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56B69" w:rsidRDefault="00DA186E" w:rsidP="00715914">
      <w:pPr>
        <w:rPr>
          <w:sz w:val="28"/>
        </w:rPr>
      </w:pPr>
      <w:r w:rsidRPr="00A56B69">
        <w:rPr>
          <w:noProof/>
          <w:lang w:eastAsia="en-AU"/>
        </w:rPr>
        <w:drawing>
          <wp:inline distT="0" distB="0" distL="0" distR="0" wp14:anchorId="6F63C0E0" wp14:editId="60EB5399">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A56B69" w:rsidRDefault="00715914" w:rsidP="00715914">
      <w:pPr>
        <w:rPr>
          <w:sz w:val="19"/>
        </w:rPr>
      </w:pPr>
    </w:p>
    <w:p w:rsidR="00715914" w:rsidRPr="00A56B69" w:rsidRDefault="00715914" w:rsidP="00715914">
      <w:pPr>
        <w:rPr>
          <w:sz w:val="19"/>
        </w:rPr>
      </w:pPr>
      <w:bookmarkStart w:id="0" w:name="ConfidenceBlock"/>
      <w:bookmarkEnd w:id="0"/>
    </w:p>
    <w:p w:rsidR="00715914" w:rsidRPr="00A56B69" w:rsidRDefault="00A16916" w:rsidP="00715914">
      <w:pPr>
        <w:pStyle w:val="ShortT"/>
      </w:pPr>
      <w:r w:rsidRPr="00A56B69">
        <w:t>Quality Agency Principle</w:t>
      </w:r>
      <w:r w:rsidR="00BA2A58" w:rsidRPr="00A56B69">
        <w:t>s</w:t>
      </w:r>
      <w:r w:rsidR="00A56B69" w:rsidRPr="00A56B69">
        <w:t> </w:t>
      </w:r>
      <w:r w:rsidRPr="00A56B69">
        <w:t>2013</w:t>
      </w:r>
    </w:p>
    <w:p w:rsidR="00754BFF" w:rsidRPr="00A56B69" w:rsidRDefault="00754BFF" w:rsidP="000F046A">
      <w:pPr>
        <w:pStyle w:val="SignCoverPageStart"/>
      </w:pPr>
      <w:r w:rsidRPr="00A56B69">
        <w:t xml:space="preserve">I, </w:t>
      </w:r>
      <w:r w:rsidR="00851192" w:rsidRPr="00A56B69">
        <w:t>Mitch Fifield</w:t>
      </w:r>
      <w:r w:rsidRPr="00A56B69">
        <w:t xml:space="preserve">, </w:t>
      </w:r>
      <w:r w:rsidR="00851192" w:rsidRPr="00A56B69">
        <w:t xml:space="preserve">Assistant </w:t>
      </w:r>
      <w:r w:rsidRPr="00A56B69">
        <w:t xml:space="preserve">Minister for </w:t>
      </w:r>
      <w:r w:rsidR="00851192" w:rsidRPr="00A56B69">
        <w:t>Social Services</w:t>
      </w:r>
      <w:r w:rsidRPr="00A56B69">
        <w:t>, make the following principles under section</w:t>
      </w:r>
      <w:r w:rsidR="00A56B69" w:rsidRPr="00A56B69">
        <w:t> </w:t>
      </w:r>
      <w:r w:rsidRPr="00A56B69">
        <w:t xml:space="preserve">53 of the </w:t>
      </w:r>
      <w:r w:rsidRPr="00A56B69">
        <w:rPr>
          <w:i/>
        </w:rPr>
        <w:t>Australian Aged Care Quality Agency Act 2013</w:t>
      </w:r>
      <w:r w:rsidRPr="00A56B69">
        <w:t>.</w:t>
      </w:r>
    </w:p>
    <w:p w:rsidR="00754BFF" w:rsidRPr="00A56B69" w:rsidRDefault="009F6242" w:rsidP="000F046A">
      <w:pPr>
        <w:keepNext/>
        <w:spacing w:before="300" w:line="240" w:lineRule="atLeast"/>
        <w:ind w:right="397"/>
        <w:jc w:val="both"/>
      </w:pPr>
      <w:r w:rsidRPr="00A56B69">
        <w:t>Dated</w:t>
      </w:r>
      <w:bookmarkStart w:id="1" w:name="BKCheck15B_1"/>
      <w:bookmarkEnd w:id="1"/>
      <w:r w:rsidR="00EA6CFD">
        <w:t xml:space="preserve"> </w:t>
      </w:r>
      <w:fldSimple w:instr=" DOCPROPERTY  DateMade ">
        <w:r w:rsidR="00EA6CFD">
          <w:t>19 December 2013</w:t>
        </w:r>
      </w:fldSimple>
    </w:p>
    <w:p w:rsidR="00561B8B" w:rsidRPr="00A56B69" w:rsidRDefault="00561B8B" w:rsidP="009F6242">
      <w:pPr>
        <w:pStyle w:val="SignCoverPageEnd"/>
        <w:spacing w:before="1080" w:line="240" w:lineRule="atLeast"/>
      </w:pPr>
      <w:r w:rsidRPr="00A56B69">
        <w:t>Mitch Fifield</w:t>
      </w:r>
    </w:p>
    <w:p w:rsidR="00754BFF" w:rsidRPr="00A56B69" w:rsidRDefault="00851192" w:rsidP="000F046A">
      <w:pPr>
        <w:pStyle w:val="SignCoverPageEnd"/>
      </w:pPr>
      <w:r w:rsidRPr="00A56B69">
        <w:t>Assistant Minister for Social Services</w:t>
      </w:r>
    </w:p>
    <w:p w:rsidR="00754BFF" w:rsidRPr="00A56B69" w:rsidRDefault="00754BFF" w:rsidP="00754BFF"/>
    <w:p w:rsidR="00715914" w:rsidRPr="00A56B69" w:rsidRDefault="00715914" w:rsidP="00715914">
      <w:pPr>
        <w:pStyle w:val="Header"/>
        <w:tabs>
          <w:tab w:val="clear" w:pos="4150"/>
          <w:tab w:val="clear" w:pos="8307"/>
        </w:tabs>
      </w:pPr>
      <w:r w:rsidRPr="00A56B69">
        <w:rPr>
          <w:rStyle w:val="CharChapNo"/>
        </w:rPr>
        <w:t xml:space="preserve"> </w:t>
      </w:r>
      <w:r w:rsidRPr="00A56B69">
        <w:rPr>
          <w:rStyle w:val="CharChapText"/>
        </w:rPr>
        <w:t xml:space="preserve"> </w:t>
      </w:r>
    </w:p>
    <w:p w:rsidR="00715914" w:rsidRPr="00A56B69" w:rsidRDefault="00715914" w:rsidP="00715914">
      <w:pPr>
        <w:pStyle w:val="Header"/>
        <w:tabs>
          <w:tab w:val="clear" w:pos="4150"/>
          <w:tab w:val="clear" w:pos="8307"/>
        </w:tabs>
      </w:pPr>
      <w:r w:rsidRPr="00A56B69">
        <w:rPr>
          <w:rStyle w:val="CharPartNo"/>
        </w:rPr>
        <w:t xml:space="preserve"> </w:t>
      </w:r>
      <w:r w:rsidRPr="00A56B69">
        <w:rPr>
          <w:rStyle w:val="CharPartText"/>
        </w:rPr>
        <w:t xml:space="preserve"> </w:t>
      </w:r>
    </w:p>
    <w:p w:rsidR="00715914" w:rsidRPr="00A56B69" w:rsidRDefault="00715914" w:rsidP="00715914">
      <w:pPr>
        <w:pStyle w:val="Header"/>
        <w:tabs>
          <w:tab w:val="clear" w:pos="4150"/>
          <w:tab w:val="clear" w:pos="8307"/>
        </w:tabs>
      </w:pPr>
      <w:r w:rsidRPr="00A56B69">
        <w:rPr>
          <w:rStyle w:val="CharDivNo"/>
        </w:rPr>
        <w:t xml:space="preserve"> </w:t>
      </w:r>
      <w:r w:rsidRPr="00A56B69">
        <w:rPr>
          <w:rStyle w:val="CharDivText"/>
        </w:rPr>
        <w:t xml:space="preserve"> </w:t>
      </w:r>
    </w:p>
    <w:p w:rsidR="00715914" w:rsidRPr="00A56B69" w:rsidRDefault="00715914" w:rsidP="00715914">
      <w:pPr>
        <w:sectPr w:rsidR="00715914" w:rsidRPr="00A56B69" w:rsidSect="0001768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500C8" w:rsidRPr="00A56B69" w:rsidRDefault="00715914" w:rsidP="000D3CA7">
      <w:pPr>
        <w:rPr>
          <w:sz w:val="36"/>
        </w:rPr>
      </w:pPr>
      <w:r w:rsidRPr="00A56B69">
        <w:rPr>
          <w:sz w:val="36"/>
        </w:rPr>
        <w:lastRenderedPageBreak/>
        <w:t>Contents</w:t>
      </w:r>
    </w:p>
    <w:bookmarkStart w:id="2" w:name="BKCheck15B_2"/>
    <w:bookmarkEnd w:id="2"/>
    <w:p w:rsidR="00B21C12" w:rsidRPr="00A56B69" w:rsidRDefault="00B21C12">
      <w:pPr>
        <w:pStyle w:val="TOC1"/>
        <w:rPr>
          <w:rFonts w:asciiTheme="minorHAnsi" w:eastAsiaTheme="minorEastAsia" w:hAnsiTheme="minorHAnsi" w:cstheme="minorBidi"/>
          <w:b w:val="0"/>
          <w:noProof/>
          <w:kern w:val="0"/>
          <w:sz w:val="22"/>
          <w:szCs w:val="22"/>
        </w:rPr>
      </w:pPr>
      <w:r w:rsidRPr="00A56B69">
        <w:fldChar w:fldCharType="begin"/>
      </w:r>
      <w:r w:rsidRPr="00A56B69">
        <w:instrText xml:space="preserve"> TOC \o "1-9" </w:instrText>
      </w:r>
      <w:r w:rsidRPr="00A56B69">
        <w:fldChar w:fldCharType="separate"/>
      </w:r>
      <w:r w:rsidRPr="00A56B69">
        <w:rPr>
          <w:noProof/>
        </w:rPr>
        <w:t>Chapter</w:t>
      </w:r>
      <w:r w:rsidR="00A56B69" w:rsidRPr="00A56B69">
        <w:rPr>
          <w:noProof/>
        </w:rPr>
        <w:t> </w:t>
      </w:r>
      <w:r w:rsidRPr="00A56B69">
        <w:rPr>
          <w:noProof/>
        </w:rPr>
        <w:t>1—Preliminary</w:t>
      </w:r>
      <w:r w:rsidRPr="00A56B69">
        <w:rPr>
          <w:b w:val="0"/>
          <w:noProof/>
          <w:sz w:val="18"/>
        </w:rPr>
        <w:tab/>
      </w:r>
      <w:r w:rsidRPr="00A56B69">
        <w:rPr>
          <w:b w:val="0"/>
          <w:noProof/>
          <w:sz w:val="18"/>
        </w:rPr>
        <w:fldChar w:fldCharType="begin"/>
      </w:r>
      <w:r w:rsidRPr="00A56B69">
        <w:rPr>
          <w:b w:val="0"/>
          <w:noProof/>
          <w:sz w:val="18"/>
        </w:rPr>
        <w:instrText xml:space="preserve"> PAGEREF _Toc373148366 \h </w:instrText>
      </w:r>
      <w:r w:rsidRPr="00A56B69">
        <w:rPr>
          <w:b w:val="0"/>
          <w:noProof/>
          <w:sz w:val="18"/>
        </w:rPr>
      </w:r>
      <w:r w:rsidRPr="00A56B69">
        <w:rPr>
          <w:b w:val="0"/>
          <w:noProof/>
          <w:sz w:val="18"/>
        </w:rPr>
        <w:fldChar w:fldCharType="separate"/>
      </w:r>
      <w:r w:rsidR="00EA6CFD">
        <w:rPr>
          <w:b w:val="0"/>
          <w:noProof/>
          <w:sz w:val="18"/>
        </w:rPr>
        <w:t>1</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1.1</w:t>
      </w:r>
      <w:r w:rsidRPr="00A56B69">
        <w:rPr>
          <w:noProof/>
        </w:rPr>
        <w:tab/>
        <w:t>Name of principles</w:t>
      </w:r>
      <w:r w:rsidRPr="00A56B69">
        <w:rPr>
          <w:noProof/>
        </w:rPr>
        <w:tab/>
      </w:r>
      <w:r w:rsidRPr="00A56B69">
        <w:rPr>
          <w:noProof/>
        </w:rPr>
        <w:fldChar w:fldCharType="begin"/>
      </w:r>
      <w:r w:rsidRPr="00A56B69">
        <w:rPr>
          <w:noProof/>
        </w:rPr>
        <w:instrText xml:space="preserve"> PAGEREF _Toc373148367 \h </w:instrText>
      </w:r>
      <w:r w:rsidRPr="00A56B69">
        <w:rPr>
          <w:noProof/>
        </w:rPr>
      </w:r>
      <w:r w:rsidRPr="00A56B69">
        <w:rPr>
          <w:noProof/>
        </w:rPr>
        <w:fldChar w:fldCharType="separate"/>
      </w:r>
      <w:r w:rsidR="00EA6CFD">
        <w:rPr>
          <w:noProof/>
        </w:rPr>
        <w:t>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1.2</w:t>
      </w:r>
      <w:r w:rsidRPr="00A56B69">
        <w:rPr>
          <w:noProof/>
        </w:rPr>
        <w:tab/>
        <w:t>Commencement</w:t>
      </w:r>
      <w:r w:rsidRPr="00A56B69">
        <w:rPr>
          <w:noProof/>
        </w:rPr>
        <w:tab/>
      </w:r>
      <w:r w:rsidRPr="00A56B69">
        <w:rPr>
          <w:noProof/>
        </w:rPr>
        <w:fldChar w:fldCharType="begin"/>
      </w:r>
      <w:r w:rsidRPr="00A56B69">
        <w:rPr>
          <w:noProof/>
        </w:rPr>
        <w:instrText xml:space="preserve"> PAGEREF _Toc373148368 \h </w:instrText>
      </w:r>
      <w:r w:rsidRPr="00A56B69">
        <w:rPr>
          <w:noProof/>
        </w:rPr>
      </w:r>
      <w:r w:rsidRPr="00A56B69">
        <w:rPr>
          <w:noProof/>
        </w:rPr>
        <w:fldChar w:fldCharType="separate"/>
      </w:r>
      <w:r w:rsidR="00EA6CFD">
        <w:rPr>
          <w:noProof/>
        </w:rPr>
        <w:t>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1.3</w:t>
      </w:r>
      <w:r w:rsidRPr="00A56B69">
        <w:rPr>
          <w:noProof/>
        </w:rPr>
        <w:tab/>
        <w:t>Authority</w:t>
      </w:r>
      <w:r w:rsidRPr="00A56B69">
        <w:rPr>
          <w:noProof/>
        </w:rPr>
        <w:tab/>
      </w:r>
      <w:r w:rsidRPr="00A56B69">
        <w:rPr>
          <w:noProof/>
        </w:rPr>
        <w:fldChar w:fldCharType="begin"/>
      </w:r>
      <w:r w:rsidRPr="00A56B69">
        <w:rPr>
          <w:noProof/>
        </w:rPr>
        <w:instrText xml:space="preserve"> PAGEREF _Toc373148369 \h </w:instrText>
      </w:r>
      <w:r w:rsidRPr="00A56B69">
        <w:rPr>
          <w:noProof/>
        </w:rPr>
      </w:r>
      <w:r w:rsidRPr="00A56B69">
        <w:rPr>
          <w:noProof/>
        </w:rPr>
        <w:fldChar w:fldCharType="separate"/>
      </w:r>
      <w:r w:rsidR="00EA6CFD">
        <w:rPr>
          <w:noProof/>
        </w:rPr>
        <w:t>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1.4</w:t>
      </w:r>
      <w:r w:rsidRPr="00A56B69">
        <w:rPr>
          <w:noProof/>
        </w:rPr>
        <w:tab/>
        <w:t>Definitions</w:t>
      </w:r>
      <w:r w:rsidRPr="00A56B69">
        <w:rPr>
          <w:noProof/>
        </w:rPr>
        <w:tab/>
      </w:r>
      <w:r w:rsidRPr="00A56B69">
        <w:rPr>
          <w:noProof/>
        </w:rPr>
        <w:fldChar w:fldCharType="begin"/>
      </w:r>
      <w:r w:rsidRPr="00A56B69">
        <w:rPr>
          <w:noProof/>
        </w:rPr>
        <w:instrText xml:space="preserve"> PAGEREF _Toc373148370 \h </w:instrText>
      </w:r>
      <w:r w:rsidRPr="00A56B69">
        <w:rPr>
          <w:noProof/>
        </w:rPr>
      </w:r>
      <w:r w:rsidRPr="00A56B69">
        <w:rPr>
          <w:noProof/>
        </w:rPr>
        <w:fldChar w:fldCharType="separate"/>
      </w:r>
      <w:r w:rsidR="00EA6CFD">
        <w:rPr>
          <w:noProof/>
        </w:rPr>
        <w:t>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1.5</w:t>
      </w:r>
      <w:r w:rsidRPr="00A56B69">
        <w:rPr>
          <w:noProof/>
        </w:rPr>
        <w:tab/>
        <w:t xml:space="preserve">Meaning of </w:t>
      </w:r>
      <w:r w:rsidRPr="00A56B69">
        <w:rPr>
          <w:i/>
          <w:noProof/>
        </w:rPr>
        <w:t>commencing service</w:t>
      </w:r>
      <w:r w:rsidRPr="00A56B69">
        <w:rPr>
          <w:noProof/>
        </w:rPr>
        <w:tab/>
      </w:r>
      <w:r w:rsidRPr="00A56B69">
        <w:rPr>
          <w:noProof/>
        </w:rPr>
        <w:fldChar w:fldCharType="begin"/>
      </w:r>
      <w:r w:rsidRPr="00A56B69">
        <w:rPr>
          <w:noProof/>
        </w:rPr>
        <w:instrText xml:space="preserve"> PAGEREF _Toc373148371 \h </w:instrText>
      </w:r>
      <w:r w:rsidRPr="00A56B69">
        <w:rPr>
          <w:noProof/>
        </w:rPr>
      </w:r>
      <w:r w:rsidRPr="00A56B69">
        <w:rPr>
          <w:noProof/>
        </w:rPr>
        <w:fldChar w:fldCharType="separate"/>
      </w:r>
      <w:r w:rsidR="00EA6CFD">
        <w:rPr>
          <w:noProof/>
        </w:rPr>
        <w:t>4</w:t>
      </w:r>
      <w:r w:rsidRPr="00A56B69">
        <w:rPr>
          <w:noProof/>
        </w:rPr>
        <w:fldChar w:fldCharType="end"/>
      </w:r>
    </w:p>
    <w:p w:rsidR="00B21C12" w:rsidRPr="00A56B69" w:rsidRDefault="00B21C12">
      <w:pPr>
        <w:pStyle w:val="TOC1"/>
        <w:rPr>
          <w:rFonts w:asciiTheme="minorHAnsi" w:eastAsiaTheme="minorEastAsia" w:hAnsiTheme="minorHAnsi" w:cstheme="minorBidi"/>
          <w:b w:val="0"/>
          <w:noProof/>
          <w:kern w:val="0"/>
          <w:sz w:val="22"/>
          <w:szCs w:val="22"/>
        </w:rPr>
      </w:pPr>
      <w:r w:rsidRPr="00A56B69">
        <w:rPr>
          <w:noProof/>
        </w:rPr>
        <w:t>Chapter</w:t>
      </w:r>
      <w:r w:rsidR="00A56B69" w:rsidRPr="00A56B69">
        <w:rPr>
          <w:noProof/>
        </w:rPr>
        <w:t> </w:t>
      </w:r>
      <w:r w:rsidRPr="00A56B69">
        <w:rPr>
          <w:noProof/>
        </w:rPr>
        <w:t>2—Residential care services</w:t>
      </w:r>
      <w:r w:rsidRPr="00A56B69">
        <w:rPr>
          <w:b w:val="0"/>
          <w:noProof/>
          <w:sz w:val="18"/>
        </w:rPr>
        <w:tab/>
      </w:r>
      <w:r w:rsidRPr="00A56B69">
        <w:rPr>
          <w:b w:val="0"/>
          <w:noProof/>
          <w:sz w:val="18"/>
        </w:rPr>
        <w:fldChar w:fldCharType="begin"/>
      </w:r>
      <w:r w:rsidRPr="00A56B69">
        <w:rPr>
          <w:b w:val="0"/>
          <w:noProof/>
          <w:sz w:val="18"/>
        </w:rPr>
        <w:instrText xml:space="preserve"> PAGEREF _Toc373148372 \h </w:instrText>
      </w:r>
      <w:r w:rsidRPr="00A56B69">
        <w:rPr>
          <w:b w:val="0"/>
          <w:noProof/>
          <w:sz w:val="18"/>
        </w:rPr>
      </w:r>
      <w:r w:rsidRPr="00A56B69">
        <w:rPr>
          <w:b w:val="0"/>
          <w:noProof/>
          <w:sz w:val="18"/>
        </w:rPr>
        <w:fldChar w:fldCharType="separate"/>
      </w:r>
      <w:r w:rsidR="00EA6CFD">
        <w:rPr>
          <w:b w:val="0"/>
          <w:noProof/>
          <w:sz w:val="18"/>
        </w:rPr>
        <w:t>5</w:t>
      </w:r>
      <w:r w:rsidRPr="00A56B69">
        <w:rPr>
          <w:b w:val="0"/>
          <w:noProof/>
          <w:sz w:val="18"/>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1—Accreditation of residential care services</w:t>
      </w:r>
      <w:r w:rsidRPr="00A56B69">
        <w:rPr>
          <w:b w:val="0"/>
          <w:noProof/>
          <w:sz w:val="18"/>
        </w:rPr>
        <w:tab/>
      </w:r>
      <w:r w:rsidRPr="00A56B69">
        <w:rPr>
          <w:b w:val="0"/>
          <w:noProof/>
          <w:sz w:val="18"/>
        </w:rPr>
        <w:fldChar w:fldCharType="begin"/>
      </w:r>
      <w:r w:rsidRPr="00A56B69">
        <w:rPr>
          <w:b w:val="0"/>
          <w:noProof/>
          <w:sz w:val="18"/>
        </w:rPr>
        <w:instrText xml:space="preserve"> PAGEREF _Toc373148373 \h </w:instrText>
      </w:r>
      <w:r w:rsidRPr="00A56B69">
        <w:rPr>
          <w:b w:val="0"/>
          <w:noProof/>
          <w:sz w:val="18"/>
        </w:rPr>
      </w:r>
      <w:r w:rsidRPr="00A56B69">
        <w:rPr>
          <w:b w:val="0"/>
          <w:noProof/>
          <w:sz w:val="18"/>
        </w:rPr>
        <w:fldChar w:fldCharType="separate"/>
      </w:r>
      <w:r w:rsidR="00EA6CFD">
        <w:rPr>
          <w:b w:val="0"/>
          <w:noProof/>
          <w:sz w:val="18"/>
        </w:rPr>
        <w:t>5</w:t>
      </w:r>
      <w:r w:rsidRPr="00A56B69">
        <w:rPr>
          <w:b w:val="0"/>
          <w:noProof/>
          <w:sz w:val="18"/>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1—Applications for accreditation or re</w:t>
      </w:r>
      <w:r w:rsidR="00A56B69">
        <w:rPr>
          <w:noProof/>
        </w:rPr>
        <w:noBreakHyphen/>
      </w:r>
      <w:r w:rsidRPr="00A56B69">
        <w:rPr>
          <w:noProof/>
        </w:rPr>
        <w:t>accreditation</w:t>
      </w:r>
      <w:r w:rsidRPr="00A56B69">
        <w:rPr>
          <w:b w:val="0"/>
          <w:noProof/>
          <w:sz w:val="18"/>
        </w:rPr>
        <w:tab/>
      </w:r>
      <w:r w:rsidRPr="00A56B69">
        <w:rPr>
          <w:b w:val="0"/>
          <w:noProof/>
          <w:sz w:val="18"/>
        </w:rPr>
        <w:fldChar w:fldCharType="begin"/>
      </w:r>
      <w:r w:rsidRPr="00A56B69">
        <w:rPr>
          <w:b w:val="0"/>
          <w:noProof/>
          <w:sz w:val="18"/>
        </w:rPr>
        <w:instrText xml:space="preserve"> PAGEREF _Toc373148374 \h </w:instrText>
      </w:r>
      <w:r w:rsidRPr="00A56B69">
        <w:rPr>
          <w:b w:val="0"/>
          <w:noProof/>
          <w:sz w:val="18"/>
        </w:rPr>
      </w:r>
      <w:r w:rsidRPr="00A56B69">
        <w:rPr>
          <w:b w:val="0"/>
          <w:noProof/>
          <w:sz w:val="18"/>
        </w:rPr>
        <w:fldChar w:fldCharType="separate"/>
      </w:r>
      <w:r w:rsidR="00EA6CFD">
        <w:rPr>
          <w:b w:val="0"/>
          <w:noProof/>
          <w:sz w:val="18"/>
        </w:rPr>
        <w:t>5</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w:t>
      </w:r>
      <w:r w:rsidRPr="00A56B69">
        <w:rPr>
          <w:noProof/>
        </w:rPr>
        <w:tab/>
        <w:t>Purpose of this Division</w:t>
      </w:r>
      <w:r w:rsidRPr="00A56B69">
        <w:rPr>
          <w:noProof/>
        </w:rPr>
        <w:tab/>
      </w:r>
      <w:r w:rsidRPr="00A56B69">
        <w:rPr>
          <w:noProof/>
        </w:rPr>
        <w:fldChar w:fldCharType="begin"/>
      </w:r>
      <w:r w:rsidRPr="00A56B69">
        <w:rPr>
          <w:noProof/>
        </w:rPr>
        <w:instrText xml:space="preserve"> PAGEREF _Toc373148375 \h </w:instrText>
      </w:r>
      <w:r w:rsidRPr="00A56B69">
        <w:rPr>
          <w:noProof/>
        </w:rPr>
      </w:r>
      <w:r w:rsidRPr="00A56B69">
        <w:rPr>
          <w:noProof/>
        </w:rPr>
        <w:fldChar w:fldCharType="separate"/>
      </w:r>
      <w:r w:rsidR="00EA6CFD">
        <w:rPr>
          <w:noProof/>
        </w:rPr>
        <w:t>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w:t>
      </w:r>
      <w:r w:rsidRPr="00A56B69">
        <w:rPr>
          <w:noProof/>
        </w:rPr>
        <w:tab/>
        <w:t>Application for accreditation or re</w:t>
      </w:r>
      <w:r w:rsidR="00A56B69">
        <w:rPr>
          <w:noProof/>
        </w:rPr>
        <w:noBreakHyphen/>
      </w:r>
      <w:r w:rsidRPr="00A56B69">
        <w:rPr>
          <w:noProof/>
        </w:rPr>
        <w:t>accreditation</w:t>
      </w:r>
      <w:r w:rsidRPr="00A56B69">
        <w:rPr>
          <w:noProof/>
        </w:rPr>
        <w:tab/>
      </w:r>
      <w:r w:rsidRPr="00A56B69">
        <w:rPr>
          <w:noProof/>
        </w:rPr>
        <w:fldChar w:fldCharType="begin"/>
      </w:r>
      <w:r w:rsidRPr="00A56B69">
        <w:rPr>
          <w:noProof/>
        </w:rPr>
        <w:instrText xml:space="preserve"> PAGEREF _Toc373148376 \h </w:instrText>
      </w:r>
      <w:r w:rsidRPr="00A56B69">
        <w:rPr>
          <w:noProof/>
        </w:rPr>
      </w:r>
      <w:r w:rsidRPr="00A56B69">
        <w:rPr>
          <w:noProof/>
        </w:rPr>
        <w:fldChar w:fldCharType="separate"/>
      </w:r>
      <w:r w:rsidR="00EA6CFD">
        <w:rPr>
          <w:noProof/>
        </w:rPr>
        <w:t>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w:t>
      </w:r>
      <w:r w:rsidRPr="00A56B69">
        <w:rPr>
          <w:noProof/>
        </w:rPr>
        <w:tab/>
        <w:t>Requirements for application for accreditation or re</w:t>
      </w:r>
      <w:r w:rsidR="00A56B69">
        <w:rPr>
          <w:noProof/>
        </w:rPr>
        <w:noBreakHyphen/>
      </w:r>
      <w:r w:rsidRPr="00A56B69">
        <w:rPr>
          <w:noProof/>
        </w:rPr>
        <w:t>accreditation</w:t>
      </w:r>
      <w:r w:rsidRPr="00A56B69">
        <w:rPr>
          <w:noProof/>
        </w:rPr>
        <w:tab/>
      </w:r>
      <w:r w:rsidRPr="00A56B69">
        <w:rPr>
          <w:noProof/>
        </w:rPr>
        <w:fldChar w:fldCharType="begin"/>
      </w:r>
      <w:r w:rsidRPr="00A56B69">
        <w:rPr>
          <w:noProof/>
        </w:rPr>
        <w:instrText xml:space="preserve"> PAGEREF _Toc373148377 \h </w:instrText>
      </w:r>
      <w:r w:rsidRPr="00A56B69">
        <w:rPr>
          <w:noProof/>
        </w:rPr>
      </w:r>
      <w:r w:rsidRPr="00A56B69">
        <w:rPr>
          <w:noProof/>
        </w:rPr>
        <w:fldChar w:fldCharType="separate"/>
      </w:r>
      <w:r w:rsidR="00EA6CFD">
        <w:rPr>
          <w:noProof/>
        </w:rPr>
        <w:t>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w:t>
      </w:r>
      <w:r w:rsidRPr="00A56B69">
        <w:rPr>
          <w:noProof/>
        </w:rPr>
        <w:tab/>
        <w:t>Acceptance of application</w:t>
      </w:r>
      <w:r w:rsidRPr="00A56B69">
        <w:rPr>
          <w:noProof/>
        </w:rPr>
        <w:tab/>
      </w:r>
      <w:r w:rsidRPr="00A56B69">
        <w:rPr>
          <w:noProof/>
        </w:rPr>
        <w:fldChar w:fldCharType="begin"/>
      </w:r>
      <w:r w:rsidRPr="00A56B69">
        <w:rPr>
          <w:noProof/>
        </w:rPr>
        <w:instrText xml:space="preserve"> PAGEREF _Toc373148378 \h </w:instrText>
      </w:r>
      <w:r w:rsidRPr="00A56B69">
        <w:rPr>
          <w:noProof/>
        </w:rPr>
      </w:r>
      <w:r w:rsidRPr="00A56B69">
        <w:rPr>
          <w:noProof/>
        </w:rPr>
        <w:fldChar w:fldCharType="separate"/>
      </w:r>
      <w:r w:rsidR="00EA6CFD">
        <w:rPr>
          <w:noProof/>
        </w:rPr>
        <w:t>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w:t>
      </w:r>
      <w:r w:rsidRPr="00A56B69">
        <w:rPr>
          <w:noProof/>
        </w:rPr>
        <w:tab/>
        <w:t>Application fees</w:t>
      </w:r>
      <w:r w:rsidRPr="00A56B69">
        <w:rPr>
          <w:noProof/>
        </w:rPr>
        <w:tab/>
      </w:r>
      <w:r w:rsidRPr="00A56B69">
        <w:rPr>
          <w:noProof/>
        </w:rPr>
        <w:fldChar w:fldCharType="begin"/>
      </w:r>
      <w:r w:rsidRPr="00A56B69">
        <w:rPr>
          <w:noProof/>
        </w:rPr>
        <w:instrText xml:space="preserve"> PAGEREF _Toc373148379 \h </w:instrText>
      </w:r>
      <w:r w:rsidRPr="00A56B69">
        <w:rPr>
          <w:noProof/>
        </w:rPr>
      </w:r>
      <w:r w:rsidRPr="00A56B69">
        <w:rPr>
          <w:noProof/>
        </w:rPr>
        <w:fldChar w:fldCharType="separate"/>
      </w:r>
      <w:r w:rsidR="00EA6CFD">
        <w:rPr>
          <w:noProof/>
        </w:rPr>
        <w:t>5</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2—Assessment and decision: accreditation of commencing services</w:t>
      </w:r>
      <w:r w:rsidRPr="00A56B69">
        <w:rPr>
          <w:b w:val="0"/>
          <w:noProof/>
          <w:sz w:val="18"/>
        </w:rPr>
        <w:tab/>
      </w:r>
      <w:r w:rsidRPr="00A56B69">
        <w:rPr>
          <w:b w:val="0"/>
          <w:noProof/>
          <w:sz w:val="18"/>
        </w:rPr>
        <w:fldChar w:fldCharType="begin"/>
      </w:r>
      <w:r w:rsidRPr="00A56B69">
        <w:rPr>
          <w:b w:val="0"/>
          <w:noProof/>
          <w:sz w:val="18"/>
        </w:rPr>
        <w:instrText xml:space="preserve"> PAGEREF _Toc373148380 \h </w:instrText>
      </w:r>
      <w:r w:rsidRPr="00A56B69">
        <w:rPr>
          <w:b w:val="0"/>
          <w:noProof/>
          <w:sz w:val="18"/>
        </w:rPr>
      </w:r>
      <w:r w:rsidRPr="00A56B69">
        <w:rPr>
          <w:b w:val="0"/>
          <w:noProof/>
          <w:sz w:val="18"/>
        </w:rPr>
        <w:fldChar w:fldCharType="separate"/>
      </w:r>
      <w:r w:rsidR="00EA6CFD">
        <w:rPr>
          <w:b w:val="0"/>
          <w:noProof/>
          <w:sz w:val="18"/>
        </w:rPr>
        <w:t>7</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w:t>
      </w:r>
      <w:r w:rsidRPr="00A56B69">
        <w:rPr>
          <w:noProof/>
        </w:rPr>
        <w:tab/>
        <w:t>Purpose of this Division</w:t>
      </w:r>
      <w:r w:rsidRPr="00A56B69">
        <w:rPr>
          <w:noProof/>
        </w:rPr>
        <w:tab/>
      </w:r>
      <w:r w:rsidRPr="00A56B69">
        <w:rPr>
          <w:noProof/>
        </w:rPr>
        <w:fldChar w:fldCharType="begin"/>
      </w:r>
      <w:r w:rsidRPr="00A56B69">
        <w:rPr>
          <w:noProof/>
        </w:rPr>
        <w:instrText xml:space="preserve"> PAGEREF _Toc373148381 \h </w:instrText>
      </w:r>
      <w:r w:rsidRPr="00A56B69">
        <w:rPr>
          <w:noProof/>
        </w:rPr>
      </w:r>
      <w:r w:rsidRPr="00A56B69">
        <w:rPr>
          <w:noProof/>
        </w:rPr>
        <w:fldChar w:fldCharType="separate"/>
      </w:r>
      <w:r w:rsidR="00EA6CFD">
        <w:rPr>
          <w:noProof/>
        </w:rPr>
        <w:t>7</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2.7</w:t>
      </w:r>
      <w:r w:rsidRPr="00A56B69">
        <w:rPr>
          <w:noProof/>
        </w:rPr>
        <w:tab/>
        <w:t>CEO must make decision on application</w:t>
      </w:r>
      <w:r w:rsidRPr="00A56B69">
        <w:rPr>
          <w:noProof/>
        </w:rPr>
        <w:tab/>
      </w:r>
      <w:r w:rsidRPr="00A56B69">
        <w:rPr>
          <w:noProof/>
        </w:rPr>
        <w:fldChar w:fldCharType="begin"/>
      </w:r>
      <w:r w:rsidRPr="00A56B69">
        <w:rPr>
          <w:noProof/>
        </w:rPr>
        <w:instrText xml:space="preserve"> PAGEREF _Toc373148382 \h </w:instrText>
      </w:r>
      <w:r w:rsidRPr="00A56B69">
        <w:rPr>
          <w:noProof/>
        </w:rPr>
      </w:r>
      <w:r w:rsidRPr="00A56B69">
        <w:rPr>
          <w:noProof/>
        </w:rPr>
        <w:fldChar w:fldCharType="separate"/>
      </w:r>
      <w:r w:rsidR="00EA6CFD">
        <w:rPr>
          <w:noProof/>
        </w:rPr>
        <w:t>7</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2.8</w:t>
      </w:r>
      <w:r w:rsidRPr="00A56B69">
        <w:rPr>
          <w:noProof/>
        </w:rPr>
        <w:tab/>
        <w:t>Decision to accredit commencing service</w:t>
      </w:r>
      <w:r w:rsidRPr="00A56B69">
        <w:rPr>
          <w:noProof/>
        </w:rPr>
        <w:tab/>
      </w:r>
      <w:r w:rsidRPr="00A56B69">
        <w:rPr>
          <w:noProof/>
        </w:rPr>
        <w:fldChar w:fldCharType="begin"/>
      </w:r>
      <w:r w:rsidRPr="00A56B69">
        <w:rPr>
          <w:noProof/>
        </w:rPr>
        <w:instrText xml:space="preserve"> PAGEREF _Toc373148383 \h </w:instrText>
      </w:r>
      <w:r w:rsidRPr="00A56B69">
        <w:rPr>
          <w:noProof/>
        </w:rPr>
      </w:r>
      <w:r w:rsidRPr="00A56B69">
        <w:rPr>
          <w:noProof/>
        </w:rPr>
        <w:fldChar w:fldCharType="separate"/>
      </w:r>
      <w:r w:rsidR="00EA6CFD">
        <w:rPr>
          <w:noProof/>
        </w:rPr>
        <w:t>7</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3—Assessment and decision: re</w:t>
      </w:r>
      <w:r w:rsidR="00A56B69">
        <w:rPr>
          <w:noProof/>
        </w:rPr>
        <w:noBreakHyphen/>
      </w:r>
      <w:r w:rsidRPr="00A56B69">
        <w:rPr>
          <w:noProof/>
        </w:rPr>
        <w:t>accreditation of accredited and previously accredited services</w:t>
      </w:r>
      <w:r w:rsidRPr="00A56B69">
        <w:rPr>
          <w:b w:val="0"/>
          <w:noProof/>
          <w:sz w:val="18"/>
        </w:rPr>
        <w:tab/>
      </w:r>
      <w:r w:rsidRPr="00A56B69">
        <w:rPr>
          <w:b w:val="0"/>
          <w:noProof/>
          <w:sz w:val="18"/>
        </w:rPr>
        <w:fldChar w:fldCharType="begin"/>
      </w:r>
      <w:r w:rsidRPr="00A56B69">
        <w:rPr>
          <w:b w:val="0"/>
          <w:noProof/>
          <w:sz w:val="18"/>
        </w:rPr>
        <w:instrText xml:space="preserve"> PAGEREF _Toc373148384 \h </w:instrText>
      </w:r>
      <w:r w:rsidRPr="00A56B69">
        <w:rPr>
          <w:b w:val="0"/>
          <w:noProof/>
          <w:sz w:val="18"/>
        </w:rPr>
      </w:r>
      <w:r w:rsidRPr="00A56B69">
        <w:rPr>
          <w:b w:val="0"/>
          <w:noProof/>
          <w:sz w:val="18"/>
        </w:rPr>
        <w:fldChar w:fldCharType="separate"/>
      </w:r>
      <w:r w:rsidR="00EA6CFD">
        <w:rPr>
          <w:b w:val="0"/>
          <w:noProof/>
          <w:sz w:val="18"/>
        </w:rPr>
        <w:t>9</w:t>
      </w:r>
      <w:r w:rsidRPr="00A56B69">
        <w:rPr>
          <w:b w:val="0"/>
          <w:noProof/>
          <w:sz w:val="18"/>
        </w:rPr>
        <w:fldChar w:fldCharType="end"/>
      </w:r>
    </w:p>
    <w:p w:rsidR="00B21C12" w:rsidRPr="00A56B69" w:rsidRDefault="00B21C12">
      <w:pPr>
        <w:pStyle w:val="TOC4"/>
        <w:rPr>
          <w:rFonts w:asciiTheme="minorHAnsi" w:eastAsiaTheme="minorEastAsia" w:hAnsiTheme="minorHAnsi" w:cstheme="minorBidi"/>
          <w:b w:val="0"/>
          <w:noProof/>
          <w:kern w:val="0"/>
          <w:sz w:val="22"/>
          <w:szCs w:val="22"/>
        </w:rPr>
      </w:pPr>
      <w:r w:rsidRPr="00A56B69">
        <w:rPr>
          <w:noProof/>
        </w:rPr>
        <w:t>Subdivision A—Preliminary</w:t>
      </w:r>
      <w:r w:rsidRPr="00A56B69">
        <w:rPr>
          <w:b w:val="0"/>
          <w:noProof/>
          <w:sz w:val="18"/>
        </w:rPr>
        <w:tab/>
      </w:r>
      <w:r w:rsidRPr="00A56B69">
        <w:rPr>
          <w:b w:val="0"/>
          <w:noProof/>
          <w:sz w:val="18"/>
        </w:rPr>
        <w:fldChar w:fldCharType="begin"/>
      </w:r>
      <w:r w:rsidRPr="00A56B69">
        <w:rPr>
          <w:b w:val="0"/>
          <w:noProof/>
          <w:sz w:val="18"/>
        </w:rPr>
        <w:instrText xml:space="preserve"> PAGEREF _Toc373148385 \h </w:instrText>
      </w:r>
      <w:r w:rsidRPr="00A56B69">
        <w:rPr>
          <w:b w:val="0"/>
          <w:noProof/>
          <w:sz w:val="18"/>
        </w:rPr>
      </w:r>
      <w:r w:rsidRPr="00A56B69">
        <w:rPr>
          <w:b w:val="0"/>
          <w:noProof/>
          <w:sz w:val="18"/>
        </w:rPr>
        <w:fldChar w:fldCharType="separate"/>
      </w:r>
      <w:r w:rsidR="00EA6CFD">
        <w:rPr>
          <w:b w:val="0"/>
          <w:noProof/>
          <w:sz w:val="18"/>
        </w:rPr>
        <w:t>9</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2.9</w:t>
      </w:r>
      <w:r w:rsidRPr="00A56B69">
        <w:rPr>
          <w:noProof/>
        </w:rPr>
        <w:tab/>
        <w:t>Purpose of this Division</w:t>
      </w:r>
      <w:r w:rsidRPr="00A56B69">
        <w:rPr>
          <w:noProof/>
        </w:rPr>
        <w:tab/>
      </w:r>
      <w:r w:rsidRPr="00A56B69">
        <w:rPr>
          <w:noProof/>
        </w:rPr>
        <w:fldChar w:fldCharType="begin"/>
      </w:r>
      <w:r w:rsidRPr="00A56B69">
        <w:rPr>
          <w:noProof/>
        </w:rPr>
        <w:instrText xml:space="preserve"> PAGEREF _Toc373148386 \h </w:instrText>
      </w:r>
      <w:r w:rsidRPr="00A56B69">
        <w:rPr>
          <w:noProof/>
        </w:rPr>
      </w:r>
      <w:r w:rsidRPr="00A56B69">
        <w:rPr>
          <w:noProof/>
        </w:rPr>
        <w:fldChar w:fldCharType="separate"/>
      </w:r>
      <w:r w:rsidR="00EA6CFD">
        <w:rPr>
          <w:noProof/>
        </w:rPr>
        <w:t>9</w:t>
      </w:r>
      <w:r w:rsidRPr="00A56B69">
        <w:rPr>
          <w:noProof/>
        </w:rPr>
        <w:fldChar w:fldCharType="end"/>
      </w:r>
    </w:p>
    <w:p w:rsidR="00B21C12" w:rsidRPr="00A56B69" w:rsidRDefault="00B21C12">
      <w:pPr>
        <w:pStyle w:val="TOC4"/>
        <w:rPr>
          <w:rFonts w:asciiTheme="minorHAnsi" w:eastAsiaTheme="minorEastAsia" w:hAnsiTheme="minorHAnsi" w:cstheme="minorBidi"/>
          <w:b w:val="0"/>
          <w:noProof/>
          <w:kern w:val="0"/>
          <w:sz w:val="22"/>
          <w:szCs w:val="22"/>
        </w:rPr>
      </w:pPr>
      <w:r w:rsidRPr="00A56B69">
        <w:rPr>
          <w:noProof/>
        </w:rPr>
        <w:t>Subdivision B—Site audit</w:t>
      </w:r>
      <w:r w:rsidRPr="00A56B69">
        <w:rPr>
          <w:b w:val="0"/>
          <w:noProof/>
          <w:sz w:val="18"/>
        </w:rPr>
        <w:tab/>
      </w:r>
      <w:r w:rsidRPr="00A56B69">
        <w:rPr>
          <w:b w:val="0"/>
          <w:noProof/>
          <w:sz w:val="18"/>
        </w:rPr>
        <w:fldChar w:fldCharType="begin"/>
      </w:r>
      <w:r w:rsidRPr="00A56B69">
        <w:rPr>
          <w:b w:val="0"/>
          <w:noProof/>
          <w:sz w:val="18"/>
        </w:rPr>
        <w:instrText xml:space="preserve"> PAGEREF _Toc373148387 \h </w:instrText>
      </w:r>
      <w:r w:rsidRPr="00A56B69">
        <w:rPr>
          <w:b w:val="0"/>
          <w:noProof/>
          <w:sz w:val="18"/>
        </w:rPr>
      </w:r>
      <w:r w:rsidRPr="00A56B69">
        <w:rPr>
          <w:b w:val="0"/>
          <w:noProof/>
          <w:sz w:val="18"/>
        </w:rPr>
        <w:fldChar w:fldCharType="separate"/>
      </w:r>
      <w:r w:rsidR="00EA6CFD">
        <w:rPr>
          <w:b w:val="0"/>
          <w:noProof/>
          <w:sz w:val="18"/>
        </w:rPr>
        <w:t>9</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2.10</w:t>
      </w:r>
      <w:r w:rsidRPr="00A56B69">
        <w:rPr>
          <w:noProof/>
        </w:rPr>
        <w:tab/>
        <w:t>Action after receiving application</w:t>
      </w:r>
      <w:r w:rsidRPr="00A56B69">
        <w:rPr>
          <w:noProof/>
        </w:rPr>
        <w:tab/>
      </w:r>
      <w:r w:rsidRPr="00A56B69">
        <w:rPr>
          <w:noProof/>
        </w:rPr>
        <w:fldChar w:fldCharType="begin"/>
      </w:r>
      <w:r w:rsidRPr="00A56B69">
        <w:rPr>
          <w:noProof/>
        </w:rPr>
        <w:instrText xml:space="preserve"> PAGEREF _Toc373148388 \h </w:instrText>
      </w:r>
      <w:r w:rsidRPr="00A56B69">
        <w:rPr>
          <w:noProof/>
        </w:rPr>
      </w:r>
      <w:r w:rsidRPr="00A56B69">
        <w:rPr>
          <w:noProof/>
        </w:rPr>
        <w:fldChar w:fldCharType="separate"/>
      </w:r>
      <w:r w:rsidR="00EA6CFD">
        <w:rPr>
          <w:noProof/>
        </w:rPr>
        <w:t>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2.11</w:t>
      </w:r>
      <w:r w:rsidRPr="00A56B69">
        <w:rPr>
          <w:noProof/>
        </w:rPr>
        <w:tab/>
        <w:t>Notification of site audit</w:t>
      </w:r>
      <w:r w:rsidRPr="00A56B69">
        <w:rPr>
          <w:noProof/>
        </w:rPr>
        <w:tab/>
      </w:r>
      <w:r w:rsidRPr="00A56B69">
        <w:rPr>
          <w:noProof/>
        </w:rPr>
        <w:fldChar w:fldCharType="begin"/>
      </w:r>
      <w:r w:rsidRPr="00A56B69">
        <w:rPr>
          <w:noProof/>
        </w:rPr>
        <w:instrText xml:space="preserve"> PAGEREF _Toc373148389 \h </w:instrText>
      </w:r>
      <w:r w:rsidRPr="00A56B69">
        <w:rPr>
          <w:noProof/>
        </w:rPr>
      </w:r>
      <w:r w:rsidRPr="00A56B69">
        <w:rPr>
          <w:noProof/>
        </w:rPr>
        <w:fldChar w:fldCharType="separate"/>
      </w:r>
      <w:r w:rsidR="00EA6CFD">
        <w:rPr>
          <w:noProof/>
        </w:rPr>
        <w:t>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2.12</w:t>
      </w:r>
      <w:r w:rsidRPr="00A56B69">
        <w:rPr>
          <w:noProof/>
        </w:rPr>
        <w:tab/>
        <w:t>Approved provider must inform care recipients about site audit</w:t>
      </w:r>
      <w:r w:rsidRPr="00A56B69">
        <w:rPr>
          <w:noProof/>
        </w:rPr>
        <w:tab/>
      </w:r>
      <w:r w:rsidRPr="00A56B69">
        <w:rPr>
          <w:noProof/>
        </w:rPr>
        <w:fldChar w:fldCharType="begin"/>
      </w:r>
      <w:r w:rsidRPr="00A56B69">
        <w:rPr>
          <w:noProof/>
        </w:rPr>
        <w:instrText xml:space="preserve"> PAGEREF _Toc373148390 \h </w:instrText>
      </w:r>
      <w:r w:rsidRPr="00A56B69">
        <w:rPr>
          <w:noProof/>
        </w:rPr>
      </w:r>
      <w:r w:rsidRPr="00A56B69">
        <w:rPr>
          <w:noProof/>
        </w:rPr>
        <w:fldChar w:fldCharType="separate"/>
      </w:r>
      <w:r w:rsidR="00EA6CFD">
        <w:rPr>
          <w:noProof/>
        </w:rPr>
        <w:t>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2.13</w:t>
      </w:r>
      <w:r w:rsidRPr="00A56B69">
        <w:rPr>
          <w:noProof/>
        </w:rPr>
        <w:tab/>
        <w:t>Self</w:t>
      </w:r>
      <w:r w:rsidR="00A56B69">
        <w:rPr>
          <w:noProof/>
        </w:rPr>
        <w:noBreakHyphen/>
      </w:r>
      <w:r w:rsidRPr="00A56B69">
        <w:rPr>
          <w:noProof/>
        </w:rPr>
        <w:t>assessment information</w:t>
      </w:r>
      <w:r w:rsidRPr="00A56B69">
        <w:rPr>
          <w:noProof/>
        </w:rPr>
        <w:tab/>
      </w:r>
      <w:r w:rsidRPr="00A56B69">
        <w:rPr>
          <w:noProof/>
        </w:rPr>
        <w:fldChar w:fldCharType="begin"/>
      </w:r>
      <w:r w:rsidRPr="00A56B69">
        <w:rPr>
          <w:noProof/>
        </w:rPr>
        <w:instrText xml:space="preserve"> PAGEREF _Toc373148391 \h </w:instrText>
      </w:r>
      <w:r w:rsidRPr="00A56B69">
        <w:rPr>
          <w:noProof/>
        </w:rPr>
      </w:r>
      <w:r w:rsidRPr="00A56B69">
        <w:rPr>
          <w:noProof/>
        </w:rPr>
        <w:fldChar w:fldCharType="separate"/>
      </w:r>
      <w:r w:rsidR="00EA6CFD">
        <w:rPr>
          <w:noProof/>
        </w:rPr>
        <w:t>10</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2.14</w:t>
      </w:r>
      <w:r w:rsidRPr="00A56B69">
        <w:rPr>
          <w:noProof/>
        </w:rPr>
        <w:tab/>
        <w:t>Conducting the site audit</w:t>
      </w:r>
      <w:r w:rsidRPr="00A56B69">
        <w:rPr>
          <w:noProof/>
        </w:rPr>
        <w:tab/>
      </w:r>
      <w:r w:rsidRPr="00A56B69">
        <w:rPr>
          <w:noProof/>
        </w:rPr>
        <w:fldChar w:fldCharType="begin"/>
      </w:r>
      <w:r w:rsidRPr="00A56B69">
        <w:rPr>
          <w:noProof/>
        </w:rPr>
        <w:instrText xml:space="preserve"> PAGEREF _Toc373148392 \h </w:instrText>
      </w:r>
      <w:r w:rsidRPr="00A56B69">
        <w:rPr>
          <w:noProof/>
        </w:rPr>
      </w:r>
      <w:r w:rsidRPr="00A56B69">
        <w:rPr>
          <w:noProof/>
        </w:rPr>
        <w:fldChar w:fldCharType="separate"/>
      </w:r>
      <w:r w:rsidR="00EA6CFD">
        <w:rPr>
          <w:noProof/>
        </w:rPr>
        <w:t>10</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2.15</w:t>
      </w:r>
      <w:r w:rsidRPr="00A56B69">
        <w:rPr>
          <w:noProof/>
        </w:rPr>
        <w:tab/>
        <w:t>Site audit meetings</w:t>
      </w:r>
      <w:r w:rsidRPr="00A56B69">
        <w:rPr>
          <w:noProof/>
        </w:rPr>
        <w:tab/>
      </w:r>
      <w:r w:rsidRPr="00A56B69">
        <w:rPr>
          <w:noProof/>
        </w:rPr>
        <w:fldChar w:fldCharType="begin"/>
      </w:r>
      <w:r w:rsidRPr="00A56B69">
        <w:rPr>
          <w:noProof/>
        </w:rPr>
        <w:instrText xml:space="preserve"> PAGEREF _Toc373148393 \h </w:instrText>
      </w:r>
      <w:r w:rsidRPr="00A56B69">
        <w:rPr>
          <w:noProof/>
        </w:rPr>
      </w:r>
      <w:r w:rsidRPr="00A56B69">
        <w:rPr>
          <w:noProof/>
        </w:rPr>
        <w:fldChar w:fldCharType="separate"/>
      </w:r>
      <w:r w:rsidR="00EA6CFD">
        <w:rPr>
          <w:noProof/>
        </w:rPr>
        <w:t>11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2.16</w:t>
      </w:r>
      <w:r w:rsidRPr="00A56B69">
        <w:rPr>
          <w:noProof/>
        </w:rPr>
        <w:tab/>
        <w:t>Report of major findings</w:t>
      </w:r>
      <w:r w:rsidRPr="00A56B69">
        <w:rPr>
          <w:noProof/>
        </w:rPr>
        <w:tab/>
      </w:r>
      <w:r w:rsidRPr="00A56B69">
        <w:rPr>
          <w:noProof/>
        </w:rPr>
        <w:fldChar w:fldCharType="begin"/>
      </w:r>
      <w:r w:rsidRPr="00A56B69">
        <w:rPr>
          <w:noProof/>
        </w:rPr>
        <w:instrText xml:space="preserve"> PAGEREF _Toc373148394 \h </w:instrText>
      </w:r>
      <w:r w:rsidRPr="00A56B69">
        <w:rPr>
          <w:noProof/>
        </w:rPr>
      </w:r>
      <w:r w:rsidRPr="00A56B69">
        <w:rPr>
          <w:noProof/>
        </w:rPr>
        <w:fldChar w:fldCharType="separate"/>
      </w:r>
      <w:r w:rsidR="00EA6CFD">
        <w:rPr>
          <w:noProof/>
        </w:rPr>
        <w:t>11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2.17</w:t>
      </w:r>
      <w:r w:rsidRPr="00A56B69">
        <w:rPr>
          <w:noProof/>
        </w:rPr>
        <w:tab/>
        <w:t>Site audit report</w:t>
      </w:r>
      <w:r w:rsidRPr="00A56B69">
        <w:rPr>
          <w:noProof/>
        </w:rPr>
        <w:tab/>
      </w:r>
      <w:r w:rsidRPr="00A56B69">
        <w:rPr>
          <w:noProof/>
        </w:rPr>
        <w:fldChar w:fldCharType="begin"/>
      </w:r>
      <w:r w:rsidRPr="00A56B69">
        <w:rPr>
          <w:noProof/>
        </w:rPr>
        <w:instrText xml:space="preserve"> PAGEREF _Toc373148395 \h </w:instrText>
      </w:r>
      <w:r w:rsidRPr="00A56B69">
        <w:rPr>
          <w:noProof/>
        </w:rPr>
      </w:r>
      <w:r w:rsidRPr="00A56B69">
        <w:rPr>
          <w:noProof/>
        </w:rPr>
        <w:fldChar w:fldCharType="separate"/>
      </w:r>
      <w:r w:rsidR="00EA6CFD">
        <w:rPr>
          <w:noProof/>
        </w:rPr>
        <w:t>11</w:t>
      </w:r>
      <w:r w:rsidRPr="00A56B69">
        <w:rPr>
          <w:noProof/>
        </w:rPr>
        <w:fldChar w:fldCharType="end"/>
      </w:r>
    </w:p>
    <w:p w:rsidR="00B21C12" w:rsidRPr="00A56B69" w:rsidRDefault="00B21C12">
      <w:pPr>
        <w:pStyle w:val="TOC4"/>
        <w:rPr>
          <w:rFonts w:asciiTheme="minorHAnsi" w:eastAsiaTheme="minorEastAsia" w:hAnsiTheme="minorHAnsi" w:cstheme="minorBidi"/>
          <w:b w:val="0"/>
          <w:noProof/>
          <w:kern w:val="0"/>
          <w:sz w:val="22"/>
          <w:szCs w:val="22"/>
        </w:rPr>
      </w:pPr>
      <w:r w:rsidRPr="00A56B69">
        <w:rPr>
          <w:noProof/>
        </w:rPr>
        <w:t>Subdivision C—Decision on application for re</w:t>
      </w:r>
      <w:r w:rsidR="00A56B69">
        <w:rPr>
          <w:noProof/>
        </w:rPr>
        <w:noBreakHyphen/>
      </w:r>
      <w:r w:rsidRPr="00A56B69">
        <w:rPr>
          <w:noProof/>
        </w:rPr>
        <w:t>accreditation</w:t>
      </w:r>
      <w:r w:rsidRPr="00A56B69">
        <w:rPr>
          <w:b w:val="0"/>
          <w:noProof/>
          <w:sz w:val="18"/>
        </w:rPr>
        <w:tab/>
      </w:r>
      <w:r w:rsidRPr="00A56B69">
        <w:rPr>
          <w:b w:val="0"/>
          <w:noProof/>
          <w:sz w:val="18"/>
        </w:rPr>
        <w:fldChar w:fldCharType="begin"/>
      </w:r>
      <w:r w:rsidRPr="00A56B69">
        <w:rPr>
          <w:b w:val="0"/>
          <w:noProof/>
          <w:sz w:val="18"/>
        </w:rPr>
        <w:instrText xml:space="preserve"> PAGEREF _Toc373148396 \h </w:instrText>
      </w:r>
      <w:r w:rsidRPr="00A56B69">
        <w:rPr>
          <w:b w:val="0"/>
          <w:noProof/>
          <w:sz w:val="18"/>
        </w:rPr>
      </w:r>
      <w:r w:rsidRPr="00A56B69">
        <w:rPr>
          <w:b w:val="0"/>
          <w:noProof/>
          <w:sz w:val="18"/>
        </w:rPr>
        <w:fldChar w:fldCharType="separate"/>
      </w:r>
      <w:r w:rsidR="00EA6CFD">
        <w:rPr>
          <w:b w:val="0"/>
          <w:noProof/>
          <w:sz w:val="18"/>
        </w:rPr>
        <w:t>11</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2.18</w:t>
      </w:r>
      <w:r w:rsidRPr="00A56B69">
        <w:rPr>
          <w:noProof/>
        </w:rPr>
        <w:tab/>
        <w:t>CEO must make decision on application</w:t>
      </w:r>
      <w:r w:rsidRPr="00A56B69">
        <w:rPr>
          <w:noProof/>
        </w:rPr>
        <w:tab/>
      </w:r>
      <w:r w:rsidRPr="00A56B69">
        <w:rPr>
          <w:noProof/>
        </w:rPr>
        <w:fldChar w:fldCharType="begin"/>
      </w:r>
      <w:r w:rsidRPr="00A56B69">
        <w:rPr>
          <w:noProof/>
        </w:rPr>
        <w:instrText xml:space="preserve"> PAGEREF _Toc373148397 \h </w:instrText>
      </w:r>
      <w:r w:rsidRPr="00A56B69">
        <w:rPr>
          <w:noProof/>
        </w:rPr>
      </w:r>
      <w:r w:rsidRPr="00A56B69">
        <w:rPr>
          <w:noProof/>
        </w:rPr>
        <w:fldChar w:fldCharType="separate"/>
      </w:r>
      <w:r w:rsidR="00EA6CFD">
        <w:rPr>
          <w:noProof/>
        </w:rPr>
        <w:t>11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2.19</w:t>
      </w:r>
      <w:r w:rsidRPr="00A56B69">
        <w:rPr>
          <w:noProof/>
        </w:rPr>
        <w:tab/>
        <w:t>Decision to re</w:t>
      </w:r>
      <w:r w:rsidR="00A56B69">
        <w:rPr>
          <w:noProof/>
        </w:rPr>
        <w:noBreakHyphen/>
      </w:r>
      <w:r w:rsidRPr="00A56B69">
        <w:rPr>
          <w:noProof/>
        </w:rPr>
        <w:t>accredit relevant service</w:t>
      </w:r>
      <w:r w:rsidRPr="00A56B69">
        <w:rPr>
          <w:noProof/>
        </w:rPr>
        <w:tab/>
      </w:r>
      <w:r w:rsidRPr="00A56B69">
        <w:rPr>
          <w:noProof/>
        </w:rPr>
        <w:fldChar w:fldCharType="begin"/>
      </w:r>
      <w:r w:rsidRPr="00A56B69">
        <w:rPr>
          <w:noProof/>
        </w:rPr>
        <w:instrText xml:space="preserve"> PAGEREF _Toc373148398 \h </w:instrText>
      </w:r>
      <w:r w:rsidRPr="00A56B69">
        <w:rPr>
          <w:noProof/>
        </w:rPr>
      </w:r>
      <w:r w:rsidRPr="00A56B69">
        <w:rPr>
          <w:noProof/>
        </w:rPr>
        <w:fldChar w:fldCharType="separate"/>
      </w:r>
      <w:r w:rsidR="00EA6CFD">
        <w:rPr>
          <w:noProof/>
        </w:rPr>
        <w:t>12</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2.20</w:t>
      </w:r>
      <w:r w:rsidRPr="00A56B69">
        <w:rPr>
          <w:noProof/>
        </w:rPr>
        <w:tab/>
        <w:t>Decision not to re</w:t>
      </w:r>
      <w:r w:rsidR="00A56B69">
        <w:rPr>
          <w:noProof/>
        </w:rPr>
        <w:noBreakHyphen/>
      </w:r>
      <w:r w:rsidRPr="00A56B69">
        <w:rPr>
          <w:noProof/>
        </w:rPr>
        <w:t>accredit relevant service</w:t>
      </w:r>
      <w:r w:rsidRPr="00A56B69">
        <w:rPr>
          <w:noProof/>
        </w:rPr>
        <w:tab/>
      </w:r>
      <w:r w:rsidRPr="00A56B69">
        <w:rPr>
          <w:noProof/>
        </w:rPr>
        <w:fldChar w:fldCharType="begin"/>
      </w:r>
      <w:r w:rsidRPr="00A56B69">
        <w:rPr>
          <w:noProof/>
        </w:rPr>
        <w:instrText xml:space="preserve"> PAGEREF _Toc373148399 \h </w:instrText>
      </w:r>
      <w:r w:rsidRPr="00A56B69">
        <w:rPr>
          <w:noProof/>
        </w:rPr>
      </w:r>
      <w:r w:rsidRPr="00A56B69">
        <w:rPr>
          <w:noProof/>
        </w:rPr>
        <w:fldChar w:fldCharType="separate"/>
      </w:r>
      <w:r w:rsidR="00EA6CFD">
        <w:rPr>
          <w:noProof/>
        </w:rPr>
        <w:t>12</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2.21</w:t>
      </w:r>
      <w:r w:rsidRPr="00A56B69">
        <w:rPr>
          <w:noProof/>
        </w:rPr>
        <w:tab/>
        <w:t>Decision to revoke accreditation of accredited service</w:t>
      </w:r>
      <w:r w:rsidRPr="00A56B69">
        <w:rPr>
          <w:noProof/>
        </w:rPr>
        <w:tab/>
      </w:r>
      <w:r w:rsidRPr="00A56B69">
        <w:rPr>
          <w:noProof/>
        </w:rPr>
        <w:fldChar w:fldCharType="begin"/>
      </w:r>
      <w:r w:rsidRPr="00A56B69">
        <w:rPr>
          <w:noProof/>
        </w:rPr>
        <w:instrText xml:space="preserve"> PAGEREF _Toc373148400 \h </w:instrText>
      </w:r>
      <w:r w:rsidRPr="00A56B69">
        <w:rPr>
          <w:noProof/>
        </w:rPr>
      </w:r>
      <w:r w:rsidRPr="00A56B69">
        <w:rPr>
          <w:noProof/>
        </w:rPr>
        <w:fldChar w:fldCharType="separate"/>
      </w:r>
      <w:r w:rsidR="00EA6CFD">
        <w:rPr>
          <w:noProof/>
        </w:rPr>
        <w:t>13</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4—Notification of decision on application for accreditation or re</w:t>
      </w:r>
      <w:r w:rsidR="00A56B69">
        <w:rPr>
          <w:noProof/>
        </w:rPr>
        <w:noBreakHyphen/>
      </w:r>
      <w:r w:rsidRPr="00A56B69">
        <w:rPr>
          <w:noProof/>
        </w:rPr>
        <w:t>accreditation</w:t>
      </w:r>
      <w:bookmarkStart w:id="3" w:name="_GoBack"/>
      <w:bookmarkEnd w:id="3"/>
      <w:r w:rsidRPr="00A56B69">
        <w:rPr>
          <w:b w:val="0"/>
          <w:noProof/>
          <w:sz w:val="18"/>
        </w:rPr>
        <w:tab/>
      </w:r>
      <w:r w:rsidRPr="00A56B69">
        <w:rPr>
          <w:b w:val="0"/>
          <w:noProof/>
          <w:sz w:val="18"/>
        </w:rPr>
        <w:fldChar w:fldCharType="begin"/>
      </w:r>
      <w:r w:rsidRPr="00A56B69">
        <w:rPr>
          <w:b w:val="0"/>
          <w:noProof/>
          <w:sz w:val="18"/>
        </w:rPr>
        <w:instrText xml:space="preserve"> PAGEREF _Toc373148401 \h </w:instrText>
      </w:r>
      <w:r w:rsidRPr="00A56B69">
        <w:rPr>
          <w:b w:val="0"/>
          <w:noProof/>
          <w:sz w:val="18"/>
        </w:rPr>
      </w:r>
      <w:r w:rsidRPr="00A56B69">
        <w:rPr>
          <w:b w:val="0"/>
          <w:noProof/>
          <w:sz w:val="18"/>
        </w:rPr>
        <w:fldChar w:fldCharType="separate"/>
      </w:r>
      <w:r w:rsidR="00EA6CFD">
        <w:rPr>
          <w:b w:val="0"/>
          <w:noProof/>
          <w:sz w:val="18"/>
        </w:rPr>
        <w:t>14</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2.22</w:t>
      </w:r>
      <w:r w:rsidRPr="00A56B69">
        <w:rPr>
          <w:noProof/>
        </w:rPr>
        <w:tab/>
        <w:t>Purpose of this Division</w:t>
      </w:r>
      <w:r w:rsidRPr="00A56B69">
        <w:rPr>
          <w:noProof/>
        </w:rPr>
        <w:tab/>
      </w:r>
      <w:r w:rsidRPr="00A56B69">
        <w:rPr>
          <w:noProof/>
        </w:rPr>
        <w:fldChar w:fldCharType="begin"/>
      </w:r>
      <w:r w:rsidRPr="00A56B69">
        <w:rPr>
          <w:noProof/>
        </w:rPr>
        <w:instrText xml:space="preserve"> PAGEREF _Toc373148402 \h </w:instrText>
      </w:r>
      <w:r w:rsidRPr="00A56B69">
        <w:rPr>
          <w:noProof/>
        </w:rPr>
      </w:r>
      <w:r w:rsidRPr="00A56B69">
        <w:rPr>
          <w:noProof/>
        </w:rPr>
        <w:fldChar w:fldCharType="separate"/>
      </w:r>
      <w:r w:rsidR="00EA6CFD">
        <w:rPr>
          <w:noProof/>
        </w:rPr>
        <w:t>14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2.23</w:t>
      </w:r>
      <w:r w:rsidRPr="00A56B69">
        <w:rPr>
          <w:noProof/>
        </w:rPr>
        <w:tab/>
        <w:t>Notification of decision to accredit or re</w:t>
      </w:r>
      <w:r w:rsidR="00A56B69">
        <w:rPr>
          <w:noProof/>
        </w:rPr>
        <w:noBreakHyphen/>
      </w:r>
      <w:r w:rsidRPr="00A56B69">
        <w:rPr>
          <w:noProof/>
        </w:rPr>
        <w:t>accredit service</w:t>
      </w:r>
      <w:r w:rsidRPr="00A56B69">
        <w:rPr>
          <w:noProof/>
        </w:rPr>
        <w:tab/>
      </w:r>
      <w:r w:rsidRPr="00A56B69">
        <w:rPr>
          <w:noProof/>
        </w:rPr>
        <w:fldChar w:fldCharType="begin"/>
      </w:r>
      <w:r w:rsidRPr="00A56B69">
        <w:rPr>
          <w:noProof/>
        </w:rPr>
        <w:instrText xml:space="preserve"> PAGEREF _Toc373148403 \h </w:instrText>
      </w:r>
      <w:r w:rsidRPr="00A56B69">
        <w:rPr>
          <w:noProof/>
        </w:rPr>
      </w:r>
      <w:r w:rsidRPr="00A56B69">
        <w:rPr>
          <w:noProof/>
        </w:rPr>
        <w:fldChar w:fldCharType="separate"/>
      </w:r>
      <w:r w:rsidR="00EA6CFD">
        <w:rPr>
          <w:noProof/>
        </w:rPr>
        <w:t>14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2.24</w:t>
      </w:r>
      <w:r w:rsidRPr="00A56B69">
        <w:rPr>
          <w:noProof/>
        </w:rPr>
        <w:tab/>
        <w:t>Notification of decision not to accredit or not to re</w:t>
      </w:r>
      <w:r w:rsidR="00A56B69">
        <w:rPr>
          <w:noProof/>
        </w:rPr>
        <w:noBreakHyphen/>
      </w:r>
      <w:r w:rsidRPr="00A56B69">
        <w:rPr>
          <w:noProof/>
        </w:rPr>
        <w:t>accredit service</w:t>
      </w:r>
      <w:r w:rsidRPr="00A56B69">
        <w:rPr>
          <w:noProof/>
        </w:rPr>
        <w:tab/>
      </w:r>
      <w:r w:rsidRPr="00A56B69">
        <w:rPr>
          <w:noProof/>
        </w:rPr>
        <w:fldChar w:fldCharType="begin"/>
      </w:r>
      <w:r w:rsidRPr="00A56B69">
        <w:rPr>
          <w:noProof/>
        </w:rPr>
        <w:instrText xml:space="preserve"> PAGEREF _Toc373148404 \h </w:instrText>
      </w:r>
      <w:r w:rsidRPr="00A56B69">
        <w:rPr>
          <w:noProof/>
        </w:rPr>
      </w:r>
      <w:r w:rsidRPr="00A56B69">
        <w:rPr>
          <w:noProof/>
        </w:rPr>
        <w:fldChar w:fldCharType="separate"/>
      </w:r>
      <w:r w:rsidR="00EA6CFD">
        <w:rPr>
          <w:noProof/>
        </w:rPr>
        <w:t>14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2.25</w:t>
      </w:r>
      <w:r w:rsidRPr="00A56B69">
        <w:rPr>
          <w:noProof/>
        </w:rPr>
        <w:tab/>
        <w:t>Notification of decision to revoke accreditation of accredited service</w:t>
      </w:r>
      <w:r w:rsidRPr="00A56B69">
        <w:rPr>
          <w:noProof/>
        </w:rPr>
        <w:tab/>
      </w:r>
      <w:r w:rsidRPr="00A56B69">
        <w:rPr>
          <w:noProof/>
        </w:rPr>
        <w:fldChar w:fldCharType="begin"/>
      </w:r>
      <w:r w:rsidRPr="00A56B69">
        <w:rPr>
          <w:noProof/>
        </w:rPr>
        <w:instrText xml:space="preserve"> PAGEREF _Toc373148405 \h </w:instrText>
      </w:r>
      <w:r w:rsidRPr="00A56B69">
        <w:rPr>
          <w:noProof/>
        </w:rPr>
      </w:r>
      <w:r w:rsidRPr="00A56B69">
        <w:rPr>
          <w:noProof/>
        </w:rPr>
        <w:fldChar w:fldCharType="separate"/>
      </w:r>
      <w:r w:rsidR="00EA6CFD">
        <w:rPr>
          <w:noProof/>
        </w:rPr>
        <w:t>15</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5—Publication of decisions</w:t>
      </w:r>
      <w:r w:rsidRPr="00A56B69">
        <w:rPr>
          <w:b w:val="0"/>
          <w:noProof/>
          <w:sz w:val="18"/>
        </w:rPr>
        <w:tab/>
      </w:r>
      <w:r w:rsidRPr="00A56B69">
        <w:rPr>
          <w:b w:val="0"/>
          <w:noProof/>
          <w:sz w:val="18"/>
        </w:rPr>
        <w:fldChar w:fldCharType="begin"/>
      </w:r>
      <w:r w:rsidRPr="00A56B69">
        <w:rPr>
          <w:b w:val="0"/>
          <w:noProof/>
          <w:sz w:val="18"/>
        </w:rPr>
        <w:instrText xml:space="preserve"> PAGEREF _Toc373148406 \h </w:instrText>
      </w:r>
      <w:r w:rsidRPr="00A56B69">
        <w:rPr>
          <w:b w:val="0"/>
          <w:noProof/>
          <w:sz w:val="18"/>
        </w:rPr>
      </w:r>
      <w:r w:rsidRPr="00A56B69">
        <w:rPr>
          <w:b w:val="0"/>
          <w:noProof/>
          <w:sz w:val="18"/>
        </w:rPr>
        <w:fldChar w:fldCharType="separate"/>
      </w:r>
      <w:r w:rsidR="00EA6CFD">
        <w:rPr>
          <w:b w:val="0"/>
          <w:noProof/>
          <w:sz w:val="18"/>
        </w:rPr>
        <w:t>16</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2.26</w:t>
      </w:r>
      <w:r w:rsidRPr="00A56B69">
        <w:rPr>
          <w:noProof/>
        </w:rPr>
        <w:tab/>
        <w:t>CEO must publish accreditation decisions</w:t>
      </w:r>
      <w:r w:rsidRPr="00A56B69">
        <w:rPr>
          <w:noProof/>
        </w:rPr>
        <w:tab/>
      </w:r>
      <w:r w:rsidRPr="00A56B69">
        <w:rPr>
          <w:noProof/>
        </w:rPr>
        <w:fldChar w:fldCharType="begin"/>
      </w:r>
      <w:r w:rsidRPr="00A56B69">
        <w:rPr>
          <w:noProof/>
        </w:rPr>
        <w:instrText xml:space="preserve"> PAGEREF _Toc373148407 \h </w:instrText>
      </w:r>
      <w:r w:rsidRPr="00A56B69">
        <w:rPr>
          <w:noProof/>
        </w:rPr>
      </w:r>
      <w:r w:rsidRPr="00A56B69">
        <w:rPr>
          <w:noProof/>
        </w:rPr>
        <w:fldChar w:fldCharType="separate"/>
      </w:r>
      <w:r w:rsidR="00EA6CFD">
        <w:rPr>
          <w:noProof/>
        </w:rPr>
        <w:t>16</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lastRenderedPageBreak/>
        <w:t>Part</w:t>
      </w:r>
      <w:r w:rsidR="00A56B69" w:rsidRPr="00A56B69">
        <w:rPr>
          <w:noProof/>
        </w:rPr>
        <w:t> </w:t>
      </w:r>
      <w:r w:rsidRPr="00A56B69">
        <w:rPr>
          <w:noProof/>
        </w:rPr>
        <w:t>2—Monitoring of accredited services</w:t>
      </w:r>
      <w:r w:rsidRPr="00A56B69">
        <w:rPr>
          <w:b w:val="0"/>
          <w:noProof/>
          <w:sz w:val="18"/>
        </w:rPr>
        <w:tab/>
      </w:r>
      <w:r w:rsidRPr="00A56B69">
        <w:rPr>
          <w:b w:val="0"/>
          <w:noProof/>
          <w:sz w:val="18"/>
        </w:rPr>
        <w:fldChar w:fldCharType="begin"/>
      </w:r>
      <w:r w:rsidRPr="00A56B69">
        <w:rPr>
          <w:b w:val="0"/>
          <w:noProof/>
          <w:sz w:val="18"/>
        </w:rPr>
        <w:instrText xml:space="preserve"> PAGEREF _Toc373148408 \h </w:instrText>
      </w:r>
      <w:r w:rsidRPr="00A56B69">
        <w:rPr>
          <w:b w:val="0"/>
          <w:noProof/>
          <w:sz w:val="18"/>
        </w:rPr>
      </w:r>
      <w:r w:rsidRPr="00A56B69">
        <w:rPr>
          <w:b w:val="0"/>
          <w:noProof/>
          <w:sz w:val="18"/>
        </w:rPr>
        <w:fldChar w:fldCharType="separate"/>
      </w:r>
      <w:r w:rsidR="00EA6CFD">
        <w:rPr>
          <w:b w:val="0"/>
          <w:noProof/>
          <w:sz w:val="18"/>
        </w:rPr>
        <w:t>17</w:t>
      </w:r>
      <w:r w:rsidRPr="00A56B69">
        <w:rPr>
          <w:b w:val="0"/>
          <w:noProof/>
          <w:sz w:val="18"/>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1—Preliminary</w:t>
      </w:r>
      <w:r w:rsidRPr="00A56B69">
        <w:rPr>
          <w:b w:val="0"/>
          <w:noProof/>
          <w:sz w:val="18"/>
        </w:rPr>
        <w:tab/>
      </w:r>
      <w:r w:rsidRPr="00A56B69">
        <w:rPr>
          <w:b w:val="0"/>
          <w:noProof/>
          <w:sz w:val="18"/>
        </w:rPr>
        <w:fldChar w:fldCharType="begin"/>
      </w:r>
      <w:r w:rsidRPr="00A56B69">
        <w:rPr>
          <w:b w:val="0"/>
          <w:noProof/>
          <w:sz w:val="18"/>
        </w:rPr>
        <w:instrText xml:space="preserve"> PAGEREF _Toc373148409 \h </w:instrText>
      </w:r>
      <w:r w:rsidRPr="00A56B69">
        <w:rPr>
          <w:b w:val="0"/>
          <w:noProof/>
          <w:sz w:val="18"/>
        </w:rPr>
      </w:r>
      <w:r w:rsidRPr="00A56B69">
        <w:rPr>
          <w:b w:val="0"/>
          <w:noProof/>
          <w:sz w:val="18"/>
        </w:rPr>
        <w:fldChar w:fldCharType="separate"/>
      </w:r>
      <w:r w:rsidR="00EA6CFD">
        <w:rPr>
          <w:b w:val="0"/>
          <w:noProof/>
          <w:sz w:val="18"/>
        </w:rPr>
        <w:t>17</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2.27</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_Toc373148410 \h </w:instrText>
      </w:r>
      <w:r w:rsidRPr="00A56B69">
        <w:rPr>
          <w:noProof/>
        </w:rPr>
      </w:r>
      <w:r w:rsidRPr="00A56B69">
        <w:rPr>
          <w:noProof/>
        </w:rPr>
        <w:fldChar w:fldCharType="separate"/>
      </w:r>
      <w:r w:rsidR="00EA6CFD">
        <w:rPr>
          <w:noProof/>
        </w:rPr>
        <w:t>17</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2—Continuous improvement</w:t>
      </w:r>
      <w:r w:rsidRPr="00A56B69">
        <w:rPr>
          <w:b w:val="0"/>
          <w:noProof/>
          <w:sz w:val="18"/>
        </w:rPr>
        <w:tab/>
      </w:r>
      <w:r w:rsidRPr="00A56B69">
        <w:rPr>
          <w:b w:val="0"/>
          <w:noProof/>
          <w:sz w:val="18"/>
        </w:rPr>
        <w:fldChar w:fldCharType="begin"/>
      </w:r>
      <w:r w:rsidRPr="00A56B69">
        <w:rPr>
          <w:b w:val="0"/>
          <w:noProof/>
          <w:sz w:val="18"/>
        </w:rPr>
        <w:instrText xml:space="preserve"> PAGEREF _Toc373148411 \h </w:instrText>
      </w:r>
      <w:r w:rsidRPr="00A56B69">
        <w:rPr>
          <w:b w:val="0"/>
          <w:noProof/>
          <w:sz w:val="18"/>
        </w:rPr>
      </w:r>
      <w:r w:rsidRPr="00A56B69">
        <w:rPr>
          <w:b w:val="0"/>
          <w:noProof/>
          <w:sz w:val="18"/>
        </w:rPr>
        <w:fldChar w:fldCharType="separate"/>
      </w:r>
      <w:r w:rsidR="00EA6CFD">
        <w:rPr>
          <w:b w:val="0"/>
          <w:noProof/>
          <w:sz w:val="18"/>
        </w:rPr>
        <w:t>18</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2.28</w:t>
      </w:r>
      <w:r w:rsidRPr="00A56B69">
        <w:rPr>
          <w:noProof/>
        </w:rPr>
        <w:tab/>
        <w:t>Approved provider must have plan for continuous improvement</w:t>
      </w:r>
      <w:r w:rsidRPr="00A56B69">
        <w:rPr>
          <w:noProof/>
        </w:rPr>
        <w:tab/>
      </w:r>
      <w:r w:rsidRPr="00A56B69">
        <w:rPr>
          <w:noProof/>
        </w:rPr>
        <w:fldChar w:fldCharType="begin"/>
      </w:r>
      <w:r w:rsidRPr="00A56B69">
        <w:rPr>
          <w:noProof/>
        </w:rPr>
        <w:instrText xml:space="preserve"> PAGEREF _Toc373148412 \h </w:instrText>
      </w:r>
      <w:r w:rsidRPr="00A56B69">
        <w:rPr>
          <w:noProof/>
        </w:rPr>
      </w:r>
      <w:r w:rsidRPr="00A56B69">
        <w:rPr>
          <w:noProof/>
        </w:rPr>
        <w:fldChar w:fldCharType="separate"/>
      </w:r>
      <w:r w:rsidR="00EA6CFD">
        <w:rPr>
          <w:noProof/>
        </w:rPr>
        <w:t>18</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2.29</w:t>
      </w:r>
      <w:r w:rsidRPr="00A56B69">
        <w:rPr>
          <w:noProof/>
        </w:rPr>
        <w:tab/>
        <w:t>Approved provider must make plan available to CEO and assessment teams</w:t>
      </w:r>
      <w:r w:rsidRPr="00A56B69">
        <w:rPr>
          <w:noProof/>
        </w:rPr>
        <w:tab/>
      </w:r>
      <w:r w:rsidRPr="00A56B69">
        <w:rPr>
          <w:noProof/>
        </w:rPr>
        <w:fldChar w:fldCharType="begin"/>
      </w:r>
      <w:r w:rsidRPr="00A56B69">
        <w:rPr>
          <w:noProof/>
        </w:rPr>
        <w:instrText xml:space="preserve"> PAGEREF _Toc373148413 \h </w:instrText>
      </w:r>
      <w:r w:rsidRPr="00A56B69">
        <w:rPr>
          <w:noProof/>
        </w:rPr>
      </w:r>
      <w:r w:rsidRPr="00A56B69">
        <w:rPr>
          <w:noProof/>
        </w:rPr>
        <w:fldChar w:fldCharType="separate"/>
      </w:r>
      <w:r w:rsidR="00EA6CFD">
        <w:rPr>
          <w:noProof/>
        </w:rPr>
        <w:t>18</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3—Assessment contacts</w:t>
      </w:r>
      <w:r w:rsidRPr="00A56B69">
        <w:rPr>
          <w:b w:val="0"/>
          <w:noProof/>
          <w:sz w:val="18"/>
        </w:rPr>
        <w:tab/>
      </w:r>
      <w:r w:rsidRPr="00A56B69">
        <w:rPr>
          <w:b w:val="0"/>
          <w:noProof/>
          <w:sz w:val="18"/>
        </w:rPr>
        <w:fldChar w:fldCharType="begin"/>
      </w:r>
      <w:r w:rsidRPr="00A56B69">
        <w:rPr>
          <w:b w:val="0"/>
          <w:noProof/>
          <w:sz w:val="18"/>
        </w:rPr>
        <w:instrText xml:space="preserve"> PAGEREF _Toc373148414 \h </w:instrText>
      </w:r>
      <w:r w:rsidRPr="00A56B69">
        <w:rPr>
          <w:b w:val="0"/>
          <w:noProof/>
          <w:sz w:val="18"/>
        </w:rPr>
      </w:r>
      <w:r w:rsidRPr="00A56B69">
        <w:rPr>
          <w:b w:val="0"/>
          <w:noProof/>
          <w:sz w:val="18"/>
        </w:rPr>
        <w:fldChar w:fldCharType="separate"/>
      </w:r>
      <w:r w:rsidR="00EA6CFD">
        <w:rPr>
          <w:b w:val="0"/>
          <w:noProof/>
          <w:sz w:val="18"/>
        </w:rPr>
        <w:t>19</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2.30</w:t>
      </w:r>
      <w:r w:rsidRPr="00A56B69">
        <w:rPr>
          <w:noProof/>
        </w:rPr>
        <w:tab/>
        <w:t xml:space="preserve">Meaning of </w:t>
      </w:r>
      <w:r w:rsidRPr="00A56B69">
        <w:rPr>
          <w:i/>
          <w:noProof/>
        </w:rPr>
        <w:t>assessment contact</w:t>
      </w:r>
      <w:r w:rsidRPr="00A56B69">
        <w:rPr>
          <w:noProof/>
        </w:rPr>
        <w:t xml:space="preserve"> for an accredited service</w:t>
      </w:r>
      <w:r w:rsidRPr="00A56B69">
        <w:rPr>
          <w:noProof/>
        </w:rPr>
        <w:tab/>
      </w:r>
      <w:r w:rsidRPr="00A56B69">
        <w:rPr>
          <w:noProof/>
        </w:rPr>
        <w:fldChar w:fldCharType="begin"/>
      </w:r>
      <w:r w:rsidRPr="00A56B69">
        <w:rPr>
          <w:noProof/>
        </w:rPr>
        <w:instrText xml:space="preserve"> PAGEREF _Toc373148415 \h </w:instrText>
      </w:r>
      <w:r w:rsidRPr="00A56B69">
        <w:rPr>
          <w:noProof/>
        </w:rPr>
      </w:r>
      <w:r w:rsidRPr="00A56B69">
        <w:rPr>
          <w:noProof/>
        </w:rPr>
        <w:fldChar w:fldCharType="separate"/>
      </w:r>
      <w:r w:rsidR="00EA6CFD">
        <w:rPr>
          <w:noProof/>
        </w:rPr>
        <w:t>19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2.31</w:t>
      </w:r>
      <w:r w:rsidRPr="00A56B69">
        <w:rPr>
          <w:noProof/>
        </w:rPr>
        <w:tab/>
        <w:t>CEO may vary arrangements for assessment contacts</w:t>
      </w:r>
      <w:r w:rsidRPr="00A56B69">
        <w:rPr>
          <w:noProof/>
        </w:rPr>
        <w:tab/>
      </w:r>
      <w:r w:rsidRPr="00A56B69">
        <w:rPr>
          <w:noProof/>
        </w:rPr>
        <w:fldChar w:fldCharType="begin"/>
      </w:r>
      <w:r w:rsidRPr="00A56B69">
        <w:rPr>
          <w:noProof/>
        </w:rPr>
        <w:instrText xml:space="preserve"> PAGEREF _Toc373148416 \h </w:instrText>
      </w:r>
      <w:r w:rsidRPr="00A56B69">
        <w:rPr>
          <w:noProof/>
        </w:rPr>
      </w:r>
      <w:r w:rsidRPr="00A56B69">
        <w:rPr>
          <w:noProof/>
        </w:rPr>
        <w:fldChar w:fldCharType="separate"/>
      </w:r>
      <w:r w:rsidR="00EA6CFD">
        <w:rPr>
          <w:noProof/>
        </w:rPr>
        <w:t>19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2.32</w:t>
      </w:r>
      <w:r w:rsidRPr="00A56B69">
        <w:rPr>
          <w:noProof/>
        </w:rPr>
        <w:tab/>
        <w:t>Informing care recipients of assessment contact in the form of visit to service</w:t>
      </w:r>
      <w:r w:rsidRPr="00A56B69">
        <w:rPr>
          <w:noProof/>
        </w:rPr>
        <w:tab/>
      </w:r>
      <w:r w:rsidRPr="00A56B69">
        <w:rPr>
          <w:noProof/>
        </w:rPr>
        <w:fldChar w:fldCharType="begin"/>
      </w:r>
      <w:r w:rsidRPr="00A56B69">
        <w:rPr>
          <w:noProof/>
        </w:rPr>
        <w:instrText xml:space="preserve"> PAGEREF _Toc373148417 \h </w:instrText>
      </w:r>
      <w:r w:rsidRPr="00A56B69">
        <w:rPr>
          <w:noProof/>
        </w:rPr>
      </w:r>
      <w:r w:rsidRPr="00A56B69">
        <w:rPr>
          <w:noProof/>
        </w:rPr>
        <w:fldChar w:fldCharType="separate"/>
      </w:r>
      <w:r w:rsidR="00EA6CFD">
        <w:rPr>
          <w:noProof/>
        </w:rPr>
        <w:t>19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2.33</w:t>
      </w:r>
      <w:r w:rsidRPr="00A56B69">
        <w:rPr>
          <w:noProof/>
        </w:rPr>
        <w:tab/>
        <w:t>Additional assessment contacts</w:t>
      </w:r>
      <w:r w:rsidRPr="00A56B69">
        <w:rPr>
          <w:noProof/>
        </w:rPr>
        <w:tab/>
      </w:r>
      <w:r w:rsidRPr="00A56B69">
        <w:rPr>
          <w:noProof/>
        </w:rPr>
        <w:fldChar w:fldCharType="begin"/>
      </w:r>
      <w:r w:rsidRPr="00A56B69">
        <w:rPr>
          <w:noProof/>
        </w:rPr>
        <w:instrText xml:space="preserve"> PAGEREF _Toc373148418 \h </w:instrText>
      </w:r>
      <w:r w:rsidRPr="00A56B69">
        <w:rPr>
          <w:noProof/>
        </w:rPr>
      </w:r>
      <w:r w:rsidRPr="00A56B69">
        <w:rPr>
          <w:noProof/>
        </w:rPr>
        <w:fldChar w:fldCharType="separate"/>
      </w:r>
      <w:r w:rsidR="00EA6CFD">
        <w:rPr>
          <w:noProof/>
        </w:rPr>
        <w:t>19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2.34</w:t>
      </w:r>
      <w:r w:rsidRPr="00A56B69">
        <w:rPr>
          <w:noProof/>
        </w:rPr>
        <w:tab/>
        <w:t>Action following assessment contact</w:t>
      </w:r>
      <w:r w:rsidRPr="00A56B69">
        <w:rPr>
          <w:noProof/>
        </w:rPr>
        <w:tab/>
      </w:r>
      <w:r w:rsidRPr="00A56B69">
        <w:rPr>
          <w:noProof/>
        </w:rPr>
        <w:fldChar w:fldCharType="begin"/>
      </w:r>
      <w:r w:rsidRPr="00A56B69">
        <w:rPr>
          <w:noProof/>
        </w:rPr>
        <w:instrText xml:space="preserve"> PAGEREF _Toc373148419 \h </w:instrText>
      </w:r>
      <w:r w:rsidRPr="00A56B69">
        <w:rPr>
          <w:noProof/>
        </w:rPr>
      </w:r>
      <w:r w:rsidRPr="00A56B69">
        <w:rPr>
          <w:noProof/>
        </w:rPr>
        <w:fldChar w:fldCharType="separate"/>
      </w:r>
      <w:r w:rsidR="00EA6CFD">
        <w:rPr>
          <w:noProof/>
        </w:rPr>
        <w:t>20</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4—Review audit</w:t>
      </w:r>
      <w:r w:rsidRPr="00A56B69">
        <w:rPr>
          <w:b w:val="0"/>
          <w:noProof/>
          <w:sz w:val="18"/>
        </w:rPr>
        <w:tab/>
      </w:r>
      <w:r w:rsidRPr="00A56B69">
        <w:rPr>
          <w:b w:val="0"/>
          <w:noProof/>
          <w:sz w:val="18"/>
        </w:rPr>
        <w:fldChar w:fldCharType="begin"/>
      </w:r>
      <w:r w:rsidRPr="00A56B69">
        <w:rPr>
          <w:b w:val="0"/>
          <w:noProof/>
          <w:sz w:val="18"/>
        </w:rPr>
        <w:instrText xml:space="preserve"> PAGEREF _Toc373148420 \h </w:instrText>
      </w:r>
      <w:r w:rsidRPr="00A56B69">
        <w:rPr>
          <w:b w:val="0"/>
          <w:noProof/>
          <w:sz w:val="18"/>
        </w:rPr>
      </w:r>
      <w:r w:rsidRPr="00A56B69">
        <w:rPr>
          <w:b w:val="0"/>
          <w:noProof/>
          <w:sz w:val="18"/>
        </w:rPr>
        <w:fldChar w:fldCharType="separate"/>
      </w:r>
      <w:r w:rsidR="00EA6CFD">
        <w:rPr>
          <w:b w:val="0"/>
          <w:noProof/>
          <w:sz w:val="18"/>
        </w:rPr>
        <w:t>21</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2.35</w:t>
      </w:r>
      <w:r w:rsidRPr="00A56B69">
        <w:rPr>
          <w:noProof/>
        </w:rPr>
        <w:tab/>
        <w:t>When a review audit is to be conducted</w:t>
      </w:r>
      <w:r w:rsidRPr="00A56B69">
        <w:rPr>
          <w:noProof/>
        </w:rPr>
        <w:tab/>
      </w:r>
      <w:r w:rsidRPr="00A56B69">
        <w:rPr>
          <w:noProof/>
        </w:rPr>
        <w:fldChar w:fldCharType="begin"/>
      </w:r>
      <w:r w:rsidRPr="00A56B69">
        <w:rPr>
          <w:noProof/>
        </w:rPr>
        <w:instrText xml:space="preserve"> PAGEREF _Toc373148421 \h </w:instrText>
      </w:r>
      <w:r w:rsidRPr="00A56B69">
        <w:rPr>
          <w:noProof/>
        </w:rPr>
      </w:r>
      <w:r w:rsidRPr="00A56B69">
        <w:rPr>
          <w:noProof/>
        </w:rPr>
        <w:fldChar w:fldCharType="separate"/>
      </w:r>
      <w:r w:rsidR="00EA6CFD">
        <w:rPr>
          <w:noProof/>
        </w:rPr>
        <w:t>21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2.36</w:t>
      </w:r>
      <w:r w:rsidRPr="00A56B69">
        <w:rPr>
          <w:noProof/>
        </w:rPr>
        <w:tab/>
        <w:t>Appointment of assessment team</w:t>
      </w:r>
      <w:r w:rsidRPr="00A56B69">
        <w:rPr>
          <w:noProof/>
        </w:rPr>
        <w:tab/>
      </w:r>
      <w:r w:rsidRPr="00A56B69">
        <w:rPr>
          <w:noProof/>
        </w:rPr>
        <w:fldChar w:fldCharType="begin"/>
      </w:r>
      <w:r w:rsidRPr="00A56B69">
        <w:rPr>
          <w:noProof/>
        </w:rPr>
        <w:instrText xml:space="preserve"> PAGEREF _Toc373148422 \h </w:instrText>
      </w:r>
      <w:r w:rsidRPr="00A56B69">
        <w:rPr>
          <w:noProof/>
        </w:rPr>
      </w:r>
      <w:r w:rsidRPr="00A56B69">
        <w:rPr>
          <w:noProof/>
        </w:rPr>
        <w:fldChar w:fldCharType="separate"/>
      </w:r>
      <w:r w:rsidR="00EA6CFD">
        <w:rPr>
          <w:noProof/>
        </w:rPr>
        <w:t>21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2.37</w:t>
      </w:r>
      <w:r w:rsidRPr="00A56B69">
        <w:rPr>
          <w:noProof/>
        </w:rPr>
        <w:tab/>
        <w:t>Informing care recipients of review audit</w:t>
      </w:r>
      <w:r w:rsidRPr="00A56B69">
        <w:rPr>
          <w:noProof/>
        </w:rPr>
        <w:tab/>
      </w:r>
      <w:r w:rsidRPr="00A56B69">
        <w:rPr>
          <w:noProof/>
        </w:rPr>
        <w:fldChar w:fldCharType="begin"/>
      </w:r>
      <w:r w:rsidRPr="00A56B69">
        <w:rPr>
          <w:noProof/>
        </w:rPr>
        <w:instrText xml:space="preserve"> PAGEREF _Toc373148423 \h </w:instrText>
      </w:r>
      <w:r w:rsidRPr="00A56B69">
        <w:rPr>
          <w:noProof/>
        </w:rPr>
      </w:r>
      <w:r w:rsidRPr="00A56B69">
        <w:rPr>
          <w:noProof/>
        </w:rPr>
        <w:fldChar w:fldCharType="separate"/>
      </w:r>
      <w:r w:rsidR="00EA6CFD">
        <w:rPr>
          <w:noProof/>
        </w:rPr>
        <w:t>21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2.38</w:t>
      </w:r>
      <w:r w:rsidRPr="00A56B69">
        <w:rPr>
          <w:noProof/>
        </w:rPr>
        <w:tab/>
        <w:t>Conducting the review audit</w:t>
      </w:r>
      <w:r w:rsidRPr="00A56B69">
        <w:rPr>
          <w:noProof/>
        </w:rPr>
        <w:tab/>
      </w:r>
      <w:r w:rsidRPr="00A56B69">
        <w:rPr>
          <w:noProof/>
        </w:rPr>
        <w:fldChar w:fldCharType="begin"/>
      </w:r>
      <w:r w:rsidRPr="00A56B69">
        <w:rPr>
          <w:noProof/>
        </w:rPr>
        <w:instrText xml:space="preserve"> PAGEREF _Toc373148424 \h </w:instrText>
      </w:r>
      <w:r w:rsidRPr="00A56B69">
        <w:rPr>
          <w:noProof/>
        </w:rPr>
      </w:r>
      <w:r w:rsidRPr="00A56B69">
        <w:rPr>
          <w:noProof/>
        </w:rPr>
        <w:fldChar w:fldCharType="separate"/>
      </w:r>
      <w:r w:rsidR="00EA6CFD">
        <w:rPr>
          <w:noProof/>
        </w:rPr>
        <w:t>22</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2.39</w:t>
      </w:r>
      <w:r w:rsidRPr="00A56B69">
        <w:rPr>
          <w:noProof/>
        </w:rPr>
        <w:tab/>
        <w:t>Review audit meetings</w:t>
      </w:r>
      <w:r w:rsidRPr="00A56B69">
        <w:rPr>
          <w:noProof/>
        </w:rPr>
        <w:tab/>
      </w:r>
      <w:r w:rsidRPr="00A56B69">
        <w:rPr>
          <w:noProof/>
        </w:rPr>
        <w:fldChar w:fldCharType="begin"/>
      </w:r>
      <w:r w:rsidRPr="00A56B69">
        <w:rPr>
          <w:noProof/>
        </w:rPr>
        <w:instrText xml:space="preserve"> PAGEREF _Toc373148425 \h </w:instrText>
      </w:r>
      <w:r w:rsidRPr="00A56B69">
        <w:rPr>
          <w:noProof/>
        </w:rPr>
      </w:r>
      <w:r w:rsidRPr="00A56B69">
        <w:rPr>
          <w:noProof/>
        </w:rPr>
        <w:fldChar w:fldCharType="separate"/>
      </w:r>
      <w:r w:rsidR="00EA6CFD">
        <w:rPr>
          <w:noProof/>
        </w:rPr>
        <w:t>22</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2.40</w:t>
      </w:r>
      <w:r w:rsidRPr="00A56B69">
        <w:rPr>
          <w:noProof/>
        </w:rPr>
        <w:tab/>
        <w:t>Report of major findings</w:t>
      </w:r>
      <w:r w:rsidRPr="00A56B69">
        <w:rPr>
          <w:noProof/>
        </w:rPr>
        <w:tab/>
      </w:r>
      <w:r w:rsidRPr="00A56B69">
        <w:rPr>
          <w:noProof/>
        </w:rPr>
        <w:fldChar w:fldCharType="begin"/>
      </w:r>
      <w:r w:rsidRPr="00A56B69">
        <w:rPr>
          <w:noProof/>
        </w:rPr>
        <w:instrText xml:space="preserve"> PAGEREF _Toc373148426 \h </w:instrText>
      </w:r>
      <w:r w:rsidRPr="00A56B69">
        <w:rPr>
          <w:noProof/>
        </w:rPr>
      </w:r>
      <w:r w:rsidRPr="00A56B69">
        <w:rPr>
          <w:noProof/>
        </w:rPr>
        <w:fldChar w:fldCharType="separate"/>
      </w:r>
      <w:r w:rsidR="00EA6CFD">
        <w:rPr>
          <w:noProof/>
        </w:rPr>
        <w:t>22</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2.41</w:t>
      </w:r>
      <w:r w:rsidRPr="00A56B69">
        <w:rPr>
          <w:noProof/>
        </w:rPr>
        <w:tab/>
        <w:t>Review audit report</w:t>
      </w:r>
      <w:r w:rsidRPr="00A56B69">
        <w:rPr>
          <w:noProof/>
        </w:rPr>
        <w:tab/>
      </w:r>
      <w:r w:rsidRPr="00A56B69">
        <w:rPr>
          <w:noProof/>
        </w:rPr>
        <w:fldChar w:fldCharType="begin"/>
      </w:r>
      <w:r w:rsidRPr="00A56B69">
        <w:rPr>
          <w:noProof/>
        </w:rPr>
        <w:instrText xml:space="preserve"> PAGEREF _Toc373148427 \h </w:instrText>
      </w:r>
      <w:r w:rsidRPr="00A56B69">
        <w:rPr>
          <w:noProof/>
        </w:rPr>
      </w:r>
      <w:r w:rsidRPr="00A56B69">
        <w:rPr>
          <w:noProof/>
        </w:rPr>
        <w:fldChar w:fldCharType="separate"/>
      </w:r>
      <w:r w:rsidR="00EA6CFD">
        <w:rPr>
          <w:noProof/>
        </w:rPr>
        <w:t>22</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5—Decision following review audit</w:t>
      </w:r>
      <w:r w:rsidRPr="00A56B69">
        <w:rPr>
          <w:b w:val="0"/>
          <w:noProof/>
          <w:sz w:val="18"/>
        </w:rPr>
        <w:tab/>
      </w:r>
      <w:r w:rsidRPr="00A56B69">
        <w:rPr>
          <w:b w:val="0"/>
          <w:noProof/>
          <w:sz w:val="18"/>
        </w:rPr>
        <w:fldChar w:fldCharType="begin"/>
      </w:r>
      <w:r w:rsidRPr="00A56B69">
        <w:rPr>
          <w:b w:val="0"/>
          <w:noProof/>
          <w:sz w:val="18"/>
        </w:rPr>
        <w:instrText xml:space="preserve"> PAGEREF _Toc373148428 \h </w:instrText>
      </w:r>
      <w:r w:rsidRPr="00A56B69">
        <w:rPr>
          <w:b w:val="0"/>
          <w:noProof/>
          <w:sz w:val="18"/>
        </w:rPr>
      </w:r>
      <w:r w:rsidRPr="00A56B69">
        <w:rPr>
          <w:b w:val="0"/>
          <w:noProof/>
          <w:sz w:val="18"/>
        </w:rPr>
        <w:fldChar w:fldCharType="separate"/>
      </w:r>
      <w:r w:rsidR="00EA6CFD">
        <w:rPr>
          <w:b w:val="0"/>
          <w:noProof/>
          <w:sz w:val="18"/>
        </w:rPr>
        <w:t>24</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2.42</w:t>
      </w:r>
      <w:r w:rsidRPr="00A56B69">
        <w:rPr>
          <w:noProof/>
        </w:rPr>
        <w:tab/>
        <w:t>CEO must make decision about accreditation of service after receiving review audit report</w:t>
      </w:r>
      <w:r w:rsidRPr="00A56B69">
        <w:rPr>
          <w:noProof/>
        </w:rPr>
        <w:tab/>
      </w:r>
      <w:r w:rsidRPr="00A56B69">
        <w:rPr>
          <w:noProof/>
        </w:rPr>
        <w:fldChar w:fldCharType="begin"/>
      </w:r>
      <w:r w:rsidRPr="00A56B69">
        <w:rPr>
          <w:noProof/>
        </w:rPr>
        <w:instrText xml:space="preserve"> PAGEREF _Toc373148429 \h </w:instrText>
      </w:r>
      <w:r w:rsidRPr="00A56B69">
        <w:rPr>
          <w:noProof/>
        </w:rPr>
      </w:r>
      <w:r w:rsidRPr="00A56B69">
        <w:rPr>
          <w:noProof/>
        </w:rPr>
        <w:fldChar w:fldCharType="separate"/>
      </w:r>
      <w:r w:rsidR="00EA6CFD">
        <w:rPr>
          <w:noProof/>
        </w:rPr>
        <w:t>24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2.43</w:t>
      </w:r>
      <w:r w:rsidRPr="00A56B69">
        <w:rPr>
          <w:noProof/>
        </w:rPr>
        <w:tab/>
        <w:t>Decision to revoke accreditation of service</w:t>
      </w:r>
      <w:r w:rsidRPr="00A56B69">
        <w:rPr>
          <w:noProof/>
        </w:rPr>
        <w:tab/>
      </w:r>
      <w:r w:rsidRPr="00A56B69">
        <w:rPr>
          <w:noProof/>
        </w:rPr>
        <w:fldChar w:fldCharType="begin"/>
      </w:r>
      <w:r w:rsidRPr="00A56B69">
        <w:rPr>
          <w:noProof/>
        </w:rPr>
        <w:instrText xml:space="preserve"> PAGEREF _Toc373148430 \h </w:instrText>
      </w:r>
      <w:r w:rsidRPr="00A56B69">
        <w:rPr>
          <w:noProof/>
        </w:rPr>
      </w:r>
      <w:r w:rsidRPr="00A56B69">
        <w:rPr>
          <w:noProof/>
        </w:rPr>
        <w:fldChar w:fldCharType="separate"/>
      </w:r>
      <w:r w:rsidR="00EA6CFD">
        <w:rPr>
          <w:noProof/>
        </w:rPr>
        <w:t>24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2.44</w:t>
      </w:r>
      <w:r w:rsidRPr="00A56B69">
        <w:rPr>
          <w:noProof/>
        </w:rPr>
        <w:tab/>
        <w:t>Decision not to revoke accreditation of service</w:t>
      </w:r>
      <w:r w:rsidRPr="00A56B69">
        <w:rPr>
          <w:noProof/>
        </w:rPr>
        <w:tab/>
      </w:r>
      <w:r w:rsidRPr="00A56B69">
        <w:rPr>
          <w:noProof/>
        </w:rPr>
        <w:fldChar w:fldCharType="begin"/>
      </w:r>
      <w:r w:rsidRPr="00A56B69">
        <w:rPr>
          <w:noProof/>
        </w:rPr>
        <w:instrText xml:space="preserve"> PAGEREF _Toc373148431 \h </w:instrText>
      </w:r>
      <w:r w:rsidRPr="00A56B69">
        <w:rPr>
          <w:noProof/>
        </w:rPr>
      </w:r>
      <w:r w:rsidRPr="00A56B69">
        <w:rPr>
          <w:noProof/>
        </w:rPr>
        <w:fldChar w:fldCharType="separate"/>
      </w:r>
      <w:r w:rsidR="00EA6CFD">
        <w:rPr>
          <w:noProof/>
        </w:rPr>
        <w:t>25</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6—Notification of decision following review audit</w:t>
      </w:r>
      <w:r w:rsidRPr="00A56B69">
        <w:rPr>
          <w:b w:val="0"/>
          <w:noProof/>
          <w:sz w:val="18"/>
        </w:rPr>
        <w:tab/>
      </w:r>
      <w:r w:rsidRPr="00A56B69">
        <w:rPr>
          <w:b w:val="0"/>
          <w:noProof/>
          <w:sz w:val="18"/>
        </w:rPr>
        <w:fldChar w:fldCharType="begin"/>
      </w:r>
      <w:r w:rsidRPr="00A56B69">
        <w:rPr>
          <w:b w:val="0"/>
          <w:noProof/>
          <w:sz w:val="18"/>
        </w:rPr>
        <w:instrText xml:space="preserve"> PAGEREF _Toc373148432 \h </w:instrText>
      </w:r>
      <w:r w:rsidRPr="00A56B69">
        <w:rPr>
          <w:b w:val="0"/>
          <w:noProof/>
          <w:sz w:val="18"/>
        </w:rPr>
      </w:r>
      <w:r w:rsidRPr="00A56B69">
        <w:rPr>
          <w:b w:val="0"/>
          <w:noProof/>
          <w:sz w:val="18"/>
        </w:rPr>
        <w:fldChar w:fldCharType="separate"/>
      </w:r>
      <w:r w:rsidR="00EA6CFD">
        <w:rPr>
          <w:b w:val="0"/>
          <w:noProof/>
          <w:sz w:val="18"/>
        </w:rPr>
        <w:t>26</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2.45</w:t>
      </w:r>
      <w:r w:rsidRPr="00A56B69">
        <w:rPr>
          <w:noProof/>
        </w:rPr>
        <w:tab/>
        <w:t>Notification of decision to revoke accreditation of service</w:t>
      </w:r>
      <w:r w:rsidRPr="00A56B69">
        <w:rPr>
          <w:noProof/>
        </w:rPr>
        <w:tab/>
      </w:r>
      <w:r w:rsidRPr="00A56B69">
        <w:rPr>
          <w:noProof/>
        </w:rPr>
        <w:fldChar w:fldCharType="begin"/>
      </w:r>
      <w:r w:rsidRPr="00A56B69">
        <w:rPr>
          <w:noProof/>
        </w:rPr>
        <w:instrText xml:space="preserve"> PAGEREF _Toc373148433 \h </w:instrText>
      </w:r>
      <w:r w:rsidRPr="00A56B69">
        <w:rPr>
          <w:noProof/>
        </w:rPr>
      </w:r>
      <w:r w:rsidRPr="00A56B69">
        <w:rPr>
          <w:noProof/>
        </w:rPr>
        <w:fldChar w:fldCharType="separate"/>
      </w:r>
      <w:r w:rsidR="00EA6CFD">
        <w:rPr>
          <w:noProof/>
        </w:rPr>
        <w:t>26</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2.46</w:t>
      </w:r>
      <w:r w:rsidRPr="00A56B69">
        <w:rPr>
          <w:noProof/>
        </w:rPr>
        <w:tab/>
        <w:t>Notification of decision not to revoke accreditation of service and not to vary accreditation period</w:t>
      </w:r>
      <w:r w:rsidRPr="00A56B69">
        <w:rPr>
          <w:noProof/>
        </w:rPr>
        <w:tab/>
      </w:r>
      <w:r w:rsidRPr="00A56B69">
        <w:rPr>
          <w:noProof/>
        </w:rPr>
        <w:fldChar w:fldCharType="begin"/>
      </w:r>
      <w:r w:rsidRPr="00A56B69">
        <w:rPr>
          <w:noProof/>
        </w:rPr>
        <w:instrText xml:space="preserve"> PAGEREF _Toc373148434 \h </w:instrText>
      </w:r>
      <w:r w:rsidRPr="00A56B69">
        <w:rPr>
          <w:noProof/>
        </w:rPr>
      </w:r>
      <w:r w:rsidRPr="00A56B69">
        <w:rPr>
          <w:noProof/>
        </w:rPr>
        <w:fldChar w:fldCharType="separate"/>
      </w:r>
      <w:r w:rsidR="00EA6CFD">
        <w:rPr>
          <w:noProof/>
        </w:rPr>
        <w:t>26</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2.47</w:t>
      </w:r>
      <w:r w:rsidRPr="00A56B69">
        <w:rPr>
          <w:noProof/>
        </w:rPr>
        <w:tab/>
        <w:t>Notification of decision not to revoke accreditation of service and to vary accreditation period</w:t>
      </w:r>
      <w:r w:rsidRPr="00A56B69">
        <w:rPr>
          <w:noProof/>
        </w:rPr>
        <w:tab/>
      </w:r>
      <w:r w:rsidRPr="00A56B69">
        <w:rPr>
          <w:noProof/>
        </w:rPr>
        <w:fldChar w:fldCharType="begin"/>
      </w:r>
      <w:r w:rsidRPr="00A56B69">
        <w:rPr>
          <w:noProof/>
        </w:rPr>
        <w:instrText xml:space="preserve"> PAGEREF _Toc373148435 \h </w:instrText>
      </w:r>
      <w:r w:rsidRPr="00A56B69">
        <w:rPr>
          <w:noProof/>
        </w:rPr>
      </w:r>
      <w:r w:rsidRPr="00A56B69">
        <w:rPr>
          <w:noProof/>
        </w:rPr>
        <w:fldChar w:fldCharType="separate"/>
      </w:r>
      <w:r w:rsidR="00EA6CFD">
        <w:rPr>
          <w:noProof/>
        </w:rPr>
        <w:t>27</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7—Publication of decisions</w:t>
      </w:r>
      <w:r w:rsidRPr="00A56B69">
        <w:rPr>
          <w:b w:val="0"/>
          <w:noProof/>
          <w:sz w:val="18"/>
        </w:rPr>
        <w:tab/>
      </w:r>
      <w:r w:rsidRPr="00A56B69">
        <w:rPr>
          <w:b w:val="0"/>
          <w:noProof/>
          <w:sz w:val="18"/>
        </w:rPr>
        <w:fldChar w:fldCharType="begin"/>
      </w:r>
      <w:r w:rsidRPr="00A56B69">
        <w:rPr>
          <w:b w:val="0"/>
          <w:noProof/>
          <w:sz w:val="18"/>
        </w:rPr>
        <w:instrText xml:space="preserve"> PAGEREF _Toc373148436 \h </w:instrText>
      </w:r>
      <w:r w:rsidRPr="00A56B69">
        <w:rPr>
          <w:b w:val="0"/>
          <w:noProof/>
          <w:sz w:val="18"/>
        </w:rPr>
      </w:r>
      <w:r w:rsidRPr="00A56B69">
        <w:rPr>
          <w:b w:val="0"/>
          <w:noProof/>
          <w:sz w:val="18"/>
        </w:rPr>
        <w:fldChar w:fldCharType="separate"/>
      </w:r>
      <w:r w:rsidR="00EA6CFD">
        <w:rPr>
          <w:b w:val="0"/>
          <w:noProof/>
          <w:sz w:val="18"/>
        </w:rPr>
        <w:t>28</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2.48</w:t>
      </w:r>
      <w:r w:rsidRPr="00A56B69">
        <w:rPr>
          <w:noProof/>
        </w:rPr>
        <w:tab/>
        <w:t>CEO must publish certain decisions made under this Part</w:t>
      </w:r>
      <w:r w:rsidRPr="00A56B69">
        <w:rPr>
          <w:noProof/>
        </w:rPr>
        <w:tab/>
      </w:r>
      <w:r w:rsidRPr="00A56B69">
        <w:rPr>
          <w:noProof/>
        </w:rPr>
        <w:fldChar w:fldCharType="begin"/>
      </w:r>
      <w:r w:rsidRPr="00A56B69">
        <w:rPr>
          <w:noProof/>
        </w:rPr>
        <w:instrText xml:space="preserve"> PAGEREF _Toc373148437 \h </w:instrText>
      </w:r>
      <w:r w:rsidRPr="00A56B69">
        <w:rPr>
          <w:noProof/>
        </w:rPr>
      </w:r>
      <w:r w:rsidRPr="00A56B69">
        <w:rPr>
          <w:noProof/>
        </w:rPr>
        <w:fldChar w:fldCharType="separate"/>
      </w:r>
      <w:r w:rsidR="00EA6CFD">
        <w:rPr>
          <w:noProof/>
        </w:rPr>
        <w:t>28</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3—Registration of quality assessors</w:t>
      </w:r>
      <w:r w:rsidRPr="00A56B69">
        <w:rPr>
          <w:b w:val="0"/>
          <w:noProof/>
          <w:sz w:val="18"/>
        </w:rPr>
        <w:tab/>
      </w:r>
      <w:r w:rsidRPr="00A56B69">
        <w:rPr>
          <w:b w:val="0"/>
          <w:noProof/>
          <w:sz w:val="18"/>
        </w:rPr>
        <w:fldChar w:fldCharType="begin"/>
      </w:r>
      <w:r w:rsidRPr="00A56B69">
        <w:rPr>
          <w:b w:val="0"/>
          <w:noProof/>
          <w:sz w:val="18"/>
        </w:rPr>
        <w:instrText xml:space="preserve"> PAGEREF _Toc373148438 \h </w:instrText>
      </w:r>
      <w:r w:rsidRPr="00A56B69">
        <w:rPr>
          <w:b w:val="0"/>
          <w:noProof/>
          <w:sz w:val="18"/>
        </w:rPr>
      </w:r>
      <w:r w:rsidRPr="00A56B69">
        <w:rPr>
          <w:b w:val="0"/>
          <w:noProof/>
          <w:sz w:val="18"/>
        </w:rPr>
        <w:fldChar w:fldCharType="separate"/>
      </w:r>
      <w:r w:rsidR="00EA6CFD">
        <w:rPr>
          <w:b w:val="0"/>
          <w:noProof/>
          <w:sz w:val="18"/>
        </w:rPr>
        <w:t>29</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2.49</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_Toc373148439 \h </w:instrText>
      </w:r>
      <w:r w:rsidRPr="00A56B69">
        <w:rPr>
          <w:noProof/>
        </w:rPr>
      </w:r>
      <w:r w:rsidRPr="00A56B69">
        <w:rPr>
          <w:noProof/>
        </w:rPr>
        <w:fldChar w:fldCharType="separate"/>
      </w:r>
      <w:r w:rsidR="00EA6CFD">
        <w:rPr>
          <w:noProof/>
        </w:rPr>
        <w:t>29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2.50</w:t>
      </w:r>
      <w:r w:rsidRPr="00A56B69">
        <w:rPr>
          <w:noProof/>
        </w:rPr>
        <w:tab/>
        <w:t>Application for registration as quality assessor</w:t>
      </w:r>
      <w:r w:rsidRPr="00A56B69">
        <w:rPr>
          <w:noProof/>
        </w:rPr>
        <w:tab/>
      </w:r>
      <w:r w:rsidRPr="00A56B69">
        <w:rPr>
          <w:noProof/>
        </w:rPr>
        <w:fldChar w:fldCharType="begin"/>
      </w:r>
      <w:r w:rsidRPr="00A56B69">
        <w:rPr>
          <w:noProof/>
        </w:rPr>
        <w:instrText xml:space="preserve"> PAGEREF _Toc373148440 \h </w:instrText>
      </w:r>
      <w:r w:rsidRPr="00A56B69">
        <w:rPr>
          <w:noProof/>
        </w:rPr>
      </w:r>
      <w:r w:rsidRPr="00A56B69">
        <w:rPr>
          <w:noProof/>
        </w:rPr>
        <w:fldChar w:fldCharType="separate"/>
      </w:r>
      <w:r w:rsidR="00EA6CFD">
        <w:rPr>
          <w:noProof/>
        </w:rPr>
        <w:t>29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2.51</w:t>
      </w:r>
      <w:r w:rsidRPr="00A56B69">
        <w:rPr>
          <w:noProof/>
        </w:rPr>
        <w:tab/>
        <w:t>Decision on application for registration</w:t>
      </w:r>
      <w:r w:rsidRPr="00A56B69">
        <w:rPr>
          <w:noProof/>
        </w:rPr>
        <w:tab/>
      </w:r>
      <w:r w:rsidRPr="00A56B69">
        <w:rPr>
          <w:noProof/>
        </w:rPr>
        <w:fldChar w:fldCharType="begin"/>
      </w:r>
      <w:r w:rsidRPr="00A56B69">
        <w:rPr>
          <w:noProof/>
        </w:rPr>
        <w:instrText xml:space="preserve"> PAGEREF _Toc373148441 \h </w:instrText>
      </w:r>
      <w:r w:rsidRPr="00A56B69">
        <w:rPr>
          <w:noProof/>
        </w:rPr>
      </w:r>
      <w:r w:rsidRPr="00A56B69">
        <w:rPr>
          <w:noProof/>
        </w:rPr>
        <w:fldChar w:fldCharType="separate"/>
      </w:r>
      <w:r w:rsidR="00EA6CFD">
        <w:rPr>
          <w:noProof/>
        </w:rPr>
        <w:t>29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2.52</w:t>
      </w:r>
      <w:r w:rsidRPr="00A56B69">
        <w:rPr>
          <w:noProof/>
        </w:rPr>
        <w:tab/>
        <w:t>Application for registration for further period</w:t>
      </w:r>
      <w:r w:rsidRPr="00A56B69">
        <w:rPr>
          <w:noProof/>
        </w:rPr>
        <w:tab/>
      </w:r>
      <w:r w:rsidRPr="00A56B69">
        <w:rPr>
          <w:noProof/>
        </w:rPr>
        <w:fldChar w:fldCharType="begin"/>
      </w:r>
      <w:r w:rsidRPr="00A56B69">
        <w:rPr>
          <w:noProof/>
        </w:rPr>
        <w:instrText xml:space="preserve"> PAGEREF _Toc373148442 \h </w:instrText>
      </w:r>
      <w:r w:rsidRPr="00A56B69">
        <w:rPr>
          <w:noProof/>
        </w:rPr>
      </w:r>
      <w:r w:rsidRPr="00A56B69">
        <w:rPr>
          <w:noProof/>
        </w:rPr>
        <w:fldChar w:fldCharType="separate"/>
      </w:r>
      <w:r w:rsidR="00EA6CFD">
        <w:rPr>
          <w:noProof/>
        </w:rPr>
        <w:t>30</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2.53</w:t>
      </w:r>
      <w:r w:rsidRPr="00A56B69">
        <w:rPr>
          <w:noProof/>
        </w:rPr>
        <w:tab/>
        <w:t>Decision on application for further registration</w:t>
      </w:r>
      <w:r w:rsidRPr="00A56B69">
        <w:rPr>
          <w:noProof/>
        </w:rPr>
        <w:tab/>
      </w:r>
      <w:r w:rsidRPr="00A56B69">
        <w:rPr>
          <w:noProof/>
        </w:rPr>
        <w:fldChar w:fldCharType="begin"/>
      </w:r>
      <w:r w:rsidRPr="00A56B69">
        <w:rPr>
          <w:noProof/>
        </w:rPr>
        <w:instrText xml:space="preserve"> PAGEREF _Toc373148443 \h </w:instrText>
      </w:r>
      <w:r w:rsidRPr="00A56B69">
        <w:rPr>
          <w:noProof/>
        </w:rPr>
      </w:r>
      <w:r w:rsidRPr="00A56B69">
        <w:rPr>
          <w:noProof/>
        </w:rPr>
        <w:fldChar w:fldCharType="separate"/>
      </w:r>
      <w:r w:rsidR="00EA6CFD">
        <w:rPr>
          <w:noProof/>
        </w:rPr>
        <w:t>31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2.54</w:t>
      </w:r>
      <w:r w:rsidRPr="00A56B69">
        <w:rPr>
          <w:noProof/>
        </w:rPr>
        <w:tab/>
        <w:t>Quality assessor must inform CEO if convicted of serious offence</w:t>
      </w:r>
      <w:r w:rsidRPr="00A56B69">
        <w:rPr>
          <w:noProof/>
        </w:rPr>
        <w:tab/>
      </w:r>
      <w:r w:rsidRPr="00A56B69">
        <w:rPr>
          <w:noProof/>
        </w:rPr>
        <w:fldChar w:fldCharType="begin"/>
      </w:r>
      <w:r w:rsidRPr="00A56B69">
        <w:rPr>
          <w:noProof/>
        </w:rPr>
        <w:instrText xml:space="preserve"> PAGEREF _Toc373148444 \h </w:instrText>
      </w:r>
      <w:r w:rsidRPr="00A56B69">
        <w:rPr>
          <w:noProof/>
        </w:rPr>
      </w:r>
      <w:r w:rsidRPr="00A56B69">
        <w:rPr>
          <w:noProof/>
        </w:rPr>
        <w:fldChar w:fldCharType="separate"/>
      </w:r>
      <w:r w:rsidR="00EA6CFD">
        <w:rPr>
          <w:noProof/>
        </w:rPr>
        <w:t>31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2.55</w:t>
      </w:r>
      <w:r w:rsidRPr="00A56B69">
        <w:rPr>
          <w:noProof/>
        </w:rPr>
        <w:tab/>
        <w:t>Cancellation of registration as quality assessor</w:t>
      </w:r>
      <w:r w:rsidRPr="00A56B69">
        <w:rPr>
          <w:noProof/>
        </w:rPr>
        <w:tab/>
      </w:r>
      <w:r w:rsidRPr="00A56B69">
        <w:rPr>
          <w:noProof/>
        </w:rPr>
        <w:fldChar w:fldCharType="begin"/>
      </w:r>
      <w:r w:rsidRPr="00A56B69">
        <w:rPr>
          <w:noProof/>
        </w:rPr>
        <w:instrText xml:space="preserve"> PAGEREF _Toc373148445 \h </w:instrText>
      </w:r>
      <w:r w:rsidRPr="00A56B69">
        <w:rPr>
          <w:noProof/>
        </w:rPr>
      </w:r>
      <w:r w:rsidRPr="00A56B69">
        <w:rPr>
          <w:noProof/>
        </w:rPr>
        <w:fldChar w:fldCharType="separate"/>
      </w:r>
      <w:r w:rsidR="00EA6CFD">
        <w:rPr>
          <w:noProof/>
        </w:rPr>
        <w:t>31</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2.56</w:t>
      </w:r>
      <w:r w:rsidRPr="00A56B69">
        <w:rPr>
          <w:noProof/>
        </w:rPr>
        <w:tab/>
        <w:t>Spent convictions</w:t>
      </w:r>
      <w:r w:rsidRPr="00A56B69">
        <w:rPr>
          <w:noProof/>
        </w:rPr>
        <w:tab/>
      </w:r>
      <w:r w:rsidRPr="00A56B69">
        <w:rPr>
          <w:noProof/>
        </w:rPr>
        <w:fldChar w:fldCharType="begin"/>
      </w:r>
      <w:r w:rsidRPr="00A56B69">
        <w:rPr>
          <w:noProof/>
        </w:rPr>
        <w:instrText xml:space="preserve"> PAGEREF _Toc373148446 \h </w:instrText>
      </w:r>
      <w:r w:rsidRPr="00A56B69">
        <w:rPr>
          <w:noProof/>
        </w:rPr>
      </w:r>
      <w:r w:rsidRPr="00A56B69">
        <w:rPr>
          <w:noProof/>
        </w:rPr>
        <w:fldChar w:fldCharType="separate"/>
      </w:r>
      <w:r w:rsidR="00EA6CFD">
        <w:rPr>
          <w:noProof/>
        </w:rPr>
        <w:t>32</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4—Assessment teams</w:t>
      </w:r>
      <w:r w:rsidRPr="00A56B69">
        <w:rPr>
          <w:b w:val="0"/>
          <w:noProof/>
          <w:sz w:val="18"/>
        </w:rPr>
        <w:tab/>
      </w:r>
      <w:r w:rsidRPr="00A56B69">
        <w:rPr>
          <w:b w:val="0"/>
          <w:noProof/>
          <w:sz w:val="18"/>
        </w:rPr>
        <w:fldChar w:fldCharType="begin"/>
      </w:r>
      <w:r w:rsidRPr="00A56B69">
        <w:rPr>
          <w:b w:val="0"/>
          <w:noProof/>
          <w:sz w:val="18"/>
        </w:rPr>
        <w:instrText xml:space="preserve"> PAGEREF _Toc373148447 \h </w:instrText>
      </w:r>
      <w:r w:rsidRPr="00A56B69">
        <w:rPr>
          <w:b w:val="0"/>
          <w:noProof/>
          <w:sz w:val="18"/>
        </w:rPr>
      </w:r>
      <w:r w:rsidRPr="00A56B69">
        <w:rPr>
          <w:b w:val="0"/>
          <w:noProof/>
          <w:sz w:val="18"/>
        </w:rPr>
        <w:fldChar w:fldCharType="separate"/>
      </w:r>
      <w:r w:rsidR="00EA6CFD">
        <w:rPr>
          <w:b w:val="0"/>
          <w:noProof/>
          <w:sz w:val="18"/>
        </w:rPr>
        <w:t>33</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2.57</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_Toc373148448 \h </w:instrText>
      </w:r>
      <w:r w:rsidRPr="00A56B69">
        <w:rPr>
          <w:noProof/>
        </w:rPr>
      </w:r>
      <w:r w:rsidRPr="00A56B69">
        <w:rPr>
          <w:noProof/>
        </w:rPr>
        <w:fldChar w:fldCharType="separate"/>
      </w:r>
      <w:r w:rsidR="00EA6CFD">
        <w:rPr>
          <w:noProof/>
        </w:rPr>
        <w:t>33</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2.58</w:t>
      </w:r>
      <w:r w:rsidRPr="00A56B69">
        <w:rPr>
          <w:noProof/>
        </w:rPr>
        <w:tab/>
        <w:t>Eligibility for appointment to assessment team</w:t>
      </w:r>
      <w:r w:rsidRPr="00A56B69">
        <w:rPr>
          <w:noProof/>
        </w:rPr>
        <w:tab/>
      </w:r>
      <w:r w:rsidRPr="00A56B69">
        <w:rPr>
          <w:noProof/>
        </w:rPr>
        <w:fldChar w:fldCharType="begin"/>
      </w:r>
      <w:r w:rsidRPr="00A56B69">
        <w:rPr>
          <w:noProof/>
        </w:rPr>
        <w:instrText xml:space="preserve"> PAGEREF _Toc373148449 \h </w:instrText>
      </w:r>
      <w:r w:rsidRPr="00A56B69">
        <w:rPr>
          <w:noProof/>
        </w:rPr>
      </w:r>
      <w:r w:rsidRPr="00A56B69">
        <w:rPr>
          <w:noProof/>
        </w:rPr>
        <w:fldChar w:fldCharType="separate"/>
      </w:r>
      <w:r w:rsidR="00EA6CFD">
        <w:rPr>
          <w:noProof/>
        </w:rPr>
        <w:t>33</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2.59</w:t>
      </w:r>
      <w:r w:rsidRPr="00A56B69">
        <w:rPr>
          <w:noProof/>
        </w:rPr>
        <w:tab/>
        <w:t>Appointment of assessment team</w:t>
      </w:r>
      <w:r w:rsidRPr="00A56B69">
        <w:rPr>
          <w:noProof/>
        </w:rPr>
        <w:tab/>
      </w:r>
      <w:r w:rsidRPr="00A56B69">
        <w:rPr>
          <w:noProof/>
        </w:rPr>
        <w:fldChar w:fldCharType="begin"/>
      </w:r>
      <w:r w:rsidRPr="00A56B69">
        <w:rPr>
          <w:noProof/>
        </w:rPr>
        <w:instrText xml:space="preserve"> PAGEREF _Toc373148450 \h </w:instrText>
      </w:r>
      <w:r w:rsidRPr="00A56B69">
        <w:rPr>
          <w:noProof/>
        </w:rPr>
      </w:r>
      <w:r w:rsidRPr="00A56B69">
        <w:rPr>
          <w:noProof/>
        </w:rPr>
        <w:fldChar w:fldCharType="separate"/>
      </w:r>
      <w:r w:rsidR="00EA6CFD">
        <w:rPr>
          <w:noProof/>
        </w:rPr>
        <w:t>33</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2.60</w:t>
      </w:r>
      <w:r w:rsidRPr="00A56B69">
        <w:rPr>
          <w:noProof/>
        </w:rPr>
        <w:tab/>
        <w:t>Replacement of assessment team member</w:t>
      </w:r>
      <w:r w:rsidRPr="00A56B69">
        <w:rPr>
          <w:noProof/>
        </w:rPr>
        <w:tab/>
      </w:r>
      <w:r w:rsidRPr="00A56B69">
        <w:rPr>
          <w:noProof/>
        </w:rPr>
        <w:fldChar w:fldCharType="begin"/>
      </w:r>
      <w:r w:rsidRPr="00A56B69">
        <w:rPr>
          <w:noProof/>
        </w:rPr>
        <w:instrText xml:space="preserve"> PAGEREF _Toc373148451 \h </w:instrText>
      </w:r>
      <w:r w:rsidRPr="00A56B69">
        <w:rPr>
          <w:noProof/>
        </w:rPr>
      </w:r>
      <w:r w:rsidRPr="00A56B69">
        <w:rPr>
          <w:noProof/>
        </w:rPr>
        <w:fldChar w:fldCharType="separate"/>
      </w:r>
      <w:r w:rsidR="00EA6CFD">
        <w:rPr>
          <w:noProof/>
        </w:rPr>
        <w:t>33</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2.61</w:t>
      </w:r>
      <w:r w:rsidRPr="00A56B69">
        <w:rPr>
          <w:noProof/>
        </w:rPr>
        <w:tab/>
        <w:t>Objection to appointment of assessment team member for site audit</w:t>
      </w:r>
      <w:r w:rsidRPr="00A56B69">
        <w:rPr>
          <w:noProof/>
        </w:rPr>
        <w:tab/>
      </w:r>
      <w:r w:rsidRPr="00A56B69">
        <w:rPr>
          <w:noProof/>
        </w:rPr>
        <w:fldChar w:fldCharType="begin"/>
      </w:r>
      <w:r w:rsidRPr="00A56B69">
        <w:rPr>
          <w:noProof/>
        </w:rPr>
        <w:instrText xml:space="preserve"> PAGEREF _Toc373148452 \h </w:instrText>
      </w:r>
      <w:r w:rsidRPr="00A56B69">
        <w:rPr>
          <w:noProof/>
        </w:rPr>
      </w:r>
      <w:r w:rsidRPr="00A56B69">
        <w:rPr>
          <w:noProof/>
        </w:rPr>
        <w:fldChar w:fldCharType="separate"/>
      </w:r>
      <w:r w:rsidR="00EA6CFD">
        <w:rPr>
          <w:noProof/>
        </w:rPr>
        <w:t>34</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lastRenderedPageBreak/>
        <w:t>Part</w:t>
      </w:r>
      <w:r w:rsidR="00A56B69" w:rsidRPr="00A56B69">
        <w:rPr>
          <w:noProof/>
        </w:rPr>
        <w:t> </w:t>
      </w:r>
      <w:r w:rsidRPr="00A56B69">
        <w:rPr>
          <w:noProof/>
        </w:rPr>
        <w:t>5—Dealing with non</w:t>
      </w:r>
      <w:r w:rsidR="00A56B69">
        <w:rPr>
          <w:noProof/>
        </w:rPr>
        <w:noBreakHyphen/>
      </w:r>
      <w:r w:rsidRPr="00A56B69">
        <w:rPr>
          <w:noProof/>
        </w:rPr>
        <w:t>compliance by approved provider</w:t>
      </w:r>
      <w:r w:rsidRPr="00A56B69">
        <w:rPr>
          <w:b w:val="0"/>
          <w:noProof/>
          <w:sz w:val="18"/>
        </w:rPr>
        <w:tab/>
      </w:r>
      <w:r w:rsidRPr="00A56B69">
        <w:rPr>
          <w:b w:val="0"/>
          <w:noProof/>
          <w:sz w:val="18"/>
        </w:rPr>
        <w:fldChar w:fldCharType="begin"/>
      </w:r>
      <w:r w:rsidRPr="00A56B69">
        <w:rPr>
          <w:b w:val="0"/>
          <w:noProof/>
          <w:sz w:val="18"/>
        </w:rPr>
        <w:instrText xml:space="preserve"> PAGEREF _Toc373148453 \h </w:instrText>
      </w:r>
      <w:r w:rsidRPr="00A56B69">
        <w:rPr>
          <w:b w:val="0"/>
          <w:noProof/>
          <w:sz w:val="18"/>
        </w:rPr>
      </w:r>
      <w:r w:rsidRPr="00A56B69">
        <w:rPr>
          <w:b w:val="0"/>
          <w:noProof/>
          <w:sz w:val="18"/>
        </w:rPr>
        <w:fldChar w:fldCharType="separate"/>
      </w:r>
      <w:r w:rsidR="00EA6CFD">
        <w:rPr>
          <w:b w:val="0"/>
          <w:noProof/>
          <w:sz w:val="18"/>
        </w:rPr>
        <w:t>35</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2.62</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_Toc373148454 \h </w:instrText>
      </w:r>
      <w:r w:rsidRPr="00A56B69">
        <w:rPr>
          <w:noProof/>
        </w:rPr>
      </w:r>
      <w:r w:rsidRPr="00A56B69">
        <w:rPr>
          <w:noProof/>
        </w:rPr>
        <w:fldChar w:fldCharType="separate"/>
      </w:r>
      <w:r w:rsidR="00EA6CFD">
        <w:rPr>
          <w:noProof/>
        </w:rPr>
        <w:t>35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2.63</w:t>
      </w:r>
      <w:r w:rsidRPr="00A56B69">
        <w:rPr>
          <w:noProof/>
        </w:rPr>
        <w:tab/>
        <w:t>Failure to comply with Accreditation Standards</w:t>
      </w:r>
      <w:r w:rsidRPr="00A56B69">
        <w:rPr>
          <w:noProof/>
        </w:rPr>
        <w:tab/>
      </w:r>
      <w:r w:rsidRPr="00A56B69">
        <w:rPr>
          <w:noProof/>
        </w:rPr>
        <w:fldChar w:fldCharType="begin"/>
      </w:r>
      <w:r w:rsidRPr="00A56B69">
        <w:rPr>
          <w:noProof/>
        </w:rPr>
        <w:instrText xml:space="preserve"> PAGEREF _Toc373148455 \h </w:instrText>
      </w:r>
      <w:r w:rsidRPr="00A56B69">
        <w:rPr>
          <w:noProof/>
        </w:rPr>
      </w:r>
      <w:r w:rsidRPr="00A56B69">
        <w:rPr>
          <w:noProof/>
        </w:rPr>
        <w:fldChar w:fldCharType="separate"/>
      </w:r>
      <w:r w:rsidR="00EA6CFD">
        <w:rPr>
          <w:noProof/>
        </w:rPr>
        <w:t>35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2.64</w:t>
      </w:r>
      <w:r w:rsidRPr="00A56B69">
        <w:rPr>
          <w:noProof/>
        </w:rPr>
        <w:tab/>
        <w:t>Action if improvements not satisfactory</w:t>
      </w:r>
      <w:r w:rsidRPr="00A56B69">
        <w:rPr>
          <w:noProof/>
        </w:rPr>
        <w:tab/>
      </w:r>
      <w:r w:rsidRPr="00A56B69">
        <w:rPr>
          <w:noProof/>
        </w:rPr>
        <w:fldChar w:fldCharType="begin"/>
      </w:r>
      <w:r w:rsidRPr="00A56B69">
        <w:rPr>
          <w:noProof/>
        </w:rPr>
        <w:instrText xml:space="preserve"> PAGEREF _Toc373148456 \h </w:instrText>
      </w:r>
      <w:r w:rsidRPr="00A56B69">
        <w:rPr>
          <w:noProof/>
        </w:rPr>
      </w:r>
      <w:r w:rsidRPr="00A56B69">
        <w:rPr>
          <w:noProof/>
        </w:rPr>
        <w:fldChar w:fldCharType="separate"/>
      </w:r>
      <w:r w:rsidR="00EA6CFD">
        <w:rPr>
          <w:noProof/>
        </w:rPr>
        <w:t>35</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6—Reconsideration and review</w:t>
      </w:r>
      <w:r w:rsidRPr="00A56B69">
        <w:rPr>
          <w:b w:val="0"/>
          <w:noProof/>
          <w:sz w:val="18"/>
        </w:rPr>
        <w:tab/>
      </w:r>
      <w:r w:rsidRPr="00A56B69">
        <w:rPr>
          <w:b w:val="0"/>
          <w:noProof/>
          <w:sz w:val="18"/>
        </w:rPr>
        <w:fldChar w:fldCharType="begin"/>
      </w:r>
      <w:r w:rsidRPr="00A56B69">
        <w:rPr>
          <w:b w:val="0"/>
          <w:noProof/>
          <w:sz w:val="18"/>
        </w:rPr>
        <w:instrText xml:space="preserve"> PAGEREF _Toc373148457 \h </w:instrText>
      </w:r>
      <w:r w:rsidRPr="00A56B69">
        <w:rPr>
          <w:b w:val="0"/>
          <w:noProof/>
          <w:sz w:val="18"/>
        </w:rPr>
      </w:r>
      <w:r w:rsidRPr="00A56B69">
        <w:rPr>
          <w:b w:val="0"/>
          <w:noProof/>
          <w:sz w:val="18"/>
        </w:rPr>
        <w:fldChar w:fldCharType="separate"/>
      </w:r>
      <w:r w:rsidR="00EA6CFD">
        <w:rPr>
          <w:b w:val="0"/>
          <w:noProof/>
          <w:sz w:val="18"/>
        </w:rPr>
        <w:t>37</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2.65</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_Toc373148458 \h </w:instrText>
      </w:r>
      <w:r w:rsidRPr="00A56B69">
        <w:rPr>
          <w:noProof/>
        </w:rPr>
      </w:r>
      <w:r w:rsidRPr="00A56B69">
        <w:rPr>
          <w:noProof/>
        </w:rPr>
        <w:fldChar w:fldCharType="separate"/>
      </w:r>
      <w:r w:rsidR="00EA6CFD">
        <w:rPr>
          <w:noProof/>
        </w:rPr>
        <w:t>37</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2.66</w:t>
      </w:r>
      <w:r w:rsidRPr="00A56B69">
        <w:rPr>
          <w:noProof/>
        </w:rPr>
        <w:tab/>
        <w:t>Decisions that may be reconsidered</w:t>
      </w:r>
      <w:r w:rsidRPr="00A56B69">
        <w:rPr>
          <w:noProof/>
        </w:rPr>
        <w:tab/>
      </w:r>
      <w:r w:rsidRPr="00A56B69">
        <w:rPr>
          <w:noProof/>
        </w:rPr>
        <w:fldChar w:fldCharType="begin"/>
      </w:r>
      <w:r w:rsidRPr="00A56B69">
        <w:rPr>
          <w:noProof/>
        </w:rPr>
        <w:instrText xml:space="preserve"> PAGEREF _Toc373148459 \h </w:instrText>
      </w:r>
      <w:r w:rsidRPr="00A56B69">
        <w:rPr>
          <w:noProof/>
        </w:rPr>
      </w:r>
      <w:r w:rsidRPr="00A56B69">
        <w:rPr>
          <w:noProof/>
        </w:rPr>
        <w:fldChar w:fldCharType="separate"/>
      </w:r>
      <w:r w:rsidR="00EA6CFD">
        <w:rPr>
          <w:noProof/>
        </w:rPr>
        <w:t>37</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2.67</w:t>
      </w:r>
      <w:r w:rsidRPr="00A56B69">
        <w:rPr>
          <w:noProof/>
        </w:rPr>
        <w:tab/>
        <w:t>Relevant person may request reconsideration of decision</w:t>
      </w:r>
      <w:r w:rsidRPr="00A56B69">
        <w:rPr>
          <w:noProof/>
        </w:rPr>
        <w:tab/>
      </w:r>
      <w:r w:rsidRPr="00A56B69">
        <w:rPr>
          <w:noProof/>
        </w:rPr>
        <w:fldChar w:fldCharType="begin"/>
      </w:r>
      <w:r w:rsidRPr="00A56B69">
        <w:rPr>
          <w:noProof/>
        </w:rPr>
        <w:instrText xml:space="preserve"> PAGEREF _Toc373148460 \h </w:instrText>
      </w:r>
      <w:r w:rsidRPr="00A56B69">
        <w:rPr>
          <w:noProof/>
        </w:rPr>
      </w:r>
      <w:r w:rsidRPr="00A56B69">
        <w:rPr>
          <w:noProof/>
        </w:rPr>
        <w:fldChar w:fldCharType="separate"/>
      </w:r>
      <w:r w:rsidR="00EA6CFD">
        <w:rPr>
          <w:noProof/>
        </w:rPr>
        <w:t>37</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2.68</w:t>
      </w:r>
      <w:r w:rsidRPr="00A56B69">
        <w:rPr>
          <w:noProof/>
        </w:rPr>
        <w:tab/>
        <w:t>CEO must reconsider decision on request by relevant person</w:t>
      </w:r>
      <w:r w:rsidRPr="00A56B69">
        <w:rPr>
          <w:noProof/>
        </w:rPr>
        <w:tab/>
      </w:r>
      <w:r w:rsidRPr="00A56B69">
        <w:rPr>
          <w:noProof/>
        </w:rPr>
        <w:fldChar w:fldCharType="begin"/>
      </w:r>
      <w:r w:rsidRPr="00A56B69">
        <w:rPr>
          <w:noProof/>
        </w:rPr>
        <w:instrText xml:space="preserve"> PAGEREF _Toc373148461 \h </w:instrText>
      </w:r>
      <w:r w:rsidRPr="00A56B69">
        <w:rPr>
          <w:noProof/>
        </w:rPr>
      </w:r>
      <w:r w:rsidRPr="00A56B69">
        <w:rPr>
          <w:noProof/>
        </w:rPr>
        <w:fldChar w:fldCharType="separate"/>
      </w:r>
      <w:r w:rsidR="00EA6CFD">
        <w:rPr>
          <w:noProof/>
        </w:rPr>
        <w:t>38</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2.69</w:t>
      </w:r>
      <w:r w:rsidRPr="00A56B69">
        <w:rPr>
          <w:noProof/>
        </w:rPr>
        <w:tab/>
        <w:t>CEO may reconsider decision on CEO’s own initiative</w:t>
      </w:r>
      <w:r w:rsidRPr="00A56B69">
        <w:rPr>
          <w:noProof/>
        </w:rPr>
        <w:tab/>
      </w:r>
      <w:r w:rsidRPr="00A56B69">
        <w:rPr>
          <w:noProof/>
        </w:rPr>
        <w:fldChar w:fldCharType="begin"/>
      </w:r>
      <w:r w:rsidRPr="00A56B69">
        <w:rPr>
          <w:noProof/>
        </w:rPr>
        <w:instrText xml:space="preserve"> PAGEREF _Toc373148462 \h </w:instrText>
      </w:r>
      <w:r w:rsidRPr="00A56B69">
        <w:rPr>
          <w:noProof/>
        </w:rPr>
      </w:r>
      <w:r w:rsidRPr="00A56B69">
        <w:rPr>
          <w:noProof/>
        </w:rPr>
        <w:fldChar w:fldCharType="separate"/>
      </w:r>
      <w:r w:rsidR="00EA6CFD">
        <w:rPr>
          <w:noProof/>
        </w:rPr>
        <w:t>38</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2.70</w:t>
      </w:r>
      <w:r w:rsidRPr="00A56B69">
        <w:rPr>
          <w:noProof/>
        </w:rPr>
        <w:tab/>
        <w:t>Review by Administrative Appeals Tribunal</w:t>
      </w:r>
      <w:r w:rsidRPr="00A56B69">
        <w:rPr>
          <w:noProof/>
        </w:rPr>
        <w:tab/>
      </w:r>
      <w:r w:rsidRPr="00A56B69">
        <w:rPr>
          <w:noProof/>
        </w:rPr>
        <w:fldChar w:fldCharType="begin"/>
      </w:r>
      <w:r w:rsidRPr="00A56B69">
        <w:rPr>
          <w:noProof/>
        </w:rPr>
        <w:instrText xml:space="preserve"> PAGEREF _Toc373148463 \h </w:instrText>
      </w:r>
      <w:r w:rsidRPr="00A56B69">
        <w:rPr>
          <w:noProof/>
        </w:rPr>
      </w:r>
      <w:r w:rsidRPr="00A56B69">
        <w:rPr>
          <w:noProof/>
        </w:rPr>
        <w:fldChar w:fldCharType="separate"/>
      </w:r>
      <w:r w:rsidR="00EA6CFD">
        <w:rPr>
          <w:noProof/>
        </w:rPr>
        <w:t>39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2.71</w:t>
      </w:r>
      <w:r w:rsidRPr="00A56B69">
        <w:rPr>
          <w:noProof/>
        </w:rPr>
        <w:tab/>
        <w:t>Publication of reconsideration decisions</w:t>
      </w:r>
      <w:r w:rsidRPr="00A56B69">
        <w:rPr>
          <w:noProof/>
        </w:rPr>
        <w:tab/>
      </w:r>
      <w:r w:rsidRPr="00A56B69">
        <w:rPr>
          <w:noProof/>
        </w:rPr>
        <w:fldChar w:fldCharType="begin"/>
      </w:r>
      <w:r w:rsidRPr="00A56B69">
        <w:rPr>
          <w:noProof/>
        </w:rPr>
        <w:instrText xml:space="preserve"> PAGEREF _Toc373148464 \h </w:instrText>
      </w:r>
      <w:r w:rsidRPr="00A56B69">
        <w:rPr>
          <w:noProof/>
        </w:rPr>
      </w:r>
      <w:r w:rsidRPr="00A56B69">
        <w:rPr>
          <w:noProof/>
        </w:rPr>
        <w:fldChar w:fldCharType="separate"/>
      </w:r>
      <w:r w:rsidR="00EA6CFD">
        <w:rPr>
          <w:noProof/>
        </w:rPr>
        <w:t>39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2.72</w:t>
      </w:r>
      <w:r w:rsidRPr="00A56B69">
        <w:rPr>
          <w:noProof/>
        </w:rPr>
        <w:tab/>
        <w:t>Publication of Administrative Appeals Tribunal decisions</w:t>
      </w:r>
      <w:r w:rsidRPr="00A56B69">
        <w:rPr>
          <w:noProof/>
        </w:rPr>
        <w:tab/>
      </w:r>
      <w:r w:rsidRPr="00A56B69">
        <w:rPr>
          <w:noProof/>
        </w:rPr>
        <w:fldChar w:fldCharType="begin"/>
      </w:r>
      <w:r w:rsidRPr="00A56B69">
        <w:rPr>
          <w:noProof/>
        </w:rPr>
        <w:instrText xml:space="preserve"> PAGEREF _Toc373148465 \h </w:instrText>
      </w:r>
      <w:r w:rsidRPr="00A56B69">
        <w:rPr>
          <w:noProof/>
        </w:rPr>
      </w:r>
      <w:r w:rsidRPr="00A56B69">
        <w:rPr>
          <w:noProof/>
        </w:rPr>
        <w:fldChar w:fldCharType="separate"/>
      </w:r>
      <w:r w:rsidR="00EA6CFD">
        <w:rPr>
          <w:noProof/>
        </w:rPr>
        <w:t>40</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7—Miscellaneous</w:t>
      </w:r>
      <w:r w:rsidRPr="00A56B69">
        <w:rPr>
          <w:b w:val="0"/>
          <w:noProof/>
          <w:sz w:val="18"/>
        </w:rPr>
        <w:tab/>
      </w:r>
      <w:r w:rsidRPr="00A56B69">
        <w:rPr>
          <w:b w:val="0"/>
          <w:noProof/>
          <w:sz w:val="18"/>
        </w:rPr>
        <w:fldChar w:fldCharType="begin"/>
      </w:r>
      <w:r w:rsidRPr="00A56B69">
        <w:rPr>
          <w:b w:val="0"/>
          <w:noProof/>
          <w:sz w:val="18"/>
        </w:rPr>
        <w:instrText xml:space="preserve"> PAGEREF _Toc373148466 \h </w:instrText>
      </w:r>
      <w:r w:rsidRPr="00A56B69">
        <w:rPr>
          <w:b w:val="0"/>
          <w:noProof/>
          <w:sz w:val="18"/>
        </w:rPr>
      </w:r>
      <w:r w:rsidRPr="00A56B69">
        <w:rPr>
          <w:b w:val="0"/>
          <w:noProof/>
          <w:sz w:val="18"/>
        </w:rPr>
        <w:fldChar w:fldCharType="separate"/>
      </w:r>
      <w:r w:rsidR="00EA6CFD">
        <w:rPr>
          <w:b w:val="0"/>
          <w:noProof/>
          <w:sz w:val="18"/>
        </w:rPr>
        <w:t>41</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2.73</w:t>
      </w:r>
      <w:r w:rsidRPr="00A56B69">
        <w:rPr>
          <w:noProof/>
        </w:rPr>
        <w:tab/>
        <w:t>Indexation of application fees</w:t>
      </w:r>
      <w:r w:rsidRPr="00A56B69">
        <w:rPr>
          <w:noProof/>
        </w:rPr>
        <w:tab/>
      </w:r>
      <w:r w:rsidRPr="00A56B69">
        <w:rPr>
          <w:noProof/>
        </w:rPr>
        <w:fldChar w:fldCharType="begin"/>
      </w:r>
      <w:r w:rsidRPr="00A56B69">
        <w:rPr>
          <w:noProof/>
        </w:rPr>
        <w:instrText xml:space="preserve"> PAGEREF _Toc373148467 \h </w:instrText>
      </w:r>
      <w:r w:rsidRPr="00A56B69">
        <w:rPr>
          <w:noProof/>
        </w:rPr>
      </w:r>
      <w:r w:rsidRPr="00A56B69">
        <w:rPr>
          <w:noProof/>
        </w:rPr>
        <w:fldChar w:fldCharType="separate"/>
      </w:r>
      <w:r w:rsidR="00EA6CFD">
        <w:rPr>
          <w:noProof/>
        </w:rPr>
        <w:t>41</w:t>
      </w:r>
      <w:r w:rsidRPr="00A56B69">
        <w:rPr>
          <w:noProof/>
        </w:rPr>
        <w:fldChar w:fldCharType="end"/>
      </w:r>
    </w:p>
    <w:p w:rsidR="00B21C12" w:rsidRPr="00A56B69" w:rsidRDefault="00B21C12">
      <w:pPr>
        <w:pStyle w:val="TOC1"/>
        <w:rPr>
          <w:rFonts w:asciiTheme="minorHAnsi" w:eastAsiaTheme="minorEastAsia" w:hAnsiTheme="minorHAnsi" w:cstheme="minorBidi"/>
          <w:b w:val="0"/>
          <w:noProof/>
          <w:kern w:val="0"/>
          <w:sz w:val="22"/>
          <w:szCs w:val="22"/>
        </w:rPr>
      </w:pPr>
      <w:r w:rsidRPr="00A56B69">
        <w:rPr>
          <w:noProof/>
        </w:rPr>
        <w:t>Chapter</w:t>
      </w:r>
      <w:r w:rsidR="00A56B69" w:rsidRPr="00A56B69">
        <w:rPr>
          <w:noProof/>
        </w:rPr>
        <w:t> </w:t>
      </w:r>
      <w:r w:rsidRPr="00A56B69">
        <w:rPr>
          <w:noProof/>
        </w:rPr>
        <w:t>3—Home care services</w:t>
      </w:r>
      <w:r w:rsidRPr="00A56B69">
        <w:rPr>
          <w:b w:val="0"/>
          <w:noProof/>
          <w:sz w:val="18"/>
        </w:rPr>
        <w:tab/>
      </w:r>
      <w:r w:rsidRPr="00A56B69">
        <w:rPr>
          <w:b w:val="0"/>
          <w:noProof/>
          <w:sz w:val="18"/>
        </w:rPr>
        <w:fldChar w:fldCharType="begin"/>
      </w:r>
      <w:r w:rsidRPr="00A56B69">
        <w:rPr>
          <w:b w:val="0"/>
          <w:noProof/>
          <w:sz w:val="18"/>
        </w:rPr>
        <w:instrText xml:space="preserve"> PAGEREF _Toc373148468 \h </w:instrText>
      </w:r>
      <w:r w:rsidRPr="00A56B69">
        <w:rPr>
          <w:b w:val="0"/>
          <w:noProof/>
          <w:sz w:val="18"/>
        </w:rPr>
      </w:r>
      <w:r w:rsidRPr="00A56B69">
        <w:rPr>
          <w:b w:val="0"/>
          <w:noProof/>
          <w:sz w:val="18"/>
        </w:rPr>
        <w:fldChar w:fldCharType="separate"/>
      </w:r>
      <w:r w:rsidR="00EA6CFD">
        <w:rPr>
          <w:b w:val="0"/>
          <w:noProof/>
          <w:sz w:val="18"/>
        </w:rPr>
        <w:t>42</w:t>
      </w:r>
      <w:r w:rsidRPr="00A56B69">
        <w:rPr>
          <w:b w:val="0"/>
          <w:noProof/>
          <w:sz w:val="18"/>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1—Preliminary</w:t>
      </w:r>
      <w:r w:rsidRPr="00A56B69">
        <w:rPr>
          <w:b w:val="0"/>
          <w:noProof/>
          <w:sz w:val="18"/>
        </w:rPr>
        <w:tab/>
      </w:r>
      <w:r w:rsidRPr="00A56B69">
        <w:rPr>
          <w:b w:val="0"/>
          <w:noProof/>
          <w:sz w:val="18"/>
        </w:rPr>
        <w:fldChar w:fldCharType="begin"/>
      </w:r>
      <w:r w:rsidRPr="00A56B69">
        <w:rPr>
          <w:b w:val="0"/>
          <w:noProof/>
          <w:sz w:val="18"/>
        </w:rPr>
        <w:instrText xml:space="preserve"> PAGEREF _Toc373148469 \h </w:instrText>
      </w:r>
      <w:r w:rsidRPr="00A56B69">
        <w:rPr>
          <w:b w:val="0"/>
          <w:noProof/>
          <w:sz w:val="18"/>
        </w:rPr>
      </w:r>
      <w:r w:rsidRPr="00A56B69">
        <w:rPr>
          <w:b w:val="0"/>
          <w:noProof/>
          <w:sz w:val="18"/>
        </w:rPr>
        <w:fldChar w:fldCharType="separate"/>
      </w:r>
      <w:r w:rsidR="00EA6CFD">
        <w:rPr>
          <w:b w:val="0"/>
          <w:noProof/>
          <w:sz w:val="18"/>
        </w:rPr>
        <w:t>42</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w:t>
      </w:r>
      <w:r w:rsidRPr="00A56B69">
        <w:rPr>
          <w:noProof/>
        </w:rPr>
        <w:tab/>
        <w:t>Application of this Chapter</w:t>
      </w:r>
      <w:r w:rsidRPr="00A56B69">
        <w:rPr>
          <w:noProof/>
        </w:rPr>
        <w:tab/>
      </w:r>
      <w:r w:rsidRPr="00A56B69">
        <w:rPr>
          <w:noProof/>
        </w:rPr>
        <w:fldChar w:fldCharType="begin"/>
      </w:r>
      <w:r w:rsidRPr="00A56B69">
        <w:rPr>
          <w:noProof/>
        </w:rPr>
        <w:instrText xml:space="preserve"> PAGEREF _Toc373148470 \h </w:instrText>
      </w:r>
      <w:r w:rsidRPr="00A56B69">
        <w:rPr>
          <w:noProof/>
        </w:rPr>
      </w:r>
      <w:r w:rsidRPr="00A56B69">
        <w:rPr>
          <w:noProof/>
        </w:rPr>
        <w:fldChar w:fldCharType="separate"/>
      </w:r>
      <w:r w:rsidR="00EA6CFD">
        <w:rPr>
          <w:noProof/>
        </w:rPr>
        <w:t>42</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2—Quality review</w:t>
      </w:r>
      <w:r w:rsidRPr="00A56B69">
        <w:rPr>
          <w:b w:val="0"/>
          <w:noProof/>
          <w:sz w:val="18"/>
        </w:rPr>
        <w:tab/>
      </w:r>
      <w:r w:rsidRPr="00A56B69">
        <w:rPr>
          <w:b w:val="0"/>
          <w:noProof/>
          <w:sz w:val="18"/>
        </w:rPr>
        <w:fldChar w:fldCharType="begin"/>
      </w:r>
      <w:r w:rsidRPr="00A56B69">
        <w:rPr>
          <w:b w:val="0"/>
          <w:noProof/>
          <w:sz w:val="18"/>
        </w:rPr>
        <w:instrText xml:space="preserve"> PAGEREF _Toc373148471 \h </w:instrText>
      </w:r>
      <w:r w:rsidRPr="00A56B69">
        <w:rPr>
          <w:b w:val="0"/>
          <w:noProof/>
          <w:sz w:val="18"/>
        </w:rPr>
      </w:r>
      <w:r w:rsidRPr="00A56B69">
        <w:rPr>
          <w:b w:val="0"/>
          <w:noProof/>
          <w:sz w:val="18"/>
        </w:rPr>
        <w:fldChar w:fldCharType="separate"/>
      </w:r>
      <w:r w:rsidR="00EA6CFD">
        <w:rPr>
          <w:b w:val="0"/>
          <w:noProof/>
          <w:sz w:val="18"/>
        </w:rPr>
        <w:t>43</w:t>
      </w:r>
      <w:r w:rsidRPr="00A56B69">
        <w:rPr>
          <w:b w:val="0"/>
          <w:noProof/>
          <w:sz w:val="18"/>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1—Preliminary</w:t>
      </w:r>
      <w:r w:rsidRPr="00A56B69">
        <w:rPr>
          <w:b w:val="0"/>
          <w:noProof/>
          <w:sz w:val="18"/>
        </w:rPr>
        <w:tab/>
      </w:r>
      <w:r w:rsidRPr="00A56B69">
        <w:rPr>
          <w:b w:val="0"/>
          <w:noProof/>
          <w:sz w:val="18"/>
        </w:rPr>
        <w:fldChar w:fldCharType="begin"/>
      </w:r>
      <w:r w:rsidRPr="00A56B69">
        <w:rPr>
          <w:b w:val="0"/>
          <w:noProof/>
          <w:sz w:val="18"/>
        </w:rPr>
        <w:instrText xml:space="preserve"> PAGEREF _Toc373148472 \h </w:instrText>
      </w:r>
      <w:r w:rsidRPr="00A56B69">
        <w:rPr>
          <w:b w:val="0"/>
          <w:noProof/>
          <w:sz w:val="18"/>
        </w:rPr>
      </w:r>
      <w:r w:rsidRPr="00A56B69">
        <w:rPr>
          <w:b w:val="0"/>
          <w:noProof/>
          <w:sz w:val="18"/>
        </w:rPr>
        <w:fldChar w:fldCharType="separate"/>
      </w:r>
      <w:r w:rsidR="00EA6CFD">
        <w:rPr>
          <w:b w:val="0"/>
          <w:noProof/>
          <w:sz w:val="18"/>
        </w:rPr>
        <w:t>43</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3.2</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_Toc373148473 \h </w:instrText>
      </w:r>
      <w:r w:rsidRPr="00A56B69">
        <w:rPr>
          <w:noProof/>
        </w:rPr>
      </w:r>
      <w:r w:rsidRPr="00A56B69">
        <w:rPr>
          <w:noProof/>
        </w:rPr>
        <w:fldChar w:fldCharType="separate"/>
      </w:r>
      <w:r w:rsidR="00EA6CFD">
        <w:rPr>
          <w:noProof/>
        </w:rPr>
        <w:t>43</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3.3</w:t>
      </w:r>
      <w:r w:rsidRPr="00A56B69">
        <w:rPr>
          <w:noProof/>
        </w:rPr>
        <w:tab/>
        <w:t>Quality review of home care services must be conducted every 3 years</w:t>
      </w:r>
      <w:r w:rsidRPr="00A56B69">
        <w:rPr>
          <w:noProof/>
        </w:rPr>
        <w:tab/>
      </w:r>
      <w:r w:rsidRPr="00A56B69">
        <w:rPr>
          <w:noProof/>
        </w:rPr>
        <w:fldChar w:fldCharType="begin"/>
      </w:r>
      <w:r w:rsidRPr="00A56B69">
        <w:rPr>
          <w:noProof/>
        </w:rPr>
        <w:instrText xml:space="preserve"> PAGEREF _Toc373148474 \h </w:instrText>
      </w:r>
      <w:r w:rsidRPr="00A56B69">
        <w:rPr>
          <w:noProof/>
        </w:rPr>
      </w:r>
      <w:r w:rsidRPr="00A56B69">
        <w:rPr>
          <w:noProof/>
        </w:rPr>
        <w:fldChar w:fldCharType="separate"/>
      </w:r>
      <w:r w:rsidR="00EA6CFD">
        <w:rPr>
          <w:noProof/>
        </w:rPr>
        <w:t>43</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2—Site visits</w:t>
      </w:r>
      <w:r w:rsidRPr="00A56B69">
        <w:rPr>
          <w:b w:val="0"/>
          <w:noProof/>
          <w:sz w:val="18"/>
        </w:rPr>
        <w:tab/>
      </w:r>
      <w:r w:rsidRPr="00A56B69">
        <w:rPr>
          <w:b w:val="0"/>
          <w:noProof/>
          <w:sz w:val="18"/>
        </w:rPr>
        <w:fldChar w:fldCharType="begin"/>
      </w:r>
      <w:r w:rsidRPr="00A56B69">
        <w:rPr>
          <w:b w:val="0"/>
          <w:noProof/>
          <w:sz w:val="18"/>
        </w:rPr>
        <w:instrText xml:space="preserve"> PAGEREF _Toc373148475 \h </w:instrText>
      </w:r>
      <w:r w:rsidRPr="00A56B69">
        <w:rPr>
          <w:b w:val="0"/>
          <w:noProof/>
          <w:sz w:val="18"/>
        </w:rPr>
      </w:r>
      <w:r w:rsidRPr="00A56B69">
        <w:rPr>
          <w:b w:val="0"/>
          <w:noProof/>
          <w:sz w:val="18"/>
        </w:rPr>
        <w:fldChar w:fldCharType="separate"/>
      </w:r>
      <w:r w:rsidR="00EA6CFD">
        <w:rPr>
          <w:b w:val="0"/>
          <w:noProof/>
          <w:sz w:val="18"/>
        </w:rPr>
        <w:t>44</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3.4</w:t>
      </w:r>
      <w:r w:rsidRPr="00A56B69">
        <w:rPr>
          <w:noProof/>
        </w:rPr>
        <w:tab/>
        <w:t>Notification of site visit</w:t>
      </w:r>
      <w:r w:rsidRPr="00A56B69">
        <w:rPr>
          <w:noProof/>
        </w:rPr>
        <w:tab/>
      </w:r>
      <w:r w:rsidRPr="00A56B69">
        <w:rPr>
          <w:noProof/>
        </w:rPr>
        <w:fldChar w:fldCharType="begin"/>
      </w:r>
      <w:r w:rsidRPr="00A56B69">
        <w:rPr>
          <w:noProof/>
        </w:rPr>
        <w:instrText xml:space="preserve"> PAGEREF _Toc373148476 \h </w:instrText>
      </w:r>
      <w:r w:rsidRPr="00A56B69">
        <w:rPr>
          <w:noProof/>
        </w:rPr>
      </w:r>
      <w:r w:rsidRPr="00A56B69">
        <w:rPr>
          <w:noProof/>
        </w:rPr>
        <w:fldChar w:fldCharType="separate"/>
      </w:r>
      <w:r w:rsidR="00EA6CFD">
        <w:rPr>
          <w:noProof/>
        </w:rPr>
        <w:t>44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3.5</w:t>
      </w:r>
      <w:r w:rsidRPr="00A56B69">
        <w:rPr>
          <w:noProof/>
        </w:rPr>
        <w:tab/>
        <w:t>Approved provider must inform care recipients about site visit</w:t>
      </w:r>
      <w:r w:rsidRPr="00A56B69">
        <w:rPr>
          <w:noProof/>
        </w:rPr>
        <w:tab/>
      </w:r>
      <w:r w:rsidRPr="00A56B69">
        <w:rPr>
          <w:noProof/>
        </w:rPr>
        <w:fldChar w:fldCharType="begin"/>
      </w:r>
      <w:r w:rsidRPr="00A56B69">
        <w:rPr>
          <w:noProof/>
        </w:rPr>
        <w:instrText xml:space="preserve"> PAGEREF _Toc373148477 \h </w:instrText>
      </w:r>
      <w:r w:rsidRPr="00A56B69">
        <w:rPr>
          <w:noProof/>
        </w:rPr>
      </w:r>
      <w:r w:rsidRPr="00A56B69">
        <w:rPr>
          <w:noProof/>
        </w:rPr>
        <w:fldChar w:fldCharType="separate"/>
      </w:r>
      <w:r w:rsidR="00EA6CFD">
        <w:rPr>
          <w:noProof/>
        </w:rPr>
        <w:t>44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3.6</w:t>
      </w:r>
      <w:r w:rsidRPr="00A56B69">
        <w:rPr>
          <w:noProof/>
        </w:rPr>
        <w:tab/>
        <w:t>Self</w:t>
      </w:r>
      <w:r w:rsidR="00A56B69">
        <w:rPr>
          <w:noProof/>
        </w:rPr>
        <w:noBreakHyphen/>
      </w:r>
      <w:r w:rsidRPr="00A56B69">
        <w:rPr>
          <w:noProof/>
        </w:rPr>
        <w:t>assessment information</w:t>
      </w:r>
      <w:r w:rsidRPr="00A56B69">
        <w:rPr>
          <w:noProof/>
        </w:rPr>
        <w:tab/>
      </w:r>
      <w:r w:rsidRPr="00A56B69">
        <w:rPr>
          <w:noProof/>
        </w:rPr>
        <w:fldChar w:fldCharType="begin"/>
      </w:r>
      <w:r w:rsidRPr="00A56B69">
        <w:rPr>
          <w:noProof/>
        </w:rPr>
        <w:instrText xml:space="preserve"> PAGEREF _Toc373148478 \h </w:instrText>
      </w:r>
      <w:r w:rsidRPr="00A56B69">
        <w:rPr>
          <w:noProof/>
        </w:rPr>
      </w:r>
      <w:r w:rsidRPr="00A56B69">
        <w:rPr>
          <w:noProof/>
        </w:rPr>
        <w:fldChar w:fldCharType="separate"/>
      </w:r>
      <w:r w:rsidR="00EA6CFD">
        <w:rPr>
          <w:noProof/>
        </w:rPr>
        <w:t>44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3.7</w:t>
      </w:r>
      <w:r w:rsidRPr="00A56B69">
        <w:rPr>
          <w:noProof/>
        </w:rPr>
        <w:tab/>
        <w:t>Conducting a site visit</w:t>
      </w:r>
      <w:r w:rsidRPr="00A56B69">
        <w:rPr>
          <w:noProof/>
        </w:rPr>
        <w:tab/>
      </w:r>
      <w:r w:rsidRPr="00A56B69">
        <w:rPr>
          <w:noProof/>
        </w:rPr>
        <w:fldChar w:fldCharType="begin"/>
      </w:r>
      <w:r w:rsidRPr="00A56B69">
        <w:rPr>
          <w:noProof/>
        </w:rPr>
        <w:instrText xml:space="preserve"> PAGEREF _Toc373148479 \h </w:instrText>
      </w:r>
      <w:r w:rsidRPr="00A56B69">
        <w:rPr>
          <w:noProof/>
        </w:rPr>
      </w:r>
      <w:r w:rsidRPr="00A56B69">
        <w:rPr>
          <w:noProof/>
        </w:rPr>
        <w:fldChar w:fldCharType="separate"/>
      </w:r>
      <w:r w:rsidR="00EA6CFD">
        <w:rPr>
          <w:noProof/>
        </w:rPr>
        <w:t>44</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3.8</w:t>
      </w:r>
      <w:r w:rsidRPr="00A56B69">
        <w:rPr>
          <w:noProof/>
        </w:rPr>
        <w:tab/>
        <w:t>Site visit meetings</w:t>
      </w:r>
      <w:r w:rsidRPr="00A56B69">
        <w:rPr>
          <w:noProof/>
        </w:rPr>
        <w:tab/>
      </w:r>
      <w:r w:rsidRPr="00A56B69">
        <w:rPr>
          <w:noProof/>
        </w:rPr>
        <w:fldChar w:fldCharType="begin"/>
      </w:r>
      <w:r w:rsidRPr="00A56B69">
        <w:rPr>
          <w:noProof/>
        </w:rPr>
        <w:instrText xml:space="preserve"> PAGEREF _Toc373148480 \h </w:instrText>
      </w:r>
      <w:r w:rsidRPr="00A56B69">
        <w:rPr>
          <w:noProof/>
        </w:rPr>
      </w:r>
      <w:r w:rsidRPr="00A56B69">
        <w:rPr>
          <w:noProof/>
        </w:rPr>
        <w:fldChar w:fldCharType="separate"/>
      </w:r>
      <w:r w:rsidR="00EA6CFD">
        <w:rPr>
          <w:noProof/>
        </w:rPr>
        <w:t>45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3.9</w:t>
      </w:r>
      <w:r w:rsidRPr="00A56B69">
        <w:rPr>
          <w:noProof/>
        </w:rPr>
        <w:tab/>
        <w:t>Interim quality review report</w:t>
      </w:r>
      <w:r w:rsidRPr="00A56B69">
        <w:rPr>
          <w:noProof/>
        </w:rPr>
        <w:tab/>
      </w:r>
      <w:r w:rsidRPr="00A56B69">
        <w:rPr>
          <w:noProof/>
        </w:rPr>
        <w:fldChar w:fldCharType="begin"/>
      </w:r>
      <w:r w:rsidRPr="00A56B69">
        <w:rPr>
          <w:noProof/>
        </w:rPr>
        <w:instrText xml:space="preserve"> PAGEREF _Toc373148481 \h </w:instrText>
      </w:r>
      <w:r w:rsidRPr="00A56B69">
        <w:rPr>
          <w:noProof/>
        </w:rPr>
      </w:r>
      <w:r w:rsidRPr="00A56B69">
        <w:rPr>
          <w:noProof/>
        </w:rPr>
        <w:fldChar w:fldCharType="separate"/>
      </w:r>
      <w:r w:rsidR="00EA6CFD">
        <w:rPr>
          <w:noProof/>
        </w:rPr>
        <w:t>45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3.10</w:t>
      </w:r>
      <w:r w:rsidRPr="00A56B69">
        <w:rPr>
          <w:noProof/>
        </w:rPr>
        <w:tab/>
        <w:t>Final quality review report</w:t>
      </w:r>
      <w:r w:rsidRPr="00A56B69">
        <w:rPr>
          <w:noProof/>
        </w:rPr>
        <w:tab/>
      </w:r>
      <w:r w:rsidRPr="00A56B69">
        <w:rPr>
          <w:noProof/>
        </w:rPr>
        <w:fldChar w:fldCharType="begin"/>
      </w:r>
      <w:r w:rsidRPr="00A56B69">
        <w:rPr>
          <w:noProof/>
        </w:rPr>
        <w:instrText xml:space="preserve"> PAGEREF _Toc373148482 \h </w:instrText>
      </w:r>
      <w:r w:rsidRPr="00A56B69">
        <w:rPr>
          <w:noProof/>
        </w:rPr>
      </w:r>
      <w:r w:rsidRPr="00A56B69">
        <w:rPr>
          <w:noProof/>
        </w:rPr>
        <w:fldChar w:fldCharType="separate"/>
      </w:r>
      <w:r w:rsidR="00EA6CFD">
        <w:rPr>
          <w:noProof/>
        </w:rPr>
        <w:t>45</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3.11</w:t>
      </w:r>
      <w:r w:rsidRPr="00A56B69">
        <w:rPr>
          <w:noProof/>
        </w:rPr>
        <w:tab/>
        <w:t>Approved provider must revise plan for continuous improvement if Home Care Standards not complied with</w:t>
      </w:r>
      <w:r w:rsidRPr="00A56B69">
        <w:rPr>
          <w:noProof/>
        </w:rPr>
        <w:tab/>
      </w:r>
      <w:r w:rsidRPr="00A56B69">
        <w:rPr>
          <w:noProof/>
        </w:rPr>
        <w:fldChar w:fldCharType="begin"/>
      </w:r>
      <w:r w:rsidRPr="00A56B69">
        <w:rPr>
          <w:noProof/>
        </w:rPr>
        <w:instrText xml:space="preserve"> PAGEREF _Toc373148483 \h </w:instrText>
      </w:r>
      <w:r w:rsidRPr="00A56B69">
        <w:rPr>
          <w:noProof/>
        </w:rPr>
      </w:r>
      <w:r w:rsidRPr="00A56B69">
        <w:rPr>
          <w:noProof/>
        </w:rPr>
        <w:fldChar w:fldCharType="separate"/>
      </w:r>
      <w:r w:rsidR="00EA6CFD">
        <w:rPr>
          <w:noProof/>
        </w:rPr>
        <w:t>46</w:t>
      </w:r>
      <w:r w:rsidRPr="00A56B69">
        <w:rPr>
          <w:noProof/>
        </w:rPr>
        <w:fldChar w:fldCharType="end"/>
      </w:r>
    </w:p>
    <w:p w:rsidR="00B21C12" w:rsidRPr="00A56B69" w:rsidRDefault="00B21C12">
      <w:pPr>
        <w:pStyle w:val="TOC3"/>
        <w:rPr>
          <w:rFonts w:asciiTheme="minorHAnsi" w:eastAsiaTheme="minorEastAsia" w:hAnsiTheme="minorHAnsi" w:cstheme="minorBidi"/>
          <w:b w:val="0"/>
          <w:noProof/>
          <w:kern w:val="0"/>
          <w:szCs w:val="22"/>
        </w:rPr>
      </w:pPr>
      <w:r w:rsidRPr="00A56B69">
        <w:rPr>
          <w:noProof/>
        </w:rPr>
        <w:t>Division</w:t>
      </w:r>
      <w:r w:rsidR="00A56B69" w:rsidRPr="00A56B69">
        <w:rPr>
          <w:noProof/>
        </w:rPr>
        <w:t> </w:t>
      </w:r>
      <w:r w:rsidRPr="00A56B69">
        <w:rPr>
          <w:noProof/>
        </w:rPr>
        <w:t>3—Continuous improvement</w:t>
      </w:r>
      <w:r w:rsidRPr="00A56B69">
        <w:rPr>
          <w:b w:val="0"/>
          <w:noProof/>
          <w:sz w:val="18"/>
        </w:rPr>
        <w:tab/>
      </w:r>
      <w:r w:rsidRPr="00A56B69">
        <w:rPr>
          <w:b w:val="0"/>
          <w:noProof/>
          <w:sz w:val="18"/>
        </w:rPr>
        <w:fldChar w:fldCharType="begin"/>
      </w:r>
      <w:r w:rsidRPr="00A56B69">
        <w:rPr>
          <w:b w:val="0"/>
          <w:noProof/>
          <w:sz w:val="18"/>
        </w:rPr>
        <w:instrText xml:space="preserve"> PAGEREF _Toc373148484 \h </w:instrText>
      </w:r>
      <w:r w:rsidRPr="00A56B69">
        <w:rPr>
          <w:b w:val="0"/>
          <w:noProof/>
          <w:sz w:val="18"/>
        </w:rPr>
      </w:r>
      <w:r w:rsidRPr="00A56B69">
        <w:rPr>
          <w:b w:val="0"/>
          <w:noProof/>
          <w:sz w:val="18"/>
        </w:rPr>
        <w:fldChar w:fldCharType="separate"/>
      </w:r>
      <w:r w:rsidR="00EA6CFD">
        <w:rPr>
          <w:b w:val="0"/>
          <w:noProof/>
          <w:sz w:val="18"/>
        </w:rPr>
        <w:t>47</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3.12</w:t>
      </w:r>
      <w:r w:rsidRPr="00A56B69">
        <w:rPr>
          <w:noProof/>
        </w:rPr>
        <w:tab/>
        <w:t>Approved provider must have plan for continuous improvement</w:t>
      </w:r>
      <w:r w:rsidRPr="00A56B69">
        <w:rPr>
          <w:noProof/>
        </w:rPr>
        <w:tab/>
      </w:r>
      <w:r w:rsidRPr="00A56B69">
        <w:rPr>
          <w:noProof/>
        </w:rPr>
        <w:fldChar w:fldCharType="begin"/>
      </w:r>
      <w:r w:rsidRPr="00A56B69">
        <w:rPr>
          <w:noProof/>
        </w:rPr>
        <w:instrText xml:space="preserve"> PAGEREF _Toc373148485 \h </w:instrText>
      </w:r>
      <w:r w:rsidRPr="00A56B69">
        <w:rPr>
          <w:noProof/>
        </w:rPr>
      </w:r>
      <w:r w:rsidRPr="00A56B69">
        <w:rPr>
          <w:noProof/>
        </w:rPr>
        <w:fldChar w:fldCharType="separate"/>
      </w:r>
      <w:r w:rsidR="00EA6CFD">
        <w:rPr>
          <w:noProof/>
        </w:rPr>
        <w:t>47</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3.13</w:t>
      </w:r>
      <w:r w:rsidRPr="00A56B69">
        <w:rPr>
          <w:noProof/>
        </w:rPr>
        <w:tab/>
        <w:t>Approved provider must make plan available to CEO on request</w:t>
      </w:r>
      <w:r w:rsidRPr="00A56B69">
        <w:rPr>
          <w:noProof/>
        </w:rPr>
        <w:tab/>
      </w:r>
      <w:r w:rsidRPr="00A56B69">
        <w:rPr>
          <w:noProof/>
        </w:rPr>
        <w:fldChar w:fldCharType="begin"/>
      </w:r>
      <w:r w:rsidRPr="00A56B69">
        <w:rPr>
          <w:noProof/>
        </w:rPr>
        <w:instrText xml:space="preserve"> PAGEREF _Toc373148486 \h </w:instrText>
      </w:r>
      <w:r w:rsidRPr="00A56B69">
        <w:rPr>
          <w:noProof/>
        </w:rPr>
      </w:r>
      <w:r w:rsidRPr="00A56B69">
        <w:rPr>
          <w:noProof/>
        </w:rPr>
        <w:fldChar w:fldCharType="separate"/>
      </w:r>
      <w:r w:rsidR="00EA6CFD">
        <w:rPr>
          <w:noProof/>
        </w:rPr>
        <w:t>47</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3—Assessment contacts</w:t>
      </w:r>
      <w:r w:rsidRPr="00A56B69">
        <w:rPr>
          <w:b w:val="0"/>
          <w:noProof/>
          <w:sz w:val="18"/>
        </w:rPr>
        <w:tab/>
      </w:r>
      <w:r w:rsidRPr="00A56B69">
        <w:rPr>
          <w:b w:val="0"/>
          <w:noProof/>
          <w:sz w:val="18"/>
        </w:rPr>
        <w:fldChar w:fldCharType="begin"/>
      </w:r>
      <w:r w:rsidRPr="00A56B69">
        <w:rPr>
          <w:b w:val="0"/>
          <w:noProof/>
          <w:sz w:val="18"/>
        </w:rPr>
        <w:instrText xml:space="preserve"> PAGEREF _Toc373148487 \h </w:instrText>
      </w:r>
      <w:r w:rsidRPr="00A56B69">
        <w:rPr>
          <w:b w:val="0"/>
          <w:noProof/>
          <w:sz w:val="18"/>
        </w:rPr>
      </w:r>
      <w:r w:rsidRPr="00A56B69">
        <w:rPr>
          <w:b w:val="0"/>
          <w:noProof/>
          <w:sz w:val="18"/>
        </w:rPr>
        <w:fldChar w:fldCharType="separate"/>
      </w:r>
      <w:r w:rsidR="00EA6CFD">
        <w:rPr>
          <w:b w:val="0"/>
          <w:noProof/>
          <w:sz w:val="18"/>
        </w:rPr>
        <w:t>48</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3.14</w:t>
      </w:r>
      <w:r w:rsidRPr="00A56B69">
        <w:rPr>
          <w:noProof/>
        </w:rPr>
        <w:tab/>
        <w:t xml:space="preserve">Meaning of </w:t>
      </w:r>
      <w:r w:rsidRPr="00A56B69">
        <w:rPr>
          <w:i/>
          <w:noProof/>
        </w:rPr>
        <w:t>assessment contact</w:t>
      </w:r>
      <w:r w:rsidRPr="00A56B69">
        <w:rPr>
          <w:noProof/>
        </w:rPr>
        <w:t xml:space="preserve"> for a home care service</w:t>
      </w:r>
      <w:r w:rsidRPr="00A56B69">
        <w:rPr>
          <w:noProof/>
        </w:rPr>
        <w:tab/>
      </w:r>
      <w:r w:rsidRPr="00A56B69">
        <w:rPr>
          <w:noProof/>
        </w:rPr>
        <w:fldChar w:fldCharType="begin"/>
      </w:r>
      <w:r w:rsidRPr="00A56B69">
        <w:rPr>
          <w:noProof/>
        </w:rPr>
        <w:instrText xml:space="preserve"> PAGEREF _Toc373148488 \h </w:instrText>
      </w:r>
      <w:r w:rsidRPr="00A56B69">
        <w:rPr>
          <w:noProof/>
        </w:rPr>
      </w:r>
      <w:r w:rsidRPr="00A56B69">
        <w:rPr>
          <w:noProof/>
        </w:rPr>
        <w:fldChar w:fldCharType="separate"/>
      </w:r>
      <w:r w:rsidR="00EA6CFD">
        <w:rPr>
          <w:noProof/>
        </w:rPr>
        <w:t>48</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3.15</w:t>
      </w:r>
      <w:r w:rsidRPr="00A56B69">
        <w:rPr>
          <w:noProof/>
        </w:rPr>
        <w:tab/>
        <w:t>Assessment contacts may be made at any time</w:t>
      </w:r>
      <w:r w:rsidRPr="00A56B69">
        <w:rPr>
          <w:noProof/>
        </w:rPr>
        <w:tab/>
      </w:r>
      <w:r w:rsidRPr="00A56B69">
        <w:rPr>
          <w:noProof/>
        </w:rPr>
        <w:fldChar w:fldCharType="begin"/>
      </w:r>
      <w:r w:rsidRPr="00A56B69">
        <w:rPr>
          <w:noProof/>
        </w:rPr>
        <w:instrText xml:space="preserve"> PAGEREF _Toc373148489 \h </w:instrText>
      </w:r>
      <w:r w:rsidRPr="00A56B69">
        <w:rPr>
          <w:noProof/>
        </w:rPr>
      </w:r>
      <w:r w:rsidRPr="00A56B69">
        <w:rPr>
          <w:noProof/>
        </w:rPr>
        <w:fldChar w:fldCharType="separate"/>
      </w:r>
      <w:r w:rsidR="00EA6CFD">
        <w:rPr>
          <w:noProof/>
        </w:rPr>
        <w:t>48</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3.16</w:t>
      </w:r>
      <w:r w:rsidRPr="00A56B69">
        <w:rPr>
          <w:noProof/>
        </w:rPr>
        <w:tab/>
        <w:t>Action following assessment contact</w:t>
      </w:r>
      <w:r w:rsidRPr="00A56B69">
        <w:rPr>
          <w:noProof/>
        </w:rPr>
        <w:tab/>
      </w:r>
      <w:r w:rsidRPr="00A56B69">
        <w:rPr>
          <w:noProof/>
        </w:rPr>
        <w:fldChar w:fldCharType="begin"/>
      </w:r>
      <w:r w:rsidRPr="00A56B69">
        <w:rPr>
          <w:noProof/>
        </w:rPr>
        <w:instrText xml:space="preserve"> PAGEREF _Toc373148490 \h </w:instrText>
      </w:r>
      <w:r w:rsidRPr="00A56B69">
        <w:rPr>
          <w:noProof/>
        </w:rPr>
      </w:r>
      <w:r w:rsidRPr="00A56B69">
        <w:rPr>
          <w:noProof/>
        </w:rPr>
        <w:fldChar w:fldCharType="separate"/>
      </w:r>
      <w:r w:rsidR="00EA6CFD">
        <w:rPr>
          <w:noProof/>
        </w:rPr>
        <w:t>48</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4—Dealing with non</w:t>
      </w:r>
      <w:r w:rsidR="00A56B69">
        <w:rPr>
          <w:noProof/>
        </w:rPr>
        <w:noBreakHyphen/>
      </w:r>
      <w:r w:rsidRPr="00A56B69">
        <w:rPr>
          <w:noProof/>
        </w:rPr>
        <w:t>compliance by approved provider</w:t>
      </w:r>
      <w:r w:rsidRPr="00A56B69">
        <w:rPr>
          <w:b w:val="0"/>
          <w:noProof/>
          <w:sz w:val="18"/>
        </w:rPr>
        <w:tab/>
      </w:r>
      <w:r w:rsidRPr="00A56B69">
        <w:rPr>
          <w:b w:val="0"/>
          <w:noProof/>
          <w:sz w:val="18"/>
        </w:rPr>
        <w:fldChar w:fldCharType="begin"/>
      </w:r>
      <w:r w:rsidRPr="00A56B69">
        <w:rPr>
          <w:b w:val="0"/>
          <w:noProof/>
          <w:sz w:val="18"/>
        </w:rPr>
        <w:instrText xml:space="preserve"> PAGEREF _Toc373148491 \h </w:instrText>
      </w:r>
      <w:r w:rsidRPr="00A56B69">
        <w:rPr>
          <w:b w:val="0"/>
          <w:noProof/>
          <w:sz w:val="18"/>
        </w:rPr>
      </w:r>
      <w:r w:rsidRPr="00A56B69">
        <w:rPr>
          <w:b w:val="0"/>
          <w:noProof/>
          <w:sz w:val="18"/>
        </w:rPr>
        <w:fldChar w:fldCharType="separate"/>
      </w:r>
      <w:r w:rsidR="00EA6CFD">
        <w:rPr>
          <w:b w:val="0"/>
          <w:noProof/>
          <w:sz w:val="18"/>
        </w:rPr>
        <w:t>49</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3.17</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_Toc373148492 \h </w:instrText>
      </w:r>
      <w:r w:rsidRPr="00A56B69">
        <w:rPr>
          <w:noProof/>
        </w:rPr>
      </w:r>
      <w:r w:rsidRPr="00A56B69">
        <w:rPr>
          <w:noProof/>
        </w:rPr>
        <w:fldChar w:fldCharType="separate"/>
      </w:r>
      <w:r w:rsidR="00EA6CFD">
        <w:rPr>
          <w:noProof/>
        </w:rPr>
        <w:t>49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3.18</w:t>
      </w:r>
      <w:r w:rsidRPr="00A56B69">
        <w:rPr>
          <w:noProof/>
        </w:rPr>
        <w:tab/>
        <w:t>Failure to comply with Home Care Standards</w:t>
      </w:r>
      <w:r w:rsidRPr="00A56B69">
        <w:rPr>
          <w:noProof/>
        </w:rPr>
        <w:tab/>
      </w:r>
      <w:r w:rsidRPr="00A56B69">
        <w:rPr>
          <w:noProof/>
        </w:rPr>
        <w:fldChar w:fldCharType="begin"/>
      </w:r>
      <w:r w:rsidRPr="00A56B69">
        <w:rPr>
          <w:noProof/>
        </w:rPr>
        <w:instrText xml:space="preserve"> PAGEREF _Toc373148493 \h </w:instrText>
      </w:r>
      <w:r w:rsidRPr="00A56B69">
        <w:rPr>
          <w:noProof/>
        </w:rPr>
      </w:r>
      <w:r w:rsidRPr="00A56B69">
        <w:rPr>
          <w:noProof/>
        </w:rPr>
        <w:fldChar w:fldCharType="separate"/>
      </w:r>
      <w:r w:rsidR="00EA6CFD">
        <w:rPr>
          <w:noProof/>
        </w:rPr>
        <w:t>49</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3.19</w:t>
      </w:r>
      <w:r w:rsidRPr="00A56B69">
        <w:rPr>
          <w:noProof/>
        </w:rPr>
        <w:tab/>
        <w:t>Action if improvements not satisfactory</w:t>
      </w:r>
      <w:r w:rsidRPr="00A56B69">
        <w:rPr>
          <w:noProof/>
        </w:rPr>
        <w:tab/>
      </w:r>
      <w:r w:rsidRPr="00A56B69">
        <w:rPr>
          <w:noProof/>
        </w:rPr>
        <w:fldChar w:fldCharType="begin"/>
      </w:r>
      <w:r w:rsidRPr="00A56B69">
        <w:rPr>
          <w:noProof/>
        </w:rPr>
        <w:instrText xml:space="preserve"> PAGEREF _Toc373148494 \h </w:instrText>
      </w:r>
      <w:r w:rsidRPr="00A56B69">
        <w:rPr>
          <w:noProof/>
        </w:rPr>
      </w:r>
      <w:r w:rsidRPr="00A56B69">
        <w:rPr>
          <w:noProof/>
        </w:rPr>
        <w:fldChar w:fldCharType="separate"/>
      </w:r>
      <w:r w:rsidR="00EA6CFD">
        <w:rPr>
          <w:noProof/>
        </w:rPr>
        <w:t>49</w:t>
      </w:r>
      <w:r w:rsidRPr="00A56B69">
        <w:rPr>
          <w:noProof/>
        </w:rPr>
        <w:fldChar w:fldCharType="end"/>
      </w:r>
    </w:p>
    <w:p w:rsidR="00B21C12" w:rsidRPr="00A56B69" w:rsidRDefault="00B21C12">
      <w:pPr>
        <w:pStyle w:val="TOC1"/>
        <w:rPr>
          <w:rFonts w:asciiTheme="minorHAnsi" w:eastAsiaTheme="minorEastAsia" w:hAnsiTheme="minorHAnsi" w:cstheme="minorBidi"/>
          <w:b w:val="0"/>
          <w:noProof/>
          <w:kern w:val="0"/>
          <w:sz w:val="22"/>
          <w:szCs w:val="22"/>
        </w:rPr>
      </w:pPr>
      <w:r w:rsidRPr="00A56B69">
        <w:rPr>
          <w:noProof/>
        </w:rPr>
        <w:lastRenderedPageBreak/>
        <w:t>Chapter</w:t>
      </w:r>
      <w:r w:rsidR="00A56B69" w:rsidRPr="00A56B69">
        <w:rPr>
          <w:noProof/>
        </w:rPr>
        <w:t> </w:t>
      </w:r>
      <w:r w:rsidRPr="00A56B69">
        <w:rPr>
          <w:noProof/>
        </w:rPr>
        <w:t>4—Other matters</w:t>
      </w:r>
      <w:r w:rsidRPr="00A56B69">
        <w:rPr>
          <w:b w:val="0"/>
          <w:noProof/>
          <w:sz w:val="18"/>
        </w:rPr>
        <w:tab/>
      </w:r>
      <w:r w:rsidRPr="00A56B69">
        <w:rPr>
          <w:b w:val="0"/>
          <w:noProof/>
          <w:sz w:val="18"/>
        </w:rPr>
        <w:fldChar w:fldCharType="begin"/>
      </w:r>
      <w:r w:rsidRPr="00A56B69">
        <w:rPr>
          <w:b w:val="0"/>
          <w:noProof/>
          <w:sz w:val="18"/>
        </w:rPr>
        <w:instrText xml:space="preserve"> PAGEREF _Toc373148495 \h </w:instrText>
      </w:r>
      <w:r w:rsidRPr="00A56B69">
        <w:rPr>
          <w:b w:val="0"/>
          <w:noProof/>
          <w:sz w:val="18"/>
        </w:rPr>
      </w:r>
      <w:r w:rsidRPr="00A56B69">
        <w:rPr>
          <w:b w:val="0"/>
          <w:noProof/>
          <w:sz w:val="18"/>
        </w:rPr>
        <w:fldChar w:fldCharType="separate"/>
      </w:r>
      <w:r w:rsidR="00EA6CFD">
        <w:rPr>
          <w:b w:val="0"/>
          <w:noProof/>
          <w:sz w:val="18"/>
        </w:rPr>
        <w:t>51</w:t>
      </w:r>
      <w:r w:rsidRPr="00A56B69">
        <w:rPr>
          <w:b w:val="0"/>
          <w:noProof/>
          <w:sz w:val="18"/>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1—Protection of information</w:t>
      </w:r>
      <w:r w:rsidRPr="00A56B69">
        <w:rPr>
          <w:b w:val="0"/>
          <w:noProof/>
          <w:sz w:val="18"/>
        </w:rPr>
        <w:tab/>
      </w:r>
      <w:r w:rsidRPr="00A56B69">
        <w:rPr>
          <w:b w:val="0"/>
          <w:noProof/>
          <w:sz w:val="18"/>
        </w:rPr>
        <w:fldChar w:fldCharType="begin"/>
      </w:r>
      <w:r w:rsidRPr="00A56B69">
        <w:rPr>
          <w:b w:val="0"/>
          <w:noProof/>
          <w:sz w:val="18"/>
        </w:rPr>
        <w:instrText xml:space="preserve"> PAGEREF _Toc373148496 \h </w:instrText>
      </w:r>
      <w:r w:rsidRPr="00A56B69">
        <w:rPr>
          <w:b w:val="0"/>
          <w:noProof/>
          <w:sz w:val="18"/>
        </w:rPr>
      </w:r>
      <w:r w:rsidRPr="00A56B69">
        <w:rPr>
          <w:b w:val="0"/>
          <w:noProof/>
          <w:sz w:val="18"/>
        </w:rPr>
        <w:fldChar w:fldCharType="separate"/>
      </w:r>
      <w:r w:rsidR="00EA6CFD">
        <w:rPr>
          <w:b w:val="0"/>
          <w:noProof/>
          <w:sz w:val="18"/>
        </w:rPr>
        <w:t>51</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4.1</w:t>
      </w:r>
      <w:r w:rsidRPr="00A56B69">
        <w:rPr>
          <w:noProof/>
        </w:rPr>
        <w:tab/>
        <w:t>Identifying information must not be disclosed to approved provider</w:t>
      </w:r>
      <w:r w:rsidRPr="00A56B69">
        <w:rPr>
          <w:noProof/>
        </w:rPr>
        <w:tab/>
      </w:r>
      <w:r w:rsidRPr="00A56B69">
        <w:rPr>
          <w:noProof/>
        </w:rPr>
        <w:fldChar w:fldCharType="begin"/>
      </w:r>
      <w:r w:rsidRPr="00A56B69">
        <w:rPr>
          <w:noProof/>
        </w:rPr>
        <w:instrText xml:space="preserve"> PAGEREF _Toc373148497 \h </w:instrText>
      </w:r>
      <w:r w:rsidRPr="00A56B69">
        <w:rPr>
          <w:noProof/>
        </w:rPr>
      </w:r>
      <w:r w:rsidRPr="00A56B69">
        <w:rPr>
          <w:noProof/>
        </w:rPr>
        <w:fldChar w:fldCharType="separate"/>
      </w:r>
      <w:r w:rsidR="00EA6CFD">
        <w:rPr>
          <w:noProof/>
        </w:rPr>
        <w:t>51</w:t>
      </w:r>
      <w:r w:rsidRPr="00A56B69">
        <w:rPr>
          <w:noProof/>
        </w:rPr>
        <w:fldChar w:fldCharType="end"/>
      </w:r>
    </w:p>
    <w:p w:rsidR="00B21C12" w:rsidRPr="00A56B69" w:rsidRDefault="00B21C12">
      <w:pPr>
        <w:pStyle w:val="TOC2"/>
        <w:rPr>
          <w:rFonts w:asciiTheme="minorHAnsi" w:eastAsiaTheme="minorEastAsia" w:hAnsiTheme="minorHAnsi" w:cstheme="minorBidi"/>
          <w:b w:val="0"/>
          <w:noProof/>
          <w:kern w:val="0"/>
          <w:sz w:val="22"/>
          <w:szCs w:val="22"/>
        </w:rPr>
      </w:pPr>
      <w:r w:rsidRPr="00A56B69">
        <w:rPr>
          <w:noProof/>
        </w:rPr>
        <w:t>Part</w:t>
      </w:r>
      <w:r w:rsidR="00A56B69" w:rsidRPr="00A56B69">
        <w:rPr>
          <w:noProof/>
        </w:rPr>
        <w:t> </w:t>
      </w:r>
      <w:r w:rsidRPr="00A56B69">
        <w:rPr>
          <w:noProof/>
        </w:rPr>
        <w:t>2—Fees</w:t>
      </w:r>
      <w:r w:rsidRPr="00A56B69">
        <w:rPr>
          <w:b w:val="0"/>
          <w:noProof/>
          <w:sz w:val="18"/>
        </w:rPr>
        <w:tab/>
      </w:r>
      <w:r w:rsidRPr="00A56B69">
        <w:rPr>
          <w:b w:val="0"/>
          <w:noProof/>
          <w:sz w:val="18"/>
        </w:rPr>
        <w:fldChar w:fldCharType="begin"/>
      </w:r>
      <w:r w:rsidRPr="00A56B69">
        <w:rPr>
          <w:b w:val="0"/>
          <w:noProof/>
          <w:sz w:val="18"/>
        </w:rPr>
        <w:instrText xml:space="preserve"> PAGEREF _Toc373148498 \h </w:instrText>
      </w:r>
      <w:r w:rsidRPr="00A56B69">
        <w:rPr>
          <w:b w:val="0"/>
          <w:noProof/>
          <w:sz w:val="18"/>
        </w:rPr>
      </w:r>
      <w:r w:rsidRPr="00A56B69">
        <w:rPr>
          <w:b w:val="0"/>
          <w:noProof/>
          <w:sz w:val="18"/>
        </w:rPr>
        <w:fldChar w:fldCharType="separate"/>
      </w:r>
      <w:r w:rsidR="00EA6CFD">
        <w:rPr>
          <w:b w:val="0"/>
          <w:noProof/>
          <w:sz w:val="18"/>
        </w:rPr>
        <w:t>52</w:t>
      </w:r>
      <w:r w:rsidRPr="00A56B69">
        <w:rPr>
          <w:b w:val="0"/>
          <w:noProof/>
          <w:sz w:val="18"/>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4.2</w:t>
      </w:r>
      <w:r w:rsidRPr="00A56B69">
        <w:rPr>
          <w:noProof/>
        </w:rPr>
        <w:tab/>
        <w:t>Purpose of this Part</w:t>
      </w:r>
      <w:r w:rsidRPr="00A56B69">
        <w:rPr>
          <w:noProof/>
        </w:rPr>
        <w:tab/>
      </w:r>
      <w:r w:rsidRPr="00A56B69">
        <w:rPr>
          <w:noProof/>
        </w:rPr>
        <w:fldChar w:fldCharType="begin"/>
      </w:r>
      <w:r w:rsidRPr="00A56B69">
        <w:rPr>
          <w:noProof/>
        </w:rPr>
        <w:instrText xml:space="preserve"> PAGEREF _Toc373148499 \h </w:instrText>
      </w:r>
      <w:r w:rsidRPr="00A56B69">
        <w:rPr>
          <w:noProof/>
        </w:rPr>
      </w:r>
      <w:r w:rsidRPr="00A56B69">
        <w:rPr>
          <w:noProof/>
        </w:rPr>
        <w:fldChar w:fldCharType="separate"/>
      </w:r>
      <w:r w:rsidR="00EA6CFD">
        <w:rPr>
          <w:noProof/>
        </w:rPr>
        <w:t>52</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4.3</w:t>
      </w:r>
      <w:r w:rsidRPr="00A56B69">
        <w:rPr>
          <w:noProof/>
        </w:rPr>
        <w:tab/>
        <w:t>Fees for materials</w:t>
      </w:r>
      <w:r w:rsidRPr="00A56B69">
        <w:rPr>
          <w:noProof/>
        </w:rPr>
        <w:tab/>
      </w:r>
      <w:r w:rsidRPr="00A56B69">
        <w:rPr>
          <w:noProof/>
        </w:rPr>
        <w:fldChar w:fldCharType="begin"/>
      </w:r>
      <w:r w:rsidRPr="00A56B69">
        <w:rPr>
          <w:noProof/>
        </w:rPr>
        <w:instrText xml:space="preserve"> PAGEREF _Toc373148500 \h </w:instrText>
      </w:r>
      <w:r w:rsidRPr="00A56B69">
        <w:rPr>
          <w:noProof/>
        </w:rPr>
      </w:r>
      <w:r w:rsidRPr="00A56B69">
        <w:rPr>
          <w:noProof/>
        </w:rPr>
        <w:fldChar w:fldCharType="separate"/>
      </w:r>
      <w:r w:rsidR="00EA6CFD">
        <w:rPr>
          <w:noProof/>
        </w:rPr>
        <w:t>52</w:t>
      </w:r>
      <w:r w:rsidRPr="00A56B69">
        <w:rPr>
          <w:noProof/>
        </w:rPr>
        <w:fldChar w:fldCharType="end"/>
      </w:r>
    </w:p>
    <w:p w:rsidR="00B21C12" w:rsidRPr="00A56B69" w:rsidRDefault="00B21C12">
      <w:pPr>
        <w:pStyle w:val="TOC5"/>
        <w:rPr>
          <w:rFonts w:asciiTheme="minorHAnsi" w:eastAsiaTheme="minorEastAsia" w:hAnsiTheme="minorHAnsi" w:cstheme="minorBidi"/>
          <w:noProof/>
          <w:kern w:val="0"/>
          <w:sz w:val="22"/>
          <w:szCs w:val="22"/>
        </w:rPr>
      </w:pPr>
      <w:r w:rsidRPr="00A56B69">
        <w:rPr>
          <w:noProof/>
        </w:rPr>
        <w:t>4.4</w:t>
      </w:r>
      <w:r w:rsidRPr="00A56B69">
        <w:rPr>
          <w:noProof/>
        </w:rPr>
        <w:tab/>
        <w:t>Fees for seminars or conferences</w:t>
      </w:r>
      <w:r w:rsidRPr="00A56B69">
        <w:rPr>
          <w:noProof/>
        </w:rPr>
        <w:tab/>
      </w:r>
      <w:r w:rsidRPr="00A56B69">
        <w:rPr>
          <w:noProof/>
        </w:rPr>
        <w:fldChar w:fldCharType="begin"/>
      </w:r>
      <w:r w:rsidRPr="00A56B69">
        <w:rPr>
          <w:noProof/>
        </w:rPr>
        <w:instrText xml:space="preserve"> PAGEREF _Toc373148501 \h </w:instrText>
      </w:r>
      <w:r w:rsidRPr="00A56B69">
        <w:rPr>
          <w:noProof/>
        </w:rPr>
      </w:r>
      <w:r w:rsidRPr="00A56B69">
        <w:rPr>
          <w:noProof/>
        </w:rPr>
        <w:fldChar w:fldCharType="separate"/>
      </w:r>
      <w:r w:rsidR="00EA6CFD">
        <w:rPr>
          <w:noProof/>
        </w:rPr>
        <w:t>52</w:t>
      </w:r>
      <w:r w:rsidRPr="00A56B69">
        <w:rPr>
          <w:noProof/>
        </w:rPr>
        <w:fldChar w:fldCharType="end"/>
      </w:r>
    </w:p>
    <w:p w:rsidR="00670EA1" w:rsidRPr="00A56B69" w:rsidRDefault="00B21C12" w:rsidP="00715914">
      <w:r w:rsidRPr="00A56B69">
        <w:fldChar w:fldCharType="end"/>
      </w:r>
    </w:p>
    <w:p w:rsidR="00670EA1" w:rsidRPr="00A56B69" w:rsidRDefault="00670EA1" w:rsidP="00715914">
      <w:pPr>
        <w:sectPr w:rsidR="00670EA1" w:rsidRPr="00A56B69" w:rsidSect="00017685">
          <w:headerReference w:type="even" r:id="rId16"/>
          <w:headerReference w:type="default" r:id="rId17"/>
          <w:footerReference w:type="even" r:id="rId18"/>
          <w:footerReference w:type="default" r:id="rId19"/>
          <w:headerReference w:type="first" r:id="rId20"/>
          <w:pgSz w:w="11907" w:h="16839"/>
          <w:pgMar w:top="2385" w:right="1797" w:bottom="1440" w:left="1797" w:header="720" w:footer="709" w:gutter="0"/>
          <w:pgNumType w:fmt="lowerRoman" w:start="1"/>
          <w:cols w:space="708"/>
          <w:docGrid w:linePitch="360"/>
        </w:sectPr>
      </w:pPr>
    </w:p>
    <w:p w:rsidR="00715914" w:rsidRPr="00A56B69" w:rsidRDefault="00BA6087" w:rsidP="00A72108">
      <w:pPr>
        <w:pStyle w:val="ActHead1"/>
        <w:spacing w:before="360"/>
      </w:pPr>
      <w:bookmarkStart w:id="4" w:name="_Toc373148366"/>
      <w:r w:rsidRPr="00A56B69">
        <w:rPr>
          <w:rStyle w:val="CharChapNo"/>
        </w:rPr>
        <w:lastRenderedPageBreak/>
        <w:t>Chapter</w:t>
      </w:r>
      <w:r w:rsidR="00A56B69" w:rsidRPr="00A56B69">
        <w:rPr>
          <w:rStyle w:val="CharChapNo"/>
        </w:rPr>
        <w:t> </w:t>
      </w:r>
      <w:r w:rsidR="00715914" w:rsidRPr="00A56B69">
        <w:rPr>
          <w:rStyle w:val="CharChapNo"/>
        </w:rPr>
        <w:t>1</w:t>
      </w:r>
      <w:r w:rsidR="00715914" w:rsidRPr="00A56B69">
        <w:t>—</w:t>
      </w:r>
      <w:r w:rsidR="00715914" w:rsidRPr="00A56B69">
        <w:rPr>
          <w:rStyle w:val="CharChapText"/>
        </w:rPr>
        <w:t>Preliminary</w:t>
      </w:r>
      <w:bookmarkEnd w:id="4"/>
    </w:p>
    <w:p w:rsidR="00E37E32" w:rsidRPr="00A56B69" w:rsidRDefault="00E37E32" w:rsidP="00E37E32">
      <w:pPr>
        <w:pStyle w:val="Header"/>
      </w:pPr>
      <w:bookmarkStart w:id="5" w:name="f_Check_Lines_below"/>
      <w:bookmarkEnd w:id="5"/>
      <w:r w:rsidRPr="00A56B69">
        <w:rPr>
          <w:rStyle w:val="CharPartNo"/>
        </w:rPr>
        <w:t xml:space="preserve"> </w:t>
      </w:r>
      <w:r w:rsidRPr="00A56B69">
        <w:rPr>
          <w:rStyle w:val="CharPartText"/>
        </w:rPr>
        <w:t xml:space="preserve"> </w:t>
      </w:r>
    </w:p>
    <w:p w:rsidR="00715914" w:rsidRPr="00A56B69" w:rsidRDefault="00715914" w:rsidP="00715914">
      <w:pPr>
        <w:pStyle w:val="Header"/>
      </w:pPr>
      <w:r w:rsidRPr="00A56B69">
        <w:rPr>
          <w:rStyle w:val="CharDivNo"/>
        </w:rPr>
        <w:t xml:space="preserve"> </w:t>
      </w:r>
      <w:r w:rsidRPr="00A56B69">
        <w:rPr>
          <w:rStyle w:val="CharDivText"/>
        </w:rPr>
        <w:t xml:space="preserve"> </w:t>
      </w:r>
    </w:p>
    <w:p w:rsidR="00715914" w:rsidRPr="00A56B69" w:rsidRDefault="004E5864" w:rsidP="00715914">
      <w:pPr>
        <w:pStyle w:val="ActHead5"/>
      </w:pPr>
      <w:bookmarkStart w:id="6" w:name="_Toc373148367"/>
      <w:r w:rsidRPr="00A56B69">
        <w:rPr>
          <w:rStyle w:val="CharSectno"/>
        </w:rPr>
        <w:t>1</w:t>
      </w:r>
      <w:r w:rsidR="00531ABD" w:rsidRPr="00A56B69">
        <w:rPr>
          <w:rStyle w:val="CharSectno"/>
        </w:rPr>
        <w:t>.</w:t>
      </w:r>
      <w:r w:rsidR="00715914" w:rsidRPr="00A56B69">
        <w:rPr>
          <w:rStyle w:val="CharSectno"/>
        </w:rPr>
        <w:t>1</w:t>
      </w:r>
      <w:r w:rsidR="00715914" w:rsidRPr="00A56B69">
        <w:t xml:space="preserve">  </w:t>
      </w:r>
      <w:r w:rsidR="00CE493D" w:rsidRPr="00A56B69">
        <w:t xml:space="preserve">Name of </w:t>
      </w:r>
      <w:r w:rsidR="00E86907" w:rsidRPr="00A56B69">
        <w:t>p</w:t>
      </w:r>
      <w:r w:rsidR="006A4B49" w:rsidRPr="00A56B69">
        <w:t>rinciples</w:t>
      </w:r>
      <w:bookmarkEnd w:id="6"/>
    </w:p>
    <w:p w:rsidR="00715914" w:rsidRPr="00A56B69" w:rsidRDefault="006A4B49" w:rsidP="00715914">
      <w:pPr>
        <w:pStyle w:val="subsection"/>
      </w:pPr>
      <w:r w:rsidRPr="00A56B69">
        <w:tab/>
      </w:r>
      <w:r w:rsidRPr="00A56B69">
        <w:tab/>
        <w:t>These</w:t>
      </w:r>
      <w:r w:rsidR="00715914" w:rsidRPr="00A56B69">
        <w:t xml:space="preserve"> </w:t>
      </w:r>
      <w:r w:rsidR="00E86907" w:rsidRPr="00A56B69">
        <w:t>p</w:t>
      </w:r>
      <w:r w:rsidRPr="00A56B69">
        <w:t xml:space="preserve">rinciples are </w:t>
      </w:r>
      <w:r w:rsidR="00CE493D" w:rsidRPr="00A56B69">
        <w:t xml:space="preserve">the </w:t>
      </w:r>
      <w:r w:rsidR="00EB17B3" w:rsidRPr="00A56B69">
        <w:rPr>
          <w:i/>
        </w:rPr>
        <w:t>Quality Agency Principles</w:t>
      </w:r>
      <w:r w:rsidR="00A56B69" w:rsidRPr="00A56B69">
        <w:rPr>
          <w:i/>
        </w:rPr>
        <w:t> </w:t>
      </w:r>
      <w:r w:rsidR="00EB17B3" w:rsidRPr="00A56B69">
        <w:rPr>
          <w:i/>
        </w:rPr>
        <w:t>2013</w:t>
      </w:r>
      <w:r w:rsidR="00715914" w:rsidRPr="00A56B69">
        <w:t>.</w:t>
      </w:r>
    </w:p>
    <w:p w:rsidR="00715914" w:rsidRPr="00A56B69" w:rsidRDefault="004E5864" w:rsidP="00715914">
      <w:pPr>
        <w:pStyle w:val="ActHead5"/>
      </w:pPr>
      <w:bookmarkStart w:id="7" w:name="_Toc373148368"/>
      <w:r w:rsidRPr="00A56B69">
        <w:rPr>
          <w:rStyle w:val="CharSectno"/>
        </w:rPr>
        <w:t>1</w:t>
      </w:r>
      <w:r w:rsidR="00531ABD" w:rsidRPr="00A56B69">
        <w:rPr>
          <w:rStyle w:val="CharSectno"/>
        </w:rPr>
        <w:t>.2</w:t>
      </w:r>
      <w:r w:rsidR="00715914" w:rsidRPr="00A56B69">
        <w:t xml:space="preserve">  Commencement</w:t>
      </w:r>
      <w:bookmarkEnd w:id="7"/>
    </w:p>
    <w:p w:rsidR="007E163D" w:rsidRPr="00A56B69" w:rsidRDefault="00CE493D" w:rsidP="00CE493D">
      <w:pPr>
        <w:pStyle w:val="subsection"/>
      </w:pPr>
      <w:r w:rsidRPr="00A56B69">
        <w:tab/>
      </w:r>
      <w:r w:rsidRPr="00A56B69">
        <w:tab/>
      </w:r>
      <w:r w:rsidR="00E86907" w:rsidRPr="00A56B69">
        <w:t>These p</w:t>
      </w:r>
      <w:r w:rsidR="00193D1A" w:rsidRPr="00A56B69">
        <w:t>rinciples commence</w:t>
      </w:r>
      <w:r w:rsidRPr="00A56B69">
        <w:t xml:space="preserve"> on </w:t>
      </w:r>
      <w:r w:rsidR="00193D1A" w:rsidRPr="00A56B69">
        <w:t>1</w:t>
      </w:r>
      <w:r w:rsidR="00A56B69" w:rsidRPr="00A56B69">
        <w:t> </w:t>
      </w:r>
      <w:r w:rsidR="00193D1A" w:rsidRPr="00A56B69">
        <w:t>January 2014</w:t>
      </w:r>
      <w:r w:rsidRPr="00A56B69">
        <w:t>.</w:t>
      </w:r>
    </w:p>
    <w:p w:rsidR="00E37E32" w:rsidRPr="00A56B69" w:rsidRDefault="00E37E32" w:rsidP="00E37E32">
      <w:pPr>
        <w:pStyle w:val="notetext"/>
      </w:pPr>
      <w:r w:rsidRPr="00A56B69">
        <w:t>Note:</w:t>
      </w:r>
      <w:r w:rsidRPr="00A56B69">
        <w:tab/>
        <w:t>Chapter</w:t>
      </w:r>
      <w:r w:rsidR="00A56B69" w:rsidRPr="00A56B69">
        <w:t> </w:t>
      </w:r>
      <w:r w:rsidRPr="00A56B69">
        <w:t>3, and any other provision of these principles, to the extent that the provision applies in relation to a home care service, applies on and after 1</w:t>
      </w:r>
      <w:r w:rsidR="00A56B69" w:rsidRPr="00A56B69">
        <w:t> </w:t>
      </w:r>
      <w:r w:rsidRPr="00A56B69">
        <w:t>July 2014 (see paragraph</w:t>
      </w:r>
      <w:r w:rsidR="00A56B69" w:rsidRPr="00A56B69">
        <w:t> </w:t>
      </w:r>
      <w:r w:rsidRPr="00A56B69">
        <w:t>12(b) of the Quality Agency Act</w:t>
      </w:r>
      <w:r w:rsidR="00673A82" w:rsidRPr="00A56B69">
        <w:t xml:space="preserve"> and section</w:t>
      </w:r>
      <w:r w:rsidR="00A56B69" w:rsidRPr="00A56B69">
        <w:t> </w:t>
      </w:r>
      <w:r w:rsidR="00040281" w:rsidRPr="00A56B69">
        <w:t>3.1</w:t>
      </w:r>
      <w:r w:rsidR="00673A82" w:rsidRPr="00A56B69">
        <w:t xml:space="preserve"> of these principles</w:t>
      </w:r>
      <w:r w:rsidRPr="00A56B69">
        <w:t>).</w:t>
      </w:r>
    </w:p>
    <w:p w:rsidR="007500C8" w:rsidRPr="00A56B69" w:rsidRDefault="004E5864" w:rsidP="007500C8">
      <w:pPr>
        <w:pStyle w:val="ActHead5"/>
      </w:pPr>
      <w:bookmarkStart w:id="8" w:name="_Toc373148369"/>
      <w:r w:rsidRPr="00A56B69">
        <w:rPr>
          <w:rStyle w:val="CharSectno"/>
        </w:rPr>
        <w:t>1</w:t>
      </w:r>
      <w:r w:rsidR="00531ABD" w:rsidRPr="00A56B69">
        <w:rPr>
          <w:rStyle w:val="CharSectno"/>
        </w:rPr>
        <w:t>.</w:t>
      </w:r>
      <w:r w:rsidR="007500C8" w:rsidRPr="00A56B69">
        <w:rPr>
          <w:rStyle w:val="CharSectno"/>
        </w:rPr>
        <w:t>3</w:t>
      </w:r>
      <w:r w:rsidR="007500C8" w:rsidRPr="00A56B69">
        <w:t xml:space="preserve">  Authority</w:t>
      </w:r>
      <w:bookmarkEnd w:id="8"/>
    </w:p>
    <w:p w:rsidR="00157B8B" w:rsidRPr="00A56B69" w:rsidRDefault="007500C8" w:rsidP="007E667A">
      <w:pPr>
        <w:pStyle w:val="subsection"/>
      </w:pPr>
      <w:r w:rsidRPr="00A56B69">
        <w:tab/>
      </w:r>
      <w:r w:rsidRPr="00A56B69">
        <w:tab/>
      </w:r>
      <w:r w:rsidR="00E86907" w:rsidRPr="00A56B69">
        <w:t>These p</w:t>
      </w:r>
      <w:r w:rsidR="00193D1A" w:rsidRPr="00A56B69">
        <w:t>rinciples are made under section</w:t>
      </w:r>
      <w:r w:rsidR="00A56B69" w:rsidRPr="00A56B69">
        <w:t> </w:t>
      </w:r>
      <w:r w:rsidR="00193D1A" w:rsidRPr="00A56B69">
        <w:t xml:space="preserve">53 of the </w:t>
      </w:r>
      <w:r w:rsidR="00193D1A" w:rsidRPr="00A56B69">
        <w:rPr>
          <w:i/>
        </w:rPr>
        <w:t>Australian Aged Care Quality Agency Act 2013</w:t>
      </w:r>
      <w:r w:rsidR="00F4350D" w:rsidRPr="00A56B69">
        <w:t>.</w:t>
      </w:r>
    </w:p>
    <w:p w:rsidR="00531ABD" w:rsidRPr="00A56B69" w:rsidRDefault="004E5864" w:rsidP="00531ABD">
      <w:pPr>
        <w:pStyle w:val="ActHead5"/>
      </w:pPr>
      <w:bookmarkStart w:id="9" w:name="_Toc373148370"/>
      <w:r w:rsidRPr="00A56B69">
        <w:rPr>
          <w:rStyle w:val="CharSectno"/>
        </w:rPr>
        <w:t>1</w:t>
      </w:r>
      <w:r w:rsidR="00531ABD" w:rsidRPr="00A56B69">
        <w:rPr>
          <w:rStyle w:val="CharSectno"/>
        </w:rPr>
        <w:t>.4</w:t>
      </w:r>
      <w:r w:rsidR="00531ABD" w:rsidRPr="00A56B69">
        <w:t xml:space="preserve">  Definitions</w:t>
      </w:r>
      <w:bookmarkEnd w:id="9"/>
    </w:p>
    <w:p w:rsidR="00531ABD" w:rsidRPr="00A56B69" w:rsidRDefault="00E86907" w:rsidP="00531ABD">
      <w:pPr>
        <w:pStyle w:val="subsection"/>
      </w:pPr>
      <w:r w:rsidRPr="00A56B69">
        <w:tab/>
      </w:r>
      <w:r w:rsidRPr="00A56B69">
        <w:tab/>
        <w:t>In these p</w:t>
      </w:r>
      <w:r w:rsidR="00531ABD" w:rsidRPr="00A56B69">
        <w:t>rinciples:</w:t>
      </w:r>
    </w:p>
    <w:p w:rsidR="000B0623" w:rsidRPr="00A56B69" w:rsidRDefault="000B0623" w:rsidP="00C94DC0">
      <w:pPr>
        <w:pStyle w:val="Definition"/>
      </w:pPr>
      <w:r w:rsidRPr="00A56B69">
        <w:rPr>
          <w:b/>
          <w:i/>
        </w:rPr>
        <w:t>Accountability Principles</w:t>
      </w:r>
      <w:r w:rsidRPr="00A56B69">
        <w:t xml:space="preserve"> means the Accountability Principles in force under section</w:t>
      </w:r>
      <w:r w:rsidR="00A56B69" w:rsidRPr="00A56B69">
        <w:t> </w:t>
      </w:r>
      <w:r w:rsidRPr="00A56B69">
        <w:t>96</w:t>
      </w:r>
      <w:r w:rsidR="00A56B69">
        <w:noBreakHyphen/>
      </w:r>
      <w:r w:rsidRPr="00A56B69">
        <w:t>1 of the Aged Care Act.</w:t>
      </w:r>
    </w:p>
    <w:p w:rsidR="00C94DC0" w:rsidRPr="00A56B69" w:rsidRDefault="00C94DC0" w:rsidP="00C94DC0">
      <w:pPr>
        <w:pStyle w:val="Definition"/>
      </w:pPr>
      <w:r w:rsidRPr="00A56B69">
        <w:rPr>
          <w:b/>
          <w:i/>
        </w:rPr>
        <w:t>accredited service</w:t>
      </w:r>
      <w:r w:rsidRPr="00A56B69">
        <w:t xml:space="preserve"> means a residential care service:</w:t>
      </w:r>
    </w:p>
    <w:p w:rsidR="00C94DC0" w:rsidRPr="00A56B69" w:rsidRDefault="00C94DC0" w:rsidP="00C94DC0">
      <w:pPr>
        <w:pStyle w:val="paragraph"/>
      </w:pPr>
      <w:r w:rsidRPr="00A56B69">
        <w:tab/>
        <w:t>(a)</w:t>
      </w:r>
      <w:r w:rsidRPr="00A56B69">
        <w:tab/>
        <w:t>that is accredited under:</w:t>
      </w:r>
    </w:p>
    <w:p w:rsidR="00C94DC0" w:rsidRPr="00A56B69" w:rsidRDefault="00E86907" w:rsidP="00C94DC0">
      <w:pPr>
        <w:pStyle w:val="paragraphsub"/>
      </w:pPr>
      <w:r w:rsidRPr="00A56B69">
        <w:tab/>
        <w:t>(</w:t>
      </w:r>
      <w:proofErr w:type="spellStart"/>
      <w:r w:rsidRPr="00A56B69">
        <w:t>i</w:t>
      </w:r>
      <w:proofErr w:type="spellEnd"/>
      <w:r w:rsidRPr="00A56B69">
        <w:t>)</w:t>
      </w:r>
      <w:r w:rsidRPr="00A56B69">
        <w:tab/>
        <w:t>these p</w:t>
      </w:r>
      <w:r w:rsidR="00C94DC0" w:rsidRPr="00A56B69">
        <w:t>rinciples; or</w:t>
      </w:r>
    </w:p>
    <w:p w:rsidR="00C94DC0" w:rsidRPr="00A56B69" w:rsidRDefault="00C94DC0" w:rsidP="00C94DC0">
      <w:pPr>
        <w:pStyle w:val="paragraphsub"/>
      </w:pPr>
      <w:r w:rsidRPr="00A56B69">
        <w:tab/>
        <w:t>(ii)</w:t>
      </w:r>
      <w:r w:rsidRPr="00A56B69">
        <w:tab/>
        <w:t xml:space="preserve">the </w:t>
      </w:r>
      <w:r w:rsidRPr="00A56B69">
        <w:rPr>
          <w:i/>
        </w:rPr>
        <w:t>Accreditation Grant Principles</w:t>
      </w:r>
      <w:r w:rsidR="00A56B69" w:rsidRPr="00A56B69">
        <w:rPr>
          <w:i/>
        </w:rPr>
        <w:t> </w:t>
      </w:r>
      <w:r w:rsidR="009B7B3E" w:rsidRPr="00A56B69">
        <w:rPr>
          <w:i/>
        </w:rPr>
        <w:t>2011</w:t>
      </w:r>
      <w:r w:rsidR="001F65C0" w:rsidRPr="00A56B69">
        <w:t xml:space="preserve"> (as in force </w:t>
      </w:r>
      <w:r w:rsidR="009B7B3E" w:rsidRPr="00A56B69">
        <w:t xml:space="preserve">at any time </w:t>
      </w:r>
      <w:r w:rsidR="007D798C" w:rsidRPr="00A56B69">
        <w:t>before they were repeal</w:t>
      </w:r>
      <w:r w:rsidR="001F65C0" w:rsidRPr="00A56B69">
        <w:t>ed)</w:t>
      </w:r>
      <w:r w:rsidRPr="00A56B69">
        <w:t>; or</w:t>
      </w:r>
    </w:p>
    <w:p w:rsidR="00C94DC0" w:rsidRPr="00A56B69" w:rsidRDefault="00C94DC0" w:rsidP="00C94DC0">
      <w:pPr>
        <w:pStyle w:val="paragraphsub"/>
      </w:pPr>
      <w:r w:rsidRPr="00A56B69">
        <w:tab/>
        <w:t>(iii)</w:t>
      </w:r>
      <w:r w:rsidRPr="00A56B69">
        <w:tab/>
        <w:t xml:space="preserve">the </w:t>
      </w:r>
      <w:r w:rsidRPr="00A56B69">
        <w:rPr>
          <w:i/>
        </w:rPr>
        <w:t>Accreditation Grant Principles</w:t>
      </w:r>
      <w:r w:rsidR="00A56B69" w:rsidRPr="00A56B69">
        <w:rPr>
          <w:i/>
        </w:rPr>
        <w:t> </w:t>
      </w:r>
      <w:r w:rsidR="009B7B3E" w:rsidRPr="00A56B69">
        <w:rPr>
          <w:i/>
        </w:rPr>
        <w:t>1999</w:t>
      </w:r>
      <w:r w:rsidR="001F65C0" w:rsidRPr="00A56B69">
        <w:t xml:space="preserve"> (as in force </w:t>
      </w:r>
      <w:r w:rsidR="009B7B3E" w:rsidRPr="00A56B69">
        <w:t xml:space="preserve">at any time </w:t>
      </w:r>
      <w:r w:rsidR="001F65C0" w:rsidRPr="00A56B69">
        <w:t>before they were revoked); or</w:t>
      </w:r>
    </w:p>
    <w:p w:rsidR="00C94DC0" w:rsidRPr="00A56B69" w:rsidRDefault="00C94DC0" w:rsidP="00C94DC0">
      <w:pPr>
        <w:pStyle w:val="paragraph"/>
      </w:pPr>
      <w:r w:rsidRPr="00A56B69">
        <w:tab/>
        <w:t>(b)</w:t>
      </w:r>
      <w:r w:rsidRPr="00A56B69">
        <w:tab/>
        <w:t>for which a determination under section</w:t>
      </w:r>
      <w:r w:rsidR="00A56B69" w:rsidRPr="00A56B69">
        <w:t> </w:t>
      </w:r>
      <w:r w:rsidRPr="00A56B69">
        <w:t>42</w:t>
      </w:r>
      <w:r w:rsidR="00A56B69">
        <w:noBreakHyphen/>
      </w:r>
      <w:r w:rsidRPr="00A56B69">
        <w:t xml:space="preserve">5 of the </w:t>
      </w:r>
      <w:r w:rsidR="009B7B3E" w:rsidRPr="00A56B69">
        <w:t xml:space="preserve">Aged Care </w:t>
      </w:r>
      <w:r w:rsidRPr="00A56B69">
        <w:t>Act is in force.</w:t>
      </w:r>
    </w:p>
    <w:p w:rsidR="00A60F8F" w:rsidRPr="00A56B69" w:rsidRDefault="00A60F8F" w:rsidP="00A60F8F">
      <w:pPr>
        <w:pStyle w:val="Definition"/>
      </w:pPr>
      <w:r w:rsidRPr="00A56B69">
        <w:rPr>
          <w:b/>
          <w:i/>
        </w:rPr>
        <w:t>Aged Care Act</w:t>
      </w:r>
      <w:r w:rsidRPr="00A56B69">
        <w:t xml:space="preserve"> means the </w:t>
      </w:r>
      <w:r w:rsidRPr="00A56B69">
        <w:rPr>
          <w:i/>
        </w:rPr>
        <w:t>Aged Care Act 1997</w:t>
      </w:r>
      <w:r w:rsidRPr="00A56B69">
        <w:t>.</w:t>
      </w:r>
    </w:p>
    <w:p w:rsidR="00FB229B" w:rsidRPr="00A56B69" w:rsidRDefault="00FB229B" w:rsidP="00FB229B">
      <w:pPr>
        <w:pStyle w:val="Definition"/>
      </w:pPr>
      <w:r w:rsidRPr="00A56B69">
        <w:rPr>
          <w:b/>
          <w:i/>
        </w:rPr>
        <w:t>assessment contact</w:t>
      </w:r>
      <w:r w:rsidRPr="00A56B69">
        <w:t>:</w:t>
      </w:r>
    </w:p>
    <w:p w:rsidR="00FB229B" w:rsidRPr="00A56B69" w:rsidRDefault="00FB229B" w:rsidP="00FB229B">
      <w:pPr>
        <w:pStyle w:val="paragraph"/>
      </w:pPr>
      <w:r w:rsidRPr="00A56B69">
        <w:tab/>
        <w:t>(a)</w:t>
      </w:r>
      <w:r w:rsidRPr="00A56B69">
        <w:tab/>
        <w:t>for an accredited service—has th</w:t>
      </w:r>
      <w:r w:rsidR="00594EF2" w:rsidRPr="00A56B69">
        <w:t>e meaning given by section</w:t>
      </w:r>
      <w:r w:rsidR="00A56B69" w:rsidRPr="00A56B69">
        <w:t> </w:t>
      </w:r>
      <w:r w:rsidR="00594EF2" w:rsidRPr="00A56B69">
        <w:t>2.30</w:t>
      </w:r>
      <w:r w:rsidRPr="00A56B69">
        <w:t>; and</w:t>
      </w:r>
    </w:p>
    <w:p w:rsidR="00FB229B" w:rsidRPr="00A56B69" w:rsidRDefault="00FB229B" w:rsidP="00FB229B">
      <w:pPr>
        <w:pStyle w:val="paragraph"/>
      </w:pPr>
      <w:r w:rsidRPr="00A56B69">
        <w:tab/>
        <w:t>(b)</w:t>
      </w:r>
      <w:r w:rsidRPr="00A56B69">
        <w:tab/>
        <w:t>for a home care service—has the meaning given by section</w:t>
      </w:r>
      <w:r w:rsidR="00A56B69" w:rsidRPr="00A56B69">
        <w:t> </w:t>
      </w:r>
      <w:r w:rsidR="00594EF2" w:rsidRPr="00A56B69">
        <w:t>3.14</w:t>
      </w:r>
      <w:r w:rsidR="00750E39" w:rsidRPr="00A56B69">
        <w:t>.</w:t>
      </w:r>
    </w:p>
    <w:p w:rsidR="00AE1709" w:rsidRPr="00A56B69" w:rsidRDefault="00A60F8F" w:rsidP="00A60F8F">
      <w:pPr>
        <w:pStyle w:val="Definition"/>
      </w:pPr>
      <w:r w:rsidRPr="00A56B69">
        <w:rPr>
          <w:b/>
          <w:i/>
        </w:rPr>
        <w:t>assessment team</w:t>
      </w:r>
      <w:r w:rsidR="00AE1709" w:rsidRPr="00A56B69">
        <w:t>:</w:t>
      </w:r>
    </w:p>
    <w:p w:rsidR="00AE1709" w:rsidRPr="00A56B69" w:rsidRDefault="00AE1709" w:rsidP="00AE1709">
      <w:pPr>
        <w:pStyle w:val="paragraph"/>
      </w:pPr>
      <w:r w:rsidRPr="00A56B69">
        <w:tab/>
        <w:t>(a)</w:t>
      </w:r>
      <w:r w:rsidRPr="00A56B69">
        <w:tab/>
        <w:t>for a site audit—</w:t>
      </w:r>
      <w:r w:rsidR="00A60F8F" w:rsidRPr="00A56B69">
        <w:t>means a</w:t>
      </w:r>
      <w:r w:rsidR="009B7B3E" w:rsidRPr="00A56B69">
        <w:t>n assessment</w:t>
      </w:r>
      <w:r w:rsidR="00A60F8F" w:rsidRPr="00A56B69">
        <w:t xml:space="preserve"> team </w:t>
      </w:r>
      <w:r w:rsidRPr="00A56B69">
        <w:t>appointed under sub</w:t>
      </w:r>
      <w:r w:rsidR="004E5864" w:rsidRPr="00A56B69">
        <w:t>section</w:t>
      </w:r>
      <w:r w:rsidR="00A56B69" w:rsidRPr="00A56B69">
        <w:t> </w:t>
      </w:r>
      <w:r w:rsidR="00594EF2" w:rsidRPr="00A56B69">
        <w:t>2.59</w:t>
      </w:r>
      <w:r w:rsidRPr="00A56B69">
        <w:t>(1); and</w:t>
      </w:r>
    </w:p>
    <w:p w:rsidR="00AE1709" w:rsidRPr="00A56B69" w:rsidRDefault="00AE1709" w:rsidP="00AE1709">
      <w:pPr>
        <w:pStyle w:val="paragraph"/>
      </w:pPr>
      <w:r w:rsidRPr="00A56B69">
        <w:tab/>
        <w:t>(b)</w:t>
      </w:r>
      <w:r w:rsidRPr="00A56B69">
        <w:tab/>
        <w:t>for a review audit—means a</w:t>
      </w:r>
      <w:r w:rsidR="009B7B3E" w:rsidRPr="00A56B69">
        <w:t>n assessment</w:t>
      </w:r>
      <w:r w:rsidRPr="00A56B69">
        <w:t xml:space="preserve"> team</w:t>
      </w:r>
      <w:r w:rsidR="004E5864" w:rsidRPr="00A56B69">
        <w:t xml:space="preserve"> appointed under subsection</w:t>
      </w:r>
      <w:r w:rsidR="00A56B69" w:rsidRPr="00A56B69">
        <w:t> </w:t>
      </w:r>
      <w:r w:rsidR="00594EF2" w:rsidRPr="00A56B69">
        <w:t>2.59</w:t>
      </w:r>
      <w:r w:rsidRPr="00A56B69">
        <w:t>(2).</w:t>
      </w:r>
    </w:p>
    <w:p w:rsidR="00750E39" w:rsidRPr="00A56B69" w:rsidRDefault="00750E39" w:rsidP="00750E39">
      <w:pPr>
        <w:pStyle w:val="Definition"/>
      </w:pPr>
      <w:r w:rsidRPr="00A56B69">
        <w:rPr>
          <w:b/>
          <w:i/>
        </w:rPr>
        <w:t>care recipient</w:t>
      </w:r>
      <w:r w:rsidRPr="00A56B69">
        <w:t>:</w:t>
      </w:r>
    </w:p>
    <w:p w:rsidR="00750E39" w:rsidRPr="00A56B69" w:rsidRDefault="00750E39" w:rsidP="00750E39">
      <w:pPr>
        <w:pStyle w:val="paragraph"/>
      </w:pPr>
      <w:r w:rsidRPr="00A56B69">
        <w:lastRenderedPageBreak/>
        <w:tab/>
        <w:t>(a)</w:t>
      </w:r>
      <w:r w:rsidRPr="00A56B69">
        <w:tab/>
        <w:t>of a residential care service—means a person who is being provided with residential care by a residential care service; and</w:t>
      </w:r>
    </w:p>
    <w:p w:rsidR="00750E39" w:rsidRPr="00A56B69" w:rsidRDefault="00750E39" w:rsidP="00750E39">
      <w:pPr>
        <w:pStyle w:val="paragraph"/>
      </w:pPr>
      <w:r w:rsidRPr="00A56B69">
        <w:tab/>
        <w:t>(b)</w:t>
      </w:r>
      <w:r w:rsidRPr="00A56B69">
        <w:tab/>
        <w:t>of a home care service—means a person who is being provided with home care by a home care service.</w:t>
      </w:r>
    </w:p>
    <w:p w:rsidR="00A60F8F" w:rsidRPr="00A56B69" w:rsidRDefault="00A60F8F" w:rsidP="00A60F8F">
      <w:pPr>
        <w:pStyle w:val="Definition"/>
      </w:pPr>
      <w:r w:rsidRPr="00A56B69">
        <w:rPr>
          <w:b/>
          <w:i/>
        </w:rPr>
        <w:t xml:space="preserve">commencing service </w:t>
      </w:r>
      <w:r w:rsidRPr="00A56B69">
        <w:t xml:space="preserve">has the meaning given </w:t>
      </w:r>
      <w:r w:rsidR="00AE1709" w:rsidRPr="00A56B69">
        <w:t>by</w:t>
      </w:r>
      <w:r w:rsidRPr="00A56B69">
        <w:t xml:space="preserve"> section</w:t>
      </w:r>
      <w:r w:rsidR="00A56B69" w:rsidRPr="00A56B69">
        <w:t> </w:t>
      </w:r>
      <w:r w:rsidR="004E5864" w:rsidRPr="00A56B69">
        <w:t>1</w:t>
      </w:r>
      <w:r w:rsidRPr="00A56B69">
        <w:t>.5.</w:t>
      </w:r>
    </w:p>
    <w:p w:rsidR="005F5BFD" w:rsidRPr="00A56B69" w:rsidRDefault="005F5BFD" w:rsidP="005F5BFD">
      <w:pPr>
        <w:pStyle w:val="Definition"/>
      </w:pPr>
      <w:r w:rsidRPr="00A56B69">
        <w:rPr>
          <w:b/>
          <w:i/>
        </w:rPr>
        <w:t>CPI number</w:t>
      </w:r>
      <w:r w:rsidRPr="00A56B69">
        <w:t xml:space="preserve"> means the All Groups Consumer Price Index number (that is, the weighted average of the 8 Australian capital cities) published by the Australian Statistician.</w:t>
      </w:r>
    </w:p>
    <w:p w:rsidR="005F5BFD" w:rsidRPr="00A56B69" w:rsidRDefault="005F5BFD" w:rsidP="005F5BFD">
      <w:pPr>
        <w:pStyle w:val="Definition"/>
      </w:pPr>
      <w:r w:rsidRPr="00A56B69">
        <w:rPr>
          <w:b/>
          <w:i/>
        </w:rPr>
        <w:t>earlier CPI number</w:t>
      </w:r>
      <w:r w:rsidRPr="00A56B69">
        <w:t>, for a financial year, means the CPI number for the last March quarter before the beginning of the financial year.</w:t>
      </w:r>
    </w:p>
    <w:p w:rsidR="000E3E22" w:rsidRPr="00A56B69" w:rsidRDefault="000E3E22" w:rsidP="000E3E22">
      <w:pPr>
        <w:pStyle w:val="Definition"/>
      </w:pPr>
      <w:r w:rsidRPr="00A56B69">
        <w:rPr>
          <w:b/>
          <w:i/>
        </w:rPr>
        <w:t>entrusted person</w:t>
      </w:r>
      <w:r w:rsidRPr="00A56B69">
        <w:t xml:space="preserve"> means a person who is or was:</w:t>
      </w:r>
    </w:p>
    <w:p w:rsidR="000E3E22" w:rsidRPr="00A56B69" w:rsidRDefault="000E3E22" w:rsidP="000E3E22">
      <w:pPr>
        <w:pStyle w:val="paragraph"/>
      </w:pPr>
      <w:r w:rsidRPr="00A56B69">
        <w:tab/>
        <w:t>(a)</w:t>
      </w:r>
      <w:r w:rsidRPr="00A56B69">
        <w:tab/>
        <w:t xml:space="preserve">the </w:t>
      </w:r>
      <w:proofErr w:type="spellStart"/>
      <w:r w:rsidRPr="00A56B69">
        <w:t>CEO</w:t>
      </w:r>
      <w:proofErr w:type="spellEnd"/>
      <w:r w:rsidRPr="00A56B69">
        <w:t xml:space="preserve"> of the Quality Agency; or</w:t>
      </w:r>
    </w:p>
    <w:p w:rsidR="000E3E22" w:rsidRPr="00A56B69" w:rsidRDefault="000E3E22" w:rsidP="000E3E22">
      <w:pPr>
        <w:pStyle w:val="paragraph"/>
      </w:pPr>
      <w:r w:rsidRPr="00A56B69">
        <w:tab/>
        <w:t>(b)</w:t>
      </w:r>
      <w:r w:rsidRPr="00A56B69">
        <w:tab/>
      </w:r>
      <w:r w:rsidR="004035A1" w:rsidRPr="00A56B69">
        <w:t xml:space="preserve">a person assisting the </w:t>
      </w:r>
      <w:proofErr w:type="spellStart"/>
      <w:r w:rsidR="004035A1" w:rsidRPr="00A56B69">
        <w:t>CEO</w:t>
      </w:r>
      <w:proofErr w:type="spellEnd"/>
      <w:r w:rsidR="004035A1" w:rsidRPr="00A56B69">
        <w:t xml:space="preserve"> under section</w:t>
      </w:r>
      <w:r w:rsidR="00A56B69" w:rsidRPr="00A56B69">
        <w:t> </w:t>
      </w:r>
      <w:r w:rsidR="004035A1" w:rsidRPr="00A56B69">
        <w:t>27 of the Quality Agency Act</w:t>
      </w:r>
      <w:r w:rsidRPr="00A56B69">
        <w:t>; or</w:t>
      </w:r>
    </w:p>
    <w:p w:rsidR="004035A1" w:rsidRPr="00A56B69" w:rsidRDefault="000E3E22" w:rsidP="000E3E22">
      <w:pPr>
        <w:pStyle w:val="paragraph"/>
      </w:pPr>
      <w:r w:rsidRPr="00A56B69">
        <w:tab/>
        <w:t>(c)</w:t>
      </w:r>
      <w:r w:rsidRPr="00A56B69">
        <w:tab/>
      </w:r>
      <w:r w:rsidR="00E434C7" w:rsidRPr="00A56B69">
        <w:t xml:space="preserve">a consultant to the </w:t>
      </w:r>
      <w:proofErr w:type="spellStart"/>
      <w:r w:rsidR="00E434C7" w:rsidRPr="00A56B69">
        <w:t>CEO</w:t>
      </w:r>
      <w:proofErr w:type="spellEnd"/>
      <w:r w:rsidR="00E434C7" w:rsidRPr="00A56B69">
        <w:t xml:space="preserve"> under section</w:t>
      </w:r>
      <w:r w:rsidR="00A56B69" w:rsidRPr="00A56B69">
        <w:t> </w:t>
      </w:r>
      <w:r w:rsidR="00E434C7" w:rsidRPr="00A56B69">
        <w:t>28 of the Quality Agency Act</w:t>
      </w:r>
      <w:r w:rsidR="004035A1" w:rsidRPr="00A56B69">
        <w:t>; or</w:t>
      </w:r>
    </w:p>
    <w:p w:rsidR="004035A1" w:rsidRPr="00A56B69" w:rsidRDefault="004035A1" w:rsidP="000E3E22">
      <w:pPr>
        <w:pStyle w:val="paragraph"/>
      </w:pPr>
      <w:r w:rsidRPr="00A56B69">
        <w:tab/>
        <w:t>(d)</w:t>
      </w:r>
      <w:r w:rsidRPr="00A56B69">
        <w:tab/>
      </w:r>
      <w:r w:rsidR="00E434C7" w:rsidRPr="00A56B69">
        <w:t>a member of the staff of the Quality Agency</w:t>
      </w:r>
      <w:r w:rsidRPr="00A56B69">
        <w:t>; or</w:t>
      </w:r>
    </w:p>
    <w:p w:rsidR="000E3E22" w:rsidRPr="00A56B69" w:rsidRDefault="004035A1" w:rsidP="000E3E22">
      <w:pPr>
        <w:pStyle w:val="paragraph"/>
      </w:pPr>
      <w:r w:rsidRPr="00A56B69">
        <w:tab/>
        <w:t>(e)</w:t>
      </w:r>
      <w:r w:rsidRPr="00A56B69">
        <w:tab/>
        <w:t>a member of an assessment team</w:t>
      </w:r>
      <w:r w:rsidR="000E3E22" w:rsidRPr="00A56B69">
        <w:t>.</w:t>
      </w:r>
    </w:p>
    <w:p w:rsidR="00D975A4" w:rsidRPr="00A56B69" w:rsidRDefault="00D975A4" w:rsidP="00D975A4">
      <w:pPr>
        <w:pStyle w:val="Definition"/>
      </w:pPr>
      <w:r w:rsidRPr="00A56B69">
        <w:rPr>
          <w:b/>
          <w:i/>
        </w:rPr>
        <w:t>final quality review report</w:t>
      </w:r>
      <w:r w:rsidRPr="00A56B69">
        <w:t xml:space="preserve"> means a report prepared under subsection</w:t>
      </w:r>
      <w:r w:rsidR="00A56B69" w:rsidRPr="00A56B69">
        <w:t> </w:t>
      </w:r>
      <w:r w:rsidR="00594EF2" w:rsidRPr="00A56B69">
        <w:t>3.10</w:t>
      </w:r>
      <w:r w:rsidRPr="00A56B69">
        <w:t>(1).</w:t>
      </w:r>
    </w:p>
    <w:p w:rsidR="000E3E22" w:rsidRPr="00A56B69" w:rsidRDefault="000E3E22" w:rsidP="000E3E22">
      <w:pPr>
        <w:pStyle w:val="Definition"/>
      </w:pPr>
      <w:r w:rsidRPr="00A56B69">
        <w:rPr>
          <w:b/>
          <w:i/>
        </w:rPr>
        <w:t>identifying information</w:t>
      </w:r>
      <w:r w:rsidRPr="00A56B69">
        <w:t xml:space="preserve"> means:</w:t>
      </w:r>
    </w:p>
    <w:p w:rsidR="000E3E22" w:rsidRPr="00A56B69" w:rsidRDefault="000E3E22" w:rsidP="000E3E22">
      <w:pPr>
        <w:pStyle w:val="paragraph"/>
      </w:pPr>
      <w:r w:rsidRPr="00A56B69">
        <w:tab/>
        <w:t>(a)</w:t>
      </w:r>
      <w:r w:rsidRPr="00A56B69">
        <w:tab/>
        <w:t xml:space="preserve">information that could identify a </w:t>
      </w:r>
      <w:r w:rsidR="00D3730E" w:rsidRPr="00A56B69">
        <w:t xml:space="preserve">care recipient </w:t>
      </w:r>
      <w:r w:rsidRPr="00A56B69">
        <w:t xml:space="preserve">or former </w:t>
      </w:r>
      <w:r w:rsidR="00D3730E" w:rsidRPr="00A56B69">
        <w:t>care recipient</w:t>
      </w:r>
      <w:r w:rsidRPr="00A56B69">
        <w:t xml:space="preserve">, or a representative of a </w:t>
      </w:r>
      <w:r w:rsidR="00D3730E" w:rsidRPr="00A56B69">
        <w:t xml:space="preserve">care recipient </w:t>
      </w:r>
      <w:r w:rsidRPr="00A56B69">
        <w:t xml:space="preserve">or former </w:t>
      </w:r>
      <w:r w:rsidR="00D3730E" w:rsidRPr="00A56B69">
        <w:t>care recipient</w:t>
      </w:r>
      <w:r w:rsidRPr="00A56B69">
        <w:t xml:space="preserve">, of a residential care service </w:t>
      </w:r>
      <w:r w:rsidR="00D3730E" w:rsidRPr="00A56B69">
        <w:t xml:space="preserve">or home care service </w:t>
      </w:r>
      <w:r w:rsidRPr="00A56B69">
        <w:t xml:space="preserve">as a person who has given information to an entrusted person about the care and services provided by the approved </w:t>
      </w:r>
      <w:r w:rsidR="00451FD6" w:rsidRPr="00A56B69">
        <w:t>provider of</w:t>
      </w:r>
      <w:r w:rsidRPr="00A56B69">
        <w:t xml:space="preserve"> the service; or</w:t>
      </w:r>
    </w:p>
    <w:p w:rsidR="000E3E22" w:rsidRPr="00A56B69" w:rsidRDefault="000E3E22" w:rsidP="000E3E22">
      <w:pPr>
        <w:pStyle w:val="paragraph"/>
      </w:pPr>
      <w:r w:rsidRPr="00A56B69">
        <w:tab/>
        <w:t>(b)</w:t>
      </w:r>
      <w:r w:rsidRPr="00A56B69">
        <w:tab/>
        <w:t xml:space="preserve">information that could identify any other person as a person who has provided information to an entrusted person about the approved </w:t>
      </w:r>
      <w:r w:rsidR="00451FD6" w:rsidRPr="00A56B69">
        <w:t>provider of</w:t>
      </w:r>
      <w:r w:rsidRPr="00A56B69">
        <w:t xml:space="preserve"> a residential care service</w:t>
      </w:r>
      <w:r w:rsidR="00D3730E" w:rsidRPr="00A56B69">
        <w:t xml:space="preserve"> or home care service</w:t>
      </w:r>
      <w:r w:rsidRPr="00A56B69">
        <w:t>, if the other person asked the entrusted person, when providing the information, to keep the other person’s identity confidential.</w:t>
      </w:r>
    </w:p>
    <w:p w:rsidR="005F5BFD" w:rsidRPr="00A56B69" w:rsidRDefault="005F5BFD" w:rsidP="005F5BFD">
      <w:pPr>
        <w:pStyle w:val="Definition"/>
      </w:pPr>
      <w:proofErr w:type="spellStart"/>
      <w:r w:rsidRPr="00A56B69">
        <w:rPr>
          <w:b/>
          <w:i/>
        </w:rPr>
        <w:t>indexable</w:t>
      </w:r>
      <w:proofErr w:type="spellEnd"/>
      <w:r w:rsidRPr="00A56B69">
        <w:rPr>
          <w:b/>
          <w:i/>
        </w:rPr>
        <w:t xml:space="preserve"> amount</w:t>
      </w:r>
      <w:r w:rsidRPr="00A56B69">
        <w:t xml:space="preserve"> means:</w:t>
      </w:r>
    </w:p>
    <w:p w:rsidR="005F5BFD" w:rsidRPr="00A56B69" w:rsidRDefault="005F5BFD" w:rsidP="005F5BFD">
      <w:pPr>
        <w:pStyle w:val="paragraph"/>
      </w:pPr>
      <w:r w:rsidRPr="00A56B69">
        <w:tab/>
        <w:t>(a)</w:t>
      </w:r>
      <w:r w:rsidRPr="00A56B69">
        <w:tab/>
        <w:t>an amount of dollars mentioned in the table in section</w:t>
      </w:r>
      <w:r w:rsidR="00A56B69" w:rsidRPr="00A56B69">
        <w:t> </w:t>
      </w:r>
      <w:r w:rsidRPr="00A56B69">
        <w:t>2.5 or in paragraph</w:t>
      </w:r>
      <w:r w:rsidR="00A56B69" w:rsidRPr="00A56B69">
        <w:t> </w:t>
      </w:r>
      <w:r w:rsidRPr="00A56B69">
        <w:t>2.50(3)(a) or 2.52(3)(a); or</w:t>
      </w:r>
    </w:p>
    <w:p w:rsidR="005F5BFD" w:rsidRPr="00A56B69" w:rsidRDefault="005F5BFD" w:rsidP="005F5BFD">
      <w:pPr>
        <w:pStyle w:val="paragraph"/>
      </w:pPr>
      <w:r w:rsidRPr="00A56B69">
        <w:tab/>
        <w:t>(b)</w:t>
      </w:r>
      <w:r w:rsidRPr="00A56B69">
        <w:tab/>
        <w:t>if that amount has previously been increased under section</w:t>
      </w:r>
      <w:r w:rsidR="00A56B69" w:rsidRPr="00A56B69">
        <w:t> </w:t>
      </w:r>
      <w:r w:rsidR="00A72108" w:rsidRPr="00A56B69">
        <w:t>2.73</w:t>
      </w:r>
      <w:r w:rsidRPr="00A56B69">
        <w:t>—the amount as most recently increased.</w:t>
      </w:r>
    </w:p>
    <w:p w:rsidR="00D975A4" w:rsidRPr="00A56B69" w:rsidRDefault="00D975A4" w:rsidP="00D975A4">
      <w:pPr>
        <w:pStyle w:val="Definition"/>
      </w:pPr>
      <w:r w:rsidRPr="00A56B69">
        <w:rPr>
          <w:b/>
          <w:i/>
        </w:rPr>
        <w:t>interim quality review report</w:t>
      </w:r>
      <w:r w:rsidRPr="00A56B69">
        <w:t xml:space="preserve"> means a repor</w:t>
      </w:r>
      <w:r w:rsidR="00594EF2" w:rsidRPr="00A56B69">
        <w:t>t prepared under subsection</w:t>
      </w:r>
      <w:r w:rsidR="00A56B69" w:rsidRPr="00A56B69">
        <w:t> </w:t>
      </w:r>
      <w:r w:rsidR="00594EF2" w:rsidRPr="00A56B69">
        <w:t>3.9</w:t>
      </w:r>
      <w:r w:rsidRPr="00A56B69">
        <w:t>(1).</w:t>
      </w:r>
    </w:p>
    <w:p w:rsidR="005F5BFD" w:rsidRPr="00A56B69" w:rsidRDefault="005F5BFD" w:rsidP="005F5BFD">
      <w:pPr>
        <w:pStyle w:val="Definition"/>
      </w:pPr>
      <w:r w:rsidRPr="00A56B69">
        <w:rPr>
          <w:b/>
          <w:i/>
        </w:rPr>
        <w:t>latest CPI number</w:t>
      </w:r>
      <w:r w:rsidRPr="00A56B69">
        <w:t>, for a financial year, means the CPI number for the March quarter in the financial year.</w:t>
      </w:r>
    </w:p>
    <w:p w:rsidR="00A60F8F" w:rsidRPr="00A56B69" w:rsidRDefault="00A60F8F" w:rsidP="00A60F8F">
      <w:pPr>
        <w:pStyle w:val="Definition"/>
      </w:pPr>
      <w:r w:rsidRPr="00A56B69">
        <w:rPr>
          <w:b/>
          <w:i/>
        </w:rPr>
        <w:t>permanent resident</w:t>
      </w:r>
      <w:r w:rsidRPr="00A56B69">
        <w:t>, of a country, means a person who is usually resident in the country and whose continued lawful presence in the country is not subject to a limitation as to time imposed by law.</w:t>
      </w:r>
    </w:p>
    <w:p w:rsidR="00A60F8F" w:rsidRPr="00A56B69" w:rsidRDefault="001F65C0" w:rsidP="00A60F8F">
      <w:pPr>
        <w:pStyle w:val="Definition"/>
        <w:rPr>
          <w:b/>
        </w:rPr>
      </w:pPr>
      <w:r w:rsidRPr="00A56B69">
        <w:rPr>
          <w:b/>
          <w:i/>
        </w:rPr>
        <w:t>p</w:t>
      </w:r>
      <w:r w:rsidR="00A60F8F" w:rsidRPr="00A56B69">
        <w:rPr>
          <w:b/>
          <w:i/>
        </w:rPr>
        <w:t>lace</w:t>
      </w:r>
      <w:r w:rsidRPr="00A56B69">
        <w:t xml:space="preserve"> has the meaning given by </w:t>
      </w:r>
      <w:r w:rsidR="00232864" w:rsidRPr="00A56B69">
        <w:t>clause</w:t>
      </w:r>
      <w:r w:rsidR="00A56B69" w:rsidRPr="00A56B69">
        <w:t> </w:t>
      </w:r>
      <w:r w:rsidR="00232864" w:rsidRPr="00A56B69">
        <w:t xml:space="preserve">1 of </w:t>
      </w:r>
      <w:r w:rsidRPr="00A56B69">
        <w:t>Schedule</w:t>
      </w:r>
      <w:r w:rsidR="00A56B69" w:rsidRPr="00A56B69">
        <w:t> </w:t>
      </w:r>
      <w:r w:rsidRPr="00A56B69">
        <w:t>1 to the Aged Care Act.</w:t>
      </w:r>
    </w:p>
    <w:p w:rsidR="00D3730E" w:rsidRPr="00A56B69" w:rsidRDefault="006210FB" w:rsidP="006210FB">
      <w:pPr>
        <w:pStyle w:val="Definition"/>
      </w:pPr>
      <w:r w:rsidRPr="00A56B69">
        <w:rPr>
          <w:b/>
          <w:i/>
        </w:rPr>
        <w:lastRenderedPageBreak/>
        <w:t>plan for continuous improvement</w:t>
      </w:r>
      <w:r w:rsidR="00D3730E" w:rsidRPr="00A56B69">
        <w:t>:</w:t>
      </w:r>
    </w:p>
    <w:p w:rsidR="006210FB" w:rsidRPr="00A56B69" w:rsidRDefault="00D3730E" w:rsidP="00D3730E">
      <w:pPr>
        <w:pStyle w:val="paragraph"/>
      </w:pPr>
      <w:r w:rsidRPr="00A56B69">
        <w:tab/>
        <w:t>(a)</w:t>
      </w:r>
      <w:r w:rsidRPr="00A56B69">
        <w:tab/>
        <w:t>for an accredited service—</w:t>
      </w:r>
      <w:r w:rsidR="00FE3DCC" w:rsidRPr="00A56B69">
        <w:t xml:space="preserve">has the meaning given by </w:t>
      </w:r>
      <w:r w:rsidR="00594EF2" w:rsidRPr="00A56B69">
        <w:t>section</w:t>
      </w:r>
      <w:r w:rsidR="00A56B69" w:rsidRPr="00A56B69">
        <w:t> </w:t>
      </w:r>
      <w:r w:rsidR="00594EF2" w:rsidRPr="00A56B69">
        <w:t>2.28</w:t>
      </w:r>
      <w:r w:rsidRPr="00A56B69">
        <w:t>; and</w:t>
      </w:r>
    </w:p>
    <w:p w:rsidR="00D3730E" w:rsidRPr="00A56B69" w:rsidRDefault="00D3730E" w:rsidP="00D3730E">
      <w:pPr>
        <w:pStyle w:val="paragraph"/>
      </w:pPr>
      <w:r w:rsidRPr="00A56B69">
        <w:tab/>
        <w:t>(b)</w:t>
      </w:r>
      <w:r w:rsidRPr="00A56B69">
        <w:tab/>
        <w:t xml:space="preserve">for a home care service—has </w:t>
      </w:r>
      <w:r w:rsidR="00594EF2" w:rsidRPr="00A56B69">
        <w:t>the meaning given by section</w:t>
      </w:r>
      <w:r w:rsidR="00A56B69" w:rsidRPr="00A56B69">
        <w:t> </w:t>
      </w:r>
      <w:r w:rsidR="00594EF2" w:rsidRPr="00A56B69">
        <w:t>3.12</w:t>
      </w:r>
      <w:r w:rsidR="00750E39" w:rsidRPr="00A56B69">
        <w:t>.</w:t>
      </w:r>
    </w:p>
    <w:p w:rsidR="00A60F8F" w:rsidRPr="00A56B69" w:rsidRDefault="00A60F8F" w:rsidP="00A60F8F">
      <w:pPr>
        <w:pStyle w:val="Definition"/>
      </w:pPr>
      <w:r w:rsidRPr="00A56B69">
        <w:rPr>
          <w:b/>
          <w:i/>
        </w:rPr>
        <w:t>police certificate</w:t>
      </w:r>
      <w:r w:rsidRPr="00A56B69">
        <w:t>, for a person, means a report prepared by the Australian Federal Police</w:t>
      </w:r>
      <w:r w:rsidR="00AE1709" w:rsidRPr="00A56B69">
        <w:t>,</w:t>
      </w:r>
      <w:r w:rsidRPr="00A56B69">
        <w:t xml:space="preserve"> or the police force or police service of a State or Territory</w:t>
      </w:r>
      <w:r w:rsidR="00AE1709" w:rsidRPr="00A56B69">
        <w:t>,</w:t>
      </w:r>
      <w:r w:rsidRPr="00A56B69">
        <w:t xml:space="preserve"> about the person’s criminal conviction record.</w:t>
      </w:r>
    </w:p>
    <w:p w:rsidR="00A01515" w:rsidRPr="00A56B69" w:rsidRDefault="00A01515" w:rsidP="00A60F8F">
      <w:pPr>
        <w:pStyle w:val="Definition"/>
      </w:pPr>
      <w:r w:rsidRPr="00A56B69">
        <w:rPr>
          <w:b/>
          <w:i/>
        </w:rPr>
        <w:t>previously accredited service</w:t>
      </w:r>
      <w:r w:rsidRPr="00A56B69">
        <w:t xml:space="preserve"> means a residential care service that</w:t>
      </w:r>
      <w:r w:rsidR="00311952" w:rsidRPr="00A56B69">
        <w:t xml:space="preserve"> w</w:t>
      </w:r>
      <w:r w:rsidRPr="00A56B69">
        <w:t>as, but is no longer</w:t>
      </w:r>
      <w:r w:rsidR="00311952" w:rsidRPr="00A56B69">
        <w:t>,</w:t>
      </w:r>
      <w:r w:rsidRPr="00A56B69">
        <w:t xml:space="preserve"> an accredited service.</w:t>
      </w:r>
    </w:p>
    <w:p w:rsidR="00807EC5" w:rsidRPr="00A56B69" w:rsidRDefault="00807EC5" w:rsidP="00807EC5">
      <w:pPr>
        <w:pStyle w:val="Definition"/>
      </w:pPr>
      <w:r w:rsidRPr="00A56B69">
        <w:rPr>
          <w:b/>
          <w:i/>
        </w:rPr>
        <w:t>Quality Agency Act</w:t>
      </w:r>
      <w:r w:rsidRPr="00A56B69">
        <w:t xml:space="preserve"> means the </w:t>
      </w:r>
      <w:r w:rsidRPr="00A56B69">
        <w:rPr>
          <w:i/>
        </w:rPr>
        <w:t>Australian Aged Care Quality Agency Act 2013</w:t>
      </w:r>
      <w:r w:rsidRPr="00A56B69">
        <w:t>.</w:t>
      </w:r>
    </w:p>
    <w:p w:rsidR="00F30896" w:rsidRPr="00A56B69" w:rsidRDefault="00F30896" w:rsidP="00F30896">
      <w:pPr>
        <w:pStyle w:val="Definition"/>
      </w:pPr>
      <w:r w:rsidRPr="00A56B69">
        <w:rPr>
          <w:b/>
          <w:i/>
        </w:rPr>
        <w:t>Quality Agency Reporting Principles</w:t>
      </w:r>
      <w:r w:rsidRPr="00A56B69">
        <w:t xml:space="preserve"> means the Quality Agency Reporting Principles in force under section</w:t>
      </w:r>
      <w:r w:rsidR="00A56B69" w:rsidRPr="00A56B69">
        <w:t> </w:t>
      </w:r>
      <w:r w:rsidRPr="00A56B69">
        <w:t>96</w:t>
      </w:r>
      <w:r w:rsidR="00A56B69">
        <w:noBreakHyphen/>
      </w:r>
      <w:r w:rsidRPr="00A56B69">
        <w:t>1 of the Aged Care Act.</w:t>
      </w:r>
    </w:p>
    <w:p w:rsidR="00886B16" w:rsidRPr="00A56B69" w:rsidRDefault="00886B16" w:rsidP="00A60F8F">
      <w:pPr>
        <w:pStyle w:val="Definition"/>
      </w:pPr>
      <w:r w:rsidRPr="00A56B69">
        <w:rPr>
          <w:b/>
          <w:i/>
        </w:rPr>
        <w:t>quality reviewer</w:t>
      </w:r>
      <w:r w:rsidRPr="00A56B69">
        <w:t xml:space="preserve"> means a member of the staff of the Quality Agency to whom powers or functions of the </w:t>
      </w:r>
      <w:proofErr w:type="spellStart"/>
      <w:r w:rsidRPr="00A56B69">
        <w:t>CEO</w:t>
      </w:r>
      <w:proofErr w:type="spellEnd"/>
      <w:r w:rsidRPr="00A56B69">
        <w:t xml:space="preserve"> of the Quality Agency in relation to the quality review of home care services have been delegated under subsection</w:t>
      </w:r>
      <w:r w:rsidR="00A56B69" w:rsidRPr="00A56B69">
        <w:t> </w:t>
      </w:r>
      <w:r w:rsidRPr="00A56B69">
        <w:t>54(1) of the Quality Agency Act.</w:t>
      </w:r>
    </w:p>
    <w:p w:rsidR="00A60F8F" w:rsidRPr="00A56B69" w:rsidRDefault="00A60F8F" w:rsidP="00A60F8F">
      <w:pPr>
        <w:pStyle w:val="Definition"/>
      </w:pPr>
      <w:r w:rsidRPr="00A56B69">
        <w:rPr>
          <w:b/>
          <w:i/>
        </w:rPr>
        <w:t>re</w:t>
      </w:r>
      <w:r w:rsidR="00A56B69">
        <w:rPr>
          <w:b/>
          <w:i/>
        </w:rPr>
        <w:noBreakHyphen/>
      </w:r>
      <w:r w:rsidRPr="00A56B69">
        <w:rPr>
          <w:b/>
          <w:i/>
        </w:rPr>
        <w:t>accreditation</w:t>
      </w:r>
      <w:r w:rsidRPr="00A56B69">
        <w:t>, for an accredited service</w:t>
      </w:r>
      <w:r w:rsidR="00A01515" w:rsidRPr="00A56B69">
        <w:t xml:space="preserve"> or a previously accredited service</w:t>
      </w:r>
      <w:r w:rsidRPr="00A56B69">
        <w:t>, means accreditation of the service for a further period.</w:t>
      </w:r>
    </w:p>
    <w:p w:rsidR="00080CF2" w:rsidRPr="00A56B69" w:rsidRDefault="00080CF2" w:rsidP="00A60F8F">
      <w:pPr>
        <w:pStyle w:val="Definition"/>
      </w:pPr>
      <w:r w:rsidRPr="00A56B69">
        <w:rPr>
          <w:b/>
          <w:i/>
        </w:rPr>
        <w:t>relevant person</w:t>
      </w:r>
      <w:r w:rsidRPr="00A56B69">
        <w:t xml:space="preserve">, for a decision mentioned in column 1 of </w:t>
      </w:r>
      <w:r w:rsidR="00E301CC" w:rsidRPr="00A56B69">
        <w:t xml:space="preserve">an item in </w:t>
      </w:r>
      <w:r w:rsidR="004E5864" w:rsidRPr="00A56B69">
        <w:t>the table in section</w:t>
      </w:r>
      <w:r w:rsidR="00A56B69" w:rsidRPr="00A56B69">
        <w:t> </w:t>
      </w:r>
      <w:r w:rsidR="00594EF2" w:rsidRPr="00A56B69">
        <w:t>2.66</w:t>
      </w:r>
      <w:r w:rsidRPr="00A56B69">
        <w:t>, means the person mentioned in column</w:t>
      </w:r>
      <w:r w:rsidR="00E301CC" w:rsidRPr="00A56B69">
        <w:t xml:space="preserve"> 3 of that</w:t>
      </w:r>
      <w:r w:rsidRPr="00A56B69">
        <w:t xml:space="preserve"> </w:t>
      </w:r>
      <w:r w:rsidR="00E301CC" w:rsidRPr="00A56B69">
        <w:t>item</w:t>
      </w:r>
      <w:r w:rsidRPr="00A56B69">
        <w:t>.</w:t>
      </w:r>
    </w:p>
    <w:p w:rsidR="00A60F8F" w:rsidRPr="00A56B69" w:rsidRDefault="00A60F8F" w:rsidP="00A60F8F">
      <w:pPr>
        <w:pStyle w:val="Definition"/>
      </w:pPr>
      <w:r w:rsidRPr="00A56B69">
        <w:rPr>
          <w:b/>
          <w:i/>
        </w:rPr>
        <w:t>representative</w:t>
      </w:r>
      <w:r w:rsidR="006F2A80" w:rsidRPr="00A56B69">
        <w:t xml:space="preserve">, for a </w:t>
      </w:r>
      <w:r w:rsidR="00D3730E" w:rsidRPr="00A56B69">
        <w:t>care recipient</w:t>
      </w:r>
      <w:r w:rsidR="00AA2A26" w:rsidRPr="00A56B69">
        <w:t xml:space="preserve"> of a residential care service or a home care service</w:t>
      </w:r>
      <w:r w:rsidRPr="00A56B69">
        <w:t xml:space="preserve">, means a person notified to the approved </w:t>
      </w:r>
      <w:r w:rsidR="00451FD6" w:rsidRPr="00A56B69">
        <w:t>provider of</w:t>
      </w:r>
      <w:r w:rsidR="00AE1709" w:rsidRPr="00A56B69">
        <w:t xml:space="preserve"> the service </w:t>
      </w:r>
      <w:r w:rsidRPr="00A56B69">
        <w:t xml:space="preserve">as </w:t>
      </w:r>
      <w:r w:rsidR="00402EEF" w:rsidRPr="00A56B69">
        <w:t xml:space="preserve">acting for </w:t>
      </w:r>
      <w:r w:rsidRPr="00A56B69">
        <w:t xml:space="preserve">the </w:t>
      </w:r>
      <w:r w:rsidR="00D3730E" w:rsidRPr="00A56B69">
        <w:t>care recipient</w:t>
      </w:r>
      <w:r w:rsidRPr="00A56B69">
        <w:t>.</w:t>
      </w:r>
    </w:p>
    <w:p w:rsidR="0037315B" w:rsidRPr="00A56B69" w:rsidRDefault="0037315B" w:rsidP="00A60F8F">
      <w:pPr>
        <w:pStyle w:val="Definition"/>
      </w:pPr>
      <w:r w:rsidRPr="00A56B69">
        <w:rPr>
          <w:b/>
          <w:i/>
        </w:rPr>
        <w:t>residential care place</w:t>
      </w:r>
      <w:r w:rsidRPr="00A56B69">
        <w:t xml:space="preserve"> means a capacity within a residential care service for provision of residential care to an individual.</w:t>
      </w:r>
    </w:p>
    <w:p w:rsidR="00A60F8F" w:rsidRPr="00A56B69" w:rsidRDefault="00A60F8F" w:rsidP="00A60F8F">
      <w:pPr>
        <w:pStyle w:val="Definition"/>
      </w:pPr>
      <w:r w:rsidRPr="00A56B69">
        <w:rPr>
          <w:b/>
          <w:i/>
        </w:rPr>
        <w:t>residential care service</w:t>
      </w:r>
      <w:r w:rsidRPr="00A56B69">
        <w:t xml:space="preserve"> includes a commencing service.</w:t>
      </w:r>
    </w:p>
    <w:p w:rsidR="00A60F8F" w:rsidRPr="00A56B69" w:rsidRDefault="00A60F8F" w:rsidP="00A60F8F">
      <w:pPr>
        <w:pStyle w:val="Definition"/>
      </w:pPr>
      <w:r w:rsidRPr="00A56B69">
        <w:rPr>
          <w:b/>
          <w:i/>
        </w:rPr>
        <w:t>review audit</w:t>
      </w:r>
      <w:r w:rsidR="00F21906" w:rsidRPr="00A56B69">
        <w:t>, of an accredited service,</w:t>
      </w:r>
      <w:r w:rsidRPr="00A56B69">
        <w:t xml:space="preserve"> means an audit </w:t>
      </w:r>
      <w:r w:rsidR="00AA2A26" w:rsidRPr="00A56B69">
        <w:t xml:space="preserve">of </w:t>
      </w:r>
      <w:r w:rsidR="00F21906" w:rsidRPr="00A56B69">
        <w:t xml:space="preserve">the </w:t>
      </w:r>
      <w:r w:rsidR="00AA2A26" w:rsidRPr="00A56B69">
        <w:t xml:space="preserve">service </w:t>
      </w:r>
      <w:r w:rsidR="00311952" w:rsidRPr="00A56B69">
        <w:t xml:space="preserve">conducted </w:t>
      </w:r>
      <w:r w:rsidRPr="00A56B69">
        <w:t>under Division</w:t>
      </w:r>
      <w:r w:rsidR="00A56B69" w:rsidRPr="00A56B69">
        <w:t> </w:t>
      </w:r>
      <w:r w:rsidRPr="00A56B69">
        <w:t>4 of Part</w:t>
      </w:r>
      <w:r w:rsidR="00A56B69" w:rsidRPr="00A56B69">
        <w:t> </w:t>
      </w:r>
      <w:r w:rsidR="00594EF2" w:rsidRPr="00A56B69">
        <w:t>2 of Chapter</w:t>
      </w:r>
      <w:r w:rsidR="00A56B69" w:rsidRPr="00A56B69">
        <w:t> </w:t>
      </w:r>
      <w:r w:rsidR="00594EF2" w:rsidRPr="00A56B69">
        <w:t>2.</w:t>
      </w:r>
    </w:p>
    <w:p w:rsidR="00A60F8F" w:rsidRPr="00A56B69" w:rsidRDefault="00A60F8F" w:rsidP="00A60F8F">
      <w:pPr>
        <w:pStyle w:val="Definition"/>
      </w:pPr>
      <w:r w:rsidRPr="00A56B69">
        <w:rPr>
          <w:b/>
          <w:i/>
        </w:rPr>
        <w:t xml:space="preserve">review audit report </w:t>
      </w:r>
      <w:r w:rsidRPr="00A56B69">
        <w:t xml:space="preserve">has the </w:t>
      </w:r>
      <w:r w:rsidR="004E5864" w:rsidRPr="00A56B69">
        <w:t>meaning given by subsection</w:t>
      </w:r>
      <w:r w:rsidR="00A56B69" w:rsidRPr="00A56B69">
        <w:t> </w:t>
      </w:r>
      <w:r w:rsidR="00594EF2" w:rsidRPr="00A56B69">
        <w:t>2.41</w:t>
      </w:r>
      <w:r w:rsidRPr="00A56B69">
        <w:t>(1).</w:t>
      </w:r>
    </w:p>
    <w:p w:rsidR="00AA2A26" w:rsidRPr="00A56B69" w:rsidRDefault="00A60F8F" w:rsidP="00A60F8F">
      <w:pPr>
        <w:pStyle w:val="Definition"/>
      </w:pPr>
      <w:r w:rsidRPr="00A56B69">
        <w:rPr>
          <w:b/>
          <w:i/>
        </w:rPr>
        <w:t>self</w:t>
      </w:r>
      <w:r w:rsidR="00A56B69">
        <w:rPr>
          <w:b/>
          <w:i/>
        </w:rPr>
        <w:noBreakHyphen/>
      </w:r>
      <w:r w:rsidRPr="00A56B69">
        <w:rPr>
          <w:b/>
          <w:i/>
        </w:rPr>
        <w:t>assessment information</w:t>
      </w:r>
      <w:r w:rsidR="00AA2A26" w:rsidRPr="00A56B69">
        <w:t>:</w:t>
      </w:r>
    </w:p>
    <w:p w:rsidR="00A60F8F" w:rsidRPr="00A56B69" w:rsidRDefault="00AA2A26" w:rsidP="00AA2A26">
      <w:pPr>
        <w:pStyle w:val="paragraph"/>
      </w:pPr>
      <w:r w:rsidRPr="00A56B69">
        <w:tab/>
        <w:t>(a)</w:t>
      </w:r>
      <w:r w:rsidRPr="00A56B69">
        <w:tab/>
      </w:r>
      <w:r w:rsidR="000B0623" w:rsidRPr="00A56B69">
        <w:t xml:space="preserve">for </w:t>
      </w:r>
      <w:r w:rsidR="00A01515" w:rsidRPr="00A56B69">
        <w:t>a residential care service</w:t>
      </w:r>
      <w:r w:rsidRPr="00A56B69">
        <w:t>—</w:t>
      </w:r>
      <w:r w:rsidR="00A60F8F" w:rsidRPr="00A56B69">
        <w:t xml:space="preserve">means written information </w:t>
      </w:r>
      <w:r w:rsidR="00A01515" w:rsidRPr="00A56B69">
        <w:t xml:space="preserve">from the approved </w:t>
      </w:r>
      <w:r w:rsidR="00451FD6" w:rsidRPr="00A56B69">
        <w:t>provider of</w:t>
      </w:r>
      <w:r w:rsidR="00A01515" w:rsidRPr="00A56B69">
        <w:t xml:space="preserve"> the service </w:t>
      </w:r>
      <w:r w:rsidR="00A60F8F" w:rsidRPr="00A56B69">
        <w:t xml:space="preserve">that demonstrates </w:t>
      </w:r>
      <w:r w:rsidR="001F65C0" w:rsidRPr="00A56B69">
        <w:t xml:space="preserve">the </w:t>
      </w:r>
      <w:r w:rsidR="00F93B68" w:rsidRPr="00A56B69">
        <w:t xml:space="preserve">provider’s </w:t>
      </w:r>
      <w:r w:rsidR="00A01515" w:rsidRPr="00A56B69">
        <w:t>performance</w:t>
      </w:r>
      <w:r w:rsidR="00825B9C" w:rsidRPr="00A56B69">
        <w:t>, in relation to the service,</w:t>
      </w:r>
      <w:r w:rsidR="00A60F8F" w:rsidRPr="00A56B69">
        <w:t xml:space="preserve"> agai</w:t>
      </w:r>
      <w:r w:rsidRPr="00A56B69">
        <w:t>nst the Accreditation Standards; and</w:t>
      </w:r>
    </w:p>
    <w:p w:rsidR="00AA2A26" w:rsidRPr="00A56B69" w:rsidRDefault="00AA2A26" w:rsidP="00AA2A26">
      <w:pPr>
        <w:pStyle w:val="paragraph"/>
      </w:pPr>
      <w:r w:rsidRPr="00A56B69">
        <w:tab/>
        <w:t>(b)</w:t>
      </w:r>
      <w:r w:rsidRPr="00A56B69">
        <w:tab/>
        <w:t xml:space="preserve">for a home care service—means written information from the approved provider of the service that demonstrates the </w:t>
      </w:r>
      <w:r w:rsidR="00F93B68" w:rsidRPr="00A56B69">
        <w:t xml:space="preserve">provider’s </w:t>
      </w:r>
      <w:r w:rsidRPr="00A56B69">
        <w:t>performance</w:t>
      </w:r>
      <w:r w:rsidR="00825B9C" w:rsidRPr="00A56B69">
        <w:t>, in relation to the service,</w:t>
      </w:r>
      <w:r w:rsidRPr="00A56B69">
        <w:t xml:space="preserve"> against the Home Care Standards.</w:t>
      </w:r>
    </w:p>
    <w:p w:rsidR="00A60F8F" w:rsidRPr="00A56B69" w:rsidRDefault="00A60F8F" w:rsidP="00A60F8F">
      <w:pPr>
        <w:pStyle w:val="Definition"/>
      </w:pPr>
      <w:r w:rsidRPr="00A56B69">
        <w:rPr>
          <w:b/>
          <w:i/>
        </w:rPr>
        <w:t>site audit</w:t>
      </w:r>
      <w:r w:rsidR="00F21906" w:rsidRPr="00A56B69">
        <w:t>, of a residential care service,</w:t>
      </w:r>
      <w:r w:rsidRPr="00A56B69">
        <w:t xml:space="preserve"> means an audit </w:t>
      </w:r>
      <w:r w:rsidR="00AA2A26" w:rsidRPr="00A56B69">
        <w:t xml:space="preserve">of </w:t>
      </w:r>
      <w:r w:rsidR="00F21906" w:rsidRPr="00A56B69">
        <w:t xml:space="preserve">the </w:t>
      </w:r>
      <w:r w:rsidR="00AA2A26" w:rsidRPr="00A56B69">
        <w:t xml:space="preserve">service </w:t>
      </w:r>
      <w:r w:rsidR="00311952" w:rsidRPr="00A56B69">
        <w:t xml:space="preserve">conducted </w:t>
      </w:r>
      <w:r w:rsidRPr="00A56B69">
        <w:t xml:space="preserve">under </w:t>
      </w:r>
      <w:r w:rsidR="004E5864" w:rsidRPr="00A56B69">
        <w:t xml:space="preserve">Subdivision B of </w:t>
      </w:r>
      <w:r w:rsidRPr="00A56B69">
        <w:t>Division</w:t>
      </w:r>
      <w:r w:rsidR="00A56B69" w:rsidRPr="00A56B69">
        <w:t> </w:t>
      </w:r>
      <w:r w:rsidR="004E5864" w:rsidRPr="00A56B69">
        <w:t>3</w:t>
      </w:r>
      <w:r w:rsidRPr="00A56B69">
        <w:t xml:space="preserve"> of Part</w:t>
      </w:r>
      <w:r w:rsidR="00A56B69" w:rsidRPr="00A56B69">
        <w:t> </w:t>
      </w:r>
      <w:r w:rsidR="00594EF2" w:rsidRPr="00A56B69">
        <w:t>1 of Chapter</w:t>
      </w:r>
      <w:r w:rsidR="00A56B69" w:rsidRPr="00A56B69">
        <w:t> </w:t>
      </w:r>
      <w:r w:rsidR="00594EF2" w:rsidRPr="00A56B69">
        <w:t>2</w:t>
      </w:r>
      <w:r w:rsidRPr="00A56B69">
        <w:t>.</w:t>
      </w:r>
    </w:p>
    <w:p w:rsidR="00A60F8F" w:rsidRPr="00A56B69" w:rsidRDefault="00A60F8F" w:rsidP="00A60F8F">
      <w:pPr>
        <w:pStyle w:val="Definition"/>
      </w:pPr>
      <w:r w:rsidRPr="00A56B69">
        <w:rPr>
          <w:b/>
          <w:i/>
        </w:rPr>
        <w:t>site audit report</w:t>
      </w:r>
      <w:r w:rsidRPr="00A56B69">
        <w:t xml:space="preserve"> has the </w:t>
      </w:r>
      <w:r w:rsidR="004E5864" w:rsidRPr="00A56B69">
        <w:t>meaning given by subsection</w:t>
      </w:r>
      <w:r w:rsidR="00A56B69" w:rsidRPr="00A56B69">
        <w:t> </w:t>
      </w:r>
      <w:r w:rsidR="004E5864" w:rsidRPr="00A56B69">
        <w:t>2.1</w:t>
      </w:r>
      <w:r w:rsidRPr="00A56B69">
        <w:t>7(1).</w:t>
      </w:r>
    </w:p>
    <w:p w:rsidR="00AA2A26" w:rsidRPr="00A56B69" w:rsidRDefault="00AA2A26" w:rsidP="00AA2A26">
      <w:pPr>
        <w:pStyle w:val="Definition"/>
      </w:pPr>
      <w:r w:rsidRPr="00A56B69">
        <w:rPr>
          <w:b/>
          <w:i/>
        </w:rPr>
        <w:lastRenderedPageBreak/>
        <w:t>site visit</w:t>
      </w:r>
      <w:r w:rsidR="00F21906" w:rsidRPr="00A56B69">
        <w:t xml:space="preserve">, in relation to a home care service, </w:t>
      </w:r>
      <w:r w:rsidRPr="00A56B69">
        <w:t>means a visit</w:t>
      </w:r>
      <w:r w:rsidR="00F21906" w:rsidRPr="00A56B69">
        <w:t>,</w:t>
      </w:r>
      <w:r w:rsidRPr="00A56B69">
        <w:t xml:space="preserve"> </w:t>
      </w:r>
      <w:r w:rsidR="00F21906" w:rsidRPr="00A56B69">
        <w:t>under Division</w:t>
      </w:r>
      <w:r w:rsidR="00A56B69" w:rsidRPr="00A56B69">
        <w:t> </w:t>
      </w:r>
      <w:r w:rsidR="00594EF2" w:rsidRPr="00A56B69">
        <w:t>2</w:t>
      </w:r>
      <w:r w:rsidR="00F21906" w:rsidRPr="00A56B69">
        <w:t xml:space="preserve"> of Part</w:t>
      </w:r>
      <w:r w:rsidR="00A56B69" w:rsidRPr="00A56B69">
        <w:t> </w:t>
      </w:r>
      <w:r w:rsidR="00594EF2" w:rsidRPr="00A56B69">
        <w:t>2 of Chapter</w:t>
      </w:r>
      <w:r w:rsidR="00A56B69" w:rsidRPr="00A56B69">
        <w:t> </w:t>
      </w:r>
      <w:r w:rsidR="00594EF2" w:rsidRPr="00A56B69">
        <w:t>3</w:t>
      </w:r>
      <w:r w:rsidR="00F21906" w:rsidRPr="00A56B69">
        <w:t xml:space="preserve">, </w:t>
      </w:r>
      <w:r w:rsidRPr="00A56B69">
        <w:t xml:space="preserve">to </w:t>
      </w:r>
      <w:r w:rsidR="00C43F5B" w:rsidRPr="00A56B69">
        <w:t xml:space="preserve">the </w:t>
      </w:r>
      <w:r w:rsidR="00561B8B" w:rsidRPr="00A56B69">
        <w:t xml:space="preserve">premises of the approved provider of </w:t>
      </w:r>
      <w:r w:rsidR="00F21906" w:rsidRPr="00A56B69">
        <w:t>the service</w:t>
      </w:r>
      <w:r w:rsidRPr="00A56B69">
        <w:t>.</w:t>
      </w:r>
    </w:p>
    <w:p w:rsidR="00AE1709" w:rsidRPr="00A56B69" w:rsidRDefault="00AE1709" w:rsidP="00AE1709">
      <w:pPr>
        <w:pStyle w:val="notetext"/>
      </w:pPr>
      <w:r w:rsidRPr="00A56B69">
        <w:t>Note:</w:t>
      </w:r>
      <w:r w:rsidRPr="00A56B69">
        <w:tab/>
        <w:t>A numbe</w:t>
      </w:r>
      <w:r w:rsidR="00E86907" w:rsidRPr="00A56B69">
        <w:t>r of expressions used in these p</w:t>
      </w:r>
      <w:r w:rsidRPr="00A56B69">
        <w:t xml:space="preserve">rinciples are defined in the Quality Agency </w:t>
      </w:r>
      <w:r w:rsidR="005D155F" w:rsidRPr="00A56B69">
        <w:t>Act, including the following:</w:t>
      </w:r>
    </w:p>
    <w:p w:rsidR="005D155F" w:rsidRPr="00A56B69" w:rsidRDefault="005D155F" w:rsidP="005D155F">
      <w:pPr>
        <w:pStyle w:val="notepara"/>
      </w:pPr>
      <w:r w:rsidRPr="00A56B69">
        <w:t>(a)</w:t>
      </w:r>
      <w:r w:rsidRPr="00A56B69">
        <w:tab/>
        <w:t>Accreditation Standards;</w:t>
      </w:r>
    </w:p>
    <w:p w:rsidR="005D155F" w:rsidRPr="00A56B69" w:rsidRDefault="005D155F" w:rsidP="005D155F">
      <w:pPr>
        <w:pStyle w:val="notepara"/>
      </w:pPr>
      <w:r w:rsidRPr="00A56B69">
        <w:t>(b)</w:t>
      </w:r>
      <w:r w:rsidRPr="00A56B69">
        <w:tab/>
      </w:r>
      <w:proofErr w:type="spellStart"/>
      <w:r w:rsidRPr="00A56B69">
        <w:t>CEO</w:t>
      </w:r>
      <w:proofErr w:type="spellEnd"/>
      <w:r w:rsidRPr="00A56B69">
        <w:t>;</w:t>
      </w:r>
    </w:p>
    <w:p w:rsidR="00D3730E" w:rsidRPr="00A56B69" w:rsidRDefault="00D3730E" w:rsidP="005D155F">
      <w:pPr>
        <w:pStyle w:val="notepara"/>
      </w:pPr>
      <w:r w:rsidRPr="00A56B69">
        <w:t>(c)</w:t>
      </w:r>
      <w:r w:rsidRPr="00A56B69">
        <w:tab/>
        <w:t>Home Care Standards;</w:t>
      </w:r>
    </w:p>
    <w:p w:rsidR="005D155F" w:rsidRPr="00A56B69" w:rsidRDefault="00FB6C2D" w:rsidP="005D155F">
      <w:pPr>
        <w:pStyle w:val="notepara"/>
      </w:pPr>
      <w:r w:rsidRPr="00A56B69">
        <w:t>(d</w:t>
      </w:r>
      <w:r w:rsidR="005D155F" w:rsidRPr="00A56B69">
        <w:t>)</w:t>
      </w:r>
      <w:r w:rsidR="005D155F" w:rsidRPr="00A56B69">
        <w:tab/>
        <w:t>protected information;</w:t>
      </w:r>
    </w:p>
    <w:p w:rsidR="005D155F" w:rsidRPr="00A56B69" w:rsidRDefault="00FB6C2D" w:rsidP="005D155F">
      <w:pPr>
        <w:pStyle w:val="notepara"/>
      </w:pPr>
      <w:r w:rsidRPr="00A56B69">
        <w:t>(e</w:t>
      </w:r>
      <w:r w:rsidR="005D155F" w:rsidRPr="00A56B69">
        <w:t>)</w:t>
      </w:r>
      <w:r w:rsidR="005D155F" w:rsidRPr="00A56B69">
        <w:tab/>
        <w:t>Quality Agency;</w:t>
      </w:r>
    </w:p>
    <w:p w:rsidR="005D155F" w:rsidRPr="00A56B69" w:rsidRDefault="00FB6C2D" w:rsidP="005D155F">
      <w:pPr>
        <w:pStyle w:val="notepara"/>
      </w:pPr>
      <w:r w:rsidRPr="00A56B69">
        <w:t>(f</w:t>
      </w:r>
      <w:r w:rsidR="00E85C5F" w:rsidRPr="00A56B69">
        <w:t>)</w:t>
      </w:r>
      <w:r w:rsidR="00E85C5F" w:rsidRPr="00A56B69">
        <w:tab/>
        <w:t>q</w:t>
      </w:r>
      <w:r w:rsidR="005D155F" w:rsidRPr="00A56B69">
        <w:t>uality assessor.</w:t>
      </w:r>
    </w:p>
    <w:p w:rsidR="00531ABD" w:rsidRPr="00A56B69" w:rsidRDefault="004E5864" w:rsidP="00531ABD">
      <w:pPr>
        <w:pStyle w:val="ActHead5"/>
      </w:pPr>
      <w:bookmarkStart w:id="10" w:name="_Toc373148371"/>
      <w:r w:rsidRPr="00A56B69">
        <w:rPr>
          <w:rStyle w:val="CharSectno"/>
        </w:rPr>
        <w:t>1</w:t>
      </w:r>
      <w:r w:rsidR="00531ABD" w:rsidRPr="00A56B69">
        <w:rPr>
          <w:rStyle w:val="CharSectno"/>
        </w:rPr>
        <w:t>.5</w:t>
      </w:r>
      <w:r w:rsidR="00531ABD" w:rsidRPr="00A56B69">
        <w:t xml:space="preserve">  </w:t>
      </w:r>
      <w:r w:rsidR="00877047" w:rsidRPr="00A56B69">
        <w:t xml:space="preserve">Meaning of </w:t>
      </w:r>
      <w:r w:rsidR="00877047" w:rsidRPr="00A56B69">
        <w:rPr>
          <w:i/>
        </w:rPr>
        <w:t>c</w:t>
      </w:r>
      <w:r w:rsidR="00531ABD" w:rsidRPr="00A56B69">
        <w:rPr>
          <w:i/>
        </w:rPr>
        <w:t>ommencing service</w:t>
      </w:r>
      <w:bookmarkEnd w:id="10"/>
    </w:p>
    <w:p w:rsidR="00531ABD" w:rsidRPr="00A56B69" w:rsidRDefault="00531ABD" w:rsidP="00531ABD">
      <w:pPr>
        <w:pStyle w:val="subsection"/>
      </w:pPr>
      <w:r w:rsidRPr="00A56B69">
        <w:tab/>
      </w:r>
      <w:r w:rsidRPr="00A56B69">
        <w:tab/>
      </w:r>
      <w:r w:rsidR="00A109B4" w:rsidRPr="00A56B69">
        <w:t xml:space="preserve">A </w:t>
      </w:r>
      <w:r w:rsidRPr="00A56B69">
        <w:t xml:space="preserve">residential care service is a </w:t>
      </w:r>
      <w:r w:rsidRPr="00A56B69">
        <w:rPr>
          <w:b/>
          <w:i/>
        </w:rPr>
        <w:t>commencing service</w:t>
      </w:r>
      <w:r w:rsidRPr="00A56B69">
        <w:t xml:space="preserve"> if:</w:t>
      </w:r>
    </w:p>
    <w:p w:rsidR="00531ABD" w:rsidRPr="00A56B69" w:rsidRDefault="00531ABD" w:rsidP="00531ABD">
      <w:pPr>
        <w:pStyle w:val="paragraph"/>
      </w:pPr>
      <w:r w:rsidRPr="00A56B69">
        <w:tab/>
        <w:t>(a)</w:t>
      </w:r>
      <w:r w:rsidRPr="00A56B69">
        <w:tab/>
        <w:t>an approved provider has been allocated places, under Division</w:t>
      </w:r>
      <w:r w:rsidR="00A56B69" w:rsidRPr="00A56B69">
        <w:t> </w:t>
      </w:r>
      <w:r w:rsidRPr="00A56B69">
        <w:t xml:space="preserve">14 of the </w:t>
      </w:r>
      <w:r w:rsidR="004D7D30" w:rsidRPr="00A56B69">
        <w:t xml:space="preserve">Aged Care </w:t>
      </w:r>
      <w:r w:rsidRPr="00A56B69">
        <w:t>Act, for the service; and</w:t>
      </w:r>
    </w:p>
    <w:p w:rsidR="00531ABD" w:rsidRPr="00A56B69" w:rsidRDefault="00531ABD" w:rsidP="00531ABD">
      <w:pPr>
        <w:pStyle w:val="paragraph"/>
      </w:pPr>
      <w:r w:rsidRPr="00A56B69">
        <w:tab/>
        <w:t>(b)</w:t>
      </w:r>
      <w:r w:rsidRPr="00A56B69">
        <w:tab/>
        <w:t>residential care has not previously b</w:t>
      </w:r>
      <w:r w:rsidR="00A109B4" w:rsidRPr="00A56B69">
        <w:t>een provided for those places through</w:t>
      </w:r>
      <w:r w:rsidRPr="00A56B69">
        <w:t xml:space="preserve"> that service; and</w:t>
      </w:r>
    </w:p>
    <w:p w:rsidR="00531ABD" w:rsidRPr="00A56B69" w:rsidRDefault="00531ABD" w:rsidP="00531ABD">
      <w:pPr>
        <w:pStyle w:val="paragraph"/>
      </w:pPr>
      <w:r w:rsidRPr="00A56B69">
        <w:tab/>
        <w:t>(c)</w:t>
      </w:r>
      <w:r w:rsidRPr="00A56B69">
        <w:tab/>
        <w:t>the service is not an accredited service</w:t>
      </w:r>
      <w:r w:rsidR="00A109B4" w:rsidRPr="00A56B69">
        <w:t xml:space="preserve"> or a previously accredited service</w:t>
      </w:r>
      <w:r w:rsidRPr="00A56B69">
        <w:t>.</w:t>
      </w:r>
    </w:p>
    <w:p w:rsidR="00531ABD" w:rsidRPr="00A56B69" w:rsidRDefault="00531ABD" w:rsidP="00531ABD">
      <w:pPr>
        <w:pStyle w:val="notetext"/>
      </w:pPr>
      <w:r w:rsidRPr="00A56B69">
        <w:t>Note:</w:t>
      </w:r>
      <w:r w:rsidRPr="00A56B69">
        <w:tab/>
        <w:t xml:space="preserve">A change in the approved provider to which places are allocated for a residential care service, or a change in the location of a </w:t>
      </w:r>
      <w:r w:rsidR="001F65C0" w:rsidRPr="00A56B69">
        <w:t>residential care service, does not make the</w:t>
      </w:r>
      <w:r w:rsidRPr="00A56B69">
        <w:t xml:space="preserve"> service a commencing service.</w:t>
      </w:r>
    </w:p>
    <w:p w:rsidR="00BA6087" w:rsidRPr="00A56B69" w:rsidRDefault="00BA6087" w:rsidP="00BA6087">
      <w:pPr>
        <w:pStyle w:val="ActHead1"/>
        <w:pageBreakBefore/>
      </w:pPr>
      <w:bookmarkStart w:id="11" w:name="_Toc373148372"/>
      <w:r w:rsidRPr="00A56B69">
        <w:rPr>
          <w:rStyle w:val="CharChapNo"/>
        </w:rPr>
        <w:lastRenderedPageBreak/>
        <w:t>Chapter</w:t>
      </w:r>
      <w:r w:rsidR="00A56B69" w:rsidRPr="00A56B69">
        <w:rPr>
          <w:rStyle w:val="CharChapNo"/>
        </w:rPr>
        <w:t> </w:t>
      </w:r>
      <w:r w:rsidRPr="00A56B69">
        <w:rPr>
          <w:rStyle w:val="CharChapNo"/>
        </w:rPr>
        <w:t>2</w:t>
      </w:r>
      <w:r w:rsidRPr="00A56B69">
        <w:t>—</w:t>
      </w:r>
      <w:r w:rsidRPr="00A56B69">
        <w:rPr>
          <w:rStyle w:val="CharChapText"/>
        </w:rPr>
        <w:t>Residential care services</w:t>
      </w:r>
      <w:bookmarkEnd w:id="11"/>
    </w:p>
    <w:p w:rsidR="00682E0C" w:rsidRPr="00A56B69" w:rsidRDefault="00682E0C" w:rsidP="00BA6087">
      <w:pPr>
        <w:pStyle w:val="ActHead2"/>
      </w:pPr>
      <w:bookmarkStart w:id="12" w:name="_Toc373148373"/>
      <w:r w:rsidRPr="00A56B69">
        <w:rPr>
          <w:rStyle w:val="CharPartNo"/>
        </w:rPr>
        <w:t>Part</w:t>
      </w:r>
      <w:r w:rsidR="00A56B69" w:rsidRPr="00A56B69">
        <w:rPr>
          <w:rStyle w:val="CharPartNo"/>
        </w:rPr>
        <w:t> </w:t>
      </w:r>
      <w:r w:rsidR="00BA6087" w:rsidRPr="00A56B69">
        <w:rPr>
          <w:rStyle w:val="CharPartNo"/>
        </w:rPr>
        <w:t>1</w:t>
      </w:r>
      <w:r w:rsidRPr="00A56B69">
        <w:t>—</w:t>
      </w:r>
      <w:r w:rsidRPr="00A56B69">
        <w:rPr>
          <w:rStyle w:val="CharPartText"/>
        </w:rPr>
        <w:t>Accreditation of residential care services</w:t>
      </w:r>
      <w:bookmarkEnd w:id="12"/>
    </w:p>
    <w:p w:rsidR="00682E0C" w:rsidRPr="00A56B69" w:rsidRDefault="00682E0C" w:rsidP="00682E0C">
      <w:pPr>
        <w:pStyle w:val="ActHead3"/>
      </w:pPr>
      <w:bookmarkStart w:id="13" w:name="_Toc373148374"/>
      <w:r w:rsidRPr="00A56B69">
        <w:rPr>
          <w:rStyle w:val="CharDivNo"/>
        </w:rPr>
        <w:t>Division</w:t>
      </w:r>
      <w:r w:rsidR="00A56B69" w:rsidRPr="00A56B69">
        <w:rPr>
          <w:rStyle w:val="CharDivNo"/>
        </w:rPr>
        <w:t> </w:t>
      </w:r>
      <w:r w:rsidRPr="00A56B69">
        <w:rPr>
          <w:rStyle w:val="CharDivNo"/>
        </w:rPr>
        <w:t>1</w:t>
      </w:r>
      <w:r w:rsidR="00531ABD" w:rsidRPr="00A56B69">
        <w:t>—</w:t>
      </w:r>
      <w:r w:rsidR="004D7D30" w:rsidRPr="00A56B69">
        <w:rPr>
          <w:rStyle w:val="CharDivText"/>
        </w:rPr>
        <w:t xml:space="preserve">Applications for accreditation </w:t>
      </w:r>
      <w:r w:rsidR="00297D81" w:rsidRPr="00A56B69">
        <w:rPr>
          <w:rStyle w:val="CharDivText"/>
        </w:rPr>
        <w:t xml:space="preserve">or </w:t>
      </w:r>
      <w:r w:rsidR="004D7D30" w:rsidRPr="00A56B69">
        <w:rPr>
          <w:rStyle w:val="CharDivText"/>
        </w:rPr>
        <w:t>re</w:t>
      </w:r>
      <w:r w:rsidR="00A56B69" w:rsidRPr="00A56B69">
        <w:rPr>
          <w:rStyle w:val="CharDivText"/>
        </w:rPr>
        <w:noBreakHyphen/>
      </w:r>
      <w:r w:rsidR="004D7D30" w:rsidRPr="00A56B69">
        <w:rPr>
          <w:rStyle w:val="CharDivText"/>
        </w:rPr>
        <w:t>accreditation</w:t>
      </w:r>
      <w:bookmarkEnd w:id="13"/>
    </w:p>
    <w:p w:rsidR="004D7D30" w:rsidRPr="00A56B69" w:rsidRDefault="00682E0C" w:rsidP="00682E0C">
      <w:pPr>
        <w:pStyle w:val="ActHead5"/>
      </w:pPr>
      <w:bookmarkStart w:id="14" w:name="_Toc373148375"/>
      <w:r w:rsidRPr="00A56B69">
        <w:rPr>
          <w:rStyle w:val="CharSectno"/>
        </w:rPr>
        <w:t>2.1</w:t>
      </w:r>
      <w:r w:rsidR="00854312" w:rsidRPr="00A56B69">
        <w:t xml:space="preserve">  </w:t>
      </w:r>
      <w:r w:rsidR="004D7D30" w:rsidRPr="00A56B69">
        <w:t xml:space="preserve">Purpose of </w:t>
      </w:r>
      <w:r w:rsidR="006D0EB1" w:rsidRPr="00A56B69">
        <w:t xml:space="preserve">this </w:t>
      </w:r>
      <w:r w:rsidRPr="00A56B69">
        <w:t>Division</w:t>
      </w:r>
      <w:bookmarkEnd w:id="14"/>
    </w:p>
    <w:p w:rsidR="00CC3BBF" w:rsidRPr="00A56B69" w:rsidRDefault="00F30896" w:rsidP="004D7D30">
      <w:pPr>
        <w:pStyle w:val="subsection"/>
      </w:pPr>
      <w:r w:rsidRPr="00A56B69">
        <w:tab/>
      </w:r>
      <w:r w:rsidRPr="00A56B69">
        <w:tab/>
        <w:t>The purpose of this</w:t>
      </w:r>
      <w:r w:rsidR="004D7D30" w:rsidRPr="00A56B69">
        <w:t xml:space="preserve"> </w:t>
      </w:r>
      <w:r w:rsidR="00682E0C" w:rsidRPr="00A56B69">
        <w:t xml:space="preserve">Division </w:t>
      </w:r>
      <w:r w:rsidRPr="00A56B69">
        <w:t xml:space="preserve">is to provide for </w:t>
      </w:r>
      <w:r w:rsidR="00CD5925" w:rsidRPr="00A56B69">
        <w:t>applications to be made for</w:t>
      </w:r>
      <w:r w:rsidR="00CC3BBF" w:rsidRPr="00A56B69">
        <w:t>:</w:t>
      </w:r>
    </w:p>
    <w:p w:rsidR="00CC3BBF" w:rsidRPr="00A56B69" w:rsidRDefault="00CC3BBF" w:rsidP="00CC3BBF">
      <w:pPr>
        <w:pStyle w:val="paragraph"/>
      </w:pPr>
      <w:r w:rsidRPr="00A56B69">
        <w:tab/>
        <w:t>(a)</w:t>
      </w:r>
      <w:r w:rsidRPr="00A56B69">
        <w:tab/>
      </w:r>
      <w:r w:rsidR="004D7D30" w:rsidRPr="00A56B69">
        <w:t>accreditation of a commencing service</w:t>
      </w:r>
      <w:r w:rsidR="00914B39" w:rsidRPr="00A56B69">
        <w:t>;</w:t>
      </w:r>
      <w:r w:rsidR="00CD5925" w:rsidRPr="00A56B69">
        <w:t xml:space="preserve"> or</w:t>
      </w:r>
    </w:p>
    <w:p w:rsidR="004D7D30" w:rsidRPr="00A56B69" w:rsidRDefault="00CC3BBF" w:rsidP="00CC3BBF">
      <w:pPr>
        <w:pStyle w:val="paragraph"/>
      </w:pPr>
      <w:r w:rsidRPr="00A56B69">
        <w:tab/>
        <w:t>(b)</w:t>
      </w:r>
      <w:r w:rsidRPr="00A56B69">
        <w:tab/>
      </w:r>
      <w:r w:rsidR="004D7D30" w:rsidRPr="00A56B69">
        <w:t>re</w:t>
      </w:r>
      <w:r w:rsidR="00A56B69">
        <w:noBreakHyphen/>
      </w:r>
      <w:r w:rsidR="004D7D30" w:rsidRPr="00A56B69">
        <w:t>accredi</w:t>
      </w:r>
      <w:r w:rsidR="00914B39" w:rsidRPr="00A56B69">
        <w:t>tation of an accredited service;</w:t>
      </w:r>
      <w:r w:rsidR="00CD5925" w:rsidRPr="00A56B69">
        <w:t xml:space="preserve"> or</w:t>
      </w:r>
    </w:p>
    <w:p w:rsidR="00914B39" w:rsidRPr="00A56B69" w:rsidRDefault="00914B39" w:rsidP="00CC3BBF">
      <w:pPr>
        <w:pStyle w:val="paragraph"/>
      </w:pPr>
      <w:r w:rsidRPr="00A56B69">
        <w:tab/>
        <w:t>(c)</w:t>
      </w:r>
      <w:r w:rsidRPr="00A56B69">
        <w:tab/>
      </w:r>
      <w:r w:rsidR="00571306" w:rsidRPr="00A56B69">
        <w:t>re</w:t>
      </w:r>
      <w:r w:rsidR="00A56B69">
        <w:noBreakHyphen/>
      </w:r>
      <w:r w:rsidRPr="00A56B69">
        <w:t>accreditation of a previously accredited service.</w:t>
      </w:r>
    </w:p>
    <w:p w:rsidR="004D7D30" w:rsidRPr="00A56B69" w:rsidRDefault="00682E0C" w:rsidP="004D7D30">
      <w:pPr>
        <w:pStyle w:val="ActHead5"/>
      </w:pPr>
      <w:bookmarkStart w:id="15" w:name="_Toc373148376"/>
      <w:r w:rsidRPr="00A56B69">
        <w:rPr>
          <w:rStyle w:val="CharSectno"/>
        </w:rPr>
        <w:t>2.2</w:t>
      </w:r>
      <w:r w:rsidR="00854312" w:rsidRPr="00A56B69">
        <w:t xml:space="preserve">  </w:t>
      </w:r>
      <w:r w:rsidR="004D7D30" w:rsidRPr="00A56B69">
        <w:t>Application for accreditation or re</w:t>
      </w:r>
      <w:r w:rsidR="00A56B69">
        <w:noBreakHyphen/>
      </w:r>
      <w:r w:rsidR="004D7D30" w:rsidRPr="00A56B69">
        <w:t>accreditation</w:t>
      </w:r>
      <w:bookmarkEnd w:id="15"/>
    </w:p>
    <w:p w:rsidR="004D7D30" w:rsidRPr="00A56B69" w:rsidRDefault="004D7D30" w:rsidP="004D7D30">
      <w:pPr>
        <w:pStyle w:val="subsection"/>
      </w:pPr>
      <w:r w:rsidRPr="00A56B69">
        <w:tab/>
        <w:t>(1)</w:t>
      </w:r>
      <w:r w:rsidRPr="00A56B69">
        <w:tab/>
        <w:t xml:space="preserve">An approved </w:t>
      </w:r>
      <w:r w:rsidR="00451FD6" w:rsidRPr="00A56B69">
        <w:t>provider of</w:t>
      </w:r>
      <w:r w:rsidRPr="00A56B69">
        <w:t xml:space="preserve"> a commencing service may apply to the </w:t>
      </w:r>
      <w:proofErr w:type="spellStart"/>
      <w:r w:rsidR="00CC3BBF" w:rsidRPr="00A56B69">
        <w:t>CEO</w:t>
      </w:r>
      <w:proofErr w:type="spellEnd"/>
      <w:r w:rsidR="00CC3BBF" w:rsidRPr="00A56B69">
        <w:t xml:space="preserve"> of the Quality Agency </w:t>
      </w:r>
      <w:r w:rsidRPr="00A56B69">
        <w:t>for accreditation of the service.</w:t>
      </w:r>
    </w:p>
    <w:p w:rsidR="004D7D30" w:rsidRPr="00A56B69" w:rsidRDefault="004D7D30" w:rsidP="004D7D30">
      <w:pPr>
        <w:pStyle w:val="subsection"/>
      </w:pPr>
      <w:r w:rsidRPr="00A56B69">
        <w:tab/>
        <w:t>(2)</w:t>
      </w:r>
      <w:r w:rsidRPr="00A56B69">
        <w:tab/>
        <w:t xml:space="preserve">An approved </w:t>
      </w:r>
      <w:r w:rsidR="00451FD6" w:rsidRPr="00A56B69">
        <w:t>provider of</w:t>
      </w:r>
      <w:r w:rsidRPr="00A56B69">
        <w:t xml:space="preserve"> an accredited service</w:t>
      </w:r>
      <w:r w:rsidR="00A01515" w:rsidRPr="00A56B69">
        <w:t>, or a previously accredited service,</w:t>
      </w:r>
      <w:r w:rsidRPr="00A56B69">
        <w:t xml:space="preserve"> may apply to the </w:t>
      </w:r>
      <w:proofErr w:type="spellStart"/>
      <w:r w:rsidR="00CC3BBF" w:rsidRPr="00A56B69">
        <w:t>CEO</w:t>
      </w:r>
      <w:proofErr w:type="spellEnd"/>
      <w:r w:rsidR="00CC3BBF" w:rsidRPr="00A56B69">
        <w:t xml:space="preserve"> of the Quality Agency </w:t>
      </w:r>
      <w:r w:rsidRPr="00A56B69">
        <w:t>for re</w:t>
      </w:r>
      <w:r w:rsidR="00A56B69">
        <w:noBreakHyphen/>
      </w:r>
      <w:r w:rsidRPr="00A56B69">
        <w:t>accreditation of the service.</w:t>
      </w:r>
    </w:p>
    <w:p w:rsidR="004D7D30" w:rsidRPr="00A56B69" w:rsidRDefault="00682E0C" w:rsidP="004D7D30">
      <w:pPr>
        <w:pStyle w:val="ActHead5"/>
      </w:pPr>
      <w:bookmarkStart w:id="16" w:name="_Toc373148377"/>
      <w:r w:rsidRPr="00A56B69">
        <w:rPr>
          <w:rStyle w:val="CharSectno"/>
        </w:rPr>
        <w:t>2.3</w:t>
      </w:r>
      <w:r w:rsidR="00854312" w:rsidRPr="00A56B69">
        <w:t xml:space="preserve">  </w:t>
      </w:r>
      <w:r w:rsidR="00CC3BBF" w:rsidRPr="00A56B69">
        <w:t xml:space="preserve">Requirements for </w:t>
      </w:r>
      <w:r w:rsidR="004D7D30" w:rsidRPr="00A56B69">
        <w:t>application for accreditation or re</w:t>
      </w:r>
      <w:r w:rsidR="00A56B69">
        <w:noBreakHyphen/>
      </w:r>
      <w:r w:rsidR="004D7D30" w:rsidRPr="00A56B69">
        <w:t>accreditation</w:t>
      </w:r>
      <w:bookmarkEnd w:id="16"/>
    </w:p>
    <w:p w:rsidR="004D7D30" w:rsidRPr="00A56B69" w:rsidRDefault="004D7D30" w:rsidP="004D7D30">
      <w:pPr>
        <w:pStyle w:val="subsection"/>
      </w:pPr>
      <w:r w:rsidRPr="00A56B69">
        <w:tab/>
        <w:t>(1)</w:t>
      </w:r>
      <w:r w:rsidRPr="00A56B69">
        <w:tab/>
        <w:t xml:space="preserve">An application </w:t>
      </w:r>
      <w:r w:rsidR="00A01515" w:rsidRPr="00A56B69">
        <w:t xml:space="preserve">by an approved provider </w:t>
      </w:r>
      <w:r w:rsidRPr="00A56B69">
        <w:t>under section</w:t>
      </w:r>
      <w:r w:rsidR="00A56B69" w:rsidRPr="00A56B69">
        <w:t> </w:t>
      </w:r>
      <w:r w:rsidR="00682E0C" w:rsidRPr="00A56B69">
        <w:t>2.2</w:t>
      </w:r>
      <w:r w:rsidRPr="00A56B69">
        <w:t xml:space="preserve"> </w:t>
      </w:r>
      <w:r w:rsidR="00CC3BBF" w:rsidRPr="00A56B69">
        <w:t>must</w:t>
      </w:r>
      <w:r w:rsidRPr="00A56B69">
        <w:t>:</w:t>
      </w:r>
    </w:p>
    <w:p w:rsidR="0083636F" w:rsidRPr="00A56B69" w:rsidRDefault="0083636F" w:rsidP="0083636F">
      <w:pPr>
        <w:pStyle w:val="paragraph"/>
      </w:pPr>
      <w:r w:rsidRPr="00A56B69">
        <w:tab/>
        <w:t>(a)</w:t>
      </w:r>
      <w:r w:rsidRPr="00A56B69">
        <w:tab/>
        <w:t>be in writing; and</w:t>
      </w:r>
    </w:p>
    <w:p w:rsidR="004D7D30" w:rsidRPr="00A56B69" w:rsidRDefault="0083636F" w:rsidP="004D7D30">
      <w:pPr>
        <w:pStyle w:val="paragraph"/>
      </w:pPr>
      <w:r w:rsidRPr="00A56B69">
        <w:tab/>
        <w:t>(b</w:t>
      </w:r>
      <w:r w:rsidR="004D7D30" w:rsidRPr="00A56B69">
        <w:t>)</w:t>
      </w:r>
      <w:r w:rsidR="004D7D30" w:rsidRPr="00A56B69">
        <w:tab/>
      </w:r>
      <w:r w:rsidR="00CC3BBF" w:rsidRPr="00A56B69">
        <w:t xml:space="preserve">be </w:t>
      </w:r>
      <w:r w:rsidR="004D7D30" w:rsidRPr="00A56B69">
        <w:t xml:space="preserve">in the form </w:t>
      </w:r>
      <w:r w:rsidR="00CC3BBF" w:rsidRPr="00A56B69">
        <w:t xml:space="preserve">approved by the </w:t>
      </w:r>
      <w:proofErr w:type="spellStart"/>
      <w:r w:rsidR="00CC3BBF" w:rsidRPr="00A56B69">
        <w:t>CEO</w:t>
      </w:r>
      <w:proofErr w:type="spellEnd"/>
      <w:r w:rsidR="00CC3BBF" w:rsidRPr="00A56B69">
        <w:t xml:space="preserve"> of the Quality Agency</w:t>
      </w:r>
      <w:r w:rsidR="004D7D30" w:rsidRPr="00A56B69">
        <w:t>; and</w:t>
      </w:r>
    </w:p>
    <w:p w:rsidR="004D7D30" w:rsidRPr="00A56B69" w:rsidRDefault="0083636F" w:rsidP="004D7D30">
      <w:pPr>
        <w:pStyle w:val="paragraph"/>
      </w:pPr>
      <w:r w:rsidRPr="00A56B69">
        <w:tab/>
        <w:t>(c</w:t>
      </w:r>
      <w:r w:rsidR="00E64244" w:rsidRPr="00A56B69">
        <w:t>)</w:t>
      </w:r>
      <w:r w:rsidR="00E64244" w:rsidRPr="00A56B69">
        <w:tab/>
        <w:t>include</w:t>
      </w:r>
      <w:r w:rsidR="004D7D30" w:rsidRPr="00A56B69">
        <w:t xml:space="preserve"> an undertaking by the approved provider to undertake continuous improvement</w:t>
      </w:r>
      <w:r w:rsidR="00CD5925" w:rsidRPr="00A56B69">
        <w:t xml:space="preserve"> in relation to the relevant service</w:t>
      </w:r>
      <w:r w:rsidR="004D7D30" w:rsidRPr="00A56B69">
        <w:t>, measured against the Accreditation Standards, if the service is accredited or re</w:t>
      </w:r>
      <w:r w:rsidR="00A56B69">
        <w:noBreakHyphen/>
      </w:r>
      <w:r w:rsidRPr="00A56B69">
        <w:t>accredited; and</w:t>
      </w:r>
    </w:p>
    <w:p w:rsidR="0083636F" w:rsidRPr="00A56B69" w:rsidRDefault="0083636F" w:rsidP="0083636F">
      <w:pPr>
        <w:pStyle w:val="paragraph"/>
      </w:pPr>
      <w:r w:rsidRPr="00A56B69">
        <w:tab/>
        <w:t>(d)</w:t>
      </w:r>
      <w:r w:rsidRPr="00A56B69">
        <w:tab/>
        <w:t xml:space="preserve">be accompanied by the </w:t>
      </w:r>
      <w:r w:rsidR="00232864" w:rsidRPr="00A56B69">
        <w:t xml:space="preserve">applicable </w:t>
      </w:r>
      <w:r w:rsidRPr="00A56B69">
        <w:t>applica</w:t>
      </w:r>
      <w:r w:rsidR="00682E0C" w:rsidRPr="00A56B69">
        <w:t>tion fee under section</w:t>
      </w:r>
      <w:r w:rsidR="00A56B69" w:rsidRPr="00A56B69">
        <w:t> </w:t>
      </w:r>
      <w:r w:rsidR="00682E0C" w:rsidRPr="00A56B69">
        <w:t>2.5</w:t>
      </w:r>
      <w:r w:rsidRPr="00A56B69">
        <w:t>.</w:t>
      </w:r>
    </w:p>
    <w:p w:rsidR="004D7D30" w:rsidRPr="00A56B69" w:rsidRDefault="004D7D30" w:rsidP="004D7D30">
      <w:pPr>
        <w:pStyle w:val="subsection"/>
      </w:pPr>
      <w:r w:rsidRPr="00A56B69">
        <w:tab/>
        <w:t>(2)</w:t>
      </w:r>
      <w:r w:rsidRPr="00A56B69">
        <w:tab/>
        <w:t>The application may be accompanied by self</w:t>
      </w:r>
      <w:r w:rsidR="00A56B69">
        <w:noBreakHyphen/>
      </w:r>
      <w:r w:rsidRPr="00A56B69">
        <w:t>assessment information</w:t>
      </w:r>
      <w:r w:rsidR="00CD5925" w:rsidRPr="00A56B69">
        <w:t xml:space="preserve"> in relation to the relevant service</w:t>
      </w:r>
      <w:r w:rsidRPr="00A56B69">
        <w:t>.</w:t>
      </w:r>
    </w:p>
    <w:p w:rsidR="004D7D30" w:rsidRPr="00A56B69" w:rsidRDefault="00682E0C" w:rsidP="004D7D30">
      <w:pPr>
        <w:pStyle w:val="ActHead5"/>
      </w:pPr>
      <w:bookmarkStart w:id="17" w:name="_Toc373148378"/>
      <w:r w:rsidRPr="00A56B69">
        <w:rPr>
          <w:rStyle w:val="CharSectno"/>
        </w:rPr>
        <w:t>2.4</w:t>
      </w:r>
      <w:r w:rsidR="00854312" w:rsidRPr="00A56B69">
        <w:t xml:space="preserve">  </w:t>
      </w:r>
      <w:r w:rsidR="004D7D30" w:rsidRPr="00A56B69">
        <w:t>Acceptance of application</w:t>
      </w:r>
      <w:bookmarkEnd w:id="17"/>
    </w:p>
    <w:p w:rsidR="004D7D30" w:rsidRPr="00A56B69" w:rsidRDefault="004D7D30" w:rsidP="004D7D30">
      <w:pPr>
        <w:pStyle w:val="subsection"/>
      </w:pPr>
      <w:r w:rsidRPr="00A56B69">
        <w:tab/>
      </w:r>
      <w:r w:rsidRPr="00A56B69">
        <w:tab/>
        <w:t xml:space="preserve">The </w:t>
      </w:r>
      <w:proofErr w:type="spellStart"/>
      <w:r w:rsidR="00CC3BBF" w:rsidRPr="00A56B69">
        <w:t>CEO</w:t>
      </w:r>
      <w:proofErr w:type="spellEnd"/>
      <w:r w:rsidR="00CC3BBF" w:rsidRPr="00A56B69">
        <w:t xml:space="preserve"> of the Quality Agency </w:t>
      </w:r>
      <w:r w:rsidRPr="00A56B69">
        <w:t>must not accept an application made under section</w:t>
      </w:r>
      <w:r w:rsidR="00A56B69" w:rsidRPr="00A56B69">
        <w:t> </w:t>
      </w:r>
      <w:r w:rsidR="00682E0C" w:rsidRPr="00A56B69">
        <w:t>2.2</w:t>
      </w:r>
      <w:r w:rsidRPr="00A56B69">
        <w:t xml:space="preserve"> </w:t>
      </w:r>
      <w:r w:rsidR="00F45F66" w:rsidRPr="00A56B69">
        <w:t>if the application does not comply</w:t>
      </w:r>
      <w:r w:rsidR="00682E0C" w:rsidRPr="00A56B69">
        <w:t xml:space="preserve"> with subsection</w:t>
      </w:r>
      <w:r w:rsidR="00A56B69" w:rsidRPr="00A56B69">
        <w:t> </w:t>
      </w:r>
      <w:r w:rsidR="00682E0C" w:rsidRPr="00A56B69">
        <w:t>2.3</w:t>
      </w:r>
      <w:r w:rsidR="00CC3BBF" w:rsidRPr="00A56B69">
        <w:t>(1)</w:t>
      </w:r>
      <w:r w:rsidRPr="00A56B69">
        <w:t>.</w:t>
      </w:r>
    </w:p>
    <w:p w:rsidR="002B0A96" w:rsidRPr="00A56B69" w:rsidRDefault="00682E0C" w:rsidP="002B0A96">
      <w:pPr>
        <w:pStyle w:val="ActHead5"/>
      </w:pPr>
      <w:bookmarkStart w:id="18" w:name="_Toc373148379"/>
      <w:r w:rsidRPr="00A56B69">
        <w:rPr>
          <w:rStyle w:val="CharSectno"/>
        </w:rPr>
        <w:t>2.5</w:t>
      </w:r>
      <w:r w:rsidR="00854312" w:rsidRPr="00A56B69">
        <w:t xml:space="preserve">  </w:t>
      </w:r>
      <w:r w:rsidR="002B0A96" w:rsidRPr="00A56B69">
        <w:t>Application fees</w:t>
      </w:r>
      <w:bookmarkEnd w:id="18"/>
    </w:p>
    <w:p w:rsidR="00A92FDA" w:rsidRPr="00A56B69" w:rsidRDefault="002B0A96" w:rsidP="002B0A96">
      <w:pPr>
        <w:pStyle w:val="subsection"/>
      </w:pPr>
      <w:r w:rsidRPr="00A56B69">
        <w:tab/>
      </w:r>
      <w:r w:rsidRPr="00A56B69">
        <w:tab/>
      </w:r>
      <w:r w:rsidR="00682E0C" w:rsidRPr="00A56B69">
        <w:t>For paragraph</w:t>
      </w:r>
      <w:r w:rsidR="00A56B69" w:rsidRPr="00A56B69">
        <w:t> </w:t>
      </w:r>
      <w:r w:rsidR="00682E0C" w:rsidRPr="00A56B69">
        <w:t>2.3</w:t>
      </w:r>
      <w:r w:rsidR="0051540C" w:rsidRPr="00A56B69">
        <w:t>(1)(d</w:t>
      </w:r>
      <w:r w:rsidRPr="00A56B69">
        <w:t xml:space="preserve">), the fee payable for an application </w:t>
      </w:r>
      <w:r w:rsidR="00904806" w:rsidRPr="00A56B69">
        <w:t>relating to</w:t>
      </w:r>
      <w:r w:rsidRPr="00A56B69">
        <w:t xml:space="preserve"> a </w:t>
      </w:r>
      <w:r w:rsidR="00904806" w:rsidRPr="00A56B69">
        <w:t xml:space="preserve">residential care </w:t>
      </w:r>
      <w:r w:rsidRPr="00A56B69">
        <w:t xml:space="preserve">service </w:t>
      </w:r>
      <w:r w:rsidR="00904806" w:rsidRPr="00A56B69">
        <w:t xml:space="preserve">of a kind </w:t>
      </w:r>
      <w:r w:rsidRPr="00A56B69">
        <w:t xml:space="preserve">mentioned in an item of the </w:t>
      </w:r>
      <w:r w:rsidR="00CD5925" w:rsidRPr="00A56B69">
        <w:t xml:space="preserve">following </w:t>
      </w:r>
      <w:r w:rsidRPr="00A56B69">
        <w:t>tabl</w:t>
      </w:r>
      <w:r w:rsidR="00A92FDA" w:rsidRPr="00A56B69">
        <w:t>e is:</w:t>
      </w:r>
    </w:p>
    <w:p w:rsidR="00A92FDA" w:rsidRPr="00A56B69" w:rsidRDefault="00A92FDA" w:rsidP="00A92FDA">
      <w:pPr>
        <w:pStyle w:val="paragraph"/>
      </w:pPr>
      <w:r w:rsidRPr="00A56B69">
        <w:tab/>
        <w:t>(a)</w:t>
      </w:r>
      <w:r w:rsidRPr="00A56B69">
        <w:tab/>
      </w:r>
      <w:r w:rsidR="008E4C08" w:rsidRPr="00A56B69">
        <w:t xml:space="preserve">if the </w:t>
      </w:r>
      <w:r w:rsidRPr="00A56B69">
        <w:t xml:space="preserve">application </w:t>
      </w:r>
      <w:r w:rsidR="008E4C08" w:rsidRPr="00A56B69">
        <w:t xml:space="preserve">is </w:t>
      </w:r>
      <w:r w:rsidRPr="00A56B69">
        <w:t>made in the financial year beginning on 1</w:t>
      </w:r>
      <w:r w:rsidR="00A56B69" w:rsidRPr="00A56B69">
        <w:t> </w:t>
      </w:r>
      <w:r w:rsidRPr="00A56B69">
        <w:t>July 2013—</w:t>
      </w:r>
      <w:r w:rsidR="002B0A96" w:rsidRPr="00A56B69">
        <w:t xml:space="preserve">the fee mentioned </w:t>
      </w:r>
      <w:r w:rsidR="00E64244" w:rsidRPr="00A56B69">
        <w:t xml:space="preserve">in that </w:t>
      </w:r>
      <w:r w:rsidR="002B0A96" w:rsidRPr="00A56B69">
        <w:t>item</w:t>
      </w:r>
      <w:r w:rsidRPr="00A56B69">
        <w:t>; or</w:t>
      </w:r>
    </w:p>
    <w:p w:rsidR="002B0A96" w:rsidRPr="00A56B69" w:rsidRDefault="00A92FDA" w:rsidP="00A92FDA">
      <w:pPr>
        <w:pStyle w:val="paragraph"/>
      </w:pPr>
      <w:r w:rsidRPr="00A56B69">
        <w:tab/>
        <w:t>(b)</w:t>
      </w:r>
      <w:r w:rsidRPr="00A56B69">
        <w:tab/>
      </w:r>
      <w:r w:rsidR="008E4C08" w:rsidRPr="00A56B69">
        <w:t xml:space="preserve">if the </w:t>
      </w:r>
      <w:r w:rsidRPr="00A56B69">
        <w:t>application</w:t>
      </w:r>
      <w:r w:rsidR="00732575" w:rsidRPr="00A56B69">
        <w:t xml:space="preserve"> </w:t>
      </w:r>
      <w:r w:rsidR="008E4C08" w:rsidRPr="00A56B69">
        <w:t xml:space="preserve">is </w:t>
      </w:r>
      <w:r w:rsidRPr="00A56B69">
        <w:t>made in a later financial year—the fee mentioned in that item as increased in accordance with section</w:t>
      </w:r>
      <w:r w:rsidR="00A56B69" w:rsidRPr="00A56B69">
        <w:t> </w:t>
      </w:r>
      <w:r w:rsidR="00594EF2" w:rsidRPr="00A56B69">
        <w:t>2.73</w:t>
      </w:r>
      <w:r w:rsidRPr="00A56B69">
        <w:t>.</w:t>
      </w:r>
    </w:p>
    <w:p w:rsidR="002B0A96" w:rsidRPr="00A56B69" w:rsidRDefault="002B0A96" w:rsidP="002B0A9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243"/>
        <w:gridCol w:w="3355"/>
      </w:tblGrid>
      <w:tr w:rsidR="00F45F66" w:rsidRPr="00A56B69" w:rsidTr="00F45F66">
        <w:trPr>
          <w:tblHeader/>
        </w:trPr>
        <w:tc>
          <w:tcPr>
            <w:tcW w:w="8312" w:type="dxa"/>
            <w:gridSpan w:val="3"/>
            <w:tcBorders>
              <w:top w:val="single" w:sz="12" w:space="0" w:color="auto"/>
              <w:bottom w:val="single" w:sz="6" w:space="0" w:color="auto"/>
            </w:tcBorders>
            <w:shd w:val="clear" w:color="auto" w:fill="auto"/>
          </w:tcPr>
          <w:p w:rsidR="00F45F66" w:rsidRPr="00A56B69" w:rsidRDefault="00F45F66" w:rsidP="00310774">
            <w:pPr>
              <w:pStyle w:val="TableHeading"/>
            </w:pPr>
            <w:r w:rsidRPr="00A56B69">
              <w:lastRenderedPageBreak/>
              <w:t>Application fees</w:t>
            </w:r>
          </w:p>
        </w:tc>
      </w:tr>
      <w:tr w:rsidR="002B0A96" w:rsidRPr="00A56B69" w:rsidTr="00F45F66">
        <w:trPr>
          <w:tblHeader/>
        </w:trPr>
        <w:tc>
          <w:tcPr>
            <w:tcW w:w="714" w:type="dxa"/>
            <w:tcBorders>
              <w:top w:val="single" w:sz="6" w:space="0" w:color="auto"/>
              <w:bottom w:val="single" w:sz="12" w:space="0" w:color="auto"/>
            </w:tcBorders>
            <w:shd w:val="clear" w:color="auto" w:fill="auto"/>
          </w:tcPr>
          <w:p w:rsidR="002B0A96" w:rsidRPr="00A56B69" w:rsidRDefault="002B0A96" w:rsidP="002B0A96">
            <w:pPr>
              <w:pStyle w:val="TableHeading"/>
            </w:pPr>
            <w:r w:rsidRPr="00A56B69">
              <w:t>Item</w:t>
            </w:r>
          </w:p>
        </w:tc>
        <w:tc>
          <w:tcPr>
            <w:tcW w:w="4243" w:type="dxa"/>
            <w:tcBorders>
              <w:top w:val="single" w:sz="6" w:space="0" w:color="auto"/>
              <w:bottom w:val="single" w:sz="12" w:space="0" w:color="auto"/>
            </w:tcBorders>
            <w:shd w:val="clear" w:color="auto" w:fill="auto"/>
          </w:tcPr>
          <w:p w:rsidR="002B0A96" w:rsidRPr="00A56B69" w:rsidRDefault="00904806" w:rsidP="002B0A96">
            <w:pPr>
              <w:pStyle w:val="TableHeading"/>
            </w:pPr>
            <w:r w:rsidRPr="00A56B69">
              <w:t>Kind of residential care service</w:t>
            </w:r>
          </w:p>
        </w:tc>
        <w:tc>
          <w:tcPr>
            <w:tcW w:w="3355" w:type="dxa"/>
            <w:tcBorders>
              <w:top w:val="single" w:sz="6" w:space="0" w:color="auto"/>
              <w:bottom w:val="single" w:sz="12" w:space="0" w:color="auto"/>
            </w:tcBorders>
            <w:shd w:val="clear" w:color="auto" w:fill="auto"/>
          </w:tcPr>
          <w:p w:rsidR="002B0A96" w:rsidRPr="00A56B69" w:rsidRDefault="002B0A96" w:rsidP="002B0A96">
            <w:pPr>
              <w:pStyle w:val="TableHeading"/>
            </w:pPr>
            <w:r w:rsidRPr="00A56B69">
              <w:t>Fee</w:t>
            </w:r>
          </w:p>
        </w:tc>
      </w:tr>
      <w:tr w:rsidR="002B0A96" w:rsidRPr="00A56B69" w:rsidTr="00F45F66">
        <w:tc>
          <w:tcPr>
            <w:tcW w:w="714" w:type="dxa"/>
            <w:tcBorders>
              <w:top w:val="single" w:sz="12" w:space="0" w:color="auto"/>
            </w:tcBorders>
            <w:shd w:val="clear" w:color="auto" w:fill="auto"/>
          </w:tcPr>
          <w:p w:rsidR="002B0A96" w:rsidRPr="00A56B69" w:rsidRDefault="002B0A96" w:rsidP="002B0A96">
            <w:pPr>
              <w:pStyle w:val="Tabletext"/>
            </w:pPr>
            <w:r w:rsidRPr="00A56B69">
              <w:t>1</w:t>
            </w:r>
          </w:p>
        </w:tc>
        <w:tc>
          <w:tcPr>
            <w:tcW w:w="4243" w:type="dxa"/>
            <w:tcBorders>
              <w:top w:val="single" w:sz="12" w:space="0" w:color="auto"/>
            </w:tcBorders>
            <w:shd w:val="clear" w:color="auto" w:fill="auto"/>
          </w:tcPr>
          <w:p w:rsidR="002B0A96" w:rsidRPr="00A56B69" w:rsidRDefault="002B0A96" w:rsidP="00904806">
            <w:pPr>
              <w:pStyle w:val="Tabletext"/>
            </w:pPr>
            <w:r w:rsidRPr="00A56B69">
              <w:t>Commencing service</w:t>
            </w:r>
            <w:r w:rsidR="00904806" w:rsidRPr="00A56B69">
              <w:t>,</w:t>
            </w:r>
            <w:r w:rsidRPr="00A56B69">
              <w:t xml:space="preserve"> accredited service </w:t>
            </w:r>
            <w:r w:rsidR="00904806" w:rsidRPr="00A56B69">
              <w:t xml:space="preserve">or previously accredited service </w:t>
            </w:r>
            <w:r w:rsidRPr="00A56B69">
              <w:t>for which an approved provider has been allocated fewer than 20 residential care places</w:t>
            </w:r>
          </w:p>
        </w:tc>
        <w:tc>
          <w:tcPr>
            <w:tcW w:w="3355" w:type="dxa"/>
            <w:tcBorders>
              <w:top w:val="single" w:sz="12" w:space="0" w:color="auto"/>
            </w:tcBorders>
            <w:shd w:val="clear" w:color="auto" w:fill="auto"/>
          </w:tcPr>
          <w:p w:rsidR="002B0A96" w:rsidRPr="00A56B69" w:rsidRDefault="002B0A96" w:rsidP="002B0A96">
            <w:pPr>
              <w:pStyle w:val="Tabletext"/>
            </w:pPr>
            <w:r w:rsidRPr="00A56B69">
              <w:t>Nil</w:t>
            </w:r>
          </w:p>
        </w:tc>
      </w:tr>
      <w:tr w:rsidR="002B0A96" w:rsidRPr="00A56B69" w:rsidTr="00F45F66">
        <w:tc>
          <w:tcPr>
            <w:tcW w:w="714" w:type="dxa"/>
            <w:shd w:val="clear" w:color="auto" w:fill="auto"/>
          </w:tcPr>
          <w:p w:rsidR="002B0A96" w:rsidRPr="00A56B69" w:rsidRDefault="002B0A96" w:rsidP="002B0A96">
            <w:pPr>
              <w:pStyle w:val="Tabletext"/>
            </w:pPr>
            <w:r w:rsidRPr="00A56B69">
              <w:t>2</w:t>
            </w:r>
          </w:p>
        </w:tc>
        <w:tc>
          <w:tcPr>
            <w:tcW w:w="4243" w:type="dxa"/>
            <w:shd w:val="clear" w:color="auto" w:fill="auto"/>
          </w:tcPr>
          <w:p w:rsidR="002B0A96" w:rsidRPr="00A56B69" w:rsidRDefault="002B0A96" w:rsidP="002B0A96">
            <w:pPr>
              <w:pStyle w:val="Tabletext"/>
            </w:pPr>
            <w:r w:rsidRPr="00A56B69">
              <w:t>Commencing service for which an approved provider has been allocated 20 residential care places</w:t>
            </w:r>
          </w:p>
        </w:tc>
        <w:tc>
          <w:tcPr>
            <w:tcW w:w="3355" w:type="dxa"/>
            <w:shd w:val="clear" w:color="auto" w:fill="auto"/>
          </w:tcPr>
          <w:p w:rsidR="002B0A96" w:rsidRPr="00A56B69" w:rsidRDefault="00934E59" w:rsidP="002B0A96">
            <w:pPr>
              <w:pStyle w:val="Tabletext"/>
            </w:pPr>
            <w:r w:rsidRPr="00A56B69">
              <w:t>$390</w:t>
            </w:r>
          </w:p>
        </w:tc>
      </w:tr>
      <w:tr w:rsidR="002B0A96" w:rsidRPr="00A56B69" w:rsidTr="00F45F66">
        <w:tc>
          <w:tcPr>
            <w:tcW w:w="714" w:type="dxa"/>
            <w:shd w:val="clear" w:color="auto" w:fill="auto"/>
          </w:tcPr>
          <w:p w:rsidR="002B0A96" w:rsidRPr="00A56B69" w:rsidRDefault="002B0A96" w:rsidP="002B0A96">
            <w:pPr>
              <w:pStyle w:val="Tabletext"/>
            </w:pPr>
            <w:r w:rsidRPr="00A56B69">
              <w:t>3</w:t>
            </w:r>
          </w:p>
        </w:tc>
        <w:tc>
          <w:tcPr>
            <w:tcW w:w="4243" w:type="dxa"/>
            <w:shd w:val="clear" w:color="auto" w:fill="auto"/>
          </w:tcPr>
          <w:p w:rsidR="002B0A96" w:rsidRPr="00A56B69" w:rsidRDefault="002B0A96" w:rsidP="002B0A96">
            <w:pPr>
              <w:pStyle w:val="Tabletext"/>
            </w:pPr>
            <w:r w:rsidRPr="00A56B69">
              <w:t>Accredited service</w:t>
            </w:r>
            <w:r w:rsidR="00CB2272" w:rsidRPr="00A56B69">
              <w:t>, or previously accredited service,</w:t>
            </w:r>
            <w:r w:rsidRPr="00A56B69">
              <w:t xml:space="preserve"> for which an approved provider has been allocated 20 residential care places</w:t>
            </w:r>
          </w:p>
        </w:tc>
        <w:tc>
          <w:tcPr>
            <w:tcW w:w="3355" w:type="dxa"/>
            <w:shd w:val="clear" w:color="auto" w:fill="auto"/>
          </w:tcPr>
          <w:p w:rsidR="002B0A96" w:rsidRPr="00A56B69" w:rsidRDefault="002B0A96" w:rsidP="002B0A96">
            <w:pPr>
              <w:pStyle w:val="Tabletext"/>
            </w:pPr>
            <w:r w:rsidRPr="00A56B69">
              <w:t>$1</w:t>
            </w:r>
            <w:r w:rsidR="00A56B69" w:rsidRPr="00A56B69">
              <w:t> </w:t>
            </w:r>
            <w:r w:rsidR="00934E59" w:rsidRPr="00A56B69">
              <w:t>954</w:t>
            </w:r>
          </w:p>
        </w:tc>
      </w:tr>
      <w:tr w:rsidR="002B0A96" w:rsidRPr="00A56B69" w:rsidTr="00F45F66">
        <w:tc>
          <w:tcPr>
            <w:tcW w:w="714" w:type="dxa"/>
            <w:shd w:val="clear" w:color="auto" w:fill="auto"/>
          </w:tcPr>
          <w:p w:rsidR="002B0A96" w:rsidRPr="00A56B69" w:rsidRDefault="002B0A96" w:rsidP="002B0A96">
            <w:pPr>
              <w:pStyle w:val="Tabletext"/>
            </w:pPr>
            <w:r w:rsidRPr="00A56B69">
              <w:t>4</w:t>
            </w:r>
          </w:p>
        </w:tc>
        <w:tc>
          <w:tcPr>
            <w:tcW w:w="4243" w:type="dxa"/>
            <w:shd w:val="clear" w:color="auto" w:fill="auto"/>
          </w:tcPr>
          <w:p w:rsidR="002B0A96" w:rsidRPr="00A56B69" w:rsidRDefault="002B0A96" w:rsidP="00E64244">
            <w:pPr>
              <w:pStyle w:val="Tabletext"/>
            </w:pPr>
            <w:r w:rsidRPr="00A56B69">
              <w:t xml:space="preserve">Commencing service for which an approved provider has been allocated more than 20, but </w:t>
            </w:r>
            <w:r w:rsidR="00904806" w:rsidRPr="00A56B69">
              <w:t>not</w:t>
            </w:r>
            <w:r w:rsidR="00E64244" w:rsidRPr="00A56B69">
              <w:t xml:space="preserve"> more than 25</w:t>
            </w:r>
            <w:r w:rsidRPr="00A56B69">
              <w:t>, residential care places</w:t>
            </w:r>
          </w:p>
        </w:tc>
        <w:tc>
          <w:tcPr>
            <w:tcW w:w="3355" w:type="dxa"/>
            <w:shd w:val="clear" w:color="auto" w:fill="auto"/>
          </w:tcPr>
          <w:p w:rsidR="002B0A96" w:rsidRPr="00A56B69" w:rsidRDefault="002B0A96" w:rsidP="002B0A96">
            <w:pPr>
              <w:pStyle w:val="Tabletext"/>
            </w:pPr>
            <w:r w:rsidRPr="00A56B69">
              <w:t>20% of the sum of:</w:t>
            </w:r>
          </w:p>
          <w:p w:rsidR="002B0A96" w:rsidRPr="00A56B69" w:rsidRDefault="002B0A96" w:rsidP="002B0A96">
            <w:pPr>
              <w:pStyle w:val="Tablea"/>
            </w:pPr>
            <w:r w:rsidRPr="00A56B69">
              <w:t>(a) $1</w:t>
            </w:r>
            <w:r w:rsidR="00A56B69" w:rsidRPr="00A56B69">
              <w:t> </w:t>
            </w:r>
            <w:r w:rsidR="00934E59" w:rsidRPr="00A56B69">
              <w:t>954</w:t>
            </w:r>
            <w:r w:rsidRPr="00A56B69">
              <w:t>; and</w:t>
            </w:r>
          </w:p>
          <w:p w:rsidR="002B0A96" w:rsidRPr="00A56B69" w:rsidRDefault="00934E59" w:rsidP="002B0A96">
            <w:pPr>
              <w:pStyle w:val="Tablea"/>
            </w:pPr>
            <w:r w:rsidRPr="00A56B69">
              <w:t>(b) $651</w:t>
            </w:r>
            <w:r w:rsidR="002B0A96" w:rsidRPr="00A56B69">
              <w:t xml:space="preserve"> for each </w:t>
            </w:r>
            <w:r w:rsidRPr="00A56B69">
              <w:t xml:space="preserve">residential care </w:t>
            </w:r>
            <w:r w:rsidR="002B0A96" w:rsidRPr="00A56B69">
              <w:t>place over 20</w:t>
            </w:r>
            <w:r w:rsidR="00EA0B55" w:rsidRPr="00A56B69">
              <w:t xml:space="preserve"> </w:t>
            </w:r>
            <w:r w:rsidR="002B0A96" w:rsidRPr="00A56B69">
              <w:t>places</w:t>
            </w:r>
          </w:p>
        </w:tc>
      </w:tr>
      <w:tr w:rsidR="002B0A96" w:rsidRPr="00A56B69" w:rsidTr="00F45F66">
        <w:tc>
          <w:tcPr>
            <w:tcW w:w="714" w:type="dxa"/>
            <w:shd w:val="clear" w:color="auto" w:fill="auto"/>
          </w:tcPr>
          <w:p w:rsidR="002B0A96" w:rsidRPr="00A56B69" w:rsidRDefault="002B0A96" w:rsidP="002B0A96">
            <w:pPr>
              <w:pStyle w:val="Tabletext"/>
            </w:pPr>
            <w:r w:rsidRPr="00A56B69">
              <w:t>5</w:t>
            </w:r>
          </w:p>
        </w:tc>
        <w:tc>
          <w:tcPr>
            <w:tcW w:w="4243" w:type="dxa"/>
            <w:shd w:val="clear" w:color="auto" w:fill="auto"/>
          </w:tcPr>
          <w:p w:rsidR="002B0A96" w:rsidRPr="00A56B69" w:rsidRDefault="002B0A96" w:rsidP="00E64244">
            <w:pPr>
              <w:pStyle w:val="Tabletext"/>
            </w:pPr>
            <w:r w:rsidRPr="00A56B69">
              <w:t>Accredited service</w:t>
            </w:r>
            <w:r w:rsidR="00CB2272" w:rsidRPr="00A56B69">
              <w:t>, or previously accredited service,</w:t>
            </w:r>
            <w:r w:rsidRPr="00A56B69">
              <w:t xml:space="preserve"> for which an approved provider has been allocated more than 20, but </w:t>
            </w:r>
            <w:r w:rsidR="00E64244" w:rsidRPr="00A56B69">
              <w:t>not more than 25</w:t>
            </w:r>
            <w:r w:rsidRPr="00A56B69">
              <w:t>, residential care places</w:t>
            </w:r>
          </w:p>
        </w:tc>
        <w:tc>
          <w:tcPr>
            <w:tcW w:w="3355" w:type="dxa"/>
            <w:shd w:val="clear" w:color="auto" w:fill="auto"/>
          </w:tcPr>
          <w:p w:rsidR="002B0A96" w:rsidRPr="00A56B69" w:rsidRDefault="002B0A96" w:rsidP="002B0A96">
            <w:pPr>
              <w:pStyle w:val="Tablea"/>
            </w:pPr>
            <w:r w:rsidRPr="00A56B69">
              <w:t>The sum of:</w:t>
            </w:r>
          </w:p>
          <w:p w:rsidR="002B0A96" w:rsidRPr="00A56B69" w:rsidRDefault="002B0A96" w:rsidP="002B0A96">
            <w:pPr>
              <w:pStyle w:val="Tablea"/>
            </w:pPr>
            <w:r w:rsidRPr="00A56B69">
              <w:t>(a) $1</w:t>
            </w:r>
            <w:r w:rsidR="00A56B69" w:rsidRPr="00A56B69">
              <w:t> </w:t>
            </w:r>
            <w:r w:rsidR="00934E59" w:rsidRPr="00A56B69">
              <w:t>954</w:t>
            </w:r>
            <w:r w:rsidRPr="00A56B69">
              <w:t>; and</w:t>
            </w:r>
          </w:p>
          <w:p w:rsidR="002B0A96" w:rsidRPr="00A56B69" w:rsidRDefault="00F7009C" w:rsidP="002B0A96">
            <w:pPr>
              <w:pStyle w:val="Tablea"/>
            </w:pPr>
            <w:r w:rsidRPr="00A56B69">
              <w:t>(b) $651</w:t>
            </w:r>
            <w:r w:rsidR="002B0A96" w:rsidRPr="00A56B69">
              <w:t xml:space="preserve"> for each </w:t>
            </w:r>
            <w:r w:rsidR="00934E59" w:rsidRPr="00A56B69">
              <w:t xml:space="preserve">residential care </w:t>
            </w:r>
            <w:r w:rsidR="002B0A96" w:rsidRPr="00A56B69">
              <w:t>place over 20</w:t>
            </w:r>
            <w:r w:rsidR="00EA0B55" w:rsidRPr="00A56B69">
              <w:t xml:space="preserve"> </w:t>
            </w:r>
            <w:r w:rsidR="002B0A96" w:rsidRPr="00A56B69">
              <w:t>places</w:t>
            </w:r>
          </w:p>
        </w:tc>
      </w:tr>
      <w:tr w:rsidR="002B0A96" w:rsidRPr="00A56B69" w:rsidTr="00F45F66">
        <w:tc>
          <w:tcPr>
            <w:tcW w:w="714" w:type="dxa"/>
            <w:tcBorders>
              <w:bottom w:val="single" w:sz="4" w:space="0" w:color="auto"/>
            </w:tcBorders>
            <w:shd w:val="clear" w:color="auto" w:fill="auto"/>
          </w:tcPr>
          <w:p w:rsidR="002B0A96" w:rsidRPr="00A56B69" w:rsidRDefault="002B0A96" w:rsidP="002B0A96">
            <w:pPr>
              <w:pStyle w:val="Tabletext"/>
            </w:pPr>
            <w:r w:rsidRPr="00A56B69">
              <w:t>6</w:t>
            </w:r>
          </w:p>
        </w:tc>
        <w:tc>
          <w:tcPr>
            <w:tcW w:w="4243" w:type="dxa"/>
            <w:tcBorders>
              <w:bottom w:val="single" w:sz="4" w:space="0" w:color="auto"/>
            </w:tcBorders>
            <w:shd w:val="clear" w:color="auto" w:fill="auto"/>
          </w:tcPr>
          <w:p w:rsidR="002B0A96" w:rsidRPr="00A56B69" w:rsidRDefault="002B0A96" w:rsidP="002B0A96">
            <w:pPr>
              <w:pStyle w:val="Tabletext"/>
            </w:pPr>
            <w:r w:rsidRPr="00A56B69">
              <w:t xml:space="preserve">Commencing service for which an approved provider has been allocated more than 25 </w:t>
            </w:r>
            <w:r w:rsidR="00934E59" w:rsidRPr="00A56B69">
              <w:t xml:space="preserve">residential care </w:t>
            </w:r>
            <w:r w:rsidRPr="00A56B69">
              <w:t>places</w:t>
            </w:r>
          </w:p>
        </w:tc>
        <w:tc>
          <w:tcPr>
            <w:tcW w:w="3355" w:type="dxa"/>
            <w:tcBorders>
              <w:bottom w:val="single" w:sz="4" w:space="0" w:color="auto"/>
            </w:tcBorders>
            <w:shd w:val="clear" w:color="auto" w:fill="auto"/>
          </w:tcPr>
          <w:p w:rsidR="002B0A96" w:rsidRPr="00A56B69" w:rsidRDefault="002B0A96" w:rsidP="00232864">
            <w:pPr>
              <w:pStyle w:val="Tabletext"/>
            </w:pPr>
            <w:r w:rsidRPr="00A56B69">
              <w:t xml:space="preserve">20% of the amount that would </w:t>
            </w:r>
            <w:r w:rsidR="00232864" w:rsidRPr="00A56B69">
              <w:t>be</w:t>
            </w:r>
            <w:r w:rsidRPr="00A56B69">
              <w:t xml:space="preserve"> payable if item</w:t>
            </w:r>
            <w:r w:rsidR="00A56B69" w:rsidRPr="00A56B69">
              <w:t> </w:t>
            </w:r>
            <w:r w:rsidRPr="00A56B69">
              <w:t>7 applied to the service</w:t>
            </w:r>
          </w:p>
        </w:tc>
      </w:tr>
      <w:tr w:rsidR="002B0A96" w:rsidRPr="00A56B69" w:rsidTr="00F45F66">
        <w:tc>
          <w:tcPr>
            <w:tcW w:w="714" w:type="dxa"/>
            <w:tcBorders>
              <w:bottom w:val="single" w:sz="12" w:space="0" w:color="auto"/>
            </w:tcBorders>
            <w:shd w:val="clear" w:color="auto" w:fill="auto"/>
          </w:tcPr>
          <w:p w:rsidR="002B0A96" w:rsidRPr="00A56B69" w:rsidRDefault="002B0A96" w:rsidP="002B0A96">
            <w:pPr>
              <w:pStyle w:val="Tabletext"/>
            </w:pPr>
            <w:r w:rsidRPr="00A56B69">
              <w:t>7</w:t>
            </w:r>
          </w:p>
        </w:tc>
        <w:tc>
          <w:tcPr>
            <w:tcW w:w="4243" w:type="dxa"/>
            <w:tcBorders>
              <w:bottom w:val="single" w:sz="12" w:space="0" w:color="auto"/>
            </w:tcBorders>
            <w:shd w:val="clear" w:color="auto" w:fill="auto"/>
          </w:tcPr>
          <w:p w:rsidR="002B0A96" w:rsidRPr="00A56B69" w:rsidRDefault="002B0A96" w:rsidP="002B0A96">
            <w:pPr>
              <w:pStyle w:val="Tabletext"/>
            </w:pPr>
            <w:r w:rsidRPr="00A56B69">
              <w:t>Accredited service</w:t>
            </w:r>
            <w:r w:rsidR="00CB2272" w:rsidRPr="00A56B69">
              <w:t xml:space="preserve">, or previously accredited service, </w:t>
            </w:r>
            <w:r w:rsidRPr="00A56B69">
              <w:t xml:space="preserve">for which an approved provider has been allocated more than 25 </w:t>
            </w:r>
            <w:r w:rsidR="00934E59" w:rsidRPr="00A56B69">
              <w:t xml:space="preserve">residential care </w:t>
            </w:r>
            <w:r w:rsidRPr="00A56B69">
              <w:t>places</w:t>
            </w:r>
          </w:p>
        </w:tc>
        <w:tc>
          <w:tcPr>
            <w:tcW w:w="3355" w:type="dxa"/>
            <w:tcBorders>
              <w:bottom w:val="single" w:sz="12" w:space="0" w:color="auto"/>
            </w:tcBorders>
            <w:shd w:val="clear" w:color="auto" w:fill="auto"/>
          </w:tcPr>
          <w:p w:rsidR="002B0A96" w:rsidRPr="00A56B69" w:rsidRDefault="002B0A96" w:rsidP="002B0A96">
            <w:pPr>
              <w:pStyle w:val="Tabletext"/>
            </w:pPr>
            <w:r w:rsidRPr="00A56B69">
              <w:t>$3</w:t>
            </w:r>
            <w:r w:rsidR="00A56B69" w:rsidRPr="00A56B69">
              <w:t> </w:t>
            </w:r>
            <w:r w:rsidR="00934E59" w:rsidRPr="00A56B69">
              <w:t>971</w:t>
            </w:r>
            <w:r w:rsidRPr="00A56B69">
              <w:t xml:space="preserve"> and the lesser of:</w:t>
            </w:r>
          </w:p>
          <w:p w:rsidR="002B0A96" w:rsidRPr="00A56B69" w:rsidRDefault="00934E59" w:rsidP="002B0A96">
            <w:pPr>
              <w:pStyle w:val="Tablea"/>
            </w:pPr>
            <w:r w:rsidRPr="00A56B69">
              <w:t>(a) $123</w:t>
            </w:r>
            <w:r w:rsidR="002B0A96" w:rsidRPr="00A56B69">
              <w:t xml:space="preserve"> for each residential care place allocated to the service; and</w:t>
            </w:r>
          </w:p>
          <w:p w:rsidR="002B0A96" w:rsidRPr="00A56B69" w:rsidRDefault="00934E59" w:rsidP="002B0A96">
            <w:pPr>
              <w:pStyle w:val="Tablea"/>
            </w:pPr>
            <w:r w:rsidRPr="00A56B69">
              <w:t>(b) $12</w:t>
            </w:r>
            <w:r w:rsidR="00A56B69" w:rsidRPr="00A56B69">
              <w:t> </w:t>
            </w:r>
            <w:r w:rsidRPr="00A56B69">
              <w:t>374</w:t>
            </w:r>
          </w:p>
        </w:tc>
      </w:tr>
    </w:tbl>
    <w:p w:rsidR="002B0A96" w:rsidRPr="00A56B69" w:rsidRDefault="002B0A96" w:rsidP="002B0A96">
      <w:pPr>
        <w:pStyle w:val="Tabletext"/>
      </w:pPr>
    </w:p>
    <w:p w:rsidR="00DA7CC7" w:rsidRPr="00A56B69" w:rsidRDefault="00682E0C" w:rsidP="00682E0C">
      <w:pPr>
        <w:pStyle w:val="ActHead3"/>
        <w:pageBreakBefore/>
      </w:pPr>
      <w:bookmarkStart w:id="19" w:name="_Toc373148380"/>
      <w:r w:rsidRPr="00A56B69">
        <w:rPr>
          <w:rStyle w:val="CharDivNo"/>
        </w:rPr>
        <w:lastRenderedPageBreak/>
        <w:t>Division</w:t>
      </w:r>
      <w:r w:rsidR="00A56B69" w:rsidRPr="00A56B69">
        <w:rPr>
          <w:rStyle w:val="CharDivNo"/>
        </w:rPr>
        <w:t> </w:t>
      </w:r>
      <w:r w:rsidRPr="00A56B69">
        <w:rPr>
          <w:rStyle w:val="CharDivNo"/>
        </w:rPr>
        <w:t>2</w:t>
      </w:r>
      <w:r w:rsidR="00DA7CC7" w:rsidRPr="00A56B69">
        <w:t>—</w:t>
      </w:r>
      <w:r w:rsidR="00CB2272" w:rsidRPr="00A56B69">
        <w:rPr>
          <w:rStyle w:val="CharDivText"/>
        </w:rPr>
        <w:t xml:space="preserve">Assessment and decision: </w:t>
      </w:r>
      <w:r w:rsidR="00DA7CC7" w:rsidRPr="00A56B69">
        <w:rPr>
          <w:rStyle w:val="CharDivText"/>
        </w:rPr>
        <w:t>accreditation of commencing services</w:t>
      </w:r>
      <w:bookmarkEnd w:id="19"/>
    </w:p>
    <w:p w:rsidR="00DA7CC7" w:rsidRPr="00A56B69" w:rsidRDefault="00682E0C" w:rsidP="00DA7CC7">
      <w:pPr>
        <w:pStyle w:val="ActHead5"/>
      </w:pPr>
      <w:bookmarkStart w:id="20" w:name="_Toc373148381"/>
      <w:r w:rsidRPr="00A56B69">
        <w:rPr>
          <w:rStyle w:val="CharSectno"/>
        </w:rPr>
        <w:t>2.6</w:t>
      </w:r>
      <w:r w:rsidR="00854312" w:rsidRPr="00A56B69">
        <w:t xml:space="preserve">  </w:t>
      </w:r>
      <w:r w:rsidR="00DA7CC7" w:rsidRPr="00A56B69">
        <w:t xml:space="preserve">Purpose of </w:t>
      </w:r>
      <w:r w:rsidR="006D0EB1" w:rsidRPr="00A56B69">
        <w:t xml:space="preserve">this </w:t>
      </w:r>
      <w:r w:rsidRPr="00A56B69">
        <w:t>Division</w:t>
      </w:r>
      <w:bookmarkEnd w:id="20"/>
    </w:p>
    <w:p w:rsidR="00DA7CC7" w:rsidRPr="00A56B69" w:rsidRDefault="00DA7CC7" w:rsidP="00DA7CC7">
      <w:pPr>
        <w:pStyle w:val="subsection"/>
      </w:pPr>
      <w:r w:rsidRPr="00A56B69">
        <w:tab/>
      </w:r>
      <w:r w:rsidRPr="00A56B69">
        <w:tab/>
      </w:r>
      <w:r w:rsidR="00B64760" w:rsidRPr="00A56B69">
        <w:t xml:space="preserve">The purpose of this </w:t>
      </w:r>
      <w:r w:rsidR="00682E0C" w:rsidRPr="00A56B69">
        <w:t xml:space="preserve">Division </w:t>
      </w:r>
      <w:r w:rsidR="00B64760" w:rsidRPr="00A56B69">
        <w:t xml:space="preserve">is to set out </w:t>
      </w:r>
      <w:r w:rsidRPr="00A56B69">
        <w:t xml:space="preserve">how a decision is to be made on an application </w:t>
      </w:r>
      <w:r w:rsidR="00CB2272" w:rsidRPr="00A56B69">
        <w:t>made under section</w:t>
      </w:r>
      <w:r w:rsidR="00A56B69" w:rsidRPr="00A56B69">
        <w:t> </w:t>
      </w:r>
      <w:r w:rsidR="00CB2272" w:rsidRPr="00A56B69">
        <w:t>2.</w:t>
      </w:r>
      <w:r w:rsidR="00646BA3" w:rsidRPr="00A56B69">
        <w:t>2</w:t>
      </w:r>
      <w:r w:rsidR="00CB2272" w:rsidRPr="00A56B69">
        <w:t xml:space="preserve"> </w:t>
      </w:r>
      <w:r w:rsidRPr="00A56B69">
        <w:t>for accreditation of a commencing service.</w:t>
      </w:r>
    </w:p>
    <w:p w:rsidR="00CB2272" w:rsidRPr="00A56B69" w:rsidRDefault="00CB2272" w:rsidP="00CB2272">
      <w:pPr>
        <w:pStyle w:val="notetext"/>
      </w:pPr>
      <w:r w:rsidRPr="00A56B69">
        <w:t>Note:</w:t>
      </w:r>
      <w:r w:rsidRPr="00A56B69">
        <w:tab/>
        <w:t xml:space="preserve">The </w:t>
      </w:r>
      <w:proofErr w:type="spellStart"/>
      <w:r w:rsidRPr="00A56B69">
        <w:t>CEO</w:t>
      </w:r>
      <w:proofErr w:type="spellEnd"/>
      <w:r w:rsidRPr="00A56B69">
        <w:t xml:space="preserve"> of the Quality Agency must not accept an app</w:t>
      </w:r>
      <w:r w:rsidR="00682E0C" w:rsidRPr="00A56B69">
        <w:t>lication made under section</w:t>
      </w:r>
      <w:r w:rsidR="00A56B69" w:rsidRPr="00A56B69">
        <w:t> </w:t>
      </w:r>
      <w:r w:rsidR="00682E0C" w:rsidRPr="00A56B69">
        <w:t>2.2</w:t>
      </w:r>
      <w:r w:rsidRPr="00A56B69">
        <w:t xml:space="preserve"> </w:t>
      </w:r>
      <w:r w:rsidR="00F45F66" w:rsidRPr="00A56B69">
        <w:t>if the application does not comply</w:t>
      </w:r>
      <w:r w:rsidR="00682E0C" w:rsidRPr="00A56B69">
        <w:t xml:space="preserve"> with subsection</w:t>
      </w:r>
      <w:r w:rsidR="00A56B69" w:rsidRPr="00A56B69">
        <w:t> </w:t>
      </w:r>
      <w:r w:rsidR="00682E0C" w:rsidRPr="00A56B69">
        <w:t>2.3</w:t>
      </w:r>
      <w:r w:rsidRPr="00A56B69">
        <w:t>(1)</w:t>
      </w:r>
      <w:r w:rsidR="00682E0C" w:rsidRPr="00A56B69">
        <w:t xml:space="preserve"> (see section</w:t>
      </w:r>
      <w:r w:rsidR="00A56B69" w:rsidRPr="00A56B69">
        <w:t> </w:t>
      </w:r>
      <w:r w:rsidR="00682E0C" w:rsidRPr="00A56B69">
        <w:t>2.4</w:t>
      </w:r>
      <w:r w:rsidR="005D1C9B" w:rsidRPr="00A56B69">
        <w:t>)</w:t>
      </w:r>
      <w:r w:rsidRPr="00A56B69">
        <w:t>.</w:t>
      </w:r>
    </w:p>
    <w:p w:rsidR="00DA7CC7" w:rsidRPr="00A56B69" w:rsidRDefault="00682E0C" w:rsidP="00DA7CC7">
      <w:pPr>
        <w:pStyle w:val="ActHead5"/>
      </w:pPr>
      <w:bookmarkStart w:id="21" w:name="_Toc373148382"/>
      <w:r w:rsidRPr="00A56B69">
        <w:rPr>
          <w:rStyle w:val="CharSectno"/>
        </w:rPr>
        <w:t>2.7</w:t>
      </w:r>
      <w:r w:rsidR="00854312" w:rsidRPr="00A56B69">
        <w:t xml:space="preserve">  </w:t>
      </w:r>
      <w:proofErr w:type="spellStart"/>
      <w:r w:rsidR="005D1C9B" w:rsidRPr="00A56B69">
        <w:t>CEO</w:t>
      </w:r>
      <w:proofErr w:type="spellEnd"/>
      <w:r w:rsidR="005D1C9B" w:rsidRPr="00A56B69">
        <w:t xml:space="preserve"> must make decision on application</w:t>
      </w:r>
      <w:bookmarkEnd w:id="21"/>
    </w:p>
    <w:p w:rsidR="00DA7CC7" w:rsidRPr="00A56B69" w:rsidRDefault="00DA7CC7" w:rsidP="002A1910">
      <w:pPr>
        <w:pStyle w:val="subsection"/>
      </w:pPr>
      <w:r w:rsidRPr="00A56B69">
        <w:tab/>
        <w:t>(1)</w:t>
      </w:r>
      <w:r w:rsidRPr="00A56B69">
        <w:tab/>
        <w:t xml:space="preserve">Within 16 days after the </w:t>
      </w:r>
      <w:proofErr w:type="spellStart"/>
      <w:r w:rsidR="00CB2272" w:rsidRPr="00A56B69">
        <w:t>CEO</w:t>
      </w:r>
      <w:proofErr w:type="spellEnd"/>
      <w:r w:rsidR="00CB2272" w:rsidRPr="00A56B69">
        <w:t xml:space="preserve"> of the Quality Agency </w:t>
      </w:r>
      <w:r w:rsidRPr="00A56B69">
        <w:t xml:space="preserve">receives </w:t>
      </w:r>
      <w:r w:rsidR="00F91A35" w:rsidRPr="00A56B69">
        <w:t xml:space="preserve">the </w:t>
      </w:r>
      <w:r w:rsidRPr="00A56B69">
        <w:t xml:space="preserve">application, the </w:t>
      </w:r>
      <w:proofErr w:type="spellStart"/>
      <w:r w:rsidR="00CB2272" w:rsidRPr="00A56B69">
        <w:t>CEO</w:t>
      </w:r>
      <w:proofErr w:type="spellEnd"/>
      <w:r w:rsidR="00CB2272" w:rsidRPr="00A56B69">
        <w:t xml:space="preserve"> </w:t>
      </w:r>
      <w:r w:rsidRPr="00A56B69">
        <w:t>must decide:</w:t>
      </w:r>
    </w:p>
    <w:p w:rsidR="00DA7CC7" w:rsidRPr="00A56B69" w:rsidRDefault="00DA7CC7" w:rsidP="002A1910">
      <w:pPr>
        <w:pStyle w:val="paragraph"/>
      </w:pPr>
      <w:r w:rsidRPr="00A56B69">
        <w:tab/>
        <w:t>(a)</w:t>
      </w:r>
      <w:r w:rsidRPr="00A56B69">
        <w:tab/>
        <w:t>to accredit the commencing service; or</w:t>
      </w:r>
    </w:p>
    <w:p w:rsidR="00DA7CC7" w:rsidRPr="00A56B69" w:rsidRDefault="00DA7CC7" w:rsidP="002A1910">
      <w:pPr>
        <w:pStyle w:val="paragraph"/>
      </w:pPr>
      <w:r w:rsidRPr="00A56B69">
        <w:tab/>
        <w:t>(b)</w:t>
      </w:r>
      <w:r w:rsidRPr="00A56B69">
        <w:tab/>
        <w:t>not to accredit the commencing service.</w:t>
      </w:r>
    </w:p>
    <w:p w:rsidR="00DA7CC7" w:rsidRPr="00A56B69" w:rsidRDefault="00DA7CC7" w:rsidP="002A1910">
      <w:pPr>
        <w:pStyle w:val="subsection"/>
      </w:pPr>
      <w:r w:rsidRPr="00A56B69">
        <w:tab/>
        <w:t>(2)</w:t>
      </w:r>
      <w:r w:rsidRPr="00A56B69">
        <w:tab/>
        <w:t xml:space="preserve">However, the decision may be made by a later date agreed by the </w:t>
      </w:r>
      <w:proofErr w:type="spellStart"/>
      <w:r w:rsidR="00CB2272" w:rsidRPr="00A56B69">
        <w:t>CEO</w:t>
      </w:r>
      <w:proofErr w:type="spellEnd"/>
      <w:r w:rsidR="00CB2272" w:rsidRPr="00A56B69">
        <w:t xml:space="preserve"> </w:t>
      </w:r>
      <w:r w:rsidRPr="00A56B69">
        <w:t xml:space="preserve">and </w:t>
      </w:r>
      <w:r w:rsidR="00CB2272" w:rsidRPr="00A56B69">
        <w:t>the approved provider.</w:t>
      </w:r>
    </w:p>
    <w:p w:rsidR="00DA7CC7" w:rsidRPr="00A56B69" w:rsidRDefault="00DA7CC7" w:rsidP="002A1910">
      <w:pPr>
        <w:pStyle w:val="subsection"/>
      </w:pPr>
      <w:r w:rsidRPr="00A56B69">
        <w:tab/>
        <w:t>(3)</w:t>
      </w:r>
      <w:r w:rsidRPr="00A56B69">
        <w:tab/>
        <w:t xml:space="preserve">In making </w:t>
      </w:r>
      <w:r w:rsidR="00CB2272" w:rsidRPr="00A56B69">
        <w:t xml:space="preserve">a </w:t>
      </w:r>
      <w:r w:rsidRPr="00A56B69">
        <w:t xml:space="preserve">decision </w:t>
      </w:r>
      <w:r w:rsidR="00CB2272" w:rsidRPr="00A56B69">
        <w:t xml:space="preserve">under </w:t>
      </w:r>
      <w:r w:rsidR="00A56B69" w:rsidRPr="00A56B69">
        <w:t>subsection (</w:t>
      </w:r>
      <w:r w:rsidRPr="00A56B69">
        <w:t xml:space="preserve">1), the </w:t>
      </w:r>
      <w:proofErr w:type="spellStart"/>
      <w:r w:rsidR="002E776D" w:rsidRPr="00A56B69">
        <w:t>CEO</w:t>
      </w:r>
      <w:proofErr w:type="spellEnd"/>
      <w:r w:rsidR="002E776D" w:rsidRPr="00A56B69">
        <w:t>:</w:t>
      </w:r>
    </w:p>
    <w:p w:rsidR="00DA7CC7" w:rsidRPr="00A56B69" w:rsidRDefault="00DA7CC7" w:rsidP="002A1910">
      <w:pPr>
        <w:pStyle w:val="paragraph"/>
      </w:pPr>
      <w:r w:rsidRPr="00A56B69">
        <w:tab/>
        <w:t>(a)</w:t>
      </w:r>
      <w:r w:rsidRPr="00A56B69">
        <w:tab/>
        <w:t>must take into account:</w:t>
      </w:r>
    </w:p>
    <w:p w:rsidR="00DA7CC7" w:rsidRPr="00A56B69" w:rsidRDefault="00DA7CC7" w:rsidP="002A1910">
      <w:pPr>
        <w:pStyle w:val="paragraphsub"/>
      </w:pPr>
      <w:r w:rsidRPr="00A56B69">
        <w:tab/>
        <w:t>(</w:t>
      </w:r>
      <w:proofErr w:type="spellStart"/>
      <w:r w:rsidRPr="00A56B69">
        <w:t>i</w:t>
      </w:r>
      <w:proofErr w:type="spellEnd"/>
      <w:r w:rsidRPr="00A56B69">
        <w:t>)</w:t>
      </w:r>
      <w:r w:rsidRPr="00A56B69">
        <w:tab/>
        <w:t>the application; and</w:t>
      </w:r>
    </w:p>
    <w:p w:rsidR="00DA7CC7" w:rsidRPr="00A56B69" w:rsidRDefault="00DA7CC7" w:rsidP="002A1910">
      <w:pPr>
        <w:pStyle w:val="paragraphsub"/>
      </w:pPr>
      <w:r w:rsidRPr="00A56B69">
        <w:tab/>
        <w:t>(ii)</w:t>
      </w:r>
      <w:r w:rsidRPr="00A56B69">
        <w:tab/>
        <w:t xml:space="preserve">any relevant information about the approved </w:t>
      </w:r>
      <w:r w:rsidR="00451FD6" w:rsidRPr="00A56B69">
        <w:t>provider of</w:t>
      </w:r>
      <w:r w:rsidR="00CB2272" w:rsidRPr="00A56B69">
        <w:t xml:space="preserve"> the service </w:t>
      </w:r>
      <w:r w:rsidRPr="00A56B69">
        <w:t xml:space="preserve">given </w:t>
      </w:r>
      <w:r w:rsidR="00CB2272" w:rsidRPr="00A56B69">
        <w:t xml:space="preserve">to the </w:t>
      </w:r>
      <w:proofErr w:type="spellStart"/>
      <w:r w:rsidR="00CB2272" w:rsidRPr="00A56B69">
        <w:t>CEO</w:t>
      </w:r>
      <w:proofErr w:type="spellEnd"/>
      <w:r w:rsidR="00CB2272" w:rsidRPr="00A56B69">
        <w:t xml:space="preserve"> by the Secretary</w:t>
      </w:r>
      <w:r w:rsidRPr="00A56B69">
        <w:t>; and</w:t>
      </w:r>
    </w:p>
    <w:p w:rsidR="00DA7CC7" w:rsidRPr="00A56B69" w:rsidRDefault="00DA7CC7" w:rsidP="002A1910">
      <w:pPr>
        <w:pStyle w:val="paragraphsub"/>
      </w:pPr>
      <w:r w:rsidRPr="00A56B69">
        <w:tab/>
        <w:t>(iii)</w:t>
      </w:r>
      <w:r w:rsidRPr="00A56B69">
        <w:tab/>
        <w:t xml:space="preserve">whether the </w:t>
      </w:r>
      <w:proofErr w:type="spellStart"/>
      <w:r w:rsidR="00CB2272" w:rsidRPr="00A56B69">
        <w:t>CEO</w:t>
      </w:r>
      <w:proofErr w:type="spellEnd"/>
      <w:r w:rsidR="00CB2272" w:rsidRPr="00A56B69">
        <w:t xml:space="preserve"> </w:t>
      </w:r>
      <w:r w:rsidRPr="00A56B69">
        <w:t xml:space="preserve">is satisfied that the approved </w:t>
      </w:r>
      <w:r w:rsidR="00451FD6" w:rsidRPr="00A56B69">
        <w:t>provider of</w:t>
      </w:r>
      <w:r w:rsidRPr="00A56B69">
        <w:t xml:space="preserve"> the service will undertake continuous improvement in relation to the service, measured against the Accreditation Standards, if the service is accredited; and</w:t>
      </w:r>
    </w:p>
    <w:p w:rsidR="00DA7CC7" w:rsidRPr="00A56B69" w:rsidRDefault="00DA7CC7" w:rsidP="002A1910">
      <w:pPr>
        <w:pStyle w:val="paragraph"/>
      </w:pPr>
      <w:r w:rsidRPr="00A56B69">
        <w:tab/>
        <w:t>(b)</w:t>
      </w:r>
      <w:r w:rsidRPr="00A56B69">
        <w:tab/>
        <w:t>may take into account any other relevant matter.</w:t>
      </w:r>
    </w:p>
    <w:p w:rsidR="00DA7CC7" w:rsidRPr="00A56B69" w:rsidRDefault="00DA7CC7" w:rsidP="002A1910">
      <w:pPr>
        <w:pStyle w:val="subsection"/>
      </w:pPr>
      <w:r w:rsidRPr="00A56B69">
        <w:tab/>
        <w:t>(4)</w:t>
      </w:r>
      <w:r w:rsidRPr="00A56B69">
        <w:tab/>
        <w:t xml:space="preserve">The </w:t>
      </w:r>
      <w:proofErr w:type="spellStart"/>
      <w:r w:rsidR="00BB6D0D" w:rsidRPr="00A56B69">
        <w:t>CEO</w:t>
      </w:r>
      <w:proofErr w:type="spellEnd"/>
      <w:r w:rsidR="00BB6D0D" w:rsidRPr="00A56B69">
        <w:t xml:space="preserve"> </w:t>
      </w:r>
      <w:r w:rsidRPr="00A56B69">
        <w:t>must record</w:t>
      </w:r>
      <w:r w:rsidR="00811671" w:rsidRPr="00A56B69">
        <w:t>, in writing,</w:t>
      </w:r>
      <w:r w:rsidRPr="00A56B69">
        <w:t xml:space="preserve"> </w:t>
      </w:r>
      <w:r w:rsidR="002E776D" w:rsidRPr="00A56B69">
        <w:t xml:space="preserve">the </w:t>
      </w:r>
      <w:r w:rsidRPr="00A56B69">
        <w:t xml:space="preserve">decision </w:t>
      </w:r>
      <w:r w:rsidR="005D1C9B" w:rsidRPr="00A56B69">
        <w:t xml:space="preserve">on </w:t>
      </w:r>
      <w:r w:rsidRPr="00A56B69">
        <w:t>the application and the reasons for the decision.</w:t>
      </w:r>
    </w:p>
    <w:p w:rsidR="00DA7CC7" w:rsidRPr="00A56B69" w:rsidRDefault="00DA7CC7" w:rsidP="002A1910">
      <w:pPr>
        <w:pStyle w:val="notetext"/>
      </w:pPr>
      <w:r w:rsidRPr="00A56B69">
        <w:t>Note 1</w:t>
      </w:r>
      <w:r w:rsidR="002A1910" w:rsidRPr="00A56B69">
        <w:t>:</w:t>
      </w:r>
      <w:r w:rsidR="002A1910" w:rsidRPr="00A56B69">
        <w:rPr>
          <w:i/>
        </w:rPr>
        <w:tab/>
      </w:r>
      <w:r w:rsidRPr="00A56B69">
        <w:t xml:space="preserve">Requirements for notifying the approved provider of the decision are set out in </w:t>
      </w:r>
      <w:r w:rsidR="00682E0C" w:rsidRPr="00A56B69">
        <w:t>Division</w:t>
      </w:r>
      <w:r w:rsidR="00A56B69" w:rsidRPr="00A56B69">
        <w:t> </w:t>
      </w:r>
      <w:r w:rsidR="00682E0C" w:rsidRPr="00A56B69">
        <w:t>4</w:t>
      </w:r>
      <w:r w:rsidRPr="00A56B69">
        <w:t>.</w:t>
      </w:r>
    </w:p>
    <w:p w:rsidR="00DA7CC7" w:rsidRPr="00A56B69" w:rsidRDefault="00DA7CC7" w:rsidP="002A1910">
      <w:pPr>
        <w:pStyle w:val="notetext"/>
      </w:pPr>
      <w:r w:rsidRPr="00A56B69">
        <w:t>Note 2</w:t>
      </w:r>
      <w:r w:rsidR="002A1910" w:rsidRPr="00A56B69">
        <w:t>:</w:t>
      </w:r>
      <w:r w:rsidR="002A1910" w:rsidRPr="00A56B69">
        <w:tab/>
      </w:r>
      <w:r w:rsidRPr="00A56B69">
        <w:t>The approved provider may request reconsideration of a decision not to accredit the service</w:t>
      </w:r>
      <w:r w:rsidR="00BB6D0D" w:rsidRPr="00A56B69">
        <w:t xml:space="preserve"> (</w:t>
      </w:r>
      <w:r w:rsidRPr="00A56B69">
        <w:t xml:space="preserve">see </w:t>
      </w:r>
      <w:r w:rsidR="00594EF2" w:rsidRPr="00A56B69">
        <w:t>Part</w:t>
      </w:r>
      <w:r w:rsidR="00A56B69" w:rsidRPr="00A56B69">
        <w:t> </w:t>
      </w:r>
      <w:r w:rsidR="00594EF2" w:rsidRPr="00A56B69">
        <w:t>6</w:t>
      </w:r>
      <w:r w:rsidR="00BB6D0D" w:rsidRPr="00A56B69">
        <w:t>)</w:t>
      </w:r>
      <w:r w:rsidRPr="00A56B69">
        <w:t>.</w:t>
      </w:r>
    </w:p>
    <w:p w:rsidR="00DA7CC7" w:rsidRPr="00A56B69" w:rsidRDefault="00682E0C" w:rsidP="002A1910">
      <w:pPr>
        <w:pStyle w:val="ActHead5"/>
      </w:pPr>
      <w:bookmarkStart w:id="22" w:name="_Toc373148383"/>
      <w:r w:rsidRPr="00A56B69">
        <w:rPr>
          <w:rStyle w:val="CharSectno"/>
        </w:rPr>
        <w:t>2.8</w:t>
      </w:r>
      <w:r w:rsidR="00854312" w:rsidRPr="00A56B69">
        <w:t xml:space="preserve">  </w:t>
      </w:r>
      <w:r w:rsidR="00DA7CC7" w:rsidRPr="00A56B69">
        <w:t>Decision to accredit</w:t>
      </w:r>
      <w:r w:rsidR="00BB6D0D" w:rsidRPr="00A56B69">
        <w:t xml:space="preserve"> commencing service</w:t>
      </w:r>
      <w:bookmarkEnd w:id="22"/>
    </w:p>
    <w:p w:rsidR="00DA7CC7" w:rsidRPr="00A56B69" w:rsidRDefault="00DA7CC7" w:rsidP="002A1910">
      <w:pPr>
        <w:pStyle w:val="subsection"/>
      </w:pPr>
      <w:r w:rsidRPr="00A56B69">
        <w:tab/>
        <w:t>(1)</w:t>
      </w:r>
      <w:r w:rsidRPr="00A56B69">
        <w:tab/>
        <w:t xml:space="preserve">If the </w:t>
      </w:r>
      <w:proofErr w:type="spellStart"/>
      <w:r w:rsidR="00BB6D0D" w:rsidRPr="00A56B69">
        <w:t>CEO</w:t>
      </w:r>
      <w:proofErr w:type="spellEnd"/>
      <w:r w:rsidR="00BB6D0D" w:rsidRPr="00A56B69">
        <w:t xml:space="preserve"> of the Quality Agency </w:t>
      </w:r>
      <w:r w:rsidRPr="00A56B69">
        <w:t xml:space="preserve">decides to accredit the commencing service, the </w:t>
      </w:r>
      <w:proofErr w:type="spellStart"/>
      <w:r w:rsidR="00BB6D0D" w:rsidRPr="00A56B69">
        <w:t>CEO</w:t>
      </w:r>
      <w:proofErr w:type="spellEnd"/>
      <w:r w:rsidR="00BB6D0D" w:rsidRPr="00A56B69">
        <w:t xml:space="preserve"> </w:t>
      </w:r>
      <w:r w:rsidRPr="00A56B69">
        <w:t>must:</w:t>
      </w:r>
    </w:p>
    <w:p w:rsidR="00DA7CC7" w:rsidRPr="00A56B69" w:rsidRDefault="00232864" w:rsidP="002A1910">
      <w:pPr>
        <w:pStyle w:val="paragraph"/>
      </w:pPr>
      <w:r w:rsidRPr="00A56B69">
        <w:tab/>
        <w:t>(a)</w:t>
      </w:r>
      <w:r w:rsidRPr="00A56B69">
        <w:tab/>
        <w:t>accredit the service for 1</w:t>
      </w:r>
      <w:r w:rsidR="00DA7CC7" w:rsidRPr="00A56B69">
        <w:t xml:space="preserve"> </w:t>
      </w:r>
      <w:r w:rsidRPr="00A56B69">
        <w:t>year</w:t>
      </w:r>
      <w:r w:rsidR="00DA7CC7" w:rsidRPr="00A56B69">
        <w:t>; and</w:t>
      </w:r>
    </w:p>
    <w:p w:rsidR="00DA7CC7" w:rsidRPr="00A56B69" w:rsidRDefault="00DA7CC7" w:rsidP="002A1910">
      <w:pPr>
        <w:pStyle w:val="paragraph"/>
      </w:pPr>
      <w:r w:rsidRPr="00A56B69">
        <w:tab/>
        <w:t>(b)</w:t>
      </w:r>
      <w:r w:rsidRPr="00A56B69">
        <w:tab/>
        <w:t xml:space="preserve">decide whether there are any areas in which improvements </w:t>
      </w:r>
      <w:r w:rsidR="00BB6D0D" w:rsidRPr="00A56B69">
        <w:t xml:space="preserve">in relation to the service </w:t>
      </w:r>
      <w:r w:rsidRPr="00A56B69">
        <w:t xml:space="preserve">must be made to </w:t>
      </w:r>
      <w:r w:rsidR="00FC0F17" w:rsidRPr="00A56B69">
        <w:t xml:space="preserve">ensure </w:t>
      </w:r>
      <w:r w:rsidR="00232864" w:rsidRPr="00A56B69">
        <w:t xml:space="preserve">that </w:t>
      </w:r>
      <w:r w:rsidR="00FC0F17" w:rsidRPr="00A56B69">
        <w:t xml:space="preserve">the </w:t>
      </w:r>
      <w:r w:rsidRPr="00A56B69">
        <w:t>Accreditation Standards</w:t>
      </w:r>
      <w:r w:rsidR="004662E2" w:rsidRPr="00A56B69">
        <w:t xml:space="preserve"> are complied with</w:t>
      </w:r>
      <w:r w:rsidRPr="00A56B69">
        <w:t>; and</w:t>
      </w:r>
    </w:p>
    <w:p w:rsidR="00DA7CC7" w:rsidRPr="00A56B69" w:rsidRDefault="00DA7CC7" w:rsidP="002A1910">
      <w:pPr>
        <w:pStyle w:val="paragraph"/>
      </w:pPr>
      <w:r w:rsidRPr="00A56B69">
        <w:tab/>
        <w:t>(c)</w:t>
      </w:r>
      <w:r w:rsidRPr="00A56B69">
        <w:tab/>
        <w:t>decide the arrangements for assessment contacts</w:t>
      </w:r>
      <w:r w:rsidR="00BB6D0D" w:rsidRPr="00A56B69">
        <w:t xml:space="preserve"> with the </w:t>
      </w:r>
      <w:r w:rsidR="00576A27" w:rsidRPr="00A56B69">
        <w:t xml:space="preserve">approved </w:t>
      </w:r>
      <w:r w:rsidR="00451FD6" w:rsidRPr="00A56B69">
        <w:t>provider of</w:t>
      </w:r>
      <w:r w:rsidR="00576A27" w:rsidRPr="00A56B69">
        <w:t xml:space="preserve"> the </w:t>
      </w:r>
      <w:r w:rsidR="00BB6D0D" w:rsidRPr="00A56B69">
        <w:t>service</w:t>
      </w:r>
      <w:r w:rsidRPr="00A56B69">
        <w:t>.</w:t>
      </w:r>
    </w:p>
    <w:p w:rsidR="00DA7CC7" w:rsidRPr="00A56B69" w:rsidRDefault="00DA7CC7" w:rsidP="002A1910">
      <w:pPr>
        <w:pStyle w:val="subsection"/>
      </w:pPr>
      <w:r w:rsidRPr="00A56B69">
        <w:lastRenderedPageBreak/>
        <w:tab/>
        <w:t>(2)</w:t>
      </w:r>
      <w:r w:rsidRPr="00A56B69">
        <w:tab/>
        <w:t xml:space="preserve">The </w:t>
      </w:r>
      <w:proofErr w:type="spellStart"/>
      <w:r w:rsidR="00BB6D0D" w:rsidRPr="00A56B69">
        <w:t>CEO</w:t>
      </w:r>
      <w:proofErr w:type="spellEnd"/>
      <w:r w:rsidR="00BB6D0D" w:rsidRPr="00A56B69">
        <w:t xml:space="preserve"> </w:t>
      </w:r>
      <w:r w:rsidRPr="00A56B69">
        <w:t>must record</w:t>
      </w:r>
      <w:r w:rsidR="00811671" w:rsidRPr="00A56B69">
        <w:t>, in writing,</w:t>
      </w:r>
      <w:r w:rsidRPr="00A56B69">
        <w:t xml:space="preserve"> </w:t>
      </w:r>
      <w:r w:rsidR="00BB6D0D" w:rsidRPr="00A56B69">
        <w:t xml:space="preserve">the </w:t>
      </w:r>
      <w:r w:rsidRPr="00A56B69">
        <w:t>decision</w:t>
      </w:r>
      <w:r w:rsidR="00BB6D0D" w:rsidRPr="00A56B69">
        <w:t>s</w:t>
      </w:r>
      <w:r w:rsidRPr="00A56B69">
        <w:t xml:space="preserve"> mentioned in </w:t>
      </w:r>
      <w:r w:rsidR="00A56B69" w:rsidRPr="00A56B69">
        <w:t>subsection (</w:t>
      </w:r>
      <w:r w:rsidRPr="00A56B69">
        <w:t>1).</w:t>
      </w:r>
    </w:p>
    <w:p w:rsidR="00DA7CC7" w:rsidRPr="00A56B69" w:rsidRDefault="00682E0C" w:rsidP="00682E0C">
      <w:pPr>
        <w:pStyle w:val="ActHead3"/>
        <w:pageBreakBefore/>
      </w:pPr>
      <w:bookmarkStart w:id="23" w:name="_Toc373148384"/>
      <w:r w:rsidRPr="00A56B69">
        <w:rPr>
          <w:rStyle w:val="CharDivNo"/>
        </w:rPr>
        <w:lastRenderedPageBreak/>
        <w:t>Division</w:t>
      </w:r>
      <w:r w:rsidR="00A56B69" w:rsidRPr="00A56B69">
        <w:rPr>
          <w:rStyle w:val="CharDivNo"/>
        </w:rPr>
        <w:t> </w:t>
      </w:r>
      <w:r w:rsidRPr="00A56B69">
        <w:rPr>
          <w:rStyle w:val="CharDivNo"/>
        </w:rPr>
        <w:t>3</w:t>
      </w:r>
      <w:r w:rsidR="002A1910" w:rsidRPr="00A56B69">
        <w:t>—</w:t>
      </w:r>
      <w:r w:rsidR="00BB6D0D" w:rsidRPr="00A56B69">
        <w:rPr>
          <w:rStyle w:val="CharDivText"/>
        </w:rPr>
        <w:t xml:space="preserve">Assessment and decision: </w:t>
      </w:r>
      <w:r w:rsidR="002A1910" w:rsidRPr="00A56B69">
        <w:rPr>
          <w:rStyle w:val="CharDivText"/>
        </w:rPr>
        <w:t>re</w:t>
      </w:r>
      <w:r w:rsidR="00A56B69" w:rsidRPr="00A56B69">
        <w:rPr>
          <w:rStyle w:val="CharDivText"/>
        </w:rPr>
        <w:noBreakHyphen/>
      </w:r>
      <w:r w:rsidR="002A1910" w:rsidRPr="00A56B69">
        <w:rPr>
          <w:rStyle w:val="CharDivText"/>
        </w:rPr>
        <w:t>accreditation</w:t>
      </w:r>
      <w:r w:rsidR="005D1C9B" w:rsidRPr="00A56B69">
        <w:rPr>
          <w:rStyle w:val="CharDivText"/>
        </w:rPr>
        <w:t xml:space="preserve"> of accredited and previously accredited services</w:t>
      </w:r>
      <w:bookmarkEnd w:id="23"/>
    </w:p>
    <w:p w:rsidR="002A1910" w:rsidRPr="00A56B69" w:rsidRDefault="00682E0C" w:rsidP="00682E0C">
      <w:pPr>
        <w:pStyle w:val="ActHead4"/>
      </w:pPr>
      <w:bookmarkStart w:id="24" w:name="_Toc373148385"/>
      <w:r w:rsidRPr="00A56B69">
        <w:rPr>
          <w:rStyle w:val="CharSubdNo"/>
        </w:rPr>
        <w:t>Subd</w:t>
      </w:r>
      <w:r w:rsidR="002A1910" w:rsidRPr="00A56B69">
        <w:rPr>
          <w:rStyle w:val="CharSubdNo"/>
        </w:rPr>
        <w:t>ivision</w:t>
      </w:r>
      <w:r w:rsidR="00BA76AD" w:rsidRPr="00A56B69">
        <w:rPr>
          <w:rStyle w:val="CharSubdNo"/>
        </w:rPr>
        <w:t xml:space="preserve"> </w:t>
      </w:r>
      <w:r w:rsidRPr="00A56B69">
        <w:rPr>
          <w:rStyle w:val="CharSubdNo"/>
        </w:rPr>
        <w:t>A</w:t>
      </w:r>
      <w:r w:rsidR="002A1910" w:rsidRPr="00A56B69">
        <w:t>—</w:t>
      </w:r>
      <w:r w:rsidR="002A1910" w:rsidRPr="00A56B69">
        <w:rPr>
          <w:rStyle w:val="CharSubdText"/>
        </w:rPr>
        <w:t>P</w:t>
      </w:r>
      <w:r w:rsidR="00FC0F17" w:rsidRPr="00A56B69">
        <w:rPr>
          <w:rStyle w:val="CharSubdText"/>
        </w:rPr>
        <w:t>reliminary</w:t>
      </w:r>
      <w:bookmarkEnd w:id="24"/>
    </w:p>
    <w:p w:rsidR="002A1910" w:rsidRPr="00A56B69" w:rsidRDefault="00682E0C" w:rsidP="002A1910">
      <w:pPr>
        <w:pStyle w:val="ActHead5"/>
      </w:pPr>
      <w:bookmarkStart w:id="25" w:name="_Toc373148386"/>
      <w:r w:rsidRPr="00A56B69">
        <w:rPr>
          <w:rStyle w:val="CharSectno"/>
        </w:rPr>
        <w:t>2.9</w:t>
      </w:r>
      <w:r w:rsidR="00854312" w:rsidRPr="00A56B69">
        <w:t xml:space="preserve">  </w:t>
      </w:r>
      <w:r w:rsidR="002A1910" w:rsidRPr="00A56B69">
        <w:t xml:space="preserve">Purpose of </w:t>
      </w:r>
      <w:r w:rsidR="006D0EB1" w:rsidRPr="00A56B69">
        <w:t xml:space="preserve">this </w:t>
      </w:r>
      <w:r w:rsidRPr="00A56B69">
        <w:t>Division</w:t>
      </w:r>
      <w:bookmarkEnd w:id="25"/>
    </w:p>
    <w:p w:rsidR="00BB6D0D" w:rsidRPr="00A56B69" w:rsidRDefault="00B64760" w:rsidP="002A1910">
      <w:pPr>
        <w:pStyle w:val="subsection"/>
      </w:pPr>
      <w:r w:rsidRPr="00A56B69">
        <w:tab/>
      </w:r>
      <w:r w:rsidRPr="00A56B69">
        <w:tab/>
        <w:t>The purpose of this</w:t>
      </w:r>
      <w:r w:rsidR="002A1910" w:rsidRPr="00A56B69">
        <w:t xml:space="preserve"> </w:t>
      </w:r>
      <w:r w:rsidR="00682E0C" w:rsidRPr="00A56B69">
        <w:t xml:space="preserve">Division </w:t>
      </w:r>
      <w:r w:rsidRPr="00A56B69">
        <w:t xml:space="preserve">is to set out </w:t>
      </w:r>
      <w:r w:rsidR="002A1910" w:rsidRPr="00A56B69">
        <w:t xml:space="preserve">how a decision is to be made on an application </w:t>
      </w:r>
      <w:r w:rsidR="00682E0C" w:rsidRPr="00A56B69">
        <w:t>made under section</w:t>
      </w:r>
      <w:r w:rsidR="00A56B69" w:rsidRPr="00A56B69">
        <w:t> </w:t>
      </w:r>
      <w:r w:rsidR="00682E0C" w:rsidRPr="00A56B69">
        <w:t>2.2</w:t>
      </w:r>
      <w:r w:rsidR="00BB6D0D" w:rsidRPr="00A56B69">
        <w:t xml:space="preserve"> for:</w:t>
      </w:r>
    </w:p>
    <w:p w:rsidR="002A1910" w:rsidRPr="00A56B69" w:rsidRDefault="00BB6D0D" w:rsidP="00BB6D0D">
      <w:pPr>
        <w:pStyle w:val="paragraph"/>
      </w:pPr>
      <w:r w:rsidRPr="00A56B69">
        <w:tab/>
        <w:t>(a)</w:t>
      </w:r>
      <w:r w:rsidRPr="00A56B69">
        <w:tab/>
      </w:r>
      <w:r w:rsidR="002A1910" w:rsidRPr="00A56B69">
        <w:t>re</w:t>
      </w:r>
      <w:r w:rsidR="00A56B69">
        <w:noBreakHyphen/>
      </w:r>
      <w:r w:rsidR="002A1910" w:rsidRPr="00A56B69">
        <w:t>accredi</w:t>
      </w:r>
      <w:r w:rsidRPr="00A56B69">
        <w:t>tation of an accredited service; or</w:t>
      </w:r>
    </w:p>
    <w:p w:rsidR="00BB6D0D" w:rsidRPr="00A56B69" w:rsidRDefault="00BB6D0D" w:rsidP="00BB6D0D">
      <w:pPr>
        <w:pStyle w:val="paragraph"/>
      </w:pPr>
      <w:r w:rsidRPr="00A56B69">
        <w:tab/>
        <w:t>(b)</w:t>
      </w:r>
      <w:r w:rsidRPr="00A56B69">
        <w:tab/>
        <w:t>re</w:t>
      </w:r>
      <w:r w:rsidR="00A56B69">
        <w:noBreakHyphen/>
      </w:r>
      <w:r w:rsidRPr="00A56B69">
        <w:t>accreditation of a previously accredited service.</w:t>
      </w:r>
    </w:p>
    <w:p w:rsidR="00CC5AFB" w:rsidRPr="00A56B69" w:rsidRDefault="00CC5AFB" w:rsidP="00CC5AFB">
      <w:pPr>
        <w:pStyle w:val="notetext"/>
      </w:pPr>
      <w:r w:rsidRPr="00A56B69">
        <w:t>Note:</w:t>
      </w:r>
      <w:r w:rsidRPr="00A56B69">
        <w:tab/>
        <w:t xml:space="preserve">The </w:t>
      </w:r>
      <w:proofErr w:type="spellStart"/>
      <w:r w:rsidRPr="00A56B69">
        <w:t>CEO</w:t>
      </w:r>
      <w:proofErr w:type="spellEnd"/>
      <w:r w:rsidRPr="00A56B69">
        <w:t xml:space="preserve"> of the Quality Agency must not accept an app</w:t>
      </w:r>
      <w:r w:rsidR="00682E0C" w:rsidRPr="00A56B69">
        <w:t>lication made under section</w:t>
      </w:r>
      <w:r w:rsidR="00A56B69" w:rsidRPr="00A56B69">
        <w:t> </w:t>
      </w:r>
      <w:r w:rsidR="00682E0C" w:rsidRPr="00A56B69">
        <w:t>2.2</w:t>
      </w:r>
      <w:r w:rsidRPr="00A56B69">
        <w:t xml:space="preserve"> </w:t>
      </w:r>
      <w:r w:rsidR="00F45F66" w:rsidRPr="00A56B69">
        <w:t xml:space="preserve">if the application does not comply </w:t>
      </w:r>
      <w:r w:rsidR="00682E0C" w:rsidRPr="00A56B69">
        <w:t>with subsection</w:t>
      </w:r>
      <w:r w:rsidR="00A56B69" w:rsidRPr="00A56B69">
        <w:t> </w:t>
      </w:r>
      <w:r w:rsidR="00682E0C" w:rsidRPr="00A56B69">
        <w:t>2.3</w:t>
      </w:r>
      <w:r w:rsidRPr="00A56B69">
        <w:t>(1)</w:t>
      </w:r>
      <w:r w:rsidR="00682E0C" w:rsidRPr="00A56B69">
        <w:t xml:space="preserve"> (see section</w:t>
      </w:r>
      <w:r w:rsidR="00A56B69" w:rsidRPr="00A56B69">
        <w:t> </w:t>
      </w:r>
      <w:r w:rsidR="00682E0C" w:rsidRPr="00A56B69">
        <w:t>2.4</w:t>
      </w:r>
      <w:r w:rsidR="006F2A80" w:rsidRPr="00A56B69">
        <w:t>)</w:t>
      </w:r>
      <w:r w:rsidRPr="00A56B69">
        <w:t>.</w:t>
      </w:r>
    </w:p>
    <w:p w:rsidR="002A1910" w:rsidRPr="00A56B69" w:rsidRDefault="00682E0C" w:rsidP="00682E0C">
      <w:pPr>
        <w:pStyle w:val="ActHead4"/>
      </w:pPr>
      <w:bookmarkStart w:id="26" w:name="_Toc373148387"/>
      <w:r w:rsidRPr="00A56B69">
        <w:rPr>
          <w:rStyle w:val="CharSubdNo"/>
        </w:rPr>
        <w:t>Subd</w:t>
      </w:r>
      <w:r w:rsidR="002A1910" w:rsidRPr="00A56B69">
        <w:rPr>
          <w:rStyle w:val="CharSubdNo"/>
        </w:rPr>
        <w:t>ivision</w:t>
      </w:r>
      <w:r w:rsidR="00BA76AD" w:rsidRPr="00A56B69">
        <w:rPr>
          <w:rStyle w:val="CharSubdNo"/>
        </w:rPr>
        <w:t xml:space="preserve"> </w:t>
      </w:r>
      <w:r w:rsidRPr="00A56B69">
        <w:rPr>
          <w:rStyle w:val="CharSubdNo"/>
        </w:rPr>
        <w:t>B</w:t>
      </w:r>
      <w:r w:rsidR="002A1910" w:rsidRPr="00A56B69">
        <w:t>—</w:t>
      </w:r>
      <w:r w:rsidR="002A1910" w:rsidRPr="00A56B69">
        <w:rPr>
          <w:rStyle w:val="CharSubdText"/>
        </w:rPr>
        <w:t>Site audit</w:t>
      </w:r>
      <w:bookmarkEnd w:id="26"/>
    </w:p>
    <w:p w:rsidR="002A1910" w:rsidRPr="00A56B69" w:rsidRDefault="00682E0C" w:rsidP="00A87E77">
      <w:pPr>
        <w:pStyle w:val="ActHead5"/>
      </w:pPr>
      <w:bookmarkStart w:id="27" w:name="_Toc373148388"/>
      <w:r w:rsidRPr="00A56B69">
        <w:rPr>
          <w:rStyle w:val="CharSectno"/>
        </w:rPr>
        <w:t>2.1</w:t>
      </w:r>
      <w:r w:rsidR="002A1910" w:rsidRPr="00A56B69">
        <w:rPr>
          <w:rStyle w:val="CharSectno"/>
        </w:rPr>
        <w:t>0</w:t>
      </w:r>
      <w:r w:rsidR="00854312" w:rsidRPr="00A56B69">
        <w:t xml:space="preserve">  </w:t>
      </w:r>
      <w:r w:rsidR="002A1910" w:rsidRPr="00A56B69">
        <w:t xml:space="preserve">Action </w:t>
      </w:r>
      <w:r w:rsidR="006F2A80" w:rsidRPr="00A56B69">
        <w:t xml:space="preserve">after receiving </w:t>
      </w:r>
      <w:r w:rsidR="002A1910" w:rsidRPr="00A56B69">
        <w:t>application</w:t>
      </w:r>
      <w:bookmarkEnd w:id="27"/>
    </w:p>
    <w:p w:rsidR="002A1910" w:rsidRPr="00A56B69" w:rsidRDefault="002A1910" w:rsidP="00A87E77">
      <w:pPr>
        <w:pStyle w:val="subsection"/>
      </w:pPr>
      <w:r w:rsidRPr="00A56B69">
        <w:tab/>
      </w:r>
      <w:r w:rsidRPr="00A56B69">
        <w:tab/>
        <w:t xml:space="preserve">As soon as practicable after receiving </w:t>
      </w:r>
      <w:r w:rsidR="00F91A35" w:rsidRPr="00A56B69">
        <w:t xml:space="preserve">the </w:t>
      </w:r>
      <w:r w:rsidRPr="00A56B69">
        <w:t xml:space="preserve">application, the </w:t>
      </w:r>
      <w:proofErr w:type="spellStart"/>
      <w:r w:rsidR="00CC5AFB" w:rsidRPr="00A56B69">
        <w:t>CEO</w:t>
      </w:r>
      <w:proofErr w:type="spellEnd"/>
      <w:r w:rsidR="00CC5AFB" w:rsidRPr="00A56B69">
        <w:t xml:space="preserve"> of the Quality Agency </w:t>
      </w:r>
      <w:r w:rsidRPr="00A56B69">
        <w:t>must:</w:t>
      </w:r>
    </w:p>
    <w:p w:rsidR="002A1910" w:rsidRPr="00A56B69" w:rsidRDefault="002A1910" w:rsidP="00A87E77">
      <w:pPr>
        <w:pStyle w:val="paragraph"/>
      </w:pPr>
      <w:r w:rsidRPr="00A56B69">
        <w:tab/>
        <w:t>(a)</w:t>
      </w:r>
      <w:r w:rsidRPr="00A56B69">
        <w:tab/>
      </w:r>
      <w:r w:rsidR="00CC5AFB" w:rsidRPr="00A56B69">
        <w:t xml:space="preserve">appoint </w:t>
      </w:r>
      <w:r w:rsidRPr="00A56B69">
        <w:t xml:space="preserve">an assessment team to </w:t>
      </w:r>
      <w:r w:rsidR="00CC5AFB" w:rsidRPr="00A56B69">
        <w:t xml:space="preserve">conduct </w:t>
      </w:r>
      <w:r w:rsidRPr="00A56B69">
        <w:t xml:space="preserve">a site audit of the </w:t>
      </w:r>
      <w:r w:rsidR="00CC5AFB" w:rsidRPr="00A56B69">
        <w:t>service</w:t>
      </w:r>
      <w:r w:rsidR="00F91A35" w:rsidRPr="00A56B69">
        <w:t xml:space="preserve"> </w:t>
      </w:r>
      <w:r w:rsidR="00D45AB1" w:rsidRPr="00A56B69">
        <w:t xml:space="preserve">(in this </w:t>
      </w:r>
      <w:r w:rsidR="00486B88" w:rsidRPr="00A56B69">
        <w:t xml:space="preserve">Division </w:t>
      </w:r>
      <w:r w:rsidR="00D45AB1" w:rsidRPr="00A56B69">
        <w:t xml:space="preserve">called the </w:t>
      </w:r>
      <w:r w:rsidR="00D45AB1" w:rsidRPr="00A56B69">
        <w:rPr>
          <w:b/>
          <w:i/>
        </w:rPr>
        <w:t>relevant service</w:t>
      </w:r>
      <w:r w:rsidR="00D45AB1" w:rsidRPr="00A56B69">
        <w:t xml:space="preserve">) </w:t>
      </w:r>
      <w:r w:rsidR="00F91A35" w:rsidRPr="00A56B69">
        <w:t>to which the application relates</w:t>
      </w:r>
      <w:r w:rsidRPr="00A56B69">
        <w:t>; and</w:t>
      </w:r>
    </w:p>
    <w:p w:rsidR="002A1910" w:rsidRPr="00A56B69" w:rsidRDefault="002A1910" w:rsidP="00A87E77">
      <w:pPr>
        <w:pStyle w:val="paragraph"/>
      </w:pPr>
      <w:r w:rsidRPr="00A56B69">
        <w:tab/>
        <w:t>(b)</w:t>
      </w:r>
      <w:r w:rsidRPr="00A56B69">
        <w:tab/>
        <w:t xml:space="preserve">consult with the approved </w:t>
      </w:r>
      <w:r w:rsidR="00451FD6" w:rsidRPr="00A56B69">
        <w:t>provider of</w:t>
      </w:r>
      <w:r w:rsidR="00CC5AFB" w:rsidRPr="00A56B69">
        <w:t xml:space="preserve"> the service </w:t>
      </w:r>
      <w:r w:rsidRPr="00A56B69">
        <w:t>about when the site audit</w:t>
      </w:r>
      <w:r w:rsidR="00CC5AFB" w:rsidRPr="00A56B69">
        <w:t xml:space="preserve"> will be conducted</w:t>
      </w:r>
      <w:r w:rsidRPr="00A56B69">
        <w:t>.</w:t>
      </w:r>
    </w:p>
    <w:p w:rsidR="00311952" w:rsidRPr="00A56B69" w:rsidRDefault="00311952" w:rsidP="00311952">
      <w:pPr>
        <w:pStyle w:val="notetext"/>
      </w:pPr>
      <w:r w:rsidRPr="00A56B69">
        <w:t>Note:</w:t>
      </w:r>
      <w:r w:rsidRPr="00A56B69">
        <w:tab/>
      </w:r>
      <w:r w:rsidR="00594EF2" w:rsidRPr="00A56B69">
        <w:t>Part</w:t>
      </w:r>
      <w:r w:rsidR="00A56B69" w:rsidRPr="00A56B69">
        <w:t> </w:t>
      </w:r>
      <w:r w:rsidR="00594EF2" w:rsidRPr="00A56B69">
        <w:t>4</w:t>
      </w:r>
      <w:r w:rsidRPr="00A56B69">
        <w:t xml:space="preserve"> deals with the appointment of assessment teams.</w:t>
      </w:r>
    </w:p>
    <w:p w:rsidR="002A1910" w:rsidRPr="00A56B69" w:rsidRDefault="00682E0C" w:rsidP="00A87E77">
      <w:pPr>
        <w:pStyle w:val="ActHead5"/>
      </w:pPr>
      <w:bookmarkStart w:id="28" w:name="_Toc373148389"/>
      <w:r w:rsidRPr="00A56B69">
        <w:rPr>
          <w:rStyle w:val="CharSectno"/>
        </w:rPr>
        <w:t>2.1</w:t>
      </w:r>
      <w:r w:rsidR="002A1910" w:rsidRPr="00A56B69">
        <w:rPr>
          <w:rStyle w:val="CharSectno"/>
        </w:rPr>
        <w:t>1</w:t>
      </w:r>
      <w:r w:rsidR="00854312" w:rsidRPr="00A56B69">
        <w:t xml:space="preserve">  </w:t>
      </w:r>
      <w:r w:rsidR="002A1910" w:rsidRPr="00A56B69">
        <w:t>Notification of site audit</w:t>
      </w:r>
      <w:bookmarkEnd w:id="28"/>
    </w:p>
    <w:p w:rsidR="002A1910" w:rsidRPr="00A56B69" w:rsidRDefault="002A1910" w:rsidP="00A87E77">
      <w:pPr>
        <w:pStyle w:val="subsection"/>
      </w:pPr>
      <w:r w:rsidRPr="00A56B69">
        <w:tab/>
      </w:r>
      <w:r w:rsidRPr="00A56B69">
        <w:tab/>
        <w:t xml:space="preserve">Within 28 days after receiving the application, the </w:t>
      </w:r>
      <w:proofErr w:type="spellStart"/>
      <w:r w:rsidR="00CC5AFB" w:rsidRPr="00A56B69">
        <w:t>CEO</w:t>
      </w:r>
      <w:proofErr w:type="spellEnd"/>
      <w:r w:rsidR="00CC5AFB" w:rsidRPr="00A56B69">
        <w:t xml:space="preserve"> of the Quality Agency </w:t>
      </w:r>
      <w:r w:rsidRPr="00A56B69">
        <w:t>must:</w:t>
      </w:r>
    </w:p>
    <w:p w:rsidR="002A1910" w:rsidRPr="00A56B69" w:rsidRDefault="002A1910" w:rsidP="00A87E77">
      <w:pPr>
        <w:pStyle w:val="paragraph"/>
      </w:pPr>
      <w:r w:rsidRPr="00A56B69">
        <w:tab/>
        <w:t>(a)</w:t>
      </w:r>
      <w:r w:rsidRPr="00A56B69">
        <w:tab/>
      </w:r>
      <w:r w:rsidR="00311952" w:rsidRPr="00A56B69">
        <w:t xml:space="preserve">notify </w:t>
      </w:r>
      <w:r w:rsidRPr="00A56B69">
        <w:t>the approved provider</w:t>
      </w:r>
      <w:r w:rsidR="00CC5AFB" w:rsidRPr="00A56B69">
        <w:t xml:space="preserve"> of the </w:t>
      </w:r>
      <w:r w:rsidR="00D45AB1" w:rsidRPr="00A56B69">
        <w:t xml:space="preserve">relevant </w:t>
      </w:r>
      <w:r w:rsidR="00CC5AFB" w:rsidRPr="00A56B69">
        <w:t>service</w:t>
      </w:r>
      <w:r w:rsidR="00811671" w:rsidRPr="00A56B69">
        <w:t>, in writing,</w:t>
      </w:r>
      <w:r w:rsidR="00695BE4" w:rsidRPr="00A56B69">
        <w:t xml:space="preserve"> of</w:t>
      </w:r>
      <w:r w:rsidRPr="00A56B69">
        <w:t>:</w:t>
      </w:r>
    </w:p>
    <w:p w:rsidR="002A1910" w:rsidRPr="00A56B69" w:rsidRDefault="002A1910" w:rsidP="00A87E77">
      <w:pPr>
        <w:pStyle w:val="paragraphsub"/>
      </w:pPr>
      <w:r w:rsidRPr="00A56B69">
        <w:tab/>
        <w:t>(</w:t>
      </w:r>
      <w:proofErr w:type="spellStart"/>
      <w:r w:rsidRPr="00A56B69">
        <w:t>i</w:t>
      </w:r>
      <w:proofErr w:type="spellEnd"/>
      <w:r w:rsidRPr="00A56B69">
        <w:t>)</w:t>
      </w:r>
      <w:r w:rsidRPr="00A56B69">
        <w:tab/>
        <w:t xml:space="preserve">the date or dates on which the site audit </w:t>
      </w:r>
      <w:r w:rsidR="006F2A80" w:rsidRPr="00A56B69">
        <w:t xml:space="preserve">of the service </w:t>
      </w:r>
      <w:r w:rsidR="00CC5AFB" w:rsidRPr="00A56B69">
        <w:t xml:space="preserve">is to </w:t>
      </w:r>
      <w:r w:rsidRPr="00A56B69">
        <w:t xml:space="preserve">be </w:t>
      </w:r>
      <w:r w:rsidR="006F2A80" w:rsidRPr="00A56B69">
        <w:t>conducted</w:t>
      </w:r>
      <w:r w:rsidRPr="00A56B69">
        <w:t>; and</w:t>
      </w:r>
    </w:p>
    <w:p w:rsidR="002A1910" w:rsidRPr="00A56B69" w:rsidRDefault="002A1910" w:rsidP="00A87E77">
      <w:pPr>
        <w:pStyle w:val="paragraphsub"/>
      </w:pPr>
      <w:r w:rsidRPr="00A56B69">
        <w:tab/>
        <w:t>(ii)</w:t>
      </w:r>
      <w:r w:rsidRPr="00A56B69">
        <w:tab/>
        <w:t>the full names of each member of the assessment team</w:t>
      </w:r>
      <w:r w:rsidR="006F2A80" w:rsidRPr="00A56B69">
        <w:t xml:space="preserve"> that is to conduct the site audit</w:t>
      </w:r>
      <w:r w:rsidRPr="00A56B69">
        <w:t>; and</w:t>
      </w:r>
    </w:p>
    <w:p w:rsidR="002A1910" w:rsidRPr="00A56B69" w:rsidRDefault="002A1910" w:rsidP="00A87E77">
      <w:pPr>
        <w:pStyle w:val="paragraphsub"/>
      </w:pPr>
      <w:r w:rsidRPr="00A56B69">
        <w:tab/>
        <w:t>(iii)</w:t>
      </w:r>
      <w:r w:rsidRPr="00A56B69">
        <w:tab/>
        <w:t xml:space="preserve">the form of words to be used to tell </w:t>
      </w:r>
      <w:r w:rsidR="00D516DB" w:rsidRPr="00A56B69">
        <w:t>care recipients</w:t>
      </w:r>
      <w:r w:rsidRPr="00A56B69">
        <w:t xml:space="preserve"> of the service about the site audit; and</w:t>
      </w:r>
    </w:p>
    <w:p w:rsidR="002A1910" w:rsidRPr="00A56B69" w:rsidRDefault="002A1910" w:rsidP="00A87E77">
      <w:pPr>
        <w:pStyle w:val="paragraph"/>
      </w:pPr>
      <w:r w:rsidRPr="00A56B69">
        <w:tab/>
        <w:t>(b)</w:t>
      </w:r>
      <w:r w:rsidRPr="00A56B69">
        <w:tab/>
        <w:t xml:space="preserve">give the approved provider a poster to inform the </w:t>
      </w:r>
      <w:r w:rsidR="00D516DB" w:rsidRPr="00A56B69">
        <w:t>care recipients</w:t>
      </w:r>
      <w:r w:rsidRPr="00A56B69">
        <w:t xml:space="preserve"> about the site audit.</w:t>
      </w:r>
    </w:p>
    <w:p w:rsidR="002A1910" w:rsidRPr="00A56B69" w:rsidRDefault="00682E0C" w:rsidP="00A87E77">
      <w:pPr>
        <w:pStyle w:val="ActHead5"/>
      </w:pPr>
      <w:bookmarkStart w:id="29" w:name="_Toc373148390"/>
      <w:r w:rsidRPr="00A56B69">
        <w:rPr>
          <w:rStyle w:val="CharSectno"/>
        </w:rPr>
        <w:t>2.1</w:t>
      </w:r>
      <w:r w:rsidR="002A1910" w:rsidRPr="00A56B69">
        <w:rPr>
          <w:rStyle w:val="CharSectno"/>
        </w:rPr>
        <w:t>2</w:t>
      </w:r>
      <w:r w:rsidR="00854312" w:rsidRPr="00A56B69">
        <w:t xml:space="preserve">  </w:t>
      </w:r>
      <w:r w:rsidR="002A1910" w:rsidRPr="00A56B69">
        <w:t xml:space="preserve">Approved provider must </w:t>
      </w:r>
      <w:r w:rsidR="009D3D36" w:rsidRPr="00A56B69">
        <w:t xml:space="preserve">inform </w:t>
      </w:r>
      <w:r w:rsidR="00D516DB" w:rsidRPr="00A56B69">
        <w:t>care recipients</w:t>
      </w:r>
      <w:r w:rsidR="002A1910" w:rsidRPr="00A56B69">
        <w:t xml:space="preserve"> about site audit</w:t>
      </w:r>
      <w:bookmarkEnd w:id="29"/>
    </w:p>
    <w:p w:rsidR="002A1910" w:rsidRPr="00A56B69" w:rsidRDefault="002A1910" w:rsidP="00A87E77">
      <w:pPr>
        <w:pStyle w:val="subsection"/>
      </w:pPr>
      <w:r w:rsidRPr="00A56B69">
        <w:tab/>
        <w:t>(1)</w:t>
      </w:r>
      <w:r w:rsidRPr="00A56B69">
        <w:tab/>
        <w:t xml:space="preserve">The approved provider </w:t>
      </w:r>
      <w:r w:rsidR="00CC5AFB" w:rsidRPr="00A56B69">
        <w:t xml:space="preserve">of the </w:t>
      </w:r>
      <w:r w:rsidR="00D45AB1" w:rsidRPr="00A56B69">
        <w:t xml:space="preserve">relevant </w:t>
      </w:r>
      <w:r w:rsidR="00CC5AFB" w:rsidRPr="00A56B69">
        <w:t xml:space="preserve">service </w:t>
      </w:r>
      <w:r w:rsidRPr="00A56B69">
        <w:t xml:space="preserve">must take all reasonable steps to ensure </w:t>
      </w:r>
      <w:r w:rsidR="00311952" w:rsidRPr="00A56B69">
        <w:t xml:space="preserve">that </w:t>
      </w:r>
      <w:r w:rsidRPr="00A56B69">
        <w:t xml:space="preserve">each </w:t>
      </w:r>
      <w:r w:rsidR="00766F6B" w:rsidRPr="00A56B69">
        <w:t>care recipient</w:t>
      </w:r>
      <w:r w:rsidRPr="00A56B69">
        <w:t xml:space="preserve">, or </w:t>
      </w:r>
      <w:r w:rsidR="00F45F66" w:rsidRPr="00A56B69">
        <w:t xml:space="preserve">the </w:t>
      </w:r>
      <w:r w:rsidR="00766F6B" w:rsidRPr="00A56B69">
        <w:t>care recipient</w:t>
      </w:r>
      <w:r w:rsidR="00F45F66" w:rsidRPr="00A56B69">
        <w:t xml:space="preserve">’s </w:t>
      </w:r>
      <w:r w:rsidRPr="00A56B69">
        <w:t xml:space="preserve">representative, is </w:t>
      </w:r>
      <w:r w:rsidR="00232864" w:rsidRPr="00A56B69">
        <w:t xml:space="preserve">made </w:t>
      </w:r>
      <w:r w:rsidRPr="00A56B69">
        <w:t>aware:</w:t>
      </w:r>
    </w:p>
    <w:p w:rsidR="002A1910" w:rsidRPr="00A56B69" w:rsidRDefault="002A1910" w:rsidP="00A87E77">
      <w:pPr>
        <w:pStyle w:val="paragraph"/>
      </w:pPr>
      <w:r w:rsidRPr="00A56B69">
        <w:tab/>
        <w:t>(a)</w:t>
      </w:r>
      <w:r w:rsidRPr="00A56B69">
        <w:tab/>
        <w:t xml:space="preserve">that a site audit of the service </w:t>
      </w:r>
      <w:r w:rsidR="00CC5AFB" w:rsidRPr="00A56B69">
        <w:t xml:space="preserve">is to </w:t>
      </w:r>
      <w:r w:rsidRPr="00A56B69">
        <w:t xml:space="preserve">be </w:t>
      </w:r>
      <w:r w:rsidR="00576A27" w:rsidRPr="00A56B69">
        <w:t>conducted</w:t>
      </w:r>
      <w:r w:rsidRPr="00A56B69">
        <w:t>; and</w:t>
      </w:r>
    </w:p>
    <w:p w:rsidR="002A1910" w:rsidRPr="00A56B69" w:rsidRDefault="002A1910" w:rsidP="00A87E77">
      <w:pPr>
        <w:pStyle w:val="paragraph"/>
      </w:pPr>
      <w:r w:rsidRPr="00A56B69">
        <w:tab/>
        <w:t>(b)</w:t>
      </w:r>
      <w:r w:rsidRPr="00A56B69">
        <w:tab/>
        <w:t xml:space="preserve">of the date or dates on which the site audit </w:t>
      </w:r>
      <w:r w:rsidR="00CC5AFB" w:rsidRPr="00A56B69">
        <w:t xml:space="preserve">is to </w:t>
      </w:r>
      <w:r w:rsidRPr="00A56B69">
        <w:t xml:space="preserve">be </w:t>
      </w:r>
      <w:r w:rsidR="00576A27" w:rsidRPr="00A56B69">
        <w:t>conducted</w:t>
      </w:r>
      <w:r w:rsidRPr="00A56B69">
        <w:t>; and</w:t>
      </w:r>
    </w:p>
    <w:p w:rsidR="002A1910" w:rsidRPr="00A56B69" w:rsidRDefault="002A1910" w:rsidP="00A87E77">
      <w:pPr>
        <w:pStyle w:val="paragraph"/>
      </w:pPr>
      <w:r w:rsidRPr="00A56B69">
        <w:lastRenderedPageBreak/>
        <w:tab/>
        <w:t>(c)</w:t>
      </w:r>
      <w:r w:rsidRPr="00A56B69">
        <w:tab/>
        <w:t xml:space="preserve">that the </w:t>
      </w:r>
      <w:r w:rsidR="00D516DB" w:rsidRPr="00A56B69">
        <w:t>care recipients</w:t>
      </w:r>
      <w:r w:rsidRPr="00A56B69">
        <w:t xml:space="preserve"> and representatives will </w:t>
      </w:r>
      <w:r w:rsidR="00CC5AFB" w:rsidRPr="00A56B69">
        <w:t xml:space="preserve">be given </w:t>
      </w:r>
      <w:r w:rsidRPr="00A56B69">
        <w:t>an opportunity to talk to members of the assessment team</w:t>
      </w:r>
      <w:r w:rsidR="00F91A35" w:rsidRPr="00A56B69">
        <w:t xml:space="preserve"> that is to conduct the site audit</w:t>
      </w:r>
      <w:r w:rsidRPr="00A56B69">
        <w:t>.</w:t>
      </w:r>
    </w:p>
    <w:p w:rsidR="002A1910" w:rsidRPr="00A56B69" w:rsidRDefault="002A1910" w:rsidP="00A87E77">
      <w:pPr>
        <w:pStyle w:val="subsection"/>
      </w:pPr>
      <w:r w:rsidRPr="00A56B69">
        <w:tab/>
        <w:t>(2)</w:t>
      </w:r>
      <w:r w:rsidRPr="00A56B69">
        <w:tab/>
        <w:t xml:space="preserve">For </w:t>
      </w:r>
      <w:r w:rsidR="00A56B69" w:rsidRPr="00A56B69">
        <w:t>subsection (</w:t>
      </w:r>
      <w:r w:rsidRPr="00A56B69">
        <w:t>1), the reasonable steps must include, but are not limited to, the following:</w:t>
      </w:r>
    </w:p>
    <w:p w:rsidR="002A1910" w:rsidRPr="00A56B69" w:rsidRDefault="002A1910" w:rsidP="00A87E77">
      <w:pPr>
        <w:pStyle w:val="paragraph"/>
      </w:pPr>
      <w:r w:rsidRPr="00A56B69">
        <w:tab/>
        <w:t>(a)</w:t>
      </w:r>
      <w:r w:rsidRPr="00A56B69">
        <w:tab/>
        <w:t xml:space="preserve">giving information in writing to each </w:t>
      </w:r>
      <w:r w:rsidR="00766F6B" w:rsidRPr="00A56B69">
        <w:t>care recipient</w:t>
      </w:r>
      <w:r w:rsidRPr="00A56B69">
        <w:t xml:space="preserve">, and the </w:t>
      </w:r>
      <w:r w:rsidR="00766F6B" w:rsidRPr="00A56B69">
        <w:t>care recipient</w:t>
      </w:r>
      <w:r w:rsidRPr="00A56B69">
        <w:t>’s representative (if any), including the form of words given to the approved provider under subparagraph</w:t>
      </w:r>
      <w:r w:rsidR="00A56B69" w:rsidRPr="00A56B69">
        <w:t> </w:t>
      </w:r>
      <w:r w:rsidR="00682E0C" w:rsidRPr="00A56B69">
        <w:t>2.1</w:t>
      </w:r>
      <w:r w:rsidRPr="00A56B69">
        <w:t>1(a)(iii);</w:t>
      </w:r>
    </w:p>
    <w:p w:rsidR="002A1910" w:rsidRPr="00A56B69" w:rsidRDefault="002A1910" w:rsidP="00A87E77">
      <w:pPr>
        <w:pStyle w:val="paragraph"/>
      </w:pPr>
      <w:r w:rsidRPr="00A56B69">
        <w:tab/>
        <w:t>(b)</w:t>
      </w:r>
      <w:r w:rsidRPr="00A56B69">
        <w:tab/>
        <w:t>displaying copies of the poster given to the approved provider under paragraph</w:t>
      </w:r>
      <w:r w:rsidR="00A56B69" w:rsidRPr="00A56B69">
        <w:t> </w:t>
      </w:r>
      <w:r w:rsidR="00682E0C" w:rsidRPr="00A56B69">
        <w:t>2.1</w:t>
      </w:r>
      <w:r w:rsidR="00CC5AFB" w:rsidRPr="00A56B69">
        <w:t>1</w:t>
      </w:r>
      <w:r w:rsidRPr="00A56B69">
        <w:t xml:space="preserve">(b) in </w:t>
      </w:r>
      <w:r w:rsidR="000F3FBC" w:rsidRPr="00A56B69">
        <w:t>one or more</w:t>
      </w:r>
      <w:r w:rsidRPr="00A56B69">
        <w:t xml:space="preserve"> prominent places within the </w:t>
      </w:r>
      <w:r w:rsidR="00CC5AFB" w:rsidRPr="00A56B69">
        <w:t xml:space="preserve">relevant </w:t>
      </w:r>
      <w:r w:rsidRPr="00A56B69">
        <w:t>service.</w:t>
      </w:r>
    </w:p>
    <w:p w:rsidR="002A1910" w:rsidRPr="00A56B69" w:rsidRDefault="002A1910" w:rsidP="00A87E77">
      <w:pPr>
        <w:pStyle w:val="subsection"/>
      </w:pPr>
      <w:r w:rsidRPr="00A56B69">
        <w:t xml:space="preserve"> </w:t>
      </w:r>
      <w:r w:rsidRPr="00A56B69">
        <w:tab/>
        <w:t>(3)</w:t>
      </w:r>
      <w:r w:rsidRPr="00A56B69">
        <w:tab/>
        <w:t xml:space="preserve">The approved provider must take the steps mentioned in </w:t>
      </w:r>
      <w:r w:rsidR="00A56B69" w:rsidRPr="00A56B69">
        <w:t>subsection (</w:t>
      </w:r>
      <w:r w:rsidRPr="00A56B69">
        <w:t>1) not less than 21 days before the first day of the site audit.</w:t>
      </w:r>
    </w:p>
    <w:p w:rsidR="002A1910" w:rsidRPr="00A56B69" w:rsidRDefault="002A1910" w:rsidP="00A87E77">
      <w:pPr>
        <w:pStyle w:val="subsection"/>
      </w:pPr>
      <w:r w:rsidRPr="00A56B69">
        <w:tab/>
        <w:t>(4)</w:t>
      </w:r>
      <w:r w:rsidRPr="00A56B69">
        <w:tab/>
        <w:t xml:space="preserve">However, if the </w:t>
      </w:r>
      <w:proofErr w:type="spellStart"/>
      <w:r w:rsidR="00ED28CD" w:rsidRPr="00A56B69">
        <w:t>CEO</w:t>
      </w:r>
      <w:proofErr w:type="spellEnd"/>
      <w:r w:rsidR="00ED28CD" w:rsidRPr="00A56B69">
        <w:t xml:space="preserve"> </w:t>
      </w:r>
      <w:r w:rsidRPr="00A56B69">
        <w:t xml:space="preserve">does not give the approved provider at least 21 </w:t>
      </w:r>
      <w:proofErr w:type="spellStart"/>
      <w:r w:rsidRPr="00A56B69">
        <w:t>days notice</w:t>
      </w:r>
      <w:proofErr w:type="spellEnd"/>
      <w:r w:rsidRPr="00A56B69">
        <w:t xml:space="preserve"> of the date of the site audit, the approved provider must take the steps mentioned in </w:t>
      </w:r>
      <w:r w:rsidR="00A56B69" w:rsidRPr="00A56B69">
        <w:t>subsection (</w:t>
      </w:r>
      <w:r w:rsidRPr="00A56B69">
        <w:t xml:space="preserve">1) as soon as possible after being </w:t>
      </w:r>
      <w:r w:rsidR="00F91A35" w:rsidRPr="00A56B69">
        <w:t xml:space="preserve">notified </w:t>
      </w:r>
      <w:r w:rsidRPr="00A56B69">
        <w:t>of the date.</w:t>
      </w:r>
    </w:p>
    <w:p w:rsidR="002A1910" w:rsidRPr="00A56B69" w:rsidRDefault="00682E0C" w:rsidP="00A87E77">
      <w:pPr>
        <w:pStyle w:val="ActHead5"/>
      </w:pPr>
      <w:bookmarkStart w:id="30" w:name="_Toc373148391"/>
      <w:r w:rsidRPr="00A56B69">
        <w:rPr>
          <w:rStyle w:val="CharSectno"/>
        </w:rPr>
        <w:t>2.1</w:t>
      </w:r>
      <w:r w:rsidR="002A1910" w:rsidRPr="00A56B69">
        <w:rPr>
          <w:rStyle w:val="CharSectno"/>
        </w:rPr>
        <w:t>3</w:t>
      </w:r>
      <w:r w:rsidR="00854312" w:rsidRPr="00A56B69">
        <w:t xml:space="preserve">  </w:t>
      </w:r>
      <w:r w:rsidR="002A1910" w:rsidRPr="00A56B69">
        <w:t>Self</w:t>
      </w:r>
      <w:r w:rsidR="00A56B69">
        <w:noBreakHyphen/>
      </w:r>
      <w:r w:rsidR="002A1910" w:rsidRPr="00A56B69">
        <w:t>assessment information</w:t>
      </w:r>
      <w:bookmarkEnd w:id="30"/>
    </w:p>
    <w:p w:rsidR="002A1910" w:rsidRPr="00A56B69" w:rsidRDefault="002A1910" w:rsidP="00A87E77">
      <w:pPr>
        <w:pStyle w:val="subsection"/>
      </w:pPr>
      <w:r w:rsidRPr="00A56B69">
        <w:tab/>
      </w:r>
      <w:r w:rsidRPr="00A56B69">
        <w:tab/>
        <w:t xml:space="preserve">The approved provider </w:t>
      </w:r>
      <w:r w:rsidR="00311952" w:rsidRPr="00A56B69">
        <w:t xml:space="preserve">of the </w:t>
      </w:r>
      <w:r w:rsidR="00D45AB1" w:rsidRPr="00A56B69">
        <w:t xml:space="preserve">relevant </w:t>
      </w:r>
      <w:r w:rsidR="00311952" w:rsidRPr="00A56B69">
        <w:t xml:space="preserve">service </w:t>
      </w:r>
      <w:r w:rsidRPr="00A56B69">
        <w:t xml:space="preserve">must, </w:t>
      </w:r>
      <w:r w:rsidR="00311952" w:rsidRPr="00A56B69">
        <w:t xml:space="preserve">before </w:t>
      </w:r>
      <w:r w:rsidRPr="00A56B69">
        <w:t>or during the site audit</w:t>
      </w:r>
      <w:r w:rsidR="00311952" w:rsidRPr="00A56B69">
        <w:t xml:space="preserve"> of the service</w:t>
      </w:r>
      <w:r w:rsidRPr="00A56B69">
        <w:t>, give self</w:t>
      </w:r>
      <w:r w:rsidR="00A56B69">
        <w:noBreakHyphen/>
      </w:r>
      <w:r w:rsidRPr="00A56B69">
        <w:t xml:space="preserve">assessment information for the </w:t>
      </w:r>
      <w:r w:rsidR="00311952" w:rsidRPr="00A56B69">
        <w:t xml:space="preserve">service </w:t>
      </w:r>
      <w:r w:rsidRPr="00A56B69">
        <w:t>to the assessment team</w:t>
      </w:r>
      <w:r w:rsidR="00A87E77" w:rsidRPr="00A56B69">
        <w:t>.</w:t>
      </w:r>
    </w:p>
    <w:p w:rsidR="000F21EC" w:rsidRPr="00A56B69" w:rsidRDefault="000F21EC" w:rsidP="000F21EC">
      <w:pPr>
        <w:pStyle w:val="notetext"/>
      </w:pPr>
      <w:r w:rsidRPr="00A56B69">
        <w:t>Note:</w:t>
      </w:r>
      <w:r w:rsidRPr="00A56B69">
        <w:tab/>
      </w:r>
      <w:r w:rsidRPr="00A56B69">
        <w:rPr>
          <w:b/>
          <w:i/>
        </w:rPr>
        <w:t>Self</w:t>
      </w:r>
      <w:r w:rsidR="00A56B69">
        <w:rPr>
          <w:b/>
          <w:i/>
        </w:rPr>
        <w:noBreakHyphen/>
      </w:r>
      <w:r w:rsidRPr="00A56B69">
        <w:rPr>
          <w:b/>
          <w:i/>
        </w:rPr>
        <w:t>assessment information</w:t>
      </w:r>
      <w:r w:rsidRPr="00A56B69">
        <w:t xml:space="preserve"> is defined in section</w:t>
      </w:r>
      <w:r w:rsidR="00A56B69" w:rsidRPr="00A56B69">
        <w:t> </w:t>
      </w:r>
      <w:r w:rsidRPr="00A56B69">
        <w:t>1.4.</w:t>
      </w:r>
    </w:p>
    <w:p w:rsidR="002A1910" w:rsidRPr="00A56B69" w:rsidRDefault="00682E0C" w:rsidP="00A87E77">
      <w:pPr>
        <w:pStyle w:val="ActHead5"/>
      </w:pPr>
      <w:bookmarkStart w:id="31" w:name="_Toc373148392"/>
      <w:r w:rsidRPr="00A56B69">
        <w:rPr>
          <w:rStyle w:val="CharSectno"/>
        </w:rPr>
        <w:t>2.1</w:t>
      </w:r>
      <w:r w:rsidR="002A1910" w:rsidRPr="00A56B69">
        <w:rPr>
          <w:rStyle w:val="CharSectno"/>
        </w:rPr>
        <w:t>4</w:t>
      </w:r>
      <w:r w:rsidR="00854312" w:rsidRPr="00A56B69">
        <w:t xml:space="preserve">  </w:t>
      </w:r>
      <w:r w:rsidR="00311952" w:rsidRPr="00A56B69">
        <w:t xml:space="preserve">Conducting </w:t>
      </w:r>
      <w:r w:rsidR="00B65E85" w:rsidRPr="00A56B69">
        <w:t xml:space="preserve">the </w:t>
      </w:r>
      <w:r w:rsidR="002A1910" w:rsidRPr="00A56B69">
        <w:t>site audit</w:t>
      </w:r>
      <w:bookmarkEnd w:id="31"/>
    </w:p>
    <w:p w:rsidR="00311952" w:rsidRPr="00A56B69" w:rsidRDefault="002A1910" w:rsidP="00A87E77">
      <w:pPr>
        <w:pStyle w:val="subsection"/>
      </w:pPr>
      <w:r w:rsidRPr="00A56B69">
        <w:tab/>
        <w:t>(1)</w:t>
      </w:r>
      <w:r w:rsidRPr="00A56B69">
        <w:tab/>
        <w:t xml:space="preserve">The assessment team must </w:t>
      </w:r>
      <w:r w:rsidR="00311952" w:rsidRPr="00A56B69">
        <w:t xml:space="preserve">conduct </w:t>
      </w:r>
      <w:r w:rsidR="005D6A1F" w:rsidRPr="00A56B69">
        <w:t>the</w:t>
      </w:r>
      <w:r w:rsidRPr="00A56B69">
        <w:t xml:space="preserve"> site audit of the </w:t>
      </w:r>
      <w:r w:rsidR="00311952" w:rsidRPr="00A56B69">
        <w:t>relevant service:</w:t>
      </w:r>
    </w:p>
    <w:p w:rsidR="00311952" w:rsidRPr="00A56B69" w:rsidRDefault="00311952" w:rsidP="00311952">
      <w:pPr>
        <w:pStyle w:val="paragraph"/>
      </w:pPr>
      <w:r w:rsidRPr="00A56B69">
        <w:tab/>
        <w:t>(a)</w:t>
      </w:r>
      <w:r w:rsidRPr="00A56B69">
        <w:tab/>
        <w:t>at the premises of the service; and</w:t>
      </w:r>
    </w:p>
    <w:p w:rsidR="002A1910" w:rsidRPr="00A56B69" w:rsidRDefault="00311952" w:rsidP="00311952">
      <w:pPr>
        <w:pStyle w:val="paragraph"/>
      </w:pPr>
      <w:r w:rsidRPr="00A56B69">
        <w:tab/>
        <w:t>(b)</w:t>
      </w:r>
      <w:r w:rsidRPr="00A56B69">
        <w:tab/>
      </w:r>
      <w:r w:rsidR="002A1910" w:rsidRPr="00A56B69">
        <w:t xml:space="preserve">in accordance with any directions given to the team by the </w:t>
      </w:r>
      <w:proofErr w:type="spellStart"/>
      <w:r w:rsidRPr="00A56B69">
        <w:t>CEO</w:t>
      </w:r>
      <w:proofErr w:type="spellEnd"/>
      <w:r w:rsidRPr="00A56B69">
        <w:t xml:space="preserve"> of the Quality Agency</w:t>
      </w:r>
      <w:r w:rsidR="002A1910" w:rsidRPr="00A56B69">
        <w:t>.</w:t>
      </w:r>
    </w:p>
    <w:p w:rsidR="002A1910" w:rsidRPr="00A56B69" w:rsidRDefault="002A1910" w:rsidP="00A87E77">
      <w:pPr>
        <w:pStyle w:val="subsection"/>
      </w:pPr>
      <w:r w:rsidRPr="00A56B69">
        <w:tab/>
        <w:t>(2)</w:t>
      </w:r>
      <w:r w:rsidRPr="00A56B69">
        <w:tab/>
        <w:t xml:space="preserve">In </w:t>
      </w:r>
      <w:r w:rsidR="00311952" w:rsidRPr="00A56B69">
        <w:t xml:space="preserve">conducting </w:t>
      </w:r>
      <w:r w:rsidRPr="00A56B69">
        <w:t xml:space="preserve">the </w:t>
      </w:r>
      <w:r w:rsidR="005D6A1F" w:rsidRPr="00A56B69">
        <w:t xml:space="preserve">site </w:t>
      </w:r>
      <w:r w:rsidRPr="00A56B69">
        <w:t xml:space="preserve">audit, the </w:t>
      </w:r>
      <w:r w:rsidR="00311952" w:rsidRPr="00A56B69">
        <w:t xml:space="preserve">assessment </w:t>
      </w:r>
      <w:r w:rsidRPr="00A56B69">
        <w:t>team must:</w:t>
      </w:r>
    </w:p>
    <w:p w:rsidR="002A1910" w:rsidRPr="00A56B69" w:rsidRDefault="002A1910" w:rsidP="00A87E77">
      <w:pPr>
        <w:pStyle w:val="paragraph"/>
      </w:pPr>
      <w:r w:rsidRPr="00A56B69">
        <w:tab/>
        <w:t>(a)</w:t>
      </w:r>
      <w:r w:rsidRPr="00A56B69">
        <w:tab/>
        <w:t>act consistently with any provisions of the Accountability Principles</w:t>
      </w:r>
      <w:r w:rsidR="00311952" w:rsidRPr="00A56B69">
        <w:t xml:space="preserve"> </w:t>
      </w:r>
      <w:r w:rsidRPr="00A56B69">
        <w:t>applying to the audit; and</w:t>
      </w:r>
    </w:p>
    <w:p w:rsidR="002A1910" w:rsidRPr="00A56B69" w:rsidRDefault="002A1910" w:rsidP="00A87E77">
      <w:pPr>
        <w:pStyle w:val="paragraph"/>
      </w:pPr>
      <w:r w:rsidRPr="00A56B69">
        <w:tab/>
        <w:t>(b)</w:t>
      </w:r>
      <w:r w:rsidRPr="00A56B69">
        <w:tab/>
        <w:t xml:space="preserve">assess the quality of care and services provided </w:t>
      </w:r>
      <w:r w:rsidR="00D45AB1" w:rsidRPr="00A56B69">
        <w:t xml:space="preserve">through </w:t>
      </w:r>
      <w:r w:rsidRPr="00A56B69">
        <w:t>the service against the Accreditation Standards; and</w:t>
      </w:r>
    </w:p>
    <w:p w:rsidR="002A1910" w:rsidRPr="00A56B69" w:rsidRDefault="002A1910" w:rsidP="00A87E77">
      <w:pPr>
        <w:pStyle w:val="paragraph"/>
      </w:pPr>
      <w:r w:rsidRPr="00A56B69">
        <w:tab/>
        <w:t>(c)</w:t>
      </w:r>
      <w:r w:rsidRPr="00A56B69">
        <w:tab/>
        <w:t xml:space="preserve">consider any </w:t>
      </w:r>
      <w:r w:rsidR="003215EF" w:rsidRPr="00A56B69">
        <w:t xml:space="preserve">relevant </w:t>
      </w:r>
      <w:r w:rsidRPr="00A56B69">
        <w:t xml:space="preserve">information about the quality of care and services provided </w:t>
      </w:r>
      <w:r w:rsidR="00D45AB1" w:rsidRPr="00A56B69">
        <w:t xml:space="preserve">through </w:t>
      </w:r>
      <w:r w:rsidRPr="00A56B69">
        <w:t xml:space="preserve">the service </w:t>
      </w:r>
      <w:r w:rsidR="009D3D36" w:rsidRPr="00A56B69">
        <w:t>that was given to the team</w:t>
      </w:r>
      <w:r w:rsidRPr="00A56B69">
        <w:t>:</w:t>
      </w:r>
    </w:p>
    <w:p w:rsidR="002A1910" w:rsidRPr="00A56B69" w:rsidRDefault="002A1910" w:rsidP="00A87E77">
      <w:pPr>
        <w:pStyle w:val="paragraphsub"/>
      </w:pPr>
      <w:r w:rsidRPr="00A56B69">
        <w:tab/>
        <w:t>(</w:t>
      </w:r>
      <w:proofErr w:type="spellStart"/>
      <w:r w:rsidRPr="00A56B69">
        <w:t>i</w:t>
      </w:r>
      <w:proofErr w:type="spellEnd"/>
      <w:r w:rsidRPr="00A56B69">
        <w:t>)</w:t>
      </w:r>
      <w:r w:rsidRPr="00A56B69">
        <w:tab/>
        <w:t xml:space="preserve">by a </w:t>
      </w:r>
      <w:r w:rsidR="00766F6B" w:rsidRPr="00A56B69">
        <w:t>care recipient</w:t>
      </w:r>
      <w:r w:rsidRPr="00A56B69">
        <w:t xml:space="preserve"> or former </w:t>
      </w:r>
      <w:r w:rsidR="00766F6B" w:rsidRPr="00A56B69">
        <w:t>care recipient</w:t>
      </w:r>
      <w:r w:rsidRPr="00A56B69">
        <w:t xml:space="preserve"> of the service; or</w:t>
      </w:r>
    </w:p>
    <w:p w:rsidR="002A1910" w:rsidRPr="00A56B69" w:rsidRDefault="002A1910" w:rsidP="00A87E77">
      <w:pPr>
        <w:pStyle w:val="paragraphsub"/>
      </w:pPr>
      <w:r w:rsidRPr="00A56B69">
        <w:tab/>
        <w:t>(ii)</w:t>
      </w:r>
      <w:r w:rsidRPr="00A56B69">
        <w:tab/>
      </w:r>
      <w:r w:rsidR="00F9124D" w:rsidRPr="00A56B69">
        <w:t xml:space="preserve">by a representative </w:t>
      </w:r>
      <w:r w:rsidRPr="00A56B69">
        <w:t xml:space="preserve">of a person mentioned in </w:t>
      </w:r>
      <w:r w:rsidR="00A56B69" w:rsidRPr="00A56B69">
        <w:t>subparagraph (</w:t>
      </w:r>
      <w:proofErr w:type="spellStart"/>
      <w:r w:rsidR="00F9124D" w:rsidRPr="00A56B69">
        <w:t>i</w:t>
      </w:r>
      <w:proofErr w:type="spellEnd"/>
      <w:r w:rsidR="00F9124D" w:rsidRPr="00A56B69">
        <w:t>) on behalf of the person</w:t>
      </w:r>
      <w:r w:rsidRPr="00A56B69">
        <w:t>; and</w:t>
      </w:r>
    </w:p>
    <w:p w:rsidR="002A1910" w:rsidRPr="00A56B69" w:rsidRDefault="002A1910" w:rsidP="00A87E77">
      <w:pPr>
        <w:pStyle w:val="paragraph"/>
      </w:pPr>
      <w:r w:rsidRPr="00A56B69">
        <w:tab/>
        <w:t>(d)</w:t>
      </w:r>
      <w:r w:rsidRPr="00A56B69">
        <w:tab/>
        <w:t xml:space="preserve">consider any relevant information about the approved provider </w:t>
      </w:r>
      <w:r w:rsidR="009144C5" w:rsidRPr="00A56B69">
        <w:t xml:space="preserve">of the service </w:t>
      </w:r>
      <w:r w:rsidRPr="00A56B69">
        <w:t>given to the team by the Secretary; and</w:t>
      </w:r>
    </w:p>
    <w:p w:rsidR="002A1910" w:rsidRPr="00A56B69" w:rsidRDefault="002A1910" w:rsidP="00A87E77">
      <w:pPr>
        <w:pStyle w:val="paragraph"/>
      </w:pPr>
      <w:r w:rsidRPr="00A56B69">
        <w:tab/>
        <w:t>(e)</w:t>
      </w:r>
      <w:r w:rsidRPr="00A56B69">
        <w:tab/>
        <w:t xml:space="preserve">consider any </w:t>
      </w:r>
      <w:r w:rsidR="003215EF" w:rsidRPr="00A56B69">
        <w:t xml:space="preserve">relevant </w:t>
      </w:r>
      <w:r w:rsidRPr="00A56B69">
        <w:t>information given to the team by the approved provider</w:t>
      </w:r>
      <w:r w:rsidR="009144C5" w:rsidRPr="00A56B69">
        <w:t xml:space="preserve"> of the service</w:t>
      </w:r>
      <w:r w:rsidRPr="00A56B69">
        <w:t>, including the self</w:t>
      </w:r>
      <w:r w:rsidR="00A56B69">
        <w:noBreakHyphen/>
      </w:r>
      <w:r w:rsidRPr="00A56B69">
        <w:t>assessment information given under section</w:t>
      </w:r>
      <w:r w:rsidR="00A56B69" w:rsidRPr="00A56B69">
        <w:t> </w:t>
      </w:r>
      <w:r w:rsidR="00682E0C" w:rsidRPr="00A56B69">
        <w:t>2.1</w:t>
      </w:r>
      <w:r w:rsidRPr="00A56B69">
        <w:t>3.</w:t>
      </w:r>
    </w:p>
    <w:p w:rsidR="002A1910" w:rsidRPr="00A56B69" w:rsidRDefault="00682E0C" w:rsidP="00A87E77">
      <w:pPr>
        <w:pStyle w:val="ActHead5"/>
      </w:pPr>
      <w:bookmarkStart w:id="32" w:name="_Toc373148393"/>
      <w:r w:rsidRPr="00A56B69">
        <w:rPr>
          <w:rStyle w:val="CharSectno"/>
        </w:rPr>
        <w:lastRenderedPageBreak/>
        <w:t>2.1</w:t>
      </w:r>
      <w:r w:rsidR="002A1910" w:rsidRPr="00A56B69">
        <w:rPr>
          <w:rStyle w:val="CharSectno"/>
        </w:rPr>
        <w:t>5</w:t>
      </w:r>
      <w:r w:rsidR="00854312" w:rsidRPr="00A56B69">
        <w:t xml:space="preserve">  </w:t>
      </w:r>
      <w:r w:rsidR="002A1910" w:rsidRPr="00A56B69">
        <w:t>Site audit meetings</w:t>
      </w:r>
      <w:bookmarkEnd w:id="32"/>
    </w:p>
    <w:p w:rsidR="002A1910" w:rsidRPr="00A56B69" w:rsidRDefault="002A1910" w:rsidP="00A87E77">
      <w:pPr>
        <w:pStyle w:val="subsection"/>
      </w:pPr>
      <w:r w:rsidRPr="00A56B69">
        <w:tab/>
        <w:t>(1)</w:t>
      </w:r>
      <w:r w:rsidRPr="00A56B69">
        <w:tab/>
        <w:t xml:space="preserve">The assessment team must meet the approved provider </w:t>
      </w:r>
      <w:r w:rsidR="00F9124D" w:rsidRPr="00A56B69">
        <w:t xml:space="preserve">of the relevant service </w:t>
      </w:r>
      <w:r w:rsidRPr="00A56B69">
        <w:t>daily during the site audit to discuss the progress of the audit.</w:t>
      </w:r>
    </w:p>
    <w:p w:rsidR="002A1910" w:rsidRPr="00A56B69" w:rsidRDefault="002A1910" w:rsidP="00A87E77">
      <w:pPr>
        <w:pStyle w:val="subsection"/>
      </w:pPr>
      <w:r w:rsidRPr="00A56B69">
        <w:tab/>
        <w:t>(2)</w:t>
      </w:r>
      <w:r w:rsidRPr="00A56B69">
        <w:tab/>
        <w:t xml:space="preserve">The </w:t>
      </w:r>
      <w:r w:rsidR="00F9124D" w:rsidRPr="00A56B69">
        <w:t xml:space="preserve">assessment </w:t>
      </w:r>
      <w:r w:rsidRPr="00A56B69">
        <w:t xml:space="preserve">team must also meet at least 10% of the </w:t>
      </w:r>
      <w:r w:rsidR="00D516DB" w:rsidRPr="00A56B69">
        <w:t>care recipients</w:t>
      </w:r>
      <w:r w:rsidRPr="00A56B69">
        <w:t xml:space="preserve"> of the service, or the </w:t>
      </w:r>
      <w:r w:rsidR="00D516DB" w:rsidRPr="00A56B69">
        <w:t>care recipients</w:t>
      </w:r>
      <w:r w:rsidRPr="00A56B69">
        <w:t>’ representatives, during the site audit to discuss the care and services they are receiving.</w:t>
      </w:r>
    </w:p>
    <w:p w:rsidR="002A1910" w:rsidRPr="00A56B69" w:rsidRDefault="002A1910" w:rsidP="00A87E77">
      <w:pPr>
        <w:pStyle w:val="subsection"/>
      </w:pPr>
      <w:r w:rsidRPr="00A56B69">
        <w:tab/>
        <w:t>(3)</w:t>
      </w:r>
      <w:r w:rsidRPr="00A56B69">
        <w:tab/>
        <w:t xml:space="preserve">If a </w:t>
      </w:r>
      <w:r w:rsidR="00766F6B" w:rsidRPr="00A56B69">
        <w:t>care recipient</w:t>
      </w:r>
      <w:r w:rsidRPr="00A56B69">
        <w:t xml:space="preserve"> of the service, or a </w:t>
      </w:r>
      <w:r w:rsidR="00766F6B" w:rsidRPr="00A56B69">
        <w:t>care recipient</w:t>
      </w:r>
      <w:r w:rsidRPr="00A56B69">
        <w:t xml:space="preserve">’s representative, asks to meet the </w:t>
      </w:r>
      <w:r w:rsidR="00F9124D" w:rsidRPr="00A56B69">
        <w:t xml:space="preserve">assessment </w:t>
      </w:r>
      <w:r w:rsidRPr="00A56B69">
        <w:t xml:space="preserve">team during the site audit, the approved provider must allow the team to meet the </w:t>
      </w:r>
      <w:r w:rsidR="00766F6B" w:rsidRPr="00A56B69">
        <w:t>care recipient</w:t>
      </w:r>
      <w:r w:rsidRPr="00A56B69">
        <w:t xml:space="preserve"> or representative privately.</w:t>
      </w:r>
    </w:p>
    <w:p w:rsidR="002A1910" w:rsidRPr="00A56B69" w:rsidRDefault="00682E0C" w:rsidP="00A87E77">
      <w:pPr>
        <w:pStyle w:val="ActHead5"/>
      </w:pPr>
      <w:bookmarkStart w:id="33" w:name="_Toc373148394"/>
      <w:r w:rsidRPr="00A56B69">
        <w:rPr>
          <w:rStyle w:val="CharSectno"/>
        </w:rPr>
        <w:t>2.1</w:t>
      </w:r>
      <w:r w:rsidR="002A1910" w:rsidRPr="00A56B69">
        <w:rPr>
          <w:rStyle w:val="CharSectno"/>
        </w:rPr>
        <w:t>6</w:t>
      </w:r>
      <w:r w:rsidR="00854312" w:rsidRPr="00A56B69">
        <w:t xml:space="preserve">  </w:t>
      </w:r>
      <w:r w:rsidR="002A1910" w:rsidRPr="00A56B69">
        <w:t>Report of major findings</w:t>
      </w:r>
      <w:bookmarkEnd w:id="33"/>
    </w:p>
    <w:p w:rsidR="002A1910" w:rsidRPr="00A56B69" w:rsidRDefault="002A1910" w:rsidP="00A87E77">
      <w:pPr>
        <w:pStyle w:val="subsection"/>
      </w:pPr>
      <w:r w:rsidRPr="00A56B69">
        <w:tab/>
        <w:t>(1)</w:t>
      </w:r>
      <w:r w:rsidRPr="00A56B69">
        <w:tab/>
        <w:t>On</w:t>
      </w:r>
      <w:r w:rsidR="00F9124D" w:rsidRPr="00A56B69">
        <w:t xml:space="preserve"> the last day of the site audit</w:t>
      </w:r>
      <w:r w:rsidR="00D45AB1" w:rsidRPr="00A56B69">
        <w:t xml:space="preserve"> of the relevant service</w:t>
      </w:r>
      <w:r w:rsidR="00F9124D" w:rsidRPr="00A56B69">
        <w:t xml:space="preserve">, </w:t>
      </w:r>
      <w:r w:rsidRPr="00A56B69">
        <w:t xml:space="preserve">the assessment team must give the approved </w:t>
      </w:r>
      <w:r w:rsidR="00451FD6" w:rsidRPr="00A56B69">
        <w:t>provider of</w:t>
      </w:r>
      <w:r w:rsidR="00F9124D" w:rsidRPr="00A56B69">
        <w:t xml:space="preserve"> the service </w:t>
      </w:r>
      <w:r w:rsidRPr="00A56B69">
        <w:t>a written report of matters that the team considers are the major findings of the site audit.</w:t>
      </w:r>
    </w:p>
    <w:p w:rsidR="002A1910" w:rsidRPr="00A56B69" w:rsidRDefault="002A1910" w:rsidP="00A87E77">
      <w:pPr>
        <w:pStyle w:val="subsection"/>
      </w:pPr>
      <w:r w:rsidRPr="00A56B69">
        <w:tab/>
        <w:t>(2)</w:t>
      </w:r>
      <w:r w:rsidRPr="00A56B69">
        <w:tab/>
        <w:t xml:space="preserve">The approved provider may, within 14 days after receiving the report, give the </w:t>
      </w:r>
      <w:proofErr w:type="spellStart"/>
      <w:r w:rsidR="00F9124D" w:rsidRPr="00A56B69">
        <w:t>CEO</w:t>
      </w:r>
      <w:proofErr w:type="spellEnd"/>
      <w:r w:rsidR="00F9124D" w:rsidRPr="00A56B69">
        <w:t xml:space="preserve"> of the Quality Agency </w:t>
      </w:r>
      <w:r w:rsidRPr="00A56B69">
        <w:t>a written response to the report.</w:t>
      </w:r>
    </w:p>
    <w:p w:rsidR="00F9124D" w:rsidRPr="00A56B69" w:rsidRDefault="00682E0C" w:rsidP="002B7899">
      <w:pPr>
        <w:pStyle w:val="ActHead5"/>
      </w:pPr>
      <w:bookmarkStart w:id="34" w:name="_Toc373148395"/>
      <w:r w:rsidRPr="00A56B69">
        <w:rPr>
          <w:rStyle w:val="CharSectno"/>
        </w:rPr>
        <w:t>2.1</w:t>
      </w:r>
      <w:r w:rsidR="00F9124D" w:rsidRPr="00A56B69">
        <w:rPr>
          <w:rStyle w:val="CharSectno"/>
        </w:rPr>
        <w:t>7</w:t>
      </w:r>
      <w:r w:rsidR="00F9124D" w:rsidRPr="00A56B69">
        <w:t xml:space="preserve">  Site audit report</w:t>
      </w:r>
      <w:bookmarkEnd w:id="34"/>
    </w:p>
    <w:p w:rsidR="00F9124D" w:rsidRPr="00A56B69" w:rsidRDefault="00F9124D" w:rsidP="00F9124D">
      <w:pPr>
        <w:pStyle w:val="subsection"/>
      </w:pPr>
      <w:r w:rsidRPr="00A56B69">
        <w:tab/>
        <w:t>(1)</w:t>
      </w:r>
      <w:r w:rsidRPr="00A56B69">
        <w:tab/>
        <w:t xml:space="preserve">The assessment team must prepare a </w:t>
      </w:r>
      <w:r w:rsidR="009143AA" w:rsidRPr="00A56B69">
        <w:t xml:space="preserve">written </w:t>
      </w:r>
      <w:r w:rsidRPr="00A56B69">
        <w:t xml:space="preserve">report </w:t>
      </w:r>
      <w:r w:rsidR="00700414" w:rsidRPr="00A56B69">
        <w:t xml:space="preserve">(the </w:t>
      </w:r>
      <w:r w:rsidR="00700414" w:rsidRPr="00A56B69">
        <w:rPr>
          <w:b/>
          <w:i/>
        </w:rPr>
        <w:t>site audit report</w:t>
      </w:r>
      <w:r w:rsidR="00700414" w:rsidRPr="00A56B69">
        <w:t xml:space="preserve">) </w:t>
      </w:r>
      <w:r w:rsidRPr="00A56B69">
        <w:t xml:space="preserve">about the site audit of the relevant </w:t>
      </w:r>
      <w:r w:rsidR="00D45AB1" w:rsidRPr="00A56B69">
        <w:t>service</w:t>
      </w:r>
      <w:r w:rsidRPr="00A56B69">
        <w:t>.</w:t>
      </w:r>
    </w:p>
    <w:p w:rsidR="00F9124D" w:rsidRPr="00A56B69" w:rsidRDefault="00F9124D" w:rsidP="00F9124D">
      <w:pPr>
        <w:pStyle w:val="subsection"/>
      </w:pPr>
      <w:r w:rsidRPr="00A56B69">
        <w:tab/>
        <w:t>(2)</w:t>
      </w:r>
      <w:r w:rsidRPr="00A56B69">
        <w:tab/>
        <w:t>The site audit report:</w:t>
      </w:r>
    </w:p>
    <w:p w:rsidR="00F9124D" w:rsidRPr="00A56B69" w:rsidRDefault="00F9124D" w:rsidP="00F9124D">
      <w:pPr>
        <w:pStyle w:val="paragraph"/>
      </w:pPr>
      <w:r w:rsidRPr="00A56B69">
        <w:tab/>
        <w:t>(a)</w:t>
      </w:r>
      <w:r w:rsidRPr="00A56B69">
        <w:tab/>
        <w:t>must include an assessment of the approved provider’s performance</w:t>
      </w:r>
      <w:r w:rsidR="00825B9C" w:rsidRPr="00A56B69">
        <w:t>, in relation to the service,</w:t>
      </w:r>
      <w:r w:rsidRPr="00A56B69">
        <w:t xml:space="preserve"> agai</w:t>
      </w:r>
      <w:r w:rsidR="00825B9C" w:rsidRPr="00A56B69">
        <w:t>nst the Accreditation Standards</w:t>
      </w:r>
      <w:r w:rsidRPr="00A56B69">
        <w:t>; and</w:t>
      </w:r>
    </w:p>
    <w:p w:rsidR="00F9124D" w:rsidRPr="00A56B69" w:rsidRDefault="00F9124D" w:rsidP="00F9124D">
      <w:pPr>
        <w:pStyle w:val="paragraph"/>
      </w:pPr>
      <w:r w:rsidRPr="00A56B69">
        <w:tab/>
        <w:t>(b)</w:t>
      </w:r>
      <w:r w:rsidRPr="00A56B69">
        <w:tab/>
        <w:t>may also include any other matters the assessment team considers relevant.</w:t>
      </w:r>
    </w:p>
    <w:p w:rsidR="002A1910" w:rsidRPr="00A56B69" w:rsidRDefault="002A1910" w:rsidP="00A87E77">
      <w:pPr>
        <w:pStyle w:val="subsection"/>
      </w:pPr>
      <w:r w:rsidRPr="00A56B69">
        <w:tab/>
      </w:r>
      <w:r w:rsidR="00F9124D" w:rsidRPr="00A56B69">
        <w:t>(3)</w:t>
      </w:r>
      <w:r w:rsidRPr="00A56B69">
        <w:tab/>
      </w:r>
      <w:r w:rsidR="00700414" w:rsidRPr="00A56B69">
        <w:t>Within 14 days after the site audit</w:t>
      </w:r>
      <w:r w:rsidR="00F31A5B" w:rsidRPr="00A56B69">
        <w:t xml:space="preserve"> is completed</w:t>
      </w:r>
      <w:r w:rsidR="00700414" w:rsidRPr="00A56B69">
        <w:t>, t</w:t>
      </w:r>
      <w:r w:rsidRPr="00A56B69">
        <w:t xml:space="preserve">he assessment team must give the </w:t>
      </w:r>
      <w:proofErr w:type="spellStart"/>
      <w:r w:rsidR="00F9124D" w:rsidRPr="00A56B69">
        <w:t>C</w:t>
      </w:r>
      <w:r w:rsidR="00700414" w:rsidRPr="00A56B69">
        <w:t>EO</w:t>
      </w:r>
      <w:proofErr w:type="spellEnd"/>
      <w:r w:rsidR="00700414" w:rsidRPr="00A56B69">
        <w:t xml:space="preserve"> of the Quality Agency</w:t>
      </w:r>
      <w:r w:rsidRPr="00A56B69">
        <w:t>:</w:t>
      </w:r>
    </w:p>
    <w:p w:rsidR="002A1910" w:rsidRPr="00A56B69" w:rsidRDefault="002A1910" w:rsidP="00A87E77">
      <w:pPr>
        <w:pStyle w:val="paragraph"/>
      </w:pPr>
      <w:r w:rsidRPr="00A56B69">
        <w:tab/>
        <w:t>(a)</w:t>
      </w:r>
      <w:r w:rsidRPr="00A56B69">
        <w:tab/>
      </w:r>
      <w:r w:rsidR="00700414" w:rsidRPr="00A56B69">
        <w:t>the site audit report</w:t>
      </w:r>
      <w:r w:rsidRPr="00A56B69">
        <w:t>; and</w:t>
      </w:r>
    </w:p>
    <w:p w:rsidR="002A1910" w:rsidRPr="00A56B69" w:rsidRDefault="002A1910" w:rsidP="00A87E77">
      <w:pPr>
        <w:pStyle w:val="paragraph"/>
      </w:pPr>
      <w:r w:rsidRPr="00A56B69">
        <w:tab/>
        <w:t>(b)</w:t>
      </w:r>
      <w:r w:rsidRPr="00A56B69">
        <w:tab/>
        <w:t>a copy of the report of major findings mentioned in subsection</w:t>
      </w:r>
      <w:r w:rsidR="00A56B69" w:rsidRPr="00A56B69">
        <w:t> </w:t>
      </w:r>
      <w:r w:rsidR="00682E0C" w:rsidRPr="00A56B69">
        <w:t>2.1</w:t>
      </w:r>
      <w:r w:rsidRPr="00A56B69">
        <w:t>6(1).</w:t>
      </w:r>
    </w:p>
    <w:p w:rsidR="00476E55" w:rsidRPr="00A56B69" w:rsidRDefault="00476E55" w:rsidP="00476E55">
      <w:pPr>
        <w:pStyle w:val="notetext"/>
      </w:pPr>
      <w:r w:rsidRPr="00A56B69">
        <w:t>Note:</w:t>
      </w:r>
      <w:r w:rsidRPr="00A56B69">
        <w:tab/>
        <w:t xml:space="preserve">The assessment team must not disclose certain information to the approved provider (see </w:t>
      </w:r>
      <w:r w:rsidR="00594EF2" w:rsidRPr="00A56B69">
        <w:t>section</w:t>
      </w:r>
      <w:r w:rsidR="00A56B69" w:rsidRPr="00A56B69">
        <w:t> </w:t>
      </w:r>
      <w:r w:rsidR="00594EF2" w:rsidRPr="00A56B69">
        <w:t>4.1</w:t>
      </w:r>
      <w:r w:rsidRPr="00A56B69">
        <w:t>).</w:t>
      </w:r>
    </w:p>
    <w:p w:rsidR="002A1910" w:rsidRPr="00A56B69" w:rsidRDefault="00CD599D" w:rsidP="00CD599D">
      <w:pPr>
        <w:pStyle w:val="ActHead4"/>
      </w:pPr>
      <w:bookmarkStart w:id="35" w:name="_Toc373148396"/>
      <w:r w:rsidRPr="00A56B69">
        <w:rPr>
          <w:rStyle w:val="CharSubdNo"/>
        </w:rPr>
        <w:t>Subd</w:t>
      </w:r>
      <w:r w:rsidR="001B576C" w:rsidRPr="00A56B69">
        <w:rPr>
          <w:rStyle w:val="CharSubdNo"/>
        </w:rPr>
        <w:t>ivision</w:t>
      </w:r>
      <w:r w:rsidR="00BA76AD" w:rsidRPr="00A56B69">
        <w:rPr>
          <w:rStyle w:val="CharSubdNo"/>
        </w:rPr>
        <w:t xml:space="preserve"> </w:t>
      </w:r>
      <w:r w:rsidRPr="00A56B69">
        <w:rPr>
          <w:rStyle w:val="CharSubdNo"/>
        </w:rPr>
        <w:t>C</w:t>
      </w:r>
      <w:r w:rsidR="001B576C" w:rsidRPr="00A56B69">
        <w:t>—</w:t>
      </w:r>
      <w:r w:rsidR="001B576C" w:rsidRPr="00A56B69">
        <w:rPr>
          <w:rStyle w:val="CharSubdText"/>
        </w:rPr>
        <w:t>Decision on application for re</w:t>
      </w:r>
      <w:r w:rsidR="00A56B69" w:rsidRPr="00A56B69">
        <w:rPr>
          <w:rStyle w:val="CharSubdText"/>
        </w:rPr>
        <w:noBreakHyphen/>
      </w:r>
      <w:r w:rsidR="001B576C" w:rsidRPr="00A56B69">
        <w:rPr>
          <w:rStyle w:val="CharSubdText"/>
        </w:rPr>
        <w:t>accreditation</w:t>
      </w:r>
      <w:bookmarkEnd w:id="35"/>
    </w:p>
    <w:p w:rsidR="001B576C" w:rsidRPr="00A56B69" w:rsidRDefault="00CD599D" w:rsidP="001B576C">
      <w:pPr>
        <w:pStyle w:val="ActHead5"/>
      </w:pPr>
      <w:bookmarkStart w:id="36" w:name="_Toc373148397"/>
      <w:r w:rsidRPr="00A56B69">
        <w:rPr>
          <w:rStyle w:val="CharSectno"/>
        </w:rPr>
        <w:t>2.1</w:t>
      </w:r>
      <w:r w:rsidR="001B576C" w:rsidRPr="00A56B69">
        <w:rPr>
          <w:rStyle w:val="CharSectno"/>
        </w:rPr>
        <w:t>8</w:t>
      </w:r>
      <w:r w:rsidR="00854312" w:rsidRPr="00A56B69">
        <w:t xml:space="preserve">  </w:t>
      </w:r>
      <w:proofErr w:type="spellStart"/>
      <w:r w:rsidR="00D45AB1" w:rsidRPr="00A56B69">
        <w:t>CEO</w:t>
      </w:r>
      <w:proofErr w:type="spellEnd"/>
      <w:r w:rsidR="00D45AB1" w:rsidRPr="00A56B69">
        <w:t xml:space="preserve"> must make decision on application</w:t>
      </w:r>
      <w:bookmarkEnd w:id="36"/>
    </w:p>
    <w:p w:rsidR="001B576C" w:rsidRPr="00A56B69" w:rsidRDefault="001B576C" w:rsidP="001B576C">
      <w:pPr>
        <w:pStyle w:val="subsection"/>
      </w:pPr>
      <w:r w:rsidRPr="00A56B69">
        <w:tab/>
        <w:t>(1)</w:t>
      </w:r>
      <w:r w:rsidRPr="00A56B69">
        <w:tab/>
        <w:t>Within 28 days after receiving the site audit report</w:t>
      </w:r>
      <w:r w:rsidR="002E776D" w:rsidRPr="00A56B69">
        <w:t xml:space="preserve"> for the releva</w:t>
      </w:r>
      <w:r w:rsidR="00CD599D" w:rsidRPr="00A56B69">
        <w:t>nt service under subsection</w:t>
      </w:r>
      <w:r w:rsidR="00A56B69" w:rsidRPr="00A56B69">
        <w:t> </w:t>
      </w:r>
      <w:r w:rsidR="00CD599D" w:rsidRPr="00A56B69">
        <w:t>2.1</w:t>
      </w:r>
      <w:r w:rsidR="002E776D" w:rsidRPr="00A56B69">
        <w:t>7(3)</w:t>
      </w:r>
      <w:r w:rsidRPr="00A56B69">
        <w:t xml:space="preserve">, the </w:t>
      </w:r>
      <w:proofErr w:type="spellStart"/>
      <w:r w:rsidR="002E776D" w:rsidRPr="00A56B69">
        <w:t>CEO</w:t>
      </w:r>
      <w:proofErr w:type="spellEnd"/>
      <w:r w:rsidR="002E776D" w:rsidRPr="00A56B69">
        <w:t xml:space="preserve"> of the Quality Agency </w:t>
      </w:r>
      <w:r w:rsidRPr="00A56B69">
        <w:t>must decide:</w:t>
      </w:r>
    </w:p>
    <w:p w:rsidR="001B576C" w:rsidRPr="00A56B69" w:rsidRDefault="001B576C" w:rsidP="001B576C">
      <w:pPr>
        <w:pStyle w:val="paragraph"/>
      </w:pPr>
      <w:r w:rsidRPr="00A56B69">
        <w:tab/>
        <w:t>(a)</w:t>
      </w:r>
      <w:r w:rsidRPr="00A56B69">
        <w:tab/>
        <w:t>to re</w:t>
      </w:r>
      <w:r w:rsidR="00A56B69">
        <w:noBreakHyphen/>
      </w:r>
      <w:r w:rsidRPr="00A56B69">
        <w:t>accredit the service; or</w:t>
      </w:r>
    </w:p>
    <w:p w:rsidR="001B576C" w:rsidRPr="00A56B69" w:rsidRDefault="001B576C" w:rsidP="001B576C">
      <w:pPr>
        <w:pStyle w:val="paragraph"/>
      </w:pPr>
      <w:r w:rsidRPr="00A56B69">
        <w:tab/>
        <w:t>(b)</w:t>
      </w:r>
      <w:r w:rsidRPr="00A56B69">
        <w:tab/>
        <w:t>not to re</w:t>
      </w:r>
      <w:r w:rsidR="00A56B69">
        <w:noBreakHyphen/>
      </w:r>
      <w:r w:rsidRPr="00A56B69">
        <w:t>accredit the service.</w:t>
      </w:r>
    </w:p>
    <w:p w:rsidR="001B576C" w:rsidRPr="00A56B69" w:rsidRDefault="001B576C" w:rsidP="001B576C">
      <w:pPr>
        <w:pStyle w:val="subsection"/>
      </w:pPr>
      <w:r w:rsidRPr="00A56B69">
        <w:tab/>
        <w:t>(2)</w:t>
      </w:r>
      <w:r w:rsidRPr="00A56B69">
        <w:tab/>
        <w:t xml:space="preserve">However, the decision may be made by a later date agreed by the </w:t>
      </w:r>
      <w:proofErr w:type="spellStart"/>
      <w:r w:rsidR="002E776D" w:rsidRPr="00A56B69">
        <w:t>CEO</w:t>
      </w:r>
      <w:proofErr w:type="spellEnd"/>
      <w:r w:rsidR="002E776D" w:rsidRPr="00A56B69">
        <w:t xml:space="preserve"> and the approved provider.</w:t>
      </w:r>
    </w:p>
    <w:p w:rsidR="001B576C" w:rsidRPr="00A56B69" w:rsidRDefault="001B576C" w:rsidP="001B576C">
      <w:pPr>
        <w:pStyle w:val="subsection"/>
      </w:pPr>
      <w:r w:rsidRPr="00A56B69">
        <w:tab/>
        <w:t>(3)</w:t>
      </w:r>
      <w:r w:rsidRPr="00A56B69">
        <w:tab/>
        <w:t xml:space="preserve">In making the decision, the </w:t>
      </w:r>
      <w:proofErr w:type="spellStart"/>
      <w:r w:rsidR="002E776D" w:rsidRPr="00A56B69">
        <w:t>CEO</w:t>
      </w:r>
      <w:proofErr w:type="spellEnd"/>
      <w:r w:rsidRPr="00A56B69">
        <w:t>:</w:t>
      </w:r>
    </w:p>
    <w:p w:rsidR="001B576C" w:rsidRPr="00A56B69" w:rsidRDefault="001B576C" w:rsidP="001B576C">
      <w:pPr>
        <w:pStyle w:val="paragraph"/>
      </w:pPr>
      <w:r w:rsidRPr="00A56B69">
        <w:lastRenderedPageBreak/>
        <w:tab/>
        <w:t>(a)</w:t>
      </w:r>
      <w:r w:rsidRPr="00A56B69">
        <w:tab/>
        <w:t>must take into account:</w:t>
      </w:r>
    </w:p>
    <w:p w:rsidR="001B576C" w:rsidRPr="00A56B69" w:rsidRDefault="001B576C" w:rsidP="001B576C">
      <w:pPr>
        <w:pStyle w:val="paragraphsub"/>
      </w:pPr>
      <w:r w:rsidRPr="00A56B69">
        <w:tab/>
        <w:t>(</w:t>
      </w:r>
      <w:proofErr w:type="spellStart"/>
      <w:r w:rsidRPr="00A56B69">
        <w:t>i</w:t>
      </w:r>
      <w:proofErr w:type="spellEnd"/>
      <w:r w:rsidRPr="00A56B69">
        <w:t>)</w:t>
      </w:r>
      <w:r w:rsidRPr="00A56B69">
        <w:tab/>
        <w:t>the site audit report</w:t>
      </w:r>
      <w:r w:rsidR="002E776D" w:rsidRPr="00A56B69">
        <w:t xml:space="preserve"> for the service</w:t>
      </w:r>
      <w:r w:rsidRPr="00A56B69">
        <w:t>; and</w:t>
      </w:r>
    </w:p>
    <w:p w:rsidR="001B576C" w:rsidRPr="00A56B69" w:rsidRDefault="001B576C" w:rsidP="001B576C">
      <w:pPr>
        <w:pStyle w:val="paragraphsub"/>
      </w:pPr>
      <w:r w:rsidRPr="00A56B69">
        <w:tab/>
        <w:t>(ii)</w:t>
      </w:r>
      <w:r w:rsidRPr="00A56B69">
        <w:tab/>
        <w:t xml:space="preserve">any </w:t>
      </w:r>
      <w:r w:rsidR="009D3D36" w:rsidRPr="00A56B69">
        <w:t xml:space="preserve">response </w:t>
      </w:r>
      <w:r w:rsidRPr="00A56B69">
        <w:t xml:space="preserve">given to the </w:t>
      </w:r>
      <w:proofErr w:type="spellStart"/>
      <w:r w:rsidR="002E776D" w:rsidRPr="00A56B69">
        <w:t>CEO</w:t>
      </w:r>
      <w:proofErr w:type="spellEnd"/>
      <w:r w:rsidR="002E776D" w:rsidRPr="00A56B69">
        <w:t xml:space="preserve"> </w:t>
      </w:r>
      <w:r w:rsidRPr="00A56B69">
        <w:t xml:space="preserve">by the approved provider under </w:t>
      </w:r>
      <w:r w:rsidR="002E776D" w:rsidRPr="00A56B69">
        <w:t>sub</w:t>
      </w:r>
      <w:r w:rsidR="00CD599D" w:rsidRPr="00A56B69">
        <w:t>section</w:t>
      </w:r>
      <w:r w:rsidR="00A56B69" w:rsidRPr="00A56B69">
        <w:t> </w:t>
      </w:r>
      <w:r w:rsidR="00CD599D" w:rsidRPr="00A56B69">
        <w:t>2.1</w:t>
      </w:r>
      <w:r w:rsidRPr="00A56B69">
        <w:t>6</w:t>
      </w:r>
      <w:r w:rsidR="009D3D36" w:rsidRPr="00A56B69">
        <w:t>(2</w:t>
      </w:r>
      <w:r w:rsidR="002E776D" w:rsidRPr="00A56B69">
        <w:t>)</w:t>
      </w:r>
      <w:r w:rsidRPr="00A56B69">
        <w:t>; and</w:t>
      </w:r>
    </w:p>
    <w:p w:rsidR="001B576C" w:rsidRPr="00A56B69" w:rsidRDefault="001B576C" w:rsidP="001B576C">
      <w:pPr>
        <w:pStyle w:val="paragraphsub"/>
      </w:pPr>
      <w:r w:rsidRPr="00A56B69">
        <w:tab/>
        <w:t>(iii)</w:t>
      </w:r>
      <w:r w:rsidRPr="00A56B69">
        <w:tab/>
        <w:t xml:space="preserve">any </w:t>
      </w:r>
      <w:r w:rsidR="003215EF" w:rsidRPr="00A56B69">
        <w:t xml:space="preserve">relevant </w:t>
      </w:r>
      <w:r w:rsidRPr="00A56B69">
        <w:t xml:space="preserve">information given to the </w:t>
      </w:r>
      <w:proofErr w:type="spellStart"/>
      <w:r w:rsidR="002E776D" w:rsidRPr="00A56B69">
        <w:t>CEO</w:t>
      </w:r>
      <w:proofErr w:type="spellEnd"/>
      <w:r w:rsidR="00934E59" w:rsidRPr="00A56B69">
        <w:t>,</w:t>
      </w:r>
      <w:r w:rsidRPr="00A56B69">
        <w:t xml:space="preserve"> </w:t>
      </w:r>
      <w:r w:rsidR="00934E59" w:rsidRPr="00A56B69">
        <w:t xml:space="preserve">or to the assessment team that conducted the site audit, </w:t>
      </w:r>
      <w:r w:rsidRPr="00A56B69">
        <w:t xml:space="preserve">by a </w:t>
      </w:r>
      <w:r w:rsidR="00766F6B" w:rsidRPr="00A56B69">
        <w:t>care recipient</w:t>
      </w:r>
      <w:r w:rsidRPr="00A56B69">
        <w:t xml:space="preserve"> or former </w:t>
      </w:r>
      <w:r w:rsidR="00766F6B" w:rsidRPr="00A56B69">
        <w:t>care recipient</w:t>
      </w:r>
      <w:r w:rsidRPr="00A56B69">
        <w:t xml:space="preserve"> of the accredited service, or by </w:t>
      </w:r>
      <w:r w:rsidR="002E776D" w:rsidRPr="00A56B69">
        <w:t xml:space="preserve">a </w:t>
      </w:r>
      <w:r w:rsidRPr="00A56B69">
        <w:t xml:space="preserve">representative of a </w:t>
      </w:r>
      <w:r w:rsidR="00766F6B" w:rsidRPr="00A56B69">
        <w:t>care recipient</w:t>
      </w:r>
      <w:r w:rsidRPr="00A56B69">
        <w:t xml:space="preserve"> or former </w:t>
      </w:r>
      <w:r w:rsidR="00766F6B" w:rsidRPr="00A56B69">
        <w:t>care recipient</w:t>
      </w:r>
      <w:r w:rsidRPr="00A56B69">
        <w:t xml:space="preserve"> of the service; and</w:t>
      </w:r>
    </w:p>
    <w:p w:rsidR="001B576C" w:rsidRPr="00A56B69" w:rsidRDefault="001B576C" w:rsidP="001B576C">
      <w:pPr>
        <w:pStyle w:val="paragraphsub"/>
      </w:pPr>
      <w:r w:rsidRPr="00A56B69">
        <w:tab/>
        <w:t>(iv)</w:t>
      </w:r>
      <w:r w:rsidRPr="00A56B69">
        <w:tab/>
        <w:t xml:space="preserve">any relevant information about the approved provider given to </w:t>
      </w:r>
      <w:r w:rsidR="00197B7F" w:rsidRPr="00A56B69">
        <w:t xml:space="preserve">the </w:t>
      </w:r>
      <w:proofErr w:type="spellStart"/>
      <w:r w:rsidR="00197B7F" w:rsidRPr="00A56B69">
        <w:t>CEO</w:t>
      </w:r>
      <w:proofErr w:type="spellEnd"/>
      <w:r w:rsidRPr="00A56B69">
        <w:t xml:space="preserve"> by the Secretary; and</w:t>
      </w:r>
    </w:p>
    <w:p w:rsidR="001B576C" w:rsidRPr="00A56B69" w:rsidRDefault="001B576C" w:rsidP="001B576C">
      <w:pPr>
        <w:pStyle w:val="paragraphsub"/>
      </w:pPr>
      <w:r w:rsidRPr="00A56B69">
        <w:tab/>
        <w:t>(v)</w:t>
      </w:r>
      <w:r w:rsidRPr="00A56B69">
        <w:tab/>
        <w:t xml:space="preserve">whether the </w:t>
      </w:r>
      <w:proofErr w:type="spellStart"/>
      <w:r w:rsidR="002E776D" w:rsidRPr="00A56B69">
        <w:t>CEO</w:t>
      </w:r>
      <w:proofErr w:type="spellEnd"/>
      <w:r w:rsidRPr="00A56B69">
        <w:t xml:space="preserve"> is satisfied that the approved provider will undertake continuous improvement </w:t>
      </w:r>
      <w:r w:rsidR="002E776D" w:rsidRPr="00A56B69">
        <w:t xml:space="preserve">in relation to </w:t>
      </w:r>
      <w:r w:rsidRPr="00A56B69">
        <w:t>the service, measured against the Accreditation Standards, if the service is re</w:t>
      </w:r>
      <w:r w:rsidR="00A56B69">
        <w:noBreakHyphen/>
      </w:r>
      <w:r w:rsidRPr="00A56B69">
        <w:t>accredited; and</w:t>
      </w:r>
    </w:p>
    <w:p w:rsidR="001B576C" w:rsidRPr="00A56B69" w:rsidRDefault="001B576C" w:rsidP="001B576C">
      <w:pPr>
        <w:pStyle w:val="paragraph"/>
      </w:pPr>
      <w:r w:rsidRPr="00A56B69">
        <w:tab/>
        <w:t>(b)</w:t>
      </w:r>
      <w:r w:rsidRPr="00A56B69">
        <w:tab/>
        <w:t>may take into account any other relevant matter.</w:t>
      </w:r>
    </w:p>
    <w:p w:rsidR="001B576C" w:rsidRPr="00A56B69" w:rsidRDefault="001B576C" w:rsidP="001B576C">
      <w:pPr>
        <w:pStyle w:val="subsection"/>
      </w:pPr>
      <w:r w:rsidRPr="00A56B69">
        <w:tab/>
        <w:t>(4)</w:t>
      </w:r>
      <w:r w:rsidRPr="00A56B69">
        <w:tab/>
        <w:t xml:space="preserve">The </w:t>
      </w:r>
      <w:proofErr w:type="spellStart"/>
      <w:r w:rsidR="002E776D" w:rsidRPr="00A56B69">
        <w:t>CEO</w:t>
      </w:r>
      <w:proofErr w:type="spellEnd"/>
      <w:r w:rsidR="002E776D" w:rsidRPr="00A56B69">
        <w:t xml:space="preserve"> </w:t>
      </w:r>
      <w:r w:rsidRPr="00A56B69">
        <w:t>must record</w:t>
      </w:r>
      <w:r w:rsidR="00A04EB7" w:rsidRPr="00A56B69">
        <w:t>, in writing,</w:t>
      </w:r>
      <w:r w:rsidRPr="00A56B69">
        <w:t xml:space="preserve"> </w:t>
      </w:r>
      <w:r w:rsidR="002E776D" w:rsidRPr="00A56B69">
        <w:t xml:space="preserve">the </w:t>
      </w:r>
      <w:r w:rsidRPr="00A56B69">
        <w:t xml:space="preserve">decision </w:t>
      </w:r>
      <w:r w:rsidR="00D36436" w:rsidRPr="00A56B69">
        <w:t xml:space="preserve">on </w:t>
      </w:r>
      <w:r w:rsidRPr="00A56B69">
        <w:t>the application and the reasons for the decision.</w:t>
      </w:r>
    </w:p>
    <w:p w:rsidR="001B576C" w:rsidRPr="00A56B69" w:rsidRDefault="001B576C" w:rsidP="001B576C">
      <w:pPr>
        <w:pStyle w:val="notetext"/>
      </w:pPr>
      <w:r w:rsidRPr="00A56B69">
        <w:t>Note 1:</w:t>
      </w:r>
      <w:r w:rsidRPr="00A56B69">
        <w:tab/>
        <w:t xml:space="preserve">Requirements for notifying the approved provider of the decision are set out in </w:t>
      </w:r>
      <w:r w:rsidR="00CD599D" w:rsidRPr="00A56B69">
        <w:t>Division</w:t>
      </w:r>
      <w:r w:rsidR="00A56B69" w:rsidRPr="00A56B69">
        <w:t> </w:t>
      </w:r>
      <w:r w:rsidR="00CD599D" w:rsidRPr="00A56B69">
        <w:t>4</w:t>
      </w:r>
      <w:r w:rsidRPr="00A56B69">
        <w:t>.</w:t>
      </w:r>
    </w:p>
    <w:p w:rsidR="001B576C" w:rsidRPr="00A56B69" w:rsidRDefault="001B576C" w:rsidP="001B576C">
      <w:pPr>
        <w:pStyle w:val="notetext"/>
      </w:pPr>
      <w:r w:rsidRPr="00A56B69">
        <w:t>Note 2:</w:t>
      </w:r>
      <w:r w:rsidRPr="00A56B69">
        <w:tab/>
        <w:t xml:space="preserve">The </w:t>
      </w:r>
      <w:r w:rsidR="009144C5" w:rsidRPr="00A56B69">
        <w:t xml:space="preserve">approved </w:t>
      </w:r>
      <w:r w:rsidRPr="00A56B69">
        <w:t>provider may request reconsideration of a decision not to re</w:t>
      </w:r>
      <w:r w:rsidR="00A56B69">
        <w:noBreakHyphen/>
      </w:r>
      <w:r w:rsidR="002E776D" w:rsidRPr="00A56B69">
        <w:t>accredit the service (</w:t>
      </w:r>
      <w:r w:rsidRPr="00A56B69">
        <w:t xml:space="preserve">see </w:t>
      </w:r>
      <w:r w:rsidR="00594EF2" w:rsidRPr="00A56B69">
        <w:t>Part</w:t>
      </w:r>
      <w:r w:rsidR="00A56B69" w:rsidRPr="00A56B69">
        <w:t> </w:t>
      </w:r>
      <w:r w:rsidR="00594EF2" w:rsidRPr="00A56B69">
        <w:t>6</w:t>
      </w:r>
      <w:r w:rsidR="002E776D" w:rsidRPr="00A56B69">
        <w:t>)</w:t>
      </w:r>
      <w:r w:rsidRPr="00A56B69">
        <w:t>.</w:t>
      </w:r>
    </w:p>
    <w:p w:rsidR="001B576C" w:rsidRPr="00A56B69" w:rsidRDefault="00CD599D" w:rsidP="001B576C">
      <w:pPr>
        <w:pStyle w:val="ActHead5"/>
      </w:pPr>
      <w:bookmarkStart w:id="37" w:name="_Toc373148398"/>
      <w:r w:rsidRPr="00A56B69">
        <w:rPr>
          <w:rStyle w:val="CharSectno"/>
        </w:rPr>
        <w:t>2.1</w:t>
      </w:r>
      <w:r w:rsidR="001B576C" w:rsidRPr="00A56B69">
        <w:rPr>
          <w:rStyle w:val="CharSectno"/>
        </w:rPr>
        <w:t>9</w:t>
      </w:r>
      <w:r w:rsidR="00854312" w:rsidRPr="00A56B69">
        <w:t xml:space="preserve">  </w:t>
      </w:r>
      <w:r w:rsidR="001B576C" w:rsidRPr="00A56B69">
        <w:t>Decision to re</w:t>
      </w:r>
      <w:r w:rsidR="00A56B69">
        <w:noBreakHyphen/>
      </w:r>
      <w:r w:rsidR="001B576C" w:rsidRPr="00A56B69">
        <w:t>accredit</w:t>
      </w:r>
      <w:r w:rsidR="002E776D" w:rsidRPr="00A56B69">
        <w:t xml:space="preserve"> relevant service</w:t>
      </w:r>
      <w:bookmarkEnd w:id="37"/>
    </w:p>
    <w:p w:rsidR="001B576C" w:rsidRPr="00A56B69" w:rsidRDefault="001B576C" w:rsidP="001B576C">
      <w:pPr>
        <w:pStyle w:val="subsection"/>
      </w:pPr>
      <w:r w:rsidRPr="00A56B69">
        <w:tab/>
        <w:t>(1)</w:t>
      </w:r>
      <w:r w:rsidRPr="00A56B69">
        <w:tab/>
        <w:t xml:space="preserve">If the </w:t>
      </w:r>
      <w:proofErr w:type="spellStart"/>
      <w:r w:rsidR="002E776D" w:rsidRPr="00A56B69">
        <w:t>CEO</w:t>
      </w:r>
      <w:proofErr w:type="spellEnd"/>
      <w:r w:rsidR="002E776D" w:rsidRPr="00A56B69">
        <w:t xml:space="preserve"> of the Quality Agency </w:t>
      </w:r>
      <w:r w:rsidRPr="00A56B69">
        <w:t>decides to re</w:t>
      </w:r>
      <w:r w:rsidR="00A56B69">
        <w:noBreakHyphen/>
      </w:r>
      <w:r w:rsidRPr="00A56B69">
        <w:t xml:space="preserve">accredit the </w:t>
      </w:r>
      <w:r w:rsidR="002E776D" w:rsidRPr="00A56B69">
        <w:t xml:space="preserve">relevant </w:t>
      </w:r>
      <w:r w:rsidRPr="00A56B69">
        <w:t xml:space="preserve">service, the </w:t>
      </w:r>
      <w:proofErr w:type="spellStart"/>
      <w:r w:rsidR="002E776D" w:rsidRPr="00A56B69">
        <w:t>CEO</w:t>
      </w:r>
      <w:proofErr w:type="spellEnd"/>
      <w:r w:rsidR="002E776D" w:rsidRPr="00A56B69">
        <w:t xml:space="preserve"> </w:t>
      </w:r>
      <w:r w:rsidRPr="00A56B69">
        <w:t>must decide:</w:t>
      </w:r>
    </w:p>
    <w:p w:rsidR="001B576C" w:rsidRPr="00A56B69" w:rsidRDefault="001B576C" w:rsidP="001B576C">
      <w:pPr>
        <w:pStyle w:val="paragraph"/>
      </w:pPr>
      <w:r w:rsidRPr="00A56B69">
        <w:tab/>
        <w:t>(a)</w:t>
      </w:r>
      <w:r w:rsidRPr="00A56B69">
        <w:tab/>
        <w:t>the further period for which the service is to be accredited; and</w:t>
      </w:r>
    </w:p>
    <w:p w:rsidR="001B576C" w:rsidRPr="00A56B69" w:rsidRDefault="001B576C" w:rsidP="001B576C">
      <w:pPr>
        <w:pStyle w:val="paragraph"/>
      </w:pPr>
      <w:r w:rsidRPr="00A56B69">
        <w:tab/>
        <w:t>(b)</w:t>
      </w:r>
      <w:r w:rsidRPr="00A56B69">
        <w:tab/>
        <w:t xml:space="preserve">whether there are any areas in which improvements </w:t>
      </w:r>
      <w:r w:rsidR="002E776D" w:rsidRPr="00A56B69">
        <w:t xml:space="preserve">in relation to the service </w:t>
      </w:r>
      <w:r w:rsidRPr="00A56B69">
        <w:t xml:space="preserve">must be made </w:t>
      </w:r>
      <w:r w:rsidR="00232864" w:rsidRPr="00A56B69">
        <w:t>to ensure that</w:t>
      </w:r>
      <w:r w:rsidR="00FC0F17" w:rsidRPr="00A56B69">
        <w:t xml:space="preserve"> the </w:t>
      </w:r>
      <w:r w:rsidR="002E776D" w:rsidRPr="00A56B69">
        <w:t>Accreditation Standards</w:t>
      </w:r>
      <w:r w:rsidR="009D3D36" w:rsidRPr="00A56B69">
        <w:t xml:space="preserve"> are complied with</w:t>
      </w:r>
      <w:r w:rsidRPr="00A56B69">
        <w:t>; and</w:t>
      </w:r>
    </w:p>
    <w:p w:rsidR="001B576C" w:rsidRPr="00A56B69" w:rsidRDefault="001B576C" w:rsidP="001B576C">
      <w:pPr>
        <w:pStyle w:val="paragraph"/>
      </w:pPr>
      <w:r w:rsidRPr="00A56B69">
        <w:tab/>
        <w:t>(c)</w:t>
      </w:r>
      <w:r w:rsidRPr="00A56B69">
        <w:tab/>
        <w:t>the arrangements for assessment contacts</w:t>
      </w:r>
      <w:r w:rsidR="002E776D" w:rsidRPr="00A56B69">
        <w:t xml:space="preserve"> with the </w:t>
      </w:r>
      <w:r w:rsidR="00576A27" w:rsidRPr="00A56B69">
        <w:t xml:space="preserve">approved </w:t>
      </w:r>
      <w:r w:rsidR="00451FD6" w:rsidRPr="00A56B69">
        <w:t>provider of</w:t>
      </w:r>
      <w:r w:rsidR="00576A27" w:rsidRPr="00A56B69">
        <w:t xml:space="preserve"> the </w:t>
      </w:r>
      <w:r w:rsidR="002E776D" w:rsidRPr="00A56B69">
        <w:t>service</w:t>
      </w:r>
      <w:r w:rsidRPr="00A56B69">
        <w:t>.</w:t>
      </w:r>
    </w:p>
    <w:p w:rsidR="001B576C" w:rsidRPr="00A56B69" w:rsidRDefault="001B576C" w:rsidP="001B576C">
      <w:pPr>
        <w:pStyle w:val="subsection"/>
      </w:pPr>
      <w:r w:rsidRPr="00A56B69">
        <w:tab/>
        <w:t>(2)</w:t>
      </w:r>
      <w:r w:rsidRPr="00A56B69">
        <w:tab/>
        <w:t xml:space="preserve">The </w:t>
      </w:r>
      <w:proofErr w:type="spellStart"/>
      <w:r w:rsidR="002E776D" w:rsidRPr="00A56B69">
        <w:t>CEO</w:t>
      </w:r>
      <w:proofErr w:type="spellEnd"/>
      <w:r w:rsidR="002E776D" w:rsidRPr="00A56B69">
        <w:t xml:space="preserve"> </w:t>
      </w:r>
      <w:r w:rsidRPr="00A56B69">
        <w:t>must record</w:t>
      </w:r>
      <w:r w:rsidR="00A04EB7" w:rsidRPr="00A56B69">
        <w:t>, in writing,</w:t>
      </w:r>
      <w:r w:rsidRPr="00A56B69">
        <w:t xml:space="preserve"> </w:t>
      </w:r>
      <w:r w:rsidR="002E776D" w:rsidRPr="00A56B69">
        <w:t xml:space="preserve">the </w:t>
      </w:r>
      <w:r w:rsidRPr="00A56B69">
        <w:t xml:space="preserve">decision about the matters mentioned in </w:t>
      </w:r>
      <w:r w:rsidR="00A56B69" w:rsidRPr="00A56B69">
        <w:t>subsection (</w:t>
      </w:r>
      <w:r w:rsidRPr="00A56B69">
        <w:t>1).</w:t>
      </w:r>
    </w:p>
    <w:p w:rsidR="001B576C" w:rsidRPr="00A56B69" w:rsidRDefault="001B576C" w:rsidP="001B576C">
      <w:pPr>
        <w:pStyle w:val="notetext"/>
      </w:pPr>
      <w:r w:rsidRPr="00A56B69">
        <w:t>Note:</w:t>
      </w:r>
      <w:r w:rsidRPr="00A56B69">
        <w:tab/>
        <w:t xml:space="preserve">The approved provider may request reconsideration of the </w:t>
      </w:r>
      <w:r w:rsidR="002E776D" w:rsidRPr="00A56B69">
        <w:t>further period of accreditation (</w:t>
      </w:r>
      <w:r w:rsidRPr="00A56B69">
        <w:t xml:space="preserve">see </w:t>
      </w:r>
      <w:r w:rsidR="00594EF2" w:rsidRPr="00A56B69">
        <w:t>Part</w:t>
      </w:r>
      <w:r w:rsidR="00A56B69" w:rsidRPr="00A56B69">
        <w:t> </w:t>
      </w:r>
      <w:r w:rsidR="00594EF2" w:rsidRPr="00A56B69">
        <w:t>6</w:t>
      </w:r>
      <w:r w:rsidR="002E776D" w:rsidRPr="00A56B69">
        <w:t>)</w:t>
      </w:r>
      <w:r w:rsidRPr="00A56B69">
        <w:t>.</w:t>
      </w:r>
    </w:p>
    <w:p w:rsidR="001B576C" w:rsidRPr="00A56B69" w:rsidRDefault="00CD599D" w:rsidP="001B576C">
      <w:pPr>
        <w:pStyle w:val="ActHead5"/>
      </w:pPr>
      <w:bookmarkStart w:id="38" w:name="_Toc373148399"/>
      <w:r w:rsidRPr="00A56B69">
        <w:rPr>
          <w:rStyle w:val="CharSectno"/>
        </w:rPr>
        <w:t>2.2</w:t>
      </w:r>
      <w:r w:rsidR="001B576C" w:rsidRPr="00A56B69">
        <w:rPr>
          <w:rStyle w:val="CharSectno"/>
        </w:rPr>
        <w:t>0</w:t>
      </w:r>
      <w:r w:rsidR="00854312" w:rsidRPr="00A56B69">
        <w:t xml:space="preserve">  </w:t>
      </w:r>
      <w:r w:rsidR="001B576C" w:rsidRPr="00A56B69">
        <w:t>Decision not to re</w:t>
      </w:r>
      <w:r w:rsidR="00A56B69">
        <w:noBreakHyphen/>
      </w:r>
      <w:r w:rsidR="001B576C" w:rsidRPr="00A56B69">
        <w:t>accredit</w:t>
      </w:r>
      <w:r w:rsidR="000E3103" w:rsidRPr="00A56B69">
        <w:t xml:space="preserve"> relevant service</w:t>
      </w:r>
      <w:bookmarkEnd w:id="38"/>
    </w:p>
    <w:p w:rsidR="001B576C" w:rsidRPr="00A56B69" w:rsidRDefault="001B576C" w:rsidP="001B576C">
      <w:pPr>
        <w:pStyle w:val="subsection"/>
      </w:pPr>
      <w:r w:rsidRPr="00A56B69">
        <w:tab/>
        <w:t>(1)</w:t>
      </w:r>
      <w:r w:rsidRPr="00A56B69">
        <w:tab/>
        <w:t xml:space="preserve">If the </w:t>
      </w:r>
      <w:proofErr w:type="spellStart"/>
      <w:r w:rsidR="000E3103" w:rsidRPr="00A56B69">
        <w:t>CEO</w:t>
      </w:r>
      <w:proofErr w:type="spellEnd"/>
      <w:r w:rsidR="000E3103" w:rsidRPr="00A56B69">
        <w:t xml:space="preserve"> of the Quality Agency </w:t>
      </w:r>
      <w:r w:rsidRPr="00A56B69">
        <w:t>decides not to re</w:t>
      </w:r>
      <w:r w:rsidR="00A56B69">
        <w:noBreakHyphen/>
      </w:r>
      <w:r w:rsidRPr="00A56B69">
        <w:t xml:space="preserve">accredit the </w:t>
      </w:r>
      <w:r w:rsidR="000E3103" w:rsidRPr="00A56B69">
        <w:t xml:space="preserve">relevant </w:t>
      </w:r>
      <w:r w:rsidRPr="00A56B69">
        <w:t xml:space="preserve">service, the </w:t>
      </w:r>
      <w:proofErr w:type="spellStart"/>
      <w:r w:rsidR="000E3103" w:rsidRPr="00A56B69">
        <w:t>CEO</w:t>
      </w:r>
      <w:proofErr w:type="spellEnd"/>
      <w:r w:rsidR="000E3103" w:rsidRPr="00A56B69">
        <w:t xml:space="preserve"> </w:t>
      </w:r>
      <w:r w:rsidRPr="00A56B69">
        <w:t>must decide:</w:t>
      </w:r>
    </w:p>
    <w:p w:rsidR="001B576C" w:rsidRPr="00A56B69" w:rsidRDefault="001B576C" w:rsidP="001B576C">
      <w:pPr>
        <w:pStyle w:val="paragraph"/>
      </w:pPr>
      <w:r w:rsidRPr="00A56B69">
        <w:tab/>
        <w:t>(a)</w:t>
      </w:r>
      <w:r w:rsidRPr="00A56B69">
        <w:tab/>
        <w:t xml:space="preserve">whether there are any areas in which improvements </w:t>
      </w:r>
      <w:r w:rsidR="000E3103" w:rsidRPr="00A56B69">
        <w:t xml:space="preserve">in relation to the service </w:t>
      </w:r>
      <w:r w:rsidRPr="00A56B69">
        <w:t xml:space="preserve">would be necessary </w:t>
      </w:r>
      <w:r w:rsidR="00232864" w:rsidRPr="00A56B69">
        <w:t>to ensure that</w:t>
      </w:r>
      <w:r w:rsidR="00FC0F17" w:rsidRPr="00A56B69">
        <w:t xml:space="preserve"> the </w:t>
      </w:r>
      <w:r w:rsidRPr="00A56B69">
        <w:t>Accreditation Standards</w:t>
      </w:r>
      <w:r w:rsidR="009D3D36" w:rsidRPr="00A56B69">
        <w:t xml:space="preserve"> are complied with</w:t>
      </w:r>
      <w:r w:rsidR="00A77152" w:rsidRPr="00A56B69">
        <w:t>; and</w:t>
      </w:r>
    </w:p>
    <w:p w:rsidR="001B576C" w:rsidRPr="00A56B69" w:rsidRDefault="001B576C" w:rsidP="001B576C">
      <w:pPr>
        <w:pStyle w:val="paragraph"/>
      </w:pPr>
      <w:r w:rsidRPr="00A56B69">
        <w:tab/>
        <w:t>(b)</w:t>
      </w:r>
      <w:r w:rsidRPr="00A56B69">
        <w:tab/>
      </w:r>
      <w:r w:rsidR="00A77152" w:rsidRPr="00A56B69">
        <w:t>if the decision relates to an accredited service—</w:t>
      </w:r>
      <w:r w:rsidRPr="00A56B69">
        <w:t>the arrangements for assessment contacts</w:t>
      </w:r>
      <w:r w:rsidR="000E3103" w:rsidRPr="00A56B69">
        <w:t xml:space="preserve"> with the </w:t>
      </w:r>
      <w:r w:rsidR="00576A27" w:rsidRPr="00A56B69">
        <w:t xml:space="preserve">approved </w:t>
      </w:r>
      <w:r w:rsidR="00451FD6" w:rsidRPr="00A56B69">
        <w:t>provider of</w:t>
      </w:r>
      <w:r w:rsidR="00576A27" w:rsidRPr="00A56B69">
        <w:t xml:space="preserve"> the </w:t>
      </w:r>
      <w:r w:rsidR="000E3103" w:rsidRPr="00A56B69">
        <w:t>service</w:t>
      </w:r>
      <w:r w:rsidRPr="00A56B69">
        <w:t>.</w:t>
      </w:r>
    </w:p>
    <w:p w:rsidR="001B576C" w:rsidRPr="00A56B69" w:rsidRDefault="001B576C" w:rsidP="001B576C">
      <w:pPr>
        <w:pStyle w:val="subsection"/>
      </w:pPr>
      <w:r w:rsidRPr="00A56B69">
        <w:lastRenderedPageBreak/>
        <w:tab/>
        <w:t>(2)</w:t>
      </w:r>
      <w:r w:rsidRPr="00A56B69">
        <w:tab/>
        <w:t xml:space="preserve">The </w:t>
      </w:r>
      <w:proofErr w:type="spellStart"/>
      <w:r w:rsidR="000E3103" w:rsidRPr="00A56B69">
        <w:t>CEO</w:t>
      </w:r>
      <w:proofErr w:type="spellEnd"/>
      <w:r w:rsidR="000E3103" w:rsidRPr="00A56B69">
        <w:t xml:space="preserve"> </w:t>
      </w:r>
      <w:r w:rsidRPr="00A56B69">
        <w:t>must record</w:t>
      </w:r>
      <w:r w:rsidR="00A04EB7" w:rsidRPr="00A56B69">
        <w:t>, in writing,</w:t>
      </w:r>
      <w:r w:rsidRPr="00A56B69">
        <w:t xml:space="preserve"> </w:t>
      </w:r>
      <w:r w:rsidR="000E3103" w:rsidRPr="00A56B69">
        <w:t xml:space="preserve">the </w:t>
      </w:r>
      <w:r w:rsidRPr="00A56B69">
        <w:t xml:space="preserve">decision about the matters mentioned in </w:t>
      </w:r>
      <w:r w:rsidR="00A56B69" w:rsidRPr="00A56B69">
        <w:t>subsection (</w:t>
      </w:r>
      <w:r w:rsidRPr="00A56B69">
        <w:t>1).</w:t>
      </w:r>
    </w:p>
    <w:p w:rsidR="001B576C" w:rsidRPr="00A56B69" w:rsidRDefault="00CD599D" w:rsidP="001B576C">
      <w:pPr>
        <w:pStyle w:val="ActHead5"/>
      </w:pPr>
      <w:bookmarkStart w:id="39" w:name="_Toc373148400"/>
      <w:r w:rsidRPr="00A56B69">
        <w:rPr>
          <w:rStyle w:val="CharSectno"/>
        </w:rPr>
        <w:t>2.2</w:t>
      </w:r>
      <w:r w:rsidR="001B576C" w:rsidRPr="00A56B69">
        <w:rPr>
          <w:rStyle w:val="CharSectno"/>
        </w:rPr>
        <w:t>1</w:t>
      </w:r>
      <w:r w:rsidR="00854312" w:rsidRPr="00A56B69">
        <w:t xml:space="preserve">  </w:t>
      </w:r>
      <w:r w:rsidR="001B576C" w:rsidRPr="00A56B69">
        <w:t>Decision to revoke accreditation</w:t>
      </w:r>
      <w:r w:rsidR="000E3103" w:rsidRPr="00A56B69">
        <w:t xml:space="preserve"> of accredited service</w:t>
      </w:r>
      <w:bookmarkEnd w:id="39"/>
    </w:p>
    <w:p w:rsidR="000E3103" w:rsidRPr="00A56B69" w:rsidRDefault="000E3103" w:rsidP="001B576C">
      <w:pPr>
        <w:pStyle w:val="subsection"/>
      </w:pPr>
      <w:r w:rsidRPr="00A56B69">
        <w:tab/>
        <w:t>(1)</w:t>
      </w:r>
      <w:r w:rsidRPr="00A56B69">
        <w:tab/>
        <w:t xml:space="preserve">This section applies </w:t>
      </w:r>
      <w:r w:rsidR="00D36436" w:rsidRPr="00A56B69">
        <w:t xml:space="preserve">if the </w:t>
      </w:r>
      <w:proofErr w:type="spellStart"/>
      <w:r w:rsidR="00D36436" w:rsidRPr="00A56B69">
        <w:t>CEO</w:t>
      </w:r>
      <w:proofErr w:type="spellEnd"/>
      <w:r w:rsidR="00D36436" w:rsidRPr="00A56B69">
        <w:t xml:space="preserve"> of the Quality Agency decides</w:t>
      </w:r>
      <w:r w:rsidR="003B7E60" w:rsidRPr="00A56B69">
        <w:t>,</w:t>
      </w:r>
      <w:r w:rsidR="00CD599D" w:rsidRPr="00A56B69">
        <w:t xml:space="preserve"> under section</w:t>
      </w:r>
      <w:r w:rsidR="00A56B69" w:rsidRPr="00A56B69">
        <w:t> </w:t>
      </w:r>
      <w:r w:rsidR="00CD599D" w:rsidRPr="00A56B69">
        <w:t>2.1</w:t>
      </w:r>
      <w:r w:rsidR="00D36436" w:rsidRPr="00A56B69">
        <w:t>8</w:t>
      </w:r>
      <w:r w:rsidR="003B7E60" w:rsidRPr="00A56B69">
        <w:t>,</w:t>
      </w:r>
      <w:r w:rsidR="00D36436" w:rsidRPr="00A56B69">
        <w:t xml:space="preserve"> not to re</w:t>
      </w:r>
      <w:r w:rsidR="00A56B69">
        <w:noBreakHyphen/>
      </w:r>
      <w:r w:rsidR="00D36436" w:rsidRPr="00A56B69">
        <w:t xml:space="preserve">accredit </w:t>
      </w:r>
      <w:r w:rsidRPr="00A56B69">
        <w:t>an accredited service.</w:t>
      </w:r>
    </w:p>
    <w:p w:rsidR="00D36436" w:rsidRPr="00A56B69" w:rsidRDefault="00D36436" w:rsidP="00D36436">
      <w:pPr>
        <w:pStyle w:val="subsection"/>
      </w:pPr>
      <w:r w:rsidRPr="00A56B69">
        <w:tab/>
        <w:t>(2)</w:t>
      </w:r>
      <w:r w:rsidRPr="00A56B69">
        <w:tab/>
      </w:r>
      <w:r w:rsidR="003B7E60" w:rsidRPr="00A56B69">
        <w:t>T</w:t>
      </w:r>
      <w:r w:rsidRPr="00A56B69">
        <w:t xml:space="preserve">he </w:t>
      </w:r>
      <w:proofErr w:type="spellStart"/>
      <w:r w:rsidRPr="00A56B69">
        <w:t>CEO</w:t>
      </w:r>
      <w:proofErr w:type="spellEnd"/>
      <w:r w:rsidRPr="00A56B69">
        <w:t xml:space="preserve"> may also revoke the service’s accreditation.</w:t>
      </w:r>
    </w:p>
    <w:p w:rsidR="001B576C" w:rsidRPr="00A56B69" w:rsidRDefault="000E3103" w:rsidP="001B576C">
      <w:pPr>
        <w:pStyle w:val="subsection"/>
      </w:pPr>
      <w:r w:rsidRPr="00A56B69">
        <w:tab/>
        <w:t>(3</w:t>
      </w:r>
      <w:r w:rsidR="001B576C" w:rsidRPr="00A56B69">
        <w:t>)</w:t>
      </w:r>
      <w:r w:rsidR="001B576C" w:rsidRPr="00A56B69">
        <w:tab/>
        <w:t xml:space="preserve">If the </w:t>
      </w:r>
      <w:proofErr w:type="spellStart"/>
      <w:r w:rsidRPr="00A56B69">
        <w:t>CEO</w:t>
      </w:r>
      <w:proofErr w:type="spellEnd"/>
      <w:r w:rsidRPr="00A56B69">
        <w:t xml:space="preserve"> </w:t>
      </w:r>
      <w:r w:rsidR="001B576C" w:rsidRPr="00A56B69">
        <w:t xml:space="preserve">decides to revoke the </w:t>
      </w:r>
      <w:r w:rsidR="00F30896" w:rsidRPr="00A56B69">
        <w:t xml:space="preserve">service’s </w:t>
      </w:r>
      <w:r w:rsidR="001B576C" w:rsidRPr="00A56B69">
        <w:t xml:space="preserve">accreditation, the </w:t>
      </w:r>
      <w:proofErr w:type="spellStart"/>
      <w:r w:rsidR="00F30896" w:rsidRPr="00A56B69">
        <w:t>CEO</w:t>
      </w:r>
      <w:proofErr w:type="spellEnd"/>
      <w:r w:rsidR="00F30896" w:rsidRPr="00A56B69">
        <w:t xml:space="preserve"> </w:t>
      </w:r>
      <w:r w:rsidR="001B576C" w:rsidRPr="00A56B69">
        <w:t xml:space="preserve">must decide the date on which the revocation </w:t>
      </w:r>
      <w:r w:rsidR="00F30896" w:rsidRPr="00A56B69">
        <w:t>is to take</w:t>
      </w:r>
      <w:r w:rsidR="001B576C" w:rsidRPr="00A56B69">
        <w:t xml:space="preserve"> effect.</w:t>
      </w:r>
    </w:p>
    <w:p w:rsidR="00A04EB7" w:rsidRPr="00A56B69" w:rsidRDefault="00A04EB7" w:rsidP="00A04EB7">
      <w:pPr>
        <w:pStyle w:val="subsection"/>
      </w:pPr>
      <w:r w:rsidRPr="00A56B69">
        <w:tab/>
        <w:t>(4)</w:t>
      </w:r>
      <w:r w:rsidRPr="00A56B69">
        <w:tab/>
        <w:t xml:space="preserve">The </w:t>
      </w:r>
      <w:proofErr w:type="spellStart"/>
      <w:r w:rsidRPr="00A56B69">
        <w:t>CEO</w:t>
      </w:r>
      <w:proofErr w:type="spellEnd"/>
      <w:r w:rsidRPr="00A56B69">
        <w:t xml:space="preserve"> must record, in writing, the decisions mentioned in </w:t>
      </w:r>
      <w:r w:rsidR="00A56B69" w:rsidRPr="00A56B69">
        <w:t>subsections (</w:t>
      </w:r>
      <w:r w:rsidRPr="00A56B69">
        <w:t>2) and (3).</w:t>
      </w:r>
    </w:p>
    <w:p w:rsidR="001B576C" w:rsidRPr="00A56B69" w:rsidRDefault="00CD599D" w:rsidP="001B576C">
      <w:pPr>
        <w:pStyle w:val="notetext"/>
      </w:pPr>
      <w:r w:rsidRPr="00A56B69">
        <w:t>Note 1:</w:t>
      </w:r>
      <w:r w:rsidRPr="00A56B69">
        <w:tab/>
        <w:t>Section</w:t>
      </w:r>
      <w:r w:rsidR="00A56B69" w:rsidRPr="00A56B69">
        <w:t> </w:t>
      </w:r>
      <w:r w:rsidRPr="00A56B69">
        <w:t>2.2</w:t>
      </w:r>
      <w:r w:rsidR="001B576C" w:rsidRPr="00A56B69">
        <w:t>5 sets out the requirements for notifying the approved provider of the revocation decision.</w:t>
      </w:r>
    </w:p>
    <w:p w:rsidR="001B576C" w:rsidRPr="00A56B69" w:rsidRDefault="001B576C" w:rsidP="001B576C">
      <w:pPr>
        <w:pStyle w:val="notetext"/>
      </w:pPr>
      <w:r w:rsidRPr="00A56B69">
        <w:t>Note 2:</w:t>
      </w:r>
      <w:r w:rsidRPr="00A56B69">
        <w:tab/>
        <w:t xml:space="preserve">The approved provider may request reconsideration of </w:t>
      </w:r>
      <w:r w:rsidR="00232864" w:rsidRPr="00A56B69">
        <w:t xml:space="preserve">a </w:t>
      </w:r>
      <w:r w:rsidR="00F30896" w:rsidRPr="00A56B69">
        <w:t xml:space="preserve">decision </w:t>
      </w:r>
      <w:r w:rsidR="00232864" w:rsidRPr="00A56B69">
        <w:t xml:space="preserve">to revoke the service’s accreditation </w:t>
      </w:r>
      <w:r w:rsidR="00F30896" w:rsidRPr="00A56B69">
        <w:t>(</w:t>
      </w:r>
      <w:r w:rsidRPr="00A56B69">
        <w:t xml:space="preserve">see </w:t>
      </w:r>
      <w:r w:rsidR="00594EF2" w:rsidRPr="00A56B69">
        <w:t>Part</w:t>
      </w:r>
      <w:r w:rsidR="00A56B69" w:rsidRPr="00A56B69">
        <w:t> </w:t>
      </w:r>
      <w:r w:rsidR="00594EF2" w:rsidRPr="00A56B69">
        <w:t>6</w:t>
      </w:r>
      <w:r w:rsidR="00F30896" w:rsidRPr="00A56B69">
        <w:t>).</w:t>
      </w:r>
    </w:p>
    <w:p w:rsidR="002709A8" w:rsidRPr="00A56B69" w:rsidRDefault="00CD599D" w:rsidP="00CD599D">
      <w:pPr>
        <w:pStyle w:val="ActHead3"/>
        <w:pageBreakBefore/>
      </w:pPr>
      <w:bookmarkStart w:id="40" w:name="_Toc373148401"/>
      <w:r w:rsidRPr="00A56B69">
        <w:rPr>
          <w:rStyle w:val="CharDivNo"/>
        </w:rPr>
        <w:lastRenderedPageBreak/>
        <w:t>Division</w:t>
      </w:r>
      <w:r w:rsidR="00A56B69" w:rsidRPr="00A56B69">
        <w:rPr>
          <w:rStyle w:val="CharDivNo"/>
        </w:rPr>
        <w:t> </w:t>
      </w:r>
      <w:r w:rsidRPr="00A56B69">
        <w:rPr>
          <w:rStyle w:val="CharDivNo"/>
        </w:rPr>
        <w:t>4</w:t>
      </w:r>
      <w:r w:rsidR="002709A8" w:rsidRPr="00A56B69">
        <w:t>—</w:t>
      </w:r>
      <w:r w:rsidR="002709A8" w:rsidRPr="00A56B69">
        <w:rPr>
          <w:rStyle w:val="CharDivText"/>
        </w:rPr>
        <w:t>Notification of decision on application for accreditation or re</w:t>
      </w:r>
      <w:r w:rsidR="00A56B69" w:rsidRPr="00A56B69">
        <w:rPr>
          <w:rStyle w:val="CharDivText"/>
        </w:rPr>
        <w:noBreakHyphen/>
      </w:r>
      <w:r w:rsidR="002709A8" w:rsidRPr="00A56B69">
        <w:rPr>
          <w:rStyle w:val="CharDivText"/>
        </w:rPr>
        <w:t>accreditation</w:t>
      </w:r>
      <w:bookmarkEnd w:id="40"/>
    </w:p>
    <w:p w:rsidR="002709A8" w:rsidRPr="00A56B69" w:rsidRDefault="00CD599D" w:rsidP="002709A8">
      <w:pPr>
        <w:pStyle w:val="ActHead5"/>
      </w:pPr>
      <w:bookmarkStart w:id="41" w:name="_Toc373148402"/>
      <w:r w:rsidRPr="00A56B69">
        <w:rPr>
          <w:rStyle w:val="CharSectno"/>
        </w:rPr>
        <w:t>2.2</w:t>
      </w:r>
      <w:r w:rsidR="002709A8" w:rsidRPr="00A56B69">
        <w:rPr>
          <w:rStyle w:val="CharSectno"/>
        </w:rPr>
        <w:t>2</w:t>
      </w:r>
      <w:r w:rsidR="00854312" w:rsidRPr="00A56B69">
        <w:t xml:space="preserve">  </w:t>
      </w:r>
      <w:r w:rsidR="002709A8" w:rsidRPr="00A56B69">
        <w:t xml:space="preserve">Purpose of </w:t>
      </w:r>
      <w:r w:rsidR="006D0EB1" w:rsidRPr="00A56B69">
        <w:t xml:space="preserve">this </w:t>
      </w:r>
      <w:r w:rsidRPr="00A56B69">
        <w:t>Division</w:t>
      </w:r>
      <w:bookmarkEnd w:id="41"/>
    </w:p>
    <w:p w:rsidR="002709A8" w:rsidRPr="00A56B69" w:rsidRDefault="00B64760" w:rsidP="002709A8">
      <w:pPr>
        <w:pStyle w:val="subsection"/>
      </w:pPr>
      <w:r w:rsidRPr="00A56B69">
        <w:tab/>
      </w:r>
      <w:r w:rsidRPr="00A56B69">
        <w:tab/>
        <w:t>The purpose of this</w:t>
      </w:r>
      <w:r w:rsidR="002709A8" w:rsidRPr="00A56B69">
        <w:t xml:space="preserve"> </w:t>
      </w:r>
      <w:r w:rsidR="00CD599D" w:rsidRPr="00A56B69">
        <w:t xml:space="preserve">Division </w:t>
      </w:r>
      <w:r w:rsidRPr="00A56B69">
        <w:t xml:space="preserve">is to set out how </w:t>
      </w:r>
      <w:r w:rsidR="002709A8" w:rsidRPr="00A56B69">
        <w:t xml:space="preserve">the </w:t>
      </w:r>
      <w:proofErr w:type="spellStart"/>
      <w:r w:rsidR="00F30896" w:rsidRPr="00A56B69">
        <w:t>CEO</w:t>
      </w:r>
      <w:proofErr w:type="spellEnd"/>
      <w:r w:rsidR="00F30896" w:rsidRPr="00A56B69">
        <w:t xml:space="preserve"> of the Quality Agency </w:t>
      </w:r>
      <w:r w:rsidRPr="00A56B69">
        <w:t xml:space="preserve">must </w:t>
      </w:r>
      <w:r w:rsidR="002709A8" w:rsidRPr="00A56B69">
        <w:t xml:space="preserve">notify </w:t>
      </w:r>
      <w:r w:rsidRPr="00A56B69">
        <w:t xml:space="preserve">an </w:t>
      </w:r>
      <w:r w:rsidR="002709A8" w:rsidRPr="00A56B69">
        <w:t>approved provider</w:t>
      </w:r>
      <w:r w:rsidR="00C53311" w:rsidRPr="00A56B69">
        <w:t>,</w:t>
      </w:r>
      <w:r w:rsidR="00F30896" w:rsidRPr="00A56B69">
        <w:t xml:space="preserve"> </w:t>
      </w:r>
      <w:r w:rsidRPr="00A56B69">
        <w:t xml:space="preserve">who has made </w:t>
      </w:r>
      <w:r w:rsidR="002709A8" w:rsidRPr="00A56B69">
        <w:t xml:space="preserve">an application </w:t>
      </w:r>
      <w:r w:rsidR="00CD599D" w:rsidRPr="00A56B69">
        <w:t>under section</w:t>
      </w:r>
      <w:r w:rsidR="00A56B69" w:rsidRPr="00A56B69">
        <w:t> </w:t>
      </w:r>
      <w:r w:rsidR="00CD599D" w:rsidRPr="00A56B69">
        <w:t>2.2</w:t>
      </w:r>
      <w:r w:rsidRPr="00A56B69">
        <w:t xml:space="preserve"> </w:t>
      </w:r>
      <w:r w:rsidR="00695BE4" w:rsidRPr="00A56B69">
        <w:t>for accreditation, or re</w:t>
      </w:r>
      <w:r w:rsidR="00A56B69">
        <w:noBreakHyphen/>
      </w:r>
      <w:r w:rsidR="00695BE4" w:rsidRPr="00A56B69">
        <w:t xml:space="preserve">accreditation, of </w:t>
      </w:r>
      <w:r w:rsidRPr="00A56B69">
        <w:t>a residential care service</w:t>
      </w:r>
      <w:r w:rsidR="00C53311" w:rsidRPr="00A56B69">
        <w:t>,</w:t>
      </w:r>
      <w:r w:rsidRPr="00A56B69">
        <w:t xml:space="preserve"> of the </w:t>
      </w:r>
      <w:proofErr w:type="spellStart"/>
      <w:r w:rsidRPr="00A56B69">
        <w:t>CEO’s</w:t>
      </w:r>
      <w:proofErr w:type="spellEnd"/>
      <w:r w:rsidRPr="00A56B69">
        <w:t xml:space="preserve"> decision on the application.</w:t>
      </w:r>
    </w:p>
    <w:p w:rsidR="002709A8" w:rsidRPr="00A56B69" w:rsidRDefault="00CD599D" w:rsidP="002709A8">
      <w:pPr>
        <w:pStyle w:val="ActHead5"/>
      </w:pPr>
      <w:bookmarkStart w:id="42" w:name="_Toc373148403"/>
      <w:r w:rsidRPr="00A56B69">
        <w:rPr>
          <w:rStyle w:val="CharSectno"/>
        </w:rPr>
        <w:t>2.2</w:t>
      </w:r>
      <w:r w:rsidR="002709A8" w:rsidRPr="00A56B69">
        <w:rPr>
          <w:rStyle w:val="CharSectno"/>
        </w:rPr>
        <w:t>3</w:t>
      </w:r>
      <w:r w:rsidR="00854312" w:rsidRPr="00A56B69">
        <w:t xml:space="preserve">  </w:t>
      </w:r>
      <w:r w:rsidR="002709A8" w:rsidRPr="00A56B69">
        <w:t>Notification of decision to accredit or re</w:t>
      </w:r>
      <w:r w:rsidR="00A56B69">
        <w:noBreakHyphen/>
      </w:r>
      <w:r w:rsidR="002709A8" w:rsidRPr="00A56B69">
        <w:t>accredit</w:t>
      </w:r>
      <w:r w:rsidR="00B64760" w:rsidRPr="00A56B69">
        <w:t xml:space="preserve"> </w:t>
      </w:r>
      <w:r w:rsidR="00695BE4" w:rsidRPr="00A56B69">
        <w:t>service</w:t>
      </w:r>
      <w:bookmarkEnd w:id="42"/>
    </w:p>
    <w:p w:rsidR="002709A8" w:rsidRPr="00A56B69" w:rsidRDefault="002709A8" w:rsidP="002709A8">
      <w:pPr>
        <w:pStyle w:val="subsection"/>
      </w:pPr>
      <w:r w:rsidRPr="00A56B69">
        <w:tab/>
        <w:t>(1)</w:t>
      </w:r>
      <w:r w:rsidRPr="00A56B69">
        <w:tab/>
        <w:t xml:space="preserve">This section applies if the </w:t>
      </w:r>
      <w:proofErr w:type="spellStart"/>
      <w:r w:rsidR="00695BE4" w:rsidRPr="00A56B69">
        <w:t>CE</w:t>
      </w:r>
      <w:r w:rsidR="009A5E9C" w:rsidRPr="00A56B69">
        <w:t>O</w:t>
      </w:r>
      <w:proofErr w:type="spellEnd"/>
      <w:r w:rsidR="00695BE4" w:rsidRPr="00A56B69">
        <w:t xml:space="preserve"> of the Quality Agency </w:t>
      </w:r>
      <w:r w:rsidR="009A5E9C" w:rsidRPr="00A56B69">
        <w:t>makes a decision</w:t>
      </w:r>
      <w:r w:rsidRPr="00A56B69">
        <w:t>:</w:t>
      </w:r>
    </w:p>
    <w:p w:rsidR="002709A8" w:rsidRPr="00A56B69" w:rsidRDefault="002709A8" w:rsidP="002709A8">
      <w:pPr>
        <w:pStyle w:val="paragraph"/>
      </w:pPr>
      <w:r w:rsidRPr="00A56B69">
        <w:tab/>
        <w:t>(a)</w:t>
      </w:r>
      <w:r w:rsidRPr="00A56B69">
        <w:tab/>
        <w:t>to accredit a commenci</w:t>
      </w:r>
      <w:r w:rsidR="00CD599D" w:rsidRPr="00A56B69">
        <w:t>ng service under paragraph</w:t>
      </w:r>
      <w:r w:rsidR="00A56B69" w:rsidRPr="00A56B69">
        <w:t> </w:t>
      </w:r>
      <w:r w:rsidR="00CD599D" w:rsidRPr="00A56B69">
        <w:t>2.7</w:t>
      </w:r>
      <w:r w:rsidRPr="00A56B69">
        <w:t>(1)(a); or</w:t>
      </w:r>
    </w:p>
    <w:p w:rsidR="002709A8" w:rsidRPr="00A56B69" w:rsidRDefault="002709A8" w:rsidP="002709A8">
      <w:pPr>
        <w:pStyle w:val="paragraph"/>
      </w:pPr>
      <w:r w:rsidRPr="00A56B69">
        <w:tab/>
        <w:t>(b)</w:t>
      </w:r>
      <w:r w:rsidRPr="00A56B69">
        <w:tab/>
        <w:t>to re</w:t>
      </w:r>
      <w:r w:rsidR="00A56B69">
        <w:noBreakHyphen/>
      </w:r>
      <w:r w:rsidRPr="00A56B69">
        <w:t>accredit an accredited service</w:t>
      </w:r>
      <w:r w:rsidR="00C53311" w:rsidRPr="00A56B69">
        <w:t>, or a previously accredited service,</w:t>
      </w:r>
      <w:r w:rsidR="00CD599D" w:rsidRPr="00A56B69">
        <w:t xml:space="preserve"> under paragraph</w:t>
      </w:r>
      <w:r w:rsidR="00A56B69" w:rsidRPr="00A56B69">
        <w:t> </w:t>
      </w:r>
      <w:r w:rsidR="00CD599D" w:rsidRPr="00A56B69">
        <w:t>2.1</w:t>
      </w:r>
      <w:r w:rsidRPr="00A56B69">
        <w:t>8(1)(a).</w:t>
      </w:r>
    </w:p>
    <w:p w:rsidR="002709A8" w:rsidRPr="00A56B69" w:rsidRDefault="002709A8" w:rsidP="002709A8">
      <w:pPr>
        <w:pStyle w:val="subsection"/>
      </w:pPr>
      <w:r w:rsidRPr="00A56B69">
        <w:tab/>
        <w:t>(2)</w:t>
      </w:r>
      <w:r w:rsidRPr="00A56B69">
        <w:tab/>
        <w:t xml:space="preserve">The </w:t>
      </w:r>
      <w:proofErr w:type="spellStart"/>
      <w:r w:rsidR="00695BE4" w:rsidRPr="00A56B69">
        <w:t>CEO</w:t>
      </w:r>
      <w:proofErr w:type="spellEnd"/>
      <w:r w:rsidR="00695BE4" w:rsidRPr="00A56B69">
        <w:t xml:space="preserve"> </w:t>
      </w:r>
      <w:r w:rsidRPr="00A56B69">
        <w:t xml:space="preserve">must </w:t>
      </w:r>
      <w:r w:rsidR="00695BE4" w:rsidRPr="00A56B69">
        <w:t xml:space="preserve">notify </w:t>
      </w:r>
      <w:r w:rsidRPr="00A56B69">
        <w:t xml:space="preserve">the approved </w:t>
      </w:r>
      <w:r w:rsidR="00451FD6" w:rsidRPr="00A56B69">
        <w:t>provider of</w:t>
      </w:r>
      <w:r w:rsidRPr="00A56B69">
        <w:t xml:space="preserve"> the service, in writing, </w:t>
      </w:r>
      <w:r w:rsidR="00695BE4" w:rsidRPr="00A56B69">
        <w:t>of</w:t>
      </w:r>
      <w:r w:rsidRPr="00A56B69">
        <w:t>:</w:t>
      </w:r>
    </w:p>
    <w:p w:rsidR="002709A8" w:rsidRPr="00A56B69" w:rsidRDefault="002709A8" w:rsidP="002709A8">
      <w:pPr>
        <w:pStyle w:val="paragraph"/>
      </w:pPr>
      <w:r w:rsidRPr="00A56B69">
        <w:tab/>
        <w:t>(a)</w:t>
      </w:r>
      <w:r w:rsidRPr="00A56B69">
        <w:tab/>
        <w:t>the decision; and</w:t>
      </w:r>
    </w:p>
    <w:p w:rsidR="002709A8" w:rsidRPr="00A56B69" w:rsidRDefault="002709A8" w:rsidP="002709A8">
      <w:pPr>
        <w:pStyle w:val="paragraph"/>
      </w:pPr>
      <w:r w:rsidRPr="00A56B69">
        <w:tab/>
        <w:t>(b)</w:t>
      </w:r>
      <w:r w:rsidRPr="00A56B69">
        <w:tab/>
        <w:t>the reasons for the decision; and</w:t>
      </w:r>
    </w:p>
    <w:p w:rsidR="002709A8" w:rsidRPr="00A56B69" w:rsidRDefault="002709A8" w:rsidP="002709A8">
      <w:pPr>
        <w:pStyle w:val="paragraph"/>
      </w:pPr>
      <w:r w:rsidRPr="00A56B69">
        <w:tab/>
        <w:t>(c)</w:t>
      </w:r>
      <w:r w:rsidRPr="00A56B69">
        <w:tab/>
        <w:t>the period of accreditation or further accreditation; and</w:t>
      </w:r>
    </w:p>
    <w:p w:rsidR="002709A8" w:rsidRPr="00A56B69" w:rsidRDefault="002709A8" w:rsidP="002709A8">
      <w:pPr>
        <w:pStyle w:val="paragraph"/>
      </w:pPr>
      <w:r w:rsidRPr="00A56B69">
        <w:tab/>
        <w:t>(d)</w:t>
      </w:r>
      <w:r w:rsidRPr="00A56B69">
        <w:tab/>
        <w:t>for a decision to re</w:t>
      </w:r>
      <w:r w:rsidR="00A56B69">
        <w:noBreakHyphen/>
      </w:r>
      <w:r w:rsidR="00695BE4" w:rsidRPr="00A56B69">
        <w:t>accredit a</w:t>
      </w:r>
      <w:r w:rsidRPr="00A56B69">
        <w:t xml:space="preserve"> service—how the approved provider may apply for reconsideration of the further period of accreditation; and</w:t>
      </w:r>
    </w:p>
    <w:p w:rsidR="002709A8" w:rsidRPr="00A56B69" w:rsidRDefault="002709A8" w:rsidP="002709A8">
      <w:pPr>
        <w:pStyle w:val="paragraph"/>
      </w:pPr>
      <w:r w:rsidRPr="00A56B69">
        <w:tab/>
        <w:t>(e)</w:t>
      </w:r>
      <w:r w:rsidRPr="00A56B69">
        <w:tab/>
        <w:t xml:space="preserve">any areas in which improvements </w:t>
      </w:r>
      <w:r w:rsidR="00695BE4" w:rsidRPr="00A56B69">
        <w:t xml:space="preserve">in relation to the service </w:t>
      </w:r>
      <w:r w:rsidRPr="00A56B69">
        <w:t xml:space="preserve">must be made </w:t>
      </w:r>
      <w:r w:rsidR="00232864" w:rsidRPr="00A56B69">
        <w:t>to ensure that</w:t>
      </w:r>
      <w:r w:rsidR="00FC0F17" w:rsidRPr="00A56B69">
        <w:t xml:space="preserve"> </w:t>
      </w:r>
      <w:r w:rsidRPr="00A56B69">
        <w:t>the Accreditation Standards</w:t>
      </w:r>
      <w:r w:rsidR="009D3D36" w:rsidRPr="00A56B69">
        <w:t xml:space="preserve"> are complied with</w:t>
      </w:r>
      <w:r w:rsidRPr="00A56B69">
        <w:t>, and the timetable for making the improvements; and</w:t>
      </w:r>
    </w:p>
    <w:p w:rsidR="002709A8" w:rsidRPr="00A56B69" w:rsidRDefault="002709A8" w:rsidP="002709A8">
      <w:pPr>
        <w:pStyle w:val="paragraph"/>
      </w:pPr>
      <w:r w:rsidRPr="00A56B69">
        <w:tab/>
        <w:t>(f)</w:t>
      </w:r>
      <w:r w:rsidRPr="00A56B69">
        <w:tab/>
        <w:t>the arrangements for assessment contacts</w:t>
      </w:r>
      <w:r w:rsidR="00695BE4" w:rsidRPr="00A56B69">
        <w:t xml:space="preserve"> with </w:t>
      </w:r>
      <w:r w:rsidR="00576A27" w:rsidRPr="00A56B69">
        <w:t xml:space="preserve">the approved </w:t>
      </w:r>
      <w:r w:rsidR="00451FD6" w:rsidRPr="00A56B69">
        <w:t>provider of</w:t>
      </w:r>
      <w:r w:rsidR="00576A27" w:rsidRPr="00A56B69">
        <w:t xml:space="preserve"> </w:t>
      </w:r>
      <w:r w:rsidR="00695BE4" w:rsidRPr="00A56B69">
        <w:t>the service</w:t>
      </w:r>
      <w:r w:rsidRPr="00A56B69">
        <w:t>; and</w:t>
      </w:r>
    </w:p>
    <w:p w:rsidR="002709A8" w:rsidRPr="00A56B69" w:rsidRDefault="002709A8" w:rsidP="002709A8">
      <w:pPr>
        <w:pStyle w:val="paragraph"/>
      </w:pPr>
      <w:r w:rsidRPr="00A56B69">
        <w:tab/>
        <w:t>(g)</w:t>
      </w:r>
      <w:r w:rsidRPr="00A56B69">
        <w:tab/>
        <w:t xml:space="preserve">the circumstances in which a review audit </w:t>
      </w:r>
      <w:r w:rsidR="00695BE4" w:rsidRPr="00A56B69">
        <w:t xml:space="preserve">of the service </w:t>
      </w:r>
      <w:r w:rsidRPr="00A56B69">
        <w:t xml:space="preserve">may be </w:t>
      </w:r>
      <w:r w:rsidR="00695BE4" w:rsidRPr="00A56B69">
        <w:t>conducted</w:t>
      </w:r>
      <w:r w:rsidRPr="00A56B69">
        <w:t>; and</w:t>
      </w:r>
    </w:p>
    <w:p w:rsidR="002709A8" w:rsidRPr="00A56B69" w:rsidRDefault="002709A8" w:rsidP="002709A8">
      <w:pPr>
        <w:pStyle w:val="paragraph"/>
      </w:pPr>
      <w:r w:rsidRPr="00A56B69">
        <w:tab/>
        <w:t>(h)</w:t>
      </w:r>
      <w:r w:rsidRPr="00A56B69">
        <w:tab/>
        <w:t xml:space="preserve">how the approved provider may apply for </w:t>
      </w:r>
      <w:r w:rsidR="00695BE4" w:rsidRPr="00A56B69">
        <w:t>re</w:t>
      </w:r>
      <w:r w:rsidR="00A56B69">
        <w:noBreakHyphen/>
      </w:r>
      <w:r w:rsidRPr="00A56B69">
        <w:t>accreditation of the service.</w:t>
      </w:r>
    </w:p>
    <w:p w:rsidR="008B1AD4" w:rsidRPr="00A56B69" w:rsidRDefault="008B1AD4" w:rsidP="008B1AD4">
      <w:pPr>
        <w:pStyle w:val="notetext"/>
      </w:pPr>
      <w:r w:rsidRPr="00A56B69">
        <w:t>Note:</w:t>
      </w:r>
      <w:r w:rsidRPr="00A56B69">
        <w:tab/>
        <w:t xml:space="preserve">The </w:t>
      </w:r>
      <w:proofErr w:type="spellStart"/>
      <w:r w:rsidRPr="00A56B69">
        <w:t>CEO</w:t>
      </w:r>
      <w:proofErr w:type="spellEnd"/>
      <w:r w:rsidRPr="00A56B69">
        <w:t xml:space="preserve"> must also notify the Secretary of the decision (see the Quality Agency Reporting Principles).</w:t>
      </w:r>
    </w:p>
    <w:p w:rsidR="002709A8" w:rsidRPr="00A56B69" w:rsidRDefault="002709A8" w:rsidP="002709A8">
      <w:pPr>
        <w:pStyle w:val="subsection"/>
      </w:pPr>
      <w:r w:rsidRPr="00A56B69">
        <w:tab/>
        <w:t>(3)</w:t>
      </w:r>
      <w:r w:rsidRPr="00A56B69">
        <w:tab/>
        <w:t xml:space="preserve">The </w:t>
      </w:r>
      <w:proofErr w:type="spellStart"/>
      <w:r w:rsidR="00695BE4" w:rsidRPr="00A56B69">
        <w:t>CEO</w:t>
      </w:r>
      <w:proofErr w:type="spellEnd"/>
      <w:r w:rsidR="00695BE4" w:rsidRPr="00A56B69">
        <w:t xml:space="preserve"> </w:t>
      </w:r>
      <w:r w:rsidRPr="00A56B69">
        <w:t>must give the approved provider a certificate of accreditation for the service stating the period of accreditation or further period of accreditation.</w:t>
      </w:r>
    </w:p>
    <w:p w:rsidR="002709A8" w:rsidRPr="00A56B69" w:rsidRDefault="002709A8" w:rsidP="002709A8">
      <w:pPr>
        <w:pStyle w:val="subsection"/>
      </w:pPr>
      <w:r w:rsidRPr="00A56B69">
        <w:tab/>
        <w:t>(4)</w:t>
      </w:r>
      <w:r w:rsidRPr="00A56B69">
        <w:tab/>
        <w:t xml:space="preserve">If </w:t>
      </w:r>
      <w:r w:rsidR="00306932" w:rsidRPr="00A56B69">
        <w:t xml:space="preserve">the decision relates to an accredited service, or a previously accredited service, </w:t>
      </w:r>
      <w:r w:rsidRPr="00A56B69">
        <w:t xml:space="preserve">the </w:t>
      </w:r>
      <w:proofErr w:type="spellStart"/>
      <w:r w:rsidR="00695BE4" w:rsidRPr="00A56B69">
        <w:t>CEO</w:t>
      </w:r>
      <w:proofErr w:type="spellEnd"/>
      <w:r w:rsidR="00695BE4" w:rsidRPr="00A56B69">
        <w:t xml:space="preserve"> </w:t>
      </w:r>
      <w:r w:rsidRPr="00A56B69">
        <w:t>must give the approved provider a copy of the site audit report.</w:t>
      </w:r>
    </w:p>
    <w:p w:rsidR="002709A8" w:rsidRPr="00A56B69" w:rsidRDefault="002709A8" w:rsidP="002709A8">
      <w:pPr>
        <w:pStyle w:val="notetext"/>
      </w:pPr>
      <w:r w:rsidRPr="00A56B69">
        <w:t>Note:</w:t>
      </w:r>
      <w:r w:rsidRPr="00A56B69">
        <w:tab/>
      </w:r>
      <w:r w:rsidR="00CD0F3E" w:rsidRPr="00A56B69">
        <w:t>Section</w:t>
      </w:r>
      <w:r w:rsidR="00A56B69" w:rsidRPr="00A56B69">
        <w:t> </w:t>
      </w:r>
      <w:r w:rsidR="00CD0F3E" w:rsidRPr="00A56B69">
        <w:t>4.1</w:t>
      </w:r>
      <w:r w:rsidRPr="00A56B69">
        <w:t xml:space="preserve"> prohibits the disclosure of certain information to the approved provider.</w:t>
      </w:r>
    </w:p>
    <w:p w:rsidR="002709A8" w:rsidRPr="00A56B69" w:rsidRDefault="00695BE4" w:rsidP="002709A8">
      <w:pPr>
        <w:pStyle w:val="subsection"/>
      </w:pPr>
      <w:r w:rsidRPr="00A56B69">
        <w:tab/>
        <w:t>(5</w:t>
      </w:r>
      <w:r w:rsidR="002709A8" w:rsidRPr="00A56B69">
        <w:t>)</w:t>
      </w:r>
      <w:r w:rsidR="002709A8" w:rsidRPr="00A56B69">
        <w:tab/>
        <w:t xml:space="preserve">The </w:t>
      </w:r>
      <w:proofErr w:type="spellStart"/>
      <w:r w:rsidRPr="00A56B69">
        <w:t>CEO</w:t>
      </w:r>
      <w:proofErr w:type="spellEnd"/>
      <w:r w:rsidRPr="00A56B69">
        <w:t xml:space="preserve"> </w:t>
      </w:r>
      <w:r w:rsidR="002709A8" w:rsidRPr="00A56B69">
        <w:t xml:space="preserve">must comply with </w:t>
      </w:r>
      <w:r w:rsidR="00A56B69" w:rsidRPr="00A56B69">
        <w:t>subsection (</w:t>
      </w:r>
      <w:r w:rsidRPr="00A56B69">
        <w:t>2) and</w:t>
      </w:r>
      <w:r w:rsidR="003B7E60" w:rsidRPr="00A56B69">
        <w:t>, if applicable,</w:t>
      </w:r>
      <w:r w:rsidR="002709A8" w:rsidRPr="00A56B69">
        <w:t xml:space="preserve"> </w:t>
      </w:r>
      <w:r w:rsidR="00A56B69" w:rsidRPr="00A56B69">
        <w:t>subsection (</w:t>
      </w:r>
      <w:r w:rsidR="002709A8" w:rsidRPr="00A56B69">
        <w:t xml:space="preserve">4) within 14 days after </w:t>
      </w:r>
      <w:r w:rsidR="008158CC" w:rsidRPr="00A56B69">
        <w:t xml:space="preserve">making the </w:t>
      </w:r>
      <w:r w:rsidR="009A5E9C" w:rsidRPr="00A56B69">
        <w:t>decision</w:t>
      </w:r>
      <w:r w:rsidR="002709A8" w:rsidRPr="00A56B69">
        <w:t>.</w:t>
      </w:r>
    </w:p>
    <w:p w:rsidR="002709A8" w:rsidRPr="00A56B69" w:rsidRDefault="00CD599D" w:rsidP="002709A8">
      <w:pPr>
        <w:pStyle w:val="ActHead5"/>
      </w:pPr>
      <w:bookmarkStart w:id="43" w:name="_Toc373148404"/>
      <w:r w:rsidRPr="00A56B69">
        <w:rPr>
          <w:rStyle w:val="CharSectno"/>
        </w:rPr>
        <w:t>2.2</w:t>
      </w:r>
      <w:r w:rsidR="002709A8" w:rsidRPr="00A56B69">
        <w:rPr>
          <w:rStyle w:val="CharSectno"/>
        </w:rPr>
        <w:t>4</w:t>
      </w:r>
      <w:r w:rsidR="00854312" w:rsidRPr="00A56B69">
        <w:t xml:space="preserve">  </w:t>
      </w:r>
      <w:r w:rsidR="002709A8" w:rsidRPr="00A56B69">
        <w:t>Notification of decision not to accredit or not to re</w:t>
      </w:r>
      <w:r w:rsidR="00A56B69">
        <w:noBreakHyphen/>
      </w:r>
      <w:r w:rsidR="002709A8" w:rsidRPr="00A56B69">
        <w:t>accredit</w:t>
      </w:r>
      <w:r w:rsidR="009A5E9C" w:rsidRPr="00A56B69">
        <w:t xml:space="preserve"> service</w:t>
      </w:r>
      <w:bookmarkEnd w:id="43"/>
    </w:p>
    <w:p w:rsidR="002709A8" w:rsidRPr="00A56B69" w:rsidRDefault="002709A8" w:rsidP="002709A8">
      <w:pPr>
        <w:pStyle w:val="subsection"/>
      </w:pPr>
      <w:r w:rsidRPr="00A56B69">
        <w:tab/>
        <w:t>(1)</w:t>
      </w:r>
      <w:r w:rsidRPr="00A56B69">
        <w:tab/>
        <w:t xml:space="preserve">This section applies if the </w:t>
      </w:r>
      <w:proofErr w:type="spellStart"/>
      <w:r w:rsidR="009A5E9C" w:rsidRPr="00A56B69">
        <w:t>CEO</w:t>
      </w:r>
      <w:proofErr w:type="spellEnd"/>
      <w:r w:rsidR="009A5E9C" w:rsidRPr="00A56B69">
        <w:t xml:space="preserve"> of the Quality Agency makes a decision</w:t>
      </w:r>
      <w:r w:rsidRPr="00A56B69">
        <w:t>:</w:t>
      </w:r>
    </w:p>
    <w:p w:rsidR="002709A8" w:rsidRPr="00A56B69" w:rsidRDefault="002709A8" w:rsidP="002709A8">
      <w:pPr>
        <w:pStyle w:val="paragraph"/>
      </w:pPr>
      <w:r w:rsidRPr="00A56B69">
        <w:tab/>
        <w:t>(a)</w:t>
      </w:r>
      <w:r w:rsidRPr="00A56B69">
        <w:tab/>
        <w:t>not to accredit a commenci</w:t>
      </w:r>
      <w:r w:rsidR="00CD599D" w:rsidRPr="00A56B69">
        <w:t>ng service under paragraph</w:t>
      </w:r>
      <w:r w:rsidR="00A56B69" w:rsidRPr="00A56B69">
        <w:t> </w:t>
      </w:r>
      <w:r w:rsidR="00CD599D" w:rsidRPr="00A56B69">
        <w:t>2.7</w:t>
      </w:r>
      <w:r w:rsidRPr="00A56B69">
        <w:t>(1)(b); or</w:t>
      </w:r>
    </w:p>
    <w:p w:rsidR="002709A8" w:rsidRPr="00A56B69" w:rsidRDefault="002709A8" w:rsidP="002709A8">
      <w:pPr>
        <w:pStyle w:val="paragraph"/>
      </w:pPr>
      <w:r w:rsidRPr="00A56B69">
        <w:lastRenderedPageBreak/>
        <w:tab/>
        <w:t>(b)</w:t>
      </w:r>
      <w:r w:rsidRPr="00A56B69">
        <w:tab/>
        <w:t>not to re</w:t>
      </w:r>
      <w:r w:rsidR="00A56B69">
        <w:noBreakHyphen/>
      </w:r>
      <w:r w:rsidRPr="00A56B69">
        <w:t>accredit an accredited service</w:t>
      </w:r>
      <w:r w:rsidR="009A5E9C" w:rsidRPr="00A56B69">
        <w:t>, or a previously accredited service,</w:t>
      </w:r>
      <w:r w:rsidRPr="00A56B69">
        <w:t xml:space="preserve"> </w:t>
      </w:r>
      <w:r w:rsidR="009A5E9C" w:rsidRPr="00A56B69">
        <w:t xml:space="preserve">under </w:t>
      </w:r>
      <w:r w:rsidRPr="00A56B69">
        <w:t>paragraph</w:t>
      </w:r>
      <w:r w:rsidR="00A56B69" w:rsidRPr="00A56B69">
        <w:t> </w:t>
      </w:r>
      <w:r w:rsidR="00CD599D" w:rsidRPr="00A56B69">
        <w:t>2.1</w:t>
      </w:r>
      <w:r w:rsidRPr="00A56B69">
        <w:t>8(1)(b).</w:t>
      </w:r>
    </w:p>
    <w:p w:rsidR="002709A8" w:rsidRPr="00A56B69" w:rsidRDefault="002709A8" w:rsidP="002709A8">
      <w:pPr>
        <w:pStyle w:val="subsection"/>
      </w:pPr>
      <w:r w:rsidRPr="00A56B69">
        <w:tab/>
        <w:t>(2)</w:t>
      </w:r>
      <w:r w:rsidRPr="00A56B69">
        <w:tab/>
        <w:t xml:space="preserve">The </w:t>
      </w:r>
      <w:proofErr w:type="spellStart"/>
      <w:r w:rsidR="009A5E9C" w:rsidRPr="00A56B69">
        <w:t>CEO</w:t>
      </w:r>
      <w:proofErr w:type="spellEnd"/>
      <w:r w:rsidR="009A5E9C" w:rsidRPr="00A56B69">
        <w:t xml:space="preserve"> </w:t>
      </w:r>
      <w:r w:rsidRPr="00A56B69">
        <w:t xml:space="preserve">must </w:t>
      </w:r>
      <w:r w:rsidR="009A5E9C" w:rsidRPr="00A56B69">
        <w:t xml:space="preserve">notify </w:t>
      </w:r>
      <w:r w:rsidRPr="00A56B69">
        <w:t xml:space="preserve">the approved </w:t>
      </w:r>
      <w:r w:rsidR="00451FD6" w:rsidRPr="00A56B69">
        <w:t>provider of</w:t>
      </w:r>
      <w:r w:rsidRPr="00A56B69">
        <w:t xml:space="preserve"> the service, in writing, </w:t>
      </w:r>
      <w:r w:rsidR="009A5E9C" w:rsidRPr="00A56B69">
        <w:t>of</w:t>
      </w:r>
      <w:r w:rsidRPr="00A56B69">
        <w:t>:</w:t>
      </w:r>
    </w:p>
    <w:p w:rsidR="002709A8" w:rsidRPr="00A56B69" w:rsidRDefault="002709A8" w:rsidP="002709A8">
      <w:pPr>
        <w:pStyle w:val="paragraph"/>
      </w:pPr>
      <w:r w:rsidRPr="00A56B69">
        <w:tab/>
        <w:t>(a)</w:t>
      </w:r>
      <w:r w:rsidRPr="00A56B69">
        <w:tab/>
        <w:t>the decision; and</w:t>
      </w:r>
    </w:p>
    <w:p w:rsidR="002709A8" w:rsidRPr="00A56B69" w:rsidRDefault="002709A8" w:rsidP="002709A8">
      <w:pPr>
        <w:pStyle w:val="paragraph"/>
      </w:pPr>
      <w:r w:rsidRPr="00A56B69">
        <w:tab/>
        <w:t>(b)</w:t>
      </w:r>
      <w:r w:rsidRPr="00A56B69">
        <w:tab/>
        <w:t>the reasons for the decision; and</w:t>
      </w:r>
    </w:p>
    <w:p w:rsidR="002709A8" w:rsidRPr="00A56B69" w:rsidRDefault="002709A8" w:rsidP="002709A8">
      <w:pPr>
        <w:pStyle w:val="paragraph"/>
      </w:pPr>
      <w:r w:rsidRPr="00A56B69">
        <w:tab/>
        <w:t>(c)</w:t>
      </w:r>
      <w:r w:rsidRPr="00A56B69">
        <w:tab/>
        <w:t xml:space="preserve">any areas in which improvements </w:t>
      </w:r>
      <w:r w:rsidR="009A5E9C" w:rsidRPr="00A56B69">
        <w:t xml:space="preserve">in relation to the service </w:t>
      </w:r>
      <w:r w:rsidRPr="00A56B69">
        <w:t xml:space="preserve">would be necessary </w:t>
      </w:r>
      <w:r w:rsidR="00232864" w:rsidRPr="00A56B69">
        <w:t>to ensure that</w:t>
      </w:r>
      <w:r w:rsidR="00FC0F17" w:rsidRPr="00A56B69">
        <w:t xml:space="preserve"> the </w:t>
      </w:r>
      <w:r w:rsidRPr="00A56B69">
        <w:t>Accreditation Standards</w:t>
      </w:r>
      <w:r w:rsidR="009D3D36" w:rsidRPr="00A56B69">
        <w:t xml:space="preserve"> are complied with</w:t>
      </w:r>
      <w:r w:rsidRPr="00A56B69">
        <w:t>; and</w:t>
      </w:r>
    </w:p>
    <w:p w:rsidR="002709A8" w:rsidRPr="00A56B69" w:rsidRDefault="002709A8" w:rsidP="002709A8">
      <w:pPr>
        <w:pStyle w:val="paragraph"/>
      </w:pPr>
      <w:r w:rsidRPr="00A56B69">
        <w:tab/>
        <w:t>(d)</w:t>
      </w:r>
      <w:r w:rsidRPr="00A56B69">
        <w:tab/>
        <w:t xml:space="preserve">if the </w:t>
      </w:r>
      <w:r w:rsidR="009A5E9C" w:rsidRPr="00A56B69">
        <w:t xml:space="preserve">decision relates to </w:t>
      </w:r>
      <w:r w:rsidRPr="00A56B69">
        <w:t>an accredited service—the arrangements for assessment contacts</w:t>
      </w:r>
      <w:r w:rsidR="009A5E9C" w:rsidRPr="00A56B69">
        <w:t xml:space="preserve"> with </w:t>
      </w:r>
      <w:r w:rsidR="00576A27" w:rsidRPr="00A56B69">
        <w:t xml:space="preserve">the approved </w:t>
      </w:r>
      <w:r w:rsidR="00451FD6" w:rsidRPr="00A56B69">
        <w:t>provider of</w:t>
      </w:r>
      <w:r w:rsidR="00576A27" w:rsidRPr="00A56B69">
        <w:t xml:space="preserve"> </w:t>
      </w:r>
      <w:r w:rsidR="009A5E9C" w:rsidRPr="00A56B69">
        <w:t>the service</w:t>
      </w:r>
      <w:r w:rsidRPr="00A56B69">
        <w:t>; and</w:t>
      </w:r>
    </w:p>
    <w:p w:rsidR="002709A8" w:rsidRPr="00A56B69" w:rsidRDefault="002709A8" w:rsidP="002709A8">
      <w:pPr>
        <w:pStyle w:val="paragraph"/>
      </w:pPr>
      <w:r w:rsidRPr="00A56B69">
        <w:tab/>
        <w:t>(e)</w:t>
      </w:r>
      <w:r w:rsidRPr="00A56B69">
        <w:tab/>
        <w:t xml:space="preserve">how the approved provider may apply for </w:t>
      </w:r>
      <w:r w:rsidR="009A5E9C" w:rsidRPr="00A56B69">
        <w:t>reconsideration of the decision</w:t>
      </w:r>
      <w:r w:rsidRPr="00A56B69">
        <w:t>.</w:t>
      </w:r>
    </w:p>
    <w:p w:rsidR="008B1AD4" w:rsidRPr="00A56B69" w:rsidRDefault="008B1AD4" w:rsidP="008B1AD4">
      <w:pPr>
        <w:pStyle w:val="notetext"/>
      </w:pPr>
      <w:r w:rsidRPr="00A56B69">
        <w:t>Note:</w:t>
      </w:r>
      <w:r w:rsidRPr="00A56B69">
        <w:tab/>
        <w:t xml:space="preserve">The </w:t>
      </w:r>
      <w:proofErr w:type="spellStart"/>
      <w:r w:rsidRPr="00A56B69">
        <w:t>CEO</w:t>
      </w:r>
      <w:proofErr w:type="spellEnd"/>
      <w:r w:rsidRPr="00A56B69">
        <w:t xml:space="preserve"> must also notify the Secretary of the decision (see the Quality Agency Reporting Principles).</w:t>
      </w:r>
    </w:p>
    <w:p w:rsidR="002709A8" w:rsidRPr="00A56B69" w:rsidRDefault="002709A8" w:rsidP="002709A8">
      <w:pPr>
        <w:pStyle w:val="subsection"/>
      </w:pPr>
      <w:r w:rsidRPr="00A56B69">
        <w:tab/>
        <w:t>(3)</w:t>
      </w:r>
      <w:r w:rsidRPr="00A56B69">
        <w:tab/>
        <w:t xml:space="preserve">The </w:t>
      </w:r>
      <w:proofErr w:type="spellStart"/>
      <w:r w:rsidR="009A5E9C" w:rsidRPr="00A56B69">
        <w:t>CEO</w:t>
      </w:r>
      <w:proofErr w:type="spellEnd"/>
      <w:r w:rsidR="009A5E9C" w:rsidRPr="00A56B69">
        <w:t xml:space="preserve"> </w:t>
      </w:r>
      <w:r w:rsidRPr="00A56B69">
        <w:t xml:space="preserve">must give the approved provider a copy of any information </w:t>
      </w:r>
      <w:r w:rsidR="009A5E9C" w:rsidRPr="00A56B69">
        <w:t xml:space="preserve">given to </w:t>
      </w:r>
      <w:r w:rsidRPr="00A56B69">
        <w:t xml:space="preserve">the </w:t>
      </w:r>
      <w:proofErr w:type="spellStart"/>
      <w:r w:rsidR="009A5E9C" w:rsidRPr="00A56B69">
        <w:t>CEO</w:t>
      </w:r>
      <w:proofErr w:type="spellEnd"/>
      <w:r w:rsidR="009A5E9C" w:rsidRPr="00A56B69">
        <w:t xml:space="preserve"> by </w:t>
      </w:r>
      <w:r w:rsidRPr="00A56B69">
        <w:t xml:space="preserve">the Secretary that was taken into account in </w:t>
      </w:r>
      <w:r w:rsidR="009A5E9C" w:rsidRPr="00A56B69">
        <w:t>making the decision</w:t>
      </w:r>
      <w:r w:rsidRPr="00A56B69">
        <w:t>.</w:t>
      </w:r>
    </w:p>
    <w:p w:rsidR="00306932" w:rsidRPr="00A56B69" w:rsidRDefault="00306932" w:rsidP="00306932">
      <w:pPr>
        <w:pStyle w:val="subsection"/>
      </w:pPr>
      <w:r w:rsidRPr="00A56B69">
        <w:tab/>
        <w:t>(4)</w:t>
      </w:r>
      <w:r w:rsidRPr="00A56B69">
        <w:tab/>
        <w:t xml:space="preserve">If the decision relates to an accredited service, or a previously accredited service, the </w:t>
      </w:r>
      <w:proofErr w:type="spellStart"/>
      <w:r w:rsidRPr="00A56B69">
        <w:t>CEO</w:t>
      </w:r>
      <w:proofErr w:type="spellEnd"/>
      <w:r w:rsidRPr="00A56B69">
        <w:t xml:space="preserve"> must give the approved provider a copy of the site audit report.</w:t>
      </w:r>
    </w:p>
    <w:p w:rsidR="002709A8" w:rsidRPr="00A56B69" w:rsidRDefault="002709A8" w:rsidP="002709A8">
      <w:pPr>
        <w:pStyle w:val="notetext"/>
      </w:pPr>
      <w:r w:rsidRPr="00A56B69">
        <w:t>Note:</w:t>
      </w:r>
      <w:r w:rsidRPr="00A56B69">
        <w:tab/>
      </w:r>
      <w:r w:rsidR="00594EF2" w:rsidRPr="00A56B69">
        <w:t>Section</w:t>
      </w:r>
      <w:r w:rsidR="00A56B69" w:rsidRPr="00A56B69">
        <w:t> </w:t>
      </w:r>
      <w:r w:rsidR="00594EF2" w:rsidRPr="00A56B69">
        <w:t>4.1</w:t>
      </w:r>
      <w:r w:rsidRPr="00A56B69">
        <w:t xml:space="preserve"> prohibits the disclosure of certain information to the approved provider.</w:t>
      </w:r>
    </w:p>
    <w:p w:rsidR="002709A8" w:rsidRPr="00A56B69" w:rsidRDefault="009A5E9C" w:rsidP="002709A8">
      <w:pPr>
        <w:pStyle w:val="subsection"/>
      </w:pPr>
      <w:r w:rsidRPr="00A56B69">
        <w:tab/>
        <w:t>(5</w:t>
      </w:r>
      <w:r w:rsidR="002709A8" w:rsidRPr="00A56B69">
        <w:t>)</w:t>
      </w:r>
      <w:r w:rsidR="002709A8" w:rsidRPr="00A56B69">
        <w:tab/>
        <w:t xml:space="preserve">The </w:t>
      </w:r>
      <w:proofErr w:type="spellStart"/>
      <w:r w:rsidRPr="00A56B69">
        <w:t>CEO</w:t>
      </w:r>
      <w:proofErr w:type="spellEnd"/>
      <w:r w:rsidRPr="00A56B69">
        <w:t xml:space="preserve"> </w:t>
      </w:r>
      <w:r w:rsidR="002709A8" w:rsidRPr="00A56B69">
        <w:t xml:space="preserve">must comply with this section within 14 days after </w:t>
      </w:r>
      <w:r w:rsidRPr="00A56B69">
        <w:t>making the decision.</w:t>
      </w:r>
    </w:p>
    <w:p w:rsidR="002709A8" w:rsidRPr="00A56B69" w:rsidRDefault="00CD599D" w:rsidP="002709A8">
      <w:pPr>
        <w:pStyle w:val="ActHead5"/>
      </w:pPr>
      <w:bookmarkStart w:id="44" w:name="_Toc373148405"/>
      <w:r w:rsidRPr="00A56B69">
        <w:rPr>
          <w:rStyle w:val="CharSectno"/>
        </w:rPr>
        <w:t>2.2</w:t>
      </w:r>
      <w:r w:rsidR="002709A8" w:rsidRPr="00A56B69">
        <w:rPr>
          <w:rStyle w:val="CharSectno"/>
        </w:rPr>
        <w:t>5</w:t>
      </w:r>
      <w:r w:rsidR="00854312" w:rsidRPr="00A56B69">
        <w:t xml:space="preserve">  </w:t>
      </w:r>
      <w:r w:rsidR="002709A8" w:rsidRPr="00A56B69">
        <w:t>Notification of decision to revoke accreditation</w:t>
      </w:r>
      <w:r w:rsidR="008158CC" w:rsidRPr="00A56B69">
        <w:t xml:space="preserve"> of accredited service</w:t>
      </w:r>
      <w:bookmarkEnd w:id="44"/>
    </w:p>
    <w:p w:rsidR="002709A8" w:rsidRPr="00A56B69" w:rsidRDefault="002709A8" w:rsidP="002709A8">
      <w:pPr>
        <w:pStyle w:val="subsection"/>
      </w:pPr>
      <w:r w:rsidRPr="00A56B69">
        <w:tab/>
        <w:t>(1)</w:t>
      </w:r>
      <w:r w:rsidRPr="00A56B69">
        <w:tab/>
        <w:t xml:space="preserve">This section applies if the </w:t>
      </w:r>
      <w:proofErr w:type="spellStart"/>
      <w:r w:rsidR="008158CC" w:rsidRPr="00A56B69">
        <w:t>CEO</w:t>
      </w:r>
      <w:proofErr w:type="spellEnd"/>
      <w:r w:rsidR="008158CC" w:rsidRPr="00A56B69">
        <w:t xml:space="preserve"> of the Quality Agency makes a decision </w:t>
      </w:r>
      <w:r w:rsidRPr="00A56B69">
        <w:t>under subsection</w:t>
      </w:r>
      <w:r w:rsidR="00A56B69" w:rsidRPr="00A56B69">
        <w:t> </w:t>
      </w:r>
      <w:r w:rsidR="00CD599D" w:rsidRPr="00A56B69">
        <w:t>2.2</w:t>
      </w:r>
      <w:r w:rsidR="008158CC" w:rsidRPr="00A56B69">
        <w:t>1(2</w:t>
      </w:r>
      <w:r w:rsidRPr="00A56B69">
        <w:t>) to revoke an accredited service’s accreditation.</w:t>
      </w:r>
    </w:p>
    <w:p w:rsidR="002709A8" w:rsidRPr="00A56B69" w:rsidRDefault="002709A8" w:rsidP="002709A8">
      <w:pPr>
        <w:pStyle w:val="subsection"/>
      </w:pPr>
      <w:r w:rsidRPr="00A56B69">
        <w:tab/>
        <w:t>(2)</w:t>
      </w:r>
      <w:r w:rsidRPr="00A56B69">
        <w:tab/>
        <w:t xml:space="preserve">The </w:t>
      </w:r>
      <w:proofErr w:type="spellStart"/>
      <w:r w:rsidR="00197B7F" w:rsidRPr="00A56B69">
        <w:t>CEO</w:t>
      </w:r>
      <w:proofErr w:type="spellEnd"/>
      <w:r w:rsidRPr="00A56B69">
        <w:t xml:space="preserve"> must </w:t>
      </w:r>
      <w:r w:rsidR="008158CC" w:rsidRPr="00A56B69">
        <w:t xml:space="preserve">notify </w:t>
      </w:r>
      <w:r w:rsidRPr="00A56B69">
        <w:t xml:space="preserve">the approved </w:t>
      </w:r>
      <w:r w:rsidR="00451FD6" w:rsidRPr="00A56B69">
        <w:t>provider of</w:t>
      </w:r>
      <w:r w:rsidRPr="00A56B69">
        <w:t xml:space="preserve"> the service, in writing, </w:t>
      </w:r>
      <w:r w:rsidR="008158CC" w:rsidRPr="00A56B69">
        <w:t>of</w:t>
      </w:r>
      <w:r w:rsidRPr="00A56B69">
        <w:t>:</w:t>
      </w:r>
    </w:p>
    <w:p w:rsidR="002709A8" w:rsidRPr="00A56B69" w:rsidRDefault="002709A8" w:rsidP="002709A8">
      <w:pPr>
        <w:pStyle w:val="paragraph"/>
      </w:pPr>
      <w:r w:rsidRPr="00A56B69">
        <w:tab/>
        <w:t>(a)</w:t>
      </w:r>
      <w:r w:rsidRPr="00A56B69">
        <w:tab/>
        <w:t>the decision; and</w:t>
      </w:r>
    </w:p>
    <w:p w:rsidR="002709A8" w:rsidRPr="00A56B69" w:rsidRDefault="002709A8" w:rsidP="002709A8">
      <w:pPr>
        <w:pStyle w:val="paragraph"/>
      </w:pPr>
      <w:r w:rsidRPr="00A56B69">
        <w:tab/>
        <w:t>(b)</w:t>
      </w:r>
      <w:r w:rsidRPr="00A56B69">
        <w:tab/>
        <w:t>the reasons for the decision; and</w:t>
      </w:r>
    </w:p>
    <w:p w:rsidR="002709A8" w:rsidRPr="00A56B69" w:rsidRDefault="002709A8" w:rsidP="002709A8">
      <w:pPr>
        <w:pStyle w:val="paragraph"/>
      </w:pPr>
      <w:r w:rsidRPr="00A56B69">
        <w:tab/>
        <w:t>(c)</w:t>
      </w:r>
      <w:r w:rsidRPr="00A56B69">
        <w:tab/>
        <w:t xml:space="preserve">the date the revocation </w:t>
      </w:r>
      <w:r w:rsidR="003A77D8" w:rsidRPr="00A56B69">
        <w:t>is to take</w:t>
      </w:r>
      <w:r w:rsidRPr="00A56B69">
        <w:t xml:space="preserve"> effect; and</w:t>
      </w:r>
    </w:p>
    <w:p w:rsidR="002709A8" w:rsidRPr="00A56B69" w:rsidRDefault="002709A8" w:rsidP="002709A8">
      <w:pPr>
        <w:pStyle w:val="paragraph"/>
      </w:pPr>
      <w:r w:rsidRPr="00A56B69">
        <w:tab/>
        <w:t>(d)</w:t>
      </w:r>
      <w:r w:rsidRPr="00A56B69">
        <w:tab/>
        <w:t xml:space="preserve">any areas in which improvements </w:t>
      </w:r>
      <w:r w:rsidR="008158CC" w:rsidRPr="00A56B69">
        <w:t xml:space="preserve">in relation to the service </w:t>
      </w:r>
      <w:r w:rsidRPr="00A56B69">
        <w:t xml:space="preserve">would be necessary </w:t>
      </w:r>
      <w:r w:rsidR="00232864" w:rsidRPr="00A56B69">
        <w:t>to ensure that</w:t>
      </w:r>
      <w:r w:rsidR="00FC0F17" w:rsidRPr="00A56B69">
        <w:t xml:space="preserve"> the </w:t>
      </w:r>
      <w:r w:rsidR="008158CC" w:rsidRPr="00A56B69">
        <w:t>Accreditation Standards</w:t>
      </w:r>
      <w:r w:rsidR="009D3D36" w:rsidRPr="00A56B69">
        <w:t xml:space="preserve"> are complied with</w:t>
      </w:r>
      <w:r w:rsidRPr="00A56B69">
        <w:t>; and</w:t>
      </w:r>
    </w:p>
    <w:p w:rsidR="002709A8" w:rsidRPr="00A56B69" w:rsidRDefault="002709A8" w:rsidP="002709A8">
      <w:pPr>
        <w:pStyle w:val="paragraph"/>
      </w:pPr>
      <w:r w:rsidRPr="00A56B69">
        <w:tab/>
        <w:t>(e)</w:t>
      </w:r>
      <w:r w:rsidRPr="00A56B69">
        <w:tab/>
        <w:t>the arrangements for assessment contacts</w:t>
      </w:r>
      <w:r w:rsidR="008158CC" w:rsidRPr="00A56B69">
        <w:t xml:space="preserve"> with </w:t>
      </w:r>
      <w:r w:rsidR="00576A27" w:rsidRPr="00A56B69">
        <w:t xml:space="preserve">the approved </w:t>
      </w:r>
      <w:r w:rsidR="00451FD6" w:rsidRPr="00A56B69">
        <w:t>provider of</w:t>
      </w:r>
      <w:r w:rsidR="00576A27" w:rsidRPr="00A56B69">
        <w:t xml:space="preserve"> </w:t>
      </w:r>
      <w:r w:rsidR="008158CC" w:rsidRPr="00A56B69">
        <w:t>the service</w:t>
      </w:r>
      <w:r w:rsidRPr="00A56B69">
        <w:t>; and</w:t>
      </w:r>
    </w:p>
    <w:p w:rsidR="002709A8" w:rsidRPr="00A56B69" w:rsidRDefault="002709A8" w:rsidP="002709A8">
      <w:pPr>
        <w:pStyle w:val="paragraph"/>
      </w:pPr>
      <w:r w:rsidRPr="00A56B69">
        <w:tab/>
        <w:t>(f)</w:t>
      </w:r>
      <w:r w:rsidRPr="00A56B69">
        <w:tab/>
        <w:t xml:space="preserve">how the approved provider may apply for </w:t>
      </w:r>
      <w:r w:rsidR="008158CC" w:rsidRPr="00A56B69">
        <w:t>reconsideration of the decision</w:t>
      </w:r>
      <w:r w:rsidRPr="00A56B69">
        <w:t>.</w:t>
      </w:r>
    </w:p>
    <w:p w:rsidR="008B1AD4" w:rsidRPr="00A56B69" w:rsidRDefault="008B1AD4" w:rsidP="008B1AD4">
      <w:pPr>
        <w:pStyle w:val="notetext"/>
      </w:pPr>
      <w:r w:rsidRPr="00A56B69">
        <w:t>Note:</w:t>
      </w:r>
      <w:r w:rsidRPr="00A56B69">
        <w:tab/>
        <w:t xml:space="preserve">The </w:t>
      </w:r>
      <w:proofErr w:type="spellStart"/>
      <w:r w:rsidRPr="00A56B69">
        <w:t>CEO</w:t>
      </w:r>
      <w:proofErr w:type="spellEnd"/>
      <w:r w:rsidRPr="00A56B69">
        <w:t xml:space="preserve"> must also notify the Secretary of the decision (see the Quality Agency Reporting Principles).</w:t>
      </w:r>
    </w:p>
    <w:p w:rsidR="002709A8" w:rsidRPr="00A56B69" w:rsidRDefault="008158CC" w:rsidP="002709A8">
      <w:pPr>
        <w:pStyle w:val="subsection"/>
      </w:pPr>
      <w:r w:rsidRPr="00A56B69">
        <w:tab/>
        <w:t>(3</w:t>
      </w:r>
      <w:r w:rsidR="002709A8" w:rsidRPr="00A56B69">
        <w:t>)</w:t>
      </w:r>
      <w:r w:rsidR="002709A8" w:rsidRPr="00A56B69">
        <w:tab/>
        <w:t xml:space="preserve">The </w:t>
      </w:r>
      <w:proofErr w:type="spellStart"/>
      <w:r w:rsidRPr="00A56B69">
        <w:t>CEO</w:t>
      </w:r>
      <w:proofErr w:type="spellEnd"/>
      <w:r w:rsidRPr="00A56B69">
        <w:t xml:space="preserve"> </w:t>
      </w:r>
      <w:r w:rsidR="002709A8" w:rsidRPr="00A56B69">
        <w:t xml:space="preserve">must comply with this section within 14 days after </w:t>
      </w:r>
      <w:r w:rsidRPr="00A56B69">
        <w:t>making the decision</w:t>
      </w:r>
      <w:r w:rsidR="002709A8" w:rsidRPr="00A56B69">
        <w:t>.</w:t>
      </w:r>
    </w:p>
    <w:p w:rsidR="00766F6B" w:rsidRPr="00A56B69" w:rsidRDefault="00766F6B" w:rsidP="00766F6B">
      <w:pPr>
        <w:pStyle w:val="ActHead3"/>
        <w:pageBreakBefore/>
      </w:pPr>
      <w:bookmarkStart w:id="45" w:name="_Toc373148406"/>
      <w:r w:rsidRPr="00A56B69">
        <w:rPr>
          <w:rStyle w:val="CharDivNo"/>
        </w:rPr>
        <w:lastRenderedPageBreak/>
        <w:t>Division</w:t>
      </w:r>
      <w:r w:rsidR="00A56B69" w:rsidRPr="00A56B69">
        <w:rPr>
          <w:rStyle w:val="CharDivNo"/>
        </w:rPr>
        <w:t> </w:t>
      </w:r>
      <w:r w:rsidRPr="00A56B69">
        <w:rPr>
          <w:rStyle w:val="CharDivNo"/>
        </w:rPr>
        <w:t>5</w:t>
      </w:r>
      <w:r w:rsidRPr="00A56B69">
        <w:t>—</w:t>
      </w:r>
      <w:r w:rsidRPr="00A56B69">
        <w:rPr>
          <w:rStyle w:val="CharDivText"/>
        </w:rPr>
        <w:t>Publication of decisions</w:t>
      </w:r>
      <w:bookmarkEnd w:id="45"/>
    </w:p>
    <w:p w:rsidR="00766F6B" w:rsidRPr="00A56B69" w:rsidRDefault="00C925FE" w:rsidP="00766F6B">
      <w:pPr>
        <w:pStyle w:val="ActHead5"/>
      </w:pPr>
      <w:bookmarkStart w:id="46" w:name="_Toc373148407"/>
      <w:r w:rsidRPr="00A56B69">
        <w:rPr>
          <w:rStyle w:val="CharSectno"/>
        </w:rPr>
        <w:t>2.26</w:t>
      </w:r>
      <w:r w:rsidR="00766F6B" w:rsidRPr="00A56B69">
        <w:t xml:space="preserve">  </w:t>
      </w:r>
      <w:proofErr w:type="spellStart"/>
      <w:r w:rsidR="00345EF1" w:rsidRPr="00A56B69">
        <w:t>CEO</w:t>
      </w:r>
      <w:proofErr w:type="spellEnd"/>
      <w:r w:rsidR="00345EF1" w:rsidRPr="00A56B69">
        <w:t xml:space="preserve"> must publish accreditation </w:t>
      </w:r>
      <w:r w:rsidR="00766F6B" w:rsidRPr="00A56B69">
        <w:t>decisions</w:t>
      </w:r>
      <w:bookmarkEnd w:id="46"/>
    </w:p>
    <w:p w:rsidR="00766F6B" w:rsidRPr="00A56B69" w:rsidRDefault="00766F6B" w:rsidP="00766F6B">
      <w:pPr>
        <w:pStyle w:val="subsection"/>
      </w:pPr>
      <w:r w:rsidRPr="00A56B69">
        <w:tab/>
        <w:t>(1)</w:t>
      </w:r>
      <w:r w:rsidRPr="00A56B69">
        <w:tab/>
        <w:t xml:space="preserve">This section applies to the following decisions made by the </w:t>
      </w:r>
      <w:proofErr w:type="spellStart"/>
      <w:r w:rsidRPr="00A56B69">
        <w:t>CEO</w:t>
      </w:r>
      <w:proofErr w:type="spellEnd"/>
      <w:r w:rsidRPr="00A56B69">
        <w:t xml:space="preserve"> of the Quality Agency:</w:t>
      </w:r>
    </w:p>
    <w:p w:rsidR="00766F6B" w:rsidRPr="00A56B69" w:rsidRDefault="00766F6B" w:rsidP="00766F6B">
      <w:pPr>
        <w:pStyle w:val="paragraph"/>
      </w:pPr>
      <w:r w:rsidRPr="00A56B69">
        <w:tab/>
        <w:t>(a)</w:t>
      </w:r>
      <w:r w:rsidRPr="00A56B69">
        <w:tab/>
        <w:t>a decision, under subsection</w:t>
      </w:r>
      <w:r w:rsidR="00A56B69" w:rsidRPr="00A56B69">
        <w:t> </w:t>
      </w:r>
      <w:r w:rsidRPr="00A56B69">
        <w:t>2.7(1), to accredit or not to accredit a commencing service;</w:t>
      </w:r>
    </w:p>
    <w:p w:rsidR="00766F6B" w:rsidRPr="00A56B69" w:rsidRDefault="00766F6B" w:rsidP="00766F6B">
      <w:pPr>
        <w:pStyle w:val="paragraph"/>
      </w:pPr>
      <w:r w:rsidRPr="00A56B69">
        <w:tab/>
        <w:t>(b)</w:t>
      </w:r>
      <w:r w:rsidRPr="00A56B69">
        <w:tab/>
        <w:t>a decision, under subsection</w:t>
      </w:r>
      <w:r w:rsidR="00A56B69" w:rsidRPr="00A56B69">
        <w:t> </w:t>
      </w:r>
      <w:r w:rsidRPr="00A56B69">
        <w:t>2.18(1), to re</w:t>
      </w:r>
      <w:r w:rsidR="00A56B69">
        <w:noBreakHyphen/>
      </w:r>
      <w:r w:rsidRPr="00A56B69">
        <w:t>accredit or not to re</w:t>
      </w:r>
      <w:r w:rsidR="00A56B69">
        <w:noBreakHyphen/>
      </w:r>
      <w:r w:rsidRPr="00A56B69">
        <w:t>accredit an accredited service, or a previously accredited service;</w:t>
      </w:r>
    </w:p>
    <w:p w:rsidR="00766F6B" w:rsidRPr="00A56B69" w:rsidRDefault="00766F6B" w:rsidP="00766F6B">
      <w:pPr>
        <w:pStyle w:val="paragraph"/>
      </w:pPr>
      <w:r w:rsidRPr="00A56B69">
        <w:tab/>
        <w:t>(c)</w:t>
      </w:r>
      <w:r w:rsidRPr="00A56B69">
        <w:tab/>
        <w:t>a decision, under subsection</w:t>
      </w:r>
      <w:r w:rsidR="00A56B69" w:rsidRPr="00A56B69">
        <w:t> </w:t>
      </w:r>
      <w:r w:rsidRPr="00A56B69">
        <w:t>2.21(2) to revoke the accredi</w:t>
      </w:r>
      <w:r w:rsidR="00345EF1" w:rsidRPr="00A56B69">
        <w:t>tation of an accredited service.</w:t>
      </w:r>
    </w:p>
    <w:p w:rsidR="00766F6B" w:rsidRPr="00A56B69" w:rsidRDefault="00766F6B" w:rsidP="00766F6B">
      <w:pPr>
        <w:pStyle w:val="subsection"/>
      </w:pPr>
      <w:r w:rsidRPr="00A56B69">
        <w:tab/>
        <w:t>(2)</w:t>
      </w:r>
      <w:r w:rsidRPr="00A56B69">
        <w:tab/>
        <w:t xml:space="preserve">The </w:t>
      </w:r>
      <w:proofErr w:type="spellStart"/>
      <w:r w:rsidRPr="00A56B69">
        <w:t>CEO</w:t>
      </w:r>
      <w:proofErr w:type="spellEnd"/>
      <w:r w:rsidRPr="00A56B69">
        <w:t xml:space="preserve"> must, as soon as practicable after making a decision mentioned in </w:t>
      </w:r>
      <w:r w:rsidR="00A56B69" w:rsidRPr="00A56B69">
        <w:t>subsection (</w:t>
      </w:r>
      <w:r w:rsidRPr="00A56B69">
        <w:t xml:space="preserve">1) (other than a decision that is subject to reconsideration under </w:t>
      </w:r>
      <w:r w:rsidR="00594EF2" w:rsidRPr="00A56B69">
        <w:t>Part</w:t>
      </w:r>
      <w:r w:rsidR="00A56B69" w:rsidRPr="00A56B69">
        <w:t> </w:t>
      </w:r>
      <w:r w:rsidR="00594EF2" w:rsidRPr="00A56B69">
        <w:t>6</w:t>
      </w:r>
      <w:r w:rsidRPr="00A56B69">
        <w:t>), publish on the Quality Agency’s website:</w:t>
      </w:r>
    </w:p>
    <w:p w:rsidR="00766F6B" w:rsidRPr="00A56B69" w:rsidRDefault="00766F6B" w:rsidP="00766F6B">
      <w:pPr>
        <w:pStyle w:val="paragraph"/>
      </w:pPr>
      <w:r w:rsidRPr="00A56B69">
        <w:tab/>
        <w:t>(a)</w:t>
      </w:r>
      <w:r w:rsidRPr="00A56B69">
        <w:tab/>
        <w:t>the decision; and</w:t>
      </w:r>
    </w:p>
    <w:p w:rsidR="00766F6B" w:rsidRPr="00A56B69" w:rsidRDefault="00766F6B" w:rsidP="00766F6B">
      <w:pPr>
        <w:pStyle w:val="paragraph"/>
      </w:pPr>
      <w:r w:rsidRPr="00A56B69">
        <w:tab/>
        <w:t>(b)</w:t>
      </w:r>
      <w:r w:rsidRPr="00A56B69">
        <w:tab/>
        <w:t>any site audit report</w:t>
      </w:r>
      <w:r w:rsidR="00BC21C8" w:rsidRPr="00A56B69">
        <w:t xml:space="preserve"> </w:t>
      </w:r>
      <w:r w:rsidRPr="00A56B69">
        <w:t>considered in making the decision.</w:t>
      </w:r>
    </w:p>
    <w:p w:rsidR="00766F6B" w:rsidRPr="00A56B69" w:rsidRDefault="00766F6B" w:rsidP="00766F6B">
      <w:pPr>
        <w:pStyle w:val="subsection"/>
      </w:pPr>
      <w:r w:rsidRPr="00A56B69">
        <w:tab/>
        <w:t>(3)</w:t>
      </w:r>
      <w:r w:rsidRPr="00A56B69">
        <w:tab/>
        <w:t>If:</w:t>
      </w:r>
    </w:p>
    <w:p w:rsidR="00766F6B" w:rsidRPr="00A56B69" w:rsidRDefault="00766F6B" w:rsidP="00766F6B">
      <w:pPr>
        <w:pStyle w:val="paragraph"/>
      </w:pPr>
      <w:r w:rsidRPr="00A56B69">
        <w:tab/>
        <w:t>(a)</w:t>
      </w:r>
      <w:r w:rsidRPr="00A56B69">
        <w:tab/>
        <w:t xml:space="preserve">a decision mentioned in </w:t>
      </w:r>
      <w:r w:rsidR="00A56B69" w:rsidRPr="00A56B69">
        <w:t>subsection (</w:t>
      </w:r>
      <w:r w:rsidRPr="00A56B69">
        <w:t xml:space="preserve">1) is subject to reconsideration under </w:t>
      </w:r>
      <w:r w:rsidR="00594EF2" w:rsidRPr="00A56B69">
        <w:t>Part</w:t>
      </w:r>
      <w:r w:rsidR="00A56B69" w:rsidRPr="00A56B69">
        <w:t> </w:t>
      </w:r>
      <w:r w:rsidR="00594EF2" w:rsidRPr="00A56B69">
        <w:t>6</w:t>
      </w:r>
      <w:r w:rsidRPr="00A56B69">
        <w:t>; and</w:t>
      </w:r>
    </w:p>
    <w:p w:rsidR="00766F6B" w:rsidRPr="00A56B69" w:rsidRDefault="00766F6B" w:rsidP="00766F6B">
      <w:pPr>
        <w:pStyle w:val="paragraph"/>
      </w:pPr>
      <w:r w:rsidRPr="00A56B69">
        <w:tab/>
        <w:t>(b)</w:t>
      </w:r>
      <w:r w:rsidRPr="00A56B69">
        <w:tab/>
        <w:t>no request for reconsideration of the decision has been made within the period mentioned in paragraph</w:t>
      </w:r>
      <w:r w:rsidR="00A56B69" w:rsidRPr="00A56B69">
        <w:t> </w:t>
      </w:r>
      <w:r w:rsidR="00594EF2" w:rsidRPr="00A56B69">
        <w:t>2.67</w:t>
      </w:r>
      <w:r w:rsidRPr="00A56B69">
        <w:t>(2)(c);</w:t>
      </w:r>
    </w:p>
    <w:p w:rsidR="00766F6B" w:rsidRPr="00A56B69" w:rsidRDefault="00766F6B" w:rsidP="00766F6B">
      <w:pPr>
        <w:pStyle w:val="subsection2"/>
      </w:pPr>
      <w:r w:rsidRPr="00A56B69">
        <w:t xml:space="preserve">the </w:t>
      </w:r>
      <w:proofErr w:type="spellStart"/>
      <w:r w:rsidRPr="00A56B69">
        <w:t>CEO</w:t>
      </w:r>
      <w:proofErr w:type="spellEnd"/>
      <w:r w:rsidRPr="00A56B69">
        <w:t xml:space="preserve"> must, within 28 days after the last day when a request for reconsideration of the decision could have been made under section</w:t>
      </w:r>
      <w:r w:rsidR="00A56B69" w:rsidRPr="00A56B69">
        <w:t> </w:t>
      </w:r>
      <w:r w:rsidR="00594EF2" w:rsidRPr="00A56B69">
        <w:t>2.67</w:t>
      </w:r>
      <w:r w:rsidRPr="00A56B69">
        <w:t>, publish on the Quality Agency’s website:</w:t>
      </w:r>
    </w:p>
    <w:p w:rsidR="00766F6B" w:rsidRPr="00A56B69" w:rsidRDefault="00766F6B" w:rsidP="00766F6B">
      <w:pPr>
        <w:pStyle w:val="paragraph"/>
      </w:pPr>
      <w:r w:rsidRPr="00A56B69">
        <w:tab/>
        <w:t>(c)</w:t>
      </w:r>
      <w:r w:rsidRPr="00A56B69">
        <w:tab/>
        <w:t>the decision; and</w:t>
      </w:r>
    </w:p>
    <w:p w:rsidR="00766F6B" w:rsidRPr="00A56B69" w:rsidRDefault="00766F6B" w:rsidP="00766F6B">
      <w:pPr>
        <w:pStyle w:val="paragraph"/>
      </w:pPr>
      <w:r w:rsidRPr="00A56B69">
        <w:tab/>
        <w:t>(d)</w:t>
      </w:r>
      <w:r w:rsidRPr="00A56B69">
        <w:tab/>
        <w:t>any site audit report</w:t>
      </w:r>
      <w:r w:rsidR="00BC21C8" w:rsidRPr="00A56B69">
        <w:t xml:space="preserve"> </w:t>
      </w:r>
      <w:r w:rsidRPr="00A56B69">
        <w:t>considered in making the decision.</w:t>
      </w:r>
    </w:p>
    <w:p w:rsidR="00766F6B" w:rsidRPr="00A56B69" w:rsidRDefault="00766F6B" w:rsidP="00766F6B">
      <w:pPr>
        <w:pStyle w:val="notetext"/>
      </w:pPr>
      <w:r w:rsidRPr="00A56B69">
        <w:t>Note:</w:t>
      </w:r>
      <w:r w:rsidRPr="00A56B69">
        <w:tab/>
        <w:t xml:space="preserve">If a request for reconsideration of the decision is made, the reconsideration decision must </w:t>
      </w:r>
      <w:r w:rsidR="00594EF2" w:rsidRPr="00A56B69">
        <w:t>be published under section</w:t>
      </w:r>
      <w:r w:rsidR="00A56B69" w:rsidRPr="00A56B69">
        <w:t> </w:t>
      </w:r>
      <w:r w:rsidR="00594EF2" w:rsidRPr="00A56B69">
        <w:t>2.71</w:t>
      </w:r>
      <w:r w:rsidRPr="00A56B69">
        <w:t>.</w:t>
      </w:r>
    </w:p>
    <w:p w:rsidR="00766F6B" w:rsidRPr="00A56B69" w:rsidRDefault="00766F6B" w:rsidP="00766F6B">
      <w:pPr>
        <w:pStyle w:val="subsection"/>
      </w:pPr>
      <w:r w:rsidRPr="00A56B69">
        <w:tab/>
        <w:t>(4)</w:t>
      </w:r>
      <w:r w:rsidRPr="00A56B69">
        <w:tab/>
        <w:t xml:space="preserve">However, the </w:t>
      </w:r>
      <w:proofErr w:type="spellStart"/>
      <w:r w:rsidRPr="00A56B69">
        <w:t>CEO</w:t>
      </w:r>
      <w:proofErr w:type="spellEnd"/>
      <w:r w:rsidRPr="00A56B69">
        <w:t xml:space="preserve"> must not disclose (whether by publishing or otherwise making available) protected information unless the disclosure is authorised under Part</w:t>
      </w:r>
      <w:r w:rsidR="00A56B69" w:rsidRPr="00A56B69">
        <w:t> </w:t>
      </w:r>
      <w:r w:rsidRPr="00A56B69">
        <w:t>7 of the Quality Agency Act.</w:t>
      </w:r>
    </w:p>
    <w:p w:rsidR="00766F6B" w:rsidRPr="00A56B69" w:rsidRDefault="00766F6B" w:rsidP="00766F6B">
      <w:pPr>
        <w:pStyle w:val="notetext"/>
        <w:rPr>
          <w:i/>
        </w:rPr>
      </w:pPr>
      <w:r w:rsidRPr="00A56B69">
        <w:t>Note:</w:t>
      </w:r>
      <w:r w:rsidRPr="00A56B69">
        <w:tab/>
      </w:r>
      <w:r w:rsidRPr="00A56B69">
        <w:rPr>
          <w:b/>
          <w:i/>
        </w:rPr>
        <w:t>Protected information</w:t>
      </w:r>
      <w:r w:rsidRPr="00A56B69">
        <w:t xml:space="preserve"> is defined in section</w:t>
      </w:r>
      <w:r w:rsidR="00A56B69" w:rsidRPr="00A56B69">
        <w:t> </w:t>
      </w:r>
      <w:r w:rsidRPr="00A56B69">
        <w:t>3 of the Quality Agency Act.</w:t>
      </w:r>
    </w:p>
    <w:p w:rsidR="001B576C" w:rsidRPr="00A56B69" w:rsidRDefault="00273081" w:rsidP="00A579A1">
      <w:pPr>
        <w:pStyle w:val="ActHead2"/>
        <w:pageBreakBefore/>
      </w:pPr>
      <w:bookmarkStart w:id="47" w:name="_Toc373148408"/>
      <w:r w:rsidRPr="00A56B69">
        <w:rPr>
          <w:rStyle w:val="CharPartNo"/>
        </w:rPr>
        <w:lastRenderedPageBreak/>
        <w:t>Part</w:t>
      </w:r>
      <w:r w:rsidR="00A56B69" w:rsidRPr="00A56B69">
        <w:rPr>
          <w:rStyle w:val="CharPartNo"/>
        </w:rPr>
        <w:t> </w:t>
      </w:r>
      <w:r w:rsidR="00BA6087" w:rsidRPr="00A56B69">
        <w:rPr>
          <w:rStyle w:val="CharPartNo"/>
        </w:rPr>
        <w:t>2</w:t>
      </w:r>
      <w:r w:rsidR="00A579A1" w:rsidRPr="00A56B69">
        <w:t>—</w:t>
      </w:r>
      <w:r w:rsidR="00A579A1" w:rsidRPr="00A56B69">
        <w:rPr>
          <w:rStyle w:val="CharPartText"/>
        </w:rPr>
        <w:t xml:space="preserve">Monitoring </w:t>
      </w:r>
      <w:r w:rsidR="00F424B9" w:rsidRPr="00A56B69">
        <w:rPr>
          <w:rStyle w:val="CharPartText"/>
        </w:rPr>
        <w:t xml:space="preserve">of </w:t>
      </w:r>
      <w:r w:rsidR="00A579A1" w:rsidRPr="00A56B69">
        <w:rPr>
          <w:rStyle w:val="CharPartText"/>
        </w:rPr>
        <w:t>accredited services</w:t>
      </w:r>
      <w:bookmarkEnd w:id="47"/>
    </w:p>
    <w:p w:rsidR="00A579A1" w:rsidRPr="00A56B69" w:rsidRDefault="00A579A1" w:rsidP="00A579A1">
      <w:pPr>
        <w:pStyle w:val="ActHead3"/>
      </w:pPr>
      <w:bookmarkStart w:id="48" w:name="_Toc373148409"/>
      <w:r w:rsidRPr="00A56B69">
        <w:rPr>
          <w:rStyle w:val="CharDivNo"/>
        </w:rPr>
        <w:t>Division</w:t>
      </w:r>
      <w:r w:rsidR="00A56B69" w:rsidRPr="00A56B69">
        <w:rPr>
          <w:rStyle w:val="CharDivNo"/>
        </w:rPr>
        <w:t> </w:t>
      </w:r>
      <w:r w:rsidRPr="00A56B69">
        <w:rPr>
          <w:rStyle w:val="CharDivNo"/>
        </w:rPr>
        <w:t>1</w:t>
      </w:r>
      <w:r w:rsidRPr="00A56B69">
        <w:t>—</w:t>
      </w:r>
      <w:r w:rsidRPr="00A56B69">
        <w:rPr>
          <w:rStyle w:val="CharDivText"/>
        </w:rPr>
        <w:t>Preliminary</w:t>
      </w:r>
      <w:bookmarkEnd w:id="48"/>
    </w:p>
    <w:p w:rsidR="00A579A1" w:rsidRPr="00A56B69" w:rsidRDefault="00C925FE" w:rsidP="00A579A1">
      <w:pPr>
        <w:pStyle w:val="ActHead5"/>
      </w:pPr>
      <w:bookmarkStart w:id="49" w:name="_Toc373148410"/>
      <w:r w:rsidRPr="00A56B69">
        <w:rPr>
          <w:rStyle w:val="CharSectno"/>
        </w:rPr>
        <w:t>2.27</w:t>
      </w:r>
      <w:r w:rsidR="00854312" w:rsidRPr="00A56B69">
        <w:t xml:space="preserve">  </w:t>
      </w:r>
      <w:r w:rsidR="00A579A1" w:rsidRPr="00A56B69">
        <w:t xml:space="preserve">Purpose of </w:t>
      </w:r>
      <w:r w:rsidR="006D0EB1" w:rsidRPr="00A56B69">
        <w:t xml:space="preserve">this </w:t>
      </w:r>
      <w:r w:rsidR="00A579A1" w:rsidRPr="00A56B69">
        <w:t>Part</w:t>
      </w:r>
      <w:bookmarkEnd w:id="49"/>
    </w:p>
    <w:p w:rsidR="006210FB" w:rsidRPr="00A56B69" w:rsidRDefault="006210FB" w:rsidP="006210FB">
      <w:pPr>
        <w:pStyle w:val="subsection"/>
      </w:pPr>
      <w:r w:rsidRPr="00A56B69">
        <w:tab/>
      </w:r>
      <w:r w:rsidRPr="00A56B69">
        <w:tab/>
        <w:t>The purpose of this Part is to set out the responsibilities, in relation to an accredited service, of:</w:t>
      </w:r>
    </w:p>
    <w:p w:rsidR="006210FB" w:rsidRPr="00A56B69" w:rsidRDefault="006210FB" w:rsidP="006210FB">
      <w:pPr>
        <w:pStyle w:val="paragraph"/>
      </w:pPr>
      <w:r w:rsidRPr="00A56B69">
        <w:tab/>
        <w:t>(a)</w:t>
      </w:r>
      <w:r w:rsidRPr="00A56B69">
        <w:tab/>
        <w:t xml:space="preserve">the </w:t>
      </w:r>
      <w:proofErr w:type="spellStart"/>
      <w:r w:rsidRPr="00A56B69">
        <w:t>CEO</w:t>
      </w:r>
      <w:proofErr w:type="spellEnd"/>
      <w:r w:rsidRPr="00A56B69">
        <w:t xml:space="preserve"> of the Quality Agency; and</w:t>
      </w:r>
    </w:p>
    <w:p w:rsidR="006210FB" w:rsidRPr="00A56B69" w:rsidRDefault="006210FB" w:rsidP="006210FB">
      <w:pPr>
        <w:pStyle w:val="paragraph"/>
      </w:pPr>
      <w:r w:rsidRPr="00A56B69">
        <w:tab/>
        <w:t>(b)</w:t>
      </w:r>
      <w:r w:rsidRPr="00A56B69">
        <w:tab/>
        <w:t xml:space="preserve">the approved </w:t>
      </w:r>
      <w:r w:rsidR="00451FD6" w:rsidRPr="00A56B69">
        <w:t>provider of</w:t>
      </w:r>
      <w:r w:rsidRPr="00A56B69">
        <w:t xml:space="preserve"> the service.</w:t>
      </w:r>
    </w:p>
    <w:p w:rsidR="00A579A1" w:rsidRPr="00A56B69" w:rsidRDefault="007E5C8E" w:rsidP="007E5C8E">
      <w:pPr>
        <w:pStyle w:val="ActHead3"/>
        <w:pageBreakBefore/>
      </w:pPr>
      <w:bookmarkStart w:id="50" w:name="_Toc373148411"/>
      <w:r w:rsidRPr="00A56B69">
        <w:rPr>
          <w:rStyle w:val="CharDivNo"/>
        </w:rPr>
        <w:lastRenderedPageBreak/>
        <w:t>Division</w:t>
      </w:r>
      <w:r w:rsidR="00A56B69" w:rsidRPr="00A56B69">
        <w:rPr>
          <w:rStyle w:val="CharDivNo"/>
        </w:rPr>
        <w:t> </w:t>
      </w:r>
      <w:r w:rsidRPr="00A56B69">
        <w:rPr>
          <w:rStyle w:val="CharDivNo"/>
        </w:rPr>
        <w:t>2</w:t>
      </w:r>
      <w:r w:rsidRPr="00A56B69">
        <w:t>—</w:t>
      </w:r>
      <w:r w:rsidRPr="00A56B69">
        <w:rPr>
          <w:rStyle w:val="CharDivText"/>
        </w:rPr>
        <w:t>Continuous improvement</w:t>
      </w:r>
      <w:bookmarkEnd w:id="50"/>
    </w:p>
    <w:p w:rsidR="007E5C8E" w:rsidRPr="00A56B69" w:rsidRDefault="00C925FE" w:rsidP="007E5C8E">
      <w:pPr>
        <w:pStyle w:val="ActHead5"/>
      </w:pPr>
      <w:bookmarkStart w:id="51" w:name="_Toc373148412"/>
      <w:r w:rsidRPr="00A56B69">
        <w:rPr>
          <w:rStyle w:val="CharSectno"/>
        </w:rPr>
        <w:t>2.28</w:t>
      </w:r>
      <w:r w:rsidR="00854312" w:rsidRPr="00A56B69">
        <w:t xml:space="preserve">  </w:t>
      </w:r>
      <w:r w:rsidR="00CF125A" w:rsidRPr="00A56B69">
        <w:t>Approved provider must have</w:t>
      </w:r>
      <w:r w:rsidR="007E5C8E" w:rsidRPr="00A56B69">
        <w:t xml:space="preserve"> plan for continuous improvement</w:t>
      </w:r>
      <w:bookmarkEnd w:id="51"/>
    </w:p>
    <w:p w:rsidR="00FE3DCC" w:rsidRPr="00A56B69" w:rsidRDefault="007E5C8E" w:rsidP="007E5C8E">
      <w:pPr>
        <w:pStyle w:val="subsection"/>
      </w:pPr>
      <w:r w:rsidRPr="00A56B69">
        <w:tab/>
      </w:r>
      <w:r w:rsidRPr="00A56B69">
        <w:tab/>
      </w:r>
      <w:r w:rsidR="006210FB" w:rsidRPr="00A56B69">
        <w:t xml:space="preserve">The </w:t>
      </w:r>
      <w:r w:rsidRPr="00A56B69">
        <w:t xml:space="preserve">approved </w:t>
      </w:r>
      <w:r w:rsidR="00451FD6" w:rsidRPr="00A56B69">
        <w:t>provider of</w:t>
      </w:r>
      <w:r w:rsidRPr="00A56B69">
        <w:t xml:space="preserve"> an accredited service must have a </w:t>
      </w:r>
      <w:r w:rsidR="00FE3DCC" w:rsidRPr="00A56B69">
        <w:t xml:space="preserve">written plan (a </w:t>
      </w:r>
      <w:r w:rsidR="00FE3DCC" w:rsidRPr="00A56B69">
        <w:rPr>
          <w:b/>
          <w:i/>
        </w:rPr>
        <w:t>plan for continuous improvement</w:t>
      </w:r>
      <w:r w:rsidR="00FE3DCC" w:rsidRPr="00A56B69">
        <w:t xml:space="preserve">) that explains how the approved provider will </w:t>
      </w:r>
      <w:r w:rsidR="00FC0F17" w:rsidRPr="00A56B69">
        <w:t xml:space="preserve">comply with </w:t>
      </w:r>
      <w:r w:rsidR="00FE3DCC" w:rsidRPr="00A56B69">
        <w:t>its obligations of continuous improvement in relation to the service:</w:t>
      </w:r>
    </w:p>
    <w:p w:rsidR="00FE3DCC" w:rsidRPr="00A56B69" w:rsidRDefault="00FE3DCC" w:rsidP="00FE3DCC">
      <w:pPr>
        <w:pStyle w:val="paragraph"/>
      </w:pPr>
      <w:r w:rsidRPr="00A56B69">
        <w:tab/>
        <w:t>(a)</w:t>
      </w:r>
      <w:r w:rsidRPr="00A56B69">
        <w:tab/>
        <w:t>under the Accreditation Standards; and</w:t>
      </w:r>
    </w:p>
    <w:p w:rsidR="00FE3DCC" w:rsidRPr="00A56B69" w:rsidRDefault="00FE3DCC" w:rsidP="00FE3DCC">
      <w:pPr>
        <w:pStyle w:val="paragraph"/>
      </w:pPr>
      <w:r w:rsidRPr="00A56B69">
        <w:tab/>
        <w:t>(b)</w:t>
      </w:r>
      <w:r w:rsidRPr="00A56B69">
        <w:tab/>
        <w:t xml:space="preserve">in relation to any areas identified by the </w:t>
      </w:r>
      <w:proofErr w:type="spellStart"/>
      <w:r w:rsidRPr="00A56B69">
        <w:t>CEO</w:t>
      </w:r>
      <w:proofErr w:type="spellEnd"/>
      <w:r w:rsidRPr="00A56B69">
        <w:t xml:space="preserve"> of the Quality Agency as areas in which improvements in relation to the service are needed </w:t>
      </w:r>
      <w:r w:rsidR="00232864" w:rsidRPr="00A56B69">
        <w:t>to ensure that</w:t>
      </w:r>
      <w:r w:rsidR="00FC0F17" w:rsidRPr="00A56B69">
        <w:t xml:space="preserve"> the </w:t>
      </w:r>
      <w:r w:rsidRPr="00A56B69">
        <w:t>Accreditation Standards</w:t>
      </w:r>
      <w:r w:rsidR="009D3D36" w:rsidRPr="00A56B69">
        <w:t xml:space="preserve"> are complied with</w:t>
      </w:r>
      <w:r w:rsidRPr="00A56B69">
        <w:t>.</w:t>
      </w:r>
    </w:p>
    <w:p w:rsidR="007E5C8E" w:rsidRPr="00A56B69" w:rsidRDefault="00FE3DCC" w:rsidP="007E5C8E">
      <w:pPr>
        <w:pStyle w:val="notetext"/>
      </w:pPr>
      <w:r w:rsidRPr="00A56B69">
        <w:t>Note</w:t>
      </w:r>
      <w:r w:rsidR="007E5C8E" w:rsidRPr="00A56B69">
        <w:t>:</w:t>
      </w:r>
      <w:r w:rsidR="007E5C8E" w:rsidRPr="00A56B69">
        <w:tab/>
        <w:t xml:space="preserve">The approved provider must revise the plan for continuous improvement if the </w:t>
      </w:r>
      <w:proofErr w:type="spellStart"/>
      <w:r w:rsidRPr="00A56B69">
        <w:t>CEO</w:t>
      </w:r>
      <w:proofErr w:type="spellEnd"/>
      <w:r w:rsidRPr="00A56B69">
        <w:t xml:space="preserve"> </w:t>
      </w:r>
      <w:r w:rsidR="007E5C8E" w:rsidRPr="00A56B69">
        <w:t xml:space="preserve">finds that the approved provider has failed to </w:t>
      </w:r>
      <w:r w:rsidR="00FC0F17" w:rsidRPr="00A56B69">
        <w:t xml:space="preserve">comply with </w:t>
      </w:r>
      <w:r w:rsidRPr="00A56B69">
        <w:t>the Accreditation Standards (</w:t>
      </w:r>
      <w:r w:rsidR="00DA1B47" w:rsidRPr="00A56B69">
        <w:t>see section</w:t>
      </w:r>
      <w:r w:rsidR="00A56B69" w:rsidRPr="00A56B69">
        <w:t> </w:t>
      </w:r>
      <w:r w:rsidR="00594EF2" w:rsidRPr="00A56B69">
        <w:t>2.63</w:t>
      </w:r>
      <w:r w:rsidRPr="00A56B69">
        <w:t>)</w:t>
      </w:r>
      <w:r w:rsidR="007E5C8E" w:rsidRPr="00A56B69">
        <w:t>.</w:t>
      </w:r>
    </w:p>
    <w:p w:rsidR="007E5C8E" w:rsidRPr="00A56B69" w:rsidRDefault="00C925FE" w:rsidP="007E5C8E">
      <w:pPr>
        <w:pStyle w:val="ActHead5"/>
      </w:pPr>
      <w:bookmarkStart w:id="52" w:name="_Toc373148413"/>
      <w:r w:rsidRPr="00A56B69">
        <w:rPr>
          <w:rStyle w:val="CharSectno"/>
        </w:rPr>
        <w:t>2.29</w:t>
      </w:r>
      <w:r w:rsidR="00854312" w:rsidRPr="00A56B69">
        <w:t xml:space="preserve">  </w:t>
      </w:r>
      <w:r w:rsidR="00CF125A" w:rsidRPr="00A56B69">
        <w:t xml:space="preserve">Approved provider must make </w:t>
      </w:r>
      <w:r w:rsidR="007E5C8E" w:rsidRPr="00A56B69">
        <w:t xml:space="preserve">plan available to </w:t>
      </w:r>
      <w:proofErr w:type="spellStart"/>
      <w:r w:rsidR="00FE3DCC" w:rsidRPr="00A56B69">
        <w:t>CEO</w:t>
      </w:r>
      <w:proofErr w:type="spellEnd"/>
      <w:r w:rsidR="00FE3DCC" w:rsidRPr="00A56B69">
        <w:t xml:space="preserve"> </w:t>
      </w:r>
      <w:r w:rsidR="007E5C8E" w:rsidRPr="00A56B69">
        <w:t>and assessment teams</w:t>
      </w:r>
      <w:bookmarkEnd w:id="52"/>
    </w:p>
    <w:p w:rsidR="00FE3DCC" w:rsidRPr="00A56B69" w:rsidRDefault="00FE3DCC" w:rsidP="00FE3DCC">
      <w:pPr>
        <w:pStyle w:val="subsection"/>
      </w:pPr>
      <w:r w:rsidRPr="00A56B69">
        <w:tab/>
        <w:t>(1)</w:t>
      </w:r>
      <w:r w:rsidRPr="00A56B69">
        <w:tab/>
      </w:r>
      <w:r w:rsidR="00473F6A" w:rsidRPr="00A56B69">
        <w:t>T</w:t>
      </w:r>
      <w:r w:rsidRPr="00A56B69">
        <w:t xml:space="preserve">he approved </w:t>
      </w:r>
      <w:r w:rsidR="00451FD6" w:rsidRPr="00A56B69">
        <w:t>provider of</w:t>
      </w:r>
      <w:r w:rsidRPr="00A56B69">
        <w:t xml:space="preserve"> an accredited service must</w:t>
      </w:r>
      <w:r w:rsidR="00CF125A" w:rsidRPr="00A56B69">
        <w:t xml:space="preserve">, on request by the </w:t>
      </w:r>
      <w:proofErr w:type="spellStart"/>
      <w:r w:rsidR="00CF125A" w:rsidRPr="00A56B69">
        <w:t>CEO</w:t>
      </w:r>
      <w:proofErr w:type="spellEnd"/>
      <w:r w:rsidR="00CF125A" w:rsidRPr="00A56B69">
        <w:t xml:space="preserve"> of the Quality Agency,</w:t>
      </w:r>
      <w:r w:rsidRPr="00A56B69">
        <w:t xml:space="preserve"> make a copy of the plan for continuous improvement for the service available to the </w:t>
      </w:r>
      <w:proofErr w:type="spellStart"/>
      <w:r w:rsidRPr="00A56B69">
        <w:t>CEO</w:t>
      </w:r>
      <w:proofErr w:type="spellEnd"/>
      <w:r w:rsidR="00473F6A" w:rsidRPr="00A56B69">
        <w:t>.</w:t>
      </w:r>
    </w:p>
    <w:p w:rsidR="00FE3DCC" w:rsidRPr="00A56B69" w:rsidRDefault="00FE3DCC" w:rsidP="00FE3DCC">
      <w:pPr>
        <w:pStyle w:val="subsection"/>
      </w:pPr>
      <w:r w:rsidRPr="00A56B69">
        <w:tab/>
        <w:t>(2)</w:t>
      </w:r>
      <w:r w:rsidRPr="00A56B69">
        <w:tab/>
        <w:t>If:</w:t>
      </w:r>
    </w:p>
    <w:p w:rsidR="00FE3DCC" w:rsidRPr="00A56B69" w:rsidRDefault="00FE3DCC" w:rsidP="00FE3DCC">
      <w:pPr>
        <w:pStyle w:val="paragraph"/>
      </w:pPr>
      <w:r w:rsidRPr="00A56B69">
        <w:tab/>
        <w:t>(a)</w:t>
      </w:r>
      <w:r w:rsidRPr="00A56B69">
        <w:tab/>
        <w:t>an assessment team is conducting a site audit or a review audit of an accredited service; and</w:t>
      </w:r>
    </w:p>
    <w:p w:rsidR="00473F6A" w:rsidRPr="00A56B69" w:rsidRDefault="00FE3DCC" w:rsidP="00FE3DCC">
      <w:pPr>
        <w:pStyle w:val="paragraph"/>
      </w:pPr>
      <w:r w:rsidRPr="00A56B69">
        <w:tab/>
        <w:t>(b)</w:t>
      </w:r>
      <w:r w:rsidRPr="00A56B69">
        <w:tab/>
        <w:t xml:space="preserve">the team requests </w:t>
      </w:r>
      <w:r w:rsidR="00473F6A" w:rsidRPr="00A56B69">
        <w:t xml:space="preserve">the approved </w:t>
      </w:r>
      <w:r w:rsidR="00451FD6" w:rsidRPr="00A56B69">
        <w:t>provider of</w:t>
      </w:r>
      <w:r w:rsidR="00473F6A" w:rsidRPr="00A56B69">
        <w:t xml:space="preserve"> the service to make </w:t>
      </w:r>
      <w:r w:rsidRPr="00A56B69">
        <w:t>a copy of the plan for continuo</w:t>
      </w:r>
      <w:r w:rsidR="00473F6A" w:rsidRPr="00A56B69">
        <w:t>us improvement for the service available to the team;</w:t>
      </w:r>
    </w:p>
    <w:p w:rsidR="00FE3DCC" w:rsidRPr="00A56B69" w:rsidRDefault="00FE3DCC" w:rsidP="00473F6A">
      <w:pPr>
        <w:pStyle w:val="subsection2"/>
      </w:pPr>
      <w:r w:rsidRPr="00A56B69">
        <w:t xml:space="preserve">the approved provider must </w:t>
      </w:r>
      <w:r w:rsidR="00473F6A" w:rsidRPr="00A56B69">
        <w:t>do so.</w:t>
      </w:r>
    </w:p>
    <w:p w:rsidR="007E5C8E" w:rsidRPr="00A56B69" w:rsidRDefault="007E5C8E" w:rsidP="007E5C8E">
      <w:pPr>
        <w:pStyle w:val="ActHead3"/>
        <w:pageBreakBefore/>
      </w:pPr>
      <w:bookmarkStart w:id="53" w:name="_Toc373148414"/>
      <w:r w:rsidRPr="00A56B69">
        <w:rPr>
          <w:rStyle w:val="CharDivNo"/>
        </w:rPr>
        <w:lastRenderedPageBreak/>
        <w:t>Division</w:t>
      </w:r>
      <w:r w:rsidR="00A56B69" w:rsidRPr="00A56B69">
        <w:rPr>
          <w:rStyle w:val="CharDivNo"/>
        </w:rPr>
        <w:t> </w:t>
      </w:r>
      <w:r w:rsidRPr="00A56B69">
        <w:rPr>
          <w:rStyle w:val="CharDivNo"/>
        </w:rPr>
        <w:t>3</w:t>
      </w:r>
      <w:r w:rsidRPr="00A56B69">
        <w:t>—</w:t>
      </w:r>
      <w:r w:rsidRPr="00A56B69">
        <w:rPr>
          <w:rStyle w:val="CharDivText"/>
        </w:rPr>
        <w:t>Assessment contacts</w:t>
      </w:r>
      <w:bookmarkEnd w:id="53"/>
    </w:p>
    <w:p w:rsidR="00FB229B" w:rsidRPr="00A56B69" w:rsidRDefault="00C925FE" w:rsidP="00766F6B">
      <w:pPr>
        <w:pStyle w:val="ActHead5"/>
      </w:pPr>
      <w:bookmarkStart w:id="54" w:name="_Toc373148415"/>
      <w:r w:rsidRPr="00A56B69">
        <w:rPr>
          <w:rStyle w:val="CharSectno"/>
        </w:rPr>
        <w:t>2.30</w:t>
      </w:r>
      <w:r w:rsidR="00FB229B" w:rsidRPr="00A56B69">
        <w:t xml:space="preserve">  Meaning of </w:t>
      </w:r>
      <w:r w:rsidR="00FB229B" w:rsidRPr="00A56B69">
        <w:rPr>
          <w:i/>
        </w:rPr>
        <w:t>assessment contact</w:t>
      </w:r>
      <w:r w:rsidR="00FB229B" w:rsidRPr="00A56B69">
        <w:t xml:space="preserve"> for an accredited service</w:t>
      </w:r>
      <w:bookmarkEnd w:id="54"/>
    </w:p>
    <w:p w:rsidR="00FB229B" w:rsidRPr="00A56B69" w:rsidRDefault="00FB229B" w:rsidP="00FB229B">
      <w:pPr>
        <w:pStyle w:val="subsection"/>
      </w:pPr>
      <w:r w:rsidRPr="00A56B69">
        <w:tab/>
      </w:r>
      <w:r w:rsidRPr="00A56B69">
        <w:tab/>
        <w:t xml:space="preserve">In these principles, an </w:t>
      </w:r>
      <w:r w:rsidRPr="00A56B69">
        <w:rPr>
          <w:b/>
          <w:i/>
        </w:rPr>
        <w:t>assessment contact</w:t>
      </w:r>
      <w:r w:rsidRPr="00A56B69">
        <w:t xml:space="preserve"> for an accredited service is any form of contact (other than a site audit or a review audit) between:</w:t>
      </w:r>
    </w:p>
    <w:p w:rsidR="00FB229B" w:rsidRPr="00A56B69" w:rsidRDefault="00FB229B" w:rsidP="00FB229B">
      <w:pPr>
        <w:pStyle w:val="paragraph"/>
      </w:pPr>
      <w:r w:rsidRPr="00A56B69">
        <w:tab/>
        <w:t>(a)</w:t>
      </w:r>
      <w:r w:rsidRPr="00A56B69">
        <w:tab/>
        <w:t xml:space="preserve">the </w:t>
      </w:r>
      <w:proofErr w:type="spellStart"/>
      <w:r w:rsidRPr="00A56B69">
        <w:t>CEO</w:t>
      </w:r>
      <w:proofErr w:type="spellEnd"/>
      <w:r w:rsidRPr="00A56B69">
        <w:t xml:space="preserve"> of the Quality Agency or a quality assessor; and</w:t>
      </w:r>
    </w:p>
    <w:p w:rsidR="00FB229B" w:rsidRPr="00A56B69" w:rsidRDefault="00FB229B" w:rsidP="00FB229B">
      <w:pPr>
        <w:pStyle w:val="paragraph"/>
      </w:pPr>
      <w:r w:rsidRPr="00A56B69">
        <w:tab/>
        <w:t>(b)</w:t>
      </w:r>
      <w:r w:rsidRPr="00A56B69">
        <w:tab/>
        <w:t>the approved provider of the service;</w:t>
      </w:r>
    </w:p>
    <w:p w:rsidR="00FB229B" w:rsidRPr="00A56B69" w:rsidRDefault="00FB229B" w:rsidP="00FB229B">
      <w:pPr>
        <w:pStyle w:val="subsection2"/>
        <w:rPr>
          <w:b/>
          <w:i/>
        </w:rPr>
      </w:pPr>
      <w:r w:rsidRPr="00A56B69">
        <w:t>for one or more of the following purposes:</w:t>
      </w:r>
    </w:p>
    <w:p w:rsidR="00FB229B" w:rsidRPr="00A56B69" w:rsidRDefault="00FB229B" w:rsidP="00FB229B">
      <w:pPr>
        <w:pStyle w:val="paragraph"/>
      </w:pPr>
      <w:r w:rsidRPr="00A56B69">
        <w:tab/>
        <w:t>(c)</w:t>
      </w:r>
      <w:r w:rsidRPr="00A56B69">
        <w:tab/>
        <w:t>to assess the approved provider’s performance, in relation to the service, against the Accreditation Standards;</w:t>
      </w:r>
    </w:p>
    <w:p w:rsidR="00FB229B" w:rsidRPr="00A56B69" w:rsidRDefault="00FB229B" w:rsidP="00FB229B">
      <w:pPr>
        <w:pStyle w:val="paragraph"/>
      </w:pPr>
      <w:r w:rsidRPr="00A56B69">
        <w:tab/>
        <w:t>(d)</w:t>
      </w:r>
      <w:r w:rsidRPr="00A56B69">
        <w:tab/>
        <w:t>to assist the approved provider’s process of continuous improvement in relation to the service;</w:t>
      </w:r>
    </w:p>
    <w:p w:rsidR="00FB229B" w:rsidRPr="00A56B69" w:rsidRDefault="00FB229B" w:rsidP="00FB229B">
      <w:pPr>
        <w:pStyle w:val="paragraph"/>
      </w:pPr>
      <w:r w:rsidRPr="00A56B69">
        <w:tab/>
        <w:t>(e)</w:t>
      </w:r>
      <w:r w:rsidRPr="00A56B69">
        <w:tab/>
        <w:t>to identify whether there is a need for a review audit of the service;</w:t>
      </w:r>
    </w:p>
    <w:p w:rsidR="00FB229B" w:rsidRPr="00A56B69" w:rsidRDefault="00FB229B" w:rsidP="00FB229B">
      <w:pPr>
        <w:pStyle w:val="paragraph"/>
      </w:pPr>
      <w:r w:rsidRPr="00A56B69">
        <w:tab/>
        <w:t>(f)</w:t>
      </w:r>
      <w:r w:rsidRPr="00A56B69">
        <w:tab/>
        <w:t>to give the approved provider additional information or education about the accreditation process and requirements.</w:t>
      </w:r>
    </w:p>
    <w:p w:rsidR="00067A71" w:rsidRPr="00A56B69" w:rsidRDefault="00C925FE" w:rsidP="00067A71">
      <w:pPr>
        <w:pStyle w:val="ActHead5"/>
      </w:pPr>
      <w:bookmarkStart w:id="55" w:name="_Toc373148416"/>
      <w:r w:rsidRPr="00A56B69">
        <w:rPr>
          <w:rStyle w:val="CharSectno"/>
        </w:rPr>
        <w:t>2.31</w:t>
      </w:r>
      <w:r w:rsidR="00854312" w:rsidRPr="00A56B69">
        <w:t xml:space="preserve">  </w:t>
      </w:r>
      <w:proofErr w:type="spellStart"/>
      <w:r w:rsidR="0057078E" w:rsidRPr="00A56B69">
        <w:t>CEO</w:t>
      </w:r>
      <w:proofErr w:type="spellEnd"/>
      <w:r w:rsidR="0057078E" w:rsidRPr="00A56B69">
        <w:t xml:space="preserve"> may vary arrangements for </w:t>
      </w:r>
      <w:r w:rsidR="00067A71" w:rsidRPr="00A56B69">
        <w:t>assessment contacts</w:t>
      </w:r>
      <w:bookmarkEnd w:id="55"/>
    </w:p>
    <w:p w:rsidR="00067A71" w:rsidRPr="00A56B69" w:rsidRDefault="00067A71" w:rsidP="00067A71">
      <w:pPr>
        <w:pStyle w:val="subsection"/>
      </w:pPr>
      <w:r w:rsidRPr="00A56B69">
        <w:tab/>
        <w:t>(1)</w:t>
      </w:r>
      <w:r w:rsidRPr="00A56B69">
        <w:tab/>
        <w:t xml:space="preserve">The </w:t>
      </w:r>
      <w:proofErr w:type="spellStart"/>
      <w:r w:rsidR="00700F08" w:rsidRPr="00A56B69">
        <w:t>CEO</w:t>
      </w:r>
      <w:proofErr w:type="spellEnd"/>
      <w:r w:rsidR="00700F08" w:rsidRPr="00A56B69">
        <w:t xml:space="preserve"> of the Quality Agency </w:t>
      </w:r>
      <w:r w:rsidRPr="00A56B69">
        <w:t>may vary the arrangements for assessment con</w:t>
      </w:r>
      <w:r w:rsidR="00700F08" w:rsidRPr="00A56B69">
        <w:t xml:space="preserve">tacts </w:t>
      </w:r>
      <w:r w:rsidR="0057078E" w:rsidRPr="00A56B69">
        <w:t xml:space="preserve">notified to </w:t>
      </w:r>
      <w:r w:rsidR="00700F08" w:rsidRPr="00A56B69">
        <w:t xml:space="preserve">the approved </w:t>
      </w:r>
      <w:r w:rsidR="00451FD6" w:rsidRPr="00A56B69">
        <w:t>provider of</w:t>
      </w:r>
      <w:r w:rsidR="00700F08" w:rsidRPr="00A56B69">
        <w:t xml:space="preserve"> an accredited service </w:t>
      </w:r>
      <w:r w:rsidR="00E86907" w:rsidRPr="00A56B69">
        <w:t>under these p</w:t>
      </w:r>
      <w:r w:rsidRPr="00A56B69">
        <w:t>rinciples.</w:t>
      </w:r>
    </w:p>
    <w:p w:rsidR="00067A71" w:rsidRPr="00A56B69" w:rsidRDefault="00067A71" w:rsidP="00067A71">
      <w:pPr>
        <w:pStyle w:val="notetext"/>
      </w:pPr>
      <w:r w:rsidRPr="00A56B69">
        <w:t>Note</w:t>
      </w:r>
      <w:r w:rsidR="006315DF" w:rsidRPr="00A56B69">
        <w:t xml:space="preserve"> 1</w:t>
      </w:r>
      <w:r w:rsidRPr="00A56B69">
        <w:t>:</w:t>
      </w:r>
      <w:r w:rsidRPr="00A56B69">
        <w:tab/>
      </w:r>
      <w:r w:rsidR="004B4470" w:rsidRPr="00A56B69">
        <w:t>T</w:t>
      </w:r>
      <w:r w:rsidRPr="00A56B69">
        <w:t xml:space="preserve">he </w:t>
      </w:r>
      <w:proofErr w:type="spellStart"/>
      <w:r w:rsidR="00197B7F" w:rsidRPr="00A56B69">
        <w:t>CEO</w:t>
      </w:r>
      <w:proofErr w:type="spellEnd"/>
      <w:r w:rsidRPr="00A56B69">
        <w:t xml:space="preserve"> </w:t>
      </w:r>
      <w:r w:rsidR="004B4470" w:rsidRPr="00A56B69">
        <w:t xml:space="preserve">is required </w:t>
      </w:r>
      <w:r w:rsidRPr="00A56B69">
        <w:t xml:space="preserve">to decide the arrangements for assessment contacts </w:t>
      </w:r>
      <w:r w:rsidR="00576A27" w:rsidRPr="00A56B69">
        <w:t xml:space="preserve">with </w:t>
      </w:r>
      <w:r w:rsidR="004B4470" w:rsidRPr="00A56B69">
        <w:t xml:space="preserve">the approved provider of </w:t>
      </w:r>
      <w:r w:rsidR="00576A27" w:rsidRPr="00A56B69">
        <w:t xml:space="preserve">a residential care service </w:t>
      </w:r>
      <w:r w:rsidRPr="00A56B69">
        <w:t>when deciding whether to accredit or re</w:t>
      </w:r>
      <w:r w:rsidR="00A56B69">
        <w:noBreakHyphen/>
      </w:r>
      <w:r w:rsidRPr="00A56B69">
        <w:t>accre</w:t>
      </w:r>
      <w:r w:rsidR="00700F08" w:rsidRPr="00A56B69">
        <w:t xml:space="preserve">dit </w:t>
      </w:r>
      <w:r w:rsidR="00576A27" w:rsidRPr="00A56B69">
        <w:t xml:space="preserve">the </w:t>
      </w:r>
      <w:r w:rsidR="004B4470" w:rsidRPr="00A56B69">
        <w:t>service (see sections</w:t>
      </w:r>
      <w:r w:rsidR="00A56B69" w:rsidRPr="00A56B69">
        <w:t> </w:t>
      </w:r>
      <w:r w:rsidR="004B4470" w:rsidRPr="00A56B69">
        <w:t>2.8, 2.19 and 2.20) or after a review audit of the service (see sections</w:t>
      </w:r>
      <w:r w:rsidR="00A56B69" w:rsidRPr="00A56B69">
        <w:t> </w:t>
      </w:r>
      <w:r w:rsidR="00430765" w:rsidRPr="00A56B69">
        <w:t>2.43</w:t>
      </w:r>
      <w:r w:rsidR="004B4470" w:rsidRPr="00A56B69">
        <w:t xml:space="preserve"> and </w:t>
      </w:r>
      <w:r w:rsidR="00CD0F3E" w:rsidRPr="00A56B69">
        <w:t>2.44</w:t>
      </w:r>
      <w:r w:rsidR="004B4470" w:rsidRPr="00A56B69">
        <w:t>).</w:t>
      </w:r>
    </w:p>
    <w:p w:rsidR="006315DF" w:rsidRPr="00A56B69" w:rsidRDefault="006315DF" w:rsidP="006315DF">
      <w:pPr>
        <w:pStyle w:val="notetext"/>
      </w:pPr>
      <w:r w:rsidRPr="00A56B69">
        <w:t>Note 2:</w:t>
      </w:r>
      <w:r w:rsidRPr="00A56B69">
        <w:tab/>
      </w:r>
      <w:r w:rsidRPr="00A56B69">
        <w:rPr>
          <w:b/>
          <w:i/>
        </w:rPr>
        <w:t>Assessment contact</w:t>
      </w:r>
      <w:r w:rsidRPr="00A56B69">
        <w:t xml:space="preserve"> is defined in section</w:t>
      </w:r>
      <w:r w:rsidR="00A56B69" w:rsidRPr="00A56B69">
        <w:t> </w:t>
      </w:r>
      <w:r w:rsidRPr="00A56B69">
        <w:t>1.4.</w:t>
      </w:r>
    </w:p>
    <w:p w:rsidR="00067A71" w:rsidRPr="00A56B69" w:rsidRDefault="00067A71" w:rsidP="00067A71">
      <w:pPr>
        <w:pStyle w:val="subsection"/>
      </w:pPr>
      <w:r w:rsidRPr="00A56B69">
        <w:tab/>
        <w:t>(2)</w:t>
      </w:r>
      <w:r w:rsidRPr="00A56B69">
        <w:tab/>
        <w:t xml:space="preserve">If the </w:t>
      </w:r>
      <w:proofErr w:type="spellStart"/>
      <w:r w:rsidR="00576A27" w:rsidRPr="00A56B69">
        <w:t>CEO</w:t>
      </w:r>
      <w:proofErr w:type="spellEnd"/>
      <w:r w:rsidR="00576A27" w:rsidRPr="00A56B69">
        <w:t xml:space="preserve"> </w:t>
      </w:r>
      <w:r w:rsidRPr="00A56B69">
        <w:t>varies the arrangements</w:t>
      </w:r>
      <w:r w:rsidR="0057078E" w:rsidRPr="00A56B69">
        <w:t xml:space="preserve"> for assessment contacts under </w:t>
      </w:r>
      <w:r w:rsidR="00A56B69" w:rsidRPr="00A56B69">
        <w:t>subsection (</w:t>
      </w:r>
      <w:r w:rsidR="0057078E" w:rsidRPr="00A56B69">
        <w:t>1)</w:t>
      </w:r>
      <w:r w:rsidRPr="00A56B69">
        <w:t xml:space="preserve">, the </w:t>
      </w:r>
      <w:proofErr w:type="spellStart"/>
      <w:r w:rsidR="00576A27" w:rsidRPr="00A56B69">
        <w:t>CEO</w:t>
      </w:r>
      <w:proofErr w:type="spellEnd"/>
      <w:r w:rsidR="00576A27" w:rsidRPr="00A56B69">
        <w:t xml:space="preserve"> </w:t>
      </w:r>
      <w:r w:rsidRPr="00A56B69">
        <w:t xml:space="preserve">must </w:t>
      </w:r>
      <w:r w:rsidR="00576A27" w:rsidRPr="00A56B69">
        <w:t xml:space="preserve">notify </w:t>
      </w:r>
      <w:r w:rsidRPr="00A56B69">
        <w:t xml:space="preserve">the approved provider, in writing, </w:t>
      </w:r>
      <w:r w:rsidR="00576A27" w:rsidRPr="00A56B69">
        <w:t xml:space="preserve">of </w:t>
      </w:r>
      <w:r w:rsidRPr="00A56B69">
        <w:t>the new arrangements.</w:t>
      </w:r>
    </w:p>
    <w:p w:rsidR="007E5C8E" w:rsidRPr="00A56B69" w:rsidRDefault="00C925FE" w:rsidP="007E5C8E">
      <w:pPr>
        <w:pStyle w:val="ActHead5"/>
      </w:pPr>
      <w:bookmarkStart w:id="56" w:name="_Toc373148417"/>
      <w:r w:rsidRPr="00A56B69">
        <w:rPr>
          <w:rStyle w:val="CharSectno"/>
        </w:rPr>
        <w:t>2.32</w:t>
      </w:r>
      <w:r w:rsidR="00854312" w:rsidRPr="00A56B69">
        <w:t xml:space="preserve">  </w:t>
      </w:r>
      <w:r w:rsidR="007E5C8E" w:rsidRPr="00A56B69">
        <w:t xml:space="preserve">Informing </w:t>
      </w:r>
      <w:r w:rsidR="00D516DB" w:rsidRPr="00A56B69">
        <w:t>care recipients</w:t>
      </w:r>
      <w:r w:rsidR="007E5C8E" w:rsidRPr="00A56B69">
        <w:t xml:space="preserve"> of assessment contact</w:t>
      </w:r>
      <w:r w:rsidR="00DD2263" w:rsidRPr="00A56B69">
        <w:t xml:space="preserve"> in the form of visit to service</w:t>
      </w:r>
      <w:bookmarkEnd w:id="56"/>
    </w:p>
    <w:p w:rsidR="008F2132" w:rsidRPr="00A56B69" w:rsidRDefault="008F2132" w:rsidP="008F2132">
      <w:pPr>
        <w:pStyle w:val="subsection"/>
      </w:pPr>
      <w:r w:rsidRPr="00A56B69">
        <w:tab/>
      </w:r>
      <w:r w:rsidRPr="00A56B69">
        <w:tab/>
        <w:t xml:space="preserve">If an assessment contact notified to the approved provider of an accredited service </w:t>
      </w:r>
      <w:r w:rsidR="003215EF" w:rsidRPr="00A56B69">
        <w:t xml:space="preserve">under these principles </w:t>
      </w:r>
      <w:r w:rsidRPr="00A56B69">
        <w:t xml:space="preserve">is to </w:t>
      </w:r>
      <w:r w:rsidR="0093067A" w:rsidRPr="00A56B69">
        <w:t xml:space="preserve">be made </w:t>
      </w:r>
      <w:r w:rsidRPr="00A56B69">
        <w:t>in the form of a visit to the premises of the service:</w:t>
      </w:r>
    </w:p>
    <w:p w:rsidR="008F2132" w:rsidRPr="00A56B69" w:rsidRDefault="008F2132" w:rsidP="008F2132">
      <w:pPr>
        <w:pStyle w:val="paragraph"/>
      </w:pPr>
      <w:r w:rsidRPr="00A56B69">
        <w:tab/>
        <w:t>(a)</w:t>
      </w:r>
      <w:r w:rsidR="0093067A" w:rsidRPr="00A56B69">
        <w:tab/>
        <w:t xml:space="preserve">the </w:t>
      </w:r>
      <w:proofErr w:type="spellStart"/>
      <w:r w:rsidR="0093067A" w:rsidRPr="00A56B69">
        <w:t>CEO</w:t>
      </w:r>
      <w:proofErr w:type="spellEnd"/>
      <w:r w:rsidR="0093067A" w:rsidRPr="00A56B69">
        <w:t xml:space="preserve"> must, before making the visit</w:t>
      </w:r>
      <w:r w:rsidRPr="00A56B69">
        <w:t xml:space="preserve">, give the approved provider a poster to inform the </w:t>
      </w:r>
      <w:r w:rsidR="00D516DB" w:rsidRPr="00A56B69">
        <w:t>care recipients</w:t>
      </w:r>
      <w:r w:rsidRPr="00A56B69">
        <w:t xml:space="preserve"> of the service about the assessment contact; and</w:t>
      </w:r>
    </w:p>
    <w:p w:rsidR="008F2132" w:rsidRPr="00A56B69" w:rsidRDefault="008F2132" w:rsidP="008F2132">
      <w:pPr>
        <w:pStyle w:val="paragraph"/>
      </w:pPr>
      <w:r w:rsidRPr="00A56B69">
        <w:tab/>
        <w:t>(b)</w:t>
      </w:r>
      <w:r w:rsidRPr="00A56B69">
        <w:tab/>
        <w:t>the approved provider must, as soon as practicable after receiving the poster, display it in one or more prominent places within the service.</w:t>
      </w:r>
    </w:p>
    <w:p w:rsidR="004B4470" w:rsidRPr="00A56B69" w:rsidRDefault="00C925FE" w:rsidP="004B4470">
      <w:pPr>
        <w:pStyle w:val="ActHead5"/>
      </w:pPr>
      <w:bookmarkStart w:id="57" w:name="_Toc373148418"/>
      <w:r w:rsidRPr="00A56B69">
        <w:rPr>
          <w:rStyle w:val="CharSectno"/>
        </w:rPr>
        <w:t>2.33</w:t>
      </w:r>
      <w:r w:rsidR="004B4470" w:rsidRPr="00A56B69">
        <w:t xml:space="preserve">  </w:t>
      </w:r>
      <w:r w:rsidR="003215EF" w:rsidRPr="00A56B69">
        <w:t>A</w:t>
      </w:r>
      <w:r w:rsidR="004B4470" w:rsidRPr="00A56B69">
        <w:t>dditional assessment contacts</w:t>
      </w:r>
      <w:bookmarkEnd w:id="57"/>
    </w:p>
    <w:p w:rsidR="006315DF" w:rsidRPr="00A56B69" w:rsidRDefault="006315DF" w:rsidP="006315DF">
      <w:pPr>
        <w:pStyle w:val="subsection"/>
      </w:pPr>
      <w:r w:rsidRPr="00A56B69">
        <w:tab/>
      </w:r>
      <w:r w:rsidRPr="00A56B69">
        <w:tab/>
        <w:t xml:space="preserve">Assessment contacts with the approved provider of an accredited service </w:t>
      </w:r>
      <w:r w:rsidR="000B1C05" w:rsidRPr="00A56B69">
        <w:t xml:space="preserve">may be made, without notice, </w:t>
      </w:r>
      <w:r w:rsidRPr="00A56B69">
        <w:t>in addition to the assessment contacts notified to the approved provider under these principles</w:t>
      </w:r>
      <w:r w:rsidR="000B1C05" w:rsidRPr="00A56B69">
        <w:t>.</w:t>
      </w:r>
    </w:p>
    <w:p w:rsidR="007E5C8E" w:rsidRPr="00A56B69" w:rsidRDefault="00C925FE" w:rsidP="007E5C8E">
      <w:pPr>
        <w:pStyle w:val="ActHead5"/>
      </w:pPr>
      <w:bookmarkStart w:id="58" w:name="_Toc373148419"/>
      <w:r w:rsidRPr="00A56B69">
        <w:rPr>
          <w:rStyle w:val="CharSectno"/>
        </w:rPr>
        <w:lastRenderedPageBreak/>
        <w:t>2.34</w:t>
      </w:r>
      <w:r w:rsidR="00854312" w:rsidRPr="00A56B69">
        <w:t xml:space="preserve">  </w:t>
      </w:r>
      <w:r w:rsidR="007E5C8E" w:rsidRPr="00A56B69">
        <w:t>Action following assessment contact</w:t>
      </w:r>
      <w:bookmarkEnd w:id="58"/>
    </w:p>
    <w:p w:rsidR="007E5C8E" w:rsidRPr="00A56B69" w:rsidRDefault="007E5C8E" w:rsidP="007E5C8E">
      <w:pPr>
        <w:pStyle w:val="subsection"/>
      </w:pPr>
      <w:r w:rsidRPr="00A56B69">
        <w:tab/>
      </w:r>
      <w:r w:rsidRPr="00A56B69">
        <w:tab/>
        <w:t xml:space="preserve">Within 21 days after </w:t>
      </w:r>
      <w:r w:rsidR="00064AC7" w:rsidRPr="00A56B69">
        <w:t xml:space="preserve">making </w:t>
      </w:r>
      <w:r w:rsidRPr="00A56B69">
        <w:t xml:space="preserve">an assessment contact </w:t>
      </w:r>
      <w:r w:rsidR="00064AC7" w:rsidRPr="00A56B69">
        <w:t xml:space="preserve">(including an assessment contact </w:t>
      </w:r>
      <w:r w:rsidR="0057078E" w:rsidRPr="00A56B69">
        <w:t xml:space="preserve">made </w:t>
      </w:r>
      <w:r w:rsidR="00064AC7" w:rsidRPr="00A56B69">
        <w:t>under section</w:t>
      </w:r>
      <w:r w:rsidR="00A56B69" w:rsidRPr="00A56B69">
        <w:t> </w:t>
      </w:r>
      <w:r w:rsidR="00CD0F3E" w:rsidRPr="00A56B69">
        <w:t>2.33</w:t>
      </w:r>
      <w:r w:rsidR="00064AC7" w:rsidRPr="00A56B69">
        <w:t xml:space="preserve">) </w:t>
      </w:r>
      <w:r w:rsidRPr="00A56B69">
        <w:t xml:space="preserve">with </w:t>
      </w:r>
      <w:r w:rsidR="00576A27" w:rsidRPr="00A56B69">
        <w:t xml:space="preserve">the </w:t>
      </w:r>
      <w:r w:rsidRPr="00A56B69">
        <w:t>approved provider</w:t>
      </w:r>
      <w:r w:rsidR="00576A27" w:rsidRPr="00A56B69">
        <w:t xml:space="preserve"> of an accredited service</w:t>
      </w:r>
      <w:r w:rsidRPr="00A56B69">
        <w:t xml:space="preserve">, the </w:t>
      </w:r>
      <w:proofErr w:type="spellStart"/>
      <w:r w:rsidR="00576A27" w:rsidRPr="00A56B69">
        <w:t>CEO</w:t>
      </w:r>
      <w:proofErr w:type="spellEnd"/>
      <w:r w:rsidR="00576A27" w:rsidRPr="00A56B69">
        <w:t xml:space="preserve"> of the Quality Agency </w:t>
      </w:r>
      <w:r w:rsidRPr="00A56B69">
        <w:t xml:space="preserve">must </w:t>
      </w:r>
      <w:r w:rsidR="00576A27" w:rsidRPr="00A56B69">
        <w:t xml:space="preserve">notify </w:t>
      </w:r>
      <w:r w:rsidRPr="00A56B69">
        <w:t xml:space="preserve">the approved provider, in writing, </w:t>
      </w:r>
      <w:r w:rsidR="00576A27" w:rsidRPr="00A56B69">
        <w:t>of</w:t>
      </w:r>
      <w:r w:rsidRPr="00A56B69">
        <w:t>:</w:t>
      </w:r>
    </w:p>
    <w:p w:rsidR="007E5C8E" w:rsidRPr="00A56B69" w:rsidRDefault="007E5C8E" w:rsidP="007E5C8E">
      <w:pPr>
        <w:pStyle w:val="paragraph"/>
      </w:pPr>
      <w:r w:rsidRPr="00A56B69">
        <w:tab/>
        <w:t>(a)</w:t>
      </w:r>
      <w:r w:rsidRPr="00A56B69">
        <w:tab/>
      </w:r>
      <w:r w:rsidR="00064AC7" w:rsidRPr="00A56B69">
        <w:t xml:space="preserve">any variations to </w:t>
      </w:r>
      <w:r w:rsidRPr="00A56B69">
        <w:t>the arrangements for future assessment contacts</w:t>
      </w:r>
      <w:r w:rsidR="00576A27" w:rsidRPr="00A56B69">
        <w:t xml:space="preserve"> </w:t>
      </w:r>
      <w:r w:rsidR="00064AC7" w:rsidRPr="00A56B69">
        <w:t xml:space="preserve">notified to </w:t>
      </w:r>
      <w:r w:rsidR="00576A27" w:rsidRPr="00A56B69">
        <w:t>the approved provider</w:t>
      </w:r>
      <w:r w:rsidR="00064AC7" w:rsidRPr="00A56B69">
        <w:t xml:space="preserve"> under these principles</w:t>
      </w:r>
      <w:r w:rsidRPr="00A56B69">
        <w:t>; and</w:t>
      </w:r>
    </w:p>
    <w:p w:rsidR="007E5C8E" w:rsidRPr="00A56B69" w:rsidRDefault="007E5C8E" w:rsidP="007E5C8E">
      <w:pPr>
        <w:pStyle w:val="paragraph"/>
      </w:pPr>
      <w:r w:rsidRPr="00A56B69">
        <w:tab/>
        <w:t>(b)</w:t>
      </w:r>
      <w:r w:rsidRPr="00A56B69">
        <w:tab/>
        <w:t xml:space="preserve">any areas in which improvements </w:t>
      </w:r>
      <w:r w:rsidR="00576A27" w:rsidRPr="00A56B69">
        <w:t xml:space="preserve">in relation to the service </w:t>
      </w:r>
      <w:r w:rsidRPr="00A56B69">
        <w:t xml:space="preserve">must be made </w:t>
      </w:r>
      <w:r w:rsidR="00232864" w:rsidRPr="00A56B69">
        <w:t>to ensure that</w:t>
      </w:r>
      <w:r w:rsidR="00FC0F17" w:rsidRPr="00A56B69">
        <w:t xml:space="preserve"> the </w:t>
      </w:r>
      <w:r w:rsidRPr="00A56B69">
        <w:t>Accreditation Standards</w:t>
      </w:r>
      <w:r w:rsidR="009D3D36" w:rsidRPr="00A56B69">
        <w:t xml:space="preserve"> are complied with</w:t>
      </w:r>
      <w:r w:rsidRPr="00A56B69">
        <w:t>, and the timetable for making the improvements.</w:t>
      </w:r>
    </w:p>
    <w:p w:rsidR="007E5C8E" w:rsidRPr="00A56B69" w:rsidRDefault="00A24764" w:rsidP="00A24764">
      <w:pPr>
        <w:pStyle w:val="ActHead3"/>
        <w:pageBreakBefore/>
      </w:pPr>
      <w:bookmarkStart w:id="59" w:name="_Toc373148420"/>
      <w:r w:rsidRPr="00A56B69">
        <w:rPr>
          <w:rStyle w:val="CharDivNo"/>
        </w:rPr>
        <w:lastRenderedPageBreak/>
        <w:t>Division</w:t>
      </w:r>
      <w:r w:rsidR="00A56B69" w:rsidRPr="00A56B69">
        <w:rPr>
          <w:rStyle w:val="CharDivNo"/>
        </w:rPr>
        <w:t> </w:t>
      </w:r>
      <w:r w:rsidRPr="00A56B69">
        <w:rPr>
          <w:rStyle w:val="CharDivNo"/>
        </w:rPr>
        <w:t>4</w:t>
      </w:r>
      <w:r w:rsidRPr="00A56B69">
        <w:t>—</w:t>
      </w:r>
      <w:r w:rsidRPr="00A56B69">
        <w:rPr>
          <w:rStyle w:val="CharDivText"/>
        </w:rPr>
        <w:t>Review audit</w:t>
      </w:r>
      <w:bookmarkEnd w:id="59"/>
    </w:p>
    <w:p w:rsidR="00067A71" w:rsidRPr="00A56B69" w:rsidRDefault="00C925FE" w:rsidP="003D371B">
      <w:pPr>
        <w:pStyle w:val="ActHead5"/>
      </w:pPr>
      <w:bookmarkStart w:id="60" w:name="_Toc373148421"/>
      <w:r w:rsidRPr="00A56B69">
        <w:rPr>
          <w:rStyle w:val="CharSectno"/>
        </w:rPr>
        <w:t>2.35</w:t>
      </w:r>
      <w:r w:rsidR="00854312" w:rsidRPr="00A56B69">
        <w:t xml:space="preserve">  </w:t>
      </w:r>
      <w:r w:rsidR="00067A71" w:rsidRPr="00A56B69">
        <w:t>When a review audit is to be conducted</w:t>
      </w:r>
      <w:bookmarkEnd w:id="60"/>
    </w:p>
    <w:p w:rsidR="00067A71" w:rsidRPr="00A56B69" w:rsidRDefault="00067A71" w:rsidP="003D371B">
      <w:pPr>
        <w:pStyle w:val="subsection"/>
      </w:pPr>
      <w:r w:rsidRPr="00A56B69">
        <w:tab/>
        <w:t>(1)</w:t>
      </w:r>
      <w:r w:rsidRPr="00A56B69">
        <w:tab/>
        <w:t xml:space="preserve">The </w:t>
      </w:r>
      <w:proofErr w:type="spellStart"/>
      <w:r w:rsidR="00E843E1" w:rsidRPr="00A56B69">
        <w:t>CEO</w:t>
      </w:r>
      <w:proofErr w:type="spellEnd"/>
      <w:r w:rsidR="00E843E1" w:rsidRPr="00A56B69">
        <w:t xml:space="preserve"> of the Quality Agency </w:t>
      </w:r>
      <w:r w:rsidRPr="00A56B69">
        <w:t xml:space="preserve">may </w:t>
      </w:r>
      <w:r w:rsidR="00E843E1" w:rsidRPr="00A56B69">
        <w:t xml:space="preserve">arrange for </w:t>
      </w:r>
      <w:r w:rsidRPr="00A56B69">
        <w:t xml:space="preserve">a review audit of an accredited service </w:t>
      </w:r>
      <w:r w:rsidR="00E843E1" w:rsidRPr="00A56B69">
        <w:t xml:space="preserve">to be conducted </w:t>
      </w:r>
      <w:r w:rsidRPr="00A56B69">
        <w:t>if:</w:t>
      </w:r>
    </w:p>
    <w:p w:rsidR="00067A71" w:rsidRPr="00A56B69" w:rsidRDefault="00067A71" w:rsidP="003D371B">
      <w:pPr>
        <w:pStyle w:val="paragraph"/>
      </w:pPr>
      <w:r w:rsidRPr="00A56B69">
        <w:tab/>
        <w:t>(a)</w:t>
      </w:r>
      <w:r w:rsidRPr="00A56B69">
        <w:tab/>
        <w:t xml:space="preserve">the </w:t>
      </w:r>
      <w:proofErr w:type="spellStart"/>
      <w:r w:rsidR="00E843E1" w:rsidRPr="00A56B69">
        <w:t>CEO</w:t>
      </w:r>
      <w:proofErr w:type="spellEnd"/>
      <w:r w:rsidR="00E843E1" w:rsidRPr="00A56B69">
        <w:t xml:space="preserve"> </w:t>
      </w:r>
      <w:r w:rsidRPr="00A56B69">
        <w:t xml:space="preserve">considers, on reasonable grounds, that the approved </w:t>
      </w:r>
      <w:r w:rsidR="00451FD6" w:rsidRPr="00A56B69">
        <w:t>provider of</w:t>
      </w:r>
      <w:r w:rsidRPr="00A56B69">
        <w:t xml:space="preserve"> the service may not be </w:t>
      </w:r>
      <w:r w:rsidR="00FC0F17" w:rsidRPr="00A56B69">
        <w:t xml:space="preserve">complying with </w:t>
      </w:r>
      <w:r w:rsidRPr="00A56B69">
        <w:t xml:space="preserve">the Accreditation Standards or the approved provider’s other responsibilities under the </w:t>
      </w:r>
      <w:r w:rsidR="00E843E1" w:rsidRPr="00A56B69">
        <w:t xml:space="preserve">Aged Care </w:t>
      </w:r>
      <w:r w:rsidRPr="00A56B69">
        <w:t>Act in relation to the service; or</w:t>
      </w:r>
    </w:p>
    <w:p w:rsidR="00067A71" w:rsidRPr="00A56B69" w:rsidRDefault="00067A71" w:rsidP="003D371B">
      <w:pPr>
        <w:pStyle w:val="paragraph"/>
      </w:pPr>
      <w:r w:rsidRPr="00A56B69">
        <w:tab/>
        <w:t>(b)</w:t>
      </w:r>
      <w:r w:rsidRPr="00A56B69">
        <w:tab/>
        <w:t xml:space="preserve">there has been a change that the approved provider </w:t>
      </w:r>
      <w:r w:rsidR="00DF4D8A" w:rsidRPr="00A56B69">
        <w:t xml:space="preserve">is required </w:t>
      </w:r>
      <w:r w:rsidR="00F424B9" w:rsidRPr="00A56B69">
        <w:t xml:space="preserve">to </w:t>
      </w:r>
      <w:r w:rsidR="00E843E1" w:rsidRPr="00A56B69">
        <w:t xml:space="preserve">notify </w:t>
      </w:r>
      <w:r w:rsidRPr="00A56B69">
        <w:t xml:space="preserve">the Secretary </w:t>
      </w:r>
      <w:r w:rsidR="00E843E1" w:rsidRPr="00A56B69">
        <w:t xml:space="preserve">of </w:t>
      </w:r>
      <w:r w:rsidRPr="00A56B69">
        <w:t>under section</w:t>
      </w:r>
      <w:r w:rsidR="00A56B69" w:rsidRPr="00A56B69">
        <w:t> </w:t>
      </w:r>
      <w:r w:rsidRPr="00A56B69">
        <w:t>9</w:t>
      </w:r>
      <w:r w:rsidR="00A56B69">
        <w:noBreakHyphen/>
      </w:r>
      <w:r w:rsidRPr="00A56B69">
        <w:t xml:space="preserve">1 of the </w:t>
      </w:r>
      <w:r w:rsidR="00E843E1" w:rsidRPr="00A56B69">
        <w:t xml:space="preserve">Aged Care </w:t>
      </w:r>
      <w:r w:rsidRPr="00A56B69">
        <w:t>Act; or</w:t>
      </w:r>
    </w:p>
    <w:p w:rsidR="00067A71" w:rsidRPr="00A56B69" w:rsidRDefault="00067A71" w:rsidP="003D371B">
      <w:pPr>
        <w:pStyle w:val="paragraph"/>
      </w:pPr>
      <w:r w:rsidRPr="00A56B69">
        <w:tab/>
        <w:t>(c)</w:t>
      </w:r>
      <w:r w:rsidRPr="00A56B69">
        <w:tab/>
        <w:t>there has been a transfer of allocated places in relation to the service under section</w:t>
      </w:r>
      <w:r w:rsidR="00A56B69" w:rsidRPr="00A56B69">
        <w:t> </w:t>
      </w:r>
      <w:r w:rsidRPr="00A56B69">
        <w:t>16</w:t>
      </w:r>
      <w:r w:rsidR="00A56B69">
        <w:noBreakHyphen/>
      </w:r>
      <w:r w:rsidRPr="00A56B69">
        <w:t xml:space="preserve">1 of the </w:t>
      </w:r>
      <w:r w:rsidR="00E843E1" w:rsidRPr="00A56B69">
        <w:t xml:space="preserve">Aged Care </w:t>
      </w:r>
      <w:r w:rsidRPr="00A56B69">
        <w:t>Act; or</w:t>
      </w:r>
    </w:p>
    <w:p w:rsidR="00067A71" w:rsidRPr="00A56B69" w:rsidRDefault="00067A71" w:rsidP="003D371B">
      <w:pPr>
        <w:pStyle w:val="paragraph"/>
      </w:pPr>
      <w:r w:rsidRPr="00A56B69">
        <w:tab/>
        <w:t>(d)</w:t>
      </w:r>
      <w:r w:rsidRPr="00A56B69">
        <w:tab/>
        <w:t>the premises at which the service is conducted have changed since the service was accredited; or</w:t>
      </w:r>
    </w:p>
    <w:p w:rsidR="00067A71" w:rsidRPr="00A56B69" w:rsidRDefault="00067A71" w:rsidP="003D371B">
      <w:pPr>
        <w:pStyle w:val="paragraph"/>
      </w:pPr>
      <w:r w:rsidRPr="00A56B69">
        <w:tab/>
        <w:t>(e)</w:t>
      </w:r>
      <w:r w:rsidRPr="00A56B69">
        <w:tab/>
        <w:t xml:space="preserve">the approved </w:t>
      </w:r>
      <w:r w:rsidR="00451FD6" w:rsidRPr="00A56B69">
        <w:t>provider of</w:t>
      </w:r>
      <w:r w:rsidRPr="00A56B69">
        <w:t xml:space="preserve"> the service has not complied</w:t>
      </w:r>
      <w:r w:rsidR="003D371B" w:rsidRPr="00A56B69">
        <w:t xml:space="preserve"> with the arrangements made for assessment contacts; or</w:t>
      </w:r>
    </w:p>
    <w:p w:rsidR="00067A71" w:rsidRPr="00A56B69" w:rsidRDefault="00067A71" w:rsidP="003D371B">
      <w:pPr>
        <w:pStyle w:val="paragraph"/>
      </w:pPr>
      <w:r w:rsidRPr="00A56B69">
        <w:tab/>
        <w:t>(f)</w:t>
      </w:r>
      <w:r w:rsidRPr="00A56B69">
        <w:tab/>
        <w:t xml:space="preserve">the approved </w:t>
      </w:r>
      <w:r w:rsidR="00451FD6" w:rsidRPr="00A56B69">
        <w:t>provider of</w:t>
      </w:r>
      <w:r w:rsidRPr="00A56B69">
        <w:t xml:space="preserve"> the service has requested reconsideration of a decision mentioned in item</w:t>
      </w:r>
      <w:r w:rsidR="00A56B69" w:rsidRPr="00A56B69">
        <w:t> </w:t>
      </w:r>
      <w:r w:rsidR="00973413" w:rsidRPr="00A56B69">
        <w:t>2, 3, 4</w:t>
      </w:r>
      <w:r w:rsidRPr="00A56B69">
        <w:t xml:space="preserve"> </w:t>
      </w:r>
      <w:r w:rsidR="00973413" w:rsidRPr="00A56B69">
        <w:t>or 5</w:t>
      </w:r>
      <w:r w:rsidRPr="00A56B69">
        <w:t xml:space="preserve"> of the table </w:t>
      </w:r>
      <w:r w:rsidR="003D371B" w:rsidRPr="00A56B69">
        <w:t xml:space="preserve">in </w:t>
      </w:r>
      <w:r w:rsidRPr="00A56B69">
        <w:t>section</w:t>
      </w:r>
      <w:r w:rsidR="00A56B69" w:rsidRPr="00A56B69">
        <w:t> </w:t>
      </w:r>
      <w:r w:rsidR="00CD0F3E" w:rsidRPr="00A56B69">
        <w:t>2.66</w:t>
      </w:r>
      <w:r w:rsidR="003D371B" w:rsidRPr="00A56B69">
        <w:t>.</w:t>
      </w:r>
    </w:p>
    <w:p w:rsidR="00E843E1" w:rsidRPr="00A56B69" w:rsidRDefault="00E843E1" w:rsidP="00E843E1">
      <w:pPr>
        <w:pStyle w:val="notetext"/>
      </w:pPr>
      <w:r w:rsidRPr="00A56B69">
        <w:t>Note:</w:t>
      </w:r>
      <w:r w:rsidRPr="00A56B69">
        <w:tab/>
        <w:t>Section</w:t>
      </w:r>
      <w:r w:rsidR="00A56B69" w:rsidRPr="00A56B69">
        <w:t> </w:t>
      </w:r>
      <w:r w:rsidRPr="00A56B69">
        <w:t>9</w:t>
      </w:r>
      <w:r w:rsidR="00A56B69">
        <w:noBreakHyphen/>
      </w:r>
      <w:r w:rsidRPr="00A56B69">
        <w:t>1 of the Aged Care Act requires an approved provider to notify the Secretary of any of the following:</w:t>
      </w:r>
    </w:p>
    <w:p w:rsidR="00E843E1" w:rsidRPr="00A56B69" w:rsidRDefault="00E843E1" w:rsidP="00E843E1">
      <w:pPr>
        <w:pStyle w:val="notepara"/>
      </w:pPr>
      <w:r w:rsidRPr="00A56B69">
        <w:rPr>
          <w:caps/>
        </w:rPr>
        <w:t>(</w:t>
      </w:r>
      <w:r w:rsidRPr="00A56B69">
        <w:t>a</w:t>
      </w:r>
      <w:r w:rsidRPr="00A56B69">
        <w:rPr>
          <w:caps/>
        </w:rPr>
        <w:t>)</w:t>
      </w:r>
      <w:r w:rsidRPr="00A56B69">
        <w:rPr>
          <w:caps/>
        </w:rPr>
        <w:tab/>
      </w:r>
      <w:r w:rsidRPr="00A56B69">
        <w:t>a change of circumstances that materially affects the approved provider’s suitability to be a provider of aged care;</w:t>
      </w:r>
    </w:p>
    <w:p w:rsidR="00E843E1" w:rsidRPr="00A56B69" w:rsidRDefault="00E843E1" w:rsidP="00E843E1">
      <w:pPr>
        <w:pStyle w:val="notepara"/>
      </w:pPr>
      <w:r w:rsidRPr="00A56B69">
        <w:t>(b)</w:t>
      </w:r>
      <w:r w:rsidRPr="00A56B69">
        <w:tab/>
        <w:t>a change to any of the approved provider’s key personnel.</w:t>
      </w:r>
    </w:p>
    <w:p w:rsidR="00067A71" w:rsidRPr="00A56B69" w:rsidRDefault="00067A71" w:rsidP="003D371B">
      <w:pPr>
        <w:pStyle w:val="subsection"/>
      </w:pPr>
      <w:r w:rsidRPr="00A56B69">
        <w:tab/>
        <w:t>(2)</w:t>
      </w:r>
      <w:r w:rsidRPr="00A56B69">
        <w:tab/>
        <w:t xml:space="preserve">The </w:t>
      </w:r>
      <w:proofErr w:type="spellStart"/>
      <w:r w:rsidR="00E843E1" w:rsidRPr="00A56B69">
        <w:t>CEO</w:t>
      </w:r>
      <w:proofErr w:type="spellEnd"/>
      <w:r w:rsidR="00E843E1" w:rsidRPr="00A56B69">
        <w:t xml:space="preserve"> </w:t>
      </w:r>
      <w:r w:rsidRPr="00A56B69">
        <w:t xml:space="preserve">must </w:t>
      </w:r>
      <w:r w:rsidR="00E843E1" w:rsidRPr="00A56B69">
        <w:t xml:space="preserve">arrange for </w:t>
      </w:r>
      <w:r w:rsidRPr="00A56B69">
        <w:t xml:space="preserve">a review audit of an accredited service </w:t>
      </w:r>
      <w:r w:rsidR="00E843E1" w:rsidRPr="00A56B69">
        <w:t xml:space="preserve">to be conducted </w:t>
      </w:r>
      <w:r w:rsidRPr="00A56B69">
        <w:t xml:space="preserve">if the Secretary requests </w:t>
      </w:r>
      <w:r w:rsidR="00E843E1" w:rsidRPr="00A56B69">
        <w:t xml:space="preserve">the </w:t>
      </w:r>
      <w:proofErr w:type="spellStart"/>
      <w:r w:rsidR="00E843E1" w:rsidRPr="00A56B69">
        <w:t>CEO</w:t>
      </w:r>
      <w:proofErr w:type="spellEnd"/>
      <w:r w:rsidR="00E843E1" w:rsidRPr="00A56B69">
        <w:t xml:space="preserve"> to do so.</w:t>
      </w:r>
    </w:p>
    <w:p w:rsidR="00A24764" w:rsidRPr="00A56B69" w:rsidRDefault="00C925FE" w:rsidP="00A24764">
      <w:pPr>
        <w:pStyle w:val="ActHead5"/>
      </w:pPr>
      <w:bookmarkStart w:id="61" w:name="_Toc373148422"/>
      <w:r w:rsidRPr="00A56B69">
        <w:rPr>
          <w:rStyle w:val="CharSectno"/>
        </w:rPr>
        <w:t>2.36</w:t>
      </w:r>
      <w:r w:rsidR="00854312" w:rsidRPr="00A56B69">
        <w:t xml:space="preserve">  </w:t>
      </w:r>
      <w:r w:rsidR="00E843E1" w:rsidRPr="00A56B69">
        <w:t xml:space="preserve">Appointment </w:t>
      </w:r>
      <w:r w:rsidR="00A24764" w:rsidRPr="00A56B69">
        <w:t>of assessment team</w:t>
      </w:r>
      <w:bookmarkEnd w:id="61"/>
    </w:p>
    <w:p w:rsidR="00A24764" w:rsidRPr="00A56B69" w:rsidRDefault="00A24764" w:rsidP="00A24764">
      <w:pPr>
        <w:pStyle w:val="subsection"/>
      </w:pPr>
      <w:r w:rsidRPr="00A56B69">
        <w:tab/>
        <w:t>(1)</w:t>
      </w:r>
      <w:r w:rsidRPr="00A56B69">
        <w:tab/>
        <w:t xml:space="preserve">This section </w:t>
      </w:r>
      <w:r w:rsidR="00DA1B47" w:rsidRPr="00A56B69">
        <w:t>and sections</w:t>
      </w:r>
      <w:r w:rsidR="00A56B69" w:rsidRPr="00A56B69">
        <w:t> </w:t>
      </w:r>
      <w:r w:rsidR="00CD0F3E" w:rsidRPr="00A56B69">
        <w:t>2.37</w:t>
      </w:r>
      <w:r w:rsidR="00DA1B47" w:rsidRPr="00A56B69">
        <w:t xml:space="preserve"> to </w:t>
      </w:r>
      <w:r w:rsidR="00CD0F3E" w:rsidRPr="00A56B69">
        <w:t>2.41</w:t>
      </w:r>
      <w:r w:rsidR="0091351D" w:rsidRPr="00A56B69">
        <w:t xml:space="preserve"> apply </w:t>
      </w:r>
      <w:r w:rsidRPr="00A56B69">
        <w:t xml:space="preserve">if the </w:t>
      </w:r>
      <w:proofErr w:type="spellStart"/>
      <w:r w:rsidR="00E843E1" w:rsidRPr="00A56B69">
        <w:t>CEO</w:t>
      </w:r>
      <w:proofErr w:type="spellEnd"/>
      <w:r w:rsidR="00E843E1" w:rsidRPr="00A56B69">
        <w:t xml:space="preserve"> of the Quality Agency</w:t>
      </w:r>
      <w:r w:rsidRPr="00A56B69">
        <w:t>:</w:t>
      </w:r>
    </w:p>
    <w:p w:rsidR="00A24764" w:rsidRPr="00A56B69" w:rsidRDefault="00A24764" w:rsidP="00A24764">
      <w:pPr>
        <w:pStyle w:val="paragraph"/>
      </w:pPr>
      <w:r w:rsidRPr="00A56B69">
        <w:tab/>
        <w:t>(a</w:t>
      </w:r>
      <w:r w:rsidR="00DA1B47" w:rsidRPr="00A56B69">
        <w:t>)</w:t>
      </w:r>
      <w:r w:rsidR="00DA1B47" w:rsidRPr="00A56B69">
        <w:tab/>
        <w:t>decides, under subsection</w:t>
      </w:r>
      <w:r w:rsidR="00A56B69" w:rsidRPr="00A56B69">
        <w:t> </w:t>
      </w:r>
      <w:r w:rsidR="00CD0F3E" w:rsidRPr="00A56B69">
        <w:t>2.35</w:t>
      </w:r>
      <w:r w:rsidRPr="00A56B69">
        <w:t xml:space="preserve">(1), to arrange </w:t>
      </w:r>
      <w:r w:rsidR="00E843E1" w:rsidRPr="00A56B69">
        <w:t xml:space="preserve">for </w:t>
      </w:r>
      <w:r w:rsidRPr="00A56B69">
        <w:t>a review audit</w:t>
      </w:r>
      <w:r w:rsidR="00E843E1" w:rsidRPr="00A56B69">
        <w:t xml:space="preserve"> of an accredited service to be conducted</w:t>
      </w:r>
      <w:r w:rsidRPr="00A56B69">
        <w:t>; or</w:t>
      </w:r>
    </w:p>
    <w:p w:rsidR="00A24764" w:rsidRPr="00A56B69" w:rsidRDefault="00A24764" w:rsidP="00A24764">
      <w:pPr>
        <w:pStyle w:val="paragraph"/>
      </w:pPr>
      <w:r w:rsidRPr="00A56B69">
        <w:tab/>
        <w:t>(b)</w:t>
      </w:r>
      <w:r w:rsidRPr="00A56B69">
        <w:tab/>
      </w:r>
      <w:r w:rsidR="00DA1B47" w:rsidRPr="00A56B69">
        <w:t>is required, under subsection</w:t>
      </w:r>
      <w:r w:rsidR="00A56B69" w:rsidRPr="00A56B69">
        <w:t> </w:t>
      </w:r>
      <w:r w:rsidR="00CD0F3E" w:rsidRPr="00A56B69">
        <w:t>2.35</w:t>
      </w:r>
      <w:r w:rsidRPr="00A56B69">
        <w:t xml:space="preserve">(2), to arrange </w:t>
      </w:r>
      <w:r w:rsidR="00E843E1" w:rsidRPr="00A56B69">
        <w:t xml:space="preserve">for </w:t>
      </w:r>
      <w:r w:rsidRPr="00A56B69">
        <w:t>a review audit</w:t>
      </w:r>
      <w:r w:rsidR="00E843E1" w:rsidRPr="00A56B69">
        <w:t xml:space="preserve"> of an accredited service to be conducted</w:t>
      </w:r>
      <w:r w:rsidRPr="00A56B69">
        <w:t>.</w:t>
      </w:r>
    </w:p>
    <w:p w:rsidR="00A24764" w:rsidRPr="00A56B69" w:rsidRDefault="00A24764" w:rsidP="00A24764">
      <w:pPr>
        <w:pStyle w:val="subsection"/>
      </w:pPr>
      <w:r w:rsidRPr="00A56B69">
        <w:tab/>
        <w:t>(2)</w:t>
      </w:r>
      <w:r w:rsidRPr="00A56B69">
        <w:tab/>
        <w:t xml:space="preserve">The </w:t>
      </w:r>
      <w:proofErr w:type="spellStart"/>
      <w:r w:rsidR="00E843E1" w:rsidRPr="00A56B69">
        <w:t>CEO</w:t>
      </w:r>
      <w:proofErr w:type="spellEnd"/>
      <w:r w:rsidR="00E843E1" w:rsidRPr="00A56B69">
        <w:t xml:space="preserve"> </w:t>
      </w:r>
      <w:r w:rsidRPr="00A56B69">
        <w:t xml:space="preserve">must </w:t>
      </w:r>
      <w:r w:rsidR="00E843E1" w:rsidRPr="00A56B69">
        <w:t xml:space="preserve">appoint </w:t>
      </w:r>
      <w:r w:rsidRPr="00A56B69">
        <w:t>an assessment team</w:t>
      </w:r>
      <w:r w:rsidR="00E843E1" w:rsidRPr="00A56B69">
        <w:t xml:space="preserve"> </w:t>
      </w:r>
      <w:r w:rsidRPr="00A56B69">
        <w:t xml:space="preserve">to </w:t>
      </w:r>
      <w:r w:rsidR="00E843E1" w:rsidRPr="00A56B69">
        <w:t>conduct the review audit.</w:t>
      </w:r>
    </w:p>
    <w:p w:rsidR="00E843E1" w:rsidRPr="00A56B69" w:rsidRDefault="00E843E1" w:rsidP="00E843E1">
      <w:pPr>
        <w:pStyle w:val="notetext"/>
      </w:pPr>
      <w:r w:rsidRPr="00A56B69">
        <w:t>Note:</w:t>
      </w:r>
      <w:r w:rsidRPr="00A56B69">
        <w:tab/>
      </w:r>
      <w:r w:rsidR="00594EF2" w:rsidRPr="00A56B69">
        <w:t>Part</w:t>
      </w:r>
      <w:r w:rsidR="00A56B69" w:rsidRPr="00A56B69">
        <w:t> </w:t>
      </w:r>
      <w:r w:rsidR="00594EF2" w:rsidRPr="00A56B69">
        <w:t>4</w:t>
      </w:r>
      <w:r w:rsidRPr="00A56B69">
        <w:t xml:space="preserve"> deals with the appointment of assessment teams.</w:t>
      </w:r>
    </w:p>
    <w:p w:rsidR="00A24764" w:rsidRPr="00A56B69" w:rsidRDefault="00C925FE" w:rsidP="00A24764">
      <w:pPr>
        <w:pStyle w:val="ActHead5"/>
      </w:pPr>
      <w:bookmarkStart w:id="62" w:name="_Toc373148423"/>
      <w:r w:rsidRPr="00A56B69">
        <w:rPr>
          <w:rStyle w:val="CharSectno"/>
        </w:rPr>
        <w:t>2.37</w:t>
      </w:r>
      <w:r w:rsidR="00854312" w:rsidRPr="00A56B69">
        <w:t xml:space="preserve">  </w:t>
      </w:r>
      <w:r w:rsidR="00A24764" w:rsidRPr="00A56B69">
        <w:t xml:space="preserve">Informing </w:t>
      </w:r>
      <w:r w:rsidR="00D516DB" w:rsidRPr="00A56B69">
        <w:t>care recipients</w:t>
      </w:r>
      <w:r w:rsidR="00A24764" w:rsidRPr="00A56B69">
        <w:t xml:space="preserve"> of review audit</w:t>
      </w:r>
      <w:bookmarkEnd w:id="62"/>
    </w:p>
    <w:p w:rsidR="00A24764" w:rsidRPr="00A56B69" w:rsidRDefault="00A24764" w:rsidP="00A24764">
      <w:pPr>
        <w:pStyle w:val="subsection"/>
      </w:pPr>
      <w:r w:rsidRPr="00A56B69">
        <w:tab/>
        <w:t>(1)</w:t>
      </w:r>
      <w:r w:rsidRPr="00A56B69">
        <w:tab/>
        <w:t xml:space="preserve">The </w:t>
      </w:r>
      <w:proofErr w:type="spellStart"/>
      <w:r w:rsidR="0091351D" w:rsidRPr="00A56B69">
        <w:t>CEO</w:t>
      </w:r>
      <w:proofErr w:type="spellEnd"/>
      <w:r w:rsidR="0091351D" w:rsidRPr="00A56B69">
        <w:t xml:space="preserve"> of the Quality Agency, </w:t>
      </w:r>
      <w:r w:rsidRPr="00A56B69">
        <w:t>or the assessment team</w:t>
      </w:r>
      <w:r w:rsidR="0091351D" w:rsidRPr="00A56B69">
        <w:t xml:space="preserve"> appointed to conduct the review audit of the accredited service,</w:t>
      </w:r>
      <w:r w:rsidRPr="00A56B69">
        <w:t xml:space="preserve"> must give the approved </w:t>
      </w:r>
      <w:r w:rsidR="00451FD6" w:rsidRPr="00A56B69">
        <w:t>provider of</w:t>
      </w:r>
      <w:r w:rsidR="0091351D" w:rsidRPr="00A56B69">
        <w:t xml:space="preserve"> the service </w:t>
      </w:r>
      <w:r w:rsidRPr="00A56B69">
        <w:t xml:space="preserve">a poster to inform the </w:t>
      </w:r>
      <w:r w:rsidR="00D516DB" w:rsidRPr="00A56B69">
        <w:t>care recipients</w:t>
      </w:r>
      <w:r w:rsidRPr="00A56B69">
        <w:t xml:space="preserve"> of the service about t</w:t>
      </w:r>
      <w:r w:rsidR="0091351D" w:rsidRPr="00A56B69">
        <w:t>he review audit.</w:t>
      </w:r>
    </w:p>
    <w:p w:rsidR="00A24764" w:rsidRPr="00A56B69" w:rsidRDefault="00A24764" w:rsidP="00A24764">
      <w:pPr>
        <w:pStyle w:val="subsection"/>
      </w:pPr>
      <w:r w:rsidRPr="00A56B69">
        <w:tab/>
        <w:t>(2)</w:t>
      </w:r>
      <w:r w:rsidRPr="00A56B69">
        <w:tab/>
        <w:t>The approved provider must, as soon as prac</w:t>
      </w:r>
      <w:r w:rsidR="00973413" w:rsidRPr="00A56B69">
        <w:t>ticable, display the poster in one or more</w:t>
      </w:r>
      <w:r w:rsidRPr="00A56B69">
        <w:t xml:space="preserve"> prominent places within the service.</w:t>
      </w:r>
    </w:p>
    <w:p w:rsidR="00A24764" w:rsidRPr="00A56B69" w:rsidRDefault="00C925FE" w:rsidP="00A24764">
      <w:pPr>
        <w:pStyle w:val="ActHead5"/>
      </w:pPr>
      <w:bookmarkStart w:id="63" w:name="_Toc373148424"/>
      <w:r w:rsidRPr="00A56B69">
        <w:rPr>
          <w:rStyle w:val="CharSectno"/>
        </w:rPr>
        <w:lastRenderedPageBreak/>
        <w:t>2.38</w:t>
      </w:r>
      <w:r w:rsidR="00854312" w:rsidRPr="00A56B69">
        <w:t xml:space="preserve">  </w:t>
      </w:r>
      <w:r w:rsidR="0091351D" w:rsidRPr="00A56B69">
        <w:t xml:space="preserve">Conducting </w:t>
      </w:r>
      <w:r w:rsidR="00B65E85" w:rsidRPr="00A56B69">
        <w:t xml:space="preserve">the </w:t>
      </w:r>
      <w:r w:rsidR="00A24764" w:rsidRPr="00A56B69">
        <w:t>review audit</w:t>
      </w:r>
      <w:bookmarkEnd w:id="63"/>
    </w:p>
    <w:p w:rsidR="005D6A1F" w:rsidRPr="00A56B69" w:rsidRDefault="00A24764" w:rsidP="00A24764">
      <w:pPr>
        <w:pStyle w:val="subsection"/>
      </w:pPr>
      <w:r w:rsidRPr="00A56B69">
        <w:tab/>
        <w:t>(1)</w:t>
      </w:r>
      <w:r w:rsidRPr="00A56B69">
        <w:tab/>
        <w:t xml:space="preserve">The assessment team must </w:t>
      </w:r>
      <w:r w:rsidR="005D6A1F" w:rsidRPr="00A56B69">
        <w:t xml:space="preserve">conduct the </w:t>
      </w:r>
      <w:r w:rsidRPr="00A56B69">
        <w:t>review audit of the accredited servi</w:t>
      </w:r>
      <w:r w:rsidR="005D6A1F" w:rsidRPr="00A56B69">
        <w:t>ce:</w:t>
      </w:r>
    </w:p>
    <w:p w:rsidR="005D6A1F" w:rsidRPr="00A56B69" w:rsidRDefault="005D6A1F" w:rsidP="005D6A1F">
      <w:pPr>
        <w:pStyle w:val="paragraph"/>
      </w:pPr>
      <w:r w:rsidRPr="00A56B69">
        <w:tab/>
        <w:t>(a)</w:t>
      </w:r>
      <w:r w:rsidRPr="00A56B69">
        <w:tab/>
        <w:t>at the premises of the service; and</w:t>
      </w:r>
    </w:p>
    <w:p w:rsidR="00A24764" w:rsidRPr="00A56B69" w:rsidRDefault="00C86C53" w:rsidP="005D6A1F">
      <w:pPr>
        <w:pStyle w:val="paragraph"/>
      </w:pPr>
      <w:r w:rsidRPr="00A56B69">
        <w:tab/>
        <w:t>(b)</w:t>
      </w:r>
      <w:r w:rsidRPr="00A56B69">
        <w:tab/>
      </w:r>
      <w:r w:rsidR="00A24764" w:rsidRPr="00A56B69">
        <w:t xml:space="preserve">in accordance with any directions given to the team by the </w:t>
      </w:r>
      <w:proofErr w:type="spellStart"/>
      <w:r w:rsidR="005D6A1F" w:rsidRPr="00A56B69">
        <w:t>CEO</w:t>
      </w:r>
      <w:proofErr w:type="spellEnd"/>
      <w:r w:rsidR="005D6A1F" w:rsidRPr="00A56B69">
        <w:t xml:space="preserve"> of the Quality Agency</w:t>
      </w:r>
      <w:r w:rsidR="00A24764" w:rsidRPr="00A56B69">
        <w:t>.</w:t>
      </w:r>
    </w:p>
    <w:p w:rsidR="00A24764" w:rsidRPr="00A56B69" w:rsidRDefault="00A24764" w:rsidP="00A24764">
      <w:pPr>
        <w:pStyle w:val="subsection"/>
      </w:pPr>
      <w:r w:rsidRPr="00A56B69">
        <w:tab/>
        <w:t>(2)</w:t>
      </w:r>
      <w:r w:rsidRPr="00A56B69">
        <w:tab/>
        <w:t xml:space="preserve">In </w:t>
      </w:r>
      <w:r w:rsidR="005D6A1F" w:rsidRPr="00A56B69">
        <w:t xml:space="preserve">conducting </w:t>
      </w:r>
      <w:r w:rsidRPr="00A56B69">
        <w:t xml:space="preserve">the </w:t>
      </w:r>
      <w:r w:rsidR="005D6A1F" w:rsidRPr="00A56B69">
        <w:t xml:space="preserve">review </w:t>
      </w:r>
      <w:r w:rsidRPr="00A56B69">
        <w:t xml:space="preserve">audit, the </w:t>
      </w:r>
      <w:r w:rsidR="005D6A1F" w:rsidRPr="00A56B69">
        <w:t xml:space="preserve">assessment </w:t>
      </w:r>
      <w:r w:rsidRPr="00A56B69">
        <w:t>team must:</w:t>
      </w:r>
    </w:p>
    <w:p w:rsidR="00A24764" w:rsidRPr="00A56B69" w:rsidRDefault="00A24764" w:rsidP="00A24764">
      <w:pPr>
        <w:pStyle w:val="paragraph"/>
      </w:pPr>
      <w:r w:rsidRPr="00A56B69">
        <w:tab/>
        <w:t>(a)</w:t>
      </w:r>
      <w:r w:rsidRPr="00A56B69">
        <w:tab/>
        <w:t>act consistently with any provisions of the Accountability Principles</w:t>
      </w:r>
      <w:r w:rsidR="005D6A1F" w:rsidRPr="00A56B69">
        <w:rPr>
          <w:i/>
        </w:rPr>
        <w:t xml:space="preserve"> </w:t>
      </w:r>
      <w:r w:rsidRPr="00A56B69">
        <w:t>applying to the audit; and</w:t>
      </w:r>
    </w:p>
    <w:p w:rsidR="00A24764" w:rsidRPr="00A56B69" w:rsidRDefault="00A24764" w:rsidP="00A24764">
      <w:pPr>
        <w:pStyle w:val="paragraph"/>
      </w:pPr>
      <w:r w:rsidRPr="00A56B69">
        <w:tab/>
        <w:t>(b)</w:t>
      </w:r>
      <w:r w:rsidRPr="00A56B69">
        <w:tab/>
        <w:t xml:space="preserve">assess the quality of care and services provided </w:t>
      </w:r>
      <w:r w:rsidR="00FC0F17" w:rsidRPr="00A56B69">
        <w:t xml:space="preserve">through </w:t>
      </w:r>
      <w:r w:rsidRPr="00A56B69">
        <w:t>the service against the Accreditation Standards; and</w:t>
      </w:r>
    </w:p>
    <w:p w:rsidR="00A24764" w:rsidRPr="00A56B69" w:rsidRDefault="000F046A" w:rsidP="00A24764">
      <w:pPr>
        <w:pStyle w:val="paragraph"/>
      </w:pPr>
      <w:r w:rsidRPr="00A56B69">
        <w:tab/>
        <w:t>(c</w:t>
      </w:r>
      <w:r w:rsidR="00A24764" w:rsidRPr="00A56B69">
        <w:t>)</w:t>
      </w:r>
      <w:r w:rsidR="00A24764" w:rsidRPr="00A56B69">
        <w:tab/>
        <w:t xml:space="preserve">consider any </w:t>
      </w:r>
      <w:r w:rsidR="0093067A" w:rsidRPr="00A56B69">
        <w:t xml:space="preserve">relevant </w:t>
      </w:r>
      <w:r w:rsidR="00A24764" w:rsidRPr="00A56B69">
        <w:t>information about the qualit</w:t>
      </w:r>
      <w:r w:rsidR="009D3D36" w:rsidRPr="00A56B69">
        <w:t>y of care</w:t>
      </w:r>
      <w:r w:rsidR="008B3864" w:rsidRPr="00A56B69">
        <w:t xml:space="preserve"> or services provided</w:t>
      </w:r>
      <w:r w:rsidR="00A24764" w:rsidRPr="00A56B69">
        <w:t xml:space="preserve"> </w:t>
      </w:r>
      <w:r w:rsidR="00D74EAF" w:rsidRPr="00A56B69">
        <w:t xml:space="preserve">through </w:t>
      </w:r>
      <w:r w:rsidR="00A24764" w:rsidRPr="00A56B69">
        <w:t xml:space="preserve">the service </w:t>
      </w:r>
      <w:r w:rsidR="009D3D36" w:rsidRPr="00A56B69">
        <w:t>that was given to the team</w:t>
      </w:r>
      <w:r w:rsidR="00A24764" w:rsidRPr="00A56B69">
        <w:t>:</w:t>
      </w:r>
    </w:p>
    <w:p w:rsidR="00A24764" w:rsidRPr="00A56B69" w:rsidRDefault="00A24764" w:rsidP="00A24764">
      <w:pPr>
        <w:pStyle w:val="paragraphsub"/>
      </w:pPr>
      <w:r w:rsidRPr="00A56B69">
        <w:tab/>
        <w:t>(</w:t>
      </w:r>
      <w:proofErr w:type="spellStart"/>
      <w:r w:rsidRPr="00A56B69">
        <w:t>i</w:t>
      </w:r>
      <w:proofErr w:type="spellEnd"/>
      <w:r w:rsidRPr="00A56B69">
        <w:t>)</w:t>
      </w:r>
      <w:r w:rsidRPr="00A56B69">
        <w:tab/>
        <w:t xml:space="preserve">by a </w:t>
      </w:r>
      <w:r w:rsidR="00766F6B" w:rsidRPr="00A56B69">
        <w:t>care recipient</w:t>
      </w:r>
      <w:r w:rsidRPr="00A56B69">
        <w:t xml:space="preserve"> or former </w:t>
      </w:r>
      <w:r w:rsidR="00766F6B" w:rsidRPr="00A56B69">
        <w:t>care recipient</w:t>
      </w:r>
      <w:r w:rsidRPr="00A56B69">
        <w:t xml:space="preserve"> of the service; or</w:t>
      </w:r>
    </w:p>
    <w:p w:rsidR="008B3864" w:rsidRPr="00A56B69" w:rsidRDefault="008B3864" w:rsidP="008B3864">
      <w:pPr>
        <w:pStyle w:val="paragraphsub"/>
      </w:pPr>
      <w:r w:rsidRPr="00A56B69">
        <w:tab/>
        <w:t>(ii)</w:t>
      </w:r>
      <w:r w:rsidRPr="00A56B69">
        <w:tab/>
        <w:t xml:space="preserve">by a representative of a person mentioned in </w:t>
      </w:r>
      <w:r w:rsidR="00A56B69" w:rsidRPr="00A56B69">
        <w:t>subparagraph (</w:t>
      </w:r>
      <w:proofErr w:type="spellStart"/>
      <w:r w:rsidRPr="00A56B69">
        <w:t>i</w:t>
      </w:r>
      <w:proofErr w:type="spellEnd"/>
      <w:r w:rsidRPr="00A56B69">
        <w:t>) on behalf of the person; and</w:t>
      </w:r>
    </w:p>
    <w:p w:rsidR="00A24764" w:rsidRPr="00A56B69" w:rsidRDefault="000F046A" w:rsidP="00A24764">
      <w:pPr>
        <w:pStyle w:val="paragraph"/>
      </w:pPr>
      <w:r w:rsidRPr="00A56B69">
        <w:tab/>
        <w:t>(d</w:t>
      </w:r>
      <w:r w:rsidR="00A24764" w:rsidRPr="00A56B69">
        <w:t>)</w:t>
      </w:r>
      <w:r w:rsidR="00A24764" w:rsidRPr="00A56B69">
        <w:tab/>
        <w:t>consider any relevant information about the approved provider given to the team by the Secretary; and</w:t>
      </w:r>
    </w:p>
    <w:p w:rsidR="00A24764" w:rsidRPr="00A56B69" w:rsidRDefault="000F046A" w:rsidP="00A24764">
      <w:pPr>
        <w:pStyle w:val="paragraph"/>
      </w:pPr>
      <w:r w:rsidRPr="00A56B69">
        <w:tab/>
        <w:t>(e</w:t>
      </w:r>
      <w:r w:rsidR="00A24764" w:rsidRPr="00A56B69">
        <w:t>)</w:t>
      </w:r>
      <w:r w:rsidR="00A24764" w:rsidRPr="00A56B69">
        <w:tab/>
        <w:t xml:space="preserve">consider any </w:t>
      </w:r>
      <w:r w:rsidR="0093067A" w:rsidRPr="00A56B69">
        <w:t xml:space="preserve">relevant </w:t>
      </w:r>
      <w:r w:rsidR="00A24764" w:rsidRPr="00A56B69">
        <w:t>information given to the team by the approved provider.</w:t>
      </w:r>
    </w:p>
    <w:p w:rsidR="00A24764" w:rsidRPr="00A56B69" w:rsidRDefault="00A24764" w:rsidP="00A24764">
      <w:pPr>
        <w:pStyle w:val="notetext"/>
      </w:pPr>
      <w:r w:rsidRPr="00A56B69">
        <w:t>Note:</w:t>
      </w:r>
      <w:r w:rsidRPr="00A56B69">
        <w:tab/>
        <w:t>The assessment team must not disclose certain infor</w:t>
      </w:r>
      <w:r w:rsidR="008B3864" w:rsidRPr="00A56B69">
        <w:t>mation to the approved provider (</w:t>
      </w:r>
      <w:r w:rsidRPr="00A56B69">
        <w:t xml:space="preserve">see </w:t>
      </w:r>
      <w:r w:rsidR="00CD0F3E" w:rsidRPr="00A56B69">
        <w:t>section</w:t>
      </w:r>
      <w:r w:rsidR="00A56B69" w:rsidRPr="00A56B69">
        <w:t> </w:t>
      </w:r>
      <w:r w:rsidR="00CD0F3E" w:rsidRPr="00A56B69">
        <w:t>4.1</w:t>
      </w:r>
      <w:r w:rsidR="008B3864" w:rsidRPr="00A56B69">
        <w:t>)</w:t>
      </w:r>
      <w:r w:rsidRPr="00A56B69">
        <w:t>.</w:t>
      </w:r>
    </w:p>
    <w:p w:rsidR="00A24764" w:rsidRPr="00A56B69" w:rsidRDefault="00C925FE" w:rsidP="00A24764">
      <w:pPr>
        <w:pStyle w:val="ActHead5"/>
      </w:pPr>
      <w:bookmarkStart w:id="64" w:name="_Toc373148425"/>
      <w:r w:rsidRPr="00A56B69">
        <w:rPr>
          <w:rStyle w:val="CharSectno"/>
        </w:rPr>
        <w:t>2.39</w:t>
      </w:r>
      <w:r w:rsidR="00854312" w:rsidRPr="00A56B69">
        <w:t xml:space="preserve">  </w:t>
      </w:r>
      <w:r w:rsidR="00A24764" w:rsidRPr="00A56B69">
        <w:t>Review audit meetings</w:t>
      </w:r>
      <w:bookmarkEnd w:id="64"/>
    </w:p>
    <w:p w:rsidR="00A24764" w:rsidRPr="00A56B69" w:rsidRDefault="00A24764" w:rsidP="00A24764">
      <w:pPr>
        <w:pStyle w:val="subsection"/>
      </w:pPr>
      <w:r w:rsidRPr="00A56B69">
        <w:tab/>
        <w:t>(1)</w:t>
      </w:r>
      <w:r w:rsidRPr="00A56B69">
        <w:tab/>
        <w:t xml:space="preserve">The assessment team must meet the approved provider </w:t>
      </w:r>
      <w:r w:rsidR="008B3864" w:rsidRPr="00A56B69">
        <w:t xml:space="preserve">of the accredited service </w:t>
      </w:r>
      <w:r w:rsidRPr="00A56B69">
        <w:t>daily during the review audit to discuss the progress of the audit.</w:t>
      </w:r>
    </w:p>
    <w:p w:rsidR="00A24764" w:rsidRPr="00A56B69" w:rsidRDefault="00A24764" w:rsidP="00A24764">
      <w:pPr>
        <w:pStyle w:val="subsection"/>
      </w:pPr>
      <w:r w:rsidRPr="00A56B69">
        <w:tab/>
        <w:t>(2)</w:t>
      </w:r>
      <w:r w:rsidRPr="00A56B69">
        <w:tab/>
        <w:t xml:space="preserve">The </w:t>
      </w:r>
      <w:r w:rsidR="008B3864" w:rsidRPr="00A56B69">
        <w:t xml:space="preserve">assessment </w:t>
      </w:r>
      <w:r w:rsidRPr="00A56B69">
        <w:t xml:space="preserve">team must also meet at least 10% of the </w:t>
      </w:r>
      <w:r w:rsidR="00D516DB" w:rsidRPr="00A56B69">
        <w:t>care recipients</w:t>
      </w:r>
      <w:r w:rsidRPr="00A56B69">
        <w:t xml:space="preserve"> of the accredited service, or the </w:t>
      </w:r>
      <w:r w:rsidR="00D516DB" w:rsidRPr="00A56B69">
        <w:t>care recipients</w:t>
      </w:r>
      <w:r w:rsidRPr="00A56B69">
        <w:t>’ representatives, during the review audit to discuss the care and services they are receiving.</w:t>
      </w:r>
    </w:p>
    <w:p w:rsidR="00A24764" w:rsidRPr="00A56B69" w:rsidRDefault="00A24764" w:rsidP="00A24764">
      <w:pPr>
        <w:pStyle w:val="subsection"/>
      </w:pPr>
      <w:r w:rsidRPr="00A56B69">
        <w:tab/>
        <w:t>(3)</w:t>
      </w:r>
      <w:r w:rsidRPr="00A56B69">
        <w:tab/>
        <w:t xml:space="preserve">If a </w:t>
      </w:r>
      <w:r w:rsidR="00766F6B" w:rsidRPr="00A56B69">
        <w:t>care recipient</w:t>
      </w:r>
      <w:r w:rsidRPr="00A56B69">
        <w:t xml:space="preserve"> of the service, or a </w:t>
      </w:r>
      <w:r w:rsidR="00766F6B" w:rsidRPr="00A56B69">
        <w:t>care recipient</w:t>
      </w:r>
      <w:r w:rsidRPr="00A56B69">
        <w:t xml:space="preserve">’s representative, asks to meet the </w:t>
      </w:r>
      <w:r w:rsidR="008B3864" w:rsidRPr="00A56B69">
        <w:t xml:space="preserve">assessment </w:t>
      </w:r>
      <w:r w:rsidRPr="00A56B69">
        <w:t xml:space="preserve">team during the review audit, the approved provider must allow the team to meet the </w:t>
      </w:r>
      <w:r w:rsidR="00766F6B" w:rsidRPr="00A56B69">
        <w:t>care recipient</w:t>
      </w:r>
      <w:r w:rsidRPr="00A56B69">
        <w:t xml:space="preserve"> or representative privately.</w:t>
      </w:r>
    </w:p>
    <w:p w:rsidR="00A24764" w:rsidRPr="00A56B69" w:rsidRDefault="00C925FE" w:rsidP="00A24764">
      <w:pPr>
        <w:pStyle w:val="ActHead5"/>
      </w:pPr>
      <w:bookmarkStart w:id="65" w:name="_Toc373148426"/>
      <w:r w:rsidRPr="00A56B69">
        <w:rPr>
          <w:rStyle w:val="CharSectno"/>
        </w:rPr>
        <w:t>2.40</w:t>
      </w:r>
      <w:r w:rsidR="00854312" w:rsidRPr="00A56B69">
        <w:t xml:space="preserve">  </w:t>
      </w:r>
      <w:r w:rsidR="00A24764" w:rsidRPr="00A56B69">
        <w:t>Report of major findings</w:t>
      </w:r>
      <w:bookmarkEnd w:id="65"/>
    </w:p>
    <w:p w:rsidR="00A24764" w:rsidRPr="00A56B69" w:rsidRDefault="00A24764" w:rsidP="00A24764">
      <w:pPr>
        <w:pStyle w:val="subsection"/>
      </w:pPr>
      <w:r w:rsidRPr="00A56B69">
        <w:tab/>
        <w:t>(1)</w:t>
      </w:r>
      <w:r w:rsidRPr="00A56B69">
        <w:tab/>
        <w:t>On the last day of the review audit</w:t>
      </w:r>
      <w:r w:rsidR="00476E55" w:rsidRPr="00A56B69">
        <w:t xml:space="preserve"> of the accredited </w:t>
      </w:r>
      <w:r w:rsidR="00DF4D8A" w:rsidRPr="00A56B69">
        <w:t>service</w:t>
      </w:r>
      <w:r w:rsidR="008B3864" w:rsidRPr="00A56B69">
        <w:t>,</w:t>
      </w:r>
      <w:r w:rsidRPr="00A56B69">
        <w:t xml:space="preserve"> the assessment team must give the approved </w:t>
      </w:r>
      <w:r w:rsidR="00451FD6" w:rsidRPr="00A56B69">
        <w:t>provider of</w:t>
      </w:r>
      <w:r w:rsidR="008B3864" w:rsidRPr="00A56B69">
        <w:t xml:space="preserve"> the service </w:t>
      </w:r>
      <w:r w:rsidRPr="00A56B69">
        <w:t>a written report of matters that the team considers are the major findings of the review audit.</w:t>
      </w:r>
    </w:p>
    <w:p w:rsidR="00A24764" w:rsidRPr="00A56B69" w:rsidRDefault="00A24764" w:rsidP="00A24764">
      <w:pPr>
        <w:pStyle w:val="subsection"/>
      </w:pPr>
      <w:r w:rsidRPr="00A56B69">
        <w:tab/>
        <w:t>(2)</w:t>
      </w:r>
      <w:r w:rsidRPr="00A56B69">
        <w:tab/>
        <w:t xml:space="preserve">The approved provider may, within 7 days after receiving the report, give the </w:t>
      </w:r>
      <w:proofErr w:type="spellStart"/>
      <w:r w:rsidR="008B3864" w:rsidRPr="00A56B69">
        <w:t>CEO</w:t>
      </w:r>
      <w:proofErr w:type="spellEnd"/>
      <w:r w:rsidR="008B3864" w:rsidRPr="00A56B69">
        <w:t xml:space="preserve"> of the Quality Agency </w:t>
      </w:r>
      <w:r w:rsidRPr="00A56B69">
        <w:t>a written response to the report.</w:t>
      </w:r>
    </w:p>
    <w:p w:rsidR="008B3864" w:rsidRPr="00A56B69" w:rsidRDefault="00C925FE" w:rsidP="002B7899">
      <w:pPr>
        <w:pStyle w:val="ActHead5"/>
      </w:pPr>
      <w:bookmarkStart w:id="66" w:name="_Toc373148427"/>
      <w:r w:rsidRPr="00A56B69">
        <w:rPr>
          <w:rStyle w:val="CharSectno"/>
        </w:rPr>
        <w:t>2.41</w:t>
      </w:r>
      <w:r w:rsidR="008B3864" w:rsidRPr="00A56B69">
        <w:t xml:space="preserve">  Review audit report</w:t>
      </w:r>
      <w:bookmarkEnd w:id="66"/>
    </w:p>
    <w:p w:rsidR="008B3864" w:rsidRPr="00A56B69" w:rsidRDefault="008B3864" w:rsidP="008B3864">
      <w:pPr>
        <w:pStyle w:val="subsection"/>
      </w:pPr>
      <w:r w:rsidRPr="00A56B69">
        <w:tab/>
        <w:t>(1)</w:t>
      </w:r>
      <w:r w:rsidRPr="00A56B69">
        <w:tab/>
        <w:t xml:space="preserve">The assessment team must prepare a </w:t>
      </w:r>
      <w:r w:rsidR="009143AA" w:rsidRPr="00A56B69">
        <w:t xml:space="preserve">written </w:t>
      </w:r>
      <w:r w:rsidRPr="00A56B69">
        <w:t xml:space="preserve">report (the </w:t>
      </w:r>
      <w:r w:rsidRPr="00A56B69">
        <w:rPr>
          <w:b/>
          <w:i/>
        </w:rPr>
        <w:t>review audit report</w:t>
      </w:r>
      <w:r w:rsidRPr="00A56B69">
        <w:t xml:space="preserve">) about the review audit of the accredited </w:t>
      </w:r>
      <w:r w:rsidR="00476E55" w:rsidRPr="00A56B69">
        <w:t>service</w:t>
      </w:r>
      <w:r w:rsidRPr="00A56B69">
        <w:t>.</w:t>
      </w:r>
    </w:p>
    <w:p w:rsidR="008B3864" w:rsidRPr="00A56B69" w:rsidRDefault="008B3864" w:rsidP="008B3864">
      <w:pPr>
        <w:pStyle w:val="subsection"/>
      </w:pPr>
      <w:r w:rsidRPr="00A56B69">
        <w:lastRenderedPageBreak/>
        <w:tab/>
        <w:t>(2)</w:t>
      </w:r>
      <w:r w:rsidRPr="00A56B69">
        <w:tab/>
        <w:t>The review audit report:</w:t>
      </w:r>
    </w:p>
    <w:p w:rsidR="008B3864" w:rsidRPr="00A56B69" w:rsidRDefault="008B3864" w:rsidP="008B3864">
      <w:pPr>
        <w:pStyle w:val="paragraph"/>
      </w:pPr>
      <w:r w:rsidRPr="00A56B69">
        <w:tab/>
        <w:t>(a)</w:t>
      </w:r>
      <w:r w:rsidRPr="00A56B69">
        <w:tab/>
        <w:t>must include an assessment of the approved provider’s performance</w:t>
      </w:r>
      <w:r w:rsidR="00825B9C" w:rsidRPr="00A56B69">
        <w:t>, in relation to the service,</w:t>
      </w:r>
      <w:r w:rsidRPr="00A56B69">
        <w:t xml:space="preserve"> agai</w:t>
      </w:r>
      <w:r w:rsidR="00825B9C" w:rsidRPr="00A56B69">
        <w:t>nst the Accreditation Standards</w:t>
      </w:r>
      <w:r w:rsidRPr="00A56B69">
        <w:t>; and</w:t>
      </w:r>
    </w:p>
    <w:p w:rsidR="008B3864" w:rsidRPr="00A56B69" w:rsidRDefault="008B3864" w:rsidP="008B3864">
      <w:pPr>
        <w:pStyle w:val="paragraph"/>
      </w:pPr>
      <w:r w:rsidRPr="00A56B69">
        <w:tab/>
        <w:t>(b)</w:t>
      </w:r>
      <w:r w:rsidRPr="00A56B69">
        <w:tab/>
        <w:t>may also include any other matters the assessment team considers relevant.</w:t>
      </w:r>
    </w:p>
    <w:p w:rsidR="003041F7" w:rsidRPr="00A56B69" w:rsidRDefault="008B3864" w:rsidP="008B3864">
      <w:pPr>
        <w:pStyle w:val="subsection"/>
      </w:pPr>
      <w:r w:rsidRPr="00A56B69">
        <w:tab/>
        <w:t>(3)</w:t>
      </w:r>
      <w:r w:rsidRPr="00A56B69">
        <w:tab/>
        <w:t>Within 7 days after the review audit is comp</w:t>
      </w:r>
      <w:r w:rsidR="003041F7" w:rsidRPr="00A56B69">
        <w:t>leted, the assessment team must:</w:t>
      </w:r>
    </w:p>
    <w:p w:rsidR="008B3864" w:rsidRPr="00A56B69" w:rsidRDefault="003041F7" w:rsidP="003041F7">
      <w:pPr>
        <w:pStyle w:val="paragraph"/>
      </w:pPr>
      <w:r w:rsidRPr="00A56B69">
        <w:tab/>
        <w:t>(a)</w:t>
      </w:r>
      <w:r w:rsidRPr="00A56B69">
        <w:tab/>
      </w:r>
      <w:r w:rsidR="008B3864" w:rsidRPr="00A56B69">
        <w:t xml:space="preserve">give </w:t>
      </w:r>
      <w:r w:rsidRPr="00A56B69">
        <w:t xml:space="preserve">the following to </w:t>
      </w:r>
      <w:r w:rsidR="008B3864" w:rsidRPr="00A56B69">
        <w:t xml:space="preserve">the </w:t>
      </w:r>
      <w:proofErr w:type="spellStart"/>
      <w:r w:rsidR="008B3864" w:rsidRPr="00A56B69">
        <w:t>CEO</w:t>
      </w:r>
      <w:proofErr w:type="spellEnd"/>
      <w:r w:rsidR="008B3864" w:rsidRPr="00A56B69">
        <w:t xml:space="preserve"> of the Quality Agency:</w:t>
      </w:r>
    </w:p>
    <w:p w:rsidR="008B3864" w:rsidRPr="00A56B69" w:rsidRDefault="003041F7" w:rsidP="003041F7">
      <w:pPr>
        <w:pStyle w:val="paragraphsub"/>
      </w:pPr>
      <w:r w:rsidRPr="00A56B69">
        <w:tab/>
        <w:t>(</w:t>
      </w:r>
      <w:proofErr w:type="spellStart"/>
      <w:r w:rsidRPr="00A56B69">
        <w:t>i</w:t>
      </w:r>
      <w:proofErr w:type="spellEnd"/>
      <w:r w:rsidR="008B3864" w:rsidRPr="00A56B69">
        <w:t>)</w:t>
      </w:r>
      <w:r w:rsidR="008B3864" w:rsidRPr="00A56B69">
        <w:tab/>
        <w:t xml:space="preserve">the </w:t>
      </w:r>
      <w:r w:rsidR="00F31A5B" w:rsidRPr="00A56B69">
        <w:t xml:space="preserve">review </w:t>
      </w:r>
      <w:r w:rsidRPr="00A56B69">
        <w:t>audit report;</w:t>
      </w:r>
    </w:p>
    <w:p w:rsidR="008B3864" w:rsidRPr="00A56B69" w:rsidRDefault="003041F7" w:rsidP="003041F7">
      <w:pPr>
        <w:pStyle w:val="paragraphsub"/>
      </w:pPr>
      <w:r w:rsidRPr="00A56B69">
        <w:tab/>
        <w:t>(ii</w:t>
      </w:r>
      <w:r w:rsidR="008B3864" w:rsidRPr="00A56B69">
        <w:t>)</w:t>
      </w:r>
      <w:r w:rsidR="008B3864" w:rsidRPr="00A56B69">
        <w:tab/>
        <w:t>a copy of the report of major findings mentioned in subsection</w:t>
      </w:r>
      <w:r w:rsidR="00A56B69" w:rsidRPr="00A56B69">
        <w:t> </w:t>
      </w:r>
      <w:r w:rsidR="00CD0F3E" w:rsidRPr="00A56B69">
        <w:t>2.40</w:t>
      </w:r>
      <w:r w:rsidRPr="00A56B69">
        <w:t>(1); and</w:t>
      </w:r>
    </w:p>
    <w:p w:rsidR="003041F7" w:rsidRPr="00A56B69" w:rsidRDefault="003041F7" w:rsidP="008B3864">
      <w:pPr>
        <w:pStyle w:val="paragraph"/>
      </w:pPr>
      <w:r w:rsidRPr="00A56B69">
        <w:tab/>
        <w:t>(b)</w:t>
      </w:r>
      <w:r w:rsidRPr="00A56B69">
        <w:tab/>
        <w:t>give a copy of the review audit report to the approved provider</w:t>
      </w:r>
      <w:r w:rsidR="0093067A" w:rsidRPr="00A56B69">
        <w:t xml:space="preserve"> of the service</w:t>
      </w:r>
      <w:r w:rsidRPr="00A56B69">
        <w:t>.</w:t>
      </w:r>
    </w:p>
    <w:p w:rsidR="0093067A" w:rsidRPr="00A56B69" w:rsidRDefault="00A24764" w:rsidP="00E434C7">
      <w:pPr>
        <w:pStyle w:val="notetext"/>
      </w:pPr>
      <w:r w:rsidRPr="00A56B69">
        <w:t>Note:</w:t>
      </w:r>
      <w:r w:rsidRPr="00A56B69">
        <w:tab/>
        <w:t xml:space="preserve">The assessment </w:t>
      </w:r>
      <w:r w:rsidR="00476E55" w:rsidRPr="00A56B69">
        <w:t xml:space="preserve">team </w:t>
      </w:r>
      <w:r w:rsidRPr="00A56B69">
        <w:t>must not disclose certain infor</w:t>
      </w:r>
      <w:r w:rsidR="00F31A5B" w:rsidRPr="00A56B69">
        <w:t>mation to the approved provider (</w:t>
      </w:r>
      <w:r w:rsidRPr="00A56B69">
        <w:t xml:space="preserve">see </w:t>
      </w:r>
      <w:r w:rsidR="00040281" w:rsidRPr="00A56B69">
        <w:t>s</w:t>
      </w:r>
      <w:r w:rsidR="00CD0F3E" w:rsidRPr="00A56B69">
        <w:t>ection</w:t>
      </w:r>
      <w:r w:rsidR="00A56B69" w:rsidRPr="00A56B69">
        <w:t> </w:t>
      </w:r>
      <w:r w:rsidR="00CD0F3E" w:rsidRPr="00A56B69">
        <w:t>4.1</w:t>
      </w:r>
      <w:r w:rsidR="00F31A5B" w:rsidRPr="00A56B69">
        <w:t>)</w:t>
      </w:r>
      <w:r w:rsidR="00E434C7" w:rsidRPr="00A56B69">
        <w:t>.</w:t>
      </w:r>
    </w:p>
    <w:p w:rsidR="00A24764" w:rsidRPr="00A56B69" w:rsidRDefault="005469DB" w:rsidP="005469DB">
      <w:pPr>
        <w:pStyle w:val="ActHead3"/>
        <w:pageBreakBefore/>
      </w:pPr>
      <w:bookmarkStart w:id="67" w:name="_Toc373148428"/>
      <w:r w:rsidRPr="00A56B69">
        <w:rPr>
          <w:rStyle w:val="CharDivNo"/>
        </w:rPr>
        <w:lastRenderedPageBreak/>
        <w:t>Division</w:t>
      </w:r>
      <w:r w:rsidR="00A56B69" w:rsidRPr="00A56B69">
        <w:rPr>
          <w:rStyle w:val="CharDivNo"/>
        </w:rPr>
        <w:t> </w:t>
      </w:r>
      <w:r w:rsidRPr="00A56B69">
        <w:rPr>
          <w:rStyle w:val="CharDivNo"/>
        </w:rPr>
        <w:t>5</w:t>
      </w:r>
      <w:r w:rsidRPr="00A56B69">
        <w:t>—</w:t>
      </w:r>
      <w:r w:rsidRPr="00A56B69">
        <w:rPr>
          <w:rStyle w:val="CharDivText"/>
        </w:rPr>
        <w:t>Decision following review audit</w:t>
      </w:r>
      <w:bookmarkEnd w:id="67"/>
    </w:p>
    <w:p w:rsidR="005469DB" w:rsidRPr="00A56B69" w:rsidRDefault="00C925FE" w:rsidP="005469DB">
      <w:pPr>
        <w:pStyle w:val="ActHead5"/>
      </w:pPr>
      <w:bookmarkStart w:id="68" w:name="_Toc373148429"/>
      <w:r w:rsidRPr="00A56B69">
        <w:rPr>
          <w:rStyle w:val="CharSectno"/>
        </w:rPr>
        <w:t>2.42</w:t>
      </w:r>
      <w:r w:rsidR="00854312" w:rsidRPr="00A56B69">
        <w:t xml:space="preserve">  </w:t>
      </w:r>
      <w:proofErr w:type="spellStart"/>
      <w:r w:rsidR="005028E7" w:rsidRPr="00A56B69">
        <w:t>CEO</w:t>
      </w:r>
      <w:proofErr w:type="spellEnd"/>
      <w:r w:rsidR="005028E7" w:rsidRPr="00A56B69">
        <w:t xml:space="preserve"> must make decision about accreditation of service after receiving </w:t>
      </w:r>
      <w:r w:rsidR="005469DB" w:rsidRPr="00A56B69">
        <w:t>review audit report</w:t>
      </w:r>
      <w:bookmarkEnd w:id="68"/>
    </w:p>
    <w:p w:rsidR="00DF4D8A" w:rsidRPr="00A56B69" w:rsidRDefault="00DF4D8A" w:rsidP="00DF4D8A">
      <w:pPr>
        <w:pStyle w:val="subsection"/>
      </w:pPr>
      <w:r w:rsidRPr="00A56B69">
        <w:tab/>
        <w:t>(1)</w:t>
      </w:r>
      <w:r w:rsidRPr="00A56B69">
        <w:tab/>
        <w:t xml:space="preserve">Within 14 days after receiving a review audit report about an accredited service, the </w:t>
      </w:r>
      <w:proofErr w:type="spellStart"/>
      <w:r w:rsidRPr="00A56B69">
        <w:t>CEO</w:t>
      </w:r>
      <w:proofErr w:type="spellEnd"/>
      <w:r w:rsidRPr="00A56B69">
        <w:t xml:space="preserve"> of the Quality Agency must:</w:t>
      </w:r>
    </w:p>
    <w:p w:rsidR="00DF4D8A" w:rsidRPr="00A56B69" w:rsidRDefault="00DF4D8A" w:rsidP="00DF4D8A">
      <w:pPr>
        <w:pStyle w:val="paragraph"/>
      </w:pPr>
      <w:r w:rsidRPr="00A56B69">
        <w:tab/>
        <w:t>(a)</w:t>
      </w:r>
      <w:r w:rsidRPr="00A56B69">
        <w:tab/>
        <w:t>decide:</w:t>
      </w:r>
    </w:p>
    <w:p w:rsidR="00DF4D8A" w:rsidRPr="00A56B69" w:rsidRDefault="00DF4D8A" w:rsidP="00DF4D8A">
      <w:pPr>
        <w:pStyle w:val="paragraphsub"/>
      </w:pPr>
      <w:r w:rsidRPr="00A56B69">
        <w:tab/>
        <w:t>(</w:t>
      </w:r>
      <w:proofErr w:type="spellStart"/>
      <w:r w:rsidRPr="00A56B69">
        <w:t>i</w:t>
      </w:r>
      <w:proofErr w:type="spellEnd"/>
      <w:r w:rsidRPr="00A56B69">
        <w:t>)</w:t>
      </w:r>
      <w:r w:rsidRPr="00A56B69">
        <w:tab/>
        <w:t>to revoke the accreditation of the service from a specified date; or</w:t>
      </w:r>
    </w:p>
    <w:p w:rsidR="00DF4D8A" w:rsidRPr="00A56B69" w:rsidRDefault="00DF4D8A" w:rsidP="00DF4D8A">
      <w:pPr>
        <w:pStyle w:val="paragraphsub"/>
      </w:pPr>
      <w:r w:rsidRPr="00A56B69">
        <w:tab/>
        <w:t>(ii)</w:t>
      </w:r>
      <w:r w:rsidRPr="00A56B69">
        <w:tab/>
        <w:t>not to revoke the accreditation of the service; and</w:t>
      </w:r>
    </w:p>
    <w:p w:rsidR="00DF4D8A" w:rsidRPr="00A56B69" w:rsidRDefault="00DF4D8A" w:rsidP="00DF4D8A">
      <w:pPr>
        <w:pStyle w:val="paragraph"/>
      </w:pPr>
      <w:r w:rsidRPr="00A56B69">
        <w:tab/>
        <w:t>(b)</w:t>
      </w:r>
      <w:r w:rsidRPr="00A56B69">
        <w:tab/>
        <w:t xml:space="preserve">if the </w:t>
      </w:r>
      <w:proofErr w:type="spellStart"/>
      <w:r w:rsidRPr="00A56B69">
        <w:t>CEO</w:t>
      </w:r>
      <w:proofErr w:type="spellEnd"/>
      <w:r w:rsidRPr="00A56B69">
        <w:t xml:space="preserve"> decides not to revoke the service’s accreditation—decide whether to vary the period for which the service is accredited.</w:t>
      </w:r>
    </w:p>
    <w:p w:rsidR="005469DB" w:rsidRPr="00A56B69" w:rsidRDefault="005469DB" w:rsidP="00990005">
      <w:pPr>
        <w:pStyle w:val="subsection"/>
      </w:pPr>
      <w:r w:rsidRPr="00A56B69">
        <w:tab/>
        <w:t>(2)</w:t>
      </w:r>
      <w:r w:rsidRPr="00A56B69">
        <w:tab/>
        <w:t xml:space="preserve">In making the decisions mentioned in </w:t>
      </w:r>
      <w:r w:rsidR="00A56B69" w:rsidRPr="00A56B69">
        <w:t>subsection (</w:t>
      </w:r>
      <w:r w:rsidRPr="00A56B69">
        <w:t xml:space="preserve">1), the </w:t>
      </w:r>
      <w:proofErr w:type="spellStart"/>
      <w:r w:rsidR="0023376E" w:rsidRPr="00A56B69">
        <w:t>CEO</w:t>
      </w:r>
      <w:proofErr w:type="spellEnd"/>
      <w:r w:rsidRPr="00A56B69">
        <w:t>:</w:t>
      </w:r>
    </w:p>
    <w:p w:rsidR="005469DB" w:rsidRPr="00A56B69" w:rsidRDefault="005469DB" w:rsidP="00990005">
      <w:pPr>
        <w:pStyle w:val="paragraph"/>
      </w:pPr>
      <w:r w:rsidRPr="00A56B69">
        <w:tab/>
        <w:t>(a)</w:t>
      </w:r>
      <w:r w:rsidRPr="00A56B69">
        <w:tab/>
        <w:t>must take into account:</w:t>
      </w:r>
    </w:p>
    <w:p w:rsidR="005469DB" w:rsidRPr="00A56B69" w:rsidRDefault="005469DB" w:rsidP="00990005">
      <w:pPr>
        <w:pStyle w:val="paragraphsub"/>
      </w:pPr>
      <w:r w:rsidRPr="00A56B69">
        <w:tab/>
        <w:t>(</w:t>
      </w:r>
      <w:proofErr w:type="spellStart"/>
      <w:r w:rsidRPr="00A56B69">
        <w:t>i</w:t>
      </w:r>
      <w:proofErr w:type="spellEnd"/>
      <w:r w:rsidRPr="00A56B69">
        <w:t>)</w:t>
      </w:r>
      <w:r w:rsidRPr="00A56B69">
        <w:tab/>
        <w:t>the review audit report; and</w:t>
      </w:r>
    </w:p>
    <w:p w:rsidR="005469DB" w:rsidRPr="00A56B69" w:rsidRDefault="005469DB" w:rsidP="00990005">
      <w:pPr>
        <w:pStyle w:val="paragraphsub"/>
      </w:pPr>
      <w:r w:rsidRPr="00A56B69">
        <w:tab/>
        <w:t>(ii)</w:t>
      </w:r>
      <w:r w:rsidRPr="00A56B69">
        <w:tab/>
      </w:r>
      <w:r w:rsidR="00476E55" w:rsidRPr="00A56B69">
        <w:t xml:space="preserve">any </w:t>
      </w:r>
      <w:r w:rsidRPr="00A56B69">
        <w:t>response</w:t>
      </w:r>
      <w:r w:rsidR="00476E55" w:rsidRPr="00A56B69">
        <w:t xml:space="preserve"> </w:t>
      </w:r>
      <w:r w:rsidRPr="00A56B69">
        <w:t xml:space="preserve">given to </w:t>
      </w:r>
      <w:r w:rsidR="00197B7F" w:rsidRPr="00A56B69">
        <w:t xml:space="preserve">the </w:t>
      </w:r>
      <w:proofErr w:type="spellStart"/>
      <w:r w:rsidR="00197B7F" w:rsidRPr="00A56B69">
        <w:t>CEO</w:t>
      </w:r>
      <w:proofErr w:type="spellEnd"/>
      <w:r w:rsidRPr="00A56B69">
        <w:t xml:space="preserve"> by the approved provider under subsection</w:t>
      </w:r>
      <w:r w:rsidR="00A56B69" w:rsidRPr="00A56B69">
        <w:t> </w:t>
      </w:r>
      <w:r w:rsidR="00CD0F3E" w:rsidRPr="00A56B69">
        <w:t>2.40</w:t>
      </w:r>
      <w:r w:rsidRPr="00A56B69">
        <w:t>(2); and</w:t>
      </w:r>
    </w:p>
    <w:p w:rsidR="005469DB" w:rsidRPr="00A56B69" w:rsidRDefault="005469DB" w:rsidP="00990005">
      <w:pPr>
        <w:pStyle w:val="paragraphsub"/>
      </w:pPr>
      <w:r w:rsidRPr="00A56B69">
        <w:tab/>
        <w:t>(iii)</w:t>
      </w:r>
      <w:r w:rsidRPr="00A56B69">
        <w:tab/>
        <w:t xml:space="preserve">any </w:t>
      </w:r>
      <w:r w:rsidR="0093067A" w:rsidRPr="00A56B69">
        <w:t xml:space="preserve">relevant </w:t>
      </w:r>
      <w:r w:rsidRPr="00A56B69">
        <w:t xml:space="preserve">information given to the </w:t>
      </w:r>
      <w:proofErr w:type="spellStart"/>
      <w:r w:rsidR="0023376E" w:rsidRPr="00A56B69">
        <w:t>CEO</w:t>
      </w:r>
      <w:proofErr w:type="spellEnd"/>
      <w:r w:rsidR="00151C19" w:rsidRPr="00A56B69">
        <w:t>, or to the assessment team that conducted the review audit,</w:t>
      </w:r>
      <w:r w:rsidR="0023376E" w:rsidRPr="00A56B69">
        <w:t xml:space="preserve"> </w:t>
      </w:r>
      <w:r w:rsidRPr="00A56B69">
        <w:t xml:space="preserve">by a </w:t>
      </w:r>
      <w:r w:rsidR="00766F6B" w:rsidRPr="00A56B69">
        <w:t>care recipient</w:t>
      </w:r>
      <w:r w:rsidRPr="00A56B69">
        <w:t xml:space="preserve"> or former </w:t>
      </w:r>
      <w:r w:rsidR="00766F6B" w:rsidRPr="00A56B69">
        <w:t>care recipient</w:t>
      </w:r>
      <w:r w:rsidRPr="00A56B69">
        <w:t xml:space="preserve"> of the accredited service, or by </w:t>
      </w:r>
      <w:r w:rsidR="00476E55" w:rsidRPr="00A56B69">
        <w:t xml:space="preserve">a </w:t>
      </w:r>
      <w:r w:rsidRPr="00A56B69">
        <w:t xml:space="preserve">representative of a </w:t>
      </w:r>
      <w:r w:rsidR="00766F6B" w:rsidRPr="00A56B69">
        <w:t>care recipient</w:t>
      </w:r>
      <w:r w:rsidRPr="00A56B69">
        <w:t xml:space="preserve"> or former </w:t>
      </w:r>
      <w:r w:rsidR="00766F6B" w:rsidRPr="00A56B69">
        <w:t>care recipient</w:t>
      </w:r>
      <w:r w:rsidR="00990005" w:rsidRPr="00A56B69">
        <w:t>; and</w:t>
      </w:r>
    </w:p>
    <w:p w:rsidR="005469DB" w:rsidRPr="00A56B69" w:rsidRDefault="005469DB" w:rsidP="00990005">
      <w:pPr>
        <w:pStyle w:val="paragraphsub"/>
      </w:pPr>
      <w:r w:rsidRPr="00A56B69">
        <w:tab/>
        <w:t>(iv)</w:t>
      </w:r>
      <w:r w:rsidRPr="00A56B69">
        <w:tab/>
        <w:t xml:space="preserve">any relevant information about the </w:t>
      </w:r>
      <w:r w:rsidR="00476E55" w:rsidRPr="00A56B69">
        <w:t xml:space="preserve">approved </w:t>
      </w:r>
      <w:r w:rsidRPr="00A56B69">
        <w:t xml:space="preserve">provider given to the </w:t>
      </w:r>
      <w:proofErr w:type="spellStart"/>
      <w:r w:rsidR="0023376E" w:rsidRPr="00A56B69">
        <w:t>CEO</w:t>
      </w:r>
      <w:proofErr w:type="spellEnd"/>
      <w:r w:rsidR="0023376E" w:rsidRPr="00A56B69">
        <w:t xml:space="preserve"> </w:t>
      </w:r>
      <w:r w:rsidRPr="00A56B69">
        <w:t>by the Secretary; and</w:t>
      </w:r>
    </w:p>
    <w:p w:rsidR="005469DB" w:rsidRPr="00A56B69" w:rsidRDefault="005469DB" w:rsidP="00990005">
      <w:pPr>
        <w:pStyle w:val="paragraphsub"/>
      </w:pPr>
      <w:r w:rsidRPr="00A56B69">
        <w:tab/>
        <w:t>(v)</w:t>
      </w:r>
      <w:r w:rsidRPr="00A56B69">
        <w:tab/>
        <w:t xml:space="preserve">whether the </w:t>
      </w:r>
      <w:proofErr w:type="spellStart"/>
      <w:r w:rsidR="0023376E" w:rsidRPr="00A56B69">
        <w:t>CEO</w:t>
      </w:r>
      <w:proofErr w:type="spellEnd"/>
      <w:r w:rsidR="0023376E" w:rsidRPr="00A56B69">
        <w:t xml:space="preserve"> </w:t>
      </w:r>
      <w:r w:rsidRPr="00A56B69">
        <w:t xml:space="preserve">is satisfied that the approved provider will undertake continuous improvement </w:t>
      </w:r>
      <w:r w:rsidR="0023376E" w:rsidRPr="00A56B69">
        <w:t xml:space="preserve">in relation to </w:t>
      </w:r>
      <w:r w:rsidRPr="00A56B69">
        <w:t>the service, measured against the Accreditation Standards, if the service’s accreditation is not revoked; and</w:t>
      </w:r>
    </w:p>
    <w:p w:rsidR="005469DB" w:rsidRPr="00A56B69" w:rsidRDefault="005469DB" w:rsidP="00990005">
      <w:pPr>
        <w:pStyle w:val="paragraph"/>
      </w:pPr>
      <w:r w:rsidRPr="00A56B69">
        <w:tab/>
        <w:t>(b)</w:t>
      </w:r>
      <w:r w:rsidRPr="00A56B69">
        <w:tab/>
        <w:t>may take into account any other relevant matter.</w:t>
      </w:r>
    </w:p>
    <w:p w:rsidR="005469DB" w:rsidRPr="00A56B69" w:rsidRDefault="005469DB" w:rsidP="00990005">
      <w:pPr>
        <w:pStyle w:val="subsection"/>
      </w:pPr>
      <w:r w:rsidRPr="00A56B69">
        <w:tab/>
        <w:t>(3)</w:t>
      </w:r>
      <w:r w:rsidRPr="00A56B69">
        <w:tab/>
        <w:t xml:space="preserve">The </w:t>
      </w:r>
      <w:proofErr w:type="spellStart"/>
      <w:r w:rsidR="0023376E" w:rsidRPr="00A56B69">
        <w:t>CEO</w:t>
      </w:r>
      <w:proofErr w:type="spellEnd"/>
      <w:r w:rsidR="0023376E" w:rsidRPr="00A56B69">
        <w:t xml:space="preserve"> </w:t>
      </w:r>
      <w:r w:rsidRPr="00A56B69">
        <w:t>must record</w:t>
      </w:r>
      <w:r w:rsidR="000F046A" w:rsidRPr="00A56B69">
        <w:t>, in writing,</w:t>
      </w:r>
      <w:r w:rsidRPr="00A56B69">
        <w:t xml:space="preserve"> </w:t>
      </w:r>
      <w:r w:rsidR="0023376E" w:rsidRPr="00A56B69">
        <w:t xml:space="preserve">the </w:t>
      </w:r>
      <w:r w:rsidRPr="00A56B69">
        <w:t>decision</w:t>
      </w:r>
      <w:r w:rsidR="001071AC" w:rsidRPr="00A56B69">
        <w:t xml:space="preserve">s made under </w:t>
      </w:r>
      <w:r w:rsidR="00A56B69" w:rsidRPr="00A56B69">
        <w:t>subsection (</w:t>
      </w:r>
      <w:r w:rsidR="001071AC" w:rsidRPr="00A56B69">
        <w:t>1)</w:t>
      </w:r>
      <w:r w:rsidRPr="00A56B69">
        <w:t xml:space="preserve"> and the reasons for the decision</w:t>
      </w:r>
      <w:r w:rsidR="001071AC" w:rsidRPr="00A56B69">
        <w:t>s</w:t>
      </w:r>
      <w:r w:rsidRPr="00A56B69">
        <w:t>.</w:t>
      </w:r>
    </w:p>
    <w:p w:rsidR="00691A8E" w:rsidRPr="00A56B69" w:rsidRDefault="00691A8E" w:rsidP="00691A8E">
      <w:pPr>
        <w:pStyle w:val="notetext"/>
      </w:pPr>
      <w:r w:rsidRPr="00A56B69">
        <w:t>Note 1:</w:t>
      </w:r>
      <w:r w:rsidRPr="00A56B69">
        <w:tab/>
        <w:t>Requirements for notifying the approved provider of the decision</w:t>
      </w:r>
      <w:r w:rsidR="001071AC" w:rsidRPr="00A56B69">
        <w:t>s</w:t>
      </w:r>
      <w:r w:rsidRPr="00A56B69">
        <w:t xml:space="preserve"> are set out in Division</w:t>
      </w:r>
      <w:r w:rsidR="00A56B69" w:rsidRPr="00A56B69">
        <w:t> </w:t>
      </w:r>
      <w:r w:rsidRPr="00A56B69">
        <w:t>6</w:t>
      </w:r>
      <w:r w:rsidR="00CD0F3E" w:rsidRPr="00A56B69">
        <w:t>.</w:t>
      </w:r>
    </w:p>
    <w:p w:rsidR="005469DB" w:rsidRPr="00A56B69" w:rsidRDefault="005469DB" w:rsidP="00990005">
      <w:pPr>
        <w:pStyle w:val="notetext"/>
      </w:pPr>
      <w:r w:rsidRPr="00A56B69">
        <w:t>Note</w:t>
      </w:r>
      <w:r w:rsidR="00691A8E" w:rsidRPr="00A56B69">
        <w:t xml:space="preserve"> 2</w:t>
      </w:r>
      <w:r w:rsidR="00990005" w:rsidRPr="00A56B69">
        <w:t>:</w:t>
      </w:r>
      <w:r w:rsidR="00990005" w:rsidRPr="00A56B69">
        <w:tab/>
      </w:r>
      <w:r w:rsidRPr="00A56B69">
        <w:t xml:space="preserve">The approved provider may request reconsideration of a decision to revoke </w:t>
      </w:r>
      <w:r w:rsidR="003715BC" w:rsidRPr="00A56B69">
        <w:t xml:space="preserve">the service’s </w:t>
      </w:r>
      <w:r w:rsidRPr="00A56B69">
        <w:t>accreditation or vary the period</w:t>
      </w:r>
      <w:r w:rsidR="003715BC" w:rsidRPr="00A56B69">
        <w:t xml:space="preserve"> of </w:t>
      </w:r>
      <w:r w:rsidR="005028E7" w:rsidRPr="00A56B69">
        <w:t xml:space="preserve">the service’s </w:t>
      </w:r>
      <w:r w:rsidR="003715BC" w:rsidRPr="00A56B69">
        <w:t>accreditation (</w:t>
      </w:r>
      <w:r w:rsidRPr="00A56B69">
        <w:t xml:space="preserve">see </w:t>
      </w:r>
      <w:r w:rsidR="00594EF2" w:rsidRPr="00A56B69">
        <w:t>Part</w:t>
      </w:r>
      <w:r w:rsidR="00A56B69" w:rsidRPr="00A56B69">
        <w:t> </w:t>
      </w:r>
      <w:r w:rsidR="00594EF2" w:rsidRPr="00A56B69">
        <w:t>6</w:t>
      </w:r>
      <w:r w:rsidR="003715BC" w:rsidRPr="00A56B69">
        <w:t>)</w:t>
      </w:r>
      <w:r w:rsidRPr="00A56B69">
        <w:t>.</w:t>
      </w:r>
    </w:p>
    <w:p w:rsidR="005469DB" w:rsidRPr="00A56B69" w:rsidRDefault="00C925FE" w:rsidP="00990005">
      <w:pPr>
        <w:pStyle w:val="ActHead5"/>
      </w:pPr>
      <w:bookmarkStart w:id="69" w:name="_Toc373148430"/>
      <w:r w:rsidRPr="00A56B69">
        <w:rPr>
          <w:rStyle w:val="CharSectno"/>
        </w:rPr>
        <w:t>2.43</w:t>
      </w:r>
      <w:r w:rsidR="00854312" w:rsidRPr="00A56B69">
        <w:t xml:space="preserve">  </w:t>
      </w:r>
      <w:r w:rsidR="005469DB" w:rsidRPr="00A56B69">
        <w:t>Decision to revoke</w:t>
      </w:r>
      <w:r w:rsidR="003715BC" w:rsidRPr="00A56B69">
        <w:t xml:space="preserve"> accreditation of service</w:t>
      </w:r>
      <w:bookmarkEnd w:id="69"/>
    </w:p>
    <w:p w:rsidR="005469DB" w:rsidRPr="00A56B69" w:rsidRDefault="005469DB" w:rsidP="00990005">
      <w:pPr>
        <w:pStyle w:val="subsection"/>
      </w:pPr>
      <w:r w:rsidRPr="00A56B69">
        <w:tab/>
        <w:t>(1)</w:t>
      </w:r>
      <w:r w:rsidRPr="00A56B69">
        <w:tab/>
        <w:t xml:space="preserve">If the </w:t>
      </w:r>
      <w:proofErr w:type="spellStart"/>
      <w:r w:rsidR="003715BC" w:rsidRPr="00A56B69">
        <w:t>CEO</w:t>
      </w:r>
      <w:proofErr w:type="spellEnd"/>
      <w:r w:rsidR="003715BC" w:rsidRPr="00A56B69">
        <w:t xml:space="preserve"> of the Quality Agency </w:t>
      </w:r>
      <w:r w:rsidRPr="00A56B69">
        <w:t>decides under subparagraph</w:t>
      </w:r>
      <w:r w:rsidR="00A56B69" w:rsidRPr="00A56B69">
        <w:t> </w:t>
      </w:r>
      <w:r w:rsidR="00CD0F3E" w:rsidRPr="00A56B69">
        <w:t>2.42</w:t>
      </w:r>
      <w:r w:rsidRPr="00A56B69">
        <w:t>(1)(a)(</w:t>
      </w:r>
      <w:proofErr w:type="spellStart"/>
      <w:r w:rsidRPr="00A56B69">
        <w:t>i</w:t>
      </w:r>
      <w:proofErr w:type="spellEnd"/>
      <w:r w:rsidRPr="00A56B69">
        <w:t xml:space="preserve">) to revoke the accreditation of an accredited service, the </w:t>
      </w:r>
      <w:proofErr w:type="spellStart"/>
      <w:r w:rsidR="003715BC" w:rsidRPr="00A56B69">
        <w:t>CEO</w:t>
      </w:r>
      <w:proofErr w:type="spellEnd"/>
      <w:r w:rsidR="003715BC" w:rsidRPr="00A56B69">
        <w:t xml:space="preserve"> </w:t>
      </w:r>
      <w:r w:rsidRPr="00A56B69">
        <w:t>must decide:</w:t>
      </w:r>
    </w:p>
    <w:p w:rsidR="005469DB" w:rsidRPr="00A56B69" w:rsidRDefault="005469DB" w:rsidP="00990005">
      <w:pPr>
        <w:pStyle w:val="paragraph"/>
      </w:pPr>
      <w:r w:rsidRPr="00A56B69">
        <w:tab/>
        <w:t>(a)</w:t>
      </w:r>
      <w:r w:rsidRPr="00A56B69">
        <w:tab/>
        <w:t xml:space="preserve">whether there are any areas in which improvements </w:t>
      </w:r>
      <w:r w:rsidR="003715BC" w:rsidRPr="00A56B69">
        <w:t xml:space="preserve">in relation to the service </w:t>
      </w:r>
      <w:r w:rsidRPr="00A56B69">
        <w:t xml:space="preserve">would be necessary </w:t>
      </w:r>
      <w:r w:rsidR="00232864" w:rsidRPr="00A56B69">
        <w:t>to ensure that</w:t>
      </w:r>
      <w:r w:rsidR="00FC0F17" w:rsidRPr="00A56B69">
        <w:t xml:space="preserve"> the </w:t>
      </w:r>
      <w:r w:rsidRPr="00A56B69">
        <w:t>Accreditation Standards</w:t>
      </w:r>
      <w:r w:rsidR="009D3D36" w:rsidRPr="00A56B69">
        <w:t xml:space="preserve"> are complied with</w:t>
      </w:r>
      <w:r w:rsidRPr="00A56B69">
        <w:t>; and</w:t>
      </w:r>
    </w:p>
    <w:p w:rsidR="005469DB" w:rsidRPr="00A56B69" w:rsidRDefault="005028E7" w:rsidP="00990005">
      <w:pPr>
        <w:pStyle w:val="paragraph"/>
      </w:pPr>
      <w:r w:rsidRPr="00A56B69">
        <w:tab/>
        <w:t>(b)</w:t>
      </w:r>
      <w:r w:rsidRPr="00A56B69">
        <w:tab/>
      </w:r>
      <w:r w:rsidR="005469DB" w:rsidRPr="00A56B69">
        <w:t>the arrangements for assessment contacts</w:t>
      </w:r>
      <w:r w:rsidRPr="00A56B69">
        <w:t xml:space="preserve"> with the approved </w:t>
      </w:r>
      <w:r w:rsidR="00451FD6" w:rsidRPr="00A56B69">
        <w:t>provider of</w:t>
      </w:r>
      <w:r w:rsidR="003715BC" w:rsidRPr="00A56B69">
        <w:t xml:space="preserve"> the service</w:t>
      </w:r>
      <w:r w:rsidR="005469DB" w:rsidRPr="00A56B69">
        <w:t>.</w:t>
      </w:r>
    </w:p>
    <w:p w:rsidR="005469DB" w:rsidRPr="00A56B69" w:rsidRDefault="005469DB" w:rsidP="00990005">
      <w:pPr>
        <w:pStyle w:val="subsection"/>
      </w:pPr>
      <w:r w:rsidRPr="00A56B69">
        <w:lastRenderedPageBreak/>
        <w:tab/>
        <w:t>(2)</w:t>
      </w:r>
      <w:r w:rsidRPr="00A56B69">
        <w:tab/>
        <w:t xml:space="preserve">The </w:t>
      </w:r>
      <w:proofErr w:type="spellStart"/>
      <w:r w:rsidR="003715BC" w:rsidRPr="00A56B69">
        <w:t>CEO</w:t>
      </w:r>
      <w:proofErr w:type="spellEnd"/>
      <w:r w:rsidR="003715BC" w:rsidRPr="00A56B69">
        <w:t xml:space="preserve"> </w:t>
      </w:r>
      <w:r w:rsidRPr="00A56B69">
        <w:t>must record</w:t>
      </w:r>
      <w:r w:rsidR="000F046A" w:rsidRPr="00A56B69">
        <w:t>, in writing,</w:t>
      </w:r>
      <w:r w:rsidRPr="00A56B69">
        <w:t xml:space="preserve"> </w:t>
      </w:r>
      <w:r w:rsidR="003715BC" w:rsidRPr="00A56B69">
        <w:t xml:space="preserve">the </w:t>
      </w:r>
      <w:r w:rsidRPr="00A56B69">
        <w:t xml:space="preserve">decision about the matters mentioned in </w:t>
      </w:r>
      <w:r w:rsidR="00A56B69" w:rsidRPr="00A56B69">
        <w:t>subsection (</w:t>
      </w:r>
      <w:r w:rsidRPr="00A56B69">
        <w:t>1).</w:t>
      </w:r>
    </w:p>
    <w:p w:rsidR="005469DB" w:rsidRPr="00A56B69" w:rsidRDefault="00C925FE" w:rsidP="00990005">
      <w:pPr>
        <w:pStyle w:val="ActHead5"/>
      </w:pPr>
      <w:bookmarkStart w:id="70" w:name="_Toc373148431"/>
      <w:r w:rsidRPr="00A56B69">
        <w:rPr>
          <w:rStyle w:val="CharSectno"/>
        </w:rPr>
        <w:t>2.44</w:t>
      </w:r>
      <w:r w:rsidR="00854312" w:rsidRPr="00A56B69">
        <w:t xml:space="preserve">  </w:t>
      </w:r>
      <w:r w:rsidR="005469DB" w:rsidRPr="00A56B69">
        <w:t>Decision not to revoke</w:t>
      </w:r>
      <w:r w:rsidR="003715BC" w:rsidRPr="00A56B69">
        <w:t xml:space="preserve"> accreditation of service</w:t>
      </w:r>
      <w:bookmarkEnd w:id="70"/>
    </w:p>
    <w:p w:rsidR="005469DB" w:rsidRPr="00A56B69" w:rsidRDefault="005469DB" w:rsidP="00990005">
      <w:pPr>
        <w:pStyle w:val="subsection"/>
      </w:pPr>
      <w:r w:rsidRPr="00A56B69">
        <w:tab/>
        <w:t>(1)</w:t>
      </w:r>
      <w:r w:rsidRPr="00A56B69">
        <w:tab/>
        <w:t xml:space="preserve">If the </w:t>
      </w:r>
      <w:proofErr w:type="spellStart"/>
      <w:r w:rsidR="003715BC" w:rsidRPr="00A56B69">
        <w:t>CEO</w:t>
      </w:r>
      <w:proofErr w:type="spellEnd"/>
      <w:r w:rsidR="003715BC" w:rsidRPr="00A56B69">
        <w:t xml:space="preserve"> of the Quality Agency </w:t>
      </w:r>
      <w:r w:rsidRPr="00A56B69">
        <w:t>decides under subparagraph</w:t>
      </w:r>
      <w:r w:rsidR="00A56B69" w:rsidRPr="00A56B69">
        <w:t> </w:t>
      </w:r>
      <w:r w:rsidR="00CD0F3E" w:rsidRPr="00A56B69">
        <w:t>2.42</w:t>
      </w:r>
      <w:r w:rsidR="00990005" w:rsidRPr="00A56B69">
        <w:t>(1)</w:t>
      </w:r>
      <w:r w:rsidRPr="00A56B69">
        <w:t xml:space="preserve">(a)(ii) not to revoke the accreditation of an accredited service, the </w:t>
      </w:r>
      <w:proofErr w:type="spellStart"/>
      <w:r w:rsidR="003715BC" w:rsidRPr="00A56B69">
        <w:t>CEO</w:t>
      </w:r>
      <w:proofErr w:type="spellEnd"/>
      <w:r w:rsidR="003715BC" w:rsidRPr="00A56B69">
        <w:t xml:space="preserve"> </w:t>
      </w:r>
      <w:r w:rsidRPr="00A56B69">
        <w:t>must decide:</w:t>
      </w:r>
    </w:p>
    <w:p w:rsidR="005469DB" w:rsidRPr="00A56B69" w:rsidRDefault="005469DB" w:rsidP="00990005">
      <w:pPr>
        <w:pStyle w:val="paragraph"/>
      </w:pPr>
      <w:r w:rsidRPr="00A56B69">
        <w:tab/>
        <w:t>(a)</w:t>
      </w:r>
      <w:r w:rsidRPr="00A56B69">
        <w:tab/>
        <w:t xml:space="preserve">whether there are any areas in which improvements </w:t>
      </w:r>
      <w:r w:rsidR="003715BC" w:rsidRPr="00A56B69">
        <w:t xml:space="preserve">in relation to the service </w:t>
      </w:r>
      <w:r w:rsidRPr="00A56B69">
        <w:t xml:space="preserve">must be made </w:t>
      </w:r>
      <w:r w:rsidR="00232864" w:rsidRPr="00A56B69">
        <w:t>to ensure that</w:t>
      </w:r>
      <w:r w:rsidR="00FC0F17" w:rsidRPr="00A56B69">
        <w:t xml:space="preserve"> the </w:t>
      </w:r>
      <w:r w:rsidRPr="00A56B69">
        <w:t>Accreditation Standards</w:t>
      </w:r>
      <w:r w:rsidR="009D3D36" w:rsidRPr="00A56B69">
        <w:t xml:space="preserve"> are complied with</w:t>
      </w:r>
      <w:r w:rsidR="00FC0F17" w:rsidRPr="00A56B69">
        <w:t>,</w:t>
      </w:r>
      <w:r w:rsidRPr="00A56B69">
        <w:t xml:space="preserve"> and the timetable for making the improvements; and</w:t>
      </w:r>
    </w:p>
    <w:p w:rsidR="005469DB" w:rsidRPr="00A56B69" w:rsidRDefault="005028E7" w:rsidP="00990005">
      <w:pPr>
        <w:pStyle w:val="paragraph"/>
      </w:pPr>
      <w:r w:rsidRPr="00A56B69">
        <w:tab/>
        <w:t>(b)</w:t>
      </w:r>
      <w:r w:rsidRPr="00A56B69">
        <w:tab/>
      </w:r>
      <w:r w:rsidR="005469DB" w:rsidRPr="00A56B69">
        <w:t>the arrangements for assessment contacts</w:t>
      </w:r>
      <w:r w:rsidRPr="00A56B69">
        <w:t xml:space="preserve"> with the approved </w:t>
      </w:r>
      <w:r w:rsidR="00451FD6" w:rsidRPr="00A56B69">
        <w:t>provider of</w:t>
      </w:r>
      <w:r w:rsidR="003715BC" w:rsidRPr="00A56B69">
        <w:t xml:space="preserve"> the service</w:t>
      </w:r>
      <w:r w:rsidR="005469DB" w:rsidRPr="00A56B69">
        <w:t>.</w:t>
      </w:r>
    </w:p>
    <w:p w:rsidR="005469DB" w:rsidRPr="00A56B69" w:rsidRDefault="005469DB" w:rsidP="00990005">
      <w:pPr>
        <w:pStyle w:val="subsection"/>
      </w:pPr>
      <w:r w:rsidRPr="00A56B69">
        <w:tab/>
        <w:t>(2)</w:t>
      </w:r>
      <w:r w:rsidRPr="00A56B69">
        <w:tab/>
        <w:t xml:space="preserve">The </w:t>
      </w:r>
      <w:proofErr w:type="spellStart"/>
      <w:r w:rsidR="003715BC" w:rsidRPr="00A56B69">
        <w:t>CEO</w:t>
      </w:r>
      <w:proofErr w:type="spellEnd"/>
      <w:r w:rsidR="003715BC" w:rsidRPr="00A56B69">
        <w:t xml:space="preserve"> </w:t>
      </w:r>
      <w:r w:rsidRPr="00A56B69">
        <w:t>must record</w:t>
      </w:r>
      <w:r w:rsidR="000F046A" w:rsidRPr="00A56B69">
        <w:t>, in writing,</w:t>
      </w:r>
      <w:r w:rsidRPr="00A56B69">
        <w:t xml:space="preserve"> </w:t>
      </w:r>
      <w:r w:rsidR="003715BC" w:rsidRPr="00A56B69">
        <w:t xml:space="preserve">the </w:t>
      </w:r>
      <w:r w:rsidRPr="00A56B69">
        <w:t xml:space="preserve">decision about the matters mentioned in </w:t>
      </w:r>
      <w:r w:rsidR="00A56B69" w:rsidRPr="00A56B69">
        <w:t>subsection (</w:t>
      </w:r>
      <w:r w:rsidRPr="00A56B69">
        <w:t>1).</w:t>
      </w:r>
    </w:p>
    <w:p w:rsidR="005469DB" w:rsidRPr="00A56B69" w:rsidRDefault="005469DB" w:rsidP="00990005">
      <w:pPr>
        <w:pStyle w:val="subsection"/>
      </w:pPr>
      <w:r w:rsidRPr="00A56B69">
        <w:tab/>
        <w:t>(3)</w:t>
      </w:r>
      <w:r w:rsidRPr="00A56B69">
        <w:tab/>
      </w:r>
      <w:r w:rsidR="00A56B69" w:rsidRPr="00A56B69">
        <w:t>Subsection (</w:t>
      </w:r>
      <w:r w:rsidRPr="00A56B69">
        <w:t xml:space="preserve">1) applies whether or not the </w:t>
      </w:r>
      <w:proofErr w:type="spellStart"/>
      <w:r w:rsidR="003715BC" w:rsidRPr="00A56B69">
        <w:t>CEO</w:t>
      </w:r>
      <w:proofErr w:type="spellEnd"/>
      <w:r w:rsidR="003715BC" w:rsidRPr="00A56B69">
        <w:t xml:space="preserve"> </w:t>
      </w:r>
      <w:r w:rsidRPr="00A56B69">
        <w:t xml:space="preserve">decides to vary the </w:t>
      </w:r>
      <w:r w:rsidR="003715BC" w:rsidRPr="00A56B69">
        <w:t xml:space="preserve">period of </w:t>
      </w:r>
      <w:r w:rsidRPr="00A56B69">
        <w:t>accreditation of the service under paragraph</w:t>
      </w:r>
      <w:r w:rsidR="00A56B69" w:rsidRPr="00A56B69">
        <w:t> </w:t>
      </w:r>
      <w:r w:rsidR="00CD0F3E" w:rsidRPr="00A56B69">
        <w:t>2.42</w:t>
      </w:r>
      <w:r w:rsidR="00DF4D8A" w:rsidRPr="00A56B69">
        <w:t>(1)(b</w:t>
      </w:r>
      <w:r w:rsidRPr="00A56B69">
        <w:t>)</w:t>
      </w:r>
      <w:r w:rsidR="00990005" w:rsidRPr="00A56B69">
        <w:t>.</w:t>
      </w:r>
    </w:p>
    <w:p w:rsidR="00273081" w:rsidRPr="00A56B69" w:rsidRDefault="00273081" w:rsidP="00273081">
      <w:pPr>
        <w:pStyle w:val="ActHead3"/>
        <w:pageBreakBefore/>
      </w:pPr>
      <w:bookmarkStart w:id="71" w:name="_Toc373148432"/>
      <w:r w:rsidRPr="00A56B69">
        <w:rPr>
          <w:rStyle w:val="CharDivNo"/>
        </w:rPr>
        <w:lastRenderedPageBreak/>
        <w:t>Division</w:t>
      </w:r>
      <w:r w:rsidR="00A56B69" w:rsidRPr="00A56B69">
        <w:rPr>
          <w:rStyle w:val="CharDivNo"/>
        </w:rPr>
        <w:t> </w:t>
      </w:r>
      <w:r w:rsidRPr="00A56B69">
        <w:rPr>
          <w:rStyle w:val="CharDivNo"/>
        </w:rPr>
        <w:t>6</w:t>
      </w:r>
      <w:r w:rsidRPr="00A56B69">
        <w:t>—</w:t>
      </w:r>
      <w:r w:rsidRPr="00A56B69">
        <w:rPr>
          <w:rStyle w:val="CharDivText"/>
        </w:rPr>
        <w:t>Notification of decision following review audit</w:t>
      </w:r>
      <w:bookmarkEnd w:id="71"/>
    </w:p>
    <w:p w:rsidR="00273081" w:rsidRPr="00A56B69" w:rsidRDefault="00C925FE" w:rsidP="00273081">
      <w:pPr>
        <w:pStyle w:val="ActHead5"/>
      </w:pPr>
      <w:bookmarkStart w:id="72" w:name="_Toc373148433"/>
      <w:r w:rsidRPr="00A56B69">
        <w:rPr>
          <w:rStyle w:val="CharSectno"/>
        </w:rPr>
        <w:t>2.45</w:t>
      </w:r>
      <w:r w:rsidR="00854312" w:rsidRPr="00A56B69">
        <w:t xml:space="preserve">  </w:t>
      </w:r>
      <w:r w:rsidR="00273081" w:rsidRPr="00A56B69">
        <w:t xml:space="preserve">Notification of decision to revoke accreditation </w:t>
      </w:r>
      <w:r w:rsidR="00691A8E" w:rsidRPr="00A56B69">
        <w:t>of service</w:t>
      </w:r>
      <w:bookmarkEnd w:id="72"/>
    </w:p>
    <w:p w:rsidR="00273081" w:rsidRPr="00A56B69" w:rsidRDefault="00273081" w:rsidP="00273081">
      <w:pPr>
        <w:pStyle w:val="subsection"/>
      </w:pPr>
      <w:r w:rsidRPr="00A56B69">
        <w:tab/>
        <w:t>(1)</w:t>
      </w:r>
      <w:r w:rsidRPr="00A56B69">
        <w:tab/>
        <w:t xml:space="preserve">This section applies if the </w:t>
      </w:r>
      <w:proofErr w:type="spellStart"/>
      <w:r w:rsidR="00691A8E" w:rsidRPr="00A56B69">
        <w:t>CEO</w:t>
      </w:r>
      <w:proofErr w:type="spellEnd"/>
      <w:r w:rsidR="00691A8E" w:rsidRPr="00A56B69">
        <w:t xml:space="preserve"> of the Quality Agency makes a decision </w:t>
      </w:r>
      <w:r w:rsidRPr="00A56B69">
        <w:t>to revoke the</w:t>
      </w:r>
      <w:r w:rsidR="00EA0B55" w:rsidRPr="00A56B69">
        <w:t xml:space="preserve"> </w:t>
      </w:r>
      <w:r w:rsidRPr="00A56B69">
        <w:t>accreditation of a</w:t>
      </w:r>
      <w:r w:rsidR="00691A8E" w:rsidRPr="00A56B69">
        <w:t>n accredited</w:t>
      </w:r>
      <w:r w:rsidRPr="00A56B69">
        <w:t xml:space="preserve"> service under subparagraph</w:t>
      </w:r>
      <w:r w:rsidR="00A56B69" w:rsidRPr="00A56B69">
        <w:t> </w:t>
      </w:r>
      <w:r w:rsidR="00CD0F3E" w:rsidRPr="00A56B69">
        <w:t>2.42</w:t>
      </w:r>
      <w:r w:rsidRPr="00A56B69">
        <w:t>(1)(a)(</w:t>
      </w:r>
      <w:proofErr w:type="spellStart"/>
      <w:r w:rsidRPr="00A56B69">
        <w:t>i</w:t>
      </w:r>
      <w:proofErr w:type="spellEnd"/>
      <w:r w:rsidRPr="00A56B69">
        <w:t>).</w:t>
      </w:r>
    </w:p>
    <w:p w:rsidR="00273081" w:rsidRPr="00A56B69" w:rsidRDefault="00273081" w:rsidP="00273081">
      <w:pPr>
        <w:pStyle w:val="subsection"/>
      </w:pPr>
      <w:r w:rsidRPr="00A56B69">
        <w:tab/>
        <w:t>(2)</w:t>
      </w:r>
      <w:r w:rsidRPr="00A56B69">
        <w:tab/>
        <w:t xml:space="preserve">The </w:t>
      </w:r>
      <w:proofErr w:type="spellStart"/>
      <w:r w:rsidR="00691A8E" w:rsidRPr="00A56B69">
        <w:t>CEO</w:t>
      </w:r>
      <w:proofErr w:type="spellEnd"/>
      <w:r w:rsidR="00691A8E" w:rsidRPr="00A56B69">
        <w:t xml:space="preserve"> </w:t>
      </w:r>
      <w:r w:rsidRPr="00A56B69">
        <w:t xml:space="preserve">must </w:t>
      </w:r>
      <w:r w:rsidR="00691A8E" w:rsidRPr="00A56B69">
        <w:t xml:space="preserve">notify </w:t>
      </w:r>
      <w:r w:rsidRPr="00A56B69">
        <w:t xml:space="preserve">the approved </w:t>
      </w:r>
      <w:r w:rsidR="00451FD6" w:rsidRPr="00A56B69">
        <w:t>provider of</w:t>
      </w:r>
      <w:r w:rsidRPr="00A56B69">
        <w:t xml:space="preserve"> the service, in writing, </w:t>
      </w:r>
      <w:r w:rsidR="00691A8E" w:rsidRPr="00A56B69">
        <w:t>of</w:t>
      </w:r>
      <w:r w:rsidRPr="00A56B69">
        <w:t>:</w:t>
      </w:r>
    </w:p>
    <w:p w:rsidR="00273081" w:rsidRPr="00A56B69" w:rsidRDefault="00273081" w:rsidP="00273081">
      <w:pPr>
        <w:pStyle w:val="paragraph"/>
      </w:pPr>
      <w:r w:rsidRPr="00A56B69">
        <w:tab/>
        <w:t>(a)</w:t>
      </w:r>
      <w:r w:rsidRPr="00A56B69">
        <w:tab/>
        <w:t>the decision; and</w:t>
      </w:r>
    </w:p>
    <w:p w:rsidR="00273081" w:rsidRPr="00A56B69" w:rsidRDefault="00273081" w:rsidP="00273081">
      <w:pPr>
        <w:pStyle w:val="paragraph"/>
      </w:pPr>
      <w:r w:rsidRPr="00A56B69">
        <w:tab/>
        <w:t>(b)</w:t>
      </w:r>
      <w:r w:rsidRPr="00A56B69">
        <w:tab/>
        <w:t>the reasons for the decision; and</w:t>
      </w:r>
    </w:p>
    <w:p w:rsidR="00273081" w:rsidRPr="00A56B69" w:rsidRDefault="00273081" w:rsidP="00273081">
      <w:pPr>
        <w:pStyle w:val="paragraph"/>
      </w:pPr>
      <w:r w:rsidRPr="00A56B69">
        <w:tab/>
        <w:t>(c)</w:t>
      </w:r>
      <w:r w:rsidRPr="00A56B69">
        <w:tab/>
        <w:t xml:space="preserve">the date on which the revocation </w:t>
      </w:r>
      <w:r w:rsidR="003A77D8" w:rsidRPr="00A56B69">
        <w:t>is to take</w:t>
      </w:r>
      <w:r w:rsidRPr="00A56B69">
        <w:t xml:space="preserve"> effect; and</w:t>
      </w:r>
    </w:p>
    <w:p w:rsidR="00273081" w:rsidRPr="00A56B69" w:rsidRDefault="00273081" w:rsidP="00273081">
      <w:pPr>
        <w:pStyle w:val="paragraph"/>
      </w:pPr>
      <w:r w:rsidRPr="00A56B69">
        <w:tab/>
        <w:t>(d)</w:t>
      </w:r>
      <w:r w:rsidRPr="00A56B69">
        <w:tab/>
        <w:t xml:space="preserve">the areas in which improvements </w:t>
      </w:r>
      <w:r w:rsidR="00691A8E" w:rsidRPr="00A56B69">
        <w:t xml:space="preserve">in relation to the service </w:t>
      </w:r>
      <w:r w:rsidRPr="00A56B69">
        <w:t xml:space="preserve">would be necessary </w:t>
      </w:r>
      <w:r w:rsidR="00232864" w:rsidRPr="00A56B69">
        <w:t>to ensure that</w:t>
      </w:r>
      <w:r w:rsidR="00FC0F17" w:rsidRPr="00A56B69">
        <w:t xml:space="preserve"> the </w:t>
      </w:r>
      <w:r w:rsidRPr="00A56B69">
        <w:t>Accreditation Standards</w:t>
      </w:r>
      <w:r w:rsidR="009D3D36" w:rsidRPr="00A56B69">
        <w:t xml:space="preserve"> are complied with</w:t>
      </w:r>
      <w:r w:rsidRPr="00A56B69">
        <w:t>; and</w:t>
      </w:r>
    </w:p>
    <w:p w:rsidR="00273081" w:rsidRPr="00A56B69" w:rsidRDefault="00273081" w:rsidP="00273081">
      <w:pPr>
        <w:pStyle w:val="paragraph"/>
      </w:pPr>
      <w:r w:rsidRPr="00A56B69">
        <w:tab/>
        <w:t>(e)</w:t>
      </w:r>
      <w:r w:rsidRPr="00A56B69">
        <w:tab/>
        <w:t>the arrangements for assessment contacts</w:t>
      </w:r>
      <w:r w:rsidR="00691A8E" w:rsidRPr="00A56B69">
        <w:t xml:space="preserve"> with the approved </w:t>
      </w:r>
      <w:r w:rsidR="00451FD6" w:rsidRPr="00A56B69">
        <w:t>provider of</w:t>
      </w:r>
      <w:r w:rsidR="00691A8E" w:rsidRPr="00A56B69">
        <w:t xml:space="preserve"> the service</w:t>
      </w:r>
      <w:r w:rsidRPr="00A56B69">
        <w:t>; and</w:t>
      </w:r>
    </w:p>
    <w:p w:rsidR="00273081" w:rsidRPr="00A56B69" w:rsidRDefault="00273081" w:rsidP="00273081">
      <w:pPr>
        <w:pStyle w:val="paragraph"/>
      </w:pPr>
      <w:r w:rsidRPr="00A56B69">
        <w:tab/>
        <w:t>(f)</w:t>
      </w:r>
      <w:r w:rsidRPr="00A56B69">
        <w:tab/>
        <w:t xml:space="preserve">how the approved provider may apply for </w:t>
      </w:r>
      <w:r w:rsidR="00691A8E" w:rsidRPr="00A56B69">
        <w:t>reconsideration of the decision</w:t>
      </w:r>
      <w:r w:rsidRPr="00A56B69">
        <w:t>.</w:t>
      </w:r>
    </w:p>
    <w:p w:rsidR="00DF4D8A" w:rsidRPr="00A56B69" w:rsidRDefault="00DF4D8A" w:rsidP="00DF4D8A">
      <w:pPr>
        <w:pStyle w:val="notetext"/>
      </w:pPr>
      <w:r w:rsidRPr="00A56B69">
        <w:t>Note:</w:t>
      </w:r>
      <w:r w:rsidRPr="00A56B69">
        <w:tab/>
        <w:t xml:space="preserve">The </w:t>
      </w:r>
      <w:proofErr w:type="spellStart"/>
      <w:r w:rsidRPr="00A56B69">
        <w:t>CEO</w:t>
      </w:r>
      <w:proofErr w:type="spellEnd"/>
      <w:r w:rsidRPr="00A56B69">
        <w:t xml:space="preserve"> must also notify the Secretary of the decision (see the Quality Agency Reporting Principles).</w:t>
      </w:r>
    </w:p>
    <w:p w:rsidR="00273081" w:rsidRPr="00A56B69" w:rsidRDefault="00691A8E" w:rsidP="00273081">
      <w:pPr>
        <w:pStyle w:val="subsection"/>
      </w:pPr>
      <w:r w:rsidRPr="00A56B69">
        <w:tab/>
        <w:t>(3</w:t>
      </w:r>
      <w:r w:rsidR="00273081" w:rsidRPr="00A56B69">
        <w:t>)</w:t>
      </w:r>
      <w:r w:rsidR="00273081" w:rsidRPr="00A56B69">
        <w:tab/>
        <w:t xml:space="preserve">The </w:t>
      </w:r>
      <w:proofErr w:type="spellStart"/>
      <w:r w:rsidRPr="00A56B69">
        <w:t>CEO</w:t>
      </w:r>
      <w:proofErr w:type="spellEnd"/>
      <w:r w:rsidRPr="00A56B69">
        <w:t xml:space="preserve"> </w:t>
      </w:r>
      <w:r w:rsidR="00273081" w:rsidRPr="00A56B69">
        <w:t xml:space="preserve">must comply with this section within 14 days after </w:t>
      </w:r>
      <w:r w:rsidR="00197B7F" w:rsidRPr="00A56B69">
        <w:t xml:space="preserve">the </w:t>
      </w:r>
      <w:proofErr w:type="spellStart"/>
      <w:r w:rsidR="00197B7F" w:rsidRPr="00A56B69">
        <w:t>CEO</w:t>
      </w:r>
      <w:proofErr w:type="spellEnd"/>
      <w:r w:rsidR="00273081" w:rsidRPr="00A56B69">
        <w:t xml:space="preserve"> receives the review audit report</w:t>
      </w:r>
      <w:r w:rsidR="00AC10DA" w:rsidRPr="00A56B69">
        <w:t xml:space="preserve"> about the service</w:t>
      </w:r>
      <w:r w:rsidR="00273081" w:rsidRPr="00A56B69">
        <w:t>.</w:t>
      </w:r>
    </w:p>
    <w:p w:rsidR="00273081" w:rsidRPr="00A56B69" w:rsidRDefault="00C925FE" w:rsidP="00273081">
      <w:pPr>
        <w:pStyle w:val="ActHead5"/>
      </w:pPr>
      <w:bookmarkStart w:id="73" w:name="_Toc373148434"/>
      <w:r w:rsidRPr="00A56B69">
        <w:rPr>
          <w:rStyle w:val="CharSectno"/>
        </w:rPr>
        <w:t>2.46</w:t>
      </w:r>
      <w:r w:rsidR="00854312" w:rsidRPr="00A56B69">
        <w:t xml:space="preserve">  </w:t>
      </w:r>
      <w:r w:rsidR="00273081" w:rsidRPr="00A56B69">
        <w:t xml:space="preserve">Notification of decision not to revoke accreditation </w:t>
      </w:r>
      <w:r w:rsidR="00AC10DA" w:rsidRPr="00A56B69">
        <w:t xml:space="preserve">of service </w:t>
      </w:r>
      <w:r w:rsidR="00273081" w:rsidRPr="00A56B69">
        <w:t>and not to vary accreditation period</w:t>
      </w:r>
      <w:bookmarkEnd w:id="73"/>
    </w:p>
    <w:p w:rsidR="00273081" w:rsidRPr="00A56B69" w:rsidRDefault="00273081" w:rsidP="00273081">
      <w:pPr>
        <w:pStyle w:val="subsection"/>
      </w:pPr>
      <w:r w:rsidRPr="00A56B69">
        <w:tab/>
        <w:t>(1)</w:t>
      </w:r>
      <w:r w:rsidRPr="00A56B69">
        <w:tab/>
        <w:t xml:space="preserve">This section applies if the </w:t>
      </w:r>
      <w:proofErr w:type="spellStart"/>
      <w:r w:rsidR="00AC10DA" w:rsidRPr="00A56B69">
        <w:t>CEO</w:t>
      </w:r>
      <w:proofErr w:type="spellEnd"/>
      <w:r w:rsidR="00AC10DA" w:rsidRPr="00A56B69">
        <w:t xml:space="preserve"> of the Quality Agency makes a decision </w:t>
      </w:r>
      <w:r w:rsidRPr="00A56B69">
        <w:t>under subsection</w:t>
      </w:r>
      <w:r w:rsidR="00A56B69" w:rsidRPr="00A56B69">
        <w:t> </w:t>
      </w:r>
      <w:r w:rsidR="00CD0F3E" w:rsidRPr="00A56B69">
        <w:t>2.42</w:t>
      </w:r>
      <w:r w:rsidRPr="00A56B69">
        <w:t>(1):</w:t>
      </w:r>
    </w:p>
    <w:p w:rsidR="00273081" w:rsidRPr="00A56B69" w:rsidRDefault="00273081" w:rsidP="00273081">
      <w:pPr>
        <w:pStyle w:val="paragraph"/>
      </w:pPr>
      <w:r w:rsidRPr="00A56B69">
        <w:tab/>
        <w:t>(a)</w:t>
      </w:r>
      <w:r w:rsidRPr="00A56B69">
        <w:tab/>
        <w:t>not to revoke the accreditation of an accredited service; and</w:t>
      </w:r>
    </w:p>
    <w:p w:rsidR="00273081" w:rsidRPr="00A56B69" w:rsidRDefault="00273081" w:rsidP="00273081">
      <w:pPr>
        <w:pStyle w:val="paragraph"/>
      </w:pPr>
      <w:r w:rsidRPr="00A56B69">
        <w:tab/>
        <w:t>(b)</w:t>
      </w:r>
      <w:r w:rsidRPr="00A56B69">
        <w:tab/>
        <w:t>not to vary the period of accreditation of the service.</w:t>
      </w:r>
    </w:p>
    <w:p w:rsidR="00273081" w:rsidRPr="00A56B69" w:rsidRDefault="00273081" w:rsidP="00273081">
      <w:pPr>
        <w:pStyle w:val="subsection"/>
      </w:pPr>
      <w:r w:rsidRPr="00A56B69">
        <w:tab/>
        <w:t>(2)</w:t>
      </w:r>
      <w:r w:rsidRPr="00A56B69">
        <w:tab/>
        <w:t xml:space="preserve">The </w:t>
      </w:r>
      <w:proofErr w:type="spellStart"/>
      <w:r w:rsidR="00AC10DA" w:rsidRPr="00A56B69">
        <w:t>CEO</w:t>
      </w:r>
      <w:proofErr w:type="spellEnd"/>
      <w:r w:rsidR="00AC10DA" w:rsidRPr="00A56B69">
        <w:t xml:space="preserve"> </w:t>
      </w:r>
      <w:r w:rsidRPr="00A56B69">
        <w:t xml:space="preserve">must </w:t>
      </w:r>
      <w:r w:rsidR="00AC10DA" w:rsidRPr="00A56B69">
        <w:t xml:space="preserve">notify </w:t>
      </w:r>
      <w:r w:rsidRPr="00A56B69">
        <w:t xml:space="preserve">the approved </w:t>
      </w:r>
      <w:r w:rsidR="00451FD6" w:rsidRPr="00A56B69">
        <w:t>provider of</w:t>
      </w:r>
      <w:r w:rsidRPr="00A56B69">
        <w:t xml:space="preserve"> the service, in writing, </w:t>
      </w:r>
      <w:r w:rsidR="00AC10DA" w:rsidRPr="00A56B69">
        <w:t>of</w:t>
      </w:r>
      <w:r w:rsidRPr="00A56B69">
        <w:t>:</w:t>
      </w:r>
    </w:p>
    <w:p w:rsidR="00273081" w:rsidRPr="00A56B69" w:rsidRDefault="00273081" w:rsidP="00273081">
      <w:pPr>
        <w:pStyle w:val="paragraph"/>
      </w:pPr>
      <w:r w:rsidRPr="00A56B69">
        <w:tab/>
        <w:t>(a)</w:t>
      </w:r>
      <w:r w:rsidRPr="00A56B69">
        <w:tab/>
        <w:t>the decision; and</w:t>
      </w:r>
    </w:p>
    <w:p w:rsidR="00273081" w:rsidRPr="00A56B69" w:rsidRDefault="00273081" w:rsidP="00273081">
      <w:pPr>
        <w:pStyle w:val="paragraph"/>
      </w:pPr>
      <w:r w:rsidRPr="00A56B69">
        <w:tab/>
        <w:t>(b)</w:t>
      </w:r>
      <w:r w:rsidRPr="00A56B69">
        <w:tab/>
        <w:t>the reasons for the decision; and</w:t>
      </w:r>
    </w:p>
    <w:p w:rsidR="00273081" w:rsidRPr="00A56B69" w:rsidRDefault="00273081" w:rsidP="00273081">
      <w:pPr>
        <w:pStyle w:val="paragraph"/>
      </w:pPr>
      <w:r w:rsidRPr="00A56B69">
        <w:tab/>
        <w:t>(c)</w:t>
      </w:r>
      <w:r w:rsidRPr="00A56B69">
        <w:tab/>
        <w:t xml:space="preserve">any areas in which improvements </w:t>
      </w:r>
      <w:r w:rsidR="00AC10DA" w:rsidRPr="00A56B69">
        <w:t xml:space="preserve">in relation to the service </w:t>
      </w:r>
      <w:r w:rsidRPr="00A56B69">
        <w:t xml:space="preserve">must be made </w:t>
      </w:r>
      <w:r w:rsidR="00232864" w:rsidRPr="00A56B69">
        <w:t>to ensure that</w:t>
      </w:r>
      <w:r w:rsidR="00FC0F17" w:rsidRPr="00A56B69">
        <w:t xml:space="preserve"> the </w:t>
      </w:r>
      <w:r w:rsidRPr="00A56B69">
        <w:t>Accreditation Standards</w:t>
      </w:r>
      <w:r w:rsidR="00331315" w:rsidRPr="00A56B69">
        <w:t xml:space="preserve"> are complied with</w:t>
      </w:r>
      <w:r w:rsidRPr="00A56B69">
        <w:t>, and the timetable for making the improvements; and</w:t>
      </w:r>
    </w:p>
    <w:p w:rsidR="00273081" w:rsidRPr="00A56B69" w:rsidRDefault="00273081" w:rsidP="00273081">
      <w:pPr>
        <w:pStyle w:val="paragraph"/>
      </w:pPr>
      <w:r w:rsidRPr="00A56B69">
        <w:tab/>
        <w:t>(d)</w:t>
      </w:r>
      <w:r w:rsidRPr="00A56B69">
        <w:tab/>
        <w:t>the arrangements for assessment contacts</w:t>
      </w:r>
      <w:r w:rsidR="00AC10DA" w:rsidRPr="00A56B69">
        <w:t xml:space="preserve"> with the approved </w:t>
      </w:r>
      <w:r w:rsidR="00451FD6" w:rsidRPr="00A56B69">
        <w:t>provider of</w:t>
      </w:r>
      <w:r w:rsidR="00AC10DA" w:rsidRPr="00A56B69">
        <w:t xml:space="preserve"> the service</w:t>
      </w:r>
      <w:r w:rsidRPr="00A56B69">
        <w:t>.</w:t>
      </w:r>
    </w:p>
    <w:p w:rsidR="00575D1D" w:rsidRPr="00A56B69" w:rsidRDefault="00575D1D" w:rsidP="00575D1D">
      <w:pPr>
        <w:pStyle w:val="notetext"/>
      </w:pPr>
      <w:r w:rsidRPr="00A56B69">
        <w:t>Note:</w:t>
      </w:r>
      <w:r w:rsidRPr="00A56B69">
        <w:tab/>
        <w:t xml:space="preserve">The </w:t>
      </w:r>
      <w:proofErr w:type="spellStart"/>
      <w:r w:rsidRPr="00A56B69">
        <w:t>CEO</w:t>
      </w:r>
      <w:proofErr w:type="spellEnd"/>
      <w:r w:rsidRPr="00A56B69">
        <w:t xml:space="preserve"> must also notify the Secretary of the decision (see the Quality Agency Reporting Principles).</w:t>
      </w:r>
    </w:p>
    <w:p w:rsidR="00273081" w:rsidRPr="00A56B69" w:rsidRDefault="00A72218" w:rsidP="00273081">
      <w:pPr>
        <w:pStyle w:val="subsection"/>
      </w:pPr>
      <w:r w:rsidRPr="00A56B69">
        <w:tab/>
        <w:t>(3</w:t>
      </w:r>
      <w:r w:rsidR="00273081" w:rsidRPr="00A56B69">
        <w:t>)</w:t>
      </w:r>
      <w:r w:rsidR="00273081" w:rsidRPr="00A56B69">
        <w:tab/>
        <w:t xml:space="preserve">The </w:t>
      </w:r>
      <w:proofErr w:type="spellStart"/>
      <w:r w:rsidRPr="00A56B69">
        <w:t>CEO</w:t>
      </w:r>
      <w:proofErr w:type="spellEnd"/>
      <w:r w:rsidRPr="00A56B69">
        <w:t xml:space="preserve"> </w:t>
      </w:r>
      <w:r w:rsidR="00273081" w:rsidRPr="00A56B69">
        <w:t>must comply with this section within 14 days after receiving the review audit report</w:t>
      </w:r>
      <w:r w:rsidRPr="00A56B69">
        <w:t xml:space="preserve"> about the service.</w:t>
      </w:r>
    </w:p>
    <w:p w:rsidR="00273081" w:rsidRPr="00A56B69" w:rsidRDefault="00C925FE" w:rsidP="00273081">
      <w:pPr>
        <w:pStyle w:val="ActHead5"/>
      </w:pPr>
      <w:bookmarkStart w:id="74" w:name="_Toc373148435"/>
      <w:r w:rsidRPr="00A56B69">
        <w:rPr>
          <w:rStyle w:val="CharSectno"/>
        </w:rPr>
        <w:lastRenderedPageBreak/>
        <w:t>2.47</w:t>
      </w:r>
      <w:r w:rsidR="00854312" w:rsidRPr="00A56B69">
        <w:t xml:space="preserve">  </w:t>
      </w:r>
      <w:r w:rsidR="00273081" w:rsidRPr="00A56B69">
        <w:t xml:space="preserve">Notification of decision not to revoke accreditation </w:t>
      </w:r>
      <w:r w:rsidR="00A72218" w:rsidRPr="00A56B69">
        <w:t xml:space="preserve">of service </w:t>
      </w:r>
      <w:r w:rsidR="00273081" w:rsidRPr="00A56B69">
        <w:t>and to vary accreditation period</w:t>
      </w:r>
      <w:bookmarkEnd w:id="74"/>
    </w:p>
    <w:p w:rsidR="00273081" w:rsidRPr="00A56B69" w:rsidRDefault="00273081" w:rsidP="00273081">
      <w:pPr>
        <w:pStyle w:val="subsection"/>
      </w:pPr>
      <w:r w:rsidRPr="00A56B69">
        <w:tab/>
        <w:t>(1)</w:t>
      </w:r>
      <w:r w:rsidRPr="00A56B69">
        <w:tab/>
        <w:t xml:space="preserve">This section applies if the </w:t>
      </w:r>
      <w:proofErr w:type="spellStart"/>
      <w:r w:rsidR="00A72218" w:rsidRPr="00A56B69">
        <w:t>CEO</w:t>
      </w:r>
      <w:proofErr w:type="spellEnd"/>
      <w:r w:rsidR="00A72218" w:rsidRPr="00A56B69">
        <w:t xml:space="preserve"> of the Quality Agency makes a decision </w:t>
      </w:r>
      <w:r w:rsidRPr="00A56B69">
        <w:t>under subsection</w:t>
      </w:r>
      <w:r w:rsidR="00A56B69" w:rsidRPr="00A56B69">
        <w:t> </w:t>
      </w:r>
      <w:r w:rsidR="00CD0F3E" w:rsidRPr="00A56B69">
        <w:t>2.42</w:t>
      </w:r>
      <w:r w:rsidRPr="00A56B69">
        <w:t>(1):</w:t>
      </w:r>
    </w:p>
    <w:p w:rsidR="00273081" w:rsidRPr="00A56B69" w:rsidRDefault="00273081" w:rsidP="00273081">
      <w:pPr>
        <w:pStyle w:val="paragraph"/>
      </w:pPr>
      <w:r w:rsidRPr="00A56B69">
        <w:tab/>
        <w:t>(a)</w:t>
      </w:r>
      <w:r w:rsidRPr="00A56B69">
        <w:tab/>
        <w:t>not to revoke the accreditation of an accredited service; and</w:t>
      </w:r>
    </w:p>
    <w:p w:rsidR="00273081" w:rsidRPr="00A56B69" w:rsidRDefault="00273081" w:rsidP="00273081">
      <w:pPr>
        <w:pStyle w:val="paragraph"/>
      </w:pPr>
      <w:r w:rsidRPr="00A56B69">
        <w:tab/>
        <w:t>(b)</w:t>
      </w:r>
      <w:r w:rsidRPr="00A56B69">
        <w:tab/>
        <w:t xml:space="preserve">to vary the period </w:t>
      </w:r>
      <w:r w:rsidR="00A72218" w:rsidRPr="00A56B69">
        <w:t xml:space="preserve">of accreditation </w:t>
      </w:r>
      <w:r w:rsidR="00932761" w:rsidRPr="00A56B69">
        <w:t>of</w:t>
      </w:r>
      <w:r w:rsidRPr="00A56B69">
        <w:t xml:space="preserve"> the service.</w:t>
      </w:r>
    </w:p>
    <w:p w:rsidR="00273081" w:rsidRPr="00A56B69" w:rsidRDefault="00273081" w:rsidP="00273081">
      <w:pPr>
        <w:pStyle w:val="subsection"/>
      </w:pPr>
      <w:r w:rsidRPr="00A56B69">
        <w:tab/>
        <w:t>(2)</w:t>
      </w:r>
      <w:r w:rsidRPr="00A56B69">
        <w:tab/>
        <w:t xml:space="preserve">The </w:t>
      </w:r>
      <w:proofErr w:type="spellStart"/>
      <w:r w:rsidR="00A72218" w:rsidRPr="00A56B69">
        <w:t>CEO</w:t>
      </w:r>
      <w:proofErr w:type="spellEnd"/>
      <w:r w:rsidR="00A72218" w:rsidRPr="00A56B69">
        <w:t xml:space="preserve"> </w:t>
      </w:r>
      <w:r w:rsidRPr="00A56B69">
        <w:t xml:space="preserve">must </w:t>
      </w:r>
      <w:r w:rsidR="00A72218" w:rsidRPr="00A56B69">
        <w:t xml:space="preserve">notify </w:t>
      </w:r>
      <w:r w:rsidRPr="00A56B69">
        <w:t xml:space="preserve">the approved </w:t>
      </w:r>
      <w:r w:rsidR="00451FD6" w:rsidRPr="00A56B69">
        <w:t>provider of</w:t>
      </w:r>
      <w:r w:rsidRPr="00A56B69">
        <w:t xml:space="preserve"> the service, in writing, </w:t>
      </w:r>
      <w:r w:rsidR="00A72218" w:rsidRPr="00A56B69">
        <w:t>of</w:t>
      </w:r>
      <w:r w:rsidRPr="00A56B69">
        <w:t>:</w:t>
      </w:r>
    </w:p>
    <w:p w:rsidR="00273081" w:rsidRPr="00A56B69" w:rsidRDefault="00273081" w:rsidP="00273081">
      <w:pPr>
        <w:pStyle w:val="paragraph"/>
      </w:pPr>
      <w:r w:rsidRPr="00A56B69">
        <w:tab/>
        <w:t>(a)</w:t>
      </w:r>
      <w:r w:rsidRPr="00A56B69">
        <w:tab/>
        <w:t>the decision; and</w:t>
      </w:r>
    </w:p>
    <w:p w:rsidR="00273081" w:rsidRPr="00A56B69" w:rsidRDefault="00273081" w:rsidP="00273081">
      <w:pPr>
        <w:pStyle w:val="paragraph"/>
      </w:pPr>
      <w:r w:rsidRPr="00A56B69">
        <w:tab/>
        <w:t>(b)</w:t>
      </w:r>
      <w:r w:rsidRPr="00A56B69">
        <w:tab/>
        <w:t>the reasons for the decision; and</w:t>
      </w:r>
    </w:p>
    <w:p w:rsidR="00273081" w:rsidRPr="00A56B69" w:rsidRDefault="00273081" w:rsidP="00273081">
      <w:pPr>
        <w:pStyle w:val="paragraph"/>
      </w:pPr>
      <w:r w:rsidRPr="00A56B69">
        <w:tab/>
        <w:t>(c)</w:t>
      </w:r>
      <w:r w:rsidRPr="00A56B69">
        <w:tab/>
        <w:t xml:space="preserve">the date </w:t>
      </w:r>
      <w:r w:rsidR="00A72218" w:rsidRPr="00A56B69">
        <w:t xml:space="preserve">on which </w:t>
      </w:r>
      <w:r w:rsidRPr="00A56B69">
        <w:t>the service’s accreditation will cease; and</w:t>
      </w:r>
    </w:p>
    <w:p w:rsidR="00273081" w:rsidRPr="00A56B69" w:rsidRDefault="00273081" w:rsidP="00273081">
      <w:pPr>
        <w:pStyle w:val="paragraph"/>
      </w:pPr>
      <w:r w:rsidRPr="00A56B69">
        <w:tab/>
        <w:t>(d)</w:t>
      </w:r>
      <w:r w:rsidRPr="00A56B69">
        <w:tab/>
        <w:t xml:space="preserve">the areas in which improvements </w:t>
      </w:r>
      <w:r w:rsidR="00A72218" w:rsidRPr="00A56B69">
        <w:t xml:space="preserve">in relation to the service </w:t>
      </w:r>
      <w:r w:rsidRPr="00A56B69">
        <w:t xml:space="preserve">must be made </w:t>
      </w:r>
      <w:r w:rsidR="00232864" w:rsidRPr="00A56B69">
        <w:t>to ensure that</w:t>
      </w:r>
      <w:r w:rsidR="00FC0F17" w:rsidRPr="00A56B69">
        <w:t xml:space="preserve"> the </w:t>
      </w:r>
      <w:r w:rsidRPr="00A56B69">
        <w:t>Accreditation Standards</w:t>
      </w:r>
      <w:r w:rsidR="00331315" w:rsidRPr="00A56B69">
        <w:t xml:space="preserve"> are complied with</w:t>
      </w:r>
      <w:r w:rsidRPr="00A56B69">
        <w:t>, and the timetable for making the improvements; and</w:t>
      </w:r>
    </w:p>
    <w:p w:rsidR="00273081" w:rsidRPr="00A56B69" w:rsidRDefault="00273081" w:rsidP="00273081">
      <w:pPr>
        <w:pStyle w:val="paragraph"/>
      </w:pPr>
      <w:r w:rsidRPr="00A56B69">
        <w:tab/>
        <w:t>(e)</w:t>
      </w:r>
      <w:r w:rsidRPr="00A56B69">
        <w:tab/>
        <w:t>the arrangements for assessment contacts</w:t>
      </w:r>
      <w:r w:rsidR="00A72218" w:rsidRPr="00A56B69">
        <w:t xml:space="preserve"> with the approved </w:t>
      </w:r>
      <w:r w:rsidR="00451FD6" w:rsidRPr="00A56B69">
        <w:t>provider of</w:t>
      </w:r>
      <w:r w:rsidR="00A72218" w:rsidRPr="00A56B69">
        <w:t xml:space="preserve"> the service</w:t>
      </w:r>
      <w:r w:rsidRPr="00A56B69">
        <w:t>; and</w:t>
      </w:r>
    </w:p>
    <w:p w:rsidR="00273081" w:rsidRPr="00A56B69" w:rsidRDefault="00273081" w:rsidP="00273081">
      <w:pPr>
        <w:pStyle w:val="paragraph"/>
      </w:pPr>
      <w:r w:rsidRPr="00A56B69">
        <w:tab/>
        <w:t>(f)</w:t>
      </w:r>
      <w:r w:rsidRPr="00A56B69">
        <w:tab/>
        <w:t>how the accredited provider may apply for reconsideration of the decision to vary the period</w:t>
      </w:r>
      <w:r w:rsidR="00A72218" w:rsidRPr="00A56B69">
        <w:t xml:space="preserve"> of accreditation of the service</w:t>
      </w:r>
      <w:r w:rsidRPr="00A56B69">
        <w:t>.</w:t>
      </w:r>
    </w:p>
    <w:p w:rsidR="00575D1D" w:rsidRPr="00A56B69" w:rsidRDefault="00575D1D" w:rsidP="00575D1D">
      <w:pPr>
        <w:pStyle w:val="notetext"/>
      </w:pPr>
      <w:r w:rsidRPr="00A56B69">
        <w:t>Note:</w:t>
      </w:r>
      <w:r w:rsidRPr="00A56B69">
        <w:tab/>
        <w:t xml:space="preserve">The </w:t>
      </w:r>
      <w:proofErr w:type="spellStart"/>
      <w:r w:rsidRPr="00A56B69">
        <w:t>CEO</w:t>
      </w:r>
      <w:proofErr w:type="spellEnd"/>
      <w:r w:rsidRPr="00A56B69">
        <w:t xml:space="preserve"> must also notify the Secretary of the decision (see the Quality Agency Reporting Principles).</w:t>
      </w:r>
    </w:p>
    <w:p w:rsidR="00273081" w:rsidRPr="00A56B69" w:rsidRDefault="00273081" w:rsidP="00273081">
      <w:pPr>
        <w:pStyle w:val="subsection"/>
      </w:pPr>
      <w:r w:rsidRPr="00A56B69">
        <w:tab/>
        <w:t>(3)</w:t>
      </w:r>
      <w:r w:rsidRPr="00A56B69">
        <w:tab/>
        <w:t xml:space="preserve">The </w:t>
      </w:r>
      <w:proofErr w:type="spellStart"/>
      <w:r w:rsidR="00A72218" w:rsidRPr="00A56B69">
        <w:t>CEO</w:t>
      </w:r>
      <w:proofErr w:type="spellEnd"/>
      <w:r w:rsidR="00A72218" w:rsidRPr="00A56B69">
        <w:t xml:space="preserve"> </w:t>
      </w:r>
      <w:r w:rsidRPr="00A56B69">
        <w:t>must give the approved provider a new certificate of accreditation for the service stating the new period of accreditation.</w:t>
      </w:r>
    </w:p>
    <w:p w:rsidR="00273081" w:rsidRPr="00A56B69" w:rsidRDefault="00A72218" w:rsidP="00273081">
      <w:pPr>
        <w:pStyle w:val="subsection"/>
      </w:pPr>
      <w:r w:rsidRPr="00A56B69">
        <w:tab/>
        <w:t>(4</w:t>
      </w:r>
      <w:r w:rsidR="00273081" w:rsidRPr="00A56B69">
        <w:t>)</w:t>
      </w:r>
      <w:r w:rsidR="00273081" w:rsidRPr="00A56B69">
        <w:tab/>
        <w:t xml:space="preserve">The </w:t>
      </w:r>
      <w:proofErr w:type="spellStart"/>
      <w:r w:rsidRPr="00A56B69">
        <w:t>CEO</w:t>
      </w:r>
      <w:proofErr w:type="spellEnd"/>
      <w:r w:rsidRPr="00A56B69">
        <w:t xml:space="preserve"> </w:t>
      </w:r>
      <w:r w:rsidR="00273081" w:rsidRPr="00A56B69">
        <w:t xml:space="preserve">must comply with </w:t>
      </w:r>
      <w:r w:rsidR="00A56B69" w:rsidRPr="00A56B69">
        <w:t>subsection (</w:t>
      </w:r>
      <w:r w:rsidRPr="00A56B69">
        <w:t xml:space="preserve">2) </w:t>
      </w:r>
      <w:r w:rsidR="00273081" w:rsidRPr="00A56B69">
        <w:t xml:space="preserve">within 14 days after </w:t>
      </w:r>
      <w:r w:rsidR="00197B7F" w:rsidRPr="00A56B69">
        <w:t xml:space="preserve">the </w:t>
      </w:r>
      <w:proofErr w:type="spellStart"/>
      <w:r w:rsidR="00197B7F" w:rsidRPr="00A56B69">
        <w:t>CEO</w:t>
      </w:r>
      <w:proofErr w:type="spellEnd"/>
      <w:r w:rsidR="00273081" w:rsidRPr="00A56B69">
        <w:t xml:space="preserve"> receives the review audit report</w:t>
      </w:r>
      <w:r w:rsidRPr="00A56B69">
        <w:t xml:space="preserve"> about the service</w:t>
      </w:r>
      <w:r w:rsidR="00273081" w:rsidRPr="00A56B69">
        <w:t>.</w:t>
      </w:r>
    </w:p>
    <w:p w:rsidR="00766F6B" w:rsidRPr="00A56B69" w:rsidRDefault="00766F6B" w:rsidP="00766F6B">
      <w:pPr>
        <w:pStyle w:val="ActHead3"/>
        <w:pageBreakBefore/>
      </w:pPr>
      <w:bookmarkStart w:id="75" w:name="_Toc373148436"/>
      <w:r w:rsidRPr="00A56B69">
        <w:rPr>
          <w:rStyle w:val="CharDivNo"/>
        </w:rPr>
        <w:lastRenderedPageBreak/>
        <w:t>Division</w:t>
      </w:r>
      <w:r w:rsidR="00A56B69" w:rsidRPr="00A56B69">
        <w:rPr>
          <w:rStyle w:val="CharDivNo"/>
        </w:rPr>
        <w:t> </w:t>
      </w:r>
      <w:r w:rsidRPr="00A56B69">
        <w:rPr>
          <w:rStyle w:val="CharDivNo"/>
        </w:rPr>
        <w:t>7</w:t>
      </w:r>
      <w:r w:rsidRPr="00A56B69">
        <w:t>—</w:t>
      </w:r>
      <w:r w:rsidRPr="00A56B69">
        <w:rPr>
          <w:rStyle w:val="CharDivText"/>
        </w:rPr>
        <w:t>Publication of decisions</w:t>
      </w:r>
      <w:bookmarkEnd w:id="75"/>
    </w:p>
    <w:p w:rsidR="00766F6B" w:rsidRPr="00A56B69" w:rsidRDefault="00C925FE" w:rsidP="00766F6B">
      <w:pPr>
        <w:pStyle w:val="ActHead5"/>
      </w:pPr>
      <w:bookmarkStart w:id="76" w:name="_Toc373148437"/>
      <w:r w:rsidRPr="00A56B69">
        <w:rPr>
          <w:rStyle w:val="CharSectno"/>
        </w:rPr>
        <w:t>2.48</w:t>
      </w:r>
      <w:r w:rsidR="00766F6B" w:rsidRPr="00A56B69">
        <w:t xml:space="preserve">  </w:t>
      </w:r>
      <w:proofErr w:type="spellStart"/>
      <w:r w:rsidR="00345EF1" w:rsidRPr="00A56B69">
        <w:t>CEO</w:t>
      </w:r>
      <w:proofErr w:type="spellEnd"/>
      <w:r w:rsidR="00345EF1" w:rsidRPr="00A56B69">
        <w:t xml:space="preserve"> must publish certain </w:t>
      </w:r>
      <w:r w:rsidR="00766F6B" w:rsidRPr="00A56B69">
        <w:t>decisions</w:t>
      </w:r>
      <w:r w:rsidR="00345EF1" w:rsidRPr="00A56B69">
        <w:t xml:space="preserve"> made under this Part</w:t>
      </w:r>
      <w:bookmarkEnd w:id="76"/>
    </w:p>
    <w:p w:rsidR="00766F6B" w:rsidRPr="00A56B69" w:rsidRDefault="00766F6B" w:rsidP="00766F6B">
      <w:pPr>
        <w:pStyle w:val="subsection"/>
      </w:pPr>
      <w:r w:rsidRPr="00A56B69">
        <w:tab/>
        <w:t>(1)</w:t>
      </w:r>
      <w:r w:rsidRPr="00A56B69">
        <w:tab/>
        <w:t xml:space="preserve">This section applies to the following decisions made by the </w:t>
      </w:r>
      <w:proofErr w:type="spellStart"/>
      <w:r w:rsidRPr="00A56B69">
        <w:t>CEO</w:t>
      </w:r>
      <w:proofErr w:type="spellEnd"/>
      <w:r w:rsidRPr="00A56B69">
        <w:t xml:space="preserve"> of the Quality Agency:</w:t>
      </w:r>
    </w:p>
    <w:p w:rsidR="00766F6B" w:rsidRPr="00A56B69" w:rsidRDefault="00345EF1" w:rsidP="00766F6B">
      <w:pPr>
        <w:pStyle w:val="paragraph"/>
      </w:pPr>
      <w:r w:rsidRPr="00A56B69">
        <w:tab/>
        <w:t>(a</w:t>
      </w:r>
      <w:r w:rsidR="00766F6B" w:rsidRPr="00A56B69">
        <w:t>)</w:t>
      </w:r>
      <w:r w:rsidR="00766F6B" w:rsidRPr="00A56B69">
        <w:tab/>
        <w:t>a decision, under subparagraph</w:t>
      </w:r>
      <w:r w:rsidR="00A56B69" w:rsidRPr="00A56B69">
        <w:t> </w:t>
      </w:r>
      <w:r w:rsidR="00CD0F3E" w:rsidRPr="00A56B69">
        <w:t>2.42</w:t>
      </w:r>
      <w:r w:rsidR="00766F6B" w:rsidRPr="00A56B69">
        <w:t>(1)(a)(</w:t>
      </w:r>
      <w:proofErr w:type="spellStart"/>
      <w:r w:rsidR="00766F6B" w:rsidRPr="00A56B69">
        <w:t>i</w:t>
      </w:r>
      <w:proofErr w:type="spellEnd"/>
      <w:r w:rsidR="00766F6B" w:rsidRPr="00A56B69">
        <w:t>), to revoke the accreditation of an accredited service;</w:t>
      </w:r>
    </w:p>
    <w:p w:rsidR="00766F6B" w:rsidRPr="00A56B69" w:rsidRDefault="00345EF1" w:rsidP="00766F6B">
      <w:pPr>
        <w:pStyle w:val="paragraph"/>
      </w:pPr>
      <w:r w:rsidRPr="00A56B69">
        <w:tab/>
        <w:t>(b</w:t>
      </w:r>
      <w:r w:rsidR="00766F6B" w:rsidRPr="00A56B69">
        <w:t>)</w:t>
      </w:r>
      <w:r w:rsidR="00766F6B" w:rsidRPr="00A56B69">
        <w:tab/>
        <w:t>a decision, under subparagraph</w:t>
      </w:r>
      <w:r w:rsidR="00A56B69" w:rsidRPr="00A56B69">
        <w:t> </w:t>
      </w:r>
      <w:r w:rsidR="00CD0F3E" w:rsidRPr="00A56B69">
        <w:t>2.42</w:t>
      </w:r>
      <w:r w:rsidR="00766F6B" w:rsidRPr="00A56B69">
        <w:t>(1)(a)(ii), not to revoke the accreditation of an accredited service;</w:t>
      </w:r>
    </w:p>
    <w:p w:rsidR="00766F6B" w:rsidRPr="00A56B69" w:rsidRDefault="00345EF1" w:rsidP="00766F6B">
      <w:pPr>
        <w:pStyle w:val="paragraph"/>
      </w:pPr>
      <w:r w:rsidRPr="00A56B69">
        <w:tab/>
        <w:t>(c</w:t>
      </w:r>
      <w:r w:rsidR="00766F6B" w:rsidRPr="00A56B69">
        <w:t>)</w:t>
      </w:r>
      <w:r w:rsidR="00766F6B" w:rsidRPr="00A56B69">
        <w:tab/>
        <w:t>a decision, under paragraph</w:t>
      </w:r>
      <w:r w:rsidR="00A56B69" w:rsidRPr="00A56B69">
        <w:t> </w:t>
      </w:r>
      <w:r w:rsidR="00CD0F3E" w:rsidRPr="00A56B69">
        <w:t>2.42</w:t>
      </w:r>
      <w:r w:rsidR="00766F6B" w:rsidRPr="00A56B69">
        <w:t>(1)(b), to vary the period of accreditation of an accredited service.</w:t>
      </w:r>
    </w:p>
    <w:p w:rsidR="00766F6B" w:rsidRPr="00A56B69" w:rsidRDefault="00766F6B" w:rsidP="00766F6B">
      <w:pPr>
        <w:pStyle w:val="subsection"/>
      </w:pPr>
      <w:r w:rsidRPr="00A56B69">
        <w:tab/>
        <w:t>(2)</w:t>
      </w:r>
      <w:r w:rsidRPr="00A56B69">
        <w:tab/>
        <w:t xml:space="preserve">The </w:t>
      </w:r>
      <w:proofErr w:type="spellStart"/>
      <w:r w:rsidRPr="00A56B69">
        <w:t>CEO</w:t>
      </w:r>
      <w:proofErr w:type="spellEnd"/>
      <w:r w:rsidRPr="00A56B69">
        <w:t xml:space="preserve"> must, as soon as soon as practicable after making a decision mentioned in </w:t>
      </w:r>
      <w:r w:rsidR="00A56B69" w:rsidRPr="00A56B69">
        <w:t>subsection (</w:t>
      </w:r>
      <w:r w:rsidRPr="00A56B69">
        <w:t xml:space="preserve">1) (other than a decision that is subject to reconsideration under </w:t>
      </w:r>
      <w:r w:rsidR="00594EF2" w:rsidRPr="00A56B69">
        <w:t>Part</w:t>
      </w:r>
      <w:r w:rsidR="00A56B69" w:rsidRPr="00A56B69">
        <w:t> </w:t>
      </w:r>
      <w:r w:rsidR="00594EF2" w:rsidRPr="00A56B69">
        <w:t>6</w:t>
      </w:r>
      <w:r w:rsidRPr="00A56B69">
        <w:t>), publish on the Quality Agency’s website:</w:t>
      </w:r>
    </w:p>
    <w:p w:rsidR="00766F6B" w:rsidRPr="00A56B69" w:rsidRDefault="00766F6B" w:rsidP="00766F6B">
      <w:pPr>
        <w:pStyle w:val="paragraph"/>
      </w:pPr>
      <w:r w:rsidRPr="00A56B69">
        <w:tab/>
        <w:t>(a)</w:t>
      </w:r>
      <w:r w:rsidRPr="00A56B69">
        <w:tab/>
        <w:t>the decision; and</w:t>
      </w:r>
    </w:p>
    <w:p w:rsidR="00766F6B" w:rsidRPr="00A56B69" w:rsidRDefault="00766F6B" w:rsidP="00766F6B">
      <w:pPr>
        <w:pStyle w:val="paragraph"/>
      </w:pPr>
      <w:r w:rsidRPr="00A56B69">
        <w:tab/>
        <w:t>(b)</w:t>
      </w:r>
      <w:r w:rsidRPr="00A56B69">
        <w:tab/>
        <w:t>any review audit report considered in making the decision.</w:t>
      </w:r>
    </w:p>
    <w:p w:rsidR="00766F6B" w:rsidRPr="00A56B69" w:rsidRDefault="00766F6B" w:rsidP="00766F6B">
      <w:pPr>
        <w:pStyle w:val="subsection"/>
      </w:pPr>
      <w:r w:rsidRPr="00A56B69">
        <w:tab/>
        <w:t>(3)</w:t>
      </w:r>
      <w:r w:rsidRPr="00A56B69">
        <w:tab/>
        <w:t>If:</w:t>
      </w:r>
    </w:p>
    <w:p w:rsidR="00766F6B" w:rsidRPr="00A56B69" w:rsidRDefault="00766F6B" w:rsidP="00766F6B">
      <w:pPr>
        <w:pStyle w:val="paragraph"/>
      </w:pPr>
      <w:r w:rsidRPr="00A56B69">
        <w:tab/>
        <w:t>(a)</w:t>
      </w:r>
      <w:r w:rsidRPr="00A56B69">
        <w:tab/>
        <w:t xml:space="preserve">a decision mentioned in </w:t>
      </w:r>
      <w:r w:rsidR="00A56B69" w:rsidRPr="00A56B69">
        <w:t>subsection (</w:t>
      </w:r>
      <w:r w:rsidRPr="00A56B69">
        <w:t xml:space="preserve">1) is subject to reconsideration under </w:t>
      </w:r>
      <w:r w:rsidR="00594EF2" w:rsidRPr="00A56B69">
        <w:t>Part</w:t>
      </w:r>
      <w:r w:rsidR="00A56B69" w:rsidRPr="00A56B69">
        <w:t> </w:t>
      </w:r>
      <w:r w:rsidR="00594EF2" w:rsidRPr="00A56B69">
        <w:t>6</w:t>
      </w:r>
      <w:r w:rsidRPr="00A56B69">
        <w:t>; and</w:t>
      </w:r>
    </w:p>
    <w:p w:rsidR="00766F6B" w:rsidRPr="00A56B69" w:rsidRDefault="00766F6B" w:rsidP="00766F6B">
      <w:pPr>
        <w:pStyle w:val="paragraph"/>
      </w:pPr>
      <w:r w:rsidRPr="00A56B69">
        <w:tab/>
        <w:t>(b)</w:t>
      </w:r>
      <w:r w:rsidRPr="00A56B69">
        <w:tab/>
        <w:t>no request for reconsideration of the decision has been made within the period mentioned in paragraph</w:t>
      </w:r>
      <w:r w:rsidR="00A56B69" w:rsidRPr="00A56B69">
        <w:t> </w:t>
      </w:r>
      <w:r w:rsidR="00594EF2" w:rsidRPr="00A56B69">
        <w:t>2.67</w:t>
      </w:r>
      <w:r w:rsidRPr="00A56B69">
        <w:t>(2)(c);</w:t>
      </w:r>
    </w:p>
    <w:p w:rsidR="00766F6B" w:rsidRPr="00A56B69" w:rsidRDefault="00766F6B" w:rsidP="00766F6B">
      <w:pPr>
        <w:pStyle w:val="subsection2"/>
      </w:pPr>
      <w:r w:rsidRPr="00A56B69">
        <w:t xml:space="preserve">the </w:t>
      </w:r>
      <w:proofErr w:type="spellStart"/>
      <w:r w:rsidRPr="00A56B69">
        <w:t>CEO</w:t>
      </w:r>
      <w:proofErr w:type="spellEnd"/>
      <w:r w:rsidRPr="00A56B69">
        <w:t xml:space="preserve"> must, within 28 days after the last day when a request for reconsideration of the decision could have been made under section</w:t>
      </w:r>
      <w:r w:rsidR="00A56B69" w:rsidRPr="00A56B69">
        <w:t> </w:t>
      </w:r>
      <w:r w:rsidR="00594EF2" w:rsidRPr="00A56B69">
        <w:t>2.67</w:t>
      </w:r>
      <w:r w:rsidRPr="00A56B69">
        <w:t>, publish on the Quality Agency’s website:</w:t>
      </w:r>
    </w:p>
    <w:p w:rsidR="00766F6B" w:rsidRPr="00A56B69" w:rsidRDefault="00766F6B" w:rsidP="00766F6B">
      <w:pPr>
        <w:pStyle w:val="paragraph"/>
      </w:pPr>
      <w:r w:rsidRPr="00A56B69">
        <w:tab/>
        <w:t>(c)</w:t>
      </w:r>
      <w:r w:rsidRPr="00A56B69">
        <w:tab/>
        <w:t>the decision; and</w:t>
      </w:r>
    </w:p>
    <w:p w:rsidR="00766F6B" w:rsidRPr="00A56B69" w:rsidRDefault="00766F6B" w:rsidP="00766F6B">
      <w:pPr>
        <w:pStyle w:val="paragraph"/>
      </w:pPr>
      <w:r w:rsidRPr="00A56B69">
        <w:tab/>
        <w:t>(d)</w:t>
      </w:r>
      <w:r w:rsidRPr="00A56B69">
        <w:tab/>
        <w:t>any review audit report considered in making the decision.</w:t>
      </w:r>
    </w:p>
    <w:p w:rsidR="00766F6B" w:rsidRPr="00A56B69" w:rsidRDefault="00766F6B" w:rsidP="00766F6B">
      <w:pPr>
        <w:pStyle w:val="notetext"/>
      </w:pPr>
      <w:r w:rsidRPr="00A56B69">
        <w:t>Note:</w:t>
      </w:r>
      <w:r w:rsidRPr="00A56B69">
        <w:tab/>
        <w:t>If a request for reconsideration of the decision is made, the reconsideration decision must be published under section</w:t>
      </w:r>
      <w:r w:rsidR="00A56B69" w:rsidRPr="00A56B69">
        <w:t> </w:t>
      </w:r>
      <w:r w:rsidR="00CD0F3E" w:rsidRPr="00A56B69">
        <w:t>2.71</w:t>
      </w:r>
      <w:r w:rsidRPr="00A56B69">
        <w:t>.</w:t>
      </w:r>
    </w:p>
    <w:p w:rsidR="00766F6B" w:rsidRPr="00A56B69" w:rsidRDefault="00766F6B" w:rsidP="00766F6B">
      <w:pPr>
        <w:pStyle w:val="subsection"/>
      </w:pPr>
      <w:r w:rsidRPr="00A56B69">
        <w:tab/>
        <w:t>(4)</w:t>
      </w:r>
      <w:r w:rsidRPr="00A56B69">
        <w:tab/>
        <w:t xml:space="preserve">However, the </w:t>
      </w:r>
      <w:proofErr w:type="spellStart"/>
      <w:r w:rsidRPr="00A56B69">
        <w:t>CEO</w:t>
      </w:r>
      <w:proofErr w:type="spellEnd"/>
      <w:r w:rsidRPr="00A56B69">
        <w:t xml:space="preserve"> must not disclose (whether by publishing or otherwise making available) protected information unless the disclosure is authorised under Part</w:t>
      </w:r>
      <w:r w:rsidR="00A56B69" w:rsidRPr="00A56B69">
        <w:t> </w:t>
      </w:r>
      <w:r w:rsidRPr="00A56B69">
        <w:t>7 of the Quality Agency Act.</w:t>
      </w:r>
    </w:p>
    <w:p w:rsidR="00766F6B" w:rsidRPr="00A56B69" w:rsidRDefault="00766F6B" w:rsidP="00766F6B">
      <w:pPr>
        <w:pStyle w:val="notetext"/>
        <w:rPr>
          <w:i/>
        </w:rPr>
      </w:pPr>
      <w:r w:rsidRPr="00A56B69">
        <w:t>Note:</w:t>
      </w:r>
      <w:r w:rsidRPr="00A56B69">
        <w:tab/>
      </w:r>
      <w:r w:rsidRPr="00A56B69">
        <w:rPr>
          <w:b/>
          <w:i/>
        </w:rPr>
        <w:t>Protected information</w:t>
      </w:r>
      <w:r w:rsidRPr="00A56B69">
        <w:t xml:space="preserve"> is defined in section</w:t>
      </w:r>
      <w:r w:rsidR="00A56B69" w:rsidRPr="00A56B69">
        <w:t> </w:t>
      </w:r>
      <w:r w:rsidRPr="00A56B69">
        <w:t>3 of the Quality Agency Act.</w:t>
      </w:r>
    </w:p>
    <w:p w:rsidR="00A0610B" w:rsidRPr="00A56B69" w:rsidRDefault="006E31F2" w:rsidP="00A0610B">
      <w:pPr>
        <w:pStyle w:val="ActHead2"/>
        <w:pageBreakBefore/>
      </w:pPr>
      <w:bookmarkStart w:id="77" w:name="_Toc373148438"/>
      <w:r w:rsidRPr="00A56B69">
        <w:rPr>
          <w:rStyle w:val="CharPartNo"/>
        </w:rPr>
        <w:lastRenderedPageBreak/>
        <w:t>Part</w:t>
      </w:r>
      <w:r w:rsidR="00A56B69" w:rsidRPr="00A56B69">
        <w:rPr>
          <w:rStyle w:val="CharPartNo"/>
        </w:rPr>
        <w:t> </w:t>
      </w:r>
      <w:r w:rsidR="00BA6087" w:rsidRPr="00A56B69">
        <w:rPr>
          <w:rStyle w:val="CharPartNo"/>
        </w:rPr>
        <w:t>3</w:t>
      </w:r>
      <w:r w:rsidR="00A0610B" w:rsidRPr="00A56B69">
        <w:t>—</w:t>
      </w:r>
      <w:r w:rsidR="00A0610B" w:rsidRPr="00A56B69">
        <w:rPr>
          <w:rStyle w:val="CharPartText"/>
        </w:rPr>
        <w:t>Registration of quality assessors</w:t>
      </w:r>
      <w:bookmarkEnd w:id="77"/>
    </w:p>
    <w:p w:rsidR="00A0610B" w:rsidRPr="00A56B69" w:rsidRDefault="00A0610B" w:rsidP="00A0610B">
      <w:pPr>
        <w:pStyle w:val="Header"/>
      </w:pPr>
      <w:r w:rsidRPr="00A56B69">
        <w:rPr>
          <w:rStyle w:val="CharDivNo"/>
        </w:rPr>
        <w:t xml:space="preserve"> </w:t>
      </w:r>
      <w:r w:rsidRPr="00A56B69">
        <w:rPr>
          <w:rStyle w:val="CharDivText"/>
        </w:rPr>
        <w:t xml:space="preserve"> </w:t>
      </w:r>
    </w:p>
    <w:p w:rsidR="00A0610B" w:rsidRPr="00A56B69" w:rsidRDefault="00C925FE" w:rsidP="00A0610B">
      <w:pPr>
        <w:pStyle w:val="ActHead5"/>
      </w:pPr>
      <w:bookmarkStart w:id="78" w:name="_Toc373148439"/>
      <w:r w:rsidRPr="00A56B69">
        <w:rPr>
          <w:rStyle w:val="CharSectno"/>
        </w:rPr>
        <w:t>2.49</w:t>
      </w:r>
      <w:r w:rsidR="00A0610B" w:rsidRPr="00A56B69">
        <w:t xml:space="preserve">  Purpose of </w:t>
      </w:r>
      <w:r w:rsidR="006D0EB1" w:rsidRPr="00A56B69">
        <w:t xml:space="preserve">this </w:t>
      </w:r>
      <w:r w:rsidR="006E31F2" w:rsidRPr="00A56B69">
        <w:t>Part</w:t>
      </w:r>
      <w:bookmarkEnd w:id="78"/>
    </w:p>
    <w:p w:rsidR="00A0610B" w:rsidRPr="00A56B69" w:rsidRDefault="00A0610B" w:rsidP="00A0610B">
      <w:pPr>
        <w:pStyle w:val="subsection"/>
      </w:pPr>
      <w:r w:rsidRPr="00A56B69">
        <w:tab/>
      </w:r>
      <w:r w:rsidRPr="00A56B69">
        <w:tab/>
        <w:t>The purpose of this Part is to provide for the registration of persons as quality assessors.</w:t>
      </w:r>
    </w:p>
    <w:p w:rsidR="00A0610B" w:rsidRPr="00A56B69" w:rsidRDefault="00A0610B" w:rsidP="00A0610B">
      <w:pPr>
        <w:pStyle w:val="notetext"/>
      </w:pPr>
      <w:r w:rsidRPr="00A56B69">
        <w:t>Note 1:</w:t>
      </w:r>
      <w:r w:rsidRPr="00A56B69">
        <w:tab/>
        <w:t>See paragraph</w:t>
      </w:r>
      <w:r w:rsidR="00A56B69" w:rsidRPr="00A56B69">
        <w:t> </w:t>
      </w:r>
      <w:r w:rsidRPr="00A56B69">
        <w:t>12(c) of the Quality Agency Act.</w:t>
      </w:r>
    </w:p>
    <w:p w:rsidR="00A0610B" w:rsidRPr="00A56B69" w:rsidRDefault="00A0610B" w:rsidP="00A0610B">
      <w:pPr>
        <w:pStyle w:val="notetext"/>
      </w:pPr>
      <w:r w:rsidRPr="00A56B69">
        <w:t>Note 2:</w:t>
      </w:r>
      <w:r w:rsidRPr="00A56B69">
        <w:tab/>
        <w:t>Only persons who are registered as quality assessors may be appointed to assessment teams (see section</w:t>
      </w:r>
      <w:r w:rsidR="00A56B69" w:rsidRPr="00A56B69">
        <w:t> </w:t>
      </w:r>
      <w:r w:rsidR="00CD0F3E" w:rsidRPr="00A56B69">
        <w:t>2.58</w:t>
      </w:r>
      <w:r w:rsidRPr="00A56B69">
        <w:t>).</w:t>
      </w:r>
    </w:p>
    <w:p w:rsidR="00A0610B" w:rsidRPr="00A56B69" w:rsidRDefault="00C925FE" w:rsidP="00A0610B">
      <w:pPr>
        <w:pStyle w:val="ActHead5"/>
      </w:pPr>
      <w:bookmarkStart w:id="79" w:name="_Toc373148440"/>
      <w:r w:rsidRPr="00A56B69">
        <w:rPr>
          <w:rStyle w:val="CharSectno"/>
        </w:rPr>
        <w:t>2.50</w:t>
      </w:r>
      <w:r w:rsidR="00A0610B" w:rsidRPr="00A56B69">
        <w:t xml:space="preserve">  Application for registration as quality assessor</w:t>
      </w:r>
      <w:bookmarkEnd w:id="79"/>
    </w:p>
    <w:p w:rsidR="00A0610B" w:rsidRPr="00A56B69" w:rsidRDefault="00A0610B" w:rsidP="00A0610B">
      <w:pPr>
        <w:pStyle w:val="subsection"/>
      </w:pPr>
      <w:r w:rsidRPr="00A56B69">
        <w:tab/>
        <w:t>(1)</w:t>
      </w:r>
      <w:r w:rsidRPr="00A56B69">
        <w:tab/>
        <w:t xml:space="preserve">A person who is not a quality assessor (including a person who was, but is no longer, a quality assessor) may apply to the </w:t>
      </w:r>
      <w:proofErr w:type="spellStart"/>
      <w:r w:rsidRPr="00A56B69">
        <w:t>CEO</w:t>
      </w:r>
      <w:proofErr w:type="spellEnd"/>
      <w:r w:rsidRPr="00A56B69">
        <w:t xml:space="preserve"> of the Quality Agency to be registered as a quality assessor.</w:t>
      </w:r>
    </w:p>
    <w:p w:rsidR="00A0610B" w:rsidRPr="00A56B69" w:rsidRDefault="00A0610B" w:rsidP="00A0610B">
      <w:pPr>
        <w:pStyle w:val="notetext"/>
      </w:pPr>
      <w:r w:rsidRPr="00A56B69">
        <w:t>Note:</w:t>
      </w:r>
      <w:r w:rsidRPr="00A56B69">
        <w:tab/>
        <w:t>Section</w:t>
      </w:r>
      <w:r w:rsidR="00A56B69" w:rsidRPr="00A56B69">
        <w:t> </w:t>
      </w:r>
      <w:r w:rsidR="00CD0F3E" w:rsidRPr="00A56B69">
        <w:t>2.52</w:t>
      </w:r>
      <w:r w:rsidRPr="00A56B69">
        <w:t xml:space="preserve"> applies in relation to a person who is a quality assessor and who wishes to be registered as a quality assessor for a further period.</w:t>
      </w:r>
    </w:p>
    <w:p w:rsidR="00A0610B" w:rsidRPr="00A56B69" w:rsidRDefault="00A0610B" w:rsidP="00A0610B">
      <w:pPr>
        <w:pStyle w:val="subsection"/>
      </w:pPr>
      <w:r w:rsidRPr="00A56B69">
        <w:tab/>
        <w:t>(2)</w:t>
      </w:r>
      <w:r w:rsidRPr="00A56B69">
        <w:tab/>
        <w:t xml:space="preserve">An application under </w:t>
      </w:r>
      <w:r w:rsidR="00A56B69" w:rsidRPr="00A56B69">
        <w:t>subsection (</w:t>
      </w:r>
      <w:r w:rsidRPr="00A56B69">
        <w:t>1) must:</w:t>
      </w:r>
    </w:p>
    <w:p w:rsidR="00A0610B" w:rsidRPr="00A56B69" w:rsidRDefault="00A0610B" w:rsidP="00A0610B">
      <w:pPr>
        <w:pStyle w:val="paragraph"/>
      </w:pPr>
      <w:r w:rsidRPr="00A56B69">
        <w:tab/>
        <w:t>(a)</w:t>
      </w:r>
      <w:r w:rsidRPr="00A56B69">
        <w:tab/>
        <w:t>be in writing; and</w:t>
      </w:r>
    </w:p>
    <w:p w:rsidR="00A0610B" w:rsidRPr="00A56B69" w:rsidRDefault="00A0610B" w:rsidP="00A0610B">
      <w:pPr>
        <w:pStyle w:val="paragraph"/>
      </w:pPr>
      <w:r w:rsidRPr="00A56B69">
        <w:tab/>
        <w:t>(b)</w:t>
      </w:r>
      <w:r w:rsidRPr="00A56B69">
        <w:tab/>
        <w:t xml:space="preserve">be in a form approved by the </w:t>
      </w:r>
      <w:proofErr w:type="spellStart"/>
      <w:r w:rsidRPr="00A56B69">
        <w:t>CEO</w:t>
      </w:r>
      <w:proofErr w:type="spellEnd"/>
      <w:r w:rsidRPr="00A56B69">
        <w:t xml:space="preserve"> of the Quality Agency; and</w:t>
      </w:r>
    </w:p>
    <w:p w:rsidR="00A0610B" w:rsidRPr="00A56B69" w:rsidRDefault="00A0610B" w:rsidP="00A0610B">
      <w:pPr>
        <w:pStyle w:val="paragraph"/>
      </w:pPr>
      <w:r w:rsidRPr="00A56B69">
        <w:tab/>
        <w:t>(c)</w:t>
      </w:r>
      <w:r w:rsidRPr="00A56B69">
        <w:tab/>
        <w:t>if the applicant has been, at any time after turning 16, a citizen or permanent resident of a country other than Australia—be accompanied by a statutory declaration that the applicant has never been:</w:t>
      </w:r>
    </w:p>
    <w:p w:rsidR="00A0610B" w:rsidRPr="00A56B69" w:rsidRDefault="00A0610B" w:rsidP="00A0610B">
      <w:pPr>
        <w:pStyle w:val="paragraphsub"/>
      </w:pPr>
      <w:r w:rsidRPr="00A56B69">
        <w:tab/>
        <w:t>(</w:t>
      </w:r>
      <w:proofErr w:type="spellStart"/>
      <w:r w:rsidRPr="00A56B69">
        <w:t>i</w:t>
      </w:r>
      <w:proofErr w:type="spellEnd"/>
      <w:r w:rsidRPr="00A56B69">
        <w:t>)</w:t>
      </w:r>
      <w:r w:rsidRPr="00A56B69">
        <w:tab/>
        <w:t>convicted of murder or sexual assault; or</w:t>
      </w:r>
    </w:p>
    <w:p w:rsidR="00A0610B" w:rsidRPr="00A56B69" w:rsidRDefault="00A0610B" w:rsidP="00A0610B">
      <w:pPr>
        <w:pStyle w:val="paragraphsub"/>
      </w:pPr>
      <w:r w:rsidRPr="00A56B69">
        <w:tab/>
        <w:t>(ii)</w:t>
      </w:r>
      <w:r w:rsidRPr="00A56B69">
        <w:tab/>
        <w:t>convicted of, and sentenced to imprisonment for, any other form of assault; and</w:t>
      </w:r>
    </w:p>
    <w:p w:rsidR="00A0610B" w:rsidRPr="00A56B69" w:rsidRDefault="00A0610B" w:rsidP="00A0610B">
      <w:pPr>
        <w:pStyle w:val="paragraph"/>
      </w:pPr>
      <w:r w:rsidRPr="00A56B69">
        <w:tab/>
        <w:t>(d)</w:t>
      </w:r>
      <w:r w:rsidRPr="00A56B69">
        <w:tab/>
        <w:t>be accompanied by any other information or documents specified by the approved form; and</w:t>
      </w:r>
    </w:p>
    <w:p w:rsidR="00A0610B" w:rsidRPr="00A56B69" w:rsidRDefault="00A0610B" w:rsidP="00A0610B">
      <w:pPr>
        <w:pStyle w:val="paragraph"/>
      </w:pPr>
      <w:r w:rsidRPr="00A56B69">
        <w:tab/>
        <w:t>(e)</w:t>
      </w:r>
      <w:r w:rsidRPr="00A56B69">
        <w:tab/>
        <w:t>be accompanied by the applicable application fee.</w:t>
      </w:r>
    </w:p>
    <w:p w:rsidR="00A0610B" w:rsidRPr="00A56B69" w:rsidRDefault="00A0610B" w:rsidP="00A0610B">
      <w:pPr>
        <w:pStyle w:val="notetext"/>
      </w:pPr>
      <w:r w:rsidRPr="00A56B69">
        <w:t>Note:</w:t>
      </w:r>
      <w:r w:rsidRPr="00A56B69">
        <w:tab/>
      </w:r>
      <w:r w:rsidR="00A56B69" w:rsidRPr="00A56B69">
        <w:t>Paragraph (</w:t>
      </w:r>
      <w:r w:rsidRPr="00A56B69">
        <w:t>2)(c) is subject to Part</w:t>
      </w:r>
      <w:r w:rsidR="00A56B69" w:rsidRPr="00A56B69">
        <w:t> </w:t>
      </w:r>
      <w:proofErr w:type="spellStart"/>
      <w:r w:rsidRPr="00A56B69">
        <w:t>VIIC</w:t>
      </w:r>
      <w:proofErr w:type="spellEnd"/>
      <w:r w:rsidRPr="00A56B69">
        <w:t xml:space="preserve"> of the </w:t>
      </w:r>
      <w:r w:rsidRPr="00A56B69">
        <w:rPr>
          <w:i/>
        </w:rPr>
        <w:t>Crimes Act 1914</w:t>
      </w:r>
      <w:r w:rsidRPr="00A56B69">
        <w:t xml:space="preserve"> (which deals with spent convictions) (see section</w:t>
      </w:r>
      <w:r w:rsidR="00A56B69" w:rsidRPr="00A56B69">
        <w:t> </w:t>
      </w:r>
      <w:r w:rsidR="00CD0F3E" w:rsidRPr="00A56B69">
        <w:t>2.56</w:t>
      </w:r>
      <w:r w:rsidRPr="00A56B69">
        <w:t>).</w:t>
      </w:r>
    </w:p>
    <w:p w:rsidR="00A0610B" w:rsidRPr="00A56B69" w:rsidRDefault="00A0610B" w:rsidP="00A0610B">
      <w:pPr>
        <w:pStyle w:val="subsection"/>
      </w:pPr>
      <w:r w:rsidRPr="00A56B69">
        <w:tab/>
        <w:t>(3)</w:t>
      </w:r>
      <w:r w:rsidRPr="00A56B69">
        <w:tab/>
        <w:t xml:space="preserve">The application fee for an application under </w:t>
      </w:r>
      <w:r w:rsidR="00A56B69" w:rsidRPr="00A56B69">
        <w:t>subsection (</w:t>
      </w:r>
      <w:r w:rsidR="008D63EE" w:rsidRPr="00A56B69">
        <w:t>1) is:</w:t>
      </w:r>
    </w:p>
    <w:p w:rsidR="00A0610B" w:rsidRPr="00A56B69" w:rsidRDefault="00A0610B" w:rsidP="00A0610B">
      <w:pPr>
        <w:pStyle w:val="paragraph"/>
      </w:pPr>
      <w:r w:rsidRPr="00A56B69">
        <w:tab/>
        <w:t>(a)</w:t>
      </w:r>
      <w:r w:rsidRPr="00A56B69">
        <w:tab/>
        <w:t>if the application is made in the financial year beginning on 1</w:t>
      </w:r>
      <w:r w:rsidR="00A56B69" w:rsidRPr="00A56B69">
        <w:t> </w:t>
      </w:r>
      <w:r w:rsidRPr="00A56B69">
        <w:t>July 2013—$600; or</w:t>
      </w:r>
    </w:p>
    <w:p w:rsidR="00A0610B" w:rsidRPr="00A56B69" w:rsidRDefault="00A0610B" w:rsidP="00A0610B">
      <w:pPr>
        <w:pStyle w:val="paragraph"/>
      </w:pPr>
      <w:r w:rsidRPr="00A56B69">
        <w:tab/>
        <w:t>(b)</w:t>
      </w:r>
      <w:r w:rsidRPr="00A56B69">
        <w:tab/>
        <w:t>if the application is made in a later financial year—the amount applying in that financial year, worked out in accordance with section</w:t>
      </w:r>
      <w:r w:rsidR="00A56B69" w:rsidRPr="00A56B69">
        <w:t> </w:t>
      </w:r>
      <w:r w:rsidR="00594EF2" w:rsidRPr="00A56B69">
        <w:t>2.73</w:t>
      </w:r>
      <w:r w:rsidRPr="00A56B69">
        <w:t>.</w:t>
      </w:r>
    </w:p>
    <w:p w:rsidR="00A0610B" w:rsidRPr="00A56B69" w:rsidRDefault="00C925FE" w:rsidP="00A0610B">
      <w:pPr>
        <w:pStyle w:val="ActHead5"/>
      </w:pPr>
      <w:bookmarkStart w:id="80" w:name="_Toc373148441"/>
      <w:r w:rsidRPr="00A56B69">
        <w:rPr>
          <w:rStyle w:val="CharSectno"/>
        </w:rPr>
        <w:t>2.51</w:t>
      </w:r>
      <w:r w:rsidR="00A0610B" w:rsidRPr="00A56B69">
        <w:t xml:space="preserve">  Decision on application for registration</w:t>
      </w:r>
      <w:bookmarkEnd w:id="80"/>
    </w:p>
    <w:p w:rsidR="00A0610B" w:rsidRPr="00A56B69" w:rsidRDefault="00A0610B" w:rsidP="00A0610B">
      <w:pPr>
        <w:pStyle w:val="subsection"/>
      </w:pPr>
      <w:r w:rsidRPr="00A56B69">
        <w:tab/>
        <w:t>(1)</w:t>
      </w:r>
      <w:r w:rsidRPr="00A56B69">
        <w:tab/>
        <w:t>If a person makes an application that complies with subsection</w:t>
      </w:r>
      <w:r w:rsidR="00A56B69" w:rsidRPr="00A56B69">
        <w:t> </w:t>
      </w:r>
      <w:r w:rsidR="00CD0F3E" w:rsidRPr="00A56B69">
        <w:t>2.50</w:t>
      </w:r>
      <w:r w:rsidRPr="00A56B69">
        <w:t xml:space="preserve">(2), the </w:t>
      </w:r>
      <w:proofErr w:type="spellStart"/>
      <w:r w:rsidRPr="00A56B69">
        <w:t>CEO</w:t>
      </w:r>
      <w:proofErr w:type="spellEnd"/>
      <w:r w:rsidRPr="00A56B69">
        <w:t xml:space="preserve"> of the Quality Agency must register the person as a quality assessor if the </w:t>
      </w:r>
      <w:proofErr w:type="spellStart"/>
      <w:r w:rsidRPr="00A56B69">
        <w:t>CEO</w:t>
      </w:r>
      <w:proofErr w:type="spellEnd"/>
      <w:r w:rsidRPr="00A56B69">
        <w:t xml:space="preserve"> is satisfied that:</w:t>
      </w:r>
    </w:p>
    <w:p w:rsidR="00A0610B" w:rsidRPr="00A56B69" w:rsidRDefault="00A0610B" w:rsidP="00A0610B">
      <w:pPr>
        <w:pStyle w:val="paragraph"/>
      </w:pPr>
      <w:r w:rsidRPr="00A56B69">
        <w:tab/>
        <w:t>(a)</w:t>
      </w:r>
      <w:r w:rsidRPr="00A56B69">
        <w:tab/>
        <w:t xml:space="preserve">the person has successfully completed a course about aged care quality assessment approved by the </w:t>
      </w:r>
      <w:proofErr w:type="spellStart"/>
      <w:r w:rsidRPr="00A56B69">
        <w:t>CEO</w:t>
      </w:r>
      <w:proofErr w:type="spellEnd"/>
      <w:r w:rsidRPr="00A56B69">
        <w:t>; and</w:t>
      </w:r>
    </w:p>
    <w:p w:rsidR="00A0610B" w:rsidRPr="00A56B69" w:rsidRDefault="00A0610B" w:rsidP="00A0610B">
      <w:pPr>
        <w:pStyle w:val="paragraph"/>
      </w:pPr>
      <w:r w:rsidRPr="00A56B69">
        <w:lastRenderedPageBreak/>
        <w:tab/>
        <w:t>(b)</w:t>
      </w:r>
      <w:r w:rsidRPr="00A56B69">
        <w:tab/>
        <w:t>the person has participated in an orientation program delivered by the Quality Agency; and</w:t>
      </w:r>
    </w:p>
    <w:p w:rsidR="00A0610B" w:rsidRPr="00A56B69" w:rsidRDefault="00A0610B" w:rsidP="00A0610B">
      <w:pPr>
        <w:pStyle w:val="paragraph"/>
      </w:pPr>
      <w:r w:rsidRPr="00A56B69">
        <w:tab/>
        <w:t>(c)</w:t>
      </w:r>
      <w:r w:rsidRPr="00A56B69">
        <w:tab/>
        <w:t>a police certificate, issued for the person after the application was made, does not record that the person has been:</w:t>
      </w:r>
    </w:p>
    <w:p w:rsidR="00A0610B" w:rsidRPr="00A56B69" w:rsidRDefault="00A0610B" w:rsidP="00A0610B">
      <w:pPr>
        <w:pStyle w:val="paragraphsub"/>
      </w:pPr>
      <w:r w:rsidRPr="00A56B69">
        <w:tab/>
        <w:t>(</w:t>
      </w:r>
      <w:proofErr w:type="spellStart"/>
      <w:r w:rsidRPr="00A56B69">
        <w:t>i</w:t>
      </w:r>
      <w:proofErr w:type="spellEnd"/>
      <w:r w:rsidRPr="00A56B69">
        <w:t>)</w:t>
      </w:r>
      <w:r w:rsidRPr="00A56B69">
        <w:tab/>
        <w:t>convicted of murder or sexual assault; or</w:t>
      </w:r>
    </w:p>
    <w:p w:rsidR="00A0610B" w:rsidRPr="00A56B69" w:rsidRDefault="00A0610B" w:rsidP="00A0610B">
      <w:pPr>
        <w:pStyle w:val="paragraphsub"/>
      </w:pPr>
      <w:r w:rsidRPr="00A56B69">
        <w:tab/>
        <w:t>(ii)</w:t>
      </w:r>
      <w:r w:rsidRPr="00A56B69">
        <w:tab/>
        <w:t>convicted of, and sentenced to imprisonment for, any other form of assault; and</w:t>
      </w:r>
    </w:p>
    <w:p w:rsidR="00A0610B" w:rsidRPr="00A56B69" w:rsidRDefault="00A0610B" w:rsidP="00A0610B">
      <w:pPr>
        <w:pStyle w:val="paragraph"/>
      </w:pPr>
      <w:r w:rsidRPr="00A56B69">
        <w:tab/>
        <w:t>(d)</w:t>
      </w:r>
      <w:r w:rsidRPr="00A56B69">
        <w:tab/>
        <w:t xml:space="preserve">the person has fulfilled any other registration requirements published by the </w:t>
      </w:r>
      <w:proofErr w:type="spellStart"/>
      <w:r w:rsidRPr="00A56B69">
        <w:t>CEO</w:t>
      </w:r>
      <w:proofErr w:type="spellEnd"/>
      <w:r w:rsidRPr="00A56B69">
        <w:t xml:space="preserve"> on the Quality Agency’s website.</w:t>
      </w:r>
    </w:p>
    <w:p w:rsidR="00A0610B" w:rsidRPr="00A56B69" w:rsidRDefault="00A0610B" w:rsidP="00A0610B">
      <w:pPr>
        <w:pStyle w:val="subsection"/>
      </w:pPr>
      <w:r w:rsidRPr="00A56B69">
        <w:tab/>
        <w:t>(2)</w:t>
      </w:r>
      <w:r w:rsidRPr="00A56B69">
        <w:tab/>
        <w:t xml:space="preserve">The </w:t>
      </w:r>
      <w:proofErr w:type="spellStart"/>
      <w:r w:rsidRPr="00A56B69">
        <w:t>CEO</w:t>
      </w:r>
      <w:proofErr w:type="spellEnd"/>
      <w:r w:rsidRPr="00A56B69">
        <w:t xml:space="preserve"> must refuse to register the person as a quality assessor if the </w:t>
      </w:r>
      <w:proofErr w:type="spellStart"/>
      <w:r w:rsidRPr="00A56B69">
        <w:t>CEO</w:t>
      </w:r>
      <w:proofErr w:type="spellEnd"/>
      <w:r w:rsidRPr="00A56B69">
        <w:t xml:space="preserve"> is not satisfied of the matters mentioned in </w:t>
      </w:r>
      <w:r w:rsidR="00A56B69" w:rsidRPr="00A56B69">
        <w:t>subsection (</w:t>
      </w:r>
      <w:r w:rsidRPr="00A56B69">
        <w:t>1).</w:t>
      </w:r>
    </w:p>
    <w:p w:rsidR="00A0610B" w:rsidRPr="00A56B69" w:rsidRDefault="00A0610B" w:rsidP="00A0610B">
      <w:pPr>
        <w:pStyle w:val="subsection"/>
      </w:pPr>
      <w:r w:rsidRPr="00A56B69">
        <w:tab/>
        <w:t>(3)</w:t>
      </w:r>
      <w:r w:rsidRPr="00A56B69">
        <w:tab/>
        <w:t xml:space="preserve">If the </w:t>
      </w:r>
      <w:proofErr w:type="spellStart"/>
      <w:r w:rsidRPr="00A56B69">
        <w:t>CEO</w:t>
      </w:r>
      <w:proofErr w:type="spellEnd"/>
      <w:r w:rsidRPr="00A56B69">
        <w:t xml:space="preserve"> decides to register the person as a quality assessor, the </w:t>
      </w:r>
      <w:proofErr w:type="spellStart"/>
      <w:r w:rsidRPr="00A56B69">
        <w:t>CEO</w:t>
      </w:r>
      <w:proofErr w:type="spellEnd"/>
      <w:r w:rsidRPr="00A56B69">
        <w:t xml:space="preserve"> must register the person as a quality assessor for 1 year.</w:t>
      </w:r>
    </w:p>
    <w:p w:rsidR="00A0610B" w:rsidRPr="00A56B69" w:rsidRDefault="00A0610B" w:rsidP="00A0610B">
      <w:pPr>
        <w:pStyle w:val="subsection"/>
      </w:pPr>
      <w:r w:rsidRPr="00A56B69">
        <w:tab/>
        <w:t>(4)</w:t>
      </w:r>
      <w:r w:rsidRPr="00A56B69">
        <w:tab/>
        <w:t xml:space="preserve">The </w:t>
      </w:r>
      <w:proofErr w:type="spellStart"/>
      <w:r w:rsidRPr="00A56B69">
        <w:t>CEO</w:t>
      </w:r>
      <w:proofErr w:type="spellEnd"/>
      <w:r w:rsidRPr="00A56B69">
        <w:t xml:space="preserve"> must notify the person, in writing, of:</w:t>
      </w:r>
    </w:p>
    <w:p w:rsidR="00A0610B" w:rsidRPr="00A56B69" w:rsidRDefault="00A0610B" w:rsidP="00A0610B">
      <w:pPr>
        <w:pStyle w:val="paragraph"/>
      </w:pPr>
      <w:r w:rsidRPr="00A56B69">
        <w:tab/>
        <w:t>(a)</w:t>
      </w:r>
      <w:r w:rsidRPr="00A56B69">
        <w:tab/>
        <w:t xml:space="preserve">the </w:t>
      </w:r>
      <w:proofErr w:type="spellStart"/>
      <w:r w:rsidRPr="00A56B69">
        <w:t>CEO’s</w:t>
      </w:r>
      <w:proofErr w:type="spellEnd"/>
      <w:r w:rsidRPr="00A56B69">
        <w:t xml:space="preserve"> decision under </w:t>
      </w:r>
      <w:r w:rsidR="00A56B69" w:rsidRPr="00A56B69">
        <w:t>subsection (</w:t>
      </w:r>
      <w:r w:rsidRPr="00A56B69">
        <w:t>1) or (2); and</w:t>
      </w:r>
    </w:p>
    <w:p w:rsidR="00A0610B" w:rsidRPr="00A56B69" w:rsidRDefault="00A0610B" w:rsidP="00A0610B">
      <w:pPr>
        <w:pStyle w:val="paragraph"/>
      </w:pPr>
      <w:r w:rsidRPr="00A56B69">
        <w:tab/>
        <w:t>(b)</w:t>
      </w:r>
      <w:r w:rsidRPr="00A56B69">
        <w:tab/>
        <w:t>the reasons for the decision.</w:t>
      </w:r>
    </w:p>
    <w:p w:rsidR="00A0610B" w:rsidRPr="00A56B69" w:rsidRDefault="00A0610B" w:rsidP="00A0610B">
      <w:pPr>
        <w:pStyle w:val="subsection"/>
      </w:pPr>
      <w:r w:rsidRPr="00A56B69">
        <w:tab/>
        <w:t>(5)</w:t>
      </w:r>
      <w:r w:rsidRPr="00A56B69">
        <w:tab/>
        <w:t xml:space="preserve">If the decision is to register the person as a quality assessor, the notice under </w:t>
      </w:r>
      <w:r w:rsidR="00A56B69" w:rsidRPr="00A56B69">
        <w:t>subsection (</w:t>
      </w:r>
      <w:r w:rsidRPr="00A56B69">
        <w:t xml:space="preserve">4) must </w:t>
      </w:r>
      <w:r w:rsidR="0057078E" w:rsidRPr="00A56B69">
        <w:t xml:space="preserve">also </w:t>
      </w:r>
      <w:r w:rsidRPr="00A56B69">
        <w:t>state:</w:t>
      </w:r>
    </w:p>
    <w:p w:rsidR="00A0610B" w:rsidRPr="00A56B69" w:rsidRDefault="00A0610B" w:rsidP="00A0610B">
      <w:pPr>
        <w:pStyle w:val="paragraph"/>
      </w:pPr>
      <w:r w:rsidRPr="00A56B69">
        <w:tab/>
        <w:t>(a)</w:t>
      </w:r>
      <w:r w:rsidRPr="00A56B69">
        <w:tab/>
        <w:t xml:space="preserve">the </w:t>
      </w:r>
      <w:r w:rsidR="00D5358F" w:rsidRPr="00A56B69">
        <w:t xml:space="preserve">date when the </w:t>
      </w:r>
      <w:r w:rsidR="00440B42" w:rsidRPr="00A56B69">
        <w:t>person</w:t>
      </w:r>
      <w:r w:rsidR="00D5358F" w:rsidRPr="00A56B69">
        <w:t>’s registration</w:t>
      </w:r>
      <w:r w:rsidR="00440B42" w:rsidRPr="00A56B69">
        <w:t xml:space="preserve"> </w:t>
      </w:r>
      <w:r w:rsidR="00D5358F" w:rsidRPr="00A56B69">
        <w:t>will expire</w:t>
      </w:r>
      <w:r w:rsidRPr="00A56B69">
        <w:t>; and</w:t>
      </w:r>
    </w:p>
    <w:p w:rsidR="00A0610B" w:rsidRPr="00A56B69" w:rsidRDefault="00A0610B" w:rsidP="00A0610B">
      <w:pPr>
        <w:pStyle w:val="paragraph"/>
      </w:pPr>
      <w:r w:rsidRPr="00A56B69">
        <w:tab/>
        <w:t>(b)</w:t>
      </w:r>
      <w:r w:rsidRPr="00A56B69">
        <w:tab/>
        <w:t>the person’s obligations as a quality assessor.</w:t>
      </w:r>
    </w:p>
    <w:p w:rsidR="00A0610B" w:rsidRPr="00A56B69" w:rsidRDefault="00C925FE" w:rsidP="00A0610B">
      <w:pPr>
        <w:pStyle w:val="ActHead5"/>
      </w:pPr>
      <w:bookmarkStart w:id="81" w:name="_Toc373148442"/>
      <w:r w:rsidRPr="00A56B69">
        <w:rPr>
          <w:rStyle w:val="CharSectno"/>
        </w:rPr>
        <w:t>2.52</w:t>
      </w:r>
      <w:r w:rsidR="00A0610B" w:rsidRPr="00A56B69">
        <w:t xml:space="preserve">  Application for registration for further period</w:t>
      </w:r>
      <w:bookmarkEnd w:id="81"/>
    </w:p>
    <w:p w:rsidR="00A0610B" w:rsidRPr="00A56B69" w:rsidRDefault="00A0610B" w:rsidP="00A0610B">
      <w:pPr>
        <w:pStyle w:val="subsection"/>
      </w:pPr>
      <w:r w:rsidRPr="00A56B69">
        <w:tab/>
        <w:t>(1)</w:t>
      </w:r>
      <w:r w:rsidRPr="00A56B69">
        <w:tab/>
        <w:t xml:space="preserve">A person who is a quality assessor may apply to the </w:t>
      </w:r>
      <w:proofErr w:type="spellStart"/>
      <w:r w:rsidRPr="00A56B69">
        <w:t>CEO</w:t>
      </w:r>
      <w:proofErr w:type="spellEnd"/>
      <w:r w:rsidRPr="00A56B69">
        <w:t xml:space="preserve"> of the Quality Agency to be registered as a quality assessor for a further period.</w:t>
      </w:r>
    </w:p>
    <w:p w:rsidR="00A0610B" w:rsidRPr="00A56B69" w:rsidRDefault="00A0610B" w:rsidP="00A0610B">
      <w:pPr>
        <w:pStyle w:val="notetext"/>
      </w:pPr>
      <w:r w:rsidRPr="00A56B69">
        <w:t>Note:</w:t>
      </w:r>
      <w:r w:rsidRPr="00A56B69">
        <w:tab/>
        <w:t>Section</w:t>
      </w:r>
      <w:r w:rsidR="00A56B69" w:rsidRPr="00A56B69">
        <w:t> </w:t>
      </w:r>
      <w:r w:rsidR="00CD0F3E" w:rsidRPr="00A56B69">
        <w:t>2.50</w:t>
      </w:r>
      <w:r w:rsidRPr="00A56B69">
        <w:t xml:space="preserve"> applies in relation to a person who is not a quality assessor (including a person who was, but is no longer, a quality assessor) and who wishes to be registered as a quality assessor.</w:t>
      </w:r>
    </w:p>
    <w:p w:rsidR="00A0610B" w:rsidRPr="00A56B69" w:rsidRDefault="00A0610B" w:rsidP="00A0610B">
      <w:pPr>
        <w:pStyle w:val="subsection"/>
      </w:pPr>
      <w:r w:rsidRPr="00A56B69">
        <w:tab/>
        <w:t>(2)</w:t>
      </w:r>
      <w:r w:rsidRPr="00A56B69">
        <w:tab/>
        <w:t xml:space="preserve">An application under </w:t>
      </w:r>
      <w:r w:rsidR="00A56B69" w:rsidRPr="00A56B69">
        <w:t>subsection (</w:t>
      </w:r>
      <w:r w:rsidRPr="00A56B69">
        <w:t>1) must:</w:t>
      </w:r>
    </w:p>
    <w:p w:rsidR="00A0610B" w:rsidRPr="00A56B69" w:rsidRDefault="00A0610B" w:rsidP="00A0610B">
      <w:pPr>
        <w:pStyle w:val="paragraph"/>
      </w:pPr>
      <w:r w:rsidRPr="00A56B69">
        <w:tab/>
        <w:t>(a)</w:t>
      </w:r>
      <w:r w:rsidRPr="00A56B69">
        <w:tab/>
        <w:t>be in writing; and</w:t>
      </w:r>
    </w:p>
    <w:p w:rsidR="00A0610B" w:rsidRPr="00A56B69" w:rsidRDefault="00A0610B" w:rsidP="00A0610B">
      <w:pPr>
        <w:pStyle w:val="paragraph"/>
      </w:pPr>
      <w:r w:rsidRPr="00A56B69">
        <w:tab/>
        <w:t>(b)</w:t>
      </w:r>
      <w:r w:rsidRPr="00A56B69">
        <w:tab/>
        <w:t>be made not later than 1 month before the person’s registration as a quality assessor will cease; and</w:t>
      </w:r>
    </w:p>
    <w:p w:rsidR="00A0610B" w:rsidRPr="00A56B69" w:rsidRDefault="00A0610B" w:rsidP="00A0610B">
      <w:pPr>
        <w:pStyle w:val="paragraph"/>
      </w:pPr>
      <w:r w:rsidRPr="00A56B69">
        <w:tab/>
        <w:t>(c)</w:t>
      </w:r>
      <w:r w:rsidRPr="00A56B69">
        <w:tab/>
        <w:t>be accompanied by evidence that the person has completed:</w:t>
      </w:r>
    </w:p>
    <w:p w:rsidR="00A0610B" w:rsidRPr="00A56B69" w:rsidRDefault="00A0610B" w:rsidP="00A0610B">
      <w:pPr>
        <w:pStyle w:val="paragraphsub"/>
      </w:pPr>
      <w:r w:rsidRPr="00A56B69">
        <w:tab/>
        <w:t>(</w:t>
      </w:r>
      <w:proofErr w:type="spellStart"/>
      <w:r w:rsidRPr="00A56B69">
        <w:t>i</w:t>
      </w:r>
      <w:proofErr w:type="spellEnd"/>
      <w:r w:rsidRPr="00A56B69">
        <w:t>)</w:t>
      </w:r>
      <w:r w:rsidRPr="00A56B69">
        <w:tab/>
        <w:t xml:space="preserve">any mandatory training required by the </w:t>
      </w:r>
      <w:proofErr w:type="spellStart"/>
      <w:r w:rsidRPr="00A56B69">
        <w:t>CEO</w:t>
      </w:r>
      <w:proofErr w:type="spellEnd"/>
      <w:r w:rsidRPr="00A56B69">
        <w:t>; and</w:t>
      </w:r>
    </w:p>
    <w:p w:rsidR="00A0610B" w:rsidRPr="00A56B69" w:rsidRDefault="00A0610B" w:rsidP="00A0610B">
      <w:pPr>
        <w:pStyle w:val="paragraphsub"/>
      </w:pPr>
      <w:r w:rsidRPr="00A56B69">
        <w:tab/>
        <w:t>(ii)</w:t>
      </w:r>
      <w:r w:rsidRPr="00A56B69">
        <w:tab/>
        <w:t xml:space="preserve">not less than 15 hours professional development approved by the </w:t>
      </w:r>
      <w:proofErr w:type="spellStart"/>
      <w:r w:rsidRPr="00A56B69">
        <w:t>CEO</w:t>
      </w:r>
      <w:proofErr w:type="spellEnd"/>
      <w:r w:rsidRPr="00A56B69">
        <w:t xml:space="preserve">, including any training mentioned in </w:t>
      </w:r>
      <w:r w:rsidR="00A56B69" w:rsidRPr="00A56B69">
        <w:t>subparagraph (</w:t>
      </w:r>
      <w:proofErr w:type="spellStart"/>
      <w:r w:rsidRPr="00A56B69">
        <w:t>i</w:t>
      </w:r>
      <w:proofErr w:type="spellEnd"/>
      <w:r w:rsidRPr="00A56B69">
        <w:t>); and</w:t>
      </w:r>
    </w:p>
    <w:p w:rsidR="00A0610B" w:rsidRPr="00A56B69" w:rsidRDefault="00A0610B" w:rsidP="00A0610B">
      <w:pPr>
        <w:pStyle w:val="paragraph"/>
      </w:pPr>
      <w:r w:rsidRPr="00A56B69">
        <w:tab/>
        <w:t>(d)</w:t>
      </w:r>
      <w:r w:rsidRPr="00A56B69">
        <w:tab/>
        <w:t>be accompanied by evidence of all relevant audit experience undertaken by the person as a quality assessor; and</w:t>
      </w:r>
    </w:p>
    <w:p w:rsidR="00A0610B" w:rsidRPr="00A56B69" w:rsidRDefault="00A0610B" w:rsidP="00A0610B">
      <w:pPr>
        <w:pStyle w:val="paragraph"/>
      </w:pPr>
      <w:r w:rsidRPr="00A56B69">
        <w:tab/>
        <w:t>(e)</w:t>
      </w:r>
      <w:r w:rsidRPr="00A56B69">
        <w:tab/>
        <w:t>be accompanied by the applicable application fee.</w:t>
      </w:r>
    </w:p>
    <w:p w:rsidR="00A0610B" w:rsidRPr="00A56B69" w:rsidRDefault="00A0610B" w:rsidP="00A0610B">
      <w:pPr>
        <w:pStyle w:val="subsection"/>
      </w:pPr>
      <w:r w:rsidRPr="00A56B69">
        <w:tab/>
        <w:t>(3)</w:t>
      </w:r>
      <w:r w:rsidRPr="00A56B69">
        <w:tab/>
        <w:t xml:space="preserve">The application fee for an application under </w:t>
      </w:r>
      <w:r w:rsidR="00A56B69" w:rsidRPr="00A56B69">
        <w:t>subsection (</w:t>
      </w:r>
      <w:r w:rsidR="008D63EE" w:rsidRPr="00A56B69">
        <w:t>1) is:</w:t>
      </w:r>
    </w:p>
    <w:p w:rsidR="00A0610B" w:rsidRPr="00A56B69" w:rsidRDefault="00A0610B" w:rsidP="00A0610B">
      <w:pPr>
        <w:pStyle w:val="paragraph"/>
      </w:pPr>
      <w:r w:rsidRPr="00A56B69">
        <w:tab/>
        <w:t>(a)</w:t>
      </w:r>
      <w:r w:rsidRPr="00A56B69">
        <w:tab/>
        <w:t>if the application is made in the financial year beginning on 1</w:t>
      </w:r>
      <w:r w:rsidR="00A56B69" w:rsidRPr="00A56B69">
        <w:t> </w:t>
      </w:r>
      <w:r w:rsidRPr="00A56B69">
        <w:t>July 2013—$300; or</w:t>
      </w:r>
    </w:p>
    <w:p w:rsidR="00A0610B" w:rsidRPr="00A56B69" w:rsidRDefault="00A0610B" w:rsidP="00A0610B">
      <w:pPr>
        <w:pStyle w:val="paragraph"/>
      </w:pPr>
      <w:r w:rsidRPr="00A56B69">
        <w:tab/>
        <w:t>(b)</w:t>
      </w:r>
      <w:r w:rsidRPr="00A56B69">
        <w:tab/>
        <w:t>if the application is made in a later financial year—the amount applying in that financial year, worked out in accordance with section</w:t>
      </w:r>
      <w:r w:rsidR="00A56B69" w:rsidRPr="00A56B69">
        <w:t> </w:t>
      </w:r>
      <w:r w:rsidR="00594EF2" w:rsidRPr="00A56B69">
        <w:t>2.73</w:t>
      </w:r>
      <w:r w:rsidRPr="00A56B69">
        <w:t>.</w:t>
      </w:r>
    </w:p>
    <w:p w:rsidR="00A0610B" w:rsidRPr="00A56B69" w:rsidRDefault="00C925FE" w:rsidP="00A0610B">
      <w:pPr>
        <w:pStyle w:val="ActHead5"/>
      </w:pPr>
      <w:bookmarkStart w:id="82" w:name="_Toc373148443"/>
      <w:r w:rsidRPr="00A56B69">
        <w:rPr>
          <w:rStyle w:val="CharSectno"/>
        </w:rPr>
        <w:lastRenderedPageBreak/>
        <w:t>2.53</w:t>
      </w:r>
      <w:r w:rsidR="00A0610B" w:rsidRPr="00A56B69">
        <w:t xml:space="preserve">  Decision on application for further registration</w:t>
      </w:r>
      <w:bookmarkEnd w:id="82"/>
    </w:p>
    <w:p w:rsidR="00A0610B" w:rsidRPr="00A56B69" w:rsidRDefault="00A0610B" w:rsidP="00A0610B">
      <w:pPr>
        <w:pStyle w:val="subsection"/>
      </w:pPr>
      <w:r w:rsidRPr="00A56B69">
        <w:tab/>
        <w:t>(1)</w:t>
      </w:r>
      <w:r w:rsidRPr="00A56B69">
        <w:tab/>
        <w:t>If a person makes an application that complies with subsection</w:t>
      </w:r>
      <w:r w:rsidR="00A56B69" w:rsidRPr="00A56B69">
        <w:t> </w:t>
      </w:r>
      <w:r w:rsidR="00CD0F3E" w:rsidRPr="00A56B69">
        <w:t>2.52</w:t>
      </w:r>
      <w:r w:rsidRPr="00A56B69">
        <w:t xml:space="preserve">(2), the </w:t>
      </w:r>
      <w:proofErr w:type="spellStart"/>
      <w:r w:rsidRPr="00A56B69">
        <w:t>CEO</w:t>
      </w:r>
      <w:proofErr w:type="spellEnd"/>
      <w:r w:rsidRPr="00A56B69">
        <w:t xml:space="preserve"> of the Quality Agency must register the person as a quality assessor for a further period of 1 year if the </w:t>
      </w:r>
      <w:proofErr w:type="spellStart"/>
      <w:r w:rsidRPr="00A56B69">
        <w:t>CEO</w:t>
      </w:r>
      <w:proofErr w:type="spellEnd"/>
      <w:r w:rsidRPr="00A56B69">
        <w:t xml:space="preserve"> is satisfied that:</w:t>
      </w:r>
    </w:p>
    <w:p w:rsidR="00A0610B" w:rsidRPr="00A56B69" w:rsidRDefault="00A0610B" w:rsidP="00A0610B">
      <w:pPr>
        <w:pStyle w:val="paragraph"/>
      </w:pPr>
      <w:r w:rsidRPr="00A56B69">
        <w:tab/>
        <w:t>(a)</w:t>
      </w:r>
      <w:r w:rsidRPr="00A56B69">
        <w:tab/>
        <w:t>the person has complied with the person’s obligations notified to the person under paragraph</w:t>
      </w:r>
      <w:r w:rsidR="00A56B69" w:rsidRPr="00A56B69">
        <w:t> </w:t>
      </w:r>
      <w:r w:rsidR="00CD0F3E" w:rsidRPr="00A56B69">
        <w:t>2.51</w:t>
      </w:r>
      <w:r w:rsidRPr="00A56B69">
        <w:t>(5)(b); and</w:t>
      </w:r>
    </w:p>
    <w:p w:rsidR="00A0610B" w:rsidRPr="00A56B69" w:rsidRDefault="00A0610B" w:rsidP="00A0610B">
      <w:pPr>
        <w:pStyle w:val="paragraph"/>
      </w:pPr>
      <w:r w:rsidRPr="00A56B69">
        <w:tab/>
        <w:t>(b)</w:t>
      </w:r>
      <w:r w:rsidRPr="00A56B69">
        <w:tab/>
        <w:t>the person has completed:</w:t>
      </w:r>
    </w:p>
    <w:p w:rsidR="00A0610B" w:rsidRPr="00A56B69" w:rsidRDefault="00A0610B" w:rsidP="00A0610B">
      <w:pPr>
        <w:pStyle w:val="paragraphsub"/>
      </w:pPr>
      <w:r w:rsidRPr="00A56B69">
        <w:tab/>
        <w:t>(</w:t>
      </w:r>
      <w:proofErr w:type="spellStart"/>
      <w:r w:rsidRPr="00A56B69">
        <w:t>i</w:t>
      </w:r>
      <w:proofErr w:type="spellEnd"/>
      <w:r w:rsidRPr="00A56B69">
        <w:t>)</w:t>
      </w:r>
      <w:r w:rsidRPr="00A56B69">
        <w:tab/>
        <w:t xml:space="preserve">any mandatory training required by the </w:t>
      </w:r>
      <w:proofErr w:type="spellStart"/>
      <w:r w:rsidRPr="00A56B69">
        <w:t>CEO</w:t>
      </w:r>
      <w:proofErr w:type="spellEnd"/>
      <w:r w:rsidRPr="00A56B69">
        <w:t>; and</w:t>
      </w:r>
    </w:p>
    <w:p w:rsidR="00A0610B" w:rsidRPr="00A56B69" w:rsidRDefault="00A0610B" w:rsidP="00A0610B">
      <w:pPr>
        <w:pStyle w:val="paragraphsub"/>
      </w:pPr>
      <w:r w:rsidRPr="00A56B69">
        <w:tab/>
        <w:t>(ii)</w:t>
      </w:r>
      <w:r w:rsidRPr="00A56B69">
        <w:tab/>
        <w:t xml:space="preserve">not less than 15 hours professional development approved by the </w:t>
      </w:r>
      <w:proofErr w:type="spellStart"/>
      <w:r w:rsidRPr="00A56B69">
        <w:t>CEO</w:t>
      </w:r>
      <w:proofErr w:type="spellEnd"/>
      <w:r w:rsidRPr="00A56B69">
        <w:t xml:space="preserve">, including any training mentioned in </w:t>
      </w:r>
      <w:r w:rsidR="00A56B69" w:rsidRPr="00A56B69">
        <w:t>subparagraph (</w:t>
      </w:r>
      <w:proofErr w:type="spellStart"/>
      <w:r w:rsidRPr="00A56B69">
        <w:t>i</w:t>
      </w:r>
      <w:proofErr w:type="spellEnd"/>
      <w:r w:rsidRPr="00A56B69">
        <w:t>); and</w:t>
      </w:r>
    </w:p>
    <w:p w:rsidR="00A0610B" w:rsidRPr="00A56B69" w:rsidRDefault="00A0610B" w:rsidP="00A0610B">
      <w:pPr>
        <w:pStyle w:val="paragraph"/>
      </w:pPr>
      <w:r w:rsidRPr="00A56B69">
        <w:tab/>
        <w:t>(c)</w:t>
      </w:r>
      <w:r w:rsidRPr="00A56B69">
        <w:tab/>
        <w:t>the person’s performance, in relation to any site audits or review audits conducted by the person during the person’s most recent period of registration as a quality assessor, has been satisfactory; and</w:t>
      </w:r>
    </w:p>
    <w:p w:rsidR="00A0610B" w:rsidRPr="00A56B69" w:rsidRDefault="00A0610B" w:rsidP="00A0610B">
      <w:pPr>
        <w:pStyle w:val="paragraph"/>
      </w:pPr>
      <w:r w:rsidRPr="00A56B69">
        <w:tab/>
        <w:t>(d)</w:t>
      </w:r>
      <w:r w:rsidRPr="00A56B69">
        <w:tab/>
        <w:t>a police certificate, issued for the person not more than 2 years before the end of the person’s current registration as a quality assessor, does not record that the person has been:</w:t>
      </w:r>
    </w:p>
    <w:p w:rsidR="00A0610B" w:rsidRPr="00A56B69" w:rsidRDefault="00A0610B" w:rsidP="00A0610B">
      <w:pPr>
        <w:pStyle w:val="paragraphsub"/>
      </w:pPr>
      <w:r w:rsidRPr="00A56B69">
        <w:tab/>
        <w:t>(</w:t>
      </w:r>
      <w:proofErr w:type="spellStart"/>
      <w:r w:rsidRPr="00A56B69">
        <w:t>i</w:t>
      </w:r>
      <w:proofErr w:type="spellEnd"/>
      <w:r w:rsidRPr="00A56B69">
        <w:t>)</w:t>
      </w:r>
      <w:r w:rsidRPr="00A56B69">
        <w:tab/>
        <w:t>convicted of murder or sexual assault; or</w:t>
      </w:r>
    </w:p>
    <w:p w:rsidR="00A0610B" w:rsidRPr="00A56B69" w:rsidRDefault="00A0610B" w:rsidP="00A0610B">
      <w:pPr>
        <w:pStyle w:val="paragraphsub"/>
      </w:pPr>
      <w:r w:rsidRPr="00A56B69">
        <w:tab/>
        <w:t>(ii)</w:t>
      </w:r>
      <w:r w:rsidRPr="00A56B69">
        <w:tab/>
        <w:t>convicted of, and sentenced to imprisonment for, any other form of assault.</w:t>
      </w:r>
    </w:p>
    <w:p w:rsidR="00A0610B" w:rsidRPr="00A56B69" w:rsidRDefault="00A0610B" w:rsidP="00A0610B">
      <w:pPr>
        <w:pStyle w:val="subsection"/>
      </w:pPr>
      <w:r w:rsidRPr="00A56B69">
        <w:tab/>
        <w:t>(2)</w:t>
      </w:r>
      <w:r w:rsidRPr="00A56B69">
        <w:tab/>
        <w:t xml:space="preserve">The </w:t>
      </w:r>
      <w:proofErr w:type="spellStart"/>
      <w:r w:rsidRPr="00A56B69">
        <w:t>CEO</w:t>
      </w:r>
      <w:proofErr w:type="spellEnd"/>
      <w:r w:rsidRPr="00A56B69">
        <w:t xml:space="preserve"> must refuse to register the person as a quality assessor for a further period if the </w:t>
      </w:r>
      <w:proofErr w:type="spellStart"/>
      <w:r w:rsidRPr="00A56B69">
        <w:t>CEO</w:t>
      </w:r>
      <w:proofErr w:type="spellEnd"/>
      <w:r w:rsidRPr="00A56B69">
        <w:t xml:space="preserve"> is not satisfied of the matters mentioned in </w:t>
      </w:r>
      <w:r w:rsidR="00A56B69" w:rsidRPr="00A56B69">
        <w:t>subsection (</w:t>
      </w:r>
      <w:r w:rsidRPr="00A56B69">
        <w:t>1).</w:t>
      </w:r>
    </w:p>
    <w:p w:rsidR="00A0610B" w:rsidRPr="00A56B69" w:rsidRDefault="00A0610B" w:rsidP="00A0610B">
      <w:pPr>
        <w:pStyle w:val="subsection"/>
      </w:pPr>
      <w:r w:rsidRPr="00A56B69">
        <w:tab/>
        <w:t>(3)</w:t>
      </w:r>
      <w:r w:rsidRPr="00A56B69">
        <w:tab/>
        <w:t xml:space="preserve">The </w:t>
      </w:r>
      <w:proofErr w:type="spellStart"/>
      <w:r w:rsidRPr="00A56B69">
        <w:t>CEO</w:t>
      </w:r>
      <w:proofErr w:type="spellEnd"/>
      <w:r w:rsidRPr="00A56B69">
        <w:t xml:space="preserve"> must notify the person, in writing, of:</w:t>
      </w:r>
    </w:p>
    <w:p w:rsidR="00A0610B" w:rsidRPr="00A56B69" w:rsidRDefault="00A0610B" w:rsidP="00A0610B">
      <w:pPr>
        <w:pStyle w:val="paragraph"/>
      </w:pPr>
      <w:r w:rsidRPr="00A56B69">
        <w:tab/>
        <w:t>(a)</w:t>
      </w:r>
      <w:r w:rsidRPr="00A56B69">
        <w:tab/>
        <w:t xml:space="preserve">the </w:t>
      </w:r>
      <w:proofErr w:type="spellStart"/>
      <w:r w:rsidRPr="00A56B69">
        <w:t>CEO’s</w:t>
      </w:r>
      <w:proofErr w:type="spellEnd"/>
      <w:r w:rsidRPr="00A56B69">
        <w:t xml:space="preserve"> decision under </w:t>
      </w:r>
      <w:r w:rsidR="00A56B69" w:rsidRPr="00A56B69">
        <w:t>subsection (</w:t>
      </w:r>
      <w:r w:rsidRPr="00A56B69">
        <w:t>1) or (2); and</w:t>
      </w:r>
    </w:p>
    <w:p w:rsidR="00A0610B" w:rsidRPr="00A56B69" w:rsidRDefault="00A0610B" w:rsidP="00A0610B">
      <w:pPr>
        <w:pStyle w:val="paragraph"/>
      </w:pPr>
      <w:r w:rsidRPr="00A56B69">
        <w:tab/>
        <w:t>(b)</w:t>
      </w:r>
      <w:r w:rsidRPr="00A56B69">
        <w:tab/>
        <w:t>the reasons for the decision.</w:t>
      </w:r>
    </w:p>
    <w:p w:rsidR="00A0610B" w:rsidRPr="00A56B69" w:rsidRDefault="00A0610B" w:rsidP="00A0610B">
      <w:pPr>
        <w:pStyle w:val="subsection"/>
      </w:pPr>
      <w:r w:rsidRPr="00A56B69">
        <w:tab/>
        <w:t>(4)</w:t>
      </w:r>
      <w:r w:rsidRPr="00A56B69">
        <w:tab/>
        <w:t xml:space="preserve">If the decision is to register the person as a quality assessor, the notice under </w:t>
      </w:r>
      <w:r w:rsidR="00A56B69" w:rsidRPr="00A56B69">
        <w:t>subsection (</w:t>
      </w:r>
      <w:r w:rsidRPr="00A56B69">
        <w:t xml:space="preserve">3) must </w:t>
      </w:r>
      <w:r w:rsidR="0057078E" w:rsidRPr="00A56B69">
        <w:t xml:space="preserve">also </w:t>
      </w:r>
      <w:r w:rsidRPr="00A56B69">
        <w:t>state:</w:t>
      </w:r>
    </w:p>
    <w:p w:rsidR="00A0610B" w:rsidRPr="00A56B69" w:rsidRDefault="00A0610B" w:rsidP="00A0610B">
      <w:pPr>
        <w:pStyle w:val="paragraph"/>
      </w:pPr>
      <w:r w:rsidRPr="00A56B69">
        <w:tab/>
        <w:t>(a)</w:t>
      </w:r>
      <w:r w:rsidRPr="00A56B69">
        <w:tab/>
        <w:t xml:space="preserve">the </w:t>
      </w:r>
      <w:r w:rsidR="00D5358F" w:rsidRPr="00A56B69">
        <w:t xml:space="preserve">date when the </w:t>
      </w:r>
      <w:r w:rsidR="00440B42" w:rsidRPr="00A56B69">
        <w:t>person</w:t>
      </w:r>
      <w:r w:rsidR="00D5358F" w:rsidRPr="00A56B69">
        <w:t>’s registration will expire</w:t>
      </w:r>
      <w:r w:rsidRPr="00A56B69">
        <w:t>; and</w:t>
      </w:r>
    </w:p>
    <w:p w:rsidR="00A0610B" w:rsidRPr="00A56B69" w:rsidRDefault="00A0610B" w:rsidP="00A0610B">
      <w:pPr>
        <w:pStyle w:val="paragraph"/>
      </w:pPr>
      <w:r w:rsidRPr="00A56B69">
        <w:tab/>
        <w:t>(b)</w:t>
      </w:r>
      <w:r w:rsidRPr="00A56B69">
        <w:tab/>
        <w:t>the person’s obligations as a quality assessor.</w:t>
      </w:r>
    </w:p>
    <w:p w:rsidR="000419CF" w:rsidRPr="00A56B69" w:rsidRDefault="00C925FE" w:rsidP="00CF253B">
      <w:pPr>
        <w:pStyle w:val="ActHead5"/>
      </w:pPr>
      <w:bookmarkStart w:id="83" w:name="_Toc373148444"/>
      <w:r w:rsidRPr="00A56B69">
        <w:rPr>
          <w:rStyle w:val="CharSectno"/>
        </w:rPr>
        <w:t>2.54</w:t>
      </w:r>
      <w:r w:rsidR="000419CF" w:rsidRPr="00A56B69">
        <w:t xml:space="preserve">  Quality assessor must inform </w:t>
      </w:r>
      <w:proofErr w:type="spellStart"/>
      <w:r w:rsidR="000419CF" w:rsidRPr="00A56B69">
        <w:t>CEO</w:t>
      </w:r>
      <w:proofErr w:type="spellEnd"/>
      <w:r w:rsidR="000419CF" w:rsidRPr="00A56B69">
        <w:t xml:space="preserve"> </w:t>
      </w:r>
      <w:r w:rsidR="006B33F3" w:rsidRPr="00A56B69">
        <w:t>if convicted</w:t>
      </w:r>
      <w:r w:rsidR="000419CF" w:rsidRPr="00A56B69">
        <w:t xml:space="preserve"> of serious offence</w:t>
      </w:r>
      <w:bookmarkEnd w:id="83"/>
    </w:p>
    <w:p w:rsidR="000419CF" w:rsidRPr="00A56B69" w:rsidRDefault="000419CF" w:rsidP="000419CF">
      <w:pPr>
        <w:pStyle w:val="subsection"/>
      </w:pPr>
      <w:r w:rsidRPr="00A56B69">
        <w:tab/>
      </w:r>
      <w:r w:rsidRPr="00A56B69">
        <w:tab/>
        <w:t>If, during the period in which a person is registered as a quality assessor, the person:</w:t>
      </w:r>
    </w:p>
    <w:p w:rsidR="000419CF" w:rsidRPr="00A56B69" w:rsidRDefault="000419CF" w:rsidP="000419CF">
      <w:pPr>
        <w:pStyle w:val="paragraph"/>
      </w:pPr>
      <w:r w:rsidRPr="00A56B69">
        <w:tab/>
        <w:t>(a)</w:t>
      </w:r>
      <w:r w:rsidRPr="00A56B69">
        <w:tab/>
        <w:t>is convicted of murder or sexual assault; or</w:t>
      </w:r>
    </w:p>
    <w:p w:rsidR="000419CF" w:rsidRPr="00A56B69" w:rsidRDefault="000419CF" w:rsidP="000419CF">
      <w:pPr>
        <w:pStyle w:val="paragraph"/>
      </w:pPr>
      <w:r w:rsidRPr="00A56B69">
        <w:tab/>
        <w:t>(b)</w:t>
      </w:r>
      <w:r w:rsidRPr="00A56B69">
        <w:tab/>
        <w:t>is convicted of, and sentenced to imprisonment for, any other form of assault;</w:t>
      </w:r>
    </w:p>
    <w:p w:rsidR="000419CF" w:rsidRPr="00A56B69" w:rsidRDefault="000419CF" w:rsidP="000419CF">
      <w:pPr>
        <w:pStyle w:val="subsection2"/>
      </w:pPr>
      <w:r w:rsidRPr="00A56B69">
        <w:t xml:space="preserve">the person must, as soon as practicable after the conviction is recorded, inform the </w:t>
      </w:r>
      <w:proofErr w:type="spellStart"/>
      <w:r w:rsidRPr="00A56B69">
        <w:t>CEO</w:t>
      </w:r>
      <w:proofErr w:type="spellEnd"/>
      <w:r w:rsidRPr="00A56B69">
        <w:t xml:space="preserve"> of the Quality Agency, in writing, of the conviction.</w:t>
      </w:r>
    </w:p>
    <w:p w:rsidR="00A0610B" w:rsidRPr="00A56B69" w:rsidRDefault="00C925FE" w:rsidP="000419CF">
      <w:pPr>
        <w:pStyle w:val="ActHead5"/>
      </w:pPr>
      <w:bookmarkStart w:id="84" w:name="_Toc373148445"/>
      <w:r w:rsidRPr="00A56B69">
        <w:rPr>
          <w:rStyle w:val="CharSectno"/>
        </w:rPr>
        <w:t>2.55</w:t>
      </w:r>
      <w:r w:rsidR="00A0610B" w:rsidRPr="00A56B69">
        <w:t xml:space="preserve">  Cancellation of registration as quality assessor</w:t>
      </w:r>
      <w:bookmarkEnd w:id="84"/>
    </w:p>
    <w:p w:rsidR="00A0610B" w:rsidRPr="00A56B69" w:rsidRDefault="00A0610B" w:rsidP="00A0610B">
      <w:pPr>
        <w:pStyle w:val="subsection"/>
      </w:pPr>
      <w:r w:rsidRPr="00A56B69">
        <w:tab/>
        <w:t>(1)</w:t>
      </w:r>
      <w:r w:rsidRPr="00A56B69">
        <w:tab/>
        <w:t xml:space="preserve">The </w:t>
      </w:r>
      <w:proofErr w:type="spellStart"/>
      <w:r w:rsidRPr="00A56B69">
        <w:t>CEO</w:t>
      </w:r>
      <w:proofErr w:type="spellEnd"/>
      <w:r w:rsidRPr="00A56B69">
        <w:t xml:space="preserve"> of the Quality Agency must cancel the registration of a person as a quality assessor if the </w:t>
      </w:r>
      <w:proofErr w:type="spellStart"/>
      <w:r w:rsidRPr="00A56B69">
        <w:t>CEO</w:t>
      </w:r>
      <w:proofErr w:type="spellEnd"/>
      <w:r w:rsidRPr="00A56B69">
        <w:t xml:space="preserve"> is satisfied that a statutory declaration made by the person, or a police certificate, states that the person has been:</w:t>
      </w:r>
    </w:p>
    <w:p w:rsidR="00A0610B" w:rsidRPr="00A56B69" w:rsidRDefault="00A0610B" w:rsidP="00A0610B">
      <w:pPr>
        <w:pStyle w:val="paragraph"/>
      </w:pPr>
      <w:r w:rsidRPr="00A56B69">
        <w:tab/>
        <w:t>(a)</w:t>
      </w:r>
      <w:r w:rsidRPr="00A56B69">
        <w:tab/>
        <w:t>convicted of murder or sexual assault; or</w:t>
      </w:r>
    </w:p>
    <w:p w:rsidR="00A0610B" w:rsidRPr="00A56B69" w:rsidRDefault="00A0610B" w:rsidP="00A0610B">
      <w:pPr>
        <w:pStyle w:val="paragraph"/>
      </w:pPr>
      <w:r w:rsidRPr="00A56B69">
        <w:lastRenderedPageBreak/>
        <w:tab/>
        <w:t>(b)</w:t>
      </w:r>
      <w:r w:rsidRPr="00A56B69">
        <w:tab/>
        <w:t>convicted of, and sentenced to imprisonment for, any other form of assault.</w:t>
      </w:r>
    </w:p>
    <w:p w:rsidR="00A0610B" w:rsidRPr="00A56B69" w:rsidRDefault="00A0610B" w:rsidP="00A0610B">
      <w:pPr>
        <w:pStyle w:val="subsection"/>
      </w:pPr>
      <w:r w:rsidRPr="00A56B69">
        <w:tab/>
        <w:t>(2)</w:t>
      </w:r>
      <w:r w:rsidRPr="00A56B69">
        <w:tab/>
        <w:t xml:space="preserve">The </w:t>
      </w:r>
      <w:proofErr w:type="spellStart"/>
      <w:r w:rsidRPr="00A56B69">
        <w:t>CEO</w:t>
      </w:r>
      <w:proofErr w:type="spellEnd"/>
      <w:r w:rsidRPr="00A56B69">
        <w:t xml:space="preserve"> of the Quality Agency may cancel the registration of a person as a quality assessor if the </w:t>
      </w:r>
      <w:proofErr w:type="spellStart"/>
      <w:r w:rsidRPr="00A56B69">
        <w:t>CEO</w:t>
      </w:r>
      <w:proofErr w:type="spellEnd"/>
      <w:r w:rsidRPr="00A56B69">
        <w:t xml:space="preserve"> is satisfied that:</w:t>
      </w:r>
    </w:p>
    <w:p w:rsidR="00A0610B" w:rsidRPr="00A56B69" w:rsidRDefault="00A0610B" w:rsidP="00A0610B">
      <w:pPr>
        <w:pStyle w:val="paragraph"/>
      </w:pPr>
      <w:r w:rsidRPr="00A56B69">
        <w:tab/>
        <w:t>(a)</w:t>
      </w:r>
      <w:r w:rsidRPr="00A56B69">
        <w:tab/>
        <w:t>the person’s performance in conducting site audits or a review audits has not been satisfactory; or</w:t>
      </w:r>
    </w:p>
    <w:p w:rsidR="00A0610B" w:rsidRPr="00A56B69" w:rsidRDefault="00A0610B" w:rsidP="00A0610B">
      <w:pPr>
        <w:pStyle w:val="paragraph"/>
      </w:pPr>
      <w:r w:rsidRPr="00A56B69">
        <w:tab/>
        <w:t>(b)</w:t>
      </w:r>
      <w:r w:rsidRPr="00A56B69">
        <w:tab/>
        <w:t>the person has failed to comply with the person’s obligations as a quality assessor.</w:t>
      </w:r>
    </w:p>
    <w:p w:rsidR="00A0610B" w:rsidRPr="00A56B69" w:rsidRDefault="00A0610B" w:rsidP="00A0610B">
      <w:pPr>
        <w:pStyle w:val="subsection"/>
      </w:pPr>
      <w:r w:rsidRPr="00A56B69">
        <w:tab/>
        <w:t>(3)</w:t>
      </w:r>
      <w:r w:rsidRPr="00A56B69">
        <w:tab/>
        <w:t xml:space="preserve">If the </w:t>
      </w:r>
      <w:proofErr w:type="spellStart"/>
      <w:r w:rsidRPr="00A56B69">
        <w:t>CEO</w:t>
      </w:r>
      <w:proofErr w:type="spellEnd"/>
      <w:r w:rsidRPr="00A56B69">
        <w:t xml:space="preserve"> cancels a person’s registration as a quality assessor under </w:t>
      </w:r>
      <w:r w:rsidR="00A56B69" w:rsidRPr="00A56B69">
        <w:t>subsection (</w:t>
      </w:r>
      <w:r w:rsidRPr="00A56B69">
        <w:t xml:space="preserve">1) or (2), the </w:t>
      </w:r>
      <w:proofErr w:type="spellStart"/>
      <w:r w:rsidRPr="00A56B69">
        <w:t>CEO</w:t>
      </w:r>
      <w:proofErr w:type="spellEnd"/>
      <w:r w:rsidRPr="00A56B69">
        <w:t xml:space="preserve"> must notify the person, in writing, of:</w:t>
      </w:r>
    </w:p>
    <w:p w:rsidR="00A0610B" w:rsidRPr="00A56B69" w:rsidRDefault="00A0610B" w:rsidP="00A0610B">
      <w:pPr>
        <w:pStyle w:val="paragraph"/>
      </w:pPr>
      <w:r w:rsidRPr="00A56B69">
        <w:tab/>
        <w:t>(a)</w:t>
      </w:r>
      <w:r w:rsidRPr="00A56B69">
        <w:tab/>
        <w:t>the cancellation of the registration; and</w:t>
      </w:r>
    </w:p>
    <w:p w:rsidR="00A0610B" w:rsidRPr="00A56B69" w:rsidRDefault="00A0610B" w:rsidP="00A0610B">
      <w:pPr>
        <w:pStyle w:val="paragraph"/>
      </w:pPr>
      <w:r w:rsidRPr="00A56B69">
        <w:tab/>
        <w:t>(b)</w:t>
      </w:r>
      <w:r w:rsidRPr="00A56B69">
        <w:tab/>
        <w:t>the reasons for the cancellation.</w:t>
      </w:r>
    </w:p>
    <w:p w:rsidR="00A0610B" w:rsidRPr="00A56B69" w:rsidRDefault="00A0610B" w:rsidP="00A0610B">
      <w:pPr>
        <w:pStyle w:val="notetext"/>
      </w:pPr>
      <w:r w:rsidRPr="00A56B69">
        <w:t>Note:</w:t>
      </w:r>
      <w:r w:rsidRPr="00A56B69">
        <w:tab/>
        <w:t xml:space="preserve">The person may request reconsideration of a decision to cancel the person’s registration as a quality assessor (see </w:t>
      </w:r>
      <w:r w:rsidR="00594EF2" w:rsidRPr="00A56B69">
        <w:t>Part</w:t>
      </w:r>
      <w:r w:rsidR="00A56B69" w:rsidRPr="00A56B69">
        <w:t> </w:t>
      </w:r>
      <w:r w:rsidR="00594EF2" w:rsidRPr="00A56B69">
        <w:t>6</w:t>
      </w:r>
      <w:r w:rsidRPr="00A56B69">
        <w:t>).</w:t>
      </w:r>
    </w:p>
    <w:p w:rsidR="00A0610B" w:rsidRPr="00A56B69" w:rsidRDefault="00C925FE" w:rsidP="00A0610B">
      <w:pPr>
        <w:pStyle w:val="ActHead5"/>
      </w:pPr>
      <w:bookmarkStart w:id="85" w:name="_Toc373148446"/>
      <w:r w:rsidRPr="00A56B69">
        <w:rPr>
          <w:rStyle w:val="CharSectno"/>
        </w:rPr>
        <w:t>2.56</w:t>
      </w:r>
      <w:r w:rsidR="00A0610B" w:rsidRPr="00A56B69">
        <w:t xml:space="preserve">  Spent convictions</w:t>
      </w:r>
      <w:bookmarkEnd w:id="85"/>
    </w:p>
    <w:p w:rsidR="00A0610B" w:rsidRPr="00A56B69" w:rsidRDefault="00A0610B" w:rsidP="00A0610B">
      <w:pPr>
        <w:pStyle w:val="subsection"/>
      </w:pPr>
      <w:r w:rsidRPr="00A56B69">
        <w:tab/>
      </w:r>
      <w:r w:rsidRPr="00A56B69">
        <w:tab/>
        <w:t>Nothing in this Part affects the operation of Part</w:t>
      </w:r>
      <w:r w:rsidR="00A56B69" w:rsidRPr="00A56B69">
        <w:t> </w:t>
      </w:r>
      <w:proofErr w:type="spellStart"/>
      <w:r w:rsidRPr="00A56B69">
        <w:t>VIIC</w:t>
      </w:r>
      <w:proofErr w:type="spellEnd"/>
      <w:r w:rsidRPr="00A56B69">
        <w:t xml:space="preserve"> of the </w:t>
      </w:r>
      <w:r w:rsidRPr="00A56B69">
        <w:rPr>
          <w:i/>
        </w:rPr>
        <w:t>Crimes Act 1914</w:t>
      </w:r>
      <w:r w:rsidRPr="00A56B69">
        <w:t xml:space="preserve"> (which includes provisions that, in certain circumstances, relieve persons from the requirement to disclose spent convictions and require persons aware of such convictions to disregard them).</w:t>
      </w:r>
    </w:p>
    <w:p w:rsidR="00A0610B" w:rsidRPr="00A56B69" w:rsidRDefault="006E31F2" w:rsidP="00A0610B">
      <w:pPr>
        <w:pStyle w:val="ActHead2"/>
        <w:pageBreakBefore/>
      </w:pPr>
      <w:bookmarkStart w:id="86" w:name="_Toc373148447"/>
      <w:r w:rsidRPr="00A56B69">
        <w:rPr>
          <w:rStyle w:val="CharPartNo"/>
        </w:rPr>
        <w:lastRenderedPageBreak/>
        <w:t>Part</w:t>
      </w:r>
      <w:r w:rsidR="00A56B69" w:rsidRPr="00A56B69">
        <w:rPr>
          <w:rStyle w:val="CharPartNo"/>
        </w:rPr>
        <w:t> </w:t>
      </w:r>
      <w:r w:rsidR="00BA6087" w:rsidRPr="00A56B69">
        <w:rPr>
          <w:rStyle w:val="CharPartNo"/>
        </w:rPr>
        <w:t>4</w:t>
      </w:r>
      <w:r w:rsidR="00A0610B" w:rsidRPr="00A56B69">
        <w:t>—</w:t>
      </w:r>
      <w:r w:rsidR="00A0610B" w:rsidRPr="00A56B69">
        <w:rPr>
          <w:rStyle w:val="CharPartText"/>
        </w:rPr>
        <w:t>Assessment teams</w:t>
      </w:r>
      <w:bookmarkEnd w:id="86"/>
    </w:p>
    <w:p w:rsidR="00A0610B" w:rsidRPr="00A56B69" w:rsidRDefault="00A0610B" w:rsidP="00A0610B">
      <w:pPr>
        <w:pStyle w:val="Header"/>
      </w:pPr>
      <w:r w:rsidRPr="00A56B69">
        <w:rPr>
          <w:rStyle w:val="CharDivNo"/>
        </w:rPr>
        <w:t xml:space="preserve"> </w:t>
      </w:r>
      <w:r w:rsidRPr="00A56B69">
        <w:rPr>
          <w:rStyle w:val="CharDivText"/>
        </w:rPr>
        <w:t xml:space="preserve"> </w:t>
      </w:r>
    </w:p>
    <w:p w:rsidR="00A0610B" w:rsidRPr="00A56B69" w:rsidRDefault="00C925FE" w:rsidP="00A0610B">
      <w:pPr>
        <w:pStyle w:val="ActHead5"/>
      </w:pPr>
      <w:bookmarkStart w:id="87" w:name="_Toc373148448"/>
      <w:r w:rsidRPr="00A56B69">
        <w:rPr>
          <w:rStyle w:val="CharSectno"/>
        </w:rPr>
        <w:t>2.57</w:t>
      </w:r>
      <w:r w:rsidR="00A0610B" w:rsidRPr="00A56B69">
        <w:t xml:space="preserve">  Purpose of </w:t>
      </w:r>
      <w:r w:rsidR="006D0EB1" w:rsidRPr="00A56B69">
        <w:t xml:space="preserve">this </w:t>
      </w:r>
      <w:r w:rsidR="006E31F2" w:rsidRPr="00A56B69">
        <w:t>Part</w:t>
      </w:r>
      <w:bookmarkEnd w:id="87"/>
    </w:p>
    <w:p w:rsidR="00A0610B" w:rsidRPr="00A56B69" w:rsidRDefault="00A0610B" w:rsidP="00A0610B">
      <w:pPr>
        <w:pStyle w:val="subsection"/>
      </w:pPr>
      <w:r w:rsidRPr="00A56B69">
        <w:tab/>
      </w:r>
      <w:r w:rsidRPr="00A56B69">
        <w:tab/>
        <w:t>The purpose of this Part is to set out:</w:t>
      </w:r>
    </w:p>
    <w:p w:rsidR="00A0610B" w:rsidRPr="00A56B69" w:rsidRDefault="00A0610B" w:rsidP="00A0610B">
      <w:pPr>
        <w:pStyle w:val="paragraph"/>
      </w:pPr>
      <w:r w:rsidRPr="00A56B69">
        <w:tab/>
        <w:t>(a)</w:t>
      </w:r>
      <w:r w:rsidRPr="00A56B69">
        <w:tab/>
        <w:t>how assessment teams for site audits and review audits are appointed; and</w:t>
      </w:r>
    </w:p>
    <w:p w:rsidR="00A0610B" w:rsidRPr="00A56B69" w:rsidRDefault="00A0610B" w:rsidP="00A0610B">
      <w:pPr>
        <w:pStyle w:val="paragraph"/>
      </w:pPr>
      <w:r w:rsidRPr="00A56B69">
        <w:tab/>
        <w:t>(b)</w:t>
      </w:r>
      <w:r w:rsidRPr="00A56B69">
        <w:tab/>
        <w:t>the process for:</w:t>
      </w:r>
    </w:p>
    <w:p w:rsidR="00A0610B" w:rsidRPr="00A56B69" w:rsidRDefault="00A0610B" w:rsidP="00A0610B">
      <w:pPr>
        <w:pStyle w:val="paragraphsub"/>
      </w:pPr>
      <w:r w:rsidRPr="00A56B69">
        <w:tab/>
        <w:t>(</w:t>
      </w:r>
      <w:proofErr w:type="spellStart"/>
      <w:r w:rsidRPr="00A56B69">
        <w:t>i</w:t>
      </w:r>
      <w:proofErr w:type="spellEnd"/>
      <w:r w:rsidRPr="00A56B69">
        <w:t>)</w:t>
      </w:r>
      <w:r w:rsidRPr="00A56B69">
        <w:tab/>
        <w:t>objecting to the appointment of a person to an assessment team; and</w:t>
      </w:r>
    </w:p>
    <w:p w:rsidR="00A0610B" w:rsidRPr="00A56B69" w:rsidRDefault="00A0610B" w:rsidP="00A0610B">
      <w:pPr>
        <w:pStyle w:val="paragraphsub"/>
      </w:pPr>
      <w:r w:rsidRPr="00A56B69">
        <w:tab/>
        <w:t>(ii)</w:t>
      </w:r>
      <w:r w:rsidRPr="00A56B69">
        <w:tab/>
        <w:t>appointing replacement members to an assessment team.</w:t>
      </w:r>
    </w:p>
    <w:p w:rsidR="00A0610B" w:rsidRPr="00A56B69" w:rsidRDefault="00C925FE" w:rsidP="00A0610B">
      <w:pPr>
        <w:pStyle w:val="ActHead5"/>
      </w:pPr>
      <w:bookmarkStart w:id="88" w:name="_Toc373148449"/>
      <w:r w:rsidRPr="00A56B69">
        <w:rPr>
          <w:rStyle w:val="CharSectno"/>
        </w:rPr>
        <w:t>2.58</w:t>
      </w:r>
      <w:r w:rsidR="00A0610B" w:rsidRPr="00A56B69">
        <w:t xml:space="preserve">  Eligibility for appointment to assessment team</w:t>
      </w:r>
      <w:bookmarkEnd w:id="88"/>
    </w:p>
    <w:p w:rsidR="00A0610B" w:rsidRPr="00A56B69" w:rsidRDefault="00A0610B" w:rsidP="00A0610B">
      <w:pPr>
        <w:pStyle w:val="subsection"/>
      </w:pPr>
      <w:r w:rsidRPr="00A56B69">
        <w:tab/>
        <w:t>(1)</w:t>
      </w:r>
      <w:r w:rsidRPr="00A56B69">
        <w:tab/>
        <w:t xml:space="preserve">The </w:t>
      </w:r>
      <w:proofErr w:type="spellStart"/>
      <w:r w:rsidRPr="00A56B69">
        <w:t>CEO</w:t>
      </w:r>
      <w:proofErr w:type="spellEnd"/>
      <w:r w:rsidRPr="00A56B69">
        <w:t xml:space="preserve"> of the Quality Agency may appoint a person to an assessment team only if the person:</w:t>
      </w:r>
    </w:p>
    <w:p w:rsidR="00A0610B" w:rsidRPr="00A56B69" w:rsidRDefault="00A0610B" w:rsidP="00A0610B">
      <w:pPr>
        <w:pStyle w:val="paragraph"/>
      </w:pPr>
      <w:r w:rsidRPr="00A56B69">
        <w:tab/>
        <w:t>(a)</w:t>
      </w:r>
      <w:r w:rsidRPr="00A56B69">
        <w:tab/>
        <w:t>is a quality assessor; and</w:t>
      </w:r>
    </w:p>
    <w:p w:rsidR="00A0610B" w:rsidRPr="00A56B69" w:rsidRDefault="00A0610B" w:rsidP="00A0610B">
      <w:pPr>
        <w:pStyle w:val="paragraph"/>
      </w:pPr>
      <w:r w:rsidRPr="00A56B69">
        <w:tab/>
        <w:t>(b)</w:t>
      </w:r>
      <w:r w:rsidRPr="00A56B69">
        <w:tab/>
        <w:t>will be available to complete the audit that is to be conducted by the team.</w:t>
      </w:r>
    </w:p>
    <w:p w:rsidR="00A0610B" w:rsidRPr="00A56B69" w:rsidRDefault="00A0610B" w:rsidP="00A0610B">
      <w:pPr>
        <w:pStyle w:val="notetext"/>
      </w:pPr>
      <w:r w:rsidRPr="00A56B69">
        <w:t>Note:</w:t>
      </w:r>
      <w:r w:rsidRPr="00A56B69">
        <w:tab/>
        <w:t xml:space="preserve">A quality assessor is a person who is registered as a quality assessor in accordance with </w:t>
      </w:r>
      <w:r w:rsidR="006E31F2" w:rsidRPr="00A56B69">
        <w:t>Part</w:t>
      </w:r>
      <w:r w:rsidR="00A56B69" w:rsidRPr="00A56B69">
        <w:t> </w:t>
      </w:r>
      <w:r w:rsidR="002C1095" w:rsidRPr="00A56B69">
        <w:t>3</w:t>
      </w:r>
      <w:r w:rsidRPr="00A56B69">
        <w:t xml:space="preserve"> of </w:t>
      </w:r>
      <w:r w:rsidR="002C1095" w:rsidRPr="00A56B69">
        <w:t xml:space="preserve">this Chapter </w:t>
      </w:r>
      <w:r w:rsidRPr="00A56B69">
        <w:t xml:space="preserve">(see the definition of </w:t>
      </w:r>
      <w:r w:rsidRPr="00A56B69">
        <w:rPr>
          <w:b/>
          <w:i/>
        </w:rPr>
        <w:t>quality assessor</w:t>
      </w:r>
      <w:r w:rsidRPr="00A56B69">
        <w:t xml:space="preserve"> in section</w:t>
      </w:r>
      <w:r w:rsidR="00A56B69" w:rsidRPr="00A56B69">
        <w:t> </w:t>
      </w:r>
      <w:r w:rsidRPr="00A56B69">
        <w:t>3 of the Quality Agency Act).</w:t>
      </w:r>
    </w:p>
    <w:p w:rsidR="00A0610B" w:rsidRPr="00A56B69" w:rsidRDefault="00A0610B" w:rsidP="00A0610B">
      <w:pPr>
        <w:pStyle w:val="subsection"/>
      </w:pPr>
      <w:r w:rsidRPr="00A56B69">
        <w:tab/>
        <w:t>(2)</w:t>
      </w:r>
      <w:r w:rsidRPr="00A56B69">
        <w:tab/>
        <w:t xml:space="preserve">The </w:t>
      </w:r>
      <w:proofErr w:type="spellStart"/>
      <w:r w:rsidRPr="00A56B69">
        <w:t>CEO</w:t>
      </w:r>
      <w:proofErr w:type="spellEnd"/>
      <w:r w:rsidRPr="00A56B69">
        <w:t xml:space="preserve"> must not appoint a person to an assessment team for a site audit or a review audit of a residential care service if:</w:t>
      </w:r>
    </w:p>
    <w:p w:rsidR="00A0610B" w:rsidRPr="00A56B69" w:rsidRDefault="00A0610B" w:rsidP="00A0610B">
      <w:pPr>
        <w:pStyle w:val="paragraph"/>
      </w:pPr>
      <w:r w:rsidRPr="00A56B69">
        <w:tab/>
        <w:t>(a)</w:t>
      </w:r>
      <w:r w:rsidRPr="00A56B69">
        <w:tab/>
        <w:t>in the 3 years before the proposed appointment, the person:</w:t>
      </w:r>
    </w:p>
    <w:p w:rsidR="00A0610B" w:rsidRPr="00A56B69" w:rsidRDefault="00A0610B" w:rsidP="00A0610B">
      <w:pPr>
        <w:pStyle w:val="paragraphsub"/>
      </w:pPr>
      <w:r w:rsidRPr="00A56B69">
        <w:tab/>
        <w:t>(</w:t>
      </w:r>
      <w:proofErr w:type="spellStart"/>
      <w:r w:rsidRPr="00A56B69">
        <w:t>i</w:t>
      </w:r>
      <w:proofErr w:type="spellEnd"/>
      <w:r w:rsidRPr="00A56B69">
        <w:t>)</w:t>
      </w:r>
      <w:r w:rsidRPr="00A56B69">
        <w:tab/>
        <w:t>was employed by the approved provider of the service; or</w:t>
      </w:r>
    </w:p>
    <w:p w:rsidR="00A0610B" w:rsidRPr="00A56B69" w:rsidRDefault="00A0610B" w:rsidP="00A0610B">
      <w:pPr>
        <w:pStyle w:val="paragraphsub"/>
      </w:pPr>
      <w:r w:rsidRPr="00A56B69">
        <w:tab/>
        <w:t>(ii)</w:t>
      </w:r>
      <w:r w:rsidRPr="00A56B69">
        <w:tab/>
        <w:t>provided services to the approved provider of the service; or</w:t>
      </w:r>
    </w:p>
    <w:p w:rsidR="00A0610B" w:rsidRPr="00A56B69" w:rsidRDefault="00A0610B" w:rsidP="00A0610B">
      <w:pPr>
        <w:pStyle w:val="paragraph"/>
      </w:pPr>
      <w:r w:rsidRPr="00A56B69">
        <w:tab/>
        <w:t>(b)</w:t>
      </w:r>
      <w:r w:rsidRPr="00A56B69">
        <w:tab/>
        <w:t>the person has a pecuniary or other interest that could conflict with a proper audit of the service.</w:t>
      </w:r>
    </w:p>
    <w:p w:rsidR="00A0610B" w:rsidRPr="00A56B69" w:rsidRDefault="00C925FE" w:rsidP="00A0610B">
      <w:pPr>
        <w:pStyle w:val="ActHead5"/>
      </w:pPr>
      <w:bookmarkStart w:id="89" w:name="_Toc373148450"/>
      <w:r w:rsidRPr="00A56B69">
        <w:rPr>
          <w:rStyle w:val="CharSectno"/>
        </w:rPr>
        <w:t>2.59</w:t>
      </w:r>
      <w:r w:rsidR="00A0610B" w:rsidRPr="00A56B69">
        <w:t xml:space="preserve">  Appointment of assessment team</w:t>
      </w:r>
      <w:bookmarkEnd w:id="89"/>
    </w:p>
    <w:p w:rsidR="00A0610B" w:rsidRPr="00A56B69" w:rsidRDefault="00A0610B" w:rsidP="00A0610B">
      <w:pPr>
        <w:pStyle w:val="subsection"/>
      </w:pPr>
      <w:r w:rsidRPr="00A56B69">
        <w:tab/>
        <w:t>(1)</w:t>
      </w:r>
      <w:r w:rsidRPr="00A56B69">
        <w:tab/>
        <w:t xml:space="preserve">If the </w:t>
      </w:r>
      <w:proofErr w:type="spellStart"/>
      <w:r w:rsidRPr="00A56B69">
        <w:t>CEO</w:t>
      </w:r>
      <w:proofErr w:type="spellEnd"/>
      <w:r w:rsidRPr="00A56B69">
        <w:t xml:space="preserve"> of the Quality Agency is required under section</w:t>
      </w:r>
      <w:r w:rsidR="00A56B69" w:rsidRPr="00A56B69">
        <w:t> </w:t>
      </w:r>
      <w:r w:rsidRPr="00A56B69">
        <w:t xml:space="preserve">2.10 to appoint an assessment team to conduct a site audit of a residential care service, the </w:t>
      </w:r>
      <w:proofErr w:type="spellStart"/>
      <w:r w:rsidRPr="00A56B69">
        <w:t>CEO</w:t>
      </w:r>
      <w:proofErr w:type="spellEnd"/>
      <w:r w:rsidRPr="00A56B69">
        <w:t xml:space="preserve"> must appoint one or more persons to form the team.</w:t>
      </w:r>
    </w:p>
    <w:p w:rsidR="00A0610B" w:rsidRPr="00A56B69" w:rsidRDefault="00A0610B" w:rsidP="00A0610B">
      <w:pPr>
        <w:pStyle w:val="notetext"/>
      </w:pPr>
      <w:r w:rsidRPr="00A56B69">
        <w:t>Example:</w:t>
      </w:r>
      <w:r w:rsidRPr="00A56B69">
        <w:tab/>
        <w:t xml:space="preserve">The </w:t>
      </w:r>
      <w:proofErr w:type="spellStart"/>
      <w:r w:rsidRPr="00A56B69">
        <w:t>CEO</w:t>
      </w:r>
      <w:proofErr w:type="spellEnd"/>
      <w:r w:rsidRPr="00A56B69">
        <w:t xml:space="preserve"> may decide to appoint a team consisting of only one member if the service is a small service.</w:t>
      </w:r>
    </w:p>
    <w:p w:rsidR="00A0610B" w:rsidRPr="00A56B69" w:rsidRDefault="00A0610B" w:rsidP="00A0610B">
      <w:pPr>
        <w:pStyle w:val="subsection"/>
      </w:pPr>
      <w:r w:rsidRPr="00A56B69">
        <w:tab/>
        <w:t>(2)</w:t>
      </w:r>
      <w:r w:rsidRPr="00A56B69">
        <w:tab/>
        <w:t xml:space="preserve">If the </w:t>
      </w:r>
      <w:proofErr w:type="spellStart"/>
      <w:r w:rsidRPr="00A56B69">
        <w:t>CEO</w:t>
      </w:r>
      <w:proofErr w:type="spellEnd"/>
      <w:r w:rsidRPr="00A56B69">
        <w:t xml:space="preserve"> is required under section</w:t>
      </w:r>
      <w:r w:rsidR="00A56B69" w:rsidRPr="00A56B69">
        <w:t> </w:t>
      </w:r>
      <w:r w:rsidR="002C1095" w:rsidRPr="00A56B69">
        <w:t>2.36</w:t>
      </w:r>
      <w:r w:rsidRPr="00A56B69">
        <w:t xml:space="preserve"> to appoint an assessment team to conduct a review audit of a residential care service, the </w:t>
      </w:r>
      <w:proofErr w:type="spellStart"/>
      <w:r w:rsidRPr="00A56B69">
        <w:t>CEO</w:t>
      </w:r>
      <w:proofErr w:type="spellEnd"/>
      <w:r w:rsidRPr="00A56B69">
        <w:t xml:space="preserve"> must appoint 2 or more persons to form the team.</w:t>
      </w:r>
    </w:p>
    <w:p w:rsidR="00A0610B" w:rsidRPr="00A56B69" w:rsidRDefault="00C925FE" w:rsidP="00A0610B">
      <w:pPr>
        <w:pStyle w:val="ActHead5"/>
      </w:pPr>
      <w:bookmarkStart w:id="90" w:name="_Toc373148451"/>
      <w:r w:rsidRPr="00A56B69">
        <w:rPr>
          <w:rStyle w:val="CharSectno"/>
        </w:rPr>
        <w:t>2.60</w:t>
      </w:r>
      <w:r w:rsidR="00A0610B" w:rsidRPr="00A56B69">
        <w:t xml:space="preserve">  Replacement of assessment team member</w:t>
      </w:r>
      <w:bookmarkEnd w:id="90"/>
    </w:p>
    <w:p w:rsidR="00A0610B" w:rsidRPr="00A56B69" w:rsidRDefault="00A0610B" w:rsidP="00A0610B">
      <w:pPr>
        <w:pStyle w:val="subsection"/>
      </w:pPr>
      <w:r w:rsidRPr="00A56B69">
        <w:tab/>
        <w:t>(1)</w:t>
      </w:r>
      <w:r w:rsidRPr="00A56B69">
        <w:tab/>
        <w:t xml:space="preserve">If a member of an assessment team becomes unavailable to conduct the relevant audit, the </w:t>
      </w:r>
      <w:proofErr w:type="spellStart"/>
      <w:r w:rsidRPr="00A56B69">
        <w:t>CEO</w:t>
      </w:r>
      <w:proofErr w:type="spellEnd"/>
      <w:r w:rsidRPr="00A56B69">
        <w:t xml:space="preserve"> may replace the member by appointing another person to the team.</w:t>
      </w:r>
    </w:p>
    <w:p w:rsidR="00A0610B" w:rsidRPr="00A56B69" w:rsidRDefault="00A0610B" w:rsidP="00A0610B">
      <w:pPr>
        <w:pStyle w:val="notetext"/>
      </w:pPr>
      <w:r w:rsidRPr="00A56B69">
        <w:t>Note:</w:t>
      </w:r>
      <w:r w:rsidRPr="00A56B69">
        <w:tab/>
        <w:t>The other person must be eligible to be appointed to the team under section</w:t>
      </w:r>
      <w:r w:rsidR="00A56B69" w:rsidRPr="00A56B69">
        <w:t> </w:t>
      </w:r>
      <w:r w:rsidR="002C1095" w:rsidRPr="00A56B69">
        <w:t>2.58</w:t>
      </w:r>
      <w:r w:rsidRPr="00A56B69">
        <w:t>.</w:t>
      </w:r>
    </w:p>
    <w:p w:rsidR="00A0610B" w:rsidRPr="00A56B69" w:rsidRDefault="00A0610B" w:rsidP="00A0610B">
      <w:pPr>
        <w:pStyle w:val="subsection"/>
      </w:pPr>
      <w:r w:rsidRPr="00A56B69">
        <w:lastRenderedPageBreak/>
        <w:tab/>
        <w:t>(2)</w:t>
      </w:r>
      <w:r w:rsidRPr="00A56B69">
        <w:tab/>
        <w:t xml:space="preserve">However, if the assessment team was appointed to conduct a review audit, and only 2 persons were appointed to the team, the </w:t>
      </w:r>
      <w:proofErr w:type="spellStart"/>
      <w:r w:rsidRPr="00A56B69">
        <w:t>CEO</w:t>
      </w:r>
      <w:proofErr w:type="spellEnd"/>
      <w:r w:rsidRPr="00A56B69">
        <w:t xml:space="preserve"> must appoint another person to the team.</w:t>
      </w:r>
    </w:p>
    <w:p w:rsidR="00A0610B" w:rsidRPr="00A56B69" w:rsidRDefault="00A0610B" w:rsidP="00A0610B">
      <w:pPr>
        <w:pStyle w:val="notetext"/>
      </w:pPr>
      <w:r w:rsidRPr="00A56B69">
        <w:t>Note:</w:t>
      </w:r>
      <w:r w:rsidRPr="00A56B69">
        <w:tab/>
        <w:t>This is to ensure that an assessment team for a review audit always has at least 2 members.</w:t>
      </w:r>
    </w:p>
    <w:p w:rsidR="00A0610B" w:rsidRPr="00A56B69" w:rsidRDefault="00A0610B" w:rsidP="00A0610B">
      <w:pPr>
        <w:pStyle w:val="subsection"/>
      </w:pPr>
      <w:r w:rsidRPr="00A56B69">
        <w:tab/>
        <w:t>(3)</w:t>
      </w:r>
      <w:r w:rsidRPr="00A56B69">
        <w:tab/>
        <w:t xml:space="preserve">If the </w:t>
      </w:r>
      <w:proofErr w:type="spellStart"/>
      <w:r w:rsidRPr="00A56B69">
        <w:t>CEO</w:t>
      </w:r>
      <w:proofErr w:type="spellEnd"/>
      <w:r w:rsidRPr="00A56B69">
        <w:t xml:space="preserve"> appoints another person to an assessment team under </w:t>
      </w:r>
      <w:r w:rsidR="00A56B69" w:rsidRPr="00A56B69">
        <w:t>subsection (</w:t>
      </w:r>
      <w:r w:rsidRPr="00A56B69">
        <w:t xml:space="preserve">1) or (2), the </w:t>
      </w:r>
      <w:proofErr w:type="spellStart"/>
      <w:r w:rsidRPr="00A56B69">
        <w:t>CEO</w:t>
      </w:r>
      <w:proofErr w:type="spellEnd"/>
      <w:r w:rsidRPr="00A56B69">
        <w:t xml:space="preserve"> must, as soon as practicable after appointing the person, notify the approved provider of the service that is to be audited of the full name of the person.</w:t>
      </w:r>
    </w:p>
    <w:p w:rsidR="00A0610B" w:rsidRPr="00A56B69" w:rsidRDefault="00C925FE" w:rsidP="00A0610B">
      <w:pPr>
        <w:pStyle w:val="ActHead5"/>
      </w:pPr>
      <w:bookmarkStart w:id="91" w:name="_Toc373148452"/>
      <w:r w:rsidRPr="00A56B69">
        <w:rPr>
          <w:rStyle w:val="CharSectno"/>
        </w:rPr>
        <w:t>2.61</w:t>
      </w:r>
      <w:r w:rsidR="00A0610B" w:rsidRPr="00A56B69">
        <w:t xml:space="preserve">  Objection to appointment of assessment team member for site audit</w:t>
      </w:r>
      <w:bookmarkEnd w:id="91"/>
    </w:p>
    <w:p w:rsidR="00A0610B" w:rsidRPr="00A56B69" w:rsidRDefault="00A0610B" w:rsidP="00A0610B">
      <w:pPr>
        <w:pStyle w:val="subsection"/>
      </w:pPr>
      <w:r w:rsidRPr="00A56B69">
        <w:tab/>
        <w:t>(1)</w:t>
      </w:r>
      <w:r w:rsidRPr="00A56B69">
        <w:tab/>
        <w:t>This section applies to an assessment team that has been appointed to conduct a site audit of a residential care service.</w:t>
      </w:r>
    </w:p>
    <w:p w:rsidR="00A0610B" w:rsidRPr="00A56B69" w:rsidRDefault="00A0610B" w:rsidP="00A0610B">
      <w:pPr>
        <w:pStyle w:val="subsection"/>
      </w:pPr>
      <w:r w:rsidRPr="00A56B69">
        <w:tab/>
        <w:t>(2)</w:t>
      </w:r>
      <w:r w:rsidRPr="00A56B69">
        <w:tab/>
        <w:t>The approved provider of the service may object to the appointment of a person, under subsection</w:t>
      </w:r>
      <w:r w:rsidR="00A56B69" w:rsidRPr="00A56B69">
        <w:t> </w:t>
      </w:r>
      <w:r w:rsidR="002C1095" w:rsidRPr="00A56B69">
        <w:t>2.59</w:t>
      </w:r>
      <w:r w:rsidRPr="00A56B69">
        <w:t>(1), to the assessment team if the approved provider considers that the person is not eligible for appointment under section</w:t>
      </w:r>
      <w:r w:rsidR="00A56B69" w:rsidRPr="00A56B69">
        <w:t> </w:t>
      </w:r>
      <w:r w:rsidR="002C1095" w:rsidRPr="00A56B69">
        <w:t>2.58</w:t>
      </w:r>
      <w:r w:rsidRPr="00A56B69">
        <w:t>.</w:t>
      </w:r>
    </w:p>
    <w:p w:rsidR="00A0610B" w:rsidRPr="00A56B69" w:rsidRDefault="00A0610B" w:rsidP="00A0610B">
      <w:pPr>
        <w:pStyle w:val="notetext"/>
      </w:pPr>
      <w:r w:rsidRPr="00A56B69">
        <w:t>Note:</w:t>
      </w:r>
      <w:r w:rsidRPr="00A56B69">
        <w:tab/>
        <w:t xml:space="preserve">The approved provider cannot object to a replacement team member appointed under </w:t>
      </w:r>
      <w:r w:rsidR="00A56B69" w:rsidRPr="00A56B69">
        <w:t>subsection (</w:t>
      </w:r>
      <w:r w:rsidRPr="00A56B69">
        <w:t>5) or section</w:t>
      </w:r>
      <w:r w:rsidR="00A56B69" w:rsidRPr="00A56B69">
        <w:t> </w:t>
      </w:r>
      <w:r w:rsidR="002C1095" w:rsidRPr="00A56B69">
        <w:t>2.60</w:t>
      </w:r>
      <w:r w:rsidRPr="00A56B69">
        <w:t>.</w:t>
      </w:r>
    </w:p>
    <w:p w:rsidR="00A0610B" w:rsidRPr="00A56B69" w:rsidRDefault="00A0610B" w:rsidP="00A0610B">
      <w:pPr>
        <w:pStyle w:val="subsection"/>
      </w:pPr>
      <w:r w:rsidRPr="00A56B69">
        <w:tab/>
        <w:t>(3)</w:t>
      </w:r>
      <w:r w:rsidRPr="00A56B69">
        <w:tab/>
        <w:t xml:space="preserve">The approved provider must make the objection, in writing, to the </w:t>
      </w:r>
      <w:proofErr w:type="spellStart"/>
      <w:r w:rsidRPr="00A56B69">
        <w:t>CEO</w:t>
      </w:r>
      <w:proofErr w:type="spellEnd"/>
      <w:r w:rsidRPr="00A56B69">
        <w:t xml:space="preserve"> of the Quality Agency within 14 days after the approved provider is notified of the full name of the person under subparagraph</w:t>
      </w:r>
      <w:r w:rsidR="00A56B69" w:rsidRPr="00A56B69">
        <w:t> </w:t>
      </w:r>
      <w:r w:rsidRPr="00A56B69">
        <w:t>2.11(a)(ii).</w:t>
      </w:r>
    </w:p>
    <w:p w:rsidR="00A0610B" w:rsidRPr="00A56B69" w:rsidRDefault="00A0610B" w:rsidP="00A0610B">
      <w:pPr>
        <w:pStyle w:val="subsection"/>
      </w:pPr>
      <w:r w:rsidRPr="00A56B69">
        <w:tab/>
        <w:t>(4)</w:t>
      </w:r>
      <w:r w:rsidRPr="00A56B69">
        <w:tab/>
        <w:t xml:space="preserve">If an objection is made in accordance with </w:t>
      </w:r>
      <w:r w:rsidR="00A56B69" w:rsidRPr="00A56B69">
        <w:t>subsection (</w:t>
      </w:r>
      <w:r w:rsidRPr="00A56B69">
        <w:t xml:space="preserve">3), the </w:t>
      </w:r>
      <w:proofErr w:type="spellStart"/>
      <w:r w:rsidRPr="00A56B69">
        <w:t>CEO</w:t>
      </w:r>
      <w:proofErr w:type="spellEnd"/>
      <w:r w:rsidRPr="00A56B69">
        <w:t xml:space="preserve"> must decide:</w:t>
      </w:r>
    </w:p>
    <w:p w:rsidR="00A0610B" w:rsidRPr="00A56B69" w:rsidRDefault="00A0610B" w:rsidP="00A0610B">
      <w:pPr>
        <w:pStyle w:val="paragraph"/>
      </w:pPr>
      <w:r w:rsidRPr="00A56B69">
        <w:tab/>
        <w:t>(a)</w:t>
      </w:r>
      <w:r w:rsidRPr="00A56B69">
        <w:tab/>
        <w:t>to accept the objection and remove the person from the assessment team; or</w:t>
      </w:r>
    </w:p>
    <w:p w:rsidR="00A0610B" w:rsidRPr="00A56B69" w:rsidRDefault="00A0610B" w:rsidP="00A0610B">
      <w:pPr>
        <w:pStyle w:val="paragraph"/>
      </w:pPr>
      <w:r w:rsidRPr="00A56B69">
        <w:tab/>
        <w:t>(b)</w:t>
      </w:r>
      <w:r w:rsidRPr="00A56B69">
        <w:tab/>
        <w:t>to reject the objection.</w:t>
      </w:r>
    </w:p>
    <w:p w:rsidR="00A0610B" w:rsidRPr="00A56B69" w:rsidRDefault="00A0610B" w:rsidP="00A0610B">
      <w:pPr>
        <w:pStyle w:val="subsection"/>
      </w:pPr>
      <w:r w:rsidRPr="00A56B69">
        <w:tab/>
        <w:t>(5)</w:t>
      </w:r>
      <w:r w:rsidRPr="00A56B69">
        <w:tab/>
        <w:t xml:space="preserve">If the </w:t>
      </w:r>
      <w:proofErr w:type="spellStart"/>
      <w:r w:rsidRPr="00A56B69">
        <w:t>CEO</w:t>
      </w:r>
      <w:proofErr w:type="spellEnd"/>
      <w:r w:rsidRPr="00A56B69">
        <w:t xml:space="preserve"> removes a person from an assessment team following an objection made in accordance with </w:t>
      </w:r>
      <w:r w:rsidR="00A56B69" w:rsidRPr="00A56B69">
        <w:t>subsection (</w:t>
      </w:r>
      <w:r w:rsidRPr="00A56B69">
        <w:t xml:space="preserve">3), the </w:t>
      </w:r>
      <w:proofErr w:type="spellStart"/>
      <w:r w:rsidRPr="00A56B69">
        <w:t>CEO</w:t>
      </w:r>
      <w:proofErr w:type="spellEnd"/>
      <w:r w:rsidRPr="00A56B69">
        <w:t xml:space="preserve"> may appoint another person to the assessment team to replace the removed person.</w:t>
      </w:r>
    </w:p>
    <w:p w:rsidR="00A0610B" w:rsidRPr="00A56B69" w:rsidRDefault="00A0610B" w:rsidP="00A0610B">
      <w:pPr>
        <w:pStyle w:val="notetext"/>
      </w:pPr>
      <w:r w:rsidRPr="00A56B69">
        <w:t>Note:</w:t>
      </w:r>
      <w:r w:rsidRPr="00A56B69">
        <w:tab/>
        <w:t>The other person must be eligible to be appointed to the team under section</w:t>
      </w:r>
      <w:r w:rsidR="00A56B69" w:rsidRPr="00A56B69">
        <w:t> </w:t>
      </w:r>
      <w:r w:rsidR="002C1095" w:rsidRPr="00A56B69">
        <w:t>2.58</w:t>
      </w:r>
      <w:r w:rsidRPr="00A56B69">
        <w:t>.</w:t>
      </w:r>
    </w:p>
    <w:p w:rsidR="00A0610B" w:rsidRPr="00A56B69" w:rsidRDefault="00A0610B" w:rsidP="00A0610B">
      <w:pPr>
        <w:pStyle w:val="subsection"/>
      </w:pPr>
      <w:r w:rsidRPr="00A56B69">
        <w:tab/>
        <w:t>(6)</w:t>
      </w:r>
      <w:r w:rsidRPr="00A56B69">
        <w:tab/>
        <w:t xml:space="preserve">Within 7 days after receiving an objection made by an approved provider in accordance with </w:t>
      </w:r>
      <w:r w:rsidR="00A56B69" w:rsidRPr="00A56B69">
        <w:t>subsection (</w:t>
      </w:r>
      <w:r w:rsidRPr="00A56B69">
        <w:t xml:space="preserve">3), the </w:t>
      </w:r>
      <w:proofErr w:type="spellStart"/>
      <w:r w:rsidRPr="00A56B69">
        <w:t>CEO</w:t>
      </w:r>
      <w:proofErr w:type="spellEnd"/>
      <w:r w:rsidRPr="00A56B69">
        <w:t xml:space="preserve"> must notify the approved provider, in writing, of:</w:t>
      </w:r>
    </w:p>
    <w:p w:rsidR="00A0610B" w:rsidRPr="00A56B69" w:rsidRDefault="00A0610B" w:rsidP="00A0610B">
      <w:pPr>
        <w:pStyle w:val="paragraph"/>
      </w:pPr>
      <w:r w:rsidRPr="00A56B69">
        <w:tab/>
        <w:t>(a)</w:t>
      </w:r>
      <w:r w:rsidRPr="00A56B69">
        <w:tab/>
        <w:t>the decision on the objection; and</w:t>
      </w:r>
    </w:p>
    <w:p w:rsidR="00A0610B" w:rsidRPr="00A56B69" w:rsidRDefault="00A0610B" w:rsidP="00A0610B">
      <w:pPr>
        <w:pStyle w:val="paragraph"/>
      </w:pPr>
      <w:r w:rsidRPr="00A56B69">
        <w:tab/>
        <w:t>(b)</w:t>
      </w:r>
      <w:r w:rsidRPr="00A56B69">
        <w:tab/>
        <w:t xml:space="preserve">if the objection is accepted and another person is appointed to the assessment team under </w:t>
      </w:r>
      <w:r w:rsidR="00A56B69" w:rsidRPr="00A56B69">
        <w:t>subsection (</w:t>
      </w:r>
      <w:r w:rsidRPr="00A56B69">
        <w:t>5)—the full name of the other person.</w:t>
      </w:r>
    </w:p>
    <w:p w:rsidR="00A0610B" w:rsidRPr="00A56B69" w:rsidRDefault="00A0610B" w:rsidP="00A0610B">
      <w:pPr>
        <w:pStyle w:val="notetext"/>
      </w:pPr>
      <w:r w:rsidRPr="00A56B69">
        <w:t>Note:</w:t>
      </w:r>
      <w:r w:rsidRPr="00A56B69">
        <w:tab/>
        <w:t xml:space="preserve">The approved provider may seek reconsideration of a decision to reject an objection (see </w:t>
      </w:r>
      <w:r w:rsidR="00594EF2" w:rsidRPr="00A56B69">
        <w:t>Part</w:t>
      </w:r>
      <w:r w:rsidR="00A56B69" w:rsidRPr="00A56B69">
        <w:t> </w:t>
      </w:r>
      <w:r w:rsidR="00594EF2" w:rsidRPr="00A56B69">
        <w:t>6</w:t>
      </w:r>
      <w:r w:rsidRPr="00A56B69">
        <w:t>).</w:t>
      </w:r>
    </w:p>
    <w:p w:rsidR="000113E1" w:rsidRPr="00A56B69" w:rsidRDefault="006E31F2" w:rsidP="00990005">
      <w:pPr>
        <w:pStyle w:val="ActHead2"/>
        <w:pageBreakBefore/>
      </w:pPr>
      <w:bookmarkStart w:id="92" w:name="_Toc373148453"/>
      <w:r w:rsidRPr="00A56B69">
        <w:rPr>
          <w:rStyle w:val="CharPartNo"/>
        </w:rPr>
        <w:lastRenderedPageBreak/>
        <w:t>Part</w:t>
      </w:r>
      <w:r w:rsidR="00A56B69" w:rsidRPr="00A56B69">
        <w:rPr>
          <w:rStyle w:val="CharPartNo"/>
        </w:rPr>
        <w:t> </w:t>
      </w:r>
      <w:r w:rsidR="00BA6087" w:rsidRPr="00A56B69">
        <w:rPr>
          <w:rStyle w:val="CharPartNo"/>
        </w:rPr>
        <w:t>5</w:t>
      </w:r>
      <w:r w:rsidR="000113E1" w:rsidRPr="00A56B69">
        <w:t>—</w:t>
      </w:r>
      <w:r w:rsidR="000113E1" w:rsidRPr="00A56B69">
        <w:rPr>
          <w:rStyle w:val="CharPartText"/>
        </w:rPr>
        <w:t>Dealing with non</w:t>
      </w:r>
      <w:r w:rsidR="00A56B69" w:rsidRPr="00A56B69">
        <w:rPr>
          <w:rStyle w:val="CharPartText"/>
        </w:rPr>
        <w:noBreakHyphen/>
      </w:r>
      <w:r w:rsidR="000113E1" w:rsidRPr="00A56B69">
        <w:rPr>
          <w:rStyle w:val="CharPartText"/>
        </w:rPr>
        <w:t>compliance</w:t>
      </w:r>
      <w:r w:rsidR="001936ED" w:rsidRPr="00A56B69">
        <w:rPr>
          <w:rStyle w:val="CharPartText"/>
        </w:rPr>
        <w:t xml:space="preserve"> by approved provider</w:t>
      </w:r>
      <w:bookmarkEnd w:id="92"/>
    </w:p>
    <w:p w:rsidR="000113E1" w:rsidRPr="00A56B69" w:rsidRDefault="000113E1" w:rsidP="000113E1">
      <w:pPr>
        <w:pStyle w:val="Header"/>
      </w:pPr>
      <w:r w:rsidRPr="00A56B69">
        <w:rPr>
          <w:rStyle w:val="CharDivNo"/>
        </w:rPr>
        <w:t xml:space="preserve"> </w:t>
      </w:r>
      <w:r w:rsidRPr="00A56B69">
        <w:rPr>
          <w:rStyle w:val="CharDivText"/>
        </w:rPr>
        <w:t xml:space="preserve"> </w:t>
      </w:r>
    </w:p>
    <w:p w:rsidR="000113E1" w:rsidRPr="00A56B69" w:rsidRDefault="00C925FE" w:rsidP="000113E1">
      <w:pPr>
        <w:pStyle w:val="ActHead5"/>
      </w:pPr>
      <w:bookmarkStart w:id="93" w:name="_Toc373148454"/>
      <w:r w:rsidRPr="00A56B69">
        <w:rPr>
          <w:rStyle w:val="CharSectno"/>
        </w:rPr>
        <w:t>2.62</w:t>
      </w:r>
      <w:r w:rsidR="00854312" w:rsidRPr="00A56B69">
        <w:t xml:space="preserve">  </w:t>
      </w:r>
      <w:r w:rsidR="000113E1" w:rsidRPr="00A56B69">
        <w:t xml:space="preserve">Purpose of </w:t>
      </w:r>
      <w:r w:rsidR="006D0EB1" w:rsidRPr="00A56B69">
        <w:t xml:space="preserve">this </w:t>
      </w:r>
      <w:r w:rsidR="006E31F2" w:rsidRPr="00A56B69">
        <w:t>Part</w:t>
      </w:r>
      <w:bookmarkEnd w:id="93"/>
    </w:p>
    <w:p w:rsidR="000113E1" w:rsidRPr="00A56B69" w:rsidRDefault="00617E11" w:rsidP="00A56E6A">
      <w:pPr>
        <w:pStyle w:val="subsection"/>
      </w:pPr>
      <w:r w:rsidRPr="00A56B69">
        <w:tab/>
      </w:r>
      <w:r w:rsidRPr="00A56B69">
        <w:tab/>
        <w:t>The purpose of this</w:t>
      </w:r>
      <w:r w:rsidR="000113E1" w:rsidRPr="00A56B69">
        <w:t xml:space="preserve"> Part </w:t>
      </w:r>
      <w:r w:rsidRPr="00A56B69">
        <w:t>is to set</w:t>
      </w:r>
      <w:r w:rsidR="000113E1" w:rsidRPr="00A56B69">
        <w:t xml:space="preserve"> out how the </w:t>
      </w:r>
      <w:proofErr w:type="spellStart"/>
      <w:r w:rsidRPr="00A56B69">
        <w:t>CEO</w:t>
      </w:r>
      <w:proofErr w:type="spellEnd"/>
      <w:r w:rsidRPr="00A56B69">
        <w:t xml:space="preserve"> of the Quality Agency </w:t>
      </w:r>
      <w:r w:rsidR="00A56E6A" w:rsidRPr="00A56B69">
        <w:t xml:space="preserve">is to deal with </w:t>
      </w:r>
      <w:r w:rsidR="001936ED" w:rsidRPr="00A56B69">
        <w:t xml:space="preserve">a failure </w:t>
      </w:r>
      <w:r w:rsidR="000113E1" w:rsidRPr="00A56B69">
        <w:t xml:space="preserve">by an approved </w:t>
      </w:r>
      <w:r w:rsidR="00451FD6" w:rsidRPr="00A56B69">
        <w:t>provider of</w:t>
      </w:r>
      <w:r w:rsidR="009B1D94" w:rsidRPr="00A56B69">
        <w:t xml:space="preserve"> </w:t>
      </w:r>
      <w:r w:rsidR="00AB5005" w:rsidRPr="00A56B69">
        <w:t>an accredited service</w:t>
      </w:r>
      <w:r w:rsidR="009B1D94" w:rsidRPr="00A56B69">
        <w:t xml:space="preserve"> </w:t>
      </w:r>
      <w:r w:rsidR="001936ED" w:rsidRPr="00A56B69">
        <w:t xml:space="preserve">to comply with </w:t>
      </w:r>
      <w:r w:rsidR="00A56E6A" w:rsidRPr="00A56B69">
        <w:t>the Accreditation Standards.</w:t>
      </w:r>
    </w:p>
    <w:p w:rsidR="00E51296" w:rsidRPr="00A56B69" w:rsidRDefault="00617E11" w:rsidP="00617E11">
      <w:pPr>
        <w:pStyle w:val="notetext"/>
      </w:pPr>
      <w:r w:rsidRPr="00A56B69">
        <w:t>Note</w:t>
      </w:r>
      <w:r w:rsidR="00A72108" w:rsidRPr="00A56B69">
        <w:t>:</w:t>
      </w:r>
      <w:r w:rsidRPr="00A56B69">
        <w:tab/>
      </w:r>
      <w:r w:rsidR="0087012B" w:rsidRPr="00A56B69">
        <w:t>P</w:t>
      </w:r>
      <w:r w:rsidR="00E51296" w:rsidRPr="00A56B69">
        <w:t>aragraph</w:t>
      </w:r>
      <w:r w:rsidR="006D0EB1" w:rsidRPr="00A56B69">
        <w:t xml:space="preserve"> </w:t>
      </w:r>
      <w:r w:rsidR="0087012B" w:rsidRPr="00A56B69">
        <w:t>54(1)(d) of the Aged Care Act requires an approved provider of a residential care service to comply with the Accreditation Standards.</w:t>
      </w:r>
    </w:p>
    <w:p w:rsidR="00A56E6A" w:rsidRPr="00A56B69" w:rsidRDefault="00C925FE" w:rsidP="00A56E6A">
      <w:pPr>
        <w:pStyle w:val="ActHead5"/>
      </w:pPr>
      <w:bookmarkStart w:id="94" w:name="_Toc373148455"/>
      <w:r w:rsidRPr="00A56B69">
        <w:rPr>
          <w:rStyle w:val="CharSectno"/>
        </w:rPr>
        <w:t>2.63</w:t>
      </w:r>
      <w:r w:rsidR="00A56E6A" w:rsidRPr="00A56B69">
        <w:t xml:space="preserve">  Failure to comply with Accreditation Standards</w:t>
      </w:r>
      <w:bookmarkEnd w:id="94"/>
    </w:p>
    <w:p w:rsidR="00A56E6A" w:rsidRPr="00A56B69" w:rsidRDefault="00A56E6A" w:rsidP="00A56E6A">
      <w:pPr>
        <w:pStyle w:val="subsection"/>
      </w:pPr>
      <w:r w:rsidRPr="00A56B69">
        <w:tab/>
        <w:t>(1)</w:t>
      </w:r>
      <w:r w:rsidRPr="00A56B69">
        <w:tab/>
        <w:t xml:space="preserve">This section applies if the </w:t>
      </w:r>
      <w:proofErr w:type="spellStart"/>
      <w:r w:rsidRPr="00A56B69">
        <w:t>CEO</w:t>
      </w:r>
      <w:proofErr w:type="spellEnd"/>
      <w:r w:rsidRPr="00A56B69">
        <w:t xml:space="preserve"> of the Quality Agency finds that an approved provider of an accredited service has failed to meet one or more expected outcomes in the Accreditation Standards in relation to the service.</w:t>
      </w:r>
    </w:p>
    <w:p w:rsidR="00A56E6A" w:rsidRPr="00A56B69" w:rsidRDefault="00A56E6A" w:rsidP="00A56E6A">
      <w:pPr>
        <w:pStyle w:val="subsection"/>
      </w:pPr>
      <w:r w:rsidRPr="00A56B69">
        <w:tab/>
        <w:t>(2)</w:t>
      </w:r>
      <w:r w:rsidRPr="00A56B69">
        <w:tab/>
        <w:t xml:space="preserve">As soon as practicable after making the finding, the </w:t>
      </w:r>
      <w:proofErr w:type="spellStart"/>
      <w:r w:rsidRPr="00A56B69">
        <w:t>CEO</w:t>
      </w:r>
      <w:proofErr w:type="spellEnd"/>
      <w:r w:rsidRPr="00A56B69">
        <w:t xml:space="preserve"> must:</w:t>
      </w:r>
    </w:p>
    <w:p w:rsidR="00A56E6A" w:rsidRPr="00A56B69" w:rsidRDefault="00A56E6A" w:rsidP="00A56E6A">
      <w:pPr>
        <w:pStyle w:val="paragraph"/>
      </w:pPr>
      <w:r w:rsidRPr="00A56B69">
        <w:tab/>
        <w:t>(a)</w:t>
      </w:r>
      <w:r w:rsidRPr="00A56B69">
        <w:tab/>
        <w:t xml:space="preserve">decide whether the failure has placed, or may place, the safety, health or wellbeing of a </w:t>
      </w:r>
      <w:r w:rsidR="00766F6B" w:rsidRPr="00A56B69">
        <w:t>care recipient</w:t>
      </w:r>
      <w:r w:rsidRPr="00A56B69">
        <w:t xml:space="preserve"> of the service at serious risk; and</w:t>
      </w:r>
    </w:p>
    <w:p w:rsidR="00A56E6A" w:rsidRPr="00A56B69" w:rsidRDefault="00A56E6A" w:rsidP="00A56E6A">
      <w:pPr>
        <w:pStyle w:val="paragraph"/>
      </w:pPr>
      <w:r w:rsidRPr="00A56B69">
        <w:tab/>
        <w:t>(b)</w:t>
      </w:r>
      <w:r w:rsidRPr="00A56B69">
        <w:tab/>
        <w:t xml:space="preserve">if the </w:t>
      </w:r>
      <w:proofErr w:type="spellStart"/>
      <w:r w:rsidRPr="00A56B69">
        <w:t>CEO</w:t>
      </w:r>
      <w:proofErr w:type="spellEnd"/>
      <w:r w:rsidRPr="00A56B69">
        <w:t xml:space="preserve"> decides that the failure has placed, or may place, the safety, health or wellbeing of a </w:t>
      </w:r>
      <w:r w:rsidR="00766F6B" w:rsidRPr="00A56B69">
        <w:t>care recipient</w:t>
      </w:r>
      <w:r w:rsidRPr="00A56B69">
        <w:t xml:space="preserve"> of the service at serious risk—give the approved provider of the service, in writing:</w:t>
      </w:r>
    </w:p>
    <w:p w:rsidR="00A56E6A" w:rsidRPr="00A56B69" w:rsidRDefault="00A56E6A" w:rsidP="00A56E6A">
      <w:pPr>
        <w:pStyle w:val="paragraphsub"/>
      </w:pPr>
      <w:r w:rsidRPr="00A56B69">
        <w:tab/>
        <w:t>(</w:t>
      </w:r>
      <w:proofErr w:type="spellStart"/>
      <w:r w:rsidRPr="00A56B69">
        <w:t>i</w:t>
      </w:r>
      <w:proofErr w:type="spellEnd"/>
      <w:r w:rsidRPr="00A56B69">
        <w:t>)</w:t>
      </w:r>
      <w:r w:rsidRPr="00A56B69">
        <w:tab/>
        <w:t>specific information about the reason for the risk; and</w:t>
      </w:r>
    </w:p>
    <w:p w:rsidR="00A56E6A" w:rsidRPr="00A56B69" w:rsidRDefault="00A56E6A" w:rsidP="00A56E6A">
      <w:pPr>
        <w:pStyle w:val="paragraphsub"/>
      </w:pPr>
      <w:r w:rsidRPr="00A56B69">
        <w:tab/>
        <w:t>(ii)</w:t>
      </w:r>
      <w:r w:rsidRPr="00A56B69">
        <w:tab/>
        <w:t>evidence of the risk; and</w:t>
      </w:r>
    </w:p>
    <w:p w:rsidR="00A56E6A" w:rsidRPr="00A56B69" w:rsidRDefault="00A56E6A" w:rsidP="00A56E6A">
      <w:pPr>
        <w:pStyle w:val="paragraphsub"/>
      </w:pPr>
      <w:r w:rsidRPr="00A56B69">
        <w:tab/>
        <w:t>(iii)</w:t>
      </w:r>
      <w:r w:rsidRPr="00A56B69">
        <w:tab/>
        <w:t>a statement of any other expected outcome in the Accreditation Standards that the approved provider may have failed to meet.</w:t>
      </w:r>
    </w:p>
    <w:p w:rsidR="00A56E6A" w:rsidRPr="00A56B69" w:rsidRDefault="00A56E6A" w:rsidP="00A56E6A">
      <w:pPr>
        <w:pStyle w:val="notetext"/>
      </w:pPr>
      <w:r w:rsidRPr="00A56B69">
        <w:t>Note:</w:t>
      </w:r>
      <w:r w:rsidRPr="00A56B69">
        <w:tab/>
        <w:t xml:space="preserve">The </w:t>
      </w:r>
      <w:proofErr w:type="spellStart"/>
      <w:r w:rsidRPr="00A56B69">
        <w:t>CEO</w:t>
      </w:r>
      <w:proofErr w:type="spellEnd"/>
      <w:r w:rsidRPr="00A56B69">
        <w:t xml:space="preserve"> must also notify the Secretary about the risk (see the Quality Agency Reporting Principles).</w:t>
      </w:r>
    </w:p>
    <w:p w:rsidR="00A56E6A" w:rsidRPr="00A56B69" w:rsidRDefault="00A56E6A" w:rsidP="00A56E6A">
      <w:pPr>
        <w:pStyle w:val="subsection"/>
      </w:pPr>
      <w:r w:rsidRPr="00A56B69">
        <w:tab/>
        <w:t>(3)</w:t>
      </w:r>
      <w:r w:rsidRPr="00A56B69">
        <w:tab/>
        <w:t xml:space="preserve">The </w:t>
      </w:r>
      <w:proofErr w:type="spellStart"/>
      <w:r w:rsidRPr="00A56B69">
        <w:t>CEO</w:t>
      </w:r>
      <w:proofErr w:type="spellEnd"/>
      <w:r w:rsidRPr="00A56B69">
        <w:t xml:space="preserve"> must also give the approved provider a written notice:</w:t>
      </w:r>
    </w:p>
    <w:p w:rsidR="00A56E6A" w:rsidRPr="00A56B69" w:rsidRDefault="00A56E6A" w:rsidP="00A56E6A">
      <w:pPr>
        <w:pStyle w:val="paragraph"/>
      </w:pPr>
      <w:r w:rsidRPr="00A56B69">
        <w:tab/>
        <w:t>(a)</w:t>
      </w:r>
      <w:r w:rsidRPr="00A56B69">
        <w:tab/>
        <w:t>about the failure to meet the relevant expected outcomes in the Accreditation Standards; and</w:t>
      </w:r>
    </w:p>
    <w:p w:rsidR="00A56E6A" w:rsidRPr="00A56B69" w:rsidRDefault="00A56E6A" w:rsidP="00A56E6A">
      <w:pPr>
        <w:pStyle w:val="paragraph"/>
      </w:pPr>
      <w:r w:rsidRPr="00A56B69">
        <w:tab/>
        <w:t>(b)</w:t>
      </w:r>
      <w:r w:rsidRPr="00A56B69">
        <w:tab/>
        <w:t>directing the approved provider to revise the plan for continuous improvement for the service to demonstrate how the approved provider will comply with the Accreditation Standards in relation to the service.</w:t>
      </w:r>
    </w:p>
    <w:p w:rsidR="00A56E6A" w:rsidRPr="00A56B69" w:rsidRDefault="00A56E6A" w:rsidP="00A56E6A">
      <w:pPr>
        <w:pStyle w:val="subsection"/>
      </w:pPr>
      <w:r w:rsidRPr="00A56B69">
        <w:tab/>
        <w:t>(4)</w:t>
      </w:r>
      <w:r w:rsidRPr="00A56B69">
        <w:tab/>
        <w:t xml:space="preserve">The approved provider must revise the plan for continuous improvement for the service in accordance with the direction mentioned in </w:t>
      </w:r>
      <w:r w:rsidR="00A56B69" w:rsidRPr="00A56B69">
        <w:t>paragraph (</w:t>
      </w:r>
      <w:r w:rsidRPr="00A56B69">
        <w:t xml:space="preserve">3)(b) within 14 days after receiving the notice mentioned in </w:t>
      </w:r>
      <w:r w:rsidR="00A56B69" w:rsidRPr="00A56B69">
        <w:t>subsection (</w:t>
      </w:r>
      <w:r w:rsidRPr="00A56B69">
        <w:t>3).</w:t>
      </w:r>
    </w:p>
    <w:p w:rsidR="00A56E6A" w:rsidRPr="00A56B69" w:rsidRDefault="00A56E6A" w:rsidP="00A56E6A">
      <w:pPr>
        <w:pStyle w:val="subsection"/>
      </w:pPr>
      <w:r w:rsidRPr="00A56B69">
        <w:tab/>
        <w:t>(5)</w:t>
      </w:r>
      <w:r w:rsidRPr="00A56B69">
        <w:tab/>
        <w:t xml:space="preserve">The approved provider must, on request by the </w:t>
      </w:r>
      <w:proofErr w:type="spellStart"/>
      <w:r w:rsidRPr="00A56B69">
        <w:t>CEO</w:t>
      </w:r>
      <w:proofErr w:type="spellEnd"/>
      <w:r w:rsidRPr="00A56B69">
        <w:t xml:space="preserve">, make a copy of the revised plan for continuous improvement for the service available to the </w:t>
      </w:r>
      <w:proofErr w:type="spellStart"/>
      <w:r w:rsidRPr="00A56B69">
        <w:t>CEO</w:t>
      </w:r>
      <w:proofErr w:type="spellEnd"/>
      <w:r w:rsidRPr="00A56B69">
        <w:t>.</w:t>
      </w:r>
    </w:p>
    <w:p w:rsidR="000113E1" w:rsidRPr="00A56B69" w:rsidRDefault="00C925FE" w:rsidP="000113E1">
      <w:pPr>
        <w:pStyle w:val="ActHead5"/>
      </w:pPr>
      <w:bookmarkStart w:id="95" w:name="_Toc373148456"/>
      <w:r w:rsidRPr="00A56B69">
        <w:rPr>
          <w:rStyle w:val="CharSectno"/>
        </w:rPr>
        <w:t>2.64</w:t>
      </w:r>
      <w:r w:rsidR="00854312" w:rsidRPr="00A56B69">
        <w:t xml:space="preserve">  </w:t>
      </w:r>
      <w:r w:rsidR="000113E1" w:rsidRPr="00A56B69">
        <w:t>Action if improvements not satisfactory</w:t>
      </w:r>
      <w:bookmarkEnd w:id="95"/>
    </w:p>
    <w:p w:rsidR="000113E1" w:rsidRPr="00A56B69" w:rsidRDefault="000113E1" w:rsidP="000113E1">
      <w:pPr>
        <w:pStyle w:val="subsection"/>
      </w:pPr>
      <w:r w:rsidRPr="00A56B69">
        <w:tab/>
        <w:t>(1)</w:t>
      </w:r>
      <w:r w:rsidRPr="00A56B69">
        <w:tab/>
        <w:t>This section applies if:</w:t>
      </w:r>
    </w:p>
    <w:p w:rsidR="000113E1" w:rsidRPr="00A56B69" w:rsidRDefault="000113E1" w:rsidP="00ED74A7">
      <w:pPr>
        <w:pStyle w:val="paragraph"/>
      </w:pPr>
      <w:r w:rsidRPr="00A56B69">
        <w:lastRenderedPageBreak/>
        <w:tab/>
        <w:t>(a)</w:t>
      </w:r>
      <w:r w:rsidRPr="00A56B69">
        <w:tab/>
        <w:t xml:space="preserve">the approved </w:t>
      </w:r>
      <w:r w:rsidR="00451FD6" w:rsidRPr="00A56B69">
        <w:t>provider of</w:t>
      </w:r>
      <w:r w:rsidR="009B1D94" w:rsidRPr="00A56B69">
        <w:t xml:space="preserve"> a</w:t>
      </w:r>
      <w:r w:rsidR="00E04916" w:rsidRPr="00A56B69">
        <w:t>n</w:t>
      </w:r>
      <w:r w:rsidR="009B1D94" w:rsidRPr="00A56B69">
        <w:t xml:space="preserve"> </w:t>
      </w:r>
      <w:r w:rsidR="00E04916" w:rsidRPr="00A56B69">
        <w:t xml:space="preserve">accredited </w:t>
      </w:r>
      <w:r w:rsidR="009B1D94" w:rsidRPr="00A56B69">
        <w:t xml:space="preserve">service </w:t>
      </w:r>
      <w:r w:rsidR="00310130" w:rsidRPr="00A56B69">
        <w:t>h</w:t>
      </w:r>
      <w:r w:rsidR="003A77D8" w:rsidRPr="00A56B69">
        <w:t xml:space="preserve">as </w:t>
      </w:r>
      <w:r w:rsidR="00310130" w:rsidRPr="00A56B69">
        <w:t xml:space="preserve">been </w:t>
      </w:r>
      <w:r w:rsidR="003A77D8" w:rsidRPr="00A56B69">
        <w:t xml:space="preserve">given </w:t>
      </w:r>
      <w:r w:rsidRPr="00A56B69">
        <w:t xml:space="preserve">a timetable for </w:t>
      </w:r>
      <w:r w:rsidR="007A73EC" w:rsidRPr="00A56B69">
        <w:t xml:space="preserve">making </w:t>
      </w:r>
      <w:r w:rsidRPr="00A56B69">
        <w:t xml:space="preserve">improvements </w:t>
      </w:r>
      <w:r w:rsidR="007A73EC" w:rsidRPr="00A56B69">
        <w:t xml:space="preserve">in relation to the service </w:t>
      </w:r>
      <w:r w:rsidR="00ED74A7" w:rsidRPr="00A56B69">
        <w:t xml:space="preserve">under </w:t>
      </w:r>
      <w:r w:rsidR="00C321C5" w:rsidRPr="00A56B69">
        <w:t>section</w:t>
      </w:r>
      <w:r w:rsidR="00A56B69" w:rsidRPr="00A56B69">
        <w:t> </w:t>
      </w:r>
      <w:r w:rsidR="00C321C5" w:rsidRPr="00A56B69">
        <w:t>2.2</w:t>
      </w:r>
      <w:r w:rsidRPr="00A56B69">
        <w:t xml:space="preserve">3, </w:t>
      </w:r>
      <w:r w:rsidR="002C1095" w:rsidRPr="00A56B69">
        <w:t>2.34, 2.46</w:t>
      </w:r>
      <w:r w:rsidR="00C321C5" w:rsidRPr="00A56B69">
        <w:t xml:space="preserve"> or </w:t>
      </w:r>
      <w:r w:rsidR="002C1095" w:rsidRPr="00A56B69">
        <w:t>2.47</w:t>
      </w:r>
      <w:r w:rsidR="00ED74A7" w:rsidRPr="00A56B69">
        <w:t>; and</w:t>
      </w:r>
    </w:p>
    <w:p w:rsidR="000113E1" w:rsidRPr="00A56B69" w:rsidRDefault="000113E1" w:rsidP="000113E1">
      <w:pPr>
        <w:pStyle w:val="paragraph"/>
      </w:pPr>
      <w:r w:rsidRPr="00A56B69">
        <w:tab/>
        <w:t>(b)</w:t>
      </w:r>
      <w:r w:rsidRPr="00A56B69">
        <w:tab/>
        <w:t>at the end of th</w:t>
      </w:r>
      <w:r w:rsidR="007A73EC" w:rsidRPr="00A56B69">
        <w:t xml:space="preserve">e </w:t>
      </w:r>
      <w:r w:rsidR="00F50F5C" w:rsidRPr="00A56B69">
        <w:t xml:space="preserve">period </w:t>
      </w:r>
      <w:r w:rsidR="007A73EC" w:rsidRPr="00A56B69">
        <w:t>set out in the timetable</w:t>
      </w:r>
      <w:r w:rsidRPr="00A56B69">
        <w:t xml:space="preserve">, </w:t>
      </w:r>
      <w:r w:rsidR="00272E99" w:rsidRPr="00A56B69">
        <w:t xml:space="preserve">or any extension of that period, </w:t>
      </w:r>
      <w:r w:rsidRPr="00A56B69">
        <w:t xml:space="preserve">the </w:t>
      </w:r>
      <w:proofErr w:type="spellStart"/>
      <w:r w:rsidR="009B1D94" w:rsidRPr="00A56B69">
        <w:t>CEO</w:t>
      </w:r>
      <w:proofErr w:type="spellEnd"/>
      <w:r w:rsidR="009B1D94" w:rsidRPr="00A56B69">
        <w:t xml:space="preserve"> </w:t>
      </w:r>
      <w:r w:rsidR="00ED29F2" w:rsidRPr="00A56B69">
        <w:t xml:space="preserve">of the Quality Agency </w:t>
      </w:r>
      <w:r w:rsidRPr="00A56B69">
        <w:t xml:space="preserve">is not satisfied that the level of care and services provided </w:t>
      </w:r>
      <w:r w:rsidR="00FC0F17" w:rsidRPr="00A56B69">
        <w:t xml:space="preserve">through </w:t>
      </w:r>
      <w:r w:rsidRPr="00A56B69">
        <w:t xml:space="preserve">the service </w:t>
      </w:r>
      <w:r w:rsidR="00FC0F17" w:rsidRPr="00A56B69">
        <w:t xml:space="preserve">complies with </w:t>
      </w:r>
      <w:r w:rsidRPr="00A56B69">
        <w:t>the Accreditation Standards.</w:t>
      </w:r>
    </w:p>
    <w:p w:rsidR="00575D1D" w:rsidRPr="00A56B69" w:rsidRDefault="00575D1D" w:rsidP="00575D1D">
      <w:pPr>
        <w:pStyle w:val="subsection"/>
      </w:pPr>
      <w:r w:rsidRPr="00A56B69">
        <w:tab/>
        <w:t>(2)</w:t>
      </w:r>
      <w:r w:rsidRPr="00A56B69">
        <w:tab/>
        <w:t xml:space="preserve">The </w:t>
      </w:r>
      <w:proofErr w:type="spellStart"/>
      <w:r w:rsidRPr="00A56B69">
        <w:t>CEO</w:t>
      </w:r>
      <w:proofErr w:type="spellEnd"/>
      <w:r w:rsidRPr="00A56B69">
        <w:t xml:space="preserve"> must give the approved provider:</w:t>
      </w:r>
    </w:p>
    <w:p w:rsidR="00575D1D" w:rsidRPr="00A56B69" w:rsidRDefault="00575D1D" w:rsidP="00575D1D">
      <w:pPr>
        <w:pStyle w:val="paragraph"/>
      </w:pPr>
      <w:r w:rsidRPr="00A56B69">
        <w:tab/>
        <w:t>(a)</w:t>
      </w:r>
      <w:r w:rsidRPr="00A56B69">
        <w:tab/>
        <w:t>a written notice setting out:</w:t>
      </w:r>
    </w:p>
    <w:p w:rsidR="00575D1D" w:rsidRPr="00A56B69" w:rsidRDefault="00575D1D" w:rsidP="00575D1D">
      <w:pPr>
        <w:pStyle w:val="paragraphsub"/>
      </w:pPr>
      <w:r w:rsidRPr="00A56B69">
        <w:tab/>
        <w:t>(</w:t>
      </w:r>
      <w:proofErr w:type="spellStart"/>
      <w:r w:rsidRPr="00A56B69">
        <w:t>i</w:t>
      </w:r>
      <w:proofErr w:type="spellEnd"/>
      <w:r w:rsidRPr="00A56B69">
        <w:t>)</w:t>
      </w:r>
      <w:r w:rsidRPr="00A56B69">
        <w:tab/>
        <w:t xml:space="preserve">the reasons why the </w:t>
      </w:r>
      <w:proofErr w:type="spellStart"/>
      <w:r w:rsidRPr="00A56B69">
        <w:t>CEO</w:t>
      </w:r>
      <w:proofErr w:type="spellEnd"/>
      <w:r w:rsidRPr="00A56B69">
        <w:t xml:space="preserve"> is not satisfied of the matters mentioned in </w:t>
      </w:r>
      <w:r w:rsidR="00A56B69" w:rsidRPr="00A56B69">
        <w:t>paragraph (</w:t>
      </w:r>
      <w:r w:rsidRPr="00A56B69">
        <w:t>1)(b); and</w:t>
      </w:r>
    </w:p>
    <w:p w:rsidR="00575D1D" w:rsidRPr="00A56B69" w:rsidRDefault="00575D1D" w:rsidP="00575D1D">
      <w:pPr>
        <w:pStyle w:val="paragraphsub"/>
      </w:pPr>
      <w:r w:rsidRPr="00A56B69">
        <w:tab/>
        <w:t>(ii)</w:t>
      </w:r>
      <w:r w:rsidRPr="00A56B69">
        <w:tab/>
        <w:t xml:space="preserve">details of the evidence relied on by the </w:t>
      </w:r>
      <w:proofErr w:type="spellStart"/>
      <w:r w:rsidRPr="00A56B69">
        <w:t>CEO</w:t>
      </w:r>
      <w:proofErr w:type="spellEnd"/>
      <w:r w:rsidRPr="00A56B69">
        <w:t xml:space="preserve"> to support this finding; and</w:t>
      </w:r>
    </w:p>
    <w:p w:rsidR="00575D1D" w:rsidRPr="00A56B69" w:rsidRDefault="00575D1D" w:rsidP="00575D1D">
      <w:pPr>
        <w:pStyle w:val="paragraph"/>
      </w:pPr>
      <w:r w:rsidRPr="00A56B69">
        <w:tab/>
        <w:t>(b)</w:t>
      </w:r>
      <w:r w:rsidRPr="00A56B69">
        <w:tab/>
        <w:t>a copy of any other relevant information.</w:t>
      </w:r>
    </w:p>
    <w:p w:rsidR="007736E7" w:rsidRPr="00A56B69" w:rsidRDefault="007736E7" w:rsidP="007736E7">
      <w:pPr>
        <w:pStyle w:val="notetext"/>
      </w:pPr>
      <w:r w:rsidRPr="00A56B69">
        <w:t>Note:</w:t>
      </w:r>
      <w:r w:rsidRPr="00A56B69">
        <w:tab/>
        <w:t xml:space="preserve">The </w:t>
      </w:r>
      <w:proofErr w:type="spellStart"/>
      <w:r w:rsidRPr="00A56B69">
        <w:t>CEO</w:t>
      </w:r>
      <w:proofErr w:type="spellEnd"/>
      <w:r w:rsidRPr="00A56B69">
        <w:t xml:space="preserve"> must also give the Secretary the information mentioned in this </w:t>
      </w:r>
      <w:r w:rsidR="00A56B69" w:rsidRPr="00A56B69">
        <w:t>subsection (</w:t>
      </w:r>
      <w:r w:rsidRPr="00A56B69">
        <w:t>see the Quality Agency Reporting Principles).</w:t>
      </w:r>
    </w:p>
    <w:p w:rsidR="00C37950" w:rsidRPr="00A56B69" w:rsidRDefault="00C37950" w:rsidP="00C37950">
      <w:pPr>
        <w:pStyle w:val="subsection"/>
      </w:pPr>
      <w:r w:rsidRPr="00A56B69">
        <w:tab/>
        <w:t>(3)</w:t>
      </w:r>
      <w:r w:rsidRPr="00A56B69">
        <w:tab/>
        <w:t xml:space="preserve">The </w:t>
      </w:r>
      <w:proofErr w:type="spellStart"/>
      <w:r w:rsidRPr="00A56B69">
        <w:t>CEO</w:t>
      </w:r>
      <w:proofErr w:type="spellEnd"/>
      <w:r w:rsidRPr="00A56B69">
        <w:t xml:space="preserve"> must comply with </w:t>
      </w:r>
      <w:r w:rsidR="00A56B69" w:rsidRPr="00A56B69">
        <w:t>subsection (</w:t>
      </w:r>
      <w:r w:rsidRPr="00A56B69">
        <w:t>2):</w:t>
      </w:r>
    </w:p>
    <w:p w:rsidR="00C37950" w:rsidRPr="00A56B69" w:rsidRDefault="00C37950" w:rsidP="00C37950">
      <w:pPr>
        <w:pStyle w:val="paragraph"/>
      </w:pPr>
      <w:r w:rsidRPr="00A56B69">
        <w:tab/>
        <w:t>(a)</w:t>
      </w:r>
      <w:r w:rsidRPr="00A56B69">
        <w:tab/>
        <w:t>as soon as practicable, but not later than 14 days, after the end of the period set out in the timetable; and</w:t>
      </w:r>
    </w:p>
    <w:p w:rsidR="00C37950" w:rsidRPr="00A56B69" w:rsidRDefault="00C37950" w:rsidP="00C37950">
      <w:pPr>
        <w:pStyle w:val="paragraph"/>
      </w:pPr>
      <w:r w:rsidRPr="00A56B69">
        <w:tab/>
        <w:t>(b)</w:t>
      </w:r>
      <w:r w:rsidRPr="00A56B69">
        <w:tab/>
        <w:t>if that period was extended—as soon as practicable, but not later than 14 days, after the end of each period of extension.</w:t>
      </w:r>
    </w:p>
    <w:p w:rsidR="00A56E6A" w:rsidRPr="00A56B69" w:rsidRDefault="00A56E6A" w:rsidP="00A56E6A">
      <w:pPr>
        <w:pStyle w:val="ActHead2"/>
        <w:pageBreakBefore/>
      </w:pPr>
      <w:bookmarkStart w:id="96" w:name="_Toc373148457"/>
      <w:r w:rsidRPr="00A56B69">
        <w:rPr>
          <w:rStyle w:val="CharPartNo"/>
        </w:rPr>
        <w:lastRenderedPageBreak/>
        <w:t>Part</w:t>
      </w:r>
      <w:r w:rsidR="00A56B69" w:rsidRPr="00A56B69">
        <w:rPr>
          <w:rStyle w:val="CharPartNo"/>
        </w:rPr>
        <w:t> </w:t>
      </w:r>
      <w:r w:rsidRPr="00A56B69">
        <w:rPr>
          <w:rStyle w:val="CharPartNo"/>
        </w:rPr>
        <w:t>6</w:t>
      </w:r>
      <w:r w:rsidRPr="00A56B69">
        <w:t>—</w:t>
      </w:r>
      <w:r w:rsidRPr="00A56B69">
        <w:rPr>
          <w:rStyle w:val="CharPartText"/>
        </w:rPr>
        <w:t>Reconsideration and review</w:t>
      </w:r>
      <w:bookmarkEnd w:id="96"/>
    </w:p>
    <w:p w:rsidR="00A56E6A" w:rsidRPr="00A56B69" w:rsidRDefault="00A56E6A" w:rsidP="00A56E6A">
      <w:pPr>
        <w:pStyle w:val="Header"/>
      </w:pPr>
      <w:r w:rsidRPr="00A56B69">
        <w:rPr>
          <w:rStyle w:val="CharDivNo"/>
        </w:rPr>
        <w:t xml:space="preserve"> </w:t>
      </w:r>
      <w:r w:rsidRPr="00A56B69">
        <w:rPr>
          <w:rStyle w:val="CharDivText"/>
        </w:rPr>
        <w:t xml:space="preserve"> </w:t>
      </w:r>
    </w:p>
    <w:p w:rsidR="00A56E6A" w:rsidRPr="00A56B69" w:rsidRDefault="00C925FE" w:rsidP="00A56E6A">
      <w:pPr>
        <w:pStyle w:val="ActHead5"/>
      </w:pPr>
      <w:bookmarkStart w:id="97" w:name="_Toc373148458"/>
      <w:r w:rsidRPr="00A56B69">
        <w:rPr>
          <w:rStyle w:val="CharSectno"/>
        </w:rPr>
        <w:t>2.65</w:t>
      </w:r>
      <w:r w:rsidR="00A56E6A" w:rsidRPr="00A56B69">
        <w:t xml:space="preserve">  Purpose of this Part</w:t>
      </w:r>
      <w:bookmarkEnd w:id="97"/>
    </w:p>
    <w:p w:rsidR="00A56E6A" w:rsidRPr="00A56B69" w:rsidRDefault="00A56E6A" w:rsidP="00A56E6A">
      <w:pPr>
        <w:pStyle w:val="subsection"/>
      </w:pPr>
      <w:r w:rsidRPr="00A56B69">
        <w:tab/>
      </w:r>
      <w:r w:rsidRPr="00A56B69">
        <w:tab/>
        <w:t>The purpose of this Part is to provide for reconsideration and review of certain decisions made under these principles.</w:t>
      </w:r>
    </w:p>
    <w:p w:rsidR="00A56E6A" w:rsidRPr="00A56B69" w:rsidRDefault="00C925FE" w:rsidP="00A56E6A">
      <w:pPr>
        <w:pStyle w:val="ActHead5"/>
      </w:pPr>
      <w:bookmarkStart w:id="98" w:name="_Toc373148459"/>
      <w:r w:rsidRPr="00A56B69">
        <w:rPr>
          <w:rStyle w:val="CharSectno"/>
        </w:rPr>
        <w:t>2.66</w:t>
      </w:r>
      <w:r w:rsidR="00A56E6A" w:rsidRPr="00A56B69">
        <w:t xml:space="preserve">  Decisions that may be reconsidered</w:t>
      </w:r>
      <w:bookmarkEnd w:id="98"/>
    </w:p>
    <w:p w:rsidR="00A56E6A" w:rsidRPr="00A56B69" w:rsidRDefault="00A56E6A" w:rsidP="00A56E6A">
      <w:pPr>
        <w:pStyle w:val="subsection"/>
      </w:pPr>
      <w:r w:rsidRPr="00A56B69">
        <w:tab/>
      </w:r>
      <w:r w:rsidRPr="00A56B69">
        <w:tab/>
        <w:t xml:space="preserve">A decision mentioned in column 1 of the following table may be reconsidered by the </w:t>
      </w:r>
      <w:proofErr w:type="spellStart"/>
      <w:r w:rsidRPr="00A56B69">
        <w:t>CEO</w:t>
      </w:r>
      <w:proofErr w:type="spellEnd"/>
      <w:r w:rsidRPr="00A56B69">
        <w:t xml:space="preserve"> of the Quality Agency in accordance with this Part.</w:t>
      </w:r>
    </w:p>
    <w:p w:rsidR="00A56E6A" w:rsidRPr="00A56B69" w:rsidRDefault="00A56E6A" w:rsidP="00A56E6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2551"/>
        <w:gridCol w:w="2505"/>
      </w:tblGrid>
      <w:tr w:rsidR="00A56E6A" w:rsidRPr="00A56B69" w:rsidTr="00766F6B">
        <w:trPr>
          <w:tblHeader/>
        </w:trPr>
        <w:tc>
          <w:tcPr>
            <w:tcW w:w="8312" w:type="dxa"/>
            <w:gridSpan w:val="4"/>
            <w:tcBorders>
              <w:top w:val="single" w:sz="12" w:space="0" w:color="auto"/>
              <w:bottom w:val="single" w:sz="6" w:space="0" w:color="auto"/>
            </w:tcBorders>
            <w:shd w:val="clear" w:color="auto" w:fill="auto"/>
          </w:tcPr>
          <w:p w:rsidR="00A56E6A" w:rsidRPr="00A56B69" w:rsidRDefault="00A56E6A" w:rsidP="00766F6B">
            <w:pPr>
              <w:pStyle w:val="TableHeading"/>
            </w:pPr>
            <w:r w:rsidRPr="00A56B69">
              <w:t>Decisions that may be reconsidered</w:t>
            </w:r>
          </w:p>
        </w:tc>
      </w:tr>
      <w:tr w:rsidR="00A56E6A" w:rsidRPr="00A56B69" w:rsidTr="00766F6B">
        <w:trPr>
          <w:tblHeader/>
        </w:trPr>
        <w:tc>
          <w:tcPr>
            <w:tcW w:w="714" w:type="dxa"/>
            <w:tcBorders>
              <w:top w:val="single" w:sz="6" w:space="0" w:color="auto"/>
              <w:bottom w:val="single" w:sz="12" w:space="0" w:color="auto"/>
            </w:tcBorders>
            <w:shd w:val="clear" w:color="auto" w:fill="auto"/>
          </w:tcPr>
          <w:p w:rsidR="00A56E6A" w:rsidRPr="00A56B69" w:rsidRDefault="00A56E6A" w:rsidP="00766F6B">
            <w:pPr>
              <w:pStyle w:val="TableHeading"/>
            </w:pPr>
            <w:r w:rsidRPr="00A56B69">
              <w:t>Item</w:t>
            </w:r>
          </w:p>
        </w:tc>
        <w:tc>
          <w:tcPr>
            <w:tcW w:w="2542" w:type="dxa"/>
            <w:tcBorders>
              <w:top w:val="single" w:sz="6" w:space="0" w:color="auto"/>
              <w:bottom w:val="single" w:sz="12" w:space="0" w:color="auto"/>
            </w:tcBorders>
            <w:shd w:val="clear" w:color="auto" w:fill="auto"/>
          </w:tcPr>
          <w:p w:rsidR="00A56E6A" w:rsidRPr="00A56B69" w:rsidRDefault="00A56E6A" w:rsidP="00766F6B">
            <w:pPr>
              <w:pStyle w:val="TableHeading"/>
            </w:pPr>
            <w:r w:rsidRPr="00A56B69">
              <w:t>Column 1</w:t>
            </w:r>
          </w:p>
          <w:p w:rsidR="00A56E6A" w:rsidRPr="00A56B69" w:rsidRDefault="00A56E6A" w:rsidP="00766F6B">
            <w:pPr>
              <w:pStyle w:val="TableHeading"/>
            </w:pPr>
            <w:r w:rsidRPr="00A56B69">
              <w:t>Decision</w:t>
            </w:r>
          </w:p>
        </w:tc>
        <w:tc>
          <w:tcPr>
            <w:tcW w:w="2551" w:type="dxa"/>
            <w:tcBorders>
              <w:top w:val="single" w:sz="6" w:space="0" w:color="auto"/>
              <w:bottom w:val="single" w:sz="12" w:space="0" w:color="auto"/>
            </w:tcBorders>
            <w:shd w:val="clear" w:color="auto" w:fill="auto"/>
          </w:tcPr>
          <w:p w:rsidR="00A56E6A" w:rsidRPr="00A56B69" w:rsidRDefault="00A56E6A" w:rsidP="00766F6B">
            <w:pPr>
              <w:pStyle w:val="TableHeading"/>
            </w:pPr>
            <w:r w:rsidRPr="00A56B69">
              <w:t>Column 2</w:t>
            </w:r>
          </w:p>
          <w:p w:rsidR="00A56E6A" w:rsidRPr="00A56B69" w:rsidRDefault="00A56E6A" w:rsidP="00766F6B">
            <w:pPr>
              <w:pStyle w:val="TableHeading"/>
            </w:pPr>
            <w:r w:rsidRPr="00A56B69">
              <w:t>Provision under which decision is made</w:t>
            </w:r>
          </w:p>
        </w:tc>
        <w:tc>
          <w:tcPr>
            <w:tcW w:w="2505" w:type="dxa"/>
            <w:tcBorders>
              <w:top w:val="single" w:sz="6" w:space="0" w:color="auto"/>
              <w:bottom w:val="single" w:sz="12" w:space="0" w:color="auto"/>
            </w:tcBorders>
            <w:shd w:val="clear" w:color="auto" w:fill="auto"/>
          </w:tcPr>
          <w:p w:rsidR="00A56E6A" w:rsidRPr="00A56B69" w:rsidRDefault="00A56E6A" w:rsidP="00766F6B">
            <w:pPr>
              <w:pStyle w:val="TableHeading"/>
            </w:pPr>
            <w:r w:rsidRPr="00A56B69">
              <w:t>Column 3</w:t>
            </w:r>
          </w:p>
          <w:p w:rsidR="00A56E6A" w:rsidRPr="00A56B69" w:rsidRDefault="00A56E6A" w:rsidP="00766F6B">
            <w:pPr>
              <w:pStyle w:val="TableHeading"/>
            </w:pPr>
            <w:r w:rsidRPr="00A56B69">
              <w:t>Relevant person for decision</w:t>
            </w:r>
          </w:p>
        </w:tc>
      </w:tr>
      <w:tr w:rsidR="00A56E6A" w:rsidRPr="00A56B69" w:rsidTr="00766F6B">
        <w:tc>
          <w:tcPr>
            <w:tcW w:w="714" w:type="dxa"/>
            <w:tcBorders>
              <w:top w:val="single" w:sz="12" w:space="0" w:color="auto"/>
            </w:tcBorders>
            <w:shd w:val="clear" w:color="auto" w:fill="auto"/>
          </w:tcPr>
          <w:p w:rsidR="00A56E6A" w:rsidRPr="00A56B69" w:rsidRDefault="00A56E6A" w:rsidP="00766F6B">
            <w:pPr>
              <w:pStyle w:val="Tabletext"/>
            </w:pPr>
            <w:r w:rsidRPr="00A56B69">
              <w:t>1</w:t>
            </w:r>
          </w:p>
        </w:tc>
        <w:tc>
          <w:tcPr>
            <w:tcW w:w="2542" w:type="dxa"/>
            <w:tcBorders>
              <w:top w:val="single" w:sz="12" w:space="0" w:color="auto"/>
            </w:tcBorders>
            <w:shd w:val="clear" w:color="auto" w:fill="auto"/>
          </w:tcPr>
          <w:p w:rsidR="00A56E6A" w:rsidRPr="00A56B69" w:rsidRDefault="00A56E6A" w:rsidP="00766F6B">
            <w:pPr>
              <w:pStyle w:val="Tabletext"/>
            </w:pPr>
            <w:r w:rsidRPr="00A56B69">
              <w:t>To refuse to accredit a commencing service</w:t>
            </w:r>
          </w:p>
        </w:tc>
        <w:tc>
          <w:tcPr>
            <w:tcW w:w="2551" w:type="dxa"/>
            <w:tcBorders>
              <w:top w:val="single" w:sz="12" w:space="0" w:color="auto"/>
            </w:tcBorders>
            <w:shd w:val="clear" w:color="auto" w:fill="auto"/>
          </w:tcPr>
          <w:p w:rsidR="00A56E6A" w:rsidRPr="00A56B69" w:rsidRDefault="00A56E6A" w:rsidP="00766F6B">
            <w:pPr>
              <w:pStyle w:val="Tabletext"/>
            </w:pPr>
            <w:r w:rsidRPr="00A56B69">
              <w:t>Paragraph 2.7(1)(b)</w:t>
            </w:r>
          </w:p>
        </w:tc>
        <w:tc>
          <w:tcPr>
            <w:tcW w:w="2505" w:type="dxa"/>
            <w:tcBorders>
              <w:top w:val="single" w:sz="12" w:space="0" w:color="auto"/>
            </w:tcBorders>
            <w:shd w:val="clear" w:color="auto" w:fill="auto"/>
          </w:tcPr>
          <w:p w:rsidR="00A56E6A" w:rsidRPr="00A56B69" w:rsidRDefault="00A56E6A" w:rsidP="00766F6B">
            <w:pPr>
              <w:pStyle w:val="Tabletext"/>
            </w:pPr>
            <w:r w:rsidRPr="00A56B69">
              <w:t>The approved provider of the service</w:t>
            </w:r>
          </w:p>
        </w:tc>
      </w:tr>
      <w:tr w:rsidR="00A56E6A" w:rsidRPr="00A56B69" w:rsidTr="00766F6B">
        <w:tc>
          <w:tcPr>
            <w:tcW w:w="714" w:type="dxa"/>
            <w:shd w:val="clear" w:color="auto" w:fill="auto"/>
          </w:tcPr>
          <w:p w:rsidR="00A56E6A" w:rsidRPr="00A56B69" w:rsidRDefault="00A56E6A" w:rsidP="00766F6B">
            <w:pPr>
              <w:pStyle w:val="Tabletext"/>
            </w:pPr>
            <w:r w:rsidRPr="00A56B69">
              <w:t>2</w:t>
            </w:r>
          </w:p>
        </w:tc>
        <w:tc>
          <w:tcPr>
            <w:tcW w:w="2542" w:type="dxa"/>
            <w:shd w:val="clear" w:color="auto" w:fill="auto"/>
          </w:tcPr>
          <w:p w:rsidR="00A56E6A" w:rsidRPr="00A56B69" w:rsidRDefault="00A56E6A" w:rsidP="00766F6B">
            <w:pPr>
              <w:pStyle w:val="Tabletext"/>
            </w:pPr>
            <w:r w:rsidRPr="00A56B69">
              <w:t>To refuse to re</w:t>
            </w:r>
            <w:r w:rsidR="00A56B69">
              <w:noBreakHyphen/>
            </w:r>
            <w:r w:rsidRPr="00A56B69">
              <w:t>accredit an accredited service or a previously accredited service</w:t>
            </w:r>
          </w:p>
        </w:tc>
        <w:tc>
          <w:tcPr>
            <w:tcW w:w="2551" w:type="dxa"/>
            <w:shd w:val="clear" w:color="auto" w:fill="auto"/>
          </w:tcPr>
          <w:p w:rsidR="00A56E6A" w:rsidRPr="00A56B69" w:rsidRDefault="00A56E6A" w:rsidP="00766F6B">
            <w:pPr>
              <w:pStyle w:val="Tabletext"/>
            </w:pPr>
            <w:r w:rsidRPr="00A56B69">
              <w:t>Paragraph 2.18(1)(b)</w:t>
            </w:r>
          </w:p>
        </w:tc>
        <w:tc>
          <w:tcPr>
            <w:tcW w:w="2505" w:type="dxa"/>
            <w:shd w:val="clear" w:color="auto" w:fill="auto"/>
          </w:tcPr>
          <w:p w:rsidR="00A56E6A" w:rsidRPr="00A56B69" w:rsidRDefault="00A56E6A" w:rsidP="00766F6B">
            <w:pPr>
              <w:pStyle w:val="Tabletext"/>
            </w:pPr>
            <w:r w:rsidRPr="00A56B69">
              <w:t>The approved provider of the service</w:t>
            </w:r>
          </w:p>
        </w:tc>
      </w:tr>
      <w:tr w:rsidR="00A56E6A" w:rsidRPr="00A56B69" w:rsidTr="00766F6B">
        <w:tc>
          <w:tcPr>
            <w:tcW w:w="714" w:type="dxa"/>
            <w:shd w:val="clear" w:color="auto" w:fill="auto"/>
          </w:tcPr>
          <w:p w:rsidR="00A56E6A" w:rsidRPr="00A56B69" w:rsidRDefault="00A56E6A" w:rsidP="00766F6B">
            <w:pPr>
              <w:pStyle w:val="Tabletext"/>
            </w:pPr>
            <w:r w:rsidRPr="00A56B69">
              <w:t>3</w:t>
            </w:r>
          </w:p>
        </w:tc>
        <w:tc>
          <w:tcPr>
            <w:tcW w:w="2542" w:type="dxa"/>
            <w:shd w:val="clear" w:color="auto" w:fill="auto"/>
          </w:tcPr>
          <w:p w:rsidR="00A56E6A" w:rsidRPr="00A56B69" w:rsidRDefault="00A56E6A" w:rsidP="00766F6B">
            <w:pPr>
              <w:pStyle w:val="Tabletext"/>
            </w:pPr>
            <w:r w:rsidRPr="00A56B69">
              <w:t>To decide the period of accreditation of an accredited service or a previously accredited service</w:t>
            </w:r>
          </w:p>
        </w:tc>
        <w:tc>
          <w:tcPr>
            <w:tcW w:w="2551" w:type="dxa"/>
            <w:shd w:val="clear" w:color="auto" w:fill="auto"/>
          </w:tcPr>
          <w:p w:rsidR="00A56E6A" w:rsidRPr="00A56B69" w:rsidRDefault="00A56E6A" w:rsidP="00766F6B">
            <w:pPr>
              <w:pStyle w:val="Tabletext"/>
            </w:pPr>
            <w:r w:rsidRPr="00A56B69">
              <w:t>Paragraph 2.19(1)(a)</w:t>
            </w:r>
          </w:p>
        </w:tc>
        <w:tc>
          <w:tcPr>
            <w:tcW w:w="2505" w:type="dxa"/>
            <w:shd w:val="clear" w:color="auto" w:fill="auto"/>
          </w:tcPr>
          <w:p w:rsidR="00A56E6A" w:rsidRPr="00A56B69" w:rsidRDefault="00A56E6A" w:rsidP="00766F6B">
            <w:pPr>
              <w:pStyle w:val="Tabletext"/>
            </w:pPr>
            <w:r w:rsidRPr="00A56B69">
              <w:t>The approved provider of the service</w:t>
            </w:r>
          </w:p>
        </w:tc>
      </w:tr>
      <w:tr w:rsidR="00A56E6A" w:rsidRPr="00A56B69" w:rsidTr="00766F6B">
        <w:tc>
          <w:tcPr>
            <w:tcW w:w="714" w:type="dxa"/>
            <w:shd w:val="clear" w:color="auto" w:fill="auto"/>
          </w:tcPr>
          <w:p w:rsidR="00A56E6A" w:rsidRPr="00A56B69" w:rsidRDefault="00A56E6A" w:rsidP="00766F6B">
            <w:pPr>
              <w:pStyle w:val="Tabletext"/>
            </w:pPr>
            <w:r w:rsidRPr="00A56B69">
              <w:t>4</w:t>
            </w:r>
          </w:p>
        </w:tc>
        <w:tc>
          <w:tcPr>
            <w:tcW w:w="2542" w:type="dxa"/>
            <w:shd w:val="clear" w:color="auto" w:fill="auto"/>
          </w:tcPr>
          <w:p w:rsidR="00A56E6A" w:rsidRPr="00A56B69" w:rsidRDefault="00A56E6A" w:rsidP="00766F6B">
            <w:pPr>
              <w:pStyle w:val="Tabletext"/>
            </w:pPr>
            <w:r w:rsidRPr="00A56B69">
              <w:t>To revoke the accreditation of an accredited service</w:t>
            </w:r>
          </w:p>
        </w:tc>
        <w:tc>
          <w:tcPr>
            <w:tcW w:w="2551" w:type="dxa"/>
            <w:shd w:val="clear" w:color="auto" w:fill="auto"/>
          </w:tcPr>
          <w:p w:rsidR="00A56E6A" w:rsidRPr="00A56B69" w:rsidRDefault="00A56E6A" w:rsidP="00766F6B">
            <w:pPr>
              <w:pStyle w:val="Tabletext"/>
            </w:pPr>
            <w:r w:rsidRPr="00A56B69">
              <w:t>Subsection</w:t>
            </w:r>
            <w:r w:rsidR="00A56B69" w:rsidRPr="00A56B69">
              <w:t> </w:t>
            </w:r>
            <w:r w:rsidRPr="00A56B69">
              <w:t>2.21(2)</w:t>
            </w:r>
          </w:p>
          <w:p w:rsidR="00A56E6A" w:rsidRPr="00A56B69" w:rsidRDefault="00A56E6A" w:rsidP="00766F6B">
            <w:pPr>
              <w:pStyle w:val="Tabletext"/>
            </w:pPr>
            <w:r w:rsidRPr="00A56B69">
              <w:t xml:space="preserve">Subparagraph </w:t>
            </w:r>
            <w:r w:rsidR="00CD0F3E" w:rsidRPr="00A56B69">
              <w:t>2.42</w:t>
            </w:r>
            <w:r w:rsidRPr="00A56B69">
              <w:t>(1)(a)(</w:t>
            </w:r>
            <w:proofErr w:type="spellStart"/>
            <w:r w:rsidRPr="00A56B69">
              <w:t>i</w:t>
            </w:r>
            <w:proofErr w:type="spellEnd"/>
            <w:r w:rsidRPr="00A56B69">
              <w:t>)</w:t>
            </w:r>
          </w:p>
        </w:tc>
        <w:tc>
          <w:tcPr>
            <w:tcW w:w="2505" w:type="dxa"/>
            <w:shd w:val="clear" w:color="auto" w:fill="auto"/>
          </w:tcPr>
          <w:p w:rsidR="00A56E6A" w:rsidRPr="00A56B69" w:rsidRDefault="00A56E6A" w:rsidP="00766F6B">
            <w:pPr>
              <w:pStyle w:val="Tabletext"/>
            </w:pPr>
            <w:r w:rsidRPr="00A56B69">
              <w:t>The approved provider of the service</w:t>
            </w:r>
          </w:p>
        </w:tc>
      </w:tr>
      <w:tr w:rsidR="00A56E6A" w:rsidRPr="00A56B69" w:rsidTr="00766F6B">
        <w:tc>
          <w:tcPr>
            <w:tcW w:w="714" w:type="dxa"/>
            <w:shd w:val="clear" w:color="auto" w:fill="auto"/>
          </w:tcPr>
          <w:p w:rsidR="00A56E6A" w:rsidRPr="00A56B69" w:rsidRDefault="00A56E6A" w:rsidP="00766F6B">
            <w:pPr>
              <w:pStyle w:val="Tabletext"/>
            </w:pPr>
            <w:r w:rsidRPr="00A56B69">
              <w:t>5</w:t>
            </w:r>
          </w:p>
        </w:tc>
        <w:tc>
          <w:tcPr>
            <w:tcW w:w="2542" w:type="dxa"/>
            <w:shd w:val="clear" w:color="auto" w:fill="auto"/>
          </w:tcPr>
          <w:p w:rsidR="00A56E6A" w:rsidRPr="00A56B69" w:rsidRDefault="00A56E6A" w:rsidP="00766F6B">
            <w:pPr>
              <w:pStyle w:val="Tabletext"/>
            </w:pPr>
            <w:r w:rsidRPr="00A56B69">
              <w:t>To vary the period of accreditation of an accredited service</w:t>
            </w:r>
          </w:p>
        </w:tc>
        <w:tc>
          <w:tcPr>
            <w:tcW w:w="2551" w:type="dxa"/>
            <w:shd w:val="clear" w:color="auto" w:fill="auto"/>
          </w:tcPr>
          <w:p w:rsidR="00A56E6A" w:rsidRPr="00A56B69" w:rsidRDefault="00A56E6A" w:rsidP="00766F6B">
            <w:pPr>
              <w:pStyle w:val="Tabletext"/>
            </w:pPr>
            <w:r w:rsidRPr="00A56B69">
              <w:t xml:space="preserve">Paragraph </w:t>
            </w:r>
            <w:r w:rsidR="00CD0F3E" w:rsidRPr="00A56B69">
              <w:t>2.42</w:t>
            </w:r>
            <w:r w:rsidRPr="00A56B69">
              <w:t>(1)(b)</w:t>
            </w:r>
          </w:p>
        </w:tc>
        <w:tc>
          <w:tcPr>
            <w:tcW w:w="2505" w:type="dxa"/>
            <w:shd w:val="clear" w:color="auto" w:fill="auto"/>
          </w:tcPr>
          <w:p w:rsidR="00A56E6A" w:rsidRPr="00A56B69" w:rsidRDefault="00A56E6A" w:rsidP="00766F6B">
            <w:pPr>
              <w:pStyle w:val="Tabletext"/>
            </w:pPr>
            <w:r w:rsidRPr="00A56B69">
              <w:t>The approved provider of the service</w:t>
            </w:r>
          </w:p>
        </w:tc>
      </w:tr>
      <w:tr w:rsidR="00A56E6A" w:rsidRPr="00A56B69" w:rsidTr="00766F6B">
        <w:tc>
          <w:tcPr>
            <w:tcW w:w="714" w:type="dxa"/>
            <w:tcBorders>
              <w:bottom w:val="single" w:sz="4" w:space="0" w:color="auto"/>
            </w:tcBorders>
            <w:shd w:val="clear" w:color="auto" w:fill="auto"/>
          </w:tcPr>
          <w:p w:rsidR="00A56E6A" w:rsidRPr="00A56B69" w:rsidRDefault="00A56E6A" w:rsidP="00766F6B">
            <w:pPr>
              <w:pStyle w:val="Tabletext"/>
            </w:pPr>
            <w:r w:rsidRPr="00A56B69">
              <w:t>6</w:t>
            </w:r>
          </w:p>
        </w:tc>
        <w:tc>
          <w:tcPr>
            <w:tcW w:w="2542" w:type="dxa"/>
            <w:tcBorders>
              <w:bottom w:val="single" w:sz="4" w:space="0" w:color="auto"/>
            </w:tcBorders>
            <w:shd w:val="clear" w:color="auto" w:fill="auto"/>
          </w:tcPr>
          <w:p w:rsidR="00A56E6A" w:rsidRPr="00A56B69" w:rsidRDefault="00A56E6A" w:rsidP="00766F6B">
            <w:pPr>
              <w:pStyle w:val="Tabletext"/>
            </w:pPr>
            <w:r w:rsidRPr="00A56B69">
              <w:t>To cancel the registration of a person as a quality assessor</w:t>
            </w:r>
          </w:p>
        </w:tc>
        <w:tc>
          <w:tcPr>
            <w:tcW w:w="2551" w:type="dxa"/>
            <w:tcBorders>
              <w:bottom w:val="single" w:sz="4" w:space="0" w:color="auto"/>
            </w:tcBorders>
            <w:shd w:val="clear" w:color="auto" w:fill="auto"/>
          </w:tcPr>
          <w:p w:rsidR="00A56E6A" w:rsidRPr="00A56B69" w:rsidRDefault="00A56E6A" w:rsidP="002C1095">
            <w:pPr>
              <w:pStyle w:val="Tabletext"/>
            </w:pPr>
            <w:r w:rsidRPr="00A56B69">
              <w:t>Subsection</w:t>
            </w:r>
            <w:r w:rsidR="00A56B69" w:rsidRPr="00A56B69">
              <w:t> </w:t>
            </w:r>
            <w:r w:rsidR="002C1095" w:rsidRPr="00A56B69">
              <w:t>2.55</w:t>
            </w:r>
            <w:r w:rsidRPr="00A56B69">
              <w:t>(1)</w:t>
            </w:r>
          </w:p>
        </w:tc>
        <w:tc>
          <w:tcPr>
            <w:tcW w:w="2505" w:type="dxa"/>
            <w:tcBorders>
              <w:bottom w:val="single" w:sz="4" w:space="0" w:color="auto"/>
            </w:tcBorders>
            <w:shd w:val="clear" w:color="auto" w:fill="auto"/>
          </w:tcPr>
          <w:p w:rsidR="00A56E6A" w:rsidRPr="00A56B69" w:rsidRDefault="00A56E6A" w:rsidP="00766F6B">
            <w:pPr>
              <w:pStyle w:val="Tabletext"/>
            </w:pPr>
            <w:r w:rsidRPr="00A56B69">
              <w:t>The person whose registration as a quality assessor has been cancelled</w:t>
            </w:r>
          </w:p>
        </w:tc>
      </w:tr>
      <w:tr w:rsidR="00A56E6A" w:rsidRPr="00A56B69" w:rsidTr="00766F6B">
        <w:tc>
          <w:tcPr>
            <w:tcW w:w="714" w:type="dxa"/>
            <w:tcBorders>
              <w:bottom w:val="single" w:sz="12" w:space="0" w:color="auto"/>
            </w:tcBorders>
            <w:shd w:val="clear" w:color="auto" w:fill="auto"/>
          </w:tcPr>
          <w:p w:rsidR="00A56E6A" w:rsidRPr="00A56B69" w:rsidRDefault="00A56E6A" w:rsidP="00766F6B">
            <w:pPr>
              <w:pStyle w:val="Tabletext"/>
            </w:pPr>
            <w:r w:rsidRPr="00A56B69">
              <w:t>7</w:t>
            </w:r>
          </w:p>
        </w:tc>
        <w:tc>
          <w:tcPr>
            <w:tcW w:w="2542" w:type="dxa"/>
            <w:tcBorders>
              <w:bottom w:val="single" w:sz="12" w:space="0" w:color="auto"/>
            </w:tcBorders>
            <w:shd w:val="clear" w:color="auto" w:fill="auto"/>
          </w:tcPr>
          <w:p w:rsidR="00A56E6A" w:rsidRPr="00A56B69" w:rsidRDefault="00A56E6A" w:rsidP="00766F6B">
            <w:pPr>
              <w:pStyle w:val="Tabletext"/>
            </w:pPr>
            <w:r w:rsidRPr="00A56B69">
              <w:t>To reject an objection to the appointment of a person to an assessment team</w:t>
            </w:r>
          </w:p>
        </w:tc>
        <w:tc>
          <w:tcPr>
            <w:tcW w:w="2551" w:type="dxa"/>
            <w:tcBorders>
              <w:bottom w:val="single" w:sz="12" w:space="0" w:color="auto"/>
            </w:tcBorders>
            <w:shd w:val="clear" w:color="auto" w:fill="auto"/>
          </w:tcPr>
          <w:p w:rsidR="00A56E6A" w:rsidRPr="00A56B69" w:rsidRDefault="00A56E6A" w:rsidP="002C1095">
            <w:pPr>
              <w:pStyle w:val="Tabletext"/>
            </w:pPr>
            <w:r w:rsidRPr="00A56B69">
              <w:t xml:space="preserve">Paragraph </w:t>
            </w:r>
            <w:r w:rsidR="002C1095" w:rsidRPr="00A56B69">
              <w:t>2.61</w:t>
            </w:r>
            <w:r w:rsidRPr="00A56B69">
              <w:t>(4)(b)</w:t>
            </w:r>
          </w:p>
        </w:tc>
        <w:tc>
          <w:tcPr>
            <w:tcW w:w="2505" w:type="dxa"/>
            <w:tcBorders>
              <w:bottom w:val="single" w:sz="12" w:space="0" w:color="auto"/>
            </w:tcBorders>
            <w:shd w:val="clear" w:color="auto" w:fill="auto"/>
          </w:tcPr>
          <w:p w:rsidR="00A56E6A" w:rsidRPr="00A56B69" w:rsidRDefault="00A56E6A" w:rsidP="00766F6B">
            <w:pPr>
              <w:pStyle w:val="Tabletext"/>
            </w:pPr>
            <w:r w:rsidRPr="00A56B69">
              <w:t>The approved provider of the service to be audited by the assessment team</w:t>
            </w:r>
          </w:p>
        </w:tc>
      </w:tr>
    </w:tbl>
    <w:p w:rsidR="00A56E6A" w:rsidRPr="00A56B69" w:rsidRDefault="00A56E6A" w:rsidP="00A56E6A">
      <w:pPr>
        <w:pStyle w:val="Tabletext"/>
      </w:pPr>
    </w:p>
    <w:p w:rsidR="00A56E6A" w:rsidRPr="00A56B69" w:rsidRDefault="00C925FE" w:rsidP="00A56E6A">
      <w:pPr>
        <w:pStyle w:val="ActHead5"/>
      </w:pPr>
      <w:bookmarkStart w:id="99" w:name="_Toc373148460"/>
      <w:r w:rsidRPr="00A56B69">
        <w:rPr>
          <w:rStyle w:val="CharSectno"/>
        </w:rPr>
        <w:t>2.67</w:t>
      </w:r>
      <w:r w:rsidR="00A56E6A" w:rsidRPr="00A56B69">
        <w:t xml:space="preserve">  Relevant person may request reconsideration of decision</w:t>
      </w:r>
      <w:bookmarkEnd w:id="99"/>
    </w:p>
    <w:p w:rsidR="00A56E6A" w:rsidRPr="00A56B69" w:rsidRDefault="00A56E6A" w:rsidP="00A56E6A">
      <w:pPr>
        <w:pStyle w:val="subsection"/>
      </w:pPr>
      <w:r w:rsidRPr="00A56B69">
        <w:tab/>
        <w:t>(1)</w:t>
      </w:r>
      <w:r w:rsidRPr="00A56B69">
        <w:tab/>
        <w:t>A relevant person for a decision mentioned in column 1 of the table in section</w:t>
      </w:r>
      <w:r w:rsidR="00A56B69" w:rsidRPr="00A56B69">
        <w:t> </w:t>
      </w:r>
      <w:r w:rsidR="00CD0F3E" w:rsidRPr="00A56B69">
        <w:t>2.66</w:t>
      </w:r>
      <w:r w:rsidRPr="00A56B69">
        <w:t xml:space="preserve"> may request the </w:t>
      </w:r>
      <w:proofErr w:type="spellStart"/>
      <w:r w:rsidRPr="00A56B69">
        <w:t>CEO</w:t>
      </w:r>
      <w:proofErr w:type="spellEnd"/>
      <w:r w:rsidRPr="00A56B69">
        <w:t xml:space="preserve"> of the Quality Agency to reconsider the decision.</w:t>
      </w:r>
    </w:p>
    <w:p w:rsidR="00A56E6A" w:rsidRPr="00A56B69" w:rsidRDefault="00A56E6A" w:rsidP="00A56E6A">
      <w:pPr>
        <w:pStyle w:val="subsection"/>
      </w:pPr>
      <w:r w:rsidRPr="00A56B69">
        <w:tab/>
        <w:t>(2)</w:t>
      </w:r>
      <w:r w:rsidRPr="00A56B69">
        <w:tab/>
        <w:t xml:space="preserve">A request under </w:t>
      </w:r>
      <w:r w:rsidR="00A56B69" w:rsidRPr="00A56B69">
        <w:t>subsection (</w:t>
      </w:r>
      <w:r w:rsidRPr="00A56B69">
        <w:t>1) must:</w:t>
      </w:r>
    </w:p>
    <w:p w:rsidR="00A56E6A" w:rsidRPr="00A56B69" w:rsidRDefault="00A56E6A" w:rsidP="00A56E6A">
      <w:pPr>
        <w:pStyle w:val="paragraph"/>
      </w:pPr>
      <w:r w:rsidRPr="00A56B69">
        <w:lastRenderedPageBreak/>
        <w:tab/>
        <w:t>(a)</w:t>
      </w:r>
      <w:r w:rsidRPr="00A56B69">
        <w:tab/>
        <w:t>be in writing; and</w:t>
      </w:r>
    </w:p>
    <w:p w:rsidR="00A56E6A" w:rsidRPr="00A56B69" w:rsidRDefault="00A56E6A" w:rsidP="00A56E6A">
      <w:pPr>
        <w:pStyle w:val="paragraph"/>
      </w:pPr>
      <w:r w:rsidRPr="00A56B69">
        <w:tab/>
        <w:t>(b)</w:t>
      </w:r>
      <w:r w:rsidRPr="00A56B69">
        <w:tab/>
        <w:t>include a statement of the grounds on which reconsideration of the decision is sought; and</w:t>
      </w:r>
    </w:p>
    <w:p w:rsidR="00A56E6A" w:rsidRPr="00A56B69" w:rsidRDefault="00A56E6A" w:rsidP="00A56E6A">
      <w:pPr>
        <w:pStyle w:val="paragraph"/>
      </w:pPr>
      <w:r w:rsidRPr="00A56B69">
        <w:tab/>
        <w:t>(c)</w:t>
      </w:r>
      <w:r w:rsidRPr="00A56B69">
        <w:tab/>
        <w:t xml:space="preserve">be given to the </w:t>
      </w:r>
      <w:proofErr w:type="spellStart"/>
      <w:r w:rsidRPr="00A56B69">
        <w:t>CEO</w:t>
      </w:r>
      <w:proofErr w:type="spellEnd"/>
      <w:r w:rsidRPr="00A56B69">
        <w:t xml:space="preserve"> of the Quality Agency within 14 days after the relevant person was notified of the decision.</w:t>
      </w:r>
    </w:p>
    <w:p w:rsidR="00A56E6A" w:rsidRPr="00A56B69" w:rsidRDefault="00C925FE" w:rsidP="00A56E6A">
      <w:pPr>
        <w:pStyle w:val="ActHead5"/>
      </w:pPr>
      <w:bookmarkStart w:id="100" w:name="_Toc373148461"/>
      <w:r w:rsidRPr="00A56B69">
        <w:rPr>
          <w:rStyle w:val="CharSectno"/>
        </w:rPr>
        <w:t>2.68</w:t>
      </w:r>
      <w:r w:rsidR="00A56E6A" w:rsidRPr="00A56B69">
        <w:t xml:space="preserve">  </w:t>
      </w:r>
      <w:proofErr w:type="spellStart"/>
      <w:r w:rsidR="00A56E6A" w:rsidRPr="00A56B69">
        <w:t>CEO</w:t>
      </w:r>
      <w:proofErr w:type="spellEnd"/>
      <w:r w:rsidR="00A56E6A" w:rsidRPr="00A56B69">
        <w:t xml:space="preserve"> must reconsider decision on request by relevant person</w:t>
      </w:r>
      <w:bookmarkEnd w:id="100"/>
    </w:p>
    <w:p w:rsidR="00A56E6A" w:rsidRPr="00A56B69" w:rsidRDefault="00A56E6A" w:rsidP="00A56E6A">
      <w:pPr>
        <w:pStyle w:val="subsection"/>
      </w:pPr>
      <w:r w:rsidRPr="00A56B69">
        <w:tab/>
        <w:t>(1)</w:t>
      </w:r>
      <w:r w:rsidRPr="00A56B69">
        <w:tab/>
        <w:t>If a request for reconsideration of a decision is made by a relevant person for the decision in accordance with section</w:t>
      </w:r>
      <w:r w:rsidR="00A56B69" w:rsidRPr="00A56B69">
        <w:t> </w:t>
      </w:r>
      <w:r w:rsidR="00594EF2" w:rsidRPr="00A56B69">
        <w:t>2.67</w:t>
      </w:r>
      <w:r w:rsidRPr="00A56B69">
        <w:t xml:space="preserve">, the </w:t>
      </w:r>
      <w:proofErr w:type="spellStart"/>
      <w:r w:rsidRPr="00A56B69">
        <w:t>CEO</w:t>
      </w:r>
      <w:proofErr w:type="spellEnd"/>
      <w:r w:rsidRPr="00A56B69">
        <w:t xml:space="preserve"> of the Quality Agency must:</w:t>
      </w:r>
    </w:p>
    <w:p w:rsidR="00A56E6A" w:rsidRPr="00A56B69" w:rsidRDefault="00A56E6A" w:rsidP="00A56E6A">
      <w:pPr>
        <w:pStyle w:val="paragraph"/>
      </w:pPr>
      <w:r w:rsidRPr="00A56B69">
        <w:tab/>
        <w:t>(a)</w:t>
      </w:r>
      <w:r w:rsidRPr="00A56B69">
        <w:tab/>
        <w:t>reconsider the decision; and</w:t>
      </w:r>
    </w:p>
    <w:p w:rsidR="00A56E6A" w:rsidRPr="00A56B69" w:rsidRDefault="00A56E6A" w:rsidP="00A56E6A">
      <w:pPr>
        <w:pStyle w:val="paragraph"/>
      </w:pPr>
      <w:r w:rsidRPr="00A56B69">
        <w:tab/>
        <w:t>(b)</w:t>
      </w:r>
      <w:r w:rsidRPr="00A56B69">
        <w:tab/>
        <w:t>do one of the following:</w:t>
      </w:r>
    </w:p>
    <w:p w:rsidR="00A56E6A" w:rsidRPr="00A56B69" w:rsidRDefault="00A56E6A" w:rsidP="00A56E6A">
      <w:pPr>
        <w:pStyle w:val="paragraphsub"/>
      </w:pPr>
      <w:r w:rsidRPr="00A56B69">
        <w:tab/>
        <w:t>(</w:t>
      </w:r>
      <w:proofErr w:type="spellStart"/>
      <w:r w:rsidRPr="00A56B69">
        <w:t>i</w:t>
      </w:r>
      <w:proofErr w:type="spellEnd"/>
      <w:r w:rsidRPr="00A56B69">
        <w:t>)</w:t>
      </w:r>
      <w:r w:rsidRPr="00A56B69">
        <w:tab/>
        <w:t>confirm the decision;</w:t>
      </w:r>
    </w:p>
    <w:p w:rsidR="00A56E6A" w:rsidRPr="00A56B69" w:rsidRDefault="00A56E6A" w:rsidP="00A56E6A">
      <w:pPr>
        <w:pStyle w:val="paragraphsub"/>
      </w:pPr>
      <w:r w:rsidRPr="00A56B69">
        <w:tab/>
        <w:t>(ii)</w:t>
      </w:r>
      <w:r w:rsidRPr="00A56B69">
        <w:tab/>
        <w:t>vary the decision;</w:t>
      </w:r>
    </w:p>
    <w:p w:rsidR="00A56E6A" w:rsidRPr="00A56B69" w:rsidRDefault="00A56E6A" w:rsidP="00A56E6A">
      <w:pPr>
        <w:pStyle w:val="paragraphsub"/>
      </w:pPr>
      <w:r w:rsidRPr="00A56B69">
        <w:tab/>
        <w:t>(iii)</w:t>
      </w:r>
      <w:r w:rsidRPr="00A56B69">
        <w:tab/>
        <w:t>set the decision aside and substitute a new decision.</w:t>
      </w:r>
    </w:p>
    <w:p w:rsidR="00A56E6A" w:rsidRPr="00A56B69" w:rsidRDefault="00A56E6A" w:rsidP="00A56E6A">
      <w:pPr>
        <w:pStyle w:val="subsection"/>
      </w:pPr>
      <w:r w:rsidRPr="00A56B69">
        <w:tab/>
        <w:t>(2)</w:t>
      </w:r>
      <w:r w:rsidRPr="00A56B69">
        <w:tab/>
        <w:t xml:space="preserve">The </w:t>
      </w:r>
      <w:proofErr w:type="spellStart"/>
      <w:r w:rsidRPr="00A56B69">
        <w:t>CEO</w:t>
      </w:r>
      <w:proofErr w:type="spellEnd"/>
      <w:r w:rsidRPr="00A56B69">
        <w:t xml:space="preserve"> must notify the relevant person, in writing, of the </w:t>
      </w:r>
      <w:proofErr w:type="spellStart"/>
      <w:r w:rsidRPr="00A56B69">
        <w:t>CEO’s</w:t>
      </w:r>
      <w:proofErr w:type="spellEnd"/>
      <w:r w:rsidRPr="00A56B69">
        <w:t xml:space="preserve"> decision under </w:t>
      </w:r>
      <w:r w:rsidR="00A56B69" w:rsidRPr="00A56B69">
        <w:t>subsection (</w:t>
      </w:r>
      <w:r w:rsidRPr="00A56B69">
        <w:t xml:space="preserve">1) (the </w:t>
      </w:r>
      <w:r w:rsidRPr="00A56B69">
        <w:rPr>
          <w:b/>
          <w:i/>
        </w:rPr>
        <w:t>reconsideration decision</w:t>
      </w:r>
      <w:r w:rsidRPr="00A56B69">
        <w:t>):</w:t>
      </w:r>
    </w:p>
    <w:p w:rsidR="00A56E6A" w:rsidRPr="00A56B69" w:rsidRDefault="00A56E6A" w:rsidP="00A56E6A">
      <w:pPr>
        <w:pStyle w:val="paragraph"/>
      </w:pPr>
      <w:r w:rsidRPr="00A56B69">
        <w:tab/>
        <w:t>(a)</w:t>
      </w:r>
      <w:r w:rsidRPr="00A56B69">
        <w:tab/>
        <w:t>if the reconsideration decision relates to a decision mentioned in item</w:t>
      </w:r>
      <w:r w:rsidR="00A56B69" w:rsidRPr="00A56B69">
        <w:t> </w:t>
      </w:r>
      <w:r w:rsidRPr="00A56B69">
        <w:t>1, 2 or 4 of the table in section</w:t>
      </w:r>
      <w:r w:rsidR="00A56B69" w:rsidRPr="00A56B69">
        <w:t> </w:t>
      </w:r>
      <w:r w:rsidR="00CD0F3E" w:rsidRPr="00A56B69">
        <w:t>2.66</w:t>
      </w:r>
      <w:r w:rsidRPr="00A56B69">
        <w:t xml:space="preserve">—within 56 days after the </w:t>
      </w:r>
      <w:proofErr w:type="spellStart"/>
      <w:r w:rsidRPr="00A56B69">
        <w:t>CEO</w:t>
      </w:r>
      <w:proofErr w:type="spellEnd"/>
      <w:r w:rsidRPr="00A56B69">
        <w:t xml:space="preserve"> received the request for reconsideration; and</w:t>
      </w:r>
    </w:p>
    <w:p w:rsidR="00A56E6A" w:rsidRPr="00A56B69" w:rsidRDefault="00A56E6A" w:rsidP="00A56E6A">
      <w:pPr>
        <w:pStyle w:val="paragraph"/>
      </w:pPr>
      <w:r w:rsidRPr="00A56B69">
        <w:tab/>
        <w:t>(b)</w:t>
      </w:r>
      <w:r w:rsidRPr="00A56B69">
        <w:tab/>
        <w:t>if the reconsideration decision relates to a decision mentioned in item</w:t>
      </w:r>
      <w:r w:rsidR="00A56B69" w:rsidRPr="00A56B69">
        <w:t> </w:t>
      </w:r>
      <w:r w:rsidRPr="00A56B69">
        <w:t>3, 5, 6 or 7 of the table in section</w:t>
      </w:r>
      <w:r w:rsidR="00A56B69" w:rsidRPr="00A56B69">
        <w:t> </w:t>
      </w:r>
      <w:r w:rsidR="00CD0F3E" w:rsidRPr="00A56B69">
        <w:t>2.66</w:t>
      </w:r>
      <w:r w:rsidRPr="00A56B69">
        <w:t xml:space="preserve">—within 14 days after the </w:t>
      </w:r>
      <w:proofErr w:type="spellStart"/>
      <w:r w:rsidRPr="00A56B69">
        <w:t>CEO</w:t>
      </w:r>
      <w:proofErr w:type="spellEnd"/>
      <w:r w:rsidRPr="00A56B69">
        <w:t xml:space="preserve"> received the request for reconsideration.</w:t>
      </w:r>
    </w:p>
    <w:p w:rsidR="00A56E6A" w:rsidRPr="00A56B69" w:rsidRDefault="00A56E6A" w:rsidP="00A56E6A">
      <w:pPr>
        <w:pStyle w:val="notetext"/>
      </w:pPr>
      <w:r w:rsidRPr="00A56B69">
        <w:t>Note 1:</w:t>
      </w:r>
      <w:r w:rsidRPr="00A56B69">
        <w:tab/>
        <w:t>Section</w:t>
      </w:r>
      <w:r w:rsidR="00A56B69" w:rsidRPr="00A56B69">
        <w:t> </w:t>
      </w:r>
      <w:r w:rsidRPr="00A56B69">
        <w:t xml:space="preserve">27A of the </w:t>
      </w:r>
      <w:r w:rsidRPr="00A56B69">
        <w:rPr>
          <w:i/>
        </w:rPr>
        <w:t>Administrative Appeals Tribunal Act 1975</w:t>
      </w:r>
      <w:r w:rsidRPr="00A56B69">
        <w:t xml:space="preserve"> requires the </w:t>
      </w:r>
      <w:proofErr w:type="spellStart"/>
      <w:r w:rsidRPr="00A56B69">
        <w:t>CEO</w:t>
      </w:r>
      <w:proofErr w:type="spellEnd"/>
      <w:r w:rsidRPr="00A56B69">
        <w:t xml:space="preserve"> to give written notice to the relevant person of the person’s right to seek review of the reconsideration decision by the Administrative Appeals Tribunal.</w:t>
      </w:r>
    </w:p>
    <w:p w:rsidR="00A56E6A" w:rsidRPr="00A56B69" w:rsidRDefault="00A56E6A" w:rsidP="00A56E6A">
      <w:pPr>
        <w:pStyle w:val="notetext"/>
      </w:pPr>
      <w:r w:rsidRPr="00A56B69">
        <w:t>Note 2:</w:t>
      </w:r>
      <w:r w:rsidRPr="00A56B69">
        <w:tab/>
        <w:t xml:space="preserve">The </w:t>
      </w:r>
      <w:proofErr w:type="spellStart"/>
      <w:r w:rsidRPr="00A56B69">
        <w:t>CEO</w:t>
      </w:r>
      <w:proofErr w:type="spellEnd"/>
      <w:r w:rsidRPr="00A56B69">
        <w:t xml:space="preserve"> must also give the Secretary a copy of the reconsideration decision (see the Quality Agency Reporting Principles).</w:t>
      </w:r>
    </w:p>
    <w:p w:rsidR="00A56E6A" w:rsidRPr="00A56B69" w:rsidRDefault="00A56E6A" w:rsidP="00A56E6A">
      <w:pPr>
        <w:pStyle w:val="subsection"/>
      </w:pPr>
      <w:r w:rsidRPr="00A56B69">
        <w:tab/>
        <w:t>(3)</w:t>
      </w:r>
      <w:r w:rsidRPr="00A56B69">
        <w:tab/>
        <w:t>If the reconsideration decision is:</w:t>
      </w:r>
    </w:p>
    <w:p w:rsidR="00A56E6A" w:rsidRPr="00A56B69" w:rsidRDefault="00A56E6A" w:rsidP="00A56E6A">
      <w:pPr>
        <w:pStyle w:val="paragraph"/>
      </w:pPr>
      <w:r w:rsidRPr="00A56B69">
        <w:tab/>
        <w:t>(a)</w:t>
      </w:r>
      <w:r w:rsidRPr="00A56B69">
        <w:tab/>
        <w:t>to accredit a commencing service; or</w:t>
      </w:r>
    </w:p>
    <w:p w:rsidR="00A56E6A" w:rsidRPr="00A56B69" w:rsidRDefault="00A56E6A" w:rsidP="00A56E6A">
      <w:pPr>
        <w:pStyle w:val="paragraph"/>
      </w:pPr>
      <w:r w:rsidRPr="00A56B69">
        <w:tab/>
        <w:t>(b)</w:t>
      </w:r>
      <w:r w:rsidRPr="00A56B69">
        <w:tab/>
        <w:t>to re</w:t>
      </w:r>
      <w:r w:rsidR="00A56B69">
        <w:noBreakHyphen/>
      </w:r>
      <w:r w:rsidRPr="00A56B69">
        <w:t>accredit an accredited service or a previously accredited service;</w:t>
      </w:r>
    </w:p>
    <w:p w:rsidR="00A56E6A" w:rsidRPr="00A56B69" w:rsidRDefault="00A56E6A" w:rsidP="00A56E6A">
      <w:pPr>
        <w:pStyle w:val="subsection2"/>
      </w:pPr>
      <w:r w:rsidRPr="00A56B69">
        <w:t xml:space="preserve">the </w:t>
      </w:r>
      <w:proofErr w:type="spellStart"/>
      <w:r w:rsidRPr="00A56B69">
        <w:t>CEO</w:t>
      </w:r>
      <w:proofErr w:type="spellEnd"/>
      <w:r w:rsidRPr="00A56B69">
        <w:t xml:space="preserve"> must give the approved provider of the service a certificate stating the period of accreditation of the service.</w:t>
      </w:r>
    </w:p>
    <w:p w:rsidR="00A56E6A" w:rsidRPr="00A56B69" w:rsidRDefault="00A56E6A" w:rsidP="00A56E6A">
      <w:pPr>
        <w:pStyle w:val="subsection"/>
      </w:pPr>
      <w:r w:rsidRPr="00A56B69">
        <w:tab/>
        <w:t>(4)</w:t>
      </w:r>
      <w:r w:rsidRPr="00A56B69">
        <w:tab/>
        <w:t xml:space="preserve">If the reconsideration decision is to vary the period of accreditation of an accredited service, the </w:t>
      </w:r>
      <w:proofErr w:type="spellStart"/>
      <w:r w:rsidRPr="00A56B69">
        <w:t>CEO</w:t>
      </w:r>
      <w:proofErr w:type="spellEnd"/>
      <w:r w:rsidRPr="00A56B69">
        <w:t xml:space="preserve"> must give the approved provider of the service a replacement certificate stating the new period of accreditation of the service.</w:t>
      </w:r>
    </w:p>
    <w:p w:rsidR="00A56E6A" w:rsidRPr="00A56B69" w:rsidRDefault="00C925FE" w:rsidP="00A56E6A">
      <w:pPr>
        <w:pStyle w:val="ActHead5"/>
      </w:pPr>
      <w:bookmarkStart w:id="101" w:name="_Toc373148462"/>
      <w:r w:rsidRPr="00A56B69">
        <w:rPr>
          <w:rStyle w:val="CharSectno"/>
        </w:rPr>
        <w:t>2.69</w:t>
      </w:r>
      <w:r w:rsidR="00A56E6A" w:rsidRPr="00A56B69">
        <w:t xml:space="preserve">  </w:t>
      </w:r>
      <w:proofErr w:type="spellStart"/>
      <w:r w:rsidR="00A56E6A" w:rsidRPr="00A56B69">
        <w:t>CEO</w:t>
      </w:r>
      <w:proofErr w:type="spellEnd"/>
      <w:r w:rsidR="00A56E6A" w:rsidRPr="00A56B69">
        <w:t xml:space="preserve"> may reconsider decision on </w:t>
      </w:r>
      <w:proofErr w:type="spellStart"/>
      <w:r w:rsidR="00A56E6A" w:rsidRPr="00A56B69">
        <w:t>CEO’s</w:t>
      </w:r>
      <w:proofErr w:type="spellEnd"/>
      <w:r w:rsidR="00A56E6A" w:rsidRPr="00A56B69">
        <w:t xml:space="preserve"> own initiative</w:t>
      </w:r>
      <w:bookmarkEnd w:id="101"/>
    </w:p>
    <w:p w:rsidR="00A56E6A" w:rsidRPr="00A56B69" w:rsidRDefault="00A56E6A" w:rsidP="00A56E6A">
      <w:pPr>
        <w:pStyle w:val="subsection"/>
      </w:pPr>
      <w:r w:rsidRPr="00A56B69">
        <w:tab/>
        <w:t>(1)</w:t>
      </w:r>
      <w:r w:rsidRPr="00A56B69">
        <w:tab/>
        <w:t xml:space="preserve">The </w:t>
      </w:r>
      <w:proofErr w:type="spellStart"/>
      <w:r w:rsidRPr="00A56B69">
        <w:t>CEO</w:t>
      </w:r>
      <w:proofErr w:type="spellEnd"/>
      <w:r w:rsidRPr="00A56B69">
        <w:t xml:space="preserve"> of the Quality Agency may reconsider a decision mentioned in column 1 of the table in section</w:t>
      </w:r>
      <w:r w:rsidR="00A56B69" w:rsidRPr="00A56B69">
        <w:t> </w:t>
      </w:r>
      <w:r w:rsidR="00CD0F3E" w:rsidRPr="00A56B69">
        <w:t>2.66</w:t>
      </w:r>
      <w:r w:rsidRPr="00A56B69">
        <w:t xml:space="preserve"> if the </w:t>
      </w:r>
      <w:proofErr w:type="spellStart"/>
      <w:r w:rsidRPr="00A56B69">
        <w:t>CEO</w:t>
      </w:r>
      <w:proofErr w:type="spellEnd"/>
      <w:r w:rsidRPr="00A56B69">
        <w:t xml:space="preserve"> is satisfied that there is sufficient reason to do so.</w:t>
      </w:r>
    </w:p>
    <w:p w:rsidR="00A56E6A" w:rsidRPr="00A56B69" w:rsidRDefault="00A56E6A" w:rsidP="00A56E6A">
      <w:pPr>
        <w:pStyle w:val="notetext"/>
      </w:pPr>
      <w:r w:rsidRPr="00A56B69">
        <w:t>Note:</w:t>
      </w:r>
      <w:r w:rsidRPr="00A56B69">
        <w:tab/>
        <w:t xml:space="preserve">The </w:t>
      </w:r>
      <w:proofErr w:type="spellStart"/>
      <w:r w:rsidRPr="00A56B69">
        <w:t>CEO</w:t>
      </w:r>
      <w:proofErr w:type="spellEnd"/>
      <w:r w:rsidRPr="00A56B69">
        <w:t xml:space="preserve"> may reconsider the decision even if no request for reconsideration has been made under section</w:t>
      </w:r>
      <w:r w:rsidR="00A56B69" w:rsidRPr="00A56B69">
        <w:t> </w:t>
      </w:r>
      <w:r w:rsidR="00594EF2" w:rsidRPr="00A56B69">
        <w:t>2.67</w:t>
      </w:r>
      <w:r w:rsidRPr="00A56B69">
        <w:t>.</w:t>
      </w:r>
    </w:p>
    <w:p w:rsidR="00A56E6A" w:rsidRPr="00A56B69" w:rsidRDefault="00A56E6A" w:rsidP="00A56E6A">
      <w:pPr>
        <w:pStyle w:val="subsection"/>
      </w:pPr>
      <w:r w:rsidRPr="00A56B69">
        <w:lastRenderedPageBreak/>
        <w:tab/>
        <w:t>(2)</w:t>
      </w:r>
      <w:r w:rsidRPr="00A56B69">
        <w:tab/>
        <w:t xml:space="preserve">If the </w:t>
      </w:r>
      <w:proofErr w:type="spellStart"/>
      <w:r w:rsidRPr="00A56B69">
        <w:t>CEO</w:t>
      </w:r>
      <w:proofErr w:type="spellEnd"/>
      <w:r w:rsidRPr="00A56B69">
        <w:t xml:space="preserve"> decides, under </w:t>
      </w:r>
      <w:r w:rsidR="00A56B69" w:rsidRPr="00A56B69">
        <w:t>subsection (</w:t>
      </w:r>
      <w:r w:rsidRPr="00A56B69">
        <w:t xml:space="preserve">1), to reconsider a decision, the </w:t>
      </w:r>
      <w:proofErr w:type="spellStart"/>
      <w:r w:rsidRPr="00A56B69">
        <w:t>CEO</w:t>
      </w:r>
      <w:proofErr w:type="spellEnd"/>
      <w:r w:rsidRPr="00A56B69">
        <w:t xml:space="preserve"> must notify the relevant person for the decision, in writing, that the decision is to be reconsidered.</w:t>
      </w:r>
    </w:p>
    <w:p w:rsidR="00A56E6A" w:rsidRPr="00A56B69" w:rsidRDefault="00A56E6A" w:rsidP="00A56E6A">
      <w:pPr>
        <w:pStyle w:val="subsection"/>
      </w:pPr>
      <w:r w:rsidRPr="00A56B69">
        <w:tab/>
        <w:t>(3)</w:t>
      </w:r>
      <w:r w:rsidRPr="00A56B69">
        <w:tab/>
        <w:t xml:space="preserve">After reconsidering the decision, the </w:t>
      </w:r>
      <w:proofErr w:type="spellStart"/>
      <w:r w:rsidRPr="00A56B69">
        <w:t>CEO</w:t>
      </w:r>
      <w:proofErr w:type="spellEnd"/>
      <w:r w:rsidRPr="00A56B69">
        <w:t xml:space="preserve"> must:</w:t>
      </w:r>
    </w:p>
    <w:p w:rsidR="00A56E6A" w:rsidRPr="00A56B69" w:rsidRDefault="00A56E6A" w:rsidP="00A56E6A">
      <w:pPr>
        <w:pStyle w:val="paragraph"/>
      </w:pPr>
      <w:r w:rsidRPr="00A56B69">
        <w:tab/>
        <w:t>(a)</w:t>
      </w:r>
      <w:r w:rsidRPr="00A56B69">
        <w:tab/>
        <w:t>confirm the decision; or</w:t>
      </w:r>
    </w:p>
    <w:p w:rsidR="00A56E6A" w:rsidRPr="00A56B69" w:rsidRDefault="00A56E6A" w:rsidP="00A56E6A">
      <w:pPr>
        <w:pStyle w:val="paragraph"/>
      </w:pPr>
      <w:r w:rsidRPr="00A56B69">
        <w:tab/>
        <w:t>(b)</w:t>
      </w:r>
      <w:r w:rsidRPr="00A56B69">
        <w:tab/>
        <w:t>vary the decision; or</w:t>
      </w:r>
    </w:p>
    <w:p w:rsidR="00A56E6A" w:rsidRPr="00A56B69" w:rsidRDefault="00A56E6A" w:rsidP="00A56E6A">
      <w:pPr>
        <w:pStyle w:val="paragraph"/>
      </w:pPr>
      <w:r w:rsidRPr="00A56B69">
        <w:tab/>
        <w:t>(c)</w:t>
      </w:r>
      <w:r w:rsidRPr="00A56B69">
        <w:tab/>
        <w:t>set the decision aside and substitute a new decision.</w:t>
      </w:r>
    </w:p>
    <w:p w:rsidR="00A56E6A" w:rsidRPr="00A56B69" w:rsidRDefault="00A56E6A" w:rsidP="00A56E6A">
      <w:pPr>
        <w:pStyle w:val="subsection"/>
      </w:pPr>
      <w:r w:rsidRPr="00A56B69">
        <w:tab/>
        <w:t>(4)</w:t>
      </w:r>
      <w:r w:rsidRPr="00A56B69">
        <w:tab/>
        <w:t xml:space="preserve">The </w:t>
      </w:r>
      <w:proofErr w:type="spellStart"/>
      <w:r w:rsidRPr="00A56B69">
        <w:t>CEO</w:t>
      </w:r>
      <w:proofErr w:type="spellEnd"/>
      <w:r w:rsidRPr="00A56B69">
        <w:t xml:space="preserve"> must notify the relevant person for the decision that was reconsidered, in writing, of the </w:t>
      </w:r>
      <w:proofErr w:type="spellStart"/>
      <w:r w:rsidRPr="00A56B69">
        <w:t>CEO’s</w:t>
      </w:r>
      <w:proofErr w:type="spellEnd"/>
      <w:r w:rsidRPr="00A56B69">
        <w:t xml:space="preserve"> decision under </w:t>
      </w:r>
      <w:r w:rsidR="00A56B69" w:rsidRPr="00A56B69">
        <w:t>subsection (</w:t>
      </w:r>
      <w:r w:rsidRPr="00A56B69">
        <w:t xml:space="preserve">3) (the </w:t>
      </w:r>
      <w:r w:rsidRPr="00A56B69">
        <w:rPr>
          <w:b/>
          <w:i/>
        </w:rPr>
        <w:t>reconsideration decision</w:t>
      </w:r>
      <w:r w:rsidRPr="00A56B69">
        <w:t>).</w:t>
      </w:r>
    </w:p>
    <w:p w:rsidR="00A56E6A" w:rsidRPr="00A56B69" w:rsidRDefault="00A56E6A" w:rsidP="00A56E6A">
      <w:pPr>
        <w:pStyle w:val="notetext"/>
      </w:pPr>
      <w:r w:rsidRPr="00A56B69">
        <w:t>Note 1:</w:t>
      </w:r>
      <w:r w:rsidRPr="00A56B69">
        <w:tab/>
        <w:t>Section</w:t>
      </w:r>
      <w:r w:rsidR="00A56B69" w:rsidRPr="00A56B69">
        <w:t> </w:t>
      </w:r>
      <w:r w:rsidRPr="00A56B69">
        <w:t xml:space="preserve">27A of the </w:t>
      </w:r>
      <w:r w:rsidRPr="00A56B69">
        <w:rPr>
          <w:i/>
        </w:rPr>
        <w:t>Administrative Appeals Tribunal Act 1975</w:t>
      </w:r>
      <w:r w:rsidRPr="00A56B69">
        <w:t xml:space="preserve"> requires the </w:t>
      </w:r>
      <w:proofErr w:type="spellStart"/>
      <w:r w:rsidRPr="00A56B69">
        <w:t>CEO</w:t>
      </w:r>
      <w:proofErr w:type="spellEnd"/>
      <w:r w:rsidRPr="00A56B69">
        <w:t xml:space="preserve"> to give written notice to the relevant person of the person’s right to seek review of the reconsideration decision by the Administrative Appeals Tribunal.</w:t>
      </w:r>
    </w:p>
    <w:p w:rsidR="00A56E6A" w:rsidRPr="00A56B69" w:rsidRDefault="00A56E6A" w:rsidP="00A56E6A">
      <w:pPr>
        <w:pStyle w:val="notetext"/>
      </w:pPr>
      <w:r w:rsidRPr="00A56B69">
        <w:t>Note 2:</w:t>
      </w:r>
      <w:r w:rsidRPr="00A56B69">
        <w:tab/>
        <w:t xml:space="preserve">The </w:t>
      </w:r>
      <w:proofErr w:type="spellStart"/>
      <w:r w:rsidRPr="00A56B69">
        <w:t>CEO</w:t>
      </w:r>
      <w:proofErr w:type="spellEnd"/>
      <w:r w:rsidRPr="00A56B69">
        <w:t xml:space="preserve"> must also give the Secretary a copy of the reconsideration decision (see the Quality Agency Reporting Principles).</w:t>
      </w:r>
    </w:p>
    <w:p w:rsidR="00A56E6A" w:rsidRPr="00A56B69" w:rsidRDefault="00A56E6A" w:rsidP="00A56E6A">
      <w:pPr>
        <w:pStyle w:val="subsection"/>
      </w:pPr>
      <w:r w:rsidRPr="00A56B69">
        <w:tab/>
        <w:t>(5)</w:t>
      </w:r>
      <w:r w:rsidRPr="00A56B69">
        <w:tab/>
        <w:t xml:space="preserve">The notification under </w:t>
      </w:r>
      <w:r w:rsidR="00A56B69" w:rsidRPr="00A56B69">
        <w:t>subsection (</w:t>
      </w:r>
      <w:r w:rsidRPr="00A56B69">
        <w:t>4) must be given:</w:t>
      </w:r>
    </w:p>
    <w:p w:rsidR="00A56E6A" w:rsidRPr="00A56B69" w:rsidRDefault="00A56E6A" w:rsidP="00A56E6A">
      <w:pPr>
        <w:pStyle w:val="paragraph"/>
      </w:pPr>
      <w:r w:rsidRPr="00A56B69">
        <w:tab/>
        <w:t>(a)</w:t>
      </w:r>
      <w:r w:rsidRPr="00A56B69">
        <w:tab/>
        <w:t>if the reconsideration decision relates to a decision mentioned in item</w:t>
      </w:r>
      <w:r w:rsidR="00A56B69" w:rsidRPr="00A56B69">
        <w:t> </w:t>
      </w:r>
      <w:r w:rsidRPr="00A56B69">
        <w:t>1, 2 or 4 of the table in section</w:t>
      </w:r>
      <w:r w:rsidR="00A56B69" w:rsidRPr="00A56B69">
        <w:t> </w:t>
      </w:r>
      <w:r w:rsidR="00CD0F3E" w:rsidRPr="00A56B69">
        <w:t>2.66</w:t>
      </w:r>
      <w:r w:rsidRPr="00A56B69">
        <w:t xml:space="preserve">—within 56 days after the </w:t>
      </w:r>
      <w:proofErr w:type="spellStart"/>
      <w:r w:rsidRPr="00A56B69">
        <w:t>CEO</w:t>
      </w:r>
      <w:proofErr w:type="spellEnd"/>
      <w:r w:rsidRPr="00A56B69">
        <w:t xml:space="preserve"> commenced the reconsideration; and</w:t>
      </w:r>
    </w:p>
    <w:p w:rsidR="00A56E6A" w:rsidRPr="00A56B69" w:rsidRDefault="00A56E6A" w:rsidP="00A56E6A">
      <w:pPr>
        <w:pStyle w:val="paragraph"/>
      </w:pPr>
      <w:r w:rsidRPr="00A56B69">
        <w:tab/>
        <w:t>(b)</w:t>
      </w:r>
      <w:r w:rsidRPr="00A56B69">
        <w:tab/>
        <w:t>if the reconsideration decision relates to a decision mentioned in item</w:t>
      </w:r>
      <w:r w:rsidR="00A56B69" w:rsidRPr="00A56B69">
        <w:t> </w:t>
      </w:r>
      <w:r w:rsidRPr="00A56B69">
        <w:t>3, 5, 6 or 7 of the table in section</w:t>
      </w:r>
      <w:r w:rsidR="00A56B69" w:rsidRPr="00A56B69">
        <w:t> </w:t>
      </w:r>
      <w:r w:rsidR="00CD0F3E" w:rsidRPr="00A56B69">
        <w:t>2.66</w:t>
      </w:r>
      <w:r w:rsidRPr="00A56B69">
        <w:t xml:space="preserve">—within 14 days after the </w:t>
      </w:r>
      <w:proofErr w:type="spellStart"/>
      <w:r w:rsidRPr="00A56B69">
        <w:t>CEO</w:t>
      </w:r>
      <w:proofErr w:type="spellEnd"/>
      <w:r w:rsidRPr="00A56B69">
        <w:t xml:space="preserve"> commenced the reconsideration.</w:t>
      </w:r>
    </w:p>
    <w:p w:rsidR="00A56E6A" w:rsidRPr="00A56B69" w:rsidRDefault="00A56E6A" w:rsidP="00A56E6A">
      <w:pPr>
        <w:pStyle w:val="subsection"/>
      </w:pPr>
      <w:r w:rsidRPr="00A56B69">
        <w:tab/>
        <w:t>(6)</w:t>
      </w:r>
      <w:r w:rsidRPr="00A56B69">
        <w:tab/>
        <w:t>If the reconsideration decision is:</w:t>
      </w:r>
    </w:p>
    <w:p w:rsidR="00A56E6A" w:rsidRPr="00A56B69" w:rsidRDefault="00A56E6A" w:rsidP="00A56E6A">
      <w:pPr>
        <w:pStyle w:val="paragraph"/>
      </w:pPr>
      <w:r w:rsidRPr="00A56B69">
        <w:tab/>
        <w:t>(a)</w:t>
      </w:r>
      <w:r w:rsidRPr="00A56B69">
        <w:tab/>
        <w:t>to accredit a commencing service; or</w:t>
      </w:r>
    </w:p>
    <w:p w:rsidR="00A56E6A" w:rsidRPr="00A56B69" w:rsidRDefault="00A56E6A" w:rsidP="00A56E6A">
      <w:pPr>
        <w:pStyle w:val="paragraph"/>
      </w:pPr>
      <w:r w:rsidRPr="00A56B69">
        <w:tab/>
        <w:t>(b)</w:t>
      </w:r>
      <w:r w:rsidRPr="00A56B69">
        <w:tab/>
        <w:t>to re</w:t>
      </w:r>
      <w:r w:rsidR="00A56B69">
        <w:noBreakHyphen/>
      </w:r>
      <w:r w:rsidRPr="00A56B69">
        <w:t>accredit an accredited service or a previously accredited service;</w:t>
      </w:r>
    </w:p>
    <w:p w:rsidR="00A56E6A" w:rsidRPr="00A56B69" w:rsidRDefault="00A56E6A" w:rsidP="00A56E6A">
      <w:pPr>
        <w:pStyle w:val="subsection2"/>
      </w:pPr>
      <w:r w:rsidRPr="00A56B69">
        <w:t xml:space="preserve">the </w:t>
      </w:r>
      <w:proofErr w:type="spellStart"/>
      <w:r w:rsidRPr="00A56B69">
        <w:t>CEO</w:t>
      </w:r>
      <w:proofErr w:type="spellEnd"/>
      <w:r w:rsidRPr="00A56B69">
        <w:t xml:space="preserve"> must give the approved provider of the service a certificate stating the period of accreditation of the service.</w:t>
      </w:r>
    </w:p>
    <w:p w:rsidR="00A56E6A" w:rsidRPr="00A56B69" w:rsidRDefault="00A56E6A" w:rsidP="00A56E6A">
      <w:pPr>
        <w:pStyle w:val="subsection"/>
      </w:pPr>
      <w:r w:rsidRPr="00A56B69">
        <w:tab/>
        <w:t>(7)</w:t>
      </w:r>
      <w:r w:rsidRPr="00A56B69">
        <w:tab/>
        <w:t xml:space="preserve">If the reconsideration decision is to vary the period of accreditation of an accredited service, the </w:t>
      </w:r>
      <w:proofErr w:type="spellStart"/>
      <w:r w:rsidRPr="00A56B69">
        <w:t>CEO</w:t>
      </w:r>
      <w:proofErr w:type="spellEnd"/>
      <w:r w:rsidRPr="00A56B69">
        <w:t xml:space="preserve"> must give the approved provider of the service a replacement certificate stating the new period of accreditation of the service.</w:t>
      </w:r>
    </w:p>
    <w:p w:rsidR="00A56E6A" w:rsidRPr="00A56B69" w:rsidRDefault="00C925FE" w:rsidP="00A56E6A">
      <w:pPr>
        <w:pStyle w:val="ActHead5"/>
      </w:pPr>
      <w:bookmarkStart w:id="102" w:name="_Toc373148463"/>
      <w:r w:rsidRPr="00A56B69">
        <w:rPr>
          <w:rStyle w:val="CharSectno"/>
        </w:rPr>
        <w:t>2.70</w:t>
      </w:r>
      <w:r w:rsidR="00A56E6A" w:rsidRPr="00A56B69">
        <w:t xml:space="preserve">  Review by Administrative Appeals Tribunal</w:t>
      </w:r>
      <w:bookmarkEnd w:id="102"/>
    </w:p>
    <w:p w:rsidR="00A56E6A" w:rsidRPr="00A56B69" w:rsidRDefault="00A56E6A" w:rsidP="00A56E6A">
      <w:pPr>
        <w:pStyle w:val="subsection"/>
      </w:pPr>
      <w:r w:rsidRPr="00A56B69">
        <w:tab/>
      </w:r>
      <w:r w:rsidRPr="00A56B69">
        <w:tab/>
        <w:t xml:space="preserve">Applications may be made to the Administrative Appeals Tribunal for review of decisions of the </w:t>
      </w:r>
      <w:proofErr w:type="spellStart"/>
      <w:r w:rsidRPr="00A56B69">
        <w:t>CEO</w:t>
      </w:r>
      <w:proofErr w:type="spellEnd"/>
      <w:r w:rsidRPr="00A56B69">
        <w:t xml:space="preserve"> of the Quality Agency under subsection</w:t>
      </w:r>
      <w:r w:rsidR="00A56B69" w:rsidRPr="00A56B69">
        <w:t> </w:t>
      </w:r>
      <w:r w:rsidR="002C1095" w:rsidRPr="00A56B69">
        <w:t>2.68</w:t>
      </w:r>
      <w:r w:rsidRPr="00A56B69">
        <w:t xml:space="preserve">(1) or </w:t>
      </w:r>
      <w:r w:rsidR="002C1095" w:rsidRPr="00A56B69">
        <w:t>2.69</w:t>
      </w:r>
      <w:r w:rsidRPr="00A56B69">
        <w:t>(3).</w:t>
      </w:r>
    </w:p>
    <w:p w:rsidR="00766F6B" w:rsidRPr="00A56B69" w:rsidRDefault="00C925FE" w:rsidP="00766F6B">
      <w:pPr>
        <w:pStyle w:val="ActHead5"/>
      </w:pPr>
      <w:bookmarkStart w:id="103" w:name="_Toc373148464"/>
      <w:r w:rsidRPr="00A56B69">
        <w:rPr>
          <w:rStyle w:val="CharSectno"/>
        </w:rPr>
        <w:t>2.71</w:t>
      </w:r>
      <w:r w:rsidR="00766F6B" w:rsidRPr="00A56B69">
        <w:t xml:space="preserve">  Publication of reconsideration decisions</w:t>
      </w:r>
      <w:bookmarkEnd w:id="103"/>
    </w:p>
    <w:p w:rsidR="00766F6B" w:rsidRPr="00A56B69" w:rsidRDefault="00345EF1" w:rsidP="00766F6B">
      <w:pPr>
        <w:pStyle w:val="subsection"/>
      </w:pPr>
      <w:r w:rsidRPr="00A56B69">
        <w:tab/>
        <w:t>(1</w:t>
      </w:r>
      <w:r w:rsidR="00766F6B" w:rsidRPr="00A56B69">
        <w:t>)</w:t>
      </w:r>
      <w:r w:rsidR="00766F6B" w:rsidRPr="00A56B69">
        <w:tab/>
        <w:t xml:space="preserve">Within 28 days after making </w:t>
      </w:r>
      <w:r w:rsidRPr="00A56B69">
        <w:t xml:space="preserve">a </w:t>
      </w:r>
      <w:r w:rsidR="00766F6B" w:rsidRPr="00A56B69">
        <w:t>reconsideration decision</w:t>
      </w:r>
      <w:r w:rsidRPr="00A56B69">
        <w:t xml:space="preserve"> under section</w:t>
      </w:r>
      <w:r w:rsidR="00A56B69" w:rsidRPr="00A56B69">
        <w:t> </w:t>
      </w:r>
      <w:r w:rsidR="002C1095" w:rsidRPr="00A56B69">
        <w:t>2.68</w:t>
      </w:r>
      <w:r w:rsidRPr="00A56B69">
        <w:t xml:space="preserve"> or </w:t>
      </w:r>
      <w:r w:rsidR="002C1095" w:rsidRPr="00A56B69">
        <w:t>2.69</w:t>
      </w:r>
      <w:r w:rsidR="00766F6B" w:rsidRPr="00A56B69">
        <w:t xml:space="preserve">, the </w:t>
      </w:r>
      <w:proofErr w:type="spellStart"/>
      <w:r w:rsidR="00766F6B" w:rsidRPr="00A56B69">
        <w:t>CEO</w:t>
      </w:r>
      <w:proofErr w:type="spellEnd"/>
      <w:r w:rsidR="00766F6B" w:rsidRPr="00A56B69">
        <w:t xml:space="preserve"> must publish on the Quality Agency’s website:</w:t>
      </w:r>
    </w:p>
    <w:p w:rsidR="00766F6B" w:rsidRPr="00A56B69" w:rsidRDefault="00766F6B" w:rsidP="00766F6B">
      <w:pPr>
        <w:pStyle w:val="paragraph"/>
      </w:pPr>
      <w:r w:rsidRPr="00A56B69">
        <w:tab/>
        <w:t>(a)</w:t>
      </w:r>
      <w:r w:rsidRPr="00A56B69">
        <w:tab/>
        <w:t>the reconsideration decision; and</w:t>
      </w:r>
    </w:p>
    <w:p w:rsidR="00766F6B" w:rsidRPr="00A56B69" w:rsidRDefault="00766F6B" w:rsidP="00766F6B">
      <w:pPr>
        <w:pStyle w:val="paragraph"/>
      </w:pPr>
      <w:r w:rsidRPr="00A56B69">
        <w:tab/>
        <w:t>(b)</w:t>
      </w:r>
      <w:r w:rsidRPr="00A56B69">
        <w:tab/>
        <w:t>any site audit report or review audit report considered in making the reconsideration decision.</w:t>
      </w:r>
    </w:p>
    <w:p w:rsidR="00766F6B" w:rsidRPr="00A56B69" w:rsidRDefault="00345EF1" w:rsidP="00766F6B">
      <w:pPr>
        <w:pStyle w:val="subsection"/>
      </w:pPr>
      <w:r w:rsidRPr="00A56B69">
        <w:lastRenderedPageBreak/>
        <w:tab/>
        <w:t>(2</w:t>
      </w:r>
      <w:r w:rsidR="00766F6B" w:rsidRPr="00A56B69">
        <w:t>)</w:t>
      </w:r>
      <w:r w:rsidR="00766F6B" w:rsidRPr="00A56B69">
        <w:tab/>
        <w:t xml:space="preserve">However, the </w:t>
      </w:r>
      <w:proofErr w:type="spellStart"/>
      <w:r w:rsidR="00766F6B" w:rsidRPr="00A56B69">
        <w:t>CEO</w:t>
      </w:r>
      <w:proofErr w:type="spellEnd"/>
      <w:r w:rsidR="00766F6B" w:rsidRPr="00A56B69">
        <w:t xml:space="preserve"> must not disclose (whether by publishing or otherwise making available) protected information unless the disclosure is authorised under Part</w:t>
      </w:r>
      <w:r w:rsidR="00A56B69" w:rsidRPr="00A56B69">
        <w:t> </w:t>
      </w:r>
      <w:r w:rsidR="00766F6B" w:rsidRPr="00A56B69">
        <w:t>7 of the Quality Agency Act.</w:t>
      </w:r>
    </w:p>
    <w:p w:rsidR="00766F6B" w:rsidRPr="00A56B69" w:rsidRDefault="00345EF1" w:rsidP="00766F6B">
      <w:pPr>
        <w:pStyle w:val="subsection"/>
      </w:pPr>
      <w:r w:rsidRPr="00A56B69">
        <w:tab/>
        <w:t>(3</w:t>
      </w:r>
      <w:r w:rsidR="00766F6B" w:rsidRPr="00A56B69">
        <w:t>)</w:t>
      </w:r>
      <w:r w:rsidR="00766F6B" w:rsidRPr="00A56B69">
        <w:tab/>
        <w:t xml:space="preserve">If a person applies for review by the Administrative Appeals Tribunal of the reconsideration decision, the </w:t>
      </w:r>
      <w:proofErr w:type="spellStart"/>
      <w:r w:rsidR="00766F6B" w:rsidRPr="00A56B69">
        <w:t>CEO</w:t>
      </w:r>
      <w:proofErr w:type="spellEnd"/>
      <w:r w:rsidR="00766F6B" w:rsidRPr="00A56B69">
        <w:t xml:space="preserve"> must publish, on the Quality Agency’s website, a notice stating that the reconsideration decision is subject to review by the Administrative Appeals Tribunal.</w:t>
      </w:r>
    </w:p>
    <w:p w:rsidR="00766F6B" w:rsidRPr="00A56B69" w:rsidRDefault="00C925FE" w:rsidP="00766F6B">
      <w:pPr>
        <w:pStyle w:val="ActHead5"/>
      </w:pPr>
      <w:bookmarkStart w:id="104" w:name="_Toc373148465"/>
      <w:r w:rsidRPr="00A56B69">
        <w:rPr>
          <w:rStyle w:val="CharSectno"/>
        </w:rPr>
        <w:t>2.72</w:t>
      </w:r>
      <w:r w:rsidR="00766F6B" w:rsidRPr="00A56B69">
        <w:t xml:space="preserve">  Publication of </w:t>
      </w:r>
      <w:r w:rsidR="00A72108" w:rsidRPr="00A56B69">
        <w:t>Administrative Appeals Tribunal</w:t>
      </w:r>
      <w:r w:rsidR="00766F6B" w:rsidRPr="00A56B69">
        <w:t xml:space="preserve"> decisions</w:t>
      </w:r>
      <w:bookmarkEnd w:id="104"/>
    </w:p>
    <w:p w:rsidR="00766F6B" w:rsidRPr="00A56B69" w:rsidRDefault="00766F6B" w:rsidP="00345EF1">
      <w:pPr>
        <w:pStyle w:val="subsection"/>
      </w:pPr>
      <w:r w:rsidRPr="00A56B69">
        <w:tab/>
        <w:t>(1)</w:t>
      </w:r>
      <w:r w:rsidRPr="00A56B69">
        <w:tab/>
      </w:r>
      <w:r w:rsidR="00345EF1" w:rsidRPr="00A56B69">
        <w:t>Within 28 days after the Administrative Appeals Tribunal makes a decision on an application to review a reconsideration decision made under section</w:t>
      </w:r>
      <w:r w:rsidR="00A56B69" w:rsidRPr="00A56B69">
        <w:t> </w:t>
      </w:r>
      <w:r w:rsidR="002C1095" w:rsidRPr="00A56B69">
        <w:t>2.68</w:t>
      </w:r>
      <w:r w:rsidR="00345EF1" w:rsidRPr="00A56B69">
        <w:t xml:space="preserve"> or </w:t>
      </w:r>
      <w:r w:rsidR="002C1095" w:rsidRPr="00A56B69">
        <w:t>2.69</w:t>
      </w:r>
      <w:r w:rsidR="00345EF1" w:rsidRPr="00A56B69">
        <w:t>, t</w:t>
      </w:r>
      <w:r w:rsidRPr="00A56B69">
        <w:t xml:space="preserve">he </w:t>
      </w:r>
      <w:proofErr w:type="spellStart"/>
      <w:r w:rsidRPr="00A56B69">
        <w:t>CEO</w:t>
      </w:r>
      <w:proofErr w:type="spellEnd"/>
      <w:r w:rsidRPr="00A56B69">
        <w:t xml:space="preserve"> </w:t>
      </w:r>
      <w:r w:rsidR="00345EF1" w:rsidRPr="00A56B69">
        <w:t xml:space="preserve">of the Quality Agency </w:t>
      </w:r>
      <w:r w:rsidRPr="00A56B69">
        <w:t>must publish</w:t>
      </w:r>
      <w:r w:rsidR="00345EF1" w:rsidRPr="00A56B69">
        <w:t xml:space="preserve"> the Tribunal’s decision </w:t>
      </w:r>
      <w:r w:rsidRPr="00A56B69">
        <w:t>on the Quality Agency’s website.</w:t>
      </w:r>
    </w:p>
    <w:p w:rsidR="00766F6B" w:rsidRPr="00A56B69" w:rsidRDefault="00345EF1" w:rsidP="00766F6B">
      <w:pPr>
        <w:pStyle w:val="subsection"/>
      </w:pPr>
      <w:r w:rsidRPr="00A56B69">
        <w:tab/>
        <w:t>(2</w:t>
      </w:r>
      <w:r w:rsidR="00766F6B" w:rsidRPr="00A56B69">
        <w:t>)</w:t>
      </w:r>
      <w:r w:rsidR="00766F6B" w:rsidRPr="00A56B69">
        <w:tab/>
        <w:t xml:space="preserve">However, the </w:t>
      </w:r>
      <w:proofErr w:type="spellStart"/>
      <w:r w:rsidR="00766F6B" w:rsidRPr="00A56B69">
        <w:t>CEO</w:t>
      </w:r>
      <w:proofErr w:type="spellEnd"/>
      <w:r w:rsidR="00766F6B" w:rsidRPr="00A56B69">
        <w:t xml:space="preserve"> must not disclose (whether by publishing or otherwise making available) protected information unless the disclosure is authorised under Part</w:t>
      </w:r>
      <w:r w:rsidR="00A56B69" w:rsidRPr="00A56B69">
        <w:t> </w:t>
      </w:r>
      <w:r w:rsidR="00766F6B" w:rsidRPr="00A56B69">
        <w:t>7 of the Quality Agency Act.</w:t>
      </w:r>
    </w:p>
    <w:p w:rsidR="00766F6B" w:rsidRPr="00A56B69" w:rsidRDefault="00766F6B" w:rsidP="00766F6B">
      <w:pPr>
        <w:pStyle w:val="ActHead2"/>
        <w:pageBreakBefore/>
      </w:pPr>
      <w:bookmarkStart w:id="105" w:name="_Toc373148466"/>
      <w:r w:rsidRPr="00A56B69">
        <w:rPr>
          <w:rStyle w:val="CharPartNo"/>
        </w:rPr>
        <w:lastRenderedPageBreak/>
        <w:t>Part</w:t>
      </w:r>
      <w:r w:rsidR="00A56B69" w:rsidRPr="00A56B69">
        <w:rPr>
          <w:rStyle w:val="CharPartNo"/>
        </w:rPr>
        <w:t> </w:t>
      </w:r>
      <w:r w:rsidRPr="00A56B69">
        <w:rPr>
          <w:rStyle w:val="CharPartNo"/>
        </w:rPr>
        <w:t>7</w:t>
      </w:r>
      <w:r w:rsidRPr="00A56B69">
        <w:t>—</w:t>
      </w:r>
      <w:r w:rsidRPr="00A56B69">
        <w:rPr>
          <w:rStyle w:val="CharPartText"/>
        </w:rPr>
        <w:t>Miscellaneous</w:t>
      </w:r>
      <w:bookmarkEnd w:id="105"/>
    </w:p>
    <w:p w:rsidR="00766F6B" w:rsidRPr="00A56B69" w:rsidRDefault="00766F6B" w:rsidP="00766F6B">
      <w:pPr>
        <w:pStyle w:val="Header"/>
      </w:pPr>
      <w:r w:rsidRPr="00A56B69">
        <w:rPr>
          <w:rStyle w:val="CharDivNo"/>
        </w:rPr>
        <w:t xml:space="preserve"> </w:t>
      </w:r>
      <w:r w:rsidRPr="00A56B69">
        <w:rPr>
          <w:rStyle w:val="CharDivText"/>
        </w:rPr>
        <w:t xml:space="preserve"> </w:t>
      </w:r>
    </w:p>
    <w:p w:rsidR="00766F6B" w:rsidRPr="00A56B69" w:rsidRDefault="00C925FE" w:rsidP="00766F6B">
      <w:pPr>
        <w:pStyle w:val="ActHead5"/>
      </w:pPr>
      <w:bookmarkStart w:id="106" w:name="_Toc373148467"/>
      <w:r w:rsidRPr="00A56B69">
        <w:rPr>
          <w:rStyle w:val="CharSectno"/>
        </w:rPr>
        <w:t>2.73</w:t>
      </w:r>
      <w:r w:rsidR="00766F6B" w:rsidRPr="00A56B69">
        <w:t xml:space="preserve">  Indexation of application fees</w:t>
      </w:r>
      <w:bookmarkEnd w:id="106"/>
    </w:p>
    <w:p w:rsidR="00766F6B" w:rsidRPr="00A56B69" w:rsidRDefault="005F5BFD" w:rsidP="00766F6B">
      <w:pPr>
        <w:pStyle w:val="subsection"/>
      </w:pPr>
      <w:r w:rsidRPr="00A56B69">
        <w:tab/>
        <w:t>(1</w:t>
      </w:r>
      <w:r w:rsidR="00766F6B" w:rsidRPr="00A56B69">
        <w:t>)</w:t>
      </w:r>
      <w:r w:rsidR="00766F6B" w:rsidRPr="00A56B69">
        <w:tab/>
        <w:t>If, for a financial year beginning on or after 1</w:t>
      </w:r>
      <w:r w:rsidR="00A56B69" w:rsidRPr="00A56B69">
        <w:t> </w:t>
      </w:r>
      <w:r w:rsidR="00766F6B" w:rsidRPr="00A56B69">
        <w:t xml:space="preserve">July 2013, the latest CPI number is more than the earlier CPI number, each </w:t>
      </w:r>
      <w:proofErr w:type="spellStart"/>
      <w:r w:rsidR="00766F6B" w:rsidRPr="00A56B69">
        <w:t>indexable</w:t>
      </w:r>
      <w:proofErr w:type="spellEnd"/>
      <w:r w:rsidR="00766F6B" w:rsidRPr="00A56B69">
        <w:t xml:space="preserve"> amount is increased on 1</w:t>
      </w:r>
      <w:r w:rsidR="00A56B69" w:rsidRPr="00A56B69">
        <w:t> </w:t>
      </w:r>
      <w:r w:rsidR="00766F6B" w:rsidRPr="00A56B69">
        <w:t>July of the next financial year, in accordance with the following formula:</w:t>
      </w:r>
    </w:p>
    <w:bookmarkStart w:id="107" w:name="BKCheck15B_3"/>
    <w:bookmarkEnd w:id="107"/>
    <w:p w:rsidR="00766F6B" w:rsidRPr="00A56B69" w:rsidRDefault="00766F6B" w:rsidP="00766F6B">
      <w:pPr>
        <w:pStyle w:val="subsection2"/>
      </w:pPr>
      <w:r w:rsidRPr="00A56B69">
        <w:object w:dxaOrig="33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5pt;height:38.05pt" o:ole="">
            <v:imagedata r:id="rId21" o:title=""/>
          </v:shape>
          <o:OLEObject Type="Embed" ProgID="Equation.DSMT4" ShapeID="_x0000_i1025" DrawAspect="Content" ObjectID="_1449307753" r:id="rId22"/>
        </w:object>
      </w:r>
    </w:p>
    <w:p w:rsidR="005F5BFD" w:rsidRPr="00A56B69" w:rsidRDefault="005F5BFD" w:rsidP="00766F6B">
      <w:pPr>
        <w:pStyle w:val="notetext"/>
      </w:pPr>
      <w:r w:rsidRPr="00A56B69">
        <w:t>Note 1:</w:t>
      </w:r>
      <w:r w:rsidRPr="00A56B69">
        <w:tab/>
        <w:t>The following terms are defined in section</w:t>
      </w:r>
      <w:r w:rsidR="00A56B69" w:rsidRPr="00A56B69">
        <w:t> </w:t>
      </w:r>
      <w:r w:rsidRPr="00A56B69">
        <w:t xml:space="preserve">1.4: </w:t>
      </w:r>
      <w:r w:rsidRPr="00A56B69">
        <w:rPr>
          <w:b/>
          <w:i/>
        </w:rPr>
        <w:t>CPI number</w:t>
      </w:r>
      <w:r w:rsidRPr="00A56B69">
        <w:t xml:space="preserve">; </w:t>
      </w:r>
      <w:r w:rsidRPr="00A56B69">
        <w:rPr>
          <w:b/>
          <w:i/>
        </w:rPr>
        <w:t>earlier CPI number</w:t>
      </w:r>
      <w:r w:rsidRPr="00A56B69">
        <w:t xml:space="preserve">; </w:t>
      </w:r>
      <w:r w:rsidRPr="00A56B69">
        <w:rPr>
          <w:b/>
          <w:i/>
        </w:rPr>
        <w:t>indexable amount</w:t>
      </w:r>
      <w:r w:rsidRPr="00A56B69">
        <w:t xml:space="preserve">; </w:t>
      </w:r>
      <w:r w:rsidRPr="00A56B69">
        <w:rPr>
          <w:b/>
          <w:i/>
        </w:rPr>
        <w:t>latest CPI number</w:t>
      </w:r>
      <w:r w:rsidRPr="00A56B69">
        <w:t>.</w:t>
      </w:r>
    </w:p>
    <w:p w:rsidR="00766F6B" w:rsidRPr="00A56B69" w:rsidRDefault="00766F6B" w:rsidP="00766F6B">
      <w:pPr>
        <w:pStyle w:val="notetext"/>
      </w:pPr>
      <w:r w:rsidRPr="00A56B69">
        <w:t>Note</w:t>
      </w:r>
      <w:r w:rsidR="005F5BFD" w:rsidRPr="00A56B69">
        <w:t xml:space="preserve"> 2</w:t>
      </w:r>
      <w:r w:rsidRPr="00A56B69">
        <w:t>:</w:t>
      </w:r>
      <w:r w:rsidRPr="00A56B69">
        <w:tab/>
        <w:t>The first increase of each indexable amount is on 1</w:t>
      </w:r>
      <w:r w:rsidR="00A56B69" w:rsidRPr="00A56B69">
        <w:t> </w:t>
      </w:r>
      <w:r w:rsidRPr="00A56B69">
        <w:t>July 2014.</w:t>
      </w:r>
    </w:p>
    <w:p w:rsidR="00766F6B" w:rsidRPr="00A56B69" w:rsidRDefault="005F5BFD" w:rsidP="00766F6B">
      <w:pPr>
        <w:pStyle w:val="subsection"/>
      </w:pPr>
      <w:r w:rsidRPr="00A56B69">
        <w:tab/>
        <w:t>(2</w:t>
      </w:r>
      <w:r w:rsidR="00766F6B" w:rsidRPr="00A56B69">
        <w:t>)</w:t>
      </w:r>
      <w:r w:rsidR="00766F6B" w:rsidRPr="00A56B69">
        <w:tab/>
        <w:t>If, apart from this subsection, an indexable amount increased under this section would be an amount of dollars and cents, the amount is to be rounded to the nearest whole dollar and, if the amount to be rounded is 50 cents, rounded down.</w:t>
      </w:r>
    </w:p>
    <w:p w:rsidR="00766F6B" w:rsidRPr="00A56B69" w:rsidRDefault="005F5BFD" w:rsidP="00766F6B">
      <w:pPr>
        <w:pStyle w:val="subsection"/>
      </w:pPr>
      <w:r w:rsidRPr="00A56B69">
        <w:tab/>
        <w:t>(3</w:t>
      </w:r>
      <w:r w:rsidR="00766F6B" w:rsidRPr="00A56B69">
        <w:t>)</w:t>
      </w:r>
      <w:r w:rsidR="00766F6B" w:rsidRPr="00A56B69">
        <w:tab/>
        <w:t>If, at any time (whether before or after the commencement of these principles), the Australian Statistician publishes a CPI number in substitution for a CPI number previously published, the publication of the later CPI number is to be disregarded for this section.</w:t>
      </w:r>
    </w:p>
    <w:p w:rsidR="00766F6B" w:rsidRPr="00A56B69" w:rsidRDefault="005F5BFD" w:rsidP="00766F6B">
      <w:pPr>
        <w:pStyle w:val="subsection"/>
      </w:pPr>
      <w:r w:rsidRPr="00A56B69">
        <w:tab/>
        <w:t>(4</w:t>
      </w:r>
      <w:r w:rsidR="00766F6B" w:rsidRPr="00A56B69">
        <w:t>)</w:t>
      </w:r>
      <w:r w:rsidR="00766F6B" w:rsidRPr="00A56B69">
        <w:tab/>
        <w:t xml:space="preserve">However, if, at any time (whether before or after the commencement of these principles), the Australian Statistician changes the </w:t>
      </w:r>
      <w:r w:rsidR="00561B8B" w:rsidRPr="00A56B69">
        <w:t xml:space="preserve">index </w:t>
      </w:r>
      <w:r w:rsidR="00766F6B" w:rsidRPr="00A56B69">
        <w:t xml:space="preserve">reference </w:t>
      </w:r>
      <w:r w:rsidR="00561B8B" w:rsidRPr="00A56B69">
        <w:t xml:space="preserve">period </w:t>
      </w:r>
      <w:r w:rsidR="00766F6B" w:rsidRPr="00A56B69">
        <w:t xml:space="preserve">for the Consumer Price Index, then, in applying this section after the change is made, regard is to be had only to numbers published in terms of the new </w:t>
      </w:r>
      <w:r w:rsidR="00561B8B" w:rsidRPr="00A56B69">
        <w:t xml:space="preserve">index </w:t>
      </w:r>
      <w:r w:rsidR="00766F6B" w:rsidRPr="00A56B69">
        <w:t xml:space="preserve">reference </w:t>
      </w:r>
      <w:r w:rsidR="00561B8B" w:rsidRPr="00A56B69">
        <w:t>period</w:t>
      </w:r>
      <w:r w:rsidR="00766F6B" w:rsidRPr="00A56B69">
        <w:t>.</w:t>
      </w:r>
    </w:p>
    <w:p w:rsidR="00A56E6A" w:rsidRPr="00A56B69" w:rsidRDefault="00A56E6A" w:rsidP="00A56E6A">
      <w:pPr>
        <w:pStyle w:val="ActHead1"/>
        <w:pageBreakBefore/>
      </w:pPr>
      <w:bookmarkStart w:id="108" w:name="_Toc373148468"/>
      <w:r w:rsidRPr="00A56B69">
        <w:rPr>
          <w:rStyle w:val="CharChapNo"/>
        </w:rPr>
        <w:lastRenderedPageBreak/>
        <w:t>Chapter</w:t>
      </w:r>
      <w:r w:rsidR="00A56B69" w:rsidRPr="00A56B69">
        <w:rPr>
          <w:rStyle w:val="CharChapNo"/>
        </w:rPr>
        <w:t> </w:t>
      </w:r>
      <w:r w:rsidRPr="00A56B69">
        <w:rPr>
          <w:rStyle w:val="CharChapNo"/>
        </w:rPr>
        <w:t>3</w:t>
      </w:r>
      <w:r w:rsidRPr="00A56B69">
        <w:t>—</w:t>
      </w:r>
      <w:r w:rsidRPr="00A56B69">
        <w:rPr>
          <w:rStyle w:val="CharChapText"/>
        </w:rPr>
        <w:t>Home care services</w:t>
      </w:r>
      <w:bookmarkEnd w:id="108"/>
    </w:p>
    <w:p w:rsidR="00936A94" w:rsidRPr="00A56B69" w:rsidRDefault="002529FC" w:rsidP="002529FC">
      <w:pPr>
        <w:pStyle w:val="ActHead2"/>
      </w:pPr>
      <w:bookmarkStart w:id="109" w:name="_Toc373148469"/>
      <w:r w:rsidRPr="00A56B69">
        <w:rPr>
          <w:rStyle w:val="CharPartNo"/>
        </w:rPr>
        <w:t>Part</w:t>
      </w:r>
      <w:r w:rsidR="00A56B69" w:rsidRPr="00A56B69">
        <w:rPr>
          <w:rStyle w:val="CharPartNo"/>
        </w:rPr>
        <w:t> </w:t>
      </w:r>
      <w:r w:rsidR="00936A94" w:rsidRPr="00A56B69">
        <w:rPr>
          <w:rStyle w:val="CharPartNo"/>
        </w:rPr>
        <w:t>1</w:t>
      </w:r>
      <w:r w:rsidR="00936A94" w:rsidRPr="00A56B69">
        <w:t>—</w:t>
      </w:r>
      <w:r w:rsidR="00936A94" w:rsidRPr="00A56B69">
        <w:rPr>
          <w:rStyle w:val="CharPartText"/>
        </w:rPr>
        <w:t>Preliminary</w:t>
      </w:r>
      <w:bookmarkEnd w:id="109"/>
    </w:p>
    <w:p w:rsidR="00E50524" w:rsidRPr="00A56B69" w:rsidRDefault="00E50524" w:rsidP="00E50524">
      <w:pPr>
        <w:pStyle w:val="Header"/>
      </w:pPr>
      <w:r w:rsidRPr="00A56B69">
        <w:rPr>
          <w:rStyle w:val="CharDivNo"/>
        </w:rPr>
        <w:t xml:space="preserve"> </w:t>
      </w:r>
      <w:r w:rsidRPr="00A56B69">
        <w:rPr>
          <w:rStyle w:val="CharDivText"/>
        </w:rPr>
        <w:t xml:space="preserve"> </w:t>
      </w:r>
    </w:p>
    <w:p w:rsidR="00C43F5B" w:rsidRPr="00A56B69" w:rsidRDefault="00C925FE" w:rsidP="00C43F5B">
      <w:pPr>
        <w:pStyle w:val="ActHead5"/>
      </w:pPr>
      <w:bookmarkStart w:id="110" w:name="_Toc373148470"/>
      <w:r w:rsidRPr="00A56B69">
        <w:rPr>
          <w:rStyle w:val="CharSectno"/>
        </w:rPr>
        <w:t>3</w:t>
      </w:r>
      <w:r w:rsidR="00C43F5B" w:rsidRPr="00A56B69">
        <w:rPr>
          <w:rStyle w:val="CharSectno"/>
        </w:rPr>
        <w:t>.</w:t>
      </w:r>
      <w:r w:rsidR="00E5384B" w:rsidRPr="00A56B69">
        <w:rPr>
          <w:rStyle w:val="CharSectno"/>
        </w:rPr>
        <w:t>1</w:t>
      </w:r>
      <w:r w:rsidR="00C43F5B" w:rsidRPr="00A56B69">
        <w:t xml:space="preserve">  </w:t>
      </w:r>
      <w:r w:rsidR="009A63A5" w:rsidRPr="00A56B69">
        <w:t>A</w:t>
      </w:r>
      <w:r w:rsidR="00D07B4A" w:rsidRPr="00A56B69">
        <w:t xml:space="preserve">pplication </w:t>
      </w:r>
      <w:r w:rsidR="00C43F5B" w:rsidRPr="00A56B69">
        <w:t xml:space="preserve">of this </w:t>
      </w:r>
      <w:r w:rsidR="002529FC" w:rsidRPr="00A56B69">
        <w:t>Chapter</w:t>
      </w:r>
      <w:bookmarkEnd w:id="110"/>
    </w:p>
    <w:p w:rsidR="00D07B4A" w:rsidRPr="00A56B69" w:rsidRDefault="009A63A5" w:rsidP="00D07B4A">
      <w:pPr>
        <w:pStyle w:val="subsection"/>
      </w:pPr>
      <w:r w:rsidRPr="00A56B69">
        <w:tab/>
      </w:r>
      <w:r w:rsidR="00D07B4A" w:rsidRPr="00A56B69">
        <w:tab/>
        <w:t xml:space="preserve">This </w:t>
      </w:r>
      <w:r w:rsidR="002529FC" w:rsidRPr="00A56B69">
        <w:t xml:space="preserve">Chapter, and any other provision of these principles, to the extent that the provision </w:t>
      </w:r>
      <w:r w:rsidR="00D07B4A" w:rsidRPr="00A56B69">
        <w:t xml:space="preserve">applies </w:t>
      </w:r>
      <w:r w:rsidR="002529FC" w:rsidRPr="00A56B69">
        <w:t xml:space="preserve">in relation to a home care service, applies </w:t>
      </w:r>
      <w:r w:rsidR="00D07B4A" w:rsidRPr="00A56B69">
        <w:t>on and after 1</w:t>
      </w:r>
      <w:r w:rsidR="00A56B69" w:rsidRPr="00A56B69">
        <w:t> </w:t>
      </w:r>
      <w:r w:rsidR="00D07B4A" w:rsidRPr="00A56B69">
        <w:t>July 2014.</w:t>
      </w:r>
    </w:p>
    <w:p w:rsidR="00C43F5B" w:rsidRPr="00A56B69" w:rsidRDefault="00C43F5B" w:rsidP="00C43F5B">
      <w:pPr>
        <w:pStyle w:val="notetext"/>
      </w:pPr>
      <w:r w:rsidRPr="00A56B69">
        <w:t>Note:</w:t>
      </w:r>
      <w:r w:rsidRPr="00A56B69">
        <w:tab/>
        <w:t>See paragraph</w:t>
      </w:r>
      <w:r w:rsidR="00A56B69" w:rsidRPr="00A56B69">
        <w:t> </w:t>
      </w:r>
      <w:r w:rsidRPr="00A56B69">
        <w:t>12(b) of the Quality Agency Act.</w:t>
      </w:r>
    </w:p>
    <w:p w:rsidR="002529FC" w:rsidRPr="00A56B69" w:rsidRDefault="002529FC" w:rsidP="002529FC">
      <w:pPr>
        <w:pStyle w:val="ActHead2"/>
        <w:pageBreakBefore/>
      </w:pPr>
      <w:bookmarkStart w:id="111" w:name="_Toc373148471"/>
      <w:r w:rsidRPr="00A56B69">
        <w:rPr>
          <w:rStyle w:val="CharPartNo"/>
        </w:rPr>
        <w:lastRenderedPageBreak/>
        <w:t>Part</w:t>
      </w:r>
      <w:r w:rsidR="00A56B69" w:rsidRPr="00A56B69">
        <w:rPr>
          <w:rStyle w:val="CharPartNo"/>
        </w:rPr>
        <w:t> </w:t>
      </w:r>
      <w:r w:rsidRPr="00A56B69">
        <w:rPr>
          <w:rStyle w:val="CharPartNo"/>
        </w:rPr>
        <w:t>2</w:t>
      </w:r>
      <w:r w:rsidRPr="00A56B69">
        <w:t>—</w:t>
      </w:r>
      <w:r w:rsidRPr="00A56B69">
        <w:rPr>
          <w:rStyle w:val="CharPartText"/>
        </w:rPr>
        <w:t>Quality review</w:t>
      </w:r>
      <w:bookmarkEnd w:id="111"/>
    </w:p>
    <w:p w:rsidR="009A63A5" w:rsidRPr="00A56B69" w:rsidRDefault="009A63A5" w:rsidP="009A63A5">
      <w:pPr>
        <w:pStyle w:val="ActHead3"/>
      </w:pPr>
      <w:bookmarkStart w:id="112" w:name="_Toc373148472"/>
      <w:r w:rsidRPr="00A56B69">
        <w:rPr>
          <w:rStyle w:val="CharDivNo"/>
        </w:rPr>
        <w:t>Division</w:t>
      </w:r>
      <w:r w:rsidR="00A56B69" w:rsidRPr="00A56B69">
        <w:rPr>
          <w:rStyle w:val="CharDivNo"/>
        </w:rPr>
        <w:t> </w:t>
      </w:r>
      <w:r w:rsidRPr="00A56B69">
        <w:rPr>
          <w:rStyle w:val="CharDivNo"/>
        </w:rPr>
        <w:t>1</w:t>
      </w:r>
      <w:r w:rsidRPr="00A56B69">
        <w:t>—</w:t>
      </w:r>
      <w:r w:rsidR="00E37E32" w:rsidRPr="00A56B69">
        <w:rPr>
          <w:rStyle w:val="CharDivText"/>
        </w:rPr>
        <w:t>Preliminary</w:t>
      </w:r>
      <w:bookmarkEnd w:id="112"/>
    </w:p>
    <w:p w:rsidR="00E37E32" w:rsidRPr="00A56B69" w:rsidRDefault="00C925FE" w:rsidP="00E37E32">
      <w:pPr>
        <w:pStyle w:val="ActHead5"/>
      </w:pPr>
      <w:bookmarkStart w:id="113" w:name="_Toc373148473"/>
      <w:r w:rsidRPr="00A56B69">
        <w:rPr>
          <w:rStyle w:val="CharSectno"/>
        </w:rPr>
        <w:t>3.2</w:t>
      </w:r>
      <w:r w:rsidR="00E37E32" w:rsidRPr="00A56B69">
        <w:t xml:space="preserve">  Purpose of this Part</w:t>
      </w:r>
      <w:bookmarkEnd w:id="113"/>
    </w:p>
    <w:p w:rsidR="009A63A5" w:rsidRPr="00A56B69" w:rsidRDefault="009A63A5" w:rsidP="009A63A5">
      <w:pPr>
        <w:pStyle w:val="subsection"/>
      </w:pPr>
      <w:r w:rsidRPr="00A56B69">
        <w:tab/>
      </w:r>
      <w:r w:rsidRPr="00A56B69">
        <w:tab/>
        <w:t>The purpose of this Part is to make provision in relation to the quality review of home care services.</w:t>
      </w:r>
    </w:p>
    <w:p w:rsidR="009E298C" w:rsidRPr="00A56B69" w:rsidRDefault="009E298C" w:rsidP="009E298C">
      <w:pPr>
        <w:pStyle w:val="notetext"/>
      </w:pPr>
      <w:r w:rsidRPr="00A56B69">
        <w:t>Note:</w:t>
      </w:r>
      <w:r w:rsidRPr="00A56B69">
        <w:tab/>
        <w:t>See paragraph</w:t>
      </w:r>
      <w:r w:rsidR="00A56B69" w:rsidRPr="00A56B69">
        <w:t> </w:t>
      </w:r>
      <w:r w:rsidRPr="00A56B69">
        <w:t>12(b) of the Quality Agency Act.</w:t>
      </w:r>
    </w:p>
    <w:p w:rsidR="00761498" w:rsidRPr="00A56B69" w:rsidRDefault="00C925FE" w:rsidP="00766F6B">
      <w:pPr>
        <w:pStyle w:val="ActHead5"/>
      </w:pPr>
      <w:bookmarkStart w:id="114" w:name="_Toc373148474"/>
      <w:r w:rsidRPr="00A56B69">
        <w:rPr>
          <w:rStyle w:val="CharSectno"/>
        </w:rPr>
        <w:t>3.3</w:t>
      </w:r>
      <w:r w:rsidR="00761498" w:rsidRPr="00A56B69">
        <w:t xml:space="preserve">  </w:t>
      </w:r>
      <w:r w:rsidR="008B03BA" w:rsidRPr="00A56B69">
        <w:t>Q</w:t>
      </w:r>
      <w:r w:rsidR="00761498" w:rsidRPr="00A56B69">
        <w:t xml:space="preserve">uality review </w:t>
      </w:r>
      <w:r w:rsidR="00417953" w:rsidRPr="00A56B69">
        <w:t>of home care</w:t>
      </w:r>
      <w:r w:rsidR="008B03BA" w:rsidRPr="00A56B69">
        <w:t xml:space="preserve"> service</w:t>
      </w:r>
      <w:r w:rsidR="00281DEF" w:rsidRPr="00A56B69">
        <w:t>s</w:t>
      </w:r>
      <w:r w:rsidR="008B03BA" w:rsidRPr="00A56B69">
        <w:t xml:space="preserve"> must be conducted </w:t>
      </w:r>
      <w:r w:rsidR="00761498" w:rsidRPr="00A56B69">
        <w:t>every 3 years</w:t>
      </w:r>
      <w:bookmarkEnd w:id="114"/>
    </w:p>
    <w:p w:rsidR="00761498" w:rsidRPr="00A56B69" w:rsidRDefault="00761498" w:rsidP="00761498">
      <w:pPr>
        <w:pStyle w:val="subsection"/>
      </w:pPr>
      <w:r w:rsidRPr="00A56B69">
        <w:tab/>
      </w:r>
      <w:r w:rsidR="00E46D5A" w:rsidRPr="00A56B69">
        <w:t>(1)</w:t>
      </w:r>
      <w:r w:rsidRPr="00A56B69">
        <w:tab/>
        <w:t>The CEO of the Quality Agency must ensure that a quality review of each home care service is conducted, in accordance with this Part, at least once every 3 years.</w:t>
      </w:r>
    </w:p>
    <w:p w:rsidR="00E46D5A" w:rsidRPr="00A56B69" w:rsidRDefault="00E46D5A" w:rsidP="00761498">
      <w:pPr>
        <w:pStyle w:val="subsection"/>
      </w:pPr>
      <w:r w:rsidRPr="00A56B69">
        <w:tab/>
        <w:t>(2)</w:t>
      </w:r>
      <w:r w:rsidRPr="00A56B69">
        <w:tab/>
        <w:t xml:space="preserve">The quality review must include a site visit conducted in accordance with </w:t>
      </w:r>
      <w:r w:rsidR="00760260" w:rsidRPr="00A56B69">
        <w:t>Division</w:t>
      </w:r>
      <w:r w:rsidR="00A56B69" w:rsidRPr="00A56B69">
        <w:t> </w:t>
      </w:r>
      <w:r w:rsidR="00E37E32" w:rsidRPr="00A56B69">
        <w:t>2</w:t>
      </w:r>
      <w:r w:rsidRPr="00A56B69">
        <w:t>.</w:t>
      </w:r>
    </w:p>
    <w:p w:rsidR="009E298C" w:rsidRPr="00A56B69" w:rsidRDefault="009E298C" w:rsidP="009E298C">
      <w:pPr>
        <w:pStyle w:val="ActHead3"/>
        <w:pageBreakBefore/>
      </w:pPr>
      <w:bookmarkStart w:id="115" w:name="_Toc373148475"/>
      <w:r w:rsidRPr="00A56B69">
        <w:rPr>
          <w:rStyle w:val="CharDivNo"/>
        </w:rPr>
        <w:lastRenderedPageBreak/>
        <w:t>Division</w:t>
      </w:r>
      <w:r w:rsidR="00A56B69" w:rsidRPr="00A56B69">
        <w:rPr>
          <w:rStyle w:val="CharDivNo"/>
        </w:rPr>
        <w:t> </w:t>
      </w:r>
      <w:r w:rsidRPr="00A56B69">
        <w:rPr>
          <w:rStyle w:val="CharDivNo"/>
        </w:rPr>
        <w:t>2</w:t>
      </w:r>
      <w:r w:rsidRPr="00A56B69">
        <w:t>—</w:t>
      </w:r>
      <w:r w:rsidRPr="00A56B69">
        <w:rPr>
          <w:rStyle w:val="CharDivText"/>
        </w:rPr>
        <w:t>Site visits</w:t>
      </w:r>
      <w:bookmarkEnd w:id="115"/>
    </w:p>
    <w:p w:rsidR="00F21906" w:rsidRPr="00A56B69" w:rsidRDefault="00C925FE" w:rsidP="009E298C">
      <w:pPr>
        <w:pStyle w:val="ActHead5"/>
      </w:pPr>
      <w:bookmarkStart w:id="116" w:name="_Toc373148476"/>
      <w:r w:rsidRPr="00A56B69">
        <w:rPr>
          <w:rStyle w:val="CharSectno"/>
        </w:rPr>
        <w:t>3.4</w:t>
      </w:r>
      <w:r w:rsidR="00F21906" w:rsidRPr="00A56B69">
        <w:t xml:space="preserve">  </w:t>
      </w:r>
      <w:r w:rsidR="00E46D5A" w:rsidRPr="00A56B69">
        <w:t>Notification of s</w:t>
      </w:r>
      <w:r w:rsidR="00F21906" w:rsidRPr="00A56B69">
        <w:t xml:space="preserve">ite </w:t>
      </w:r>
      <w:r w:rsidR="002B1C20" w:rsidRPr="00A56B69">
        <w:t>visit</w:t>
      </w:r>
      <w:bookmarkEnd w:id="116"/>
    </w:p>
    <w:p w:rsidR="00F21906" w:rsidRPr="00A56B69" w:rsidRDefault="00F21906" w:rsidP="002B1C20">
      <w:pPr>
        <w:pStyle w:val="subsection"/>
      </w:pPr>
      <w:r w:rsidRPr="00A56B69">
        <w:tab/>
      </w:r>
      <w:r w:rsidRPr="00A56B69">
        <w:tab/>
      </w:r>
      <w:r w:rsidR="002B1C20" w:rsidRPr="00A56B69">
        <w:t xml:space="preserve">At least </w:t>
      </w:r>
      <w:r w:rsidRPr="00A56B69">
        <w:t xml:space="preserve">28 days </w:t>
      </w:r>
      <w:r w:rsidR="002B1C20" w:rsidRPr="00A56B69">
        <w:t xml:space="preserve">before a proposed site visit in relation to a home care service, </w:t>
      </w:r>
      <w:r w:rsidRPr="00A56B69">
        <w:t xml:space="preserve">the CEO of the Quality Agency </w:t>
      </w:r>
      <w:r w:rsidR="002B1C20" w:rsidRPr="00A56B69">
        <w:t xml:space="preserve">must </w:t>
      </w:r>
      <w:r w:rsidRPr="00A56B69">
        <w:t>notify the approved provider of the service, in writing, of:</w:t>
      </w:r>
    </w:p>
    <w:p w:rsidR="00F21906" w:rsidRPr="00A56B69" w:rsidRDefault="002B1C20" w:rsidP="002B1C20">
      <w:pPr>
        <w:pStyle w:val="paragraph"/>
      </w:pPr>
      <w:r w:rsidRPr="00A56B69">
        <w:tab/>
        <w:t>(a</w:t>
      </w:r>
      <w:r w:rsidR="00F21906" w:rsidRPr="00A56B69">
        <w:t>)</w:t>
      </w:r>
      <w:r w:rsidR="00F21906" w:rsidRPr="00A56B69">
        <w:tab/>
        <w:t xml:space="preserve">the date or dates on which the site </w:t>
      </w:r>
      <w:r w:rsidRPr="00A56B69">
        <w:t xml:space="preserve">visit </w:t>
      </w:r>
      <w:r w:rsidR="00F21906" w:rsidRPr="00A56B69">
        <w:t>is to be conducted; and</w:t>
      </w:r>
    </w:p>
    <w:p w:rsidR="00F21906" w:rsidRPr="00A56B69" w:rsidRDefault="002B1C20" w:rsidP="002B1C20">
      <w:pPr>
        <w:pStyle w:val="paragraph"/>
      </w:pPr>
      <w:r w:rsidRPr="00A56B69">
        <w:tab/>
        <w:t>(b</w:t>
      </w:r>
      <w:r w:rsidR="00F21906" w:rsidRPr="00A56B69">
        <w:t>)</w:t>
      </w:r>
      <w:r w:rsidR="00F21906" w:rsidRPr="00A56B69">
        <w:tab/>
        <w:t xml:space="preserve">the form of words to be used to tell </w:t>
      </w:r>
      <w:r w:rsidRPr="00A56B69">
        <w:t xml:space="preserve">care recipients </w:t>
      </w:r>
      <w:r w:rsidR="00F21906" w:rsidRPr="00A56B69">
        <w:t xml:space="preserve">of the service about the site </w:t>
      </w:r>
      <w:r w:rsidRPr="00A56B69">
        <w:t>visit.</w:t>
      </w:r>
    </w:p>
    <w:p w:rsidR="00F21906" w:rsidRPr="00A56B69" w:rsidRDefault="00C925FE" w:rsidP="00F21906">
      <w:pPr>
        <w:pStyle w:val="ActHead5"/>
      </w:pPr>
      <w:bookmarkStart w:id="117" w:name="_Toc373148477"/>
      <w:r w:rsidRPr="00A56B69">
        <w:rPr>
          <w:rStyle w:val="CharSectno"/>
        </w:rPr>
        <w:t>3.5</w:t>
      </w:r>
      <w:r w:rsidR="00F21906" w:rsidRPr="00A56B69">
        <w:t xml:space="preserve">  Approved provider must inform </w:t>
      </w:r>
      <w:r w:rsidR="002B1C20" w:rsidRPr="00A56B69">
        <w:t xml:space="preserve">care recipients </w:t>
      </w:r>
      <w:r w:rsidR="00F21906" w:rsidRPr="00A56B69">
        <w:t xml:space="preserve">about site </w:t>
      </w:r>
      <w:r w:rsidR="002B1C20" w:rsidRPr="00A56B69">
        <w:t>visit</w:t>
      </w:r>
      <w:bookmarkEnd w:id="117"/>
    </w:p>
    <w:p w:rsidR="00F21906" w:rsidRPr="00A56B69" w:rsidRDefault="00F21906" w:rsidP="00F21906">
      <w:pPr>
        <w:pStyle w:val="subsection"/>
      </w:pPr>
      <w:r w:rsidRPr="00A56B69">
        <w:tab/>
        <w:t>(1)</w:t>
      </w:r>
      <w:r w:rsidRPr="00A56B69">
        <w:tab/>
      </w:r>
      <w:r w:rsidR="002B1C20" w:rsidRPr="00A56B69">
        <w:t xml:space="preserve">If an </w:t>
      </w:r>
      <w:r w:rsidRPr="00A56B69">
        <w:t xml:space="preserve">approved provider of </w:t>
      </w:r>
      <w:r w:rsidR="002B1C20" w:rsidRPr="00A56B69">
        <w:t>a home care service</w:t>
      </w:r>
      <w:r w:rsidR="002C1095" w:rsidRPr="00A56B69">
        <w:t xml:space="preserve"> is notified, under section</w:t>
      </w:r>
      <w:r w:rsidR="00A56B69" w:rsidRPr="00A56B69">
        <w:t> </w:t>
      </w:r>
      <w:r w:rsidR="002C1095" w:rsidRPr="00A56B69">
        <w:t>3.4</w:t>
      </w:r>
      <w:r w:rsidR="002B1C20" w:rsidRPr="00A56B69">
        <w:t xml:space="preserve">, of a proposed site visit, the approved provider </w:t>
      </w:r>
      <w:r w:rsidRPr="00A56B69">
        <w:t xml:space="preserve">must take all reasonable steps to ensure that each </w:t>
      </w:r>
      <w:r w:rsidR="002B1C20" w:rsidRPr="00A56B69">
        <w:t>care recipient</w:t>
      </w:r>
      <w:r w:rsidRPr="00A56B69">
        <w:t xml:space="preserve">, or the </w:t>
      </w:r>
      <w:r w:rsidR="002B1C20" w:rsidRPr="00A56B69">
        <w:t xml:space="preserve">care recipient’s </w:t>
      </w:r>
      <w:r w:rsidRPr="00A56B69">
        <w:t>representative, is made aware:</w:t>
      </w:r>
    </w:p>
    <w:p w:rsidR="00F21906" w:rsidRPr="00A56B69" w:rsidRDefault="00F21906" w:rsidP="00F21906">
      <w:pPr>
        <w:pStyle w:val="paragraph"/>
      </w:pPr>
      <w:r w:rsidRPr="00A56B69">
        <w:tab/>
        <w:t>(a)</w:t>
      </w:r>
      <w:r w:rsidRPr="00A56B69">
        <w:tab/>
        <w:t xml:space="preserve">that a site </w:t>
      </w:r>
      <w:r w:rsidR="002B1C20" w:rsidRPr="00A56B69">
        <w:t xml:space="preserve">visit </w:t>
      </w:r>
      <w:r w:rsidRPr="00A56B69">
        <w:t>is to be conducted; and</w:t>
      </w:r>
    </w:p>
    <w:p w:rsidR="00F21906" w:rsidRPr="00A56B69" w:rsidRDefault="00F21906" w:rsidP="00F21906">
      <w:pPr>
        <w:pStyle w:val="paragraph"/>
      </w:pPr>
      <w:r w:rsidRPr="00A56B69">
        <w:tab/>
        <w:t>(b)</w:t>
      </w:r>
      <w:r w:rsidRPr="00A56B69">
        <w:tab/>
        <w:t xml:space="preserve">of the date or dates on which the site </w:t>
      </w:r>
      <w:r w:rsidR="00EB752D" w:rsidRPr="00A56B69">
        <w:t xml:space="preserve">visit </w:t>
      </w:r>
      <w:r w:rsidRPr="00A56B69">
        <w:t>is to be conducted; and</w:t>
      </w:r>
    </w:p>
    <w:p w:rsidR="00F21906" w:rsidRPr="00A56B69" w:rsidRDefault="00F21906" w:rsidP="00F21906">
      <w:pPr>
        <w:pStyle w:val="paragraph"/>
      </w:pPr>
      <w:r w:rsidRPr="00A56B69">
        <w:tab/>
        <w:t>(c)</w:t>
      </w:r>
      <w:r w:rsidRPr="00A56B69">
        <w:tab/>
        <w:t xml:space="preserve">that the </w:t>
      </w:r>
      <w:r w:rsidR="002B1C20" w:rsidRPr="00A56B69">
        <w:t xml:space="preserve">care recipients </w:t>
      </w:r>
      <w:r w:rsidRPr="00A56B69">
        <w:t xml:space="preserve">and representatives will be given an opportunity to talk to </w:t>
      </w:r>
      <w:r w:rsidR="002B1C20" w:rsidRPr="00A56B69">
        <w:t xml:space="preserve">the </w:t>
      </w:r>
      <w:r w:rsidR="00B25E88" w:rsidRPr="00A56B69">
        <w:t>quality reviewers conducting the site visit.</w:t>
      </w:r>
    </w:p>
    <w:p w:rsidR="00B25E88" w:rsidRPr="00A56B69" w:rsidRDefault="00B25E88" w:rsidP="00B25E88">
      <w:pPr>
        <w:pStyle w:val="notetext"/>
      </w:pPr>
      <w:r w:rsidRPr="00A56B69">
        <w:t>Note:</w:t>
      </w:r>
      <w:r w:rsidRPr="00A56B69">
        <w:tab/>
        <w:t xml:space="preserve">Quality reviewers are members of </w:t>
      </w:r>
      <w:r w:rsidR="004D5E08" w:rsidRPr="00A56B69">
        <w:t xml:space="preserve">the </w:t>
      </w:r>
      <w:r w:rsidRPr="00A56B69">
        <w:t xml:space="preserve">staff of the Quality Agency acting under a delegation given by the CEO of the Quality Agency under </w:t>
      </w:r>
      <w:r w:rsidR="004D5E08" w:rsidRPr="00A56B69">
        <w:t>sub</w:t>
      </w:r>
      <w:r w:rsidRPr="00A56B69">
        <w:t>section</w:t>
      </w:r>
      <w:r w:rsidR="00A56B69" w:rsidRPr="00A56B69">
        <w:t> </w:t>
      </w:r>
      <w:r w:rsidRPr="00A56B69">
        <w:t>54</w:t>
      </w:r>
      <w:r w:rsidR="004D5E08" w:rsidRPr="00A56B69">
        <w:t>(1)</w:t>
      </w:r>
      <w:r w:rsidRPr="00A56B69">
        <w:t xml:space="preserve"> of the Quality Agency Act</w:t>
      </w:r>
      <w:r w:rsidR="004D5E08" w:rsidRPr="00A56B69">
        <w:t xml:space="preserve"> (see section</w:t>
      </w:r>
      <w:r w:rsidR="00A56B69" w:rsidRPr="00A56B69">
        <w:t> </w:t>
      </w:r>
      <w:r w:rsidR="004D5E08" w:rsidRPr="00A56B69">
        <w:t>1.4 of these principles)</w:t>
      </w:r>
      <w:r w:rsidRPr="00A56B69">
        <w:t>. They must comply with any written directions of the CEO (see subsection</w:t>
      </w:r>
      <w:r w:rsidR="00A56B69" w:rsidRPr="00A56B69">
        <w:t> </w:t>
      </w:r>
      <w:r w:rsidRPr="00A56B69">
        <w:t>54(3) of the Quality Agency Act).</w:t>
      </w:r>
    </w:p>
    <w:p w:rsidR="00F21906" w:rsidRPr="00A56B69" w:rsidRDefault="00F21906" w:rsidP="00E51D09">
      <w:pPr>
        <w:pStyle w:val="subsection"/>
      </w:pPr>
      <w:r w:rsidRPr="00A56B69">
        <w:tab/>
        <w:t>(2)</w:t>
      </w:r>
      <w:r w:rsidRPr="00A56B69">
        <w:tab/>
        <w:t xml:space="preserve">For </w:t>
      </w:r>
      <w:r w:rsidR="00A56B69" w:rsidRPr="00A56B69">
        <w:t>subsection (</w:t>
      </w:r>
      <w:r w:rsidRPr="00A56B69">
        <w:t xml:space="preserve">1), the reasonable steps must </w:t>
      </w:r>
      <w:r w:rsidR="00E51D09" w:rsidRPr="00A56B69">
        <w:t xml:space="preserve">include, but are not limited to </w:t>
      </w:r>
      <w:r w:rsidRPr="00A56B69">
        <w:t xml:space="preserve">giving information in writing to each </w:t>
      </w:r>
      <w:r w:rsidR="00EB752D" w:rsidRPr="00A56B69">
        <w:t>care recipient</w:t>
      </w:r>
      <w:r w:rsidRPr="00A56B69">
        <w:t xml:space="preserve">, and the </w:t>
      </w:r>
      <w:r w:rsidR="00EB752D" w:rsidRPr="00A56B69">
        <w:t>care recipient</w:t>
      </w:r>
      <w:r w:rsidRPr="00A56B69">
        <w:t>’s representative (if any), including the form of words given to the approved provider under paragraph</w:t>
      </w:r>
      <w:r w:rsidR="00A56B69" w:rsidRPr="00A56B69">
        <w:t> </w:t>
      </w:r>
      <w:r w:rsidR="002C1095" w:rsidRPr="00A56B69">
        <w:t>3.4</w:t>
      </w:r>
      <w:r w:rsidR="00E51D09" w:rsidRPr="00A56B69">
        <w:t>(b</w:t>
      </w:r>
      <w:r w:rsidRPr="00A56B69">
        <w:t>)</w:t>
      </w:r>
      <w:r w:rsidR="00E51D09" w:rsidRPr="00A56B69">
        <w:t>.</w:t>
      </w:r>
    </w:p>
    <w:p w:rsidR="00F21906" w:rsidRPr="00A56B69" w:rsidRDefault="00F21906" w:rsidP="00F21906">
      <w:pPr>
        <w:pStyle w:val="subsection"/>
      </w:pPr>
      <w:r w:rsidRPr="00A56B69">
        <w:t xml:space="preserve"> </w:t>
      </w:r>
      <w:r w:rsidRPr="00A56B69">
        <w:tab/>
        <w:t>(3)</w:t>
      </w:r>
      <w:r w:rsidRPr="00A56B69">
        <w:tab/>
        <w:t xml:space="preserve">The approved provider must take the steps mentioned in </w:t>
      </w:r>
      <w:r w:rsidR="00A56B69" w:rsidRPr="00A56B69">
        <w:t>subsection (</w:t>
      </w:r>
      <w:r w:rsidRPr="00A56B69">
        <w:t xml:space="preserve">1) not less than 21 days before the first day of the site </w:t>
      </w:r>
      <w:r w:rsidR="00E51D09" w:rsidRPr="00A56B69">
        <w:t>visit</w:t>
      </w:r>
      <w:r w:rsidRPr="00A56B69">
        <w:t>.</w:t>
      </w:r>
    </w:p>
    <w:p w:rsidR="00F21906" w:rsidRPr="00A56B69" w:rsidRDefault="00F21906" w:rsidP="00F21906">
      <w:pPr>
        <w:pStyle w:val="subsection"/>
      </w:pPr>
      <w:r w:rsidRPr="00A56B69">
        <w:tab/>
        <w:t>(4)</w:t>
      </w:r>
      <w:r w:rsidRPr="00A56B69">
        <w:tab/>
        <w:t xml:space="preserve">However, if the CEO does not give the approved provider at least 21 days notice of the date of the site </w:t>
      </w:r>
      <w:r w:rsidR="00E51D09" w:rsidRPr="00A56B69">
        <w:t>visit</w:t>
      </w:r>
      <w:r w:rsidRPr="00A56B69">
        <w:t xml:space="preserve">, the approved provider must take the steps mentioned in </w:t>
      </w:r>
      <w:r w:rsidR="00A56B69" w:rsidRPr="00A56B69">
        <w:t>subsection (</w:t>
      </w:r>
      <w:r w:rsidRPr="00A56B69">
        <w:t>1) as soon as possible after being notified of the date.</w:t>
      </w:r>
    </w:p>
    <w:p w:rsidR="00F21906" w:rsidRPr="00A56B69" w:rsidRDefault="00C925FE" w:rsidP="00F21906">
      <w:pPr>
        <w:pStyle w:val="ActHead5"/>
      </w:pPr>
      <w:bookmarkStart w:id="118" w:name="_Toc373148478"/>
      <w:r w:rsidRPr="00A56B69">
        <w:rPr>
          <w:rStyle w:val="CharSectno"/>
        </w:rPr>
        <w:t>3.6</w:t>
      </w:r>
      <w:r w:rsidR="00F21906" w:rsidRPr="00A56B69">
        <w:t xml:space="preserve">  Self</w:t>
      </w:r>
      <w:r w:rsidR="00A56B69">
        <w:noBreakHyphen/>
      </w:r>
      <w:r w:rsidR="00F21906" w:rsidRPr="00A56B69">
        <w:t>assessment information</w:t>
      </w:r>
      <w:bookmarkEnd w:id="118"/>
    </w:p>
    <w:p w:rsidR="00F21906" w:rsidRPr="00A56B69" w:rsidRDefault="00F21906" w:rsidP="00F21906">
      <w:pPr>
        <w:pStyle w:val="subsection"/>
      </w:pPr>
      <w:r w:rsidRPr="00A56B69">
        <w:tab/>
      </w:r>
      <w:r w:rsidRPr="00A56B69">
        <w:tab/>
        <w:t xml:space="preserve">The approved provider of </w:t>
      </w:r>
      <w:r w:rsidR="00E51D09" w:rsidRPr="00A56B69">
        <w:t xml:space="preserve">a home care </w:t>
      </w:r>
      <w:r w:rsidRPr="00A56B69">
        <w:t>service must,</w:t>
      </w:r>
      <w:r w:rsidR="00A3334C" w:rsidRPr="00A56B69">
        <w:t xml:space="preserve"> </w:t>
      </w:r>
      <w:r w:rsidRPr="00A56B69">
        <w:t xml:space="preserve">during </w:t>
      </w:r>
      <w:r w:rsidR="00E51D09" w:rsidRPr="00A56B69">
        <w:t xml:space="preserve">a </w:t>
      </w:r>
      <w:r w:rsidRPr="00A56B69">
        <w:t xml:space="preserve">site </w:t>
      </w:r>
      <w:r w:rsidR="00E51D09" w:rsidRPr="00A56B69">
        <w:t xml:space="preserve">visit in relation to </w:t>
      </w:r>
      <w:r w:rsidRPr="00A56B69">
        <w:t>the service, give self</w:t>
      </w:r>
      <w:r w:rsidR="00A56B69">
        <w:noBreakHyphen/>
      </w:r>
      <w:r w:rsidRPr="00A56B69">
        <w:t xml:space="preserve">assessment information for the service to the </w:t>
      </w:r>
      <w:r w:rsidR="00E51D09" w:rsidRPr="00A56B69">
        <w:t>CEO</w:t>
      </w:r>
      <w:r w:rsidR="00B65E85" w:rsidRPr="00A56B69">
        <w:t xml:space="preserve"> of the Quality Agency</w:t>
      </w:r>
      <w:r w:rsidRPr="00A56B69">
        <w:t>.</w:t>
      </w:r>
    </w:p>
    <w:p w:rsidR="00B65E85" w:rsidRPr="00A56B69" w:rsidRDefault="00B65E85" w:rsidP="00B65E85">
      <w:pPr>
        <w:pStyle w:val="notetext"/>
      </w:pPr>
      <w:r w:rsidRPr="00A56B69">
        <w:t>Note:</w:t>
      </w:r>
      <w:r w:rsidRPr="00A56B69">
        <w:tab/>
      </w:r>
      <w:r w:rsidRPr="00A56B69">
        <w:rPr>
          <w:b/>
          <w:i/>
        </w:rPr>
        <w:t>Self</w:t>
      </w:r>
      <w:r w:rsidR="00A56B69">
        <w:rPr>
          <w:b/>
          <w:i/>
        </w:rPr>
        <w:noBreakHyphen/>
      </w:r>
      <w:r w:rsidRPr="00A56B69">
        <w:rPr>
          <w:b/>
          <w:i/>
        </w:rPr>
        <w:t>assessment information</w:t>
      </w:r>
      <w:r w:rsidRPr="00A56B69">
        <w:t xml:space="preserve"> is defined in section</w:t>
      </w:r>
      <w:r w:rsidR="00A56B69" w:rsidRPr="00A56B69">
        <w:t> </w:t>
      </w:r>
      <w:r w:rsidRPr="00A56B69">
        <w:t>1.4.</w:t>
      </w:r>
    </w:p>
    <w:p w:rsidR="00F21906" w:rsidRPr="00A56B69" w:rsidRDefault="00C925FE" w:rsidP="00F21906">
      <w:pPr>
        <w:pStyle w:val="ActHead5"/>
      </w:pPr>
      <w:bookmarkStart w:id="119" w:name="_Toc373148479"/>
      <w:r w:rsidRPr="00A56B69">
        <w:rPr>
          <w:rStyle w:val="CharSectno"/>
        </w:rPr>
        <w:t>3.7</w:t>
      </w:r>
      <w:r w:rsidR="00F21906" w:rsidRPr="00A56B69">
        <w:t xml:space="preserve">  Conducting </w:t>
      </w:r>
      <w:r w:rsidR="00B65E85" w:rsidRPr="00A56B69">
        <w:t xml:space="preserve">a </w:t>
      </w:r>
      <w:r w:rsidR="00F21906" w:rsidRPr="00A56B69">
        <w:t xml:space="preserve">site </w:t>
      </w:r>
      <w:r w:rsidR="00B65E85" w:rsidRPr="00A56B69">
        <w:t>visit</w:t>
      </w:r>
      <w:bookmarkEnd w:id="119"/>
    </w:p>
    <w:p w:rsidR="00F21906" w:rsidRPr="00A56B69" w:rsidRDefault="00F21906" w:rsidP="00F21906">
      <w:pPr>
        <w:pStyle w:val="subsection"/>
      </w:pPr>
      <w:r w:rsidRPr="00A56B69">
        <w:tab/>
      </w:r>
      <w:r w:rsidRPr="00A56B69">
        <w:tab/>
      </w:r>
      <w:r w:rsidR="004D5E08" w:rsidRPr="00A56B69">
        <w:t xml:space="preserve">The quality reviewers who are </w:t>
      </w:r>
      <w:r w:rsidRPr="00A56B69">
        <w:t xml:space="preserve">conducting </w:t>
      </w:r>
      <w:r w:rsidR="00B65E85" w:rsidRPr="00A56B69">
        <w:t xml:space="preserve">a </w:t>
      </w:r>
      <w:r w:rsidRPr="00A56B69">
        <w:t xml:space="preserve">site </w:t>
      </w:r>
      <w:r w:rsidR="000F21EC" w:rsidRPr="00A56B69">
        <w:t>visit</w:t>
      </w:r>
      <w:r w:rsidR="00B65E85" w:rsidRPr="00A56B69">
        <w:t xml:space="preserve"> in relation to a home care service</w:t>
      </w:r>
      <w:r w:rsidR="004D5E08" w:rsidRPr="00A56B69">
        <w:t xml:space="preserve"> </w:t>
      </w:r>
      <w:r w:rsidRPr="00A56B69">
        <w:t>must:</w:t>
      </w:r>
    </w:p>
    <w:p w:rsidR="00F21906" w:rsidRPr="00A56B69" w:rsidRDefault="00F21906" w:rsidP="00F21906">
      <w:pPr>
        <w:pStyle w:val="paragraph"/>
      </w:pPr>
      <w:r w:rsidRPr="00A56B69">
        <w:tab/>
        <w:t>(a)</w:t>
      </w:r>
      <w:r w:rsidRPr="00A56B69">
        <w:tab/>
        <w:t xml:space="preserve">act consistently with any provisions of the Accountability Principles applying to the </w:t>
      </w:r>
      <w:r w:rsidR="00A3334C" w:rsidRPr="00A56B69">
        <w:t>visit</w:t>
      </w:r>
      <w:r w:rsidRPr="00A56B69">
        <w:t>; and</w:t>
      </w:r>
    </w:p>
    <w:p w:rsidR="00F21906" w:rsidRPr="00A56B69" w:rsidRDefault="00F21906" w:rsidP="00F21906">
      <w:pPr>
        <w:pStyle w:val="paragraph"/>
      </w:pPr>
      <w:r w:rsidRPr="00A56B69">
        <w:lastRenderedPageBreak/>
        <w:tab/>
        <w:t>(b)</w:t>
      </w:r>
      <w:r w:rsidRPr="00A56B69">
        <w:tab/>
        <w:t xml:space="preserve">assess the quality of care and services provided through the service against the </w:t>
      </w:r>
      <w:r w:rsidR="00B65E85" w:rsidRPr="00A56B69">
        <w:t xml:space="preserve">Home Care </w:t>
      </w:r>
      <w:r w:rsidRPr="00A56B69">
        <w:t>Standards; and</w:t>
      </w:r>
    </w:p>
    <w:p w:rsidR="00F21906" w:rsidRPr="00A56B69" w:rsidRDefault="00F21906" w:rsidP="00F21906">
      <w:pPr>
        <w:pStyle w:val="paragraph"/>
      </w:pPr>
      <w:r w:rsidRPr="00A56B69">
        <w:tab/>
        <w:t>(c)</w:t>
      </w:r>
      <w:r w:rsidRPr="00A56B69">
        <w:tab/>
        <w:t xml:space="preserve">consider any relevant information about the quality of care and services provided through the service that was given to the </w:t>
      </w:r>
      <w:r w:rsidR="00886B16" w:rsidRPr="00A56B69">
        <w:t>quality reviewer</w:t>
      </w:r>
      <w:r w:rsidR="004D5E08" w:rsidRPr="00A56B69">
        <w:t>s</w:t>
      </w:r>
      <w:r w:rsidRPr="00A56B69">
        <w:t>:</w:t>
      </w:r>
    </w:p>
    <w:p w:rsidR="00F21906" w:rsidRPr="00A56B69" w:rsidRDefault="00F21906" w:rsidP="00F21906">
      <w:pPr>
        <w:pStyle w:val="paragraphsub"/>
      </w:pPr>
      <w:r w:rsidRPr="00A56B69">
        <w:tab/>
        <w:t>(i)</w:t>
      </w:r>
      <w:r w:rsidRPr="00A56B69">
        <w:tab/>
        <w:t xml:space="preserve">by a </w:t>
      </w:r>
      <w:r w:rsidR="00B65E85" w:rsidRPr="00A56B69">
        <w:t xml:space="preserve">care recipient </w:t>
      </w:r>
      <w:r w:rsidRPr="00A56B69">
        <w:t xml:space="preserve">or former </w:t>
      </w:r>
      <w:r w:rsidR="00B65E85" w:rsidRPr="00A56B69">
        <w:t xml:space="preserve">care recipient </w:t>
      </w:r>
      <w:r w:rsidRPr="00A56B69">
        <w:t>of the service; or</w:t>
      </w:r>
    </w:p>
    <w:p w:rsidR="00F21906" w:rsidRPr="00A56B69" w:rsidRDefault="00F21906" w:rsidP="00F21906">
      <w:pPr>
        <w:pStyle w:val="paragraphsub"/>
      </w:pPr>
      <w:r w:rsidRPr="00A56B69">
        <w:tab/>
        <w:t>(ii)</w:t>
      </w:r>
      <w:r w:rsidRPr="00A56B69">
        <w:tab/>
        <w:t xml:space="preserve">by a representative of a person mentioned in </w:t>
      </w:r>
      <w:r w:rsidR="00A56B69" w:rsidRPr="00A56B69">
        <w:t>subparagraph (</w:t>
      </w:r>
      <w:r w:rsidRPr="00A56B69">
        <w:t>i) on behalf of the person; and</w:t>
      </w:r>
    </w:p>
    <w:p w:rsidR="00F21906" w:rsidRPr="00A56B69" w:rsidRDefault="00F21906" w:rsidP="00F21906">
      <w:pPr>
        <w:pStyle w:val="paragraph"/>
      </w:pPr>
      <w:r w:rsidRPr="00A56B69">
        <w:tab/>
        <w:t>(d)</w:t>
      </w:r>
      <w:r w:rsidRPr="00A56B69">
        <w:tab/>
        <w:t xml:space="preserve">consider any relevant information about the approved provider of the service given to the </w:t>
      </w:r>
      <w:r w:rsidR="00B65E85" w:rsidRPr="00A56B69">
        <w:t xml:space="preserve">CEO </w:t>
      </w:r>
      <w:r w:rsidRPr="00A56B69">
        <w:t>by the Secretary; and</w:t>
      </w:r>
    </w:p>
    <w:p w:rsidR="00F21906" w:rsidRPr="00A56B69" w:rsidRDefault="00F21906" w:rsidP="00F21906">
      <w:pPr>
        <w:pStyle w:val="paragraph"/>
      </w:pPr>
      <w:r w:rsidRPr="00A56B69">
        <w:tab/>
        <w:t>(e)</w:t>
      </w:r>
      <w:r w:rsidRPr="00A56B69">
        <w:tab/>
        <w:t xml:space="preserve">consider any relevant information given to the </w:t>
      </w:r>
      <w:r w:rsidR="00B65E85" w:rsidRPr="00A56B69">
        <w:t xml:space="preserve">CEO </w:t>
      </w:r>
      <w:r w:rsidRPr="00A56B69">
        <w:t>by the approved provider of the service, including the self</w:t>
      </w:r>
      <w:r w:rsidR="00A56B69">
        <w:noBreakHyphen/>
      </w:r>
      <w:r w:rsidRPr="00A56B69">
        <w:t>assessment information given under section</w:t>
      </w:r>
      <w:r w:rsidR="00A56B69" w:rsidRPr="00A56B69">
        <w:t> </w:t>
      </w:r>
      <w:r w:rsidR="002C1095" w:rsidRPr="00A56B69">
        <w:t>3.6</w:t>
      </w:r>
      <w:r w:rsidRPr="00A56B69">
        <w:t>.</w:t>
      </w:r>
    </w:p>
    <w:p w:rsidR="00F21906" w:rsidRPr="00A56B69" w:rsidRDefault="00C925FE" w:rsidP="00F21906">
      <w:pPr>
        <w:pStyle w:val="ActHead5"/>
      </w:pPr>
      <w:bookmarkStart w:id="120" w:name="_Toc373148480"/>
      <w:r w:rsidRPr="00A56B69">
        <w:rPr>
          <w:rStyle w:val="CharSectno"/>
        </w:rPr>
        <w:t>3.8</w:t>
      </w:r>
      <w:r w:rsidR="00F21906" w:rsidRPr="00A56B69">
        <w:t xml:space="preserve">  Site </w:t>
      </w:r>
      <w:r w:rsidR="00A8158A" w:rsidRPr="00A56B69">
        <w:t xml:space="preserve">visit </w:t>
      </w:r>
      <w:r w:rsidR="00F21906" w:rsidRPr="00A56B69">
        <w:t>meetings</w:t>
      </w:r>
      <w:bookmarkEnd w:id="120"/>
    </w:p>
    <w:p w:rsidR="00F21906" w:rsidRPr="00A56B69" w:rsidRDefault="00F21906" w:rsidP="00F21906">
      <w:pPr>
        <w:pStyle w:val="subsection"/>
      </w:pPr>
      <w:r w:rsidRPr="00A56B69">
        <w:tab/>
        <w:t>(1)</w:t>
      </w:r>
      <w:r w:rsidRPr="00A56B69">
        <w:tab/>
        <w:t xml:space="preserve">The </w:t>
      </w:r>
      <w:r w:rsidR="00886B16" w:rsidRPr="00A56B69">
        <w:t xml:space="preserve">quality reviewers </w:t>
      </w:r>
      <w:r w:rsidR="004D5E08" w:rsidRPr="00A56B69">
        <w:t xml:space="preserve">who are </w:t>
      </w:r>
      <w:r w:rsidR="00886B16" w:rsidRPr="00A56B69">
        <w:t xml:space="preserve">conducting a site visit </w:t>
      </w:r>
      <w:r w:rsidR="00F93B68" w:rsidRPr="00A56B69">
        <w:t xml:space="preserve">in relation to a home care service </w:t>
      </w:r>
      <w:r w:rsidRPr="00A56B69">
        <w:t xml:space="preserve">must meet the approved provider of </w:t>
      </w:r>
      <w:r w:rsidR="00F93B68" w:rsidRPr="00A56B69">
        <w:t xml:space="preserve">the </w:t>
      </w:r>
      <w:r w:rsidR="00A8158A" w:rsidRPr="00A56B69">
        <w:t xml:space="preserve">service </w:t>
      </w:r>
      <w:r w:rsidRPr="00A56B69">
        <w:t xml:space="preserve">daily during </w:t>
      </w:r>
      <w:r w:rsidR="00886B16" w:rsidRPr="00A56B69">
        <w:t>the</w:t>
      </w:r>
      <w:r w:rsidR="00A8158A" w:rsidRPr="00A56B69">
        <w:t xml:space="preserve"> </w:t>
      </w:r>
      <w:r w:rsidRPr="00A56B69">
        <w:t xml:space="preserve">site </w:t>
      </w:r>
      <w:r w:rsidR="00A8158A" w:rsidRPr="00A56B69">
        <w:t xml:space="preserve">visit </w:t>
      </w:r>
      <w:r w:rsidRPr="00A56B69">
        <w:t xml:space="preserve">to discuss the progress of the </w:t>
      </w:r>
      <w:r w:rsidR="00A8158A" w:rsidRPr="00A56B69">
        <w:t>quality review</w:t>
      </w:r>
      <w:r w:rsidRPr="00A56B69">
        <w:t>.</w:t>
      </w:r>
    </w:p>
    <w:p w:rsidR="00F21906" w:rsidRPr="00A56B69" w:rsidRDefault="00A8158A" w:rsidP="00F21906">
      <w:pPr>
        <w:pStyle w:val="subsection"/>
      </w:pPr>
      <w:r w:rsidRPr="00A56B69">
        <w:tab/>
        <w:t>(2</w:t>
      </w:r>
      <w:r w:rsidR="00F21906" w:rsidRPr="00A56B69">
        <w:t>)</w:t>
      </w:r>
      <w:r w:rsidR="00F21906" w:rsidRPr="00A56B69">
        <w:tab/>
        <w:t xml:space="preserve">If a </w:t>
      </w:r>
      <w:r w:rsidRPr="00A56B69">
        <w:t xml:space="preserve">care recipient </w:t>
      </w:r>
      <w:r w:rsidR="00F21906" w:rsidRPr="00A56B69">
        <w:t xml:space="preserve">of the service, or a </w:t>
      </w:r>
      <w:r w:rsidRPr="00A56B69">
        <w:t xml:space="preserve">care recipient’s </w:t>
      </w:r>
      <w:r w:rsidR="00F21906" w:rsidRPr="00A56B69">
        <w:t xml:space="preserve">representative, asks to meet </w:t>
      </w:r>
      <w:r w:rsidR="00886B16" w:rsidRPr="00A56B69">
        <w:t xml:space="preserve">the quality reviewers </w:t>
      </w:r>
      <w:r w:rsidR="00F21906" w:rsidRPr="00A56B69">
        <w:t xml:space="preserve">during the site </w:t>
      </w:r>
      <w:r w:rsidRPr="00A56B69">
        <w:t>visit</w:t>
      </w:r>
      <w:r w:rsidR="00F21906" w:rsidRPr="00A56B69">
        <w:t xml:space="preserve">, the approved provider must allow the </w:t>
      </w:r>
      <w:r w:rsidR="00886B16" w:rsidRPr="00A56B69">
        <w:t xml:space="preserve">quality reviewers </w:t>
      </w:r>
      <w:r w:rsidR="00F21906" w:rsidRPr="00A56B69">
        <w:t xml:space="preserve">to meet the </w:t>
      </w:r>
      <w:r w:rsidRPr="00A56B69">
        <w:t xml:space="preserve">care recipient </w:t>
      </w:r>
      <w:r w:rsidR="00F21906" w:rsidRPr="00A56B69">
        <w:t>or representative privately.</w:t>
      </w:r>
    </w:p>
    <w:p w:rsidR="00F21906" w:rsidRPr="00A56B69" w:rsidRDefault="00C925FE" w:rsidP="00F21906">
      <w:pPr>
        <w:pStyle w:val="ActHead5"/>
      </w:pPr>
      <w:bookmarkStart w:id="121" w:name="_Toc373148481"/>
      <w:r w:rsidRPr="00A56B69">
        <w:rPr>
          <w:rStyle w:val="CharSectno"/>
        </w:rPr>
        <w:t>3.9</w:t>
      </w:r>
      <w:r w:rsidR="00F21906" w:rsidRPr="00A56B69">
        <w:t xml:space="preserve">  </w:t>
      </w:r>
      <w:r w:rsidR="00D975A4" w:rsidRPr="00A56B69">
        <w:t>Interim quality review report</w:t>
      </w:r>
      <w:bookmarkEnd w:id="121"/>
    </w:p>
    <w:p w:rsidR="00D975A4" w:rsidRPr="00A56B69" w:rsidRDefault="00D975A4" w:rsidP="00F21906">
      <w:pPr>
        <w:pStyle w:val="subsection"/>
      </w:pPr>
      <w:r w:rsidRPr="00A56B69">
        <w:tab/>
        <w:t>(1)</w:t>
      </w:r>
      <w:r w:rsidRPr="00A56B69">
        <w:tab/>
        <w:t xml:space="preserve">After </w:t>
      </w:r>
      <w:r w:rsidR="004D5E08" w:rsidRPr="00A56B69">
        <w:t xml:space="preserve">the completion of </w:t>
      </w:r>
      <w:r w:rsidRPr="00A56B69">
        <w:t xml:space="preserve">a site visit in relation to a home care service, the </w:t>
      </w:r>
      <w:r w:rsidR="004E211B" w:rsidRPr="00A56B69">
        <w:t xml:space="preserve">quality reviewers </w:t>
      </w:r>
      <w:r w:rsidRPr="00A56B69">
        <w:t>must prepare</w:t>
      </w:r>
      <w:r w:rsidR="009143AA" w:rsidRPr="00A56B69">
        <w:t xml:space="preserve">, in writing, an </w:t>
      </w:r>
      <w:r w:rsidRPr="00A56B69">
        <w:t>interim quality review report about the service.</w:t>
      </w:r>
    </w:p>
    <w:p w:rsidR="00D975A4" w:rsidRPr="00A56B69" w:rsidRDefault="00D975A4" w:rsidP="00F21906">
      <w:pPr>
        <w:pStyle w:val="subsection"/>
      </w:pPr>
      <w:r w:rsidRPr="00A56B69">
        <w:tab/>
        <w:t>(2)</w:t>
      </w:r>
      <w:r w:rsidRPr="00A56B69">
        <w:tab/>
        <w:t>The interim quality review report:</w:t>
      </w:r>
    </w:p>
    <w:p w:rsidR="00D975A4" w:rsidRPr="00A56B69" w:rsidRDefault="00D975A4" w:rsidP="00D975A4">
      <w:pPr>
        <w:pStyle w:val="paragraph"/>
      </w:pPr>
      <w:r w:rsidRPr="00A56B69">
        <w:tab/>
        <w:t>(a)</w:t>
      </w:r>
      <w:r w:rsidRPr="00A56B69">
        <w:tab/>
        <w:t>must include an assessment of the approved provider’s performance</w:t>
      </w:r>
      <w:r w:rsidR="00825B9C" w:rsidRPr="00A56B69">
        <w:t>, in relation to the service,</w:t>
      </w:r>
      <w:r w:rsidRPr="00A56B69">
        <w:t xml:space="preserve"> </w:t>
      </w:r>
      <w:r w:rsidR="00825B9C" w:rsidRPr="00A56B69">
        <w:t>against the Home Care Standards</w:t>
      </w:r>
      <w:r w:rsidRPr="00A56B69">
        <w:t>; and</w:t>
      </w:r>
    </w:p>
    <w:p w:rsidR="00D975A4" w:rsidRPr="00A56B69" w:rsidRDefault="00D975A4" w:rsidP="00D975A4">
      <w:pPr>
        <w:pStyle w:val="paragraph"/>
      </w:pPr>
      <w:r w:rsidRPr="00A56B69">
        <w:tab/>
        <w:t>(b)</w:t>
      </w:r>
      <w:r w:rsidRPr="00A56B69">
        <w:tab/>
        <w:t>must specify</w:t>
      </w:r>
      <w:r w:rsidR="009143AA" w:rsidRPr="00A56B69">
        <w:t>,</w:t>
      </w:r>
      <w:r w:rsidRPr="00A56B69">
        <w:t xml:space="preserve"> in relation to each expected outcome in those Standards</w:t>
      </w:r>
      <w:r w:rsidR="009143AA" w:rsidRPr="00A56B69">
        <w:t>,</w:t>
      </w:r>
      <w:r w:rsidRPr="00A56B69">
        <w:t xml:space="preserve"> </w:t>
      </w:r>
      <w:r w:rsidR="009143AA" w:rsidRPr="00A56B69">
        <w:t>whether the outcome</w:t>
      </w:r>
      <w:r w:rsidRPr="00A56B69">
        <w:t xml:space="preserve"> has been met or not; and</w:t>
      </w:r>
    </w:p>
    <w:p w:rsidR="00D975A4" w:rsidRPr="00A56B69" w:rsidRDefault="00D975A4" w:rsidP="00D975A4">
      <w:pPr>
        <w:pStyle w:val="paragraph"/>
      </w:pPr>
      <w:r w:rsidRPr="00A56B69">
        <w:tab/>
        <w:t>(c)</w:t>
      </w:r>
      <w:r w:rsidRPr="00A56B69">
        <w:tab/>
        <w:t xml:space="preserve">may also include any other matters the </w:t>
      </w:r>
      <w:r w:rsidR="004E211B" w:rsidRPr="00A56B69">
        <w:t>quality reviewers consider</w:t>
      </w:r>
      <w:r w:rsidRPr="00A56B69">
        <w:t xml:space="preserve"> relevant.</w:t>
      </w:r>
    </w:p>
    <w:p w:rsidR="00F21906" w:rsidRPr="00A56B69" w:rsidRDefault="009143AA" w:rsidP="00F21906">
      <w:pPr>
        <w:pStyle w:val="subsection"/>
      </w:pPr>
      <w:r w:rsidRPr="00A56B69">
        <w:tab/>
        <w:t>(3</w:t>
      </w:r>
      <w:r w:rsidR="00F21906" w:rsidRPr="00A56B69">
        <w:t>)</w:t>
      </w:r>
      <w:r w:rsidR="00F21906" w:rsidRPr="00A56B69">
        <w:tab/>
      </w:r>
      <w:r w:rsidR="00E37E32" w:rsidRPr="00A56B69">
        <w:t>Within 7</w:t>
      </w:r>
      <w:r w:rsidRPr="00A56B69">
        <w:t xml:space="preserve"> days after the completion of the site visit, </w:t>
      </w:r>
      <w:r w:rsidR="00F21906" w:rsidRPr="00A56B69">
        <w:t xml:space="preserve">the </w:t>
      </w:r>
      <w:r w:rsidRPr="00A56B69">
        <w:t xml:space="preserve">CEO </w:t>
      </w:r>
      <w:r w:rsidR="004E211B" w:rsidRPr="00A56B69">
        <w:t xml:space="preserve">of the Quality Agency </w:t>
      </w:r>
      <w:r w:rsidR="00F21906" w:rsidRPr="00A56B69">
        <w:t xml:space="preserve">must give the approved provider of the service a </w:t>
      </w:r>
      <w:r w:rsidRPr="00A56B69">
        <w:t>copy of the interim quality review report</w:t>
      </w:r>
      <w:r w:rsidR="00F21906" w:rsidRPr="00A56B69">
        <w:t>.</w:t>
      </w:r>
    </w:p>
    <w:p w:rsidR="00E33200" w:rsidRPr="00A56B69" w:rsidRDefault="00E33200" w:rsidP="00E33200">
      <w:pPr>
        <w:pStyle w:val="notetext"/>
      </w:pPr>
      <w:r w:rsidRPr="00A56B69">
        <w:t>Note:</w:t>
      </w:r>
      <w:r w:rsidRPr="00A56B69">
        <w:tab/>
        <w:t>Section</w:t>
      </w:r>
      <w:r w:rsidR="00A56B69" w:rsidRPr="00A56B69">
        <w:t> </w:t>
      </w:r>
      <w:r w:rsidRPr="00A56B69">
        <w:t>4.1 prohibits the disclosure of certain information to the approved provider.</w:t>
      </w:r>
    </w:p>
    <w:p w:rsidR="00F21906" w:rsidRPr="00A56B69" w:rsidRDefault="009143AA" w:rsidP="00F21906">
      <w:pPr>
        <w:pStyle w:val="subsection"/>
      </w:pPr>
      <w:r w:rsidRPr="00A56B69">
        <w:tab/>
        <w:t>(4</w:t>
      </w:r>
      <w:r w:rsidR="00F21906" w:rsidRPr="00A56B69">
        <w:t>)</w:t>
      </w:r>
      <w:r w:rsidR="00F21906" w:rsidRPr="00A56B69">
        <w:tab/>
        <w:t xml:space="preserve">The approved provider may, within 14 days after receiving the </w:t>
      </w:r>
      <w:r w:rsidRPr="00A56B69">
        <w:t xml:space="preserve">copy of the interim quality review </w:t>
      </w:r>
      <w:r w:rsidR="00F21906" w:rsidRPr="00A56B69">
        <w:t>report, give the CEO a written response to the report.</w:t>
      </w:r>
    </w:p>
    <w:p w:rsidR="00F21906" w:rsidRPr="00A56B69" w:rsidRDefault="00C925FE" w:rsidP="00F21906">
      <w:pPr>
        <w:pStyle w:val="ActHead5"/>
      </w:pPr>
      <w:bookmarkStart w:id="122" w:name="_Toc373148482"/>
      <w:r w:rsidRPr="00A56B69">
        <w:rPr>
          <w:rStyle w:val="CharSectno"/>
        </w:rPr>
        <w:t>3.10</w:t>
      </w:r>
      <w:r w:rsidR="00F21906" w:rsidRPr="00A56B69">
        <w:t xml:space="preserve">  </w:t>
      </w:r>
      <w:r w:rsidR="009143AA" w:rsidRPr="00A56B69">
        <w:t xml:space="preserve">Final quality review </w:t>
      </w:r>
      <w:r w:rsidR="00F21906" w:rsidRPr="00A56B69">
        <w:t>report</w:t>
      </w:r>
      <w:bookmarkEnd w:id="122"/>
    </w:p>
    <w:p w:rsidR="00D34DC0" w:rsidRPr="00A56B69" w:rsidRDefault="00F21906" w:rsidP="00F21906">
      <w:pPr>
        <w:pStyle w:val="subsection"/>
      </w:pPr>
      <w:r w:rsidRPr="00A56B69">
        <w:tab/>
        <w:t>(1)</w:t>
      </w:r>
      <w:r w:rsidRPr="00A56B69">
        <w:tab/>
      </w:r>
      <w:r w:rsidR="009143AA" w:rsidRPr="00A56B69">
        <w:t xml:space="preserve">Within 20 days after the approved provider of a home care service </w:t>
      </w:r>
      <w:r w:rsidR="004E211B" w:rsidRPr="00A56B69">
        <w:t xml:space="preserve">is given </w:t>
      </w:r>
      <w:r w:rsidR="009143AA" w:rsidRPr="00A56B69">
        <w:t>a copy of the interim quality review report about the service</w:t>
      </w:r>
      <w:r w:rsidR="004D5E08" w:rsidRPr="00A56B69">
        <w:t xml:space="preserve"> under subsection</w:t>
      </w:r>
      <w:r w:rsidR="00A56B69" w:rsidRPr="00A56B69">
        <w:t> </w:t>
      </w:r>
      <w:r w:rsidR="00E33200" w:rsidRPr="00A56B69">
        <w:t>3.9</w:t>
      </w:r>
      <w:r w:rsidR="004D5E08" w:rsidRPr="00A56B69">
        <w:t>(3)</w:t>
      </w:r>
      <w:r w:rsidR="009143AA" w:rsidRPr="00A56B69">
        <w:t>, t</w:t>
      </w:r>
      <w:r w:rsidRPr="00A56B69">
        <w:t xml:space="preserve">he </w:t>
      </w:r>
      <w:r w:rsidR="009143AA" w:rsidRPr="00A56B69">
        <w:t xml:space="preserve">CEO of the Quality Agency </w:t>
      </w:r>
      <w:r w:rsidR="00D34DC0" w:rsidRPr="00A56B69">
        <w:t>must:</w:t>
      </w:r>
    </w:p>
    <w:p w:rsidR="00F21906" w:rsidRPr="00A56B69" w:rsidRDefault="00D34DC0" w:rsidP="00D34DC0">
      <w:pPr>
        <w:pStyle w:val="paragraph"/>
      </w:pPr>
      <w:r w:rsidRPr="00A56B69">
        <w:tab/>
        <w:t>(a)</w:t>
      </w:r>
      <w:r w:rsidRPr="00A56B69">
        <w:tab/>
      </w:r>
      <w:r w:rsidR="00F21906" w:rsidRPr="00A56B69">
        <w:t xml:space="preserve">prepare a </w:t>
      </w:r>
      <w:r w:rsidR="009143AA" w:rsidRPr="00A56B69">
        <w:t xml:space="preserve">final quality review </w:t>
      </w:r>
      <w:r w:rsidR="00F21906" w:rsidRPr="00A56B69">
        <w:t>report about the service</w:t>
      </w:r>
      <w:r w:rsidRPr="00A56B69">
        <w:t>; and</w:t>
      </w:r>
    </w:p>
    <w:p w:rsidR="00D34DC0" w:rsidRPr="00A56B69" w:rsidRDefault="00D34DC0" w:rsidP="00D34DC0">
      <w:pPr>
        <w:pStyle w:val="paragraph"/>
      </w:pPr>
      <w:r w:rsidRPr="00A56B69">
        <w:lastRenderedPageBreak/>
        <w:tab/>
        <w:t>(b)</w:t>
      </w:r>
      <w:r w:rsidRPr="00A56B69">
        <w:tab/>
        <w:t>give a copy of the report to the approved provider of the service.</w:t>
      </w:r>
    </w:p>
    <w:p w:rsidR="00F21906" w:rsidRPr="00A56B69" w:rsidRDefault="00F21906" w:rsidP="00F21906">
      <w:pPr>
        <w:pStyle w:val="subsection"/>
      </w:pPr>
      <w:r w:rsidRPr="00A56B69">
        <w:tab/>
        <w:t>(2)</w:t>
      </w:r>
      <w:r w:rsidRPr="00A56B69">
        <w:tab/>
        <w:t xml:space="preserve">The </w:t>
      </w:r>
      <w:r w:rsidR="009143AA" w:rsidRPr="00A56B69">
        <w:t xml:space="preserve">final quality review </w:t>
      </w:r>
      <w:r w:rsidRPr="00A56B69">
        <w:t>report:</w:t>
      </w:r>
    </w:p>
    <w:p w:rsidR="00F21906" w:rsidRPr="00A56B69" w:rsidRDefault="00F21906" w:rsidP="00F21906">
      <w:pPr>
        <w:pStyle w:val="paragraph"/>
      </w:pPr>
      <w:r w:rsidRPr="00A56B69">
        <w:tab/>
        <w:t>(a)</w:t>
      </w:r>
      <w:r w:rsidRPr="00A56B69">
        <w:tab/>
        <w:t>must include an assessment of the approved provider’s performance</w:t>
      </w:r>
      <w:r w:rsidR="00825B9C" w:rsidRPr="00A56B69">
        <w:t>,</w:t>
      </w:r>
      <w:r w:rsidRPr="00A56B69">
        <w:t xml:space="preserve"> </w:t>
      </w:r>
      <w:r w:rsidR="00825B9C" w:rsidRPr="00A56B69">
        <w:t xml:space="preserve">in relation to the service, </w:t>
      </w:r>
      <w:r w:rsidRPr="00A56B69">
        <w:t xml:space="preserve">against the </w:t>
      </w:r>
      <w:r w:rsidR="009143AA" w:rsidRPr="00A56B69">
        <w:t xml:space="preserve">Home Care </w:t>
      </w:r>
      <w:r w:rsidR="00825B9C" w:rsidRPr="00A56B69">
        <w:t>Standards</w:t>
      </w:r>
      <w:r w:rsidRPr="00A56B69">
        <w:t>; and</w:t>
      </w:r>
    </w:p>
    <w:p w:rsidR="009143AA" w:rsidRPr="00A56B69" w:rsidRDefault="009143AA" w:rsidP="009143AA">
      <w:pPr>
        <w:pStyle w:val="paragraph"/>
      </w:pPr>
      <w:r w:rsidRPr="00A56B69">
        <w:tab/>
        <w:t>(b)</w:t>
      </w:r>
      <w:r w:rsidRPr="00A56B69">
        <w:tab/>
        <w:t>must specify, in relation to each expected outcome in those Standards, whether the outcome has been met or not; and</w:t>
      </w:r>
    </w:p>
    <w:p w:rsidR="009143AA" w:rsidRPr="00A56B69" w:rsidRDefault="009143AA" w:rsidP="009143AA">
      <w:pPr>
        <w:pStyle w:val="paragraph"/>
      </w:pPr>
      <w:r w:rsidRPr="00A56B69">
        <w:tab/>
        <w:t>(c)</w:t>
      </w:r>
      <w:r w:rsidRPr="00A56B69">
        <w:tab/>
        <w:t>for any expected outcome that has not been met—</w:t>
      </w:r>
      <w:r w:rsidR="00B86706" w:rsidRPr="00A56B69">
        <w:t xml:space="preserve">must specify </w:t>
      </w:r>
      <w:r w:rsidRPr="00A56B69">
        <w:t>the areas in which improvements in relation to the service must be made to ensure that the Home Care Standards are complied with; and</w:t>
      </w:r>
    </w:p>
    <w:p w:rsidR="00F21906" w:rsidRPr="00A56B69" w:rsidRDefault="009143AA" w:rsidP="00F21906">
      <w:pPr>
        <w:pStyle w:val="paragraph"/>
      </w:pPr>
      <w:r w:rsidRPr="00A56B69">
        <w:tab/>
        <w:t>(d</w:t>
      </w:r>
      <w:r w:rsidR="00F21906" w:rsidRPr="00A56B69">
        <w:t>)</w:t>
      </w:r>
      <w:r w:rsidR="00F21906" w:rsidRPr="00A56B69">
        <w:tab/>
        <w:t xml:space="preserve">may also include any other matters the </w:t>
      </w:r>
      <w:r w:rsidR="00A352ED" w:rsidRPr="00A56B69">
        <w:t xml:space="preserve">CEO </w:t>
      </w:r>
      <w:r w:rsidR="00F21906" w:rsidRPr="00A56B69">
        <w:t>considers relevant.</w:t>
      </w:r>
    </w:p>
    <w:p w:rsidR="00E33200" w:rsidRPr="00A56B69" w:rsidRDefault="00E33200" w:rsidP="00E33200">
      <w:pPr>
        <w:pStyle w:val="notetext"/>
      </w:pPr>
      <w:r w:rsidRPr="00A56B69">
        <w:t>Note</w:t>
      </w:r>
      <w:r w:rsidR="00BA490E" w:rsidRPr="00A56B69">
        <w:t xml:space="preserve"> 1</w:t>
      </w:r>
      <w:r w:rsidRPr="00A56B69">
        <w:t>:</w:t>
      </w:r>
      <w:r w:rsidRPr="00A56B69">
        <w:tab/>
        <w:t>Section</w:t>
      </w:r>
      <w:r w:rsidR="00A56B69" w:rsidRPr="00A56B69">
        <w:t> </w:t>
      </w:r>
      <w:r w:rsidRPr="00A56B69">
        <w:t>4.1 prohibits the disclosure of certain information to the approved provider.</w:t>
      </w:r>
    </w:p>
    <w:p w:rsidR="00BA490E" w:rsidRPr="00A56B69" w:rsidRDefault="00BA490E" w:rsidP="00BA490E">
      <w:pPr>
        <w:pStyle w:val="notetext"/>
      </w:pPr>
      <w:r w:rsidRPr="00A56B69">
        <w:t>Note 2:</w:t>
      </w:r>
      <w:r w:rsidRPr="00A56B69">
        <w:tab/>
        <w:t>The CEO must also give a copy of the final quality review report to the Secretary (see the Quality Agency Reporting Principles).</w:t>
      </w:r>
    </w:p>
    <w:p w:rsidR="0052775A" w:rsidRPr="00A56B69" w:rsidRDefault="00C925FE" w:rsidP="0052775A">
      <w:pPr>
        <w:pStyle w:val="ActHead5"/>
      </w:pPr>
      <w:bookmarkStart w:id="123" w:name="_Toc373148483"/>
      <w:r w:rsidRPr="00A56B69">
        <w:rPr>
          <w:rStyle w:val="CharSectno"/>
        </w:rPr>
        <w:t>3.11</w:t>
      </w:r>
      <w:r w:rsidR="0052775A" w:rsidRPr="00A56B69">
        <w:t xml:space="preserve">  Approved provider must revise plan for continuous improvement if Home Care Standards not </w:t>
      </w:r>
      <w:r w:rsidR="00C93EF9" w:rsidRPr="00A56B69">
        <w:t>complied with</w:t>
      </w:r>
      <w:bookmarkEnd w:id="123"/>
    </w:p>
    <w:p w:rsidR="0052775A" w:rsidRPr="00A56B69" w:rsidRDefault="0052775A" w:rsidP="0052775A">
      <w:pPr>
        <w:pStyle w:val="subsection"/>
      </w:pPr>
      <w:r w:rsidRPr="00A56B69">
        <w:tab/>
        <w:t>(1)</w:t>
      </w:r>
      <w:r w:rsidRPr="00A56B69">
        <w:tab/>
        <w:t>If the final quality review report in relation to a home care service includes a finding that the approved provider of the service has failed to meet one or more expected outcomes in the Home Care Standards in relation to the service, the a</w:t>
      </w:r>
      <w:r w:rsidR="00561B8B" w:rsidRPr="00A56B69">
        <w:t>pproved provider must, within 14</w:t>
      </w:r>
      <w:r w:rsidRPr="00A56B69">
        <w:t xml:space="preserve"> days after receiving the final quality review report:</w:t>
      </w:r>
    </w:p>
    <w:p w:rsidR="0052775A" w:rsidRPr="00A56B69" w:rsidRDefault="0052775A" w:rsidP="0052775A">
      <w:pPr>
        <w:pStyle w:val="paragraph"/>
      </w:pPr>
      <w:r w:rsidRPr="00A56B69">
        <w:tab/>
        <w:t>(a)</w:t>
      </w:r>
      <w:r w:rsidRPr="00A56B69">
        <w:tab/>
        <w:t xml:space="preserve"> revise the plan for continuous improvement for the service; and</w:t>
      </w:r>
    </w:p>
    <w:p w:rsidR="0052775A" w:rsidRPr="00A56B69" w:rsidRDefault="0052775A" w:rsidP="0052775A">
      <w:pPr>
        <w:pStyle w:val="paragraph"/>
      </w:pPr>
      <w:r w:rsidRPr="00A56B69">
        <w:tab/>
        <w:t>(b)</w:t>
      </w:r>
      <w:r w:rsidRPr="00A56B69">
        <w:tab/>
        <w:t>give a copy of the revised plan to the CEO of the Quality Agency.</w:t>
      </w:r>
    </w:p>
    <w:p w:rsidR="0052775A" w:rsidRPr="00A56B69" w:rsidRDefault="0052775A" w:rsidP="0052775A">
      <w:pPr>
        <w:pStyle w:val="subsection"/>
      </w:pPr>
      <w:r w:rsidRPr="00A56B69">
        <w:tab/>
        <w:t>(2)</w:t>
      </w:r>
      <w:r w:rsidRPr="00A56B69">
        <w:tab/>
        <w:t xml:space="preserve">If the CEO is satisfied that the revised plan for continuous improvement for the service provides for the improvements required to ensure that all the expected outcomes in the Home Care Standards </w:t>
      </w:r>
      <w:r w:rsidR="00C93EF9" w:rsidRPr="00A56B69">
        <w:t xml:space="preserve">will be </w:t>
      </w:r>
      <w:r w:rsidRPr="00A56B69">
        <w:t>met in relation to the service, the CEO must, within 14 days after receiving the revised plan, notify the approved provider of the service, in writing, of the timetable for making the required improvements.</w:t>
      </w:r>
    </w:p>
    <w:p w:rsidR="0052775A" w:rsidRPr="00A56B69" w:rsidRDefault="0052775A" w:rsidP="0052775A">
      <w:pPr>
        <w:pStyle w:val="subsection"/>
      </w:pPr>
      <w:r w:rsidRPr="00A56B69">
        <w:tab/>
        <w:t>(3)</w:t>
      </w:r>
      <w:r w:rsidRPr="00A56B69">
        <w:tab/>
        <w:t>At the end of the period set out in the timetable</w:t>
      </w:r>
      <w:r w:rsidR="00C93EF9" w:rsidRPr="00A56B69">
        <w:t xml:space="preserve">, </w:t>
      </w:r>
      <w:r w:rsidRPr="00A56B69">
        <w:t>the approved provider of the service must give the CEO a written report describing the improvements that have been made to the service.</w:t>
      </w:r>
    </w:p>
    <w:p w:rsidR="0052775A" w:rsidRPr="00A56B69" w:rsidRDefault="0052775A" w:rsidP="0052775A">
      <w:pPr>
        <w:pStyle w:val="subsection"/>
      </w:pPr>
      <w:r w:rsidRPr="00A56B69">
        <w:tab/>
        <w:t>(4)</w:t>
      </w:r>
      <w:r w:rsidRPr="00A56B69">
        <w:tab/>
        <w:t xml:space="preserve">If, after receiving a report under </w:t>
      </w:r>
      <w:r w:rsidR="00A56B69" w:rsidRPr="00A56B69">
        <w:t>subsection (</w:t>
      </w:r>
      <w:r w:rsidRPr="00A56B69">
        <w:t>3), the CEO is satisfied that all expected outcomes in the Home Care Standards are being met in relation to the service, the CEO must notify the approved provider, in writing, that the quality review of the service is complete.</w:t>
      </w:r>
    </w:p>
    <w:p w:rsidR="009A63A5" w:rsidRPr="00A56B69" w:rsidRDefault="00F625E6" w:rsidP="009A63A5">
      <w:pPr>
        <w:pStyle w:val="notetext"/>
      </w:pPr>
      <w:r w:rsidRPr="00A56B69">
        <w:t>Note:</w:t>
      </w:r>
      <w:r w:rsidRPr="00A56B69">
        <w:tab/>
        <w:t>Section</w:t>
      </w:r>
      <w:r w:rsidR="00A56B69" w:rsidRPr="00A56B69">
        <w:t> </w:t>
      </w:r>
      <w:r w:rsidRPr="00A56B69">
        <w:t>3.19</w:t>
      </w:r>
      <w:r w:rsidR="009A63A5" w:rsidRPr="00A56B69">
        <w:t xml:space="preserve"> deals with the situation if the CEO is not satisfied that all expected outcomes in the Home Care Standards are being met in relation to the service.</w:t>
      </w:r>
    </w:p>
    <w:p w:rsidR="00A352ED" w:rsidRPr="00A56B69" w:rsidRDefault="00A352ED" w:rsidP="00A352ED">
      <w:pPr>
        <w:pStyle w:val="ActHead3"/>
        <w:pageBreakBefore/>
      </w:pPr>
      <w:bookmarkStart w:id="124" w:name="_Toc373148484"/>
      <w:r w:rsidRPr="00A56B69">
        <w:rPr>
          <w:rStyle w:val="CharDivNo"/>
        </w:rPr>
        <w:lastRenderedPageBreak/>
        <w:t>Division</w:t>
      </w:r>
      <w:r w:rsidR="00A56B69" w:rsidRPr="00A56B69">
        <w:rPr>
          <w:rStyle w:val="CharDivNo"/>
        </w:rPr>
        <w:t> </w:t>
      </w:r>
      <w:r w:rsidR="00E37E32" w:rsidRPr="00A56B69">
        <w:rPr>
          <w:rStyle w:val="CharDivNo"/>
        </w:rPr>
        <w:t>3</w:t>
      </w:r>
      <w:r w:rsidRPr="00A56B69">
        <w:t>—</w:t>
      </w:r>
      <w:r w:rsidRPr="00A56B69">
        <w:rPr>
          <w:rStyle w:val="CharDivText"/>
        </w:rPr>
        <w:t>Continuous improvement</w:t>
      </w:r>
      <w:bookmarkEnd w:id="124"/>
    </w:p>
    <w:p w:rsidR="00A352ED" w:rsidRPr="00A56B69" w:rsidRDefault="00C925FE" w:rsidP="00A352ED">
      <w:pPr>
        <w:pStyle w:val="ActHead5"/>
      </w:pPr>
      <w:bookmarkStart w:id="125" w:name="_Toc373148485"/>
      <w:r w:rsidRPr="00A56B69">
        <w:rPr>
          <w:rStyle w:val="CharSectno"/>
        </w:rPr>
        <w:t>3.12</w:t>
      </w:r>
      <w:r w:rsidR="00A352ED" w:rsidRPr="00A56B69">
        <w:t xml:space="preserve">  Approved provider must have plan for continuous improvement</w:t>
      </w:r>
      <w:bookmarkEnd w:id="125"/>
    </w:p>
    <w:p w:rsidR="00A352ED" w:rsidRPr="00A56B69" w:rsidRDefault="00A352ED" w:rsidP="00A352ED">
      <w:pPr>
        <w:pStyle w:val="subsection"/>
      </w:pPr>
      <w:r w:rsidRPr="00A56B69">
        <w:tab/>
      </w:r>
      <w:r w:rsidRPr="00A56B69">
        <w:tab/>
        <w:t xml:space="preserve">The approved provider of </w:t>
      </w:r>
      <w:r w:rsidR="00B86706" w:rsidRPr="00A56B69">
        <w:t xml:space="preserve">a home care </w:t>
      </w:r>
      <w:r w:rsidRPr="00A56B69">
        <w:t xml:space="preserve">service must have a written plan (a </w:t>
      </w:r>
      <w:r w:rsidRPr="00A56B69">
        <w:rPr>
          <w:b/>
          <w:i/>
        </w:rPr>
        <w:t>plan for continuous improvement</w:t>
      </w:r>
      <w:r w:rsidRPr="00A56B69">
        <w:t>) that explains how the approved provider will comply with its obligations of continuous improvement in relation to the service:</w:t>
      </w:r>
    </w:p>
    <w:p w:rsidR="00A352ED" w:rsidRPr="00A56B69" w:rsidRDefault="00A352ED" w:rsidP="00A352ED">
      <w:pPr>
        <w:pStyle w:val="paragraph"/>
      </w:pPr>
      <w:r w:rsidRPr="00A56B69">
        <w:tab/>
        <w:t>(a)</w:t>
      </w:r>
      <w:r w:rsidRPr="00A56B69">
        <w:tab/>
        <w:t xml:space="preserve">under the </w:t>
      </w:r>
      <w:r w:rsidR="00B86706" w:rsidRPr="00A56B69">
        <w:t xml:space="preserve">Home Care </w:t>
      </w:r>
      <w:r w:rsidRPr="00A56B69">
        <w:t>Standards; and</w:t>
      </w:r>
    </w:p>
    <w:p w:rsidR="00A352ED" w:rsidRPr="00A56B69" w:rsidRDefault="00A352ED" w:rsidP="00A352ED">
      <w:pPr>
        <w:pStyle w:val="paragraph"/>
      </w:pPr>
      <w:r w:rsidRPr="00A56B69">
        <w:tab/>
        <w:t>(b)</w:t>
      </w:r>
      <w:r w:rsidRPr="00A56B69">
        <w:tab/>
        <w:t xml:space="preserve">in relation to any areas identified by the CEO of the Quality Agency </w:t>
      </w:r>
      <w:r w:rsidR="008E224B" w:rsidRPr="00A56B69">
        <w:t xml:space="preserve">(including in a final quality review report) </w:t>
      </w:r>
      <w:r w:rsidRPr="00A56B69">
        <w:t xml:space="preserve">as areas in which improvements in relation to the service are needed to ensure that the </w:t>
      </w:r>
      <w:r w:rsidR="00B86706" w:rsidRPr="00A56B69">
        <w:t xml:space="preserve">Home Care </w:t>
      </w:r>
      <w:r w:rsidRPr="00A56B69">
        <w:t>Standards are complied with.</w:t>
      </w:r>
    </w:p>
    <w:p w:rsidR="00A352ED" w:rsidRPr="00A56B69" w:rsidRDefault="00A352ED" w:rsidP="00A352ED">
      <w:pPr>
        <w:pStyle w:val="notetext"/>
      </w:pPr>
      <w:r w:rsidRPr="00A56B69">
        <w:t>Note:</w:t>
      </w:r>
      <w:r w:rsidRPr="00A56B69">
        <w:tab/>
        <w:t xml:space="preserve">The approved provider must revise the plan for continuous improvement if the CEO finds that the approved provider has failed to comply with the </w:t>
      </w:r>
      <w:r w:rsidR="00B86706" w:rsidRPr="00A56B69">
        <w:t xml:space="preserve">Home Care </w:t>
      </w:r>
      <w:r w:rsidRPr="00A56B69">
        <w:t>Standards (see section</w:t>
      </w:r>
      <w:r w:rsidR="008E224B" w:rsidRPr="00A56B69">
        <w:t>s</w:t>
      </w:r>
      <w:r w:rsidR="00A56B69" w:rsidRPr="00A56B69">
        <w:t> </w:t>
      </w:r>
      <w:r w:rsidR="005746A1" w:rsidRPr="00A56B69">
        <w:t>3.11</w:t>
      </w:r>
      <w:r w:rsidR="008E224B" w:rsidRPr="00A56B69">
        <w:t xml:space="preserve"> and </w:t>
      </w:r>
      <w:r w:rsidR="00F625E6" w:rsidRPr="00A56B69">
        <w:t>3.18</w:t>
      </w:r>
      <w:r w:rsidRPr="00A56B69">
        <w:t>).</w:t>
      </w:r>
    </w:p>
    <w:p w:rsidR="00A352ED" w:rsidRPr="00A56B69" w:rsidRDefault="00C925FE" w:rsidP="00A352ED">
      <w:pPr>
        <w:pStyle w:val="ActHead5"/>
      </w:pPr>
      <w:bookmarkStart w:id="126" w:name="_Toc373148486"/>
      <w:r w:rsidRPr="00A56B69">
        <w:rPr>
          <w:rStyle w:val="CharSectno"/>
        </w:rPr>
        <w:t>3</w:t>
      </w:r>
      <w:r w:rsidR="00A352ED" w:rsidRPr="00A56B69">
        <w:rPr>
          <w:rStyle w:val="CharSectno"/>
        </w:rPr>
        <w:t>.</w:t>
      </w:r>
      <w:r w:rsidRPr="00A56B69">
        <w:rPr>
          <w:rStyle w:val="CharSectno"/>
        </w:rPr>
        <w:t>13</w:t>
      </w:r>
      <w:r w:rsidR="00A352ED" w:rsidRPr="00A56B69">
        <w:t xml:space="preserve">  Approved provider must make plan available to CEO </w:t>
      </w:r>
      <w:r w:rsidR="00B86706" w:rsidRPr="00A56B69">
        <w:t>on request</w:t>
      </w:r>
      <w:bookmarkEnd w:id="126"/>
    </w:p>
    <w:p w:rsidR="00A352ED" w:rsidRPr="00A56B69" w:rsidRDefault="00A352ED" w:rsidP="00A352ED">
      <w:pPr>
        <w:pStyle w:val="subsection"/>
      </w:pPr>
      <w:r w:rsidRPr="00A56B69">
        <w:tab/>
        <w:t>(1)</w:t>
      </w:r>
      <w:r w:rsidRPr="00A56B69">
        <w:tab/>
        <w:t>The approved provider of</w:t>
      </w:r>
      <w:r w:rsidR="00B86706" w:rsidRPr="00A56B69">
        <w:t xml:space="preserve"> a home care</w:t>
      </w:r>
      <w:r w:rsidRPr="00A56B69">
        <w:t xml:space="preserve"> service must, on request by the CEO of the Quality Agency, make a copy of the plan for continuous improvement for the service available to the CEO.</w:t>
      </w:r>
    </w:p>
    <w:p w:rsidR="00A352ED" w:rsidRPr="00A56B69" w:rsidRDefault="00A352ED" w:rsidP="00A352ED">
      <w:pPr>
        <w:pStyle w:val="subsection"/>
      </w:pPr>
      <w:r w:rsidRPr="00A56B69">
        <w:tab/>
        <w:t>(2)</w:t>
      </w:r>
      <w:r w:rsidRPr="00A56B69">
        <w:tab/>
        <w:t>If:</w:t>
      </w:r>
    </w:p>
    <w:p w:rsidR="00A352ED" w:rsidRPr="00A56B69" w:rsidRDefault="00B86706" w:rsidP="00A352ED">
      <w:pPr>
        <w:pStyle w:val="paragraph"/>
      </w:pPr>
      <w:r w:rsidRPr="00A56B69">
        <w:tab/>
        <w:t>(a)</w:t>
      </w:r>
      <w:r w:rsidRPr="00A56B69">
        <w:tab/>
        <w:t>a</w:t>
      </w:r>
      <w:r w:rsidR="00A352ED" w:rsidRPr="00A56B69">
        <w:t xml:space="preserve"> site </w:t>
      </w:r>
      <w:r w:rsidRPr="00A56B69">
        <w:t xml:space="preserve">visit </w:t>
      </w:r>
      <w:r w:rsidR="00EE205C" w:rsidRPr="00A56B69">
        <w:t xml:space="preserve">is being conducted </w:t>
      </w:r>
      <w:r w:rsidRPr="00A56B69">
        <w:t xml:space="preserve">in relation to </w:t>
      </w:r>
      <w:r w:rsidR="00EE205C" w:rsidRPr="00A56B69">
        <w:t>a home care service</w:t>
      </w:r>
      <w:r w:rsidR="00A352ED" w:rsidRPr="00A56B69">
        <w:t>; and</w:t>
      </w:r>
    </w:p>
    <w:p w:rsidR="00A352ED" w:rsidRPr="00A56B69" w:rsidRDefault="00A352ED" w:rsidP="00A352ED">
      <w:pPr>
        <w:pStyle w:val="paragraph"/>
      </w:pPr>
      <w:r w:rsidRPr="00A56B69">
        <w:tab/>
        <w:t>(b)</w:t>
      </w:r>
      <w:r w:rsidRPr="00A56B69">
        <w:tab/>
      </w:r>
      <w:r w:rsidR="00674AD8" w:rsidRPr="00A56B69">
        <w:t xml:space="preserve">a quality reviewer </w:t>
      </w:r>
      <w:r w:rsidRPr="00A56B69">
        <w:t xml:space="preserve">requests the approved provider of the service to make a copy of the plan for continuous improvement for the service available to the </w:t>
      </w:r>
      <w:r w:rsidR="00674AD8" w:rsidRPr="00A56B69">
        <w:t>quality reviewer</w:t>
      </w:r>
      <w:r w:rsidRPr="00A56B69">
        <w:t>;</w:t>
      </w:r>
    </w:p>
    <w:p w:rsidR="00A352ED" w:rsidRPr="00A56B69" w:rsidRDefault="00A352ED" w:rsidP="00A352ED">
      <w:pPr>
        <w:pStyle w:val="subsection2"/>
      </w:pPr>
      <w:r w:rsidRPr="00A56B69">
        <w:t>the approved provider must do so.</w:t>
      </w:r>
    </w:p>
    <w:p w:rsidR="00EE205C" w:rsidRPr="00A56B69" w:rsidRDefault="009A63A5" w:rsidP="009A63A5">
      <w:pPr>
        <w:pStyle w:val="ActHead2"/>
        <w:pageBreakBefore/>
      </w:pPr>
      <w:bookmarkStart w:id="127" w:name="_Toc373148487"/>
      <w:r w:rsidRPr="00A56B69">
        <w:rPr>
          <w:rStyle w:val="CharPartNo"/>
        </w:rPr>
        <w:lastRenderedPageBreak/>
        <w:t>Part</w:t>
      </w:r>
      <w:r w:rsidR="00A56B69" w:rsidRPr="00A56B69">
        <w:rPr>
          <w:rStyle w:val="CharPartNo"/>
        </w:rPr>
        <w:t> </w:t>
      </w:r>
      <w:r w:rsidR="004E211B" w:rsidRPr="00A56B69">
        <w:rPr>
          <w:rStyle w:val="CharPartNo"/>
        </w:rPr>
        <w:t>3</w:t>
      </w:r>
      <w:r w:rsidR="00EE205C" w:rsidRPr="00A56B69">
        <w:t>—</w:t>
      </w:r>
      <w:r w:rsidR="000D6141" w:rsidRPr="00A56B69">
        <w:rPr>
          <w:rStyle w:val="CharPartText"/>
        </w:rPr>
        <w:t>Assessment</w:t>
      </w:r>
      <w:r w:rsidR="00EE205C" w:rsidRPr="00A56B69">
        <w:rPr>
          <w:rStyle w:val="CharPartText"/>
        </w:rPr>
        <w:t xml:space="preserve"> contacts</w:t>
      </w:r>
      <w:bookmarkEnd w:id="127"/>
    </w:p>
    <w:p w:rsidR="00E50524" w:rsidRPr="00A56B69" w:rsidRDefault="00E50524" w:rsidP="00E50524">
      <w:pPr>
        <w:pStyle w:val="Header"/>
      </w:pPr>
      <w:r w:rsidRPr="00A56B69">
        <w:rPr>
          <w:rStyle w:val="CharDivNo"/>
        </w:rPr>
        <w:t xml:space="preserve"> </w:t>
      </w:r>
      <w:r w:rsidRPr="00A56B69">
        <w:rPr>
          <w:rStyle w:val="CharDivText"/>
        </w:rPr>
        <w:t xml:space="preserve"> </w:t>
      </w:r>
    </w:p>
    <w:p w:rsidR="00FB229B" w:rsidRPr="00A56B69" w:rsidRDefault="00C925FE" w:rsidP="00766F6B">
      <w:pPr>
        <w:pStyle w:val="ActHead5"/>
      </w:pPr>
      <w:bookmarkStart w:id="128" w:name="_Toc373148488"/>
      <w:r w:rsidRPr="00A56B69">
        <w:rPr>
          <w:rStyle w:val="CharSectno"/>
        </w:rPr>
        <w:t>3.14</w:t>
      </w:r>
      <w:r w:rsidR="00FB229B" w:rsidRPr="00A56B69">
        <w:t xml:space="preserve">  Meaning of </w:t>
      </w:r>
      <w:r w:rsidR="00FB229B" w:rsidRPr="00A56B69">
        <w:rPr>
          <w:i/>
        </w:rPr>
        <w:t>assessment contact</w:t>
      </w:r>
      <w:r w:rsidR="00FB229B" w:rsidRPr="00A56B69">
        <w:t xml:space="preserve"> for a home care service</w:t>
      </w:r>
      <w:bookmarkEnd w:id="128"/>
    </w:p>
    <w:p w:rsidR="00FB229B" w:rsidRPr="00A56B69" w:rsidRDefault="00FB229B" w:rsidP="00FB229B">
      <w:pPr>
        <w:pStyle w:val="subsection"/>
      </w:pPr>
      <w:r w:rsidRPr="00A56B69">
        <w:tab/>
      </w:r>
      <w:r w:rsidRPr="00A56B69">
        <w:tab/>
        <w:t xml:space="preserve">In these principles, an </w:t>
      </w:r>
      <w:r w:rsidRPr="00A56B69">
        <w:rPr>
          <w:b/>
          <w:i/>
        </w:rPr>
        <w:t>assessment contact</w:t>
      </w:r>
      <w:r w:rsidRPr="00A56B69">
        <w:t xml:space="preserve"> for a home care service is any form of contact (other than a site visit</w:t>
      </w:r>
      <w:r w:rsidR="00ED29F2" w:rsidRPr="00A56B69">
        <w:t xml:space="preserve"> under Division</w:t>
      </w:r>
      <w:r w:rsidR="00A56B69" w:rsidRPr="00A56B69">
        <w:t> </w:t>
      </w:r>
      <w:r w:rsidR="00ED29F2" w:rsidRPr="00A56B69">
        <w:t>2 of Part</w:t>
      </w:r>
      <w:r w:rsidR="00A56B69" w:rsidRPr="00A56B69">
        <w:t> </w:t>
      </w:r>
      <w:r w:rsidR="00ED29F2" w:rsidRPr="00A56B69">
        <w:t>2</w:t>
      </w:r>
      <w:r w:rsidRPr="00A56B69">
        <w:t>) between:</w:t>
      </w:r>
    </w:p>
    <w:p w:rsidR="00FB229B" w:rsidRPr="00A56B69" w:rsidRDefault="00FB229B" w:rsidP="00FB229B">
      <w:pPr>
        <w:pStyle w:val="paragraph"/>
      </w:pPr>
      <w:r w:rsidRPr="00A56B69">
        <w:tab/>
        <w:t>(a)</w:t>
      </w:r>
      <w:r w:rsidRPr="00A56B69">
        <w:tab/>
        <w:t>the CEO of the Quality Agency; and</w:t>
      </w:r>
    </w:p>
    <w:p w:rsidR="00FB229B" w:rsidRPr="00A56B69" w:rsidRDefault="00FB229B" w:rsidP="00FB229B">
      <w:pPr>
        <w:pStyle w:val="paragraph"/>
      </w:pPr>
      <w:r w:rsidRPr="00A56B69">
        <w:tab/>
        <w:t>(b)</w:t>
      </w:r>
      <w:r w:rsidRPr="00A56B69">
        <w:tab/>
        <w:t>the approved provider of the service;</w:t>
      </w:r>
    </w:p>
    <w:p w:rsidR="00FB229B" w:rsidRPr="00A56B69" w:rsidRDefault="00FB229B" w:rsidP="00FB229B">
      <w:pPr>
        <w:pStyle w:val="subsection2"/>
        <w:rPr>
          <w:b/>
          <w:i/>
        </w:rPr>
      </w:pPr>
      <w:r w:rsidRPr="00A56B69">
        <w:t>for one or more of the following purposes:</w:t>
      </w:r>
    </w:p>
    <w:p w:rsidR="00FB229B" w:rsidRPr="00A56B69" w:rsidRDefault="00FB229B" w:rsidP="00FB229B">
      <w:pPr>
        <w:pStyle w:val="paragraph"/>
      </w:pPr>
      <w:r w:rsidRPr="00A56B69">
        <w:tab/>
        <w:t>(c)</w:t>
      </w:r>
      <w:r w:rsidRPr="00A56B69">
        <w:tab/>
        <w:t>to assess the approved provider’s performance, in relation to the service, against the Home Care Standards;</w:t>
      </w:r>
    </w:p>
    <w:p w:rsidR="00FB229B" w:rsidRPr="00A56B69" w:rsidRDefault="00FB229B" w:rsidP="00FB229B">
      <w:pPr>
        <w:pStyle w:val="paragraph"/>
      </w:pPr>
      <w:r w:rsidRPr="00A56B69">
        <w:tab/>
        <w:t>(d)</w:t>
      </w:r>
      <w:r w:rsidRPr="00A56B69">
        <w:tab/>
        <w:t>to assist the approved provider’s process of continuous improvement in relation to the service;</w:t>
      </w:r>
    </w:p>
    <w:p w:rsidR="00EE205C" w:rsidRPr="00A56B69" w:rsidRDefault="00EE205C" w:rsidP="00EE205C">
      <w:pPr>
        <w:pStyle w:val="paragraph"/>
      </w:pPr>
      <w:r w:rsidRPr="00A56B69">
        <w:tab/>
        <w:t>(e)</w:t>
      </w:r>
      <w:r w:rsidRPr="00A56B69">
        <w:tab/>
        <w:t>to identify whether there is a need for a quality review of the service;</w:t>
      </w:r>
    </w:p>
    <w:p w:rsidR="00FB229B" w:rsidRPr="00A56B69" w:rsidRDefault="00EE205C" w:rsidP="00FB229B">
      <w:pPr>
        <w:pStyle w:val="paragraph"/>
      </w:pPr>
      <w:r w:rsidRPr="00A56B69">
        <w:tab/>
        <w:t>(f</w:t>
      </w:r>
      <w:r w:rsidR="00FB229B" w:rsidRPr="00A56B69">
        <w:t>)</w:t>
      </w:r>
      <w:r w:rsidR="00FB229B" w:rsidRPr="00A56B69">
        <w:tab/>
        <w:t>to give the approved provider additional information or education about the quality review process and requirements.</w:t>
      </w:r>
    </w:p>
    <w:p w:rsidR="00FB229B" w:rsidRPr="00A56B69" w:rsidRDefault="00C925FE" w:rsidP="00EE205C">
      <w:pPr>
        <w:pStyle w:val="ActHead5"/>
      </w:pPr>
      <w:bookmarkStart w:id="129" w:name="_Toc373148489"/>
      <w:r w:rsidRPr="00A56B69">
        <w:rPr>
          <w:rStyle w:val="CharSectno"/>
        </w:rPr>
        <w:t>3.15</w:t>
      </w:r>
      <w:r w:rsidR="00EE205C" w:rsidRPr="00A56B69">
        <w:t xml:space="preserve">  </w:t>
      </w:r>
      <w:r w:rsidR="00040281" w:rsidRPr="00A56B69">
        <w:t>A</w:t>
      </w:r>
      <w:r w:rsidR="0098315E" w:rsidRPr="00A56B69">
        <w:t>ssessment contact</w:t>
      </w:r>
      <w:r w:rsidR="00040281" w:rsidRPr="00A56B69">
        <w:t>s may be made</w:t>
      </w:r>
      <w:r w:rsidR="0098315E" w:rsidRPr="00A56B69">
        <w:t xml:space="preserve"> at any time</w:t>
      </w:r>
      <w:bookmarkEnd w:id="129"/>
    </w:p>
    <w:p w:rsidR="00EE205C" w:rsidRPr="00A56B69" w:rsidRDefault="00EE205C" w:rsidP="00EE205C">
      <w:pPr>
        <w:pStyle w:val="subsection"/>
      </w:pPr>
      <w:r w:rsidRPr="00A56B69">
        <w:tab/>
      </w:r>
      <w:r w:rsidR="00E217A4" w:rsidRPr="00A56B69">
        <w:t>(1)</w:t>
      </w:r>
      <w:r w:rsidRPr="00A56B69">
        <w:tab/>
        <w:t>The CEO of the Quality Agency may make an assessment contact with the approved provider of a home care service at any time.</w:t>
      </w:r>
    </w:p>
    <w:p w:rsidR="00E217A4" w:rsidRPr="00A56B69" w:rsidRDefault="00E217A4" w:rsidP="00E217A4">
      <w:pPr>
        <w:pStyle w:val="subsection"/>
      </w:pPr>
      <w:r w:rsidRPr="00A56B69">
        <w:tab/>
        <w:t>(2)</w:t>
      </w:r>
      <w:r w:rsidRPr="00A56B69">
        <w:tab/>
        <w:t xml:space="preserve">If an assessment contact is to be made in the form of a visit to a site where home care is provided through the service, the CEO must, at least </w:t>
      </w:r>
      <w:r w:rsidR="001E3F77" w:rsidRPr="00A56B69">
        <w:t>14</w:t>
      </w:r>
      <w:r w:rsidRPr="00A56B69">
        <w:t xml:space="preserve"> </w:t>
      </w:r>
      <w:r w:rsidR="00ED29F2" w:rsidRPr="00A56B69">
        <w:t>days</w:t>
      </w:r>
      <w:r w:rsidR="001E3F77" w:rsidRPr="00A56B69">
        <w:t xml:space="preserve"> </w:t>
      </w:r>
      <w:r w:rsidRPr="00A56B69">
        <w:t>before the proposed visit, notify the approved provider of the service, in writing, of:</w:t>
      </w:r>
    </w:p>
    <w:p w:rsidR="00E217A4" w:rsidRPr="00A56B69" w:rsidRDefault="00E217A4" w:rsidP="00E217A4">
      <w:pPr>
        <w:pStyle w:val="paragraph"/>
      </w:pPr>
      <w:r w:rsidRPr="00A56B69">
        <w:tab/>
        <w:t>(a)</w:t>
      </w:r>
      <w:r w:rsidRPr="00A56B69">
        <w:tab/>
        <w:t>the date or dates on which the visit is to be made; and</w:t>
      </w:r>
    </w:p>
    <w:p w:rsidR="00E217A4" w:rsidRPr="00A56B69" w:rsidRDefault="00E217A4" w:rsidP="00E217A4">
      <w:pPr>
        <w:pStyle w:val="paragraph"/>
      </w:pPr>
      <w:r w:rsidRPr="00A56B69">
        <w:tab/>
        <w:t>(b)</w:t>
      </w:r>
      <w:r w:rsidRPr="00A56B69">
        <w:tab/>
        <w:t>the form of words to be used to tell care recipients of the service about the visit.</w:t>
      </w:r>
    </w:p>
    <w:p w:rsidR="001E3F77" w:rsidRPr="00A56B69" w:rsidRDefault="00F625E6" w:rsidP="001E3F77">
      <w:pPr>
        <w:pStyle w:val="ActHead5"/>
      </w:pPr>
      <w:bookmarkStart w:id="130" w:name="_Toc373148490"/>
      <w:r w:rsidRPr="00A56B69">
        <w:rPr>
          <w:rStyle w:val="CharSectno"/>
        </w:rPr>
        <w:t>3.16</w:t>
      </w:r>
      <w:r w:rsidR="001E3F77" w:rsidRPr="00A56B69">
        <w:t xml:space="preserve">  Action following assessment contact</w:t>
      </w:r>
      <w:bookmarkEnd w:id="130"/>
    </w:p>
    <w:p w:rsidR="001E3F77" w:rsidRPr="00A56B69" w:rsidRDefault="001E3F77" w:rsidP="00F72CFB">
      <w:pPr>
        <w:pStyle w:val="subsection"/>
      </w:pPr>
      <w:r w:rsidRPr="00A56B69">
        <w:tab/>
      </w:r>
      <w:r w:rsidRPr="00A56B69">
        <w:tab/>
        <w:t>Within 21 days after making an assessment contact with the approved provider of a home care service, the CEO of the Quality Agency must notify the approved provider, in writing, of</w:t>
      </w:r>
      <w:r w:rsidR="00F72CFB" w:rsidRPr="00A56B69">
        <w:t xml:space="preserve"> </w:t>
      </w:r>
      <w:r w:rsidRPr="00A56B69">
        <w:t xml:space="preserve">any areas in which improvements in relation to the service must be made to ensure that the </w:t>
      </w:r>
      <w:r w:rsidR="00A3334C" w:rsidRPr="00A56B69">
        <w:t>Home Care</w:t>
      </w:r>
      <w:r w:rsidRPr="00A56B69">
        <w:t xml:space="preserve"> Standards are complied with, and the timetable for making the improvements.</w:t>
      </w:r>
    </w:p>
    <w:p w:rsidR="00A56E6A" w:rsidRPr="00A56B69" w:rsidRDefault="00760260" w:rsidP="00760260">
      <w:pPr>
        <w:pStyle w:val="ActHead2"/>
        <w:pageBreakBefore/>
      </w:pPr>
      <w:bookmarkStart w:id="131" w:name="_Toc373148491"/>
      <w:r w:rsidRPr="00A56B69">
        <w:rPr>
          <w:rStyle w:val="CharPartNo"/>
        </w:rPr>
        <w:lastRenderedPageBreak/>
        <w:t>Part</w:t>
      </w:r>
      <w:r w:rsidR="00A56B69" w:rsidRPr="00A56B69">
        <w:rPr>
          <w:rStyle w:val="CharPartNo"/>
        </w:rPr>
        <w:t> </w:t>
      </w:r>
      <w:r w:rsidR="009A63A5" w:rsidRPr="00A56B69">
        <w:rPr>
          <w:rStyle w:val="CharPartNo"/>
        </w:rPr>
        <w:t>4</w:t>
      </w:r>
      <w:r w:rsidR="00A56E6A" w:rsidRPr="00A56B69">
        <w:t>—</w:t>
      </w:r>
      <w:r w:rsidR="00A56E6A" w:rsidRPr="00A56B69">
        <w:rPr>
          <w:rStyle w:val="CharPartText"/>
        </w:rPr>
        <w:t>Dealing with non</w:t>
      </w:r>
      <w:r w:rsidR="00A56B69" w:rsidRPr="00A56B69">
        <w:rPr>
          <w:rStyle w:val="CharPartText"/>
        </w:rPr>
        <w:noBreakHyphen/>
      </w:r>
      <w:r w:rsidR="00A56E6A" w:rsidRPr="00A56B69">
        <w:rPr>
          <w:rStyle w:val="CharPartText"/>
        </w:rPr>
        <w:t>compliance by approved provider</w:t>
      </w:r>
      <w:bookmarkEnd w:id="131"/>
    </w:p>
    <w:p w:rsidR="00A56E6A" w:rsidRPr="00A56B69" w:rsidRDefault="00A56E6A" w:rsidP="00A56E6A">
      <w:pPr>
        <w:pStyle w:val="Header"/>
      </w:pPr>
      <w:r w:rsidRPr="00A56B69">
        <w:rPr>
          <w:rStyle w:val="CharDivNo"/>
        </w:rPr>
        <w:t xml:space="preserve"> </w:t>
      </w:r>
      <w:r w:rsidRPr="00A56B69">
        <w:rPr>
          <w:rStyle w:val="CharDivText"/>
        </w:rPr>
        <w:t xml:space="preserve"> </w:t>
      </w:r>
    </w:p>
    <w:p w:rsidR="00A56E6A" w:rsidRPr="00A56B69" w:rsidRDefault="00F625E6" w:rsidP="00A56E6A">
      <w:pPr>
        <w:pStyle w:val="ActHead5"/>
      </w:pPr>
      <w:bookmarkStart w:id="132" w:name="_Toc373148492"/>
      <w:r w:rsidRPr="00A56B69">
        <w:rPr>
          <w:rStyle w:val="CharSectno"/>
        </w:rPr>
        <w:t>3.17</w:t>
      </w:r>
      <w:r w:rsidR="00A56E6A" w:rsidRPr="00A56B69">
        <w:t xml:space="preserve">  Purpose of this Part</w:t>
      </w:r>
      <w:bookmarkEnd w:id="132"/>
    </w:p>
    <w:p w:rsidR="00A56E6A" w:rsidRPr="00A56B69" w:rsidRDefault="00A56E6A" w:rsidP="00A56E6A">
      <w:pPr>
        <w:pStyle w:val="subsection"/>
      </w:pPr>
      <w:r w:rsidRPr="00A56B69">
        <w:tab/>
      </w:r>
      <w:r w:rsidRPr="00A56B69">
        <w:tab/>
        <w:t>The purpose of this Part is to set out how the CEO of the Quality Agency is to deal with a failure by an approved provider of a home care service to comply with the Home Care Standards.</w:t>
      </w:r>
    </w:p>
    <w:p w:rsidR="00A56E6A" w:rsidRPr="00A56B69" w:rsidRDefault="00A56E6A" w:rsidP="00A56E6A">
      <w:pPr>
        <w:pStyle w:val="notetext"/>
      </w:pPr>
      <w:r w:rsidRPr="00A56B69">
        <w:t>Note:</w:t>
      </w:r>
      <w:r w:rsidRPr="00A56B69">
        <w:tab/>
        <w:t>Paragraph 54(1)(f) of the Aged Care Act requires an approved provider of a home care service to comply with the Home Care Standards.</w:t>
      </w:r>
    </w:p>
    <w:p w:rsidR="00A56E6A" w:rsidRPr="00A56B69" w:rsidRDefault="00F625E6" w:rsidP="00A56E6A">
      <w:pPr>
        <w:pStyle w:val="ActHead5"/>
      </w:pPr>
      <w:bookmarkStart w:id="133" w:name="_Toc373148493"/>
      <w:r w:rsidRPr="00A56B69">
        <w:rPr>
          <w:rStyle w:val="CharSectno"/>
        </w:rPr>
        <w:t>3.18</w:t>
      </w:r>
      <w:r w:rsidR="00A56E6A" w:rsidRPr="00A56B69">
        <w:t xml:space="preserve">  Failure to comply with </w:t>
      </w:r>
      <w:r w:rsidR="00760260" w:rsidRPr="00A56B69">
        <w:t xml:space="preserve">Home Care </w:t>
      </w:r>
      <w:r w:rsidR="00A56E6A" w:rsidRPr="00A56B69">
        <w:t>Standards</w:t>
      </w:r>
      <w:bookmarkEnd w:id="133"/>
    </w:p>
    <w:p w:rsidR="00A56E6A" w:rsidRPr="00A56B69" w:rsidRDefault="00A56E6A" w:rsidP="00A56E6A">
      <w:pPr>
        <w:pStyle w:val="subsection"/>
      </w:pPr>
      <w:r w:rsidRPr="00A56B69">
        <w:tab/>
        <w:t>(1)</w:t>
      </w:r>
      <w:r w:rsidRPr="00A56B69">
        <w:tab/>
        <w:t>This section applies if the CEO of the Quality Agency finds that an approved provider of a home care service has failed to meet one or more expected outcomes in the Home Care Standards in relation to the service.</w:t>
      </w:r>
    </w:p>
    <w:p w:rsidR="00A56E6A" w:rsidRPr="00A56B69" w:rsidRDefault="00A56E6A" w:rsidP="00A56E6A">
      <w:pPr>
        <w:pStyle w:val="subsection"/>
      </w:pPr>
      <w:r w:rsidRPr="00A56B69">
        <w:tab/>
        <w:t>(2)</w:t>
      </w:r>
      <w:r w:rsidRPr="00A56B69">
        <w:tab/>
        <w:t>As soon as practicable after making the finding, the CEO must:</w:t>
      </w:r>
    </w:p>
    <w:p w:rsidR="00A56E6A" w:rsidRPr="00A56B69" w:rsidRDefault="00A56E6A" w:rsidP="00A56E6A">
      <w:pPr>
        <w:pStyle w:val="paragraph"/>
      </w:pPr>
      <w:r w:rsidRPr="00A56B69">
        <w:tab/>
        <w:t>(a)</w:t>
      </w:r>
      <w:r w:rsidRPr="00A56B69">
        <w:tab/>
        <w:t>decide whether the failure has placed, or may place, the safety, health or wellbeing of a care recipient of the service at serious risk; and</w:t>
      </w:r>
    </w:p>
    <w:p w:rsidR="00A56E6A" w:rsidRPr="00A56B69" w:rsidRDefault="00A56E6A" w:rsidP="00A56E6A">
      <w:pPr>
        <w:pStyle w:val="paragraph"/>
      </w:pPr>
      <w:r w:rsidRPr="00A56B69">
        <w:tab/>
        <w:t>(b)</w:t>
      </w:r>
      <w:r w:rsidRPr="00A56B69">
        <w:tab/>
        <w:t>if the CEO decides that the failure has placed, or may place, the safety, health or wellbeing of a care recipient of the service at serious risk—give the approved provider of the service, in writing:</w:t>
      </w:r>
    </w:p>
    <w:p w:rsidR="00A56E6A" w:rsidRPr="00A56B69" w:rsidRDefault="00A56E6A" w:rsidP="00A56E6A">
      <w:pPr>
        <w:pStyle w:val="paragraphsub"/>
      </w:pPr>
      <w:r w:rsidRPr="00A56B69">
        <w:tab/>
        <w:t>(i)</w:t>
      </w:r>
      <w:r w:rsidRPr="00A56B69">
        <w:tab/>
        <w:t>specific information about the reason for the risk; and</w:t>
      </w:r>
    </w:p>
    <w:p w:rsidR="00A56E6A" w:rsidRPr="00A56B69" w:rsidRDefault="00A56E6A" w:rsidP="00A56E6A">
      <w:pPr>
        <w:pStyle w:val="paragraphsub"/>
      </w:pPr>
      <w:r w:rsidRPr="00A56B69">
        <w:tab/>
        <w:t>(ii)</w:t>
      </w:r>
      <w:r w:rsidRPr="00A56B69">
        <w:tab/>
        <w:t>evidence of the risk; and</w:t>
      </w:r>
    </w:p>
    <w:p w:rsidR="00A56E6A" w:rsidRPr="00A56B69" w:rsidRDefault="00A56E6A" w:rsidP="00A56E6A">
      <w:pPr>
        <w:pStyle w:val="paragraphsub"/>
      </w:pPr>
      <w:r w:rsidRPr="00A56B69">
        <w:tab/>
        <w:t>(iii)</w:t>
      </w:r>
      <w:r w:rsidRPr="00A56B69">
        <w:tab/>
        <w:t>a statement of any other expected outcome in the Home Care Standards that the approved provider may have failed to meet.</w:t>
      </w:r>
    </w:p>
    <w:p w:rsidR="00A56E6A" w:rsidRPr="00A56B69" w:rsidRDefault="00A56E6A" w:rsidP="00A56E6A">
      <w:pPr>
        <w:pStyle w:val="notetext"/>
      </w:pPr>
      <w:r w:rsidRPr="00A56B69">
        <w:t>Note:</w:t>
      </w:r>
      <w:r w:rsidRPr="00A56B69">
        <w:tab/>
        <w:t>The CEO must also notify the Secretary about the risk (see the Quality Agency Reporting Principles).</w:t>
      </w:r>
    </w:p>
    <w:p w:rsidR="00A56E6A" w:rsidRPr="00A56B69" w:rsidRDefault="00A56E6A" w:rsidP="00A56E6A">
      <w:pPr>
        <w:pStyle w:val="subsection"/>
      </w:pPr>
      <w:r w:rsidRPr="00A56B69">
        <w:tab/>
        <w:t>(3)</w:t>
      </w:r>
      <w:r w:rsidRPr="00A56B69">
        <w:tab/>
        <w:t>The CEO must also give the approved provider a written notice:</w:t>
      </w:r>
    </w:p>
    <w:p w:rsidR="00A56E6A" w:rsidRPr="00A56B69" w:rsidRDefault="00A56E6A" w:rsidP="00A56E6A">
      <w:pPr>
        <w:pStyle w:val="paragraph"/>
      </w:pPr>
      <w:r w:rsidRPr="00A56B69">
        <w:tab/>
        <w:t>(a)</w:t>
      </w:r>
      <w:r w:rsidRPr="00A56B69">
        <w:tab/>
        <w:t>about the failure to meet the relevant expected outcomes in the Home Care Standards; and</w:t>
      </w:r>
    </w:p>
    <w:p w:rsidR="00A56E6A" w:rsidRPr="00A56B69" w:rsidRDefault="00A56E6A" w:rsidP="00A56E6A">
      <w:pPr>
        <w:pStyle w:val="paragraph"/>
      </w:pPr>
      <w:r w:rsidRPr="00A56B69">
        <w:tab/>
        <w:t>(b)</w:t>
      </w:r>
      <w:r w:rsidRPr="00A56B69">
        <w:tab/>
        <w:t>directing the approved provider to revise the plan for continuous improvement for the service to demonstrate how the approved provider will comply with the Home Care Standards in relation to the service.</w:t>
      </w:r>
    </w:p>
    <w:p w:rsidR="00A56E6A" w:rsidRPr="00A56B69" w:rsidRDefault="00A56E6A" w:rsidP="00A56E6A">
      <w:pPr>
        <w:pStyle w:val="subsection"/>
      </w:pPr>
      <w:r w:rsidRPr="00A56B69">
        <w:tab/>
        <w:t>(4)</w:t>
      </w:r>
      <w:r w:rsidRPr="00A56B69">
        <w:tab/>
        <w:t xml:space="preserve">The approved provider must revise the plan for continuous improvement for the service in accordance with the direction mentioned in </w:t>
      </w:r>
      <w:r w:rsidR="00A56B69" w:rsidRPr="00A56B69">
        <w:t>paragraph (</w:t>
      </w:r>
      <w:r w:rsidRPr="00A56B69">
        <w:t xml:space="preserve">3)(b) within 14 days after receiving the notice mentioned in </w:t>
      </w:r>
      <w:r w:rsidR="00A56B69" w:rsidRPr="00A56B69">
        <w:t>subsection (</w:t>
      </w:r>
      <w:r w:rsidRPr="00A56B69">
        <w:t>3).</w:t>
      </w:r>
    </w:p>
    <w:p w:rsidR="00A56E6A" w:rsidRPr="00A56B69" w:rsidRDefault="00A56E6A" w:rsidP="00A56E6A">
      <w:pPr>
        <w:pStyle w:val="subsection"/>
      </w:pPr>
      <w:r w:rsidRPr="00A56B69">
        <w:tab/>
        <w:t>(5)</w:t>
      </w:r>
      <w:r w:rsidRPr="00A56B69">
        <w:tab/>
        <w:t>The approved provider must, on request by the CEO, make a copy of the revised plan for continuous improvement for the service available to the CEO.</w:t>
      </w:r>
    </w:p>
    <w:p w:rsidR="009A63A5" w:rsidRPr="00A56B69" w:rsidRDefault="00F625E6" w:rsidP="009A63A5">
      <w:pPr>
        <w:pStyle w:val="ActHead5"/>
      </w:pPr>
      <w:bookmarkStart w:id="134" w:name="_Toc373148494"/>
      <w:r w:rsidRPr="00A56B69">
        <w:rPr>
          <w:rStyle w:val="CharSectno"/>
        </w:rPr>
        <w:t>3.19</w:t>
      </w:r>
      <w:r w:rsidR="009A63A5" w:rsidRPr="00A56B69">
        <w:t xml:space="preserve">  Action if improvements not satisfactory</w:t>
      </w:r>
      <w:bookmarkEnd w:id="134"/>
    </w:p>
    <w:p w:rsidR="009A63A5" w:rsidRPr="00A56B69" w:rsidRDefault="009A63A5" w:rsidP="009A63A5">
      <w:pPr>
        <w:pStyle w:val="subsection"/>
      </w:pPr>
      <w:r w:rsidRPr="00A56B69">
        <w:tab/>
        <w:t>(1)</w:t>
      </w:r>
      <w:r w:rsidRPr="00A56B69">
        <w:tab/>
        <w:t>This section applies if:</w:t>
      </w:r>
    </w:p>
    <w:p w:rsidR="009A63A5" w:rsidRPr="00A56B69" w:rsidRDefault="009A63A5" w:rsidP="009A63A5">
      <w:pPr>
        <w:pStyle w:val="paragraph"/>
      </w:pPr>
      <w:r w:rsidRPr="00A56B69">
        <w:lastRenderedPageBreak/>
        <w:tab/>
        <w:t>(a)</w:t>
      </w:r>
      <w:r w:rsidRPr="00A56B69">
        <w:tab/>
        <w:t>the approved provider of a home care service has been given a timetable for making improvements in relation t</w:t>
      </w:r>
      <w:r w:rsidR="005746A1" w:rsidRPr="00A56B69">
        <w:t>o the service under subsection</w:t>
      </w:r>
      <w:r w:rsidR="00A56B69" w:rsidRPr="00A56B69">
        <w:t> </w:t>
      </w:r>
      <w:r w:rsidR="005746A1" w:rsidRPr="00A56B69">
        <w:t>3.11(2)</w:t>
      </w:r>
      <w:r w:rsidRPr="00A56B69">
        <w:t>; and</w:t>
      </w:r>
    </w:p>
    <w:p w:rsidR="009A63A5" w:rsidRPr="00A56B69" w:rsidRDefault="009A63A5" w:rsidP="009A63A5">
      <w:pPr>
        <w:pStyle w:val="paragraph"/>
      </w:pPr>
      <w:r w:rsidRPr="00A56B69">
        <w:tab/>
        <w:t>(b)</w:t>
      </w:r>
      <w:r w:rsidRPr="00A56B69">
        <w:tab/>
        <w:t xml:space="preserve">at the end of the period set out in the timetable, or any extension of that period, the CEO </w:t>
      </w:r>
      <w:r w:rsidR="00ED29F2" w:rsidRPr="00A56B69">
        <w:t xml:space="preserve">of the Quality Agency </w:t>
      </w:r>
      <w:r w:rsidRPr="00A56B69">
        <w:t>is not satisfied that the level of care and services provided through the service complies with the Home Care Standards.</w:t>
      </w:r>
    </w:p>
    <w:p w:rsidR="009A63A5" w:rsidRPr="00A56B69" w:rsidRDefault="009A63A5" w:rsidP="009A63A5">
      <w:pPr>
        <w:pStyle w:val="subsection"/>
      </w:pPr>
      <w:r w:rsidRPr="00A56B69">
        <w:tab/>
        <w:t>(2)</w:t>
      </w:r>
      <w:r w:rsidRPr="00A56B69">
        <w:tab/>
        <w:t>The CEO must give the approved provider:</w:t>
      </w:r>
    </w:p>
    <w:p w:rsidR="009A63A5" w:rsidRPr="00A56B69" w:rsidRDefault="009A63A5" w:rsidP="009A63A5">
      <w:pPr>
        <w:pStyle w:val="paragraph"/>
      </w:pPr>
      <w:r w:rsidRPr="00A56B69">
        <w:tab/>
        <w:t>(a)</w:t>
      </w:r>
      <w:r w:rsidRPr="00A56B69">
        <w:tab/>
        <w:t>a written notice setting out:</w:t>
      </w:r>
    </w:p>
    <w:p w:rsidR="009A63A5" w:rsidRPr="00A56B69" w:rsidRDefault="009A63A5" w:rsidP="009A63A5">
      <w:pPr>
        <w:pStyle w:val="paragraphsub"/>
      </w:pPr>
      <w:r w:rsidRPr="00A56B69">
        <w:tab/>
        <w:t>(i)</w:t>
      </w:r>
      <w:r w:rsidRPr="00A56B69">
        <w:tab/>
        <w:t xml:space="preserve">the reasons why the CEO is not satisfied of the matters mentioned in </w:t>
      </w:r>
      <w:r w:rsidR="00A56B69" w:rsidRPr="00A56B69">
        <w:t>paragraph (</w:t>
      </w:r>
      <w:r w:rsidRPr="00A56B69">
        <w:t>1)(b); and</w:t>
      </w:r>
    </w:p>
    <w:p w:rsidR="009A63A5" w:rsidRPr="00A56B69" w:rsidRDefault="009A63A5" w:rsidP="009A63A5">
      <w:pPr>
        <w:pStyle w:val="paragraphsub"/>
      </w:pPr>
      <w:r w:rsidRPr="00A56B69">
        <w:tab/>
        <w:t>(ii)</w:t>
      </w:r>
      <w:r w:rsidRPr="00A56B69">
        <w:tab/>
        <w:t>details of the evidence relied on by the CEO to support this finding; and</w:t>
      </w:r>
    </w:p>
    <w:p w:rsidR="009A63A5" w:rsidRPr="00A56B69" w:rsidRDefault="009A63A5" w:rsidP="009A63A5">
      <w:pPr>
        <w:pStyle w:val="paragraph"/>
      </w:pPr>
      <w:r w:rsidRPr="00A56B69">
        <w:tab/>
        <w:t>(b)</w:t>
      </w:r>
      <w:r w:rsidRPr="00A56B69">
        <w:tab/>
        <w:t>a copy of any other relevant information.</w:t>
      </w:r>
    </w:p>
    <w:p w:rsidR="009A63A5" w:rsidRPr="00A56B69" w:rsidRDefault="009A63A5" w:rsidP="009A63A5">
      <w:pPr>
        <w:pStyle w:val="notetext"/>
      </w:pPr>
      <w:r w:rsidRPr="00A56B69">
        <w:t>Note:</w:t>
      </w:r>
      <w:r w:rsidRPr="00A56B69">
        <w:tab/>
        <w:t xml:space="preserve">The CEO must also give the Secretary the information mentioned in this </w:t>
      </w:r>
      <w:r w:rsidR="00A56B69" w:rsidRPr="00A56B69">
        <w:t>subsection (</w:t>
      </w:r>
      <w:r w:rsidRPr="00A56B69">
        <w:t>see the Quality Agency Reporting Principles).</w:t>
      </w:r>
    </w:p>
    <w:p w:rsidR="009A63A5" w:rsidRPr="00A56B69" w:rsidRDefault="009A63A5" w:rsidP="009A63A5">
      <w:pPr>
        <w:pStyle w:val="subsection"/>
      </w:pPr>
      <w:r w:rsidRPr="00A56B69">
        <w:tab/>
        <w:t>(3)</w:t>
      </w:r>
      <w:r w:rsidRPr="00A56B69">
        <w:tab/>
        <w:t xml:space="preserve">The CEO must comply with </w:t>
      </w:r>
      <w:r w:rsidR="00A56B69" w:rsidRPr="00A56B69">
        <w:t>subsection (</w:t>
      </w:r>
      <w:r w:rsidRPr="00A56B69">
        <w:t>2):</w:t>
      </w:r>
    </w:p>
    <w:p w:rsidR="009A63A5" w:rsidRPr="00A56B69" w:rsidRDefault="009A63A5" w:rsidP="009A63A5">
      <w:pPr>
        <w:pStyle w:val="paragraph"/>
      </w:pPr>
      <w:r w:rsidRPr="00A56B69">
        <w:tab/>
        <w:t>(a)</w:t>
      </w:r>
      <w:r w:rsidRPr="00A56B69">
        <w:tab/>
        <w:t>as soon as practicable, but not later than 14 days, after the end of the period set out in the timetable; and</w:t>
      </w:r>
    </w:p>
    <w:p w:rsidR="009A63A5" w:rsidRPr="00A56B69" w:rsidRDefault="009A63A5" w:rsidP="009A63A5">
      <w:pPr>
        <w:pStyle w:val="paragraph"/>
      </w:pPr>
      <w:r w:rsidRPr="00A56B69">
        <w:tab/>
        <w:t>(b)</w:t>
      </w:r>
      <w:r w:rsidRPr="00A56B69">
        <w:tab/>
        <w:t>if that period was extended—as soon as practicable, but not later than 14 days, after the end of each period of extension.</w:t>
      </w:r>
    </w:p>
    <w:p w:rsidR="00766F6B" w:rsidRPr="00A56B69" w:rsidRDefault="00766F6B" w:rsidP="00766F6B">
      <w:pPr>
        <w:pStyle w:val="ActHead1"/>
        <w:pageBreakBefore/>
      </w:pPr>
      <w:bookmarkStart w:id="135" w:name="_Toc373148495"/>
      <w:r w:rsidRPr="00A56B69">
        <w:rPr>
          <w:rStyle w:val="CharChapNo"/>
        </w:rPr>
        <w:lastRenderedPageBreak/>
        <w:t>Chapter</w:t>
      </w:r>
      <w:r w:rsidR="00A56B69" w:rsidRPr="00A56B69">
        <w:rPr>
          <w:rStyle w:val="CharChapNo"/>
        </w:rPr>
        <w:t> </w:t>
      </w:r>
      <w:r w:rsidRPr="00A56B69">
        <w:rPr>
          <w:rStyle w:val="CharChapNo"/>
        </w:rPr>
        <w:t>4</w:t>
      </w:r>
      <w:r w:rsidRPr="00A56B69">
        <w:t>—</w:t>
      </w:r>
      <w:r w:rsidRPr="00A56B69">
        <w:rPr>
          <w:rStyle w:val="CharChapText"/>
        </w:rPr>
        <w:t>Other matters</w:t>
      </w:r>
      <w:bookmarkEnd w:id="135"/>
    </w:p>
    <w:p w:rsidR="009B3508" w:rsidRPr="00A56B69" w:rsidRDefault="007F5481" w:rsidP="00760260">
      <w:pPr>
        <w:pStyle w:val="ActHead2"/>
      </w:pPr>
      <w:bookmarkStart w:id="136" w:name="_Toc373148496"/>
      <w:r w:rsidRPr="00A56B69">
        <w:rPr>
          <w:rStyle w:val="CharPartNo"/>
        </w:rPr>
        <w:t>Part</w:t>
      </w:r>
      <w:r w:rsidR="00A56B69" w:rsidRPr="00A56B69">
        <w:rPr>
          <w:rStyle w:val="CharPartNo"/>
        </w:rPr>
        <w:t> </w:t>
      </w:r>
      <w:r w:rsidR="00760260" w:rsidRPr="00A56B69">
        <w:rPr>
          <w:rStyle w:val="CharPartNo"/>
        </w:rPr>
        <w:t>1</w:t>
      </w:r>
      <w:r w:rsidR="006F54F1" w:rsidRPr="00A56B69">
        <w:t>—</w:t>
      </w:r>
      <w:r w:rsidR="0038166E" w:rsidRPr="00A56B69">
        <w:rPr>
          <w:rStyle w:val="CharPartText"/>
        </w:rPr>
        <w:t>Protection of information</w:t>
      </w:r>
      <w:bookmarkEnd w:id="136"/>
    </w:p>
    <w:p w:rsidR="0038166E" w:rsidRPr="00A56B69" w:rsidRDefault="0038166E" w:rsidP="0038166E">
      <w:pPr>
        <w:pStyle w:val="Header"/>
      </w:pPr>
      <w:r w:rsidRPr="00A56B69">
        <w:rPr>
          <w:rStyle w:val="CharDivNo"/>
        </w:rPr>
        <w:t xml:space="preserve"> </w:t>
      </w:r>
      <w:r w:rsidRPr="00A56B69">
        <w:rPr>
          <w:rStyle w:val="CharDivText"/>
        </w:rPr>
        <w:t xml:space="preserve"> </w:t>
      </w:r>
    </w:p>
    <w:p w:rsidR="006F54F1" w:rsidRPr="00A56B69" w:rsidRDefault="00C925FE" w:rsidP="006F54F1">
      <w:pPr>
        <w:pStyle w:val="ActHead5"/>
      </w:pPr>
      <w:bookmarkStart w:id="137" w:name="_Toc373148497"/>
      <w:r w:rsidRPr="00A56B69">
        <w:rPr>
          <w:rStyle w:val="CharSectno"/>
        </w:rPr>
        <w:t>4</w:t>
      </w:r>
      <w:r w:rsidR="00683562" w:rsidRPr="00A56B69">
        <w:rPr>
          <w:rStyle w:val="CharSectno"/>
        </w:rPr>
        <w:t>.1</w:t>
      </w:r>
      <w:r w:rsidR="00854312" w:rsidRPr="00A56B69">
        <w:t xml:space="preserve">  </w:t>
      </w:r>
      <w:r w:rsidR="006F54F1" w:rsidRPr="00A56B69">
        <w:t>Identifying information</w:t>
      </w:r>
      <w:r w:rsidR="00E07E5D" w:rsidRPr="00A56B69">
        <w:t xml:space="preserve"> must not be disclosed to approved provider</w:t>
      </w:r>
      <w:bookmarkEnd w:id="137"/>
    </w:p>
    <w:p w:rsidR="006F54F1" w:rsidRPr="00A56B69" w:rsidRDefault="006F54F1" w:rsidP="006F54F1">
      <w:pPr>
        <w:pStyle w:val="subsection"/>
      </w:pPr>
      <w:r w:rsidRPr="00A56B69">
        <w:tab/>
        <w:t>(1)</w:t>
      </w:r>
      <w:r w:rsidRPr="00A56B69">
        <w:tab/>
      </w:r>
      <w:r w:rsidR="00372295" w:rsidRPr="00A56B69">
        <w:t xml:space="preserve">An entrusted person </w:t>
      </w:r>
      <w:r w:rsidRPr="00A56B69">
        <w:t xml:space="preserve">must not disclose identifying information to an approved </w:t>
      </w:r>
      <w:r w:rsidR="00451FD6" w:rsidRPr="00A56B69">
        <w:t>provider of</w:t>
      </w:r>
      <w:r w:rsidR="004662E2" w:rsidRPr="00A56B69">
        <w:t xml:space="preserve"> a residential care service</w:t>
      </w:r>
      <w:r w:rsidR="007B2AF0" w:rsidRPr="00A56B69">
        <w:t xml:space="preserve"> or a home care service.</w:t>
      </w:r>
    </w:p>
    <w:p w:rsidR="006F54F1" w:rsidRPr="00A56B69" w:rsidRDefault="006F54F1" w:rsidP="006F54F1">
      <w:pPr>
        <w:pStyle w:val="notetext"/>
        <w:rPr>
          <w:i/>
        </w:rPr>
      </w:pPr>
      <w:r w:rsidRPr="00A56B69">
        <w:t>Note:</w:t>
      </w:r>
      <w:r w:rsidRPr="00A56B69">
        <w:tab/>
      </w:r>
      <w:r w:rsidR="00372295" w:rsidRPr="00A56B69">
        <w:rPr>
          <w:b/>
          <w:i/>
        </w:rPr>
        <w:t>Entrusted person</w:t>
      </w:r>
      <w:r w:rsidR="00372295" w:rsidRPr="00A56B69">
        <w:t xml:space="preserve"> and </w:t>
      </w:r>
      <w:r w:rsidR="00372295" w:rsidRPr="00A56B69">
        <w:rPr>
          <w:b/>
          <w:i/>
        </w:rPr>
        <w:t>i</w:t>
      </w:r>
      <w:r w:rsidRPr="00A56B69">
        <w:rPr>
          <w:b/>
          <w:i/>
        </w:rPr>
        <w:t>dentifying information</w:t>
      </w:r>
      <w:r w:rsidR="00372295" w:rsidRPr="00A56B69">
        <w:t xml:space="preserve"> are</w:t>
      </w:r>
      <w:r w:rsidRPr="00A56B69">
        <w:t xml:space="preserve"> defined in </w:t>
      </w:r>
      <w:r w:rsidR="00903F9F" w:rsidRPr="00A56B69">
        <w:t>section</w:t>
      </w:r>
      <w:r w:rsidR="00A56B69" w:rsidRPr="00A56B69">
        <w:t> </w:t>
      </w:r>
      <w:r w:rsidR="00683562" w:rsidRPr="00A56B69">
        <w:t>1</w:t>
      </w:r>
      <w:r w:rsidR="000E3E22" w:rsidRPr="00A56B69">
        <w:t>.4</w:t>
      </w:r>
      <w:r w:rsidRPr="00A56B69">
        <w:t>.</w:t>
      </w:r>
    </w:p>
    <w:p w:rsidR="006F54F1" w:rsidRPr="00A56B69" w:rsidRDefault="006F54F1" w:rsidP="006F54F1">
      <w:pPr>
        <w:pStyle w:val="subsection"/>
      </w:pPr>
      <w:r w:rsidRPr="00A56B69">
        <w:tab/>
        <w:t>(2)</w:t>
      </w:r>
      <w:r w:rsidRPr="00A56B69">
        <w:tab/>
        <w:t xml:space="preserve">However, </w:t>
      </w:r>
      <w:r w:rsidR="00A56B69" w:rsidRPr="00A56B69">
        <w:t>subsection (</w:t>
      </w:r>
      <w:r w:rsidRPr="00A56B69">
        <w:t>1) does not apply if:</w:t>
      </w:r>
    </w:p>
    <w:p w:rsidR="006F54F1" w:rsidRPr="00A56B69" w:rsidRDefault="006F54F1" w:rsidP="006F54F1">
      <w:pPr>
        <w:pStyle w:val="paragraph"/>
      </w:pPr>
      <w:r w:rsidRPr="00A56B69">
        <w:tab/>
        <w:t>(a)</w:t>
      </w:r>
      <w:r w:rsidRPr="00A56B69">
        <w:tab/>
        <w:t xml:space="preserve">the person who provided the identifying information to the </w:t>
      </w:r>
      <w:r w:rsidR="00372295" w:rsidRPr="00A56B69">
        <w:t xml:space="preserve">entrusted person </w:t>
      </w:r>
      <w:r w:rsidRPr="00A56B69">
        <w:t>consents to the disclosure of the information; or</w:t>
      </w:r>
    </w:p>
    <w:p w:rsidR="006F54F1" w:rsidRPr="00A56B69" w:rsidRDefault="006F54F1" w:rsidP="006F54F1">
      <w:pPr>
        <w:pStyle w:val="paragraph"/>
      </w:pPr>
      <w:r w:rsidRPr="00A56B69">
        <w:tab/>
        <w:t>(b)</w:t>
      </w:r>
      <w:r w:rsidRPr="00A56B69">
        <w:tab/>
        <w:t xml:space="preserve">not disclosing the identifying information would place the safety, health or wellbeing of a </w:t>
      </w:r>
      <w:r w:rsidR="007B2AF0" w:rsidRPr="00A56B69">
        <w:t xml:space="preserve">care recipient of the service </w:t>
      </w:r>
      <w:r w:rsidRPr="00A56B69">
        <w:t>at risk.</w:t>
      </w:r>
    </w:p>
    <w:p w:rsidR="006F54F1" w:rsidRPr="00A56B69" w:rsidRDefault="006F54F1" w:rsidP="006F54F1">
      <w:pPr>
        <w:pStyle w:val="subsection"/>
      </w:pPr>
      <w:r w:rsidRPr="00A56B69">
        <w:tab/>
        <w:t>(3)</w:t>
      </w:r>
      <w:r w:rsidRPr="00A56B69">
        <w:tab/>
        <w:t xml:space="preserve">If </w:t>
      </w:r>
      <w:r w:rsidR="002D0401" w:rsidRPr="00A56B69">
        <w:t xml:space="preserve">an </w:t>
      </w:r>
      <w:r w:rsidR="00372295" w:rsidRPr="00A56B69">
        <w:t xml:space="preserve">entrusted person proposes </w:t>
      </w:r>
      <w:r w:rsidRPr="00A56B69">
        <w:t xml:space="preserve">to disclose identifying information to an approved </w:t>
      </w:r>
      <w:r w:rsidR="00451FD6" w:rsidRPr="00A56B69">
        <w:t>provider of</w:t>
      </w:r>
      <w:r w:rsidR="004662E2" w:rsidRPr="00A56B69">
        <w:t xml:space="preserve"> a residential care service</w:t>
      </w:r>
      <w:r w:rsidR="007B2AF0" w:rsidRPr="00A56B69">
        <w:t xml:space="preserve"> or a home care service</w:t>
      </w:r>
      <w:r w:rsidRPr="00A56B69">
        <w:t xml:space="preserve">, the </w:t>
      </w:r>
      <w:r w:rsidR="00372295" w:rsidRPr="00A56B69">
        <w:t xml:space="preserve">entrusted person </w:t>
      </w:r>
      <w:r w:rsidRPr="00A56B69">
        <w:t>must</w:t>
      </w:r>
      <w:r w:rsidR="00372295" w:rsidRPr="00A56B69">
        <w:t>, before disclosing the information,</w:t>
      </w:r>
      <w:r w:rsidRPr="00A56B69">
        <w:t xml:space="preserve"> take all reasonable steps to </w:t>
      </w:r>
      <w:r w:rsidR="00372295" w:rsidRPr="00A56B69">
        <w:t xml:space="preserve">notify </w:t>
      </w:r>
      <w:r w:rsidRPr="00A56B69">
        <w:t>the person who provided the information about the proposed disclosure</w:t>
      </w:r>
      <w:r w:rsidR="00372295" w:rsidRPr="00A56B69">
        <w:t>.</w:t>
      </w:r>
    </w:p>
    <w:p w:rsidR="00760260" w:rsidRPr="00A56B69" w:rsidRDefault="00760260" w:rsidP="00760260">
      <w:pPr>
        <w:pStyle w:val="ActHead2"/>
        <w:pageBreakBefore/>
      </w:pPr>
      <w:bookmarkStart w:id="138" w:name="_Toc373148498"/>
      <w:r w:rsidRPr="00A56B69">
        <w:rPr>
          <w:rStyle w:val="CharPartNo"/>
        </w:rPr>
        <w:lastRenderedPageBreak/>
        <w:t>Part</w:t>
      </w:r>
      <w:r w:rsidR="00A56B69" w:rsidRPr="00A56B69">
        <w:rPr>
          <w:rStyle w:val="CharPartNo"/>
        </w:rPr>
        <w:t> </w:t>
      </w:r>
      <w:r w:rsidRPr="00A56B69">
        <w:rPr>
          <w:rStyle w:val="CharPartNo"/>
        </w:rPr>
        <w:t>2</w:t>
      </w:r>
      <w:r w:rsidRPr="00A56B69">
        <w:t>—</w:t>
      </w:r>
      <w:r w:rsidRPr="00A56B69">
        <w:rPr>
          <w:rStyle w:val="CharPartText"/>
        </w:rPr>
        <w:t>Fees</w:t>
      </w:r>
      <w:bookmarkEnd w:id="138"/>
    </w:p>
    <w:p w:rsidR="00760260" w:rsidRPr="00A56B69" w:rsidRDefault="00760260" w:rsidP="00760260">
      <w:pPr>
        <w:pStyle w:val="Header"/>
      </w:pPr>
      <w:r w:rsidRPr="00A56B69">
        <w:rPr>
          <w:rStyle w:val="CharDivNo"/>
        </w:rPr>
        <w:t xml:space="preserve"> </w:t>
      </w:r>
      <w:r w:rsidRPr="00A56B69">
        <w:rPr>
          <w:rStyle w:val="CharDivText"/>
        </w:rPr>
        <w:t xml:space="preserve"> </w:t>
      </w:r>
    </w:p>
    <w:p w:rsidR="00760260" w:rsidRPr="00A56B69" w:rsidRDefault="00C925FE" w:rsidP="00760260">
      <w:pPr>
        <w:pStyle w:val="ActHead5"/>
      </w:pPr>
      <w:bookmarkStart w:id="139" w:name="_Toc373148499"/>
      <w:r w:rsidRPr="00A56B69">
        <w:rPr>
          <w:rStyle w:val="CharSectno"/>
        </w:rPr>
        <w:t>4</w:t>
      </w:r>
      <w:r w:rsidR="005746A1" w:rsidRPr="00A56B69">
        <w:rPr>
          <w:rStyle w:val="CharSectno"/>
        </w:rPr>
        <w:t>.2</w:t>
      </w:r>
      <w:r w:rsidR="00760260" w:rsidRPr="00A56B69">
        <w:t xml:space="preserve">  Purpose of this Part</w:t>
      </w:r>
      <w:bookmarkEnd w:id="139"/>
    </w:p>
    <w:p w:rsidR="00760260" w:rsidRPr="00A56B69" w:rsidRDefault="00760260" w:rsidP="00760260">
      <w:pPr>
        <w:pStyle w:val="subsection"/>
      </w:pPr>
      <w:r w:rsidRPr="00A56B69">
        <w:tab/>
      </w:r>
      <w:r w:rsidRPr="00A56B69">
        <w:tab/>
        <w:t>The purpose of this Part is to provide for the CEO to charge fees for services provided by the CEO in performing functions under paragraph</w:t>
      </w:r>
      <w:r w:rsidR="00A56B69" w:rsidRPr="00A56B69">
        <w:t> </w:t>
      </w:r>
      <w:r w:rsidRPr="00A56B69">
        <w:t>12(e) or (f) of the Quality Agency Act.</w:t>
      </w:r>
    </w:p>
    <w:p w:rsidR="00760260" w:rsidRPr="00A56B69" w:rsidRDefault="00760260" w:rsidP="00760260">
      <w:pPr>
        <w:pStyle w:val="notetext"/>
      </w:pPr>
      <w:r w:rsidRPr="00A56B69">
        <w:t>Note 1:</w:t>
      </w:r>
      <w:r w:rsidRPr="00A56B69">
        <w:tab/>
        <w:t>The CEO’s function under paragraph</w:t>
      </w:r>
      <w:r w:rsidR="00A56B69" w:rsidRPr="00A56B69">
        <w:t> </w:t>
      </w:r>
      <w:r w:rsidRPr="00A56B69">
        <w:t>12(e) of the Quality Agency Act is to promote high quality care, innovation in quality management and continuous improvement amongst approved providers of aged care.</w:t>
      </w:r>
    </w:p>
    <w:p w:rsidR="00760260" w:rsidRPr="00A56B69" w:rsidRDefault="00760260" w:rsidP="00760260">
      <w:pPr>
        <w:pStyle w:val="notetext"/>
      </w:pPr>
      <w:r w:rsidRPr="00A56B69">
        <w:t>Note 2:</w:t>
      </w:r>
      <w:r w:rsidRPr="00A56B69">
        <w:tab/>
        <w:t>The CEO’s function under paragraph</w:t>
      </w:r>
      <w:r w:rsidR="00A56B69" w:rsidRPr="00A56B69">
        <w:t> </w:t>
      </w:r>
      <w:r w:rsidRPr="00A56B69">
        <w:t>12(f) of the Quality Agency Act is to provide information, education and training to approved providers of aged care in accordance with the Quality Agency Principles.</w:t>
      </w:r>
    </w:p>
    <w:p w:rsidR="00760260" w:rsidRPr="00A56B69" w:rsidRDefault="00760260" w:rsidP="00760260">
      <w:pPr>
        <w:pStyle w:val="notetext"/>
      </w:pPr>
      <w:r w:rsidRPr="00A56B69">
        <w:t>Note 3:</w:t>
      </w:r>
      <w:r w:rsidRPr="00A56B69">
        <w:tab/>
        <w:t>A fee charged under these principles must not be such as to amount to taxation (see subsection</w:t>
      </w:r>
      <w:r w:rsidR="00A56B69" w:rsidRPr="00A56B69">
        <w:t> </w:t>
      </w:r>
      <w:r w:rsidRPr="00A56B69">
        <w:t>15(2) of the Quality Agency Act).</w:t>
      </w:r>
    </w:p>
    <w:p w:rsidR="00760260" w:rsidRPr="00A56B69" w:rsidRDefault="00C925FE" w:rsidP="00760260">
      <w:pPr>
        <w:pStyle w:val="ActHead5"/>
      </w:pPr>
      <w:bookmarkStart w:id="140" w:name="_Toc373148500"/>
      <w:r w:rsidRPr="00A56B69">
        <w:rPr>
          <w:rStyle w:val="CharSectno"/>
        </w:rPr>
        <w:t>4</w:t>
      </w:r>
      <w:r w:rsidR="005746A1" w:rsidRPr="00A56B69">
        <w:rPr>
          <w:rStyle w:val="CharSectno"/>
        </w:rPr>
        <w:t>.3</w:t>
      </w:r>
      <w:r w:rsidR="00760260" w:rsidRPr="00A56B69">
        <w:t xml:space="preserve">  Fees for materials</w:t>
      </w:r>
      <w:bookmarkEnd w:id="140"/>
    </w:p>
    <w:p w:rsidR="00760260" w:rsidRPr="00A56B69" w:rsidRDefault="00760260" w:rsidP="00760260">
      <w:pPr>
        <w:pStyle w:val="subsection"/>
      </w:pPr>
      <w:r w:rsidRPr="00A56B69">
        <w:tab/>
        <w:t>(1)</w:t>
      </w:r>
      <w:r w:rsidRPr="00A56B69">
        <w:tab/>
        <w:t>The CEO of the Quality Agency may charge fees for providing manuals, documents or other items relating to the performance of a function under paragraph</w:t>
      </w:r>
      <w:r w:rsidR="00A56B69" w:rsidRPr="00A56B69">
        <w:t> </w:t>
      </w:r>
      <w:r w:rsidRPr="00A56B69">
        <w:t>12(e) or (f) of the Quality Agency Act.</w:t>
      </w:r>
    </w:p>
    <w:p w:rsidR="00760260" w:rsidRPr="00A56B69" w:rsidRDefault="00760260" w:rsidP="00760260">
      <w:pPr>
        <w:pStyle w:val="subsection"/>
      </w:pPr>
      <w:r w:rsidRPr="00A56B69">
        <w:tab/>
        <w:t>(2)</w:t>
      </w:r>
      <w:r w:rsidRPr="00A56B69">
        <w:tab/>
        <w:t>The fee that may be charged for providing a manual, document or other item must not be more than the cost of obtaining and providing the manual, document or other item.</w:t>
      </w:r>
    </w:p>
    <w:p w:rsidR="00760260" w:rsidRPr="00A56B69" w:rsidRDefault="00C925FE" w:rsidP="00760260">
      <w:pPr>
        <w:pStyle w:val="ActHead5"/>
      </w:pPr>
      <w:bookmarkStart w:id="141" w:name="_Toc373148501"/>
      <w:r w:rsidRPr="00A56B69">
        <w:rPr>
          <w:rStyle w:val="CharSectno"/>
        </w:rPr>
        <w:t>4</w:t>
      </w:r>
      <w:r w:rsidR="005746A1" w:rsidRPr="00A56B69">
        <w:rPr>
          <w:rStyle w:val="CharSectno"/>
        </w:rPr>
        <w:t>.4</w:t>
      </w:r>
      <w:r w:rsidR="00760260" w:rsidRPr="00A56B69">
        <w:t xml:space="preserve">  Fees for seminars or conferences</w:t>
      </w:r>
      <w:bookmarkEnd w:id="141"/>
    </w:p>
    <w:p w:rsidR="00760260" w:rsidRPr="00A56B69" w:rsidRDefault="00760260" w:rsidP="00760260">
      <w:pPr>
        <w:pStyle w:val="subsection"/>
      </w:pPr>
      <w:r w:rsidRPr="00A56B69">
        <w:tab/>
        <w:t>(1)</w:t>
      </w:r>
      <w:r w:rsidRPr="00A56B69">
        <w:tab/>
        <w:t>The CEO of the Quality Agency may charge fees for arranging or presenting seminars or conferences relating to the performance of a function under paragraph</w:t>
      </w:r>
      <w:r w:rsidR="00A56B69" w:rsidRPr="00A56B69">
        <w:t> </w:t>
      </w:r>
      <w:r w:rsidRPr="00A56B69">
        <w:t>12(e) or (f) of the Quality Agency Act.</w:t>
      </w:r>
    </w:p>
    <w:p w:rsidR="00760260" w:rsidRPr="00A56B69" w:rsidRDefault="00760260" w:rsidP="00760260">
      <w:pPr>
        <w:pStyle w:val="subsection"/>
      </w:pPr>
      <w:r w:rsidRPr="00A56B69">
        <w:tab/>
        <w:t>(2)</w:t>
      </w:r>
      <w:r w:rsidRPr="00A56B69">
        <w:tab/>
        <w:t>The fee that may be charged for arranging or presenting a seminar or conference must not be more than the cost of arranging or presenting the seminar or conference, less any cost that is covered b</w:t>
      </w:r>
      <w:r w:rsidR="00C925FE" w:rsidRPr="00A56B69">
        <w:t>y a fee charged under section</w:t>
      </w:r>
      <w:r w:rsidR="00A56B69" w:rsidRPr="00A56B69">
        <w:t> </w:t>
      </w:r>
      <w:r w:rsidR="00C925FE" w:rsidRPr="00A56B69">
        <w:t>4</w:t>
      </w:r>
      <w:r w:rsidR="005746A1" w:rsidRPr="00A56B69">
        <w:t>.3</w:t>
      </w:r>
      <w:r w:rsidRPr="00A56B69">
        <w:t>.</w:t>
      </w:r>
    </w:p>
    <w:p w:rsidR="00760260" w:rsidRPr="00A56B69" w:rsidRDefault="00760260" w:rsidP="00760260">
      <w:pPr>
        <w:pStyle w:val="subsection"/>
      </w:pPr>
      <w:r w:rsidRPr="00A56B69">
        <w:tab/>
        <w:t>(3)</w:t>
      </w:r>
      <w:r w:rsidRPr="00A56B69">
        <w:tab/>
      </w:r>
      <w:r w:rsidR="00A56B69" w:rsidRPr="00A56B69">
        <w:t>Subsection (</w:t>
      </w:r>
      <w:r w:rsidRPr="00A56B69">
        <w:t>2) does not require the CEO to charge a fee, or the same fee, for every person attending the seminar or conference.</w:t>
      </w:r>
    </w:p>
    <w:p w:rsidR="00760260" w:rsidRPr="00A56B69" w:rsidRDefault="00760260" w:rsidP="00760260">
      <w:pPr>
        <w:pStyle w:val="subsection"/>
      </w:pPr>
      <w:r w:rsidRPr="00A56B69">
        <w:tab/>
        <w:t>(4)</w:t>
      </w:r>
      <w:r w:rsidRPr="00A56B69">
        <w:tab/>
      </w:r>
      <w:r w:rsidR="00A56B69" w:rsidRPr="00A56B69">
        <w:t>Subsection (</w:t>
      </w:r>
      <w:r w:rsidRPr="00A56B69">
        <w:t>1) does not prevent the CEO from</w:t>
      </w:r>
      <w:r w:rsidR="00C925FE" w:rsidRPr="00A56B69">
        <w:t xml:space="preserve"> charging a fee under section</w:t>
      </w:r>
      <w:r w:rsidR="00A56B69" w:rsidRPr="00A56B69">
        <w:t> </w:t>
      </w:r>
      <w:r w:rsidR="00C925FE" w:rsidRPr="00A56B69">
        <w:t>4</w:t>
      </w:r>
      <w:r w:rsidR="005746A1" w:rsidRPr="00A56B69">
        <w:t>.3</w:t>
      </w:r>
      <w:r w:rsidRPr="00A56B69">
        <w:t xml:space="preserve"> for providing manuals, documents or other items relating to a seminar or conference.</w:t>
      </w:r>
    </w:p>
    <w:sectPr w:rsidR="00760260" w:rsidRPr="00A56B69" w:rsidSect="00017685">
      <w:headerReference w:type="even" r:id="rId23"/>
      <w:headerReference w:type="default" r:id="rId24"/>
      <w:footerReference w:type="even" r:id="rId25"/>
      <w:footerReference w:type="default" r:id="rId26"/>
      <w:headerReference w:type="first" r:id="rId27"/>
      <w:footerReference w:type="first" r:id="rId28"/>
      <w:pgSz w:w="11907" w:h="16839" w:code="9"/>
      <w:pgMar w:top="238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08" w:rsidRDefault="00A72108" w:rsidP="00715914">
      <w:pPr>
        <w:spacing w:line="240" w:lineRule="auto"/>
      </w:pPr>
      <w:r>
        <w:separator/>
      </w:r>
    </w:p>
  </w:endnote>
  <w:endnote w:type="continuationSeparator" w:id="0">
    <w:p w:rsidR="00A72108" w:rsidRDefault="00A721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85" w:rsidRPr="00017685" w:rsidRDefault="00017685" w:rsidP="00017685">
    <w:pPr>
      <w:pStyle w:val="Footer"/>
      <w:rPr>
        <w:i/>
        <w:sz w:val="18"/>
      </w:rPr>
    </w:pPr>
    <w:r w:rsidRPr="00017685">
      <w:rPr>
        <w:i/>
        <w:sz w:val="18"/>
      </w:rPr>
      <w:t>OPC50459 -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85" w:rsidRDefault="00017685" w:rsidP="00017685">
    <w:pPr>
      <w:pStyle w:val="Footer"/>
    </w:pPr>
    <w:r w:rsidRPr="00017685">
      <w:rPr>
        <w:i/>
        <w:sz w:val="18"/>
      </w:rPr>
      <w:t>OPC50459 -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ED79B6" w:rsidRDefault="00A72108"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017685" w:rsidRDefault="00A7210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72108" w:rsidRPr="00017685" w:rsidTr="00114C7B">
      <w:tc>
        <w:tcPr>
          <w:tcW w:w="709" w:type="dxa"/>
          <w:tcBorders>
            <w:top w:val="nil"/>
            <w:left w:val="nil"/>
            <w:bottom w:val="nil"/>
            <w:right w:val="nil"/>
          </w:tcBorders>
        </w:tcPr>
        <w:p w:rsidR="00A72108" w:rsidRPr="00017685" w:rsidRDefault="00A72108" w:rsidP="000D3CA7">
          <w:pPr>
            <w:spacing w:line="0" w:lineRule="atLeast"/>
            <w:rPr>
              <w:rFonts w:cs="Times New Roman"/>
              <w:i/>
              <w:sz w:val="18"/>
            </w:rPr>
          </w:pPr>
          <w:r w:rsidRPr="00017685">
            <w:rPr>
              <w:rFonts w:cs="Times New Roman"/>
              <w:i/>
              <w:sz w:val="18"/>
            </w:rPr>
            <w:fldChar w:fldCharType="begin"/>
          </w:r>
          <w:r w:rsidRPr="00017685">
            <w:rPr>
              <w:rFonts w:cs="Times New Roman"/>
              <w:i/>
              <w:sz w:val="18"/>
            </w:rPr>
            <w:instrText xml:space="preserve"> PAGE </w:instrText>
          </w:r>
          <w:r w:rsidRPr="00017685">
            <w:rPr>
              <w:rFonts w:cs="Times New Roman"/>
              <w:i/>
              <w:sz w:val="18"/>
            </w:rPr>
            <w:fldChar w:fldCharType="separate"/>
          </w:r>
          <w:r w:rsidR="00EA6CFD">
            <w:rPr>
              <w:rFonts w:cs="Times New Roman"/>
              <w:i/>
              <w:noProof/>
              <w:sz w:val="18"/>
            </w:rPr>
            <w:t>ii</w:t>
          </w:r>
          <w:r w:rsidRPr="00017685">
            <w:rPr>
              <w:rFonts w:cs="Times New Roman"/>
              <w:i/>
              <w:sz w:val="18"/>
            </w:rPr>
            <w:fldChar w:fldCharType="end"/>
          </w:r>
        </w:p>
      </w:tc>
      <w:tc>
        <w:tcPr>
          <w:tcW w:w="6379" w:type="dxa"/>
          <w:tcBorders>
            <w:top w:val="nil"/>
            <w:left w:val="nil"/>
            <w:bottom w:val="nil"/>
            <w:right w:val="nil"/>
          </w:tcBorders>
        </w:tcPr>
        <w:p w:rsidR="00A72108" w:rsidRPr="00017685" w:rsidRDefault="00A72108" w:rsidP="000D3CA7">
          <w:pPr>
            <w:spacing w:line="0" w:lineRule="atLeast"/>
            <w:jc w:val="center"/>
            <w:rPr>
              <w:rFonts w:cs="Times New Roman"/>
              <w:i/>
              <w:sz w:val="18"/>
            </w:rPr>
          </w:pPr>
          <w:r w:rsidRPr="00017685">
            <w:rPr>
              <w:rFonts w:cs="Times New Roman"/>
              <w:i/>
              <w:sz w:val="18"/>
            </w:rPr>
            <w:fldChar w:fldCharType="begin"/>
          </w:r>
          <w:r w:rsidRPr="00017685">
            <w:rPr>
              <w:rFonts w:cs="Times New Roman"/>
              <w:i/>
              <w:sz w:val="18"/>
            </w:rPr>
            <w:instrText xml:space="preserve"> DOCPROPERTY ShortT </w:instrText>
          </w:r>
          <w:r w:rsidRPr="00017685">
            <w:rPr>
              <w:rFonts w:cs="Times New Roman"/>
              <w:i/>
              <w:sz w:val="18"/>
            </w:rPr>
            <w:fldChar w:fldCharType="separate"/>
          </w:r>
          <w:r w:rsidR="00EA6CFD">
            <w:rPr>
              <w:rFonts w:cs="Times New Roman"/>
              <w:i/>
              <w:sz w:val="18"/>
            </w:rPr>
            <w:t>Quality Agency Principles 2013</w:t>
          </w:r>
          <w:r w:rsidRPr="00017685">
            <w:rPr>
              <w:rFonts w:cs="Times New Roman"/>
              <w:i/>
              <w:sz w:val="18"/>
            </w:rPr>
            <w:fldChar w:fldCharType="end"/>
          </w:r>
        </w:p>
      </w:tc>
      <w:tc>
        <w:tcPr>
          <w:tcW w:w="1384" w:type="dxa"/>
          <w:tcBorders>
            <w:top w:val="nil"/>
            <w:left w:val="nil"/>
            <w:bottom w:val="nil"/>
            <w:right w:val="nil"/>
          </w:tcBorders>
        </w:tcPr>
        <w:p w:rsidR="00A72108" w:rsidRPr="00017685" w:rsidRDefault="00A72108" w:rsidP="000D3CA7">
          <w:pPr>
            <w:spacing w:line="0" w:lineRule="atLeast"/>
            <w:jc w:val="right"/>
            <w:rPr>
              <w:rFonts w:cs="Times New Roman"/>
              <w:i/>
              <w:sz w:val="18"/>
            </w:rPr>
          </w:pPr>
        </w:p>
      </w:tc>
    </w:tr>
  </w:tbl>
  <w:p w:rsidR="00A72108" w:rsidRPr="00017685" w:rsidRDefault="00017685" w:rsidP="00017685">
    <w:pPr>
      <w:rPr>
        <w:rFonts w:cs="Times New Roman"/>
        <w:i/>
        <w:sz w:val="18"/>
      </w:rPr>
    </w:pPr>
    <w:r w:rsidRPr="00017685">
      <w:rPr>
        <w:rFonts w:cs="Times New Roman"/>
        <w:i/>
        <w:sz w:val="18"/>
      </w:rPr>
      <w:t>OPC50459 -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E33C1C" w:rsidRDefault="00A7210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72108" w:rsidTr="00B33709">
      <w:tc>
        <w:tcPr>
          <w:tcW w:w="1383" w:type="dxa"/>
          <w:tcBorders>
            <w:top w:val="nil"/>
            <w:left w:val="nil"/>
            <w:bottom w:val="nil"/>
            <w:right w:val="nil"/>
          </w:tcBorders>
        </w:tcPr>
        <w:p w:rsidR="00A72108" w:rsidRDefault="00A72108" w:rsidP="000D3CA7">
          <w:pPr>
            <w:spacing w:line="0" w:lineRule="atLeast"/>
            <w:rPr>
              <w:sz w:val="18"/>
            </w:rPr>
          </w:pPr>
        </w:p>
      </w:tc>
      <w:tc>
        <w:tcPr>
          <w:tcW w:w="6380" w:type="dxa"/>
          <w:tcBorders>
            <w:top w:val="nil"/>
            <w:left w:val="nil"/>
            <w:bottom w:val="nil"/>
            <w:right w:val="nil"/>
          </w:tcBorders>
        </w:tcPr>
        <w:p w:rsidR="00A72108" w:rsidRDefault="00A72108" w:rsidP="000D3C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6CFD">
            <w:rPr>
              <w:i/>
              <w:sz w:val="18"/>
            </w:rPr>
            <w:t>Quality Agency Principles 2013</w:t>
          </w:r>
          <w:r w:rsidRPr="007A1328">
            <w:rPr>
              <w:i/>
              <w:sz w:val="18"/>
            </w:rPr>
            <w:fldChar w:fldCharType="end"/>
          </w:r>
        </w:p>
      </w:tc>
      <w:tc>
        <w:tcPr>
          <w:tcW w:w="709" w:type="dxa"/>
          <w:tcBorders>
            <w:top w:val="nil"/>
            <w:left w:val="nil"/>
            <w:bottom w:val="nil"/>
            <w:right w:val="nil"/>
          </w:tcBorders>
        </w:tcPr>
        <w:p w:rsidR="00A72108" w:rsidRDefault="00A72108" w:rsidP="000D3C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6CFD">
            <w:rPr>
              <w:i/>
              <w:noProof/>
              <w:sz w:val="18"/>
            </w:rPr>
            <w:t>i</w:t>
          </w:r>
          <w:r w:rsidRPr="00ED79B6">
            <w:rPr>
              <w:i/>
              <w:sz w:val="18"/>
            </w:rPr>
            <w:fldChar w:fldCharType="end"/>
          </w:r>
        </w:p>
      </w:tc>
    </w:tr>
  </w:tbl>
  <w:p w:rsidR="00A72108" w:rsidRPr="00ED79B6" w:rsidRDefault="00017685" w:rsidP="00017685">
    <w:pPr>
      <w:rPr>
        <w:i/>
        <w:sz w:val="18"/>
      </w:rPr>
    </w:pPr>
    <w:r w:rsidRPr="00017685">
      <w:rPr>
        <w:rFonts w:cs="Times New Roman"/>
        <w:i/>
        <w:sz w:val="18"/>
      </w:rPr>
      <w:t>OPC50459 -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017685" w:rsidRDefault="00A7210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72108" w:rsidRPr="00017685" w:rsidTr="00114C7B">
      <w:tc>
        <w:tcPr>
          <w:tcW w:w="709" w:type="dxa"/>
          <w:tcBorders>
            <w:top w:val="nil"/>
            <w:left w:val="nil"/>
            <w:bottom w:val="nil"/>
            <w:right w:val="nil"/>
          </w:tcBorders>
        </w:tcPr>
        <w:p w:rsidR="00A72108" w:rsidRPr="00017685" w:rsidRDefault="00A72108" w:rsidP="000D3CA7">
          <w:pPr>
            <w:spacing w:line="0" w:lineRule="atLeast"/>
            <w:rPr>
              <w:rFonts w:cs="Times New Roman"/>
              <w:i/>
              <w:sz w:val="18"/>
            </w:rPr>
          </w:pPr>
          <w:r w:rsidRPr="00017685">
            <w:rPr>
              <w:rFonts w:cs="Times New Roman"/>
              <w:i/>
              <w:sz w:val="18"/>
            </w:rPr>
            <w:fldChar w:fldCharType="begin"/>
          </w:r>
          <w:r w:rsidRPr="00017685">
            <w:rPr>
              <w:rFonts w:cs="Times New Roman"/>
              <w:i/>
              <w:sz w:val="18"/>
            </w:rPr>
            <w:instrText xml:space="preserve"> PAGE </w:instrText>
          </w:r>
          <w:r w:rsidRPr="00017685">
            <w:rPr>
              <w:rFonts w:cs="Times New Roman"/>
              <w:i/>
              <w:sz w:val="18"/>
            </w:rPr>
            <w:fldChar w:fldCharType="separate"/>
          </w:r>
          <w:r w:rsidR="00EA6CFD">
            <w:rPr>
              <w:rFonts w:cs="Times New Roman"/>
              <w:i/>
              <w:noProof/>
              <w:sz w:val="18"/>
            </w:rPr>
            <w:t>52</w:t>
          </w:r>
          <w:r w:rsidRPr="00017685">
            <w:rPr>
              <w:rFonts w:cs="Times New Roman"/>
              <w:i/>
              <w:sz w:val="18"/>
            </w:rPr>
            <w:fldChar w:fldCharType="end"/>
          </w:r>
        </w:p>
      </w:tc>
      <w:tc>
        <w:tcPr>
          <w:tcW w:w="6379" w:type="dxa"/>
          <w:tcBorders>
            <w:top w:val="nil"/>
            <w:left w:val="nil"/>
            <w:bottom w:val="nil"/>
            <w:right w:val="nil"/>
          </w:tcBorders>
        </w:tcPr>
        <w:p w:rsidR="00A72108" w:rsidRPr="00017685" w:rsidRDefault="00A72108" w:rsidP="000D3CA7">
          <w:pPr>
            <w:spacing w:line="0" w:lineRule="atLeast"/>
            <w:jc w:val="center"/>
            <w:rPr>
              <w:rFonts w:cs="Times New Roman"/>
              <w:i/>
              <w:sz w:val="18"/>
            </w:rPr>
          </w:pPr>
          <w:r w:rsidRPr="00017685">
            <w:rPr>
              <w:rFonts w:cs="Times New Roman"/>
              <w:i/>
              <w:sz w:val="18"/>
            </w:rPr>
            <w:fldChar w:fldCharType="begin"/>
          </w:r>
          <w:r w:rsidRPr="00017685">
            <w:rPr>
              <w:rFonts w:cs="Times New Roman"/>
              <w:i/>
              <w:sz w:val="18"/>
            </w:rPr>
            <w:instrText xml:space="preserve"> DOCPROPERTY ShortT </w:instrText>
          </w:r>
          <w:r w:rsidRPr="00017685">
            <w:rPr>
              <w:rFonts w:cs="Times New Roman"/>
              <w:i/>
              <w:sz w:val="18"/>
            </w:rPr>
            <w:fldChar w:fldCharType="separate"/>
          </w:r>
          <w:r w:rsidR="00EA6CFD">
            <w:rPr>
              <w:rFonts w:cs="Times New Roman"/>
              <w:i/>
              <w:sz w:val="18"/>
            </w:rPr>
            <w:t>Quality Agency Principles 2013</w:t>
          </w:r>
          <w:r w:rsidRPr="00017685">
            <w:rPr>
              <w:rFonts w:cs="Times New Roman"/>
              <w:i/>
              <w:sz w:val="18"/>
            </w:rPr>
            <w:fldChar w:fldCharType="end"/>
          </w:r>
        </w:p>
      </w:tc>
      <w:tc>
        <w:tcPr>
          <w:tcW w:w="1384" w:type="dxa"/>
          <w:tcBorders>
            <w:top w:val="nil"/>
            <w:left w:val="nil"/>
            <w:bottom w:val="nil"/>
            <w:right w:val="nil"/>
          </w:tcBorders>
        </w:tcPr>
        <w:p w:rsidR="00A72108" w:rsidRPr="00017685" w:rsidRDefault="00A72108" w:rsidP="000D3CA7">
          <w:pPr>
            <w:spacing w:line="0" w:lineRule="atLeast"/>
            <w:jc w:val="right"/>
            <w:rPr>
              <w:rFonts w:cs="Times New Roman"/>
              <w:i/>
              <w:sz w:val="18"/>
            </w:rPr>
          </w:pPr>
        </w:p>
      </w:tc>
    </w:tr>
  </w:tbl>
  <w:p w:rsidR="00A72108" w:rsidRPr="00017685" w:rsidRDefault="00017685" w:rsidP="00017685">
    <w:pPr>
      <w:rPr>
        <w:rFonts w:cs="Times New Roman"/>
        <w:i/>
        <w:sz w:val="18"/>
      </w:rPr>
    </w:pPr>
    <w:r w:rsidRPr="00017685">
      <w:rPr>
        <w:rFonts w:cs="Times New Roman"/>
        <w:i/>
        <w:sz w:val="18"/>
      </w:rPr>
      <w:t>OPC50459 -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E33C1C" w:rsidRDefault="00A72108"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72108" w:rsidTr="000D3CA7">
      <w:tc>
        <w:tcPr>
          <w:tcW w:w="1384" w:type="dxa"/>
          <w:tcBorders>
            <w:top w:val="nil"/>
            <w:left w:val="nil"/>
            <w:bottom w:val="nil"/>
            <w:right w:val="nil"/>
          </w:tcBorders>
        </w:tcPr>
        <w:p w:rsidR="00A72108" w:rsidRDefault="00A72108" w:rsidP="000D3CA7">
          <w:pPr>
            <w:spacing w:line="0" w:lineRule="atLeast"/>
            <w:rPr>
              <w:sz w:val="18"/>
            </w:rPr>
          </w:pPr>
        </w:p>
      </w:tc>
      <w:tc>
        <w:tcPr>
          <w:tcW w:w="6379" w:type="dxa"/>
          <w:tcBorders>
            <w:top w:val="nil"/>
            <w:left w:val="nil"/>
            <w:bottom w:val="nil"/>
            <w:right w:val="nil"/>
          </w:tcBorders>
        </w:tcPr>
        <w:p w:rsidR="00A72108" w:rsidRDefault="00A72108" w:rsidP="000D3C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6CFD">
            <w:rPr>
              <w:i/>
              <w:sz w:val="18"/>
            </w:rPr>
            <w:t>Quality Agency Principles 2013</w:t>
          </w:r>
          <w:r w:rsidRPr="007A1328">
            <w:rPr>
              <w:i/>
              <w:sz w:val="18"/>
            </w:rPr>
            <w:fldChar w:fldCharType="end"/>
          </w:r>
        </w:p>
      </w:tc>
      <w:tc>
        <w:tcPr>
          <w:tcW w:w="709" w:type="dxa"/>
          <w:tcBorders>
            <w:top w:val="nil"/>
            <w:left w:val="nil"/>
            <w:bottom w:val="nil"/>
            <w:right w:val="nil"/>
          </w:tcBorders>
        </w:tcPr>
        <w:p w:rsidR="00A72108" w:rsidRDefault="00A72108" w:rsidP="000D3C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6CFD">
            <w:rPr>
              <w:i/>
              <w:noProof/>
              <w:sz w:val="18"/>
            </w:rPr>
            <w:t>51</w:t>
          </w:r>
          <w:r w:rsidRPr="00ED79B6">
            <w:rPr>
              <w:i/>
              <w:sz w:val="18"/>
            </w:rPr>
            <w:fldChar w:fldCharType="end"/>
          </w:r>
        </w:p>
      </w:tc>
    </w:tr>
  </w:tbl>
  <w:p w:rsidR="00A72108" w:rsidRPr="00ED79B6" w:rsidRDefault="00017685" w:rsidP="00017685">
    <w:pPr>
      <w:rPr>
        <w:i/>
        <w:sz w:val="18"/>
      </w:rPr>
    </w:pPr>
    <w:r w:rsidRPr="00017685">
      <w:rPr>
        <w:rFonts w:cs="Times New Roman"/>
        <w:i/>
        <w:sz w:val="18"/>
      </w:rPr>
      <w:t>OPC50459 -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E33C1C" w:rsidRDefault="00A7210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72108" w:rsidTr="00B33709">
      <w:tc>
        <w:tcPr>
          <w:tcW w:w="1384" w:type="dxa"/>
          <w:tcBorders>
            <w:top w:val="nil"/>
            <w:left w:val="nil"/>
            <w:bottom w:val="nil"/>
            <w:right w:val="nil"/>
          </w:tcBorders>
        </w:tcPr>
        <w:p w:rsidR="00A72108" w:rsidRDefault="00A72108" w:rsidP="000D3CA7">
          <w:pPr>
            <w:spacing w:line="0" w:lineRule="atLeast"/>
            <w:rPr>
              <w:sz w:val="18"/>
            </w:rPr>
          </w:pPr>
        </w:p>
      </w:tc>
      <w:tc>
        <w:tcPr>
          <w:tcW w:w="6379" w:type="dxa"/>
          <w:tcBorders>
            <w:top w:val="nil"/>
            <w:left w:val="nil"/>
            <w:bottom w:val="nil"/>
            <w:right w:val="nil"/>
          </w:tcBorders>
        </w:tcPr>
        <w:p w:rsidR="00A72108" w:rsidRDefault="00A72108" w:rsidP="000D3C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A6CFD">
            <w:rPr>
              <w:i/>
              <w:sz w:val="18"/>
            </w:rPr>
            <w:t>Quality Agency Principles 2013</w:t>
          </w:r>
          <w:r w:rsidRPr="007A1328">
            <w:rPr>
              <w:i/>
              <w:sz w:val="18"/>
            </w:rPr>
            <w:fldChar w:fldCharType="end"/>
          </w:r>
        </w:p>
      </w:tc>
      <w:tc>
        <w:tcPr>
          <w:tcW w:w="709" w:type="dxa"/>
          <w:tcBorders>
            <w:top w:val="nil"/>
            <w:left w:val="nil"/>
            <w:bottom w:val="nil"/>
            <w:right w:val="nil"/>
          </w:tcBorders>
        </w:tcPr>
        <w:p w:rsidR="00A72108" w:rsidRDefault="00A72108" w:rsidP="000D3C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6CFD">
            <w:rPr>
              <w:i/>
              <w:noProof/>
              <w:sz w:val="18"/>
            </w:rPr>
            <w:t>52</w:t>
          </w:r>
          <w:r w:rsidRPr="00ED79B6">
            <w:rPr>
              <w:i/>
              <w:sz w:val="18"/>
            </w:rPr>
            <w:fldChar w:fldCharType="end"/>
          </w:r>
        </w:p>
      </w:tc>
    </w:tr>
  </w:tbl>
  <w:p w:rsidR="00A72108" w:rsidRPr="00ED79B6" w:rsidRDefault="00A7210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08" w:rsidRDefault="00A72108" w:rsidP="00715914">
      <w:pPr>
        <w:spacing w:line="240" w:lineRule="auto"/>
      </w:pPr>
      <w:r>
        <w:separator/>
      </w:r>
    </w:p>
  </w:footnote>
  <w:footnote w:type="continuationSeparator" w:id="0">
    <w:p w:rsidR="00A72108" w:rsidRDefault="00A7210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5F1388" w:rsidRDefault="00A7210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5F1388" w:rsidRDefault="00A7210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5F1388" w:rsidRDefault="00A7210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ED79B6" w:rsidRDefault="00A72108" w:rsidP="00670EA1">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ED79B6" w:rsidRDefault="00A72108" w:rsidP="00670EA1">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ED79B6" w:rsidRDefault="00A7210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Default="00A72108" w:rsidP="00715914">
    <w:pPr>
      <w:rPr>
        <w:sz w:val="20"/>
      </w:rPr>
    </w:pPr>
    <w:r w:rsidRPr="007A1328">
      <w:rPr>
        <w:b/>
        <w:sz w:val="20"/>
      </w:rPr>
      <w:fldChar w:fldCharType="begin"/>
    </w:r>
    <w:r w:rsidRPr="007A1328">
      <w:rPr>
        <w:b/>
        <w:sz w:val="20"/>
      </w:rPr>
      <w:instrText xml:space="preserve"> STYLEREF CharChapNo </w:instrText>
    </w:r>
    <w:r w:rsidR="00EA6CFD">
      <w:rPr>
        <w:b/>
        <w:sz w:val="20"/>
      </w:rPr>
      <w:fldChar w:fldCharType="separate"/>
    </w:r>
    <w:r w:rsidR="00EA6CFD">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A6CFD">
      <w:rPr>
        <w:sz w:val="20"/>
      </w:rPr>
      <w:fldChar w:fldCharType="separate"/>
    </w:r>
    <w:r w:rsidR="00EA6CFD">
      <w:rPr>
        <w:noProof/>
        <w:sz w:val="20"/>
      </w:rPr>
      <w:t>Other matters</w:t>
    </w:r>
    <w:r>
      <w:rPr>
        <w:sz w:val="20"/>
      </w:rPr>
      <w:fldChar w:fldCharType="end"/>
    </w:r>
  </w:p>
  <w:p w:rsidR="00A72108" w:rsidRDefault="00A72108" w:rsidP="00715914">
    <w:pPr>
      <w:rPr>
        <w:sz w:val="20"/>
      </w:rPr>
    </w:pPr>
    <w:r w:rsidRPr="007A1328">
      <w:rPr>
        <w:b/>
        <w:sz w:val="20"/>
      </w:rPr>
      <w:fldChar w:fldCharType="begin"/>
    </w:r>
    <w:r w:rsidRPr="007A1328">
      <w:rPr>
        <w:b/>
        <w:sz w:val="20"/>
      </w:rPr>
      <w:instrText xml:space="preserve"> STYLEREF CharPartNo </w:instrText>
    </w:r>
    <w:r w:rsidR="00EA6CFD">
      <w:rPr>
        <w:b/>
        <w:sz w:val="20"/>
      </w:rPr>
      <w:fldChar w:fldCharType="separate"/>
    </w:r>
    <w:r w:rsidR="00EA6CF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A6CFD">
      <w:rPr>
        <w:sz w:val="20"/>
      </w:rPr>
      <w:fldChar w:fldCharType="separate"/>
    </w:r>
    <w:r w:rsidR="00EA6CFD">
      <w:rPr>
        <w:noProof/>
        <w:sz w:val="20"/>
      </w:rPr>
      <w:t>Fees</w:t>
    </w:r>
    <w:r>
      <w:rPr>
        <w:sz w:val="20"/>
      </w:rPr>
      <w:fldChar w:fldCharType="end"/>
    </w:r>
  </w:p>
  <w:p w:rsidR="00A72108" w:rsidRPr="007A1328" w:rsidRDefault="00A7210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72108" w:rsidRPr="007A1328" w:rsidRDefault="00A72108" w:rsidP="00715914">
    <w:pPr>
      <w:rPr>
        <w:b/>
        <w:sz w:val="24"/>
      </w:rPr>
    </w:pPr>
  </w:p>
  <w:p w:rsidR="00A72108" w:rsidRPr="007A1328" w:rsidRDefault="00A72108"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A6CF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A6CFD">
      <w:rPr>
        <w:noProof/>
        <w:sz w:val="24"/>
      </w:rPr>
      <w:t>4.2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7A1328" w:rsidRDefault="00A72108" w:rsidP="00715914">
    <w:pPr>
      <w:jc w:val="right"/>
      <w:rPr>
        <w:sz w:val="20"/>
      </w:rPr>
    </w:pPr>
    <w:r w:rsidRPr="007A1328">
      <w:rPr>
        <w:sz w:val="20"/>
      </w:rPr>
      <w:fldChar w:fldCharType="begin"/>
    </w:r>
    <w:r w:rsidRPr="007A1328">
      <w:rPr>
        <w:sz w:val="20"/>
      </w:rPr>
      <w:instrText xml:space="preserve"> STYLEREF CharChapText </w:instrText>
    </w:r>
    <w:r w:rsidR="00EA6CFD">
      <w:rPr>
        <w:sz w:val="20"/>
      </w:rPr>
      <w:fldChar w:fldCharType="separate"/>
    </w:r>
    <w:r w:rsidR="00EA6CFD">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A6CFD">
      <w:rPr>
        <w:b/>
        <w:sz w:val="20"/>
      </w:rPr>
      <w:fldChar w:fldCharType="separate"/>
    </w:r>
    <w:r w:rsidR="00EA6CFD">
      <w:rPr>
        <w:b/>
        <w:noProof/>
        <w:sz w:val="20"/>
      </w:rPr>
      <w:t>Chapter 4</w:t>
    </w:r>
    <w:r>
      <w:rPr>
        <w:b/>
        <w:sz w:val="20"/>
      </w:rPr>
      <w:fldChar w:fldCharType="end"/>
    </w:r>
  </w:p>
  <w:p w:rsidR="00A72108" w:rsidRPr="007A1328" w:rsidRDefault="00A72108" w:rsidP="00715914">
    <w:pPr>
      <w:jc w:val="right"/>
      <w:rPr>
        <w:sz w:val="20"/>
      </w:rPr>
    </w:pPr>
    <w:r w:rsidRPr="007A1328">
      <w:rPr>
        <w:sz w:val="20"/>
      </w:rPr>
      <w:fldChar w:fldCharType="begin"/>
    </w:r>
    <w:r w:rsidRPr="007A1328">
      <w:rPr>
        <w:sz w:val="20"/>
      </w:rPr>
      <w:instrText xml:space="preserve"> STYLEREF CharPartText </w:instrText>
    </w:r>
    <w:r w:rsidR="00EA6CFD">
      <w:rPr>
        <w:sz w:val="20"/>
      </w:rPr>
      <w:fldChar w:fldCharType="separate"/>
    </w:r>
    <w:r w:rsidR="00EA6CFD">
      <w:rPr>
        <w:noProof/>
        <w:sz w:val="20"/>
      </w:rPr>
      <w:t>Protection of information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A6CFD">
      <w:rPr>
        <w:b/>
        <w:sz w:val="20"/>
      </w:rPr>
      <w:fldChar w:fldCharType="separate"/>
    </w:r>
    <w:r w:rsidR="00EA6CFD">
      <w:rPr>
        <w:b/>
        <w:noProof/>
        <w:sz w:val="20"/>
      </w:rPr>
      <w:t>Part 1</w:t>
    </w:r>
    <w:r>
      <w:rPr>
        <w:b/>
        <w:sz w:val="20"/>
      </w:rPr>
      <w:fldChar w:fldCharType="end"/>
    </w:r>
  </w:p>
  <w:p w:rsidR="00A72108" w:rsidRPr="007A1328" w:rsidRDefault="00A7210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72108" w:rsidRPr="007A1328" w:rsidRDefault="00A72108" w:rsidP="00715914">
    <w:pPr>
      <w:jc w:val="right"/>
      <w:rPr>
        <w:b/>
        <w:sz w:val="24"/>
      </w:rPr>
    </w:pPr>
  </w:p>
  <w:p w:rsidR="00A72108" w:rsidRPr="007A1328" w:rsidRDefault="00A72108"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A6CF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A6CFD">
      <w:rPr>
        <w:noProof/>
        <w:sz w:val="24"/>
      </w:rPr>
      <w:t>4.1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8" w:rsidRPr="007A1328" w:rsidRDefault="00A7210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782A7A"/>
    <w:multiLevelType w:val="hybridMultilevel"/>
    <w:tmpl w:val="6D38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9E6C78"/>
    <w:multiLevelType w:val="hybridMultilevel"/>
    <w:tmpl w:val="0052A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D84C3F"/>
    <w:multiLevelType w:val="hybridMultilevel"/>
    <w:tmpl w:val="8C74E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49"/>
    <w:rsid w:val="0000252A"/>
    <w:rsid w:val="00002EDD"/>
    <w:rsid w:val="00004470"/>
    <w:rsid w:val="00006048"/>
    <w:rsid w:val="000113E1"/>
    <w:rsid w:val="000136AF"/>
    <w:rsid w:val="00015AA7"/>
    <w:rsid w:val="00015C89"/>
    <w:rsid w:val="00017498"/>
    <w:rsid w:val="00017685"/>
    <w:rsid w:val="00025ABD"/>
    <w:rsid w:val="0003284C"/>
    <w:rsid w:val="00033301"/>
    <w:rsid w:val="000356B9"/>
    <w:rsid w:val="00035807"/>
    <w:rsid w:val="00037A03"/>
    <w:rsid w:val="00040281"/>
    <w:rsid w:val="00041619"/>
    <w:rsid w:val="000419CF"/>
    <w:rsid w:val="000429B1"/>
    <w:rsid w:val="000437C1"/>
    <w:rsid w:val="0005365D"/>
    <w:rsid w:val="00053B01"/>
    <w:rsid w:val="00060D50"/>
    <w:rsid w:val="000614BF"/>
    <w:rsid w:val="000633D5"/>
    <w:rsid w:val="00064AC7"/>
    <w:rsid w:val="00067A71"/>
    <w:rsid w:val="000753CA"/>
    <w:rsid w:val="00080CF2"/>
    <w:rsid w:val="00081252"/>
    <w:rsid w:val="000870F3"/>
    <w:rsid w:val="00096611"/>
    <w:rsid w:val="000A5E37"/>
    <w:rsid w:val="000B0623"/>
    <w:rsid w:val="000B1654"/>
    <w:rsid w:val="000B1C05"/>
    <w:rsid w:val="000C22D9"/>
    <w:rsid w:val="000C5DD4"/>
    <w:rsid w:val="000D042C"/>
    <w:rsid w:val="000D05EF"/>
    <w:rsid w:val="000D3CA7"/>
    <w:rsid w:val="000D6141"/>
    <w:rsid w:val="000E2261"/>
    <w:rsid w:val="000E3103"/>
    <w:rsid w:val="000E3E22"/>
    <w:rsid w:val="000E6580"/>
    <w:rsid w:val="000F046A"/>
    <w:rsid w:val="000F0C8D"/>
    <w:rsid w:val="000F21C1"/>
    <w:rsid w:val="000F21EC"/>
    <w:rsid w:val="000F2FB8"/>
    <w:rsid w:val="000F3C60"/>
    <w:rsid w:val="000F3FBC"/>
    <w:rsid w:val="000F6E55"/>
    <w:rsid w:val="00102A50"/>
    <w:rsid w:val="00106219"/>
    <w:rsid w:val="001071AC"/>
    <w:rsid w:val="0010745C"/>
    <w:rsid w:val="00114C7B"/>
    <w:rsid w:val="00132CEB"/>
    <w:rsid w:val="00135A8F"/>
    <w:rsid w:val="00142B62"/>
    <w:rsid w:val="00147620"/>
    <w:rsid w:val="00150E4E"/>
    <w:rsid w:val="00151C19"/>
    <w:rsid w:val="00151C57"/>
    <w:rsid w:val="00157B8B"/>
    <w:rsid w:val="00161A68"/>
    <w:rsid w:val="00166C2F"/>
    <w:rsid w:val="00166F45"/>
    <w:rsid w:val="001764EE"/>
    <w:rsid w:val="00176984"/>
    <w:rsid w:val="0018011E"/>
    <w:rsid w:val="001809D7"/>
    <w:rsid w:val="0018568E"/>
    <w:rsid w:val="00187A5C"/>
    <w:rsid w:val="00187B21"/>
    <w:rsid w:val="00190DCB"/>
    <w:rsid w:val="001936ED"/>
    <w:rsid w:val="001939E1"/>
    <w:rsid w:val="00193D1A"/>
    <w:rsid w:val="00194C3E"/>
    <w:rsid w:val="00195382"/>
    <w:rsid w:val="00196CF5"/>
    <w:rsid w:val="00197B7F"/>
    <w:rsid w:val="001A3600"/>
    <w:rsid w:val="001B32FC"/>
    <w:rsid w:val="001B576C"/>
    <w:rsid w:val="001B6CFE"/>
    <w:rsid w:val="001C1A68"/>
    <w:rsid w:val="001C49CB"/>
    <w:rsid w:val="001C61C5"/>
    <w:rsid w:val="001C69C4"/>
    <w:rsid w:val="001D3010"/>
    <w:rsid w:val="001D37EF"/>
    <w:rsid w:val="001E2A9E"/>
    <w:rsid w:val="001E3590"/>
    <w:rsid w:val="001E3F77"/>
    <w:rsid w:val="001E7407"/>
    <w:rsid w:val="001F4109"/>
    <w:rsid w:val="001F5D5E"/>
    <w:rsid w:val="001F6219"/>
    <w:rsid w:val="001F65C0"/>
    <w:rsid w:val="001F6CD4"/>
    <w:rsid w:val="00202958"/>
    <w:rsid w:val="002032EE"/>
    <w:rsid w:val="00206C4D"/>
    <w:rsid w:val="0021044D"/>
    <w:rsid w:val="002104DB"/>
    <w:rsid w:val="002115D2"/>
    <w:rsid w:val="002120DA"/>
    <w:rsid w:val="00215AF1"/>
    <w:rsid w:val="00216A41"/>
    <w:rsid w:val="00222987"/>
    <w:rsid w:val="00230A56"/>
    <w:rsid w:val="00231ED2"/>
    <w:rsid w:val="00232864"/>
    <w:rsid w:val="0023376E"/>
    <w:rsid w:val="0024010F"/>
    <w:rsid w:val="00240749"/>
    <w:rsid w:val="00245032"/>
    <w:rsid w:val="002516D3"/>
    <w:rsid w:val="002529FC"/>
    <w:rsid w:val="002556C6"/>
    <w:rsid w:val="002564A4"/>
    <w:rsid w:val="002603E6"/>
    <w:rsid w:val="00265868"/>
    <w:rsid w:val="0026736C"/>
    <w:rsid w:val="002709A8"/>
    <w:rsid w:val="00272E99"/>
    <w:rsid w:val="00273081"/>
    <w:rsid w:val="00277655"/>
    <w:rsid w:val="00280163"/>
    <w:rsid w:val="00281308"/>
    <w:rsid w:val="00281DEF"/>
    <w:rsid w:val="00283863"/>
    <w:rsid w:val="00287866"/>
    <w:rsid w:val="00297890"/>
    <w:rsid w:val="00297D81"/>
    <w:rsid w:val="00297ECB"/>
    <w:rsid w:val="002A1910"/>
    <w:rsid w:val="002A1A19"/>
    <w:rsid w:val="002A7BCF"/>
    <w:rsid w:val="002B0A96"/>
    <w:rsid w:val="002B1C20"/>
    <w:rsid w:val="002B1EDD"/>
    <w:rsid w:val="002B3201"/>
    <w:rsid w:val="002B7899"/>
    <w:rsid w:val="002C1095"/>
    <w:rsid w:val="002D0401"/>
    <w:rsid w:val="002D043A"/>
    <w:rsid w:val="002D3C3A"/>
    <w:rsid w:val="002D6224"/>
    <w:rsid w:val="002E0FDE"/>
    <w:rsid w:val="002E776D"/>
    <w:rsid w:val="002F3F89"/>
    <w:rsid w:val="002F60ED"/>
    <w:rsid w:val="003041F7"/>
    <w:rsid w:val="00304F8B"/>
    <w:rsid w:val="00306932"/>
    <w:rsid w:val="00310130"/>
    <w:rsid w:val="00310774"/>
    <w:rsid w:val="00311952"/>
    <w:rsid w:val="00315C9B"/>
    <w:rsid w:val="003162C2"/>
    <w:rsid w:val="003215EF"/>
    <w:rsid w:val="00327327"/>
    <w:rsid w:val="00330F89"/>
    <w:rsid w:val="00331315"/>
    <w:rsid w:val="00335BC6"/>
    <w:rsid w:val="00335D8B"/>
    <w:rsid w:val="00341537"/>
    <w:rsid w:val="003415D3"/>
    <w:rsid w:val="003438A6"/>
    <w:rsid w:val="003447CD"/>
    <w:rsid w:val="00345EF1"/>
    <w:rsid w:val="00352B0F"/>
    <w:rsid w:val="00357ABE"/>
    <w:rsid w:val="00360459"/>
    <w:rsid w:val="0036398A"/>
    <w:rsid w:val="00366F47"/>
    <w:rsid w:val="003715BC"/>
    <w:rsid w:val="00372295"/>
    <w:rsid w:val="0037315B"/>
    <w:rsid w:val="003732C7"/>
    <w:rsid w:val="0038166E"/>
    <w:rsid w:val="003A5304"/>
    <w:rsid w:val="003A68FA"/>
    <w:rsid w:val="003A77D8"/>
    <w:rsid w:val="003B7E60"/>
    <w:rsid w:val="003C1D7D"/>
    <w:rsid w:val="003C6187"/>
    <w:rsid w:val="003C6231"/>
    <w:rsid w:val="003D0BFE"/>
    <w:rsid w:val="003D1941"/>
    <w:rsid w:val="003D371B"/>
    <w:rsid w:val="003D5700"/>
    <w:rsid w:val="003D7FA9"/>
    <w:rsid w:val="003E341B"/>
    <w:rsid w:val="003F1DB3"/>
    <w:rsid w:val="003F5E9E"/>
    <w:rsid w:val="003F5EC2"/>
    <w:rsid w:val="00401288"/>
    <w:rsid w:val="00402EEF"/>
    <w:rsid w:val="004035A1"/>
    <w:rsid w:val="004072D2"/>
    <w:rsid w:val="004078D3"/>
    <w:rsid w:val="004116CD"/>
    <w:rsid w:val="00417953"/>
    <w:rsid w:val="00417EB9"/>
    <w:rsid w:val="00424CA9"/>
    <w:rsid w:val="00427F2D"/>
    <w:rsid w:val="00430765"/>
    <w:rsid w:val="00431E9B"/>
    <w:rsid w:val="004379E3"/>
    <w:rsid w:val="0044015E"/>
    <w:rsid w:val="00440B42"/>
    <w:rsid w:val="00441E4E"/>
    <w:rsid w:val="0044291A"/>
    <w:rsid w:val="00451FD6"/>
    <w:rsid w:val="00452AEE"/>
    <w:rsid w:val="00465A00"/>
    <w:rsid w:val="004662E2"/>
    <w:rsid w:val="00467661"/>
    <w:rsid w:val="00471DE0"/>
    <w:rsid w:val="00472DBE"/>
    <w:rsid w:val="00473CE3"/>
    <w:rsid w:val="00473F6A"/>
    <w:rsid w:val="00476E55"/>
    <w:rsid w:val="0048094C"/>
    <w:rsid w:val="00486B88"/>
    <w:rsid w:val="00491ACA"/>
    <w:rsid w:val="004920E9"/>
    <w:rsid w:val="00494910"/>
    <w:rsid w:val="0049632C"/>
    <w:rsid w:val="0049664F"/>
    <w:rsid w:val="00496BEA"/>
    <w:rsid w:val="00496F97"/>
    <w:rsid w:val="004A1ACA"/>
    <w:rsid w:val="004A298B"/>
    <w:rsid w:val="004B4470"/>
    <w:rsid w:val="004B71FD"/>
    <w:rsid w:val="004D32D5"/>
    <w:rsid w:val="004D5E08"/>
    <w:rsid w:val="004D7D30"/>
    <w:rsid w:val="004E063A"/>
    <w:rsid w:val="004E211B"/>
    <w:rsid w:val="004E5864"/>
    <w:rsid w:val="004E7BEC"/>
    <w:rsid w:val="004F5545"/>
    <w:rsid w:val="004F6B19"/>
    <w:rsid w:val="005028E7"/>
    <w:rsid w:val="00505D3D"/>
    <w:rsid w:val="00506AF6"/>
    <w:rsid w:val="0051540C"/>
    <w:rsid w:val="00516B8D"/>
    <w:rsid w:val="0052495B"/>
    <w:rsid w:val="005271EA"/>
    <w:rsid w:val="0052775A"/>
    <w:rsid w:val="00531ABD"/>
    <w:rsid w:val="00534B61"/>
    <w:rsid w:val="00537FBC"/>
    <w:rsid w:val="005403FB"/>
    <w:rsid w:val="005469DB"/>
    <w:rsid w:val="0055629F"/>
    <w:rsid w:val="00561B8B"/>
    <w:rsid w:val="00562112"/>
    <w:rsid w:val="0057078E"/>
    <w:rsid w:val="00571306"/>
    <w:rsid w:val="00571B36"/>
    <w:rsid w:val="005746A1"/>
    <w:rsid w:val="00575D1D"/>
    <w:rsid w:val="00576A27"/>
    <w:rsid w:val="00581FD9"/>
    <w:rsid w:val="00584811"/>
    <w:rsid w:val="00585784"/>
    <w:rsid w:val="005867F8"/>
    <w:rsid w:val="00593AA6"/>
    <w:rsid w:val="00594161"/>
    <w:rsid w:val="00594749"/>
    <w:rsid w:val="00594EF2"/>
    <w:rsid w:val="00595BD7"/>
    <w:rsid w:val="005A0E89"/>
    <w:rsid w:val="005A37EC"/>
    <w:rsid w:val="005A46F3"/>
    <w:rsid w:val="005B15C2"/>
    <w:rsid w:val="005B18DF"/>
    <w:rsid w:val="005B23EC"/>
    <w:rsid w:val="005B3639"/>
    <w:rsid w:val="005B4067"/>
    <w:rsid w:val="005B5D4B"/>
    <w:rsid w:val="005C3F41"/>
    <w:rsid w:val="005C50E7"/>
    <w:rsid w:val="005C5863"/>
    <w:rsid w:val="005C6E7F"/>
    <w:rsid w:val="005D155F"/>
    <w:rsid w:val="005D1C9B"/>
    <w:rsid w:val="005D2D09"/>
    <w:rsid w:val="005D6A1F"/>
    <w:rsid w:val="005F1562"/>
    <w:rsid w:val="005F3AC0"/>
    <w:rsid w:val="005F5BFD"/>
    <w:rsid w:val="005F5D80"/>
    <w:rsid w:val="00600219"/>
    <w:rsid w:val="00607CC2"/>
    <w:rsid w:val="00613242"/>
    <w:rsid w:val="00615607"/>
    <w:rsid w:val="00617E11"/>
    <w:rsid w:val="00620076"/>
    <w:rsid w:val="006210FB"/>
    <w:rsid w:val="00625551"/>
    <w:rsid w:val="006256A9"/>
    <w:rsid w:val="006304FA"/>
    <w:rsid w:val="006315DF"/>
    <w:rsid w:val="00631AAA"/>
    <w:rsid w:val="0063648F"/>
    <w:rsid w:val="006376F9"/>
    <w:rsid w:val="006415C4"/>
    <w:rsid w:val="00646A9A"/>
    <w:rsid w:val="00646BA3"/>
    <w:rsid w:val="0065452E"/>
    <w:rsid w:val="00654ADA"/>
    <w:rsid w:val="00655604"/>
    <w:rsid w:val="00661265"/>
    <w:rsid w:val="00664FF0"/>
    <w:rsid w:val="00670EA1"/>
    <w:rsid w:val="00673A82"/>
    <w:rsid w:val="00674AD8"/>
    <w:rsid w:val="00677CC2"/>
    <w:rsid w:val="00682E0C"/>
    <w:rsid w:val="0068324C"/>
    <w:rsid w:val="00683562"/>
    <w:rsid w:val="006866E9"/>
    <w:rsid w:val="006905DE"/>
    <w:rsid w:val="00690A74"/>
    <w:rsid w:val="00691A8E"/>
    <w:rsid w:val="0069207B"/>
    <w:rsid w:val="00695BE4"/>
    <w:rsid w:val="006A24E9"/>
    <w:rsid w:val="006A3F58"/>
    <w:rsid w:val="006A4B49"/>
    <w:rsid w:val="006A7D02"/>
    <w:rsid w:val="006B33F3"/>
    <w:rsid w:val="006B5789"/>
    <w:rsid w:val="006B6587"/>
    <w:rsid w:val="006C1348"/>
    <w:rsid w:val="006C30C5"/>
    <w:rsid w:val="006C35D2"/>
    <w:rsid w:val="006C6FBF"/>
    <w:rsid w:val="006C7F8C"/>
    <w:rsid w:val="006D0EB1"/>
    <w:rsid w:val="006E193E"/>
    <w:rsid w:val="006E31F2"/>
    <w:rsid w:val="006E6246"/>
    <w:rsid w:val="006E7A2A"/>
    <w:rsid w:val="006F0D9D"/>
    <w:rsid w:val="006F2A80"/>
    <w:rsid w:val="006F318F"/>
    <w:rsid w:val="006F4F44"/>
    <w:rsid w:val="006F54F1"/>
    <w:rsid w:val="006F563B"/>
    <w:rsid w:val="0070017E"/>
    <w:rsid w:val="00700414"/>
    <w:rsid w:val="00700B2C"/>
    <w:rsid w:val="00700F08"/>
    <w:rsid w:val="007050A2"/>
    <w:rsid w:val="00711DF5"/>
    <w:rsid w:val="0071216D"/>
    <w:rsid w:val="00713084"/>
    <w:rsid w:val="0071320C"/>
    <w:rsid w:val="00714F20"/>
    <w:rsid w:val="0071590F"/>
    <w:rsid w:val="00715914"/>
    <w:rsid w:val="00716B2D"/>
    <w:rsid w:val="00731E00"/>
    <w:rsid w:val="00732575"/>
    <w:rsid w:val="0073423D"/>
    <w:rsid w:val="007377F2"/>
    <w:rsid w:val="00742A40"/>
    <w:rsid w:val="007440B7"/>
    <w:rsid w:val="007440F7"/>
    <w:rsid w:val="007500C8"/>
    <w:rsid w:val="00750E39"/>
    <w:rsid w:val="00754BFF"/>
    <w:rsid w:val="00760260"/>
    <w:rsid w:val="00761498"/>
    <w:rsid w:val="007650F0"/>
    <w:rsid w:val="00766F6B"/>
    <w:rsid w:val="007715C9"/>
    <w:rsid w:val="00771613"/>
    <w:rsid w:val="007736E7"/>
    <w:rsid w:val="00774EDD"/>
    <w:rsid w:val="007757EC"/>
    <w:rsid w:val="00783E89"/>
    <w:rsid w:val="00793915"/>
    <w:rsid w:val="007A73EC"/>
    <w:rsid w:val="007B2AF0"/>
    <w:rsid w:val="007C2253"/>
    <w:rsid w:val="007C7C28"/>
    <w:rsid w:val="007D6EA2"/>
    <w:rsid w:val="007D798C"/>
    <w:rsid w:val="007E0925"/>
    <w:rsid w:val="007E163D"/>
    <w:rsid w:val="007E5C8E"/>
    <w:rsid w:val="007E667A"/>
    <w:rsid w:val="007F28C9"/>
    <w:rsid w:val="007F5481"/>
    <w:rsid w:val="00800835"/>
    <w:rsid w:val="008010B2"/>
    <w:rsid w:val="00803652"/>
    <w:rsid w:val="00804081"/>
    <w:rsid w:val="00806FCC"/>
    <w:rsid w:val="008076DF"/>
    <w:rsid w:val="00807EC5"/>
    <w:rsid w:val="00811671"/>
    <w:rsid w:val="008117E9"/>
    <w:rsid w:val="0081285E"/>
    <w:rsid w:val="00813B83"/>
    <w:rsid w:val="008158CC"/>
    <w:rsid w:val="00824498"/>
    <w:rsid w:val="00824C21"/>
    <w:rsid w:val="00825B9C"/>
    <w:rsid w:val="00825BFB"/>
    <w:rsid w:val="008269DD"/>
    <w:rsid w:val="0083636F"/>
    <w:rsid w:val="00836565"/>
    <w:rsid w:val="0084009E"/>
    <w:rsid w:val="00851192"/>
    <w:rsid w:val="00854312"/>
    <w:rsid w:val="00856A31"/>
    <w:rsid w:val="008601E5"/>
    <w:rsid w:val="00863A0C"/>
    <w:rsid w:val="00867B37"/>
    <w:rsid w:val="0087012B"/>
    <w:rsid w:val="00871BA6"/>
    <w:rsid w:val="008754D0"/>
    <w:rsid w:val="00876005"/>
    <w:rsid w:val="00876E40"/>
    <w:rsid w:val="00877047"/>
    <w:rsid w:val="00881E4E"/>
    <w:rsid w:val="00885294"/>
    <w:rsid w:val="008855C9"/>
    <w:rsid w:val="00886456"/>
    <w:rsid w:val="00886B16"/>
    <w:rsid w:val="008A2CB8"/>
    <w:rsid w:val="008A46E1"/>
    <w:rsid w:val="008B03BA"/>
    <w:rsid w:val="008B142F"/>
    <w:rsid w:val="008B1AD4"/>
    <w:rsid w:val="008B24BA"/>
    <w:rsid w:val="008B2706"/>
    <w:rsid w:val="008B3864"/>
    <w:rsid w:val="008D0EE0"/>
    <w:rsid w:val="008D3712"/>
    <w:rsid w:val="008D63EE"/>
    <w:rsid w:val="008E224B"/>
    <w:rsid w:val="008E4C08"/>
    <w:rsid w:val="008E6067"/>
    <w:rsid w:val="008F2132"/>
    <w:rsid w:val="008F54E7"/>
    <w:rsid w:val="008F65A7"/>
    <w:rsid w:val="00902E35"/>
    <w:rsid w:val="00903422"/>
    <w:rsid w:val="00903F9F"/>
    <w:rsid w:val="00904806"/>
    <w:rsid w:val="00905726"/>
    <w:rsid w:val="009100C2"/>
    <w:rsid w:val="0091351D"/>
    <w:rsid w:val="009143AA"/>
    <w:rsid w:val="009144C5"/>
    <w:rsid w:val="00914B39"/>
    <w:rsid w:val="00922B2A"/>
    <w:rsid w:val="009254C3"/>
    <w:rsid w:val="00926133"/>
    <w:rsid w:val="0093067A"/>
    <w:rsid w:val="00932377"/>
    <w:rsid w:val="00932761"/>
    <w:rsid w:val="00934E59"/>
    <w:rsid w:val="00936A94"/>
    <w:rsid w:val="00940DE3"/>
    <w:rsid w:val="00941DAD"/>
    <w:rsid w:val="00944C0F"/>
    <w:rsid w:val="00947D5A"/>
    <w:rsid w:val="009532A5"/>
    <w:rsid w:val="00955B1E"/>
    <w:rsid w:val="00964CFC"/>
    <w:rsid w:val="00967CA8"/>
    <w:rsid w:val="00973413"/>
    <w:rsid w:val="0098315E"/>
    <w:rsid w:val="009847CA"/>
    <w:rsid w:val="00984A6D"/>
    <w:rsid w:val="009868E9"/>
    <w:rsid w:val="00990005"/>
    <w:rsid w:val="0099169D"/>
    <w:rsid w:val="009A05A2"/>
    <w:rsid w:val="009A5E9C"/>
    <w:rsid w:val="009A63A5"/>
    <w:rsid w:val="009B1682"/>
    <w:rsid w:val="009B1D94"/>
    <w:rsid w:val="009B23EF"/>
    <w:rsid w:val="009B3508"/>
    <w:rsid w:val="009B7B3E"/>
    <w:rsid w:val="009D3CD2"/>
    <w:rsid w:val="009D3D36"/>
    <w:rsid w:val="009E298C"/>
    <w:rsid w:val="009E32E2"/>
    <w:rsid w:val="009F0A41"/>
    <w:rsid w:val="009F2E4F"/>
    <w:rsid w:val="009F585C"/>
    <w:rsid w:val="009F6242"/>
    <w:rsid w:val="009F6292"/>
    <w:rsid w:val="00A01515"/>
    <w:rsid w:val="00A04EB7"/>
    <w:rsid w:val="00A059C1"/>
    <w:rsid w:val="00A0610B"/>
    <w:rsid w:val="00A07016"/>
    <w:rsid w:val="00A109B4"/>
    <w:rsid w:val="00A12128"/>
    <w:rsid w:val="00A16916"/>
    <w:rsid w:val="00A22C98"/>
    <w:rsid w:val="00A231E2"/>
    <w:rsid w:val="00A24764"/>
    <w:rsid w:val="00A2756E"/>
    <w:rsid w:val="00A31E6A"/>
    <w:rsid w:val="00A3334C"/>
    <w:rsid w:val="00A352ED"/>
    <w:rsid w:val="00A36110"/>
    <w:rsid w:val="00A43C3F"/>
    <w:rsid w:val="00A4406D"/>
    <w:rsid w:val="00A50DE8"/>
    <w:rsid w:val="00A53D42"/>
    <w:rsid w:val="00A56B69"/>
    <w:rsid w:val="00A56E6A"/>
    <w:rsid w:val="00A579A1"/>
    <w:rsid w:val="00A60F8F"/>
    <w:rsid w:val="00A63D43"/>
    <w:rsid w:val="00A64912"/>
    <w:rsid w:val="00A70A74"/>
    <w:rsid w:val="00A71020"/>
    <w:rsid w:val="00A72108"/>
    <w:rsid w:val="00A72218"/>
    <w:rsid w:val="00A7601F"/>
    <w:rsid w:val="00A77152"/>
    <w:rsid w:val="00A8158A"/>
    <w:rsid w:val="00A8728E"/>
    <w:rsid w:val="00A87E77"/>
    <w:rsid w:val="00A92B0E"/>
    <w:rsid w:val="00A92FDA"/>
    <w:rsid w:val="00AA2A26"/>
    <w:rsid w:val="00AB198D"/>
    <w:rsid w:val="00AB5005"/>
    <w:rsid w:val="00AC10DA"/>
    <w:rsid w:val="00AC6FA4"/>
    <w:rsid w:val="00AD1EE3"/>
    <w:rsid w:val="00AD39AC"/>
    <w:rsid w:val="00AD5641"/>
    <w:rsid w:val="00AE1709"/>
    <w:rsid w:val="00AE3590"/>
    <w:rsid w:val="00AE54D5"/>
    <w:rsid w:val="00AF06CF"/>
    <w:rsid w:val="00AF3CCE"/>
    <w:rsid w:val="00AF6A5C"/>
    <w:rsid w:val="00B01B83"/>
    <w:rsid w:val="00B06FF6"/>
    <w:rsid w:val="00B07CDB"/>
    <w:rsid w:val="00B103D6"/>
    <w:rsid w:val="00B16A31"/>
    <w:rsid w:val="00B17DFD"/>
    <w:rsid w:val="00B21C12"/>
    <w:rsid w:val="00B24AF4"/>
    <w:rsid w:val="00B25E88"/>
    <w:rsid w:val="00B308FE"/>
    <w:rsid w:val="00B33709"/>
    <w:rsid w:val="00B33B3C"/>
    <w:rsid w:val="00B34970"/>
    <w:rsid w:val="00B4027F"/>
    <w:rsid w:val="00B431C8"/>
    <w:rsid w:val="00B473B8"/>
    <w:rsid w:val="00B50ADC"/>
    <w:rsid w:val="00B566B1"/>
    <w:rsid w:val="00B62645"/>
    <w:rsid w:val="00B63834"/>
    <w:rsid w:val="00B64760"/>
    <w:rsid w:val="00B64C37"/>
    <w:rsid w:val="00B65E85"/>
    <w:rsid w:val="00B6689B"/>
    <w:rsid w:val="00B7152D"/>
    <w:rsid w:val="00B80199"/>
    <w:rsid w:val="00B82ED8"/>
    <w:rsid w:val="00B86706"/>
    <w:rsid w:val="00B87D6F"/>
    <w:rsid w:val="00BA220B"/>
    <w:rsid w:val="00BA2A58"/>
    <w:rsid w:val="00BA3A57"/>
    <w:rsid w:val="00BA490E"/>
    <w:rsid w:val="00BA6087"/>
    <w:rsid w:val="00BA750E"/>
    <w:rsid w:val="00BA76AD"/>
    <w:rsid w:val="00BB37A5"/>
    <w:rsid w:val="00BB4E1A"/>
    <w:rsid w:val="00BB6D0D"/>
    <w:rsid w:val="00BC015E"/>
    <w:rsid w:val="00BC21C8"/>
    <w:rsid w:val="00BC76AC"/>
    <w:rsid w:val="00BC7AAB"/>
    <w:rsid w:val="00BD49DC"/>
    <w:rsid w:val="00BD7621"/>
    <w:rsid w:val="00BE2155"/>
    <w:rsid w:val="00BE32D1"/>
    <w:rsid w:val="00BE719A"/>
    <w:rsid w:val="00BE720A"/>
    <w:rsid w:val="00BF0D73"/>
    <w:rsid w:val="00BF2465"/>
    <w:rsid w:val="00C13929"/>
    <w:rsid w:val="00C139EB"/>
    <w:rsid w:val="00C14180"/>
    <w:rsid w:val="00C141E7"/>
    <w:rsid w:val="00C14CEA"/>
    <w:rsid w:val="00C16A50"/>
    <w:rsid w:val="00C16FF6"/>
    <w:rsid w:val="00C20CA4"/>
    <w:rsid w:val="00C25E7F"/>
    <w:rsid w:val="00C2746F"/>
    <w:rsid w:val="00C27902"/>
    <w:rsid w:val="00C27B44"/>
    <w:rsid w:val="00C321C5"/>
    <w:rsid w:val="00C324A0"/>
    <w:rsid w:val="00C354BD"/>
    <w:rsid w:val="00C37950"/>
    <w:rsid w:val="00C42BF8"/>
    <w:rsid w:val="00C43F5B"/>
    <w:rsid w:val="00C50043"/>
    <w:rsid w:val="00C51ED9"/>
    <w:rsid w:val="00C53311"/>
    <w:rsid w:val="00C62F0F"/>
    <w:rsid w:val="00C64C91"/>
    <w:rsid w:val="00C73397"/>
    <w:rsid w:val="00C7573B"/>
    <w:rsid w:val="00C845DE"/>
    <w:rsid w:val="00C84E6D"/>
    <w:rsid w:val="00C86C53"/>
    <w:rsid w:val="00C90765"/>
    <w:rsid w:val="00C925FE"/>
    <w:rsid w:val="00C9315E"/>
    <w:rsid w:val="00C93EF9"/>
    <w:rsid w:val="00C94DC0"/>
    <w:rsid w:val="00CA13B3"/>
    <w:rsid w:val="00CA4254"/>
    <w:rsid w:val="00CA7511"/>
    <w:rsid w:val="00CB1225"/>
    <w:rsid w:val="00CB212D"/>
    <w:rsid w:val="00CB21EE"/>
    <w:rsid w:val="00CB2272"/>
    <w:rsid w:val="00CB2CB3"/>
    <w:rsid w:val="00CB602E"/>
    <w:rsid w:val="00CC3BBF"/>
    <w:rsid w:val="00CC5AFB"/>
    <w:rsid w:val="00CD0F3E"/>
    <w:rsid w:val="00CD52B9"/>
    <w:rsid w:val="00CD5925"/>
    <w:rsid w:val="00CD599D"/>
    <w:rsid w:val="00CE051D"/>
    <w:rsid w:val="00CE1335"/>
    <w:rsid w:val="00CE37CC"/>
    <w:rsid w:val="00CE493D"/>
    <w:rsid w:val="00CE6CEE"/>
    <w:rsid w:val="00CF0BB2"/>
    <w:rsid w:val="00CF125A"/>
    <w:rsid w:val="00CF253B"/>
    <w:rsid w:val="00CF3EE8"/>
    <w:rsid w:val="00D003D2"/>
    <w:rsid w:val="00D03B8D"/>
    <w:rsid w:val="00D06807"/>
    <w:rsid w:val="00D073ED"/>
    <w:rsid w:val="00D07B4A"/>
    <w:rsid w:val="00D13441"/>
    <w:rsid w:val="00D150E7"/>
    <w:rsid w:val="00D33922"/>
    <w:rsid w:val="00D34DC0"/>
    <w:rsid w:val="00D36436"/>
    <w:rsid w:val="00D3730E"/>
    <w:rsid w:val="00D45AB1"/>
    <w:rsid w:val="00D463A0"/>
    <w:rsid w:val="00D516DB"/>
    <w:rsid w:val="00D5358F"/>
    <w:rsid w:val="00D641B7"/>
    <w:rsid w:val="00D703CC"/>
    <w:rsid w:val="00D70DFB"/>
    <w:rsid w:val="00D74EAF"/>
    <w:rsid w:val="00D766DF"/>
    <w:rsid w:val="00D8559F"/>
    <w:rsid w:val="00D95C5C"/>
    <w:rsid w:val="00D96E5F"/>
    <w:rsid w:val="00D975A4"/>
    <w:rsid w:val="00DA186E"/>
    <w:rsid w:val="00DA1B47"/>
    <w:rsid w:val="00DA596F"/>
    <w:rsid w:val="00DA7CC7"/>
    <w:rsid w:val="00DB251C"/>
    <w:rsid w:val="00DC0EDA"/>
    <w:rsid w:val="00DC4F88"/>
    <w:rsid w:val="00DD2263"/>
    <w:rsid w:val="00DD3A1F"/>
    <w:rsid w:val="00DD4E96"/>
    <w:rsid w:val="00DD52A4"/>
    <w:rsid w:val="00DD52C4"/>
    <w:rsid w:val="00DE0D8F"/>
    <w:rsid w:val="00DE6433"/>
    <w:rsid w:val="00DF4D8A"/>
    <w:rsid w:val="00DF5BFD"/>
    <w:rsid w:val="00E04916"/>
    <w:rsid w:val="00E05704"/>
    <w:rsid w:val="00E074CC"/>
    <w:rsid w:val="00E07E5D"/>
    <w:rsid w:val="00E140B6"/>
    <w:rsid w:val="00E15EEB"/>
    <w:rsid w:val="00E17FF5"/>
    <w:rsid w:val="00E217A4"/>
    <w:rsid w:val="00E301CC"/>
    <w:rsid w:val="00E30533"/>
    <w:rsid w:val="00E33200"/>
    <w:rsid w:val="00E338EF"/>
    <w:rsid w:val="00E35F1E"/>
    <w:rsid w:val="00E3689C"/>
    <w:rsid w:val="00E37E32"/>
    <w:rsid w:val="00E434C7"/>
    <w:rsid w:val="00E46D5A"/>
    <w:rsid w:val="00E50524"/>
    <w:rsid w:val="00E51296"/>
    <w:rsid w:val="00E51D09"/>
    <w:rsid w:val="00E529D2"/>
    <w:rsid w:val="00E5384B"/>
    <w:rsid w:val="00E539EB"/>
    <w:rsid w:val="00E6423E"/>
    <w:rsid w:val="00E64244"/>
    <w:rsid w:val="00E74DC7"/>
    <w:rsid w:val="00E8075A"/>
    <w:rsid w:val="00E843E1"/>
    <w:rsid w:val="00E85C5F"/>
    <w:rsid w:val="00E86907"/>
    <w:rsid w:val="00E94D5E"/>
    <w:rsid w:val="00EA0B55"/>
    <w:rsid w:val="00EA6CFD"/>
    <w:rsid w:val="00EA7100"/>
    <w:rsid w:val="00EA7F9F"/>
    <w:rsid w:val="00EB1274"/>
    <w:rsid w:val="00EB17B3"/>
    <w:rsid w:val="00EB2ED6"/>
    <w:rsid w:val="00EB3FA5"/>
    <w:rsid w:val="00EB5079"/>
    <w:rsid w:val="00EB752D"/>
    <w:rsid w:val="00ED28CD"/>
    <w:rsid w:val="00ED29F2"/>
    <w:rsid w:val="00ED2BB6"/>
    <w:rsid w:val="00ED41DD"/>
    <w:rsid w:val="00ED74A7"/>
    <w:rsid w:val="00EE205C"/>
    <w:rsid w:val="00EF2E3A"/>
    <w:rsid w:val="00EF57F8"/>
    <w:rsid w:val="00F0686B"/>
    <w:rsid w:val="00F072A7"/>
    <w:rsid w:val="00F078DC"/>
    <w:rsid w:val="00F21906"/>
    <w:rsid w:val="00F21971"/>
    <w:rsid w:val="00F30896"/>
    <w:rsid w:val="00F31A5B"/>
    <w:rsid w:val="00F32BA8"/>
    <w:rsid w:val="00F349F1"/>
    <w:rsid w:val="00F35992"/>
    <w:rsid w:val="00F424B9"/>
    <w:rsid w:val="00F4350D"/>
    <w:rsid w:val="00F444F3"/>
    <w:rsid w:val="00F45D7A"/>
    <w:rsid w:val="00F45F66"/>
    <w:rsid w:val="00F50F5C"/>
    <w:rsid w:val="00F567F7"/>
    <w:rsid w:val="00F56B28"/>
    <w:rsid w:val="00F5702F"/>
    <w:rsid w:val="00F625E6"/>
    <w:rsid w:val="00F65D9E"/>
    <w:rsid w:val="00F7009C"/>
    <w:rsid w:val="00F72CFB"/>
    <w:rsid w:val="00F73BD6"/>
    <w:rsid w:val="00F73F5F"/>
    <w:rsid w:val="00F765BA"/>
    <w:rsid w:val="00F82BC9"/>
    <w:rsid w:val="00F83989"/>
    <w:rsid w:val="00F85099"/>
    <w:rsid w:val="00F9124D"/>
    <w:rsid w:val="00F91A35"/>
    <w:rsid w:val="00F926EF"/>
    <w:rsid w:val="00F93191"/>
    <w:rsid w:val="00F9379C"/>
    <w:rsid w:val="00F93B68"/>
    <w:rsid w:val="00F9632C"/>
    <w:rsid w:val="00F9758E"/>
    <w:rsid w:val="00FA0D63"/>
    <w:rsid w:val="00FA1E52"/>
    <w:rsid w:val="00FB0921"/>
    <w:rsid w:val="00FB229B"/>
    <w:rsid w:val="00FB6C2D"/>
    <w:rsid w:val="00FC0F17"/>
    <w:rsid w:val="00FC597C"/>
    <w:rsid w:val="00FC6E6F"/>
    <w:rsid w:val="00FC7D3F"/>
    <w:rsid w:val="00FD635A"/>
    <w:rsid w:val="00FE3802"/>
    <w:rsid w:val="00FE3DCC"/>
    <w:rsid w:val="00FE424A"/>
    <w:rsid w:val="00FE4688"/>
    <w:rsid w:val="00FE5147"/>
    <w:rsid w:val="00FF0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B6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6B69"/>
  </w:style>
  <w:style w:type="paragraph" w:customStyle="1" w:styleId="OPCParaBase">
    <w:name w:val="OPCParaBase"/>
    <w:qFormat/>
    <w:rsid w:val="00A56B69"/>
    <w:pPr>
      <w:spacing w:line="260" w:lineRule="atLeast"/>
    </w:pPr>
    <w:rPr>
      <w:rFonts w:eastAsia="Times New Roman" w:cs="Times New Roman"/>
      <w:sz w:val="22"/>
      <w:lang w:eastAsia="en-AU"/>
    </w:rPr>
  </w:style>
  <w:style w:type="paragraph" w:customStyle="1" w:styleId="ShortT">
    <w:name w:val="ShortT"/>
    <w:basedOn w:val="OPCParaBase"/>
    <w:next w:val="Normal"/>
    <w:qFormat/>
    <w:rsid w:val="00A56B69"/>
    <w:pPr>
      <w:spacing w:line="240" w:lineRule="auto"/>
    </w:pPr>
    <w:rPr>
      <w:b/>
      <w:sz w:val="40"/>
    </w:rPr>
  </w:style>
  <w:style w:type="paragraph" w:customStyle="1" w:styleId="ActHead1">
    <w:name w:val="ActHead 1"/>
    <w:aliases w:val="c"/>
    <w:basedOn w:val="OPCParaBase"/>
    <w:next w:val="Normal"/>
    <w:qFormat/>
    <w:rsid w:val="00A56B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6B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6B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6B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6B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6B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6B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6B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6B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6B69"/>
  </w:style>
  <w:style w:type="paragraph" w:customStyle="1" w:styleId="Blocks">
    <w:name w:val="Blocks"/>
    <w:aliases w:val="bb"/>
    <w:basedOn w:val="OPCParaBase"/>
    <w:qFormat/>
    <w:rsid w:val="00A56B69"/>
    <w:pPr>
      <w:spacing w:line="240" w:lineRule="auto"/>
    </w:pPr>
    <w:rPr>
      <w:sz w:val="24"/>
    </w:rPr>
  </w:style>
  <w:style w:type="paragraph" w:customStyle="1" w:styleId="BoxText">
    <w:name w:val="BoxText"/>
    <w:aliases w:val="bt"/>
    <w:basedOn w:val="OPCParaBase"/>
    <w:qFormat/>
    <w:rsid w:val="00A56B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6B69"/>
    <w:rPr>
      <w:b/>
    </w:rPr>
  </w:style>
  <w:style w:type="paragraph" w:customStyle="1" w:styleId="BoxHeadItalic">
    <w:name w:val="BoxHeadItalic"/>
    <w:aliases w:val="bhi"/>
    <w:basedOn w:val="BoxText"/>
    <w:next w:val="BoxStep"/>
    <w:qFormat/>
    <w:rsid w:val="00A56B69"/>
    <w:rPr>
      <w:i/>
    </w:rPr>
  </w:style>
  <w:style w:type="paragraph" w:customStyle="1" w:styleId="BoxList">
    <w:name w:val="BoxList"/>
    <w:aliases w:val="bl"/>
    <w:basedOn w:val="BoxText"/>
    <w:qFormat/>
    <w:rsid w:val="00A56B69"/>
    <w:pPr>
      <w:ind w:left="1559" w:hanging="425"/>
    </w:pPr>
  </w:style>
  <w:style w:type="paragraph" w:customStyle="1" w:styleId="BoxNote">
    <w:name w:val="BoxNote"/>
    <w:aliases w:val="bn"/>
    <w:basedOn w:val="BoxText"/>
    <w:qFormat/>
    <w:rsid w:val="00A56B69"/>
    <w:pPr>
      <w:tabs>
        <w:tab w:val="left" w:pos="1985"/>
      </w:tabs>
      <w:spacing w:before="122" w:line="198" w:lineRule="exact"/>
      <w:ind w:left="2948" w:hanging="1814"/>
    </w:pPr>
    <w:rPr>
      <w:sz w:val="18"/>
    </w:rPr>
  </w:style>
  <w:style w:type="paragraph" w:customStyle="1" w:styleId="BoxPara">
    <w:name w:val="BoxPara"/>
    <w:aliases w:val="bp"/>
    <w:basedOn w:val="BoxText"/>
    <w:qFormat/>
    <w:rsid w:val="00A56B69"/>
    <w:pPr>
      <w:tabs>
        <w:tab w:val="right" w:pos="2268"/>
      </w:tabs>
      <w:ind w:left="2552" w:hanging="1418"/>
    </w:pPr>
  </w:style>
  <w:style w:type="paragraph" w:customStyle="1" w:styleId="BoxStep">
    <w:name w:val="BoxStep"/>
    <w:aliases w:val="bs"/>
    <w:basedOn w:val="BoxText"/>
    <w:qFormat/>
    <w:rsid w:val="00A56B69"/>
    <w:pPr>
      <w:ind w:left="1985" w:hanging="851"/>
    </w:pPr>
  </w:style>
  <w:style w:type="character" w:customStyle="1" w:styleId="CharAmPartNo">
    <w:name w:val="CharAmPartNo"/>
    <w:basedOn w:val="OPCCharBase"/>
    <w:uiPriority w:val="1"/>
    <w:qFormat/>
    <w:rsid w:val="00A56B69"/>
  </w:style>
  <w:style w:type="character" w:customStyle="1" w:styleId="CharAmPartText">
    <w:name w:val="CharAmPartText"/>
    <w:basedOn w:val="OPCCharBase"/>
    <w:uiPriority w:val="1"/>
    <w:qFormat/>
    <w:rsid w:val="00A56B69"/>
  </w:style>
  <w:style w:type="character" w:customStyle="1" w:styleId="CharAmSchNo">
    <w:name w:val="CharAmSchNo"/>
    <w:basedOn w:val="OPCCharBase"/>
    <w:uiPriority w:val="1"/>
    <w:qFormat/>
    <w:rsid w:val="00A56B69"/>
  </w:style>
  <w:style w:type="character" w:customStyle="1" w:styleId="CharAmSchText">
    <w:name w:val="CharAmSchText"/>
    <w:basedOn w:val="OPCCharBase"/>
    <w:uiPriority w:val="1"/>
    <w:qFormat/>
    <w:rsid w:val="00A56B69"/>
  </w:style>
  <w:style w:type="character" w:customStyle="1" w:styleId="CharBoldItalic">
    <w:name w:val="CharBoldItalic"/>
    <w:basedOn w:val="OPCCharBase"/>
    <w:uiPriority w:val="1"/>
    <w:qFormat/>
    <w:rsid w:val="00A56B69"/>
    <w:rPr>
      <w:b/>
      <w:i/>
    </w:rPr>
  </w:style>
  <w:style w:type="character" w:customStyle="1" w:styleId="CharChapNo">
    <w:name w:val="CharChapNo"/>
    <w:basedOn w:val="OPCCharBase"/>
    <w:qFormat/>
    <w:rsid w:val="00A56B69"/>
  </w:style>
  <w:style w:type="character" w:customStyle="1" w:styleId="CharChapText">
    <w:name w:val="CharChapText"/>
    <w:basedOn w:val="OPCCharBase"/>
    <w:qFormat/>
    <w:rsid w:val="00A56B69"/>
  </w:style>
  <w:style w:type="character" w:customStyle="1" w:styleId="CharDivNo">
    <w:name w:val="CharDivNo"/>
    <w:basedOn w:val="OPCCharBase"/>
    <w:qFormat/>
    <w:rsid w:val="00A56B69"/>
  </w:style>
  <w:style w:type="character" w:customStyle="1" w:styleId="CharDivText">
    <w:name w:val="CharDivText"/>
    <w:basedOn w:val="OPCCharBase"/>
    <w:qFormat/>
    <w:rsid w:val="00A56B69"/>
  </w:style>
  <w:style w:type="character" w:customStyle="1" w:styleId="CharItalic">
    <w:name w:val="CharItalic"/>
    <w:basedOn w:val="OPCCharBase"/>
    <w:uiPriority w:val="1"/>
    <w:qFormat/>
    <w:rsid w:val="00A56B69"/>
    <w:rPr>
      <w:i/>
    </w:rPr>
  </w:style>
  <w:style w:type="character" w:customStyle="1" w:styleId="CharPartNo">
    <w:name w:val="CharPartNo"/>
    <w:basedOn w:val="OPCCharBase"/>
    <w:qFormat/>
    <w:rsid w:val="00A56B69"/>
  </w:style>
  <w:style w:type="character" w:customStyle="1" w:styleId="CharPartText">
    <w:name w:val="CharPartText"/>
    <w:basedOn w:val="OPCCharBase"/>
    <w:qFormat/>
    <w:rsid w:val="00A56B69"/>
  </w:style>
  <w:style w:type="character" w:customStyle="1" w:styleId="CharSectno">
    <w:name w:val="CharSectno"/>
    <w:basedOn w:val="OPCCharBase"/>
    <w:qFormat/>
    <w:rsid w:val="00A56B69"/>
  </w:style>
  <w:style w:type="character" w:customStyle="1" w:styleId="CharSubdNo">
    <w:name w:val="CharSubdNo"/>
    <w:basedOn w:val="OPCCharBase"/>
    <w:uiPriority w:val="1"/>
    <w:qFormat/>
    <w:rsid w:val="00A56B69"/>
  </w:style>
  <w:style w:type="character" w:customStyle="1" w:styleId="CharSubdText">
    <w:name w:val="CharSubdText"/>
    <w:basedOn w:val="OPCCharBase"/>
    <w:uiPriority w:val="1"/>
    <w:qFormat/>
    <w:rsid w:val="00A56B69"/>
  </w:style>
  <w:style w:type="paragraph" w:customStyle="1" w:styleId="CTA--">
    <w:name w:val="CTA --"/>
    <w:basedOn w:val="OPCParaBase"/>
    <w:next w:val="Normal"/>
    <w:rsid w:val="00A56B69"/>
    <w:pPr>
      <w:spacing w:before="60" w:line="240" w:lineRule="atLeast"/>
      <w:ind w:left="142" w:hanging="142"/>
    </w:pPr>
    <w:rPr>
      <w:sz w:val="20"/>
    </w:rPr>
  </w:style>
  <w:style w:type="paragraph" w:customStyle="1" w:styleId="CTA-">
    <w:name w:val="CTA -"/>
    <w:basedOn w:val="OPCParaBase"/>
    <w:rsid w:val="00A56B69"/>
    <w:pPr>
      <w:spacing w:before="60" w:line="240" w:lineRule="atLeast"/>
      <w:ind w:left="85" w:hanging="85"/>
    </w:pPr>
    <w:rPr>
      <w:sz w:val="20"/>
    </w:rPr>
  </w:style>
  <w:style w:type="paragraph" w:customStyle="1" w:styleId="CTA---">
    <w:name w:val="CTA ---"/>
    <w:basedOn w:val="OPCParaBase"/>
    <w:next w:val="Normal"/>
    <w:rsid w:val="00A56B69"/>
    <w:pPr>
      <w:spacing w:before="60" w:line="240" w:lineRule="atLeast"/>
      <w:ind w:left="198" w:hanging="198"/>
    </w:pPr>
    <w:rPr>
      <w:sz w:val="20"/>
    </w:rPr>
  </w:style>
  <w:style w:type="paragraph" w:customStyle="1" w:styleId="CTA----">
    <w:name w:val="CTA ----"/>
    <w:basedOn w:val="OPCParaBase"/>
    <w:next w:val="Normal"/>
    <w:rsid w:val="00A56B69"/>
    <w:pPr>
      <w:spacing w:before="60" w:line="240" w:lineRule="atLeast"/>
      <w:ind w:left="255" w:hanging="255"/>
    </w:pPr>
    <w:rPr>
      <w:sz w:val="20"/>
    </w:rPr>
  </w:style>
  <w:style w:type="paragraph" w:customStyle="1" w:styleId="CTA1a">
    <w:name w:val="CTA 1(a)"/>
    <w:basedOn w:val="OPCParaBase"/>
    <w:rsid w:val="00A56B69"/>
    <w:pPr>
      <w:tabs>
        <w:tab w:val="right" w:pos="414"/>
      </w:tabs>
      <w:spacing w:before="40" w:line="240" w:lineRule="atLeast"/>
      <w:ind w:left="675" w:hanging="675"/>
    </w:pPr>
    <w:rPr>
      <w:sz w:val="20"/>
    </w:rPr>
  </w:style>
  <w:style w:type="paragraph" w:customStyle="1" w:styleId="CTA1ai">
    <w:name w:val="CTA 1(a)(i)"/>
    <w:basedOn w:val="OPCParaBase"/>
    <w:rsid w:val="00A56B69"/>
    <w:pPr>
      <w:tabs>
        <w:tab w:val="right" w:pos="1004"/>
      </w:tabs>
      <w:spacing w:before="40" w:line="240" w:lineRule="atLeast"/>
      <w:ind w:left="1253" w:hanging="1253"/>
    </w:pPr>
    <w:rPr>
      <w:sz w:val="20"/>
    </w:rPr>
  </w:style>
  <w:style w:type="paragraph" w:customStyle="1" w:styleId="CTA2a">
    <w:name w:val="CTA 2(a)"/>
    <w:basedOn w:val="OPCParaBase"/>
    <w:rsid w:val="00A56B69"/>
    <w:pPr>
      <w:tabs>
        <w:tab w:val="right" w:pos="482"/>
      </w:tabs>
      <w:spacing w:before="40" w:line="240" w:lineRule="atLeast"/>
      <w:ind w:left="748" w:hanging="748"/>
    </w:pPr>
    <w:rPr>
      <w:sz w:val="20"/>
    </w:rPr>
  </w:style>
  <w:style w:type="paragraph" w:customStyle="1" w:styleId="CTA2ai">
    <w:name w:val="CTA 2(a)(i)"/>
    <w:basedOn w:val="OPCParaBase"/>
    <w:rsid w:val="00A56B69"/>
    <w:pPr>
      <w:tabs>
        <w:tab w:val="right" w:pos="1089"/>
      </w:tabs>
      <w:spacing w:before="40" w:line="240" w:lineRule="atLeast"/>
      <w:ind w:left="1327" w:hanging="1327"/>
    </w:pPr>
    <w:rPr>
      <w:sz w:val="20"/>
    </w:rPr>
  </w:style>
  <w:style w:type="paragraph" w:customStyle="1" w:styleId="CTA3a">
    <w:name w:val="CTA 3(a)"/>
    <w:basedOn w:val="OPCParaBase"/>
    <w:rsid w:val="00A56B69"/>
    <w:pPr>
      <w:tabs>
        <w:tab w:val="right" w:pos="556"/>
      </w:tabs>
      <w:spacing w:before="40" w:line="240" w:lineRule="atLeast"/>
      <w:ind w:left="805" w:hanging="805"/>
    </w:pPr>
    <w:rPr>
      <w:sz w:val="20"/>
    </w:rPr>
  </w:style>
  <w:style w:type="paragraph" w:customStyle="1" w:styleId="CTA3ai">
    <w:name w:val="CTA 3(a)(i)"/>
    <w:basedOn w:val="OPCParaBase"/>
    <w:rsid w:val="00A56B69"/>
    <w:pPr>
      <w:tabs>
        <w:tab w:val="right" w:pos="1140"/>
      </w:tabs>
      <w:spacing w:before="40" w:line="240" w:lineRule="atLeast"/>
      <w:ind w:left="1361" w:hanging="1361"/>
    </w:pPr>
    <w:rPr>
      <w:sz w:val="20"/>
    </w:rPr>
  </w:style>
  <w:style w:type="paragraph" w:customStyle="1" w:styleId="CTA4a">
    <w:name w:val="CTA 4(a)"/>
    <w:basedOn w:val="OPCParaBase"/>
    <w:rsid w:val="00A56B69"/>
    <w:pPr>
      <w:tabs>
        <w:tab w:val="right" w:pos="624"/>
      </w:tabs>
      <w:spacing w:before="40" w:line="240" w:lineRule="atLeast"/>
      <w:ind w:left="873" w:hanging="873"/>
    </w:pPr>
    <w:rPr>
      <w:sz w:val="20"/>
    </w:rPr>
  </w:style>
  <w:style w:type="paragraph" w:customStyle="1" w:styleId="CTA4ai">
    <w:name w:val="CTA 4(a)(i)"/>
    <w:basedOn w:val="OPCParaBase"/>
    <w:rsid w:val="00A56B69"/>
    <w:pPr>
      <w:tabs>
        <w:tab w:val="right" w:pos="1213"/>
      </w:tabs>
      <w:spacing w:before="40" w:line="240" w:lineRule="atLeast"/>
      <w:ind w:left="1452" w:hanging="1452"/>
    </w:pPr>
    <w:rPr>
      <w:sz w:val="20"/>
    </w:rPr>
  </w:style>
  <w:style w:type="paragraph" w:customStyle="1" w:styleId="CTACAPS">
    <w:name w:val="CTA CAPS"/>
    <w:basedOn w:val="OPCParaBase"/>
    <w:rsid w:val="00A56B69"/>
    <w:pPr>
      <w:spacing w:before="60" w:line="240" w:lineRule="atLeast"/>
    </w:pPr>
    <w:rPr>
      <w:sz w:val="20"/>
    </w:rPr>
  </w:style>
  <w:style w:type="paragraph" w:customStyle="1" w:styleId="CTAright">
    <w:name w:val="CTA right"/>
    <w:basedOn w:val="OPCParaBase"/>
    <w:rsid w:val="00A56B69"/>
    <w:pPr>
      <w:spacing w:before="60" w:line="240" w:lineRule="auto"/>
      <w:jc w:val="right"/>
    </w:pPr>
    <w:rPr>
      <w:sz w:val="20"/>
    </w:rPr>
  </w:style>
  <w:style w:type="paragraph" w:customStyle="1" w:styleId="subsection">
    <w:name w:val="subsection"/>
    <w:aliases w:val="ss"/>
    <w:basedOn w:val="OPCParaBase"/>
    <w:rsid w:val="00A56B69"/>
    <w:pPr>
      <w:tabs>
        <w:tab w:val="right" w:pos="1021"/>
      </w:tabs>
      <w:spacing w:before="180" w:line="240" w:lineRule="auto"/>
      <w:ind w:left="1134" w:hanging="1134"/>
    </w:pPr>
  </w:style>
  <w:style w:type="paragraph" w:customStyle="1" w:styleId="Definition">
    <w:name w:val="Definition"/>
    <w:aliases w:val="dd"/>
    <w:basedOn w:val="OPCParaBase"/>
    <w:rsid w:val="00A56B69"/>
    <w:pPr>
      <w:spacing w:before="180" w:line="240" w:lineRule="auto"/>
      <w:ind w:left="1134"/>
    </w:pPr>
  </w:style>
  <w:style w:type="paragraph" w:customStyle="1" w:styleId="EndNotespara">
    <w:name w:val="EndNotes(para)"/>
    <w:aliases w:val="eta"/>
    <w:basedOn w:val="OPCParaBase"/>
    <w:next w:val="EndNotessubpara"/>
    <w:rsid w:val="00A56B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6B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6B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6B69"/>
    <w:pPr>
      <w:tabs>
        <w:tab w:val="right" w:pos="1412"/>
      </w:tabs>
      <w:spacing w:before="60" w:line="240" w:lineRule="auto"/>
      <w:ind w:left="1525" w:hanging="1525"/>
    </w:pPr>
    <w:rPr>
      <w:sz w:val="20"/>
    </w:rPr>
  </w:style>
  <w:style w:type="paragraph" w:customStyle="1" w:styleId="Formula">
    <w:name w:val="Formula"/>
    <w:basedOn w:val="OPCParaBase"/>
    <w:rsid w:val="00A56B69"/>
    <w:pPr>
      <w:spacing w:line="240" w:lineRule="auto"/>
      <w:ind w:left="1134"/>
    </w:pPr>
    <w:rPr>
      <w:sz w:val="20"/>
    </w:rPr>
  </w:style>
  <w:style w:type="paragraph" w:styleId="Header">
    <w:name w:val="header"/>
    <w:basedOn w:val="OPCParaBase"/>
    <w:link w:val="HeaderChar"/>
    <w:unhideWhenUsed/>
    <w:rsid w:val="00A56B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6B69"/>
    <w:rPr>
      <w:rFonts w:eastAsia="Times New Roman" w:cs="Times New Roman"/>
      <w:sz w:val="16"/>
      <w:lang w:eastAsia="en-AU"/>
    </w:rPr>
  </w:style>
  <w:style w:type="paragraph" w:customStyle="1" w:styleId="House">
    <w:name w:val="House"/>
    <w:basedOn w:val="OPCParaBase"/>
    <w:rsid w:val="00A56B69"/>
    <w:pPr>
      <w:spacing w:line="240" w:lineRule="auto"/>
    </w:pPr>
    <w:rPr>
      <w:sz w:val="28"/>
    </w:rPr>
  </w:style>
  <w:style w:type="paragraph" w:customStyle="1" w:styleId="Item">
    <w:name w:val="Item"/>
    <w:aliases w:val="i"/>
    <w:basedOn w:val="OPCParaBase"/>
    <w:next w:val="ItemHead"/>
    <w:rsid w:val="00A56B69"/>
    <w:pPr>
      <w:keepLines/>
      <w:spacing w:before="80" w:line="240" w:lineRule="auto"/>
      <w:ind w:left="709"/>
    </w:pPr>
  </w:style>
  <w:style w:type="paragraph" w:customStyle="1" w:styleId="ItemHead">
    <w:name w:val="ItemHead"/>
    <w:aliases w:val="ih"/>
    <w:basedOn w:val="OPCParaBase"/>
    <w:next w:val="Item"/>
    <w:rsid w:val="00A56B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6B69"/>
    <w:pPr>
      <w:spacing w:line="240" w:lineRule="auto"/>
    </w:pPr>
    <w:rPr>
      <w:b/>
      <w:sz w:val="32"/>
    </w:rPr>
  </w:style>
  <w:style w:type="paragraph" w:customStyle="1" w:styleId="notedraft">
    <w:name w:val="note(draft)"/>
    <w:aliases w:val="nd"/>
    <w:basedOn w:val="OPCParaBase"/>
    <w:rsid w:val="00A56B69"/>
    <w:pPr>
      <w:spacing w:before="240" w:line="240" w:lineRule="auto"/>
      <w:ind w:left="284" w:hanging="284"/>
    </w:pPr>
    <w:rPr>
      <w:i/>
      <w:sz w:val="24"/>
    </w:rPr>
  </w:style>
  <w:style w:type="paragraph" w:customStyle="1" w:styleId="notemargin">
    <w:name w:val="note(margin)"/>
    <w:aliases w:val="nm"/>
    <w:basedOn w:val="OPCParaBase"/>
    <w:rsid w:val="00A56B69"/>
    <w:pPr>
      <w:tabs>
        <w:tab w:val="left" w:pos="709"/>
      </w:tabs>
      <w:spacing w:before="122" w:line="198" w:lineRule="exact"/>
      <w:ind w:left="709" w:hanging="709"/>
    </w:pPr>
    <w:rPr>
      <w:sz w:val="18"/>
    </w:rPr>
  </w:style>
  <w:style w:type="paragraph" w:customStyle="1" w:styleId="noteToPara">
    <w:name w:val="noteToPara"/>
    <w:aliases w:val="ntp"/>
    <w:basedOn w:val="OPCParaBase"/>
    <w:rsid w:val="00A56B69"/>
    <w:pPr>
      <w:spacing w:before="122" w:line="198" w:lineRule="exact"/>
      <w:ind w:left="2353" w:hanging="709"/>
    </w:pPr>
    <w:rPr>
      <w:sz w:val="18"/>
    </w:rPr>
  </w:style>
  <w:style w:type="paragraph" w:customStyle="1" w:styleId="noteParlAmend">
    <w:name w:val="note(ParlAmend)"/>
    <w:aliases w:val="npp"/>
    <w:basedOn w:val="OPCParaBase"/>
    <w:next w:val="ParlAmend"/>
    <w:rsid w:val="00A56B69"/>
    <w:pPr>
      <w:spacing w:line="240" w:lineRule="auto"/>
      <w:jc w:val="right"/>
    </w:pPr>
    <w:rPr>
      <w:rFonts w:ascii="Arial" w:hAnsi="Arial"/>
      <w:b/>
      <w:i/>
    </w:rPr>
  </w:style>
  <w:style w:type="paragraph" w:customStyle="1" w:styleId="notetext">
    <w:name w:val="note(text)"/>
    <w:aliases w:val="n"/>
    <w:basedOn w:val="OPCParaBase"/>
    <w:rsid w:val="00A56B69"/>
    <w:pPr>
      <w:spacing w:before="122" w:line="240" w:lineRule="auto"/>
      <w:ind w:left="1985" w:hanging="851"/>
    </w:pPr>
    <w:rPr>
      <w:sz w:val="18"/>
    </w:rPr>
  </w:style>
  <w:style w:type="paragraph" w:customStyle="1" w:styleId="Page1">
    <w:name w:val="Page1"/>
    <w:basedOn w:val="OPCParaBase"/>
    <w:rsid w:val="00A56B69"/>
    <w:pPr>
      <w:spacing w:before="5600" w:line="240" w:lineRule="auto"/>
    </w:pPr>
    <w:rPr>
      <w:b/>
      <w:sz w:val="32"/>
    </w:rPr>
  </w:style>
  <w:style w:type="paragraph" w:customStyle="1" w:styleId="PageBreak">
    <w:name w:val="PageBreak"/>
    <w:aliases w:val="pb"/>
    <w:basedOn w:val="OPCParaBase"/>
    <w:rsid w:val="00A56B69"/>
    <w:pPr>
      <w:spacing w:line="240" w:lineRule="auto"/>
    </w:pPr>
    <w:rPr>
      <w:sz w:val="20"/>
    </w:rPr>
  </w:style>
  <w:style w:type="paragraph" w:customStyle="1" w:styleId="paragraphsub">
    <w:name w:val="paragraph(sub)"/>
    <w:aliases w:val="aa"/>
    <w:basedOn w:val="OPCParaBase"/>
    <w:rsid w:val="00A56B69"/>
    <w:pPr>
      <w:tabs>
        <w:tab w:val="right" w:pos="1985"/>
      </w:tabs>
      <w:spacing w:before="40" w:line="240" w:lineRule="auto"/>
      <w:ind w:left="2098" w:hanging="2098"/>
    </w:pPr>
  </w:style>
  <w:style w:type="paragraph" w:customStyle="1" w:styleId="paragraphsub-sub">
    <w:name w:val="paragraph(sub-sub)"/>
    <w:aliases w:val="aaa"/>
    <w:basedOn w:val="OPCParaBase"/>
    <w:rsid w:val="00A56B69"/>
    <w:pPr>
      <w:tabs>
        <w:tab w:val="right" w:pos="2722"/>
      </w:tabs>
      <w:spacing w:before="40" w:line="240" w:lineRule="auto"/>
      <w:ind w:left="2835" w:hanging="2835"/>
    </w:pPr>
  </w:style>
  <w:style w:type="paragraph" w:customStyle="1" w:styleId="paragraph">
    <w:name w:val="paragraph"/>
    <w:aliases w:val="a"/>
    <w:basedOn w:val="OPCParaBase"/>
    <w:rsid w:val="00A56B69"/>
    <w:pPr>
      <w:tabs>
        <w:tab w:val="right" w:pos="1531"/>
      </w:tabs>
      <w:spacing w:before="40" w:line="240" w:lineRule="auto"/>
      <w:ind w:left="1644" w:hanging="1644"/>
    </w:pPr>
  </w:style>
  <w:style w:type="paragraph" w:customStyle="1" w:styleId="ParlAmend">
    <w:name w:val="ParlAmend"/>
    <w:aliases w:val="pp"/>
    <w:basedOn w:val="OPCParaBase"/>
    <w:rsid w:val="00A56B69"/>
    <w:pPr>
      <w:spacing w:before="240" w:line="240" w:lineRule="atLeast"/>
      <w:ind w:hanging="567"/>
    </w:pPr>
    <w:rPr>
      <w:sz w:val="24"/>
    </w:rPr>
  </w:style>
  <w:style w:type="paragraph" w:customStyle="1" w:styleId="Penalty">
    <w:name w:val="Penalty"/>
    <w:basedOn w:val="OPCParaBase"/>
    <w:rsid w:val="00A56B69"/>
    <w:pPr>
      <w:tabs>
        <w:tab w:val="left" w:pos="2977"/>
      </w:tabs>
      <w:spacing w:before="180" w:line="240" w:lineRule="auto"/>
      <w:ind w:left="1985" w:hanging="851"/>
    </w:pPr>
  </w:style>
  <w:style w:type="paragraph" w:customStyle="1" w:styleId="Portfolio">
    <w:name w:val="Portfolio"/>
    <w:basedOn w:val="OPCParaBase"/>
    <w:rsid w:val="00A56B69"/>
    <w:pPr>
      <w:spacing w:line="240" w:lineRule="auto"/>
    </w:pPr>
    <w:rPr>
      <w:i/>
      <w:sz w:val="20"/>
    </w:rPr>
  </w:style>
  <w:style w:type="paragraph" w:customStyle="1" w:styleId="Preamble">
    <w:name w:val="Preamble"/>
    <w:basedOn w:val="OPCParaBase"/>
    <w:next w:val="Normal"/>
    <w:rsid w:val="00A56B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6B69"/>
    <w:pPr>
      <w:spacing w:line="240" w:lineRule="auto"/>
    </w:pPr>
    <w:rPr>
      <w:i/>
      <w:sz w:val="20"/>
    </w:rPr>
  </w:style>
  <w:style w:type="paragraph" w:customStyle="1" w:styleId="Session">
    <w:name w:val="Session"/>
    <w:basedOn w:val="OPCParaBase"/>
    <w:rsid w:val="00A56B69"/>
    <w:pPr>
      <w:spacing w:line="240" w:lineRule="auto"/>
    </w:pPr>
    <w:rPr>
      <w:sz w:val="28"/>
    </w:rPr>
  </w:style>
  <w:style w:type="paragraph" w:customStyle="1" w:styleId="Sponsor">
    <w:name w:val="Sponsor"/>
    <w:basedOn w:val="OPCParaBase"/>
    <w:rsid w:val="00A56B69"/>
    <w:pPr>
      <w:spacing w:line="240" w:lineRule="auto"/>
    </w:pPr>
    <w:rPr>
      <w:i/>
    </w:rPr>
  </w:style>
  <w:style w:type="paragraph" w:customStyle="1" w:styleId="Subitem">
    <w:name w:val="Subitem"/>
    <w:aliases w:val="iss"/>
    <w:basedOn w:val="OPCParaBase"/>
    <w:rsid w:val="00A56B69"/>
    <w:pPr>
      <w:spacing w:before="180" w:line="240" w:lineRule="auto"/>
      <w:ind w:left="709" w:hanging="709"/>
    </w:pPr>
  </w:style>
  <w:style w:type="paragraph" w:customStyle="1" w:styleId="SubitemHead">
    <w:name w:val="SubitemHead"/>
    <w:aliases w:val="issh"/>
    <w:basedOn w:val="OPCParaBase"/>
    <w:rsid w:val="00A56B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6B69"/>
    <w:pPr>
      <w:spacing w:before="40" w:line="240" w:lineRule="auto"/>
      <w:ind w:left="1134"/>
    </w:pPr>
  </w:style>
  <w:style w:type="paragraph" w:customStyle="1" w:styleId="SubsectionHead">
    <w:name w:val="SubsectionHead"/>
    <w:aliases w:val="ssh"/>
    <w:basedOn w:val="OPCParaBase"/>
    <w:next w:val="subsection"/>
    <w:rsid w:val="00A56B69"/>
    <w:pPr>
      <w:keepNext/>
      <w:keepLines/>
      <w:spacing w:before="240" w:line="240" w:lineRule="auto"/>
      <w:ind w:left="1134"/>
    </w:pPr>
    <w:rPr>
      <w:i/>
    </w:rPr>
  </w:style>
  <w:style w:type="paragraph" w:customStyle="1" w:styleId="Tablea">
    <w:name w:val="Table(a)"/>
    <w:aliases w:val="ta"/>
    <w:basedOn w:val="OPCParaBase"/>
    <w:rsid w:val="00A56B69"/>
    <w:pPr>
      <w:spacing w:before="60" w:line="240" w:lineRule="auto"/>
      <w:ind w:left="284" w:hanging="284"/>
    </w:pPr>
    <w:rPr>
      <w:sz w:val="20"/>
    </w:rPr>
  </w:style>
  <w:style w:type="paragraph" w:customStyle="1" w:styleId="TableAA">
    <w:name w:val="Table(AA)"/>
    <w:aliases w:val="taaa"/>
    <w:basedOn w:val="OPCParaBase"/>
    <w:rsid w:val="00A56B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6B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6B69"/>
    <w:pPr>
      <w:spacing w:before="60" w:line="240" w:lineRule="atLeast"/>
    </w:pPr>
    <w:rPr>
      <w:sz w:val="20"/>
    </w:rPr>
  </w:style>
  <w:style w:type="paragraph" w:customStyle="1" w:styleId="TLPBoxTextnote">
    <w:name w:val="TLPBoxText(note"/>
    <w:aliases w:val="right)"/>
    <w:basedOn w:val="OPCParaBase"/>
    <w:rsid w:val="00A56B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6B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6B69"/>
    <w:pPr>
      <w:spacing w:before="122" w:line="198" w:lineRule="exact"/>
      <w:ind w:left="1985" w:hanging="851"/>
      <w:jc w:val="right"/>
    </w:pPr>
    <w:rPr>
      <w:sz w:val="18"/>
    </w:rPr>
  </w:style>
  <w:style w:type="paragraph" w:customStyle="1" w:styleId="TLPTableBullet">
    <w:name w:val="TLPTableBullet"/>
    <w:aliases w:val="ttb"/>
    <w:basedOn w:val="OPCParaBase"/>
    <w:rsid w:val="00A56B69"/>
    <w:pPr>
      <w:spacing w:line="240" w:lineRule="exact"/>
      <w:ind w:left="284" w:hanging="284"/>
    </w:pPr>
    <w:rPr>
      <w:sz w:val="20"/>
    </w:rPr>
  </w:style>
  <w:style w:type="paragraph" w:styleId="TOC1">
    <w:name w:val="toc 1"/>
    <w:basedOn w:val="OPCParaBase"/>
    <w:next w:val="Normal"/>
    <w:uiPriority w:val="39"/>
    <w:unhideWhenUsed/>
    <w:rsid w:val="00A56B6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6B6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56B6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56B6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56B6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56B6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56B6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56B6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56B6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6B69"/>
    <w:pPr>
      <w:keepLines/>
      <w:spacing w:before="240" w:after="120" w:line="240" w:lineRule="auto"/>
      <w:ind w:left="794"/>
    </w:pPr>
    <w:rPr>
      <w:b/>
      <w:kern w:val="28"/>
      <w:sz w:val="20"/>
    </w:rPr>
  </w:style>
  <w:style w:type="paragraph" w:customStyle="1" w:styleId="TofSectsHeading">
    <w:name w:val="TofSects(Heading)"/>
    <w:basedOn w:val="OPCParaBase"/>
    <w:rsid w:val="00A56B69"/>
    <w:pPr>
      <w:spacing w:before="240" w:after="120" w:line="240" w:lineRule="auto"/>
    </w:pPr>
    <w:rPr>
      <w:b/>
      <w:sz w:val="24"/>
    </w:rPr>
  </w:style>
  <w:style w:type="paragraph" w:customStyle="1" w:styleId="TofSectsSection">
    <w:name w:val="TofSects(Section)"/>
    <w:basedOn w:val="OPCParaBase"/>
    <w:rsid w:val="00A56B69"/>
    <w:pPr>
      <w:keepLines/>
      <w:spacing w:before="40" w:line="240" w:lineRule="auto"/>
      <w:ind w:left="1588" w:hanging="794"/>
    </w:pPr>
    <w:rPr>
      <w:kern w:val="28"/>
      <w:sz w:val="18"/>
    </w:rPr>
  </w:style>
  <w:style w:type="paragraph" w:customStyle="1" w:styleId="TofSectsSubdiv">
    <w:name w:val="TofSects(Subdiv)"/>
    <w:basedOn w:val="OPCParaBase"/>
    <w:rsid w:val="00A56B69"/>
    <w:pPr>
      <w:keepLines/>
      <w:spacing w:before="80" w:line="240" w:lineRule="auto"/>
      <w:ind w:left="1588" w:hanging="794"/>
    </w:pPr>
    <w:rPr>
      <w:kern w:val="28"/>
    </w:rPr>
  </w:style>
  <w:style w:type="paragraph" w:customStyle="1" w:styleId="WRStyle">
    <w:name w:val="WR Style"/>
    <w:aliases w:val="WR"/>
    <w:basedOn w:val="OPCParaBase"/>
    <w:rsid w:val="00A56B69"/>
    <w:pPr>
      <w:spacing w:before="240" w:line="240" w:lineRule="auto"/>
      <w:ind w:left="284" w:hanging="284"/>
    </w:pPr>
    <w:rPr>
      <w:b/>
      <w:i/>
      <w:kern w:val="28"/>
      <w:sz w:val="24"/>
    </w:rPr>
  </w:style>
  <w:style w:type="paragraph" w:customStyle="1" w:styleId="notepara">
    <w:name w:val="note(para)"/>
    <w:aliases w:val="na"/>
    <w:basedOn w:val="OPCParaBase"/>
    <w:rsid w:val="00A56B69"/>
    <w:pPr>
      <w:spacing w:before="40" w:line="198" w:lineRule="exact"/>
      <w:ind w:left="2354" w:hanging="369"/>
    </w:pPr>
    <w:rPr>
      <w:sz w:val="18"/>
    </w:rPr>
  </w:style>
  <w:style w:type="paragraph" w:styleId="Footer">
    <w:name w:val="footer"/>
    <w:link w:val="FooterChar"/>
    <w:rsid w:val="00A56B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6B69"/>
    <w:rPr>
      <w:rFonts w:eastAsia="Times New Roman" w:cs="Times New Roman"/>
      <w:sz w:val="22"/>
      <w:szCs w:val="24"/>
      <w:lang w:eastAsia="en-AU"/>
    </w:rPr>
  </w:style>
  <w:style w:type="character" w:styleId="LineNumber">
    <w:name w:val="line number"/>
    <w:basedOn w:val="OPCCharBase"/>
    <w:uiPriority w:val="99"/>
    <w:semiHidden/>
    <w:unhideWhenUsed/>
    <w:rsid w:val="00A56B69"/>
    <w:rPr>
      <w:sz w:val="16"/>
    </w:rPr>
  </w:style>
  <w:style w:type="table" w:customStyle="1" w:styleId="CFlag">
    <w:name w:val="CFlag"/>
    <w:basedOn w:val="TableNormal"/>
    <w:uiPriority w:val="99"/>
    <w:rsid w:val="00A56B6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69"/>
    <w:rPr>
      <w:rFonts w:ascii="Tahoma" w:hAnsi="Tahoma" w:cs="Tahoma"/>
      <w:sz w:val="16"/>
      <w:szCs w:val="16"/>
    </w:rPr>
  </w:style>
  <w:style w:type="table" w:styleId="TableGrid">
    <w:name w:val="Table Grid"/>
    <w:basedOn w:val="TableNormal"/>
    <w:uiPriority w:val="59"/>
    <w:rsid w:val="00A56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56B69"/>
    <w:rPr>
      <w:b/>
      <w:sz w:val="28"/>
      <w:szCs w:val="32"/>
    </w:rPr>
  </w:style>
  <w:style w:type="paragraph" w:customStyle="1" w:styleId="LegislationMadeUnder">
    <w:name w:val="LegislationMadeUnder"/>
    <w:basedOn w:val="OPCParaBase"/>
    <w:next w:val="Normal"/>
    <w:rsid w:val="00A56B69"/>
    <w:rPr>
      <w:i/>
      <w:sz w:val="32"/>
      <w:szCs w:val="32"/>
    </w:rPr>
  </w:style>
  <w:style w:type="paragraph" w:customStyle="1" w:styleId="SubPartCASA">
    <w:name w:val="SubPart(CASA)"/>
    <w:aliases w:val="csp"/>
    <w:basedOn w:val="OPCParaBase"/>
    <w:next w:val="ActHead3"/>
    <w:rsid w:val="00A56B69"/>
    <w:pPr>
      <w:keepNext/>
      <w:keepLines/>
      <w:spacing w:before="280"/>
      <w:outlineLvl w:val="1"/>
    </w:pPr>
    <w:rPr>
      <w:b/>
      <w:kern w:val="28"/>
      <w:sz w:val="32"/>
    </w:rPr>
  </w:style>
  <w:style w:type="paragraph" w:customStyle="1" w:styleId="SignCoverPageEnd">
    <w:name w:val="SignCoverPageEnd"/>
    <w:basedOn w:val="OPCParaBase"/>
    <w:next w:val="Normal"/>
    <w:rsid w:val="00A56B6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56B69"/>
    <w:pPr>
      <w:pBdr>
        <w:top w:val="single" w:sz="4" w:space="1" w:color="auto"/>
      </w:pBdr>
      <w:spacing w:before="360"/>
      <w:ind w:right="397"/>
      <w:jc w:val="both"/>
    </w:pPr>
  </w:style>
  <w:style w:type="paragraph" w:customStyle="1" w:styleId="NotesHeading1">
    <w:name w:val="NotesHeading 1"/>
    <w:basedOn w:val="OPCParaBase"/>
    <w:next w:val="Normal"/>
    <w:rsid w:val="00A56B69"/>
    <w:pPr>
      <w:outlineLvl w:val="0"/>
    </w:pPr>
    <w:rPr>
      <w:b/>
      <w:sz w:val="28"/>
      <w:szCs w:val="28"/>
    </w:rPr>
  </w:style>
  <w:style w:type="paragraph" w:customStyle="1" w:styleId="NotesHeading2">
    <w:name w:val="NotesHeading 2"/>
    <w:basedOn w:val="OPCParaBase"/>
    <w:next w:val="Normal"/>
    <w:rsid w:val="00A56B69"/>
    <w:rPr>
      <w:b/>
      <w:sz w:val="28"/>
      <w:szCs w:val="28"/>
    </w:rPr>
  </w:style>
  <w:style w:type="paragraph" w:customStyle="1" w:styleId="CompiledActNo">
    <w:name w:val="CompiledActNo"/>
    <w:basedOn w:val="OPCParaBase"/>
    <w:next w:val="Normal"/>
    <w:rsid w:val="00A56B69"/>
    <w:rPr>
      <w:b/>
      <w:sz w:val="24"/>
      <w:szCs w:val="24"/>
    </w:rPr>
  </w:style>
  <w:style w:type="paragraph" w:customStyle="1" w:styleId="ENotesText">
    <w:name w:val="ENotesText"/>
    <w:aliases w:val="Ent"/>
    <w:basedOn w:val="OPCParaBase"/>
    <w:next w:val="Normal"/>
    <w:rsid w:val="00A56B69"/>
    <w:pPr>
      <w:spacing w:before="120"/>
    </w:pPr>
  </w:style>
  <w:style w:type="paragraph" w:customStyle="1" w:styleId="CompiledMadeUnder">
    <w:name w:val="CompiledMadeUnder"/>
    <w:basedOn w:val="OPCParaBase"/>
    <w:next w:val="Normal"/>
    <w:rsid w:val="00A56B69"/>
    <w:rPr>
      <w:i/>
      <w:sz w:val="24"/>
      <w:szCs w:val="24"/>
    </w:rPr>
  </w:style>
  <w:style w:type="paragraph" w:customStyle="1" w:styleId="Paragraphsub-sub-sub">
    <w:name w:val="Paragraph(sub-sub-sub)"/>
    <w:aliases w:val="aaaa"/>
    <w:basedOn w:val="OPCParaBase"/>
    <w:rsid w:val="00A56B69"/>
    <w:pPr>
      <w:tabs>
        <w:tab w:val="right" w:pos="3402"/>
      </w:tabs>
      <w:spacing w:before="40" w:line="240" w:lineRule="auto"/>
      <w:ind w:left="3402" w:hanging="3402"/>
    </w:pPr>
  </w:style>
  <w:style w:type="paragraph" w:customStyle="1" w:styleId="TableTextEndNotes">
    <w:name w:val="TableTextEndNotes"/>
    <w:aliases w:val="Tten"/>
    <w:basedOn w:val="Normal"/>
    <w:rsid w:val="00A56B69"/>
    <w:pPr>
      <w:spacing w:before="60" w:line="240" w:lineRule="auto"/>
    </w:pPr>
    <w:rPr>
      <w:rFonts w:cs="Arial"/>
      <w:sz w:val="20"/>
      <w:szCs w:val="22"/>
    </w:rPr>
  </w:style>
  <w:style w:type="paragraph" w:customStyle="1" w:styleId="TableHeading">
    <w:name w:val="TableHeading"/>
    <w:aliases w:val="th"/>
    <w:basedOn w:val="OPCParaBase"/>
    <w:next w:val="Tabletext"/>
    <w:rsid w:val="00A56B69"/>
    <w:pPr>
      <w:keepNext/>
      <w:spacing w:before="60" w:line="240" w:lineRule="atLeast"/>
    </w:pPr>
    <w:rPr>
      <w:b/>
      <w:sz w:val="20"/>
    </w:rPr>
  </w:style>
  <w:style w:type="paragraph" w:customStyle="1" w:styleId="NoteToSubpara">
    <w:name w:val="NoteToSubpara"/>
    <w:aliases w:val="nts"/>
    <w:basedOn w:val="OPCParaBase"/>
    <w:rsid w:val="00A56B69"/>
    <w:pPr>
      <w:spacing w:before="40" w:line="198" w:lineRule="exact"/>
      <w:ind w:left="2835" w:hanging="709"/>
    </w:pPr>
    <w:rPr>
      <w:sz w:val="18"/>
    </w:rPr>
  </w:style>
  <w:style w:type="paragraph" w:customStyle="1" w:styleId="ENoteTableHeading">
    <w:name w:val="ENoteTableHeading"/>
    <w:aliases w:val="enth"/>
    <w:basedOn w:val="OPCParaBase"/>
    <w:rsid w:val="00A56B69"/>
    <w:pPr>
      <w:keepNext/>
      <w:spacing w:before="60" w:line="240" w:lineRule="atLeast"/>
    </w:pPr>
    <w:rPr>
      <w:rFonts w:ascii="Arial" w:hAnsi="Arial"/>
      <w:b/>
      <w:sz w:val="16"/>
    </w:rPr>
  </w:style>
  <w:style w:type="paragraph" w:customStyle="1" w:styleId="ENoteTTi">
    <w:name w:val="ENoteTTi"/>
    <w:aliases w:val="entti"/>
    <w:basedOn w:val="OPCParaBase"/>
    <w:rsid w:val="00A56B69"/>
    <w:pPr>
      <w:keepNext/>
      <w:spacing w:before="60" w:line="240" w:lineRule="atLeast"/>
      <w:ind w:left="170"/>
    </w:pPr>
    <w:rPr>
      <w:sz w:val="16"/>
    </w:rPr>
  </w:style>
  <w:style w:type="paragraph" w:customStyle="1" w:styleId="ENotesHeading1">
    <w:name w:val="ENotesHeading 1"/>
    <w:aliases w:val="Enh1"/>
    <w:basedOn w:val="OPCParaBase"/>
    <w:next w:val="Normal"/>
    <w:rsid w:val="00A56B69"/>
    <w:pPr>
      <w:spacing w:before="120"/>
      <w:outlineLvl w:val="1"/>
    </w:pPr>
    <w:rPr>
      <w:b/>
      <w:sz w:val="28"/>
      <w:szCs w:val="28"/>
    </w:rPr>
  </w:style>
  <w:style w:type="paragraph" w:customStyle="1" w:styleId="ENotesHeading2">
    <w:name w:val="ENotesHeading 2"/>
    <w:aliases w:val="Enh2"/>
    <w:basedOn w:val="OPCParaBase"/>
    <w:next w:val="Normal"/>
    <w:rsid w:val="00A56B69"/>
    <w:pPr>
      <w:spacing w:before="120" w:after="120"/>
      <w:outlineLvl w:val="2"/>
    </w:pPr>
    <w:rPr>
      <w:b/>
      <w:sz w:val="24"/>
      <w:szCs w:val="28"/>
    </w:rPr>
  </w:style>
  <w:style w:type="paragraph" w:customStyle="1" w:styleId="ENoteTTIndentHeading">
    <w:name w:val="ENoteTTIndentHeading"/>
    <w:aliases w:val="enTTHi"/>
    <w:basedOn w:val="OPCParaBase"/>
    <w:rsid w:val="00A56B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6B69"/>
    <w:pPr>
      <w:spacing w:before="60" w:line="240" w:lineRule="atLeast"/>
    </w:pPr>
    <w:rPr>
      <w:sz w:val="16"/>
    </w:rPr>
  </w:style>
  <w:style w:type="paragraph" w:customStyle="1" w:styleId="MadeunderText">
    <w:name w:val="MadeunderText"/>
    <w:basedOn w:val="OPCParaBase"/>
    <w:next w:val="CompiledMadeUnder"/>
    <w:rsid w:val="00A56B69"/>
    <w:pPr>
      <w:spacing w:before="240"/>
    </w:pPr>
    <w:rPr>
      <w:sz w:val="24"/>
      <w:szCs w:val="24"/>
    </w:rPr>
  </w:style>
  <w:style w:type="paragraph" w:customStyle="1" w:styleId="ENotesHeading3">
    <w:name w:val="ENotesHeading 3"/>
    <w:aliases w:val="Enh3"/>
    <w:basedOn w:val="OPCParaBase"/>
    <w:next w:val="Normal"/>
    <w:rsid w:val="00A56B69"/>
    <w:pPr>
      <w:keepNext/>
      <w:spacing w:before="120" w:line="240" w:lineRule="auto"/>
      <w:outlineLvl w:val="4"/>
    </w:pPr>
    <w:rPr>
      <w:b/>
      <w:szCs w:val="24"/>
    </w:rPr>
  </w:style>
  <w:style w:type="character" w:customStyle="1" w:styleId="CharSubPartTextCASA">
    <w:name w:val="CharSubPartText(CASA)"/>
    <w:basedOn w:val="OPCCharBase"/>
    <w:uiPriority w:val="1"/>
    <w:rsid w:val="00A56B69"/>
  </w:style>
  <w:style w:type="character" w:customStyle="1" w:styleId="CharSubPartNoCASA">
    <w:name w:val="CharSubPartNo(CASA)"/>
    <w:basedOn w:val="OPCCharBase"/>
    <w:uiPriority w:val="1"/>
    <w:rsid w:val="00A56B69"/>
  </w:style>
  <w:style w:type="paragraph" w:customStyle="1" w:styleId="ENoteTTIndentHeadingSub">
    <w:name w:val="ENoteTTIndentHeadingSub"/>
    <w:aliases w:val="enTTHis"/>
    <w:basedOn w:val="OPCParaBase"/>
    <w:rsid w:val="00A56B69"/>
    <w:pPr>
      <w:keepNext/>
      <w:spacing w:before="60" w:line="240" w:lineRule="atLeast"/>
      <w:ind w:left="340"/>
    </w:pPr>
    <w:rPr>
      <w:b/>
      <w:sz w:val="16"/>
    </w:rPr>
  </w:style>
  <w:style w:type="paragraph" w:customStyle="1" w:styleId="ENoteTTiSub">
    <w:name w:val="ENoteTTiSub"/>
    <w:aliases w:val="enttis"/>
    <w:basedOn w:val="OPCParaBase"/>
    <w:rsid w:val="00A56B69"/>
    <w:pPr>
      <w:keepNext/>
      <w:spacing w:before="60" w:line="240" w:lineRule="atLeast"/>
      <w:ind w:left="340"/>
    </w:pPr>
    <w:rPr>
      <w:sz w:val="16"/>
    </w:rPr>
  </w:style>
  <w:style w:type="paragraph" w:customStyle="1" w:styleId="SubDivisionMigration">
    <w:name w:val="SubDivisionMigration"/>
    <w:aliases w:val="sdm"/>
    <w:basedOn w:val="OPCParaBase"/>
    <w:rsid w:val="00A56B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6B69"/>
    <w:pPr>
      <w:keepNext/>
      <w:keepLines/>
      <w:spacing w:before="240" w:line="240" w:lineRule="auto"/>
      <w:ind w:left="1134" w:hanging="1134"/>
    </w:pPr>
    <w:rPr>
      <w:b/>
      <w:sz w:val="28"/>
    </w:rPr>
  </w:style>
  <w:style w:type="paragraph" w:customStyle="1" w:styleId="SOText">
    <w:name w:val="SO Text"/>
    <w:aliases w:val="sot"/>
    <w:link w:val="SOTextChar"/>
    <w:rsid w:val="00A56B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6B69"/>
    <w:rPr>
      <w:sz w:val="22"/>
    </w:rPr>
  </w:style>
  <w:style w:type="paragraph" w:customStyle="1" w:styleId="SOTextNote">
    <w:name w:val="SO TextNote"/>
    <w:aliases w:val="sont"/>
    <w:basedOn w:val="SOText"/>
    <w:qFormat/>
    <w:rsid w:val="00A56B69"/>
    <w:pPr>
      <w:spacing w:before="122" w:line="198" w:lineRule="exact"/>
      <w:ind w:left="1843" w:hanging="709"/>
    </w:pPr>
    <w:rPr>
      <w:sz w:val="18"/>
    </w:rPr>
  </w:style>
  <w:style w:type="paragraph" w:customStyle="1" w:styleId="SOPara">
    <w:name w:val="SO Para"/>
    <w:aliases w:val="soa"/>
    <w:basedOn w:val="SOText"/>
    <w:link w:val="SOParaChar"/>
    <w:qFormat/>
    <w:rsid w:val="00A56B69"/>
    <w:pPr>
      <w:tabs>
        <w:tab w:val="right" w:pos="1786"/>
      </w:tabs>
      <w:spacing w:before="40"/>
      <w:ind w:left="2070" w:hanging="936"/>
    </w:pPr>
  </w:style>
  <w:style w:type="character" w:customStyle="1" w:styleId="SOParaChar">
    <w:name w:val="SO Para Char"/>
    <w:aliases w:val="soa Char"/>
    <w:basedOn w:val="DefaultParagraphFont"/>
    <w:link w:val="SOPara"/>
    <w:rsid w:val="00A56B69"/>
    <w:rPr>
      <w:sz w:val="22"/>
    </w:rPr>
  </w:style>
  <w:style w:type="paragraph" w:customStyle="1" w:styleId="FileName">
    <w:name w:val="FileName"/>
    <w:basedOn w:val="Normal"/>
    <w:rsid w:val="00A56B69"/>
  </w:style>
  <w:style w:type="paragraph" w:customStyle="1" w:styleId="SOHeadBold">
    <w:name w:val="SO HeadBold"/>
    <w:aliases w:val="sohb"/>
    <w:basedOn w:val="SOText"/>
    <w:next w:val="SOText"/>
    <w:link w:val="SOHeadBoldChar"/>
    <w:qFormat/>
    <w:rsid w:val="00A56B69"/>
    <w:rPr>
      <w:b/>
    </w:rPr>
  </w:style>
  <w:style w:type="character" w:customStyle="1" w:styleId="SOHeadBoldChar">
    <w:name w:val="SO HeadBold Char"/>
    <w:aliases w:val="sohb Char"/>
    <w:basedOn w:val="DefaultParagraphFont"/>
    <w:link w:val="SOHeadBold"/>
    <w:rsid w:val="00A56B69"/>
    <w:rPr>
      <w:b/>
      <w:sz w:val="22"/>
    </w:rPr>
  </w:style>
  <w:style w:type="paragraph" w:customStyle="1" w:styleId="SOHeadItalic">
    <w:name w:val="SO HeadItalic"/>
    <w:aliases w:val="sohi"/>
    <w:basedOn w:val="SOText"/>
    <w:next w:val="SOText"/>
    <w:link w:val="SOHeadItalicChar"/>
    <w:qFormat/>
    <w:rsid w:val="00A56B69"/>
    <w:rPr>
      <w:i/>
    </w:rPr>
  </w:style>
  <w:style w:type="character" w:customStyle="1" w:styleId="SOHeadItalicChar">
    <w:name w:val="SO HeadItalic Char"/>
    <w:aliases w:val="sohi Char"/>
    <w:basedOn w:val="DefaultParagraphFont"/>
    <w:link w:val="SOHeadItalic"/>
    <w:rsid w:val="00A56B69"/>
    <w:rPr>
      <w:i/>
      <w:sz w:val="22"/>
    </w:rPr>
  </w:style>
  <w:style w:type="paragraph" w:customStyle="1" w:styleId="SOBullet">
    <w:name w:val="SO Bullet"/>
    <w:aliases w:val="sotb"/>
    <w:basedOn w:val="SOText"/>
    <w:link w:val="SOBulletChar"/>
    <w:qFormat/>
    <w:rsid w:val="00A56B69"/>
    <w:pPr>
      <w:ind w:left="1559" w:hanging="425"/>
    </w:pPr>
  </w:style>
  <w:style w:type="character" w:customStyle="1" w:styleId="SOBulletChar">
    <w:name w:val="SO Bullet Char"/>
    <w:aliases w:val="sotb Char"/>
    <w:basedOn w:val="DefaultParagraphFont"/>
    <w:link w:val="SOBullet"/>
    <w:rsid w:val="00A56B69"/>
    <w:rPr>
      <w:sz w:val="22"/>
    </w:rPr>
  </w:style>
  <w:style w:type="paragraph" w:customStyle="1" w:styleId="SOBulletNote">
    <w:name w:val="SO BulletNote"/>
    <w:aliases w:val="sonb"/>
    <w:basedOn w:val="SOTextNote"/>
    <w:link w:val="SOBulletNoteChar"/>
    <w:qFormat/>
    <w:rsid w:val="00A56B69"/>
    <w:pPr>
      <w:tabs>
        <w:tab w:val="left" w:pos="1560"/>
      </w:tabs>
      <w:ind w:left="2268" w:hanging="1134"/>
    </w:pPr>
  </w:style>
  <w:style w:type="character" w:customStyle="1" w:styleId="SOBulletNoteChar">
    <w:name w:val="SO BulletNote Char"/>
    <w:aliases w:val="sonb Char"/>
    <w:basedOn w:val="DefaultParagraphFont"/>
    <w:link w:val="SOBulletNote"/>
    <w:rsid w:val="00A56B69"/>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6B6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6B69"/>
  </w:style>
  <w:style w:type="paragraph" w:customStyle="1" w:styleId="OPCParaBase">
    <w:name w:val="OPCParaBase"/>
    <w:qFormat/>
    <w:rsid w:val="00A56B69"/>
    <w:pPr>
      <w:spacing w:line="260" w:lineRule="atLeast"/>
    </w:pPr>
    <w:rPr>
      <w:rFonts w:eastAsia="Times New Roman" w:cs="Times New Roman"/>
      <w:sz w:val="22"/>
      <w:lang w:eastAsia="en-AU"/>
    </w:rPr>
  </w:style>
  <w:style w:type="paragraph" w:customStyle="1" w:styleId="ShortT">
    <w:name w:val="ShortT"/>
    <w:basedOn w:val="OPCParaBase"/>
    <w:next w:val="Normal"/>
    <w:qFormat/>
    <w:rsid w:val="00A56B69"/>
    <w:pPr>
      <w:spacing w:line="240" w:lineRule="auto"/>
    </w:pPr>
    <w:rPr>
      <w:b/>
      <w:sz w:val="40"/>
    </w:rPr>
  </w:style>
  <w:style w:type="paragraph" w:customStyle="1" w:styleId="ActHead1">
    <w:name w:val="ActHead 1"/>
    <w:aliases w:val="c"/>
    <w:basedOn w:val="OPCParaBase"/>
    <w:next w:val="Normal"/>
    <w:qFormat/>
    <w:rsid w:val="00A56B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6B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6B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6B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6B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6B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6B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6B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6B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6B69"/>
  </w:style>
  <w:style w:type="paragraph" w:customStyle="1" w:styleId="Blocks">
    <w:name w:val="Blocks"/>
    <w:aliases w:val="bb"/>
    <w:basedOn w:val="OPCParaBase"/>
    <w:qFormat/>
    <w:rsid w:val="00A56B69"/>
    <w:pPr>
      <w:spacing w:line="240" w:lineRule="auto"/>
    </w:pPr>
    <w:rPr>
      <w:sz w:val="24"/>
    </w:rPr>
  </w:style>
  <w:style w:type="paragraph" w:customStyle="1" w:styleId="BoxText">
    <w:name w:val="BoxText"/>
    <w:aliases w:val="bt"/>
    <w:basedOn w:val="OPCParaBase"/>
    <w:qFormat/>
    <w:rsid w:val="00A56B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6B69"/>
    <w:rPr>
      <w:b/>
    </w:rPr>
  </w:style>
  <w:style w:type="paragraph" w:customStyle="1" w:styleId="BoxHeadItalic">
    <w:name w:val="BoxHeadItalic"/>
    <w:aliases w:val="bhi"/>
    <w:basedOn w:val="BoxText"/>
    <w:next w:val="BoxStep"/>
    <w:qFormat/>
    <w:rsid w:val="00A56B69"/>
    <w:rPr>
      <w:i/>
    </w:rPr>
  </w:style>
  <w:style w:type="paragraph" w:customStyle="1" w:styleId="BoxList">
    <w:name w:val="BoxList"/>
    <w:aliases w:val="bl"/>
    <w:basedOn w:val="BoxText"/>
    <w:qFormat/>
    <w:rsid w:val="00A56B69"/>
    <w:pPr>
      <w:ind w:left="1559" w:hanging="425"/>
    </w:pPr>
  </w:style>
  <w:style w:type="paragraph" w:customStyle="1" w:styleId="BoxNote">
    <w:name w:val="BoxNote"/>
    <w:aliases w:val="bn"/>
    <w:basedOn w:val="BoxText"/>
    <w:qFormat/>
    <w:rsid w:val="00A56B69"/>
    <w:pPr>
      <w:tabs>
        <w:tab w:val="left" w:pos="1985"/>
      </w:tabs>
      <w:spacing w:before="122" w:line="198" w:lineRule="exact"/>
      <w:ind w:left="2948" w:hanging="1814"/>
    </w:pPr>
    <w:rPr>
      <w:sz w:val="18"/>
    </w:rPr>
  </w:style>
  <w:style w:type="paragraph" w:customStyle="1" w:styleId="BoxPara">
    <w:name w:val="BoxPara"/>
    <w:aliases w:val="bp"/>
    <w:basedOn w:val="BoxText"/>
    <w:qFormat/>
    <w:rsid w:val="00A56B69"/>
    <w:pPr>
      <w:tabs>
        <w:tab w:val="right" w:pos="2268"/>
      </w:tabs>
      <w:ind w:left="2552" w:hanging="1418"/>
    </w:pPr>
  </w:style>
  <w:style w:type="paragraph" w:customStyle="1" w:styleId="BoxStep">
    <w:name w:val="BoxStep"/>
    <w:aliases w:val="bs"/>
    <w:basedOn w:val="BoxText"/>
    <w:qFormat/>
    <w:rsid w:val="00A56B69"/>
    <w:pPr>
      <w:ind w:left="1985" w:hanging="851"/>
    </w:pPr>
  </w:style>
  <w:style w:type="character" w:customStyle="1" w:styleId="CharAmPartNo">
    <w:name w:val="CharAmPartNo"/>
    <w:basedOn w:val="OPCCharBase"/>
    <w:uiPriority w:val="1"/>
    <w:qFormat/>
    <w:rsid w:val="00A56B69"/>
  </w:style>
  <w:style w:type="character" w:customStyle="1" w:styleId="CharAmPartText">
    <w:name w:val="CharAmPartText"/>
    <w:basedOn w:val="OPCCharBase"/>
    <w:uiPriority w:val="1"/>
    <w:qFormat/>
    <w:rsid w:val="00A56B69"/>
  </w:style>
  <w:style w:type="character" w:customStyle="1" w:styleId="CharAmSchNo">
    <w:name w:val="CharAmSchNo"/>
    <w:basedOn w:val="OPCCharBase"/>
    <w:uiPriority w:val="1"/>
    <w:qFormat/>
    <w:rsid w:val="00A56B69"/>
  </w:style>
  <w:style w:type="character" w:customStyle="1" w:styleId="CharAmSchText">
    <w:name w:val="CharAmSchText"/>
    <w:basedOn w:val="OPCCharBase"/>
    <w:uiPriority w:val="1"/>
    <w:qFormat/>
    <w:rsid w:val="00A56B69"/>
  </w:style>
  <w:style w:type="character" w:customStyle="1" w:styleId="CharBoldItalic">
    <w:name w:val="CharBoldItalic"/>
    <w:basedOn w:val="OPCCharBase"/>
    <w:uiPriority w:val="1"/>
    <w:qFormat/>
    <w:rsid w:val="00A56B69"/>
    <w:rPr>
      <w:b/>
      <w:i/>
    </w:rPr>
  </w:style>
  <w:style w:type="character" w:customStyle="1" w:styleId="CharChapNo">
    <w:name w:val="CharChapNo"/>
    <w:basedOn w:val="OPCCharBase"/>
    <w:qFormat/>
    <w:rsid w:val="00A56B69"/>
  </w:style>
  <w:style w:type="character" w:customStyle="1" w:styleId="CharChapText">
    <w:name w:val="CharChapText"/>
    <w:basedOn w:val="OPCCharBase"/>
    <w:qFormat/>
    <w:rsid w:val="00A56B69"/>
  </w:style>
  <w:style w:type="character" w:customStyle="1" w:styleId="CharDivNo">
    <w:name w:val="CharDivNo"/>
    <w:basedOn w:val="OPCCharBase"/>
    <w:qFormat/>
    <w:rsid w:val="00A56B69"/>
  </w:style>
  <w:style w:type="character" w:customStyle="1" w:styleId="CharDivText">
    <w:name w:val="CharDivText"/>
    <w:basedOn w:val="OPCCharBase"/>
    <w:qFormat/>
    <w:rsid w:val="00A56B69"/>
  </w:style>
  <w:style w:type="character" w:customStyle="1" w:styleId="CharItalic">
    <w:name w:val="CharItalic"/>
    <w:basedOn w:val="OPCCharBase"/>
    <w:uiPriority w:val="1"/>
    <w:qFormat/>
    <w:rsid w:val="00A56B69"/>
    <w:rPr>
      <w:i/>
    </w:rPr>
  </w:style>
  <w:style w:type="character" w:customStyle="1" w:styleId="CharPartNo">
    <w:name w:val="CharPartNo"/>
    <w:basedOn w:val="OPCCharBase"/>
    <w:qFormat/>
    <w:rsid w:val="00A56B69"/>
  </w:style>
  <w:style w:type="character" w:customStyle="1" w:styleId="CharPartText">
    <w:name w:val="CharPartText"/>
    <w:basedOn w:val="OPCCharBase"/>
    <w:qFormat/>
    <w:rsid w:val="00A56B69"/>
  </w:style>
  <w:style w:type="character" w:customStyle="1" w:styleId="CharSectno">
    <w:name w:val="CharSectno"/>
    <w:basedOn w:val="OPCCharBase"/>
    <w:qFormat/>
    <w:rsid w:val="00A56B69"/>
  </w:style>
  <w:style w:type="character" w:customStyle="1" w:styleId="CharSubdNo">
    <w:name w:val="CharSubdNo"/>
    <w:basedOn w:val="OPCCharBase"/>
    <w:uiPriority w:val="1"/>
    <w:qFormat/>
    <w:rsid w:val="00A56B69"/>
  </w:style>
  <w:style w:type="character" w:customStyle="1" w:styleId="CharSubdText">
    <w:name w:val="CharSubdText"/>
    <w:basedOn w:val="OPCCharBase"/>
    <w:uiPriority w:val="1"/>
    <w:qFormat/>
    <w:rsid w:val="00A56B69"/>
  </w:style>
  <w:style w:type="paragraph" w:customStyle="1" w:styleId="CTA--">
    <w:name w:val="CTA --"/>
    <w:basedOn w:val="OPCParaBase"/>
    <w:next w:val="Normal"/>
    <w:rsid w:val="00A56B69"/>
    <w:pPr>
      <w:spacing w:before="60" w:line="240" w:lineRule="atLeast"/>
      <w:ind w:left="142" w:hanging="142"/>
    </w:pPr>
    <w:rPr>
      <w:sz w:val="20"/>
    </w:rPr>
  </w:style>
  <w:style w:type="paragraph" w:customStyle="1" w:styleId="CTA-">
    <w:name w:val="CTA -"/>
    <w:basedOn w:val="OPCParaBase"/>
    <w:rsid w:val="00A56B69"/>
    <w:pPr>
      <w:spacing w:before="60" w:line="240" w:lineRule="atLeast"/>
      <w:ind w:left="85" w:hanging="85"/>
    </w:pPr>
    <w:rPr>
      <w:sz w:val="20"/>
    </w:rPr>
  </w:style>
  <w:style w:type="paragraph" w:customStyle="1" w:styleId="CTA---">
    <w:name w:val="CTA ---"/>
    <w:basedOn w:val="OPCParaBase"/>
    <w:next w:val="Normal"/>
    <w:rsid w:val="00A56B69"/>
    <w:pPr>
      <w:spacing w:before="60" w:line="240" w:lineRule="atLeast"/>
      <w:ind w:left="198" w:hanging="198"/>
    </w:pPr>
    <w:rPr>
      <w:sz w:val="20"/>
    </w:rPr>
  </w:style>
  <w:style w:type="paragraph" w:customStyle="1" w:styleId="CTA----">
    <w:name w:val="CTA ----"/>
    <w:basedOn w:val="OPCParaBase"/>
    <w:next w:val="Normal"/>
    <w:rsid w:val="00A56B69"/>
    <w:pPr>
      <w:spacing w:before="60" w:line="240" w:lineRule="atLeast"/>
      <w:ind w:left="255" w:hanging="255"/>
    </w:pPr>
    <w:rPr>
      <w:sz w:val="20"/>
    </w:rPr>
  </w:style>
  <w:style w:type="paragraph" w:customStyle="1" w:styleId="CTA1a">
    <w:name w:val="CTA 1(a)"/>
    <w:basedOn w:val="OPCParaBase"/>
    <w:rsid w:val="00A56B69"/>
    <w:pPr>
      <w:tabs>
        <w:tab w:val="right" w:pos="414"/>
      </w:tabs>
      <w:spacing w:before="40" w:line="240" w:lineRule="atLeast"/>
      <w:ind w:left="675" w:hanging="675"/>
    </w:pPr>
    <w:rPr>
      <w:sz w:val="20"/>
    </w:rPr>
  </w:style>
  <w:style w:type="paragraph" w:customStyle="1" w:styleId="CTA1ai">
    <w:name w:val="CTA 1(a)(i)"/>
    <w:basedOn w:val="OPCParaBase"/>
    <w:rsid w:val="00A56B69"/>
    <w:pPr>
      <w:tabs>
        <w:tab w:val="right" w:pos="1004"/>
      </w:tabs>
      <w:spacing w:before="40" w:line="240" w:lineRule="atLeast"/>
      <w:ind w:left="1253" w:hanging="1253"/>
    </w:pPr>
    <w:rPr>
      <w:sz w:val="20"/>
    </w:rPr>
  </w:style>
  <w:style w:type="paragraph" w:customStyle="1" w:styleId="CTA2a">
    <w:name w:val="CTA 2(a)"/>
    <w:basedOn w:val="OPCParaBase"/>
    <w:rsid w:val="00A56B69"/>
    <w:pPr>
      <w:tabs>
        <w:tab w:val="right" w:pos="482"/>
      </w:tabs>
      <w:spacing w:before="40" w:line="240" w:lineRule="atLeast"/>
      <w:ind w:left="748" w:hanging="748"/>
    </w:pPr>
    <w:rPr>
      <w:sz w:val="20"/>
    </w:rPr>
  </w:style>
  <w:style w:type="paragraph" w:customStyle="1" w:styleId="CTA2ai">
    <w:name w:val="CTA 2(a)(i)"/>
    <w:basedOn w:val="OPCParaBase"/>
    <w:rsid w:val="00A56B69"/>
    <w:pPr>
      <w:tabs>
        <w:tab w:val="right" w:pos="1089"/>
      </w:tabs>
      <w:spacing w:before="40" w:line="240" w:lineRule="atLeast"/>
      <w:ind w:left="1327" w:hanging="1327"/>
    </w:pPr>
    <w:rPr>
      <w:sz w:val="20"/>
    </w:rPr>
  </w:style>
  <w:style w:type="paragraph" w:customStyle="1" w:styleId="CTA3a">
    <w:name w:val="CTA 3(a)"/>
    <w:basedOn w:val="OPCParaBase"/>
    <w:rsid w:val="00A56B69"/>
    <w:pPr>
      <w:tabs>
        <w:tab w:val="right" w:pos="556"/>
      </w:tabs>
      <w:spacing w:before="40" w:line="240" w:lineRule="atLeast"/>
      <w:ind w:left="805" w:hanging="805"/>
    </w:pPr>
    <w:rPr>
      <w:sz w:val="20"/>
    </w:rPr>
  </w:style>
  <w:style w:type="paragraph" w:customStyle="1" w:styleId="CTA3ai">
    <w:name w:val="CTA 3(a)(i)"/>
    <w:basedOn w:val="OPCParaBase"/>
    <w:rsid w:val="00A56B69"/>
    <w:pPr>
      <w:tabs>
        <w:tab w:val="right" w:pos="1140"/>
      </w:tabs>
      <w:spacing w:before="40" w:line="240" w:lineRule="atLeast"/>
      <w:ind w:left="1361" w:hanging="1361"/>
    </w:pPr>
    <w:rPr>
      <w:sz w:val="20"/>
    </w:rPr>
  </w:style>
  <w:style w:type="paragraph" w:customStyle="1" w:styleId="CTA4a">
    <w:name w:val="CTA 4(a)"/>
    <w:basedOn w:val="OPCParaBase"/>
    <w:rsid w:val="00A56B69"/>
    <w:pPr>
      <w:tabs>
        <w:tab w:val="right" w:pos="624"/>
      </w:tabs>
      <w:spacing w:before="40" w:line="240" w:lineRule="atLeast"/>
      <w:ind w:left="873" w:hanging="873"/>
    </w:pPr>
    <w:rPr>
      <w:sz w:val="20"/>
    </w:rPr>
  </w:style>
  <w:style w:type="paragraph" w:customStyle="1" w:styleId="CTA4ai">
    <w:name w:val="CTA 4(a)(i)"/>
    <w:basedOn w:val="OPCParaBase"/>
    <w:rsid w:val="00A56B69"/>
    <w:pPr>
      <w:tabs>
        <w:tab w:val="right" w:pos="1213"/>
      </w:tabs>
      <w:spacing w:before="40" w:line="240" w:lineRule="atLeast"/>
      <w:ind w:left="1452" w:hanging="1452"/>
    </w:pPr>
    <w:rPr>
      <w:sz w:val="20"/>
    </w:rPr>
  </w:style>
  <w:style w:type="paragraph" w:customStyle="1" w:styleId="CTACAPS">
    <w:name w:val="CTA CAPS"/>
    <w:basedOn w:val="OPCParaBase"/>
    <w:rsid w:val="00A56B69"/>
    <w:pPr>
      <w:spacing w:before="60" w:line="240" w:lineRule="atLeast"/>
    </w:pPr>
    <w:rPr>
      <w:sz w:val="20"/>
    </w:rPr>
  </w:style>
  <w:style w:type="paragraph" w:customStyle="1" w:styleId="CTAright">
    <w:name w:val="CTA right"/>
    <w:basedOn w:val="OPCParaBase"/>
    <w:rsid w:val="00A56B69"/>
    <w:pPr>
      <w:spacing w:before="60" w:line="240" w:lineRule="auto"/>
      <w:jc w:val="right"/>
    </w:pPr>
    <w:rPr>
      <w:sz w:val="20"/>
    </w:rPr>
  </w:style>
  <w:style w:type="paragraph" w:customStyle="1" w:styleId="subsection">
    <w:name w:val="subsection"/>
    <w:aliases w:val="ss"/>
    <w:basedOn w:val="OPCParaBase"/>
    <w:rsid w:val="00A56B69"/>
    <w:pPr>
      <w:tabs>
        <w:tab w:val="right" w:pos="1021"/>
      </w:tabs>
      <w:spacing w:before="180" w:line="240" w:lineRule="auto"/>
      <w:ind w:left="1134" w:hanging="1134"/>
    </w:pPr>
  </w:style>
  <w:style w:type="paragraph" w:customStyle="1" w:styleId="Definition">
    <w:name w:val="Definition"/>
    <w:aliases w:val="dd"/>
    <w:basedOn w:val="OPCParaBase"/>
    <w:rsid w:val="00A56B69"/>
    <w:pPr>
      <w:spacing w:before="180" w:line="240" w:lineRule="auto"/>
      <w:ind w:left="1134"/>
    </w:pPr>
  </w:style>
  <w:style w:type="paragraph" w:customStyle="1" w:styleId="EndNotespara">
    <w:name w:val="EndNotes(para)"/>
    <w:aliases w:val="eta"/>
    <w:basedOn w:val="OPCParaBase"/>
    <w:next w:val="EndNotessubpara"/>
    <w:rsid w:val="00A56B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6B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6B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6B69"/>
    <w:pPr>
      <w:tabs>
        <w:tab w:val="right" w:pos="1412"/>
      </w:tabs>
      <w:spacing w:before="60" w:line="240" w:lineRule="auto"/>
      <w:ind w:left="1525" w:hanging="1525"/>
    </w:pPr>
    <w:rPr>
      <w:sz w:val="20"/>
    </w:rPr>
  </w:style>
  <w:style w:type="paragraph" w:customStyle="1" w:styleId="Formula">
    <w:name w:val="Formula"/>
    <w:basedOn w:val="OPCParaBase"/>
    <w:rsid w:val="00A56B69"/>
    <w:pPr>
      <w:spacing w:line="240" w:lineRule="auto"/>
      <w:ind w:left="1134"/>
    </w:pPr>
    <w:rPr>
      <w:sz w:val="20"/>
    </w:rPr>
  </w:style>
  <w:style w:type="paragraph" w:styleId="Header">
    <w:name w:val="header"/>
    <w:basedOn w:val="OPCParaBase"/>
    <w:link w:val="HeaderChar"/>
    <w:unhideWhenUsed/>
    <w:rsid w:val="00A56B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6B69"/>
    <w:rPr>
      <w:rFonts w:eastAsia="Times New Roman" w:cs="Times New Roman"/>
      <w:sz w:val="16"/>
      <w:lang w:eastAsia="en-AU"/>
    </w:rPr>
  </w:style>
  <w:style w:type="paragraph" w:customStyle="1" w:styleId="House">
    <w:name w:val="House"/>
    <w:basedOn w:val="OPCParaBase"/>
    <w:rsid w:val="00A56B69"/>
    <w:pPr>
      <w:spacing w:line="240" w:lineRule="auto"/>
    </w:pPr>
    <w:rPr>
      <w:sz w:val="28"/>
    </w:rPr>
  </w:style>
  <w:style w:type="paragraph" w:customStyle="1" w:styleId="Item">
    <w:name w:val="Item"/>
    <w:aliases w:val="i"/>
    <w:basedOn w:val="OPCParaBase"/>
    <w:next w:val="ItemHead"/>
    <w:rsid w:val="00A56B69"/>
    <w:pPr>
      <w:keepLines/>
      <w:spacing w:before="80" w:line="240" w:lineRule="auto"/>
      <w:ind w:left="709"/>
    </w:pPr>
  </w:style>
  <w:style w:type="paragraph" w:customStyle="1" w:styleId="ItemHead">
    <w:name w:val="ItemHead"/>
    <w:aliases w:val="ih"/>
    <w:basedOn w:val="OPCParaBase"/>
    <w:next w:val="Item"/>
    <w:rsid w:val="00A56B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6B69"/>
    <w:pPr>
      <w:spacing w:line="240" w:lineRule="auto"/>
    </w:pPr>
    <w:rPr>
      <w:b/>
      <w:sz w:val="32"/>
    </w:rPr>
  </w:style>
  <w:style w:type="paragraph" w:customStyle="1" w:styleId="notedraft">
    <w:name w:val="note(draft)"/>
    <w:aliases w:val="nd"/>
    <w:basedOn w:val="OPCParaBase"/>
    <w:rsid w:val="00A56B69"/>
    <w:pPr>
      <w:spacing w:before="240" w:line="240" w:lineRule="auto"/>
      <w:ind w:left="284" w:hanging="284"/>
    </w:pPr>
    <w:rPr>
      <w:i/>
      <w:sz w:val="24"/>
    </w:rPr>
  </w:style>
  <w:style w:type="paragraph" w:customStyle="1" w:styleId="notemargin">
    <w:name w:val="note(margin)"/>
    <w:aliases w:val="nm"/>
    <w:basedOn w:val="OPCParaBase"/>
    <w:rsid w:val="00A56B69"/>
    <w:pPr>
      <w:tabs>
        <w:tab w:val="left" w:pos="709"/>
      </w:tabs>
      <w:spacing w:before="122" w:line="198" w:lineRule="exact"/>
      <w:ind w:left="709" w:hanging="709"/>
    </w:pPr>
    <w:rPr>
      <w:sz w:val="18"/>
    </w:rPr>
  </w:style>
  <w:style w:type="paragraph" w:customStyle="1" w:styleId="noteToPara">
    <w:name w:val="noteToPara"/>
    <w:aliases w:val="ntp"/>
    <w:basedOn w:val="OPCParaBase"/>
    <w:rsid w:val="00A56B69"/>
    <w:pPr>
      <w:spacing w:before="122" w:line="198" w:lineRule="exact"/>
      <w:ind w:left="2353" w:hanging="709"/>
    </w:pPr>
    <w:rPr>
      <w:sz w:val="18"/>
    </w:rPr>
  </w:style>
  <w:style w:type="paragraph" w:customStyle="1" w:styleId="noteParlAmend">
    <w:name w:val="note(ParlAmend)"/>
    <w:aliases w:val="npp"/>
    <w:basedOn w:val="OPCParaBase"/>
    <w:next w:val="ParlAmend"/>
    <w:rsid w:val="00A56B69"/>
    <w:pPr>
      <w:spacing w:line="240" w:lineRule="auto"/>
      <w:jc w:val="right"/>
    </w:pPr>
    <w:rPr>
      <w:rFonts w:ascii="Arial" w:hAnsi="Arial"/>
      <w:b/>
      <w:i/>
    </w:rPr>
  </w:style>
  <w:style w:type="paragraph" w:customStyle="1" w:styleId="notetext">
    <w:name w:val="note(text)"/>
    <w:aliases w:val="n"/>
    <w:basedOn w:val="OPCParaBase"/>
    <w:rsid w:val="00A56B69"/>
    <w:pPr>
      <w:spacing w:before="122" w:line="240" w:lineRule="auto"/>
      <w:ind w:left="1985" w:hanging="851"/>
    </w:pPr>
    <w:rPr>
      <w:sz w:val="18"/>
    </w:rPr>
  </w:style>
  <w:style w:type="paragraph" w:customStyle="1" w:styleId="Page1">
    <w:name w:val="Page1"/>
    <w:basedOn w:val="OPCParaBase"/>
    <w:rsid w:val="00A56B69"/>
    <w:pPr>
      <w:spacing w:before="5600" w:line="240" w:lineRule="auto"/>
    </w:pPr>
    <w:rPr>
      <w:b/>
      <w:sz w:val="32"/>
    </w:rPr>
  </w:style>
  <w:style w:type="paragraph" w:customStyle="1" w:styleId="PageBreak">
    <w:name w:val="PageBreak"/>
    <w:aliases w:val="pb"/>
    <w:basedOn w:val="OPCParaBase"/>
    <w:rsid w:val="00A56B69"/>
    <w:pPr>
      <w:spacing w:line="240" w:lineRule="auto"/>
    </w:pPr>
    <w:rPr>
      <w:sz w:val="20"/>
    </w:rPr>
  </w:style>
  <w:style w:type="paragraph" w:customStyle="1" w:styleId="paragraphsub">
    <w:name w:val="paragraph(sub)"/>
    <w:aliases w:val="aa"/>
    <w:basedOn w:val="OPCParaBase"/>
    <w:rsid w:val="00A56B69"/>
    <w:pPr>
      <w:tabs>
        <w:tab w:val="right" w:pos="1985"/>
      </w:tabs>
      <w:spacing w:before="40" w:line="240" w:lineRule="auto"/>
      <w:ind w:left="2098" w:hanging="2098"/>
    </w:pPr>
  </w:style>
  <w:style w:type="paragraph" w:customStyle="1" w:styleId="paragraphsub-sub">
    <w:name w:val="paragraph(sub-sub)"/>
    <w:aliases w:val="aaa"/>
    <w:basedOn w:val="OPCParaBase"/>
    <w:rsid w:val="00A56B69"/>
    <w:pPr>
      <w:tabs>
        <w:tab w:val="right" w:pos="2722"/>
      </w:tabs>
      <w:spacing w:before="40" w:line="240" w:lineRule="auto"/>
      <w:ind w:left="2835" w:hanging="2835"/>
    </w:pPr>
  </w:style>
  <w:style w:type="paragraph" w:customStyle="1" w:styleId="paragraph">
    <w:name w:val="paragraph"/>
    <w:aliases w:val="a"/>
    <w:basedOn w:val="OPCParaBase"/>
    <w:rsid w:val="00A56B69"/>
    <w:pPr>
      <w:tabs>
        <w:tab w:val="right" w:pos="1531"/>
      </w:tabs>
      <w:spacing w:before="40" w:line="240" w:lineRule="auto"/>
      <w:ind w:left="1644" w:hanging="1644"/>
    </w:pPr>
  </w:style>
  <w:style w:type="paragraph" w:customStyle="1" w:styleId="ParlAmend">
    <w:name w:val="ParlAmend"/>
    <w:aliases w:val="pp"/>
    <w:basedOn w:val="OPCParaBase"/>
    <w:rsid w:val="00A56B69"/>
    <w:pPr>
      <w:spacing w:before="240" w:line="240" w:lineRule="atLeast"/>
      <w:ind w:hanging="567"/>
    </w:pPr>
    <w:rPr>
      <w:sz w:val="24"/>
    </w:rPr>
  </w:style>
  <w:style w:type="paragraph" w:customStyle="1" w:styleId="Penalty">
    <w:name w:val="Penalty"/>
    <w:basedOn w:val="OPCParaBase"/>
    <w:rsid w:val="00A56B69"/>
    <w:pPr>
      <w:tabs>
        <w:tab w:val="left" w:pos="2977"/>
      </w:tabs>
      <w:spacing w:before="180" w:line="240" w:lineRule="auto"/>
      <w:ind w:left="1985" w:hanging="851"/>
    </w:pPr>
  </w:style>
  <w:style w:type="paragraph" w:customStyle="1" w:styleId="Portfolio">
    <w:name w:val="Portfolio"/>
    <w:basedOn w:val="OPCParaBase"/>
    <w:rsid w:val="00A56B69"/>
    <w:pPr>
      <w:spacing w:line="240" w:lineRule="auto"/>
    </w:pPr>
    <w:rPr>
      <w:i/>
      <w:sz w:val="20"/>
    </w:rPr>
  </w:style>
  <w:style w:type="paragraph" w:customStyle="1" w:styleId="Preamble">
    <w:name w:val="Preamble"/>
    <w:basedOn w:val="OPCParaBase"/>
    <w:next w:val="Normal"/>
    <w:rsid w:val="00A56B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6B69"/>
    <w:pPr>
      <w:spacing w:line="240" w:lineRule="auto"/>
    </w:pPr>
    <w:rPr>
      <w:i/>
      <w:sz w:val="20"/>
    </w:rPr>
  </w:style>
  <w:style w:type="paragraph" w:customStyle="1" w:styleId="Session">
    <w:name w:val="Session"/>
    <w:basedOn w:val="OPCParaBase"/>
    <w:rsid w:val="00A56B69"/>
    <w:pPr>
      <w:spacing w:line="240" w:lineRule="auto"/>
    </w:pPr>
    <w:rPr>
      <w:sz w:val="28"/>
    </w:rPr>
  </w:style>
  <w:style w:type="paragraph" w:customStyle="1" w:styleId="Sponsor">
    <w:name w:val="Sponsor"/>
    <w:basedOn w:val="OPCParaBase"/>
    <w:rsid w:val="00A56B69"/>
    <w:pPr>
      <w:spacing w:line="240" w:lineRule="auto"/>
    </w:pPr>
    <w:rPr>
      <w:i/>
    </w:rPr>
  </w:style>
  <w:style w:type="paragraph" w:customStyle="1" w:styleId="Subitem">
    <w:name w:val="Subitem"/>
    <w:aliases w:val="iss"/>
    <w:basedOn w:val="OPCParaBase"/>
    <w:rsid w:val="00A56B69"/>
    <w:pPr>
      <w:spacing w:before="180" w:line="240" w:lineRule="auto"/>
      <w:ind w:left="709" w:hanging="709"/>
    </w:pPr>
  </w:style>
  <w:style w:type="paragraph" w:customStyle="1" w:styleId="SubitemHead">
    <w:name w:val="SubitemHead"/>
    <w:aliases w:val="issh"/>
    <w:basedOn w:val="OPCParaBase"/>
    <w:rsid w:val="00A56B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6B69"/>
    <w:pPr>
      <w:spacing w:before="40" w:line="240" w:lineRule="auto"/>
      <w:ind w:left="1134"/>
    </w:pPr>
  </w:style>
  <w:style w:type="paragraph" w:customStyle="1" w:styleId="SubsectionHead">
    <w:name w:val="SubsectionHead"/>
    <w:aliases w:val="ssh"/>
    <w:basedOn w:val="OPCParaBase"/>
    <w:next w:val="subsection"/>
    <w:rsid w:val="00A56B69"/>
    <w:pPr>
      <w:keepNext/>
      <w:keepLines/>
      <w:spacing w:before="240" w:line="240" w:lineRule="auto"/>
      <w:ind w:left="1134"/>
    </w:pPr>
    <w:rPr>
      <w:i/>
    </w:rPr>
  </w:style>
  <w:style w:type="paragraph" w:customStyle="1" w:styleId="Tablea">
    <w:name w:val="Table(a)"/>
    <w:aliases w:val="ta"/>
    <w:basedOn w:val="OPCParaBase"/>
    <w:rsid w:val="00A56B69"/>
    <w:pPr>
      <w:spacing w:before="60" w:line="240" w:lineRule="auto"/>
      <w:ind w:left="284" w:hanging="284"/>
    </w:pPr>
    <w:rPr>
      <w:sz w:val="20"/>
    </w:rPr>
  </w:style>
  <w:style w:type="paragraph" w:customStyle="1" w:styleId="TableAA">
    <w:name w:val="Table(AA)"/>
    <w:aliases w:val="taaa"/>
    <w:basedOn w:val="OPCParaBase"/>
    <w:rsid w:val="00A56B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6B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6B69"/>
    <w:pPr>
      <w:spacing w:before="60" w:line="240" w:lineRule="atLeast"/>
    </w:pPr>
    <w:rPr>
      <w:sz w:val="20"/>
    </w:rPr>
  </w:style>
  <w:style w:type="paragraph" w:customStyle="1" w:styleId="TLPBoxTextnote">
    <w:name w:val="TLPBoxText(note"/>
    <w:aliases w:val="right)"/>
    <w:basedOn w:val="OPCParaBase"/>
    <w:rsid w:val="00A56B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6B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6B69"/>
    <w:pPr>
      <w:spacing w:before="122" w:line="198" w:lineRule="exact"/>
      <w:ind w:left="1985" w:hanging="851"/>
      <w:jc w:val="right"/>
    </w:pPr>
    <w:rPr>
      <w:sz w:val="18"/>
    </w:rPr>
  </w:style>
  <w:style w:type="paragraph" w:customStyle="1" w:styleId="TLPTableBullet">
    <w:name w:val="TLPTableBullet"/>
    <w:aliases w:val="ttb"/>
    <w:basedOn w:val="OPCParaBase"/>
    <w:rsid w:val="00A56B69"/>
    <w:pPr>
      <w:spacing w:line="240" w:lineRule="exact"/>
      <w:ind w:left="284" w:hanging="284"/>
    </w:pPr>
    <w:rPr>
      <w:sz w:val="20"/>
    </w:rPr>
  </w:style>
  <w:style w:type="paragraph" w:styleId="TOC1">
    <w:name w:val="toc 1"/>
    <w:basedOn w:val="OPCParaBase"/>
    <w:next w:val="Normal"/>
    <w:uiPriority w:val="39"/>
    <w:unhideWhenUsed/>
    <w:rsid w:val="00A56B6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6B6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56B6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56B6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56B6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56B6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56B6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56B6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56B6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6B69"/>
    <w:pPr>
      <w:keepLines/>
      <w:spacing w:before="240" w:after="120" w:line="240" w:lineRule="auto"/>
      <w:ind w:left="794"/>
    </w:pPr>
    <w:rPr>
      <w:b/>
      <w:kern w:val="28"/>
      <w:sz w:val="20"/>
    </w:rPr>
  </w:style>
  <w:style w:type="paragraph" w:customStyle="1" w:styleId="TofSectsHeading">
    <w:name w:val="TofSects(Heading)"/>
    <w:basedOn w:val="OPCParaBase"/>
    <w:rsid w:val="00A56B69"/>
    <w:pPr>
      <w:spacing w:before="240" w:after="120" w:line="240" w:lineRule="auto"/>
    </w:pPr>
    <w:rPr>
      <w:b/>
      <w:sz w:val="24"/>
    </w:rPr>
  </w:style>
  <w:style w:type="paragraph" w:customStyle="1" w:styleId="TofSectsSection">
    <w:name w:val="TofSects(Section)"/>
    <w:basedOn w:val="OPCParaBase"/>
    <w:rsid w:val="00A56B69"/>
    <w:pPr>
      <w:keepLines/>
      <w:spacing w:before="40" w:line="240" w:lineRule="auto"/>
      <w:ind w:left="1588" w:hanging="794"/>
    </w:pPr>
    <w:rPr>
      <w:kern w:val="28"/>
      <w:sz w:val="18"/>
    </w:rPr>
  </w:style>
  <w:style w:type="paragraph" w:customStyle="1" w:styleId="TofSectsSubdiv">
    <w:name w:val="TofSects(Subdiv)"/>
    <w:basedOn w:val="OPCParaBase"/>
    <w:rsid w:val="00A56B69"/>
    <w:pPr>
      <w:keepLines/>
      <w:spacing w:before="80" w:line="240" w:lineRule="auto"/>
      <w:ind w:left="1588" w:hanging="794"/>
    </w:pPr>
    <w:rPr>
      <w:kern w:val="28"/>
    </w:rPr>
  </w:style>
  <w:style w:type="paragraph" w:customStyle="1" w:styleId="WRStyle">
    <w:name w:val="WR Style"/>
    <w:aliases w:val="WR"/>
    <w:basedOn w:val="OPCParaBase"/>
    <w:rsid w:val="00A56B69"/>
    <w:pPr>
      <w:spacing w:before="240" w:line="240" w:lineRule="auto"/>
      <w:ind w:left="284" w:hanging="284"/>
    </w:pPr>
    <w:rPr>
      <w:b/>
      <w:i/>
      <w:kern w:val="28"/>
      <w:sz w:val="24"/>
    </w:rPr>
  </w:style>
  <w:style w:type="paragraph" w:customStyle="1" w:styleId="notepara">
    <w:name w:val="note(para)"/>
    <w:aliases w:val="na"/>
    <w:basedOn w:val="OPCParaBase"/>
    <w:rsid w:val="00A56B69"/>
    <w:pPr>
      <w:spacing w:before="40" w:line="198" w:lineRule="exact"/>
      <w:ind w:left="2354" w:hanging="369"/>
    </w:pPr>
    <w:rPr>
      <w:sz w:val="18"/>
    </w:rPr>
  </w:style>
  <w:style w:type="paragraph" w:styleId="Footer">
    <w:name w:val="footer"/>
    <w:link w:val="FooterChar"/>
    <w:rsid w:val="00A56B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6B69"/>
    <w:rPr>
      <w:rFonts w:eastAsia="Times New Roman" w:cs="Times New Roman"/>
      <w:sz w:val="22"/>
      <w:szCs w:val="24"/>
      <w:lang w:eastAsia="en-AU"/>
    </w:rPr>
  </w:style>
  <w:style w:type="character" w:styleId="LineNumber">
    <w:name w:val="line number"/>
    <w:basedOn w:val="OPCCharBase"/>
    <w:uiPriority w:val="99"/>
    <w:semiHidden/>
    <w:unhideWhenUsed/>
    <w:rsid w:val="00A56B69"/>
    <w:rPr>
      <w:sz w:val="16"/>
    </w:rPr>
  </w:style>
  <w:style w:type="table" w:customStyle="1" w:styleId="CFlag">
    <w:name w:val="CFlag"/>
    <w:basedOn w:val="TableNormal"/>
    <w:uiPriority w:val="99"/>
    <w:rsid w:val="00A56B6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69"/>
    <w:rPr>
      <w:rFonts w:ascii="Tahoma" w:hAnsi="Tahoma" w:cs="Tahoma"/>
      <w:sz w:val="16"/>
      <w:szCs w:val="16"/>
    </w:rPr>
  </w:style>
  <w:style w:type="table" w:styleId="TableGrid">
    <w:name w:val="Table Grid"/>
    <w:basedOn w:val="TableNormal"/>
    <w:uiPriority w:val="59"/>
    <w:rsid w:val="00A56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56B69"/>
    <w:rPr>
      <w:b/>
      <w:sz w:val="28"/>
      <w:szCs w:val="32"/>
    </w:rPr>
  </w:style>
  <w:style w:type="paragraph" w:customStyle="1" w:styleId="LegislationMadeUnder">
    <w:name w:val="LegislationMadeUnder"/>
    <w:basedOn w:val="OPCParaBase"/>
    <w:next w:val="Normal"/>
    <w:rsid w:val="00A56B69"/>
    <w:rPr>
      <w:i/>
      <w:sz w:val="32"/>
      <w:szCs w:val="32"/>
    </w:rPr>
  </w:style>
  <w:style w:type="paragraph" w:customStyle="1" w:styleId="SubPartCASA">
    <w:name w:val="SubPart(CASA)"/>
    <w:aliases w:val="csp"/>
    <w:basedOn w:val="OPCParaBase"/>
    <w:next w:val="ActHead3"/>
    <w:rsid w:val="00A56B69"/>
    <w:pPr>
      <w:keepNext/>
      <w:keepLines/>
      <w:spacing w:before="280"/>
      <w:outlineLvl w:val="1"/>
    </w:pPr>
    <w:rPr>
      <w:b/>
      <w:kern w:val="28"/>
      <w:sz w:val="32"/>
    </w:rPr>
  </w:style>
  <w:style w:type="paragraph" w:customStyle="1" w:styleId="SignCoverPageEnd">
    <w:name w:val="SignCoverPageEnd"/>
    <w:basedOn w:val="OPCParaBase"/>
    <w:next w:val="Normal"/>
    <w:rsid w:val="00A56B6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56B69"/>
    <w:pPr>
      <w:pBdr>
        <w:top w:val="single" w:sz="4" w:space="1" w:color="auto"/>
      </w:pBdr>
      <w:spacing w:before="360"/>
      <w:ind w:right="397"/>
      <w:jc w:val="both"/>
    </w:pPr>
  </w:style>
  <w:style w:type="paragraph" w:customStyle="1" w:styleId="NotesHeading1">
    <w:name w:val="NotesHeading 1"/>
    <w:basedOn w:val="OPCParaBase"/>
    <w:next w:val="Normal"/>
    <w:rsid w:val="00A56B69"/>
    <w:pPr>
      <w:outlineLvl w:val="0"/>
    </w:pPr>
    <w:rPr>
      <w:b/>
      <w:sz w:val="28"/>
      <w:szCs w:val="28"/>
    </w:rPr>
  </w:style>
  <w:style w:type="paragraph" w:customStyle="1" w:styleId="NotesHeading2">
    <w:name w:val="NotesHeading 2"/>
    <w:basedOn w:val="OPCParaBase"/>
    <w:next w:val="Normal"/>
    <w:rsid w:val="00A56B69"/>
    <w:rPr>
      <w:b/>
      <w:sz w:val="28"/>
      <w:szCs w:val="28"/>
    </w:rPr>
  </w:style>
  <w:style w:type="paragraph" w:customStyle="1" w:styleId="CompiledActNo">
    <w:name w:val="CompiledActNo"/>
    <w:basedOn w:val="OPCParaBase"/>
    <w:next w:val="Normal"/>
    <w:rsid w:val="00A56B69"/>
    <w:rPr>
      <w:b/>
      <w:sz w:val="24"/>
      <w:szCs w:val="24"/>
    </w:rPr>
  </w:style>
  <w:style w:type="paragraph" w:customStyle="1" w:styleId="ENotesText">
    <w:name w:val="ENotesText"/>
    <w:aliases w:val="Ent"/>
    <w:basedOn w:val="OPCParaBase"/>
    <w:next w:val="Normal"/>
    <w:rsid w:val="00A56B69"/>
    <w:pPr>
      <w:spacing w:before="120"/>
    </w:pPr>
  </w:style>
  <w:style w:type="paragraph" w:customStyle="1" w:styleId="CompiledMadeUnder">
    <w:name w:val="CompiledMadeUnder"/>
    <w:basedOn w:val="OPCParaBase"/>
    <w:next w:val="Normal"/>
    <w:rsid w:val="00A56B69"/>
    <w:rPr>
      <w:i/>
      <w:sz w:val="24"/>
      <w:szCs w:val="24"/>
    </w:rPr>
  </w:style>
  <w:style w:type="paragraph" w:customStyle="1" w:styleId="Paragraphsub-sub-sub">
    <w:name w:val="Paragraph(sub-sub-sub)"/>
    <w:aliases w:val="aaaa"/>
    <w:basedOn w:val="OPCParaBase"/>
    <w:rsid w:val="00A56B69"/>
    <w:pPr>
      <w:tabs>
        <w:tab w:val="right" w:pos="3402"/>
      </w:tabs>
      <w:spacing w:before="40" w:line="240" w:lineRule="auto"/>
      <w:ind w:left="3402" w:hanging="3402"/>
    </w:pPr>
  </w:style>
  <w:style w:type="paragraph" w:customStyle="1" w:styleId="TableTextEndNotes">
    <w:name w:val="TableTextEndNotes"/>
    <w:aliases w:val="Tten"/>
    <w:basedOn w:val="Normal"/>
    <w:rsid w:val="00A56B69"/>
    <w:pPr>
      <w:spacing w:before="60" w:line="240" w:lineRule="auto"/>
    </w:pPr>
    <w:rPr>
      <w:rFonts w:cs="Arial"/>
      <w:sz w:val="20"/>
      <w:szCs w:val="22"/>
    </w:rPr>
  </w:style>
  <w:style w:type="paragraph" w:customStyle="1" w:styleId="TableHeading">
    <w:name w:val="TableHeading"/>
    <w:aliases w:val="th"/>
    <w:basedOn w:val="OPCParaBase"/>
    <w:next w:val="Tabletext"/>
    <w:rsid w:val="00A56B69"/>
    <w:pPr>
      <w:keepNext/>
      <w:spacing w:before="60" w:line="240" w:lineRule="atLeast"/>
    </w:pPr>
    <w:rPr>
      <w:b/>
      <w:sz w:val="20"/>
    </w:rPr>
  </w:style>
  <w:style w:type="paragraph" w:customStyle="1" w:styleId="NoteToSubpara">
    <w:name w:val="NoteToSubpara"/>
    <w:aliases w:val="nts"/>
    <w:basedOn w:val="OPCParaBase"/>
    <w:rsid w:val="00A56B69"/>
    <w:pPr>
      <w:spacing w:before="40" w:line="198" w:lineRule="exact"/>
      <w:ind w:left="2835" w:hanging="709"/>
    </w:pPr>
    <w:rPr>
      <w:sz w:val="18"/>
    </w:rPr>
  </w:style>
  <w:style w:type="paragraph" w:customStyle="1" w:styleId="ENoteTableHeading">
    <w:name w:val="ENoteTableHeading"/>
    <w:aliases w:val="enth"/>
    <w:basedOn w:val="OPCParaBase"/>
    <w:rsid w:val="00A56B69"/>
    <w:pPr>
      <w:keepNext/>
      <w:spacing w:before="60" w:line="240" w:lineRule="atLeast"/>
    </w:pPr>
    <w:rPr>
      <w:rFonts w:ascii="Arial" w:hAnsi="Arial"/>
      <w:b/>
      <w:sz w:val="16"/>
    </w:rPr>
  </w:style>
  <w:style w:type="paragraph" w:customStyle="1" w:styleId="ENoteTTi">
    <w:name w:val="ENoteTTi"/>
    <w:aliases w:val="entti"/>
    <w:basedOn w:val="OPCParaBase"/>
    <w:rsid w:val="00A56B69"/>
    <w:pPr>
      <w:keepNext/>
      <w:spacing w:before="60" w:line="240" w:lineRule="atLeast"/>
      <w:ind w:left="170"/>
    </w:pPr>
    <w:rPr>
      <w:sz w:val="16"/>
    </w:rPr>
  </w:style>
  <w:style w:type="paragraph" w:customStyle="1" w:styleId="ENotesHeading1">
    <w:name w:val="ENotesHeading 1"/>
    <w:aliases w:val="Enh1"/>
    <w:basedOn w:val="OPCParaBase"/>
    <w:next w:val="Normal"/>
    <w:rsid w:val="00A56B69"/>
    <w:pPr>
      <w:spacing w:before="120"/>
      <w:outlineLvl w:val="1"/>
    </w:pPr>
    <w:rPr>
      <w:b/>
      <w:sz w:val="28"/>
      <w:szCs w:val="28"/>
    </w:rPr>
  </w:style>
  <w:style w:type="paragraph" w:customStyle="1" w:styleId="ENotesHeading2">
    <w:name w:val="ENotesHeading 2"/>
    <w:aliases w:val="Enh2"/>
    <w:basedOn w:val="OPCParaBase"/>
    <w:next w:val="Normal"/>
    <w:rsid w:val="00A56B69"/>
    <w:pPr>
      <w:spacing w:before="120" w:after="120"/>
      <w:outlineLvl w:val="2"/>
    </w:pPr>
    <w:rPr>
      <w:b/>
      <w:sz w:val="24"/>
      <w:szCs w:val="28"/>
    </w:rPr>
  </w:style>
  <w:style w:type="paragraph" w:customStyle="1" w:styleId="ENoteTTIndentHeading">
    <w:name w:val="ENoteTTIndentHeading"/>
    <w:aliases w:val="enTTHi"/>
    <w:basedOn w:val="OPCParaBase"/>
    <w:rsid w:val="00A56B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6B69"/>
    <w:pPr>
      <w:spacing w:before="60" w:line="240" w:lineRule="atLeast"/>
    </w:pPr>
    <w:rPr>
      <w:sz w:val="16"/>
    </w:rPr>
  </w:style>
  <w:style w:type="paragraph" w:customStyle="1" w:styleId="MadeunderText">
    <w:name w:val="MadeunderText"/>
    <w:basedOn w:val="OPCParaBase"/>
    <w:next w:val="CompiledMadeUnder"/>
    <w:rsid w:val="00A56B69"/>
    <w:pPr>
      <w:spacing w:before="240"/>
    </w:pPr>
    <w:rPr>
      <w:sz w:val="24"/>
      <w:szCs w:val="24"/>
    </w:rPr>
  </w:style>
  <w:style w:type="paragraph" w:customStyle="1" w:styleId="ENotesHeading3">
    <w:name w:val="ENotesHeading 3"/>
    <w:aliases w:val="Enh3"/>
    <w:basedOn w:val="OPCParaBase"/>
    <w:next w:val="Normal"/>
    <w:rsid w:val="00A56B69"/>
    <w:pPr>
      <w:keepNext/>
      <w:spacing w:before="120" w:line="240" w:lineRule="auto"/>
      <w:outlineLvl w:val="4"/>
    </w:pPr>
    <w:rPr>
      <w:b/>
      <w:szCs w:val="24"/>
    </w:rPr>
  </w:style>
  <w:style w:type="character" w:customStyle="1" w:styleId="CharSubPartTextCASA">
    <w:name w:val="CharSubPartText(CASA)"/>
    <w:basedOn w:val="OPCCharBase"/>
    <w:uiPriority w:val="1"/>
    <w:rsid w:val="00A56B69"/>
  </w:style>
  <w:style w:type="character" w:customStyle="1" w:styleId="CharSubPartNoCASA">
    <w:name w:val="CharSubPartNo(CASA)"/>
    <w:basedOn w:val="OPCCharBase"/>
    <w:uiPriority w:val="1"/>
    <w:rsid w:val="00A56B69"/>
  </w:style>
  <w:style w:type="paragraph" w:customStyle="1" w:styleId="ENoteTTIndentHeadingSub">
    <w:name w:val="ENoteTTIndentHeadingSub"/>
    <w:aliases w:val="enTTHis"/>
    <w:basedOn w:val="OPCParaBase"/>
    <w:rsid w:val="00A56B69"/>
    <w:pPr>
      <w:keepNext/>
      <w:spacing w:before="60" w:line="240" w:lineRule="atLeast"/>
      <w:ind w:left="340"/>
    </w:pPr>
    <w:rPr>
      <w:b/>
      <w:sz w:val="16"/>
    </w:rPr>
  </w:style>
  <w:style w:type="paragraph" w:customStyle="1" w:styleId="ENoteTTiSub">
    <w:name w:val="ENoteTTiSub"/>
    <w:aliases w:val="enttis"/>
    <w:basedOn w:val="OPCParaBase"/>
    <w:rsid w:val="00A56B69"/>
    <w:pPr>
      <w:keepNext/>
      <w:spacing w:before="60" w:line="240" w:lineRule="atLeast"/>
      <w:ind w:left="340"/>
    </w:pPr>
    <w:rPr>
      <w:sz w:val="16"/>
    </w:rPr>
  </w:style>
  <w:style w:type="paragraph" w:customStyle="1" w:styleId="SubDivisionMigration">
    <w:name w:val="SubDivisionMigration"/>
    <w:aliases w:val="sdm"/>
    <w:basedOn w:val="OPCParaBase"/>
    <w:rsid w:val="00A56B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6B69"/>
    <w:pPr>
      <w:keepNext/>
      <w:keepLines/>
      <w:spacing w:before="240" w:line="240" w:lineRule="auto"/>
      <w:ind w:left="1134" w:hanging="1134"/>
    </w:pPr>
    <w:rPr>
      <w:b/>
      <w:sz w:val="28"/>
    </w:rPr>
  </w:style>
  <w:style w:type="paragraph" w:customStyle="1" w:styleId="SOText">
    <w:name w:val="SO Text"/>
    <w:aliases w:val="sot"/>
    <w:link w:val="SOTextChar"/>
    <w:rsid w:val="00A56B6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6B69"/>
    <w:rPr>
      <w:sz w:val="22"/>
    </w:rPr>
  </w:style>
  <w:style w:type="paragraph" w:customStyle="1" w:styleId="SOTextNote">
    <w:name w:val="SO TextNote"/>
    <w:aliases w:val="sont"/>
    <w:basedOn w:val="SOText"/>
    <w:qFormat/>
    <w:rsid w:val="00A56B69"/>
    <w:pPr>
      <w:spacing w:before="122" w:line="198" w:lineRule="exact"/>
      <w:ind w:left="1843" w:hanging="709"/>
    </w:pPr>
    <w:rPr>
      <w:sz w:val="18"/>
    </w:rPr>
  </w:style>
  <w:style w:type="paragraph" w:customStyle="1" w:styleId="SOPara">
    <w:name w:val="SO Para"/>
    <w:aliases w:val="soa"/>
    <w:basedOn w:val="SOText"/>
    <w:link w:val="SOParaChar"/>
    <w:qFormat/>
    <w:rsid w:val="00A56B69"/>
    <w:pPr>
      <w:tabs>
        <w:tab w:val="right" w:pos="1786"/>
      </w:tabs>
      <w:spacing w:before="40"/>
      <w:ind w:left="2070" w:hanging="936"/>
    </w:pPr>
  </w:style>
  <w:style w:type="character" w:customStyle="1" w:styleId="SOParaChar">
    <w:name w:val="SO Para Char"/>
    <w:aliases w:val="soa Char"/>
    <w:basedOn w:val="DefaultParagraphFont"/>
    <w:link w:val="SOPara"/>
    <w:rsid w:val="00A56B69"/>
    <w:rPr>
      <w:sz w:val="22"/>
    </w:rPr>
  </w:style>
  <w:style w:type="paragraph" w:customStyle="1" w:styleId="FileName">
    <w:name w:val="FileName"/>
    <w:basedOn w:val="Normal"/>
    <w:rsid w:val="00A56B69"/>
  </w:style>
  <w:style w:type="paragraph" w:customStyle="1" w:styleId="SOHeadBold">
    <w:name w:val="SO HeadBold"/>
    <w:aliases w:val="sohb"/>
    <w:basedOn w:val="SOText"/>
    <w:next w:val="SOText"/>
    <w:link w:val="SOHeadBoldChar"/>
    <w:qFormat/>
    <w:rsid w:val="00A56B69"/>
    <w:rPr>
      <w:b/>
    </w:rPr>
  </w:style>
  <w:style w:type="character" w:customStyle="1" w:styleId="SOHeadBoldChar">
    <w:name w:val="SO HeadBold Char"/>
    <w:aliases w:val="sohb Char"/>
    <w:basedOn w:val="DefaultParagraphFont"/>
    <w:link w:val="SOHeadBold"/>
    <w:rsid w:val="00A56B69"/>
    <w:rPr>
      <w:b/>
      <w:sz w:val="22"/>
    </w:rPr>
  </w:style>
  <w:style w:type="paragraph" w:customStyle="1" w:styleId="SOHeadItalic">
    <w:name w:val="SO HeadItalic"/>
    <w:aliases w:val="sohi"/>
    <w:basedOn w:val="SOText"/>
    <w:next w:val="SOText"/>
    <w:link w:val="SOHeadItalicChar"/>
    <w:qFormat/>
    <w:rsid w:val="00A56B69"/>
    <w:rPr>
      <w:i/>
    </w:rPr>
  </w:style>
  <w:style w:type="character" w:customStyle="1" w:styleId="SOHeadItalicChar">
    <w:name w:val="SO HeadItalic Char"/>
    <w:aliases w:val="sohi Char"/>
    <w:basedOn w:val="DefaultParagraphFont"/>
    <w:link w:val="SOHeadItalic"/>
    <w:rsid w:val="00A56B69"/>
    <w:rPr>
      <w:i/>
      <w:sz w:val="22"/>
    </w:rPr>
  </w:style>
  <w:style w:type="paragraph" w:customStyle="1" w:styleId="SOBullet">
    <w:name w:val="SO Bullet"/>
    <w:aliases w:val="sotb"/>
    <w:basedOn w:val="SOText"/>
    <w:link w:val="SOBulletChar"/>
    <w:qFormat/>
    <w:rsid w:val="00A56B69"/>
    <w:pPr>
      <w:ind w:left="1559" w:hanging="425"/>
    </w:pPr>
  </w:style>
  <w:style w:type="character" w:customStyle="1" w:styleId="SOBulletChar">
    <w:name w:val="SO Bullet Char"/>
    <w:aliases w:val="sotb Char"/>
    <w:basedOn w:val="DefaultParagraphFont"/>
    <w:link w:val="SOBullet"/>
    <w:rsid w:val="00A56B69"/>
    <w:rPr>
      <w:sz w:val="22"/>
    </w:rPr>
  </w:style>
  <w:style w:type="paragraph" w:customStyle="1" w:styleId="SOBulletNote">
    <w:name w:val="SO BulletNote"/>
    <w:aliases w:val="sonb"/>
    <w:basedOn w:val="SOTextNote"/>
    <w:link w:val="SOBulletNoteChar"/>
    <w:qFormat/>
    <w:rsid w:val="00A56B69"/>
    <w:pPr>
      <w:tabs>
        <w:tab w:val="left" w:pos="1560"/>
      </w:tabs>
      <w:ind w:left="2268" w:hanging="1134"/>
    </w:pPr>
  </w:style>
  <w:style w:type="character" w:customStyle="1" w:styleId="SOBulletNoteChar">
    <w:name w:val="SO BulletNote Char"/>
    <w:aliases w:val="sonb Char"/>
    <w:basedOn w:val="DefaultParagraphFont"/>
    <w:link w:val="SOBulletNote"/>
    <w:rsid w:val="00A56B6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A327-F9CE-45AF-A51B-4A4F3A42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58</Pages>
  <Words>16645</Words>
  <Characters>83562</Characters>
  <Application>Microsoft Office Word</Application>
  <DocSecurity>0</DocSecurity>
  <PresentationFormat/>
  <Lines>1899</Lines>
  <Paragraphs>1318</Paragraphs>
  <ScaleCrop>false</ScaleCrop>
  <HeadingPairs>
    <vt:vector size="2" baseType="variant">
      <vt:variant>
        <vt:lpstr>Title</vt:lpstr>
      </vt:variant>
      <vt:variant>
        <vt:i4>1</vt:i4>
      </vt:variant>
    </vt:vector>
  </HeadingPairs>
  <TitlesOfParts>
    <vt:vector size="1" baseType="lpstr">
      <vt:lpstr>Quality Agency Principles 2013</vt:lpstr>
    </vt:vector>
  </TitlesOfParts>
  <Manager/>
  <Company/>
  <LinksUpToDate>false</LinksUpToDate>
  <CharactersWithSpaces>98889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2013-11-21T03:20:00Z</cp:lastPrinted>
  <dcterms:created xsi:type="dcterms:W3CDTF">2013-12-23T01:42:00Z</dcterms:created>
  <dcterms:modified xsi:type="dcterms:W3CDTF">2013-12-23T01:42:00Z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Quality Agency Principles 2013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OPC50459</vt:lpwstr>
  </property>
  <property fmtid="{D5CDD505-2E9C-101B-9397-08002B2CF9AE}" pid="11" name="DoNotAsk">
    <vt:lpwstr>0</vt:lpwstr>
  </property>
  <property fmtid="{D5CDD505-2E9C-101B-9397-08002B2CF9AE}" pid="12" name="ChangedTitle">
    <vt:lpwstr/>
  </property>
  <property fmtid="{D5CDD505-2E9C-101B-9397-08002B2CF9AE}" pid="13" name="Classification">
    <vt:lpwstr> </vt:lpwstr>
  </property>
  <property fmtid="{D5CDD505-2E9C-101B-9397-08002B2CF9AE}" pid="14" name="DLM">
    <vt:lpwstr> </vt:lpwstr>
  </property>
  <property fmtid="{D5CDD505-2E9C-101B-9397-08002B2CF9AE}" pid="15" name="Number">
    <vt:lpwstr>B</vt:lpwstr>
  </property>
  <property fmtid="{D5CDD505-2E9C-101B-9397-08002B2CF9AE}" pid="16" name="CounterSign">
    <vt:lpwstr/>
  </property>
  <property fmtid="{D5CDD505-2E9C-101B-9397-08002B2CF9AE}" pid="17" name="DateMade">
    <vt:lpwstr>19 December 2013</vt:lpwstr>
  </property>
</Properties>
</file>