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D2585" w:rsidRDefault="00193461" w:rsidP="0048364F">
      <w:pPr>
        <w:rPr>
          <w:sz w:val="28"/>
        </w:rPr>
      </w:pPr>
      <w:r w:rsidRPr="00ED2585">
        <w:rPr>
          <w:noProof/>
          <w:lang w:eastAsia="en-AU"/>
        </w:rPr>
        <w:drawing>
          <wp:inline distT="0" distB="0" distL="0" distR="0" wp14:anchorId="4D1EFC5D" wp14:editId="38C45A4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D2585" w:rsidRDefault="0048364F" w:rsidP="0048364F">
      <w:pPr>
        <w:rPr>
          <w:sz w:val="19"/>
        </w:rPr>
      </w:pPr>
    </w:p>
    <w:p w:rsidR="0048364F" w:rsidRPr="00ED2585" w:rsidRDefault="00CC6A43" w:rsidP="0048364F">
      <w:pPr>
        <w:pStyle w:val="ShortT"/>
      </w:pPr>
      <w:r w:rsidRPr="00ED2585">
        <w:t xml:space="preserve">Tax and </w:t>
      </w:r>
      <w:r w:rsidR="00641EA3" w:rsidRPr="00ED2585">
        <w:t>Superannuation L</w:t>
      </w:r>
      <w:r w:rsidR="00CD4507" w:rsidRPr="00ED2585">
        <w:t>aws</w:t>
      </w:r>
      <w:r w:rsidR="00641EA3" w:rsidRPr="00ED2585">
        <w:t xml:space="preserve"> Amendment (2014 Measures No.</w:t>
      </w:r>
      <w:r w:rsidR="00ED2585" w:rsidRPr="00ED2585">
        <w:t> </w:t>
      </w:r>
      <w:r w:rsidR="00641EA3" w:rsidRPr="00ED2585">
        <w:t>1) Regulation</w:t>
      </w:r>
      <w:r w:rsidR="00ED2585" w:rsidRPr="00ED2585">
        <w:t> </w:t>
      </w:r>
      <w:r w:rsidR="00641EA3" w:rsidRPr="00ED2585">
        <w:t>2014</w:t>
      </w:r>
    </w:p>
    <w:p w:rsidR="0048364F" w:rsidRPr="00ED2585" w:rsidRDefault="0048364F" w:rsidP="0048364F"/>
    <w:p w:rsidR="0048364F" w:rsidRPr="00ED2585" w:rsidRDefault="00A4361F" w:rsidP="00680F17">
      <w:pPr>
        <w:pStyle w:val="InstNo"/>
      </w:pPr>
      <w:r w:rsidRPr="00ED2585">
        <w:t>Select Legislative Instrument</w:t>
      </w:r>
      <w:r w:rsidR="00154EAC" w:rsidRPr="00ED2585">
        <w:t xml:space="preserve"> </w:t>
      </w:r>
      <w:bookmarkStart w:id="0" w:name="BKCheck15B_1"/>
      <w:bookmarkEnd w:id="0"/>
      <w:r w:rsidR="00D0104A" w:rsidRPr="00ED2585">
        <w:fldChar w:fldCharType="begin"/>
      </w:r>
      <w:r w:rsidR="00D0104A" w:rsidRPr="00ED2585">
        <w:instrText xml:space="preserve"> DOCPROPERTY  ActNo </w:instrText>
      </w:r>
      <w:r w:rsidR="00D0104A" w:rsidRPr="00ED2585">
        <w:fldChar w:fldCharType="separate"/>
      </w:r>
      <w:r w:rsidR="0040138C">
        <w:t>No. 6, 2014</w:t>
      </w:r>
      <w:r w:rsidR="00D0104A" w:rsidRPr="00ED2585">
        <w:fldChar w:fldCharType="end"/>
      </w:r>
    </w:p>
    <w:p w:rsidR="00480FDC" w:rsidRPr="00ED2585" w:rsidRDefault="00480FDC" w:rsidP="001A0BEE">
      <w:pPr>
        <w:pStyle w:val="SignCoverPageStart"/>
        <w:spacing w:before="240"/>
      </w:pPr>
      <w:r w:rsidRPr="00ED2585">
        <w:t>I, Quentin Bryce AC CVO, Governor</w:t>
      </w:r>
      <w:r w:rsidR="00ED2585">
        <w:noBreakHyphen/>
      </w:r>
      <w:r w:rsidRPr="00ED2585">
        <w:t>General of the Commonwealth of Australia, acting with the advice of the Federal Execut</w:t>
      </w:r>
      <w:r w:rsidR="00433A5A" w:rsidRPr="00ED2585">
        <w:t>ive Council, make the following regulation under the Acts mentioned in section</w:t>
      </w:r>
      <w:r w:rsidR="00ED2585" w:rsidRPr="00ED2585">
        <w:t> </w:t>
      </w:r>
      <w:r w:rsidR="00433A5A" w:rsidRPr="00ED2585">
        <w:t>3</w:t>
      </w:r>
      <w:r w:rsidRPr="00ED2585">
        <w:t>.</w:t>
      </w:r>
    </w:p>
    <w:p w:rsidR="00480FDC" w:rsidRPr="00ED2585" w:rsidRDefault="00480FDC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ED2585">
        <w:rPr>
          <w:sz w:val="24"/>
          <w:szCs w:val="24"/>
        </w:rPr>
        <w:t xml:space="preserve">Dated </w:t>
      </w:r>
      <w:bookmarkStart w:id="1" w:name="BKCheck15B_2"/>
      <w:bookmarkEnd w:id="1"/>
      <w:r w:rsidRPr="00ED2585">
        <w:rPr>
          <w:sz w:val="24"/>
          <w:szCs w:val="24"/>
        </w:rPr>
        <w:fldChar w:fldCharType="begin"/>
      </w:r>
      <w:r w:rsidRPr="00ED2585">
        <w:rPr>
          <w:sz w:val="24"/>
          <w:szCs w:val="24"/>
        </w:rPr>
        <w:instrText xml:space="preserve"> DOCPROPERTY  DateMade </w:instrText>
      </w:r>
      <w:r w:rsidRPr="00ED2585">
        <w:rPr>
          <w:sz w:val="24"/>
          <w:szCs w:val="24"/>
        </w:rPr>
        <w:fldChar w:fldCharType="separate"/>
      </w:r>
      <w:r w:rsidR="0040138C">
        <w:rPr>
          <w:sz w:val="24"/>
          <w:szCs w:val="24"/>
        </w:rPr>
        <w:t>17 February 2014</w:t>
      </w:r>
      <w:r w:rsidRPr="00ED2585">
        <w:rPr>
          <w:sz w:val="24"/>
          <w:szCs w:val="24"/>
        </w:rPr>
        <w:fldChar w:fldCharType="end"/>
      </w:r>
    </w:p>
    <w:p w:rsidR="00480FDC" w:rsidRPr="00ED2585" w:rsidRDefault="00480FDC" w:rsidP="0030081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ED2585">
        <w:t>Quentin Bryce</w:t>
      </w:r>
    </w:p>
    <w:p w:rsidR="00480FDC" w:rsidRPr="00ED2585" w:rsidRDefault="00480FDC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ED2585">
        <w:rPr>
          <w:sz w:val="24"/>
          <w:szCs w:val="24"/>
        </w:rPr>
        <w:t>Governor</w:t>
      </w:r>
      <w:r w:rsidR="00ED2585">
        <w:rPr>
          <w:sz w:val="24"/>
          <w:szCs w:val="24"/>
        </w:rPr>
        <w:noBreakHyphen/>
      </w:r>
      <w:r w:rsidRPr="00ED2585">
        <w:rPr>
          <w:sz w:val="24"/>
          <w:szCs w:val="24"/>
        </w:rPr>
        <w:t>General</w:t>
      </w:r>
    </w:p>
    <w:p w:rsidR="00480FDC" w:rsidRPr="00ED2585" w:rsidRDefault="00480FDC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ED2585">
        <w:rPr>
          <w:sz w:val="24"/>
          <w:szCs w:val="24"/>
        </w:rPr>
        <w:t>By Her Excellency’s Command</w:t>
      </w:r>
    </w:p>
    <w:p w:rsidR="00480FDC" w:rsidRPr="00ED2585" w:rsidRDefault="00614C56" w:rsidP="0030081D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ED2585">
        <w:rPr>
          <w:szCs w:val="22"/>
        </w:rPr>
        <w:t>Arthur Sinodinos AO</w:t>
      </w:r>
    </w:p>
    <w:p w:rsidR="00480FDC" w:rsidRPr="00ED2585" w:rsidRDefault="00614C56" w:rsidP="001A0BEE">
      <w:pPr>
        <w:pStyle w:val="SignCoverPageEnd"/>
      </w:pPr>
      <w:r w:rsidRPr="00ED2585">
        <w:t xml:space="preserve">Assistant </w:t>
      </w:r>
      <w:r w:rsidR="00480FDC" w:rsidRPr="00ED2585">
        <w:t>Treasurer</w:t>
      </w:r>
    </w:p>
    <w:p w:rsidR="00480FDC" w:rsidRPr="00ED2585" w:rsidRDefault="00480FDC">
      <w:pPr>
        <w:pStyle w:val="Tabletext"/>
      </w:pPr>
    </w:p>
    <w:p w:rsidR="00480FDC" w:rsidRPr="00ED2585" w:rsidRDefault="00480FDC" w:rsidP="00480FDC"/>
    <w:p w:rsidR="0048364F" w:rsidRPr="00ED2585" w:rsidRDefault="0048364F" w:rsidP="0048364F">
      <w:pPr>
        <w:pStyle w:val="Header"/>
        <w:tabs>
          <w:tab w:val="clear" w:pos="4150"/>
          <w:tab w:val="clear" w:pos="8307"/>
        </w:tabs>
      </w:pPr>
      <w:r w:rsidRPr="00ED2585">
        <w:rPr>
          <w:rStyle w:val="CharAmSchNo"/>
        </w:rPr>
        <w:t xml:space="preserve"> </w:t>
      </w:r>
      <w:r w:rsidRPr="00ED2585">
        <w:rPr>
          <w:rStyle w:val="CharAmSchText"/>
        </w:rPr>
        <w:t xml:space="preserve"> </w:t>
      </w:r>
    </w:p>
    <w:p w:rsidR="0048364F" w:rsidRPr="00ED2585" w:rsidRDefault="0048364F" w:rsidP="0048364F">
      <w:pPr>
        <w:pStyle w:val="Header"/>
        <w:tabs>
          <w:tab w:val="clear" w:pos="4150"/>
          <w:tab w:val="clear" w:pos="8307"/>
        </w:tabs>
      </w:pPr>
      <w:r w:rsidRPr="00ED2585">
        <w:rPr>
          <w:rStyle w:val="CharAmPartNo"/>
        </w:rPr>
        <w:t xml:space="preserve"> </w:t>
      </w:r>
      <w:r w:rsidRPr="00ED2585">
        <w:rPr>
          <w:rStyle w:val="CharAmPartText"/>
        </w:rPr>
        <w:t xml:space="preserve"> </w:t>
      </w:r>
    </w:p>
    <w:p w:rsidR="0048364F" w:rsidRPr="00ED2585" w:rsidRDefault="0048364F" w:rsidP="0048364F">
      <w:pPr>
        <w:sectPr w:rsidR="0048364F" w:rsidRPr="00ED2585" w:rsidSect="00464A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D2585" w:rsidRDefault="0048364F" w:rsidP="00E13719">
      <w:pPr>
        <w:rPr>
          <w:sz w:val="36"/>
        </w:rPr>
      </w:pPr>
      <w:r w:rsidRPr="00ED2585">
        <w:rPr>
          <w:sz w:val="36"/>
        </w:rPr>
        <w:lastRenderedPageBreak/>
        <w:t>Contents</w:t>
      </w:r>
    </w:p>
    <w:bookmarkStart w:id="2" w:name="BKCheck15B_3"/>
    <w:bookmarkEnd w:id="2"/>
    <w:p w:rsidR="00DC165B" w:rsidRPr="00ED2585" w:rsidRDefault="00DC16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585">
        <w:fldChar w:fldCharType="begin"/>
      </w:r>
      <w:r w:rsidRPr="00ED2585">
        <w:instrText xml:space="preserve"> TOC \o "1-9" </w:instrText>
      </w:r>
      <w:r w:rsidRPr="00ED2585">
        <w:fldChar w:fldCharType="separate"/>
      </w:r>
      <w:r w:rsidRPr="00ED2585">
        <w:rPr>
          <w:noProof/>
        </w:rPr>
        <w:t>1</w:t>
      </w:r>
      <w:r w:rsidRPr="00ED2585">
        <w:rPr>
          <w:noProof/>
        </w:rPr>
        <w:tab/>
        <w:t>Name of regulation</w:t>
      </w:r>
      <w:r w:rsidRPr="00ED2585">
        <w:rPr>
          <w:noProof/>
        </w:rPr>
        <w:tab/>
      </w:r>
      <w:r w:rsidRPr="00ED2585">
        <w:rPr>
          <w:noProof/>
        </w:rPr>
        <w:fldChar w:fldCharType="begin"/>
      </w:r>
      <w:r w:rsidRPr="00ED2585">
        <w:rPr>
          <w:noProof/>
        </w:rPr>
        <w:instrText xml:space="preserve"> PAGEREF _Toc378865031 \h </w:instrText>
      </w:r>
      <w:r w:rsidRPr="00ED2585">
        <w:rPr>
          <w:noProof/>
        </w:rPr>
      </w:r>
      <w:r w:rsidRPr="00ED2585">
        <w:rPr>
          <w:noProof/>
        </w:rPr>
        <w:fldChar w:fldCharType="separate"/>
      </w:r>
      <w:r w:rsidR="0040138C">
        <w:rPr>
          <w:noProof/>
        </w:rPr>
        <w:t>1</w:t>
      </w:r>
      <w:r w:rsidRPr="00ED2585">
        <w:rPr>
          <w:noProof/>
        </w:rPr>
        <w:fldChar w:fldCharType="end"/>
      </w:r>
    </w:p>
    <w:p w:rsidR="00DC165B" w:rsidRPr="00ED2585" w:rsidRDefault="00DC16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585">
        <w:rPr>
          <w:noProof/>
        </w:rPr>
        <w:t>2</w:t>
      </w:r>
      <w:r w:rsidRPr="00ED2585">
        <w:rPr>
          <w:noProof/>
        </w:rPr>
        <w:tab/>
        <w:t>Commencement</w:t>
      </w:r>
      <w:r w:rsidRPr="00ED2585">
        <w:rPr>
          <w:noProof/>
        </w:rPr>
        <w:tab/>
      </w:r>
      <w:r w:rsidRPr="00ED2585">
        <w:rPr>
          <w:noProof/>
        </w:rPr>
        <w:fldChar w:fldCharType="begin"/>
      </w:r>
      <w:r w:rsidRPr="00ED2585">
        <w:rPr>
          <w:noProof/>
        </w:rPr>
        <w:instrText xml:space="preserve"> PAGEREF _Toc378865032 \h </w:instrText>
      </w:r>
      <w:r w:rsidRPr="00ED2585">
        <w:rPr>
          <w:noProof/>
        </w:rPr>
      </w:r>
      <w:r w:rsidRPr="00ED2585">
        <w:rPr>
          <w:noProof/>
        </w:rPr>
        <w:fldChar w:fldCharType="separate"/>
      </w:r>
      <w:r w:rsidR="0040138C">
        <w:rPr>
          <w:noProof/>
        </w:rPr>
        <w:t>1</w:t>
      </w:r>
      <w:r w:rsidRPr="00ED2585">
        <w:rPr>
          <w:noProof/>
        </w:rPr>
        <w:fldChar w:fldCharType="end"/>
      </w:r>
    </w:p>
    <w:p w:rsidR="00DC165B" w:rsidRPr="00ED2585" w:rsidRDefault="00DC16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585">
        <w:rPr>
          <w:noProof/>
        </w:rPr>
        <w:t>3</w:t>
      </w:r>
      <w:r w:rsidRPr="00ED2585">
        <w:rPr>
          <w:noProof/>
        </w:rPr>
        <w:tab/>
        <w:t>Authority</w:t>
      </w:r>
      <w:r w:rsidRPr="00ED2585">
        <w:rPr>
          <w:noProof/>
        </w:rPr>
        <w:tab/>
      </w:r>
      <w:r w:rsidRPr="00ED2585">
        <w:rPr>
          <w:noProof/>
        </w:rPr>
        <w:fldChar w:fldCharType="begin"/>
      </w:r>
      <w:r w:rsidRPr="00ED2585">
        <w:rPr>
          <w:noProof/>
        </w:rPr>
        <w:instrText xml:space="preserve"> PAGEREF _Toc378865033 \h </w:instrText>
      </w:r>
      <w:r w:rsidRPr="00ED2585">
        <w:rPr>
          <w:noProof/>
        </w:rPr>
      </w:r>
      <w:r w:rsidRPr="00ED2585">
        <w:rPr>
          <w:noProof/>
        </w:rPr>
        <w:fldChar w:fldCharType="separate"/>
      </w:r>
      <w:r w:rsidR="0040138C">
        <w:rPr>
          <w:noProof/>
        </w:rPr>
        <w:t>1</w:t>
      </w:r>
      <w:r w:rsidRPr="00ED2585">
        <w:rPr>
          <w:noProof/>
        </w:rPr>
        <w:fldChar w:fldCharType="end"/>
      </w:r>
    </w:p>
    <w:p w:rsidR="00DC165B" w:rsidRPr="00ED2585" w:rsidRDefault="00DC16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585">
        <w:rPr>
          <w:noProof/>
        </w:rPr>
        <w:t>4</w:t>
      </w:r>
      <w:r w:rsidRPr="00ED2585">
        <w:rPr>
          <w:noProof/>
        </w:rPr>
        <w:tab/>
        <w:t>Schedule(s)</w:t>
      </w:r>
      <w:r w:rsidRPr="00ED2585">
        <w:rPr>
          <w:noProof/>
        </w:rPr>
        <w:tab/>
      </w:r>
      <w:r w:rsidRPr="00ED2585">
        <w:rPr>
          <w:noProof/>
        </w:rPr>
        <w:fldChar w:fldCharType="begin"/>
      </w:r>
      <w:r w:rsidRPr="00ED2585">
        <w:rPr>
          <w:noProof/>
        </w:rPr>
        <w:instrText xml:space="preserve"> PAGEREF _Toc378865034 \h </w:instrText>
      </w:r>
      <w:r w:rsidRPr="00ED2585">
        <w:rPr>
          <w:noProof/>
        </w:rPr>
      </w:r>
      <w:r w:rsidRPr="00ED2585">
        <w:rPr>
          <w:noProof/>
        </w:rPr>
        <w:fldChar w:fldCharType="separate"/>
      </w:r>
      <w:r w:rsidR="0040138C">
        <w:rPr>
          <w:noProof/>
        </w:rPr>
        <w:t>1</w:t>
      </w:r>
      <w:r w:rsidRPr="00ED2585">
        <w:rPr>
          <w:noProof/>
        </w:rPr>
        <w:fldChar w:fldCharType="end"/>
      </w:r>
    </w:p>
    <w:p w:rsidR="00DC165B" w:rsidRPr="00ED2585" w:rsidRDefault="00DC16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2585">
        <w:rPr>
          <w:noProof/>
        </w:rPr>
        <w:t>Schedule</w:t>
      </w:r>
      <w:r w:rsidR="00ED2585" w:rsidRPr="00ED2585">
        <w:rPr>
          <w:noProof/>
        </w:rPr>
        <w:t> </w:t>
      </w:r>
      <w:r w:rsidRPr="00ED2585">
        <w:rPr>
          <w:noProof/>
        </w:rPr>
        <w:t>1—Calculating defined benefit contributions</w:t>
      </w:r>
      <w:r w:rsidRPr="00ED2585">
        <w:rPr>
          <w:b w:val="0"/>
          <w:noProof/>
          <w:sz w:val="18"/>
        </w:rPr>
        <w:tab/>
      </w:r>
      <w:r w:rsidRPr="00ED2585">
        <w:rPr>
          <w:b w:val="0"/>
          <w:noProof/>
          <w:sz w:val="18"/>
        </w:rPr>
        <w:fldChar w:fldCharType="begin"/>
      </w:r>
      <w:r w:rsidRPr="00ED2585">
        <w:rPr>
          <w:b w:val="0"/>
          <w:noProof/>
          <w:sz w:val="18"/>
        </w:rPr>
        <w:instrText xml:space="preserve"> PAGEREF _Toc378865035 \h </w:instrText>
      </w:r>
      <w:r w:rsidRPr="00ED2585">
        <w:rPr>
          <w:b w:val="0"/>
          <w:noProof/>
          <w:sz w:val="18"/>
        </w:rPr>
      </w:r>
      <w:r w:rsidRPr="00ED2585">
        <w:rPr>
          <w:b w:val="0"/>
          <w:noProof/>
          <w:sz w:val="18"/>
        </w:rPr>
        <w:fldChar w:fldCharType="separate"/>
      </w:r>
      <w:r w:rsidR="0040138C">
        <w:rPr>
          <w:b w:val="0"/>
          <w:noProof/>
          <w:sz w:val="18"/>
        </w:rPr>
        <w:t>2</w:t>
      </w:r>
      <w:r w:rsidRPr="00ED2585">
        <w:rPr>
          <w:b w:val="0"/>
          <w:noProof/>
          <w:sz w:val="18"/>
        </w:rPr>
        <w:fldChar w:fldCharType="end"/>
      </w:r>
    </w:p>
    <w:p w:rsidR="00DC165B" w:rsidRPr="00ED2585" w:rsidRDefault="00DC16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2585">
        <w:rPr>
          <w:noProof/>
        </w:rPr>
        <w:t>Income Tax Assessment Regulations</w:t>
      </w:r>
      <w:r w:rsidR="00ED2585" w:rsidRPr="00ED2585">
        <w:rPr>
          <w:noProof/>
        </w:rPr>
        <w:t> </w:t>
      </w:r>
      <w:r w:rsidRPr="00ED2585">
        <w:rPr>
          <w:noProof/>
        </w:rPr>
        <w:t>1997</w:t>
      </w:r>
      <w:r w:rsidRPr="00ED2585">
        <w:rPr>
          <w:i w:val="0"/>
          <w:noProof/>
          <w:sz w:val="18"/>
        </w:rPr>
        <w:tab/>
      </w:r>
      <w:r w:rsidRPr="00ED2585">
        <w:rPr>
          <w:i w:val="0"/>
          <w:noProof/>
          <w:sz w:val="18"/>
        </w:rPr>
        <w:fldChar w:fldCharType="begin"/>
      </w:r>
      <w:r w:rsidRPr="00ED2585">
        <w:rPr>
          <w:i w:val="0"/>
          <w:noProof/>
          <w:sz w:val="18"/>
        </w:rPr>
        <w:instrText xml:space="preserve"> PAGEREF _Toc378865036 \h </w:instrText>
      </w:r>
      <w:r w:rsidRPr="00ED2585">
        <w:rPr>
          <w:i w:val="0"/>
          <w:noProof/>
          <w:sz w:val="18"/>
        </w:rPr>
      </w:r>
      <w:r w:rsidRPr="00ED2585">
        <w:rPr>
          <w:i w:val="0"/>
          <w:noProof/>
          <w:sz w:val="18"/>
        </w:rPr>
        <w:fldChar w:fldCharType="separate"/>
      </w:r>
      <w:r w:rsidR="0040138C">
        <w:rPr>
          <w:i w:val="0"/>
          <w:noProof/>
          <w:sz w:val="18"/>
        </w:rPr>
        <w:t>2</w:t>
      </w:r>
      <w:r w:rsidRPr="00ED2585">
        <w:rPr>
          <w:i w:val="0"/>
          <w:noProof/>
          <w:sz w:val="18"/>
        </w:rPr>
        <w:fldChar w:fldCharType="end"/>
      </w:r>
    </w:p>
    <w:p w:rsidR="00DC165B" w:rsidRPr="00ED2585" w:rsidRDefault="00DC16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2585">
        <w:rPr>
          <w:noProof/>
        </w:rPr>
        <w:t>Schedule</w:t>
      </w:r>
      <w:r w:rsidR="00ED2585" w:rsidRPr="00ED2585">
        <w:rPr>
          <w:noProof/>
        </w:rPr>
        <w:t> </w:t>
      </w:r>
      <w:r w:rsidRPr="00ED2585">
        <w:rPr>
          <w:noProof/>
        </w:rPr>
        <w:t>2—Public sector superannuation funds</w:t>
      </w:r>
      <w:r w:rsidRPr="00ED2585">
        <w:rPr>
          <w:b w:val="0"/>
          <w:noProof/>
          <w:sz w:val="18"/>
        </w:rPr>
        <w:tab/>
      </w:r>
      <w:r w:rsidRPr="00ED2585">
        <w:rPr>
          <w:b w:val="0"/>
          <w:noProof/>
          <w:sz w:val="18"/>
        </w:rPr>
        <w:fldChar w:fldCharType="begin"/>
      </w:r>
      <w:r w:rsidRPr="00ED2585">
        <w:rPr>
          <w:b w:val="0"/>
          <w:noProof/>
          <w:sz w:val="18"/>
        </w:rPr>
        <w:instrText xml:space="preserve"> PAGEREF _Toc378865040 \h </w:instrText>
      </w:r>
      <w:r w:rsidRPr="00ED2585">
        <w:rPr>
          <w:b w:val="0"/>
          <w:noProof/>
          <w:sz w:val="18"/>
        </w:rPr>
      </w:r>
      <w:r w:rsidRPr="00ED2585">
        <w:rPr>
          <w:b w:val="0"/>
          <w:noProof/>
          <w:sz w:val="18"/>
        </w:rPr>
        <w:fldChar w:fldCharType="separate"/>
      </w:r>
      <w:r w:rsidR="0040138C">
        <w:rPr>
          <w:b w:val="0"/>
          <w:noProof/>
          <w:sz w:val="18"/>
        </w:rPr>
        <w:t>3</w:t>
      </w:r>
      <w:r w:rsidRPr="00ED2585">
        <w:rPr>
          <w:b w:val="0"/>
          <w:noProof/>
          <w:sz w:val="18"/>
        </w:rPr>
        <w:fldChar w:fldCharType="end"/>
      </w:r>
    </w:p>
    <w:p w:rsidR="00DC165B" w:rsidRPr="00ED2585" w:rsidRDefault="00DC16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2585">
        <w:rPr>
          <w:noProof/>
        </w:rPr>
        <w:t>Superannuation Guarantee (Administration) Regulations</w:t>
      </w:r>
      <w:r w:rsidR="00ED2585" w:rsidRPr="00ED2585">
        <w:rPr>
          <w:noProof/>
        </w:rPr>
        <w:t> </w:t>
      </w:r>
      <w:r w:rsidRPr="00ED2585">
        <w:rPr>
          <w:noProof/>
        </w:rPr>
        <w:t>1993</w:t>
      </w:r>
      <w:r w:rsidRPr="00ED2585">
        <w:rPr>
          <w:i w:val="0"/>
          <w:noProof/>
          <w:sz w:val="18"/>
        </w:rPr>
        <w:tab/>
      </w:r>
      <w:r w:rsidRPr="00ED2585">
        <w:rPr>
          <w:i w:val="0"/>
          <w:noProof/>
          <w:sz w:val="18"/>
        </w:rPr>
        <w:fldChar w:fldCharType="begin"/>
      </w:r>
      <w:r w:rsidRPr="00ED2585">
        <w:rPr>
          <w:i w:val="0"/>
          <w:noProof/>
          <w:sz w:val="18"/>
        </w:rPr>
        <w:instrText xml:space="preserve"> PAGEREF _Toc378865041 \h </w:instrText>
      </w:r>
      <w:r w:rsidRPr="00ED2585">
        <w:rPr>
          <w:i w:val="0"/>
          <w:noProof/>
          <w:sz w:val="18"/>
        </w:rPr>
      </w:r>
      <w:r w:rsidRPr="00ED2585">
        <w:rPr>
          <w:i w:val="0"/>
          <w:noProof/>
          <w:sz w:val="18"/>
        </w:rPr>
        <w:fldChar w:fldCharType="separate"/>
      </w:r>
      <w:r w:rsidR="0040138C">
        <w:rPr>
          <w:i w:val="0"/>
          <w:noProof/>
          <w:sz w:val="18"/>
        </w:rPr>
        <w:t>3</w:t>
      </w:r>
      <w:r w:rsidRPr="00ED2585">
        <w:rPr>
          <w:i w:val="0"/>
          <w:noProof/>
          <w:sz w:val="18"/>
        </w:rPr>
        <w:fldChar w:fldCharType="end"/>
      </w:r>
    </w:p>
    <w:p w:rsidR="00DC165B" w:rsidRPr="00ED2585" w:rsidRDefault="00DC16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2585">
        <w:rPr>
          <w:noProof/>
        </w:rPr>
        <w:t>Schedule</w:t>
      </w:r>
      <w:r w:rsidR="00ED2585" w:rsidRPr="00ED2585">
        <w:rPr>
          <w:noProof/>
        </w:rPr>
        <w:t> </w:t>
      </w:r>
      <w:r w:rsidRPr="00ED2585">
        <w:rPr>
          <w:noProof/>
        </w:rPr>
        <w:t>3—Approved clearing houses</w:t>
      </w:r>
      <w:r w:rsidRPr="00ED2585">
        <w:rPr>
          <w:b w:val="0"/>
          <w:noProof/>
          <w:sz w:val="18"/>
        </w:rPr>
        <w:tab/>
      </w:r>
      <w:r w:rsidRPr="00ED2585">
        <w:rPr>
          <w:b w:val="0"/>
          <w:noProof/>
          <w:sz w:val="18"/>
        </w:rPr>
        <w:fldChar w:fldCharType="begin"/>
      </w:r>
      <w:r w:rsidRPr="00ED2585">
        <w:rPr>
          <w:b w:val="0"/>
          <w:noProof/>
          <w:sz w:val="18"/>
        </w:rPr>
        <w:instrText xml:space="preserve"> PAGEREF _Toc378865043 \h </w:instrText>
      </w:r>
      <w:r w:rsidRPr="00ED2585">
        <w:rPr>
          <w:b w:val="0"/>
          <w:noProof/>
          <w:sz w:val="18"/>
        </w:rPr>
      </w:r>
      <w:r w:rsidRPr="00ED2585">
        <w:rPr>
          <w:b w:val="0"/>
          <w:noProof/>
          <w:sz w:val="18"/>
        </w:rPr>
        <w:fldChar w:fldCharType="separate"/>
      </w:r>
      <w:r w:rsidR="0040138C">
        <w:rPr>
          <w:b w:val="0"/>
          <w:noProof/>
          <w:sz w:val="18"/>
        </w:rPr>
        <w:t>5</w:t>
      </w:r>
      <w:r w:rsidRPr="00ED2585">
        <w:rPr>
          <w:b w:val="0"/>
          <w:noProof/>
          <w:sz w:val="18"/>
        </w:rPr>
        <w:fldChar w:fldCharType="end"/>
      </w:r>
    </w:p>
    <w:p w:rsidR="00DC165B" w:rsidRPr="00ED2585" w:rsidRDefault="00DC16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2585">
        <w:rPr>
          <w:noProof/>
        </w:rPr>
        <w:t>Superannuation Guarantee (Administration) Regulations</w:t>
      </w:r>
      <w:r w:rsidR="00ED2585" w:rsidRPr="00ED2585">
        <w:rPr>
          <w:noProof/>
        </w:rPr>
        <w:t> </w:t>
      </w:r>
      <w:r w:rsidRPr="00ED2585">
        <w:rPr>
          <w:noProof/>
        </w:rPr>
        <w:t>1993</w:t>
      </w:r>
      <w:r w:rsidRPr="00ED2585">
        <w:rPr>
          <w:i w:val="0"/>
          <w:noProof/>
          <w:sz w:val="18"/>
        </w:rPr>
        <w:tab/>
      </w:r>
      <w:r w:rsidRPr="00ED2585">
        <w:rPr>
          <w:i w:val="0"/>
          <w:noProof/>
          <w:sz w:val="18"/>
        </w:rPr>
        <w:fldChar w:fldCharType="begin"/>
      </w:r>
      <w:r w:rsidRPr="00ED2585">
        <w:rPr>
          <w:i w:val="0"/>
          <w:noProof/>
          <w:sz w:val="18"/>
        </w:rPr>
        <w:instrText xml:space="preserve"> PAGEREF _Toc378865044 \h </w:instrText>
      </w:r>
      <w:r w:rsidRPr="00ED2585">
        <w:rPr>
          <w:i w:val="0"/>
          <w:noProof/>
          <w:sz w:val="18"/>
        </w:rPr>
      </w:r>
      <w:r w:rsidRPr="00ED2585">
        <w:rPr>
          <w:i w:val="0"/>
          <w:noProof/>
          <w:sz w:val="18"/>
        </w:rPr>
        <w:fldChar w:fldCharType="separate"/>
      </w:r>
      <w:r w:rsidR="0040138C">
        <w:rPr>
          <w:i w:val="0"/>
          <w:noProof/>
          <w:sz w:val="18"/>
        </w:rPr>
        <w:t>5</w:t>
      </w:r>
      <w:r w:rsidRPr="00ED2585">
        <w:rPr>
          <w:i w:val="0"/>
          <w:noProof/>
          <w:sz w:val="18"/>
        </w:rPr>
        <w:fldChar w:fldCharType="end"/>
      </w:r>
    </w:p>
    <w:p w:rsidR="00833416" w:rsidRPr="00ED2585" w:rsidRDefault="00DC165B" w:rsidP="0048364F">
      <w:r w:rsidRPr="00ED2585">
        <w:fldChar w:fldCharType="end"/>
      </w:r>
    </w:p>
    <w:p w:rsidR="00722023" w:rsidRPr="00ED2585" w:rsidRDefault="00722023" w:rsidP="0048364F">
      <w:pPr>
        <w:sectPr w:rsidR="00722023" w:rsidRPr="00ED2585" w:rsidSect="00464A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D2585" w:rsidRDefault="0048364F" w:rsidP="0048364F">
      <w:pPr>
        <w:pStyle w:val="ActHead5"/>
      </w:pPr>
      <w:bookmarkStart w:id="3" w:name="_Toc378865031"/>
      <w:r w:rsidRPr="00ED2585">
        <w:rPr>
          <w:rStyle w:val="CharSectno"/>
        </w:rPr>
        <w:lastRenderedPageBreak/>
        <w:t>1</w:t>
      </w:r>
      <w:r w:rsidRPr="00ED2585">
        <w:t xml:space="preserve">  </w:t>
      </w:r>
      <w:r w:rsidR="004F676E" w:rsidRPr="00ED2585">
        <w:t xml:space="preserve">Name of </w:t>
      </w:r>
      <w:r w:rsidR="00E37222" w:rsidRPr="00ED2585">
        <w:t>regulation</w:t>
      </w:r>
      <w:bookmarkEnd w:id="3"/>
    </w:p>
    <w:p w:rsidR="0048364F" w:rsidRPr="00ED2585" w:rsidRDefault="0048364F" w:rsidP="0048364F">
      <w:pPr>
        <w:pStyle w:val="subsection"/>
      </w:pPr>
      <w:r w:rsidRPr="00ED2585">
        <w:tab/>
      </w:r>
      <w:r w:rsidRPr="00ED2585">
        <w:tab/>
        <w:t>Th</w:t>
      </w:r>
      <w:r w:rsidR="00F24C35" w:rsidRPr="00ED2585">
        <w:t>is</w:t>
      </w:r>
      <w:r w:rsidRPr="00ED2585">
        <w:t xml:space="preserve"> </w:t>
      </w:r>
      <w:r w:rsidR="00E37222" w:rsidRPr="00ED2585">
        <w:t>regulation</w:t>
      </w:r>
      <w:r w:rsidRPr="00ED2585">
        <w:t xml:space="preserve"> </w:t>
      </w:r>
      <w:r w:rsidR="00F24C35" w:rsidRPr="00ED2585">
        <w:t>is</w:t>
      </w:r>
      <w:r w:rsidR="003801D0" w:rsidRPr="00ED2585">
        <w:t xml:space="preserve"> the</w:t>
      </w:r>
      <w:r w:rsidRPr="00ED2585">
        <w:t xml:space="preserve"> </w:t>
      </w:r>
      <w:bookmarkStart w:id="4" w:name="BKCheck15B_4"/>
      <w:bookmarkEnd w:id="4"/>
      <w:r w:rsidR="00CB0180" w:rsidRPr="00ED2585">
        <w:rPr>
          <w:i/>
        </w:rPr>
        <w:fldChar w:fldCharType="begin"/>
      </w:r>
      <w:r w:rsidR="00CB0180" w:rsidRPr="00ED2585">
        <w:rPr>
          <w:i/>
        </w:rPr>
        <w:instrText xml:space="preserve"> STYLEREF  ShortT </w:instrText>
      </w:r>
      <w:r w:rsidR="00CB0180" w:rsidRPr="00ED2585">
        <w:rPr>
          <w:i/>
        </w:rPr>
        <w:fldChar w:fldCharType="separate"/>
      </w:r>
      <w:r w:rsidR="0040138C">
        <w:rPr>
          <w:i/>
          <w:noProof/>
        </w:rPr>
        <w:t>Tax and Superannuation Laws Amendment (2014 Measures No. 1) Regulation 2014</w:t>
      </w:r>
      <w:r w:rsidR="00CB0180" w:rsidRPr="00ED2585">
        <w:rPr>
          <w:i/>
        </w:rPr>
        <w:fldChar w:fldCharType="end"/>
      </w:r>
      <w:r w:rsidRPr="00ED2585">
        <w:t>.</w:t>
      </w:r>
    </w:p>
    <w:p w:rsidR="0048364F" w:rsidRPr="00ED2585" w:rsidRDefault="0048364F" w:rsidP="0048364F">
      <w:pPr>
        <w:pStyle w:val="ActHead5"/>
      </w:pPr>
      <w:bookmarkStart w:id="5" w:name="_Toc378865032"/>
      <w:r w:rsidRPr="00ED2585">
        <w:rPr>
          <w:rStyle w:val="CharSectno"/>
        </w:rPr>
        <w:t>2</w:t>
      </w:r>
      <w:r w:rsidRPr="00ED2585">
        <w:t xml:space="preserve">  Commencement</w:t>
      </w:r>
      <w:bookmarkEnd w:id="5"/>
    </w:p>
    <w:p w:rsidR="004F676E" w:rsidRPr="00ED2585" w:rsidRDefault="004F676E" w:rsidP="004F676E">
      <w:pPr>
        <w:pStyle w:val="subsection"/>
      </w:pPr>
      <w:bookmarkStart w:id="6" w:name="_GoBack"/>
      <w:r w:rsidRPr="00ED2585">
        <w:tab/>
      </w:r>
      <w:r w:rsidRPr="00ED2585">
        <w:tab/>
        <w:t>Th</w:t>
      </w:r>
      <w:r w:rsidR="00F24C35" w:rsidRPr="00ED2585">
        <w:t>is</w:t>
      </w:r>
      <w:r w:rsidRPr="00ED2585">
        <w:t xml:space="preserve"> </w:t>
      </w:r>
      <w:r w:rsidR="00E37222" w:rsidRPr="00ED2585">
        <w:t>regulation</w:t>
      </w:r>
      <w:r w:rsidRPr="00ED2585">
        <w:t xml:space="preserve"> commence</w:t>
      </w:r>
      <w:r w:rsidR="00D17B17" w:rsidRPr="00ED2585">
        <w:t>s</w:t>
      </w:r>
      <w:r w:rsidRPr="00ED2585">
        <w:t xml:space="preserve"> </w:t>
      </w:r>
      <w:r w:rsidR="00E37222" w:rsidRPr="00ED2585">
        <w:t>on the day after it is registered</w:t>
      </w:r>
      <w:r w:rsidRPr="00ED2585">
        <w:t>.</w:t>
      </w:r>
      <w:bookmarkEnd w:id="6"/>
    </w:p>
    <w:p w:rsidR="007769D4" w:rsidRPr="00ED2585" w:rsidRDefault="007769D4" w:rsidP="007769D4">
      <w:pPr>
        <w:pStyle w:val="ActHead5"/>
      </w:pPr>
      <w:bookmarkStart w:id="7" w:name="_Toc378865033"/>
      <w:r w:rsidRPr="00ED2585">
        <w:rPr>
          <w:rStyle w:val="CharSectno"/>
        </w:rPr>
        <w:t>3</w:t>
      </w:r>
      <w:r w:rsidRPr="00ED2585">
        <w:t xml:space="preserve">  Authority</w:t>
      </w:r>
      <w:bookmarkEnd w:id="7"/>
    </w:p>
    <w:p w:rsidR="00480FDC" w:rsidRPr="00ED2585" w:rsidRDefault="007769D4" w:rsidP="007769D4">
      <w:pPr>
        <w:pStyle w:val="subsection"/>
      </w:pPr>
      <w:r w:rsidRPr="00ED2585">
        <w:tab/>
      </w:r>
      <w:r w:rsidRPr="00ED2585">
        <w:tab/>
      </w:r>
      <w:r w:rsidR="00AF0336" w:rsidRPr="00ED2585">
        <w:t xml:space="preserve">This </w:t>
      </w:r>
      <w:r w:rsidR="00E37222" w:rsidRPr="00ED2585">
        <w:t>regulation</w:t>
      </w:r>
      <w:r w:rsidR="00AF0336" w:rsidRPr="00ED2585">
        <w:t xml:space="preserve"> is made under the </w:t>
      </w:r>
      <w:r w:rsidR="00480FDC" w:rsidRPr="00ED2585">
        <w:t>following</w:t>
      </w:r>
      <w:r w:rsidR="0030081D" w:rsidRPr="00ED2585">
        <w:t xml:space="preserve"> Acts</w:t>
      </w:r>
      <w:r w:rsidR="00480FDC" w:rsidRPr="00ED2585">
        <w:t>:</w:t>
      </w:r>
    </w:p>
    <w:p w:rsidR="002E5E9F" w:rsidRPr="00ED2585" w:rsidRDefault="00480FDC" w:rsidP="002E5E9F">
      <w:pPr>
        <w:pStyle w:val="paragraph"/>
      </w:pPr>
      <w:r w:rsidRPr="00ED2585">
        <w:tab/>
        <w:t>(a)</w:t>
      </w:r>
      <w:r w:rsidRPr="00ED2585">
        <w:tab/>
      </w:r>
      <w:r w:rsidR="002E5E9F" w:rsidRPr="00ED2585">
        <w:t xml:space="preserve">the </w:t>
      </w:r>
      <w:r w:rsidR="002E5E9F" w:rsidRPr="00ED2585">
        <w:rPr>
          <w:i/>
        </w:rPr>
        <w:t>Income Tax Assessment Act 1997</w:t>
      </w:r>
      <w:r w:rsidR="002E5E9F" w:rsidRPr="00ED2585">
        <w:t>;</w:t>
      </w:r>
    </w:p>
    <w:p w:rsidR="002E5E9F" w:rsidRPr="00ED2585" w:rsidRDefault="00480FDC" w:rsidP="002E5E9F">
      <w:pPr>
        <w:pStyle w:val="paragraph"/>
      </w:pPr>
      <w:r w:rsidRPr="00ED2585">
        <w:tab/>
        <w:t>(b)</w:t>
      </w:r>
      <w:r w:rsidRPr="00ED2585">
        <w:tab/>
      </w:r>
      <w:r w:rsidR="002E5E9F" w:rsidRPr="00ED2585">
        <w:t xml:space="preserve">the </w:t>
      </w:r>
      <w:r w:rsidR="002E5E9F" w:rsidRPr="00ED2585">
        <w:rPr>
          <w:i/>
        </w:rPr>
        <w:t>Superannuation Guarantee (Administration) Act 1992</w:t>
      </w:r>
      <w:r w:rsidR="002E5E9F" w:rsidRPr="00ED2585">
        <w:t>.</w:t>
      </w:r>
    </w:p>
    <w:p w:rsidR="00557C7A" w:rsidRPr="00ED2585" w:rsidRDefault="007769D4" w:rsidP="00557C7A">
      <w:pPr>
        <w:pStyle w:val="ActHead5"/>
      </w:pPr>
      <w:bookmarkStart w:id="8" w:name="_Toc378865034"/>
      <w:r w:rsidRPr="00ED2585">
        <w:rPr>
          <w:rStyle w:val="CharSectno"/>
        </w:rPr>
        <w:t>4</w:t>
      </w:r>
      <w:r w:rsidR="00557C7A" w:rsidRPr="00ED2585">
        <w:t xml:space="preserve">  </w:t>
      </w:r>
      <w:r w:rsidR="00B332B8" w:rsidRPr="00ED2585">
        <w:t>Schedule(s)</w:t>
      </w:r>
      <w:bookmarkEnd w:id="8"/>
    </w:p>
    <w:p w:rsidR="00557C7A" w:rsidRPr="00ED2585" w:rsidRDefault="00557C7A" w:rsidP="00557C7A">
      <w:pPr>
        <w:pStyle w:val="subsection"/>
      </w:pPr>
      <w:r w:rsidRPr="00ED2585">
        <w:tab/>
      </w:r>
      <w:r w:rsidRPr="00ED2585">
        <w:tab/>
      </w:r>
      <w:r w:rsidR="00CD7ECB" w:rsidRPr="00ED258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D2585" w:rsidRDefault="0048364F" w:rsidP="00FF3089">
      <w:pPr>
        <w:pStyle w:val="ActHead6"/>
        <w:pageBreakBefore/>
      </w:pPr>
      <w:bookmarkStart w:id="9" w:name="_Toc378865035"/>
      <w:bookmarkStart w:id="10" w:name="opcAmSched"/>
      <w:r w:rsidRPr="00ED2585">
        <w:rPr>
          <w:rStyle w:val="CharAmSchNo"/>
        </w:rPr>
        <w:lastRenderedPageBreak/>
        <w:t>Schedule</w:t>
      </w:r>
      <w:r w:rsidR="00ED2585" w:rsidRPr="00ED2585">
        <w:rPr>
          <w:rStyle w:val="CharAmSchNo"/>
        </w:rPr>
        <w:t> </w:t>
      </w:r>
      <w:r w:rsidRPr="00ED2585">
        <w:rPr>
          <w:rStyle w:val="CharAmSchNo"/>
        </w:rPr>
        <w:t>1</w:t>
      </w:r>
      <w:r w:rsidRPr="00ED2585">
        <w:t>—</w:t>
      </w:r>
      <w:r w:rsidR="000F6BE0" w:rsidRPr="00ED2585">
        <w:rPr>
          <w:rStyle w:val="CharAmSchText"/>
        </w:rPr>
        <w:t>Calculating defined benefit contributions</w:t>
      </w:r>
      <w:bookmarkEnd w:id="9"/>
    </w:p>
    <w:bookmarkEnd w:id="10"/>
    <w:p w:rsidR="0004044E" w:rsidRPr="00ED2585" w:rsidRDefault="0004044E" w:rsidP="0004044E">
      <w:pPr>
        <w:pStyle w:val="Header"/>
      </w:pPr>
      <w:r w:rsidRPr="00ED2585">
        <w:rPr>
          <w:rStyle w:val="CharAmPartNo"/>
        </w:rPr>
        <w:t xml:space="preserve"> </w:t>
      </w:r>
      <w:r w:rsidRPr="00ED2585">
        <w:rPr>
          <w:rStyle w:val="CharAmPartText"/>
        </w:rPr>
        <w:t xml:space="preserve"> </w:t>
      </w:r>
    </w:p>
    <w:p w:rsidR="000F6BE0" w:rsidRPr="00ED2585" w:rsidRDefault="000F6BE0" w:rsidP="000F6BE0">
      <w:pPr>
        <w:pStyle w:val="ActHead9"/>
      </w:pPr>
      <w:bookmarkStart w:id="11" w:name="_Toc378865036"/>
      <w:r w:rsidRPr="00ED2585">
        <w:t>Income Tax Assessment Regulations</w:t>
      </w:r>
      <w:r w:rsidR="00ED2585" w:rsidRPr="00ED2585">
        <w:t> </w:t>
      </w:r>
      <w:r w:rsidRPr="00ED2585">
        <w:t>1997</w:t>
      </w:r>
      <w:bookmarkEnd w:id="11"/>
    </w:p>
    <w:p w:rsidR="000F6BE0" w:rsidRPr="00ED2585" w:rsidRDefault="000F6BE0" w:rsidP="000F6BE0">
      <w:pPr>
        <w:pStyle w:val="ItemHead"/>
      </w:pPr>
      <w:bookmarkStart w:id="12" w:name="OLE_LINK9"/>
      <w:r w:rsidRPr="00ED2585">
        <w:t>1  Before Subdivision</w:t>
      </w:r>
      <w:r w:rsidR="00ED2585" w:rsidRPr="00ED2585">
        <w:t> </w:t>
      </w:r>
      <w:r w:rsidRPr="00ED2585">
        <w:t>293</w:t>
      </w:r>
      <w:r w:rsidR="00ED2585">
        <w:noBreakHyphen/>
      </w:r>
      <w:r w:rsidRPr="00ED2585">
        <w:t>E</w:t>
      </w:r>
    </w:p>
    <w:p w:rsidR="000F6BE0" w:rsidRPr="00ED2585" w:rsidRDefault="000F6BE0" w:rsidP="000F6BE0">
      <w:pPr>
        <w:pStyle w:val="Item"/>
      </w:pPr>
      <w:r w:rsidRPr="00ED2585">
        <w:t>Insert:</w:t>
      </w:r>
    </w:p>
    <w:p w:rsidR="000F6BE0" w:rsidRPr="00ED2585" w:rsidRDefault="000F6BE0" w:rsidP="000F6BE0">
      <w:pPr>
        <w:pStyle w:val="ActHead4"/>
      </w:pPr>
      <w:bookmarkStart w:id="13" w:name="_Toc378865037"/>
      <w:r w:rsidRPr="00ED2585">
        <w:rPr>
          <w:rStyle w:val="CharSubdNo"/>
        </w:rPr>
        <w:t>Subdivision</w:t>
      </w:r>
      <w:r w:rsidR="00ED2585" w:rsidRPr="00ED2585">
        <w:rPr>
          <w:rStyle w:val="CharSubdNo"/>
        </w:rPr>
        <w:t> </w:t>
      </w:r>
      <w:r w:rsidRPr="00ED2585">
        <w:rPr>
          <w:rStyle w:val="CharSubdNo"/>
        </w:rPr>
        <w:t>293</w:t>
      </w:r>
      <w:r w:rsidR="00ED2585" w:rsidRPr="00ED2585">
        <w:rPr>
          <w:rStyle w:val="CharSubdNo"/>
        </w:rPr>
        <w:noBreakHyphen/>
      </w:r>
      <w:r w:rsidRPr="00ED2585">
        <w:rPr>
          <w:rStyle w:val="CharSubdNo"/>
        </w:rPr>
        <w:t>D</w:t>
      </w:r>
      <w:r w:rsidRPr="00ED2585">
        <w:t>—</w:t>
      </w:r>
      <w:r w:rsidRPr="00ED2585">
        <w:rPr>
          <w:rStyle w:val="CharSubdText"/>
        </w:rPr>
        <w:t>Modifications for defined benefit interests</w:t>
      </w:r>
      <w:bookmarkEnd w:id="13"/>
    </w:p>
    <w:p w:rsidR="000F6BE0" w:rsidRPr="00ED2585" w:rsidRDefault="000F6BE0" w:rsidP="000F6BE0">
      <w:pPr>
        <w:pStyle w:val="ActHead5"/>
      </w:pPr>
      <w:bookmarkStart w:id="14" w:name="_Toc378865038"/>
      <w:r w:rsidRPr="00ED2585">
        <w:rPr>
          <w:rStyle w:val="CharSectno"/>
        </w:rPr>
        <w:t>293</w:t>
      </w:r>
      <w:r w:rsidR="00ED2585" w:rsidRPr="00ED2585">
        <w:rPr>
          <w:rStyle w:val="CharSectno"/>
        </w:rPr>
        <w:noBreakHyphen/>
      </w:r>
      <w:r w:rsidRPr="00ED2585">
        <w:rPr>
          <w:rStyle w:val="CharSectno"/>
        </w:rPr>
        <w:t>115.01</w:t>
      </w:r>
      <w:r w:rsidRPr="00ED2585">
        <w:t xml:space="preserve">  Method of determining amount of defined benefit contributions</w:t>
      </w:r>
      <w:bookmarkEnd w:id="14"/>
    </w:p>
    <w:p w:rsidR="000F6BE0" w:rsidRPr="00ED2585" w:rsidRDefault="000F6BE0" w:rsidP="000F6BE0">
      <w:pPr>
        <w:pStyle w:val="subsection"/>
      </w:pPr>
      <w:bookmarkStart w:id="15" w:name="OLE_LINK7"/>
      <w:bookmarkStart w:id="16" w:name="OLE_LINK8"/>
      <w:r w:rsidRPr="00ED2585">
        <w:tab/>
      </w:r>
      <w:r w:rsidRPr="00ED2585">
        <w:tab/>
        <w:t>For subsection</w:t>
      </w:r>
      <w:r w:rsidR="00ED2585" w:rsidRPr="00ED2585">
        <w:t> </w:t>
      </w:r>
      <w:r w:rsidRPr="00ED2585">
        <w:t>293</w:t>
      </w:r>
      <w:r w:rsidR="00ED2585">
        <w:noBreakHyphen/>
      </w:r>
      <w:r w:rsidRPr="00ED2585">
        <w:t>115(1) of the Act, the amount of defined benefit contributions for an individual in the 2012</w:t>
      </w:r>
      <w:r w:rsidR="00ED2585">
        <w:noBreakHyphen/>
      </w:r>
      <w:r w:rsidRPr="00ED2585">
        <w:t>2013 financial year in respect of a defined benefit interest is the individual’s notional taxed contributions for the defined benefit interest for that financial year.</w:t>
      </w:r>
    </w:p>
    <w:bookmarkEnd w:id="15"/>
    <w:bookmarkEnd w:id="16"/>
    <w:p w:rsidR="000F6BE0" w:rsidRPr="00ED2585" w:rsidRDefault="000F6BE0" w:rsidP="000F6BE0">
      <w:pPr>
        <w:pStyle w:val="notetext"/>
      </w:pPr>
      <w:r w:rsidRPr="00ED2585">
        <w:t>Note:</w:t>
      </w:r>
      <w:r w:rsidRPr="00ED2585">
        <w:tab/>
        <w:t>The amount of defined benefit contributions in respect of a defined benefit interest in a constitutionally protected fund is nil for the 2012</w:t>
      </w:r>
      <w:r w:rsidR="00ED2585">
        <w:noBreakHyphen/>
      </w:r>
      <w:r w:rsidRPr="00ED2585">
        <w:t>2013 financial year.</w:t>
      </w:r>
    </w:p>
    <w:p w:rsidR="000F6BE0" w:rsidRPr="00ED2585" w:rsidRDefault="000F6BE0" w:rsidP="000F6BE0">
      <w:pPr>
        <w:pStyle w:val="ItemHead"/>
      </w:pPr>
      <w:r w:rsidRPr="00ED2585">
        <w:t>2  At the end of Part</w:t>
      </w:r>
      <w:r w:rsidR="00ED2585" w:rsidRPr="00ED2585">
        <w:t> </w:t>
      </w:r>
      <w:r w:rsidRPr="00ED2585">
        <w:t>5</w:t>
      </w:r>
    </w:p>
    <w:p w:rsidR="000F6BE0" w:rsidRPr="00ED2585" w:rsidRDefault="000F6BE0" w:rsidP="000F6BE0">
      <w:pPr>
        <w:pStyle w:val="Item"/>
      </w:pPr>
      <w:r w:rsidRPr="00ED2585">
        <w:t>Add:</w:t>
      </w:r>
    </w:p>
    <w:p w:rsidR="000F6BE0" w:rsidRPr="00ED2585" w:rsidRDefault="000F6BE0" w:rsidP="000F6BE0">
      <w:pPr>
        <w:pStyle w:val="ActHead5"/>
      </w:pPr>
      <w:bookmarkStart w:id="17" w:name="_Toc378865039"/>
      <w:r w:rsidRPr="00ED2585">
        <w:rPr>
          <w:rStyle w:val="CharSectno"/>
        </w:rPr>
        <w:t>910</w:t>
      </w:r>
      <w:r w:rsidR="00ED2585" w:rsidRPr="00ED2585">
        <w:rPr>
          <w:rStyle w:val="CharSectno"/>
        </w:rPr>
        <w:noBreakHyphen/>
      </w:r>
      <w:r w:rsidRPr="00ED2585">
        <w:rPr>
          <w:rStyle w:val="CharSectno"/>
        </w:rPr>
        <w:t>1.04</w:t>
      </w:r>
      <w:r w:rsidRPr="00ED2585">
        <w:t xml:space="preserve">  Transitional arrangements arising out of the </w:t>
      </w:r>
      <w:bookmarkStart w:id="18" w:name="BKCheck15B_5"/>
      <w:bookmarkEnd w:id="18"/>
      <w:r w:rsidR="006377AB" w:rsidRPr="00ED2585">
        <w:rPr>
          <w:i/>
        </w:rPr>
        <w:fldChar w:fldCharType="begin"/>
      </w:r>
      <w:r w:rsidR="006377AB" w:rsidRPr="00ED2585">
        <w:rPr>
          <w:i/>
        </w:rPr>
        <w:instrText xml:space="preserve"> STYLEREF  ShortT </w:instrText>
      </w:r>
      <w:r w:rsidR="006377AB" w:rsidRPr="00ED2585">
        <w:rPr>
          <w:i/>
        </w:rPr>
        <w:fldChar w:fldCharType="separate"/>
      </w:r>
      <w:r w:rsidR="0040138C">
        <w:rPr>
          <w:i/>
          <w:noProof/>
        </w:rPr>
        <w:t>Tax and Superannuation Laws Amendment (2014 Measures No. 1) Regulation 2014</w:t>
      </w:r>
      <w:bookmarkEnd w:id="17"/>
      <w:r w:rsidR="006377AB" w:rsidRPr="00ED2585">
        <w:rPr>
          <w:i/>
        </w:rPr>
        <w:fldChar w:fldCharType="end"/>
      </w:r>
    </w:p>
    <w:p w:rsidR="000F6BE0" w:rsidRPr="00ED2585" w:rsidRDefault="000F6BE0" w:rsidP="000F6BE0">
      <w:pPr>
        <w:pStyle w:val="subsection"/>
      </w:pPr>
      <w:r w:rsidRPr="00ED2585">
        <w:tab/>
      </w:r>
      <w:r w:rsidRPr="00ED2585">
        <w:tab/>
        <w:t>The amendment of these Regulations made by item</w:t>
      </w:r>
      <w:r w:rsidR="00ED2585" w:rsidRPr="00ED2585">
        <w:t> </w:t>
      </w:r>
      <w:r w:rsidRPr="00ED2585">
        <w:t>1 of Schedule</w:t>
      </w:r>
      <w:r w:rsidR="00ED2585" w:rsidRPr="00ED2585">
        <w:t> </w:t>
      </w:r>
      <w:r w:rsidRPr="00ED2585">
        <w:t xml:space="preserve">1 to the </w:t>
      </w:r>
      <w:bookmarkStart w:id="19" w:name="BKCheck15B_6"/>
      <w:bookmarkEnd w:id="19"/>
      <w:r w:rsidR="006377AB" w:rsidRPr="00ED2585">
        <w:rPr>
          <w:i/>
        </w:rPr>
        <w:fldChar w:fldCharType="begin"/>
      </w:r>
      <w:r w:rsidR="006377AB" w:rsidRPr="00ED2585">
        <w:rPr>
          <w:i/>
        </w:rPr>
        <w:instrText xml:space="preserve"> STYLEREF  ShortT </w:instrText>
      </w:r>
      <w:r w:rsidR="006377AB" w:rsidRPr="00ED2585">
        <w:rPr>
          <w:i/>
        </w:rPr>
        <w:fldChar w:fldCharType="separate"/>
      </w:r>
      <w:r w:rsidR="0040138C">
        <w:rPr>
          <w:i/>
          <w:noProof/>
        </w:rPr>
        <w:t>Tax and Superannuation Laws Amendment (2014 Measures No. 1) Regulation 2014</w:t>
      </w:r>
      <w:r w:rsidR="006377AB" w:rsidRPr="00ED2585">
        <w:rPr>
          <w:i/>
        </w:rPr>
        <w:fldChar w:fldCharType="end"/>
      </w:r>
      <w:r w:rsidRPr="00ED2585">
        <w:rPr>
          <w:i/>
        </w:rPr>
        <w:t xml:space="preserve"> </w:t>
      </w:r>
      <w:r w:rsidRPr="00ED2585">
        <w:t>applies on and after 1</w:t>
      </w:r>
      <w:r w:rsidR="00ED2585" w:rsidRPr="00ED2585">
        <w:t> </w:t>
      </w:r>
      <w:r w:rsidRPr="00ED2585">
        <w:t>July 2012.</w:t>
      </w:r>
    </w:p>
    <w:p w:rsidR="00B721BF" w:rsidRPr="00ED2585" w:rsidRDefault="007A74DC" w:rsidP="00B721BF">
      <w:pPr>
        <w:pStyle w:val="ActHead6"/>
        <w:pageBreakBefore/>
      </w:pPr>
      <w:bookmarkStart w:id="20" w:name="_Toc378865040"/>
      <w:bookmarkEnd w:id="12"/>
      <w:r w:rsidRPr="00ED2585">
        <w:rPr>
          <w:rStyle w:val="CharAmSchNo"/>
        </w:rPr>
        <w:lastRenderedPageBreak/>
        <w:t>Schedule</w:t>
      </w:r>
      <w:r w:rsidR="00ED2585" w:rsidRPr="00ED2585">
        <w:rPr>
          <w:rStyle w:val="CharAmSchNo"/>
        </w:rPr>
        <w:t> </w:t>
      </w:r>
      <w:r w:rsidRPr="00ED2585">
        <w:rPr>
          <w:rStyle w:val="CharAmSchNo"/>
        </w:rPr>
        <w:t>2</w:t>
      </w:r>
      <w:r w:rsidR="00B721BF" w:rsidRPr="00ED2585">
        <w:t>—</w:t>
      </w:r>
      <w:r w:rsidRPr="00ED2585">
        <w:rPr>
          <w:rStyle w:val="CharAmSchText"/>
        </w:rPr>
        <w:t>P</w:t>
      </w:r>
      <w:r w:rsidR="00B721BF" w:rsidRPr="00ED2585">
        <w:rPr>
          <w:rStyle w:val="CharAmSchText"/>
        </w:rPr>
        <w:t>ublic sector superannuation funds</w:t>
      </w:r>
      <w:bookmarkEnd w:id="20"/>
    </w:p>
    <w:p w:rsidR="00B721BF" w:rsidRPr="00ED2585" w:rsidRDefault="00B721BF" w:rsidP="00B721BF">
      <w:pPr>
        <w:pStyle w:val="Header"/>
      </w:pPr>
      <w:r w:rsidRPr="00ED2585">
        <w:rPr>
          <w:rStyle w:val="CharAmPartNo"/>
        </w:rPr>
        <w:t xml:space="preserve"> </w:t>
      </w:r>
      <w:r w:rsidRPr="00ED2585">
        <w:rPr>
          <w:rStyle w:val="CharAmPartText"/>
        </w:rPr>
        <w:t xml:space="preserve"> </w:t>
      </w:r>
    </w:p>
    <w:p w:rsidR="00B721BF" w:rsidRPr="00ED2585" w:rsidRDefault="00B721BF" w:rsidP="00B721BF">
      <w:pPr>
        <w:pStyle w:val="ActHead9"/>
      </w:pPr>
      <w:bookmarkStart w:id="21" w:name="_Toc378865041"/>
      <w:r w:rsidRPr="00ED2585">
        <w:t>Superannuation Guarantee (Administration) Regulations</w:t>
      </w:r>
      <w:r w:rsidR="00ED2585" w:rsidRPr="00ED2585">
        <w:t> </w:t>
      </w:r>
      <w:r w:rsidRPr="00ED2585">
        <w:t>1993</w:t>
      </w:r>
      <w:bookmarkEnd w:id="21"/>
    </w:p>
    <w:p w:rsidR="00B721BF" w:rsidRPr="00ED2585" w:rsidRDefault="00B721BF" w:rsidP="00B721BF">
      <w:pPr>
        <w:pStyle w:val="ItemHead"/>
      </w:pPr>
      <w:r w:rsidRPr="00ED2585">
        <w:t>1  Regulation</w:t>
      </w:r>
      <w:r w:rsidR="00ED2585" w:rsidRPr="00ED2585">
        <w:t> </w:t>
      </w:r>
      <w:r w:rsidRPr="00ED2585">
        <w:t>9B</w:t>
      </w:r>
    </w:p>
    <w:p w:rsidR="00B721BF" w:rsidRPr="00ED2585" w:rsidRDefault="00B721BF" w:rsidP="00B721BF">
      <w:pPr>
        <w:pStyle w:val="Item"/>
      </w:pPr>
      <w:r w:rsidRPr="00ED2585">
        <w:t>Repeal the regulation, substitute:</w:t>
      </w:r>
    </w:p>
    <w:p w:rsidR="00B721BF" w:rsidRPr="00ED2585" w:rsidRDefault="00B721BF" w:rsidP="00B721BF">
      <w:pPr>
        <w:pStyle w:val="ActHead5"/>
      </w:pPr>
      <w:bookmarkStart w:id="22" w:name="_Toc378865042"/>
      <w:r w:rsidRPr="00ED2585">
        <w:rPr>
          <w:rStyle w:val="CharSectno"/>
        </w:rPr>
        <w:t>9B</w:t>
      </w:r>
      <w:r w:rsidRPr="00ED2585">
        <w:t xml:space="preserve">  Contributions under prescribed legislation</w:t>
      </w:r>
      <w:bookmarkEnd w:id="22"/>
    </w:p>
    <w:p w:rsidR="00B721BF" w:rsidRPr="00ED2585" w:rsidRDefault="00B721BF" w:rsidP="00B721BF">
      <w:pPr>
        <w:pStyle w:val="subsection"/>
      </w:pPr>
      <w:r w:rsidRPr="00ED2585">
        <w:tab/>
      </w:r>
      <w:r w:rsidRPr="00ED2585">
        <w:tab/>
        <w:t>For subsection</w:t>
      </w:r>
      <w:r w:rsidR="00ED2585" w:rsidRPr="00ED2585">
        <w:t> </w:t>
      </w:r>
      <w:r w:rsidRPr="00ED2585">
        <w:t>32C(9) of the Act, a contribution to a fund by an employer for the benefit of an employee is made in compliance with the choice of fund requirements if the contribution is made under a law set out in an item in the following table during the period set out in the item.</w:t>
      </w:r>
    </w:p>
    <w:p w:rsidR="00B721BF" w:rsidRPr="00ED2585" w:rsidRDefault="00B721BF" w:rsidP="00B721B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B721BF" w:rsidRPr="00ED2585" w:rsidTr="00605857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Heading"/>
            </w:pPr>
            <w:r w:rsidRPr="00ED2585">
              <w:t>Contributions under prescribed legislation</w:t>
            </w:r>
          </w:p>
        </w:tc>
      </w:tr>
      <w:tr w:rsidR="00B721BF" w:rsidRPr="00ED2585" w:rsidTr="0060585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Heading"/>
            </w:pPr>
            <w:r w:rsidRPr="00ED2585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Heading"/>
            </w:pPr>
            <w:r w:rsidRPr="00ED2585">
              <w:t>Contributions made under the …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Heading"/>
            </w:pPr>
            <w:r w:rsidRPr="00ED2585">
              <w:t>during the period from …</w:t>
            </w:r>
          </w:p>
        </w:tc>
      </w:tr>
      <w:tr w:rsidR="00B721BF" w:rsidRPr="00ED2585" w:rsidTr="0060585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Parliamentary Superannuation Act 2004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  <w:jc w:val="both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2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First State Superannuation Act 1992</w:t>
            </w:r>
            <w:r w:rsidRPr="00ED2585">
              <w:t xml:space="preserve"> (NSW)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3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Emergency Services Superannuation Act 1986</w:t>
            </w:r>
            <w:r w:rsidRPr="00ED2585">
              <w:t xml:space="preserve"> (Vic.)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4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Parliamentary Salaries and Superannuation Act 1968</w:t>
            </w:r>
            <w:r w:rsidRPr="00ED2585">
              <w:t xml:space="preserve"> (Vic.)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5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State Employees Retirement Benefits Act 1979</w:t>
            </w:r>
            <w:r w:rsidRPr="00ED2585">
              <w:t xml:space="preserve"> (Vic.)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6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State Superannuation Act 1988</w:t>
            </w:r>
            <w:r w:rsidRPr="00ED2585">
              <w:t xml:space="preserve"> (Vic.)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7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Transport Superannuation Act 1988</w:t>
            </w:r>
            <w:r w:rsidRPr="00ED2585">
              <w:t xml:space="preserve"> (Vic.)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8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Local Government Act 2009</w:t>
            </w:r>
            <w:r w:rsidRPr="00ED2585">
              <w:t xml:space="preserve"> (Qld)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2010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9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Coal Industry Superannuation Act 1989</w:t>
            </w:r>
            <w:r w:rsidRPr="00ED2585">
              <w:t xml:space="preserve"> (WA)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10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 xml:space="preserve">Fire and Emergency Services </w:t>
            </w:r>
            <w:r w:rsidRPr="00ED2585">
              <w:rPr>
                <w:i/>
              </w:rPr>
              <w:lastRenderedPageBreak/>
              <w:t>Superannuation Act 1985</w:t>
            </w:r>
            <w:r w:rsidRPr="00ED2585">
              <w:t xml:space="preserve"> (WA)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lastRenderedPageBreak/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lastRenderedPageBreak/>
              <w:t>11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State Superannuation Act 2000</w:t>
            </w:r>
            <w:r w:rsidRPr="00ED2585">
              <w:t xml:space="preserve"> (WA)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12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Electricity Corporations Act 1994</w:t>
            </w:r>
            <w:r w:rsidRPr="00ED2585">
              <w:t xml:space="preserve"> (SA)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13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Local Government Act 1999</w:t>
            </w:r>
            <w:r w:rsidRPr="00ED2585">
              <w:t xml:space="preserve"> (SA)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14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  <w:rPr>
                <w:i/>
              </w:rPr>
            </w:pPr>
            <w:r w:rsidRPr="00ED2585">
              <w:rPr>
                <w:i/>
              </w:rPr>
              <w:t>Southern State Superannuation Act 2009</w:t>
            </w:r>
            <w:r w:rsidRPr="00ED2585">
              <w:t xml:space="preserve"> (SA)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August 2009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15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Public Sector Superannuation Reform Act 1999</w:t>
            </w:r>
            <w:r w:rsidRPr="00ED2585">
              <w:t xml:space="preserve"> (Tas.)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16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  <w:rPr>
                <w:i/>
              </w:rPr>
            </w:pPr>
            <w:r w:rsidRPr="00ED2585">
              <w:rPr>
                <w:i/>
              </w:rPr>
              <w:t>Retirement Benefits (Parliamentary Superannuation) Regulations</w:t>
            </w:r>
            <w:r w:rsidR="00ED2585" w:rsidRPr="00ED2585">
              <w:rPr>
                <w:i/>
              </w:rPr>
              <w:t> </w:t>
            </w:r>
            <w:r w:rsidRPr="00ED2585">
              <w:rPr>
                <w:i/>
              </w:rPr>
              <w:t xml:space="preserve">2012 </w:t>
            </w:r>
            <w:r w:rsidRPr="00ED2585">
              <w:t>(Tas.)</w:t>
            </w:r>
          </w:p>
        </w:tc>
        <w:tc>
          <w:tcPr>
            <w:tcW w:w="3186" w:type="dxa"/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25</w:t>
            </w:r>
            <w:r w:rsidR="00ED2585" w:rsidRPr="00ED2585">
              <w:t> </w:t>
            </w:r>
            <w:r w:rsidRPr="00ED2585">
              <w:t>December 2012 onwards</w:t>
            </w:r>
          </w:p>
        </w:tc>
      </w:tr>
      <w:tr w:rsidR="00B721BF" w:rsidRPr="00ED2585" w:rsidTr="006058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17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Retirement Benefits (State Fire Commission Superannuation Scheme) Act 2005</w:t>
            </w:r>
            <w:r w:rsidRPr="00ED2585">
              <w:t xml:space="preserve"> (Tas.)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  <w:tr w:rsidR="00B721BF" w:rsidRPr="00ED2585" w:rsidTr="0060585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18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rPr>
                <w:i/>
              </w:rPr>
              <w:t>Retirement Benefits (Tasmanian Ambulance Service Superannuation Scheme) Act 2006</w:t>
            </w:r>
            <w:r w:rsidRPr="00ED2585">
              <w:t xml:space="preserve"> (Tas.)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B721BF" w:rsidRPr="00ED2585" w:rsidRDefault="00B721BF" w:rsidP="00605857">
            <w:pPr>
              <w:pStyle w:val="Tabletext"/>
            </w:pPr>
            <w:r w:rsidRPr="00ED2585">
              <w:t>1</w:t>
            </w:r>
            <w:r w:rsidR="00ED2585" w:rsidRPr="00ED2585">
              <w:t> </w:t>
            </w:r>
            <w:r w:rsidRPr="00ED2585">
              <w:t>July 2005 onwards</w:t>
            </w:r>
          </w:p>
        </w:tc>
      </w:tr>
    </w:tbl>
    <w:p w:rsidR="00B721BF" w:rsidRPr="00ED2585" w:rsidRDefault="00B721BF" w:rsidP="00B721BF">
      <w:pPr>
        <w:pStyle w:val="Tabletext"/>
      </w:pPr>
    </w:p>
    <w:p w:rsidR="00B721BF" w:rsidRPr="00ED2585" w:rsidRDefault="00B721BF" w:rsidP="00B721BF">
      <w:pPr>
        <w:pStyle w:val="ItemHead"/>
      </w:pPr>
      <w:r w:rsidRPr="00ED2585">
        <w:t>2  Schedule</w:t>
      </w:r>
      <w:r w:rsidR="00ED2585" w:rsidRPr="00ED2585">
        <w:t> </w:t>
      </w:r>
      <w:r w:rsidRPr="00ED2585">
        <w:t>2</w:t>
      </w:r>
    </w:p>
    <w:p w:rsidR="00B721BF" w:rsidRPr="00ED2585" w:rsidRDefault="00B721BF" w:rsidP="00B721BF">
      <w:pPr>
        <w:pStyle w:val="Item"/>
      </w:pPr>
      <w:r w:rsidRPr="00ED2585">
        <w:t>Repeal the Schedule.</w:t>
      </w:r>
    </w:p>
    <w:p w:rsidR="00B721BF" w:rsidRPr="00ED2585" w:rsidRDefault="007A74DC" w:rsidP="00B721BF">
      <w:pPr>
        <w:pStyle w:val="ActHead6"/>
        <w:pageBreakBefore/>
      </w:pPr>
      <w:bookmarkStart w:id="23" w:name="_Toc378865043"/>
      <w:bookmarkStart w:id="24" w:name="opcCurrentFind"/>
      <w:r w:rsidRPr="00ED2585">
        <w:rPr>
          <w:rStyle w:val="CharAmSchNo"/>
        </w:rPr>
        <w:lastRenderedPageBreak/>
        <w:t>Schedule</w:t>
      </w:r>
      <w:r w:rsidR="00ED2585" w:rsidRPr="00ED2585">
        <w:rPr>
          <w:rStyle w:val="CharAmSchNo"/>
        </w:rPr>
        <w:t> </w:t>
      </w:r>
      <w:r w:rsidRPr="00ED2585">
        <w:rPr>
          <w:rStyle w:val="CharAmSchNo"/>
        </w:rPr>
        <w:t>3</w:t>
      </w:r>
      <w:r w:rsidR="00B721BF" w:rsidRPr="00ED2585">
        <w:t>—</w:t>
      </w:r>
      <w:r w:rsidR="00724557" w:rsidRPr="00ED2585">
        <w:rPr>
          <w:rStyle w:val="CharAmSchText"/>
        </w:rPr>
        <w:t>Approved c</w:t>
      </w:r>
      <w:r w:rsidR="00B721BF" w:rsidRPr="00ED2585">
        <w:rPr>
          <w:rStyle w:val="CharAmSchText"/>
        </w:rPr>
        <w:t>learing houses</w:t>
      </w:r>
      <w:bookmarkEnd w:id="23"/>
    </w:p>
    <w:bookmarkEnd w:id="24"/>
    <w:p w:rsidR="00B721BF" w:rsidRPr="00ED2585" w:rsidRDefault="00B721BF" w:rsidP="00B721BF">
      <w:pPr>
        <w:pStyle w:val="Header"/>
      </w:pPr>
      <w:r w:rsidRPr="00ED2585">
        <w:rPr>
          <w:rStyle w:val="CharAmPartNo"/>
        </w:rPr>
        <w:t xml:space="preserve"> </w:t>
      </w:r>
      <w:r w:rsidRPr="00ED2585">
        <w:rPr>
          <w:rStyle w:val="CharAmPartText"/>
        </w:rPr>
        <w:t xml:space="preserve"> </w:t>
      </w:r>
    </w:p>
    <w:p w:rsidR="00B721BF" w:rsidRPr="00ED2585" w:rsidRDefault="00B721BF" w:rsidP="00B721BF">
      <w:pPr>
        <w:pStyle w:val="ActHead9"/>
      </w:pPr>
      <w:bookmarkStart w:id="25" w:name="_Toc378865044"/>
      <w:r w:rsidRPr="00ED2585">
        <w:t>Superannuation Guarantee (Administration) Regulations</w:t>
      </w:r>
      <w:r w:rsidR="00ED2585" w:rsidRPr="00ED2585">
        <w:t> </w:t>
      </w:r>
      <w:r w:rsidRPr="00ED2585">
        <w:t>1993</w:t>
      </w:r>
      <w:bookmarkEnd w:id="25"/>
    </w:p>
    <w:p w:rsidR="00B721BF" w:rsidRPr="00ED2585" w:rsidRDefault="00B721BF" w:rsidP="00B721BF">
      <w:pPr>
        <w:pStyle w:val="ItemHead"/>
      </w:pPr>
      <w:r w:rsidRPr="00ED2585">
        <w:t>1  Regulation</w:t>
      </w:r>
      <w:r w:rsidR="00ED2585" w:rsidRPr="00ED2585">
        <w:t> </w:t>
      </w:r>
      <w:r w:rsidRPr="00ED2585">
        <w:t>7AE</w:t>
      </w:r>
    </w:p>
    <w:p w:rsidR="00B721BF" w:rsidRPr="00ED2585" w:rsidRDefault="00B721BF" w:rsidP="00B721BF">
      <w:pPr>
        <w:pStyle w:val="Item"/>
      </w:pPr>
      <w:r w:rsidRPr="00ED2585">
        <w:t>Repeal the regulation, substitute:</w:t>
      </w:r>
    </w:p>
    <w:p w:rsidR="00B721BF" w:rsidRPr="00ED2585" w:rsidRDefault="00B721BF" w:rsidP="00B721BF">
      <w:pPr>
        <w:pStyle w:val="ActHead5"/>
      </w:pPr>
      <w:bookmarkStart w:id="26" w:name="_Toc378865045"/>
      <w:r w:rsidRPr="00ED2585">
        <w:rPr>
          <w:rStyle w:val="CharSectno"/>
        </w:rPr>
        <w:t>7AE</w:t>
      </w:r>
      <w:r w:rsidRPr="00ED2585">
        <w:t xml:space="preserve">  Approved clearing houses</w:t>
      </w:r>
      <w:bookmarkEnd w:id="26"/>
    </w:p>
    <w:p w:rsidR="00B721BF" w:rsidRPr="00ED2585" w:rsidRDefault="00B721BF" w:rsidP="00B721BF">
      <w:pPr>
        <w:pStyle w:val="subsection"/>
      </w:pPr>
      <w:r w:rsidRPr="00ED2585">
        <w:tab/>
      </w:r>
      <w:r w:rsidRPr="00ED2585">
        <w:tab/>
        <w:t>For subsection</w:t>
      </w:r>
      <w:r w:rsidR="00ED2585" w:rsidRPr="00ED2585">
        <w:t> </w:t>
      </w:r>
      <w:r w:rsidRPr="00ED2585">
        <w:t xml:space="preserve">79A(3) of the Act, each of the following bodies is an </w:t>
      </w:r>
      <w:r w:rsidRPr="00ED2585">
        <w:rPr>
          <w:b/>
          <w:i/>
        </w:rPr>
        <w:t>approved clearing house</w:t>
      </w:r>
      <w:r w:rsidRPr="00ED2585">
        <w:t>:</w:t>
      </w:r>
    </w:p>
    <w:p w:rsidR="00B721BF" w:rsidRPr="00ED2585" w:rsidRDefault="00B721BF" w:rsidP="00B721BF">
      <w:pPr>
        <w:pStyle w:val="paragraph"/>
        <w:rPr>
          <w:iCs/>
        </w:rPr>
      </w:pPr>
      <w:r w:rsidRPr="00ED2585">
        <w:tab/>
        <w:t>(a)</w:t>
      </w:r>
      <w:r w:rsidRPr="00ED2585">
        <w:tab/>
        <w:t xml:space="preserve">the Department administered by the Minister administering the </w:t>
      </w:r>
      <w:r w:rsidRPr="00ED2585">
        <w:rPr>
          <w:i/>
          <w:iCs/>
        </w:rPr>
        <w:t>Human Services (Medicare) Act 1973</w:t>
      </w:r>
      <w:r w:rsidRPr="00ED2585">
        <w:rPr>
          <w:iCs/>
        </w:rPr>
        <w:t>;</w:t>
      </w:r>
    </w:p>
    <w:p w:rsidR="00723CDC" w:rsidRPr="00ED2585" w:rsidRDefault="00B721BF" w:rsidP="0030081D">
      <w:pPr>
        <w:pStyle w:val="paragraph"/>
      </w:pPr>
      <w:r w:rsidRPr="00ED2585">
        <w:tab/>
        <w:t>(b)</w:t>
      </w:r>
      <w:r w:rsidRPr="00ED2585">
        <w:tab/>
        <w:t>the Australian Taxation Office.</w:t>
      </w:r>
    </w:p>
    <w:sectPr w:rsidR="00723CDC" w:rsidRPr="00ED2585" w:rsidSect="00464A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A3" w:rsidRDefault="00641EA3" w:rsidP="0048364F">
      <w:pPr>
        <w:spacing w:line="240" w:lineRule="auto"/>
      </w:pPr>
      <w:r>
        <w:separator/>
      </w:r>
    </w:p>
  </w:endnote>
  <w:endnote w:type="continuationSeparator" w:id="0">
    <w:p w:rsidR="00641EA3" w:rsidRDefault="00641E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64ACA" w:rsidRDefault="0048364F" w:rsidP="00464A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4ACA">
      <w:rPr>
        <w:i/>
        <w:sz w:val="18"/>
      </w:rPr>
      <w:t xml:space="preserve"> </w:t>
    </w:r>
    <w:r w:rsidR="00464ACA" w:rsidRPr="00464ACA">
      <w:rPr>
        <w:i/>
        <w:sz w:val="18"/>
      </w:rPr>
      <w:t>OPC60398 -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CA" w:rsidRDefault="00464ACA" w:rsidP="00464ACA">
    <w:pPr>
      <w:pStyle w:val="Footer"/>
    </w:pPr>
    <w:r w:rsidRPr="00464ACA">
      <w:rPr>
        <w:i/>
        <w:sz w:val="18"/>
      </w:rPr>
      <w:t>OPC60398 -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464ACA" w:rsidRDefault="007A7F9F" w:rsidP="00486382">
    <w:pPr>
      <w:pStyle w:val="Footer"/>
      <w:rPr>
        <w:sz w:val="18"/>
      </w:rPr>
    </w:pPr>
  </w:p>
  <w:p w:rsidR="00486382" w:rsidRPr="00464ACA" w:rsidRDefault="00464ACA" w:rsidP="00464ACA">
    <w:pPr>
      <w:pStyle w:val="Footer"/>
      <w:rPr>
        <w:sz w:val="18"/>
      </w:rPr>
    </w:pPr>
    <w:r w:rsidRPr="00464ACA">
      <w:rPr>
        <w:i/>
        <w:sz w:val="18"/>
      </w:rPr>
      <w:t>OPC60398 -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64AC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64AC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64AC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64ACA">
            <w:rPr>
              <w:rFonts w:cs="Times New Roman"/>
              <w:i/>
              <w:sz w:val="18"/>
            </w:rPr>
            <w:fldChar w:fldCharType="begin"/>
          </w:r>
          <w:r w:rsidRPr="00464ACA">
            <w:rPr>
              <w:rFonts w:cs="Times New Roman"/>
              <w:i/>
              <w:sz w:val="18"/>
            </w:rPr>
            <w:instrText xml:space="preserve"> PAGE </w:instrText>
          </w:r>
          <w:r w:rsidRPr="00464ACA">
            <w:rPr>
              <w:rFonts w:cs="Times New Roman"/>
              <w:i/>
              <w:sz w:val="18"/>
            </w:rPr>
            <w:fldChar w:fldCharType="separate"/>
          </w:r>
          <w:r w:rsidR="001B630C">
            <w:rPr>
              <w:rFonts w:cs="Times New Roman"/>
              <w:i/>
              <w:noProof/>
              <w:sz w:val="18"/>
            </w:rPr>
            <w:t>v</w:t>
          </w:r>
          <w:r w:rsidRPr="00464A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64AC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64ACA">
            <w:rPr>
              <w:rFonts w:cs="Times New Roman"/>
              <w:i/>
              <w:sz w:val="18"/>
            </w:rPr>
            <w:fldChar w:fldCharType="begin"/>
          </w:r>
          <w:r w:rsidRPr="00464ACA">
            <w:rPr>
              <w:rFonts w:cs="Times New Roman"/>
              <w:i/>
              <w:sz w:val="18"/>
            </w:rPr>
            <w:instrText xml:space="preserve"> DOCPROPERTY ShortT </w:instrText>
          </w:r>
          <w:r w:rsidRPr="00464ACA">
            <w:rPr>
              <w:rFonts w:cs="Times New Roman"/>
              <w:i/>
              <w:sz w:val="18"/>
            </w:rPr>
            <w:fldChar w:fldCharType="separate"/>
          </w:r>
          <w:r w:rsidR="0040138C">
            <w:rPr>
              <w:rFonts w:cs="Times New Roman"/>
              <w:i/>
              <w:sz w:val="18"/>
            </w:rPr>
            <w:t>Tax and Superannuation Laws Amendment (2014 Measures No. 1) Regulation 2014</w:t>
          </w:r>
          <w:r w:rsidRPr="00464A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64AC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64ACA">
            <w:rPr>
              <w:rFonts w:cs="Times New Roman"/>
              <w:i/>
              <w:sz w:val="18"/>
            </w:rPr>
            <w:fldChar w:fldCharType="begin"/>
          </w:r>
          <w:r w:rsidRPr="00464ACA">
            <w:rPr>
              <w:rFonts w:cs="Times New Roman"/>
              <w:i/>
              <w:sz w:val="18"/>
            </w:rPr>
            <w:instrText xml:space="preserve"> DOCPROPERTY ActNo </w:instrText>
          </w:r>
          <w:r w:rsidRPr="00464ACA">
            <w:rPr>
              <w:rFonts w:cs="Times New Roman"/>
              <w:i/>
              <w:sz w:val="18"/>
            </w:rPr>
            <w:fldChar w:fldCharType="separate"/>
          </w:r>
          <w:r w:rsidR="0040138C">
            <w:rPr>
              <w:rFonts w:cs="Times New Roman"/>
              <w:i/>
              <w:sz w:val="18"/>
            </w:rPr>
            <w:t>No. 6, 2014</w:t>
          </w:r>
          <w:r w:rsidRPr="00464AC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464ACA" w:rsidRDefault="00464ACA" w:rsidP="00464ACA">
    <w:pPr>
      <w:rPr>
        <w:rFonts w:cs="Times New Roman"/>
        <w:i/>
        <w:sz w:val="18"/>
      </w:rPr>
    </w:pPr>
    <w:r w:rsidRPr="00464ACA">
      <w:rPr>
        <w:rFonts w:cs="Times New Roman"/>
        <w:i/>
        <w:sz w:val="18"/>
      </w:rPr>
      <w:t>OPC60398 -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0138C">
            <w:rPr>
              <w:i/>
              <w:sz w:val="18"/>
            </w:rPr>
            <w:t>No. 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38C">
            <w:rPr>
              <w:i/>
              <w:sz w:val="18"/>
            </w:rPr>
            <w:t>Tax and Superannuation Laws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7DA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464ACA" w:rsidP="00464ACA">
    <w:pPr>
      <w:rPr>
        <w:i/>
        <w:sz w:val="18"/>
      </w:rPr>
    </w:pPr>
    <w:r w:rsidRPr="00464ACA">
      <w:rPr>
        <w:rFonts w:cs="Times New Roman"/>
        <w:i/>
        <w:sz w:val="18"/>
      </w:rPr>
      <w:t>OPC60398 -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64AC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64AC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64AC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64ACA">
            <w:rPr>
              <w:rFonts w:cs="Times New Roman"/>
              <w:i/>
              <w:sz w:val="18"/>
            </w:rPr>
            <w:fldChar w:fldCharType="begin"/>
          </w:r>
          <w:r w:rsidRPr="00464ACA">
            <w:rPr>
              <w:rFonts w:cs="Times New Roman"/>
              <w:i/>
              <w:sz w:val="18"/>
            </w:rPr>
            <w:instrText xml:space="preserve"> PAGE </w:instrText>
          </w:r>
          <w:r w:rsidRPr="00464ACA">
            <w:rPr>
              <w:rFonts w:cs="Times New Roman"/>
              <w:i/>
              <w:sz w:val="18"/>
            </w:rPr>
            <w:fldChar w:fldCharType="separate"/>
          </w:r>
          <w:r w:rsidR="00507DA1">
            <w:rPr>
              <w:rFonts w:cs="Times New Roman"/>
              <w:i/>
              <w:noProof/>
              <w:sz w:val="18"/>
            </w:rPr>
            <w:t>4</w:t>
          </w:r>
          <w:r w:rsidRPr="00464A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64AC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64ACA">
            <w:rPr>
              <w:rFonts w:cs="Times New Roman"/>
              <w:i/>
              <w:sz w:val="18"/>
            </w:rPr>
            <w:fldChar w:fldCharType="begin"/>
          </w:r>
          <w:r w:rsidRPr="00464ACA">
            <w:rPr>
              <w:rFonts w:cs="Times New Roman"/>
              <w:i/>
              <w:sz w:val="18"/>
            </w:rPr>
            <w:instrText xml:space="preserve"> DOCPROPERTY ShortT </w:instrText>
          </w:r>
          <w:r w:rsidRPr="00464ACA">
            <w:rPr>
              <w:rFonts w:cs="Times New Roman"/>
              <w:i/>
              <w:sz w:val="18"/>
            </w:rPr>
            <w:fldChar w:fldCharType="separate"/>
          </w:r>
          <w:r w:rsidR="0040138C">
            <w:rPr>
              <w:rFonts w:cs="Times New Roman"/>
              <w:i/>
              <w:sz w:val="18"/>
            </w:rPr>
            <w:t>Tax and Superannuation Laws Amendment (2014 Measures No. 1) Regulation 2014</w:t>
          </w:r>
          <w:r w:rsidRPr="00464A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64AC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64ACA">
            <w:rPr>
              <w:rFonts w:cs="Times New Roman"/>
              <w:i/>
              <w:sz w:val="18"/>
            </w:rPr>
            <w:fldChar w:fldCharType="begin"/>
          </w:r>
          <w:r w:rsidRPr="00464ACA">
            <w:rPr>
              <w:rFonts w:cs="Times New Roman"/>
              <w:i/>
              <w:sz w:val="18"/>
            </w:rPr>
            <w:instrText xml:space="preserve"> DOCPROPERTY ActNo </w:instrText>
          </w:r>
          <w:r w:rsidRPr="00464ACA">
            <w:rPr>
              <w:rFonts w:cs="Times New Roman"/>
              <w:i/>
              <w:sz w:val="18"/>
            </w:rPr>
            <w:fldChar w:fldCharType="separate"/>
          </w:r>
          <w:r w:rsidR="0040138C">
            <w:rPr>
              <w:rFonts w:cs="Times New Roman"/>
              <w:i/>
              <w:sz w:val="18"/>
            </w:rPr>
            <w:t>No. 6, 2014</w:t>
          </w:r>
          <w:r w:rsidRPr="00464AC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464ACA" w:rsidRDefault="00464ACA" w:rsidP="00464ACA">
    <w:pPr>
      <w:rPr>
        <w:rFonts w:cs="Times New Roman"/>
        <w:i/>
        <w:sz w:val="18"/>
      </w:rPr>
    </w:pPr>
    <w:r w:rsidRPr="00464ACA">
      <w:rPr>
        <w:rFonts w:cs="Times New Roman"/>
        <w:i/>
        <w:sz w:val="18"/>
      </w:rPr>
      <w:t>OPC60398 -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0138C">
            <w:rPr>
              <w:i/>
              <w:sz w:val="18"/>
            </w:rPr>
            <w:t>No. 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38C">
            <w:rPr>
              <w:i/>
              <w:sz w:val="18"/>
            </w:rPr>
            <w:t>Tax and Superannuation Laws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7DA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464ACA" w:rsidP="00464ACA">
    <w:pPr>
      <w:rPr>
        <w:i/>
        <w:sz w:val="18"/>
      </w:rPr>
    </w:pPr>
    <w:r w:rsidRPr="00464ACA">
      <w:rPr>
        <w:rFonts w:cs="Times New Roman"/>
        <w:i/>
        <w:sz w:val="18"/>
      </w:rPr>
      <w:t>OPC60398 -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0138C">
            <w:rPr>
              <w:i/>
              <w:sz w:val="18"/>
            </w:rPr>
            <w:t>No. 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38C">
            <w:rPr>
              <w:i/>
              <w:sz w:val="18"/>
            </w:rPr>
            <w:t>Tax and Superannuation Laws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63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A3" w:rsidRDefault="00641EA3" w:rsidP="0048364F">
      <w:pPr>
        <w:spacing w:line="240" w:lineRule="auto"/>
      </w:pPr>
      <w:r>
        <w:separator/>
      </w:r>
    </w:p>
  </w:footnote>
  <w:footnote w:type="continuationSeparator" w:id="0">
    <w:p w:rsidR="00641EA3" w:rsidRDefault="00641E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07DA1">
      <w:rPr>
        <w:b/>
        <w:sz w:val="20"/>
      </w:rPr>
      <w:fldChar w:fldCharType="separate"/>
    </w:r>
    <w:r w:rsidR="00507DA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07DA1">
      <w:rPr>
        <w:sz w:val="20"/>
      </w:rPr>
      <w:fldChar w:fldCharType="separate"/>
    </w:r>
    <w:r w:rsidR="00507DA1">
      <w:rPr>
        <w:noProof/>
        <w:sz w:val="20"/>
      </w:rPr>
      <w:t>Public sector superannuation funds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07DA1">
      <w:rPr>
        <w:sz w:val="20"/>
      </w:rPr>
      <w:fldChar w:fldCharType="separate"/>
    </w:r>
    <w:r w:rsidR="00507DA1">
      <w:rPr>
        <w:noProof/>
        <w:sz w:val="20"/>
      </w:rPr>
      <w:t>Approved clearing houses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07DA1">
      <w:rPr>
        <w:b/>
        <w:sz w:val="20"/>
      </w:rPr>
      <w:fldChar w:fldCharType="separate"/>
    </w:r>
    <w:r w:rsidR="00507DA1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A3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F21C1"/>
    <w:rsid w:val="000F6BE0"/>
    <w:rsid w:val="000F7427"/>
    <w:rsid w:val="00103F48"/>
    <w:rsid w:val="0010745C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630C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81C74"/>
    <w:rsid w:val="002932B1"/>
    <w:rsid w:val="00297ECB"/>
    <w:rsid w:val="002A0FFD"/>
    <w:rsid w:val="002B2731"/>
    <w:rsid w:val="002B5B89"/>
    <w:rsid w:val="002B7D96"/>
    <w:rsid w:val="002D043A"/>
    <w:rsid w:val="002E5E9F"/>
    <w:rsid w:val="0030081D"/>
    <w:rsid w:val="00303E75"/>
    <w:rsid w:val="00304E75"/>
    <w:rsid w:val="003072FA"/>
    <w:rsid w:val="0031713F"/>
    <w:rsid w:val="003415D3"/>
    <w:rsid w:val="00352B0F"/>
    <w:rsid w:val="00361BD9"/>
    <w:rsid w:val="00363549"/>
    <w:rsid w:val="00373EA4"/>
    <w:rsid w:val="003801D0"/>
    <w:rsid w:val="00390803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38C"/>
    <w:rsid w:val="00401403"/>
    <w:rsid w:val="004116CD"/>
    <w:rsid w:val="00412B83"/>
    <w:rsid w:val="00424CA9"/>
    <w:rsid w:val="00433910"/>
    <w:rsid w:val="00433A5A"/>
    <w:rsid w:val="0044291A"/>
    <w:rsid w:val="004541B9"/>
    <w:rsid w:val="00460499"/>
    <w:rsid w:val="00464ACA"/>
    <w:rsid w:val="00480FB9"/>
    <w:rsid w:val="00480FDC"/>
    <w:rsid w:val="0048364F"/>
    <w:rsid w:val="00486382"/>
    <w:rsid w:val="0049364F"/>
    <w:rsid w:val="00496CEE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7DA1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4C56"/>
    <w:rsid w:val="006249E6"/>
    <w:rsid w:val="00630733"/>
    <w:rsid w:val="006377AB"/>
    <w:rsid w:val="00641EA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3CDC"/>
    <w:rsid w:val="00724557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4DC"/>
    <w:rsid w:val="007A7F9F"/>
    <w:rsid w:val="007E7D4A"/>
    <w:rsid w:val="00826DA5"/>
    <w:rsid w:val="00833416"/>
    <w:rsid w:val="00855495"/>
    <w:rsid w:val="008561DD"/>
    <w:rsid w:val="00856A31"/>
    <w:rsid w:val="008647AA"/>
    <w:rsid w:val="00870015"/>
    <w:rsid w:val="00874B69"/>
    <w:rsid w:val="008754D0"/>
    <w:rsid w:val="00877D48"/>
    <w:rsid w:val="0089783B"/>
    <w:rsid w:val="008D0EE0"/>
    <w:rsid w:val="008F07E3"/>
    <w:rsid w:val="008F4F1C"/>
    <w:rsid w:val="00907271"/>
    <w:rsid w:val="009211F6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4DE7"/>
    <w:rsid w:val="00A87AB9"/>
    <w:rsid w:val="00AA7314"/>
    <w:rsid w:val="00AB3315"/>
    <w:rsid w:val="00AB7B41"/>
    <w:rsid w:val="00AC06B3"/>
    <w:rsid w:val="00AD5641"/>
    <w:rsid w:val="00AE50A2"/>
    <w:rsid w:val="00AF0336"/>
    <w:rsid w:val="00AF6613"/>
    <w:rsid w:val="00B00902"/>
    <w:rsid w:val="00B0147D"/>
    <w:rsid w:val="00B032D8"/>
    <w:rsid w:val="00B04EB0"/>
    <w:rsid w:val="00B332B8"/>
    <w:rsid w:val="00B33B3C"/>
    <w:rsid w:val="00B61D2C"/>
    <w:rsid w:val="00B63BDE"/>
    <w:rsid w:val="00B721BF"/>
    <w:rsid w:val="00B753E8"/>
    <w:rsid w:val="00BA5026"/>
    <w:rsid w:val="00BB227E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56517"/>
    <w:rsid w:val="00C7573B"/>
    <w:rsid w:val="00C76CF3"/>
    <w:rsid w:val="00C77E30"/>
    <w:rsid w:val="00CB0180"/>
    <w:rsid w:val="00CB1241"/>
    <w:rsid w:val="00CB3470"/>
    <w:rsid w:val="00CC6A43"/>
    <w:rsid w:val="00CD4507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165B"/>
    <w:rsid w:val="00E05704"/>
    <w:rsid w:val="00E05C46"/>
    <w:rsid w:val="00E13719"/>
    <w:rsid w:val="00E30206"/>
    <w:rsid w:val="00E33C1C"/>
    <w:rsid w:val="00E37222"/>
    <w:rsid w:val="00E443FC"/>
    <w:rsid w:val="00E45FE7"/>
    <w:rsid w:val="00E476B8"/>
    <w:rsid w:val="00E54292"/>
    <w:rsid w:val="00E55BCD"/>
    <w:rsid w:val="00E73EC4"/>
    <w:rsid w:val="00E74DC7"/>
    <w:rsid w:val="00E76FAB"/>
    <w:rsid w:val="00E84B32"/>
    <w:rsid w:val="00E87699"/>
    <w:rsid w:val="00E94A4A"/>
    <w:rsid w:val="00ED2585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258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2585"/>
  </w:style>
  <w:style w:type="paragraph" w:customStyle="1" w:styleId="OPCParaBase">
    <w:name w:val="OPCParaBase"/>
    <w:qFormat/>
    <w:rsid w:val="00ED25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25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25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25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25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25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D25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25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25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25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25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2585"/>
  </w:style>
  <w:style w:type="paragraph" w:customStyle="1" w:styleId="Blocks">
    <w:name w:val="Blocks"/>
    <w:aliases w:val="bb"/>
    <w:basedOn w:val="OPCParaBase"/>
    <w:qFormat/>
    <w:rsid w:val="00ED25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2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25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2585"/>
    <w:rPr>
      <w:i/>
    </w:rPr>
  </w:style>
  <w:style w:type="paragraph" w:customStyle="1" w:styleId="BoxList">
    <w:name w:val="BoxList"/>
    <w:aliases w:val="bl"/>
    <w:basedOn w:val="BoxText"/>
    <w:qFormat/>
    <w:rsid w:val="00ED25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25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25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2585"/>
    <w:pPr>
      <w:ind w:left="1985" w:hanging="851"/>
    </w:pPr>
  </w:style>
  <w:style w:type="character" w:customStyle="1" w:styleId="CharAmPartNo">
    <w:name w:val="CharAmPartNo"/>
    <w:basedOn w:val="OPCCharBase"/>
    <w:qFormat/>
    <w:rsid w:val="00ED2585"/>
  </w:style>
  <w:style w:type="character" w:customStyle="1" w:styleId="CharAmPartText">
    <w:name w:val="CharAmPartText"/>
    <w:basedOn w:val="OPCCharBase"/>
    <w:qFormat/>
    <w:rsid w:val="00ED2585"/>
  </w:style>
  <w:style w:type="character" w:customStyle="1" w:styleId="CharAmSchNo">
    <w:name w:val="CharAmSchNo"/>
    <w:basedOn w:val="OPCCharBase"/>
    <w:qFormat/>
    <w:rsid w:val="00ED2585"/>
  </w:style>
  <w:style w:type="character" w:customStyle="1" w:styleId="CharAmSchText">
    <w:name w:val="CharAmSchText"/>
    <w:basedOn w:val="OPCCharBase"/>
    <w:qFormat/>
    <w:rsid w:val="00ED2585"/>
  </w:style>
  <w:style w:type="character" w:customStyle="1" w:styleId="CharBoldItalic">
    <w:name w:val="CharBoldItalic"/>
    <w:basedOn w:val="OPCCharBase"/>
    <w:uiPriority w:val="1"/>
    <w:qFormat/>
    <w:rsid w:val="00ED25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2585"/>
  </w:style>
  <w:style w:type="character" w:customStyle="1" w:styleId="CharChapText">
    <w:name w:val="CharChapText"/>
    <w:basedOn w:val="OPCCharBase"/>
    <w:uiPriority w:val="1"/>
    <w:qFormat/>
    <w:rsid w:val="00ED2585"/>
  </w:style>
  <w:style w:type="character" w:customStyle="1" w:styleId="CharDivNo">
    <w:name w:val="CharDivNo"/>
    <w:basedOn w:val="OPCCharBase"/>
    <w:uiPriority w:val="1"/>
    <w:qFormat/>
    <w:rsid w:val="00ED2585"/>
  </w:style>
  <w:style w:type="character" w:customStyle="1" w:styleId="CharDivText">
    <w:name w:val="CharDivText"/>
    <w:basedOn w:val="OPCCharBase"/>
    <w:uiPriority w:val="1"/>
    <w:qFormat/>
    <w:rsid w:val="00ED2585"/>
  </w:style>
  <w:style w:type="character" w:customStyle="1" w:styleId="CharItalic">
    <w:name w:val="CharItalic"/>
    <w:basedOn w:val="OPCCharBase"/>
    <w:uiPriority w:val="1"/>
    <w:qFormat/>
    <w:rsid w:val="00ED2585"/>
    <w:rPr>
      <w:i/>
    </w:rPr>
  </w:style>
  <w:style w:type="character" w:customStyle="1" w:styleId="CharPartNo">
    <w:name w:val="CharPartNo"/>
    <w:basedOn w:val="OPCCharBase"/>
    <w:uiPriority w:val="1"/>
    <w:qFormat/>
    <w:rsid w:val="00ED2585"/>
  </w:style>
  <w:style w:type="character" w:customStyle="1" w:styleId="CharPartText">
    <w:name w:val="CharPartText"/>
    <w:basedOn w:val="OPCCharBase"/>
    <w:uiPriority w:val="1"/>
    <w:qFormat/>
    <w:rsid w:val="00ED2585"/>
  </w:style>
  <w:style w:type="character" w:customStyle="1" w:styleId="CharSectno">
    <w:name w:val="CharSectno"/>
    <w:basedOn w:val="OPCCharBase"/>
    <w:qFormat/>
    <w:rsid w:val="00ED2585"/>
  </w:style>
  <w:style w:type="character" w:customStyle="1" w:styleId="CharSubdNo">
    <w:name w:val="CharSubdNo"/>
    <w:basedOn w:val="OPCCharBase"/>
    <w:uiPriority w:val="1"/>
    <w:qFormat/>
    <w:rsid w:val="00ED2585"/>
  </w:style>
  <w:style w:type="character" w:customStyle="1" w:styleId="CharSubdText">
    <w:name w:val="CharSubdText"/>
    <w:basedOn w:val="OPCCharBase"/>
    <w:uiPriority w:val="1"/>
    <w:qFormat/>
    <w:rsid w:val="00ED2585"/>
  </w:style>
  <w:style w:type="paragraph" w:customStyle="1" w:styleId="CTA--">
    <w:name w:val="CTA --"/>
    <w:basedOn w:val="OPCParaBase"/>
    <w:next w:val="Normal"/>
    <w:rsid w:val="00ED25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25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25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25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25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25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25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25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25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25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25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25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25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25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D25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25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25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25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25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25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25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25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25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25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25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25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25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25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25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25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25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25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25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25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25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25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25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25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25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25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25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25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25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25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25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25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25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25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25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25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25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2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25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25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25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D258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D258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D258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D258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D258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D258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D258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D258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D258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D25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25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25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25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25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25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25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25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D2585"/>
    <w:rPr>
      <w:sz w:val="16"/>
    </w:rPr>
  </w:style>
  <w:style w:type="table" w:customStyle="1" w:styleId="CFlag">
    <w:name w:val="CFlag"/>
    <w:basedOn w:val="TableNormal"/>
    <w:uiPriority w:val="99"/>
    <w:rsid w:val="00ED258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2585"/>
    <w:rPr>
      <w:color w:val="0000FF"/>
      <w:u w:val="single"/>
    </w:rPr>
  </w:style>
  <w:style w:type="table" w:styleId="TableGrid">
    <w:name w:val="Table Grid"/>
    <w:basedOn w:val="TableNormal"/>
    <w:uiPriority w:val="59"/>
    <w:rsid w:val="00ED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D258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D258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D25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25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D25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25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258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D2585"/>
  </w:style>
  <w:style w:type="paragraph" w:customStyle="1" w:styleId="CompiledActNo">
    <w:name w:val="CompiledActNo"/>
    <w:basedOn w:val="OPCParaBase"/>
    <w:next w:val="Normal"/>
    <w:rsid w:val="00ED25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25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25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D258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D25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25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D25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25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D25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25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25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25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25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25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D25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258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D258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D2585"/>
  </w:style>
  <w:style w:type="character" w:customStyle="1" w:styleId="CharSubPartNoCASA">
    <w:name w:val="CharSubPartNo(CASA)"/>
    <w:basedOn w:val="OPCCharBase"/>
    <w:uiPriority w:val="1"/>
    <w:rsid w:val="00ED2585"/>
  </w:style>
  <w:style w:type="paragraph" w:customStyle="1" w:styleId="ENoteTTIndentHeadingSub">
    <w:name w:val="ENoteTTIndentHeadingSub"/>
    <w:aliases w:val="enTTHis"/>
    <w:basedOn w:val="OPCParaBase"/>
    <w:rsid w:val="00ED25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25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25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25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D25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2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2585"/>
    <w:rPr>
      <w:sz w:val="22"/>
    </w:rPr>
  </w:style>
  <w:style w:type="paragraph" w:customStyle="1" w:styleId="SOTextNote">
    <w:name w:val="SO TextNote"/>
    <w:aliases w:val="sont"/>
    <w:basedOn w:val="SOText"/>
    <w:qFormat/>
    <w:rsid w:val="00ED25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25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2585"/>
    <w:rPr>
      <w:sz w:val="22"/>
    </w:rPr>
  </w:style>
  <w:style w:type="paragraph" w:customStyle="1" w:styleId="FileName">
    <w:name w:val="FileName"/>
    <w:basedOn w:val="Normal"/>
    <w:rsid w:val="00ED2585"/>
  </w:style>
  <w:style w:type="paragraph" w:customStyle="1" w:styleId="TableHeading">
    <w:name w:val="TableHeading"/>
    <w:aliases w:val="th"/>
    <w:basedOn w:val="OPCParaBase"/>
    <w:next w:val="Tabletext"/>
    <w:rsid w:val="00ED25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25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25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25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25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25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25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25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258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6BE0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258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2585"/>
  </w:style>
  <w:style w:type="paragraph" w:customStyle="1" w:styleId="OPCParaBase">
    <w:name w:val="OPCParaBase"/>
    <w:qFormat/>
    <w:rsid w:val="00ED25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25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25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25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25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25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D25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25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25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25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25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2585"/>
  </w:style>
  <w:style w:type="paragraph" w:customStyle="1" w:styleId="Blocks">
    <w:name w:val="Blocks"/>
    <w:aliases w:val="bb"/>
    <w:basedOn w:val="OPCParaBase"/>
    <w:qFormat/>
    <w:rsid w:val="00ED25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2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25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2585"/>
    <w:rPr>
      <w:i/>
    </w:rPr>
  </w:style>
  <w:style w:type="paragraph" w:customStyle="1" w:styleId="BoxList">
    <w:name w:val="BoxList"/>
    <w:aliases w:val="bl"/>
    <w:basedOn w:val="BoxText"/>
    <w:qFormat/>
    <w:rsid w:val="00ED25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25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25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2585"/>
    <w:pPr>
      <w:ind w:left="1985" w:hanging="851"/>
    </w:pPr>
  </w:style>
  <w:style w:type="character" w:customStyle="1" w:styleId="CharAmPartNo">
    <w:name w:val="CharAmPartNo"/>
    <w:basedOn w:val="OPCCharBase"/>
    <w:qFormat/>
    <w:rsid w:val="00ED2585"/>
  </w:style>
  <w:style w:type="character" w:customStyle="1" w:styleId="CharAmPartText">
    <w:name w:val="CharAmPartText"/>
    <w:basedOn w:val="OPCCharBase"/>
    <w:qFormat/>
    <w:rsid w:val="00ED2585"/>
  </w:style>
  <w:style w:type="character" w:customStyle="1" w:styleId="CharAmSchNo">
    <w:name w:val="CharAmSchNo"/>
    <w:basedOn w:val="OPCCharBase"/>
    <w:qFormat/>
    <w:rsid w:val="00ED2585"/>
  </w:style>
  <w:style w:type="character" w:customStyle="1" w:styleId="CharAmSchText">
    <w:name w:val="CharAmSchText"/>
    <w:basedOn w:val="OPCCharBase"/>
    <w:qFormat/>
    <w:rsid w:val="00ED2585"/>
  </w:style>
  <w:style w:type="character" w:customStyle="1" w:styleId="CharBoldItalic">
    <w:name w:val="CharBoldItalic"/>
    <w:basedOn w:val="OPCCharBase"/>
    <w:uiPriority w:val="1"/>
    <w:qFormat/>
    <w:rsid w:val="00ED25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2585"/>
  </w:style>
  <w:style w:type="character" w:customStyle="1" w:styleId="CharChapText">
    <w:name w:val="CharChapText"/>
    <w:basedOn w:val="OPCCharBase"/>
    <w:uiPriority w:val="1"/>
    <w:qFormat/>
    <w:rsid w:val="00ED2585"/>
  </w:style>
  <w:style w:type="character" w:customStyle="1" w:styleId="CharDivNo">
    <w:name w:val="CharDivNo"/>
    <w:basedOn w:val="OPCCharBase"/>
    <w:uiPriority w:val="1"/>
    <w:qFormat/>
    <w:rsid w:val="00ED2585"/>
  </w:style>
  <w:style w:type="character" w:customStyle="1" w:styleId="CharDivText">
    <w:name w:val="CharDivText"/>
    <w:basedOn w:val="OPCCharBase"/>
    <w:uiPriority w:val="1"/>
    <w:qFormat/>
    <w:rsid w:val="00ED2585"/>
  </w:style>
  <w:style w:type="character" w:customStyle="1" w:styleId="CharItalic">
    <w:name w:val="CharItalic"/>
    <w:basedOn w:val="OPCCharBase"/>
    <w:uiPriority w:val="1"/>
    <w:qFormat/>
    <w:rsid w:val="00ED2585"/>
    <w:rPr>
      <w:i/>
    </w:rPr>
  </w:style>
  <w:style w:type="character" w:customStyle="1" w:styleId="CharPartNo">
    <w:name w:val="CharPartNo"/>
    <w:basedOn w:val="OPCCharBase"/>
    <w:uiPriority w:val="1"/>
    <w:qFormat/>
    <w:rsid w:val="00ED2585"/>
  </w:style>
  <w:style w:type="character" w:customStyle="1" w:styleId="CharPartText">
    <w:name w:val="CharPartText"/>
    <w:basedOn w:val="OPCCharBase"/>
    <w:uiPriority w:val="1"/>
    <w:qFormat/>
    <w:rsid w:val="00ED2585"/>
  </w:style>
  <w:style w:type="character" w:customStyle="1" w:styleId="CharSectno">
    <w:name w:val="CharSectno"/>
    <w:basedOn w:val="OPCCharBase"/>
    <w:qFormat/>
    <w:rsid w:val="00ED2585"/>
  </w:style>
  <w:style w:type="character" w:customStyle="1" w:styleId="CharSubdNo">
    <w:name w:val="CharSubdNo"/>
    <w:basedOn w:val="OPCCharBase"/>
    <w:uiPriority w:val="1"/>
    <w:qFormat/>
    <w:rsid w:val="00ED2585"/>
  </w:style>
  <w:style w:type="character" w:customStyle="1" w:styleId="CharSubdText">
    <w:name w:val="CharSubdText"/>
    <w:basedOn w:val="OPCCharBase"/>
    <w:uiPriority w:val="1"/>
    <w:qFormat/>
    <w:rsid w:val="00ED2585"/>
  </w:style>
  <w:style w:type="paragraph" w:customStyle="1" w:styleId="CTA--">
    <w:name w:val="CTA --"/>
    <w:basedOn w:val="OPCParaBase"/>
    <w:next w:val="Normal"/>
    <w:rsid w:val="00ED25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25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25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25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25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25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25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25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25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25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25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25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25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25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D25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25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25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25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25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25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25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25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25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25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25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25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25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25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25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25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25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25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25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25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25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25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25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25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25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25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25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25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25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25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25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25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25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25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25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25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25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2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25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25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25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D258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D258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D258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D258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D258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D258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D258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D258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D258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D25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25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25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25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25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25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25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25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D2585"/>
    <w:rPr>
      <w:sz w:val="16"/>
    </w:rPr>
  </w:style>
  <w:style w:type="table" w:customStyle="1" w:styleId="CFlag">
    <w:name w:val="CFlag"/>
    <w:basedOn w:val="TableNormal"/>
    <w:uiPriority w:val="99"/>
    <w:rsid w:val="00ED258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2585"/>
    <w:rPr>
      <w:color w:val="0000FF"/>
      <w:u w:val="single"/>
    </w:rPr>
  </w:style>
  <w:style w:type="table" w:styleId="TableGrid">
    <w:name w:val="Table Grid"/>
    <w:basedOn w:val="TableNormal"/>
    <w:uiPriority w:val="59"/>
    <w:rsid w:val="00ED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D258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D258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D25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25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D25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25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258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D2585"/>
  </w:style>
  <w:style w:type="paragraph" w:customStyle="1" w:styleId="CompiledActNo">
    <w:name w:val="CompiledActNo"/>
    <w:basedOn w:val="OPCParaBase"/>
    <w:next w:val="Normal"/>
    <w:rsid w:val="00ED25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25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25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D258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D25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25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D25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25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D25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25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25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25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25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25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D25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258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D258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D2585"/>
  </w:style>
  <w:style w:type="character" w:customStyle="1" w:styleId="CharSubPartNoCASA">
    <w:name w:val="CharSubPartNo(CASA)"/>
    <w:basedOn w:val="OPCCharBase"/>
    <w:uiPriority w:val="1"/>
    <w:rsid w:val="00ED2585"/>
  </w:style>
  <w:style w:type="paragraph" w:customStyle="1" w:styleId="ENoteTTIndentHeadingSub">
    <w:name w:val="ENoteTTIndentHeadingSub"/>
    <w:aliases w:val="enTTHis"/>
    <w:basedOn w:val="OPCParaBase"/>
    <w:rsid w:val="00ED25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25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25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25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D25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25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2585"/>
    <w:rPr>
      <w:sz w:val="22"/>
    </w:rPr>
  </w:style>
  <w:style w:type="paragraph" w:customStyle="1" w:styleId="SOTextNote">
    <w:name w:val="SO TextNote"/>
    <w:aliases w:val="sont"/>
    <w:basedOn w:val="SOText"/>
    <w:qFormat/>
    <w:rsid w:val="00ED25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25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2585"/>
    <w:rPr>
      <w:sz w:val="22"/>
    </w:rPr>
  </w:style>
  <w:style w:type="paragraph" w:customStyle="1" w:styleId="FileName">
    <w:name w:val="FileName"/>
    <w:basedOn w:val="Normal"/>
    <w:rsid w:val="00ED2585"/>
  </w:style>
  <w:style w:type="paragraph" w:customStyle="1" w:styleId="TableHeading">
    <w:name w:val="TableHeading"/>
    <w:aliases w:val="th"/>
    <w:basedOn w:val="OPCParaBase"/>
    <w:next w:val="Tabletext"/>
    <w:rsid w:val="00ED25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25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25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25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25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25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25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25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258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6BE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1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593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9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1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733</Words>
  <Characters>4102</Characters>
  <Application>Microsoft Office Word</Application>
  <DocSecurity>0</DocSecurity>
  <PresentationFormat/>
  <Lines>179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and Superannuation Laws Amendment (2014 Measures No. 1) Regulation 2014</vt:lpstr>
    </vt:vector>
  </TitlesOfParts>
  <Manager/>
  <Company/>
  <LinksUpToDate>false</LinksUpToDate>
  <CharactersWithSpaces>4753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2014-02-13T01:05:00Z</dcterms:created>
  <dcterms:modified xsi:type="dcterms:W3CDTF">2014-02-13T01:05:00Z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6, 2014</vt:lpwstr>
  </property>
  <property fmtid="{D5CDD505-2E9C-101B-9397-08002B2CF9AE}" pid="3" name="ShortT">
    <vt:lpwstr>Tax and Superannuation Laws Amendment (2014 Measures No. 1)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17 February 2014</vt:lpwstr>
  </property>
  <property fmtid="{D5CDD505-2E9C-101B-9397-08002B2CF9AE}" pid="10" name="Authority">
    <vt:lpwstr/>
  </property>
  <property fmtid="{D5CDD505-2E9C-101B-9397-08002B2CF9AE}" pid="11" name="ID">
    <vt:lpwstr>OPC60398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17 February 2014</vt:lpwstr>
  </property>
</Properties>
</file>