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8" w:rsidRPr="000004AF" w:rsidRDefault="00BC197C" w:rsidP="00B74B48">
      <w:bookmarkStart w:id="0" w:name="_GoBack"/>
      <w:bookmarkEnd w:id="0"/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48" w:rsidRPr="0038298A" w:rsidRDefault="00E74C34" w:rsidP="004809CB">
      <w:pPr>
        <w:pStyle w:val="Title"/>
        <w:pBdr>
          <w:bottom w:val="single" w:sz="4" w:space="3" w:color="auto"/>
        </w:pBdr>
        <w:rPr>
          <w:iCs/>
        </w:rPr>
      </w:pPr>
      <w:bookmarkStart w:id="1" w:name="Citation"/>
      <w:r>
        <w:rPr>
          <w:iCs/>
        </w:rPr>
        <w:t xml:space="preserve">Family Tax Benefit </w:t>
      </w:r>
      <w:r w:rsidR="00F11352">
        <w:rPr>
          <w:iCs/>
        </w:rPr>
        <w:t>(</w:t>
      </w:r>
      <w:r w:rsidR="00AB3E87">
        <w:rPr>
          <w:iCs/>
        </w:rPr>
        <w:t>Entitlement Exclusion – Newborn Upfront Payment and Newborn Supplement</w:t>
      </w:r>
      <w:r w:rsidR="003B1D81" w:rsidRPr="00483416">
        <w:rPr>
          <w:iCs/>
        </w:rPr>
        <w:t xml:space="preserve">) </w:t>
      </w:r>
      <w:r w:rsidR="001A78CA" w:rsidRPr="00483416">
        <w:rPr>
          <w:iCs/>
        </w:rPr>
        <w:t>Determination</w:t>
      </w:r>
      <w:r w:rsidR="0038298A" w:rsidRPr="00483416">
        <w:rPr>
          <w:iCs/>
        </w:rPr>
        <w:t xml:space="preserve"> </w:t>
      </w:r>
      <w:r w:rsidR="00AB3E87">
        <w:rPr>
          <w:iCs/>
        </w:rPr>
        <w:t>2014</w:t>
      </w:r>
      <w:r w:rsidR="00EC3C17" w:rsidRPr="00483416">
        <w:rPr>
          <w:iCs/>
        </w:rPr>
        <w:t xml:space="preserve"> (No. 1)</w:t>
      </w:r>
    </w:p>
    <w:bookmarkEnd w:id="1"/>
    <w:p w:rsidR="00B74B48" w:rsidRPr="000004AF" w:rsidRDefault="00A00364" w:rsidP="00B74B4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A New Tax System (Family </w:t>
      </w:r>
      <w:r w:rsidR="00AB3E87">
        <w:rPr>
          <w:rFonts w:ascii="Arial" w:hAnsi="Arial" w:cs="Arial"/>
          <w:i/>
          <w:sz w:val="28"/>
          <w:szCs w:val="28"/>
          <w:lang w:val="en-US"/>
        </w:rPr>
        <w:t xml:space="preserve">Assistance) </w:t>
      </w:r>
      <w:r>
        <w:rPr>
          <w:rFonts w:ascii="Arial" w:hAnsi="Arial" w:cs="Arial"/>
          <w:i/>
          <w:sz w:val="28"/>
          <w:szCs w:val="28"/>
          <w:lang w:val="en-US"/>
        </w:rPr>
        <w:t>Act 1999</w:t>
      </w:r>
    </w:p>
    <w:p w:rsidR="00B74B48" w:rsidRPr="00452E86" w:rsidRDefault="00B74B48" w:rsidP="00B74B48">
      <w:pPr>
        <w:spacing w:before="360"/>
        <w:jc w:val="both"/>
      </w:pPr>
      <w:r w:rsidRPr="00452E86">
        <w:t xml:space="preserve">I, </w:t>
      </w:r>
      <w:r w:rsidR="00AB3E87">
        <w:t>KEVIN ANDREWS</w:t>
      </w:r>
      <w:r w:rsidRPr="00452E86">
        <w:t>,</w:t>
      </w:r>
      <w:r w:rsidR="00452E86" w:rsidRPr="00452E86">
        <w:t xml:space="preserve"> </w:t>
      </w:r>
      <w:r w:rsidR="00AB3E87">
        <w:t>Minister for</w:t>
      </w:r>
      <w:r w:rsidR="003B1D81">
        <w:t xml:space="preserve"> </w:t>
      </w:r>
      <w:r w:rsidR="00AB3E87">
        <w:t>Social Services</w:t>
      </w:r>
      <w:r w:rsidR="00452E86" w:rsidRPr="00452E86">
        <w:rPr>
          <w:lang w:val="en-US"/>
        </w:rPr>
        <w:t>,</w:t>
      </w:r>
      <w:r w:rsidRPr="00452E86">
        <w:t xml:space="preserve"> make this </w:t>
      </w:r>
      <w:r w:rsidR="003B1D81">
        <w:t>Determination</w:t>
      </w:r>
      <w:r w:rsidRPr="00452E86">
        <w:t xml:space="preserve"> under </w:t>
      </w:r>
      <w:r w:rsidR="00AB3E87">
        <w:t xml:space="preserve">subclause </w:t>
      </w:r>
      <w:proofErr w:type="gramStart"/>
      <w:r w:rsidR="00AB3E87">
        <w:t>35A(</w:t>
      </w:r>
      <w:proofErr w:type="gramEnd"/>
      <w:r w:rsidR="00AB3E87">
        <w:t>12) of Schedule 1</w:t>
      </w:r>
      <w:r w:rsidR="00A26048">
        <w:t xml:space="preserve"> to</w:t>
      </w:r>
      <w:r w:rsidR="00A00364">
        <w:t xml:space="preserve"> the </w:t>
      </w:r>
      <w:r w:rsidR="00A00364" w:rsidRPr="002D4DDE">
        <w:rPr>
          <w:i/>
        </w:rPr>
        <w:t xml:space="preserve">A New </w:t>
      </w:r>
      <w:r w:rsidR="00AB3E87">
        <w:rPr>
          <w:i/>
        </w:rPr>
        <w:t xml:space="preserve">Tax System (Family Assistance) </w:t>
      </w:r>
      <w:r w:rsidR="00A00364" w:rsidRPr="002D4DDE">
        <w:rPr>
          <w:i/>
        </w:rPr>
        <w:t>Act 1999</w:t>
      </w:r>
      <w:r w:rsidR="00A00364">
        <w:t>.</w:t>
      </w:r>
    </w:p>
    <w:p w:rsidR="00B74B48" w:rsidRPr="000004AF" w:rsidRDefault="004F74B9" w:rsidP="00B74B48">
      <w:pPr>
        <w:tabs>
          <w:tab w:val="left" w:pos="3119"/>
        </w:tabs>
        <w:spacing w:before="300" w:after="600" w:line="300" w:lineRule="atLeast"/>
      </w:pPr>
      <w:bookmarkStart w:id="2" w:name="Year"/>
      <w:r>
        <w:t xml:space="preserve">Dated: 24 February </w:t>
      </w:r>
      <w:r w:rsidR="00B74B48" w:rsidRPr="000004AF">
        <w:t>20</w:t>
      </w:r>
      <w:bookmarkEnd w:id="2"/>
      <w:r w:rsidR="00AB3E87">
        <w:t>14</w:t>
      </w:r>
    </w:p>
    <w:p w:rsidR="00EC3C17" w:rsidRPr="005E1A2A" w:rsidRDefault="00EC3C17" w:rsidP="00B74B48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  <w:sz w:val="28"/>
          <w:szCs w:val="28"/>
        </w:rPr>
      </w:pPr>
    </w:p>
    <w:p w:rsidR="00EC3C17" w:rsidRDefault="00AB3E87" w:rsidP="00EC3C1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KEVIN ANDREWS</w:t>
      </w:r>
    </w:p>
    <w:p w:rsidR="00EC3C17" w:rsidRDefault="00AB3E87" w:rsidP="00EC3C1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Minister for Social Services</w:t>
      </w:r>
    </w:p>
    <w:p w:rsidR="00B74B48" w:rsidRPr="000004AF" w:rsidRDefault="00B74B48" w:rsidP="00B74B48">
      <w:pPr>
        <w:pStyle w:val="SigningPageBreak"/>
        <w:sectPr w:rsidR="00B74B48" w:rsidRPr="000004AF" w:rsidSect="004D0C6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B74B48" w:rsidRPr="000004AF" w:rsidRDefault="00B74B48" w:rsidP="00B74B48">
      <w:pPr>
        <w:pStyle w:val="HR"/>
      </w:pPr>
      <w:r w:rsidRPr="00FA4A36">
        <w:rPr>
          <w:rStyle w:val="CharSectno"/>
        </w:rPr>
        <w:lastRenderedPageBreak/>
        <w:t>1</w:t>
      </w:r>
      <w:r w:rsidRPr="000004AF">
        <w:tab/>
        <w:t xml:space="preserve">Name of </w:t>
      </w:r>
      <w:r w:rsidR="001A78CA">
        <w:t>Determination</w:t>
      </w:r>
    </w:p>
    <w:p w:rsidR="005949BE" w:rsidRPr="005949BE" w:rsidRDefault="00B74B48" w:rsidP="005949BE">
      <w:pPr>
        <w:pStyle w:val="R1"/>
        <w:rPr>
          <w:i/>
          <w:iCs/>
        </w:rPr>
      </w:pPr>
      <w:r w:rsidRPr="000004AF">
        <w:tab/>
      </w:r>
      <w:r w:rsidRPr="000004AF">
        <w:tab/>
        <w:t xml:space="preserve">This </w:t>
      </w:r>
      <w:r w:rsidR="001A78CA">
        <w:t>Determination</w:t>
      </w:r>
      <w:r w:rsidRPr="000004AF">
        <w:t xml:space="preserve"> is the</w:t>
      </w:r>
      <w:r w:rsidRPr="000004AF">
        <w:rPr>
          <w:i/>
        </w:rPr>
        <w:t xml:space="preserve"> </w:t>
      </w:r>
      <w:r w:rsidR="00AD3363" w:rsidRPr="005E1A2A">
        <w:rPr>
          <w:i/>
        </w:rPr>
        <w:fldChar w:fldCharType="begin"/>
      </w:r>
      <w:r w:rsidR="00213957" w:rsidRPr="005E1A2A">
        <w:rPr>
          <w:i/>
        </w:rPr>
        <w:instrText xml:space="preserve"> REF Citation \h  \* MERGEFORMAT </w:instrText>
      </w:r>
      <w:r w:rsidR="00AD3363" w:rsidRPr="005E1A2A">
        <w:rPr>
          <w:i/>
        </w:rPr>
      </w:r>
      <w:r w:rsidR="00AD3363" w:rsidRPr="005E1A2A">
        <w:rPr>
          <w:i/>
        </w:rPr>
        <w:fldChar w:fldCharType="separate"/>
      </w:r>
      <w:r w:rsidR="005949BE" w:rsidRPr="005949BE">
        <w:rPr>
          <w:i/>
        </w:rPr>
        <w:t>Family Tax Benefit (Entitlement Exclusion</w:t>
      </w:r>
      <w:r w:rsidR="005949BE" w:rsidRPr="005949BE">
        <w:rPr>
          <w:i/>
          <w:iCs/>
        </w:rPr>
        <w:t xml:space="preserve"> – Newborn Upfront Payment and Newborn Supplement) Determination 2014 (No. 1)</w:t>
      </w:r>
    </w:p>
    <w:p w:rsidR="00B74B48" w:rsidRPr="000004AF" w:rsidRDefault="00AD3363" w:rsidP="00866A81">
      <w:pPr>
        <w:pStyle w:val="HR"/>
      </w:pPr>
      <w:r w:rsidRPr="005E1A2A">
        <w:rPr>
          <w:i/>
        </w:rPr>
        <w:fldChar w:fldCharType="end"/>
      </w:r>
      <w:r w:rsidR="00B74B48" w:rsidRPr="00866A81">
        <w:t>2</w:t>
      </w:r>
      <w:r w:rsidR="00B74B48" w:rsidRPr="000004AF">
        <w:tab/>
        <w:t>Commencement</w:t>
      </w:r>
    </w:p>
    <w:p w:rsidR="001A4AAF" w:rsidRDefault="00B74B48" w:rsidP="00B74B48">
      <w:pPr>
        <w:pStyle w:val="R1"/>
      </w:pPr>
      <w:r w:rsidRPr="000004AF">
        <w:tab/>
      </w:r>
      <w:r w:rsidRPr="000004AF">
        <w:tab/>
        <w:t xml:space="preserve">This </w:t>
      </w:r>
      <w:r w:rsidR="0038298A">
        <w:t>Determination</w:t>
      </w:r>
      <w:r w:rsidRPr="000004AF">
        <w:t xml:space="preserve"> commences </w:t>
      </w:r>
      <w:r w:rsidR="00875425">
        <w:t xml:space="preserve">on </w:t>
      </w:r>
      <w:r w:rsidR="00AB3E87">
        <w:t>1 March 2014</w:t>
      </w:r>
      <w:r w:rsidR="0038298A">
        <w:t>.</w:t>
      </w:r>
    </w:p>
    <w:p w:rsidR="001A4AAF" w:rsidRDefault="001A4AAF">
      <w:r>
        <w:br w:type="page"/>
      </w:r>
    </w:p>
    <w:p w:rsidR="00B74B48" w:rsidRPr="000004AF" w:rsidRDefault="00B74B48" w:rsidP="00B74B48">
      <w:pPr>
        <w:pStyle w:val="R1"/>
      </w:pPr>
    </w:p>
    <w:p w:rsidR="00B74B48" w:rsidRPr="00251641" w:rsidRDefault="00B74B48" w:rsidP="00251641">
      <w:pPr>
        <w:pStyle w:val="HR"/>
        <w:spacing w:after="240"/>
        <w:rPr>
          <w:rStyle w:val="CharSectno"/>
        </w:rPr>
      </w:pPr>
      <w:r w:rsidRPr="00FA4A36">
        <w:rPr>
          <w:rStyle w:val="CharSectno"/>
        </w:rPr>
        <w:t>3</w:t>
      </w:r>
      <w:r w:rsidRPr="00251641">
        <w:rPr>
          <w:rStyle w:val="CharSectno"/>
        </w:rPr>
        <w:tab/>
        <w:t>Definitions</w:t>
      </w:r>
    </w:p>
    <w:p w:rsidR="00125616" w:rsidRPr="00C84025" w:rsidRDefault="00125616" w:rsidP="00084A95">
      <w:pPr>
        <w:pStyle w:val="R1"/>
        <w:spacing w:before="80" w:after="240"/>
        <w:rPr>
          <w:i/>
        </w:rPr>
      </w:pPr>
      <w:r w:rsidRPr="000004AF">
        <w:tab/>
      </w:r>
      <w:r w:rsidRPr="000004AF">
        <w:tab/>
        <w:t xml:space="preserve">In this </w:t>
      </w:r>
      <w:r w:rsidR="00EC3C17">
        <w:t>Determination</w:t>
      </w:r>
      <w:r w:rsidRPr="000004AF">
        <w:t>:</w:t>
      </w:r>
    </w:p>
    <w:p w:rsidR="00B74B48" w:rsidRDefault="00B74B48" w:rsidP="00E55E7B">
      <w:pPr>
        <w:pStyle w:val="definition"/>
        <w:keepLines w:val="0"/>
        <w:tabs>
          <w:tab w:val="clear" w:pos="794"/>
        </w:tabs>
        <w:spacing w:before="80" w:after="240"/>
        <w:ind w:firstLine="0"/>
        <w:rPr>
          <w:b w:val="0"/>
          <w:i w:val="0"/>
        </w:rPr>
      </w:pPr>
      <w:r w:rsidRPr="000004AF">
        <w:t>Act</w:t>
      </w:r>
      <w:r w:rsidRPr="000004AF">
        <w:rPr>
          <w:b w:val="0"/>
          <w:i w:val="0"/>
        </w:rPr>
        <w:t xml:space="preserve"> means </w:t>
      </w:r>
      <w:r w:rsidRPr="000D602D">
        <w:rPr>
          <w:b w:val="0"/>
          <w:i w:val="0"/>
        </w:rPr>
        <w:t>the</w:t>
      </w:r>
      <w:r w:rsidR="00940B56">
        <w:rPr>
          <w:b w:val="0"/>
          <w:i w:val="0"/>
        </w:rPr>
        <w:t xml:space="preserve"> </w:t>
      </w:r>
      <w:r w:rsidR="002D4DDE" w:rsidRPr="002D4DDE">
        <w:rPr>
          <w:b w:val="0"/>
        </w:rPr>
        <w:t xml:space="preserve">A New </w:t>
      </w:r>
      <w:r w:rsidR="0089455F">
        <w:rPr>
          <w:b w:val="0"/>
        </w:rPr>
        <w:t xml:space="preserve">Tax System (Family Assistance) </w:t>
      </w:r>
      <w:r w:rsidR="002D4DDE" w:rsidRPr="002D4DDE">
        <w:rPr>
          <w:b w:val="0"/>
        </w:rPr>
        <w:t>Act 1999</w:t>
      </w:r>
      <w:r w:rsidRPr="000004AF">
        <w:rPr>
          <w:b w:val="0"/>
          <w:i w:val="0"/>
        </w:rPr>
        <w:t>.</w:t>
      </w:r>
    </w:p>
    <w:p w:rsidR="00A43D76" w:rsidRDefault="00254875" w:rsidP="00E55E7B">
      <w:pPr>
        <w:pStyle w:val="definition"/>
        <w:keepLines w:val="0"/>
        <w:tabs>
          <w:tab w:val="clear" w:pos="794"/>
        </w:tabs>
        <w:spacing w:before="80" w:after="240"/>
        <w:ind w:firstLine="0"/>
        <w:rPr>
          <w:b w:val="0"/>
          <w:i w:val="0"/>
        </w:rPr>
      </w:pPr>
      <w:r>
        <w:t>NBS</w:t>
      </w:r>
      <w:r w:rsidR="004636CE" w:rsidRPr="00A43D76">
        <w:t xml:space="preserve"> period</w:t>
      </w:r>
      <w:r w:rsidR="004636CE" w:rsidRPr="00A43D76">
        <w:rPr>
          <w:b w:val="0"/>
        </w:rPr>
        <w:t xml:space="preserve">, </w:t>
      </w:r>
      <w:r>
        <w:rPr>
          <w:b w:val="0"/>
          <w:i w:val="0"/>
        </w:rPr>
        <w:t>in relation to an individual</w:t>
      </w:r>
      <w:r w:rsidR="004C52E7">
        <w:rPr>
          <w:b w:val="0"/>
          <w:i w:val="0"/>
        </w:rPr>
        <w:t xml:space="preserve"> and an FTB child of the individual, means the day or days in which subclause </w:t>
      </w:r>
      <w:proofErr w:type="gramStart"/>
      <w:r w:rsidR="004C52E7">
        <w:rPr>
          <w:b w:val="0"/>
          <w:i w:val="0"/>
        </w:rPr>
        <w:t>35A(</w:t>
      </w:r>
      <w:proofErr w:type="gramEnd"/>
      <w:r w:rsidR="004C52E7">
        <w:rPr>
          <w:b w:val="0"/>
          <w:i w:val="0"/>
        </w:rPr>
        <w:t xml:space="preserve">2), (5) or (7) </w:t>
      </w:r>
      <w:r w:rsidR="007671FE">
        <w:rPr>
          <w:b w:val="0"/>
          <w:i w:val="0"/>
        </w:rPr>
        <w:t xml:space="preserve">of Schedule 1 </w:t>
      </w:r>
      <w:r w:rsidR="00AA58E0">
        <w:rPr>
          <w:b w:val="0"/>
          <w:i w:val="0"/>
        </w:rPr>
        <w:t>to the</w:t>
      </w:r>
      <w:r w:rsidR="007671FE">
        <w:rPr>
          <w:b w:val="0"/>
          <w:i w:val="0"/>
        </w:rPr>
        <w:t xml:space="preserve"> Act </w:t>
      </w:r>
      <w:r w:rsidR="004C52E7">
        <w:rPr>
          <w:b w:val="0"/>
          <w:i w:val="0"/>
        </w:rPr>
        <w:t>applies.</w:t>
      </w:r>
    </w:p>
    <w:p w:rsidR="001857CC" w:rsidRPr="001857CC" w:rsidRDefault="001857CC" w:rsidP="00E55E7B">
      <w:pPr>
        <w:pStyle w:val="definition"/>
        <w:keepLines w:val="0"/>
        <w:tabs>
          <w:tab w:val="clear" w:pos="794"/>
        </w:tabs>
        <w:spacing w:before="80" w:after="240"/>
        <w:ind w:firstLine="0"/>
        <w:rPr>
          <w:b w:val="0"/>
          <w:i w:val="0"/>
        </w:rPr>
      </w:pPr>
      <w:r>
        <w:t>NBUP</w:t>
      </w:r>
      <w:r>
        <w:rPr>
          <w:b w:val="0"/>
          <w:i w:val="0"/>
        </w:rPr>
        <w:t xml:space="preserve">, in relation to an individual and an FTB child of the individual, means </w:t>
      </w:r>
      <w:r w:rsidR="00D32548">
        <w:rPr>
          <w:b w:val="0"/>
          <w:i w:val="0"/>
        </w:rPr>
        <w:t>an amount of family tax benefit under section 58AA of the Act</w:t>
      </w:r>
      <w:r>
        <w:rPr>
          <w:b w:val="0"/>
          <w:i w:val="0"/>
        </w:rPr>
        <w:t>.</w:t>
      </w:r>
    </w:p>
    <w:p w:rsidR="000E6071" w:rsidRDefault="003E02CE" w:rsidP="00E55E7B">
      <w:pPr>
        <w:pStyle w:val="definition"/>
        <w:keepLines w:val="0"/>
        <w:tabs>
          <w:tab w:val="clear" w:pos="794"/>
        </w:tabs>
        <w:spacing w:before="80" w:after="240"/>
        <w:ind w:firstLine="0"/>
        <w:rPr>
          <w:b w:val="0"/>
        </w:rPr>
      </w:pPr>
      <w:proofErr w:type="gramStart"/>
      <w:r>
        <w:t>p</w:t>
      </w:r>
      <w:r w:rsidRPr="00A43D76">
        <w:t>arental</w:t>
      </w:r>
      <w:proofErr w:type="gramEnd"/>
      <w:r w:rsidRPr="00A43D76">
        <w:t xml:space="preserve"> </w:t>
      </w:r>
      <w:r w:rsidR="000E6071" w:rsidRPr="00A43D76">
        <w:t>leave pay</w:t>
      </w:r>
      <w:r w:rsidR="000E6071" w:rsidRPr="00A43D76">
        <w:rPr>
          <w:b w:val="0"/>
          <w:i w:val="0"/>
        </w:rPr>
        <w:t xml:space="preserve"> has the same meaning as in the </w:t>
      </w:r>
      <w:r w:rsidR="000E6071" w:rsidRPr="00A43D76">
        <w:rPr>
          <w:b w:val="0"/>
        </w:rPr>
        <w:t>Paid Parental Leave Act 2010.</w:t>
      </w:r>
    </w:p>
    <w:p w:rsidR="00AA58E0" w:rsidRPr="00A43D76" w:rsidRDefault="00AA58E0" w:rsidP="00E55E7B">
      <w:pPr>
        <w:pStyle w:val="definition"/>
        <w:keepLines w:val="0"/>
        <w:tabs>
          <w:tab w:val="clear" w:pos="794"/>
        </w:tabs>
        <w:spacing w:before="80" w:after="240"/>
        <w:ind w:firstLine="0"/>
        <w:rPr>
          <w:b w:val="0"/>
          <w:i w:val="0"/>
        </w:rPr>
      </w:pPr>
      <w:r w:rsidRPr="00C84025">
        <w:t>PPL period</w:t>
      </w:r>
      <w:r>
        <w:rPr>
          <w:b w:val="0"/>
          <w:i w:val="0"/>
        </w:rPr>
        <w:t xml:space="preserve"> has the same meaning as in the </w:t>
      </w:r>
      <w:r w:rsidR="00443BD9" w:rsidRPr="00C84025">
        <w:rPr>
          <w:b w:val="0"/>
        </w:rPr>
        <w:t>Paid P</w:t>
      </w:r>
      <w:r w:rsidRPr="00C84025">
        <w:rPr>
          <w:b w:val="0"/>
        </w:rPr>
        <w:t>arental Leave Act 2010</w:t>
      </w:r>
      <w:r>
        <w:rPr>
          <w:b w:val="0"/>
          <w:i w:val="0"/>
        </w:rPr>
        <w:t>.</w:t>
      </w:r>
    </w:p>
    <w:p w:rsidR="005D2506" w:rsidRPr="004C7422" w:rsidRDefault="001B0006" w:rsidP="00251641">
      <w:pPr>
        <w:pStyle w:val="HR"/>
        <w:spacing w:after="240"/>
        <w:rPr>
          <w:i/>
        </w:rPr>
      </w:pPr>
      <w:r>
        <w:rPr>
          <w:rStyle w:val="CharSectno"/>
        </w:rPr>
        <w:t>4</w:t>
      </w:r>
      <w:r w:rsidR="008208F1">
        <w:rPr>
          <w:rStyle w:val="CharSectno"/>
          <w:b w:val="0"/>
        </w:rPr>
        <w:tab/>
      </w:r>
      <w:r w:rsidR="005349B6" w:rsidRPr="004C7422">
        <w:rPr>
          <w:rStyle w:val="CharSectno"/>
        </w:rPr>
        <w:t>Entitlement exclusion rules – Newborn supplement</w:t>
      </w:r>
    </w:p>
    <w:p w:rsidR="00A26048" w:rsidRPr="004C7422" w:rsidRDefault="00A26048" w:rsidP="00251641">
      <w:pPr>
        <w:pStyle w:val="R2"/>
        <w:tabs>
          <w:tab w:val="left" w:pos="1276"/>
        </w:tabs>
        <w:spacing w:before="120"/>
        <w:ind w:left="992" w:firstLine="0"/>
      </w:pPr>
      <w:r w:rsidRPr="004C7422">
        <w:t xml:space="preserve">The circumstances prescribed </w:t>
      </w:r>
      <w:r w:rsidR="00E55E7B" w:rsidRPr="004C7422">
        <w:t>for the purposes of sub</w:t>
      </w:r>
      <w:r w:rsidR="001B0006" w:rsidRPr="004C7422">
        <w:t>clause</w:t>
      </w:r>
      <w:r w:rsidR="00E55E7B" w:rsidRPr="004C7422">
        <w:t xml:space="preserve"> 35A(11)</w:t>
      </w:r>
      <w:r w:rsidR="001B0006" w:rsidRPr="004C7422">
        <w:t xml:space="preserve"> of Schedule 1</w:t>
      </w:r>
      <w:r w:rsidR="00E55E7B" w:rsidRPr="004C7422">
        <w:t xml:space="preserve"> </w:t>
      </w:r>
      <w:r w:rsidR="00443BD9" w:rsidRPr="004C7422">
        <w:t xml:space="preserve">to </w:t>
      </w:r>
      <w:r w:rsidRPr="004C7422">
        <w:t xml:space="preserve">the Act are </w:t>
      </w:r>
      <w:r w:rsidR="00E70CEE" w:rsidRPr="004C7422">
        <w:t xml:space="preserve">those </w:t>
      </w:r>
      <w:r w:rsidRPr="004C7422">
        <w:t xml:space="preserve">set out in column 2 in relation to the days </w:t>
      </w:r>
      <w:r w:rsidR="003E02CE" w:rsidRPr="004C7422">
        <w:t xml:space="preserve">specified </w:t>
      </w:r>
      <w:r w:rsidRPr="004C7422">
        <w:t>in col</w:t>
      </w:r>
      <w:r w:rsidR="001B0006" w:rsidRPr="004C7422">
        <w:t>umn 3 of the table in Schedule 1</w:t>
      </w:r>
      <w:r w:rsidRPr="004C7422">
        <w:t xml:space="preserve"> to this Determination.</w:t>
      </w:r>
    </w:p>
    <w:p w:rsidR="001B0006" w:rsidRPr="004C7422" w:rsidRDefault="001B0006" w:rsidP="00251641">
      <w:pPr>
        <w:pStyle w:val="HR"/>
        <w:spacing w:after="240"/>
      </w:pPr>
      <w:r w:rsidRPr="004C7422">
        <w:rPr>
          <w:rStyle w:val="CharSectno"/>
        </w:rPr>
        <w:t>5</w:t>
      </w:r>
      <w:r w:rsidRPr="004C7422">
        <w:tab/>
        <w:t>Entitlement exclusion rules – Newborn upfront payment</w:t>
      </w:r>
    </w:p>
    <w:p w:rsidR="00101234" w:rsidRPr="004C7422" w:rsidRDefault="001B0006" w:rsidP="00251641">
      <w:pPr>
        <w:pStyle w:val="R2"/>
        <w:spacing w:before="120"/>
      </w:pPr>
      <w:r w:rsidRPr="004C7422">
        <w:tab/>
      </w:r>
      <w:r w:rsidRPr="004C7422">
        <w:tab/>
        <w:t xml:space="preserve">The circumstances prescribed </w:t>
      </w:r>
      <w:r w:rsidR="00101234" w:rsidRPr="004C7422">
        <w:t xml:space="preserve">for the purposes of subsection </w:t>
      </w:r>
      <w:proofErr w:type="gramStart"/>
      <w:r w:rsidR="00101234" w:rsidRPr="004C7422">
        <w:t>58AA(</w:t>
      </w:r>
      <w:proofErr w:type="gramEnd"/>
      <w:r w:rsidR="00101234" w:rsidRPr="004C7422">
        <w:t xml:space="preserve">3) of the Act </w:t>
      </w:r>
      <w:r w:rsidR="004A415C" w:rsidRPr="004C7422">
        <w:t>are</w:t>
      </w:r>
      <w:r w:rsidR="00AF018F" w:rsidRPr="004C7422">
        <w:t xml:space="preserve"> those set out in column 2</w:t>
      </w:r>
      <w:r w:rsidR="001857CC">
        <w:t xml:space="preserve"> of the table in Schedule 2 to this Determination</w:t>
      </w:r>
      <w:r w:rsidR="004C7422">
        <w:t>.</w:t>
      </w:r>
    </w:p>
    <w:p w:rsidR="00AA661A" w:rsidRPr="004C7422" w:rsidRDefault="00AA661A">
      <w:r w:rsidRPr="004C7422">
        <w:br w:type="page"/>
      </w:r>
    </w:p>
    <w:p w:rsidR="007671FE" w:rsidRPr="00E74C34" w:rsidRDefault="001B0006" w:rsidP="001A4AAF">
      <w:pPr>
        <w:pStyle w:val="HR"/>
        <w:ind w:left="0" w:firstLine="0"/>
        <w:rPr>
          <w:rStyle w:val="CharSectno"/>
        </w:rPr>
      </w:pPr>
      <w:r w:rsidRPr="004C7422">
        <w:rPr>
          <w:rStyle w:val="CharSectno"/>
        </w:rPr>
        <w:lastRenderedPageBreak/>
        <w:t>Schedule 1</w:t>
      </w:r>
      <w:r w:rsidR="007671FE" w:rsidRPr="004C7422">
        <w:rPr>
          <w:rStyle w:val="CharSectno"/>
        </w:rPr>
        <w:t xml:space="preserve"> </w:t>
      </w:r>
      <w:r w:rsidR="00CA5853" w:rsidRPr="004C7422">
        <w:rPr>
          <w:rStyle w:val="CharSectno"/>
        </w:rPr>
        <w:t xml:space="preserve">- </w:t>
      </w:r>
      <w:r w:rsidR="00CA5853" w:rsidRPr="004C7422">
        <w:rPr>
          <w:sz w:val="20"/>
          <w:szCs w:val="20"/>
        </w:rPr>
        <w:t>Entitlement exclusion rules for newborn</w:t>
      </w:r>
      <w:r w:rsidR="00CA5853" w:rsidRPr="00E74C34">
        <w:rPr>
          <w:sz w:val="20"/>
          <w:szCs w:val="20"/>
        </w:rPr>
        <w:t xml:space="preserve"> supplement table</w:t>
      </w:r>
    </w:p>
    <w:p w:rsidR="007671FE" w:rsidRPr="00E74C34" w:rsidRDefault="007671FE" w:rsidP="005349B6">
      <w:pPr>
        <w:pStyle w:val="R2"/>
      </w:pPr>
    </w:p>
    <w:tbl>
      <w:tblPr>
        <w:tblStyle w:val="TableGrid"/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56"/>
        <w:gridCol w:w="3118"/>
      </w:tblGrid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4668C6" w:rsidRPr="00E74C34" w:rsidRDefault="004668C6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74C34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4056" w:type="dxa"/>
          </w:tcPr>
          <w:p w:rsidR="004668C6" w:rsidRPr="00E74C34" w:rsidRDefault="004668C6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74C34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3118" w:type="dxa"/>
          </w:tcPr>
          <w:p w:rsidR="004668C6" w:rsidRPr="00E74C34" w:rsidRDefault="004668C6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74C34">
              <w:rPr>
                <w:b/>
                <w:sz w:val="20"/>
                <w:szCs w:val="20"/>
              </w:rPr>
              <w:t>Column 3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0E6071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74C34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056" w:type="dxa"/>
          </w:tcPr>
          <w:p w:rsidR="000E6071" w:rsidRPr="00E74C34" w:rsidRDefault="000E6071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74C34">
              <w:rPr>
                <w:b/>
                <w:sz w:val="20"/>
                <w:szCs w:val="20"/>
              </w:rPr>
              <w:t>Circumstance</w:t>
            </w:r>
            <w:r w:rsidR="00CB074A" w:rsidRPr="00E74C34">
              <w:rPr>
                <w:b/>
                <w:sz w:val="20"/>
                <w:szCs w:val="20"/>
              </w:rPr>
              <w:t xml:space="preserve"> in relation to an individual and an FTB child of the individual</w:t>
            </w:r>
          </w:p>
        </w:tc>
        <w:tc>
          <w:tcPr>
            <w:tcW w:w="3118" w:type="dxa"/>
          </w:tcPr>
          <w:p w:rsidR="000E6071" w:rsidRPr="00E74C34" w:rsidRDefault="000E6071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74C34">
              <w:rPr>
                <w:b/>
                <w:sz w:val="20"/>
                <w:szCs w:val="20"/>
              </w:rPr>
              <w:t xml:space="preserve">An amount of newborn supplement is not to be added </w:t>
            </w:r>
            <w:r w:rsidR="00086DB1" w:rsidRPr="00E74C34">
              <w:rPr>
                <w:b/>
                <w:sz w:val="20"/>
                <w:szCs w:val="20"/>
              </w:rPr>
              <w:t xml:space="preserve">for </w:t>
            </w:r>
            <w:r w:rsidRPr="00E74C34">
              <w:rPr>
                <w:b/>
                <w:sz w:val="20"/>
                <w:szCs w:val="20"/>
              </w:rPr>
              <w:t>the following days</w:t>
            </w:r>
            <w:r w:rsidR="00005573" w:rsidRPr="00E74C34">
              <w:rPr>
                <w:b/>
                <w:sz w:val="20"/>
                <w:szCs w:val="20"/>
              </w:rPr>
              <w:t xml:space="preserve"> in relation to an individual and an FTB child of the individual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0E6071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1</w:t>
            </w:r>
          </w:p>
          <w:p w:rsidR="00254875" w:rsidRPr="00E74C34" w:rsidRDefault="0025487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E6071" w:rsidRPr="00E74C34" w:rsidRDefault="000E6071" w:rsidP="00AD5EAD">
            <w:pPr>
              <w:pStyle w:val="R2"/>
              <w:numPr>
                <w:ilvl w:val="0"/>
                <w:numId w:val="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542454" w:rsidRPr="00E74C34">
              <w:rPr>
                <w:sz w:val="20"/>
                <w:szCs w:val="20"/>
              </w:rPr>
              <w:t xml:space="preserve">leave pay </w:t>
            </w:r>
            <w:r w:rsidR="00CB074A" w:rsidRPr="00E74C34">
              <w:rPr>
                <w:sz w:val="20"/>
                <w:szCs w:val="20"/>
              </w:rPr>
              <w:t xml:space="preserve">is </w:t>
            </w:r>
            <w:r w:rsidR="0013439B" w:rsidRPr="00E74C34">
              <w:rPr>
                <w:sz w:val="20"/>
                <w:szCs w:val="20"/>
              </w:rPr>
              <w:t xml:space="preserve">payable to a person </w:t>
            </w:r>
            <w:r w:rsidR="00C81CA4" w:rsidRPr="00E74C34">
              <w:rPr>
                <w:sz w:val="20"/>
                <w:szCs w:val="20"/>
              </w:rPr>
              <w:t xml:space="preserve">(the second person) </w:t>
            </w:r>
            <w:r w:rsidR="0013439B" w:rsidRPr="00E74C34">
              <w:rPr>
                <w:sz w:val="20"/>
                <w:szCs w:val="20"/>
              </w:rPr>
              <w:t>ot</w:t>
            </w:r>
            <w:r w:rsidR="0021077F" w:rsidRPr="00E74C34">
              <w:rPr>
                <w:sz w:val="20"/>
                <w:szCs w:val="20"/>
              </w:rPr>
              <w:t>her than the individual for the</w:t>
            </w:r>
            <w:r w:rsidR="0013439B" w:rsidRPr="00E74C34">
              <w:rPr>
                <w:sz w:val="20"/>
                <w:szCs w:val="20"/>
              </w:rPr>
              <w:t xml:space="preserve"> </w:t>
            </w:r>
            <w:r w:rsidR="004652F8" w:rsidRPr="00E74C34">
              <w:rPr>
                <w:sz w:val="20"/>
                <w:szCs w:val="20"/>
              </w:rPr>
              <w:t xml:space="preserve">same </w:t>
            </w:r>
            <w:r w:rsidR="005377D4" w:rsidRPr="00E74C34">
              <w:rPr>
                <w:sz w:val="20"/>
                <w:szCs w:val="20"/>
              </w:rPr>
              <w:t xml:space="preserve">FTB </w:t>
            </w:r>
            <w:r w:rsidR="0013439B" w:rsidRPr="00E74C34">
              <w:rPr>
                <w:sz w:val="20"/>
                <w:szCs w:val="20"/>
              </w:rPr>
              <w:t>child</w:t>
            </w:r>
            <w:r w:rsidR="00037336" w:rsidRPr="00E74C34">
              <w:rPr>
                <w:sz w:val="20"/>
                <w:szCs w:val="20"/>
              </w:rPr>
              <w:t>;</w:t>
            </w:r>
            <w:r w:rsidR="00147667" w:rsidRPr="00E74C34">
              <w:rPr>
                <w:sz w:val="20"/>
                <w:szCs w:val="20"/>
              </w:rPr>
              <w:t xml:space="preserve"> and</w:t>
            </w:r>
          </w:p>
          <w:p w:rsidR="0013439B" w:rsidRPr="00E74C34" w:rsidRDefault="0013439B" w:rsidP="00AD5EAD">
            <w:pPr>
              <w:pStyle w:val="R2"/>
              <w:numPr>
                <w:ilvl w:val="0"/>
                <w:numId w:val="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</w:t>
            </w:r>
            <w:r w:rsidR="00864AB3" w:rsidRPr="00E74C34">
              <w:rPr>
                <w:sz w:val="20"/>
                <w:szCs w:val="20"/>
              </w:rPr>
              <w:t xml:space="preserve">and the second person </w:t>
            </w:r>
            <w:r w:rsidRPr="00E74C34">
              <w:rPr>
                <w:sz w:val="20"/>
                <w:szCs w:val="20"/>
              </w:rPr>
              <w:t xml:space="preserve">are members of </w:t>
            </w:r>
            <w:r w:rsidR="006360EA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 for:</w:t>
            </w:r>
          </w:p>
          <w:p w:rsidR="0013439B" w:rsidRPr="00E74C34" w:rsidRDefault="00FB6B81" w:rsidP="00AD5EAD">
            <w:pPr>
              <w:pStyle w:val="R2"/>
              <w:numPr>
                <w:ilvl w:val="0"/>
                <w:numId w:val="1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687" w:hanging="28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13439B" w:rsidRPr="00E74C34">
              <w:rPr>
                <w:sz w:val="20"/>
                <w:szCs w:val="20"/>
              </w:rPr>
              <w:t xml:space="preserve">f the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13439B" w:rsidRPr="00E74C34">
              <w:rPr>
                <w:sz w:val="20"/>
                <w:szCs w:val="20"/>
              </w:rPr>
              <w:t xml:space="preserve">person’s PPL period is 13 weeks or more—less than 13 weeks of the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13439B" w:rsidRPr="00E74C34">
              <w:rPr>
                <w:sz w:val="20"/>
                <w:szCs w:val="20"/>
              </w:rPr>
              <w:t>person’s PPL period; or</w:t>
            </w:r>
          </w:p>
          <w:p w:rsidR="0013439B" w:rsidRPr="00E74C34" w:rsidRDefault="00FB6B81" w:rsidP="00AD5EAD">
            <w:pPr>
              <w:pStyle w:val="R2"/>
              <w:numPr>
                <w:ilvl w:val="0"/>
                <w:numId w:val="1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687" w:hanging="28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13439B" w:rsidRPr="00E74C34">
              <w:rPr>
                <w:sz w:val="20"/>
                <w:szCs w:val="20"/>
              </w:rPr>
              <w:t xml:space="preserve">f the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13439B" w:rsidRPr="00E74C34">
              <w:rPr>
                <w:sz w:val="20"/>
                <w:szCs w:val="20"/>
              </w:rPr>
              <w:t xml:space="preserve">person’s PPL period is less than 13 weeks—part of the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13439B" w:rsidRPr="00E74C34">
              <w:rPr>
                <w:sz w:val="20"/>
                <w:szCs w:val="20"/>
              </w:rPr>
              <w:t>person’s PPL period; and</w:t>
            </w:r>
          </w:p>
          <w:p w:rsidR="0013439B" w:rsidRPr="00E74C34" w:rsidRDefault="00B16FAB" w:rsidP="00B16FAB">
            <w:pPr>
              <w:pStyle w:val="R2"/>
              <w:numPr>
                <w:ilvl w:val="0"/>
                <w:numId w:val="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 </w:t>
            </w:r>
            <w:r>
              <w:rPr>
                <w:sz w:val="20"/>
                <w:szCs w:val="20"/>
              </w:rPr>
              <w:t xml:space="preserve">and </w:t>
            </w:r>
            <w:r w:rsidR="00FB6B81" w:rsidRPr="00E74C34">
              <w:rPr>
                <w:sz w:val="20"/>
                <w:szCs w:val="20"/>
              </w:rPr>
              <w:t>t</w:t>
            </w:r>
            <w:r w:rsidR="004636CE" w:rsidRPr="00E74C34">
              <w:rPr>
                <w:sz w:val="20"/>
                <w:szCs w:val="20"/>
              </w:rPr>
              <w:t xml:space="preserve">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4636CE" w:rsidRPr="00E74C34">
              <w:rPr>
                <w:sz w:val="20"/>
                <w:szCs w:val="20"/>
              </w:rPr>
              <w:t xml:space="preserve">person  are </w:t>
            </w:r>
            <w:r w:rsidR="00CF5941" w:rsidRPr="00E74C34">
              <w:rPr>
                <w:sz w:val="20"/>
                <w:szCs w:val="20"/>
              </w:rPr>
              <w:t xml:space="preserve">members of </w:t>
            </w:r>
            <w:r w:rsidR="00147667" w:rsidRPr="00E74C34">
              <w:rPr>
                <w:sz w:val="20"/>
                <w:szCs w:val="20"/>
              </w:rPr>
              <w:t xml:space="preserve">the same </w:t>
            </w:r>
            <w:r w:rsidR="004636CE" w:rsidRPr="00E74C34">
              <w:rPr>
                <w:sz w:val="20"/>
                <w:szCs w:val="20"/>
              </w:rPr>
              <w:t>couple on each day in the individual’s NBS period.</w:t>
            </w:r>
          </w:p>
        </w:tc>
        <w:tc>
          <w:tcPr>
            <w:tcW w:w="3118" w:type="dxa"/>
          </w:tcPr>
          <w:p w:rsidR="003E69CF" w:rsidRPr="00E74C34" w:rsidRDefault="00111EEE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</w:t>
            </w:r>
            <w:r w:rsidR="003E69CF" w:rsidRPr="00E74C34">
              <w:rPr>
                <w:sz w:val="20"/>
                <w:szCs w:val="20"/>
              </w:rPr>
              <w:t>he</w:t>
            </w:r>
            <w:r w:rsidRPr="00E74C34">
              <w:rPr>
                <w:sz w:val="20"/>
                <w:szCs w:val="20"/>
              </w:rPr>
              <w:t xml:space="preserve"> </w:t>
            </w:r>
            <w:r w:rsidR="00864AB3" w:rsidRPr="00E74C34">
              <w:rPr>
                <w:sz w:val="20"/>
                <w:szCs w:val="20"/>
              </w:rPr>
              <w:t xml:space="preserve">days in the </w:t>
            </w:r>
            <w:r w:rsidRPr="00E74C34">
              <w:rPr>
                <w:sz w:val="20"/>
                <w:szCs w:val="20"/>
              </w:rPr>
              <w:t>individual’s</w:t>
            </w:r>
            <w:r w:rsidR="0023204E" w:rsidRPr="00E74C34">
              <w:rPr>
                <w:sz w:val="20"/>
                <w:szCs w:val="20"/>
              </w:rPr>
              <w:t xml:space="preserve"> </w:t>
            </w:r>
            <w:r w:rsidR="003E69CF" w:rsidRPr="00E74C34">
              <w:rPr>
                <w:sz w:val="20"/>
                <w:szCs w:val="20"/>
              </w:rPr>
              <w:t>NBS period.</w:t>
            </w:r>
          </w:p>
          <w:p w:rsidR="000E6071" w:rsidRPr="00E74C34" w:rsidRDefault="000E6071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25487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2</w:t>
            </w:r>
          </w:p>
          <w:p w:rsidR="00254875" w:rsidRPr="00E74C34" w:rsidRDefault="0025487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376825" w:rsidRPr="00E74C34" w:rsidRDefault="00376825" w:rsidP="00AD5EAD">
            <w:pPr>
              <w:pStyle w:val="R2"/>
              <w:numPr>
                <w:ilvl w:val="0"/>
                <w:numId w:val="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086DB1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6360EA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</w:t>
            </w:r>
            <w:r w:rsidR="0021077F" w:rsidRPr="00E74C34">
              <w:rPr>
                <w:sz w:val="20"/>
                <w:szCs w:val="20"/>
              </w:rPr>
              <w:t>her than the individual for the</w:t>
            </w:r>
            <w:r w:rsidRPr="00E74C34">
              <w:rPr>
                <w:sz w:val="20"/>
                <w:szCs w:val="20"/>
              </w:rPr>
              <w:t xml:space="preserve"> </w:t>
            </w:r>
            <w:r w:rsidR="003868BE" w:rsidRPr="00E74C34">
              <w:rPr>
                <w:sz w:val="20"/>
                <w:szCs w:val="20"/>
              </w:rPr>
              <w:t xml:space="preserve">same </w:t>
            </w:r>
            <w:r w:rsidR="002D5A27" w:rsidRPr="00E74C34">
              <w:rPr>
                <w:sz w:val="20"/>
                <w:szCs w:val="20"/>
              </w:rPr>
              <w:t xml:space="preserve">FTB </w:t>
            </w:r>
            <w:r w:rsidR="00037336" w:rsidRPr="00E74C34">
              <w:rPr>
                <w:sz w:val="20"/>
                <w:szCs w:val="20"/>
              </w:rPr>
              <w:t>child;</w:t>
            </w:r>
            <w:r w:rsidR="006360EA" w:rsidRPr="00E74C34">
              <w:rPr>
                <w:sz w:val="20"/>
                <w:szCs w:val="20"/>
              </w:rPr>
              <w:t xml:space="preserve"> and</w:t>
            </w:r>
          </w:p>
          <w:p w:rsidR="00376825" w:rsidRPr="00E74C34" w:rsidRDefault="00864AB3" w:rsidP="00AD5EAD">
            <w:pPr>
              <w:pStyle w:val="R2"/>
              <w:numPr>
                <w:ilvl w:val="0"/>
                <w:numId w:val="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376825" w:rsidRPr="00E74C34">
              <w:rPr>
                <w:sz w:val="20"/>
                <w:szCs w:val="20"/>
              </w:rPr>
              <w:t xml:space="preserve">are members of </w:t>
            </w:r>
            <w:r w:rsidR="006360EA" w:rsidRPr="00E74C34">
              <w:rPr>
                <w:sz w:val="20"/>
                <w:szCs w:val="20"/>
              </w:rPr>
              <w:t xml:space="preserve">the same </w:t>
            </w:r>
            <w:r w:rsidR="00376825" w:rsidRPr="00E74C34">
              <w:rPr>
                <w:sz w:val="20"/>
                <w:szCs w:val="20"/>
              </w:rPr>
              <w:t>couple for:</w:t>
            </w:r>
          </w:p>
          <w:p w:rsidR="00376825" w:rsidRPr="00E74C34" w:rsidRDefault="00FB6B81" w:rsidP="00AD5EAD">
            <w:pPr>
              <w:pStyle w:val="R2"/>
              <w:numPr>
                <w:ilvl w:val="0"/>
                <w:numId w:val="17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829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376825" w:rsidRPr="00E74C34">
              <w:rPr>
                <w:sz w:val="20"/>
                <w:szCs w:val="20"/>
              </w:rPr>
              <w:t xml:space="preserve">f the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 xml:space="preserve">person’s PPL period is 13 weeks or more—less than 13 weeks of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>person’s PPL period; or</w:t>
            </w:r>
          </w:p>
          <w:p w:rsidR="00376825" w:rsidRPr="00E74C34" w:rsidRDefault="00FB6B81" w:rsidP="00AD5EAD">
            <w:pPr>
              <w:pStyle w:val="R2"/>
              <w:numPr>
                <w:ilvl w:val="0"/>
                <w:numId w:val="17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829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376825" w:rsidRPr="00E74C34">
              <w:rPr>
                <w:sz w:val="20"/>
                <w:szCs w:val="20"/>
              </w:rPr>
              <w:t xml:space="preserve">f the </w:t>
            </w:r>
            <w:r w:rsidR="00086DB1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 xml:space="preserve">person’s PPL period is less than 13 weeks—part of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037336" w:rsidRPr="00E74C34">
              <w:rPr>
                <w:sz w:val="20"/>
                <w:szCs w:val="20"/>
              </w:rPr>
              <w:t>person’s PPL period;</w:t>
            </w:r>
            <w:r w:rsidR="006360EA" w:rsidRPr="00E74C34">
              <w:rPr>
                <w:sz w:val="20"/>
                <w:szCs w:val="20"/>
              </w:rPr>
              <w:t xml:space="preserve"> and</w:t>
            </w:r>
          </w:p>
          <w:p w:rsidR="00037336" w:rsidRPr="00E74C34" w:rsidRDefault="00B16FAB" w:rsidP="009556C9">
            <w:pPr>
              <w:pStyle w:val="R2"/>
              <w:numPr>
                <w:ilvl w:val="0"/>
                <w:numId w:val="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 </w:t>
            </w:r>
            <w:r>
              <w:rPr>
                <w:sz w:val="20"/>
                <w:szCs w:val="20"/>
              </w:rPr>
              <w:t xml:space="preserve">and </w:t>
            </w:r>
            <w:r w:rsidR="00FB6B81" w:rsidRPr="00E74C34">
              <w:rPr>
                <w:sz w:val="20"/>
                <w:szCs w:val="20"/>
              </w:rPr>
              <w:t>t</w:t>
            </w:r>
            <w:r w:rsidR="00376825" w:rsidRPr="00E74C34">
              <w:rPr>
                <w:sz w:val="20"/>
                <w:szCs w:val="20"/>
              </w:rPr>
              <w:t xml:space="preserve">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 xml:space="preserve">person are </w:t>
            </w:r>
            <w:r w:rsidR="00CF5941" w:rsidRPr="00E74C34">
              <w:rPr>
                <w:sz w:val="20"/>
                <w:szCs w:val="20"/>
              </w:rPr>
              <w:t xml:space="preserve">members of </w:t>
            </w:r>
            <w:r w:rsidR="006360EA" w:rsidRPr="00E74C34">
              <w:rPr>
                <w:sz w:val="20"/>
                <w:szCs w:val="20"/>
              </w:rPr>
              <w:t xml:space="preserve">the same </w:t>
            </w:r>
            <w:r w:rsidR="00376825" w:rsidRPr="00E74C34">
              <w:rPr>
                <w:sz w:val="20"/>
                <w:szCs w:val="20"/>
              </w:rPr>
              <w:t>couple for part</w:t>
            </w:r>
            <w:r w:rsidR="00037336" w:rsidRPr="00E74C34">
              <w:rPr>
                <w:sz w:val="20"/>
                <w:szCs w:val="20"/>
              </w:rPr>
              <w:t xml:space="preserve"> of the individual’s NBS period</w:t>
            </w:r>
            <w:r w:rsidR="006360EA" w:rsidRPr="00E74C34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810745" w:rsidRPr="00E74C34" w:rsidRDefault="00810745" w:rsidP="00FB0453">
            <w:pPr>
              <w:numPr>
                <w:ilvl w:val="0"/>
                <w:numId w:val="48"/>
              </w:numPr>
              <w:spacing w:after="12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The days in the individual’s NBS period on which the individual and the second person are members of the same couple; and</w:t>
            </w:r>
          </w:p>
          <w:p w:rsidR="00D00996" w:rsidRPr="00E74C34" w:rsidRDefault="00810745" w:rsidP="00FB0453">
            <w:pPr>
              <w:numPr>
                <w:ilvl w:val="0"/>
                <w:numId w:val="48"/>
              </w:numPr>
              <w:spacing w:after="12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</w:t>
            </w:r>
            <w:r w:rsidR="00F52BD5" w:rsidRPr="00E74C34">
              <w:rPr>
                <w:rFonts w:eastAsia="Calibri"/>
                <w:sz w:val="20"/>
                <w:szCs w:val="20"/>
              </w:rPr>
              <w:t xml:space="preserve">he </w:t>
            </w:r>
            <w:r w:rsidR="004A6048" w:rsidRPr="00E74C34">
              <w:rPr>
                <w:rFonts w:eastAsia="Calibri"/>
                <w:sz w:val="20"/>
                <w:szCs w:val="20"/>
              </w:rPr>
              <w:t>days</w:t>
            </w:r>
            <w:r w:rsidR="000B09F7">
              <w:rPr>
                <w:rFonts w:eastAsia="Calibri"/>
                <w:sz w:val="20"/>
                <w:szCs w:val="20"/>
              </w:rPr>
              <w:t xml:space="preserve"> (if any)</w:t>
            </w:r>
            <w:r w:rsidR="004A6048" w:rsidRPr="00E74C34">
              <w:rPr>
                <w:rFonts w:eastAsia="Calibri"/>
                <w:sz w:val="20"/>
                <w:szCs w:val="20"/>
              </w:rPr>
              <w:t xml:space="preserve"> in</w:t>
            </w:r>
            <w:r w:rsidR="00F52BD5" w:rsidRPr="00E74C34">
              <w:rPr>
                <w:rFonts w:eastAsia="Calibri"/>
                <w:sz w:val="20"/>
                <w:szCs w:val="20"/>
              </w:rPr>
              <w:t xml:space="preserve"> the individual’s NBS period</w:t>
            </w:r>
            <w:r w:rsidR="00D00996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4A6048" w:rsidRPr="00E74C34">
              <w:rPr>
                <w:rFonts w:eastAsia="Calibri"/>
                <w:sz w:val="20"/>
                <w:szCs w:val="20"/>
              </w:rPr>
              <w:t xml:space="preserve">on </w:t>
            </w:r>
            <w:r w:rsidR="00F52BD5" w:rsidRPr="00E74C34">
              <w:rPr>
                <w:rFonts w:eastAsia="Calibri"/>
                <w:sz w:val="20"/>
                <w:szCs w:val="20"/>
              </w:rPr>
              <w:t xml:space="preserve">which the individual and the second person are not members of </w:t>
            </w:r>
            <w:r w:rsidR="00DE2DBB" w:rsidRPr="00E74C34">
              <w:rPr>
                <w:rFonts w:eastAsia="Calibri"/>
                <w:sz w:val="20"/>
                <w:szCs w:val="20"/>
              </w:rPr>
              <w:t xml:space="preserve">the same </w:t>
            </w:r>
            <w:r w:rsidR="00F52BD5" w:rsidRPr="00E74C34">
              <w:rPr>
                <w:rFonts w:eastAsia="Calibri"/>
                <w:sz w:val="20"/>
                <w:szCs w:val="20"/>
              </w:rPr>
              <w:t>couple</w:t>
            </w:r>
            <w:r w:rsidR="00DE2DBB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0B09F7">
              <w:rPr>
                <w:rFonts w:eastAsia="Calibri"/>
                <w:sz w:val="20"/>
                <w:szCs w:val="20"/>
              </w:rPr>
              <w:t>and</w:t>
            </w:r>
            <w:r w:rsidR="00ED7F7D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DE2DBB" w:rsidRPr="00E74C34">
              <w:rPr>
                <w:rFonts w:eastAsia="Calibri"/>
                <w:sz w:val="20"/>
                <w:szCs w:val="20"/>
              </w:rPr>
              <w:t>occur after the end of the</w:t>
            </w:r>
            <w:r w:rsidR="004E309F" w:rsidRPr="00E74C34">
              <w:rPr>
                <w:rFonts w:eastAsia="Calibri"/>
                <w:sz w:val="20"/>
                <w:szCs w:val="20"/>
              </w:rPr>
              <w:t xml:space="preserve"> period</w:t>
            </w:r>
            <w:r w:rsidR="000B09F7">
              <w:rPr>
                <w:rFonts w:eastAsia="Calibri"/>
                <w:sz w:val="20"/>
                <w:szCs w:val="20"/>
              </w:rPr>
              <w:t xml:space="preserve"> that</w:t>
            </w:r>
            <w:r w:rsidR="00D00996" w:rsidRPr="00E74C34">
              <w:rPr>
                <w:rFonts w:eastAsia="Calibri"/>
                <w:sz w:val="20"/>
                <w:szCs w:val="20"/>
              </w:rPr>
              <w:t>:</w:t>
            </w:r>
          </w:p>
          <w:p w:rsidR="004E309F" w:rsidRPr="00E74C34" w:rsidRDefault="004E309F" w:rsidP="00FB0453">
            <w:pPr>
              <w:pStyle w:val="ListParagraph"/>
              <w:numPr>
                <w:ilvl w:val="0"/>
                <w:numId w:val="49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 xml:space="preserve">starts on the </w:t>
            </w:r>
            <w:r w:rsidR="00304F8F" w:rsidRPr="00E74C34">
              <w:rPr>
                <w:rFonts w:eastAsia="Calibri"/>
                <w:sz w:val="20"/>
                <w:szCs w:val="20"/>
              </w:rPr>
              <w:t xml:space="preserve">first </w:t>
            </w:r>
            <w:r w:rsidRPr="00E74C34">
              <w:rPr>
                <w:rFonts w:eastAsia="Calibri"/>
                <w:sz w:val="20"/>
                <w:szCs w:val="20"/>
              </w:rPr>
              <w:t xml:space="preserve">day </w:t>
            </w:r>
            <w:r w:rsidR="00304F8F" w:rsidRPr="00E74C34">
              <w:rPr>
                <w:rFonts w:eastAsia="Calibri"/>
                <w:sz w:val="20"/>
                <w:szCs w:val="20"/>
              </w:rPr>
              <w:t>in the individual’s NBS period</w:t>
            </w:r>
            <w:r w:rsidRPr="00E74C34">
              <w:rPr>
                <w:rFonts w:eastAsia="Calibri"/>
                <w:sz w:val="20"/>
                <w:szCs w:val="20"/>
              </w:rPr>
              <w:t>; and</w:t>
            </w:r>
          </w:p>
          <w:p w:rsidR="00F52BD5" w:rsidRPr="00E74C34" w:rsidRDefault="000B09F7" w:rsidP="00FB0453">
            <w:pPr>
              <w:pStyle w:val="ListParagraph"/>
              <w:numPr>
                <w:ilvl w:val="0"/>
                <w:numId w:val="49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A43031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DE2DBB" w:rsidRPr="00E74C34">
              <w:rPr>
                <w:rFonts w:eastAsia="Calibri"/>
                <w:sz w:val="20"/>
                <w:szCs w:val="20"/>
              </w:rPr>
              <w:t xml:space="preserve">number of days </w:t>
            </w:r>
            <w:r w:rsidR="004E309F" w:rsidRPr="00E74C34">
              <w:rPr>
                <w:rFonts w:eastAsia="Calibri"/>
                <w:sz w:val="20"/>
                <w:szCs w:val="20"/>
              </w:rPr>
              <w:t xml:space="preserve">equal to </w:t>
            </w:r>
            <w:r w:rsidR="00D00996" w:rsidRPr="00E74C34">
              <w:rPr>
                <w:rFonts w:eastAsia="Calibri"/>
                <w:sz w:val="20"/>
                <w:szCs w:val="20"/>
              </w:rPr>
              <w:t>the difference between</w:t>
            </w:r>
            <w:r w:rsidR="004E309F" w:rsidRPr="00E74C34">
              <w:rPr>
                <w:rFonts w:eastAsia="Calibri"/>
                <w:sz w:val="20"/>
                <w:szCs w:val="20"/>
              </w:rPr>
              <w:t>:</w:t>
            </w:r>
          </w:p>
          <w:p w:rsidR="004E309F" w:rsidRPr="00E74C34" w:rsidRDefault="004E309F" w:rsidP="00FB0453">
            <w:pPr>
              <w:pStyle w:val="ListParagraph"/>
              <w:numPr>
                <w:ilvl w:val="0"/>
                <w:numId w:val="53"/>
              </w:numPr>
              <w:spacing w:after="120"/>
              <w:ind w:left="884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9B4B0E" w:rsidRPr="00E74C34" w:rsidRDefault="003B5A26" w:rsidP="00AD5EAD">
            <w:pPr>
              <w:pStyle w:val="ListParagraph"/>
              <w:numPr>
                <w:ilvl w:val="0"/>
                <w:numId w:val="53"/>
              </w:numPr>
              <w:spacing w:after="120"/>
              <w:ind w:left="884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="002E27E5" w:rsidRPr="00E74C34">
              <w:rPr>
                <w:rFonts w:eastAsia="Calibri"/>
                <w:sz w:val="20"/>
                <w:szCs w:val="20"/>
              </w:rPr>
              <w:t xml:space="preserve"> number of days on which the individual and the second person </w:t>
            </w:r>
            <w:r w:rsidR="00AB7CF9" w:rsidRPr="00E74C34">
              <w:rPr>
                <w:rFonts w:eastAsia="Calibri"/>
                <w:sz w:val="20"/>
                <w:szCs w:val="20"/>
              </w:rPr>
              <w:t>are</w:t>
            </w:r>
            <w:r w:rsidR="002E27E5" w:rsidRPr="00E74C34">
              <w:rPr>
                <w:rFonts w:eastAsia="Calibri"/>
                <w:sz w:val="20"/>
                <w:szCs w:val="20"/>
              </w:rPr>
              <w:t xml:space="preserve"> members of </w:t>
            </w:r>
            <w:r w:rsidR="00D05E5D" w:rsidRPr="00E74C34">
              <w:rPr>
                <w:rFonts w:eastAsia="Calibri"/>
                <w:sz w:val="20"/>
                <w:szCs w:val="20"/>
              </w:rPr>
              <w:t xml:space="preserve">the same </w:t>
            </w:r>
            <w:r w:rsidR="002E27E5" w:rsidRPr="00E74C34">
              <w:rPr>
                <w:rFonts w:eastAsia="Calibri"/>
                <w:sz w:val="20"/>
                <w:szCs w:val="20"/>
              </w:rPr>
              <w:t>couple during the second person’</w:t>
            </w:r>
            <w:r w:rsidRPr="00E74C34">
              <w:rPr>
                <w:rFonts w:eastAsia="Calibri"/>
                <w:sz w:val="20"/>
                <w:szCs w:val="20"/>
              </w:rPr>
              <w:t>s PPL period</w:t>
            </w:r>
            <w:r w:rsidR="00810745" w:rsidRPr="00E74C34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37682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3</w:t>
            </w:r>
          </w:p>
          <w:p w:rsidR="00376825" w:rsidRPr="00E74C34" w:rsidRDefault="0037682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376825" w:rsidRPr="00E74C34" w:rsidRDefault="00376825" w:rsidP="00AD5EAD">
            <w:pPr>
              <w:pStyle w:val="R2"/>
              <w:numPr>
                <w:ilvl w:val="0"/>
                <w:numId w:val="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CB074A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134875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</w:t>
            </w:r>
            <w:r w:rsidR="0021077F" w:rsidRPr="00E74C34">
              <w:rPr>
                <w:sz w:val="20"/>
                <w:szCs w:val="20"/>
              </w:rPr>
              <w:t>her than the individual for the</w:t>
            </w:r>
            <w:r w:rsidRPr="00E74C34">
              <w:rPr>
                <w:sz w:val="20"/>
                <w:szCs w:val="20"/>
              </w:rPr>
              <w:t xml:space="preserve"> </w:t>
            </w:r>
            <w:r w:rsidR="00437914" w:rsidRPr="00E74C34">
              <w:rPr>
                <w:sz w:val="20"/>
                <w:szCs w:val="20"/>
              </w:rPr>
              <w:t xml:space="preserve">same </w:t>
            </w:r>
            <w:r w:rsidR="00A92DAD" w:rsidRPr="00E74C34">
              <w:rPr>
                <w:sz w:val="20"/>
                <w:szCs w:val="20"/>
              </w:rPr>
              <w:t xml:space="preserve">FTB </w:t>
            </w:r>
            <w:r w:rsidRPr="00E74C34">
              <w:rPr>
                <w:sz w:val="20"/>
                <w:szCs w:val="20"/>
              </w:rPr>
              <w:t xml:space="preserve">child; </w:t>
            </w:r>
            <w:r w:rsidR="00B91528" w:rsidRPr="00E74C34">
              <w:rPr>
                <w:sz w:val="20"/>
                <w:szCs w:val="20"/>
              </w:rPr>
              <w:t>and</w:t>
            </w:r>
          </w:p>
          <w:p w:rsidR="00376825" w:rsidRPr="00E74C34" w:rsidRDefault="00864AB3" w:rsidP="00AD5EAD">
            <w:pPr>
              <w:pStyle w:val="R2"/>
              <w:numPr>
                <w:ilvl w:val="0"/>
                <w:numId w:val="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376825" w:rsidRPr="00E74C34">
              <w:rPr>
                <w:sz w:val="20"/>
                <w:szCs w:val="20"/>
              </w:rPr>
              <w:t xml:space="preserve">are members of </w:t>
            </w:r>
            <w:r w:rsidR="00134875" w:rsidRPr="00E74C34">
              <w:rPr>
                <w:sz w:val="20"/>
                <w:szCs w:val="20"/>
              </w:rPr>
              <w:t xml:space="preserve">the same </w:t>
            </w:r>
            <w:r w:rsidR="00376825" w:rsidRPr="00E74C34">
              <w:rPr>
                <w:sz w:val="20"/>
                <w:szCs w:val="20"/>
              </w:rPr>
              <w:t>couple for:</w:t>
            </w:r>
          </w:p>
          <w:p w:rsidR="00376825" w:rsidRPr="00E74C34" w:rsidRDefault="00FB6B81" w:rsidP="00AD5EAD">
            <w:pPr>
              <w:pStyle w:val="R2"/>
              <w:numPr>
                <w:ilvl w:val="0"/>
                <w:numId w:val="18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687" w:hanging="28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376825" w:rsidRPr="00E74C34">
              <w:rPr>
                <w:sz w:val="20"/>
                <w:szCs w:val="20"/>
              </w:rPr>
              <w:t xml:space="preserve">f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 xml:space="preserve">person’s PPL period is 13 weeks or more—less than 13 weeks of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>person’s PPL period; or</w:t>
            </w:r>
          </w:p>
          <w:p w:rsidR="00376825" w:rsidRPr="00E74C34" w:rsidRDefault="00FB6B81" w:rsidP="00AD5EAD">
            <w:pPr>
              <w:pStyle w:val="R2"/>
              <w:numPr>
                <w:ilvl w:val="0"/>
                <w:numId w:val="18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687" w:hanging="28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376825" w:rsidRPr="00E74C34">
              <w:rPr>
                <w:sz w:val="20"/>
                <w:szCs w:val="20"/>
              </w:rPr>
              <w:t xml:space="preserve">f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 xml:space="preserve">person’s PPL period is less than 13 weeks—part of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>person’s PPL period; and</w:t>
            </w:r>
          </w:p>
          <w:p w:rsidR="000E6071" w:rsidRPr="00E74C34" w:rsidRDefault="00B16FAB" w:rsidP="009556C9">
            <w:pPr>
              <w:pStyle w:val="R2"/>
              <w:numPr>
                <w:ilvl w:val="0"/>
                <w:numId w:val="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 and </w:t>
            </w:r>
            <w:r w:rsidR="00FB6B81" w:rsidRPr="00E74C34">
              <w:rPr>
                <w:sz w:val="20"/>
                <w:szCs w:val="20"/>
              </w:rPr>
              <w:t>t</w:t>
            </w:r>
            <w:r w:rsidR="00376825" w:rsidRPr="00E74C34">
              <w:rPr>
                <w:sz w:val="20"/>
                <w:szCs w:val="20"/>
              </w:rPr>
              <w:t xml:space="preserve">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376825" w:rsidRPr="00E74C34">
              <w:rPr>
                <w:sz w:val="20"/>
                <w:szCs w:val="20"/>
              </w:rPr>
              <w:t>person are not member</w:t>
            </w:r>
            <w:r w:rsidR="009E6B53" w:rsidRPr="00E74C34">
              <w:rPr>
                <w:sz w:val="20"/>
                <w:szCs w:val="20"/>
              </w:rPr>
              <w:t>s</w:t>
            </w:r>
            <w:r w:rsidR="00376825" w:rsidRPr="00E74C34">
              <w:rPr>
                <w:sz w:val="20"/>
                <w:szCs w:val="20"/>
              </w:rPr>
              <w:t xml:space="preserve"> of </w:t>
            </w:r>
            <w:r w:rsidR="009E6B53" w:rsidRPr="00E74C34">
              <w:rPr>
                <w:sz w:val="20"/>
                <w:szCs w:val="20"/>
              </w:rPr>
              <w:t xml:space="preserve">the same </w:t>
            </w:r>
            <w:r w:rsidR="00376825" w:rsidRPr="00E74C34">
              <w:rPr>
                <w:sz w:val="20"/>
                <w:szCs w:val="20"/>
              </w:rPr>
              <w:t xml:space="preserve">couple on any day in </w:t>
            </w:r>
            <w:r w:rsidR="00CB074A" w:rsidRPr="00E74C34">
              <w:rPr>
                <w:sz w:val="20"/>
                <w:szCs w:val="20"/>
              </w:rPr>
              <w:t xml:space="preserve">the </w:t>
            </w:r>
            <w:r w:rsidR="00376825" w:rsidRPr="00E74C34">
              <w:rPr>
                <w:sz w:val="20"/>
                <w:szCs w:val="20"/>
              </w:rPr>
              <w:t>individual’s NBS period.</w:t>
            </w:r>
          </w:p>
        </w:tc>
        <w:tc>
          <w:tcPr>
            <w:tcW w:w="3118" w:type="dxa"/>
          </w:tcPr>
          <w:p w:rsidR="009A20C6" w:rsidRPr="00E74C34" w:rsidRDefault="009A20C6" w:rsidP="00810745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The days</w:t>
            </w:r>
            <w:r w:rsidR="000B09F7">
              <w:rPr>
                <w:rFonts w:eastAsia="Calibri"/>
                <w:sz w:val="20"/>
                <w:szCs w:val="20"/>
              </w:rPr>
              <w:t xml:space="preserve"> (if any)</w:t>
            </w:r>
            <w:r w:rsidRPr="00E74C34">
              <w:rPr>
                <w:rFonts w:eastAsia="Calibri"/>
                <w:sz w:val="20"/>
                <w:szCs w:val="20"/>
              </w:rPr>
              <w:t xml:space="preserve"> in the individual’s NBS period </w:t>
            </w:r>
            <w:r w:rsidR="00B16FAB">
              <w:rPr>
                <w:rFonts w:eastAsia="Calibri"/>
                <w:sz w:val="20"/>
                <w:szCs w:val="20"/>
              </w:rPr>
              <w:t>which</w:t>
            </w:r>
            <w:r w:rsidR="00B16FAB" w:rsidRPr="00E74C34">
              <w:rPr>
                <w:rFonts w:eastAsia="Calibri"/>
                <w:sz w:val="20"/>
                <w:szCs w:val="20"/>
              </w:rPr>
              <w:t xml:space="preserve"> occur</w:t>
            </w:r>
            <w:r w:rsidRPr="00E74C34">
              <w:rPr>
                <w:rFonts w:eastAsia="Calibri"/>
                <w:sz w:val="20"/>
                <w:szCs w:val="20"/>
              </w:rPr>
              <w:t xml:space="preserve"> after the end of the period</w:t>
            </w:r>
            <w:r w:rsidR="000B09F7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9A20C6" w:rsidRPr="00E74C34" w:rsidRDefault="009A20C6" w:rsidP="001D4987">
            <w:pPr>
              <w:pStyle w:val="R2"/>
              <w:numPr>
                <w:ilvl w:val="0"/>
                <w:numId w:val="30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9A20C6" w:rsidRPr="00E74C34" w:rsidRDefault="000B09F7" w:rsidP="001D4987">
            <w:pPr>
              <w:pStyle w:val="R2"/>
              <w:numPr>
                <w:ilvl w:val="0"/>
                <w:numId w:val="30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9A20C6" w:rsidRPr="00E74C34">
              <w:rPr>
                <w:rFonts w:eastAsia="Calibri"/>
                <w:sz w:val="20"/>
                <w:szCs w:val="20"/>
              </w:rPr>
              <w:t xml:space="preserve"> number of days equal to the difference between:</w:t>
            </w:r>
          </w:p>
          <w:p w:rsidR="009A20C6" w:rsidRPr="00E74C34" w:rsidRDefault="009A20C6" w:rsidP="00FB0453">
            <w:pPr>
              <w:pStyle w:val="ListParagraph"/>
              <w:numPr>
                <w:ilvl w:val="0"/>
                <w:numId w:val="67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9A20C6" w:rsidRPr="00E74C34" w:rsidRDefault="009A20C6" w:rsidP="00FB0453">
            <w:pPr>
              <w:pStyle w:val="ListParagraph"/>
              <w:numPr>
                <w:ilvl w:val="0"/>
                <w:numId w:val="67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on which the individual and the second person are members of the same couple during the second person’</w:t>
            </w:r>
            <w:r w:rsidR="001D4987" w:rsidRPr="00E74C34">
              <w:rPr>
                <w:rFonts w:eastAsia="Calibri"/>
                <w:sz w:val="20"/>
                <w:szCs w:val="20"/>
              </w:rPr>
              <w:t>s PPL period.</w:t>
            </w:r>
          </w:p>
          <w:p w:rsidR="001A7BB9" w:rsidRPr="00E74C34" w:rsidRDefault="001A7BB9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4</w:t>
            </w:r>
          </w:p>
          <w:p w:rsidR="004211B8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BB443C" w:rsidRPr="00E74C34" w:rsidRDefault="00BB443C" w:rsidP="00AD5EAD">
            <w:pPr>
              <w:pStyle w:val="R2"/>
              <w:numPr>
                <w:ilvl w:val="0"/>
                <w:numId w:val="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CB074A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FA11B7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</w:t>
            </w:r>
            <w:r w:rsidR="0021077F" w:rsidRPr="00E74C34">
              <w:rPr>
                <w:sz w:val="20"/>
                <w:szCs w:val="20"/>
              </w:rPr>
              <w:t>her than the individual</w:t>
            </w:r>
            <w:r w:rsidR="00CB074A" w:rsidRPr="00E74C34">
              <w:rPr>
                <w:sz w:val="20"/>
                <w:szCs w:val="20"/>
              </w:rPr>
              <w:t xml:space="preserve"> </w:t>
            </w:r>
            <w:r w:rsidR="0021077F" w:rsidRPr="00E74C34">
              <w:rPr>
                <w:sz w:val="20"/>
                <w:szCs w:val="20"/>
              </w:rPr>
              <w:t>for the</w:t>
            </w:r>
            <w:r w:rsidRPr="00E74C34">
              <w:rPr>
                <w:sz w:val="20"/>
                <w:szCs w:val="20"/>
              </w:rPr>
              <w:t xml:space="preserve"> </w:t>
            </w:r>
            <w:r w:rsidR="008C2355" w:rsidRPr="00E74C34">
              <w:rPr>
                <w:sz w:val="20"/>
                <w:szCs w:val="20"/>
              </w:rPr>
              <w:t xml:space="preserve">same </w:t>
            </w:r>
            <w:r w:rsidR="00020F8B" w:rsidRPr="00E74C34">
              <w:rPr>
                <w:sz w:val="20"/>
                <w:szCs w:val="20"/>
              </w:rPr>
              <w:t xml:space="preserve">FTB </w:t>
            </w:r>
            <w:r w:rsidRPr="00E74C34">
              <w:rPr>
                <w:sz w:val="20"/>
                <w:szCs w:val="20"/>
              </w:rPr>
              <w:t>child;</w:t>
            </w:r>
            <w:r w:rsidR="00FA11B7" w:rsidRPr="00E74C34">
              <w:rPr>
                <w:sz w:val="20"/>
                <w:szCs w:val="20"/>
              </w:rPr>
              <w:t xml:space="preserve"> and</w:t>
            </w:r>
          </w:p>
          <w:p w:rsidR="00BB443C" w:rsidRPr="00E74C34" w:rsidRDefault="00864AB3" w:rsidP="00AD5EAD">
            <w:pPr>
              <w:pStyle w:val="R2"/>
              <w:numPr>
                <w:ilvl w:val="0"/>
                <w:numId w:val="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BB443C" w:rsidRPr="00E74C34">
              <w:rPr>
                <w:sz w:val="20"/>
                <w:szCs w:val="20"/>
              </w:rPr>
              <w:t xml:space="preserve">are not members of </w:t>
            </w:r>
            <w:r w:rsidR="00FA11B7" w:rsidRPr="00E74C34">
              <w:rPr>
                <w:sz w:val="20"/>
                <w:szCs w:val="20"/>
              </w:rPr>
              <w:t xml:space="preserve">the same </w:t>
            </w:r>
            <w:r w:rsidR="00BB443C" w:rsidRPr="00E74C34">
              <w:rPr>
                <w:sz w:val="20"/>
                <w:szCs w:val="20"/>
              </w:rPr>
              <w:t xml:space="preserve">couple on any day in the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BB443C" w:rsidRPr="00E74C34">
              <w:rPr>
                <w:sz w:val="20"/>
                <w:szCs w:val="20"/>
              </w:rPr>
              <w:t xml:space="preserve">person’s PPL period; </w:t>
            </w:r>
            <w:r w:rsidR="00FA11B7" w:rsidRPr="00E74C34">
              <w:rPr>
                <w:sz w:val="20"/>
                <w:szCs w:val="20"/>
              </w:rPr>
              <w:t>and</w:t>
            </w:r>
          </w:p>
          <w:p w:rsidR="00BB443C" w:rsidRPr="00E74C34" w:rsidRDefault="00D80B11" w:rsidP="00AD5EAD">
            <w:pPr>
              <w:pStyle w:val="R2"/>
              <w:numPr>
                <w:ilvl w:val="0"/>
                <w:numId w:val="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FB6B81" w:rsidRPr="00E74C34">
              <w:rPr>
                <w:sz w:val="20"/>
                <w:szCs w:val="20"/>
              </w:rPr>
              <w:t>t</w:t>
            </w:r>
            <w:r w:rsidR="00BB443C" w:rsidRPr="00E74C34">
              <w:rPr>
                <w:sz w:val="20"/>
                <w:szCs w:val="20"/>
              </w:rPr>
              <w:t xml:space="preserve">he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CF5941" w:rsidRPr="00E74C34">
              <w:rPr>
                <w:sz w:val="20"/>
                <w:szCs w:val="20"/>
              </w:rPr>
              <w:t>person are</w:t>
            </w:r>
            <w:r w:rsidR="00BB443C" w:rsidRPr="00E74C34">
              <w:rPr>
                <w:sz w:val="20"/>
                <w:szCs w:val="20"/>
              </w:rPr>
              <w:t xml:space="preserve"> member</w:t>
            </w:r>
            <w:r w:rsidR="00CF5941" w:rsidRPr="00E74C34">
              <w:rPr>
                <w:sz w:val="20"/>
                <w:szCs w:val="20"/>
              </w:rPr>
              <w:t>s</w:t>
            </w:r>
            <w:r w:rsidR="00BB443C" w:rsidRPr="00E74C34">
              <w:rPr>
                <w:sz w:val="20"/>
                <w:szCs w:val="20"/>
              </w:rPr>
              <w:t xml:space="preserve"> of </w:t>
            </w:r>
            <w:r w:rsidR="00FA11B7" w:rsidRPr="00E74C34">
              <w:rPr>
                <w:sz w:val="20"/>
                <w:szCs w:val="20"/>
              </w:rPr>
              <w:t xml:space="preserve">the same </w:t>
            </w:r>
            <w:r w:rsidR="00BB443C" w:rsidRPr="00E74C34">
              <w:rPr>
                <w:sz w:val="20"/>
                <w:szCs w:val="20"/>
              </w:rPr>
              <w:t>couple on each day in the individual’s NBS period; and</w:t>
            </w:r>
          </w:p>
          <w:p w:rsidR="000E6071" w:rsidRPr="00E74C34" w:rsidRDefault="00FB6B81" w:rsidP="00AD5EAD">
            <w:pPr>
              <w:pStyle w:val="R2"/>
              <w:numPr>
                <w:ilvl w:val="0"/>
                <w:numId w:val="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BB443C" w:rsidRPr="00E74C34">
              <w:rPr>
                <w:sz w:val="20"/>
                <w:szCs w:val="20"/>
              </w:rPr>
              <w:t>he</w:t>
            </w:r>
            <w:proofErr w:type="gramEnd"/>
            <w:r w:rsidR="00BB443C" w:rsidRPr="00E74C34">
              <w:rPr>
                <w:sz w:val="20"/>
                <w:szCs w:val="20"/>
              </w:rPr>
              <w:t xml:space="preserve"> </w:t>
            </w:r>
            <w:r w:rsidR="00CB074A" w:rsidRPr="00E74C34">
              <w:rPr>
                <w:sz w:val="20"/>
                <w:szCs w:val="20"/>
              </w:rPr>
              <w:t xml:space="preserve">second </w:t>
            </w:r>
            <w:r w:rsidR="00BB443C" w:rsidRPr="00E74C34">
              <w:rPr>
                <w:sz w:val="20"/>
                <w:szCs w:val="20"/>
              </w:rPr>
              <w:t>person’s PPL period ends before the individual’s NBS period.</w:t>
            </w:r>
          </w:p>
        </w:tc>
        <w:tc>
          <w:tcPr>
            <w:tcW w:w="3118" w:type="dxa"/>
          </w:tcPr>
          <w:p w:rsidR="000E6071" w:rsidRPr="00E74C34" w:rsidRDefault="0023204E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The</w:t>
            </w:r>
            <w:r w:rsidR="00266357" w:rsidRPr="00E74C34">
              <w:rPr>
                <w:sz w:val="20"/>
                <w:szCs w:val="20"/>
              </w:rPr>
              <w:t xml:space="preserve"> days in the</w:t>
            </w:r>
            <w:r w:rsidRPr="00E74C34">
              <w:rPr>
                <w:sz w:val="20"/>
                <w:szCs w:val="20"/>
              </w:rPr>
              <w:t xml:space="preserve"> individual’s </w:t>
            </w:r>
            <w:r w:rsidR="00BB443C" w:rsidRPr="00E74C34">
              <w:rPr>
                <w:sz w:val="20"/>
                <w:szCs w:val="20"/>
              </w:rPr>
              <w:t>NBS period.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5</w:t>
            </w:r>
          </w:p>
          <w:p w:rsidR="004211B8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BB443C" w:rsidRPr="00E74C34" w:rsidRDefault="00BB443C" w:rsidP="00AD5EAD">
            <w:pPr>
              <w:pStyle w:val="R2"/>
              <w:numPr>
                <w:ilvl w:val="0"/>
                <w:numId w:val="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AD1B8A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FA11B7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</w:t>
            </w:r>
            <w:r w:rsidR="0021077F" w:rsidRPr="00E74C34">
              <w:rPr>
                <w:sz w:val="20"/>
                <w:szCs w:val="20"/>
              </w:rPr>
              <w:t>er than the individual</w:t>
            </w:r>
            <w:r w:rsidR="00AD1B8A" w:rsidRPr="00E74C34">
              <w:rPr>
                <w:sz w:val="20"/>
                <w:szCs w:val="20"/>
              </w:rPr>
              <w:t xml:space="preserve"> </w:t>
            </w:r>
            <w:r w:rsidR="0021077F" w:rsidRPr="00E74C34">
              <w:rPr>
                <w:sz w:val="20"/>
                <w:szCs w:val="20"/>
              </w:rPr>
              <w:t>for the</w:t>
            </w:r>
            <w:r w:rsidRPr="00E74C34">
              <w:rPr>
                <w:sz w:val="20"/>
                <w:szCs w:val="20"/>
              </w:rPr>
              <w:t xml:space="preserve"> </w:t>
            </w:r>
            <w:r w:rsidR="007D502B" w:rsidRPr="00E74C34">
              <w:rPr>
                <w:sz w:val="20"/>
                <w:szCs w:val="20"/>
              </w:rPr>
              <w:t xml:space="preserve">same </w:t>
            </w:r>
            <w:r w:rsidR="008C2355" w:rsidRPr="00E74C34">
              <w:rPr>
                <w:sz w:val="20"/>
                <w:szCs w:val="20"/>
              </w:rPr>
              <w:t xml:space="preserve">FTB </w:t>
            </w:r>
            <w:r w:rsidRPr="00E74C34">
              <w:rPr>
                <w:sz w:val="20"/>
                <w:szCs w:val="20"/>
              </w:rPr>
              <w:t>child;</w:t>
            </w:r>
            <w:r w:rsidR="00FA11B7" w:rsidRPr="00E74C34">
              <w:rPr>
                <w:sz w:val="20"/>
                <w:szCs w:val="20"/>
              </w:rPr>
              <w:t xml:space="preserve"> and</w:t>
            </w:r>
          </w:p>
          <w:p w:rsidR="00BB443C" w:rsidRPr="00E74C34" w:rsidRDefault="00864AB3" w:rsidP="00AD5EAD">
            <w:pPr>
              <w:pStyle w:val="R2"/>
              <w:numPr>
                <w:ilvl w:val="0"/>
                <w:numId w:val="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BB443C" w:rsidRPr="00E74C34">
              <w:rPr>
                <w:sz w:val="20"/>
                <w:szCs w:val="20"/>
              </w:rPr>
              <w:t xml:space="preserve">are not members of </w:t>
            </w:r>
            <w:r w:rsidR="00FA11B7" w:rsidRPr="00E74C34">
              <w:rPr>
                <w:sz w:val="20"/>
                <w:szCs w:val="20"/>
              </w:rPr>
              <w:t xml:space="preserve">the same </w:t>
            </w:r>
            <w:r w:rsidR="00BB443C" w:rsidRPr="00E74C34">
              <w:rPr>
                <w:sz w:val="20"/>
                <w:szCs w:val="20"/>
              </w:rPr>
              <w:t xml:space="preserve">couple on any day in the </w:t>
            </w:r>
            <w:r w:rsidR="00AD1B8A" w:rsidRPr="00E74C34">
              <w:rPr>
                <w:sz w:val="20"/>
                <w:szCs w:val="20"/>
              </w:rPr>
              <w:t xml:space="preserve">second </w:t>
            </w:r>
            <w:r w:rsidR="00BB443C" w:rsidRPr="00E74C34">
              <w:rPr>
                <w:sz w:val="20"/>
                <w:szCs w:val="20"/>
              </w:rPr>
              <w:t xml:space="preserve">person’s PPL period; </w:t>
            </w:r>
            <w:r w:rsidR="00DD113F" w:rsidRPr="00E74C34">
              <w:rPr>
                <w:sz w:val="20"/>
                <w:szCs w:val="20"/>
              </w:rPr>
              <w:t>and</w:t>
            </w:r>
          </w:p>
          <w:p w:rsidR="00BB443C" w:rsidRPr="00E74C34" w:rsidRDefault="00864AB3" w:rsidP="00AD5EAD">
            <w:pPr>
              <w:pStyle w:val="R2"/>
              <w:numPr>
                <w:ilvl w:val="0"/>
                <w:numId w:val="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21077F" w:rsidRPr="00E74C34">
              <w:rPr>
                <w:sz w:val="20"/>
                <w:szCs w:val="20"/>
              </w:rPr>
              <w:t xml:space="preserve">are members </w:t>
            </w:r>
            <w:r w:rsidR="00BB443C" w:rsidRPr="00E74C34">
              <w:rPr>
                <w:sz w:val="20"/>
                <w:szCs w:val="20"/>
              </w:rPr>
              <w:t xml:space="preserve">of </w:t>
            </w:r>
            <w:r w:rsidR="00DD113F" w:rsidRPr="00E74C34">
              <w:rPr>
                <w:sz w:val="20"/>
                <w:szCs w:val="20"/>
              </w:rPr>
              <w:t xml:space="preserve">the same </w:t>
            </w:r>
            <w:r w:rsidR="00BB443C" w:rsidRPr="00E74C34">
              <w:rPr>
                <w:sz w:val="20"/>
                <w:szCs w:val="20"/>
              </w:rPr>
              <w:t>couple for part of the individual’s NBS period; and</w:t>
            </w:r>
          </w:p>
          <w:p w:rsidR="000E6071" w:rsidRPr="00E74C34" w:rsidRDefault="00FB6B81" w:rsidP="00AD5EAD">
            <w:pPr>
              <w:pStyle w:val="R2"/>
              <w:numPr>
                <w:ilvl w:val="0"/>
                <w:numId w:val="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</w:t>
            </w:r>
            <w:r w:rsidR="00BB443C" w:rsidRPr="00E74C34">
              <w:rPr>
                <w:sz w:val="20"/>
                <w:szCs w:val="20"/>
              </w:rPr>
              <w:t xml:space="preserve">he </w:t>
            </w:r>
            <w:r w:rsidR="00AD1B8A" w:rsidRPr="00E74C34">
              <w:rPr>
                <w:sz w:val="20"/>
                <w:szCs w:val="20"/>
              </w:rPr>
              <w:t xml:space="preserve">second </w:t>
            </w:r>
            <w:r w:rsidR="00BB443C" w:rsidRPr="00E74C34">
              <w:rPr>
                <w:sz w:val="20"/>
                <w:szCs w:val="20"/>
              </w:rPr>
              <w:t>person’s PPL period ends:</w:t>
            </w:r>
          </w:p>
          <w:p w:rsidR="00BB443C" w:rsidRPr="00E74C34" w:rsidRDefault="00BB443C" w:rsidP="00AD5EAD">
            <w:pPr>
              <w:pStyle w:val="R2"/>
              <w:numPr>
                <w:ilvl w:val="0"/>
                <w:numId w:val="23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687" w:hanging="28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if </w:t>
            </w:r>
            <w:r w:rsidR="00CF5941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AD1B8A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</w:t>
            </w:r>
            <w:r w:rsidR="00CF5941" w:rsidRPr="00E74C34">
              <w:rPr>
                <w:sz w:val="20"/>
                <w:szCs w:val="20"/>
              </w:rPr>
              <w:t xml:space="preserve">members of </w:t>
            </w:r>
            <w:r w:rsidR="00DD113F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 on the first day of the individual’s NBS period—before the individual’s NBS period;</w:t>
            </w:r>
            <w:r w:rsidR="009106B5" w:rsidRPr="00E74C34">
              <w:rPr>
                <w:sz w:val="20"/>
                <w:szCs w:val="20"/>
              </w:rPr>
              <w:t xml:space="preserve"> or</w:t>
            </w:r>
          </w:p>
          <w:p w:rsidR="00BB443C" w:rsidRPr="00E74C34" w:rsidRDefault="00BB443C" w:rsidP="009556C9">
            <w:pPr>
              <w:pStyle w:val="R2"/>
              <w:numPr>
                <w:ilvl w:val="0"/>
                <w:numId w:val="23"/>
              </w:numPr>
              <w:tabs>
                <w:tab w:val="clear" w:pos="794"/>
                <w:tab w:val="right" w:pos="971"/>
              </w:tabs>
              <w:spacing w:before="0" w:after="120" w:line="240" w:lineRule="auto"/>
              <w:ind w:left="687" w:hanging="28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if </w:t>
            </w:r>
            <w:r w:rsidR="00CF5941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AD1B8A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not </w:t>
            </w:r>
            <w:r w:rsidR="00CF5941" w:rsidRPr="00E74C34">
              <w:rPr>
                <w:sz w:val="20"/>
                <w:szCs w:val="20"/>
              </w:rPr>
              <w:t xml:space="preserve">members of </w:t>
            </w:r>
            <w:r w:rsidR="00DD113F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 xml:space="preserve">couple on the first day of the individual’s NBS period—before the day that </w:t>
            </w:r>
            <w:r w:rsidR="00D80B11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AD1B8A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become </w:t>
            </w:r>
            <w:r w:rsidR="00DD113F" w:rsidRPr="00E74C34">
              <w:rPr>
                <w:sz w:val="20"/>
                <w:szCs w:val="20"/>
              </w:rPr>
              <w:t xml:space="preserve">members of the same </w:t>
            </w:r>
            <w:r w:rsidRPr="00E74C34">
              <w:rPr>
                <w:sz w:val="20"/>
                <w:szCs w:val="20"/>
              </w:rPr>
              <w:t>couple.</w:t>
            </w:r>
          </w:p>
        </w:tc>
        <w:tc>
          <w:tcPr>
            <w:tcW w:w="3118" w:type="dxa"/>
          </w:tcPr>
          <w:p w:rsidR="00BB443C" w:rsidRPr="00E74C34" w:rsidRDefault="00266357" w:rsidP="00DD113F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The days in</w:t>
            </w:r>
            <w:r w:rsidR="002E27E5" w:rsidRPr="00E74C34">
              <w:rPr>
                <w:sz w:val="20"/>
                <w:szCs w:val="20"/>
              </w:rPr>
              <w:t xml:space="preserve"> the individual’s NBS period on</w:t>
            </w:r>
            <w:r w:rsidR="008115AB" w:rsidRPr="00E74C34">
              <w:rPr>
                <w:sz w:val="20"/>
                <w:szCs w:val="20"/>
              </w:rPr>
              <w:t xml:space="preserve"> which the individual and the </w:t>
            </w:r>
            <w:r w:rsidR="00AD1B8A" w:rsidRPr="00E74C34">
              <w:rPr>
                <w:sz w:val="20"/>
                <w:szCs w:val="20"/>
              </w:rPr>
              <w:t xml:space="preserve">second </w:t>
            </w:r>
            <w:r w:rsidR="008115AB" w:rsidRPr="00E74C34">
              <w:rPr>
                <w:sz w:val="20"/>
                <w:szCs w:val="20"/>
              </w:rPr>
              <w:t>person are member</w:t>
            </w:r>
            <w:r w:rsidR="003C3023" w:rsidRPr="00E74C34">
              <w:rPr>
                <w:sz w:val="20"/>
                <w:szCs w:val="20"/>
              </w:rPr>
              <w:t>s</w:t>
            </w:r>
            <w:r w:rsidR="008115AB" w:rsidRPr="00E74C34">
              <w:rPr>
                <w:sz w:val="20"/>
                <w:szCs w:val="20"/>
              </w:rPr>
              <w:t xml:space="preserve"> of </w:t>
            </w:r>
            <w:r w:rsidR="00DD113F" w:rsidRPr="00E74C34">
              <w:rPr>
                <w:sz w:val="20"/>
                <w:szCs w:val="20"/>
              </w:rPr>
              <w:t xml:space="preserve">the same </w:t>
            </w:r>
            <w:r w:rsidR="008115AB" w:rsidRPr="00E74C34">
              <w:rPr>
                <w:sz w:val="20"/>
                <w:szCs w:val="20"/>
              </w:rPr>
              <w:t>c</w:t>
            </w:r>
            <w:r w:rsidR="00FB6B81" w:rsidRPr="00E74C34">
              <w:rPr>
                <w:sz w:val="20"/>
                <w:szCs w:val="20"/>
              </w:rPr>
              <w:t>ouple.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6</w:t>
            </w:r>
          </w:p>
          <w:p w:rsidR="004211B8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E6071" w:rsidRPr="00E74C34" w:rsidRDefault="0021077F" w:rsidP="00AD5EAD">
            <w:pPr>
              <w:pStyle w:val="R2"/>
              <w:numPr>
                <w:ilvl w:val="0"/>
                <w:numId w:val="7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AD1B8A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0004E9" w:rsidRPr="00E74C34">
              <w:rPr>
                <w:sz w:val="20"/>
                <w:szCs w:val="20"/>
              </w:rPr>
              <w:t xml:space="preserve">(the third person) </w:t>
            </w:r>
            <w:r w:rsidR="00683660" w:rsidRPr="00E74C34">
              <w:rPr>
                <w:sz w:val="20"/>
                <w:szCs w:val="20"/>
              </w:rPr>
              <w:t>other than the individual</w:t>
            </w:r>
            <w:r w:rsidRPr="00E74C34">
              <w:rPr>
                <w:sz w:val="20"/>
                <w:szCs w:val="20"/>
              </w:rPr>
              <w:t xml:space="preserve"> for the </w:t>
            </w:r>
            <w:r w:rsidR="002B1DD0" w:rsidRPr="00E74C34">
              <w:rPr>
                <w:sz w:val="20"/>
                <w:szCs w:val="20"/>
              </w:rPr>
              <w:t xml:space="preserve">same FTB </w:t>
            </w:r>
            <w:r w:rsidRPr="00E74C34">
              <w:rPr>
                <w:sz w:val="20"/>
                <w:szCs w:val="20"/>
              </w:rPr>
              <w:t>child;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21077F" w:rsidRPr="00E74C34" w:rsidRDefault="00CF5941" w:rsidP="00AD5EAD">
            <w:pPr>
              <w:pStyle w:val="R2"/>
              <w:numPr>
                <w:ilvl w:val="0"/>
                <w:numId w:val="7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037336" w:rsidRPr="00E74C34">
              <w:rPr>
                <w:sz w:val="20"/>
                <w:szCs w:val="20"/>
              </w:rPr>
              <w:t xml:space="preserve">the </w:t>
            </w:r>
            <w:r w:rsidR="000004E9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 xml:space="preserve">person are not members of </w:t>
            </w:r>
            <w:r w:rsidR="000004E9" w:rsidRPr="00E74C34">
              <w:rPr>
                <w:sz w:val="20"/>
                <w:szCs w:val="20"/>
              </w:rPr>
              <w:t xml:space="preserve">the same </w:t>
            </w:r>
            <w:r w:rsidR="00683660" w:rsidRPr="00E74C34">
              <w:rPr>
                <w:sz w:val="20"/>
                <w:szCs w:val="20"/>
              </w:rPr>
              <w:t xml:space="preserve">couple on any day in the </w:t>
            </w:r>
            <w:r w:rsidR="000004E9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>person’s PPL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683660" w:rsidRPr="00E74C34" w:rsidRDefault="00FB6B81" w:rsidP="00AD5EAD">
            <w:pPr>
              <w:pStyle w:val="R2"/>
              <w:numPr>
                <w:ilvl w:val="0"/>
                <w:numId w:val="7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</w:t>
            </w:r>
            <w:r w:rsidR="00683660" w:rsidRPr="00E74C34">
              <w:rPr>
                <w:sz w:val="20"/>
                <w:szCs w:val="20"/>
              </w:rPr>
              <w:t xml:space="preserve">he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 xml:space="preserve">person and </w:t>
            </w:r>
            <w:r w:rsidR="009B4B0E" w:rsidRPr="00E74C34">
              <w:rPr>
                <w:sz w:val="20"/>
                <w:szCs w:val="20"/>
              </w:rPr>
              <w:t>another person (</w:t>
            </w:r>
            <w:r w:rsidR="00683660" w:rsidRPr="00E74C34">
              <w:rPr>
                <w:sz w:val="20"/>
                <w:szCs w:val="20"/>
              </w:rPr>
              <w:t xml:space="preserve">the </w:t>
            </w:r>
            <w:r w:rsidR="00840851" w:rsidRPr="00E74C34">
              <w:rPr>
                <w:sz w:val="20"/>
                <w:szCs w:val="20"/>
              </w:rPr>
              <w:t xml:space="preserve">second </w:t>
            </w:r>
            <w:r w:rsidR="00683660" w:rsidRPr="00E74C34">
              <w:rPr>
                <w:sz w:val="20"/>
                <w:szCs w:val="20"/>
              </w:rPr>
              <w:t>person</w:t>
            </w:r>
            <w:r w:rsidR="009B4B0E" w:rsidRPr="00E74C34">
              <w:rPr>
                <w:sz w:val="20"/>
                <w:szCs w:val="20"/>
              </w:rPr>
              <w:t>)</w:t>
            </w:r>
            <w:r w:rsidR="00683660" w:rsidRPr="00E74C34">
              <w:rPr>
                <w:sz w:val="20"/>
                <w:szCs w:val="20"/>
              </w:rPr>
              <w:t xml:space="preserve"> are members of </w:t>
            </w:r>
            <w:r w:rsidR="00840851" w:rsidRPr="00E74C34">
              <w:rPr>
                <w:sz w:val="20"/>
                <w:szCs w:val="20"/>
              </w:rPr>
              <w:t xml:space="preserve">the same </w:t>
            </w:r>
            <w:r w:rsidR="00683660" w:rsidRPr="00E74C34">
              <w:rPr>
                <w:sz w:val="20"/>
                <w:szCs w:val="20"/>
              </w:rPr>
              <w:t>couple for:</w:t>
            </w:r>
          </w:p>
          <w:p w:rsidR="00683660" w:rsidRPr="00E74C34" w:rsidRDefault="00FB6B81" w:rsidP="00AD5EAD">
            <w:pPr>
              <w:pStyle w:val="R2"/>
              <w:numPr>
                <w:ilvl w:val="0"/>
                <w:numId w:val="19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683660" w:rsidRPr="00E74C34">
              <w:rPr>
                <w:sz w:val="20"/>
                <w:szCs w:val="20"/>
              </w:rPr>
              <w:t>f the</w:t>
            </w:r>
            <w:r w:rsidR="00AA4BE1" w:rsidRPr="00E74C34">
              <w:rPr>
                <w:sz w:val="20"/>
                <w:szCs w:val="20"/>
              </w:rPr>
              <w:t xml:space="preserve">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>person’s PPL period is 13 weeks or more—</w:t>
            </w:r>
            <w:r w:rsidR="00AA4BE1" w:rsidRPr="00E74C34">
              <w:rPr>
                <w:sz w:val="20"/>
                <w:szCs w:val="20"/>
              </w:rPr>
              <w:t>at least</w:t>
            </w:r>
            <w:r w:rsidR="00683660" w:rsidRPr="00E74C34">
              <w:rPr>
                <w:sz w:val="20"/>
                <w:szCs w:val="20"/>
              </w:rPr>
              <w:t xml:space="preserve"> 13 weeks of the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>person’s PPL period; or</w:t>
            </w:r>
          </w:p>
          <w:p w:rsidR="00683660" w:rsidRPr="00E74C34" w:rsidRDefault="00FB6B81" w:rsidP="00AD5EAD">
            <w:pPr>
              <w:pStyle w:val="R2"/>
              <w:numPr>
                <w:ilvl w:val="0"/>
                <w:numId w:val="19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683660" w:rsidRPr="00E74C34">
              <w:rPr>
                <w:sz w:val="20"/>
                <w:szCs w:val="20"/>
              </w:rPr>
              <w:t xml:space="preserve">f the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>person’s PPL period is less than 13 weeks—</w:t>
            </w:r>
            <w:r w:rsidR="00AA4BE1" w:rsidRPr="00E74C34">
              <w:rPr>
                <w:sz w:val="20"/>
                <w:szCs w:val="20"/>
              </w:rPr>
              <w:t>the whole of</w:t>
            </w:r>
            <w:r w:rsidR="00683660" w:rsidRPr="00E74C34">
              <w:rPr>
                <w:sz w:val="20"/>
                <w:szCs w:val="20"/>
              </w:rPr>
              <w:t xml:space="preserve"> the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683660" w:rsidRPr="00E74C34">
              <w:rPr>
                <w:sz w:val="20"/>
                <w:szCs w:val="20"/>
              </w:rPr>
              <w:t>person’s PPL period; and</w:t>
            </w:r>
          </w:p>
          <w:p w:rsidR="00AA4BE1" w:rsidRPr="00E74C34" w:rsidRDefault="00CF5941" w:rsidP="00AD5EAD">
            <w:pPr>
              <w:pStyle w:val="R2"/>
              <w:numPr>
                <w:ilvl w:val="0"/>
                <w:numId w:val="7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FB6B81" w:rsidRPr="00E74C34">
              <w:rPr>
                <w:sz w:val="20"/>
                <w:szCs w:val="20"/>
              </w:rPr>
              <w:t>t</w:t>
            </w:r>
            <w:r w:rsidR="00AA4BE1" w:rsidRPr="00E74C34">
              <w:rPr>
                <w:sz w:val="20"/>
                <w:szCs w:val="20"/>
              </w:rPr>
              <w:t xml:space="preserve">he </w:t>
            </w:r>
            <w:r w:rsidR="00840851" w:rsidRPr="00E74C34">
              <w:rPr>
                <w:sz w:val="20"/>
                <w:szCs w:val="20"/>
              </w:rPr>
              <w:t xml:space="preserve">second </w:t>
            </w:r>
            <w:r w:rsidR="00AA4BE1" w:rsidRPr="00E74C34">
              <w:rPr>
                <w:sz w:val="20"/>
                <w:szCs w:val="20"/>
              </w:rPr>
              <w:t xml:space="preserve">person are members of </w:t>
            </w:r>
            <w:r w:rsidR="00840851" w:rsidRPr="00E74C34">
              <w:rPr>
                <w:sz w:val="20"/>
                <w:szCs w:val="20"/>
              </w:rPr>
              <w:t xml:space="preserve">the same </w:t>
            </w:r>
            <w:r w:rsidR="00AA4BE1" w:rsidRPr="00E74C34">
              <w:rPr>
                <w:sz w:val="20"/>
                <w:szCs w:val="20"/>
              </w:rPr>
              <w:t xml:space="preserve">couple </w:t>
            </w:r>
            <w:r w:rsidR="00840851" w:rsidRPr="00E74C34">
              <w:rPr>
                <w:sz w:val="20"/>
                <w:szCs w:val="20"/>
              </w:rPr>
              <w:t xml:space="preserve">on </w:t>
            </w:r>
            <w:r w:rsidR="008115AB" w:rsidRPr="00E74C34">
              <w:rPr>
                <w:sz w:val="20"/>
                <w:szCs w:val="20"/>
              </w:rPr>
              <w:t>each day of</w:t>
            </w:r>
            <w:r w:rsidR="00AA4BE1" w:rsidRPr="00E74C34">
              <w:rPr>
                <w:sz w:val="20"/>
                <w:szCs w:val="20"/>
              </w:rPr>
              <w:t xml:space="preserve"> the individual’s NBS period; and</w:t>
            </w:r>
          </w:p>
          <w:p w:rsidR="00683660" w:rsidRPr="00E74C34" w:rsidRDefault="00FB6B81" w:rsidP="00840851">
            <w:pPr>
              <w:pStyle w:val="R2"/>
              <w:numPr>
                <w:ilvl w:val="0"/>
                <w:numId w:val="7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AA4BE1" w:rsidRPr="00E74C34">
              <w:rPr>
                <w:sz w:val="20"/>
                <w:szCs w:val="20"/>
              </w:rPr>
              <w:t>he</w:t>
            </w:r>
            <w:proofErr w:type="gramEnd"/>
            <w:r w:rsidR="00AA4BE1" w:rsidRPr="00E74C34">
              <w:rPr>
                <w:sz w:val="20"/>
                <w:szCs w:val="20"/>
              </w:rPr>
              <w:t xml:space="preserve"> individual’s NBS period start</w:t>
            </w:r>
            <w:r w:rsidR="00AD1B8A" w:rsidRPr="00E74C34">
              <w:rPr>
                <w:sz w:val="20"/>
                <w:szCs w:val="20"/>
              </w:rPr>
              <w:t>s</w:t>
            </w:r>
            <w:r w:rsidR="00AA4BE1" w:rsidRPr="00E74C34">
              <w:rPr>
                <w:sz w:val="20"/>
                <w:szCs w:val="20"/>
              </w:rPr>
              <w:t xml:space="preserve"> later than the latest day in the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AA4BE1" w:rsidRPr="00E74C34">
              <w:rPr>
                <w:sz w:val="20"/>
                <w:szCs w:val="20"/>
              </w:rPr>
              <w:t xml:space="preserve">person’s PPL period that the </w:t>
            </w:r>
            <w:r w:rsidR="00840851" w:rsidRPr="00E74C34">
              <w:rPr>
                <w:sz w:val="20"/>
                <w:szCs w:val="20"/>
              </w:rPr>
              <w:t xml:space="preserve">third </w:t>
            </w:r>
            <w:r w:rsidR="00AA4BE1" w:rsidRPr="00E74C34">
              <w:rPr>
                <w:sz w:val="20"/>
                <w:szCs w:val="20"/>
              </w:rPr>
              <w:t xml:space="preserve">person and </w:t>
            </w:r>
            <w:r w:rsidR="00AD1B8A" w:rsidRPr="00E74C34">
              <w:rPr>
                <w:sz w:val="20"/>
                <w:szCs w:val="20"/>
              </w:rPr>
              <w:t xml:space="preserve">the </w:t>
            </w:r>
            <w:r w:rsidR="00840851" w:rsidRPr="00E74C34">
              <w:rPr>
                <w:sz w:val="20"/>
                <w:szCs w:val="20"/>
              </w:rPr>
              <w:t xml:space="preserve">second </w:t>
            </w:r>
            <w:r w:rsidR="00AA4BE1" w:rsidRPr="00E74C34">
              <w:rPr>
                <w:sz w:val="20"/>
                <w:szCs w:val="20"/>
              </w:rPr>
              <w:t xml:space="preserve">person are members of </w:t>
            </w:r>
            <w:r w:rsidR="00840851" w:rsidRPr="00E74C34">
              <w:rPr>
                <w:sz w:val="20"/>
                <w:szCs w:val="20"/>
              </w:rPr>
              <w:t xml:space="preserve">the same </w:t>
            </w:r>
            <w:r w:rsidR="00AA4BE1" w:rsidRPr="00E74C34">
              <w:rPr>
                <w:sz w:val="20"/>
                <w:szCs w:val="20"/>
              </w:rPr>
              <w:t>couple.</w:t>
            </w:r>
          </w:p>
        </w:tc>
        <w:tc>
          <w:tcPr>
            <w:tcW w:w="3118" w:type="dxa"/>
          </w:tcPr>
          <w:p w:rsidR="008115AB" w:rsidRPr="00E74C34" w:rsidRDefault="008115AB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CB3031" w:rsidRPr="00E74C34">
              <w:rPr>
                <w:sz w:val="20"/>
                <w:szCs w:val="20"/>
              </w:rPr>
              <w:t xml:space="preserve">days in the </w:t>
            </w:r>
            <w:r w:rsidRPr="00E74C34">
              <w:rPr>
                <w:sz w:val="20"/>
                <w:szCs w:val="20"/>
              </w:rPr>
              <w:t>individual’s NBS period.</w:t>
            </w:r>
          </w:p>
          <w:p w:rsidR="000E6071" w:rsidRPr="00E74C34" w:rsidRDefault="000E6071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0E6071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7</w:t>
            </w:r>
          </w:p>
          <w:p w:rsidR="004211B8" w:rsidRPr="00E74C34" w:rsidRDefault="004211B8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8115AB" w:rsidRPr="00E74C34" w:rsidRDefault="008115AB" w:rsidP="00AD5EAD">
            <w:pPr>
              <w:pStyle w:val="R2"/>
              <w:numPr>
                <w:ilvl w:val="0"/>
                <w:numId w:val="8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AD1B8A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395015" w:rsidRPr="00E74C34">
              <w:rPr>
                <w:sz w:val="20"/>
                <w:szCs w:val="20"/>
              </w:rPr>
              <w:t xml:space="preserve">(the third person) </w:t>
            </w:r>
            <w:r w:rsidRPr="00E74C34">
              <w:rPr>
                <w:sz w:val="20"/>
                <w:szCs w:val="20"/>
              </w:rPr>
              <w:t xml:space="preserve">other than the individual for the </w:t>
            </w:r>
            <w:r w:rsidR="00462CAA" w:rsidRPr="00E74C34">
              <w:rPr>
                <w:sz w:val="20"/>
                <w:szCs w:val="20"/>
              </w:rPr>
              <w:t xml:space="preserve">same FTB </w:t>
            </w:r>
            <w:r w:rsidRPr="00E74C34">
              <w:rPr>
                <w:sz w:val="20"/>
                <w:szCs w:val="20"/>
              </w:rPr>
              <w:t>child;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8115AB" w:rsidRPr="00E74C34" w:rsidRDefault="00CF5941" w:rsidP="00AD5EAD">
            <w:pPr>
              <w:pStyle w:val="R2"/>
              <w:numPr>
                <w:ilvl w:val="0"/>
                <w:numId w:val="8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8115AB" w:rsidRPr="00E74C34">
              <w:rPr>
                <w:sz w:val="20"/>
                <w:szCs w:val="20"/>
              </w:rPr>
              <w:t xml:space="preserve">are not members of </w:t>
            </w:r>
            <w:r w:rsidR="00395015" w:rsidRPr="00E74C34">
              <w:rPr>
                <w:sz w:val="20"/>
                <w:szCs w:val="20"/>
              </w:rPr>
              <w:t xml:space="preserve">the same </w:t>
            </w:r>
            <w:r w:rsidR="008115AB" w:rsidRPr="00E74C34">
              <w:rPr>
                <w:sz w:val="20"/>
                <w:szCs w:val="20"/>
              </w:rPr>
              <w:t xml:space="preserve">couple on any day in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>person’s PPL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8115AB" w:rsidRPr="00E74C34" w:rsidRDefault="00FB6B81" w:rsidP="00AD5EAD">
            <w:pPr>
              <w:pStyle w:val="R2"/>
              <w:numPr>
                <w:ilvl w:val="0"/>
                <w:numId w:val="8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</w:t>
            </w:r>
            <w:r w:rsidR="008115AB" w:rsidRPr="00E74C34">
              <w:rPr>
                <w:sz w:val="20"/>
                <w:szCs w:val="20"/>
              </w:rPr>
              <w:t xml:space="preserve">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 xml:space="preserve">person and </w:t>
            </w:r>
            <w:r w:rsidR="006860D2" w:rsidRPr="00E74C34">
              <w:rPr>
                <w:sz w:val="20"/>
                <w:szCs w:val="20"/>
              </w:rPr>
              <w:t>another</w:t>
            </w:r>
            <w:r w:rsidR="008115AB" w:rsidRPr="00E74C34">
              <w:rPr>
                <w:sz w:val="20"/>
                <w:szCs w:val="20"/>
              </w:rPr>
              <w:t xml:space="preserve"> person </w:t>
            </w:r>
            <w:r w:rsidR="006860D2" w:rsidRPr="00E74C34">
              <w:rPr>
                <w:sz w:val="20"/>
                <w:szCs w:val="20"/>
              </w:rPr>
              <w:t xml:space="preserve">(the </w:t>
            </w:r>
            <w:r w:rsidR="00395015" w:rsidRPr="00E74C34">
              <w:rPr>
                <w:sz w:val="20"/>
                <w:szCs w:val="20"/>
              </w:rPr>
              <w:t xml:space="preserve">second </w:t>
            </w:r>
            <w:r w:rsidR="006860D2" w:rsidRPr="00E74C34">
              <w:rPr>
                <w:sz w:val="20"/>
                <w:szCs w:val="20"/>
              </w:rPr>
              <w:t xml:space="preserve">person) </w:t>
            </w:r>
            <w:r w:rsidR="008115AB" w:rsidRPr="00E74C34">
              <w:rPr>
                <w:sz w:val="20"/>
                <w:szCs w:val="20"/>
              </w:rPr>
              <w:t xml:space="preserve">are members of </w:t>
            </w:r>
            <w:r w:rsidR="00395015" w:rsidRPr="00E74C34">
              <w:rPr>
                <w:sz w:val="20"/>
                <w:szCs w:val="20"/>
              </w:rPr>
              <w:t xml:space="preserve">the same </w:t>
            </w:r>
            <w:r w:rsidR="008115AB" w:rsidRPr="00E74C34">
              <w:rPr>
                <w:sz w:val="20"/>
                <w:szCs w:val="20"/>
              </w:rPr>
              <w:t>couple for:</w:t>
            </w:r>
          </w:p>
          <w:p w:rsidR="008115AB" w:rsidRPr="00E74C34" w:rsidRDefault="00FB6B81" w:rsidP="00AD5EAD">
            <w:pPr>
              <w:pStyle w:val="R2"/>
              <w:numPr>
                <w:ilvl w:val="0"/>
                <w:numId w:val="20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8115AB" w:rsidRPr="00E74C34">
              <w:rPr>
                <w:sz w:val="20"/>
                <w:szCs w:val="20"/>
              </w:rPr>
              <w:t xml:space="preserve">f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 xml:space="preserve">person’s PPL period is 13 weeks or more—at least 13 weeks of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>person’s PPL period; or</w:t>
            </w:r>
          </w:p>
          <w:p w:rsidR="008115AB" w:rsidRPr="00E74C34" w:rsidRDefault="00FB6B81" w:rsidP="00AD5EAD">
            <w:pPr>
              <w:pStyle w:val="R2"/>
              <w:numPr>
                <w:ilvl w:val="0"/>
                <w:numId w:val="20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8115AB" w:rsidRPr="00E74C34">
              <w:rPr>
                <w:sz w:val="20"/>
                <w:szCs w:val="20"/>
              </w:rPr>
              <w:t xml:space="preserve">f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 xml:space="preserve">person’s PPL period is less than 13 weeks—the whole of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>person’s PPL period; and</w:t>
            </w:r>
          </w:p>
          <w:p w:rsidR="008115AB" w:rsidRPr="00E74C34" w:rsidRDefault="00CF5941" w:rsidP="00AD5EAD">
            <w:pPr>
              <w:pStyle w:val="R2"/>
              <w:numPr>
                <w:ilvl w:val="0"/>
                <w:numId w:val="8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FB6B81" w:rsidRPr="00E74C34">
              <w:rPr>
                <w:sz w:val="20"/>
                <w:szCs w:val="20"/>
              </w:rPr>
              <w:t>t</w:t>
            </w:r>
            <w:r w:rsidR="008115AB" w:rsidRPr="00E74C34">
              <w:rPr>
                <w:sz w:val="20"/>
                <w:szCs w:val="20"/>
              </w:rPr>
              <w:t xml:space="preserve">he </w:t>
            </w:r>
            <w:r w:rsidR="00395015" w:rsidRPr="00E74C34">
              <w:rPr>
                <w:sz w:val="20"/>
                <w:szCs w:val="20"/>
              </w:rPr>
              <w:t xml:space="preserve">second </w:t>
            </w:r>
            <w:r w:rsidR="008115AB" w:rsidRPr="00E74C34">
              <w:rPr>
                <w:sz w:val="20"/>
                <w:szCs w:val="20"/>
              </w:rPr>
              <w:t xml:space="preserve">person are members of </w:t>
            </w:r>
            <w:r w:rsidR="00395015" w:rsidRPr="00E74C34">
              <w:rPr>
                <w:sz w:val="20"/>
                <w:szCs w:val="20"/>
              </w:rPr>
              <w:t xml:space="preserve">the same </w:t>
            </w:r>
            <w:r w:rsidR="008115AB" w:rsidRPr="00E74C34">
              <w:rPr>
                <w:sz w:val="20"/>
                <w:szCs w:val="20"/>
              </w:rPr>
              <w:t>couple for part of the individual’s NBS period; and</w:t>
            </w:r>
          </w:p>
          <w:p w:rsidR="000E6071" w:rsidRPr="00E74C34" w:rsidRDefault="00FB6B81" w:rsidP="00395015">
            <w:pPr>
              <w:pStyle w:val="R2"/>
              <w:numPr>
                <w:ilvl w:val="0"/>
                <w:numId w:val="8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8115AB" w:rsidRPr="00E74C34">
              <w:rPr>
                <w:sz w:val="20"/>
                <w:szCs w:val="20"/>
              </w:rPr>
              <w:t>he</w:t>
            </w:r>
            <w:proofErr w:type="gramEnd"/>
            <w:r w:rsidR="008115AB" w:rsidRPr="00E74C34">
              <w:rPr>
                <w:sz w:val="20"/>
                <w:szCs w:val="20"/>
              </w:rPr>
              <w:t xml:space="preserve"> individual’s NBS period start</w:t>
            </w:r>
            <w:r w:rsidR="006860D2" w:rsidRPr="00E74C34">
              <w:rPr>
                <w:sz w:val="20"/>
                <w:szCs w:val="20"/>
              </w:rPr>
              <w:t>s</w:t>
            </w:r>
            <w:r w:rsidR="008115AB" w:rsidRPr="00E74C34">
              <w:rPr>
                <w:sz w:val="20"/>
                <w:szCs w:val="20"/>
              </w:rPr>
              <w:t xml:space="preserve"> later than the latest day in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 xml:space="preserve">person’s PPL period that the </w:t>
            </w:r>
            <w:r w:rsidR="00395015" w:rsidRPr="00E74C34">
              <w:rPr>
                <w:sz w:val="20"/>
                <w:szCs w:val="20"/>
              </w:rPr>
              <w:t xml:space="preserve">third </w:t>
            </w:r>
            <w:r w:rsidR="008115AB" w:rsidRPr="00E74C34">
              <w:rPr>
                <w:sz w:val="20"/>
                <w:szCs w:val="20"/>
              </w:rPr>
              <w:t xml:space="preserve">person and </w:t>
            </w:r>
            <w:r w:rsidR="006860D2" w:rsidRPr="00E74C34">
              <w:rPr>
                <w:sz w:val="20"/>
                <w:szCs w:val="20"/>
              </w:rPr>
              <w:t xml:space="preserve">the </w:t>
            </w:r>
            <w:r w:rsidR="00395015" w:rsidRPr="00E74C34">
              <w:rPr>
                <w:sz w:val="20"/>
                <w:szCs w:val="20"/>
              </w:rPr>
              <w:t xml:space="preserve">second </w:t>
            </w:r>
            <w:r w:rsidR="008115AB" w:rsidRPr="00E74C34">
              <w:rPr>
                <w:sz w:val="20"/>
                <w:szCs w:val="20"/>
              </w:rPr>
              <w:t xml:space="preserve">person are members of </w:t>
            </w:r>
            <w:r w:rsidR="00395015" w:rsidRPr="00E74C34">
              <w:rPr>
                <w:sz w:val="20"/>
                <w:szCs w:val="20"/>
              </w:rPr>
              <w:t xml:space="preserve">the same </w:t>
            </w:r>
            <w:r w:rsidR="008115AB" w:rsidRPr="00E74C34">
              <w:rPr>
                <w:sz w:val="20"/>
                <w:szCs w:val="20"/>
              </w:rPr>
              <w:t>couple.</w:t>
            </w:r>
          </w:p>
        </w:tc>
        <w:tc>
          <w:tcPr>
            <w:tcW w:w="3118" w:type="dxa"/>
          </w:tcPr>
          <w:p w:rsidR="000E6071" w:rsidRPr="00E74C34" w:rsidRDefault="00CB3031" w:rsidP="00395015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8115AB" w:rsidRPr="00E74C34">
              <w:rPr>
                <w:sz w:val="20"/>
                <w:szCs w:val="20"/>
              </w:rPr>
              <w:t>day</w:t>
            </w:r>
            <w:r w:rsidRPr="00E74C34">
              <w:rPr>
                <w:sz w:val="20"/>
                <w:szCs w:val="20"/>
              </w:rPr>
              <w:t>s in</w:t>
            </w:r>
            <w:r w:rsidR="002E27E5" w:rsidRPr="00E74C34">
              <w:rPr>
                <w:sz w:val="20"/>
                <w:szCs w:val="20"/>
              </w:rPr>
              <w:t xml:space="preserve"> the individual’s NBS period on</w:t>
            </w:r>
            <w:r w:rsidR="008115AB" w:rsidRPr="00E74C34">
              <w:rPr>
                <w:sz w:val="20"/>
                <w:szCs w:val="20"/>
              </w:rPr>
              <w:t xml:space="preserve"> which the individual and the </w:t>
            </w:r>
            <w:r w:rsidR="00395015" w:rsidRPr="00E74C34">
              <w:rPr>
                <w:sz w:val="20"/>
                <w:szCs w:val="20"/>
              </w:rPr>
              <w:t xml:space="preserve">second </w:t>
            </w:r>
            <w:r w:rsidR="008115AB" w:rsidRPr="00E74C34">
              <w:rPr>
                <w:sz w:val="20"/>
                <w:szCs w:val="20"/>
              </w:rPr>
              <w:t>person are member</w:t>
            </w:r>
            <w:r w:rsidR="006860D2" w:rsidRPr="00E74C34">
              <w:rPr>
                <w:sz w:val="20"/>
                <w:szCs w:val="20"/>
              </w:rPr>
              <w:t>s</w:t>
            </w:r>
            <w:r w:rsidR="008115AB" w:rsidRPr="00E74C34">
              <w:rPr>
                <w:sz w:val="20"/>
                <w:szCs w:val="20"/>
              </w:rPr>
              <w:t xml:space="preserve"> of </w:t>
            </w:r>
            <w:r w:rsidR="00395015" w:rsidRPr="00E74C34">
              <w:rPr>
                <w:sz w:val="20"/>
                <w:szCs w:val="20"/>
              </w:rPr>
              <w:t xml:space="preserve">the same </w:t>
            </w:r>
            <w:r w:rsidR="008115AB" w:rsidRPr="00E74C34">
              <w:rPr>
                <w:sz w:val="20"/>
                <w:szCs w:val="20"/>
              </w:rPr>
              <w:t>couple</w:t>
            </w:r>
            <w:r w:rsidR="00FB6B81" w:rsidRPr="00E74C34">
              <w:rPr>
                <w:sz w:val="20"/>
                <w:szCs w:val="20"/>
              </w:rPr>
              <w:t>.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8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724BD6" w:rsidRPr="00E74C34" w:rsidRDefault="00724BD6" w:rsidP="00AD5EAD">
            <w:pPr>
              <w:pStyle w:val="R2"/>
              <w:numPr>
                <w:ilvl w:val="0"/>
                <w:numId w:val="9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6860D2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F731D7" w:rsidRPr="00E74C34">
              <w:rPr>
                <w:sz w:val="20"/>
                <w:szCs w:val="20"/>
              </w:rPr>
              <w:t xml:space="preserve">(the third person) </w:t>
            </w:r>
            <w:r w:rsidRPr="00E74C34">
              <w:rPr>
                <w:sz w:val="20"/>
                <w:szCs w:val="20"/>
              </w:rPr>
              <w:t xml:space="preserve">other than the individual for the </w:t>
            </w:r>
            <w:r w:rsidR="0017650D" w:rsidRPr="00E74C34">
              <w:rPr>
                <w:sz w:val="20"/>
                <w:szCs w:val="20"/>
              </w:rPr>
              <w:t xml:space="preserve">same FTB </w:t>
            </w:r>
            <w:r w:rsidRPr="00E74C34">
              <w:rPr>
                <w:sz w:val="20"/>
                <w:szCs w:val="20"/>
              </w:rPr>
              <w:t>child;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724BD6" w:rsidRPr="00E74C34" w:rsidRDefault="00CF5941" w:rsidP="00AD5EAD">
            <w:pPr>
              <w:pStyle w:val="R2"/>
              <w:numPr>
                <w:ilvl w:val="0"/>
                <w:numId w:val="9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F731D7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724BD6" w:rsidRPr="00E74C34">
              <w:rPr>
                <w:sz w:val="20"/>
                <w:szCs w:val="20"/>
              </w:rPr>
              <w:t xml:space="preserve">are not members of </w:t>
            </w:r>
            <w:r w:rsidR="00F731D7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 xml:space="preserve">couple on any day in the </w:t>
            </w:r>
            <w:r w:rsidR="00F731D7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>person’s PPL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724BD6" w:rsidRPr="00E74C34" w:rsidRDefault="00FB6B81" w:rsidP="00AD5EAD">
            <w:pPr>
              <w:pStyle w:val="R2"/>
              <w:numPr>
                <w:ilvl w:val="0"/>
                <w:numId w:val="9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</w:t>
            </w:r>
            <w:r w:rsidR="00724BD6" w:rsidRPr="00E74C34">
              <w:rPr>
                <w:sz w:val="20"/>
                <w:szCs w:val="20"/>
              </w:rPr>
              <w:t xml:space="preserve">he </w:t>
            </w:r>
            <w:r w:rsidR="00F731D7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 and </w:t>
            </w:r>
            <w:r w:rsidR="006860D2" w:rsidRPr="00E74C34">
              <w:rPr>
                <w:sz w:val="20"/>
                <w:szCs w:val="20"/>
              </w:rPr>
              <w:t>another</w:t>
            </w:r>
            <w:r w:rsidR="00724BD6" w:rsidRPr="00E74C34">
              <w:rPr>
                <w:sz w:val="20"/>
                <w:szCs w:val="20"/>
              </w:rPr>
              <w:t xml:space="preserve"> person </w:t>
            </w:r>
            <w:r w:rsidR="006860D2" w:rsidRPr="00E74C34">
              <w:rPr>
                <w:sz w:val="20"/>
                <w:szCs w:val="20"/>
              </w:rPr>
              <w:t xml:space="preserve">(the </w:t>
            </w:r>
            <w:r w:rsidR="00F731D7" w:rsidRPr="00E74C34">
              <w:rPr>
                <w:sz w:val="20"/>
                <w:szCs w:val="20"/>
              </w:rPr>
              <w:t xml:space="preserve">second </w:t>
            </w:r>
            <w:r w:rsidR="006860D2" w:rsidRPr="00E74C34">
              <w:rPr>
                <w:sz w:val="20"/>
                <w:szCs w:val="20"/>
              </w:rPr>
              <w:t xml:space="preserve">person) </w:t>
            </w:r>
            <w:r w:rsidR="00724BD6" w:rsidRPr="00E74C34">
              <w:rPr>
                <w:sz w:val="20"/>
                <w:szCs w:val="20"/>
              </w:rPr>
              <w:t xml:space="preserve">are members of </w:t>
            </w:r>
            <w:r w:rsidR="00F731D7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>couple for:</w:t>
            </w:r>
          </w:p>
          <w:p w:rsidR="00724BD6" w:rsidRPr="00E74C34" w:rsidRDefault="00FB6B81" w:rsidP="00AD5EAD">
            <w:pPr>
              <w:pStyle w:val="R2"/>
              <w:numPr>
                <w:ilvl w:val="0"/>
                <w:numId w:val="21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724BD6" w:rsidRPr="00E74C34">
              <w:rPr>
                <w:sz w:val="20"/>
                <w:szCs w:val="20"/>
              </w:rPr>
              <w:t xml:space="preserve">f the </w:t>
            </w:r>
            <w:r w:rsidR="00F731D7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person’s PPL period is 13 weeks or more—less than 13 weeks of the </w:t>
            </w:r>
            <w:r w:rsidR="00F731D7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>person’s PPL period; or</w:t>
            </w:r>
          </w:p>
          <w:p w:rsidR="00724BD6" w:rsidRPr="00E74C34" w:rsidRDefault="00FB6B81" w:rsidP="00AD5EAD">
            <w:pPr>
              <w:pStyle w:val="R2"/>
              <w:numPr>
                <w:ilvl w:val="0"/>
                <w:numId w:val="21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724BD6" w:rsidRPr="00E74C34">
              <w:rPr>
                <w:sz w:val="20"/>
                <w:szCs w:val="20"/>
              </w:rPr>
              <w:t xml:space="preserve">f the </w:t>
            </w:r>
            <w:r w:rsidR="00F731D7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person’s PPL period is less than 13 weeks—part of the </w:t>
            </w:r>
            <w:r w:rsidR="00A006F8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>person’s PPL period; and</w:t>
            </w:r>
          </w:p>
          <w:p w:rsidR="00724BD6" w:rsidRPr="00E74C34" w:rsidRDefault="00CF5941" w:rsidP="00AD5EAD">
            <w:pPr>
              <w:pStyle w:val="R2"/>
              <w:numPr>
                <w:ilvl w:val="0"/>
                <w:numId w:val="9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FB6B81" w:rsidRPr="00E74C34">
              <w:rPr>
                <w:sz w:val="20"/>
                <w:szCs w:val="20"/>
              </w:rPr>
              <w:t>t</w:t>
            </w:r>
            <w:r w:rsidR="00724BD6" w:rsidRPr="00E74C34">
              <w:rPr>
                <w:sz w:val="20"/>
                <w:szCs w:val="20"/>
              </w:rPr>
              <w:t xml:space="preserve">he </w:t>
            </w:r>
            <w:r w:rsidR="00A006F8" w:rsidRPr="00E74C34">
              <w:rPr>
                <w:sz w:val="20"/>
                <w:szCs w:val="20"/>
              </w:rPr>
              <w:t xml:space="preserve">second </w:t>
            </w:r>
            <w:r w:rsidR="00724BD6" w:rsidRPr="00E74C34">
              <w:rPr>
                <w:sz w:val="20"/>
                <w:szCs w:val="20"/>
              </w:rPr>
              <w:t xml:space="preserve">person are members of </w:t>
            </w:r>
            <w:r w:rsidR="00A006F8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 xml:space="preserve">couple </w:t>
            </w:r>
            <w:r w:rsidR="00A006F8" w:rsidRPr="00E74C34">
              <w:rPr>
                <w:sz w:val="20"/>
                <w:szCs w:val="20"/>
              </w:rPr>
              <w:t xml:space="preserve">on </w:t>
            </w:r>
            <w:r w:rsidR="00724BD6" w:rsidRPr="00E74C34">
              <w:rPr>
                <w:sz w:val="20"/>
                <w:szCs w:val="20"/>
              </w:rPr>
              <w:t>each day of the individual’s NBS period; and</w:t>
            </w:r>
          </w:p>
          <w:p w:rsidR="00C347C7" w:rsidRPr="00E74C34" w:rsidRDefault="00FB6B81" w:rsidP="00A006F8">
            <w:pPr>
              <w:pStyle w:val="R2"/>
              <w:numPr>
                <w:ilvl w:val="0"/>
                <w:numId w:val="9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724BD6" w:rsidRPr="00E74C34">
              <w:rPr>
                <w:sz w:val="20"/>
                <w:szCs w:val="20"/>
              </w:rPr>
              <w:t>he</w:t>
            </w:r>
            <w:proofErr w:type="gramEnd"/>
            <w:r w:rsidR="00724BD6" w:rsidRPr="00E74C34">
              <w:rPr>
                <w:sz w:val="20"/>
                <w:szCs w:val="20"/>
              </w:rPr>
              <w:t xml:space="preserve"> individual’s NBS period start</w:t>
            </w:r>
            <w:r w:rsidR="00FE4A47" w:rsidRPr="00E74C34">
              <w:rPr>
                <w:sz w:val="20"/>
                <w:szCs w:val="20"/>
              </w:rPr>
              <w:t>s</w:t>
            </w:r>
            <w:r w:rsidR="00724BD6" w:rsidRPr="00E74C34">
              <w:rPr>
                <w:sz w:val="20"/>
                <w:szCs w:val="20"/>
              </w:rPr>
              <w:t xml:space="preserve"> later than the latest day in the </w:t>
            </w:r>
            <w:r w:rsidR="00A006F8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person’s PPL period that the </w:t>
            </w:r>
            <w:r w:rsidR="00A006F8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 and </w:t>
            </w:r>
            <w:r w:rsidR="00A006F8" w:rsidRPr="00E74C34">
              <w:rPr>
                <w:sz w:val="20"/>
                <w:szCs w:val="20"/>
              </w:rPr>
              <w:t xml:space="preserve">the second </w:t>
            </w:r>
            <w:r w:rsidR="00724BD6" w:rsidRPr="00E74C34">
              <w:rPr>
                <w:sz w:val="20"/>
                <w:szCs w:val="20"/>
              </w:rPr>
              <w:t xml:space="preserve">person are members of </w:t>
            </w:r>
            <w:r w:rsidR="00A006F8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>couple.</w:t>
            </w:r>
          </w:p>
        </w:tc>
        <w:tc>
          <w:tcPr>
            <w:tcW w:w="3118" w:type="dxa"/>
          </w:tcPr>
          <w:p w:rsidR="002B50B8" w:rsidRPr="00E74C34" w:rsidRDefault="002B50B8" w:rsidP="002B50B8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The days</w:t>
            </w:r>
            <w:r w:rsidR="00AB0A3A">
              <w:rPr>
                <w:rFonts w:eastAsia="Calibri"/>
                <w:sz w:val="20"/>
                <w:szCs w:val="20"/>
              </w:rPr>
              <w:t xml:space="preserve"> (if any)</w:t>
            </w:r>
            <w:r w:rsidRPr="00E74C34">
              <w:rPr>
                <w:rFonts w:eastAsia="Calibri"/>
                <w:sz w:val="20"/>
                <w:szCs w:val="20"/>
              </w:rPr>
              <w:t xml:space="preserve"> in the individual’s NBS period </w:t>
            </w:r>
            <w:r w:rsidR="00AB0A3A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 period</w:t>
            </w:r>
            <w:r w:rsidR="00AB0A3A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2B50B8" w:rsidRPr="00E74C34" w:rsidRDefault="002B50B8" w:rsidP="00FB0453">
            <w:pPr>
              <w:pStyle w:val="R2"/>
              <w:numPr>
                <w:ilvl w:val="0"/>
                <w:numId w:val="69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2B50B8" w:rsidRPr="00E74C34" w:rsidRDefault="00AB0A3A" w:rsidP="00FB0453">
            <w:pPr>
              <w:pStyle w:val="R2"/>
              <w:numPr>
                <w:ilvl w:val="0"/>
                <w:numId w:val="69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2B50B8" w:rsidRPr="00E74C34">
              <w:rPr>
                <w:rFonts w:eastAsia="Calibri"/>
                <w:sz w:val="20"/>
                <w:szCs w:val="20"/>
              </w:rPr>
              <w:t xml:space="preserve"> number of days equal to the difference between:</w:t>
            </w:r>
          </w:p>
          <w:p w:rsidR="002B50B8" w:rsidRPr="00E74C34" w:rsidRDefault="002B50B8" w:rsidP="00FB0453">
            <w:pPr>
              <w:pStyle w:val="ListParagraph"/>
              <w:numPr>
                <w:ilvl w:val="0"/>
                <w:numId w:val="68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2B50B8" w:rsidRPr="00E74C34" w:rsidRDefault="002B50B8" w:rsidP="00FB0453">
            <w:pPr>
              <w:pStyle w:val="ListParagraph"/>
              <w:numPr>
                <w:ilvl w:val="0"/>
                <w:numId w:val="68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on which the second person and the third person are members of the same couple during the third person’s PPL period.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</w:t>
            </w:r>
            <w:r w:rsidRPr="00E74C34">
              <w:rPr>
                <w:sz w:val="20"/>
                <w:szCs w:val="20"/>
              </w:rPr>
              <w:br/>
            </w:r>
          </w:p>
        </w:tc>
        <w:tc>
          <w:tcPr>
            <w:tcW w:w="4056" w:type="dxa"/>
          </w:tcPr>
          <w:p w:rsidR="00724BD6" w:rsidRPr="00E74C34" w:rsidRDefault="00724BD6" w:rsidP="00AD5EAD">
            <w:pPr>
              <w:pStyle w:val="R2"/>
              <w:numPr>
                <w:ilvl w:val="0"/>
                <w:numId w:val="10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Parental </w:t>
            </w:r>
            <w:r w:rsidR="00FE4A47" w:rsidRPr="00E74C34">
              <w:rPr>
                <w:sz w:val="20"/>
                <w:szCs w:val="20"/>
              </w:rPr>
              <w:t xml:space="preserve">leave pay </w:t>
            </w:r>
            <w:r w:rsidRPr="00E74C34">
              <w:rPr>
                <w:sz w:val="20"/>
                <w:szCs w:val="20"/>
              </w:rPr>
              <w:t xml:space="preserve">is payable to a person </w:t>
            </w:r>
            <w:r w:rsidR="006F03D1" w:rsidRPr="00E74C34">
              <w:rPr>
                <w:sz w:val="20"/>
                <w:szCs w:val="20"/>
              </w:rPr>
              <w:t xml:space="preserve">(the third person) </w:t>
            </w:r>
            <w:r w:rsidRPr="00E74C34">
              <w:rPr>
                <w:sz w:val="20"/>
                <w:szCs w:val="20"/>
              </w:rPr>
              <w:t xml:space="preserve">other than the individual for the </w:t>
            </w:r>
            <w:r w:rsidR="001E3D7B" w:rsidRPr="00E74C34">
              <w:rPr>
                <w:sz w:val="20"/>
                <w:szCs w:val="20"/>
              </w:rPr>
              <w:t xml:space="preserve">same FTB </w:t>
            </w:r>
            <w:r w:rsidR="00037336" w:rsidRPr="00E74C34">
              <w:rPr>
                <w:sz w:val="20"/>
                <w:szCs w:val="20"/>
              </w:rPr>
              <w:t>child</w:t>
            </w:r>
            <w:r w:rsidRPr="00E74C34">
              <w:rPr>
                <w:sz w:val="20"/>
                <w:szCs w:val="20"/>
              </w:rPr>
              <w:t>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724BD6" w:rsidRPr="00E74C34" w:rsidRDefault="00CF5941" w:rsidP="00AD5EAD">
            <w:pPr>
              <w:pStyle w:val="R2"/>
              <w:numPr>
                <w:ilvl w:val="0"/>
                <w:numId w:val="10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724BD6" w:rsidRPr="00E74C34">
              <w:rPr>
                <w:sz w:val="20"/>
                <w:szCs w:val="20"/>
              </w:rPr>
              <w:t xml:space="preserve">are not members of </w:t>
            </w:r>
            <w:r w:rsidR="00BF138D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 xml:space="preserve">couple on any day in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>person’s PPL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724BD6" w:rsidRPr="00E74C34" w:rsidRDefault="00FB6B81" w:rsidP="00AD5EAD">
            <w:pPr>
              <w:pStyle w:val="R2"/>
              <w:numPr>
                <w:ilvl w:val="0"/>
                <w:numId w:val="10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</w:t>
            </w:r>
            <w:r w:rsidR="00724BD6" w:rsidRPr="00E74C34">
              <w:rPr>
                <w:sz w:val="20"/>
                <w:szCs w:val="20"/>
              </w:rPr>
              <w:t xml:space="preserve">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 and </w:t>
            </w:r>
            <w:r w:rsidR="00FE4A47" w:rsidRPr="00E74C34">
              <w:rPr>
                <w:sz w:val="20"/>
                <w:szCs w:val="20"/>
              </w:rPr>
              <w:t>another</w:t>
            </w:r>
            <w:r w:rsidR="00724BD6" w:rsidRPr="00E74C34">
              <w:rPr>
                <w:sz w:val="20"/>
                <w:szCs w:val="20"/>
              </w:rPr>
              <w:t xml:space="preserve"> person </w:t>
            </w:r>
            <w:r w:rsidR="00FE4A47" w:rsidRPr="00E74C34">
              <w:rPr>
                <w:sz w:val="20"/>
                <w:szCs w:val="20"/>
              </w:rPr>
              <w:t xml:space="preserve">(the </w:t>
            </w:r>
            <w:r w:rsidR="00BF138D" w:rsidRPr="00E74C34">
              <w:rPr>
                <w:sz w:val="20"/>
                <w:szCs w:val="20"/>
              </w:rPr>
              <w:t xml:space="preserve">second </w:t>
            </w:r>
            <w:r w:rsidR="00FE4A47" w:rsidRPr="00E74C34">
              <w:rPr>
                <w:sz w:val="20"/>
                <w:szCs w:val="20"/>
              </w:rPr>
              <w:t xml:space="preserve">person) </w:t>
            </w:r>
            <w:r w:rsidR="00724BD6" w:rsidRPr="00E74C34">
              <w:rPr>
                <w:sz w:val="20"/>
                <w:szCs w:val="20"/>
              </w:rPr>
              <w:t xml:space="preserve">are members of </w:t>
            </w:r>
            <w:r w:rsidR="00BF138D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>couple for:</w:t>
            </w:r>
          </w:p>
          <w:p w:rsidR="00724BD6" w:rsidRPr="00E74C34" w:rsidRDefault="00FB6B81" w:rsidP="00AD5EAD">
            <w:pPr>
              <w:pStyle w:val="R2"/>
              <w:numPr>
                <w:ilvl w:val="0"/>
                <w:numId w:val="22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724BD6" w:rsidRPr="00E74C34">
              <w:rPr>
                <w:sz w:val="20"/>
                <w:szCs w:val="20"/>
              </w:rPr>
              <w:t xml:space="preserve">f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person’s PPL period is 13 weeks or more—less than 13 weeks of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>person’s PPL period; or</w:t>
            </w:r>
          </w:p>
          <w:p w:rsidR="00724BD6" w:rsidRPr="00E74C34" w:rsidRDefault="00FB6B81" w:rsidP="00AD5EAD">
            <w:pPr>
              <w:pStyle w:val="R2"/>
              <w:numPr>
                <w:ilvl w:val="0"/>
                <w:numId w:val="22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393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i</w:t>
            </w:r>
            <w:r w:rsidR="00724BD6" w:rsidRPr="00E74C34">
              <w:rPr>
                <w:sz w:val="20"/>
                <w:szCs w:val="20"/>
              </w:rPr>
              <w:t xml:space="preserve">f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person’s PPL period is less than 13 weeks—part of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>person’s PPL period; and</w:t>
            </w:r>
          </w:p>
          <w:p w:rsidR="00FB6B81" w:rsidRPr="00E74C34" w:rsidRDefault="00CF5941" w:rsidP="00AD5EAD">
            <w:pPr>
              <w:pStyle w:val="R2"/>
              <w:numPr>
                <w:ilvl w:val="0"/>
                <w:numId w:val="10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FB6B81" w:rsidRPr="00E74C34">
              <w:rPr>
                <w:sz w:val="20"/>
                <w:szCs w:val="20"/>
              </w:rPr>
              <w:t>t</w:t>
            </w:r>
            <w:r w:rsidR="00724BD6" w:rsidRPr="00E74C34">
              <w:rPr>
                <w:sz w:val="20"/>
                <w:szCs w:val="20"/>
              </w:rPr>
              <w:t xml:space="preserve">he </w:t>
            </w:r>
            <w:r w:rsidR="00BF138D" w:rsidRPr="00E74C34">
              <w:rPr>
                <w:sz w:val="20"/>
                <w:szCs w:val="20"/>
              </w:rPr>
              <w:t xml:space="preserve">second </w:t>
            </w:r>
            <w:r w:rsidR="00724BD6" w:rsidRPr="00E74C34">
              <w:rPr>
                <w:sz w:val="20"/>
                <w:szCs w:val="20"/>
              </w:rPr>
              <w:t xml:space="preserve">person are members of </w:t>
            </w:r>
            <w:r w:rsidR="00BF138D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>couple for part of the individual’s NBS period; and</w:t>
            </w:r>
          </w:p>
          <w:p w:rsidR="00C347C7" w:rsidRPr="00E74C34" w:rsidRDefault="00FB6B81" w:rsidP="00BF138D">
            <w:pPr>
              <w:pStyle w:val="R2"/>
              <w:numPr>
                <w:ilvl w:val="0"/>
                <w:numId w:val="10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724BD6" w:rsidRPr="00E74C34">
              <w:rPr>
                <w:sz w:val="20"/>
                <w:szCs w:val="20"/>
              </w:rPr>
              <w:t>he</w:t>
            </w:r>
            <w:proofErr w:type="gramEnd"/>
            <w:r w:rsidR="00724BD6" w:rsidRPr="00E74C34">
              <w:rPr>
                <w:sz w:val="20"/>
                <w:szCs w:val="20"/>
              </w:rPr>
              <w:t xml:space="preserve"> individual’s NBS period start</w:t>
            </w:r>
            <w:r w:rsidR="00AA4780" w:rsidRPr="00E74C34">
              <w:rPr>
                <w:sz w:val="20"/>
                <w:szCs w:val="20"/>
              </w:rPr>
              <w:t>s</w:t>
            </w:r>
            <w:r w:rsidR="00724BD6" w:rsidRPr="00E74C34">
              <w:rPr>
                <w:sz w:val="20"/>
                <w:szCs w:val="20"/>
              </w:rPr>
              <w:t xml:space="preserve"> later than the latest day in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person’s PPL period that the </w:t>
            </w:r>
            <w:r w:rsidR="00BF138D" w:rsidRPr="00E74C34">
              <w:rPr>
                <w:sz w:val="20"/>
                <w:szCs w:val="20"/>
              </w:rPr>
              <w:t xml:space="preserve">third </w:t>
            </w:r>
            <w:r w:rsidR="00724BD6" w:rsidRPr="00E74C34">
              <w:rPr>
                <w:sz w:val="20"/>
                <w:szCs w:val="20"/>
              </w:rPr>
              <w:t xml:space="preserve">person and </w:t>
            </w:r>
            <w:r w:rsidR="00FE4A47" w:rsidRPr="00E74C34">
              <w:rPr>
                <w:sz w:val="20"/>
                <w:szCs w:val="20"/>
              </w:rPr>
              <w:t xml:space="preserve">the </w:t>
            </w:r>
            <w:r w:rsidR="00BF138D" w:rsidRPr="00E74C34">
              <w:rPr>
                <w:sz w:val="20"/>
                <w:szCs w:val="20"/>
              </w:rPr>
              <w:t xml:space="preserve">second </w:t>
            </w:r>
            <w:r w:rsidR="00724BD6" w:rsidRPr="00E74C34">
              <w:rPr>
                <w:sz w:val="20"/>
                <w:szCs w:val="20"/>
              </w:rPr>
              <w:t xml:space="preserve">person are members of </w:t>
            </w:r>
            <w:r w:rsidR="00BF138D" w:rsidRPr="00E74C34">
              <w:rPr>
                <w:sz w:val="20"/>
                <w:szCs w:val="20"/>
              </w:rPr>
              <w:t xml:space="preserve">the same </w:t>
            </w:r>
            <w:r w:rsidR="00724BD6" w:rsidRPr="00E74C34">
              <w:rPr>
                <w:sz w:val="20"/>
                <w:szCs w:val="20"/>
              </w:rPr>
              <w:t>couple.</w:t>
            </w:r>
          </w:p>
        </w:tc>
        <w:tc>
          <w:tcPr>
            <w:tcW w:w="3118" w:type="dxa"/>
          </w:tcPr>
          <w:p w:rsidR="00722436" w:rsidRPr="00E74C34" w:rsidRDefault="00304F8F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days </w:t>
            </w:r>
            <w:r w:rsidR="00AB0A3A">
              <w:rPr>
                <w:sz w:val="20"/>
                <w:szCs w:val="20"/>
              </w:rPr>
              <w:t xml:space="preserve">(if any) </w:t>
            </w:r>
            <w:r w:rsidRPr="00E74C34">
              <w:rPr>
                <w:sz w:val="20"/>
                <w:szCs w:val="20"/>
              </w:rPr>
              <w:t xml:space="preserve">in the individual’s NBS period on which the individual and the </w:t>
            </w:r>
            <w:r w:rsidR="00415F02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415F02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</w:t>
            </w:r>
            <w:r w:rsidR="00415F02" w:rsidRPr="00E74C34">
              <w:rPr>
                <w:sz w:val="20"/>
                <w:szCs w:val="20"/>
              </w:rPr>
              <w:t xml:space="preserve"> </w:t>
            </w:r>
            <w:r w:rsidR="00AB0A3A">
              <w:rPr>
                <w:sz w:val="20"/>
                <w:szCs w:val="20"/>
              </w:rPr>
              <w:t>and</w:t>
            </w:r>
            <w:r w:rsidR="00415F02" w:rsidRPr="00E74C34">
              <w:rPr>
                <w:sz w:val="20"/>
                <w:szCs w:val="20"/>
              </w:rPr>
              <w:t xml:space="preserve"> occur after the end of the</w:t>
            </w:r>
            <w:r w:rsidRPr="00E74C34">
              <w:rPr>
                <w:sz w:val="20"/>
                <w:szCs w:val="20"/>
              </w:rPr>
              <w:t xml:space="preserve"> period</w:t>
            </w:r>
            <w:r w:rsidR="00AB0A3A">
              <w:rPr>
                <w:sz w:val="20"/>
                <w:szCs w:val="20"/>
              </w:rPr>
              <w:t xml:space="preserve"> that</w:t>
            </w:r>
            <w:r w:rsidRPr="00E74C34">
              <w:rPr>
                <w:sz w:val="20"/>
                <w:szCs w:val="20"/>
              </w:rPr>
              <w:t>:</w:t>
            </w:r>
          </w:p>
          <w:p w:rsidR="00304F8F" w:rsidRPr="00E74C34" w:rsidRDefault="00304F8F" w:rsidP="00FE1554">
            <w:pPr>
              <w:pStyle w:val="R2"/>
              <w:numPr>
                <w:ilvl w:val="0"/>
                <w:numId w:val="54"/>
              </w:numPr>
              <w:tabs>
                <w:tab w:val="clear" w:pos="794"/>
                <w:tab w:val="right" w:pos="1026"/>
              </w:tabs>
              <w:spacing w:before="0" w:after="120" w:line="240" w:lineRule="auto"/>
              <w:ind w:left="459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starts on the first day in the </w:t>
            </w:r>
            <w:r w:rsidR="005947A3" w:rsidRPr="00E74C34">
              <w:rPr>
                <w:sz w:val="20"/>
                <w:szCs w:val="20"/>
              </w:rPr>
              <w:t xml:space="preserve">individual’s NBS </w:t>
            </w:r>
            <w:r w:rsidRPr="00E74C34">
              <w:rPr>
                <w:sz w:val="20"/>
                <w:szCs w:val="20"/>
              </w:rPr>
              <w:t>period; and</w:t>
            </w:r>
          </w:p>
          <w:p w:rsidR="00304F8F" w:rsidRPr="00E74C34" w:rsidRDefault="00AB0A3A" w:rsidP="00FE1554">
            <w:pPr>
              <w:pStyle w:val="R2"/>
              <w:numPr>
                <w:ilvl w:val="0"/>
                <w:numId w:val="54"/>
              </w:numPr>
              <w:tabs>
                <w:tab w:val="clear" w:pos="794"/>
                <w:tab w:val="right" w:pos="1026"/>
              </w:tabs>
              <w:spacing w:before="0" w:after="120" w:line="240" w:lineRule="auto"/>
              <w:ind w:left="459" w:hanging="3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415F02" w:rsidRPr="00E74C34">
              <w:rPr>
                <w:rFonts w:eastAsia="Calibri"/>
                <w:sz w:val="20"/>
                <w:szCs w:val="20"/>
              </w:rPr>
              <w:t xml:space="preserve"> number of days </w:t>
            </w:r>
            <w:r w:rsidR="00304F8F" w:rsidRPr="00E74C34">
              <w:rPr>
                <w:sz w:val="20"/>
                <w:szCs w:val="20"/>
              </w:rPr>
              <w:t>equal to the difference between:</w:t>
            </w:r>
          </w:p>
          <w:p w:rsidR="00304F8F" w:rsidRPr="00E74C34" w:rsidRDefault="00304F8F" w:rsidP="00FB0453">
            <w:pPr>
              <w:pStyle w:val="R2"/>
              <w:numPr>
                <w:ilvl w:val="0"/>
                <w:numId w:val="55"/>
              </w:numPr>
              <w:tabs>
                <w:tab w:val="clear" w:pos="794"/>
                <w:tab w:val="right" w:pos="884"/>
              </w:tabs>
              <w:spacing w:before="0" w:after="120" w:line="240" w:lineRule="auto"/>
              <w:ind w:left="743" w:hanging="272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304F8F" w:rsidRPr="00E74C34" w:rsidRDefault="00496877" w:rsidP="00FB0453">
            <w:pPr>
              <w:pStyle w:val="R2"/>
              <w:numPr>
                <w:ilvl w:val="0"/>
                <w:numId w:val="55"/>
              </w:numPr>
              <w:tabs>
                <w:tab w:val="clear" w:pos="794"/>
                <w:tab w:val="right" w:pos="884"/>
              </w:tabs>
              <w:spacing w:before="0" w:after="120" w:line="240" w:lineRule="auto"/>
              <w:ind w:left="742" w:hanging="273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304F8F" w:rsidRPr="00E74C34">
              <w:rPr>
                <w:sz w:val="20"/>
                <w:szCs w:val="20"/>
              </w:rPr>
              <w:t>he</w:t>
            </w:r>
            <w:proofErr w:type="gramEnd"/>
            <w:r w:rsidR="00304F8F" w:rsidRPr="00E74C34">
              <w:rPr>
                <w:sz w:val="20"/>
                <w:szCs w:val="20"/>
              </w:rPr>
              <w:t xml:space="preserve"> number of days on which the</w:t>
            </w:r>
            <w:r w:rsidRPr="00E74C34">
              <w:rPr>
                <w:sz w:val="20"/>
                <w:szCs w:val="20"/>
              </w:rPr>
              <w:t xml:space="preserve"> second</w:t>
            </w:r>
            <w:r w:rsidR="00304F8F" w:rsidRPr="00E74C34">
              <w:rPr>
                <w:sz w:val="20"/>
                <w:szCs w:val="20"/>
              </w:rPr>
              <w:t xml:space="preserve"> </w:t>
            </w:r>
            <w:r w:rsidR="00415F02" w:rsidRPr="00E74C34">
              <w:rPr>
                <w:sz w:val="20"/>
                <w:szCs w:val="20"/>
              </w:rPr>
              <w:t xml:space="preserve">person </w:t>
            </w:r>
            <w:r w:rsidR="00304F8F" w:rsidRPr="00E74C34">
              <w:rPr>
                <w:sz w:val="20"/>
                <w:szCs w:val="20"/>
              </w:rPr>
              <w:t xml:space="preserve">and </w:t>
            </w:r>
            <w:r w:rsidR="00415F02" w:rsidRPr="00E74C34">
              <w:rPr>
                <w:sz w:val="20"/>
                <w:szCs w:val="20"/>
              </w:rPr>
              <w:t xml:space="preserve">the </w:t>
            </w:r>
            <w:r w:rsidRPr="00E74C34">
              <w:rPr>
                <w:sz w:val="20"/>
                <w:szCs w:val="20"/>
              </w:rPr>
              <w:t xml:space="preserve">third person are members of </w:t>
            </w:r>
            <w:r w:rsidR="00415F02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 xml:space="preserve">couple during the </w:t>
            </w:r>
            <w:r w:rsidR="00415F02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>person’s PPL period.</w:t>
            </w:r>
          </w:p>
          <w:p w:rsidR="00D17098" w:rsidRPr="00E74C34" w:rsidRDefault="00D17098" w:rsidP="00D17098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2B182A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10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E317EA" w:rsidRPr="00E74C34" w:rsidRDefault="00E317EA" w:rsidP="00AD5EAD">
            <w:pPr>
              <w:pStyle w:val="R2"/>
              <w:numPr>
                <w:ilvl w:val="0"/>
                <w:numId w:val="11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An amount of newborn supplement</w:t>
            </w:r>
            <w:r w:rsidR="001B0006" w:rsidRPr="00E74C34">
              <w:rPr>
                <w:sz w:val="20"/>
                <w:szCs w:val="20"/>
              </w:rPr>
              <w:t xml:space="preserve"> </w:t>
            </w:r>
            <w:r w:rsidR="00913D59" w:rsidRPr="00E74C34">
              <w:rPr>
                <w:sz w:val="20"/>
                <w:szCs w:val="20"/>
              </w:rPr>
              <w:t xml:space="preserve">for the same FTB child </w:t>
            </w:r>
            <w:r w:rsidR="00D35BD2" w:rsidRPr="00E74C34">
              <w:rPr>
                <w:sz w:val="20"/>
                <w:szCs w:val="20"/>
              </w:rPr>
              <w:t xml:space="preserve">is </w:t>
            </w:r>
            <w:r w:rsidRPr="00E74C34">
              <w:rPr>
                <w:sz w:val="20"/>
                <w:szCs w:val="20"/>
              </w:rPr>
              <w:t xml:space="preserve">added in </w:t>
            </w:r>
            <w:r w:rsidR="00913D59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084578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</w:t>
            </w:r>
            <w:r w:rsidR="00FE4A47" w:rsidRPr="00E74C34">
              <w:rPr>
                <w:sz w:val="20"/>
                <w:szCs w:val="20"/>
              </w:rPr>
              <w:t xml:space="preserve">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E317EA" w:rsidRPr="00E74C34" w:rsidRDefault="00CF5941" w:rsidP="00AD5EAD">
            <w:pPr>
              <w:pStyle w:val="R2"/>
              <w:numPr>
                <w:ilvl w:val="0"/>
                <w:numId w:val="11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E317EA" w:rsidRPr="00E74C34">
              <w:rPr>
                <w:sz w:val="20"/>
                <w:szCs w:val="20"/>
              </w:rPr>
              <w:t xml:space="preserve">are </w:t>
            </w:r>
            <w:r w:rsidR="00FE4A47" w:rsidRPr="00E74C34">
              <w:rPr>
                <w:sz w:val="20"/>
                <w:szCs w:val="20"/>
              </w:rPr>
              <w:t xml:space="preserve">members of </w:t>
            </w:r>
            <w:r w:rsidR="00D35BD2" w:rsidRPr="00E74C34">
              <w:rPr>
                <w:sz w:val="20"/>
                <w:szCs w:val="20"/>
              </w:rPr>
              <w:t xml:space="preserve">the same </w:t>
            </w:r>
            <w:r w:rsidR="00E317EA" w:rsidRPr="00E74C34">
              <w:rPr>
                <w:sz w:val="20"/>
                <w:szCs w:val="20"/>
              </w:rPr>
              <w:t xml:space="preserve">couple for part of the </w:t>
            </w:r>
            <w:r w:rsidR="00FE4A47" w:rsidRPr="00E74C34">
              <w:rPr>
                <w:sz w:val="20"/>
                <w:szCs w:val="20"/>
              </w:rPr>
              <w:t xml:space="preserve">second </w:t>
            </w:r>
            <w:r w:rsidR="00E317EA" w:rsidRPr="00E74C34">
              <w:rPr>
                <w:sz w:val="20"/>
                <w:szCs w:val="20"/>
              </w:rPr>
              <w:t>person’</w:t>
            </w:r>
            <w:r w:rsidR="00FE715A" w:rsidRPr="00E74C34">
              <w:rPr>
                <w:sz w:val="20"/>
                <w:szCs w:val="20"/>
              </w:rPr>
              <w:t>s NBS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E715A" w:rsidRPr="00E74C34" w:rsidRDefault="00FB6B81" w:rsidP="00AD5EAD">
            <w:pPr>
              <w:pStyle w:val="R2"/>
              <w:numPr>
                <w:ilvl w:val="0"/>
                <w:numId w:val="11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E317EA" w:rsidRPr="00E74C34">
              <w:rPr>
                <w:sz w:val="20"/>
                <w:szCs w:val="20"/>
              </w:rPr>
              <w:t>ection</w:t>
            </w:r>
            <w:r w:rsidR="00970B3B" w:rsidRPr="00E74C34">
              <w:rPr>
                <w:sz w:val="20"/>
                <w:szCs w:val="20"/>
              </w:rPr>
              <w:t>s</w:t>
            </w:r>
            <w:r w:rsidR="00E317EA" w:rsidRPr="00E74C34">
              <w:rPr>
                <w:sz w:val="20"/>
                <w:szCs w:val="20"/>
              </w:rPr>
              <w:t xml:space="preserve"> 28 and 29</w:t>
            </w:r>
            <w:r w:rsidR="00FE4A47" w:rsidRPr="00E74C34">
              <w:rPr>
                <w:sz w:val="20"/>
                <w:szCs w:val="20"/>
              </w:rPr>
              <w:t xml:space="preserve"> of the Act</w:t>
            </w:r>
            <w:r w:rsidR="00E317EA" w:rsidRPr="00E74C34">
              <w:rPr>
                <w:sz w:val="20"/>
                <w:szCs w:val="20"/>
              </w:rPr>
              <w:t xml:space="preserve"> </w:t>
            </w:r>
            <w:r w:rsidR="00D35BD2" w:rsidRPr="00E74C34">
              <w:rPr>
                <w:sz w:val="20"/>
                <w:szCs w:val="20"/>
              </w:rPr>
              <w:t xml:space="preserve">do </w:t>
            </w:r>
            <w:r w:rsidR="00E317EA" w:rsidRPr="00E74C34">
              <w:rPr>
                <w:sz w:val="20"/>
                <w:szCs w:val="20"/>
              </w:rPr>
              <w:t xml:space="preserve">not </w:t>
            </w:r>
            <w:r w:rsidR="00D35BD2" w:rsidRPr="00E74C34">
              <w:rPr>
                <w:sz w:val="20"/>
                <w:szCs w:val="20"/>
              </w:rPr>
              <w:t xml:space="preserve">apply </w:t>
            </w:r>
            <w:r w:rsidR="00E317EA" w:rsidRPr="00E74C34">
              <w:rPr>
                <w:sz w:val="20"/>
                <w:szCs w:val="20"/>
              </w:rPr>
              <w:t xml:space="preserve">during the </w:t>
            </w:r>
            <w:r w:rsidR="00FE4A47" w:rsidRPr="00E74C34">
              <w:rPr>
                <w:sz w:val="20"/>
                <w:szCs w:val="20"/>
              </w:rPr>
              <w:t xml:space="preserve">second </w:t>
            </w:r>
            <w:r w:rsidR="00E317EA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317EA" w:rsidRPr="00E74C34" w:rsidRDefault="00CF5941" w:rsidP="00AD5EAD">
            <w:pPr>
              <w:pStyle w:val="R2"/>
              <w:numPr>
                <w:ilvl w:val="0"/>
                <w:numId w:val="11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E715A" w:rsidRPr="00E74C34">
              <w:rPr>
                <w:sz w:val="20"/>
                <w:szCs w:val="20"/>
              </w:rPr>
              <w:t xml:space="preserve">are members of </w:t>
            </w:r>
            <w:r w:rsidR="00D35BD2" w:rsidRPr="00E74C34">
              <w:rPr>
                <w:sz w:val="20"/>
                <w:szCs w:val="20"/>
              </w:rPr>
              <w:t xml:space="preserve">the same </w:t>
            </w:r>
            <w:r w:rsidR="00FE715A" w:rsidRPr="00E74C34">
              <w:rPr>
                <w:sz w:val="20"/>
                <w:szCs w:val="20"/>
              </w:rPr>
              <w:t xml:space="preserve">couple on each day of the individual’s NBS period; </w:t>
            </w:r>
            <w:r w:rsidR="00E317EA" w:rsidRPr="00E74C34">
              <w:rPr>
                <w:sz w:val="20"/>
                <w:szCs w:val="20"/>
              </w:rPr>
              <w:t>and</w:t>
            </w:r>
          </w:p>
          <w:p w:rsidR="00C347C7" w:rsidRPr="00E74C34" w:rsidRDefault="00D35BD2" w:rsidP="00AD5EAD">
            <w:pPr>
              <w:pStyle w:val="R2"/>
              <w:numPr>
                <w:ilvl w:val="0"/>
                <w:numId w:val="11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E317EA" w:rsidRPr="00E74C34">
              <w:rPr>
                <w:sz w:val="20"/>
                <w:szCs w:val="20"/>
              </w:rPr>
              <w:t>he</w:t>
            </w:r>
            <w:proofErr w:type="gramEnd"/>
            <w:r w:rsidR="00E317EA" w:rsidRPr="00E74C34">
              <w:rPr>
                <w:sz w:val="20"/>
                <w:szCs w:val="20"/>
              </w:rPr>
              <w:t xml:space="preserve"> </w:t>
            </w:r>
            <w:r w:rsidR="00970B3B" w:rsidRPr="00E74C34">
              <w:rPr>
                <w:sz w:val="20"/>
                <w:szCs w:val="20"/>
              </w:rPr>
              <w:t xml:space="preserve">second </w:t>
            </w:r>
            <w:r w:rsidR="00E317EA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C347C7" w:rsidRPr="00E74C34" w:rsidRDefault="00E317EA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CB3031" w:rsidRPr="00E74C34">
              <w:rPr>
                <w:sz w:val="20"/>
                <w:szCs w:val="20"/>
              </w:rPr>
              <w:t xml:space="preserve">days in the </w:t>
            </w:r>
            <w:r w:rsidRPr="00E74C34">
              <w:rPr>
                <w:sz w:val="20"/>
                <w:szCs w:val="20"/>
              </w:rPr>
              <w:t>individual’s NBS period.</w:t>
            </w: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2B182A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11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FE715A" w:rsidRPr="00E74C34" w:rsidRDefault="00FE715A" w:rsidP="00AD5EAD">
            <w:pPr>
              <w:pStyle w:val="R2"/>
              <w:numPr>
                <w:ilvl w:val="0"/>
                <w:numId w:val="1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</w:t>
            </w:r>
            <w:r w:rsidR="001B0006" w:rsidRPr="00E74C34">
              <w:rPr>
                <w:sz w:val="20"/>
                <w:szCs w:val="20"/>
              </w:rPr>
              <w:t xml:space="preserve">newborn supplement </w:t>
            </w:r>
            <w:r w:rsidR="00D35BD2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D35BD2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CE2E7E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</w:t>
            </w:r>
            <w:r w:rsidR="00C459D5" w:rsidRPr="00E74C34">
              <w:rPr>
                <w:sz w:val="20"/>
                <w:szCs w:val="20"/>
              </w:rPr>
              <w:t xml:space="preserve">ther than the individual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E715A" w:rsidRPr="00E74C34" w:rsidRDefault="00CF5941" w:rsidP="00AD5EAD">
            <w:pPr>
              <w:pStyle w:val="R2"/>
              <w:numPr>
                <w:ilvl w:val="0"/>
                <w:numId w:val="1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E715A" w:rsidRPr="00E74C34">
              <w:rPr>
                <w:sz w:val="20"/>
                <w:szCs w:val="20"/>
              </w:rPr>
              <w:t xml:space="preserve">are </w:t>
            </w:r>
            <w:r w:rsidRPr="00E74C34">
              <w:rPr>
                <w:sz w:val="20"/>
                <w:szCs w:val="20"/>
              </w:rPr>
              <w:t xml:space="preserve">members of </w:t>
            </w:r>
            <w:r w:rsidR="00133D12" w:rsidRPr="00E74C34">
              <w:rPr>
                <w:sz w:val="20"/>
                <w:szCs w:val="20"/>
              </w:rPr>
              <w:t xml:space="preserve">the same </w:t>
            </w:r>
            <w:r w:rsidR="00FE715A" w:rsidRPr="00E74C34">
              <w:rPr>
                <w:sz w:val="20"/>
                <w:szCs w:val="20"/>
              </w:rPr>
              <w:t xml:space="preserve">couple for part of the </w:t>
            </w:r>
            <w:r w:rsidR="00970B3B" w:rsidRPr="00E74C34">
              <w:rPr>
                <w:sz w:val="20"/>
                <w:szCs w:val="20"/>
              </w:rPr>
              <w:t xml:space="preserve">second </w:t>
            </w:r>
            <w:r w:rsidR="00FE715A" w:rsidRPr="00E74C34">
              <w:rPr>
                <w:sz w:val="20"/>
                <w:szCs w:val="20"/>
              </w:rPr>
              <w:t>person’s NBS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E715A" w:rsidRPr="00E74C34" w:rsidRDefault="00FB6B81" w:rsidP="00AD5EAD">
            <w:pPr>
              <w:pStyle w:val="R2"/>
              <w:numPr>
                <w:ilvl w:val="0"/>
                <w:numId w:val="1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FE715A" w:rsidRPr="00E74C34">
              <w:rPr>
                <w:sz w:val="20"/>
                <w:szCs w:val="20"/>
              </w:rPr>
              <w:t>ection</w:t>
            </w:r>
            <w:r w:rsidR="00970B3B" w:rsidRPr="00E74C34">
              <w:rPr>
                <w:sz w:val="20"/>
                <w:szCs w:val="20"/>
              </w:rPr>
              <w:t>s</w:t>
            </w:r>
            <w:r w:rsidR="00FE715A" w:rsidRPr="00E74C34">
              <w:rPr>
                <w:sz w:val="20"/>
                <w:szCs w:val="20"/>
              </w:rPr>
              <w:t xml:space="preserve"> 28 and 29 </w:t>
            </w:r>
            <w:r w:rsidR="00133D12" w:rsidRPr="00E74C34">
              <w:rPr>
                <w:sz w:val="20"/>
                <w:szCs w:val="20"/>
              </w:rPr>
              <w:t xml:space="preserve">do </w:t>
            </w:r>
            <w:r w:rsidR="00FE715A" w:rsidRPr="00E74C34">
              <w:rPr>
                <w:sz w:val="20"/>
                <w:szCs w:val="20"/>
              </w:rPr>
              <w:t xml:space="preserve">not </w:t>
            </w:r>
            <w:r w:rsidR="00133D12" w:rsidRPr="00E74C34">
              <w:rPr>
                <w:sz w:val="20"/>
                <w:szCs w:val="20"/>
              </w:rPr>
              <w:t xml:space="preserve">apply </w:t>
            </w:r>
            <w:r w:rsidR="00FE715A" w:rsidRPr="00E74C34">
              <w:rPr>
                <w:sz w:val="20"/>
                <w:szCs w:val="20"/>
              </w:rPr>
              <w:t xml:space="preserve">during the </w:t>
            </w:r>
            <w:r w:rsidR="00970B3B" w:rsidRPr="00E74C34">
              <w:rPr>
                <w:sz w:val="20"/>
                <w:szCs w:val="20"/>
              </w:rPr>
              <w:t xml:space="preserve">second </w:t>
            </w:r>
            <w:r w:rsidR="00FE715A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FE715A" w:rsidRPr="00E74C34" w:rsidRDefault="00CF5941" w:rsidP="00AD5EAD">
            <w:pPr>
              <w:pStyle w:val="R2"/>
              <w:numPr>
                <w:ilvl w:val="0"/>
                <w:numId w:val="1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E715A" w:rsidRPr="00E74C34">
              <w:rPr>
                <w:sz w:val="20"/>
                <w:szCs w:val="20"/>
              </w:rPr>
              <w:t xml:space="preserve">are members of </w:t>
            </w:r>
            <w:r w:rsidR="001258D0" w:rsidRPr="00E74C34">
              <w:rPr>
                <w:sz w:val="20"/>
                <w:szCs w:val="20"/>
              </w:rPr>
              <w:t xml:space="preserve">the same </w:t>
            </w:r>
            <w:r w:rsidR="00FE715A" w:rsidRPr="00E74C34">
              <w:rPr>
                <w:sz w:val="20"/>
                <w:szCs w:val="20"/>
              </w:rPr>
              <w:t>couple for part of the individual’s NBS period; and</w:t>
            </w:r>
          </w:p>
          <w:p w:rsidR="00C347C7" w:rsidRPr="00E74C34" w:rsidRDefault="00FB6B81" w:rsidP="001258D0">
            <w:pPr>
              <w:pStyle w:val="R2"/>
              <w:numPr>
                <w:ilvl w:val="0"/>
                <w:numId w:val="12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FE715A" w:rsidRPr="00E74C34">
              <w:rPr>
                <w:sz w:val="20"/>
                <w:szCs w:val="20"/>
              </w:rPr>
              <w:t>he</w:t>
            </w:r>
            <w:proofErr w:type="gramEnd"/>
            <w:r w:rsidR="00FE715A" w:rsidRPr="00E74C34">
              <w:rPr>
                <w:sz w:val="20"/>
                <w:szCs w:val="20"/>
              </w:rPr>
              <w:t xml:space="preserve"> </w:t>
            </w:r>
            <w:r w:rsidR="00970B3B" w:rsidRPr="00E74C34">
              <w:rPr>
                <w:sz w:val="20"/>
                <w:szCs w:val="20"/>
              </w:rPr>
              <w:t xml:space="preserve">second </w:t>
            </w:r>
            <w:r w:rsidR="00FE715A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08464B" w:rsidRPr="00E74C34" w:rsidRDefault="00F323D4" w:rsidP="00FB0453">
            <w:pPr>
              <w:numPr>
                <w:ilvl w:val="0"/>
                <w:numId w:val="56"/>
              </w:numPr>
              <w:spacing w:after="12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The</w:t>
            </w:r>
            <w:r w:rsidR="0008464B" w:rsidRPr="00E74C34">
              <w:rPr>
                <w:rFonts w:eastAsia="Calibri"/>
                <w:sz w:val="20"/>
                <w:szCs w:val="20"/>
              </w:rPr>
              <w:t xml:space="preserve"> days in the individual’s NBS period on which the individual and the second person are members of </w:t>
            </w:r>
            <w:r w:rsidRPr="00E74C34">
              <w:rPr>
                <w:rFonts w:eastAsia="Calibri"/>
                <w:sz w:val="20"/>
                <w:szCs w:val="20"/>
              </w:rPr>
              <w:t>the same</w:t>
            </w:r>
            <w:r w:rsidR="0008464B" w:rsidRPr="00E74C34">
              <w:rPr>
                <w:rFonts w:eastAsia="Calibri"/>
                <w:sz w:val="20"/>
                <w:szCs w:val="20"/>
              </w:rPr>
              <w:t xml:space="preserve"> couple</w:t>
            </w:r>
            <w:r w:rsidRPr="00E74C34">
              <w:rPr>
                <w:rFonts w:eastAsia="Calibri"/>
                <w:sz w:val="20"/>
                <w:szCs w:val="20"/>
              </w:rPr>
              <w:t>; and</w:t>
            </w:r>
          </w:p>
          <w:p w:rsidR="00496877" w:rsidRPr="00E74C34" w:rsidRDefault="00F323D4" w:rsidP="004F71DA">
            <w:pPr>
              <w:numPr>
                <w:ilvl w:val="0"/>
                <w:numId w:val="56"/>
              </w:numPr>
              <w:spacing w:after="120"/>
              <w:ind w:left="357" w:hanging="357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</w:t>
            </w:r>
            <w:r w:rsidR="00496877" w:rsidRPr="00E74C34">
              <w:rPr>
                <w:rFonts w:eastAsia="Calibri"/>
                <w:sz w:val="20"/>
                <w:szCs w:val="20"/>
              </w:rPr>
              <w:t>he days</w:t>
            </w:r>
            <w:r w:rsidR="00AB0A3A">
              <w:rPr>
                <w:rFonts w:eastAsia="Calibri"/>
                <w:sz w:val="20"/>
                <w:szCs w:val="20"/>
              </w:rPr>
              <w:t xml:space="preserve"> (if any)</w:t>
            </w:r>
            <w:r w:rsidR="00496877" w:rsidRPr="00E74C34">
              <w:rPr>
                <w:rFonts w:eastAsia="Calibri"/>
                <w:sz w:val="20"/>
                <w:szCs w:val="20"/>
              </w:rPr>
              <w:t xml:space="preserve"> in the individual’s NBS period on which the individual and the second person are not members of </w:t>
            </w:r>
            <w:r w:rsidRPr="00E74C34">
              <w:rPr>
                <w:rFonts w:eastAsia="Calibri"/>
                <w:sz w:val="20"/>
                <w:szCs w:val="20"/>
              </w:rPr>
              <w:t xml:space="preserve">the same </w:t>
            </w:r>
            <w:r w:rsidR="00496877" w:rsidRPr="00E74C34">
              <w:rPr>
                <w:rFonts w:eastAsia="Calibri"/>
                <w:sz w:val="20"/>
                <w:szCs w:val="20"/>
              </w:rPr>
              <w:t>couple</w:t>
            </w:r>
            <w:r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AB0A3A">
              <w:rPr>
                <w:rFonts w:eastAsia="Calibri"/>
                <w:sz w:val="20"/>
                <w:szCs w:val="20"/>
              </w:rPr>
              <w:t xml:space="preserve">and </w:t>
            </w:r>
            <w:r w:rsidRPr="00E74C34">
              <w:rPr>
                <w:rFonts w:eastAsia="Calibri"/>
                <w:sz w:val="20"/>
                <w:szCs w:val="20"/>
              </w:rPr>
              <w:t>occur after the end of the</w:t>
            </w:r>
            <w:r w:rsidR="00496877" w:rsidRPr="00E74C34">
              <w:rPr>
                <w:rFonts w:eastAsia="Calibri"/>
                <w:sz w:val="20"/>
                <w:szCs w:val="20"/>
              </w:rPr>
              <w:t xml:space="preserve"> period</w:t>
            </w:r>
            <w:r w:rsidR="00AB0A3A">
              <w:rPr>
                <w:rFonts w:eastAsia="Calibri"/>
                <w:sz w:val="20"/>
                <w:szCs w:val="20"/>
              </w:rPr>
              <w:t xml:space="preserve"> that</w:t>
            </w:r>
            <w:r w:rsidR="001E44D5">
              <w:rPr>
                <w:rFonts w:eastAsia="Calibri"/>
                <w:sz w:val="20"/>
                <w:szCs w:val="20"/>
              </w:rPr>
              <w:t xml:space="preserve"> </w:t>
            </w:r>
            <w:r w:rsidR="00496877" w:rsidRPr="00E74C34">
              <w:rPr>
                <w:rFonts w:eastAsia="Calibri"/>
                <w:sz w:val="20"/>
                <w:szCs w:val="20"/>
              </w:rPr>
              <w:t>:</w:t>
            </w:r>
          </w:p>
          <w:p w:rsidR="00496877" w:rsidRPr="00E74C34" w:rsidRDefault="00496877" w:rsidP="004F71DA">
            <w:pPr>
              <w:pStyle w:val="ListParagraph"/>
              <w:numPr>
                <w:ilvl w:val="0"/>
                <w:numId w:val="57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496877" w:rsidRPr="00E74C34" w:rsidRDefault="001E44D5" w:rsidP="004F71DA">
            <w:pPr>
              <w:pStyle w:val="ListParagraph"/>
              <w:numPr>
                <w:ilvl w:val="0"/>
                <w:numId w:val="57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F323D4" w:rsidRPr="00E74C34">
              <w:rPr>
                <w:rFonts w:eastAsia="Calibri"/>
                <w:sz w:val="20"/>
                <w:szCs w:val="20"/>
              </w:rPr>
              <w:t xml:space="preserve"> number of days </w:t>
            </w:r>
            <w:r w:rsidR="00496877" w:rsidRPr="00E74C34">
              <w:rPr>
                <w:rFonts w:eastAsia="Calibri"/>
                <w:sz w:val="20"/>
                <w:szCs w:val="20"/>
              </w:rPr>
              <w:t>equal to the difference between:</w:t>
            </w:r>
          </w:p>
          <w:p w:rsidR="00496877" w:rsidRPr="00E74C34" w:rsidRDefault="00496877" w:rsidP="004F71DA">
            <w:pPr>
              <w:pStyle w:val="ListParagraph"/>
              <w:numPr>
                <w:ilvl w:val="0"/>
                <w:numId w:val="66"/>
              </w:numPr>
              <w:spacing w:after="120"/>
              <w:ind w:left="884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496877" w:rsidRPr="00E74C34" w:rsidRDefault="00496877" w:rsidP="004F71DA">
            <w:pPr>
              <w:pStyle w:val="ListParagraph"/>
              <w:numPr>
                <w:ilvl w:val="0"/>
                <w:numId w:val="66"/>
              </w:numPr>
              <w:spacing w:after="120"/>
              <w:ind w:left="884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on which the individual and the second person are members of </w:t>
            </w:r>
            <w:r w:rsidR="00F323D4" w:rsidRPr="00E74C34">
              <w:rPr>
                <w:rFonts w:eastAsia="Calibri"/>
                <w:sz w:val="20"/>
                <w:szCs w:val="20"/>
              </w:rPr>
              <w:t xml:space="preserve">the same </w:t>
            </w:r>
            <w:r w:rsidRPr="00E74C34">
              <w:rPr>
                <w:rFonts w:eastAsia="Calibri"/>
                <w:sz w:val="20"/>
                <w:szCs w:val="20"/>
              </w:rPr>
              <w:t>couple during the second person’s NBS period.</w:t>
            </w:r>
          </w:p>
          <w:p w:rsidR="00FE715A" w:rsidRPr="00E74C34" w:rsidRDefault="00FE715A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1</w:t>
            </w:r>
            <w:r w:rsidR="002B182A" w:rsidRPr="00E74C34">
              <w:rPr>
                <w:sz w:val="20"/>
                <w:szCs w:val="20"/>
              </w:rPr>
              <w:t>2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FE715A" w:rsidRPr="00E74C34" w:rsidRDefault="00FE715A" w:rsidP="00AD5EAD">
            <w:pPr>
              <w:pStyle w:val="R2"/>
              <w:numPr>
                <w:ilvl w:val="0"/>
                <w:numId w:val="1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FA33EE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FA33EE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FA33EE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</w:t>
            </w:r>
            <w:r w:rsidR="00C459D5" w:rsidRPr="00E74C34">
              <w:rPr>
                <w:sz w:val="20"/>
                <w:szCs w:val="20"/>
              </w:rPr>
              <w:t xml:space="preserve">ther than the individual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E715A" w:rsidRPr="00E74C34" w:rsidRDefault="00CF5941" w:rsidP="00AD5EAD">
            <w:pPr>
              <w:pStyle w:val="R2"/>
              <w:numPr>
                <w:ilvl w:val="0"/>
                <w:numId w:val="1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E715A" w:rsidRPr="00E74C34">
              <w:rPr>
                <w:sz w:val="20"/>
                <w:szCs w:val="20"/>
              </w:rPr>
              <w:t xml:space="preserve">are </w:t>
            </w:r>
            <w:r w:rsidRPr="00E74C34">
              <w:rPr>
                <w:sz w:val="20"/>
                <w:szCs w:val="20"/>
              </w:rPr>
              <w:t xml:space="preserve">members of </w:t>
            </w:r>
            <w:r w:rsidR="00FA33EE" w:rsidRPr="00E74C34">
              <w:rPr>
                <w:sz w:val="20"/>
                <w:szCs w:val="20"/>
              </w:rPr>
              <w:t xml:space="preserve">the same </w:t>
            </w:r>
            <w:r w:rsidR="00FE715A" w:rsidRPr="00E74C34">
              <w:rPr>
                <w:sz w:val="20"/>
                <w:szCs w:val="20"/>
              </w:rPr>
              <w:t xml:space="preserve">couple for part of the </w:t>
            </w:r>
            <w:r w:rsidR="00970B3B" w:rsidRPr="00E74C34">
              <w:rPr>
                <w:sz w:val="20"/>
                <w:szCs w:val="20"/>
              </w:rPr>
              <w:t xml:space="preserve">second </w:t>
            </w:r>
            <w:r w:rsidR="00FE715A" w:rsidRPr="00E74C34">
              <w:rPr>
                <w:sz w:val="20"/>
                <w:szCs w:val="20"/>
              </w:rPr>
              <w:t>person’s NBS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E715A" w:rsidRPr="00E74C34" w:rsidRDefault="00FB6B81" w:rsidP="00AD5EAD">
            <w:pPr>
              <w:pStyle w:val="R2"/>
              <w:numPr>
                <w:ilvl w:val="0"/>
                <w:numId w:val="1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FE715A" w:rsidRPr="00E74C34">
              <w:rPr>
                <w:sz w:val="20"/>
                <w:szCs w:val="20"/>
              </w:rPr>
              <w:t>ection</w:t>
            </w:r>
            <w:r w:rsidR="00970B3B" w:rsidRPr="00E74C34">
              <w:rPr>
                <w:sz w:val="20"/>
                <w:szCs w:val="20"/>
              </w:rPr>
              <w:t>s</w:t>
            </w:r>
            <w:r w:rsidR="00FE715A" w:rsidRPr="00E74C34">
              <w:rPr>
                <w:sz w:val="20"/>
                <w:szCs w:val="20"/>
              </w:rPr>
              <w:t xml:space="preserve"> 28 and 29 </w:t>
            </w:r>
            <w:r w:rsidR="00FA33EE" w:rsidRPr="00E74C34">
              <w:rPr>
                <w:sz w:val="20"/>
                <w:szCs w:val="20"/>
              </w:rPr>
              <w:t xml:space="preserve">do </w:t>
            </w:r>
            <w:r w:rsidR="00FE715A" w:rsidRPr="00E74C34">
              <w:rPr>
                <w:sz w:val="20"/>
                <w:szCs w:val="20"/>
              </w:rPr>
              <w:t xml:space="preserve">not </w:t>
            </w:r>
            <w:r w:rsidR="00FA33EE" w:rsidRPr="00E74C34">
              <w:rPr>
                <w:sz w:val="20"/>
                <w:szCs w:val="20"/>
              </w:rPr>
              <w:t xml:space="preserve">apply </w:t>
            </w:r>
            <w:r w:rsidR="00FE715A" w:rsidRPr="00E74C34">
              <w:rPr>
                <w:sz w:val="20"/>
                <w:szCs w:val="20"/>
              </w:rPr>
              <w:t xml:space="preserve">during the </w:t>
            </w:r>
            <w:r w:rsidR="00970B3B" w:rsidRPr="00E74C34">
              <w:rPr>
                <w:sz w:val="20"/>
                <w:szCs w:val="20"/>
              </w:rPr>
              <w:t xml:space="preserve">second </w:t>
            </w:r>
            <w:r w:rsidR="00FE715A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FE715A" w:rsidRPr="00E74C34" w:rsidRDefault="00CF5941" w:rsidP="00AD5EAD">
            <w:pPr>
              <w:pStyle w:val="R2"/>
              <w:numPr>
                <w:ilvl w:val="0"/>
                <w:numId w:val="1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E715A" w:rsidRPr="00E74C34">
              <w:rPr>
                <w:sz w:val="20"/>
                <w:szCs w:val="20"/>
              </w:rPr>
              <w:t xml:space="preserve">are not members of </w:t>
            </w:r>
            <w:r w:rsidR="00FA33EE" w:rsidRPr="00E74C34">
              <w:rPr>
                <w:sz w:val="20"/>
                <w:szCs w:val="20"/>
              </w:rPr>
              <w:t xml:space="preserve">the same </w:t>
            </w:r>
            <w:r w:rsidR="00FE715A" w:rsidRPr="00E74C34">
              <w:rPr>
                <w:sz w:val="20"/>
                <w:szCs w:val="20"/>
              </w:rPr>
              <w:t>couple on any day in the individual’s NBS period; and</w:t>
            </w:r>
          </w:p>
          <w:p w:rsidR="00C347C7" w:rsidRPr="00E74C34" w:rsidRDefault="00FB6B81" w:rsidP="00AD5EAD">
            <w:pPr>
              <w:pStyle w:val="R2"/>
              <w:numPr>
                <w:ilvl w:val="0"/>
                <w:numId w:val="13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FE715A" w:rsidRPr="00E74C34">
              <w:rPr>
                <w:sz w:val="20"/>
                <w:szCs w:val="20"/>
              </w:rPr>
              <w:t>he</w:t>
            </w:r>
            <w:proofErr w:type="gramEnd"/>
            <w:r w:rsidR="00FE715A" w:rsidRPr="00E74C34">
              <w:rPr>
                <w:sz w:val="20"/>
                <w:szCs w:val="20"/>
              </w:rPr>
              <w:t xml:space="preserve"> </w:t>
            </w:r>
            <w:r w:rsidR="009E03DD" w:rsidRPr="00E74C34">
              <w:rPr>
                <w:sz w:val="20"/>
                <w:szCs w:val="20"/>
              </w:rPr>
              <w:t xml:space="preserve">second </w:t>
            </w:r>
            <w:r w:rsidR="00FE715A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FA33EE" w:rsidRPr="00E74C34" w:rsidRDefault="00FA33EE" w:rsidP="00FA33EE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 xml:space="preserve">The days </w:t>
            </w:r>
            <w:r w:rsidR="001E44D5">
              <w:rPr>
                <w:rFonts w:eastAsia="Calibri"/>
                <w:sz w:val="20"/>
                <w:szCs w:val="20"/>
              </w:rPr>
              <w:t xml:space="preserve">(if any) </w:t>
            </w:r>
            <w:r w:rsidRPr="00E74C34">
              <w:rPr>
                <w:rFonts w:eastAsia="Calibri"/>
                <w:sz w:val="20"/>
                <w:szCs w:val="20"/>
              </w:rPr>
              <w:t xml:space="preserve">in the individual’s NBS period </w:t>
            </w:r>
            <w:r w:rsidR="001E44D5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 period</w:t>
            </w:r>
            <w:r w:rsidR="001E44D5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FA33EE" w:rsidRPr="00E74C34" w:rsidRDefault="00FA33EE" w:rsidP="004F71DA">
            <w:pPr>
              <w:pStyle w:val="R2"/>
              <w:numPr>
                <w:ilvl w:val="0"/>
                <w:numId w:val="70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FA33EE" w:rsidRPr="00E74C34" w:rsidRDefault="001E44D5" w:rsidP="004F71DA">
            <w:pPr>
              <w:pStyle w:val="R2"/>
              <w:numPr>
                <w:ilvl w:val="0"/>
                <w:numId w:val="70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FA33EE" w:rsidRPr="00E74C34">
              <w:rPr>
                <w:rFonts w:eastAsia="Calibri"/>
                <w:sz w:val="20"/>
                <w:szCs w:val="20"/>
              </w:rPr>
              <w:t xml:space="preserve"> number of days equal to the difference between:</w:t>
            </w:r>
          </w:p>
          <w:p w:rsidR="00FA33EE" w:rsidRPr="00E74C34" w:rsidRDefault="00FA33EE" w:rsidP="004F71DA">
            <w:pPr>
              <w:pStyle w:val="ListParagraph"/>
              <w:numPr>
                <w:ilvl w:val="0"/>
                <w:numId w:val="71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FA33EE" w:rsidRPr="00E74C34" w:rsidRDefault="00FA33EE" w:rsidP="004F71DA">
            <w:pPr>
              <w:pStyle w:val="ListParagraph"/>
              <w:numPr>
                <w:ilvl w:val="0"/>
                <w:numId w:val="71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on which the individual and the second person are members of the same couple during the second person’s NBS period.</w:t>
            </w:r>
          </w:p>
          <w:p w:rsidR="00FA33EE" w:rsidRPr="00E74C34" w:rsidRDefault="00FA33EE" w:rsidP="00FA33EE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1</w:t>
            </w:r>
            <w:r w:rsidR="002B182A" w:rsidRPr="00E74C34">
              <w:rPr>
                <w:sz w:val="20"/>
                <w:szCs w:val="20"/>
              </w:rPr>
              <w:t>3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C459D5" w:rsidRPr="00E74C34" w:rsidRDefault="00C459D5" w:rsidP="00AD5EAD">
            <w:pPr>
              <w:pStyle w:val="R2"/>
              <w:numPr>
                <w:ilvl w:val="0"/>
                <w:numId w:val="1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A</w:t>
            </w:r>
            <w:r w:rsidR="001B0006" w:rsidRPr="00E74C34">
              <w:rPr>
                <w:sz w:val="20"/>
                <w:szCs w:val="20"/>
              </w:rPr>
              <w:t xml:space="preserve">n amount of newborn supplement </w:t>
            </w:r>
            <w:r w:rsidR="00380DD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380DD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380DD6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 for less than</w:t>
            </w:r>
            <w:r w:rsidR="00144894" w:rsidRPr="00E74C34">
              <w:rPr>
                <w:sz w:val="20"/>
                <w:szCs w:val="20"/>
              </w:rPr>
              <w:t xml:space="preserve"> </w:t>
            </w:r>
            <w:r w:rsidRPr="00E74C34">
              <w:rPr>
                <w:sz w:val="20"/>
                <w:szCs w:val="20"/>
              </w:rPr>
              <w:t>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C459D5" w:rsidRPr="00E74C34" w:rsidRDefault="00CF5941" w:rsidP="00AD5EAD">
            <w:pPr>
              <w:pStyle w:val="R2"/>
              <w:numPr>
                <w:ilvl w:val="0"/>
                <w:numId w:val="1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C459D5" w:rsidRPr="00E74C34">
              <w:rPr>
                <w:sz w:val="20"/>
                <w:szCs w:val="20"/>
              </w:rPr>
              <w:t xml:space="preserve">are </w:t>
            </w:r>
            <w:r w:rsidRPr="00E74C34">
              <w:rPr>
                <w:sz w:val="20"/>
                <w:szCs w:val="20"/>
              </w:rPr>
              <w:t xml:space="preserve">members of </w:t>
            </w:r>
            <w:r w:rsidR="00380DD6" w:rsidRPr="00E74C34">
              <w:rPr>
                <w:sz w:val="20"/>
                <w:szCs w:val="20"/>
              </w:rPr>
              <w:t xml:space="preserve">the same </w:t>
            </w:r>
            <w:r w:rsidR="00C459D5" w:rsidRPr="00E74C34">
              <w:rPr>
                <w:sz w:val="20"/>
                <w:szCs w:val="20"/>
              </w:rPr>
              <w:t>couple for</w:t>
            </w:r>
            <w:r w:rsidR="002A0E33" w:rsidRPr="00E74C34">
              <w:rPr>
                <w:sz w:val="20"/>
                <w:szCs w:val="20"/>
              </w:rPr>
              <w:t xml:space="preserve"> </w:t>
            </w:r>
            <w:r w:rsidR="00670185" w:rsidRPr="00E74C34">
              <w:rPr>
                <w:sz w:val="20"/>
                <w:szCs w:val="20"/>
              </w:rPr>
              <w:t xml:space="preserve">all or </w:t>
            </w:r>
            <w:r w:rsidR="00C459D5" w:rsidRPr="00E74C34">
              <w:rPr>
                <w:sz w:val="20"/>
                <w:szCs w:val="20"/>
              </w:rPr>
              <w:t xml:space="preserve">part of the </w:t>
            </w:r>
            <w:r w:rsidR="00670185" w:rsidRPr="00E74C34">
              <w:rPr>
                <w:sz w:val="20"/>
                <w:szCs w:val="20"/>
              </w:rPr>
              <w:t xml:space="preserve">second </w:t>
            </w:r>
            <w:r w:rsidR="00C459D5" w:rsidRPr="00E74C34">
              <w:rPr>
                <w:sz w:val="20"/>
                <w:szCs w:val="20"/>
              </w:rPr>
              <w:t>person’s NBS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C459D5" w:rsidRPr="00E74C34" w:rsidRDefault="00FB6B81" w:rsidP="00AD5EAD">
            <w:pPr>
              <w:pStyle w:val="R2"/>
              <w:numPr>
                <w:ilvl w:val="0"/>
                <w:numId w:val="1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C459D5" w:rsidRPr="00E74C34">
              <w:rPr>
                <w:sz w:val="20"/>
                <w:szCs w:val="20"/>
              </w:rPr>
              <w:t>ection</w:t>
            </w:r>
            <w:r w:rsidR="009E03DD" w:rsidRPr="00E74C34">
              <w:rPr>
                <w:sz w:val="20"/>
                <w:szCs w:val="20"/>
              </w:rPr>
              <w:t>s</w:t>
            </w:r>
            <w:r w:rsidR="00C459D5" w:rsidRPr="00E74C34">
              <w:rPr>
                <w:sz w:val="20"/>
                <w:szCs w:val="20"/>
              </w:rPr>
              <w:t xml:space="preserve"> 28 and 29 </w:t>
            </w:r>
            <w:r w:rsidR="00380DD6" w:rsidRPr="00E74C34">
              <w:rPr>
                <w:sz w:val="20"/>
                <w:szCs w:val="20"/>
              </w:rPr>
              <w:t xml:space="preserve">do </w:t>
            </w:r>
            <w:r w:rsidR="00C459D5" w:rsidRPr="00E74C34">
              <w:rPr>
                <w:sz w:val="20"/>
                <w:szCs w:val="20"/>
              </w:rPr>
              <w:t xml:space="preserve">not </w:t>
            </w:r>
            <w:r w:rsidR="00380DD6" w:rsidRPr="00E74C34">
              <w:rPr>
                <w:sz w:val="20"/>
                <w:szCs w:val="20"/>
              </w:rPr>
              <w:t xml:space="preserve">apply </w:t>
            </w:r>
            <w:r w:rsidR="00C459D5" w:rsidRPr="00E74C34">
              <w:rPr>
                <w:sz w:val="20"/>
                <w:szCs w:val="20"/>
              </w:rPr>
              <w:t xml:space="preserve">during the </w:t>
            </w:r>
            <w:r w:rsidR="009E03DD" w:rsidRPr="00E74C34">
              <w:rPr>
                <w:sz w:val="20"/>
                <w:szCs w:val="20"/>
              </w:rPr>
              <w:t xml:space="preserve">second </w:t>
            </w:r>
            <w:r w:rsidR="00C459D5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C459D5" w:rsidRPr="00E74C34" w:rsidRDefault="00CF5941" w:rsidP="00AD5EAD">
            <w:pPr>
              <w:pStyle w:val="R2"/>
              <w:numPr>
                <w:ilvl w:val="0"/>
                <w:numId w:val="1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C459D5" w:rsidRPr="00E74C34">
              <w:rPr>
                <w:sz w:val="20"/>
                <w:szCs w:val="20"/>
              </w:rPr>
              <w:t xml:space="preserve">are members of </w:t>
            </w:r>
            <w:r w:rsidR="00380DD6" w:rsidRPr="00E74C34">
              <w:rPr>
                <w:sz w:val="20"/>
                <w:szCs w:val="20"/>
              </w:rPr>
              <w:t xml:space="preserve">the same </w:t>
            </w:r>
            <w:r w:rsidR="00C459D5" w:rsidRPr="00E74C34">
              <w:rPr>
                <w:sz w:val="20"/>
                <w:szCs w:val="20"/>
              </w:rPr>
              <w:t xml:space="preserve">couple on </w:t>
            </w:r>
            <w:r w:rsidR="002A0E33" w:rsidRPr="00E74C34">
              <w:rPr>
                <w:sz w:val="20"/>
                <w:szCs w:val="20"/>
              </w:rPr>
              <w:t>each</w:t>
            </w:r>
            <w:r w:rsidR="00C459D5" w:rsidRPr="00E74C34">
              <w:rPr>
                <w:sz w:val="20"/>
                <w:szCs w:val="20"/>
              </w:rPr>
              <w:t xml:space="preserve"> day in the individual’s NBS period; and</w:t>
            </w:r>
          </w:p>
          <w:p w:rsidR="00C347C7" w:rsidRPr="00E74C34" w:rsidRDefault="00FB6B81" w:rsidP="00AD5EAD">
            <w:pPr>
              <w:pStyle w:val="R2"/>
              <w:numPr>
                <w:ilvl w:val="0"/>
                <w:numId w:val="14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C459D5" w:rsidRPr="00E74C34">
              <w:rPr>
                <w:sz w:val="20"/>
                <w:szCs w:val="20"/>
              </w:rPr>
              <w:t>he</w:t>
            </w:r>
            <w:proofErr w:type="gramEnd"/>
            <w:r w:rsidR="00C459D5" w:rsidRPr="00E74C34">
              <w:rPr>
                <w:sz w:val="20"/>
                <w:szCs w:val="20"/>
              </w:rPr>
              <w:t xml:space="preserve"> </w:t>
            </w:r>
            <w:r w:rsidR="009E03DD" w:rsidRPr="00E74C34">
              <w:rPr>
                <w:sz w:val="20"/>
                <w:szCs w:val="20"/>
              </w:rPr>
              <w:t xml:space="preserve">second </w:t>
            </w:r>
            <w:r w:rsidR="00C459D5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FA33EE" w:rsidRPr="00E74C34" w:rsidRDefault="00FA33EE" w:rsidP="00FA33EE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 xml:space="preserve">The days </w:t>
            </w:r>
            <w:r w:rsidR="001E44D5">
              <w:rPr>
                <w:rFonts w:eastAsia="Calibri"/>
                <w:sz w:val="20"/>
                <w:szCs w:val="20"/>
              </w:rPr>
              <w:t xml:space="preserve">(if any) </w:t>
            </w:r>
            <w:r w:rsidRPr="00E74C34">
              <w:rPr>
                <w:rFonts w:eastAsia="Calibri"/>
                <w:sz w:val="20"/>
                <w:szCs w:val="20"/>
              </w:rPr>
              <w:t xml:space="preserve">in the individual’s NBS period </w:t>
            </w:r>
            <w:r w:rsidR="001E44D5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 period</w:t>
            </w:r>
            <w:r w:rsidR="001E44D5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FA33EE" w:rsidRPr="00E74C34" w:rsidRDefault="00FA33EE" w:rsidP="004F71DA">
            <w:pPr>
              <w:pStyle w:val="R2"/>
              <w:numPr>
                <w:ilvl w:val="0"/>
                <w:numId w:val="72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FA33EE" w:rsidRPr="00E74C34" w:rsidRDefault="001E44D5" w:rsidP="004F71DA">
            <w:pPr>
              <w:pStyle w:val="R2"/>
              <w:numPr>
                <w:ilvl w:val="0"/>
                <w:numId w:val="72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has the </w:t>
            </w:r>
            <w:r w:rsidR="00FA33EE" w:rsidRPr="00E74C34">
              <w:rPr>
                <w:rFonts w:eastAsia="Calibri"/>
                <w:sz w:val="20"/>
                <w:szCs w:val="20"/>
              </w:rPr>
              <w:t>number of days equal to the difference between:</w:t>
            </w:r>
          </w:p>
          <w:p w:rsidR="00FA33EE" w:rsidRPr="00E74C34" w:rsidRDefault="00FA33EE" w:rsidP="004F71DA">
            <w:pPr>
              <w:pStyle w:val="ListParagraph"/>
              <w:numPr>
                <w:ilvl w:val="0"/>
                <w:numId w:val="73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FA33EE" w:rsidRPr="00E74C34" w:rsidRDefault="00FA33EE" w:rsidP="004F71DA">
            <w:pPr>
              <w:pStyle w:val="ListParagraph"/>
              <w:numPr>
                <w:ilvl w:val="0"/>
                <w:numId w:val="73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</w:t>
            </w:r>
            <w:r w:rsidR="00380DD6" w:rsidRPr="00E74C34">
              <w:rPr>
                <w:rFonts w:eastAsia="Calibri"/>
                <w:sz w:val="20"/>
                <w:szCs w:val="20"/>
              </w:rPr>
              <w:t>in</w:t>
            </w:r>
            <w:r w:rsidRPr="00E74C34">
              <w:rPr>
                <w:rFonts w:eastAsia="Calibri"/>
                <w:sz w:val="20"/>
                <w:szCs w:val="20"/>
              </w:rPr>
              <w:t xml:space="preserve"> the second person’s NBS period.</w:t>
            </w:r>
          </w:p>
          <w:p w:rsidR="00FA33EE" w:rsidRPr="00E74C34" w:rsidRDefault="00FA33EE" w:rsidP="00FA33EE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1</w:t>
            </w:r>
            <w:r w:rsidR="002B182A" w:rsidRPr="00E74C34">
              <w:rPr>
                <w:sz w:val="20"/>
                <w:szCs w:val="20"/>
              </w:rPr>
              <w:t>4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-130" w:firstLine="13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C459D5" w:rsidRPr="00E74C34" w:rsidRDefault="00C459D5" w:rsidP="00AD5EAD">
            <w:pPr>
              <w:pStyle w:val="R2"/>
              <w:numPr>
                <w:ilvl w:val="0"/>
                <w:numId w:val="1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An</w:t>
            </w:r>
            <w:r w:rsidR="001B0006" w:rsidRPr="00E74C34">
              <w:rPr>
                <w:sz w:val="20"/>
                <w:szCs w:val="20"/>
              </w:rPr>
              <w:t xml:space="preserve"> amount of newborn supplement </w:t>
            </w:r>
            <w:r w:rsidR="00BB529F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BB529F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BB529F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 xml:space="preserve">other than the individual for </w:t>
            </w:r>
            <w:r w:rsidR="00164ABF" w:rsidRPr="00E74C34">
              <w:rPr>
                <w:sz w:val="20"/>
                <w:szCs w:val="20"/>
              </w:rPr>
              <w:t xml:space="preserve">less than </w:t>
            </w:r>
            <w:r w:rsidRPr="00E74C34">
              <w:rPr>
                <w:sz w:val="20"/>
                <w:szCs w:val="20"/>
              </w:rPr>
              <w:t>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C459D5" w:rsidRPr="00E74C34" w:rsidRDefault="00CF5941" w:rsidP="00AD5EAD">
            <w:pPr>
              <w:pStyle w:val="R2"/>
              <w:numPr>
                <w:ilvl w:val="0"/>
                <w:numId w:val="1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C459D5" w:rsidRPr="00E74C34">
              <w:rPr>
                <w:sz w:val="20"/>
                <w:szCs w:val="20"/>
              </w:rPr>
              <w:t xml:space="preserve">are </w:t>
            </w:r>
            <w:r w:rsidRPr="00E74C34">
              <w:rPr>
                <w:sz w:val="20"/>
                <w:szCs w:val="20"/>
              </w:rPr>
              <w:t xml:space="preserve">members of </w:t>
            </w:r>
            <w:r w:rsidR="00BB529F" w:rsidRPr="00E74C34">
              <w:rPr>
                <w:sz w:val="20"/>
                <w:szCs w:val="20"/>
              </w:rPr>
              <w:t xml:space="preserve">the same </w:t>
            </w:r>
            <w:r w:rsidR="00C459D5" w:rsidRPr="00E74C34">
              <w:rPr>
                <w:sz w:val="20"/>
                <w:szCs w:val="20"/>
              </w:rPr>
              <w:t xml:space="preserve">couple for </w:t>
            </w:r>
            <w:r w:rsidR="00670185" w:rsidRPr="00E74C34">
              <w:rPr>
                <w:sz w:val="20"/>
                <w:szCs w:val="20"/>
              </w:rPr>
              <w:t xml:space="preserve">all or </w:t>
            </w:r>
            <w:r w:rsidR="00C459D5" w:rsidRPr="00E74C34">
              <w:rPr>
                <w:sz w:val="20"/>
                <w:szCs w:val="20"/>
              </w:rPr>
              <w:t xml:space="preserve">part of the </w:t>
            </w:r>
            <w:r w:rsidR="00670185" w:rsidRPr="00E74C34">
              <w:rPr>
                <w:sz w:val="20"/>
                <w:szCs w:val="20"/>
              </w:rPr>
              <w:t xml:space="preserve">second </w:t>
            </w:r>
            <w:r w:rsidR="00C459D5" w:rsidRPr="00E74C34">
              <w:rPr>
                <w:sz w:val="20"/>
                <w:szCs w:val="20"/>
              </w:rPr>
              <w:t>person’s NBS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C459D5" w:rsidRPr="00E74C34" w:rsidRDefault="00FB6B81" w:rsidP="00AD5EAD">
            <w:pPr>
              <w:pStyle w:val="R2"/>
              <w:numPr>
                <w:ilvl w:val="0"/>
                <w:numId w:val="1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C459D5" w:rsidRPr="00E74C34">
              <w:rPr>
                <w:sz w:val="20"/>
                <w:szCs w:val="20"/>
              </w:rPr>
              <w:t>ection</w:t>
            </w:r>
            <w:r w:rsidR="009E03DD" w:rsidRPr="00E74C34">
              <w:rPr>
                <w:sz w:val="20"/>
                <w:szCs w:val="20"/>
              </w:rPr>
              <w:t>s</w:t>
            </w:r>
            <w:r w:rsidR="00C459D5" w:rsidRPr="00E74C34">
              <w:rPr>
                <w:sz w:val="20"/>
                <w:szCs w:val="20"/>
              </w:rPr>
              <w:t xml:space="preserve"> 28 and 29 </w:t>
            </w:r>
            <w:r w:rsidR="00BB529F" w:rsidRPr="00E74C34">
              <w:rPr>
                <w:sz w:val="20"/>
                <w:szCs w:val="20"/>
              </w:rPr>
              <w:t xml:space="preserve">do </w:t>
            </w:r>
            <w:r w:rsidR="00C459D5" w:rsidRPr="00E74C34">
              <w:rPr>
                <w:sz w:val="20"/>
                <w:szCs w:val="20"/>
              </w:rPr>
              <w:t xml:space="preserve">not </w:t>
            </w:r>
            <w:r w:rsidR="00BB529F" w:rsidRPr="00E74C34">
              <w:rPr>
                <w:sz w:val="20"/>
                <w:szCs w:val="20"/>
              </w:rPr>
              <w:t xml:space="preserve">apply </w:t>
            </w:r>
            <w:r w:rsidR="00C459D5" w:rsidRPr="00E74C34">
              <w:rPr>
                <w:sz w:val="20"/>
                <w:szCs w:val="20"/>
              </w:rPr>
              <w:t xml:space="preserve">during the </w:t>
            </w:r>
            <w:r w:rsidR="009E03DD" w:rsidRPr="00E74C34">
              <w:rPr>
                <w:sz w:val="20"/>
                <w:szCs w:val="20"/>
              </w:rPr>
              <w:t xml:space="preserve">second </w:t>
            </w:r>
            <w:r w:rsidR="00C459D5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C459D5" w:rsidRPr="00E74C34" w:rsidRDefault="00CF5941" w:rsidP="00AD5EAD">
            <w:pPr>
              <w:pStyle w:val="R2"/>
              <w:numPr>
                <w:ilvl w:val="0"/>
                <w:numId w:val="1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C459D5" w:rsidRPr="00E74C34">
              <w:rPr>
                <w:sz w:val="20"/>
                <w:szCs w:val="20"/>
              </w:rPr>
              <w:t xml:space="preserve">are members of </w:t>
            </w:r>
            <w:r w:rsidR="00BB529F" w:rsidRPr="00E74C34">
              <w:rPr>
                <w:sz w:val="20"/>
                <w:szCs w:val="20"/>
              </w:rPr>
              <w:t xml:space="preserve">the same </w:t>
            </w:r>
            <w:r w:rsidR="00C459D5" w:rsidRPr="00E74C34">
              <w:rPr>
                <w:sz w:val="20"/>
                <w:szCs w:val="20"/>
              </w:rPr>
              <w:t xml:space="preserve">couple </w:t>
            </w:r>
            <w:r w:rsidR="00164ABF" w:rsidRPr="00E74C34">
              <w:rPr>
                <w:sz w:val="20"/>
                <w:szCs w:val="20"/>
              </w:rPr>
              <w:t xml:space="preserve">for part of </w:t>
            </w:r>
            <w:r w:rsidR="00C459D5" w:rsidRPr="00E74C34">
              <w:rPr>
                <w:sz w:val="20"/>
                <w:szCs w:val="20"/>
              </w:rPr>
              <w:t>the individual’s NBS period; and</w:t>
            </w:r>
          </w:p>
          <w:p w:rsidR="00C347C7" w:rsidRPr="00E74C34" w:rsidRDefault="00FB6B81" w:rsidP="00AD5EAD">
            <w:pPr>
              <w:pStyle w:val="R2"/>
              <w:numPr>
                <w:ilvl w:val="0"/>
                <w:numId w:val="1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C459D5" w:rsidRPr="00E74C34">
              <w:rPr>
                <w:sz w:val="20"/>
                <w:szCs w:val="20"/>
              </w:rPr>
              <w:t>he</w:t>
            </w:r>
            <w:proofErr w:type="gramEnd"/>
            <w:r w:rsidR="00C459D5" w:rsidRPr="00E74C34">
              <w:rPr>
                <w:sz w:val="20"/>
                <w:szCs w:val="20"/>
              </w:rPr>
              <w:t xml:space="preserve"> </w:t>
            </w:r>
            <w:r w:rsidR="009E03DD" w:rsidRPr="00E74C34">
              <w:rPr>
                <w:sz w:val="20"/>
                <w:szCs w:val="20"/>
              </w:rPr>
              <w:t xml:space="preserve">second </w:t>
            </w:r>
            <w:r w:rsidR="00C459D5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1F6387" w:rsidRPr="00E74C34" w:rsidRDefault="00496877" w:rsidP="00380DD6">
            <w:pPr>
              <w:pStyle w:val="R2"/>
              <w:numPr>
                <w:ilvl w:val="0"/>
                <w:numId w:val="5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The days</w:t>
            </w:r>
            <w:r w:rsidR="001E44D5">
              <w:rPr>
                <w:sz w:val="20"/>
                <w:szCs w:val="20"/>
              </w:rPr>
              <w:t xml:space="preserve"> (if any)</w:t>
            </w:r>
            <w:r w:rsidRPr="00E74C34">
              <w:rPr>
                <w:sz w:val="20"/>
                <w:szCs w:val="20"/>
              </w:rPr>
              <w:t xml:space="preserve"> in the individual’s NBS period on which the individual and the second person are members of </w:t>
            </w:r>
            <w:r w:rsidR="00DC7C2B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</w:t>
            </w:r>
            <w:r w:rsidR="00DC7C2B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1E44D5">
              <w:rPr>
                <w:rFonts w:eastAsia="Calibri"/>
                <w:sz w:val="20"/>
                <w:szCs w:val="20"/>
              </w:rPr>
              <w:t>and</w:t>
            </w:r>
            <w:r w:rsidR="00DC7C2B" w:rsidRPr="00E74C34">
              <w:rPr>
                <w:rFonts w:eastAsia="Calibri"/>
                <w:sz w:val="20"/>
                <w:szCs w:val="20"/>
              </w:rPr>
              <w:t xml:space="preserve"> occur after the end of the</w:t>
            </w:r>
            <w:r w:rsidRPr="00E74C34">
              <w:rPr>
                <w:sz w:val="20"/>
                <w:szCs w:val="20"/>
              </w:rPr>
              <w:t xml:space="preserve"> period</w:t>
            </w:r>
            <w:r w:rsidR="001E44D5">
              <w:rPr>
                <w:sz w:val="20"/>
                <w:szCs w:val="20"/>
              </w:rPr>
              <w:t xml:space="preserve"> that</w:t>
            </w:r>
            <w:r w:rsidRPr="00E74C34">
              <w:rPr>
                <w:sz w:val="20"/>
                <w:szCs w:val="20"/>
              </w:rPr>
              <w:t>:</w:t>
            </w:r>
          </w:p>
          <w:p w:rsidR="00496877" w:rsidRPr="00E74C34" w:rsidRDefault="00AD5EAD" w:rsidP="00380DD6">
            <w:pPr>
              <w:pStyle w:val="R2"/>
              <w:numPr>
                <w:ilvl w:val="0"/>
                <w:numId w:val="59"/>
              </w:numPr>
              <w:tabs>
                <w:tab w:val="clear" w:pos="794"/>
                <w:tab w:val="right" w:pos="1026"/>
              </w:tabs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496877" w:rsidRPr="00E74C34">
              <w:rPr>
                <w:sz w:val="20"/>
                <w:szCs w:val="20"/>
              </w:rPr>
              <w:t xml:space="preserve">tarts on the first day </w:t>
            </w:r>
            <w:r w:rsidRPr="00E74C34">
              <w:rPr>
                <w:sz w:val="20"/>
                <w:szCs w:val="20"/>
              </w:rPr>
              <w:t>in the individual’s NBS period; and</w:t>
            </w:r>
          </w:p>
          <w:p w:rsidR="00AD5EAD" w:rsidRPr="00E74C34" w:rsidRDefault="001E44D5" w:rsidP="00380DD6">
            <w:pPr>
              <w:pStyle w:val="R2"/>
              <w:numPr>
                <w:ilvl w:val="0"/>
                <w:numId w:val="59"/>
              </w:numPr>
              <w:tabs>
                <w:tab w:val="clear" w:pos="794"/>
                <w:tab w:val="right" w:pos="1026"/>
              </w:tabs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DC7C2B" w:rsidRPr="00E74C34">
              <w:rPr>
                <w:rFonts w:eastAsia="Calibri"/>
                <w:sz w:val="20"/>
                <w:szCs w:val="20"/>
              </w:rPr>
              <w:t xml:space="preserve"> number of days</w:t>
            </w:r>
            <w:r w:rsidR="00AD5EAD" w:rsidRPr="00E74C34">
              <w:rPr>
                <w:sz w:val="20"/>
                <w:szCs w:val="20"/>
              </w:rPr>
              <w:t xml:space="preserve"> equal to the difference between:</w:t>
            </w:r>
          </w:p>
          <w:p w:rsidR="00AD5EAD" w:rsidRPr="00E74C34" w:rsidRDefault="00AD5EAD" w:rsidP="00380DD6">
            <w:pPr>
              <w:pStyle w:val="R2"/>
              <w:numPr>
                <w:ilvl w:val="0"/>
                <w:numId w:val="60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AD5EAD" w:rsidRPr="00E74C34" w:rsidRDefault="00AD5EAD" w:rsidP="00380DD6">
            <w:pPr>
              <w:pStyle w:val="R2"/>
              <w:numPr>
                <w:ilvl w:val="0"/>
                <w:numId w:val="60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the number of days in the second person’s NBS period; and</w:t>
            </w:r>
          </w:p>
          <w:p w:rsidR="00AD5EAD" w:rsidRPr="00E74C34" w:rsidRDefault="00AD5EAD" w:rsidP="00380DD6">
            <w:pPr>
              <w:pStyle w:val="R2"/>
              <w:numPr>
                <w:ilvl w:val="0"/>
                <w:numId w:val="5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the days</w:t>
            </w:r>
            <w:r w:rsidR="001E44D5">
              <w:rPr>
                <w:sz w:val="20"/>
                <w:szCs w:val="20"/>
              </w:rPr>
              <w:t xml:space="preserve"> (if any)</w:t>
            </w:r>
            <w:r w:rsidRPr="00E74C34">
              <w:rPr>
                <w:sz w:val="20"/>
                <w:szCs w:val="20"/>
              </w:rPr>
              <w:t xml:space="preserve"> in the individual’s NBS period on which the individual and the second person are not members of </w:t>
            </w:r>
            <w:r w:rsidR="00DC7C2B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</w:t>
            </w:r>
            <w:r w:rsidR="00DC7C2B" w:rsidRPr="00E74C34">
              <w:rPr>
                <w:sz w:val="20"/>
                <w:szCs w:val="20"/>
              </w:rPr>
              <w:t xml:space="preserve"> </w:t>
            </w:r>
            <w:r w:rsidR="001E44D5">
              <w:rPr>
                <w:rFonts w:eastAsia="Calibri"/>
                <w:sz w:val="20"/>
                <w:szCs w:val="20"/>
              </w:rPr>
              <w:t>and</w:t>
            </w:r>
            <w:r w:rsidR="00DC7C2B" w:rsidRPr="00E74C34">
              <w:rPr>
                <w:rFonts w:eastAsia="Calibri"/>
                <w:sz w:val="20"/>
                <w:szCs w:val="20"/>
              </w:rPr>
              <w:t xml:space="preserve"> occur after the end of the</w:t>
            </w:r>
            <w:r w:rsidRPr="00E74C34">
              <w:rPr>
                <w:sz w:val="20"/>
                <w:szCs w:val="20"/>
              </w:rPr>
              <w:t xml:space="preserve"> period</w:t>
            </w:r>
            <w:r w:rsidR="001E44D5">
              <w:rPr>
                <w:sz w:val="20"/>
                <w:szCs w:val="20"/>
              </w:rPr>
              <w:t xml:space="preserve"> that</w:t>
            </w:r>
            <w:r w:rsidRPr="00E74C34">
              <w:rPr>
                <w:sz w:val="20"/>
                <w:szCs w:val="20"/>
              </w:rPr>
              <w:t>:</w:t>
            </w:r>
          </w:p>
          <w:p w:rsidR="00AD5EAD" w:rsidRPr="00E74C34" w:rsidRDefault="00AD5EAD" w:rsidP="00380DD6">
            <w:pPr>
              <w:pStyle w:val="R2"/>
              <w:numPr>
                <w:ilvl w:val="0"/>
                <w:numId w:val="62"/>
              </w:numPr>
              <w:tabs>
                <w:tab w:val="clear" w:pos="794"/>
                <w:tab w:val="right" w:pos="1026"/>
              </w:tabs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starts on the first day in the individual’s NBS period; and</w:t>
            </w:r>
          </w:p>
          <w:p w:rsidR="00AD5EAD" w:rsidRPr="00E74C34" w:rsidRDefault="001E44D5" w:rsidP="00380DD6">
            <w:pPr>
              <w:pStyle w:val="R2"/>
              <w:numPr>
                <w:ilvl w:val="0"/>
                <w:numId w:val="62"/>
              </w:numPr>
              <w:tabs>
                <w:tab w:val="clear" w:pos="794"/>
                <w:tab w:val="right" w:pos="1026"/>
              </w:tabs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DC7C2B" w:rsidRPr="00E74C34">
              <w:rPr>
                <w:rFonts w:eastAsia="Calibri"/>
                <w:sz w:val="20"/>
                <w:szCs w:val="20"/>
              </w:rPr>
              <w:t xml:space="preserve"> number of days</w:t>
            </w:r>
            <w:r w:rsidR="00DC7C2B" w:rsidRPr="00E74C34">
              <w:rPr>
                <w:sz w:val="20"/>
                <w:szCs w:val="20"/>
              </w:rPr>
              <w:t xml:space="preserve"> </w:t>
            </w:r>
            <w:r w:rsidR="00AD5EAD" w:rsidRPr="00E74C34">
              <w:rPr>
                <w:sz w:val="20"/>
                <w:szCs w:val="20"/>
              </w:rPr>
              <w:t>equal to the difference between:</w:t>
            </w:r>
          </w:p>
          <w:p w:rsidR="00AD5EAD" w:rsidRPr="00E74C34" w:rsidRDefault="00AD5EAD" w:rsidP="00380DD6">
            <w:pPr>
              <w:pStyle w:val="R2"/>
              <w:numPr>
                <w:ilvl w:val="0"/>
                <w:numId w:val="6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AD5EAD" w:rsidRPr="00E74C34" w:rsidRDefault="00AD5EAD" w:rsidP="00380DD6">
            <w:pPr>
              <w:pStyle w:val="R2"/>
              <w:numPr>
                <w:ilvl w:val="0"/>
                <w:numId w:val="6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number of days on which the individual and the second person are members of </w:t>
            </w:r>
            <w:r w:rsidR="00DC7C2B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 during the second person’s NBS period.</w:t>
            </w:r>
          </w:p>
          <w:p w:rsidR="00AD5EAD" w:rsidRPr="00E74C34" w:rsidRDefault="00AD5EAD" w:rsidP="00AD5EAD">
            <w:pPr>
              <w:pStyle w:val="R2"/>
              <w:spacing w:before="0" w:after="120" w:line="240" w:lineRule="auto"/>
              <w:ind w:left="1154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1</w:t>
            </w:r>
            <w:r w:rsidR="002B182A" w:rsidRPr="00E74C34">
              <w:rPr>
                <w:sz w:val="20"/>
                <w:szCs w:val="20"/>
              </w:rPr>
              <w:t>5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164ABF" w:rsidRPr="00E74C34" w:rsidRDefault="00164ABF" w:rsidP="00AD5EAD">
            <w:pPr>
              <w:pStyle w:val="R2"/>
              <w:numPr>
                <w:ilvl w:val="0"/>
                <w:numId w:val="1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A</w:t>
            </w:r>
            <w:r w:rsidR="001B0006" w:rsidRPr="00E74C34">
              <w:rPr>
                <w:sz w:val="20"/>
                <w:szCs w:val="20"/>
              </w:rPr>
              <w:t xml:space="preserve">n amount of newborn supplement </w:t>
            </w:r>
            <w:r w:rsidR="006812C5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6812C5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6812C5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 for less than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164ABF" w:rsidRPr="00E74C34" w:rsidRDefault="00CF5941" w:rsidP="00AD5EAD">
            <w:pPr>
              <w:pStyle w:val="R2"/>
              <w:numPr>
                <w:ilvl w:val="0"/>
                <w:numId w:val="1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164ABF" w:rsidRPr="00E74C34">
              <w:rPr>
                <w:sz w:val="20"/>
                <w:szCs w:val="20"/>
              </w:rPr>
              <w:t xml:space="preserve">are </w:t>
            </w:r>
            <w:r w:rsidRPr="00E74C34">
              <w:rPr>
                <w:sz w:val="20"/>
                <w:szCs w:val="20"/>
              </w:rPr>
              <w:t xml:space="preserve">members of </w:t>
            </w:r>
            <w:r w:rsidR="006812C5" w:rsidRPr="00E74C34">
              <w:rPr>
                <w:sz w:val="20"/>
                <w:szCs w:val="20"/>
              </w:rPr>
              <w:t xml:space="preserve">the same </w:t>
            </w:r>
            <w:r w:rsidR="00164ABF" w:rsidRPr="00E74C34">
              <w:rPr>
                <w:sz w:val="20"/>
                <w:szCs w:val="20"/>
              </w:rPr>
              <w:t>couple for</w:t>
            </w:r>
            <w:r w:rsidR="00670185" w:rsidRPr="00E74C34">
              <w:rPr>
                <w:sz w:val="20"/>
                <w:szCs w:val="20"/>
              </w:rPr>
              <w:t xml:space="preserve"> all or</w:t>
            </w:r>
            <w:r w:rsidR="00164ABF" w:rsidRPr="00E74C34">
              <w:rPr>
                <w:sz w:val="20"/>
                <w:szCs w:val="20"/>
              </w:rPr>
              <w:t xml:space="preserve"> part of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164ABF" w:rsidRPr="00E74C34">
              <w:rPr>
                <w:sz w:val="20"/>
                <w:szCs w:val="20"/>
              </w:rPr>
              <w:t>person’s NBS period;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164ABF" w:rsidRPr="00E74C34" w:rsidRDefault="00FB6B81" w:rsidP="00AD5EAD">
            <w:pPr>
              <w:pStyle w:val="R2"/>
              <w:numPr>
                <w:ilvl w:val="0"/>
                <w:numId w:val="1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</w:t>
            </w:r>
            <w:r w:rsidR="00164ABF" w:rsidRPr="00E74C34">
              <w:rPr>
                <w:sz w:val="20"/>
                <w:szCs w:val="20"/>
              </w:rPr>
              <w:t>ection</w:t>
            </w:r>
            <w:r w:rsidR="00FC5B71" w:rsidRPr="00E74C34">
              <w:rPr>
                <w:sz w:val="20"/>
                <w:szCs w:val="20"/>
              </w:rPr>
              <w:t>s</w:t>
            </w:r>
            <w:r w:rsidR="00164ABF" w:rsidRPr="00E74C34">
              <w:rPr>
                <w:sz w:val="20"/>
                <w:szCs w:val="20"/>
              </w:rPr>
              <w:t xml:space="preserve"> 28 and 29 </w:t>
            </w:r>
            <w:r w:rsidR="006812C5" w:rsidRPr="00E74C34">
              <w:rPr>
                <w:sz w:val="20"/>
                <w:szCs w:val="20"/>
              </w:rPr>
              <w:t xml:space="preserve">do </w:t>
            </w:r>
            <w:r w:rsidR="00164ABF" w:rsidRPr="00E74C34">
              <w:rPr>
                <w:sz w:val="20"/>
                <w:szCs w:val="20"/>
              </w:rPr>
              <w:t xml:space="preserve">not </w:t>
            </w:r>
            <w:r w:rsidR="006812C5" w:rsidRPr="00E74C34">
              <w:rPr>
                <w:sz w:val="20"/>
                <w:szCs w:val="20"/>
              </w:rPr>
              <w:t xml:space="preserve">apply </w:t>
            </w:r>
            <w:r w:rsidR="00164ABF" w:rsidRPr="00E74C34">
              <w:rPr>
                <w:sz w:val="20"/>
                <w:szCs w:val="20"/>
              </w:rPr>
              <w:t xml:space="preserve">during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164ABF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164ABF" w:rsidRPr="00E74C34" w:rsidRDefault="00CF5941" w:rsidP="00AD5EAD">
            <w:pPr>
              <w:pStyle w:val="R2"/>
              <w:numPr>
                <w:ilvl w:val="0"/>
                <w:numId w:val="1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164ABF" w:rsidRPr="00E74C34">
              <w:rPr>
                <w:sz w:val="20"/>
                <w:szCs w:val="20"/>
              </w:rPr>
              <w:t xml:space="preserve">are not members of </w:t>
            </w:r>
            <w:r w:rsidR="006812C5" w:rsidRPr="00E74C34">
              <w:rPr>
                <w:sz w:val="20"/>
                <w:szCs w:val="20"/>
              </w:rPr>
              <w:t xml:space="preserve">the same </w:t>
            </w:r>
            <w:r w:rsidR="00164ABF" w:rsidRPr="00E74C34">
              <w:rPr>
                <w:sz w:val="20"/>
                <w:szCs w:val="20"/>
              </w:rPr>
              <w:t>couple on any day in the individual’s NBS period; and</w:t>
            </w:r>
          </w:p>
          <w:p w:rsidR="00C347C7" w:rsidRPr="00E74C34" w:rsidRDefault="00FB6B81" w:rsidP="00AD5EAD">
            <w:pPr>
              <w:pStyle w:val="R2"/>
              <w:numPr>
                <w:ilvl w:val="0"/>
                <w:numId w:val="16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164ABF" w:rsidRPr="00E74C34">
              <w:rPr>
                <w:sz w:val="20"/>
                <w:szCs w:val="20"/>
              </w:rPr>
              <w:t>he</w:t>
            </w:r>
            <w:proofErr w:type="gramEnd"/>
            <w:r w:rsidR="00164ABF" w:rsidRPr="00E74C34">
              <w:rPr>
                <w:sz w:val="20"/>
                <w:szCs w:val="20"/>
              </w:rPr>
              <w:t xml:space="preserve">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164ABF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150A9D" w:rsidRPr="00E74C34" w:rsidRDefault="00150A9D" w:rsidP="00150A9D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The days</w:t>
            </w:r>
            <w:r w:rsidR="001E44D5">
              <w:rPr>
                <w:rFonts w:eastAsia="Calibri"/>
                <w:sz w:val="20"/>
                <w:szCs w:val="20"/>
              </w:rPr>
              <w:t xml:space="preserve"> (if any)</w:t>
            </w:r>
            <w:r w:rsidRPr="00E74C34">
              <w:rPr>
                <w:rFonts w:eastAsia="Calibri"/>
                <w:sz w:val="20"/>
                <w:szCs w:val="20"/>
              </w:rPr>
              <w:t xml:space="preserve"> in the individual’s NBS period </w:t>
            </w:r>
            <w:r w:rsidR="001E44D5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 period</w:t>
            </w:r>
            <w:r w:rsidR="001E44D5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150A9D" w:rsidRPr="00E74C34" w:rsidRDefault="00150A9D" w:rsidP="00150A9D">
            <w:pPr>
              <w:pStyle w:val="R2"/>
              <w:numPr>
                <w:ilvl w:val="0"/>
                <w:numId w:val="74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150A9D" w:rsidRPr="00E74C34" w:rsidRDefault="001E44D5" w:rsidP="00150A9D">
            <w:pPr>
              <w:pStyle w:val="R2"/>
              <w:numPr>
                <w:ilvl w:val="0"/>
                <w:numId w:val="74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150A9D" w:rsidRPr="00E74C34">
              <w:rPr>
                <w:rFonts w:eastAsia="Calibri"/>
                <w:sz w:val="20"/>
                <w:szCs w:val="20"/>
              </w:rPr>
              <w:t xml:space="preserve"> number of days equal to the difference between:</w:t>
            </w:r>
          </w:p>
          <w:p w:rsidR="00150A9D" w:rsidRPr="00E74C34" w:rsidRDefault="00150A9D" w:rsidP="00150A9D">
            <w:pPr>
              <w:pStyle w:val="ListParagraph"/>
              <w:numPr>
                <w:ilvl w:val="0"/>
                <w:numId w:val="75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150A9D" w:rsidRPr="00E74C34" w:rsidRDefault="00150A9D" w:rsidP="00150A9D">
            <w:pPr>
              <w:pStyle w:val="ListParagraph"/>
              <w:numPr>
                <w:ilvl w:val="0"/>
                <w:numId w:val="75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on which the individual and the second person are members of the same couple during the second person’s NBS period.</w:t>
            </w:r>
          </w:p>
          <w:p w:rsidR="00150A9D" w:rsidRPr="00E74C34" w:rsidRDefault="00150A9D" w:rsidP="00150A9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1</w:t>
            </w:r>
            <w:r w:rsidR="002B182A" w:rsidRPr="00E74C34">
              <w:rPr>
                <w:sz w:val="20"/>
                <w:szCs w:val="20"/>
              </w:rPr>
              <w:t>6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49544B" w:rsidRPr="00E74C34" w:rsidRDefault="0049544B" w:rsidP="00AD5EAD">
            <w:pPr>
              <w:pStyle w:val="R2"/>
              <w:numPr>
                <w:ilvl w:val="0"/>
                <w:numId w:val="2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EA2B96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 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49544B" w:rsidRPr="00E74C34" w:rsidRDefault="00CF5941" w:rsidP="00AD5EAD">
            <w:pPr>
              <w:pStyle w:val="R2"/>
              <w:numPr>
                <w:ilvl w:val="0"/>
                <w:numId w:val="2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49544B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49544B" w:rsidRPr="00E74C34">
              <w:rPr>
                <w:sz w:val="20"/>
                <w:szCs w:val="20"/>
              </w:rPr>
              <w:t xml:space="preserve"> couple on any day of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49544B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FB6B81" w:rsidRPr="00E74C34" w:rsidRDefault="00CF5941" w:rsidP="00AD5EAD">
            <w:pPr>
              <w:pStyle w:val="R2"/>
              <w:numPr>
                <w:ilvl w:val="0"/>
                <w:numId w:val="2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B6B81" w:rsidRPr="00E74C34">
              <w:rPr>
                <w:sz w:val="20"/>
                <w:szCs w:val="20"/>
              </w:rPr>
              <w:t xml:space="preserve">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FB6B81" w:rsidRPr="00E74C34">
              <w:rPr>
                <w:sz w:val="20"/>
                <w:szCs w:val="20"/>
              </w:rPr>
              <w:t xml:space="preserve"> couple for each day in the individual’s NBS period; and</w:t>
            </w:r>
          </w:p>
          <w:p w:rsidR="00C347C7" w:rsidRPr="00E74C34" w:rsidRDefault="00FB6B81" w:rsidP="00AD5EAD">
            <w:pPr>
              <w:pStyle w:val="R2"/>
              <w:numPr>
                <w:ilvl w:val="0"/>
                <w:numId w:val="2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</w:t>
            </w:r>
            <w:r w:rsidR="0049544B" w:rsidRPr="00E74C34">
              <w:rPr>
                <w:sz w:val="20"/>
                <w:szCs w:val="20"/>
              </w:rPr>
              <w:t>he</w:t>
            </w:r>
            <w:proofErr w:type="gramEnd"/>
            <w:r w:rsidR="0049544B" w:rsidRPr="00E74C34">
              <w:rPr>
                <w:sz w:val="20"/>
                <w:szCs w:val="20"/>
              </w:rPr>
              <w:t xml:space="preserve">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49544B"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FB6B81" w:rsidRPr="00E74C34" w:rsidRDefault="00FB6B81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670185" w:rsidRPr="00E74C34">
              <w:rPr>
                <w:sz w:val="20"/>
                <w:szCs w:val="20"/>
              </w:rPr>
              <w:t xml:space="preserve">days in the </w:t>
            </w:r>
            <w:r w:rsidRPr="00E74C34">
              <w:rPr>
                <w:sz w:val="20"/>
                <w:szCs w:val="20"/>
              </w:rPr>
              <w:t>individual’s NBS period.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1</w:t>
            </w:r>
            <w:r w:rsidR="002B182A" w:rsidRPr="00E74C34">
              <w:rPr>
                <w:sz w:val="20"/>
                <w:szCs w:val="20"/>
              </w:rPr>
              <w:t>7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FB6B81" w:rsidRPr="00E74C34" w:rsidRDefault="00FB6B81" w:rsidP="00AD5EAD">
            <w:pPr>
              <w:pStyle w:val="R2"/>
              <w:numPr>
                <w:ilvl w:val="0"/>
                <w:numId w:val="2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EA2B96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 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B6B81" w:rsidRPr="00E74C34" w:rsidRDefault="00CF5941" w:rsidP="00AD5EAD">
            <w:pPr>
              <w:pStyle w:val="R2"/>
              <w:numPr>
                <w:ilvl w:val="0"/>
                <w:numId w:val="2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B6B81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FB6B81" w:rsidRPr="00E74C34">
              <w:rPr>
                <w:sz w:val="20"/>
                <w:szCs w:val="20"/>
              </w:rPr>
              <w:t xml:space="preserve"> couple on any day of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FB6B81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FB6B81" w:rsidRPr="00E74C34" w:rsidRDefault="00CF5941" w:rsidP="00AD5EAD">
            <w:pPr>
              <w:pStyle w:val="R2"/>
              <w:numPr>
                <w:ilvl w:val="0"/>
                <w:numId w:val="2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B6B81" w:rsidRPr="00E74C34">
              <w:rPr>
                <w:sz w:val="20"/>
                <w:szCs w:val="20"/>
              </w:rPr>
              <w:t xml:space="preserve">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FB6B81" w:rsidRPr="00E74C34">
              <w:rPr>
                <w:sz w:val="20"/>
                <w:szCs w:val="20"/>
              </w:rPr>
              <w:t xml:space="preserve"> couple for a part of the individual’s NBS period; and</w:t>
            </w:r>
          </w:p>
          <w:p w:rsidR="00FB6B81" w:rsidRPr="00E74C34" w:rsidRDefault="00FB6B81" w:rsidP="00AD5EAD">
            <w:pPr>
              <w:pStyle w:val="R2"/>
              <w:numPr>
                <w:ilvl w:val="0"/>
                <w:numId w:val="2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>person’s NBS period ends:</w:t>
            </w:r>
          </w:p>
          <w:p w:rsidR="00FB6B81" w:rsidRPr="00E74C34" w:rsidRDefault="00FB6B81" w:rsidP="00AD5EAD">
            <w:pPr>
              <w:pStyle w:val="R2"/>
              <w:numPr>
                <w:ilvl w:val="0"/>
                <w:numId w:val="27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if </w:t>
            </w:r>
            <w:r w:rsidR="00CF5941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on the first day of the individual’s NBS period—before the individual’s NBS period;</w:t>
            </w:r>
          </w:p>
          <w:p w:rsidR="00C347C7" w:rsidRPr="00E74C34" w:rsidRDefault="00FB6B81" w:rsidP="00AD5EAD">
            <w:pPr>
              <w:pStyle w:val="R2"/>
              <w:numPr>
                <w:ilvl w:val="0"/>
                <w:numId w:val="27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425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if</w:t>
            </w:r>
            <w:proofErr w:type="gramEnd"/>
            <w:r w:rsidRPr="00E74C34">
              <w:rPr>
                <w:sz w:val="20"/>
                <w:szCs w:val="20"/>
              </w:rPr>
              <w:t xml:space="preserve"> </w:t>
            </w:r>
            <w:r w:rsidR="00CF5941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on the first day of the individual’s NBS period—before the day that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and the individual become </w:t>
            </w:r>
            <w:r w:rsidR="00CF5941" w:rsidRPr="00E74C34">
              <w:rPr>
                <w:sz w:val="20"/>
                <w:szCs w:val="20"/>
              </w:rPr>
              <w:t xml:space="preserve">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FB6B81" w:rsidRPr="00E74C34" w:rsidRDefault="00D53CC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The days</w:t>
            </w:r>
            <w:r w:rsidR="00FB6B81" w:rsidRPr="00E74C34">
              <w:rPr>
                <w:sz w:val="20"/>
                <w:szCs w:val="20"/>
              </w:rPr>
              <w:t xml:space="preserve"> in the individual’s NBS period </w:t>
            </w:r>
            <w:r w:rsidR="002E27E5" w:rsidRPr="00E74C34">
              <w:rPr>
                <w:sz w:val="20"/>
                <w:szCs w:val="20"/>
              </w:rPr>
              <w:t>on which</w:t>
            </w:r>
            <w:r w:rsidR="00FB6B81" w:rsidRPr="00E74C34">
              <w:rPr>
                <w:sz w:val="20"/>
                <w:szCs w:val="20"/>
              </w:rPr>
              <w:t xml:space="preserve"> the individual and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="00FB6B81" w:rsidRPr="00E74C34">
              <w:rPr>
                <w:sz w:val="20"/>
                <w:szCs w:val="20"/>
              </w:rPr>
              <w:t xml:space="preserve">person are members of </w:t>
            </w:r>
            <w:r w:rsidR="00464FA4" w:rsidRPr="00E74C34">
              <w:rPr>
                <w:sz w:val="20"/>
                <w:szCs w:val="20"/>
              </w:rPr>
              <w:t xml:space="preserve">the same </w:t>
            </w:r>
            <w:r w:rsidR="00FB6B81" w:rsidRPr="00E74C34">
              <w:rPr>
                <w:sz w:val="20"/>
                <w:szCs w:val="20"/>
              </w:rPr>
              <w:t>couple.</w:t>
            </w:r>
          </w:p>
          <w:p w:rsidR="00FB6B81" w:rsidRPr="00E74C34" w:rsidRDefault="00FB6B81" w:rsidP="00AD5EAD">
            <w:pPr>
              <w:pStyle w:val="R2"/>
              <w:spacing w:before="0" w:after="120" w:line="240" w:lineRule="auto"/>
              <w:ind w:left="360" w:firstLine="0"/>
              <w:jc w:val="left"/>
              <w:rPr>
                <w:sz w:val="20"/>
                <w:szCs w:val="20"/>
              </w:rPr>
            </w:pP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1</w:t>
            </w:r>
            <w:r w:rsidR="002B182A" w:rsidRPr="00E74C34">
              <w:rPr>
                <w:sz w:val="20"/>
                <w:szCs w:val="20"/>
              </w:rPr>
              <w:t>8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FA2DAF" w:rsidRPr="00E74C34" w:rsidRDefault="00FA2DAF" w:rsidP="00AD5EAD">
            <w:pPr>
              <w:pStyle w:val="R2"/>
              <w:numPr>
                <w:ilvl w:val="0"/>
                <w:numId w:val="2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EA2B96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 for less than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FA2DAF" w:rsidRPr="00E74C34" w:rsidRDefault="00CF5941" w:rsidP="00AD5EAD">
            <w:pPr>
              <w:pStyle w:val="R2"/>
              <w:numPr>
                <w:ilvl w:val="0"/>
                <w:numId w:val="2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A2DAF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FA2DAF" w:rsidRPr="00E74C34">
              <w:rPr>
                <w:sz w:val="20"/>
                <w:szCs w:val="20"/>
              </w:rPr>
              <w:t xml:space="preserve"> couple on any day of the </w:t>
            </w:r>
            <w:r w:rsidR="004653E3" w:rsidRPr="00E74C34">
              <w:rPr>
                <w:sz w:val="20"/>
                <w:szCs w:val="20"/>
              </w:rPr>
              <w:t xml:space="preserve">second </w:t>
            </w:r>
            <w:r w:rsidR="00FA2DAF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  <w:r w:rsidR="009E10C3">
              <w:rPr>
                <w:sz w:val="20"/>
                <w:szCs w:val="20"/>
              </w:rPr>
              <w:t>;</w:t>
            </w:r>
          </w:p>
          <w:p w:rsidR="00FA2DAF" w:rsidRPr="00E74C34" w:rsidRDefault="00CF5941" w:rsidP="00AD5EAD">
            <w:pPr>
              <w:pStyle w:val="R2"/>
              <w:numPr>
                <w:ilvl w:val="0"/>
                <w:numId w:val="2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FA2DAF" w:rsidRPr="00E74C34">
              <w:rPr>
                <w:sz w:val="20"/>
                <w:szCs w:val="20"/>
              </w:rPr>
              <w:t xml:space="preserve">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FA2DAF" w:rsidRPr="00E74C34">
              <w:rPr>
                <w:sz w:val="20"/>
                <w:szCs w:val="20"/>
              </w:rPr>
              <w:t xml:space="preserve"> couple for each day in the individual’s NBS period; and</w:t>
            </w:r>
          </w:p>
          <w:p w:rsidR="00C347C7" w:rsidRPr="00E74C34" w:rsidRDefault="00FA2DAF" w:rsidP="00AD5EAD">
            <w:pPr>
              <w:pStyle w:val="R2"/>
              <w:numPr>
                <w:ilvl w:val="0"/>
                <w:numId w:val="2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>person’s NBS period ends before the individual’s NBS period starts.</w:t>
            </w:r>
          </w:p>
        </w:tc>
        <w:tc>
          <w:tcPr>
            <w:tcW w:w="3118" w:type="dxa"/>
          </w:tcPr>
          <w:p w:rsidR="00464FA4" w:rsidRPr="00E74C34" w:rsidRDefault="00464FA4" w:rsidP="00464FA4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 xml:space="preserve">The days </w:t>
            </w:r>
            <w:r w:rsidR="001E44D5">
              <w:rPr>
                <w:rFonts w:eastAsia="Calibri"/>
                <w:sz w:val="20"/>
                <w:szCs w:val="20"/>
              </w:rPr>
              <w:t xml:space="preserve">(if any) </w:t>
            </w:r>
            <w:r w:rsidRPr="00E74C34">
              <w:rPr>
                <w:rFonts w:eastAsia="Calibri"/>
                <w:sz w:val="20"/>
                <w:szCs w:val="20"/>
              </w:rPr>
              <w:t xml:space="preserve">in the individual’s NBS period </w:t>
            </w:r>
            <w:r w:rsidR="001E44D5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 period</w:t>
            </w:r>
            <w:r w:rsidR="001E44D5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464FA4" w:rsidRPr="00E74C34" w:rsidRDefault="00464FA4" w:rsidP="00464FA4">
            <w:pPr>
              <w:pStyle w:val="R2"/>
              <w:numPr>
                <w:ilvl w:val="0"/>
                <w:numId w:val="76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464FA4" w:rsidRPr="00E74C34" w:rsidRDefault="001E44D5" w:rsidP="00464FA4">
            <w:pPr>
              <w:pStyle w:val="R2"/>
              <w:numPr>
                <w:ilvl w:val="0"/>
                <w:numId w:val="76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464FA4" w:rsidRPr="00E74C34">
              <w:rPr>
                <w:rFonts w:eastAsia="Calibri"/>
                <w:sz w:val="20"/>
                <w:szCs w:val="20"/>
              </w:rPr>
              <w:t xml:space="preserve"> number of days equal to the difference between:</w:t>
            </w:r>
          </w:p>
          <w:p w:rsidR="00464FA4" w:rsidRPr="00E74C34" w:rsidRDefault="00464FA4" w:rsidP="00464FA4">
            <w:pPr>
              <w:pStyle w:val="ListParagraph"/>
              <w:numPr>
                <w:ilvl w:val="0"/>
                <w:numId w:val="77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464FA4" w:rsidRPr="00E74C34" w:rsidRDefault="00464FA4" w:rsidP="00464FA4">
            <w:pPr>
              <w:pStyle w:val="ListParagraph"/>
              <w:numPr>
                <w:ilvl w:val="0"/>
                <w:numId w:val="77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in the second person’s NBS period.</w:t>
            </w:r>
          </w:p>
          <w:p w:rsidR="00464FA4" w:rsidRPr="00E74C34" w:rsidRDefault="00464FA4" w:rsidP="00464FA4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2B182A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19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B366CA" w:rsidRPr="00E74C34" w:rsidRDefault="00B366CA" w:rsidP="00AD5EAD">
            <w:pPr>
              <w:pStyle w:val="R2"/>
              <w:numPr>
                <w:ilvl w:val="0"/>
                <w:numId w:val="3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EA2B96" w:rsidRPr="00E74C34">
              <w:rPr>
                <w:sz w:val="20"/>
                <w:szCs w:val="20"/>
              </w:rPr>
              <w:t xml:space="preserve">(the second person) </w:t>
            </w:r>
            <w:r w:rsidRPr="00E74C34">
              <w:rPr>
                <w:sz w:val="20"/>
                <w:szCs w:val="20"/>
              </w:rPr>
              <w:t>other than the individual for less than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B366CA" w:rsidRPr="00E74C34" w:rsidRDefault="00CF5941" w:rsidP="00AD5EAD">
            <w:pPr>
              <w:pStyle w:val="R2"/>
              <w:numPr>
                <w:ilvl w:val="0"/>
                <w:numId w:val="3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B366CA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B366CA" w:rsidRPr="00E74C34">
              <w:rPr>
                <w:sz w:val="20"/>
                <w:szCs w:val="20"/>
              </w:rPr>
              <w:t xml:space="preserve"> couple on any day of the </w:t>
            </w:r>
            <w:r w:rsidR="004F5711" w:rsidRPr="00E74C34">
              <w:rPr>
                <w:sz w:val="20"/>
                <w:szCs w:val="20"/>
              </w:rPr>
              <w:t xml:space="preserve">second </w:t>
            </w:r>
            <w:r w:rsidR="00B366CA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B366CA" w:rsidRPr="00E74C34" w:rsidRDefault="00CF5941" w:rsidP="00AD5EAD">
            <w:pPr>
              <w:pStyle w:val="R2"/>
              <w:numPr>
                <w:ilvl w:val="0"/>
                <w:numId w:val="3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second person </w:t>
            </w:r>
            <w:r w:rsidR="00B366CA" w:rsidRPr="00E74C34">
              <w:rPr>
                <w:sz w:val="20"/>
                <w:szCs w:val="20"/>
              </w:rPr>
              <w:t xml:space="preserve">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B366CA" w:rsidRPr="00E74C34">
              <w:rPr>
                <w:sz w:val="20"/>
                <w:szCs w:val="20"/>
              </w:rPr>
              <w:t xml:space="preserve"> couple for part of the individual’s NBS period; and</w:t>
            </w:r>
          </w:p>
          <w:p w:rsidR="00B366CA" w:rsidRPr="00E74C34" w:rsidRDefault="00B366CA" w:rsidP="00AD5EAD">
            <w:pPr>
              <w:pStyle w:val="R2"/>
              <w:numPr>
                <w:ilvl w:val="0"/>
                <w:numId w:val="3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4F571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>person’s NBS period ends:</w:t>
            </w:r>
          </w:p>
          <w:p w:rsidR="00B366CA" w:rsidRPr="00E74C34" w:rsidRDefault="00B366CA" w:rsidP="00AD5EAD">
            <w:pPr>
              <w:pStyle w:val="R2"/>
              <w:numPr>
                <w:ilvl w:val="0"/>
                <w:numId w:val="32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if </w:t>
            </w:r>
            <w:r w:rsidR="00CF5941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on the first day of the individual’s NBS period—before the individual’s NBS period; or</w:t>
            </w:r>
          </w:p>
          <w:p w:rsidR="00C347C7" w:rsidRPr="00E74C34" w:rsidRDefault="00B366CA" w:rsidP="00AD5EAD">
            <w:pPr>
              <w:pStyle w:val="R2"/>
              <w:numPr>
                <w:ilvl w:val="0"/>
                <w:numId w:val="32"/>
              </w:numPr>
              <w:tabs>
                <w:tab w:val="clear" w:pos="794"/>
                <w:tab w:val="right" w:pos="829"/>
              </w:tabs>
              <w:spacing w:before="0" w:after="120" w:line="240" w:lineRule="auto"/>
              <w:ind w:left="829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if </w:t>
            </w:r>
            <w:r w:rsidR="00AF018F" w:rsidRPr="00E74C34">
              <w:rPr>
                <w:sz w:val="20"/>
                <w:szCs w:val="20"/>
              </w:rPr>
              <w:t xml:space="preserve">the individual and </w:t>
            </w:r>
            <w:r w:rsidRPr="00E74C34">
              <w:rPr>
                <w:sz w:val="20"/>
                <w:szCs w:val="20"/>
              </w:rPr>
              <w:t xml:space="preserve">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on the first day of the individual’s NBS period—before the day that the </w:t>
            </w:r>
            <w:r w:rsidR="00AF018F" w:rsidRPr="00E74C34">
              <w:rPr>
                <w:sz w:val="20"/>
                <w:szCs w:val="20"/>
              </w:rPr>
              <w:t xml:space="preserve">individual and the </w:t>
            </w:r>
            <w:r w:rsidR="00FC5B71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become </w:t>
            </w:r>
            <w:r w:rsidR="00AF018F" w:rsidRPr="00E74C34">
              <w:rPr>
                <w:sz w:val="20"/>
                <w:szCs w:val="20"/>
              </w:rPr>
              <w:t xml:space="preserve">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1F6387" w:rsidRPr="00E74C34" w:rsidRDefault="00CE0D0C" w:rsidP="00AD5EAD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</w:t>
            </w:r>
            <w:r w:rsidR="001F6387" w:rsidRPr="00E74C34">
              <w:rPr>
                <w:rFonts w:eastAsia="Calibri"/>
                <w:sz w:val="20"/>
                <w:szCs w:val="20"/>
              </w:rPr>
              <w:t xml:space="preserve">he </w:t>
            </w:r>
            <w:r w:rsidR="00BA64B0" w:rsidRPr="00E74C34">
              <w:rPr>
                <w:rFonts w:eastAsia="Calibri"/>
                <w:sz w:val="20"/>
                <w:szCs w:val="20"/>
              </w:rPr>
              <w:t xml:space="preserve">days </w:t>
            </w:r>
            <w:r w:rsidR="001E44D5">
              <w:rPr>
                <w:rFonts w:eastAsia="Calibri"/>
                <w:sz w:val="20"/>
                <w:szCs w:val="20"/>
              </w:rPr>
              <w:t xml:space="preserve">(if any) </w:t>
            </w:r>
            <w:r w:rsidR="00BA64B0" w:rsidRPr="00E74C34">
              <w:rPr>
                <w:rFonts w:eastAsia="Calibri"/>
                <w:sz w:val="20"/>
                <w:szCs w:val="20"/>
              </w:rPr>
              <w:t>in</w:t>
            </w:r>
            <w:r w:rsidR="001F6387" w:rsidRPr="00E74C34">
              <w:rPr>
                <w:rFonts w:eastAsia="Calibri"/>
                <w:sz w:val="20"/>
                <w:szCs w:val="20"/>
              </w:rPr>
              <w:t xml:space="preserve"> the individual’s NBS period</w:t>
            </w:r>
            <w:r w:rsidR="007E0DD0" w:rsidRPr="00E74C34">
              <w:rPr>
                <w:rFonts w:eastAsia="Calibri"/>
                <w:sz w:val="20"/>
                <w:szCs w:val="20"/>
              </w:rPr>
              <w:t xml:space="preserve"> on which the individual and the second person are members of </w:t>
            </w:r>
            <w:r w:rsidR="00A42E77" w:rsidRPr="00E74C34">
              <w:rPr>
                <w:rFonts w:eastAsia="Calibri"/>
                <w:sz w:val="20"/>
                <w:szCs w:val="20"/>
              </w:rPr>
              <w:t xml:space="preserve">the same </w:t>
            </w:r>
            <w:r w:rsidR="007E0DD0" w:rsidRPr="00E74C34">
              <w:rPr>
                <w:rFonts w:eastAsia="Calibri"/>
                <w:sz w:val="20"/>
                <w:szCs w:val="20"/>
              </w:rPr>
              <w:t>couple</w:t>
            </w:r>
            <w:r w:rsidR="00235399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1E44D5">
              <w:rPr>
                <w:rFonts w:eastAsia="Calibri"/>
                <w:sz w:val="20"/>
                <w:szCs w:val="20"/>
              </w:rPr>
              <w:t>and</w:t>
            </w:r>
            <w:r w:rsidR="00235399" w:rsidRPr="00E74C34">
              <w:rPr>
                <w:rFonts w:eastAsia="Calibri"/>
                <w:sz w:val="20"/>
                <w:szCs w:val="20"/>
              </w:rPr>
              <w:t xml:space="preserve"> occur after the end of</w:t>
            </w:r>
            <w:r w:rsidR="007E0DD0" w:rsidRPr="00E74C34">
              <w:rPr>
                <w:rFonts w:eastAsia="Calibri"/>
                <w:sz w:val="20"/>
                <w:szCs w:val="20"/>
              </w:rPr>
              <w:t xml:space="preserve"> the period</w:t>
            </w:r>
            <w:r w:rsidR="001E44D5">
              <w:rPr>
                <w:rFonts w:eastAsia="Calibri"/>
                <w:sz w:val="20"/>
                <w:szCs w:val="20"/>
              </w:rPr>
              <w:t xml:space="preserve"> that</w:t>
            </w:r>
            <w:r w:rsidR="001F6387" w:rsidRPr="00E74C34">
              <w:rPr>
                <w:rFonts w:eastAsia="Calibri"/>
                <w:sz w:val="20"/>
                <w:szCs w:val="20"/>
              </w:rPr>
              <w:t>:</w:t>
            </w:r>
          </w:p>
          <w:p w:rsidR="001F6387" w:rsidRPr="00E74C34" w:rsidRDefault="007E0DD0" w:rsidP="00380DD6">
            <w:pPr>
              <w:pStyle w:val="ListParagraph"/>
              <w:numPr>
                <w:ilvl w:val="0"/>
                <w:numId w:val="50"/>
              </w:numPr>
              <w:spacing w:after="120"/>
              <w:ind w:left="459" w:hanging="459"/>
              <w:contextualSpacing w:val="0"/>
              <w:rPr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</w:t>
            </w:r>
            <w:r w:rsidR="001F6387" w:rsidRPr="00E74C34">
              <w:rPr>
                <w:rFonts w:eastAsia="Calibri"/>
                <w:sz w:val="20"/>
                <w:szCs w:val="20"/>
              </w:rPr>
              <w:t xml:space="preserve"> day</w:t>
            </w:r>
            <w:r w:rsidRPr="00E74C34">
              <w:rPr>
                <w:rFonts w:eastAsia="Calibri"/>
                <w:sz w:val="20"/>
                <w:szCs w:val="20"/>
              </w:rPr>
              <w:t xml:space="preserve"> in the individual’s NBS period; and</w:t>
            </w:r>
          </w:p>
          <w:p w:rsidR="007E0DD0" w:rsidRPr="00E74C34" w:rsidRDefault="001E44D5" w:rsidP="00380DD6">
            <w:pPr>
              <w:pStyle w:val="ListParagraph"/>
              <w:numPr>
                <w:ilvl w:val="0"/>
                <w:numId w:val="50"/>
              </w:numPr>
              <w:spacing w:after="120"/>
              <w:ind w:left="459" w:hanging="459"/>
              <w:contextualSpacing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A42E77" w:rsidRPr="00E74C34">
              <w:rPr>
                <w:rFonts w:eastAsia="Calibri"/>
                <w:sz w:val="20"/>
                <w:szCs w:val="20"/>
              </w:rPr>
              <w:t xml:space="preserve"> number of days </w:t>
            </w:r>
            <w:r w:rsidR="007E0DD0" w:rsidRPr="00E74C34">
              <w:rPr>
                <w:rFonts w:eastAsia="Calibri"/>
                <w:sz w:val="20"/>
                <w:szCs w:val="20"/>
              </w:rPr>
              <w:t>equal to the difference between:</w:t>
            </w:r>
          </w:p>
          <w:p w:rsidR="007E0DD0" w:rsidRPr="00E74C34" w:rsidRDefault="007E0DD0" w:rsidP="00380DD6">
            <w:pPr>
              <w:pStyle w:val="ListParagraph"/>
              <w:numPr>
                <w:ilvl w:val="0"/>
                <w:numId w:val="63"/>
              </w:numPr>
              <w:spacing w:after="120"/>
              <w:ind w:left="884" w:hanging="425"/>
              <w:contextualSpacing w:val="0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7E0DD0" w:rsidRPr="00E74C34" w:rsidRDefault="007E0DD0" w:rsidP="00380DD6">
            <w:pPr>
              <w:pStyle w:val="ListParagraph"/>
              <w:numPr>
                <w:ilvl w:val="0"/>
                <w:numId w:val="63"/>
              </w:numPr>
              <w:spacing w:after="120"/>
              <w:ind w:left="884" w:hanging="425"/>
              <w:contextualSpacing w:val="0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number of days in the second person’s NBS period.</w:t>
            </w:r>
          </w:p>
          <w:p w:rsidR="00CE0D0C" w:rsidRPr="00E74C34" w:rsidRDefault="00CE0D0C" w:rsidP="00AD5EAD">
            <w:pPr>
              <w:spacing w:after="120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2B182A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20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B366CA" w:rsidRPr="00E74C34" w:rsidRDefault="00B366CA" w:rsidP="00AD5EAD">
            <w:pPr>
              <w:pStyle w:val="R2"/>
              <w:numPr>
                <w:ilvl w:val="0"/>
                <w:numId w:val="33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</w:t>
            </w:r>
            <w:r w:rsidR="00727CF5" w:rsidRPr="00E74C34">
              <w:rPr>
                <w:sz w:val="20"/>
                <w:szCs w:val="20"/>
              </w:rPr>
              <w:t xml:space="preserve"> </w:t>
            </w:r>
            <w:r w:rsidR="004F5711" w:rsidRPr="00E74C34">
              <w:rPr>
                <w:sz w:val="20"/>
                <w:szCs w:val="20"/>
              </w:rPr>
              <w:t xml:space="preserve">person </w:t>
            </w:r>
            <w:r w:rsidR="00EA2B96" w:rsidRPr="00E74C34">
              <w:rPr>
                <w:sz w:val="20"/>
                <w:szCs w:val="20"/>
              </w:rPr>
              <w:t xml:space="preserve">(the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A2B96" w:rsidRPr="00E74C34">
              <w:rPr>
                <w:sz w:val="20"/>
                <w:szCs w:val="20"/>
              </w:rPr>
              <w:t xml:space="preserve">person) </w:t>
            </w:r>
            <w:r w:rsidR="004F5711" w:rsidRPr="00E74C34">
              <w:rPr>
                <w:sz w:val="20"/>
                <w:szCs w:val="20"/>
              </w:rPr>
              <w:t xml:space="preserve">other than the individual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B366CA" w:rsidRPr="00E74C34" w:rsidRDefault="00CF5941" w:rsidP="00AD5EAD">
            <w:pPr>
              <w:pStyle w:val="R2"/>
              <w:numPr>
                <w:ilvl w:val="0"/>
                <w:numId w:val="33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B366CA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B366CA" w:rsidRPr="00E74C34">
              <w:rPr>
                <w:sz w:val="20"/>
                <w:szCs w:val="20"/>
              </w:rPr>
              <w:t xml:space="preserve"> couple on any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B366CA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B366CA" w:rsidRPr="00E74C34" w:rsidRDefault="00B366CA" w:rsidP="00AD5EAD">
            <w:pPr>
              <w:pStyle w:val="R2"/>
              <w:numPr>
                <w:ilvl w:val="0"/>
                <w:numId w:val="33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</w:t>
            </w:r>
            <w:r w:rsidR="004F5711" w:rsidRPr="00E74C34">
              <w:rPr>
                <w:sz w:val="20"/>
                <w:szCs w:val="20"/>
              </w:rPr>
              <w:t>another</w:t>
            </w:r>
            <w:r w:rsidRPr="00E74C34">
              <w:rPr>
                <w:sz w:val="20"/>
                <w:szCs w:val="20"/>
              </w:rPr>
              <w:t xml:space="preserve"> person (</w:t>
            </w:r>
            <w:r w:rsidR="004F5711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4F5711" w:rsidRPr="00E74C34">
              <w:rPr>
                <w:sz w:val="20"/>
                <w:szCs w:val="20"/>
              </w:rPr>
              <w:t>person</w:t>
            </w:r>
            <w:r w:rsidRPr="00E74C34">
              <w:rPr>
                <w:sz w:val="20"/>
                <w:szCs w:val="20"/>
              </w:rPr>
              <w:t xml:space="preserve">)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for each day in </w:t>
            </w:r>
            <w:r w:rsidR="00E42264"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B366CA" w:rsidRPr="00E74C34" w:rsidRDefault="00CF5941" w:rsidP="00AD5EAD">
            <w:pPr>
              <w:pStyle w:val="R2"/>
              <w:numPr>
                <w:ilvl w:val="0"/>
                <w:numId w:val="33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B366CA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B366CA"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B366CA" w:rsidRPr="00E74C34">
              <w:rPr>
                <w:sz w:val="20"/>
                <w:szCs w:val="20"/>
              </w:rPr>
              <w:t xml:space="preserve"> couple on each day in the individual’s NBS period; and</w:t>
            </w:r>
          </w:p>
          <w:p w:rsidR="00C347C7" w:rsidRPr="00E74C34" w:rsidRDefault="00B366CA" w:rsidP="00AD5EAD">
            <w:pPr>
              <w:pStyle w:val="R2"/>
              <w:numPr>
                <w:ilvl w:val="0"/>
                <w:numId w:val="33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 that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727CF5" w:rsidRPr="00E74C34" w:rsidRDefault="00727CF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D53CC5" w:rsidRPr="00E74C34">
              <w:rPr>
                <w:sz w:val="20"/>
                <w:szCs w:val="20"/>
              </w:rPr>
              <w:t xml:space="preserve">days in the </w:t>
            </w:r>
            <w:r w:rsidRPr="00E74C34">
              <w:rPr>
                <w:sz w:val="20"/>
                <w:szCs w:val="20"/>
              </w:rPr>
              <w:t>individual’s NBS period.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2</w:t>
            </w:r>
            <w:r w:rsidR="002B182A" w:rsidRPr="00E74C34">
              <w:rPr>
                <w:sz w:val="20"/>
                <w:szCs w:val="20"/>
              </w:rPr>
              <w:t>1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727CF5" w:rsidRPr="00E74C34" w:rsidRDefault="00727CF5" w:rsidP="00AD5EAD">
            <w:pPr>
              <w:pStyle w:val="R2"/>
              <w:numPr>
                <w:ilvl w:val="0"/>
                <w:numId w:val="34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 </w:t>
            </w:r>
            <w:r w:rsidR="00EA2B96" w:rsidRPr="00E74C34">
              <w:rPr>
                <w:sz w:val="20"/>
                <w:szCs w:val="20"/>
              </w:rPr>
              <w:t xml:space="preserve">(the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A2B96" w:rsidRPr="00E74C34">
              <w:rPr>
                <w:sz w:val="20"/>
                <w:szCs w:val="20"/>
              </w:rPr>
              <w:t xml:space="preserve">person) </w:t>
            </w:r>
            <w:r w:rsidR="00965871" w:rsidRPr="00E74C34">
              <w:rPr>
                <w:sz w:val="20"/>
                <w:szCs w:val="20"/>
              </w:rPr>
              <w:t xml:space="preserve">other than the individual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727CF5" w:rsidRPr="00E74C34" w:rsidRDefault="00CF5941" w:rsidP="00AD5EAD">
            <w:pPr>
              <w:pStyle w:val="R2"/>
              <w:numPr>
                <w:ilvl w:val="0"/>
                <w:numId w:val="34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727CF5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727CF5" w:rsidRPr="00E74C34">
              <w:rPr>
                <w:sz w:val="20"/>
                <w:szCs w:val="20"/>
              </w:rPr>
              <w:t xml:space="preserve"> couple on any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727CF5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727CF5" w:rsidRPr="00E74C34" w:rsidRDefault="00727CF5" w:rsidP="00AD5EAD">
            <w:pPr>
              <w:pStyle w:val="R2"/>
              <w:numPr>
                <w:ilvl w:val="0"/>
                <w:numId w:val="34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</w:t>
            </w:r>
            <w:r w:rsidR="00965871" w:rsidRPr="00E74C34">
              <w:rPr>
                <w:sz w:val="20"/>
                <w:szCs w:val="20"/>
              </w:rPr>
              <w:t>another</w:t>
            </w:r>
            <w:r w:rsidRPr="00E74C34">
              <w:rPr>
                <w:sz w:val="20"/>
                <w:szCs w:val="20"/>
              </w:rPr>
              <w:t xml:space="preserve"> person (</w:t>
            </w:r>
            <w:r w:rsidR="00965871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965871" w:rsidRPr="00E74C34">
              <w:rPr>
                <w:sz w:val="20"/>
                <w:szCs w:val="20"/>
              </w:rPr>
              <w:t>person</w:t>
            </w:r>
            <w:r w:rsidRPr="00E74C34">
              <w:rPr>
                <w:sz w:val="20"/>
                <w:szCs w:val="20"/>
              </w:rPr>
              <w:t xml:space="preserve">)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for each day in </w:t>
            </w:r>
            <w:r w:rsidR="00E42264"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727CF5" w:rsidRPr="00E74C34" w:rsidRDefault="00CF5941" w:rsidP="00AD5EAD">
            <w:pPr>
              <w:pStyle w:val="R2"/>
              <w:numPr>
                <w:ilvl w:val="0"/>
                <w:numId w:val="34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727CF5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727CF5"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727CF5" w:rsidRPr="00E74C34">
              <w:rPr>
                <w:sz w:val="20"/>
                <w:szCs w:val="20"/>
              </w:rPr>
              <w:t xml:space="preserve"> couple for part of the individual’s NBS period; and</w:t>
            </w:r>
          </w:p>
          <w:p w:rsidR="00C347C7" w:rsidRPr="00E74C34" w:rsidRDefault="00727CF5" w:rsidP="00AD5EAD">
            <w:pPr>
              <w:pStyle w:val="R2"/>
              <w:numPr>
                <w:ilvl w:val="0"/>
                <w:numId w:val="34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 that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727CF5" w:rsidRPr="00E74C34" w:rsidRDefault="00D53CC5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days </w:t>
            </w:r>
            <w:r w:rsidR="002E27E5" w:rsidRPr="00E74C34">
              <w:rPr>
                <w:sz w:val="20"/>
                <w:szCs w:val="20"/>
              </w:rPr>
              <w:t>in the individual’s NBS period on which</w:t>
            </w:r>
            <w:r w:rsidR="00727CF5" w:rsidRPr="00E74C34">
              <w:rPr>
                <w:sz w:val="20"/>
                <w:szCs w:val="20"/>
              </w:rPr>
              <w:t xml:space="preserve"> the individual and the </w:t>
            </w:r>
            <w:r w:rsidR="00A42E77" w:rsidRPr="00E74C34">
              <w:rPr>
                <w:sz w:val="20"/>
                <w:szCs w:val="20"/>
              </w:rPr>
              <w:t xml:space="preserve">second </w:t>
            </w:r>
            <w:r w:rsidR="00727CF5" w:rsidRPr="00E74C34">
              <w:rPr>
                <w:sz w:val="20"/>
                <w:szCs w:val="20"/>
              </w:rPr>
              <w:t xml:space="preserve">person are members of </w:t>
            </w:r>
            <w:r w:rsidR="00A42E77" w:rsidRPr="00E74C34">
              <w:rPr>
                <w:sz w:val="20"/>
                <w:szCs w:val="20"/>
              </w:rPr>
              <w:t xml:space="preserve">the same </w:t>
            </w:r>
            <w:r w:rsidR="00727CF5" w:rsidRPr="00E74C34">
              <w:rPr>
                <w:sz w:val="20"/>
                <w:szCs w:val="20"/>
              </w:rPr>
              <w:t>couple.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2</w:t>
            </w:r>
            <w:r w:rsidR="002B182A" w:rsidRPr="00E74C34">
              <w:rPr>
                <w:sz w:val="20"/>
                <w:szCs w:val="20"/>
              </w:rPr>
              <w:t>2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727CF5" w:rsidRPr="00E74C34" w:rsidRDefault="00727CF5" w:rsidP="00AD5EAD">
            <w:pPr>
              <w:pStyle w:val="R2"/>
              <w:numPr>
                <w:ilvl w:val="0"/>
                <w:numId w:val="3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person</w:t>
            </w:r>
            <w:r w:rsidR="00965871" w:rsidRPr="00E74C34">
              <w:rPr>
                <w:sz w:val="20"/>
                <w:szCs w:val="20"/>
              </w:rPr>
              <w:t xml:space="preserve"> </w:t>
            </w:r>
            <w:r w:rsidR="00EA2B96" w:rsidRPr="00E74C34">
              <w:rPr>
                <w:sz w:val="20"/>
                <w:szCs w:val="20"/>
              </w:rPr>
              <w:t xml:space="preserve">(the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A2B96" w:rsidRPr="00E74C34">
              <w:rPr>
                <w:sz w:val="20"/>
                <w:szCs w:val="20"/>
              </w:rPr>
              <w:t xml:space="preserve">person) </w:t>
            </w:r>
            <w:r w:rsidR="00965871" w:rsidRPr="00E74C34">
              <w:rPr>
                <w:sz w:val="20"/>
                <w:szCs w:val="20"/>
              </w:rPr>
              <w:t xml:space="preserve">other than the individual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727CF5" w:rsidRPr="00E74C34" w:rsidRDefault="00CF5941" w:rsidP="00AD5EAD">
            <w:pPr>
              <w:pStyle w:val="R2"/>
              <w:numPr>
                <w:ilvl w:val="0"/>
                <w:numId w:val="3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727CF5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727CF5" w:rsidRPr="00E74C34">
              <w:rPr>
                <w:sz w:val="20"/>
                <w:szCs w:val="20"/>
              </w:rPr>
              <w:t xml:space="preserve"> couple on any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727CF5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727CF5" w:rsidRPr="00E74C34" w:rsidRDefault="00727CF5" w:rsidP="00AD5EAD">
            <w:pPr>
              <w:pStyle w:val="R2"/>
              <w:numPr>
                <w:ilvl w:val="0"/>
                <w:numId w:val="3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</w:t>
            </w:r>
            <w:r w:rsidR="0058065C" w:rsidRPr="00E74C34">
              <w:rPr>
                <w:sz w:val="20"/>
                <w:szCs w:val="20"/>
              </w:rPr>
              <w:t>another person</w:t>
            </w:r>
            <w:r w:rsidRPr="00E74C34">
              <w:rPr>
                <w:sz w:val="20"/>
                <w:szCs w:val="20"/>
              </w:rPr>
              <w:t xml:space="preserve"> (</w:t>
            </w:r>
            <w:r w:rsidR="0058065C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58065C" w:rsidRPr="00E74C34">
              <w:rPr>
                <w:sz w:val="20"/>
                <w:szCs w:val="20"/>
              </w:rPr>
              <w:t>person</w:t>
            </w:r>
            <w:r w:rsidRPr="00E74C34">
              <w:rPr>
                <w:sz w:val="20"/>
                <w:szCs w:val="20"/>
              </w:rPr>
              <w:t xml:space="preserve">)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for part of </w:t>
            </w:r>
            <w:r w:rsidR="00E42264"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42264" w:rsidRPr="00E74C34">
              <w:rPr>
                <w:sz w:val="20"/>
                <w:szCs w:val="20"/>
              </w:rPr>
              <w:t>person’s</w:t>
            </w:r>
            <w:r w:rsidRPr="00E74C34">
              <w:rPr>
                <w:sz w:val="20"/>
                <w:szCs w:val="20"/>
              </w:rPr>
              <w:t xml:space="preserve">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727CF5" w:rsidRPr="00E74C34" w:rsidRDefault="00CF5941" w:rsidP="00AD5EAD">
            <w:pPr>
              <w:pStyle w:val="R2"/>
              <w:numPr>
                <w:ilvl w:val="0"/>
                <w:numId w:val="3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727CF5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727CF5"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727CF5" w:rsidRPr="00E74C34">
              <w:rPr>
                <w:sz w:val="20"/>
                <w:szCs w:val="20"/>
              </w:rPr>
              <w:t xml:space="preserve"> couple for each day of the individual’s NBS period; and</w:t>
            </w:r>
          </w:p>
          <w:p w:rsidR="00C347C7" w:rsidRPr="00E74C34" w:rsidRDefault="00727CF5" w:rsidP="00AD5EAD">
            <w:pPr>
              <w:pStyle w:val="R2"/>
              <w:numPr>
                <w:ilvl w:val="0"/>
                <w:numId w:val="3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 that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A42E77" w:rsidRPr="00E74C34" w:rsidRDefault="00A42E77" w:rsidP="00A42E77">
            <w:pPr>
              <w:pStyle w:val="R2"/>
              <w:spacing w:before="0" w:after="120" w:line="240" w:lineRule="auto"/>
              <w:ind w:left="0" w:firstLine="0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The days</w:t>
            </w:r>
            <w:r w:rsidR="001E44D5">
              <w:rPr>
                <w:rFonts w:eastAsia="Calibri"/>
                <w:sz w:val="20"/>
                <w:szCs w:val="20"/>
              </w:rPr>
              <w:t xml:space="preserve"> (if any)</w:t>
            </w:r>
            <w:r w:rsidRPr="00E74C34">
              <w:rPr>
                <w:rFonts w:eastAsia="Calibri"/>
                <w:sz w:val="20"/>
                <w:szCs w:val="20"/>
              </w:rPr>
              <w:t xml:space="preserve"> in the individual’s NBS period </w:t>
            </w:r>
            <w:r w:rsidR="001E44D5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 period</w:t>
            </w:r>
            <w:r w:rsidR="001E44D5">
              <w:rPr>
                <w:rFonts w:eastAsia="Calibri"/>
                <w:sz w:val="20"/>
                <w:szCs w:val="20"/>
              </w:rPr>
              <w:t xml:space="preserve"> that</w:t>
            </w:r>
            <w:r w:rsidRPr="00E74C34">
              <w:rPr>
                <w:rFonts w:eastAsia="Calibri"/>
                <w:sz w:val="20"/>
                <w:szCs w:val="20"/>
              </w:rPr>
              <w:t>:</w:t>
            </w:r>
          </w:p>
          <w:p w:rsidR="00A42E77" w:rsidRPr="00E74C34" w:rsidRDefault="00A42E77" w:rsidP="00A42E77">
            <w:pPr>
              <w:pStyle w:val="R2"/>
              <w:numPr>
                <w:ilvl w:val="0"/>
                <w:numId w:val="78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starts on the first day in the individual’s NBS period; and</w:t>
            </w:r>
          </w:p>
          <w:p w:rsidR="00A42E77" w:rsidRPr="00E74C34" w:rsidRDefault="001E44D5" w:rsidP="00A42E77">
            <w:pPr>
              <w:pStyle w:val="R2"/>
              <w:numPr>
                <w:ilvl w:val="0"/>
                <w:numId w:val="78"/>
              </w:numPr>
              <w:spacing w:before="0" w:after="120" w:line="240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A42E77" w:rsidRPr="00E74C34">
              <w:rPr>
                <w:rFonts w:eastAsia="Calibri"/>
                <w:sz w:val="20"/>
                <w:szCs w:val="20"/>
              </w:rPr>
              <w:t xml:space="preserve"> number of days equal to the difference between:</w:t>
            </w:r>
          </w:p>
          <w:p w:rsidR="00A42E77" w:rsidRPr="00E74C34" w:rsidRDefault="00A42E77" w:rsidP="00A42E77">
            <w:pPr>
              <w:pStyle w:val="ListParagraph"/>
              <w:numPr>
                <w:ilvl w:val="0"/>
                <w:numId w:val="79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91; and</w:t>
            </w:r>
          </w:p>
          <w:p w:rsidR="00A42E77" w:rsidRPr="00E74C34" w:rsidRDefault="00A42E77" w:rsidP="00A42E77">
            <w:pPr>
              <w:pStyle w:val="ListParagraph"/>
              <w:numPr>
                <w:ilvl w:val="0"/>
                <w:numId w:val="79"/>
              </w:numPr>
              <w:spacing w:after="120"/>
              <w:ind w:left="600" w:hanging="283"/>
              <w:contextualSpacing w:val="0"/>
              <w:rPr>
                <w:rFonts w:eastAsia="Calibri"/>
                <w:sz w:val="20"/>
                <w:szCs w:val="20"/>
              </w:rPr>
            </w:pPr>
            <w:proofErr w:type="gramStart"/>
            <w:r w:rsidRPr="00E74C34">
              <w:rPr>
                <w:rFonts w:eastAsia="Calibri"/>
                <w:sz w:val="20"/>
                <w:szCs w:val="20"/>
              </w:rPr>
              <w:t>the</w:t>
            </w:r>
            <w:proofErr w:type="gramEnd"/>
            <w:r w:rsidRPr="00E74C34">
              <w:rPr>
                <w:rFonts w:eastAsia="Calibri"/>
                <w:sz w:val="20"/>
                <w:szCs w:val="20"/>
              </w:rPr>
              <w:t xml:space="preserve"> number of days on which the second person and the third person are members of the same couple during the third person’s NBS period.</w:t>
            </w:r>
          </w:p>
          <w:p w:rsidR="00A42E77" w:rsidRPr="00E74C34" w:rsidRDefault="00A42E77" w:rsidP="00A42E77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2</w:t>
            </w:r>
            <w:r w:rsidR="002B182A" w:rsidRPr="00E74C34">
              <w:rPr>
                <w:sz w:val="20"/>
                <w:szCs w:val="20"/>
              </w:rPr>
              <w:t>3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E42264" w:rsidRPr="00E74C34" w:rsidRDefault="00E42264" w:rsidP="00AD5EAD">
            <w:pPr>
              <w:pStyle w:val="R2"/>
              <w:numPr>
                <w:ilvl w:val="0"/>
                <w:numId w:val="3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 </w:t>
            </w:r>
            <w:r w:rsidR="00670185" w:rsidRPr="00E74C34">
              <w:rPr>
                <w:sz w:val="20"/>
                <w:szCs w:val="20"/>
              </w:rPr>
              <w:t xml:space="preserve">person </w:t>
            </w:r>
            <w:r w:rsidR="00EA2B96" w:rsidRPr="00E74C34">
              <w:rPr>
                <w:sz w:val="20"/>
                <w:szCs w:val="20"/>
              </w:rPr>
              <w:t xml:space="preserve">(the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A2B96" w:rsidRPr="00E74C34">
              <w:rPr>
                <w:sz w:val="20"/>
                <w:szCs w:val="20"/>
              </w:rPr>
              <w:t xml:space="preserve">person) </w:t>
            </w:r>
            <w:r w:rsidR="00670185" w:rsidRPr="00E74C34">
              <w:rPr>
                <w:sz w:val="20"/>
                <w:szCs w:val="20"/>
              </w:rPr>
              <w:t xml:space="preserve">other than the individual </w:t>
            </w:r>
            <w:r w:rsidRPr="00E74C34">
              <w:rPr>
                <w:sz w:val="20"/>
                <w:szCs w:val="20"/>
              </w:rPr>
              <w:t>for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E42264" w:rsidRPr="00E74C34" w:rsidRDefault="00CF5941" w:rsidP="00AD5EAD">
            <w:pPr>
              <w:pStyle w:val="R2"/>
              <w:numPr>
                <w:ilvl w:val="0"/>
                <w:numId w:val="3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E42264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E42264" w:rsidRPr="00E74C34">
              <w:rPr>
                <w:sz w:val="20"/>
                <w:szCs w:val="20"/>
              </w:rPr>
              <w:t xml:space="preserve"> couple on any day in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42264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42264" w:rsidRPr="00E74C34" w:rsidRDefault="00E42264" w:rsidP="00AD5EAD">
            <w:pPr>
              <w:pStyle w:val="R2"/>
              <w:numPr>
                <w:ilvl w:val="0"/>
                <w:numId w:val="3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</w:t>
            </w:r>
            <w:r w:rsidR="009C2770" w:rsidRPr="00E74C34">
              <w:rPr>
                <w:sz w:val="20"/>
                <w:szCs w:val="20"/>
              </w:rPr>
              <w:t>another</w:t>
            </w:r>
            <w:r w:rsidRPr="00E74C34">
              <w:rPr>
                <w:sz w:val="20"/>
                <w:szCs w:val="20"/>
              </w:rPr>
              <w:t xml:space="preserve"> person (</w:t>
            </w:r>
            <w:r w:rsidR="009C2770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9C2770" w:rsidRPr="00E74C34">
              <w:rPr>
                <w:sz w:val="20"/>
                <w:szCs w:val="20"/>
              </w:rPr>
              <w:t>person</w:t>
            </w:r>
            <w:r w:rsidRPr="00E74C34">
              <w:rPr>
                <w:sz w:val="20"/>
                <w:szCs w:val="20"/>
              </w:rPr>
              <w:t xml:space="preserve">)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for part of 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42264" w:rsidRPr="00E74C34" w:rsidRDefault="00CF5941" w:rsidP="00AD5EAD">
            <w:pPr>
              <w:pStyle w:val="R2"/>
              <w:numPr>
                <w:ilvl w:val="0"/>
                <w:numId w:val="3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E42264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E42264"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E42264" w:rsidRPr="00E74C34">
              <w:rPr>
                <w:sz w:val="20"/>
                <w:szCs w:val="20"/>
              </w:rPr>
              <w:t xml:space="preserve"> couple for part of the individual’s NBS period; and</w:t>
            </w:r>
          </w:p>
          <w:p w:rsidR="00C347C7" w:rsidRPr="00E74C34" w:rsidRDefault="00E42264" w:rsidP="00AD5EAD">
            <w:pPr>
              <w:pStyle w:val="R2"/>
              <w:numPr>
                <w:ilvl w:val="0"/>
                <w:numId w:val="3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 that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23233C" w:rsidRPr="00E74C34" w:rsidRDefault="00CE0D0C" w:rsidP="007E0DD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>T</w:t>
            </w:r>
            <w:r w:rsidR="0023233C" w:rsidRPr="00E74C34">
              <w:rPr>
                <w:rFonts w:eastAsia="Calibri"/>
                <w:sz w:val="20"/>
                <w:szCs w:val="20"/>
              </w:rPr>
              <w:t xml:space="preserve">he </w:t>
            </w:r>
            <w:r w:rsidR="00BA64B0" w:rsidRPr="00E74C34">
              <w:rPr>
                <w:rFonts w:eastAsia="Calibri"/>
                <w:sz w:val="20"/>
                <w:szCs w:val="20"/>
              </w:rPr>
              <w:t>days</w:t>
            </w:r>
            <w:r w:rsidR="001E44D5">
              <w:rPr>
                <w:rFonts w:eastAsia="Calibri"/>
                <w:sz w:val="20"/>
                <w:szCs w:val="20"/>
              </w:rPr>
              <w:t xml:space="preserve"> (if any)</w:t>
            </w:r>
            <w:r w:rsidR="00BA64B0" w:rsidRPr="00E74C34">
              <w:rPr>
                <w:rFonts w:eastAsia="Calibri"/>
                <w:sz w:val="20"/>
                <w:szCs w:val="20"/>
              </w:rPr>
              <w:t xml:space="preserve"> in</w:t>
            </w:r>
            <w:r w:rsidR="0023233C" w:rsidRPr="00E74C34">
              <w:rPr>
                <w:rFonts w:eastAsia="Calibri"/>
                <w:sz w:val="20"/>
                <w:szCs w:val="20"/>
              </w:rPr>
              <w:t xml:space="preserve"> the individual’s NBS period</w:t>
            </w:r>
            <w:r w:rsidR="007E0DD0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BA64B0" w:rsidRPr="00E74C34">
              <w:rPr>
                <w:sz w:val="20"/>
                <w:szCs w:val="20"/>
              </w:rPr>
              <w:t xml:space="preserve">on </w:t>
            </w:r>
            <w:r w:rsidR="0023233C" w:rsidRPr="00E74C34">
              <w:rPr>
                <w:sz w:val="20"/>
                <w:szCs w:val="20"/>
              </w:rPr>
              <w:t xml:space="preserve">which the individual and the </w:t>
            </w:r>
            <w:r w:rsidR="002F4955" w:rsidRPr="00E74C34">
              <w:rPr>
                <w:sz w:val="20"/>
                <w:szCs w:val="20"/>
              </w:rPr>
              <w:t xml:space="preserve">second </w:t>
            </w:r>
            <w:r w:rsidR="0023233C" w:rsidRPr="00E74C34">
              <w:rPr>
                <w:sz w:val="20"/>
                <w:szCs w:val="20"/>
              </w:rPr>
              <w:t xml:space="preserve">person are members of </w:t>
            </w:r>
            <w:r w:rsidR="002F4955" w:rsidRPr="00E74C34">
              <w:rPr>
                <w:sz w:val="20"/>
                <w:szCs w:val="20"/>
              </w:rPr>
              <w:t xml:space="preserve">the same </w:t>
            </w:r>
            <w:r w:rsidR="0023233C" w:rsidRPr="00E74C34">
              <w:rPr>
                <w:sz w:val="20"/>
                <w:szCs w:val="20"/>
              </w:rPr>
              <w:t>couple</w:t>
            </w:r>
            <w:r w:rsidR="00EE7A1A" w:rsidRPr="00E74C34">
              <w:rPr>
                <w:sz w:val="20"/>
                <w:szCs w:val="20"/>
              </w:rPr>
              <w:t xml:space="preserve"> </w:t>
            </w:r>
            <w:r w:rsidR="001E44D5">
              <w:rPr>
                <w:rFonts w:eastAsia="Calibri"/>
                <w:sz w:val="20"/>
                <w:szCs w:val="20"/>
              </w:rPr>
              <w:t>and</w:t>
            </w:r>
            <w:r w:rsidR="00EE7A1A" w:rsidRPr="00E74C34">
              <w:rPr>
                <w:rFonts w:eastAsia="Calibri"/>
                <w:sz w:val="20"/>
                <w:szCs w:val="20"/>
              </w:rPr>
              <w:t xml:space="preserve"> occur after the end of the</w:t>
            </w:r>
            <w:r w:rsidR="007E0DD0" w:rsidRPr="00E74C34">
              <w:rPr>
                <w:sz w:val="20"/>
                <w:szCs w:val="20"/>
              </w:rPr>
              <w:t xml:space="preserve"> period</w:t>
            </w:r>
            <w:r w:rsidR="001E44D5">
              <w:rPr>
                <w:sz w:val="20"/>
                <w:szCs w:val="20"/>
              </w:rPr>
              <w:t xml:space="preserve"> that</w:t>
            </w:r>
            <w:r w:rsidR="007E0DD0" w:rsidRPr="00E74C34">
              <w:rPr>
                <w:sz w:val="20"/>
                <w:szCs w:val="20"/>
              </w:rPr>
              <w:t>:</w:t>
            </w:r>
          </w:p>
          <w:p w:rsidR="007E0DD0" w:rsidRPr="00E74C34" w:rsidRDefault="007E0DD0" w:rsidP="00380DD6">
            <w:pPr>
              <w:pStyle w:val="R2"/>
              <w:numPr>
                <w:ilvl w:val="0"/>
                <w:numId w:val="5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starts on the first day </w:t>
            </w:r>
            <w:r w:rsidR="005947A3" w:rsidRPr="00E74C34">
              <w:rPr>
                <w:sz w:val="20"/>
                <w:szCs w:val="20"/>
              </w:rPr>
              <w:t>in the individual’s NBS period; and</w:t>
            </w:r>
          </w:p>
          <w:p w:rsidR="007E0DD0" w:rsidRPr="00E74C34" w:rsidRDefault="001E44D5" w:rsidP="00380DD6">
            <w:pPr>
              <w:pStyle w:val="R2"/>
              <w:numPr>
                <w:ilvl w:val="0"/>
                <w:numId w:val="51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2F4955" w:rsidRPr="00E74C34">
              <w:rPr>
                <w:rFonts w:eastAsia="Calibri"/>
                <w:sz w:val="20"/>
                <w:szCs w:val="20"/>
              </w:rPr>
              <w:t xml:space="preserve"> number of days</w:t>
            </w:r>
            <w:r w:rsidR="00BA64B0" w:rsidRPr="00E74C34">
              <w:rPr>
                <w:sz w:val="20"/>
                <w:szCs w:val="20"/>
              </w:rPr>
              <w:t xml:space="preserve"> equal to</w:t>
            </w:r>
            <w:r w:rsidR="0023233C" w:rsidRPr="00E74C34">
              <w:rPr>
                <w:sz w:val="20"/>
                <w:szCs w:val="20"/>
              </w:rPr>
              <w:t xml:space="preserve"> the </w:t>
            </w:r>
            <w:r w:rsidR="007E0DD0" w:rsidRPr="00E74C34">
              <w:rPr>
                <w:sz w:val="20"/>
                <w:szCs w:val="20"/>
              </w:rPr>
              <w:t>difference between:</w:t>
            </w:r>
          </w:p>
          <w:p w:rsidR="007E0DD0" w:rsidRPr="00E74C34" w:rsidRDefault="007E0DD0" w:rsidP="00380DD6">
            <w:pPr>
              <w:pStyle w:val="R2"/>
              <w:numPr>
                <w:ilvl w:val="0"/>
                <w:numId w:val="64"/>
              </w:numPr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E42264" w:rsidRPr="00E74C34" w:rsidRDefault="007E0DD0" w:rsidP="00380DD6">
            <w:pPr>
              <w:pStyle w:val="R2"/>
              <w:numPr>
                <w:ilvl w:val="0"/>
                <w:numId w:val="64"/>
              </w:numPr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</w:t>
            </w:r>
            <w:r w:rsidR="0023233C" w:rsidRPr="00E74C34">
              <w:rPr>
                <w:sz w:val="20"/>
                <w:szCs w:val="20"/>
              </w:rPr>
              <w:t xml:space="preserve">number of days on which the </w:t>
            </w:r>
            <w:r w:rsidR="00CE0D0C" w:rsidRPr="00E74C34">
              <w:rPr>
                <w:sz w:val="20"/>
                <w:szCs w:val="20"/>
              </w:rPr>
              <w:t>second person</w:t>
            </w:r>
            <w:r w:rsidR="0023233C" w:rsidRPr="00E74C34">
              <w:rPr>
                <w:sz w:val="20"/>
                <w:szCs w:val="20"/>
              </w:rPr>
              <w:t xml:space="preserve"> and the </w:t>
            </w:r>
            <w:r w:rsidR="00CE0D0C" w:rsidRPr="00E74C34">
              <w:rPr>
                <w:sz w:val="20"/>
                <w:szCs w:val="20"/>
              </w:rPr>
              <w:t>third</w:t>
            </w:r>
            <w:r w:rsidR="0023233C" w:rsidRPr="00E74C34">
              <w:rPr>
                <w:sz w:val="20"/>
                <w:szCs w:val="20"/>
              </w:rPr>
              <w:t xml:space="preserve"> person </w:t>
            </w:r>
            <w:r w:rsidR="00AB7CF9" w:rsidRPr="00E74C34">
              <w:rPr>
                <w:sz w:val="20"/>
                <w:szCs w:val="20"/>
              </w:rPr>
              <w:t>are</w:t>
            </w:r>
            <w:r w:rsidR="0023233C" w:rsidRPr="00E74C34">
              <w:rPr>
                <w:sz w:val="20"/>
                <w:szCs w:val="20"/>
              </w:rPr>
              <w:t xml:space="preserve"> members of </w:t>
            </w:r>
            <w:r w:rsidR="002F4955" w:rsidRPr="00E74C34">
              <w:rPr>
                <w:sz w:val="20"/>
                <w:szCs w:val="20"/>
              </w:rPr>
              <w:t xml:space="preserve">the same </w:t>
            </w:r>
            <w:r w:rsidR="0023233C" w:rsidRPr="00E74C34">
              <w:rPr>
                <w:sz w:val="20"/>
                <w:szCs w:val="20"/>
              </w:rPr>
              <w:t>couple during the</w:t>
            </w:r>
            <w:r w:rsidRPr="00E74C34">
              <w:rPr>
                <w:sz w:val="20"/>
                <w:szCs w:val="20"/>
              </w:rPr>
              <w:t xml:space="preserve"> </w:t>
            </w:r>
            <w:r w:rsidR="002F4955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>person’s NBS period.</w:t>
            </w:r>
          </w:p>
          <w:p w:rsidR="00AB7CF9" w:rsidRPr="00E74C34" w:rsidRDefault="00AB7CF9" w:rsidP="007E0DD0">
            <w:pPr>
              <w:pStyle w:val="R2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2</w:t>
            </w:r>
            <w:r w:rsidR="002B182A" w:rsidRPr="00E74C34">
              <w:rPr>
                <w:sz w:val="20"/>
                <w:szCs w:val="20"/>
              </w:rPr>
              <w:t>4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E42264" w:rsidRPr="00E74C34" w:rsidRDefault="00E42264" w:rsidP="00AD5EAD">
            <w:pPr>
              <w:pStyle w:val="R2"/>
              <w:numPr>
                <w:ilvl w:val="0"/>
                <w:numId w:val="3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a</w:t>
            </w:r>
            <w:r w:rsidR="00670185" w:rsidRPr="00E74C34">
              <w:rPr>
                <w:sz w:val="20"/>
                <w:szCs w:val="20"/>
              </w:rPr>
              <w:t xml:space="preserve"> person </w:t>
            </w:r>
            <w:r w:rsidR="00EA2B96" w:rsidRPr="00E74C34">
              <w:rPr>
                <w:sz w:val="20"/>
                <w:szCs w:val="20"/>
              </w:rPr>
              <w:t xml:space="preserve">(the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A2B96" w:rsidRPr="00E74C34">
              <w:rPr>
                <w:sz w:val="20"/>
                <w:szCs w:val="20"/>
              </w:rPr>
              <w:t xml:space="preserve">person) </w:t>
            </w:r>
            <w:r w:rsidR="00670185" w:rsidRPr="00E74C34">
              <w:rPr>
                <w:sz w:val="20"/>
                <w:szCs w:val="20"/>
              </w:rPr>
              <w:t xml:space="preserve">other than the individual </w:t>
            </w:r>
            <w:r w:rsidRPr="00E74C34">
              <w:rPr>
                <w:sz w:val="20"/>
                <w:szCs w:val="20"/>
              </w:rPr>
              <w:t>for less than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E42264" w:rsidRPr="00E74C34" w:rsidRDefault="00CF5941" w:rsidP="00AD5EAD">
            <w:pPr>
              <w:pStyle w:val="R2"/>
              <w:numPr>
                <w:ilvl w:val="0"/>
                <w:numId w:val="3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E42264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E42264" w:rsidRPr="00E74C34">
              <w:rPr>
                <w:sz w:val="20"/>
                <w:szCs w:val="20"/>
              </w:rPr>
              <w:t xml:space="preserve"> couple on any day in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="00E42264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42264" w:rsidRPr="00E74C34" w:rsidRDefault="00E42264" w:rsidP="00AD5EAD">
            <w:pPr>
              <w:pStyle w:val="R2"/>
              <w:numPr>
                <w:ilvl w:val="0"/>
                <w:numId w:val="3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</w:t>
            </w:r>
            <w:r w:rsidR="00EE24EC" w:rsidRPr="00E74C34">
              <w:rPr>
                <w:sz w:val="20"/>
                <w:szCs w:val="20"/>
              </w:rPr>
              <w:t>another</w:t>
            </w:r>
            <w:r w:rsidRPr="00E74C34">
              <w:rPr>
                <w:sz w:val="20"/>
                <w:szCs w:val="20"/>
              </w:rPr>
              <w:t xml:space="preserve"> person (</w:t>
            </w:r>
            <w:r w:rsidR="00EE24EC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EE24EC" w:rsidRPr="00E74C34">
              <w:rPr>
                <w:sz w:val="20"/>
                <w:szCs w:val="20"/>
              </w:rPr>
              <w:t>person</w:t>
            </w:r>
            <w:r w:rsidRPr="00E74C34">
              <w:rPr>
                <w:sz w:val="20"/>
                <w:szCs w:val="20"/>
              </w:rPr>
              <w:t xml:space="preserve">)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for all or part of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42264" w:rsidRPr="00E74C34" w:rsidRDefault="00CF5941" w:rsidP="00AD5EAD">
            <w:pPr>
              <w:pStyle w:val="R2"/>
              <w:numPr>
                <w:ilvl w:val="0"/>
                <w:numId w:val="3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E42264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E42264"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E42264" w:rsidRPr="00E74C34">
              <w:rPr>
                <w:sz w:val="20"/>
                <w:szCs w:val="20"/>
              </w:rPr>
              <w:t xml:space="preserve"> couple on each day of the individual’s NBS period; and</w:t>
            </w:r>
          </w:p>
          <w:p w:rsidR="00C347C7" w:rsidRPr="00E74C34" w:rsidRDefault="00E42264" w:rsidP="00AD5EAD">
            <w:pPr>
              <w:pStyle w:val="R2"/>
              <w:numPr>
                <w:ilvl w:val="0"/>
                <w:numId w:val="3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 that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2F4955" w:rsidRPr="00E74C34" w:rsidRDefault="002F4955" w:rsidP="002F4955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 xml:space="preserve">The days </w:t>
            </w:r>
            <w:r w:rsidR="001E44D5">
              <w:rPr>
                <w:rFonts w:eastAsia="Calibri"/>
                <w:sz w:val="20"/>
                <w:szCs w:val="20"/>
              </w:rPr>
              <w:t xml:space="preserve">(if any) </w:t>
            </w:r>
            <w:r w:rsidRPr="00E74C34">
              <w:rPr>
                <w:rFonts w:eastAsia="Calibri"/>
                <w:sz w:val="20"/>
                <w:szCs w:val="20"/>
              </w:rPr>
              <w:t xml:space="preserve">in the individual’s NBS period </w:t>
            </w:r>
            <w:r w:rsidR="001E44D5">
              <w:rPr>
                <w:rFonts w:eastAsia="Calibri"/>
                <w:sz w:val="20"/>
                <w:szCs w:val="20"/>
              </w:rPr>
              <w:t>which</w:t>
            </w:r>
            <w:r w:rsidRPr="00E74C34">
              <w:rPr>
                <w:rFonts w:eastAsia="Calibri"/>
                <w:sz w:val="20"/>
                <w:szCs w:val="20"/>
              </w:rPr>
              <w:t xml:space="preserve"> occur after the end of the</w:t>
            </w:r>
            <w:r w:rsidRPr="00E74C34">
              <w:rPr>
                <w:sz w:val="20"/>
                <w:szCs w:val="20"/>
              </w:rPr>
              <w:t xml:space="preserve"> period</w:t>
            </w:r>
            <w:r w:rsidR="001E44D5">
              <w:rPr>
                <w:sz w:val="20"/>
                <w:szCs w:val="20"/>
              </w:rPr>
              <w:t xml:space="preserve"> that</w:t>
            </w:r>
            <w:r w:rsidRPr="00E74C34">
              <w:rPr>
                <w:sz w:val="20"/>
                <w:szCs w:val="20"/>
              </w:rPr>
              <w:t>:</w:t>
            </w:r>
          </w:p>
          <w:p w:rsidR="002F4955" w:rsidRPr="00E74C34" w:rsidRDefault="002F4955" w:rsidP="002F4955">
            <w:pPr>
              <w:pStyle w:val="R2"/>
              <w:numPr>
                <w:ilvl w:val="0"/>
                <w:numId w:val="80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starts on the first day in the individual’s NBS period; and</w:t>
            </w:r>
          </w:p>
          <w:p w:rsidR="002F4955" w:rsidRPr="00E74C34" w:rsidRDefault="001E44D5" w:rsidP="002F4955">
            <w:pPr>
              <w:pStyle w:val="R2"/>
              <w:numPr>
                <w:ilvl w:val="0"/>
                <w:numId w:val="80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2F4955" w:rsidRPr="00E74C34">
              <w:rPr>
                <w:rFonts w:eastAsia="Calibri"/>
                <w:sz w:val="20"/>
                <w:szCs w:val="20"/>
              </w:rPr>
              <w:t xml:space="preserve"> number of days </w:t>
            </w:r>
            <w:r w:rsidR="002F4955" w:rsidRPr="00E74C34">
              <w:rPr>
                <w:sz w:val="20"/>
                <w:szCs w:val="20"/>
              </w:rPr>
              <w:t xml:space="preserve"> equal to the difference between:</w:t>
            </w:r>
          </w:p>
          <w:p w:rsidR="002F4955" w:rsidRPr="00E74C34" w:rsidRDefault="002F4955" w:rsidP="002F4955">
            <w:pPr>
              <w:pStyle w:val="R2"/>
              <w:numPr>
                <w:ilvl w:val="0"/>
                <w:numId w:val="81"/>
              </w:numPr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2F4955" w:rsidRPr="00E74C34" w:rsidRDefault="002F4955" w:rsidP="002F4955">
            <w:pPr>
              <w:pStyle w:val="R2"/>
              <w:numPr>
                <w:ilvl w:val="0"/>
                <w:numId w:val="81"/>
              </w:numPr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number of days on which the second person and the third person are members of the same couple during the third person’s NBS period.</w:t>
            </w:r>
          </w:p>
          <w:p w:rsidR="002F4955" w:rsidRPr="00E74C34" w:rsidRDefault="002F4955" w:rsidP="002F4955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74C34" w:rsidRPr="00E74C34" w:rsidTr="00CB3031">
        <w:trPr>
          <w:cantSplit/>
          <w:tblHeader/>
        </w:trPr>
        <w:tc>
          <w:tcPr>
            <w:tcW w:w="906" w:type="dxa"/>
          </w:tcPr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lastRenderedPageBreak/>
              <w:t>2</w:t>
            </w:r>
            <w:r w:rsidR="002B182A" w:rsidRPr="00E74C34">
              <w:rPr>
                <w:sz w:val="20"/>
                <w:szCs w:val="20"/>
              </w:rPr>
              <w:t>5</w:t>
            </w:r>
          </w:p>
          <w:p w:rsidR="00C347C7" w:rsidRPr="00E74C34" w:rsidRDefault="00C347C7" w:rsidP="00AD5EAD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E42264" w:rsidRPr="00E74C34" w:rsidRDefault="00E42264" w:rsidP="00AD5EAD">
            <w:pPr>
              <w:pStyle w:val="R2"/>
              <w:numPr>
                <w:ilvl w:val="0"/>
                <w:numId w:val="3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An amount of newborn supplement </w:t>
            </w:r>
            <w:r w:rsidR="00EA2B96" w:rsidRPr="00E74C34">
              <w:rPr>
                <w:sz w:val="20"/>
                <w:szCs w:val="20"/>
              </w:rPr>
              <w:t>for the same FTB child is</w:t>
            </w:r>
            <w:r w:rsidRPr="00E74C34">
              <w:rPr>
                <w:sz w:val="20"/>
                <w:szCs w:val="20"/>
              </w:rPr>
              <w:t xml:space="preserve"> added in </w:t>
            </w:r>
            <w:r w:rsidR="00EA2B96" w:rsidRPr="00E74C34">
              <w:rPr>
                <w:sz w:val="20"/>
                <w:szCs w:val="20"/>
              </w:rPr>
              <w:t>working out the Part A rate of</w:t>
            </w:r>
            <w:r w:rsidRPr="00E74C34">
              <w:rPr>
                <w:sz w:val="20"/>
                <w:szCs w:val="20"/>
              </w:rPr>
              <w:t xml:space="preserve"> </w:t>
            </w:r>
            <w:r w:rsidR="00670185" w:rsidRPr="00E74C34">
              <w:rPr>
                <w:sz w:val="20"/>
                <w:szCs w:val="20"/>
              </w:rPr>
              <w:t xml:space="preserve">a person </w:t>
            </w:r>
            <w:r w:rsidR="00EA2B96" w:rsidRPr="00E74C34">
              <w:rPr>
                <w:sz w:val="20"/>
                <w:szCs w:val="20"/>
              </w:rPr>
              <w:t xml:space="preserve">(the </w:t>
            </w:r>
            <w:r w:rsidR="004653E3" w:rsidRPr="00E74C34">
              <w:rPr>
                <w:sz w:val="20"/>
                <w:szCs w:val="20"/>
              </w:rPr>
              <w:t xml:space="preserve">third </w:t>
            </w:r>
            <w:r w:rsidR="00EA2B96" w:rsidRPr="00E74C34">
              <w:rPr>
                <w:sz w:val="20"/>
                <w:szCs w:val="20"/>
              </w:rPr>
              <w:t xml:space="preserve">person) </w:t>
            </w:r>
            <w:r w:rsidR="00670185" w:rsidRPr="00E74C34">
              <w:rPr>
                <w:sz w:val="20"/>
                <w:szCs w:val="20"/>
              </w:rPr>
              <w:t xml:space="preserve">other than the individual </w:t>
            </w:r>
            <w:r w:rsidRPr="00E74C34">
              <w:rPr>
                <w:sz w:val="20"/>
                <w:szCs w:val="20"/>
              </w:rPr>
              <w:t>for less than 13 weeks;</w:t>
            </w:r>
            <w:r w:rsidR="000004E9" w:rsidRPr="00E74C34">
              <w:rPr>
                <w:sz w:val="20"/>
                <w:szCs w:val="20"/>
              </w:rPr>
              <w:t xml:space="preserve"> and</w:t>
            </w:r>
          </w:p>
          <w:p w:rsidR="00E42264" w:rsidRPr="00E74C34" w:rsidRDefault="00CF5941" w:rsidP="00AD5EAD">
            <w:pPr>
              <w:pStyle w:val="R2"/>
              <w:numPr>
                <w:ilvl w:val="0"/>
                <w:numId w:val="3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</w:t>
            </w:r>
            <w:r w:rsidR="00E42264" w:rsidRPr="00E74C34">
              <w:rPr>
                <w:sz w:val="20"/>
                <w:szCs w:val="20"/>
              </w:rPr>
              <w:t xml:space="preserve">are not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E42264" w:rsidRPr="00E74C34">
              <w:rPr>
                <w:sz w:val="20"/>
                <w:szCs w:val="20"/>
              </w:rPr>
              <w:t xml:space="preserve"> couple on any day in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="00E42264"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42264" w:rsidRPr="00E74C34" w:rsidRDefault="00E42264" w:rsidP="00AD5EAD">
            <w:pPr>
              <w:pStyle w:val="R2"/>
              <w:numPr>
                <w:ilvl w:val="0"/>
                <w:numId w:val="3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</w:t>
            </w:r>
            <w:r w:rsidR="00EE24EC" w:rsidRPr="00E74C34">
              <w:rPr>
                <w:sz w:val="20"/>
                <w:szCs w:val="20"/>
              </w:rPr>
              <w:t>another</w:t>
            </w:r>
            <w:r w:rsidRPr="00E74C34">
              <w:rPr>
                <w:sz w:val="20"/>
                <w:szCs w:val="20"/>
              </w:rPr>
              <w:t xml:space="preserve"> person (</w:t>
            </w:r>
            <w:r w:rsidR="00EE24EC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EE24EC" w:rsidRPr="00E74C34">
              <w:rPr>
                <w:sz w:val="20"/>
                <w:szCs w:val="20"/>
              </w:rPr>
              <w:t>person</w:t>
            </w:r>
            <w:r w:rsidRPr="00E74C34">
              <w:rPr>
                <w:sz w:val="20"/>
                <w:szCs w:val="20"/>
              </w:rPr>
              <w:t xml:space="preserve">)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 for all or part of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period; </w:t>
            </w:r>
            <w:r w:rsidR="000004E9" w:rsidRPr="00E74C34">
              <w:rPr>
                <w:sz w:val="20"/>
                <w:szCs w:val="20"/>
              </w:rPr>
              <w:t>and</w:t>
            </w:r>
          </w:p>
          <w:p w:rsidR="00E42264" w:rsidRPr="00E74C34" w:rsidRDefault="00CF5941" w:rsidP="00AD5EAD">
            <w:pPr>
              <w:pStyle w:val="R2"/>
              <w:numPr>
                <w:ilvl w:val="0"/>
                <w:numId w:val="3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the individual and </w:t>
            </w:r>
            <w:r w:rsidR="00E42264" w:rsidRPr="00E74C34">
              <w:rPr>
                <w:sz w:val="20"/>
                <w:szCs w:val="20"/>
              </w:rPr>
              <w:t xml:space="preserve">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="00E42264"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="00E42264" w:rsidRPr="00E74C34">
              <w:rPr>
                <w:sz w:val="20"/>
                <w:szCs w:val="20"/>
              </w:rPr>
              <w:t xml:space="preserve"> couple for part of the individual’s NBS period; and</w:t>
            </w:r>
          </w:p>
          <w:p w:rsidR="00C347C7" w:rsidRPr="00E74C34" w:rsidRDefault="00E42264" w:rsidP="00AD5EAD">
            <w:pPr>
              <w:pStyle w:val="R2"/>
              <w:numPr>
                <w:ilvl w:val="0"/>
                <w:numId w:val="38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person’s NBS period that the </w:t>
            </w:r>
            <w:r w:rsidR="00B423D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 xml:space="preserve">person and the </w:t>
            </w:r>
            <w:r w:rsidR="00B423D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8D1171" w:rsidRPr="00E74C34">
              <w:rPr>
                <w:sz w:val="20"/>
                <w:szCs w:val="20"/>
              </w:rPr>
              <w:t>the same</w:t>
            </w:r>
            <w:r w:rsidRPr="00E74C34">
              <w:rPr>
                <w:sz w:val="20"/>
                <w:szCs w:val="20"/>
              </w:rPr>
              <w:t xml:space="preserve"> couple.</w:t>
            </w:r>
          </w:p>
        </w:tc>
        <w:tc>
          <w:tcPr>
            <w:tcW w:w="3118" w:type="dxa"/>
          </w:tcPr>
          <w:p w:rsidR="00CE0D0C" w:rsidRPr="00E74C34" w:rsidRDefault="00CE0D0C" w:rsidP="00E534F5">
            <w:pPr>
              <w:spacing w:after="120"/>
              <w:rPr>
                <w:sz w:val="20"/>
                <w:szCs w:val="20"/>
              </w:rPr>
            </w:pPr>
            <w:r w:rsidRPr="00E74C34">
              <w:rPr>
                <w:rFonts w:eastAsia="Calibri"/>
                <w:sz w:val="20"/>
                <w:szCs w:val="20"/>
              </w:rPr>
              <w:t xml:space="preserve">The </w:t>
            </w:r>
            <w:r w:rsidR="00BA64B0" w:rsidRPr="00E74C34">
              <w:rPr>
                <w:rFonts w:eastAsia="Calibri"/>
                <w:sz w:val="20"/>
                <w:szCs w:val="20"/>
              </w:rPr>
              <w:t>days</w:t>
            </w:r>
            <w:r w:rsidR="00225649">
              <w:rPr>
                <w:rFonts w:eastAsia="Calibri"/>
                <w:sz w:val="20"/>
                <w:szCs w:val="20"/>
              </w:rPr>
              <w:t xml:space="preserve"> (if any)</w:t>
            </w:r>
            <w:r w:rsidR="00BA64B0" w:rsidRPr="00E74C34">
              <w:rPr>
                <w:rFonts w:eastAsia="Calibri"/>
                <w:sz w:val="20"/>
                <w:szCs w:val="20"/>
              </w:rPr>
              <w:t xml:space="preserve"> in</w:t>
            </w:r>
            <w:r w:rsidRPr="00E74C34">
              <w:rPr>
                <w:rFonts w:eastAsia="Calibri"/>
                <w:sz w:val="20"/>
                <w:szCs w:val="20"/>
              </w:rPr>
              <w:t xml:space="preserve"> the individual’s NBS period</w:t>
            </w:r>
            <w:r w:rsidR="00E534F5" w:rsidRPr="00E74C34">
              <w:rPr>
                <w:rFonts w:eastAsia="Calibri"/>
                <w:sz w:val="20"/>
                <w:szCs w:val="20"/>
              </w:rPr>
              <w:t xml:space="preserve"> </w:t>
            </w:r>
            <w:r w:rsidR="00BA64B0" w:rsidRPr="00E74C34">
              <w:rPr>
                <w:sz w:val="20"/>
                <w:szCs w:val="20"/>
              </w:rPr>
              <w:t xml:space="preserve">on </w:t>
            </w:r>
            <w:r w:rsidRPr="00E74C34">
              <w:rPr>
                <w:sz w:val="20"/>
                <w:szCs w:val="20"/>
              </w:rPr>
              <w:t xml:space="preserve">which the individual and the </w:t>
            </w:r>
            <w:r w:rsidR="00E64FF6" w:rsidRPr="00E74C34">
              <w:rPr>
                <w:sz w:val="20"/>
                <w:szCs w:val="20"/>
              </w:rPr>
              <w:t xml:space="preserve">second </w:t>
            </w:r>
            <w:r w:rsidRPr="00E74C34">
              <w:rPr>
                <w:sz w:val="20"/>
                <w:szCs w:val="20"/>
              </w:rPr>
              <w:t xml:space="preserve">person are members of </w:t>
            </w:r>
            <w:r w:rsidR="002F4955" w:rsidRPr="00E74C34">
              <w:rPr>
                <w:sz w:val="20"/>
                <w:szCs w:val="20"/>
              </w:rPr>
              <w:t xml:space="preserve">the same </w:t>
            </w:r>
            <w:r w:rsidRPr="00E74C34">
              <w:rPr>
                <w:sz w:val="20"/>
                <w:szCs w:val="20"/>
              </w:rPr>
              <w:t>couple</w:t>
            </w:r>
            <w:r w:rsidR="002F4955" w:rsidRPr="00E74C34">
              <w:rPr>
                <w:sz w:val="20"/>
                <w:szCs w:val="20"/>
              </w:rPr>
              <w:t xml:space="preserve"> </w:t>
            </w:r>
            <w:r w:rsidR="00225649">
              <w:rPr>
                <w:rFonts w:eastAsia="Calibri"/>
                <w:sz w:val="20"/>
                <w:szCs w:val="20"/>
              </w:rPr>
              <w:t>and</w:t>
            </w:r>
            <w:r w:rsidR="002F4955" w:rsidRPr="00E74C34">
              <w:rPr>
                <w:rFonts w:eastAsia="Calibri"/>
                <w:sz w:val="20"/>
                <w:szCs w:val="20"/>
              </w:rPr>
              <w:t xml:space="preserve"> occur after the end of</w:t>
            </w:r>
            <w:r w:rsidR="00E534F5" w:rsidRPr="00E74C34">
              <w:rPr>
                <w:sz w:val="20"/>
                <w:szCs w:val="20"/>
              </w:rPr>
              <w:t xml:space="preserve"> the period</w:t>
            </w:r>
            <w:r w:rsidR="00225649">
              <w:rPr>
                <w:sz w:val="20"/>
                <w:szCs w:val="20"/>
              </w:rPr>
              <w:t xml:space="preserve"> that</w:t>
            </w:r>
            <w:r w:rsidR="00E534F5" w:rsidRPr="00E74C34">
              <w:rPr>
                <w:sz w:val="20"/>
                <w:szCs w:val="20"/>
              </w:rPr>
              <w:t>:</w:t>
            </w:r>
          </w:p>
          <w:p w:rsidR="00E534F5" w:rsidRPr="00E74C34" w:rsidRDefault="00E534F5" w:rsidP="00380DD6">
            <w:pPr>
              <w:pStyle w:val="R2"/>
              <w:numPr>
                <w:ilvl w:val="0"/>
                <w:numId w:val="52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 xml:space="preserve">starts on the first day </w:t>
            </w:r>
            <w:r w:rsidR="005947A3" w:rsidRPr="00E74C34">
              <w:rPr>
                <w:sz w:val="20"/>
                <w:szCs w:val="20"/>
              </w:rPr>
              <w:t>in the individual’s NBS period</w:t>
            </w:r>
            <w:r w:rsidRPr="00E74C34">
              <w:rPr>
                <w:sz w:val="20"/>
                <w:szCs w:val="20"/>
              </w:rPr>
              <w:t>; and</w:t>
            </w:r>
          </w:p>
          <w:p w:rsidR="00E534F5" w:rsidRPr="00E74C34" w:rsidRDefault="00225649" w:rsidP="00380DD6">
            <w:pPr>
              <w:pStyle w:val="R2"/>
              <w:numPr>
                <w:ilvl w:val="0"/>
                <w:numId w:val="52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 the</w:t>
            </w:r>
            <w:r w:rsidR="002F4955" w:rsidRPr="00E74C34">
              <w:rPr>
                <w:rFonts w:eastAsia="Calibri"/>
                <w:sz w:val="20"/>
                <w:szCs w:val="20"/>
              </w:rPr>
              <w:t xml:space="preserve"> number of days</w:t>
            </w:r>
            <w:r w:rsidR="00BA64B0" w:rsidRPr="00E74C34">
              <w:rPr>
                <w:sz w:val="20"/>
                <w:szCs w:val="20"/>
              </w:rPr>
              <w:t xml:space="preserve"> equal to</w:t>
            </w:r>
            <w:r w:rsidR="00CE0D0C" w:rsidRPr="00E74C34">
              <w:rPr>
                <w:sz w:val="20"/>
                <w:szCs w:val="20"/>
              </w:rPr>
              <w:t xml:space="preserve"> the </w:t>
            </w:r>
            <w:r w:rsidR="00E534F5" w:rsidRPr="00E74C34">
              <w:rPr>
                <w:sz w:val="20"/>
                <w:szCs w:val="20"/>
              </w:rPr>
              <w:t>difference between:</w:t>
            </w:r>
          </w:p>
          <w:p w:rsidR="00E534F5" w:rsidRPr="00E74C34" w:rsidRDefault="00E534F5" w:rsidP="00380DD6">
            <w:pPr>
              <w:pStyle w:val="R2"/>
              <w:numPr>
                <w:ilvl w:val="0"/>
                <w:numId w:val="65"/>
              </w:numPr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r w:rsidRPr="00E74C34">
              <w:rPr>
                <w:sz w:val="20"/>
                <w:szCs w:val="20"/>
              </w:rPr>
              <w:t>91; and</w:t>
            </w:r>
          </w:p>
          <w:p w:rsidR="00CE0D0C" w:rsidRPr="00E74C34" w:rsidRDefault="00E534F5" w:rsidP="00E64FF6">
            <w:pPr>
              <w:pStyle w:val="R2"/>
              <w:numPr>
                <w:ilvl w:val="0"/>
                <w:numId w:val="65"/>
              </w:numPr>
              <w:spacing w:before="0" w:after="120" w:line="240" w:lineRule="auto"/>
              <w:ind w:left="742" w:hanging="425"/>
              <w:jc w:val="left"/>
              <w:rPr>
                <w:sz w:val="20"/>
                <w:szCs w:val="20"/>
              </w:rPr>
            </w:pPr>
            <w:proofErr w:type="gramStart"/>
            <w:r w:rsidRPr="00E74C34">
              <w:rPr>
                <w:sz w:val="20"/>
                <w:szCs w:val="20"/>
              </w:rPr>
              <w:t>the</w:t>
            </w:r>
            <w:proofErr w:type="gramEnd"/>
            <w:r w:rsidRPr="00E74C34">
              <w:rPr>
                <w:sz w:val="20"/>
                <w:szCs w:val="20"/>
              </w:rPr>
              <w:t xml:space="preserve"> </w:t>
            </w:r>
            <w:r w:rsidR="00CE0D0C" w:rsidRPr="00E74C34">
              <w:rPr>
                <w:sz w:val="20"/>
                <w:szCs w:val="20"/>
              </w:rPr>
              <w:t xml:space="preserve">number of days on which the second person and third person </w:t>
            </w:r>
            <w:r w:rsidR="00AB7CF9" w:rsidRPr="00E74C34">
              <w:rPr>
                <w:sz w:val="20"/>
                <w:szCs w:val="20"/>
              </w:rPr>
              <w:t>are</w:t>
            </w:r>
            <w:r w:rsidR="00CE0D0C" w:rsidRPr="00E74C34">
              <w:rPr>
                <w:sz w:val="20"/>
                <w:szCs w:val="20"/>
              </w:rPr>
              <w:t xml:space="preserve"> members of </w:t>
            </w:r>
            <w:r w:rsidR="00E64FF6" w:rsidRPr="00E74C34">
              <w:rPr>
                <w:sz w:val="20"/>
                <w:szCs w:val="20"/>
              </w:rPr>
              <w:t xml:space="preserve">the same </w:t>
            </w:r>
            <w:r w:rsidR="00CE0D0C" w:rsidRPr="00E74C34">
              <w:rPr>
                <w:sz w:val="20"/>
                <w:szCs w:val="20"/>
              </w:rPr>
              <w:t>couple during the</w:t>
            </w:r>
            <w:r w:rsidRPr="00E74C34">
              <w:rPr>
                <w:sz w:val="20"/>
                <w:szCs w:val="20"/>
              </w:rPr>
              <w:t xml:space="preserve"> </w:t>
            </w:r>
            <w:r w:rsidR="00E64FF6" w:rsidRPr="00E74C34">
              <w:rPr>
                <w:sz w:val="20"/>
                <w:szCs w:val="20"/>
              </w:rPr>
              <w:t xml:space="preserve">third </w:t>
            </w:r>
            <w:r w:rsidRPr="00E74C34">
              <w:rPr>
                <w:sz w:val="20"/>
                <w:szCs w:val="20"/>
              </w:rPr>
              <w:t>person’s NBS period.</w:t>
            </w:r>
          </w:p>
        </w:tc>
      </w:tr>
    </w:tbl>
    <w:p w:rsidR="00823698" w:rsidRDefault="00823698" w:rsidP="00AD5EAD">
      <w:pPr>
        <w:pStyle w:val="R2"/>
        <w:spacing w:before="0" w:after="120"/>
        <w:jc w:val="lef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:rsidR="00AF018F" w:rsidRDefault="008208F1" w:rsidP="00AD5EAD">
      <w:pPr>
        <w:pStyle w:val="R2"/>
        <w:spacing w:before="0" w:after="120"/>
        <w:jc w:val="left"/>
        <w:rPr>
          <w:sz w:val="22"/>
          <w:szCs w:val="22"/>
        </w:rPr>
      </w:pPr>
      <w:r w:rsidRPr="00B77E4A">
        <w:rPr>
          <w:sz w:val="22"/>
          <w:szCs w:val="22"/>
        </w:rPr>
        <w:tab/>
      </w:r>
      <w:r w:rsidRPr="00B77E4A">
        <w:rPr>
          <w:sz w:val="22"/>
          <w:szCs w:val="22"/>
        </w:rPr>
        <w:tab/>
      </w:r>
    </w:p>
    <w:p w:rsidR="00AF018F" w:rsidRDefault="00AF018F" w:rsidP="00AD5EAD">
      <w:pPr>
        <w:spacing w:after="1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018F" w:rsidRPr="007671FE" w:rsidRDefault="00AF018F" w:rsidP="002842F9">
      <w:pPr>
        <w:pStyle w:val="HR"/>
        <w:ind w:left="0" w:firstLine="0"/>
        <w:rPr>
          <w:rStyle w:val="CharSectno"/>
        </w:rPr>
      </w:pPr>
      <w:r>
        <w:rPr>
          <w:rStyle w:val="CharSectno"/>
        </w:rPr>
        <w:lastRenderedPageBreak/>
        <w:t xml:space="preserve">Schedule </w:t>
      </w:r>
      <w:r w:rsidR="006910DA">
        <w:rPr>
          <w:rStyle w:val="CharSectno"/>
        </w:rPr>
        <w:t>2</w:t>
      </w:r>
      <w:r w:rsidRPr="007671FE">
        <w:rPr>
          <w:rStyle w:val="CharSectno"/>
        </w:rPr>
        <w:t xml:space="preserve"> </w:t>
      </w:r>
      <w:r>
        <w:rPr>
          <w:rStyle w:val="CharSectno"/>
        </w:rPr>
        <w:t xml:space="preserve">- </w:t>
      </w:r>
      <w:r w:rsidRPr="00CA5853">
        <w:rPr>
          <w:sz w:val="20"/>
          <w:szCs w:val="20"/>
        </w:rPr>
        <w:t xml:space="preserve">Entitlement exclusion rules for </w:t>
      </w:r>
      <w:r w:rsidR="00843DDF">
        <w:rPr>
          <w:sz w:val="20"/>
          <w:szCs w:val="20"/>
        </w:rPr>
        <w:t>NBUP</w:t>
      </w:r>
      <w:r w:rsidRPr="00CA5853">
        <w:rPr>
          <w:sz w:val="20"/>
          <w:szCs w:val="20"/>
        </w:rPr>
        <w:t xml:space="preserve"> table</w:t>
      </w:r>
    </w:p>
    <w:p w:rsidR="00AF018F" w:rsidRDefault="00AF018F" w:rsidP="002842F9">
      <w:pPr>
        <w:pStyle w:val="R2"/>
        <w:jc w:val="left"/>
      </w:pPr>
    </w:p>
    <w:tbl>
      <w:tblPr>
        <w:tblStyle w:val="TableGrid"/>
        <w:tblW w:w="75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</w:tblGrid>
      <w:tr w:rsidR="002842F9" w:rsidRPr="00B77E4A" w:rsidTr="002842F9">
        <w:trPr>
          <w:cantSplit/>
          <w:tblHeader/>
        </w:trPr>
        <w:tc>
          <w:tcPr>
            <w:tcW w:w="1134" w:type="dxa"/>
          </w:tcPr>
          <w:p w:rsidR="002842F9" w:rsidRPr="00B77E4A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77E4A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6379" w:type="dxa"/>
          </w:tcPr>
          <w:p w:rsidR="002842F9" w:rsidRPr="00B77E4A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77E4A">
              <w:rPr>
                <w:b/>
                <w:sz w:val="20"/>
                <w:szCs w:val="20"/>
              </w:rPr>
              <w:t>Column 2</w:t>
            </w:r>
          </w:p>
        </w:tc>
      </w:tr>
      <w:tr w:rsidR="002842F9" w:rsidRPr="00B77E4A" w:rsidTr="002842F9">
        <w:trPr>
          <w:cantSplit/>
          <w:tblHeader/>
        </w:trPr>
        <w:tc>
          <w:tcPr>
            <w:tcW w:w="1134" w:type="dxa"/>
          </w:tcPr>
          <w:p w:rsidR="002842F9" w:rsidRPr="00B77E4A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77E4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379" w:type="dxa"/>
          </w:tcPr>
          <w:p w:rsidR="002842F9" w:rsidRPr="00B77E4A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77E4A">
              <w:rPr>
                <w:b/>
                <w:sz w:val="20"/>
                <w:szCs w:val="20"/>
              </w:rPr>
              <w:t>Circumstance</w:t>
            </w:r>
            <w:r>
              <w:rPr>
                <w:b/>
                <w:sz w:val="20"/>
                <w:szCs w:val="20"/>
              </w:rPr>
              <w:t xml:space="preserve"> in relation to an individual and an FTB child of the individual</w:t>
            </w:r>
          </w:p>
        </w:tc>
      </w:tr>
      <w:tr w:rsidR="002842F9" w:rsidRPr="00E1339E" w:rsidTr="002842F9">
        <w:trPr>
          <w:cantSplit/>
          <w:tblHeader/>
        </w:trPr>
        <w:tc>
          <w:tcPr>
            <w:tcW w:w="1134" w:type="dxa"/>
          </w:tcPr>
          <w:p w:rsidR="004F56D3" w:rsidRPr="007B5B1C" w:rsidRDefault="004F56D3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842F9" w:rsidRPr="007B5B1C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44E5" w:rsidRPr="00E36384" w:rsidRDefault="00A844E5" w:rsidP="00AB7CF9">
            <w:pPr>
              <w:pStyle w:val="R2"/>
              <w:numPr>
                <w:ilvl w:val="0"/>
                <w:numId w:val="45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36384">
              <w:rPr>
                <w:sz w:val="20"/>
                <w:szCs w:val="20"/>
              </w:rPr>
              <w:t xml:space="preserve">A person </w:t>
            </w:r>
            <w:r w:rsidR="00920548" w:rsidRPr="00E36384">
              <w:rPr>
                <w:sz w:val="20"/>
                <w:szCs w:val="20"/>
              </w:rPr>
              <w:t xml:space="preserve">(the second person) </w:t>
            </w:r>
            <w:r w:rsidRPr="00E36384">
              <w:rPr>
                <w:sz w:val="20"/>
                <w:szCs w:val="20"/>
              </w:rPr>
              <w:t>other than the individual has received NBUP in relation to the same FTB child;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3E73D7" w:rsidRDefault="002842F9" w:rsidP="00AB7CF9">
            <w:pPr>
              <w:pStyle w:val="R2"/>
              <w:numPr>
                <w:ilvl w:val="0"/>
                <w:numId w:val="4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 w:rsidRPr="003E73D7">
              <w:rPr>
                <w:sz w:val="20"/>
                <w:szCs w:val="20"/>
              </w:rPr>
              <w:t>the individual and the second person are</w:t>
            </w:r>
            <w:r w:rsidR="00A844E5">
              <w:rPr>
                <w:sz w:val="20"/>
                <w:szCs w:val="20"/>
              </w:rPr>
              <w:t xml:space="preserve"> members of </w:t>
            </w:r>
            <w:r w:rsidR="002E6E0B">
              <w:rPr>
                <w:sz w:val="20"/>
                <w:szCs w:val="20"/>
              </w:rPr>
              <w:t xml:space="preserve">the same </w:t>
            </w:r>
            <w:r w:rsidR="00A844E5">
              <w:rPr>
                <w:sz w:val="20"/>
                <w:szCs w:val="20"/>
              </w:rPr>
              <w:t xml:space="preserve">couple for at least one day </w:t>
            </w:r>
            <w:r w:rsidRPr="003E73D7">
              <w:rPr>
                <w:sz w:val="20"/>
                <w:szCs w:val="20"/>
              </w:rPr>
              <w:t>of the second person’s NBS period;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2842F9" w:rsidRDefault="00A844E5" w:rsidP="00AB7CF9">
            <w:pPr>
              <w:pStyle w:val="R2"/>
              <w:numPr>
                <w:ilvl w:val="0"/>
                <w:numId w:val="4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individual and the second person are members of </w:t>
            </w:r>
            <w:r w:rsidR="002E6E0B">
              <w:rPr>
                <w:sz w:val="20"/>
                <w:szCs w:val="20"/>
              </w:rPr>
              <w:t xml:space="preserve">the same </w:t>
            </w:r>
            <w:r>
              <w:rPr>
                <w:sz w:val="20"/>
                <w:szCs w:val="20"/>
              </w:rPr>
              <w:t>couple on the first day of the second person’s NBS period—section</w:t>
            </w:r>
            <w:r w:rsidR="00E363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28 and 29 </w:t>
            </w:r>
            <w:r w:rsidR="002E6E0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not apply on the first day of the second person’s NBS period; and</w:t>
            </w:r>
          </w:p>
          <w:p w:rsidR="002842F9" w:rsidRPr="00AD67E1" w:rsidRDefault="00A844E5" w:rsidP="00AB7CF9">
            <w:pPr>
              <w:pStyle w:val="R2"/>
              <w:numPr>
                <w:ilvl w:val="0"/>
                <w:numId w:val="45"/>
              </w:numPr>
              <w:spacing w:before="0" w:after="120" w:line="240" w:lineRule="auto"/>
              <w:ind w:left="404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first day of the second person’s NBS period occurs before the first day of the individual’s NBS period</w:t>
            </w:r>
            <w:r w:rsidR="00AD67E1">
              <w:rPr>
                <w:sz w:val="20"/>
                <w:szCs w:val="20"/>
              </w:rPr>
              <w:t>.</w:t>
            </w:r>
          </w:p>
        </w:tc>
      </w:tr>
      <w:tr w:rsidR="002842F9" w:rsidRPr="00E1339E" w:rsidTr="002842F9">
        <w:trPr>
          <w:cantSplit/>
          <w:tblHeader/>
        </w:trPr>
        <w:tc>
          <w:tcPr>
            <w:tcW w:w="1134" w:type="dxa"/>
          </w:tcPr>
          <w:p w:rsidR="00A844E5" w:rsidRPr="00A844E5" w:rsidRDefault="00A844E5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A844E5">
              <w:rPr>
                <w:sz w:val="20"/>
                <w:szCs w:val="20"/>
              </w:rPr>
              <w:t>2</w:t>
            </w:r>
          </w:p>
          <w:p w:rsidR="00A844E5" w:rsidRDefault="00A844E5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  <w:p w:rsidR="002842F9" w:rsidRPr="00E1339E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42F9" w:rsidRPr="00E1339E" w:rsidRDefault="00E36384" w:rsidP="00380DD6">
            <w:pPr>
              <w:pStyle w:val="R2"/>
              <w:numPr>
                <w:ilvl w:val="0"/>
                <w:numId w:val="4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 </w:t>
            </w:r>
            <w:r w:rsidR="002E6E0B">
              <w:rPr>
                <w:sz w:val="20"/>
                <w:szCs w:val="20"/>
              </w:rPr>
              <w:t xml:space="preserve">(the second person) </w:t>
            </w:r>
            <w:r>
              <w:rPr>
                <w:sz w:val="20"/>
                <w:szCs w:val="20"/>
              </w:rPr>
              <w:t xml:space="preserve">other than the individual has received NBUP in relation to the same </w:t>
            </w:r>
            <w:r w:rsidR="00745518">
              <w:rPr>
                <w:sz w:val="20"/>
                <w:szCs w:val="20"/>
              </w:rPr>
              <w:t>FTB child;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E1339E" w:rsidRDefault="002842F9" w:rsidP="00380DD6">
            <w:pPr>
              <w:pStyle w:val="R2"/>
              <w:numPr>
                <w:ilvl w:val="0"/>
                <w:numId w:val="4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1339E">
              <w:rPr>
                <w:sz w:val="20"/>
                <w:szCs w:val="20"/>
              </w:rPr>
              <w:t>the individual and the second person are not m</w:t>
            </w:r>
            <w:r w:rsidR="00E36384">
              <w:rPr>
                <w:sz w:val="20"/>
                <w:szCs w:val="20"/>
              </w:rPr>
              <w:t xml:space="preserve">embers of </w:t>
            </w:r>
            <w:r w:rsidR="002E6E0B">
              <w:rPr>
                <w:sz w:val="20"/>
                <w:szCs w:val="20"/>
              </w:rPr>
              <w:t xml:space="preserve">the same </w:t>
            </w:r>
            <w:r w:rsidR="00E36384">
              <w:rPr>
                <w:sz w:val="20"/>
                <w:szCs w:val="20"/>
              </w:rPr>
              <w:t>couple on any day in</w:t>
            </w:r>
            <w:r w:rsidRPr="00E1339E">
              <w:rPr>
                <w:sz w:val="20"/>
                <w:szCs w:val="20"/>
              </w:rPr>
              <w:t xml:space="preserve"> the </w:t>
            </w:r>
            <w:r w:rsidR="003E73D7">
              <w:rPr>
                <w:sz w:val="20"/>
                <w:szCs w:val="20"/>
              </w:rPr>
              <w:t xml:space="preserve">second </w:t>
            </w:r>
            <w:r w:rsidRPr="00E1339E">
              <w:rPr>
                <w:sz w:val="20"/>
                <w:szCs w:val="20"/>
              </w:rPr>
              <w:t>person’s NBS period;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E1339E" w:rsidRDefault="002842F9" w:rsidP="00380DD6">
            <w:pPr>
              <w:pStyle w:val="R2"/>
              <w:numPr>
                <w:ilvl w:val="0"/>
                <w:numId w:val="4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1339E">
              <w:rPr>
                <w:sz w:val="20"/>
                <w:szCs w:val="20"/>
              </w:rPr>
              <w:t xml:space="preserve">the individual and the second person are members of </w:t>
            </w:r>
            <w:r w:rsidR="002E6E0B">
              <w:rPr>
                <w:sz w:val="20"/>
                <w:szCs w:val="20"/>
              </w:rPr>
              <w:t>the same</w:t>
            </w:r>
            <w:r w:rsidR="002E6E0B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couple </w:t>
            </w:r>
            <w:r w:rsidR="00E36384">
              <w:rPr>
                <w:sz w:val="20"/>
                <w:szCs w:val="20"/>
              </w:rPr>
              <w:t xml:space="preserve">for </w:t>
            </w:r>
            <w:r w:rsidR="00F655D5">
              <w:rPr>
                <w:sz w:val="20"/>
                <w:szCs w:val="20"/>
              </w:rPr>
              <w:t>each day</w:t>
            </w:r>
            <w:r w:rsidR="00E36384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the </w:t>
            </w:r>
            <w:r w:rsidR="00F655D5">
              <w:rPr>
                <w:sz w:val="20"/>
                <w:szCs w:val="20"/>
              </w:rPr>
              <w:t>individual</w:t>
            </w:r>
            <w:r>
              <w:rPr>
                <w:sz w:val="20"/>
                <w:szCs w:val="20"/>
              </w:rPr>
              <w:t>’s NBS period;</w:t>
            </w:r>
            <w:r w:rsidR="003E73D7">
              <w:rPr>
                <w:sz w:val="20"/>
                <w:szCs w:val="20"/>
              </w:rPr>
              <w:t xml:space="preserve"> and</w:t>
            </w:r>
          </w:p>
          <w:p w:rsidR="002842F9" w:rsidRPr="003E73D7" w:rsidRDefault="002842F9" w:rsidP="00380DD6">
            <w:pPr>
              <w:pStyle w:val="R2"/>
              <w:numPr>
                <w:ilvl w:val="0"/>
                <w:numId w:val="46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1339E">
              <w:rPr>
                <w:sz w:val="20"/>
                <w:szCs w:val="20"/>
              </w:rPr>
              <w:t>the</w:t>
            </w:r>
            <w:proofErr w:type="gramEnd"/>
            <w:r w:rsidRPr="00E1339E">
              <w:rPr>
                <w:sz w:val="20"/>
                <w:szCs w:val="20"/>
              </w:rPr>
              <w:t xml:space="preserve"> second person’s NBS period ends</w:t>
            </w:r>
            <w:r w:rsidR="00F655D5">
              <w:rPr>
                <w:sz w:val="20"/>
                <w:szCs w:val="20"/>
              </w:rPr>
              <w:t xml:space="preserve"> before the individual’s NBS period starts</w:t>
            </w:r>
            <w:r w:rsidR="00E36384">
              <w:rPr>
                <w:sz w:val="20"/>
                <w:szCs w:val="20"/>
              </w:rPr>
              <w:t>.</w:t>
            </w:r>
          </w:p>
        </w:tc>
      </w:tr>
      <w:tr w:rsidR="002842F9" w:rsidRPr="00E1339E" w:rsidTr="002842F9">
        <w:trPr>
          <w:cantSplit/>
          <w:tblHeader/>
        </w:trPr>
        <w:tc>
          <w:tcPr>
            <w:tcW w:w="1134" w:type="dxa"/>
          </w:tcPr>
          <w:p w:rsidR="004F56D3" w:rsidRPr="00A844E5" w:rsidRDefault="00A844E5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A844E5">
              <w:rPr>
                <w:sz w:val="20"/>
                <w:szCs w:val="20"/>
              </w:rPr>
              <w:t>3</w:t>
            </w:r>
          </w:p>
          <w:p w:rsidR="002842F9" w:rsidRPr="00E1339E" w:rsidRDefault="002842F9" w:rsidP="002842F9">
            <w:pPr>
              <w:pStyle w:val="R2"/>
              <w:spacing w:before="0" w:after="120" w:line="240" w:lineRule="auto"/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42F9" w:rsidRPr="00E1339E" w:rsidRDefault="00F655D5" w:rsidP="00380DD6">
            <w:pPr>
              <w:pStyle w:val="R2"/>
              <w:numPr>
                <w:ilvl w:val="0"/>
                <w:numId w:val="4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 </w:t>
            </w:r>
            <w:r w:rsidR="002E6E0B">
              <w:rPr>
                <w:sz w:val="20"/>
                <w:szCs w:val="20"/>
              </w:rPr>
              <w:t xml:space="preserve">(the third person) </w:t>
            </w:r>
            <w:r>
              <w:rPr>
                <w:sz w:val="20"/>
                <w:szCs w:val="20"/>
              </w:rPr>
              <w:t>other than the individual has received NBUP in relation to the same FTB child</w:t>
            </w:r>
            <w:r w:rsidR="002842F9" w:rsidRPr="00E1339E">
              <w:rPr>
                <w:sz w:val="20"/>
                <w:szCs w:val="20"/>
              </w:rPr>
              <w:t>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E1339E" w:rsidRDefault="002842F9" w:rsidP="00380DD6">
            <w:pPr>
              <w:pStyle w:val="R2"/>
              <w:numPr>
                <w:ilvl w:val="0"/>
                <w:numId w:val="4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1339E">
              <w:rPr>
                <w:sz w:val="20"/>
                <w:szCs w:val="20"/>
              </w:rPr>
              <w:t xml:space="preserve">the individual and the </w:t>
            </w:r>
            <w:r w:rsidR="002E6E0B">
              <w:rPr>
                <w:sz w:val="20"/>
                <w:szCs w:val="20"/>
              </w:rPr>
              <w:t>third</w:t>
            </w:r>
            <w:r w:rsidR="002E6E0B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person are not members of </w:t>
            </w:r>
            <w:r w:rsidR="002E6E0B">
              <w:rPr>
                <w:sz w:val="20"/>
                <w:szCs w:val="20"/>
              </w:rPr>
              <w:t>the same</w:t>
            </w:r>
            <w:r w:rsidR="002E6E0B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couple on any day in the </w:t>
            </w:r>
            <w:r w:rsidR="002E6E0B">
              <w:rPr>
                <w:sz w:val="20"/>
                <w:szCs w:val="20"/>
              </w:rPr>
              <w:t>third</w:t>
            </w:r>
            <w:r w:rsidR="002E6E0B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>person’s NBS period;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E1339E" w:rsidRDefault="002842F9" w:rsidP="00380DD6">
            <w:pPr>
              <w:pStyle w:val="R2"/>
              <w:numPr>
                <w:ilvl w:val="0"/>
                <w:numId w:val="4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1339E">
              <w:rPr>
                <w:sz w:val="20"/>
                <w:szCs w:val="20"/>
              </w:rPr>
              <w:t xml:space="preserve">the </w:t>
            </w:r>
            <w:r w:rsidR="00304193">
              <w:rPr>
                <w:sz w:val="20"/>
                <w:szCs w:val="20"/>
              </w:rPr>
              <w:t>third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person and another person (the </w:t>
            </w:r>
            <w:r w:rsidR="00304193">
              <w:rPr>
                <w:sz w:val="20"/>
                <w:szCs w:val="20"/>
              </w:rPr>
              <w:t>second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person) are members of </w:t>
            </w:r>
            <w:r w:rsidR="00304193">
              <w:rPr>
                <w:sz w:val="20"/>
                <w:szCs w:val="20"/>
              </w:rPr>
              <w:t>the same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couple </w:t>
            </w:r>
            <w:r w:rsidR="00F655D5">
              <w:rPr>
                <w:sz w:val="20"/>
                <w:szCs w:val="20"/>
              </w:rPr>
              <w:t>on at least one day</w:t>
            </w:r>
            <w:r w:rsidRPr="00E1339E">
              <w:rPr>
                <w:sz w:val="20"/>
                <w:szCs w:val="20"/>
              </w:rPr>
              <w:t xml:space="preserve"> in the </w:t>
            </w:r>
            <w:r w:rsidR="00304193">
              <w:rPr>
                <w:sz w:val="20"/>
                <w:szCs w:val="20"/>
              </w:rPr>
              <w:t>third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>person’s NBS period;</w:t>
            </w:r>
            <w:r w:rsidR="000004E9">
              <w:rPr>
                <w:sz w:val="20"/>
                <w:szCs w:val="20"/>
              </w:rPr>
              <w:t xml:space="preserve"> and</w:t>
            </w:r>
          </w:p>
          <w:p w:rsidR="002842F9" w:rsidRPr="00E1339E" w:rsidRDefault="002842F9" w:rsidP="00380DD6">
            <w:pPr>
              <w:pStyle w:val="R2"/>
              <w:numPr>
                <w:ilvl w:val="0"/>
                <w:numId w:val="4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E1339E">
              <w:rPr>
                <w:sz w:val="20"/>
                <w:szCs w:val="20"/>
              </w:rPr>
              <w:t xml:space="preserve">the individual and the </w:t>
            </w:r>
            <w:r w:rsidR="00304193">
              <w:rPr>
                <w:sz w:val="20"/>
                <w:szCs w:val="20"/>
              </w:rPr>
              <w:t>second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person are members of </w:t>
            </w:r>
            <w:r w:rsidR="00304193">
              <w:rPr>
                <w:sz w:val="20"/>
                <w:szCs w:val="20"/>
              </w:rPr>
              <w:t>the same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couple on each day in </w:t>
            </w:r>
            <w:r>
              <w:rPr>
                <w:sz w:val="20"/>
                <w:szCs w:val="20"/>
              </w:rPr>
              <w:t xml:space="preserve">the individual’s NBS period; </w:t>
            </w:r>
            <w:r w:rsidR="006673E0">
              <w:rPr>
                <w:sz w:val="20"/>
                <w:szCs w:val="20"/>
              </w:rPr>
              <w:t>and</w:t>
            </w:r>
          </w:p>
          <w:p w:rsidR="002842F9" w:rsidRPr="00E1339E" w:rsidRDefault="002842F9" w:rsidP="00304193">
            <w:pPr>
              <w:pStyle w:val="R2"/>
              <w:numPr>
                <w:ilvl w:val="0"/>
                <w:numId w:val="47"/>
              </w:numPr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1339E">
              <w:rPr>
                <w:sz w:val="20"/>
                <w:szCs w:val="20"/>
              </w:rPr>
              <w:t>the</w:t>
            </w:r>
            <w:proofErr w:type="gramEnd"/>
            <w:r w:rsidRPr="00E1339E">
              <w:rPr>
                <w:sz w:val="20"/>
                <w:szCs w:val="20"/>
              </w:rPr>
              <w:t xml:space="preserve"> individual’s NBS period starts later than the latest day in the </w:t>
            </w:r>
            <w:r w:rsidR="00304193">
              <w:rPr>
                <w:sz w:val="20"/>
                <w:szCs w:val="20"/>
              </w:rPr>
              <w:t>third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person’s NBS period that the </w:t>
            </w:r>
            <w:r w:rsidR="00304193">
              <w:rPr>
                <w:sz w:val="20"/>
                <w:szCs w:val="20"/>
              </w:rPr>
              <w:t>third</w:t>
            </w:r>
            <w:r w:rsidR="00304193" w:rsidRPr="00E1339E">
              <w:rPr>
                <w:sz w:val="20"/>
                <w:szCs w:val="20"/>
              </w:rPr>
              <w:t xml:space="preserve"> </w:t>
            </w:r>
            <w:r w:rsidRPr="00E1339E">
              <w:rPr>
                <w:sz w:val="20"/>
                <w:szCs w:val="20"/>
              </w:rPr>
              <w:t xml:space="preserve">person and </w:t>
            </w:r>
            <w:r w:rsidR="00304193">
              <w:rPr>
                <w:sz w:val="20"/>
                <w:szCs w:val="20"/>
              </w:rPr>
              <w:t xml:space="preserve">the second </w:t>
            </w:r>
            <w:r>
              <w:rPr>
                <w:sz w:val="20"/>
                <w:szCs w:val="20"/>
              </w:rPr>
              <w:t xml:space="preserve">person are members of </w:t>
            </w:r>
            <w:r w:rsidR="00304193">
              <w:rPr>
                <w:sz w:val="20"/>
                <w:szCs w:val="20"/>
              </w:rPr>
              <w:t xml:space="preserve">the same </w:t>
            </w:r>
            <w:r>
              <w:rPr>
                <w:sz w:val="20"/>
                <w:szCs w:val="20"/>
              </w:rPr>
              <w:t>couple</w:t>
            </w:r>
            <w:r w:rsidR="006673E0">
              <w:rPr>
                <w:sz w:val="20"/>
                <w:szCs w:val="20"/>
              </w:rPr>
              <w:t>.</w:t>
            </w:r>
          </w:p>
        </w:tc>
      </w:tr>
    </w:tbl>
    <w:p w:rsidR="004A415C" w:rsidRPr="00B77E4A" w:rsidRDefault="004A415C" w:rsidP="002842F9">
      <w:pPr>
        <w:rPr>
          <w:rStyle w:val="CharSectno"/>
          <w:rFonts w:ascii="Arial" w:hAnsi="Arial"/>
          <w:b/>
          <w:sz w:val="22"/>
          <w:szCs w:val="22"/>
        </w:rPr>
      </w:pPr>
    </w:p>
    <w:sectPr w:rsidR="004A415C" w:rsidRPr="00B77E4A" w:rsidSect="00AA66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797" w:bottom="1440" w:left="1797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3A" w:rsidRDefault="00AB0A3A">
      <w:r>
        <w:separator/>
      </w:r>
    </w:p>
  </w:endnote>
  <w:endnote w:type="continuationSeparator" w:id="0">
    <w:p w:rsidR="00AB0A3A" w:rsidRDefault="00AB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3A" w:rsidRDefault="00AB0A3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B0A3A" w:rsidTr="00074204">
      <w:tc>
        <w:tcPr>
          <w:tcW w:w="1134" w:type="dxa"/>
        </w:tcPr>
        <w:p w:rsidR="00AB0A3A" w:rsidRPr="00074204" w:rsidRDefault="00AB0A3A" w:rsidP="0007420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74204">
            <w:rPr>
              <w:rStyle w:val="PageNumber"/>
              <w:rFonts w:cs="Arial"/>
              <w:szCs w:val="22"/>
            </w:rPr>
            <w:fldChar w:fldCharType="begin"/>
          </w:r>
          <w:r w:rsidRPr="00074204">
            <w:rPr>
              <w:rStyle w:val="PageNumber"/>
              <w:rFonts w:cs="Arial"/>
              <w:szCs w:val="22"/>
            </w:rPr>
            <w:instrText xml:space="preserve">PAGE  </w:instrText>
          </w:r>
          <w:r w:rsidRPr="00074204">
            <w:rPr>
              <w:rStyle w:val="PageNumber"/>
              <w:rFonts w:cs="Arial"/>
              <w:szCs w:val="22"/>
            </w:rPr>
            <w:fldChar w:fldCharType="separate"/>
          </w:r>
          <w:r w:rsidRPr="00074204">
            <w:rPr>
              <w:rStyle w:val="PageNumber"/>
              <w:rFonts w:cs="Arial"/>
              <w:noProof/>
              <w:szCs w:val="22"/>
            </w:rPr>
            <w:t>2</w:t>
          </w:r>
          <w:r w:rsidRPr="0007420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949BE" w:rsidRPr="005949BE" w:rsidRDefault="00AB0A3A" w:rsidP="004809CB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5949BE" w:rsidRPr="005949BE">
            <w:t>Family Tax Benefit (Entitlement Exclusion – Newborn Upfront Payment and Newborn Supplement) Determination 2014 (No. 1)</w:t>
          </w:r>
        </w:p>
        <w:p w:rsidR="00AB0A3A" w:rsidRPr="004F5D6D" w:rsidRDefault="00AB0A3A" w:rsidP="00074204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</w:tcPr>
        <w:p w:rsidR="00AB0A3A" w:rsidRPr="00451BF5" w:rsidRDefault="00AB0A3A" w:rsidP="0007420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B0A3A" w:rsidRDefault="00AB0A3A">
    <w:pPr>
      <w:pStyle w:val="FooterDraft"/>
      <w:ind w:right="360" w:firstLine="360"/>
    </w:pPr>
  </w:p>
  <w:p w:rsidR="00AB0A3A" w:rsidRDefault="005949BE">
    <w:pPr>
      <w:pStyle w:val="FooterInfo"/>
    </w:pPr>
    <w:fldSimple w:instr=" FILENAME   \* MERGEFORMAT ">
      <w:r>
        <w:rPr>
          <w:noProof/>
        </w:rPr>
        <w:t>29025327_1</w:t>
      </w:r>
    </w:fldSimple>
    <w:r w:rsidR="00AB0A3A" w:rsidRPr="00974D8C">
      <w:t xml:space="preserve"> </w:t>
    </w:r>
    <w:r w:rsidR="00AB0A3A">
      <w:fldChar w:fldCharType="begin"/>
    </w:r>
    <w:r w:rsidR="00AB0A3A">
      <w:instrText xml:space="preserve"> DATE  \@ "D/MM/YYYY"  \* MERGEFORMAT </w:instrText>
    </w:r>
    <w:r w:rsidR="00AB0A3A">
      <w:fldChar w:fldCharType="separate"/>
    </w:r>
    <w:r w:rsidR="004B5F87">
      <w:rPr>
        <w:noProof/>
      </w:rPr>
      <w:t>25/02/2014</w:t>
    </w:r>
    <w:r w:rsidR="00AB0A3A">
      <w:rPr>
        <w:noProof/>
      </w:rPr>
      <w:fldChar w:fldCharType="end"/>
    </w:r>
    <w:r w:rsidR="00AB0A3A">
      <w:t xml:space="preserve"> </w:t>
    </w:r>
    <w:r w:rsidR="00AB0A3A">
      <w:fldChar w:fldCharType="begin"/>
    </w:r>
    <w:r w:rsidR="00AB0A3A">
      <w:instrText xml:space="preserve"> TIME  \@ "h:mm am/pm"  \* MERGEFORMAT </w:instrText>
    </w:r>
    <w:r w:rsidR="00AB0A3A">
      <w:fldChar w:fldCharType="separate"/>
    </w:r>
    <w:r w:rsidR="004B5F87">
      <w:rPr>
        <w:noProof/>
      </w:rPr>
      <w:t>12:13 PM</w:t>
    </w:r>
    <w:r w:rsidR="00AB0A3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3A" w:rsidRDefault="00AB0A3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B0A3A" w:rsidTr="00074204">
      <w:tc>
        <w:tcPr>
          <w:tcW w:w="1134" w:type="dxa"/>
        </w:tcPr>
        <w:p w:rsidR="00AB0A3A" w:rsidRDefault="00AB0A3A" w:rsidP="00074204">
          <w:pPr>
            <w:spacing w:line="240" w:lineRule="exact"/>
          </w:pPr>
        </w:p>
      </w:tc>
      <w:tc>
        <w:tcPr>
          <w:tcW w:w="6095" w:type="dxa"/>
        </w:tcPr>
        <w:p w:rsidR="005949BE" w:rsidRPr="0038298A" w:rsidRDefault="00AB0A3A" w:rsidP="004809CB">
          <w:pPr>
            <w:pStyle w:val="Title"/>
            <w:pBdr>
              <w:bottom w:val="single" w:sz="4" w:space="3" w:color="auto"/>
            </w:pBdr>
            <w:rPr>
              <w:iCs/>
            </w:rPr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5949BE">
            <w:rPr>
              <w:iCs/>
            </w:rPr>
            <w:t>Family Tax Benefit (Entitlement Exclusion – Newborn Upfront Payment and Newborn Supplement</w:t>
          </w:r>
          <w:r w:rsidR="005949BE" w:rsidRPr="00483416">
            <w:rPr>
              <w:iCs/>
            </w:rPr>
            <w:t xml:space="preserve">) Determination </w:t>
          </w:r>
          <w:r w:rsidR="005949BE">
            <w:rPr>
              <w:iCs/>
            </w:rPr>
            <w:t>2014</w:t>
          </w:r>
          <w:r w:rsidR="005949BE" w:rsidRPr="00483416">
            <w:rPr>
              <w:iCs/>
            </w:rPr>
            <w:t xml:space="preserve"> (No. 1)</w:t>
          </w:r>
        </w:p>
        <w:p w:rsidR="00AB0A3A" w:rsidRPr="004F5D6D" w:rsidRDefault="00AB0A3A">
          <w:pPr>
            <w:pStyle w:val="FooterCitation"/>
          </w:pPr>
          <w:r w:rsidRPr="004F5D6D">
            <w:fldChar w:fldCharType="end"/>
          </w:r>
        </w:p>
      </w:tc>
      <w:tc>
        <w:tcPr>
          <w:tcW w:w="1134" w:type="dxa"/>
        </w:tcPr>
        <w:p w:rsidR="00AB0A3A" w:rsidRPr="00074204" w:rsidRDefault="00AB0A3A" w:rsidP="0007420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74204">
            <w:rPr>
              <w:rStyle w:val="PageNumber"/>
              <w:rFonts w:cs="Arial"/>
              <w:szCs w:val="22"/>
            </w:rPr>
            <w:fldChar w:fldCharType="begin"/>
          </w:r>
          <w:r w:rsidRPr="00074204">
            <w:rPr>
              <w:rStyle w:val="PageNumber"/>
              <w:rFonts w:cs="Arial"/>
              <w:szCs w:val="22"/>
            </w:rPr>
            <w:instrText xml:space="preserve">PAGE  </w:instrText>
          </w:r>
          <w:r w:rsidRPr="00074204">
            <w:rPr>
              <w:rStyle w:val="PageNumber"/>
              <w:rFonts w:cs="Arial"/>
              <w:szCs w:val="22"/>
            </w:rPr>
            <w:fldChar w:fldCharType="separate"/>
          </w:r>
          <w:r w:rsidRPr="00074204">
            <w:rPr>
              <w:rStyle w:val="PageNumber"/>
              <w:rFonts w:cs="Arial"/>
              <w:noProof/>
              <w:szCs w:val="22"/>
            </w:rPr>
            <w:t>3</w:t>
          </w:r>
          <w:r w:rsidRPr="0007420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B0A3A" w:rsidRDefault="00AB0A3A">
    <w:pPr>
      <w:pStyle w:val="FooterDraft"/>
    </w:pPr>
  </w:p>
  <w:p w:rsidR="00AB0A3A" w:rsidRDefault="005949BE">
    <w:pPr>
      <w:pStyle w:val="FooterInfo"/>
    </w:pPr>
    <w:fldSimple w:instr=" FILENAME   \* MERGEFORMAT ">
      <w:r>
        <w:rPr>
          <w:noProof/>
        </w:rPr>
        <w:t>29025327_1</w:t>
      </w:r>
    </w:fldSimple>
    <w:r w:rsidR="00AB0A3A" w:rsidRPr="00974D8C">
      <w:t xml:space="preserve"> </w:t>
    </w:r>
    <w:r w:rsidR="00AB0A3A">
      <w:fldChar w:fldCharType="begin"/>
    </w:r>
    <w:r w:rsidR="00AB0A3A">
      <w:instrText xml:space="preserve"> DATE  \@ "D/MM/YYYY"  \* MERGEFORMAT </w:instrText>
    </w:r>
    <w:r w:rsidR="00AB0A3A">
      <w:fldChar w:fldCharType="separate"/>
    </w:r>
    <w:r w:rsidR="004B5F87">
      <w:rPr>
        <w:noProof/>
      </w:rPr>
      <w:t>25/02/2014</w:t>
    </w:r>
    <w:r w:rsidR="00AB0A3A">
      <w:rPr>
        <w:noProof/>
      </w:rPr>
      <w:fldChar w:fldCharType="end"/>
    </w:r>
    <w:r w:rsidR="00AB0A3A">
      <w:t xml:space="preserve"> </w:t>
    </w:r>
    <w:r w:rsidR="00AB0A3A">
      <w:fldChar w:fldCharType="begin"/>
    </w:r>
    <w:r w:rsidR="00AB0A3A">
      <w:instrText xml:space="preserve"> TIME  \@ "h:mm am/pm"  \* MERGEFORMAT </w:instrText>
    </w:r>
    <w:r w:rsidR="00AB0A3A">
      <w:fldChar w:fldCharType="separate"/>
    </w:r>
    <w:r w:rsidR="004B5F87">
      <w:rPr>
        <w:noProof/>
      </w:rPr>
      <w:t>12:13 PM</w:t>
    </w:r>
    <w:r w:rsidR="00AB0A3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8338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E10C3" w:rsidRDefault="009E10C3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Tax Benefit</w:t>
            </w:r>
            <w:r w:rsidR="00AB0A3A" w:rsidRPr="00AA661A">
              <w:rPr>
                <w:sz w:val="16"/>
                <w:szCs w:val="16"/>
              </w:rPr>
              <w:t xml:space="preserve"> (Entitlement Exclusion – Newborn Upfront Payment and Newborn Supplement) </w:t>
            </w:r>
          </w:p>
          <w:p w:rsidR="00AB0A3A" w:rsidRPr="00AA661A" w:rsidRDefault="00AB0A3A">
            <w:pPr>
              <w:pStyle w:val="Footer"/>
              <w:rPr>
                <w:sz w:val="16"/>
                <w:szCs w:val="16"/>
              </w:rPr>
            </w:pPr>
            <w:r w:rsidRPr="00AA661A">
              <w:rPr>
                <w:sz w:val="16"/>
                <w:szCs w:val="16"/>
              </w:rPr>
              <w:t>Determination 2014 (No. 1)</w:t>
            </w:r>
          </w:p>
          <w:p w:rsidR="00AB0A3A" w:rsidRDefault="00AB0A3A">
            <w:pPr>
              <w:pStyle w:val="Footer"/>
            </w:pPr>
          </w:p>
          <w:p w:rsidR="00AB0A3A" w:rsidRDefault="00AB0A3A">
            <w:pPr>
              <w:pStyle w:val="Footer"/>
            </w:pPr>
            <w:r w:rsidRPr="001412A1">
              <w:rPr>
                <w:i w:val="0"/>
                <w:sz w:val="16"/>
                <w:szCs w:val="16"/>
              </w:rPr>
              <w:t xml:space="preserve">Page </w:t>
            </w:r>
            <w:r w:rsidRPr="001412A1">
              <w:rPr>
                <w:b/>
                <w:bCs/>
                <w:i w:val="0"/>
                <w:sz w:val="16"/>
                <w:szCs w:val="16"/>
              </w:rPr>
              <w:fldChar w:fldCharType="begin"/>
            </w:r>
            <w:r w:rsidRPr="001412A1">
              <w:rPr>
                <w:b/>
                <w:bCs/>
                <w:i w:val="0"/>
                <w:sz w:val="16"/>
                <w:szCs w:val="16"/>
              </w:rPr>
              <w:instrText xml:space="preserve"> PAGE </w:instrText>
            </w:r>
            <w:r w:rsidRPr="001412A1">
              <w:rPr>
                <w:b/>
                <w:bCs/>
                <w:i w:val="0"/>
                <w:sz w:val="16"/>
                <w:szCs w:val="16"/>
              </w:rPr>
              <w:fldChar w:fldCharType="separate"/>
            </w:r>
            <w:r w:rsidR="004B5F87">
              <w:rPr>
                <w:b/>
                <w:bCs/>
                <w:i w:val="0"/>
                <w:noProof/>
                <w:sz w:val="16"/>
                <w:szCs w:val="16"/>
              </w:rPr>
              <w:t>16</w:t>
            </w:r>
            <w:r w:rsidRPr="001412A1">
              <w:rPr>
                <w:b/>
                <w:bCs/>
                <w:i w:val="0"/>
                <w:sz w:val="16"/>
                <w:szCs w:val="16"/>
              </w:rPr>
              <w:fldChar w:fldCharType="end"/>
            </w:r>
            <w:r w:rsidRPr="001412A1">
              <w:rPr>
                <w:i w:val="0"/>
                <w:sz w:val="16"/>
                <w:szCs w:val="16"/>
              </w:rPr>
              <w:t xml:space="preserve"> of </w:t>
            </w:r>
            <w:r w:rsidRPr="001412A1">
              <w:rPr>
                <w:b/>
                <w:bCs/>
                <w:i w:val="0"/>
                <w:sz w:val="16"/>
                <w:szCs w:val="16"/>
              </w:rPr>
              <w:fldChar w:fldCharType="begin"/>
            </w:r>
            <w:r w:rsidRPr="001412A1">
              <w:rPr>
                <w:b/>
                <w:bCs/>
                <w:i w:val="0"/>
                <w:sz w:val="16"/>
                <w:szCs w:val="16"/>
              </w:rPr>
              <w:instrText xml:space="preserve"> NUMPAGES  </w:instrText>
            </w:r>
            <w:r w:rsidRPr="001412A1">
              <w:rPr>
                <w:b/>
                <w:bCs/>
                <w:i w:val="0"/>
                <w:sz w:val="16"/>
                <w:szCs w:val="16"/>
              </w:rPr>
              <w:fldChar w:fldCharType="separate"/>
            </w:r>
            <w:r w:rsidR="004B5F87">
              <w:rPr>
                <w:b/>
                <w:bCs/>
                <w:i w:val="0"/>
                <w:noProof/>
                <w:sz w:val="16"/>
                <w:szCs w:val="16"/>
              </w:rPr>
              <w:t>16</w:t>
            </w:r>
            <w:r w:rsidRPr="001412A1">
              <w:rPr>
                <w:b/>
                <w:bCs/>
                <w:i w:val="0"/>
                <w:sz w:val="16"/>
                <w:szCs w:val="16"/>
              </w:rPr>
              <w:fldChar w:fldCharType="end"/>
            </w:r>
          </w:p>
        </w:sdtContent>
      </w:sdt>
    </w:sdtContent>
  </w:sdt>
  <w:p w:rsidR="00AB0A3A" w:rsidRDefault="00AB0A3A" w:rsidP="00AA661A">
    <w:pPr>
      <w:pStyle w:val="Footer"/>
      <w:tabs>
        <w:tab w:val="clear" w:pos="7201"/>
        <w:tab w:val="right" w:pos="6096"/>
      </w:tabs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19096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AB0A3A" w:rsidRDefault="00AB0A3A" w:rsidP="00AA661A">
        <w:pPr>
          <w:pStyle w:val="Footer"/>
        </w:pPr>
      </w:p>
      <w:p w:rsidR="00AB0A3A" w:rsidRDefault="00AB0A3A" w:rsidP="00AA661A">
        <w:pPr>
          <w:pStyle w:val="Footer"/>
        </w:pPr>
      </w:p>
      <w:p w:rsidR="009E10C3" w:rsidRDefault="009E10C3" w:rsidP="00AA661A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Family Tax Benefit</w:t>
        </w:r>
        <w:r w:rsidR="00AB0A3A" w:rsidRPr="00AA661A">
          <w:rPr>
            <w:sz w:val="16"/>
            <w:szCs w:val="16"/>
          </w:rPr>
          <w:t xml:space="preserve"> (Entitlement Exclusion – Newborn Upfront Payment and Newborn Supplement) </w:t>
        </w:r>
      </w:p>
      <w:p w:rsidR="00AB0A3A" w:rsidRPr="00AA661A" w:rsidRDefault="00AB0A3A" w:rsidP="00AA661A">
        <w:pPr>
          <w:pStyle w:val="Footer"/>
          <w:rPr>
            <w:sz w:val="16"/>
            <w:szCs w:val="16"/>
          </w:rPr>
        </w:pPr>
        <w:r w:rsidRPr="00AA661A">
          <w:rPr>
            <w:sz w:val="16"/>
            <w:szCs w:val="16"/>
          </w:rPr>
          <w:t>Determination 2014 (No. 1)</w:t>
        </w:r>
      </w:p>
      <w:p w:rsidR="00AB0A3A" w:rsidRDefault="00AB0A3A" w:rsidP="00AA661A">
        <w:pPr>
          <w:pStyle w:val="Footer"/>
        </w:pPr>
      </w:p>
      <w:p w:rsidR="00AB0A3A" w:rsidRPr="005016D8" w:rsidRDefault="00AB0A3A" w:rsidP="00AA661A">
        <w:pPr>
          <w:pStyle w:val="Footer"/>
          <w:rPr>
            <w:rFonts w:ascii="Times New Roman" w:hAnsi="Times New Roman"/>
            <w:i w:val="0"/>
            <w:sz w:val="24"/>
            <w:szCs w:val="24"/>
          </w:rPr>
        </w:pPr>
        <w:r w:rsidRPr="005016D8">
          <w:rPr>
            <w:i w:val="0"/>
            <w:sz w:val="16"/>
            <w:szCs w:val="16"/>
          </w:rPr>
          <w:t xml:space="preserve">Page </w:t>
        </w:r>
        <w:r w:rsidRPr="005016D8">
          <w:rPr>
            <w:b/>
            <w:bCs/>
            <w:i w:val="0"/>
            <w:sz w:val="16"/>
            <w:szCs w:val="16"/>
          </w:rPr>
          <w:fldChar w:fldCharType="begin"/>
        </w:r>
        <w:r w:rsidRPr="005016D8">
          <w:rPr>
            <w:b/>
            <w:bCs/>
            <w:i w:val="0"/>
            <w:sz w:val="16"/>
            <w:szCs w:val="16"/>
          </w:rPr>
          <w:instrText xml:space="preserve"> PAGE </w:instrText>
        </w:r>
        <w:r w:rsidRPr="005016D8">
          <w:rPr>
            <w:b/>
            <w:bCs/>
            <w:i w:val="0"/>
            <w:sz w:val="16"/>
            <w:szCs w:val="16"/>
          </w:rPr>
          <w:fldChar w:fldCharType="separate"/>
        </w:r>
        <w:r w:rsidR="004B5F87">
          <w:rPr>
            <w:b/>
            <w:bCs/>
            <w:i w:val="0"/>
            <w:noProof/>
            <w:sz w:val="16"/>
            <w:szCs w:val="16"/>
          </w:rPr>
          <w:t>15</w:t>
        </w:r>
        <w:r w:rsidRPr="005016D8">
          <w:rPr>
            <w:b/>
            <w:bCs/>
            <w:i w:val="0"/>
            <w:sz w:val="16"/>
            <w:szCs w:val="16"/>
          </w:rPr>
          <w:fldChar w:fldCharType="end"/>
        </w:r>
        <w:r w:rsidRPr="005016D8">
          <w:rPr>
            <w:i w:val="0"/>
            <w:sz w:val="16"/>
            <w:szCs w:val="16"/>
          </w:rPr>
          <w:t xml:space="preserve"> of </w:t>
        </w:r>
        <w:r w:rsidRPr="005016D8">
          <w:rPr>
            <w:b/>
            <w:bCs/>
            <w:i w:val="0"/>
            <w:sz w:val="16"/>
            <w:szCs w:val="16"/>
          </w:rPr>
          <w:fldChar w:fldCharType="begin"/>
        </w:r>
        <w:r w:rsidRPr="005016D8">
          <w:rPr>
            <w:b/>
            <w:bCs/>
            <w:i w:val="0"/>
            <w:sz w:val="16"/>
            <w:szCs w:val="16"/>
          </w:rPr>
          <w:instrText xml:space="preserve"> NUMPAGES  </w:instrText>
        </w:r>
        <w:r w:rsidRPr="005016D8">
          <w:rPr>
            <w:b/>
            <w:bCs/>
            <w:i w:val="0"/>
            <w:sz w:val="16"/>
            <w:szCs w:val="16"/>
          </w:rPr>
          <w:fldChar w:fldCharType="separate"/>
        </w:r>
        <w:r w:rsidR="004B5F87">
          <w:rPr>
            <w:b/>
            <w:bCs/>
            <w:i w:val="0"/>
            <w:noProof/>
            <w:sz w:val="16"/>
            <w:szCs w:val="16"/>
          </w:rPr>
          <w:t>15</w:t>
        </w:r>
        <w:r w:rsidRPr="005016D8">
          <w:rPr>
            <w:b/>
            <w:bCs/>
            <w:i w:val="0"/>
            <w:sz w:val="16"/>
            <w:szCs w:val="16"/>
          </w:rPr>
          <w:fldChar w:fldCharType="end"/>
        </w:r>
      </w:p>
    </w:sdtContent>
  </w:sdt>
  <w:p w:rsidR="00AB0A3A" w:rsidRPr="003E2C52" w:rsidRDefault="00AB0A3A" w:rsidP="003E2C5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3A" w:rsidRDefault="00AB0A3A">
    <w:pPr>
      <w:pStyle w:val="FooterDraft"/>
    </w:pPr>
  </w:p>
  <w:p w:rsidR="00AB0A3A" w:rsidRPr="00974D8C" w:rsidRDefault="005949BE">
    <w:pPr>
      <w:pStyle w:val="FooterInfo"/>
    </w:pPr>
    <w:fldSimple w:instr=" FILENAME   \* MERGEFORMAT ">
      <w:r>
        <w:rPr>
          <w:noProof/>
        </w:rPr>
        <w:t>29025327_1</w:t>
      </w:r>
    </w:fldSimple>
    <w:r w:rsidR="00AB0A3A" w:rsidRPr="00974D8C">
      <w:t xml:space="preserve"> </w:t>
    </w:r>
    <w:r w:rsidR="00AB0A3A">
      <w:fldChar w:fldCharType="begin"/>
    </w:r>
    <w:r w:rsidR="00AB0A3A">
      <w:instrText xml:space="preserve"> DATE  \@ "D/MM/YYYY"  \* MERGEFORMAT </w:instrText>
    </w:r>
    <w:r w:rsidR="00AB0A3A">
      <w:fldChar w:fldCharType="separate"/>
    </w:r>
    <w:r w:rsidR="004B5F87">
      <w:rPr>
        <w:noProof/>
      </w:rPr>
      <w:t>25/02/2014</w:t>
    </w:r>
    <w:r w:rsidR="00AB0A3A">
      <w:rPr>
        <w:noProof/>
      </w:rPr>
      <w:fldChar w:fldCharType="end"/>
    </w:r>
    <w:r w:rsidR="00AB0A3A">
      <w:t xml:space="preserve"> </w:t>
    </w:r>
    <w:r w:rsidR="00AB0A3A">
      <w:fldChar w:fldCharType="begin"/>
    </w:r>
    <w:r w:rsidR="00AB0A3A">
      <w:instrText xml:space="preserve"> TIME  \@ "h:mm am/pm"  \* MERGEFORMAT </w:instrText>
    </w:r>
    <w:r w:rsidR="00AB0A3A">
      <w:fldChar w:fldCharType="separate"/>
    </w:r>
    <w:r w:rsidR="004B5F87">
      <w:rPr>
        <w:noProof/>
      </w:rPr>
      <w:t>12:13 PM</w:t>
    </w:r>
    <w:r w:rsidR="00AB0A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3A" w:rsidRDefault="00AB0A3A">
      <w:r>
        <w:separator/>
      </w:r>
    </w:p>
  </w:footnote>
  <w:footnote w:type="continuationSeparator" w:id="0">
    <w:p w:rsidR="00AB0A3A" w:rsidRDefault="00AB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B0A3A" w:rsidRPr="00074204" w:rsidTr="00074204">
      <w:tc>
        <w:tcPr>
          <w:tcW w:w="8385" w:type="dxa"/>
        </w:tcPr>
        <w:p w:rsidR="00AB0A3A" w:rsidRDefault="00AB0A3A">
          <w:pPr>
            <w:pStyle w:val="HeaderLiteEven"/>
          </w:pPr>
        </w:p>
      </w:tc>
    </w:tr>
    <w:tr w:rsidR="00AB0A3A" w:rsidRPr="00074204" w:rsidTr="00074204">
      <w:tc>
        <w:tcPr>
          <w:tcW w:w="8385" w:type="dxa"/>
        </w:tcPr>
        <w:p w:rsidR="00AB0A3A" w:rsidRDefault="00AB0A3A">
          <w:pPr>
            <w:pStyle w:val="HeaderLiteEven"/>
          </w:pPr>
        </w:p>
      </w:tc>
    </w:tr>
    <w:tr w:rsidR="00AB0A3A" w:rsidRPr="00074204" w:rsidTr="00074204">
      <w:tc>
        <w:tcPr>
          <w:tcW w:w="8385" w:type="dxa"/>
        </w:tcPr>
        <w:p w:rsidR="00AB0A3A" w:rsidRDefault="00AB0A3A">
          <w:pPr>
            <w:pStyle w:val="HeaderBoldEven"/>
          </w:pPr>
        </w:p>
      </w:tc>
    </w:tr>
  </w:tbl>
  <w:p w:rsidR="00AB0A3A" w:rsidRDefault="00AB0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B0A3A" w:rsidRPr="00074204" w:rsidTr="00074204">
      <w:tc>
        <w:tcPr>
          <w:tcW w:w="8385" w:type="dxa"/>
        </w:tcPr>
        <w:p w:rsidR="00AB0A3A" w:rsidRDefault="00AB0A3A"/>
      </w:tc>
    </w:tr>
    <w:tr w:rsidR="00AB0A3A" w:rsidRPr="00074204" w:rsidTr="00074204">
      <w:tc>
        <w:tcPr>
          <w:tcW w:w="8385" w:type="dxa"/>
        </w:tcPr>
        <w:p w:rsidR="00AB0A3A" w:rsidRDefault="00AB0A3A"/>
      </w:tc>
    </w:tr>
    <w:tr w:rsidR="00AB0A3A" w:rsidRPr="00074204" w:rsidTr="00074204">
      <w:tc>
        <w:tcPr>
          <w:tcW w:w="8385" w:type="dxa"/>
        </w:tcPr>
        <w:p w:rsidR="00AB0A3A" w:rsidRDefault="00AB0A3A"/>
      </w:tc>
    </w:tr>
  </w:tbl>
  <w:p w:rsidR="00AB0A3A" w:rsidRDefault="00AB0A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B0A3A">
      <w:tc>
        <w:tcPr>
          <w:tcW w:w="1494" w:type="dxa"/>
        </w:tcPr>
        <w:p w:rsidR="00AB0A3A" w:rsidRDefault="00AB0A3A" w:rsidP="00B74B48">
          <w:pPr>
            <w:pStyle w:val="HeaderLiteEven"/>
          </w:pPr>
        </w:p>
      </w:tc>
      <w:tc>
        <w:tcPr>
          <w:tcW w:w="6891" w:type="dxa"/>
        </w:tcPr>
        <w:p w:rsidR="00AB0A3A" w:rsidRDefault="00AB0A3A" w:rsidP="00B74B48">
          <w:pPr>
            <w:pStyle w:val="HeaderLiteEven"/>
          </w:pPr>
        </w:p>
      </w:tc>
    </w:tr>
    <w:tr w:rsidR="00AB0A3A">
      <w:tc>
        <w:tcPr>
          <w:tcW w:w="1494" w:type="dxa"/>
        </w:tcPr>
        <w:p w:rsidR="00AB0A3A" w:rsidRDefault="00AB0A3A" w:rsidP="00B74B48">
          <w:pPr>
            <w:pStyle w:val="HeaderLiteEven"/>
          </w:pPr>
        </w:p>
      </w:tc>
      <w:tc>
        <w:tcPr>
          <w:tcW w:w="6891" w:type="dxa"/>
        </w:tcPr>
        <w:p w:rsidR="00AB0A3A" w:rsidRDefault="00AB0A3A" w:rsidP="00B74B48">
          <w:pPr>
            <w:pStyle w:val="HeaderLiteEven"/>
          </w:pPr>
        </w:p>
      </w:tc>
    </w:tr>
    <w:tr w:rsidR="00AB0A3A">
      <w:tc>
        <w:tcPr>
          <w:tcW w:w="8385" w:type="dxa"/>
          <w:gridSpan w:val="2"/>
          <w:tcBorders>
            <w:bottom w:val="single" w:sz="4" w:space="0" w:color="auto"/>
          </w:tcBorders>
        </w:tcPr>
        <w:p w:rsidR="00AB0A3A" w:rsidRDefault="00AB0A3A" w:rsidP="00B74B48">
          <w:pPr>
            <w:pStyle w:val="HeaderBoldEven"/>
          </w:pPr>
        </w:p>
      </w:tc>
    </w:tr>
  </w:tbl>
  <w:p w:rsidR="00AB0A3A" w:rsidRDefault="00AB0A3A" w:rsidP="00B74B4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AB0A3A">
      <w:tc>
        <w:tcPr>
          <w:tcW w:w="6914" w:type="dxa"/>
        </w:tcPr>
        <w:p w:rsidR="00AB0A3A" w:rsidRDefault="00AB0A3A" w:rsidP="00B74B48">
          <w:pPr>
            <w:pStyle w:val="HeaderLiteOdd"/>
          </w:pPr>
        </w:p>
      </w:tc>
      <w:tc>
        <w:tcPr>
          <w:tcW w:w="1471" w:type="dxa"/>
        </w:tcPr>
        <w:p w:rsidR="00AB0A3A" w:rsidRDefault="00AB0A3A" w:rsidP="00B74B48">
          <w:pPr>
            <w:pStyle w:val="HeaderLiteOdd"/>
          </w:pPr>
        </w:p>
      </w:tc>
    </w:tr>
    <w:tr w:rsidR="00AB0A3A">
      <w:tc>
        <w:tcPr>
          <w:tcW w:w="6914" w:type="dxa"/>
        </w:tcPr>
        <w:p w:rsidR="00AB0A3A" w:rsidRDefault="00AB0A3A" w:rsidP="00B74B48">
          <w:pPr>
            <w:pStyle w:val="HeaderLiteOdd"/>
          </w:pPr>
        </w:p>
      </w:tc>
      <w:tc>
        <w:tcPr>
          <w:tcW w:w="1471" w:type="dxa"/>
        </w:tcPr>
        <w:p w:rsidR="00AB0A3A" w:rsidRDefault="00AB0A3A" w:rsidP="00B74B48">
          <w:pPr>
            <w:pStyle w:val="HeaderLiteOdd"/>
          </w:pPr>
        </w:p>
      </w:tc>
    </w:tr>
    <w:tr w:rsidR="00AB0A3A">
      <w:tc>
        <w:tcPr>
          <w:tcW w:w="8385" w:type="dxa"/>
          <w:gridSpan w:val="2"/>
          <w:tcBorders>
            <w:bottom w:val="single" w:sz="4" w:space="0" w:color="auto"/>
          </w:tcBorders>
        </w:tcPr>
        <w:p w:rsidR="00AB0A3A" w:rsidRDefault="00AB0A3A" w:rsidP="00B74B48">
          <w:pPr>
            <w:pStyle w:val="HeaderBoldOdd"/>
          </w:pPr>
        </w:p>
      </w:tc>
    </w:tr>
  </w:tbl>
  <w:p w:rsidR="00AB0A3A" w:rsidRDefault="00AB0A3A" w:rsidP="00B74B4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3A" w:rsidRDefault="00AB0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3CB"/>
    <w:multiLevelType w:val="hybridMultilevel"/>
    <w:tmpl w:val="857A07CC"/>
    <w:lvl w:ilvl="0" w:tplc="0C2A2562">
      <w:start w:val="1"/>
      <w:numFmt w:val="upp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>
    <w:nsid w:val="050A110F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636F4"/>
    <w:multiLevelType w:val="hybridMultilevel"/>
    <w:tmpl w:val="DFF40E86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0559C"/>
    <w:multiLevelType w:val="hybridMultilevel"/>
    <w:tmpl w:val="9976ACBA"/>
    <w:lvl w:ilvl="0" w:tplc="9260D4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67025"/>
    <w:multiLevelType w:val="hybridMultilevel"/>
    <w:tmpl w:val="5F92CEC8"/>
    <w:lvl w:ilvl="0" w:tplc="6890D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4055A"/>
    <w:multiLevelType w:val="hybridMultilevel"/>
    <w:tmpl w:val="C474272A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252C1"/>
    <w:multiLevelType w:val="hybridMultilevel"/>
    <w:tmpl w:val="D2FEE218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1A35B0"/>
    <w:multiLevelType w:val="hybridMultilevel"/>
    <w:tmpl w:val="5F92CEC8"/>
    <w:lvl w:ilvl="0" w:tplc="6890D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4935E7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DB7045"/>
    <w:multiLevelType w:val="hybridMultilevel"/>
    <w:tmpl w:val="27F2F124"/>
    <w:lvl w:ilvl="0" w:tplc="837CAD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634E8B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76FAF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F17DA"/>
    <w:multiLevelType w:val="hybridMultilevel"/>
    <w:tmpl w:val="0A2CB0E2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A12899"/>
    <w:multiLevelType w:val="hybridMultilevel"/>
    <w:tmpl w:val="C1C422E6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2608E9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6255E9"/>
    <w:multiLevelType w:val="hybridMultilevel"/>
    <w:tmpl w:val="E74E5B44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655692"/>
    <w:multiLevelType w:val="hybridMultilevel"/>
    <w:tmpl w:val="9976ACBA"/>
    <w:lvl w:ilvl="0" w:tplc="9260D4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CE026F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B06C4"/>
    <w:multiLevelType w:val="hybridMultilevel"/>
    <w:tmpl w:val="233AD142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9743A5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D3261"/>
    <w:multiLevelType w:val="hybridMultilevel"/>
    <w:tmpl w:val="915607AE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F922F3"/>
    <w:multiLevelType w:val="hybridMultilevel"/>
    <w:tmpl w:val="54EC4AC6"/>
    <w:lvl w:ilvl="0" w:tplc="2BD262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455ED7"/>
    <w:multiLevelType w:val="hybridMultilevel"/>
    <w:tmpl w:val="AFE451E0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90094B"/>
    <w:multiLevelType w:val="hybridMultilevel"/>
    <w:tmpl w:val="1E7035AA"/>
    <w:lvl w:ilvl="0" w:tplc="91DC3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DB3573"/>
    <w:multiLevelType w:val="hybridMultilevel"/>
    <w:tmpl w:val="6B02A928"/>
    <w:lvl w:ilvl="0" w:tplc="91DC3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DE1550"/>
    <w:multiLevelType w:val="hybridMultilevel"/>
    <w:tmpl w:val="85D60802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926DB4"/>
    <w:multiLevelType w:val="hybridMultilevel"/>
    <w:tmpl w:val="8CFC04E0"/>
    <w:lvl w:ilvl="0" w:tplc="EFB6B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D00D64"/>
    <w:multiLevelType w:val="hybridMultilevel"/>
    <w:tmpl w:val="AED6CE74"/>
    <w:lvl w:ilvl="0" w:tplc="CF6E47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E967717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B82D6C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2E0BD8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0B2D15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B75A2A"/>
    <w:multiLevelType w:val="hybridMultilevel"/>
    <w:tmpl w:val="A37E94DA"/>
    <w:lvl w:ilvl="0" w:tplc="447231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745858"/>
    <w:multiLevelType w:val="hybridMultilevel"/>
    <w:tmpl w:val="54EC4AC6"/>
    <w:lvl w:ilvl="0" w:tplc="2BD262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0E4CC5"/>
    <w:multiLevelType w:val="hybridMultilevel"/>
    <w:tmpl w:val="D2FEE218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B7F3B64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95BD6"/>
    <w:multiLevelType w:val="hybridMultilevel"/>
    <w:tmpl w:val="1E7035AA"/>
    <w:lvl w:ilvl="0" w:tplc="91DC3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493840"/>
    <w:multiLevelType w:val="hybridMultilevel"/>
    <w:tmpl w:val="46DCB222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FE1F8C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04743C"/>
    <w:multiLevelType w:val="hybridMultilevel"/>
    <w:tmpl w:val="DE725E4C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2141D5"/>
    <w:multiLevelType w:val="hybridMultilevel"/>
    <w:tmpl w:val="7CCC27D8"/>
    <w:lvl w:ilvl="0" w:tplc="BE820B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61F4CEA"/>
    <w:multiLevelType w:val="hybridMultilevel"/>
    <w:tmpl w:val="77E2B9EA"/>
    <w:lvl w:ilvl="0" w:tplc="394C953A">
      <w:start w:val="1"/>
      <w:numFmt w:val="upp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2">
    <w:nsid w:val="465867FC"/>
    <w:multiLevelType w:val="hybridMultilevel"/>
    <w:tmpl w:val="748ECB70"/>
    <w:lvl w:ilvl="0" w:tplc="2E5858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E15796"/>
    <w:multiLevelType w:val="hybridMultilevel"/>
    <w:tmpl w:val="36B895A6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1A0B93"/>
    <w:multiLevelType w:val="hybridMultilevel"/>
    <w:tmpl w:val="A32AF826"/>
    <w:lvl w:ilvl="0" w:tplc="6890D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A68480B"/>
    <w:multiLevelType w:val="hybridMultilevel"/>
    <w:tmpl w:val="1E7035AA"/>
    <w:lvl w:ilvl="0" w:tplc="91DC3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BDE3951"/>
    <w:multiLevelType w:val="hybridMultilevel"/>
    <w:tmpl w:val="7B56FF28"/>
    <w:lvl w:ilvl="0" w:tplc="2AFA3DEC">
      <w:start w:val="1"/>
      <w:numFmt w:val="lowerLetter"/>
      <w:lvlText w:val="(%1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C582230"/>
    <w:multiLevelType w:val="hybridMultilevel"/>
    <w:tmpl w:val="A32AF826"/>
    <w:lvl w:ilvl="0" w:tplc="6890D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CFA554B"/>
    <w:multiLevelType w:val="hybridMultilevel"/>
    <w:tmpl w:val="FDB48B28"/>
    <w:lvl w:ilvl="0" w:tplc="ACE8D1C4">
      <w:start w:val="1"/>
      <w:numFmt w:val="upperLetter"/>
      <w:lvlText w:val="(%1)"/>
      <w:lvlJc w:val="left"/>
      <w:pPr>
        <w:ind w:left="11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9">
    <w:nsid w:val="4FCC11C7"/>
    <w:multiLevelType w:val="hybridMultilevel"/>
    <w:tmpl w:val="DE725E4C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8C1BA8"/>
    <w:multiLevelType w:val="hybridMultilevel"/>
    <w:tmpl w:val="DFF40E86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4DD57B1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433FBE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66B1C3D"/>
    <w:multiLevelType w:val="hybridMultilevel"/>
    <w:tmpl w:val="FDB48B28"/>
    <w:lvl w:ilvl="0" w:tplc="ACE8D1C4">
      <w:start w:val="1"/>
      <w:numFmt w:val="upperLetter"/>
      <w:lvlText w:val="(%1)"/>
      <w:lvlJc w:val="left"/>
      <w:pPr>
        <w:ind w:left="11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4">
    <w:nsid w:val="58EF2431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C073EF"/>
    <w:multiLevelType w:val="hybridMultilevel"/>
    <w:tmpl w:val="0A2CB0E2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412D80"/>
    <w:multiLevelType w:val="hybridMultilevel"/>
    <w:tmpl w:val="1D606A2A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C6A1E2C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FA34D59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641C3D"/>
    <w:multiLevelType w:val="hybridMultilevel"/>
    <w:tmpl w:val="7CCC27D8"/>
    <w:lvl w:ilvl="0" w:tplc="BE820B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0D46EAF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9116C6"/>
    <w:multiLevelType w:val="hybridMultilevel"/>
    <w:tmpl w:val="85D60802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B62016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F200AA"/>
    <w:multiLevelType w:val="hybridMultilevel"/>
    <w:tmpl w:val="36B895A6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0F60C9"/>
    <w:multiLevelType w:val="hybridMultilevel"/>
    <w:tmpl w:val="F664FA10"/>
    <w:lvl w:ilvl="0" w:tplc="24228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B83913"/>
    <w:multiLevelType w:val="hybridMultilevel"/>
    <w:tmpl w:val="5F92CEC8"/>
    <w:lvl w:ilvl="0" w:tplc="6890D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BCF27E7"/>
    <w:multiLevelType w:val="hybridMultilevel"/>
    <w:tmpl w:val="830E58BC"/>
    <w:lvl w:ilvl="0" w:tplc="B32664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C055C74"/>
    <w:multiLevelType w:val="hybridMultilevel"/>
    <w:tmpl w:val="85D60802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DC6E87"/>
    <w:multiLevelType w:val="hybridMultilevel"/>
    <w:tmpl w:val="B6D6A088"/>
    <w:lvl w:ilvl="0" w:tplc="292E2A30">
      <w:start w:val="1"/>
      <w:numFmt w:val="lowerRoman"/>
      <w:lvlText w:val="(%1)"/>
      <w:lvlJc w:val="left"/>
      <w:pPr>
        <w:ind w:left="11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9" w:hanging="360"/>
      </w:pPr>
    </w:lvl>
    <w:lvl w:ilvl="2" w:tplc="0C09001B" w:tentative="1">
      <w:start w:val="1"/>
      <w:numFmt w:val="lowerRoman"/>
      <w:lvlText w:val="%3."/>
      <w:lvlJc w:val="right"/>
      <w:pPr>
        <w:ind w:left="2259" w:hanging="180"/>
      </w:pPr>
    </w:lvl>
    <w:lvl w:ilvl="3" w:tplc="0C09000F" w:tentative="1">
      <w:start w:val="1"/>
      <w:numFmt w:val="decimal"/>
      <w:lvlText w:val="%4."/>
      <w:lvlJc w:val="left"/>
      <w:pPr>
        <w:ind w:left="2979" w:hanging="360"/>
      </w:pPr>
    </w:lvl>
    <w:lvl w:ilvl="4" w:tplc="0C090019" w:tentative="1">
      <w:start w:val="1"/>
      <w:numFmt w:val="lowerLetter"/>
      <w:lvlText w:val="%5."/>
      <w:lvlJc w:val="left"/>
      <w:pPr>
        <w:ind w:left="3699" w:hanging="360"/>
      </w:pPr>
    </w:lvl>
    <w:lvl w:ilvl="5" w:tplc="0C09001B" w:tentative="1">
      <w:start w:val="1"/>
      <w:numFmt w:val="lowerRoman"/>
      <w:lvlText w:val="%6."/>
      <w:lvlJc w:val="right"/>
      <w:pPr>
        <w:ind w:left="4419" w:hanging="180"/>
      </w:pPr>
    </w:lvl>
    <w:lvl w:ilvl="6" w:tplc="0C09000F" w:tentative="1">
      <w:start w:val="1"/>
      <w:numFmt w:val="decimal"/>
      <w:lvlText w:val="%7."/>
      <w:lvlJc w:val="left"/>
      <w:pPr>
        <w:ind w:left="5139" w:hanging="360"/>
      </w:pPr>
    </w:lvl>
    <w:lvl w:ilvl="7" w:tplc="0C090019" w:tentative="1">
      <w:start w:val="1"/>
      <w:numFmt w:val="lowerLetter"/>
      <w:lvlText w:val="%8."/>
      <w:lvlJc w:val="left"/>
      <w:pPr>
        <w:ind w:left="5859" w:hanging="360"/>
      </w:pPr>
    </w:lvl>
    <w:lvl w:ilvl="8" w:tplc="0C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9">
    <w:nsid w:val="6F2C3BFF"/>
    <w:multiLevelType w:val="hybridMultilevel"/>
    <w:tmpl w:val="521C6946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02A5593"/>
    <w:multiLevelType w:val="hybridMultilevel"/>
    <w:tmpl w:val="ED80FBB4"/>
    <w:lvl w:ilvl="0" w:tplc="7B6A0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0A12CCC"/>
    <w:multiLevelType w:val="hybridMultilevel"/>
    <w:tmpl w:val="9976ACBA"/>
    <w:lvl w:ilvl="0" w:tplc="9260D4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0E30430"/>
    <w:multiLevelType w:val="hybridMultilevel"/>
    <w:tmpl w:val="9976ACBA"/>
    <w:lvl w:ilvl="0" w:tplc="9260D4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3D20C50"/>
    <w:multiLevelType w:val="hybridMultilevel"/>
    <w:tmpl w:val="748ECB70"/>
    <w:lvl w:ilvl="0" w:tplc="2E5858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2B2971"/>
    <w:multiLevelType w:val="hybridMultilevel"/>
    <w:tmpl w:val="6B02A928"/>
    <w:lvl w:ilvl="0" w:tplc="91DC3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8F81FF8"/>
    <w:multiLevelType w:val="hybridMultilevel"/>
    <w:tmpl w:val="6DDE8124"/>
    <w:lvl w:ilvl="0" w:tplc="0052BDFC">
      <w:start w:val="1"/>
      <w:numFmt w:val="lowerLetter"/>
      <w:lvlText w:val="(%1)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7B24796F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A828CA"/>
    <w:multiLevelType w:val="hybridMultilevel"/>
    <w:tmpl w:val="80BE888A"/>
    <w:lvl w:ilvl="0" w:tplc="B4EAE9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C772DE9"/>
    <w:multiLevelType w:val="hybridMultilevel"/>
    <w:tmpl w:val="40D6BA64"/>
    <w:lvl w:ilvl="0" w:tplc="E37A8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9A63BC"/>
    <w:multiLevelType w:val="hybridMultilevel"/>
    <w:tmpl w:val="7E24942E"/>
    <w:lvl w:ilvl="0" w:tplc="2F16D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715789"/>
    <w:multiLevelType w:val="hybridMultilevel"/>
    <w:tmpl w:val="830E58BC"/>
    <w:lvl w:ilvl="0" w:tplc="B32664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65"/>
  </w:num>
  <w:num w:numId="4">
    <w:abstractNumId w:val="4"/>
  </w:num>
  <w:num w:numId="5">
    <w:abstractNumId w:val="44"/>
  </w:num>
  <w:num w:numId="6">
    <w:abstractNumId w:val="47"/>
  </w:num>
  <w:num w:numId="7">
    <w:abstractNumId w:val="16"/>
  </w:num>
  <w:num w:numId="8">
    <w:abstractNumId w:val="3"/>
  </w:num>
  <w:num w:numId="9">
    <w:abstractNumId w:val="72"/>
  </w:num>
  <w:num w:numId="10">
    <w:abstractNumId w:val="71"/>
  </w:num>
  <w:num w:numId="11">
    <w:abstractNumId w:val="13"/>
  </w:num>
  <w:num w:numId="12">
    <w:abstractNumId w:val="34"/>
  </w:num>
  <w:num w:numId="13">
    <w:abstractNumId w:val="50"/>
  </w:num>
  <w:num w:numId="14">
    <w:abstractNumId w:val="2"/>
  </w:num>
  <w:num w:numId="15">
    <w:abstractNumId w:val="77"/>
  </w:num>
  <w:num w:numId="16">
    <w:abstractNumId w:val="37"/>
  </w:num>
  <w:num w:numId="17">
    <w:abstractNumId w:val="58"/>
  </w:num>
  <w:num w:numId="18">
    <w:abstractNumId w:val="14"/>
  </w:num>
  <w:num w:numId="19">
    <w:abstractNumId w:val="10"/>
  </w:num>
  <w:num w:numId="20">
    <w:abstractNumId w:val="31"/>
  </w:num>
  <w:num w:numId="21">
    <w:abstractNumId w:val="60"/>
  </w:num>
  <w:num w:numId="22">
    <w:abstractNumId w:val="64"/>
  </w:num>
  <w:num w:numId="23">
    <w:abstractNumId w:val="30"/>
  </w:num>
  <w:num w:numId="24">
    <w:abstractNumId w:val="75"/>
  </w:num>
  <w:num w:numId="25">
    <w:abstractNumId w:val="25"/>
  </w:num>
  <w:num w:numId="26">
    <w:abstractNumId w:val="67"/>
  </w:num>
  <w:num w:numId="27">
    <w:abstractNumId w:val="42"/>
  </w:num>
  <w:num w:numId="28">
    <w:abstractNumId w:val="61"/>
  </w:num>
  <w:num w:numId="29">
    <w:abstractNumId w:val="9"/>
  </w:num>
  <w:num w:numId="30">
    <w:abstractNumId w:val="28"/>
  </w:num>
  <w:num w:numId="31">
    <w:abstractNumId w:val="56"/>
  </w:num>
  <w:num w:numId="32">
    <w:abstractNumId w:val="73"/>
  </w:num>
  <w:num w:numId="33">
    <w:abstractNumId w:val="49"/>
  </w:num>
  <w:num w:numId="34">
    <w:abstractNumId w:val="20"/>
  </w:num>
  <w:num w:numId="35">
    <w:abstractNumId w:val="15"/>
  </w:num>
  <w:num w:numId="36">
    <w:abstractNumId w:val="69"/>
  </w:num>
  <w:num w:numId="37">
    <w:abstractNumId w:val="18"/>
  </w:num>
  <w:num w:numId="38">
    <w:abstractNumId w:val="22"/>
  </w:num>
  <w:num w:numId="39">
    <w:abstractNumId w:val="33"/>
  </w:num>
  <w:num w:numId="40">
    <w:abstractNumId w:val="36"/>
  </w:num>
  <w:num w:numId="41">
    <w:abstractNumId w:val="32"/>
  </w:num>
  <w:num w:numId="42">
    <w:abstractNumId w:val="21"/>
  </w:num>
  <w:num w:numId="43">
    <w:abstractNumId w:val="66"/>
  </w:num>
  <w:num w:numId="44">
    <w:abstractNumId w:val="74"/>
  </w:num>
  <w:num w:numId="45">
    <w:abstractNumId w:val="6"/>
  </w:num>
  <w:num w:numId="46">
    <w:abstractNumId w:val="80"/>
  </w:num>
  <w:num w:numId="47">
    <w:abstractNumId w:val="39"/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45"/>
  </w:num>
  <w:num w:numId="52">
    <w:abstractNumId w:val="24"/>
  </w:num>
  <w:num w:numId="53">
    <w:abstractNumId w:val="53"/>
  </w:num>
  <w:num w:numId="54">
    <w:abstractNumId w:val="78"/>
  </w:num>
  <w:num w:numId="55">
    <w:abstractNumId w:val="27"/>
  </w:num>
  <w:num w:numId="56">
    <w:abstractNumId w:val="40"/>
  </w:num>
  <w:num w:numId="57">
    <w:abstractNumId w:val="51"/>
  </w:num>
  <w:num w:numId="58">
    <w:abstractNumId w:val="26"/>
  </w:num>
  <w:num w:numId="59">
    <w:abstractNumId w:val="43"/>
  </w:num>
  <w:num w:numId="60">
    <w:abstractNumId w:val="41"/>
  </w:num>
  <w:num w:numId="61">
    <w:abstractNumId w:val="0"/>
  </w:num>
  <w:num w:numId="62">
    <w:abstractNumId w:val="63"/>
  </w:num>
  <w:num w:numId="63">
    <w:abstractNumId w:val="68"/>
  </w:num>
  <w:num w:numId="64">
    <w:abstractNumId w:val="55"/>
  </w:num>
  <w:num w:numId="65">
    <w:abstractNumId w:val="5"/>
  </w:num>
  <w:num w:numId="66">
    <w:abstractNumId w:val="48"/>
  </w:num>
  <w:num w:numId="67">
    <w:abstractNumId w:val="76"/>
  </w:num>
  <w:num w:numId="68">
    <w:abstractNumId w:val="54"/>
  </w:num>
  <w:num w:numId="69">
    <w:abstractNumId w:val="70"/>
  </w:num>
  <w:num w:numId="70">
    <w:abstractNumId w:val="57"/>
  </w:num>
  <w:num w:numId="71">
    <w:abstractNumId w:val="62"/>
  </w:num>
  <w:num w:numId="72">
    <w:abstractNumId w:val="8"/>
  </w:num>
  <w:num w:numId="73">
    <w:abstractNumId w:val="19"/>
  </w:num>
  <w:num w:numId="74">
    <w:abstractNumId w:val="38"/>
  </w:num>
  <w:num w:numId="75">
    <w:abstractNumId w:val="79"/>
  </w:num>
  <w:num w:numId="76">
    <w:abstractNumId w:val="52"/>
  </w:num>
  <w:num w:numId="77">
    <w:abstractNumId w:val="29"/>
  </w:num>
  <w:num w:numId="78">
    <w:abstractNumId w:val="1"/>
  </w:num>
  <w:num w:numId="79">
    <w:abstractNumId w:val="35"/>
  </w:num>
  <w:num w:numId="80">
    <w:abstractNumId w:val="23"/>
  </w:num>
  <w:num w:numId="81">
    <w:abstractNumId w:val="1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384B"/>
    <w:rsid w:val="000004AF"/>
    <w:rsid w:val="000004E9"/>
    <w:rsid w:val="00002867"/>
    <w:rsid w:val="0000392E"/>
    <w:rsid w:val="00005573"/>
    <w:rsid w:val="000129D4"/>
    <w:rsid w:val="00014408"/>
    <w:rsid w:val="0002035A"/>
    <w:rsid w:val="00020F8B"/>
    <w:rsid w:val="00021C90"/>
    <w:rsid w:val="00023918"/>
    <w:rsid w:val="00031003"/>
    <w:rsid w:val="00031F84"/>
    <w:rsid w:val="000370B7"/>
    <w:rsid w:val="00037336"/>
    <w:rsid w:val="00040218"/>
    <w:rsid w:val="00043286"/>
    <w:rsid w:val="00043FFE"/>
    <w:rsid w:val="00045464"/>
    <w:rsid w:val="00046910"/>
    <w:rsid w:val="00047501"/>
    <w:rsid w:val="00054195"/>
    <w:rsid w:val="000562E3"/>
    <w:rsid w:val="000606D1"/>
    <w:rsid w:val="0006126E"/>
    <w:rsid w:val="000661B7"/>
    <w:rsid w:val="000677BE"/>
    <w:rsid w:val="00071BFF"/>
    <w:rsid w:val="00074204"/>
    <w:rsid w:val="000760E0"/>
    <w:rsid w:val="000812CD"/>
    <w:rsid w:val="00084578"/>
    <w:rsid w:val="0008464B"/>
    <w:rsid w:val="00084A95"/>
    <w:rsid w:val="00086DB1"/>
    <w:rsid w:val="00090DE7"/>
    <w:rsid w:val="00091AF9"/>
    <w:rsid w:val="00097D9A"/>
    <w:rsid w:val="00097E5C"/>
    <w:rsid w:val="000A2275"/>
    <w:rsid w:val="000A5D7A"/>
    <w:rsid w:val="000B0616"/>
    <w:rsid w:val="000B09F7"/>
    <w:rsid w:val="000B2726"/>
    <w:rsid w:val="000D3C1E"/>
    <w:rsid w:val="000D602D"/>
    <w:rsid w:val="000E13B2"/>
    <w:rsid w:val="000E2C3C"/>
    <w:rsid w:val="000E4D72"/>
    <w:rsid w:val="000E5FBC"/>
    <w:rsid w:val="000E6071"/>
    <w:rsid w:val="000F0BB4"/>
    <w:rsid w:val="000F3BB9"/>
    <w:rsid w:val="00101234"/>
    <w:rsid w:val="00111EEE"/>
    <w:rsid w:val="00116B32"/>
    <w:rsid w:val="00117131"/>
    <w:rsid w:val="00125616"/>
    <w:rsid w:val="001258D0"/>
    <w:rsid w:val="00127AF1"/>
    <w:rsid w:val="001322F7"/>
    <w:rsid w:val="00133D12"/>
    <w:rsid w:val="0013439B"/>
    <w:rsid w:val="00134875"/>
    <w:rsid w:val="001412A1"/>
    <w:rsid w:val="00144894"/>
    <w:rsid w:val="00144B88"/>
    <w:rsid w:val="00147667"/>
    <w:rsid w:val="001500B6"/>
    <w:rsid w:val="00150A9D"/>
    <w:rsid w:val="00156C78"/>
    <w:rsid w:val="00164ABF"/>
    <w:rsid w:val="001710BA"/>
    <w:rsid w:val="001725BF"/>
    <w:rsid w:val="0017650D"/>
    <w:rsid w:val="001812F9"/>
    <w:rsid w:val="001817B9"/>
    <w:rsid w:val="00182B55"/>
    <w:rsid w:val="00184486"/>
    <w:rsid w:val="001857BC"/>
    <w:rsid w:val="001857CC"/>
    <w:rsid w:val="0018691A"/>
    <w:rsid w:val="00197833"/>
    <w:rsid w:val="001A4AAF"/>
    <w:rsid w:val="001A4C3A"/>
    <w:rsid w:val="001A5197"/>
    <w:rsid w:val="001A78CA"/>
    <w:rsid w:val="001A7BB9"/>
    <w:rsid w:val="001B0006"/>
    <w:rsid w:val="001B2AF2"/>
    <w:rsid w:val="001B2FF4"/>
    <w:rsid w:val="001B6013"/>
    <w:rsid w:val="001B6799"/>
    <w:rsid w:val="001B6CF9"/>
    <w:rsid w:val="001C40F1"/>
    <w:rsid w:val="001D4987"/>
    <w:rsid w:val="001D4EDC"/>
    <w:rsid w:val="001E3D7B"/>
    <w:rsid w:val="001E44D5"/>
    <w:rsid w:val="001E680A"/>
    <w:rsid w:val="001E7D98"/>
    <w:rsid w:val="001F6387"/>
    <w:rsid w:val="0021077F"/>
    <w:rsid w:val="00213957"/>
    <w:rsid w:val="002145AC"/>
    <w:rsid w:val="00221E32"/>
    <w:rsid w:val="00222538"/>
    <w:rsid w:val="002245FC"/>
    <w:rsid w:val="00224A86"/>
    <w:rsid w:val="00225649"/>
    <w:rsid w:val="00225F6F"/>
    <w:rsid w:val="0023204E"/>
    <w:rsid w:val="0023233C"/>
    <w:rsid w:val="00233EC2"/>
    <w:rsid w:val="00235399"/>
    <w:rsid w:val="00243DE5"/>
    <w:rsid w:val="00251641"/>
    <w:rsid w:val="00254875"/>
    <w:rsid w:val="002618D8"/>
    <w:rsid w:val="00265149"/>
    <w:rsid w:val="00266357"/>
    <w:rsid w:val="00270BC6"/>
    <w:rsid w:val="00273551"/>
    <w:rsid w:val="002826E8"/>
    <w:rsid w:val="002842F9"/>
    <w:rsid w:val="0028641C"/>
    <w:rsid w:val="00292333"/>
    <w:rsid w:val="002955C0"/>
    <w:rsid w:val="002A0E33"/>
    <w:rsid w:val="002A6B07"/>
    <w:rsid w:val="002A6C5A"/>
    <w:rsid w:val="002B182A"/>
    <w:rsid w:val="002B18EC"/>
    <w:rsid w:val="002B1DD0"/>
    <w:rsid w:val="002B3134"/>
    <w:rsid w:val="002B50B8"/>
    <w:rsid w:val="002B5ADC"/>
    <w:rsid w:val="002B7DD0"/>
    <w:rsid w:val="002C5C66"/>
    <w:rsid w:val="002C66A1"/>
    <w:rsid w:val="002C68C8"/>
    <w:rsid w:val="002D16BB"/>
    <w:rsid w:val="002D31F8"/>
    <w:rsid w:val="002D3B20"/>
    <w:rsid w:val="002D4DDE"/>
    <w:rsid w:val="002D567D"/>
    <w:rsid w:val="002D5A27"/>
    <w:rsid w:val="002D5BB7"/>
    <w:rsid w:val="002E2652"/>
    <w:rsid w:val="002E27E5"/>
    <w:rsid w:val="002E6E0B"/>
    <w:rsid w:val="002E7226"/>
    <w:rsid w:val="002F28EB"/>
    <w:rsid w:val="002F4955"/>
    <w:rsid w:val="003039FA"/>
    <w:rsid w:val="00304193"/>
    <w:rsid w:val="0030455D"/>
    <w:rsid w:val="00304F8F"/>
    <w:rsid w:val="00313592"/>
    <w:rsid w:val="00324F58"/>
    <w:rsid w:val="00331145"/>
    <w:rsid w:val="003330DA"/>
    <w:rsid w:val="003466D2"/>
    <w:rsid w:val="00351992"/>
    <w:rsid w:val="003524D2"/>
    <w:rsid w:val="00353272"/>
    <w:rsid w:val="00355BEE"/>
    <w:rsid w:val="0036085D"/>
    <w:rsid w:val="00373AD3"/>
    <w:rsid w:val="00376825"/>
    <w:rsid w:val="00380DD6"/>
    <w:rsid w:val="0038298A"/>
    <w:rsid w:val="00383A62"/>
    <w:rsid w:val="003868BE"/>
    <w:rsid w:val="003872BA"/>
    <w:rsid w:val="00390E1C"/>
    <w:rsid w:val="00395015"/>
    <w:rsid w:val="003A100E"/>
    <w:rsid w:val="003A34AD"/>
    <w:rsid w:val="003A5044"/>
    <w:rsid w:val="003A5F1D"/>
    <w:rsid w:val="003B173E"/>
    <w:rsid w:val="003B1D81"/>
    <w:rsid w:val="003B4394"/>
    <w:rsid w:val="003B5A26"/>
    <w:rsid w:val="003B5F09"/>
    <w:rsid w:val="003C1EC3"/>
    <w:rsid w:val="003C2519"/>
    <w:rsid w:val="003C272B"/>
    <w:rsid w:val="003C3023"/>
    <w:rsid w:val="003E02CE"/>
    <w:rsid w:val="003E030E"/>
    <w:rsid w:val="003E07F8"/>
    <w:rsid w:val="003E1F4F"/>
    <w:rsid w:val="003E28DC"/>
    <w:rsid w:val="003E2C52"/>
    <w:rsid w:val="003E69CF"/>
    <w:rsid w:val="003E73D7"/>
    <w:rsid w:val="003F2D0E"/>
    <w:rsid w:val="003F2DD5"/>
    <w:rsid w:val="00400F1A"/>
    <w:rsid w:val="004010AC"/>
    <w:rsid w:val="0040275D"/>
    <w:rsid w:val="00405502"/>
    <w:rsid w:val="00413E2A"/>
    <w:rsid w:val="00415F02"/>
    <w:rsid w:val="004211B8"/>
    <w:rsid w:val="00421FE7"/>
    <w:rsid w:val="0042431D"/>
    <w:rsid w:val="0043279F"/>
    <w:rsid w:val="00432D66"/>
    <w:rsid w:val="00432EDB"/>
    <w:rsid w:val="00437914"/>
    <w:rsid w:val="00440270"/>
    <w:rsid w:val="00442753"/>
    <w:rsid w:val="004439A5"/>
    <w:rsid w:val="00443BD9"/>
    <w:rsid w:val="004501E2"/>
    <w:rsid w:val="00450D02"/>
    <w:rsid w:val="00451E11"/>
    <w:rsid w:val="004526DC"/>
    <w:rsid w:val="00452E86"/>
    <w:rsid w:val="00454A90"/>
    <w:rsid w:val="00455DB8"/>
    <w:rsid w:val="00462CAA"/>
    <w:rsid w:val="004636CE"/>
    <w:rsid w:val="00464AE7"/>
    <w:rsid w:val="00464FA4"/>
    <w:rsid w:val="004652F8"/>
    <w:rsid w:val="004653E3"/>
    <w:rsid w:val="004668C6"/>
    <w:rsid w:val="0046775A"/>
    <w:rsid w:val="00476B00"/>
    <w:rsid w:val="00477F4B"/>
    <w:rsid w:val="004809CB"/>
    <w:rsid w:val="00480C18"/>
    <w:rsid w:val="00481167"/>
    <w:rsid w:val="00481855"/>
    <w:rsid w:val="00483416"/>
    <w:rsid w:val="004851FC"/>
    <w:rsid w:val="00493D59"/>
    <w:rsid w:val="00494568"/>
    <w:rsid w:val="0049544B"/>
    <w:rsid w:val="00496877"/>
    <w:rsid w:val="004A0213"/>
    <w:rsid w:val="004A2D88"/>
    <w:rsid w:val="004A38AF"/>
    <w:rsid w:val="004A3F75"/>
    <w:rsid w:val="004A415C"/>
    <w:rsid w:val="004A6048"/>
    <w:rsid w:val="004A7F52"/>
    <w:rsid w:val="004B12AA"/>
    <w:rsid w:val="004B58BD"/>
    <w:rsid w:val="004B5F87"/>
    <w:rsid w:val="004B643A"/>
    <w:rsid w:val="004B795D"/>
    <w:rsid w:val="004C52E7"/>
    <w:rsid w:val="004C52EA"/>
    <w:rsid w:val="004C7422"/>
    <w:rsid w:val="004D0C6A"/>
    <w:rsid w:val="004D7EEC"/>
    <w:rsid w:val="004E309F"/>
    <w:rsid w:val="004E5A77"/>
    <w:rsid w:val="004F41BB"/>
    <w:rsid w:val="004F42A6"/>
    <w:rsid w:val="004F56D3"/>
    <w:rsid w:val="004F5711"/>
    <w:rsid w:val="004F71DA"/>
    <w:rsid w:val="004F74B9"/>
    <w:rsid w:val="00501067"/>
    <w:rsid w:val="005016D8"/>
    <w:rsid w:val="00502C1F"/>
    <w:rsid w:val="005044A1"/>
    <w:rsid w:val="005044F8"/>
    <w:rsid w:val="00506629"/>
    <w:rsid w:val="0051787D"/>
    <w:rsid w:val="00522007"/>
    <w:rsid w:val="00522581"/>
    <w:rsid w:val="005235C8"/>
    <w:rsid w:val="00525714"/>
    <w:rsid w:val="00525B68"/>
    <w:rsid w:val="00532687"/>
    <w:rsid w:val="005349B6"/>
    <w:rsid w:val="005350BE"/>
    <w:rsid w:val="00536495"/>
    <w:rsid w:val="005377D4"/>
    <w:rsid w:val="00537B13"/>
    <w:rsid w:val="00537E6A"/>
    <w:rsid w:val="00540A9D"/>
    <w:rsid w:val="00542454"/>
    <w:rsid w:val="0054586B"/>
    <w:rsid w:val="00546417"/>
    <w:rsid w:val="00551EAB"/>
    <w:rsid w:val="00553D19"/>
    <w:rsid w:val="00555153"/>
    <w:rsid w:val="00562DBE"/>
    <w:rsid w:val="0056675C"/>
    <w:rsid w:val="0056749C"/>
    <w:rsid w:val="00573737"/>
    <w:rsid w:val="0057384B"/>
    <w:rsid w:val="005804E9"/>
    <w:rsid w:val="0058065C"/>
    <w:rsid w:val="00581DDE"/>
    <w:rsid w:val="005878CB"/>
    <w:rsid w:val="00590C80"/>
    <w:rsid w:val="005929F0"/>
    <w:rsid w:val="00593759"/>
    <w:rsid w:val="005947A3"/>
    <w:rsid w:val="005949BE"/>
    <w:rsid w:val="005A06FE"/>
    <w:rsid w:val="005A309F"/>
    <w:rsid w:val="005A4A46"/>
    <w:rsid w:val="005B2B42"/>
    <w:rsid w:val="005C0806"/>
    <w:rsid w:val="005C1BAE"/>
    <w:rsid w:val="005C3158"/>
    <w:rsid w:val="005C76E8"/>
    <w:rsid w:val="005D0CB0"/>
    <w:rsid w:val="005D1E71"/>
    <w:rsid w:val="005D2506"/>
    <w:rsid w:val="005D2A35"/>
    <w:rsid w:val="005D45FC"/>
    <w:rsid w:val="005D5FDF"/>
    <w:rsid w:val="005E1A2A"/>
    <w:rsid w:val="005E78DC"/>
    <w:rsid w:val="005F16BB"/>
    <w:rsid w:val="005F2C3C"/>
    <w:rsid w:val="005F4537"/>
    <w:rsid w:val="0060049B"/>
    <w:rsid w:val="00601FB7"/>
    <w:rsid w:val="006115F9"/>
    <w:rsid w:val="00616A53"/>
    <w:rsid w:val="006174BF"/>
    <w:rsid w:val="006360EA"/>
    <w:rsid w:val="006437DA"/>
    <w:rsid w:val="00644FFC"/>
    <w:rsid w:val="006530EF"/>
    <w:rsid w:val="00654924"/>
    <w:rsid w:val="00656409"/>
    <w:rsid w:val="00657860"/>
    <w:rsid w:val="0065794F"/>
    <w:rsid w:val="0066045D"/>
    <w:rsid w:val="00661639"/>
    <w:rsid w:val="00662B42"/>
    <w:rsid w:val="006644E0"/>
    <w:rsid w:val="006673E0"/>
    <w:rsid w:val="00670185"/>
    <w:rsid w:val="00674C1A"/>
    <w:rsid w:val="00677C30"/>
    <w:rsid w:val="006812C5"/>
    <w:rsid w:val="00683660"/>
    <w:rsid w:val="00684C3F"/>
    <w:rsid w:val="006860D2"/>
    <w:rsid w:val="006865B2"/>
    <w:rsid w:val="006903E4"/>
    <w:rsid w:val="006910DA"/>
    <w:rsid w:val="00693086"/>
    <w:rsid w:val="006974A1"/>
    <w:rsid w:val="006A150C"/>
    <w:rsid w:val="006A239C"/>
    <w:rsid w:val="006A3A9F"/>
    <w:rsid w:val="006A3FC3"/>
    <w:rsid w:val="006A480C"/>
    <w:rsid w:val="006B1744"/>
    <w:rsid w:val="006B33AF"/>
    <w:rsid w:val="006C4FF3"/>
    <w:rsid w:val="006C773A"/>
    <w:rsid w:val="006D18C7"/>
    <w:rsid w:val="006D3DBD"/>
    <w:rsid w:val="006D3E2E"/>
    <w:rsid w:val="006D4798"/>
    <w:rsid w:val="006D749D"/>
    <w:rsid w:val="006E2C61"/>
    <w:rsid w:val="006E4173"/>
    <w:rsid w:val="006E6856"/>
    <w:rsid w:val="006F03D1"/>
    <w:rsid w:val="006F6C27"/>
    <w:rsid w:val="00701240"/>
    <w:rsid w:val="0070515E"/>
    <w:rsid w:val="0070590B"/>
    <w:rsid w:val="00715768"/>
    <w:rsid w:val="00722436"/>
    <w:rsid w:val="00724BD6"/>
    <w:rsid w:val="007277C8"/>
    <w:rsid w:val="00727CF5"/>
    <w:rsid w:val="00730FFC"/>
    <w:rsid w:val="00732154"/>
    <w:rsid w:val="00740D76"/>
    <w:rsid w:val="00742484"/>
    <w:rsid w:val="007450D8"/>
    <w:rsid w:val="00745518"/>
    <w:rsid w:val="007521D1"/>
    <w:rsid w:val="00756CAE"/>
    <w:rsid w:val="00757742"/>
    <w:rsid w:val="00763E02"/>
    <w:rsid w:val="007671FE"/>
    <w:rsid w:val="0076748E"/>
    <w:rsid w:val="00772B8D"/>
    <w:rsid w:val="00776693"/>
    <w:rsid w:val="007776EF"/>
    <w:rsid w:val="00782344"/>
    <w:rsid w:val="00793D8B"/>
    <w:rsid w:val="007A3077"/>
    <w:rsid w:val="007B011F"/>
    <w:rsid w:val="007B09AE"/>
    <w:rsid w:val="007B3881"/>
    <w:rsid w:val="007B5429"/>
    <w:rsid w:val="007B5B1C"/>
    <w:rsid w:val="007B6479"/>
    <w:rsid w:val="007C0EFB"/>
    <w:rsid w:val="007C2400"/>
    <w:rsid w:val="007C2D83"/>
    <w:rsid w:val="007C6980"/>
    <w:rsid w:val="007D0D1F"/>
    <w:rsid w:val="007D373C"/>
    <w:rsid w:val="007D4DA8"/>
    <w:rsid w:val="007D502B"/>
    <w:rsid w:val="007D6251"/>
    <w:rsid w:val="007D6F22"/>
    <w:rsid w:val="007E02E4"/>
    <w:rsid w:val="007E0DD0"/>
    <w:rsid w:val="007F0DD1"/>
    <w:rsid w:val="007F1145"/>
    <w:rsid w:val="00800A1B"/>
    <w:rsid w:val="00805A62"/>
    <w:rsid w:val="00806A02"/>
    <w:rsid w:val="008106E9"/>
    <w:rsid w:val="00810745"/>
    <w:rsid w:val="008115AB"/>
    <w:rsid w:val="00817E59"/>
    <w:rsid w:val="008208F1"/>
    <w:rsid w:val="00823698"/>
    <w:rsid w:val="008306E5"/>
    <w:rsid w:val="00835005"/>
    <w:rsid w:val="00840851"/>
    <w:rsid w:val="00840DB3"/>
    <w:rsid w:val="00843DDF"/>
    <w:rsid w:val="00847273"/>
    <w:rsid w:val="00850E0E"/>
    <w:rsid w:val="00852974"/>
    <w:rsid w:val="00852C31"/>
    <w:rsid w:val="008536C1"/>
    <w:rsid w:val="00860582"/>
    <w:rsid w:val="00864AB3"/>
    <w:rsid w:val="00866A81"/>
    <w:rsid w:val="00874085"/>
    <w:rsid w:val="00874991"/>
    <w:rsid w:val="00875425"/>
    <w:rsid w:val="00876209"/>
    <w:rsid w:val="008763C8"/>
    <w:rsid w:val="00876BD1"/>
    <w:rsid w:val="00877566"/>
    <w:rsid w:val="00882F72"/>
    <w:rsid w:val="008859D4"/>
    <w:rsid w:val="00886D0E"/>
    <w:rsid w:val="00887B5A"/>
    <w:rsid w:val="008911E0"/>
    <w:rsid w:val="008938E2"/>
    <w:rsid w:val="0089455F"/>
    <w:rsid w:val="008976D0"/>
    <w:rsid w:val="008A0106"/>
    <w:rsid w:val="008A303D"/>
    <w:rsid w:val="008B0701"/>
    <w:rsid w:val="008B5DAD"/>
    <w:rsid w:val="008C1340"/>
    <w:rsid w:val="008C2355"/>
    <w:rsid w:val="008C29A0"/>
    <w:rsid w:val="008C3159"/>
    <w:rsid w:val="008C333C"/>
    <w:rsid w:val="008C4C22"/>
    <w:rsid w:val="008C786E"/>
    <w:rsid w:val="008D1171"/>
    <w:rsid w:val="008D15D4"/>
    <w:rsid w:val="008D2D34"/>
    <w:rsid w:val="008D4559"/>
    <w:rsid w:val="008E1AD0"/>
    <w:rsid w:val="008E2E74"/>
    <w:rsid w:val="008F0687"/>
    <w:rsid w:val="008F7C5C"/>
    <w:rsid w:val="009011FF"/>
    <w:rsid w:val="00902C32"/>
    <w:rsid w:val="00907F24"/>
    <w:rsid w:val="009106B5"/>
    <w:rsid w:val="00913D59"/>
    <w:rsid w:val="00916E3D"/>
    <w:rsid w:val="00920548"/>
    <w:rsid w:val="00931CD1"/>
    <w:rsid w:val="00940B56"/>
    <w:rsid w:val="00941005"/>
    <w:rsid w:val="009427DA"/>
    <w:rsid w:val="00943953"/>
    <w:rsid w:val="009441F8"/>
    <w:rsid w:val="009470D4"/>
    <w:rsid w:val="00950F7D"/>
    <w:rsid w:val="009556C9"/>
    <w:rsid w:val="009601E2"/>
    <w:rsid w:val="009613FF"/>
    <w:rsid w:val="00961921"/>
    <w:rsid w:val="00965871"/>
    <w:rsid w:val="00970B3B"/>
    <w:rsid w:val="00972083"/>
    <w:rsid w:val="0097261C"/>
    <w:rsid w:val="0097400A"/>
    <w:rsid w:val="00975A36"/>
    <w:rsid w:val="00985E96"/>
    <w:rsid w:val="00987AC9"/>
    <w:rsid w:val="0099268E"/>
    <w:rsid w:val="00995777"/>
    <w:rsid w:val="00995C27"/>
    <w:rsid w:val="00997A3B"/>
    <w:rsid w:val="009A1AF5"/>
    <w:rsid w:val="009A20C6"/>
    <w:rsid w:val="009A57B1"/>
    <w:rsid w:val="009A5E46"/>
    <w:rsid w:val="009A7CBA"/>
    <w:rsid w:val="009B2B53"/>
    <w:rsid w:val="009B4B0E"/>
    <w:rsid w:val="009B4E58"/>
    <w:rsid w:val="009C1887"/>
    <w:rsid w:val="009C21FE"/>
    <w:rsid w:val="009C2770"/>
    <w:rsid w:val="009C775B"/>
    <w:rsid w:val="009D095A"/>
    <w:rsid w:val="009D179D"/>
    <w:rsid w:val="009D34E9"/>
    <w:rsid w:val="009D5BE6"/>
    <w:rsid w:val="009E03DD"/>
    <w:rsid w:val="009E10C3"/>
    <w:rsid w:val="009E3354"/>
    <w:rsid w:val="009E5674"/>
    <w:rsid w:val="009E5C18"/>
    <w:rsid w:val="009E6B53"/>
    <w:rsid w:val="009E6C79"/>
    <w:rsid w:val="009E7F25"/>
    <w:rsid w:val="009F2CFE"/>
    <w:rsid w:val="009F576D"/>
    <w:rsid w:val="00A00364"/>
    <w:rsid w:val="00A006F8"/>
    <w:rsid w:val="00A1292B"/>
    <w:rsid w:val="00A1645F"/>
    <w:rsid w:val="00A177D8"/>
    <w:rsid w:val="00A226FD"/>
    <w:rsid w:val="00A26048"/>
    <w:rsid w:val="00A2650D"/>
    <w:rsid w:val="00A36B0E"/>
    <w:rsid w:val="00A37B64"/>
    <w:rsid w:val="00A41121"/>
    <w:rsid w:val="00A42E77"/>
    <w:rsid w:val="00A43031"/>
    <w:rsid w:val="00A43D76"/>
    <w:rsid w:val="00A44976"/>
    <w:rsid w:val="00A5225D"/>
    <w:rsid w:val="00A5351B"/>
    <w:rsid w:val="00A53862"/>
    <w:rsid w:val="00A61FE4"/>
    <w:rsid w:val="00A71FC4"/>
    <w:rsid w:val="00A8264E"/>
    <w:rsid w:val="00A826F4"/>
    <w:rsid w:val="00A83A4A"/>
    <w:rsid w:val="00A844E5"/>
    <w:rsid w:val="00A85DA7"/>
    <w:rsid w:val="00A91561"/>
    <w:rsid w:val="00A91FF0"/>
    <w:rsid w:val="00A92DAD"/>
    <w:rsid w:val="00A933C5"/>
    <w:rsid w:val="00A9366A"/>
    <w:rsid w:val="00A96361"/>
    <w:rsid w:val="00AA4780"/>
    <w:rsid w:val="00AA4BE1"/>
    <w:rsid w:val="00AA58E0"/>
    <w:rsid w:val="00AA661A"/>
    <w:rsid w:val="00AB0321"/>
    <w:rsid w:val="00AB0A3A"/>
    <w:rsid w:val="00AB0AB9"/>
    <w:rsid w:val="00AB3E87"/>
    <w:rsid w:val="00AB5081"/>
    <w:rsid w:val="00AB6738"/>
    <w:rsid w:val="00AB7CF9"/>
    <w:rsid w:val="00AC52D1"/>
    <w:rsid w:val="00AD1B8A"/>
    <w:rsid w:val="00AD3363"/>
    <w:rsid w:val="00AD43C0"/>
    <w:rsid w:val="00AD5EAD"/>
    <w:rsid w:val="00AD67E1"/>
    <w:rsid w:val="00AE1015"/>
    <w:rsid w:val="00AF018F"/>
    <w:rsid w:val="00AF3F07"/>
    <w:rsid w:val="00AF593D"/>
    <w:rsid w:val="00AF5F9C"/>
    <w:rsid w:val="00AF6769"/>
    <w:rsid w:val="00AF6F6D"/>
    <w:rsid w:val="00B06DF8"/>
    <w:rsid w:val="00B07035"/>
    <w:rsid w:val="00B10A56"/>
    <w:rsid w:val="00B11DB1"/>
    <w:rsid w:val="00B126F6"/>
    <w:rsid w:val="00B145B7"/>
    <w:rsid w:val="00B16FAB"/>
    <w:rsid w:val="00B33EF8"/>
    <w:rsid w:val="00B349F8"/>
    <w:rsid w:val="00B36021"/>
    <w:rsid w:val="00B366CA"/>
    <w:rsid w:val="00B423D6"/>
    <w:rsid w:val="00B44341"/>
    <w:rsid w:val="00B45084"/>
    <w:rsid w:val="00B6268F"/>
    <w:rsid w:val="00B64F2C"/>
    <w:rsid w:val="00B65388"/>
    <w:rsid w:val="00B665FC"/>
    <w:rsid w:val="00B668E8"/>
    <w:rsid w:val="00B73F49"/>
    <w:rsid w:val="00B74362"/>
    <w:rsid w:val="00B74B48"/>
    <w:rsid w:val="00B7661C"/>
    <w:rsid w:val="00B77303"/>
    <w:rsid w:val="00B77E4A"/>
    <w:rsid w:val="00B86DBB"/>
    <w:rsid w:val="00B86DFE"/>
    <w:rsid w:val="00B91528"/>
    <w:rsid w:val="00BA17D1"/>
    <w:rsid w:val="00BA64B0"/>
    <w:rsid w:val="00BA70F3"/>
    <w:rsid w:val="00BB443C"/>
    <w:rsid w:val="00BB529F"/>
    <w:rsid w:val="00BB78B1"/>
    <w:rsid w:val="00BC197C"/>
    <w:rsid w:val="00BC25AA"/>
    <w:rsid w:val="00BC3F52"/>
    <w:rsid w:val="00BC6D68"/>
    <w:rsid w:val="00BD745C"/>
    <w:rsid w:val="00BE2F0E"/>
    <w:rsid w:val="00BE4AD8"/>
    <w:rsid w:val="00BF138D"/>
    <w:rsid w:val="00BF6CDE"/>
    <w:rsid w:val="00C02242"/>
    <w:rsid w:val="00C15735"/>
    <w:rsid w:val="00C20EB1"/>
    <w:rsid w:val="00C22F90"/>
    <w:rsid w:val="00C23180"/>
    <w:rsid w:val="00C23A39"/>
    <w:rsid w:val="00C23F2F"/>
    <w:rsid w:val="00C311A7"/>
    <w:rsid w:val="00C347C7"/>
    <w:rsid w:val="00C43C3D"/>
    <w:rsid w:val="00C456C9"/>
    <w:rsid w:val="00C459D5"/>
    <w:rsid w:val="00C46926"/>
    <w:rsid w:val="00C55350"/>
    <w:rsid w:val="00C56188"/>
    <w:rsid w:val="00C5669E"/>
    <w:rsid w:val="00C56EE8"/>
    <w:rsid w:val="00C63378"/>
    <w:rsid w:val="00C71610"/>
    <w:rsid w:val="00C73F86"/>
    <w:rsid w:val="00C81CA4"/>
    <w:rsid w:val="00C82122"/>
    <w:rsid w:val="00C84025"/>
    <w:rsid w:val="00C84FFF"/>
    <w:rsid w:val="00C90029"/>
    <w:rsid w:val="00C936C4"/>
    <w:rsid w:val="00C96004"/>
    <w:rsid w:val="00CA0535"/>
    <w:rsid w:val="00CA5853"/>
    <w:rsid w:val="00CB074A"/>
    <w:rsid w:val="00CB3031"/>
    <w:rsid w:val="00CB324B"/>
    <w:rsid w:val="00CC33FF"/>
    <w:rsid w:val="00CC4E50"/>
    <w:rsid w:val="00CD7B27"/>
    <w:rsid w:val="00CE0D0C"/>
    <w:rsid w:val="00CE2916"/>
    <w:rsid w:val="00CE2E7E"/>
    <w:rsid w:val="00CE5943"/>
    <w:rsid w:val="00CE6DF1"/>
    <w:rsid w:val="00CE6F74"/>
    <w:rsid w:val="00CE741E"/>
    <w:rsid w:val="00CF5941"/>
    <w:rsid w:val="00D00996"/>
    <w:rsid w:val="00D05E5D"/>
    <w:rsid w:val="00D0695D"/>
    <w:rsid w:val="00D10048"/>
    <w:rsid w:val="00D10F5A"/>
    <w:rsid w:val="00D13B2E"/>
    <w:rsid w:val="00D1597E"/>
    <w:rsid w:val="00D17098"/>
    <w:rsid w:val="00D17477"/>
    <w:rsid w:val="00D22999"/>
    <w:rsid w:val="00D27BA3"/>
    <w:rsid w:val="00D27C86"/>
    <w:rsid w:val="00D312F9"/>
    <w:rsid w:val="00D324FB"/>
    <w:rsid w:val="00D32548"/>
    <w:rsid w:val="00D35BD2"/>
    <w:rsid w:val="00D37935"/>
    <w:rsid w:val="00D42E1F"/>
    <w:rsid w:val="00D44D96"/>
    <w:rsid w:val="00D45AC5"/>
    <w:rsid w:val="00D53CC5"/>
    <w:rsid w:val="00D54FC8"/>
    <w:rsid w:val="00D80B11"/>
    <w:rsid w:val="00D81DD6"/>
    <w:rsid w:val="00D868AD"/>
    <w:rsid w:val="00D87632"/>
    <w:rsid w:val="00DA0831"/>
    <w:rsid w:val="00DA35F9"/>
    <w:rsid w:val="00DA6E4D"/>
    <w:rsid w:val="00DB300D"/>
    <w:rsid w:val="00DB4B11"/>
    <w:rsid w:val="00DC0E2D"/>
    <w:rsid w:val="00DC7C2B"/>
    <w:rsid w:val="00DD0983"/>
    <w:rsid w:val="00DD113F"/>
    <w:rsid w:val="00DD5FF0"/>
    <w:rsid w:val="00DD6E7E"/>
    <w:rsid w:val="00DD72C8"/>
    <w:rsid w:val="00DE06D2"/>
    <w:rsid w:val="00DE2DBB"/>
    <w:rsid w:val="00DE58A5"/>
    <w:rsid w:val="00DF4099"/>
    <w:rsid w:val="00E1339E"/>
    <w:rsid w:val="00E14E1C"/>
    <w:rsid w:val="00E17CD3"/>
    <w:rsid w:val="00E22F41"/>
    <w:rsid w:val="00E26F0C"/>
    <w:rsid w:val="00E26F1D"/>
    <w:rsid w:val="00E30AB8"/>
    <w:rsid w:val="00E317EA"/>
    <w:rsid w:val="00E32F89"/>
    <w:rsid w:val="00E36231"/>
    <w:rsid w:val="00E36384"/>
    <w:rsid w:val="00E407D6"/>
    <w:rsid w:val="00E42264"/>
    <w:rsid w:val="00E44CF8"/>
    <w:rsid w:val="00E44FCE"/>
    <w:rsid w:val="00E47476"/>
    <w:rsid w:val="00E534F5"/>
    <w:rsid w:val="00E549D2"/>
    <w:rsid w:val="00E55E7B"/>
    <w:rsid w:val="00E574A6"/>
    <w:rsid w:val="00E620ED"/>
    <w:rsid w:val="00E64FF6"/>
    <w:rsid w:val="00E70CEE"/>
    <w:rsid w:val="00E724E9"/>
    <w:rsid w:val="00E74C34"/>
    <w:rsid w:val="00E963F5"/>
    <w:rsid w:val="00E96EAB"/>
    <w:rsid w:val="00EA2B96"/>
    <w:rsid w:val="00EA7D64"/>
    <w:rsid w:val="00EB1919"/>
    <w:rsid w:val="00EB4A32"/>
    <w:rsid w:val="00EB54AC"/>
    <w:rsid w:val="00EC31F7"/>
    <w:rsid w:val="00EC3C17"/>
    <w:rsid w:val="00EC6FA4"/>
    <w:rsid w:val="00ED16E7"/>
    <w:rsid w:val="00ED7F7D"/>
    <w:rsid w:val="00EE24EC"/>
    <w:rsid w:val="00EE7024"/>
    <w:rsid w:val="00EE76CC"/>
    <w:rsid w:val="00EE7A1A"/>
    <w:rsid w:val="00EF4DAE"/>
    <w:rsid w:val="00EF586A"/>
    <w:rsid w:val="00F0550D"/>
    <w:rsid w:val="00F11352"/>
    <w:rsid w:val="00F14F39"/>
    <w:rsid w:val="00F21972"/>
    <w:rsid w:val="00F22348"/>
    <w:rsid w:val="00F27562"/>
    <w:rsid w:val="00F323D4"/>
    <w:rsid w:val="00F36321"/>
    <w:rsid w:val="00F44487"/>
    <w:rsid w:val="00F44D17"/>
    <w:rsid w:val="00F52BD5"/>
    <w:rsid w:val="00F53DFB"/>
    <w:rsid w:val="00F5792A"/>
    <w:rsid w:val="00F655D5"/>
    <w:rsid w:val="00F657C0"/>
    <w:rsid w:val="00F71C73"/>
    <w:rsid w:val="00F731D7"/>
    <w:rsid w:val="00F744E4"/>
    <w:rsid w:val="00F75A93"/>
    <w:rsid w:val="00F77E0D"/>
    <w:rsid w:val="00F82586"/>
    <w:rsid w:val="00F8703F"/>
    <w:rsid w:val="00F87C21"/>
    <w:rsid w:val="00F92DDD"/>
    <w:rsid w:val="00F94110"/>
    <w:rsid w:val="00F95568"/>
    <w:rsid w:val="00F95BD5"/>
    <w:rsid w:val="00F9639D"/>
    <w:rsid w:val="00FA11B7"/>
    <w:rsid w:val="00FA2239"/>
    <w:rsid w:val="00FA2DAF"/>
    <w:rsid w:val="00FA33EE"/>
    <w:rsid w:val="00FA4A36"/>
    <w:rsid w:val="00FB0453"/>
    <w:rsid w:val="00FB2314"/>
    <w:rsid w:val="00FB2383"/>
    <w:rsid w:val="00FB389E"/>
    <w:rsid w:val="00FB6B81"/>
    <w:rsid w:val="00FB7426"/>
    <w:rsid w:val="00FC26E6"/>
    <w:rsid w:val="00FC5B71"/>
    <w:rsid w:val="00FD35E1"/>
    <w:rsid w:val="00FD5E25"/>
    <w:rsid w:val="00FD6565"/>
    <w:rsid w:val="00FD7238"/>
    <w:rsid w:val="00FE0F25"/>
    <w:rsid w:val="00FE0F4C"/>
    <w:rsid w:val="00FE1554"/>
    <w:rsid w:val="00FE4A47"/>
    <w:rsid w:val="00FE715A"/>
    <w:rsid w:val="00FF059A"/>
    <w:rsid w:val="00FF5EB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BB7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78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B7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7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8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78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B78B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B78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B7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74B4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74B4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4B4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B74B4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4B4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4B4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4B48"/>
    <w:rPr>
      <w:rFonts w:ascii="Arial" w:hAnsi="Arial"/>
      <w:sz w:val="12"/>
    </w:rPr>
  </w:style>
  <w:style w:type="paragraph" w:styleId="Header">
    <w:name w:val="header"/>
    <w:basedOn w:val="Normal"/>
    <w:rsid w:val="00B74B4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B74B48"/>
    <w:rPr>
      <w:rFonts w:ascii="Arial" w:hAnsi="Arial"/>
      <w:sz w:val="22"/>
    </w:rPr>
  </w:style>
  <w:style w:type="table" w:styleId="TableGrid">
    <w:name w:val="Table Grid"/>
    <w:basedOn w:val="TableNormal"/>
    <w:rsid w:val="00B74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B74B4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B74B48"/>
  </w:style>
  <w:style w:type="character" w:customStyle="1" w:styleId="CharDivText">
    <w:name w:val="CharDivText"/>
    <w:basedOn w:val="DefaultParagraphFont"/>
    <w:rsid w:val="00B74B48"/>
  </w:style>
  <w:style w:type="paragraph" w:customStyle="1" w:styleId="HR">
    <w:name w:val="HR"/>
    <w:aliases w:val="Regulation Heading"/>
    <w:basedOn w:val="Normal"/>
    <w:next w:val="R1"/>
    <w:rsid w:val="00B74B4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B74B48"/>
  </w:style>
  <w:style w:type="paragraph" w:customStyle="1" w:styleId="Note">
    <w:name w:val="Note"/>
    <w:basedOn w:val="Normal"/>
    <w:rsid w:val="00B74B48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74B48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B74B48"/>
  </w:style>
  <w:style w:type="paragraph" w:customStyle="1" w:styleId="P1">
    <w:name w:val="P1"/>
    <w:aliases w:val="(a)"/>
    <w:basedOn w:val="Normal"/>
    <w:rsid w:val="00B74B48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74B48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Query">
    <w:name w:val="Query"/>
    <w:aliases w:val="QY"/>
    <w:basedOn w:val="Normal"/>
    <w:rsid w:val="00B74B4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B74B4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74B4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B74B48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B74B48"/>
  </w:style>
  <w:style w:type="paragraph" w:customStyle="1" w:styleId="definition">
    <w:name w:val="definition"/>
    <w:basedOn w:val="R2"/>
    <w:rsid w:val="00127AF1"/>
    <w:rPr>
      <w:b/>
      <w:i/>
    </w:rPr>
  </w:style>
  <w:style w:type="character" w:customStyle="1" w:styleId="CharSectno">
    <w:name w:val="CharSectno"/>
    <w:basedOn w:val="DefaultParagraphFont"/>
    <w:rsid w:val="00BB78B1"/>
  </w:style>
  <w:style w:type="character" w:styleId="CommentReference">
    <w:name w:val="annotation reference"/>
    <w:basedOn w:val="DefaultParagraphFont"/>
    <w:uiPriority w:val="99"/>
    <w:semiHidden/>
    <w:unhideWhenUsed/>
    <w:rsid w:val="00184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4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4486"/>
    <w:rPr>
      <w:color w:val="3344DD"/>
      <w:u w:val="single"/>
    </w:rPr>
  </w:style>
  <w:style w:type="character" w:styleId="Emphasis">
    <w:name w:val="Emphasis"/>
    <w:basedOn w:val="DefaultParagraphFont"/>
    <w:uiPriority w:val="20"/>
    <w:qFormat/>
    <w:rsid w:val="00184486"/>
    <w:rPr>
      <w:i/>
      <w:iCs/>
    </w:rPr>
  </w:style>
  <w:style w:type="paragraph" w:styleId="Revision">
    <w:name w:val="Revision"/>
    <w:hidden/>
    <w:uiPriority w:val="99"/>
    <w:semiHidden/>
    <w:rsid w:val="00184486"/>
    <w:rPr>
      <w:sz w:val="24"/>
      <w:szCs w:val="24"/>
    </w:rPr>
  </w:style>
  <w:style w:type="paragraph" w:customStyle="1" w:styleId="paragraph">
    <w:name w:val="paragraph"/>
    <w:basedOn w:val="Normal"/>
    <w:rsid w:val="00184486"/>
    <w:pPr>
      <w:spacing w:before="100" w:beforeAutospacing="1" w:after="100" w:afterAutospacing="1"/>
    </w:pPr>
  </w:style>
  <w:style w:type="paragraph" w:customStyle="1" w:styleId="paragraphsub">
    <w:name w:val="paragraphsub"/>
    <w:basedOn w:val="Normal"/>
    <w:rsid w:val="00184486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AA661A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C45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E3A0-C111-45B9-933F-1A52AC40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5180</Words>
  <Characters>22087</Characters>
  <Application>Microsoft Office Word</Application>
  <DocSecurity>0</DocSecurity>
  <Lines>184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2014-02-25T01:13:00Z</dcterms:created>
  <dcterms:modified xsi:type="dcterms:W3CDTF">2014-02-25T01:13:00Z</dcterms:modified>
</cp:coreProperties>
</file>