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430AA" w:rsidRDefault="00193461" w:rsidP="0048364F">
      <w:pPr>
        <w:rPr>
          <w:sz w:val="28"/>
        </w:rPr>
      </w:pPr>
      <w:r w:rsidRPr="005430AA">
        <w:rPr>
          <w:noProof/>
          <w:lang w:eastAsia="en-AU"/>
        </w:rPr>
        <w:drawing>
          <wp:inline distT="0" distB="0" distL="0" distR="0" wp14:anchorId="61C803D3" wp14:editId="5147A39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430AA" w:rsidRDefault="0048364F" w:rsidP="0048364F">
      <w:pPr>
        <w:rPr>
          <w:sz w:val="19"/>
        </w:rPr>
      </w:pPr>
    </w:p>
    <w:p w:rsidR="0048364F" w:rsidRPr="005430AA" w:rsidRDefault="0081525A" w:rsidP="0048364F">
      <w:pPr>
        <w:pStyle w:val="ShortT"/>
      </w:pPr>
      <w:r w:rsidRPr="005430AA">
        <w:t>Health Insurance (G</w:t>
      </w:r>
      <w:r w:rsidR="00F35611" w:rsidRPr="005430AA">
        <w:t xml:space="preserve">eneral </w:t>
      </w:r>
      <w:r w:rsidRPr="005430AA">
        <w:t>M</w:t>
      </w:r>
      <w:r w:rsidR="00F35611" w:rsidRPr="005430AA">
        <w:t xml:space="preserve">edical </w:t>
      </w:r>
      <w:r w:rsidRPr="005430AA">
        <w:t>S</w:t>
      </w:r>
      <w:r w:rsidR="00F35611" w:rsidRPr="005430AA">
        <w:t xml:space="preserve">ervices </w:t>
      </w:r>
      <w:r w:rsidRPr="005430AA">
        <w:t>T</w:t>
      </w:r>
      <w:r w:rsidR="00F35611" w:rsidRPr="005430AA">
        <w:t>able</w:t>
      </w:r>
      <w:r w:rsidRPr="005430AA">
        <w:t>) Amendment (Various Measures) Regulation</w:t>
      </w:r>
      <w:r w:rsidR="005430AA" w:rsidRPr="005430AA">
        <w:t> </w:t>
      </w:r>
      <w:r w:rsidRPr="005430AA">
        <w:t>2014</w:t>
      </w:r>
    </w:p>
    <w:p w:rsidR="0048364F" w:rsidRPr="005430AA" w:rsidRDefault="0048364F" w:rsidP="0048364F"/>
    <w:p w:rsidR="0048364F" w:rsidRPr="005430AA" w:rsidRDefault="00A4361F" w:rsidP="00680F17">
      <w:pPr>
        <w:pStyle w:val="InstNo"/>
      </w:pPr>
      <w:r w:rsidRPr="005430AA">
        <w:t>Select Legislative Instrument</w:t>
      </w:r>
      <w:r w:rsidR="00154EAC" w:rsidRPr="005430AA">
        <w:t xml:space="preserve"> </w:t>
      </w:r>
      <w:bookmarkStart w:id="0" w:name="BKCheck15B_1"/>
      <w:bookmarkEnd w:id="0"/>
      <w:r w:rsidR="00D0104A" w:rsidRPr="005430AA">
        <w:fldChar w:fldCharType="begin"/>
      </w:r>
      <w:r w:rsidR="00D0104A" w:rsidRPr="005430AA">
        <w:instrText xml:space="preserve"> DOCPROPERTY  ActNo </w:instrText>
      </w:r>
      <w:r w:rsidR="00D0104A" w:rsidRPr="005430AA">
        <w:fldChar w:fldCharType="separate"/>
      </w:r>
      <w:r w:rsidR="00FF3470">
        <w:t>No. 10, 2014</w:t>
      </w:r>
      <w:r w:rsidR="00D0104A" w:rsidRPr="005430AA">
        <w:fldChar w:fldCharType="end"/>
      </w:r>
    </w:p>
    <w:p w:rsidR="00A22F64" w:rsidRPr="005430AA" w:rsidRDefault="00A22F64" w:rsidP="001A0BEE">
      <w:pPr>
        <w:pStyle w:val="SignCoverPageStart"/>
        <w:spacing w:before="240"/>
      </w:pPr>
      <w:r w:rsidRPr="005430AA">
        <w:t>I, Quentin Bryce AC CVO, Governor</w:t>
      </w:r>
      <w:r w:rsidR="005430AA">
        <w:noBreakHyphen/>
      </w:r>
      <w:r w:rsidRPr="005430AA">
        <w:t xml:space="preserve">General of the Commonwealth of Australia, acting with the advice of the Federal Executive Council, make the following regulation under the </w:t>
      </w:r>
      <w:r w:rsidRPr="005430AA">
        <w:rPr>
          <w:i/>
        </w:rPr>
        <w:t>Health Insurance Act 1973</w:t>
      </w:r>
      <w:r w:rsidRPr="005430AA">
        <w:t>.</w:t>
      </w:r>
    </w:p>
    <w:p w:rsidR="00A22F64" w:rsidRPr="005430AA" w:rsidRDefault="00A22F64" w:rsidP="001A0BEE">
      <w:pPr>
        <w:keepNext/>
        <w:spacing w:before="720" w:line="240" w:lineRule="atLeast"/>
        <w:ind w:right="397"/>
        <w:jc w:val="both"/>
        <w:rPr>
          <w:sz w:val="24"/>
          <w:szCs w:val="24"/>
        </w:rPr>
      </w:pPr>
      <w:r w:rsidRPr="005430AA">
        <w:rPr>
          <w:sz w:val="24"/>
          <w:szCs w:val="24"/>
        </w:rPr>
        <w:t xml:space="preserve">Dated </w:t>
      </w:r>
      <w:bookmarkStart w:id="1" w:name="BKCheck15B_2"/>
      <w:bookmarkEnd w:id="1"/>
      <w:r w:rsidRPr="005430AA">
        <w:rPr>
          <w:sz w:val="24"/>
          <w:szCs w:val="24"/>
        </w:rPr>
        <w:fldChar w:fldCharType="begin"/>
      </w:r>
      <w:r w:rsidRPr="005430AA">
        <w:rPr>
          <w:sz w:val="24"/>
          <w:szCs w:val="24"/>
        </w:rPr>
        <w:instrText xml:space="preserve"> DOCPROPERTY  DateMade </w:instrText>
      </w:r>
      <w:r w:rsidRPr="005430AA">
        <w:rPr>
          <w:sz w:val="24"/>
          <w:szCs w:val="24"/>
        </w:rPr>
        <w:fldChar w:fldCharType="separate"/>
      </w:r>
      <w:r w:rsidR="00FF3470">
        <w:rPr>
          <w:sz w:val="24"/>
          <w:szCs w:val="24"/>
        </w:rPr>
        <w:t>26 February 2014</w:t>
      </w:r>
      <w:r w:rsidRPr="005430AA">
        <w:rPr>
          <w:sz w:val="24"/>
          <w:szCs w:val="24"/>
        </w:rPr>
        <w:fldChar w:fldCharType="end"/>
      </w:r>
    </w:p>
    <w:p w:rsidR="00A22F64" w:rsidRPr="005430AA" w:rsidRDefault="00A22F64" w:rsidP="001A0BEE">
      <w:pPr>
        <w:keepNext/>
        <w:tabs>
          <w:tab w:val="left" w:pos="3402"/>
        </w:tabs>
        <w:spacing w:before="960" w:line="300" w:lineRule="atLeast"/>
        <w:ind w:left="397" w:right="397"/>
        <w:jc w:val="right"/>
        <w:rPr>
          <w:sz w:val="24"/>
          <w:szCs w:val="24"/>
        </w:rPr>
      </w:pPr>
      <w:r w:rsidRPr="005430AA">
        <w:t>Quentin Bryce</w:t>
      </w:r>
    </w:p>
    <w:p w:rsidR="00A22F64" w:rsidRPr="005430AA" w:rsidRDefault="00A22F64" w:rsidP="001A0BEE">
      <w:pPr>
        <w:keepNext/>
        <w:tabs>
          <w:tab w:val="left" w:pos="3402"/>
        </w:tabs>
        <w:spacing w:line="300" w:lineRule="atLeast"/>
        <w:ind w:left="397" w:right="397"/>
        <w:jc w:val="right"/>
        <w:rPr>
          <w:sz w:val="24"/>
          <w:szCs w:val="24"/>
        </w:rPr>
      </w:pPr>
      <w:r w:rsidRPr="005430AA">
        <w:rPr>
          <w:sz w:val="24"/>
          <w:szCs w:val="24"/>
        </w:rPr>
        <w:t>Governor</w:t>
      </w:r>
      <w:r w:rsidR="005430AA">
        <w:rPr>
          <w:sz w:val="24"/>
          <w:szCs w:val="24"/>
        </w:rPr>
        <w:noBreakHyphen/>
      </w:r>
      <w:r w:rsidRPr="005430AA">
        <w:rPr>
          <w:sz w:val="24"/>
          <w:szCs w:val="24"/>
        </w:rPr>
        <w:t>General</w:t>
      </w:r>
    </w:p>
    <w:p w:rsidR="00A22F64" w:rsidRPr="005430AA" w:rsidRDefault="00A22F64" w:rsidP="001A0BEE">
      <w:pPr>
        <w:keepNext/>
        <w:tabs>
          <w:tab w:val="left" w:pos="3402"/>
        </w:tabs>
        <w:spacing w:after="800" w:line="300" w:lineRule="atLeast"/>
        <w:ind w:right="397"/>
        <w:rPr>
          <w:sz w:val="24"/>
          <w:szCs w:val="24"/>
        </w:rPr>
      </w:pPr>
      <w:r w:rsidRPr="005430AA">
        <w:rPr>
          <w:sz w:val="24"/>
          <w:szCs w:val="24"/>
        </w:rPr>
        <w:t>By Her Excellency’s Command</w:t>
      </w:r>
    </w:p>
    <w:p w:rsidR="00A22F64" w:rsidRPr="005430AA" w:rsidRDefault="00A22F64" w:rsidP="00A56E68">
      <w:pPr>
        <w:keepNext/>
        <w:tabs>
          <w:tab w:val="left" w:pos="3402"/>
        </w:tabs>
        <w:spacing w:before="1080" w:line="300" w:lineRule="atLeast"/>
        <w:ind w:right="397"/>
        <w:rPr>
          <w:szCs w:val="22"/>
        </w:rPr>
      </w:pPr>
      <w:r w:rsidRPr="005430AA">
        <w:rPr>
          <w:szCs w:val="22"/>
        </w:rPr>
        <w:t>Peter Dutton</w:t>
      </w:r>
    </w:p>
    <w:p w:rsidR="00A22F64" w:rsidRPr="005430AA" w:rsidRDefault="00A22F64" w:rsidP="001A0BEE">
      <w:pPr>
        <w:pStyle w:val="SignCoverPageEnd"/>
      </w:pPr>
      <w:r w:rsidRPr="005430AA">
        <w:t>Minister for Health</w:t>
      </w:r>
    </w:p>
    <w:p w:rsidR="00A22F64" w:rsidRPr="005430AA" w:rsidRDefault="00A22F64">
      <w:pPr>
        <w:pStyle w:val="Tabletext"/>
      </w:pPr>
    </w:p>
    <w:p w:rsidR="00A22F64" w:rsidRPr="005430AA" w:rsidRDefault="00A22F64" w:rsidP="00A22F64"/>
    <w:p w:rsidR="0048364F" w:rsidRPr="005430AA" w:rsidRDefault="0048364F" w:rsidP="0048364F">
      <w:pPr>
        <w:pStyle w:val="Header"/>
        <w:tabs>
          <w:tab w:val="clear" w:pos="4150"/>
          <w:tab w:val="clear" w:pos="8307"/>
        </w:tabs>
      </w:pPr>
      <w:r w:rsidRPr="005430AA">
        <w:rPr>
          <w:rStyle w:val="CharAmSchNo"/>
        </w:rPr>
        <w:t xml:space="preserve"> </w:t>
      </w:r>
      <w:r w:rsidRPr="005430AA">
        <w:rPr>
          <w:rStyle w:val="CharAmSchText"/>
        </w:rPr>
        <w:t xml:space="preserve"> </w:t>
      </w:r>
    </w:p>
    <w:p w:rsidR="0048364F" w:rsidRPr="005430AA" w:rsidRDefault="0048364F" w:rsidP="0048364F">
      <w:pPr>
        <w:pStyle w:val="Header"/>
        <w:tabs>
          <w:tab w:val="clear" w:pos="4150"/>
          <w:tab w:val="clear" w:pos="8307"/>
        </w:tabs>
      </w:pPr>
      <w:r w:rsidRPr="005430AA">
        <w:rPr>
          <w:rStyle w:val="CharAmPartNo"/>
        </w:rPr>
        <w:t xml:space="preserve"> </w:t>
      </w:r>
      <w:r w:rsidRPr="005430AA">
        <w:rPr>
          <w:rStyle w:val="CharAmPartText"/>
        </w:rPr>
        <w:t xml:space="preserve"> </w:t>
      </w:r>
    </w:p>
    <w:p w:rsidR="0048364F" w:rsidRPr="005430AA" w:rsidRDefault="0048364F" w:rsidP="0048364F">
      <w:pPr>
        <w:sectPr w:rsidR="0048364F" w:rsidRPr="005430AA" w:rsidSect="0026075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5430AA" w:rsidRDefault="0048364F" w:rsidP="00A22F64">
      <w:pPr>
        <w:rPr>
          <w:sz w:val="36"/>
        </w:rPr>
      </w:pPr>
      <w:r w:rsidRPr="005430AA">
        <w:rPr>
          <w:sz w:val="36"/>
        </w:rPr>
        <w:lastRenderedPageBreak/>
        <w:t>Contents</w:t>
      </w:r>
    </w:p>
    <w:bookmarkStart w:id="2" w:name="BKCheck15B_3"/>
    <w:bookmarkEnd w:id="2"/>
    <w:p w:rsidR="005650A3" w:rsidRPr="005430AA" w:rsidRDefault="005650A3">
      <w:pPr>
        <w:pStyle w:val="TOC5"/>
        <w:rPr>
          <w:rFonts w:asciiTheme="minorHAnsi" w:eastAsiaTheme="minorEastAsia" w:hAnsiTheme="minorHAnsi" w:cstheme="minorBidi"/>
          <w:noProof/>
          <w:kern w:val="0"/>
          <w:sz w:val="22"/>
          <w:szCs w:val="22"/>
        </w:rPr>
      </w:pPr>
      <w:r w:rsidRPr="005430AA">
        <w:fldChar w:fldCharType="begin"/>
      </w:r>
      <w:r w:rsidRPr="005430AA">
        <w:instrText xml:space="preserve"> TOC \o "1-9" </w:instrText>
      </w:r>
      <w:r w:rsidRPr="005430AA">
        <w:fldChar w:fldCharType="separate"/>
      </w:r>
      <w:r w:rsidRPr="005430AA">
        <w:rPr>
          <w:noProof/>
        </w:rPr>
        <w:t>1</w:t>
      </w:r>
      <w:r w:rsidRPr="005430AA">
        <w:rPr>
          <w:noProof/>
        </w:rPr>
        <w:tab/>
        <w:t>Name of regulation</w:t>
      </w:r>
      <w:r w:rsidRPr="005430AA">
        <w:rPr>
          <w:noProof/>
        </w:rPr>
        <w:tab/>
      </w:r>
      <w:r w:rsidRPr="005430AA">
        <w:rPr>
          <w:noProof/>
        </w:rPr>
        <w:fldChar w:fldCharType="begin"/>
      </w:r>
      <w:r w:rsidRPr="005430AA">
        <w:rPr>
          <w:noProof/>
        </w:rPr>
        <w:instrText xml:space="preserve"> PAGEREF _Toc377722872 \h </w:instrText>
      </w:r>
      <w:r w:rsidRPr="005430AA">
        <w:rPr>
          <w:noProof/>
        </w:rPr>
      </w:r>
      <w:r w:rsidRPr="005430AA">
        <w:rPr>
          <w:noProof/>
        </w:rPr>
        <w:fldChar w:fldCharType="separate"/>
      </w:r>
      <w:r w:rsidR="00FF3470">
        <w:rPr>
          <w:noProof/>
        </w:rPr>
        <w:t>1</w:t>
      </w:r>
      <w:r w:rsidRPr="005430AA">
        <w:rPr>
          <w:noProof/>
        </w:rPr>
        <w:fldChar w:fldCharType="end"/>
      </w:r>
    </w:p>
    <w:p w:rsidR="005650A3" w:rsidRPr="005430AA" w:rsidRDefault="005650A3">
      <w:pPr>
        <w:pStyle w:val="TOC5"/>
        <w:rPr>
          <w:rFonts w:asciiTheme="minorHAnsi" w:eastAsiaTheme="minorEastAsia" w:hAnsiTheme="minorHAnsi" w:cstheme="minorBidi"/>
          <w:noProof/>
          <w:kern w:val="0"/>
          <w:sz w:val="22"/>
          <w:szCs w:val="22"/>
        </w:rPr>
      </w:pPr>
      <w:r w:rsidRPr="005430AA">
        <w:rPr>
          <w:noProof/>
        </w:rPr>
        <w:t>2</w:t>
      </w:r>
      <w:r w:rsidRPr="005430AA">
        <w:rPr>
          <w:noProof/>
        </w:rPr>
        <w:tab/>
        <w:t>Commencement</w:t>
      </w:r>
      <w:r w:rsidRPr="005430AA">
        <w:rPr>
          <w:noProof/>
        </w:rPr>
        <w:tab/>
      </w:r>
      <w:r w:rsidRPr="005430AA">
        <w:rPr>
          <w:noProof/>
        </w:rPr>
        <w:fldChar w:fldCharType="begin"/>
      </w:r>
      <w:r w:rsidRPr="005430AA">
        <w:rPr>
          <w:noProof/>
        </w:rPr>
        <w:instrText xml:space="preserve"> PAGEREF _Toc377722873 \h </w:instrText>
      </w:r>
      <w:r w:rsidRPr="005430AA">
        <w:rPr>
          <w:noProof/>
        </w:rPr>
      </w:r>
      <w:r w:rsidRPr="005430AA">
        <w:rPr>
          <w:noProof/>
        </w:rPr>
        <w:fldChar w:fldCharType="separate"/>
      </w:r>
      <w:r w:rsidR="00FF3470">
        <w:rPr>
          <w:noProof/>
        </w:rPr>
        <w:t>1</w:t>
      </w:r>
      <w:r w:rsidRPr="005430AA">
        <w:rPr>
          <w:noProof/>
        </w:rPr>
        <w:fldChar w:fldCharType="end"/>
      </w:r>
    </w:p>
    <w:p w:rsidR="005650A3" w:rsidRPr="005430AA" w:rsidRDefault="005650A3">
      <w:pPr>
        <w:pStyle w:val="TOC5"/>
        <w:rPr>
          <w:rFonts w:asciiTheme="minorHAnsi" w:eastAsiaTheme="minorEastAsia" w:hAnsiTheme="minorHAnsi" w:cstheme="minorBidi"/>
          <w:noProof/>
          <w:kern w:val="0"/>
          <w:sz w:val="22"/>
          <w:szCs w:val="22"/>
        </w:rPr>
      </w:pPr>
      <w:r w:rsidRPr="005430AA">
        <w:rPr>
          <w:noProof/>
        </w:rPr>
        <w:t>3</w:t>
      </w:r>
      <w:r w:rsidRPr="005430AA">
        <w:rPr>
          <w:noProof/>
        </w:rPr>
        <w:tab/>
        <w:t>Authority</w:t>
      </w:r>
      <w:r w:rsidRPr="005430AA">
        <w:rPr>
          <w:noProof/>
        </w:rPr>
        <w:tab/>
      </w:r>
      <w:r w:rsidRPr="005430AA">
        <w:rPr>
          <w:noProof/>
        </w:rPr>
        <w:fldChar w:fldCharType="begin"/>
      </w:r>
      <w:r w:rsidRPr="005430AA">
        <w:rPr>
          <w:noProof/>
        </w:rPr>
        <w:instrText xml:space="preserve"> PAGEREF _Toc377722874 \h </w:instrText>
      </w:r>
      <w:r w:rsidRPr="005430AA">
        <w:rPr>
          <w:noProof/>
        </w:rPr>
      </w:r>
      <w:r w:rsidRPr="005430AA">
        <w:rPr>
          <w:noProof/>
        </w:rPr>
        <w:fldChar w:fldCharType="separate"/>
      </w:r>
      <w:r w:rsidR="00FF3470">
        <w:rPr>
          <w:noProof/>
        </w:rPr>
        <w:t>1</w:t>
      </w:r>
      <w:r w:rsidRPr="005430AA">
        <w:rPr>
          <w:noProof/>
        </w:rPr>
        <w:fldChar w:fldCharType="end"/>
      </w:r>
    </w:p>
    <w:p w:rsidR="005650A3" w:rsidRPr="005430AA" w:rsidRDefault="005650A3">
      <w:pPr>
        <w:pStyle w:val="TOC5"/>
        <w:rPr>
          <w:rFonts w:asciiTheme="minorHAnsi" w:eastAsiaTheme="minorEastAsia" w:hAnsiTheme="minorHAnsi" w:cstheme="minorBidi"/>
          <w:noProof/>
          <w:kern w:val="0"/>
          <w:sz w:val="22"/>
          <w:szCs w:val="22"/>
        </w:rPr>
      </w:pPr>
      <w:r w:rsidRPr="005430AA">
        <w:rPr>
          <w:noProof/>
        </w:rPr>
        <w:t>4</w:t>
      </w:r>
      <w:r w:rsidRPr="005430AA">
        <w:rPr>
          <w:noProof/>
        </w:rPr>
        <w:tab/>
        <w:t>Schedule(s)</w:t>
      </w:r>
      <w:r w:rsidRPr="005430AA">
        <w:rPr>
          <w:noProof/>
        </w:rPr>
        <w:tab/>
      </w:r>
      <w:r w:rsidRPr="005430AA">
        <w:rPr>
          <w:noProof/>
        </w:rPr>
        <w:fldChar w:fldCharType="begin"/>
      </w:r>
      <w:r w:rsidRPr="005430AA">
        <w:rPr>
          <w:noProof/>
        </w:rPr>
        <w:instrText xml:space="preserve"> PAGEREF _Toc377722875 \h </w:instrText>
      </w:r>
      <w:r w:rsidRPr="005430AA">
        <w:rPr>
          <w:noProof/>
        </w:rPr>
      </w:r>
      <w:r w:rsidRPr="005430AA">
        <w:rPr>
          <w:noProof/>
        </w:rPr>
        <w:fldChar w:fldCharType="separate"/>
      </w:r>
      <w:r w:rsidR="00FF3470">
        <w:rPr>
          <w:noProof/>
        </w:rPr>
        <w:t>1</w:t>
      </w:r>
      <w:r w:rsidRPr="005430AA">
        <w:rPr>
          <w:noProof/>
        </w:rPr>
        <w:fldChar w:fldCharType="end"/>
      </w:r>
    </w:p>
    <w:p w:rsidR="005650A3" w:rsidRPr="005430AA" w:rsidRDefault="005650A3">
      <w:pPr>
        <w:pStyle w:val="TOC6"/>
        <w:rPr>
          <w:rFonts w:asciiTheme="minorHAnsi" w:eastAsiaTheme="minorEastAsia" w:hAnsiTheme="minorHAnsi" w:cstheme="minorBidi"/>
          <w:b w:val="0"/>
          <w:noProof/>
          <w:kern w:val="0"/>
          <w:sz w:val="22"/>
          <w:szCs w:val="22"/>
        </w:rPr>
      </w:pPr>
      <w:r w:rsidRPr="005430AA">
        <w:rPr>
          <w:noProof/>
        </w:rPr>
        <w:t>Schedule</w:t>
      </w:r>
      <w:r w:rsidR="005430AA" w:rsidRPr="005430AA">
        <w:rPr>
          <w:noProof/>
        </w:rPr>
        <w:t> </w:t>
      </w:r>
      <w:r w:rsidRPr="005430AA">
        <w:rPr>
          <w:noProof/>
        </w:rPr>
        <w:t>1—Amendments</w:t>
      </w:r>
      <w:r w:rsidRPr="005430AA">
        <w:rPr>
          <w:b w:val="0"/>
          <w:noProof/>
          <w:sz w:val="18"/>
        </w:rPr>
        <w:tab/>
      </w:r>
      <w:r w:rsidRPr="005430AA">
        <w:rPr>
          <w:b w:val="0"/>
          <w:noProof/>
          <w:sz w:val="18"/>
        </w:rPr>
        <w:fldChar w:fldCharType="begin"/>
      </w:r>
      <w:r w:rsidRPr="005430AA">
        <w:rPr>
          <w:b w:val="0"/>
          <w:noProof/>
          <w:sz w:val="18"/>
        </w:rPr>
        <w:instrText xml:space="preserve"> PAGEREF _Toc377722876 \h </w:instrText>
      </w:r>
      <w:r w:rsidRPr="005430AA">
        <w:rPr>
          <w:b w:val="0"/>
          <w:noProof/>
          <w:sz w:val="18"/>
        </w:rPr>
      </w:r>
      <w:r w:rsidRPr="005430AA">
        <w:rPr>
          <w:b w:val="0"/>
          <w:noProof/>
          <w:sz w:val="18"/>
        </w:rPr>
        <w:fldChar w:fldCharType="separate"/>
      </w:r>
      <w:r w:rsidR="00FF3470">
        <w:rPr>
          <w:b w:val="0"/>
          <w:noProof/>
          <w:sz w:val="18"/>
        </w:rPr>
        <w:t>2</w:t>
      </w:r>
      <w:r w:rsidRPr="005430AA">
        <w:rPr>
          <w:b w:val="0"/>
          <w:noProof/>
          <w:sz w:val="18"/>
        </w:rPr>
        <w:fldChar w:fldCharType="end"/>
      </w:r>
    </w:p>
    <w:p w:rsidR="005650A3" w:rsidRPr="005430AA" w:rsidRDefault="005650A3">
      <w:pPr>
        <w:pStyle w:val="TOC9"/>
        <w:rPr>
          <w:rFonts w:asciiTheme="minorHAnsi" w:eastAsiaTheme="minorEastAsia" w:hAnsiTheme="minorHAnsi" w:cstheme="minorBidi"/>
          <w:i w:val="0"/>
          <w:noProof/>
          <w:kern w:val="0"/>
          <w:sz w:val="22"/>
          <w:szCs w:val="22"/>
        </w:rPr>
      </w:pPr>
      <w:r w:rsidRPr="005430AA">
        <w:rPr>
          <w:noProof/>
        </w:rPr>
        <w:t>Health Insurance (General Medical Services Table) Regulation</w:t>
      </w:r>
      <w:r w:rsidR="005430AA" w:rsidRPr="005430AA">
        <w:rPr>
          <w:noProof/>
        </w:rPr>
        <w:t> </w:t>
      </w:r>
      <w:r w:rsidRPr="005430AA">
        <w:rPr>
          <w:noProof/>
        </w:rPr>
        <w:t>2013</w:t>
      </w:r>
      <w:r w:rsidRPr="005430AA">
        <w:rPr>
          <w:i w:val="0"/>
          <w:noProof/>
          <w:sz w:val="18"/>
        </w:rPr>
        <w:tab/>
      </w:r>
      <w:r w:rsidRPr="005430AA">
        <w:rPr>
          <w:i w:val="0"/>
          <w:noProof/>
          <w:sz w:val="18"/>
        </w:rPr>
        <w:fldChar w:fldCharType="begin"/>
      </w:r>
      <w:r w:rsidRPr="005430AA">
        <w:rPr>
          <w:i w:val="0"/>
          <w:noProof/>
          <w:sz w:val="18"/>
        </w:rPr>
        <w:instrText xml:space="preserve"> PAGEREF _Toc377722877 \h </w:instrText>
      </w:r>
      <w:r w:rsidRPr="005430AA">
        <w:rPr>
          <w:i w:val="0"/>
          <w:noProof/>
          <w:sz w:val="18"/>
        </w:rPr>
      </w:r>
      <w:r w:rsidRPr="005430AA">
        <w:rPr>
          <w:i w:val="0"/>
          <w:noProof/>
          <w:sz w:val="18"/>
        </w:rPr>
        <w:fldChar w:fldCharType="separate"/>
      </w:r>
      <w:r w:rsidR="00FF3470">
        <w:rPr>
          <w:i w:val="0"/>
          <w:noProof/>
          <w:sz w:val="18"/>
        </w:rPr>
        <w:t>2</w:t>
      </w:r>
      <w:r w:rsidRPr="005430AA">
        <w:rPr>
          <w:i w:val="0"/>
          <w:noProof/>
          <w:sz w:val="18"/>
        </w:rPr>
        <w:fldChar w:fldCharType="end"/>
      </w:r>
    </w:p>
    <w:p w:rsidR="00833416" w:rsidRPr="005430AA" w:rsidRDefault="005650A3" w:rsidP="0048364F">
      <w:r w:rsidRPr="005430AA">
        <w:fldChar w:fldCharType="end"/>
      </w:r>
    </w:p>
    <w:p w:rsidR="00722023" w:rsidRPr="005430AA" w:rsidRDefault="00722023" w:rsidP="0048364F">
      <w:pPr>
        <w:sectPr w:rsidR="00722023" w:rsidRPr="005430AA" w:rsidSect="0026075C">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5430AA" w:rsidRDefault="0048364F" w:rsidP="0048364F">
      <w:pPr>
        <w:pStyle w:val="ActHead5"/>
      </w:pPr>
      <w:bookmarkStart w:id="3" w:name="_Toc377722872"/>
      <w:r w:rsidRPr="005430AA">
        <w:rPr>
          <w:rStyle w:val="CharSectno"/>
        </w:rPr>
        <w:lastRenderedPageBreak/>
        <w:t>1</w:t>
      </w:r>
      <w:r w:rsidRPr="005430AA">
        <w:t xml:space="preserve">  </w:t>
      </w:r>
      <w:r w:rsidR="004F676E" w:rsidRPr="005430AA">
        <w:t xml:space="preserve">Name of </w:t>
      </w:r>
      <w:r w:rsidR="0081525A" w:rsidRPr="005430AA">
        <w:t>regulation</w:t>
      </w:r>
      <w:bookmarkEnd w:id="3"/>
    </w:p>
    <w:p w:rsidR="0048364F" w:rsidRPr="005430AA" w:rsidRDefault="0048364F" w:rsidP="0048364F">
      <w:pPr>
        <w:pStyle w:val="subsection"/>
      </w:pPr>
      <w:r w:rsidRPr="005430AA">
        <w:tab/>
      </w:r>
      <w:r w:rsidRPr="005430AA">
        <w:tab/>
        <w:t>Th</w:t>
      </w:r>
      <w:r w:rsidR="00F24C35" w:rsidRPr="005430AA">
        <w:t>is</w:t>
      </w:r>
      <w:r w:rsidRPr="005430AA">
        <w:t xml:space="preserve"> </w:t>
      </w:r>
      <w:r w:rsidR="0081525A" w:rsidRPr="005430AA">
        <w:t>regulation</w:t>
      </w:r>
      <w:r w:rsidRPr="005430AA">
        <w:t xml:space="preserve"> </w:t>
      </w:r>
      <w:r w:rsidR="00F24C35" w:rsidRPr="005430AA">
        <w:t>is</w:t>
      </w:r>
      <w:r w:rsidR="003801D0" w:rsidRPr="005430AA">
        <w:t xml:space="preserve"> the</w:t>
      </w:r>
      <w:r w:rsidRPr="005430AA">
        <w:t xml:space="preserve"> </w:t>
      </w:r>
      <w:bookmarkStart w:id="4" w:name="BKCheck15B_4"/>
      <w:bookmarkEnd w:id="4"/>
      <w:r w:rsidR="00CB0180" w:rsidRPr="005430AA">
        <w:rPr>
          <w:i/>
        </w:rPr>
        <w:fldChar w:fldCharType="begin"/>
      </w:r>
      <w:r w:rsidR="00CB0180" w:rsidRPr="005430AA">
        <w:rPr>
          <w:i/>
        </w:rPr>
        <w:instrText xml:space="preserve"> STYLEREF  ShortT </w:instrText>
      </w:r>
      <w:r w:rsidR="00CB0180" w:rsidRPr="005430AA">
        <w:rPr>
          <w:i/>
        </w:rPr>
        <w:fldChar w:fldCharType="separate"/>
      </w:r>
      <w:r w:rsidR="00FF3470">
        <w:rPr>
          <w:i/>
          <w:noProof/>
        </w:rPr>
        <w:t>Health Insurance (General Medical Services Table) Amendment (Various Measures) Regulation 2014</w:t>
      </w:r>
      <w:r w:rsidR="00CB0180" w:rsidRPr="005430AA">
        <w:rPr>
          <w:i/>
        </w:rPr>
        <w:fldChar w:fldCharType="end"/>
      </w:r>
      <w:r w:rsidRPr="005430AA">
        <w:t>.</w:t>
      </w:r>
    </w:p>
    <w:p w:rsidR="0048364F" w:rsidRPr="005430AA" w:rsidRDefault="0048364F" w:rsidP="0048364F">
      <w:pPr>
        <w:pStyle w:val="ActHead5"/>
      </w:pPr>
      <w:bookmarkStart w:id="5" w:name="_Toc377722873"/>
      <w:r w:rsidRPr="005430AA">
        <w:rPr>
          <w:rStyle w:val="CharSectno"/>
        </w:rPr>
        <w:t>2</w:t>
      </w:r>
      <w:r w:rsidRPr="005430AA">
        <w:t xml:space="preserve">  Commencement</w:t>
      </w:r>
      <w:bookmarkEnd w:id="5"/>
    </w:p>
    <w:p w:rsidR="004F676E" w:rsidRPr="005430AA" w:rsidRDefault="004F676E" w:rsidP="004F676E">
      <w:pPr>
        <w:pStyle w:val="subsection"/>
      </w:pPr>
      <w:bookmarkStart w:id="6" w:name="_GoBack"/>
      <w:r w:rsidRPr="005430AA">
        <w:tab/>
      </w:r>
      <w:r w:rsidRPr="005430AA">
        <w:tab/>
        <w:t>Th</w:t>
      </w:r>
      <w:r w:rsidR="00F24C35" w:rsidRPr="005430AA">
        <w:t>is</w:t>
      </w:r>
      <w:r w:rsidRPr="005430AA">
        <w:t xml:space="preserve"> </w:t>
      </w:r>
      <w:r w:rsidR="0081525A" w:rsidRPr="005430AA">
        <w:t>regulation</w:t>
      </w:r>
      <w:r w:rsidRPr="005430AA">
        <w:t xml:space="preserve"> commence</w:t>
      </w:r>
      <w:r w:rsidR="00D17B17" w:rsidRPr="005430AA">
        <w:t>s</w:t>
      </w:r>
      <w:r w:rsidRPr="005430AA">
        <w:t xml:space="preserve"> on </w:t>
      </w:r>
      <w:r w:rsidR="0081525A" w:rsidRPr="005430AA">
        <w:t>1</w:t>
      </w:r>
      <w:r w:rsidR="005430AA" w:rsidRPr="005430AA">
        <w:t> </w:t>
      </w:r>
      <w:r w:rsidR="0081525A" w:rsidRPr="005430AA">
        <w:t>March 2014</w:t>
      </w:r>
      <w:r w:rsidRPr="005430AA">
        <w:t>.</w:t>
      </w:r>
      <w:bookmarkEnd w:id="6"/>
    </w:p>
    <w:p w:rsidR="007769D4" w:rsidRPr="005430AA" w:rsidRDefault="007769D4" w:rsidP="007769D4">
      <w:pPr>
        <w:pStyle w:val="ActHead5"/>
      </w:pPr>
      <w:bookmarkStart w:id="7" w:name="_Toc377722874"/>
      <w:r w:rsidRPr="005430AA">
        <w:rPr>
          <w:rStyle w:val="CharSectno"/>
        </w:rPr>
        <w:t>3</w:t>
      </w:r>
      <w:r w:rsidRPr="005430AA">
        <w:t xml:space="preserve">  Authority</w:t>
      </w:r>
      <w:bookmarkEnd w:id="7"/>
    </w:p>
    <w:p w:rsidR="007769D4" w:rsidRPr="005430AA" w:rsidRDefault="007769D4" w:rsidP="007769D4">
      <w:pPr>
        <w:pStyle w:val="subsection"/>
      </w:pPr>
      <w:r w:rsidRPr="005430AA">
        <w:tab/>
      </w:r>
      <w:r w:rsidRPr="005430AA">
        <w:tab/>
      </w:r>
      <w:r w:rsidR="00AF0336" w:rsidRPr="005430AA">
        <w:t xml:space="preserve">This </w:t>
      </w:r>
      <w:r w:rsidR="0081525A" w:rsidRPr="005430AA">
        <w:t>regulation</w:t>
      </w:r>
      <w:r w:rsidR="00AF0336" w:rsidRPr="005430AA">
        <w:t xml:space="preserve"> is made under the </w:t>
      </w:r>
      <w:r w:rsidR="0081525A" w:rsidRPr="005430AA">
        <w:rPr>
          <w:i/>
        </w:rPr>
        <w:t>Health Insurance Act 1973</w:t>
      </w:r>
      <w:r w:rsidR="00D83D21" w:rsidRPr="005430AA">
        <w:rPr>
          <w:i/>
        </w:rPr>
        <w:t>.</w:t>
      </w:r>
    </w:p>
    <w:p w:rsidR="00557C7A" w:rsidRPr="005430AA" w:rsidRDefault="007769D4" w:rsidP="00557C7A">
      <w:pPr>
        <w:pStyle w:val="ActHead5"/>
      </w:pPr>
      <w:bookmarkStart w:id="8" w:name="_Toc377722875"/>
      <w:r w:rsidRPr="005430AA">
        <w:rPr>
          <w:rStyle w:val="CharSectno"/>
        </w:rPr>
        <w:t>4</w:t>
      </w:r>
      <w:r w:rsidR="00557C7A" w:rsidRPr="005430AA">
        <w:t xml:space="preserve">  </w:t>
      </w:r>
      <w:r w:rsidR="00B332B8" w:rsidRPr="005430AA">
        <w:t>Schedule(s)</w:t>
      </w:r>
      <w:bookmarkEnd w:id="8"/>
    </w:p>
    <w:p w:rsidR="00557C7A" w:rsidRPr="005430AA" w:rsidRDefault="00557C7A" w:rsidP="00557C7A">
      <w:pPr>
        <w:pStyle w:val="subsection"/>
      </w:pPr>
      <w:r w:rsidRPr="005430AA">
        <w:tab/>
      </w:r>
      <w:r w:rsidRPr="005430AA">
        <w:tab/>
      </w:r>
      <w:r w:rsidR="00CD7ECB" w:rsidRPr="005430AA">
        <w:t>Each instrument that is specified in a Schedule to this instrument is amended or repealed as set out in the applicable items in the Schedule concerned, and any other item in a Schedule to this instrument has effect according to its terms.</w:t>
      </w:r>
    </w:p>
    <w:p w:rsidR="0048364F" w:rsidRPr="005430AA" w:rsidRDefault="0048364F" w:rsidP="00FF3089">
      <w:pPr>
        <w:pStyle w:val="ActHead6"/>
        <w:pageBreakBefore/>
      </w:pPr>
      <w:bookmarkStart w:id="9" w:name="_Toc377722876"/>
      <w:bookmarkStart w:id="10" w:name="opcAmSched"/>
      <w:bookmarkStart w:id="11" w:name="opcCurrentFind"/>
      <w:r w:rsidRPr="005430AA">
        <w:rPr>
          <w:rStyle w:val="CharAmSchNo"/>
        </w:rPr>
        <w:t>Schedule</w:t>
      </w:r>
      <w:r w:rsidR="005430AA" w:rsidRPr="005430AA">
        <w:rPr>
          <w:rStyle w:val="CharAmSchNo"/>
        </w:rPr>
        <w:t> </w:t>
      </w:r>
      <w:r w:rsidRPr="005430AA">
        <w:rPr>
          <w:rStyle w:val="CharAmSchNo"/>
        </w:rPr>
        <w:t>1</w:t>
      </w:r>
      <w:r w:rsidRPr="005430AA">
        <w:t>—</w:t>
      </w:r>
      <w:r w:rsidR="00460499" w:rsidRPr="005430AA">
        <w:rPr>
          <w:rStyle w:val="CharAmSchText"/>
        </w:rPr>
        <w:t>Amendments</w:t>
      </w:r>
      <w:bookmarkEnd w:id="9"/>
    </w:p>
    <w:bookmarkEnd w:id="10"/>
    <w:bookmarkEnd w:id="11"/>
    <w:p w:rsidR="0004044E" w:rsidRPr="005430AA" w:rsidRDefault="0004044E" w:rsidP="0004044E">
      <w:pPr>
        <w:pStyle w:val="Header"/>
      </w:pPr>
      <w:r w:rsidRPr="005430AA">
        <w:rPr>
          <w:rStyle w:val="CharAmPartNo"/>
        </w:rPr>
        <w:t xml:space="preserve"> </w:t>
      </w:r>
      <w:r w:rsidRPr="005430AA">
        <w:rPr>
          <w:rStyle w:val="CharAmPartText"/>
        </w:rPr>
        <w:t xml:space="preserve"> </w:t>
      </w:r>
    </w:p>
    <w:p w:rsidR="00A22F64" w:rsidRPr="005430AA" w:rsidRDefault="00A22F64" w:rsidP="00A22F64">
      <w:pPr>
        <w:pStyle w:val="ActHead9"/>
      </w:pPr>
      <w:bookmarkStart w:id="12" w:name="_Toc377722877"/>
      <w:r w:rsidRPr="005430AA">
        <w:t>Health Insurance (General Medical Services Table) Regulation</w:t>
      </w:r>
      <w:r w:rsidR="005430AA" w:rsidRPr="005430AA">
        <w:t> </w:t>
      </w:r>
      <w:r w:rsidRPr="005430AA">
        <w:t>2013</w:t>
      </w:r>
      <w:bookmarkEnd w:id="12"/>
    </w:p>
    <w:p w:rsidR="006D3667" w:rsidRPr="005430AA" w:rsidRDefault="000E1AC8" w:rsidP="006C2C12">
      <w:pPr>
        <w:pStyle w:val="ItemHead"/>
        <w:tabs>
          <w:tab w:val="left" w:pos="6663"/>
        </w:tabs>
      </w:pPr>
      <w:r w:rsidRPr="005430AA">
        <w:t>1</w:t>
      </w:r>
      <w:r w:rsidR="00BB6E79" w:rsidRPr="005430AA">
        <w:t xml:space="preserve">  </w:t>
      </w:r>
      <w:r w:rsidR="00C34B1F" w:rsidRPr="005430AA">
        <w:t>Subclause</w:t>
      </w:r>
      <w:r w:rsidR="005430AA" w:rsidRPr="005430AA">
        <w:t> </w:t>
      </w:r>
      <w:r w:rsidR="00C34B1F" w:rsidRPr="005430AA">
        <w:t xml:space="preserve">1.1.3(2) of </w:t>
      </w:r>
      <w:r w:rsidR="00ED3919" w:rsidRPr="005430AA">
        <w:t>Schedule</w:t>
      </w:r>
      <w:r w:rsidR="005430AA" w:rsidRPr="005430AA">
        <w:t> </w:t>
      </w:r>
      <w:r w:rsidR="00ED3919" w:rsidRPr="005430AA">
        <w:t>1 (</w:t>
      </w:r>
      <w:r w:rsidR="005430AA" w:rsidRPr="005430AA">
        <w:t>paragraph (</w:t>
      </w:r>
      <w:r w:rsidR="00FB1033" w:rsidRPr="005430AA">
        <w:t>a)</w:t>
      </w:r>
      <w:r w:rsidR="00C34B1F" w:rsidRPr="005430AA">
        <w:t xml:space="preserve"> of the example</w:t>
      </w:r>
      <w:r w:rsidR="00ED3919" w:rsidRPr="005430AA">
        <w:t>)</w:t>
      </w:r>
    </w:p>
    <w:p w:rsidR="00ED3919" w:rsidRPr="005430AA" w:rsidRDefault="00FB1033" w:rsidP="00ED3919">
      <w:pPr>
        <w:pStyle w:val="Item"/>
      </w:pPr>
      <w:r w:rsidRPr="005430AA">
        <w:t>Omit “health workers”, substitute “and Torres Strait Islander health practitioners”.</w:t>
      </w:r>
    </w:p>
    <w:p w:rsidR="000E1AC8" w:rsidRPr="005430AA" w:rsidRDefault="000E1AC8" w:rsidP="00FB1033">
      <w:pPr>
        <w:pStyle w:val="ItemHead"/>
      </w:pPr>
      <w:r w:rsidRPr="005430AA">
        <w:t xml:space="preserve">2  </w:t>
      </w:r>
      <w:r w:rsidR="00C34B1F" w:rsidRPr="005430AA">
        <w:t xml:space="preserve">At the </w:t>
      </w:r>
      <w:r w:rsidRPr="005430AA">
        <w:t>end of clause</w:t>
      </w:r>
      <w:r w:rsidR="005430AA" w:rsidRPr="005430AA">
        <w:t> </w:t>
      </w:r>
      <w:r w:rsidRPr="005430AA">
        <w:t>2.5A.2</w:t>
      </w:r>
      <w:r w:rsidR="00C34B1F" w:rsidRPr="005430AA">
        <w:t xml:space="preserve"> of Schedule</w:t>
      </w:r>
      <w:r w:rsidR="005430AA" w:rsidRPr="005430AA">
        <w:t> </w:t>
      </w:r>
      <w:r w:rsidR="00C34B1F" w:rsidRPr="005430AA">
        <w:t>1</w:t>
      </w:r>
    </w:p>
    <w:p w:rsidR="000E1AC8" w:rsidRPr="005430AA" w:rsidRDefault="000E1AC8" w:rsidP="000E1AC8">
      <w:pPr>
        <w:pStyle w:val="Item"/>
      </w:pPr>
      <w:r w:rsidRPr="005430AA">
        <w:t>Add:</w:t>
      </w:r>
    </w:p>
    <w:p w:rsidR="000E1AC8" w:rsidRPr="005430AA" w:rsidRDefault="000E1AC8" w:rsidP="000E1AC8">
      <w:pPr>
        <w:pStyle w:val="paragraph"/>
      </w:pPr>
      <w:r w:rsidRPr="005430AA">
        <w:tab/>
      </w:r>
      <w:r w:rsidR="00C34B1F" w:rsidRPr="005430AA">
        <w:t xml:space="preserve">; </w:t>
      </w:r>
      <w:r w:rsidRPr="005430AA">
        <w:t>(p)</w:t>
      </w:r>
      <w:r w:rsidRPr="005430AA">
        <w:tab/>
        <w:t>Rett’s disorder.</w:t>
      </w:r>
    </w:p>
    <w:p w:rsidR="00FB1033" w:rsidRPr="005430AA" w:rsidRDefault="000E1AC8" w:rsidP="00FB1033">
      <w:pPr>
        <w:pStyle w:val="ItemHead"/>
      </w:pPr>
      <w:r w:rsidRPr="005430AA">
        <w:t>3</w:t>
      </w:r>
      <w:r w:rsidR="00FB1033" w:rsidRPr="005430AA">
        <w:t xml:space="preserve">  </w:t>
      </w:r>
      <w:r w:rsidR="00C34B1F" w:rsidRPr="005430AA">
        <w:t>Subclause</w:t>
      </w:r>
      <w:r w:rsidR="005430AA" w:rsidRPr="005430AA">
        <w:t> </w:t>
      </w:r>
      <w:r w:rsidR="00C34B1F" w:rsidRPr="005430AA">
        <w:t xml:space="preserve">2.16.4(3) of </w:t>
      </w:r>
      <w:r w:rsidR="00FB1033" w:rsidRPr="005430AA">
        <w:t>Schedule</w:t>
      </w:r>
      <w:r w:rsidR="005430AA" w:rsidRPr="005430AA">
        <w:t> </w:t>
      </w:r>
      <w:r w:rsidR="00FB1033" w:rsidRPr="005430AA">
        <w:t>1</w:t>
      </w:r>
    </w:p>
    <w:p w:rsidR="00FB1033" w:rsidRPr="005430AA" w:rsidRDefault="00FB1033" w:rsidP="00FB1033">
      <w:pPr>
        <w:pStyle w:val="Item"/>
      </w:pPr>
      <w:r w:rsidRPr="005430AA">
        <w:t>Omit “health worker”, substitute “and Torres Strait Islander health practitioner”.</w:t>
      </w:r>
    </w:p>
    <w:p w:rsidR="00FB1033" w:rsidRPr="005430AA" w:rsidRDefault="000E1AC8" w:rsidP="00FB1033">
      <w:pPr>
        <w:pStyle w:val="ItemHead"/>
      </w:pPr>
      <w:r w:rsidRPr="005430AA">
        <w:t>4</w:t>
      </w:r>
      <w:r w:rsidR="00FB1033" w:rsidRPr="005430AA">
        <w:t xml:space="preserve">  Schedule</w:t>
      </w:r>
      <w:r w:rsidR="005430AA" w:rsidRPr="005430AA">
        <w:t> </w:t>
      </w:r>
      <w:r w:rsidR="00FB1033" w:rsidRPr="005430AA">
        <w:t xml:space="preserve">1 </w:t>
      </w:r>
      <w:r w:rsidR="00AD5E31" w:rsidRPr="005430AA">
        <w:t>(item</w:t>
      </w:r>
      <w:r w:rsidR="005430AA" w:rsidRPr="005430AA">
        <w:t> </w:t>
      </w:r>
      <w:r w:rsidR="00AD5E31" w:rsidRPr="005430AA">
        <w:t>11820)</w:t>
      </w:r>
    </w:p>
    <w:p w:rsidR="00AD5E31" w:rsidRPr="005430AA" w:rsidRDefault="00AD5E31" w:rsidP="00AD5E31">
      <w:pPr>
        <w:pStyle w:val="Item"/>
      </w:pPr>
      <w:r w:rsidRPr="005430AA">
        <w:t>Repeal the item, substitute:</w:t>
      </w:r>
    </w:p>
    <w:p w:rsidR="00AD5E31" w:rsidRPr="005430AA" w:rsidRDefault="00AD5E31" w:rsidP="00AD5E31">
      <w:pPr>
        <w:pStyle w:val="Tabletext"/>
      </w:pPr>
    </w:p>
    <w:tbl>
      <w:tblPr>
        <w:tblW w:w="7095" w:type="dxa"/>
        <w:tblInd w:w="107" w:type="dxa"/>
        <w:shd w:val="clear" w:color="auto" w:fill="FFFFFF"/>
        <w:tblLayout w:type="fixed"/>
        <w:tblCellMar>
          <w:left w:w="107" w:type="dxa"/>
          <w:right w:w="107" w:type="dxa"/>
        </w:tblCellMar>
        <w:tblLook w:val="04A0" w:firstRow="1" w:lastRow="0" w:firstColumn="1" w:lastColumn="0" w:noHBand="0" w:noVBand="1"/>
      </w:tblPr>
      <w:tblGrid>
        <w:gridCol w:w="852"/>
        <w:gridCol w:w="5250"/>
        <w:gridCol w:w="993"/>
      </w:tblGrid>
      <w:tr w:rsidR="00AD5E31" w:rsidRPr="005430AA" w:rsidTr="00DA4A0B">
        <w:tc>
          <w:tcPr>
            <w:tcW w:w="851" w:type="dxa"/>
            <w:shd w:val="clear" w:color="auto" w:fill="FFFFFF"/>
            <w:hideMark/>
          </w:tcPr>
          <w:p w:rsidR="00AD5E31" w:rsidRPr="005430AA" w:rsidRDefault="00AD5E31">
            <w:pPr>
              <w:pStyle w:val="Tabletext"/>
              <w:rPr>
                <w:snapToGrid w:val="0"/>
                <w:lang w:eastAsia="en-US"/>
              </w:rPr>
            </w:pPr>
            <w:r w:rsidRPr="005430AA">
              <w:rPr>
                <w:snapToGrid w:val="0"/>
                <w:lang w:eastAsia="en-US"/>
              </w:rPr>
              <w:t>11820</w:t>
            </w:r>
          </w:p>
        </w:tc>
        <w:tc>
          <w:tcPr>
            <w:tcW w:w="5245" w:type="dxa"/>
            <w:shd w:val="clear" w:color="auto" w:fill="FFFFFF"/>
            <w:hideMark/>
          </w:tcPr>
          <w:p w:rsidR="006B4A65" w:rsidRPr="005430AA" w:rsidRDefault="006B4A65" w:rsidP="006B4A65">
            <w:pPr>
              <w:pStyle w:val="Tabletext"/>
            </w:pPr>
            <w:r w:rsidRPr="005430AA">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6B4A65" w:rsidRPr="005430AA" w:rsidRDefault="006B4A65" w:rsidP="006B4A65">
            <w:pPr>
              <w:pStyle w:val="Tablea"/>
            </w:pPr>
            <w:r w:rsidRPr="005430AA">
              <w:t>(a) the patient to whom the service is provided:</w:t>
            </w:r>
          </w:p>
          <w:p w:rsidR="006B4A65" w:rsidRPr="005430AA" w:rsidRDefault="006B4A65" w:rsidP="006B4A65">
            <w:pPr>
              <w:pStyle w:val="Tablei"/>
            </w:pPr>
            <w:r w:rsidRPr="005430AA">
              <w:t>(i) has recurrent or persistent bleeding; and</w:t>
            </w:r>
          </w:p>
          <w:p w:rsidR="006B4A65" w:rsidRPr="005430AA" w:rsidRDefault="006B4A65" w:rsidP="006B4A65">
            <w:pPr>
              <w:pStyle w:val="Tablei"/>
            </w:pPr>
            <w:r w:rsidRPr="005430AA">
              <w:t>(ii) is anaemic or has active bleeding; and</w:t>
            </w:r>
          </w:p>
          <w:p w:rsidR="006B4A65" w:rsidRPr="005430AA" w:rsidRDefault="006B4A65" w:rsidP="006B4A65">
            <w:pPr>
              <w:pStyle w:val="Tablea"/>
            </w:pPr>
            <w:r w:rsidRPr="005430AA">
              <w:t>(b) an upper gastrointestinal endoscopy and a colonoscopy have been performed on the patient and have not identified the cause of the bleeding; and</w:t>
            </w:r>
          </w:p>
          <w:p w:rsidR="006B4A65" w:rsidRPr="005430AA" w:rsidRDefault="006B4A65" w:rsidP="006B4A65">
            <w:pPr>
              <w:pStyle w:val="Tablea"/>
            </w:pPr>
            <w:r w:rsidRPr="005430AA">
              <w:t>(c) the service has not been provided to the same patient on more than 2 occasions in</w:t>
            </w:r>
            <w:r w:rsidR="005B173E" w:rsidRPr="005430AA">
              <w:t xml:space="preserve"> the preceding 12 months</w:t>
            </w:r>
            <w:r w:rsidRPr="005430AA">
              <w:t>; and</w:t>
            </w:r>
          </w:p>
          <w:p w:rsidR="006B4A65" w:rsidRPr="005430AA" w:rsidRDefault="006B4A65" w:rsidP="006B4A65">
            <w:pPr>
              <w:pStyle w:val="Tablea"/>
            </w:pPr>
            <w:r w:rsidRPr="005430AA">
              <w:t>(d) the service is performed by a specialist or consultant physician with endoscopic training that is recognised by The Conjoint Committee for Recognition of Training in Gastrointestinal Endoscopy; and</w:t>
            </w:r>
          </w:p>
          <w:p w:rsidR="00AD5E31" w:rsidRPr="005430AA" w:rsidRDefault="006B4A65" w:rsidP="00CF1FA0">
            <w:pPr>
              <w:pStyle w:val="Tablea"/>
            </w:pPr>
            <w:r w:rsidRPr="005430AA">
              <w:t>(e) the service is not associated with balloon enteroscopy</w:t>
            </w:r>
          </w:p>
        </w:tc>
        <w:tc>
          <w:tcPr>
            <w:tcW w:w="992" w:type="dxa"/>
            <w:shd w:val="clear" w:color="auto" w:fill="FFFFFF"/>
            <w:hideMark/>
          </w:tcPr>
          <w:p w:rsidR="00AD5E31" w:rsidRPr="005430AA" w:rsidRDefault="00AD5E31">
            <w:pPr>
              <w:pStyle w:val="Tabletext"/>
              <w:jc w:val="right"/>
              <w:rPr>
                <w:lang w:eastAsia="en-US"/>
              </w:rPr>
            </w:pPr>
            <w:r w:rsidRPr="005430AA">
              <w:rPr>
                <w:lang w:eastAsia="en-US"/>
              </w:rPr>
              <w:t>2</w:t>
            </w:r>
            <w:r w:rsidR="005430AA" w:rsidRPr="005430AA">
              <w:rPr>
                <w:lang w:eastAsia="en-US"/>
              </w:rPr>
              <w:t> </w:t>
            </w:r>
            <w:r w:rsidRPr="005430AA">
              <w:rPr>
                <w:lang w:eastAsia="en-US"/>
              </w:rPr>
              <w:t>039.20</w:t>
            </w:r>
          </w:p>
        </w:tc>
      </w:tr>
    </w:tbl>
    <w:p w:rsidR="00AD5E31" w:rsidRPr="005430AA" w:rsidRDefault="000E1AC8" w:rsidP="00A64210">
      <w:pPr>
        <w:pStyle w:val="ItemHead"/>
      </w:pPr>
      <w:r w:rsidRPr="005430AA">
        <w:t>5</w:t>
      </w:r>
      <w:r w:rsidR="00A64210" w:rsidRPr="005430AA">
        <w:t xml:space="preserve">  Schedule</w:t>
      </w:r>
      <w:r w:rsidR="005430AA" w:rsidRPr="005430AA">
        <w:t> </w:t>
      </w:r>
      <w:r w:rsidR="00A64210" w:rsidRPr="005430AA">
        <w:t>1</w:t>
      </w:r>
      <w:r w:rsidR="00870F1C" w:rsidRPr="005430AA">
        <w:t xml:space="preserve"> (item</w:t>
      </w:r>
      <w:r w:rsidR="005430AA" w:rsidRPr="005430AA">
        <w:t> </w:t>
      </w:r>
      <w:r w:rsidR="00870F1C" w:rsidRPr="005430AA">
        <w:t xml:space="preserve">11823, column headed </w:t>
      </w:r>
      <w:r w:rsidR="00DF3C6A" w:rsidRPr="005430AA">
        <w:t>“</w:t>
      </w:r>
      <w:r w:rsidR="00870F1C" w:rsidRPr="005430AA">
        <w:t xml:space="preserve">Description”, </w:t>
      </w:r>
      <w:r w:rsidR="005430AA" w:rsidRPr="005430AA">
        <w:t>paragraph (</w:t>
      </w:r>
      <w:r w:rsidR="00870F1C" w:rsidRPr="005430AA">
        <w:t>c))</w:t>
      </w:r>
    </w:p>
    <w:p w:rsidR="00870F1C" w:rsidRPr="005430AA" w:rsidRDefault="00870F1C" w:rsidP="00870F1C">
      <w:pPr>
        <w:pStyle w:val="Item"/>
      </w:pPr>
      <w:r w:rsidRPr="005430AA">
        <w:t>Omit “double”.</w:t>
      </w:r>
    </w:p>
    <w:p w:rsidR="00994AD0" w:rsidRPr="005430AA" w:rsidRDefault="000E1AC8" w:rsidP="00994AD0">
      <w:pPr>
        <w:pStyle w:val="ItemHead"/>
      </w:pPr>
      <w:r w:rsidRPr="005430AA">
        <w:t>6</w:t>
      </w:r>
      <w:r w:rsidR="00994AD0" w:rsidRPr="005430AA">
        <w:t xml:space="preserve">  </w:t>
      </w:r>
      <w:r w:rsidR="00C34B1F" w:rsidRPr="005430AA">
        <w:t>S</w:t>
      </w:r>
      <w:r w:rsidR="00994AD0" w:rsidRPr="005430AA">
        <w:t>ubclause</w:t>
      </w:r>
      <w:r w:rsidR="00CF4999" w:rsidRPr="005430AA">
        <w:t>s</w:t>
      </w:r>
      <w:r w:rsidR="005430AA" w:rsidRPr="005430AA">
        <w:t> </w:t>
      </w:r>
      <w:r w:rsidR="00994AD0" w:rsidRPr="005430AA">
        <w:t>2.42A.1(1)</w:t>
      </w:r>
      <w:r w:rsidR="00CF4999" w:rsidRPr="005430AA">
        <w:t xml:space="preserve"> and (2)</w:t>
      </w:r>
      <w:r w:rsidR="00C34B1F" w:rsidRPr="005430AA">
        <w:t xml:space="preserve"> of Schedule</w:t>
      </w:r>
      <w:r w:rsidR="005430AA" w:rsidRPr="005430AA">
        <w:t> </w:t>
      </w:r>
      <w:r w:rsidR="00C34B1F" w:rsidRPr="005430AA">
        <w:t>1</w:t>
      </w:r>
    </w:p>
    <w:p w:rsidR="00994AD0" w:rsidRPr="005430AA" w:rsidRDefault="00994AD0" w:rsidP="00994AD0">
      <w:pPr>
        <w:pStyle w:val="Item"/>
      </w:pPr>
      <w:r w:rsidRPr="005430AA">
        <w:t>Omit “18375”, substitute “18377”</w:t>
      </w:r>
      <w:r w:rsidR="00CF4999" w:rsidRPr="005430AA">
        <w:t>.</w:t>
      </w:r>
    </w:p>
    <w:p w:rsidR="00CF4999" w:rsidRPr="005430AA" w:rsidRDefault="000E1AC8" w:rsidP="00CF4999">
      <w:pPr>
        <w:pStyle w:val="ItemHead"/>
      </w:pPr>
      <w:r w:rsidRPr="005430AA">
        <w:t>7</w:t>
      </w:r>
      <w:r w:rsidR="00CF4999" w:rsidRPr="005430AA">
        <w:t xml:space="preserve">  Schedule</w:t>
      </w:r>
      <w:r w:rsidR="005430AA" w:rsidRPr="005430AA">
        <w:t> </w:t>
      </w:r>
      <w:r w:rsidR="00CF4999" w:rsidRPr="005430AA">
        <w:t>1</w:t>
      </w:r>
      <w:r w:rsidR="00C34B1F" w:rsidRPr="005430AA">
        <w:t xml:space="preserve"> (after item</w:t>
      </w:r>
      <w:r w:rsidR="005430AA" w:rsidRPr="005430AA">
        <w:t> </w:t>
      </w:r>
      <w:r w:rsidR="00C34B1F" w:rsidRPr="005430AA">
        <w:t>18375)</w:t>
      </w:r>
    </w:p>
    <w:p w:rsidR="00CF4999" w:rsidRPr="005430AA" w:rsidRDefault="00CF4999" w:rsidP="00CF4999">
      <w:pPr>
        <w:pStyle w:val="Item"/>
      </w:pPr>
      <w:r w:rsidRPr="005430AA">
        <w:t>Insert:</w:t>
      </w:r>
    </w:p>
    <w:p w:rsidR="00CF4999" w:rsidRPr="005430AA" w:rsidRDefault="00CF4999" w:rsidP="00CF4999">
      <w:pPr>
        <w:pStyle w:val="Tabletext"/>
      </w:pPr>
    </w:p>
    <w:tbl>
      <w:tblPr>
        <w:tblW w:w="7095" w:type="dxa"/>
        <w:tblInd w:w="107" w:type="dxa"/>
        <w:shd w:val="clear" w:color="auto" w:fill="FFFFFF"/>
        <w:tblLayout w:type="fixed"/>
        <w:tblCellMar>
          <w:left w:w="107" w:type="dxa"/>
          <w:right w:w="107" w:type="dxa"/>
        </w:tblCellMar>
        <w:tblLook w:val="04A0" w:firstRow="1" w:lastRow="0" w:firstColumn="1" w:lastColumn="0" w:noHBand="0" w:noVBand="1"/>
      </w:tblPr>
      <w:tblGrid>
        <w:gridCol w:w="852"/>
        <w:gridCol w:w="5250"/>
        <w:gridCol w:w="993"/>
      </w:tblGrid>
      <w:tr w:rsidR="00CF4999" w:rsidRPr="005430AA" w:rsidTr="00DA4A0B">
        <w:tc>
          <w:tcPr>
            <w:tcW w:w="851" w:type="dxa"/>
            <w:shd w:val="clear" w:color="auto" w:fill="FFFFFF"/>
            <w:hideMark/>
          </w:tcPr>
          <w:p w:rsidR="00CF4999" w:rsidRPr="005430AA" w:rsidRDefault="00CF4999" w:rsidP="00CF4999">
            <w:pPr>
              <w:pStyle w:val="Tabletext"/>
              <w:rPr>
                <w:snapToGrid w:val="0"/>
                <w:lang w:eastAsia="en-US"/>
              </w:rPr>
            </w:pPr>
            <w:r w:rsidRPr="005430AA">
              <w:rPr>
                <w:snapToGrid w:val="0"/>
                <w:lang w:eastAsia="en-US"/>
              </w:rPr>
              <w:t>18377</w:t>
            </w:r>
          </w:p>
        </w:tc>
        <w:tc>
          <w:tcPr>
            <w:tcW w:w="5245" w:type="dxa"/>
            <w:shd w:val="clear" w:color="auto" w:fill="FFFFFF"/>
            <w:hideMark/>
          </w:tcPr>
          <w:p w:rsidR="00CF4999" w:rsidRPr="005430AA" w:rsidRDefault="00CF4999" w:rsidP="00CF4999">
            <w:pPr>
              <w:pStyle w:val="Tabletext"/>
            </w:pPr>
            <w:r w:rsidRPr="005430AA">
              <w:t>Botulinum toxin type A (Botox), injection of, for the treatment of chronic migraine, including all injections in 1 day, if:</w:t>
            </w:r>
          </w:p>
          <w:p w:rsidR="00CF4999" w:rsidRPr="005430AA" w:rsidRDefault="00CF4999" w:rsidP="00CF4999">
            <w:pPr>
              <w:pStyle w:val="Tablea"/>
            </w:pPr>
            <w:r w:rsidRPr="005430AA">
              <w:t>(a) the patient is at least 18 years of age; and</w:t>
            </w:r>
          </w:p>
          <w:p w:rsidR="00CF4999" w:rsidRPr="005430AA" w:rsidRDefault="00CF4999" w:rsidP="00CF4999">
            <w:pPr>
              <w:pStyle w:val="Tablea"/>
            </w:pPr>
            <w:r w:rsidRPr="005430AA">
              <w:t>(b) the patient has experienced an inadequate response, intolerance or contraindication to at least 3 prophylactic migraine medications</w:t>
            </w:r>
            <w:r w:rsidR="00C068DC" w:rsidRPr="005430AA">
              <w:t xml:space="preserve"> before</w:t>
            </w:r>
            <w:r w:rsidRPr="005430AA">
              <w:t xml:space="preserve"> commencement of treatment with botulinum toxin, as manifested by an average of 15 or more headache days per month, with at least 8 days of migraine, over a period of at least 6 months, </w:t>
            </w:r>
            <w:r w:rsidR="00C068DC" w:rsidRPr="005430AA">
              <w:t>before</w:t>
            </w:r>
            <w:r w:rsidRPr="005430AA">
              <w:t xml:space="preserve"> commencement of treatment with botulinum toxin; and</w:t>
            </w:r>
          </w:p>
          <w:p w:rsidR="00CF4999" w:rsidRPr="005430AA" w:rsidRDefault="00CF4999" w:rsidP="00CF1FA0">
            <w:pPr>
              <w:pStyle w:val="Tablea"/>
            </w:pPr>
            <w:r w:rsidRPr="005430AA">
              <w:t>(</w:t>
            </w:r>
            <w:r w:rsidR="00CF1FA0" w:rsidRPr="005430AA">
              <w:t>c</w:t>
            </w:r>
            <w:r w:rsidRPr="005430AA">
              <w:t xml:space="preserve">) </w:t>
            </w:r>
            <w:r w:rsidR="00C068DC" w:rsidRPr="005430AA">
              <w:t xml:space="preserve">the </w:t>
            </w:r>
            <w:r w:rsidRPr="005430AA">
              <w:t>requirements relating to botulinum toxin type A under the Pharmaceutical Benefits Scheme are complied with</w:t>
            </w:r>
          </w:p>
          <w:p w:rsidR="00CF1FA0" w:rsidRPr="005430AA" w:rsidRDefault="00CF1FA0" w:rsidP="00C620F9">
            <w:pPr>
              <w:pStyle w:val="Tabletext"/>
            </w:pPr>
            <w:r w:rsidRPr="005430AA">
              <w:t>For each patient—applicable not more than twice except if the patient achieves and maintains at least a 50% reduction in the number of headache days per month from baseline after 2 treatment cycles (each of 12 weeks duration)</w:t>
            </w:r>
          </w:p>
        </w:tc>
        <w:tc>
          <w:tcPr>
            <w:tcW w:w="992" w:type="dxa"/>
            <w:shd w:val="clear" w:color="auto" w:fill="FFFFFF"/>
            <w:hideMark/>
          </w:tcPr>
          <w:p w:rsidR="00CF4999" w:rsidRPr="005430AA" w:rsidRDefault="00CF4999" w:rsidP="00A40338">
            <w:pPr>
              <w:pStyle w:val="Tabletext"/>
              <w:jc w:val="right"/>
              <w:rPr>
                <w:lang w:eastAsia="en-US"/>
              </w:rPr>
            </w:pPr>
            <w:r w:rsidRPr="005430AA">
              <w:rPr>
                <w:lang w:eastAsia="en-US"/>
              </w:rPr>
              <w:t>124.85</w:t>
            </w:r>
          </w:p>
        </w:tc>
      </w:tr>
    </w:tbl>
    <w:p w:rsidR="00CF4999" w:rsidRPr="005430AA" w:rsidRDefault="000E1AC8" w:rsidP="00CF4999">
      <w:pPr>
        <w:pStyle w:val="ItemHead"/>
      </w:pPr>
      <w:r w:rsidRPr="005430AA">
        <w:t>8</w:t>
      </w:r>
      <w:r w:rsidR="00787D70" w:rsidRPr="005430AA">
        <w:t xml:space="preserve">  Schedule</w:t>
      </w:r>
      <w:r w:rsidR="005430AA" w:rsidRPr="005430AA">
        <w:t> </w:t>
      </w:r>
      <w:r w:rsidR="00787D70" w:rsidRPr="005430AA">
        <w:t>1 (items</w:t>
      </w:r>
      <w:r w:rsidR="005430AA" w:rsidRPr="005430AA">
        <w:t> </w:t>
      </w:r>
      <w:r w:rsidR="00787D70" w:rsidRPr="005430AA">
        <w:t>30680, 30682 and 30684)</w:t>
      </w:r>
    </w:p>
    <w:p w:rsidR="00787D70" w:rsidRPr="005430AA" w:rsidRDefault="00787D70" w:rsidP="00787D70">
      <w:pPr>
        <w:pStyle w:val="Item"/>
      </w:pPr>
      <w:r w:rsidRPr="005430AA">
        <w:t>Omit “Double balloon”, substitute “Balloon”.</w:t>
      </w:r>
    </w:p>
    <w:p w:rsidR="00787D70" w:rsidRPr="005430AA" w:rsidRDefault="000E1AC8" w:rsidP="00787D70">
      <w:pPr>
        <w:pStyle w:val="ItemHead"/>
      </w:pPr>
      <w:r w:rsidRPr="005430AA">
        <w:t>9</w:t>
      </w:r>
      <w:r w:rsidR="00787D70" w:rsidRPr="005430AA">
        <w:t xml:space="preserve">  Schedule</w:t>
      </w:r>
      <w:r w:rsidR="005430AA" w:rsidRPr="005430AA">
        <w:t> </w:t>
      </w:r>
      <w:r w:rsidR="00787D70" w:rsidRPr="005430AA">
        <w:t>1 (item</w:t>
      </w:r>
      <w:r w:rsidR="005430AA" w:rsidRPr="005430AA">
        <w:t> </w:t>
      </w:r>
      <w:r w:rsidR="00787D70" w:rsidRPr="005430AA">
        <w:t>30684)</w:t>
      </w:r>
    </w:p>
    <w:p w:rsidR="00787D70" w:rsidRPr="005430AA" w:rsidRDefault="00787D70" w:rsidP="00787D70">
      <w:pPr>
        <w:pStyle w:val="Item"/>
      </w:pPr>
      <w:r w:rsidRPr="005430AA">
        <w:t>Omit “or laser”, substitute “, laser coagulation or argon plasma”.</w:t>
      </w:r>
    </w:p>
    <w:p w:rsidR="00787D70" w:rsidRPr="005430AA" w:rsidRDefault="000E1AC8" w:rsidP="00787D70">
      <w:pPr>
        <w:pStyle w:val="ItemHead"/>
      </w:pPr>
      <w:r w:rsidRPr="005430AA">
        <w:t>10</w:t>
      </w:r>
      <w:r w:rsidR="00787D70" w:rsidRPr="005430AA">
        <w:t xml:space="preserve">  Schedule</w:t>
      </w:r>
      <w:r w:rsidR="005430AA" w:rsidRPr="005430AA">
        <w:t> </w:t>
      </w:r>
      <w:r w:rsidR="00787D70" w:rsidRPr="005430AA">
        <w:t>1 (item</w:t>
      </w:r>
      <w:r w:rsidR="005430AA" w:rsidRPr="005430AA">
        <w:t> </w:t>
      </w:r>
      <w:r w:rsidR="00787D70" w:rsidRPr="005430AA">
        <w:t>30686)</w:t>
      </w:r>
    </w:p>
    <w:p w:rsidR="00787D70" w:rsidRPr="005430AA" w:rsidRDefault="00787D70" w:rsidP="00787D70">
      <w:pPr>
        <w:pStyle w:val="Item"/>
      </w:pPr>
      <w:r w:rsidRPr="005430AA">
        <w:t>Omit “Double balloon”, substitute “Balloon”.</w:t>
      </w:r>
    </w:p>
    <w:p w:rsidR="00787D70" w:rsidRPr="005430AA" w:rsidRDefault="000E1AC8" w:rsidP="00787D70">
      <w:pPr>
        <w:pStyle w:val="ItemHead"/>
      </w:pPr>
      <w:r w:rsidRPr="005430AA">
        <w:t>11</w:t>
      </w:r>
      <w:r w:rsidR="00787D70" w:rsidRPr="005430AA">
        <w:t xml:space="preserve">  Schedule</w:t>
      </w:r>
      <w:r w:rsidR="005430AA" w:rsidRPr="005430AA">
        <w:t> </w:t>
      </w:r>
      <w:r w:rsidR="00787D70" w:rsidRPr="005430AA">
        <w:t>1 (item</w:t>
      </w:r>
      <w:r w:rsidR="005430AA" w:rsidRPr="005430AA">
        <w:t> </w:t>
      </w:r>
      <w:r w:rsidR="00787D70" w:rsidRPr="005430AA">
        <w:t>30686)</w:t>
      </w:r>
    </w:p>
    <w:p w:rsidR="00994AD0" w:rsidRPr="005430AA" w:rsidRDefault="00787D70" w:rsidP="00FD477C">
      <w:pPr>
        <w:pStyle w:val="Item"/>
      </w:pPr>
      <w:r w:rsidRPr="005430AA">
        <w:t>Omit “or laser”, substitute “, laser coagulation or argon plasma”.</w:t>
      </w:r>
    </w:p>
    <w:sectPr w:rsidR="00994AD0" w:rsidRPr="005430AA" w:rsidSect="0026075C">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5A" w:rsidRDefault="0081525A" w:rsidP="0048364F">
      <w:pPr>
        <w:spacing w:line="240" w:lineRule="auto"/>
      </w:pPr>
      <w:r>
        <w:separator/>
      </w:r>
    </w:p>
  </w:endnote>
  <w:endnote w:type="continuationSeparator" w:id="0">
    <w:p w:rsidR="0081525A" w:rsidRDefault="008152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26075C" w:rsidRDefault="00EC4618" w:rsidP="0026075C">
    <w:pPr>
      <w:pStyle w:val="Footer"/>
      <w:tabs>
        <w:tab w:val="clear" w:pos="4153"/>
        <w:tab w:val="clear" w:pos="8306"/>
        <w:tab w:val="center" w:pos="4150"/>
        <w:tab w:val="right" w:pos="8307"/>
      </w:tabs>
      <w:spacing w:before="120"/>
      <w:rPr>
        <w:i/>
        <w:sz w:val="18"/>
      </w:rPr>
    </w:pPr>
    <w:r w:rsidRPr="0026075C">
      <w:rPr>
        <w:i/>
        <w:sz w:val="18"/>
      </w:rPr>
      <w:t xml:space="preserve"> </w:t>
    </w:r>
    <w:r w:rsidR="0026075C" w:rsidRPr="0026075C">
      <w:rPr>
        <w:i/>
        <w:sz w:val="18"/>
      </w:rPr>
      <w:t>OPC60364 -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5C" w:rsidRDefault="0026075C" w:rsidP="0026075C">
    <w:pPr>
      <w:pStyle w:val="Footer"/>
    </w:pPr>
    <w:r w:rsidRPr="0026075C">
      <w:rPr>
        <w:i/>
        <w:sz w:val="18"/>
      </w:rPr>
      <w:t>OPC60364 -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26075C" w:rsidRDefault="00EC4618" w:rsidP="00EC4618">
    <w:pPr>
      <w:pStyle w:val="Footer"/>
      <w:rPr>
        <w:sz w:val="18"/>
      </w:rPr>
    </w:pPr>
  </w:p>
  <w:p w:rsidR="00EC4618" w:rsidRPr="0026075C" w:rsidRDefault="0026075C" w:rsidP="0026075C">
    <w:pPr>
      <w:pStyle w:val="Footer"/>
      <w:rPr>
        <w:sz w:val="18"/>
      </w:rPr>
    </w:pPr>
    <w:r w:rsidRPr="0026075C">
      <w:rPr>
        <w:i/>
        <w:sz w:val="18"/>
      </w:rPr>
      <w:t>OPC60364 -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26075C" w:rsidRDefault="00EC4618" w:rsidP="00EC4618">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C4618" w:rsidRPr="0026075C" w:rsidTr="00A40338">
      <w:tc>
        <w:tcPr>
          <w:tcW w:w="533" w:type="dxa"/>
          <w:tcBorders>
            <w:top w:val="nil"/>
            <w:left w:val="nil"/>
            <w:bottom w:val="nil"/>
            <w:right w:val="nil"/>
          </w:tcBorders>
        </w:tcPr>
        <w:p w:rsidR="00EC4618" w:rsidRPr="0026075C" w:rsidRDefault="00EC4618" w:rsidP="00A40338">
          <w:pPr>
            <w:spacing w:line="0" w:lineRule="atLeast"/>
            <w:rPr>
              <w:rFonts w:cs="Times New Roman"/>
              <w:i/>
              <w:sz w:val="18"/>
            </w:rPr>
          </w:pPr>
          <w:r w:rsidRPr="0026075C">
            <w:rPr>
              <w:rFonts w:cs="Times New Roman"/>
              <w:i/>
              <w:sz w:val="18"/>
            </w:rPr>
            <w:fldChar w:fldCharType="begin"/>
          </w:r>
          <w:r w:rsidRPr="0026075C">
            <w:rPr>
              <w:rFonts w:cs="Times New Roman"/>
              <w:i/>
              <w:sz w:val="18"/>
            </w:rPr>
            <w:instrText xml:space="preserve"> PAGE </w:instrText>
          </w:r>
          <w:r w:rsidRPr="0026075C">
            <w:rPr>
              <w:rFonts w:cs="Times New Roman"/>
              <w:i/>
              <w:sz w:val="18"/>
            </w:rPr>
            <w:fldChar w:fldCharType="separate"/>
          </w:r>
          <w:r w:rsidR="007F0684">
            <w:rPr>
              <w:rFonts w:cs="Times New Roman"/>
              <w:i/>
              <w:noProof/>
              <w:sz w:val="18"/>
            </w:rPr>
            <w:t>ii</w:t>
          </w:r>
          <w:r w:rsidRPr="0026075C">
            <w:rPr>
              <w:rFonts w:cs="Times New Roman"/>
              <w:i/>
              <w:sz w:val="18"/>
            </w:rPr>
            <w:fldChar w:fldCharType="end"/>
          </w:r>
        </w:p>
      </w:tc>
      <w:tc>
        <w:tcPr>
          <w:tcW w:w="5387" w:type="dxa"/>
          <w:tcBorders>
            <w:top w:val="nil"/>
            <w:left w:val="nil"/>
            <w:bottom w:val="nil"/>
            <w:right w:val="nil"/>
          </w:tcBorders>
        </w:tcPr>
        <w:p w:rsidR="00EC4618" w:rsidRPr="0026075C" w:rsidRDefault="00EC4618" w:rsidP="00A40338">
          <w:pPr>
            <w:spacing w:line="0" w:lineRule="atLeast"/>
            <w:jc w:val="center"/>
            <w:rPr>
              <w:rFonts w:cs="Times New Roman"/>
              <w:i/>
              <w:sz w:val="18"/>
            </w:rPr>
          </w:pPr>
          <w:r w:rsidRPr="0026075C">
            <w:rPr>
              <w:rFonts w:cs="Times New Roman"/>
              <w:i/>
              <w:sz w:val="18"/>
            </w:rPr>
            <w:fldChar w:fldCharType="begin"/>
          </w:r>
          <w:r w:rsidRPr="0026075C">
            <w:rPr>
              <w:rFonts w:cs="Times New Roman"/>
              <w:i/>
              <w:sz w:val="18"/>
            </w:rPr>
            <w:instrText xml:space="preserve"> DOCPROPERTY ShortT </w:instrText>
          </w:r>
          <w:r w:rsidRPr="0026075C">
            <w:rPr>
              <w:rFonts w:cs="Times New Roman"/>
              <w:i/>
              <w:sz w:val="18"/>
            </w:rPr>
            <w:fldChar w:fldCharType="separate"/>
          </w:r>
          <w:r w:rsidR="00FF3470">
            <w:rPr>
              <w:rFonts w:cs="Times New Roman"/>
              <w:i/>
              <w:sz w:val="18"/>
            </w:rPr>
            <w:t>Health Insurance (General Medical Services Table) Amendment (Various Measures) Regulation 2014</w:t>
          </w:r>
          <w:r w:rsidRPr="0026075C">
            <w:rPr>
              <w:rFonts w:cs="Times New Roman"/>
              <w:i/>
              <w:sz w:val="18"/>
            </w:rPr>
            <w:fldChar w:fldCharType="end"/>
          </w:r>
        </w:p>
      </w:tc>
      <w:tc>
        <w:tcPr>
          <w:tcW w:w="1383" w:type="dxa"/>
          <w:tcBorders>
            <w:top w:val="nil"/>
            <w:left w:val="nil"/>
            <w:bottom w:val="nil"/>
            <w:right w:val="nil"/>
          </w:tcBorders>
        </w:tcPr>
        <w:p w:rsidR="00EC4618" w:rsidRPr="0026075C" w:rsidRDefault="00EC4618" w:rsidP="00A40338">
          <w:pPr>
            <w:spacing w:line="0" w:lineRule="atLeast"/>
            <w:jc w:val="right"/>
            <w:rPr>
              <w:rFonts w:cs="Times New Roman"/>
              <w:i/>
              <w:sz w:val="18"/>
            </w:rPr>
          </w:pPr>
          <w:r w:rsidRPr="0026075C">
            <w:rPr>
              <w:rFonts w:cs="Times New Roman"/>
              <w:i/>
              <w:sz w:val="18"/>
            </w:rPr>
            <w:fldChar w:fldCharType="begin"/>
          </w:r>
          <w:r w:rsidRPr="0026075C">
            <w:rPr>
              <w:rFonts w:cs="Times New Roman"/>
              <w:i/>
              <w:sz w:val="18"/>
            </w:rPr>
            <w:instrText xml:space="preserve"> DOCPROPERTY ActNo </w:instrText>
          </w:r>
          <w:r w:rsidRPr="0026075C">
            <w:rPr>
              <w:rFonts w:cs="Times New Roman"/>
              <w:i/>
              <w:sz w:val="18"/>
            </w:rPr>
            <w:fldChar w:fldCharType="separate"/>
          </w:r>
          <w:r w:rsidR="00FF3470">
            <w:rPr>
              <w:rFonts w:cs="Times New Roman"/>
              <w:i/>
              <w:sz w:val="18"/>
            </w:rPr>
            <w:t>No. 10, 2014</w:t>
          </w:r>
          <w:r w:rsidRPr="0026075C">
            <w:rPr>
              <w:rFonts w:cs="Times New Roman"/>
              <w:i/>
              <w:sz w:val="18"/>
            </w:rPr>
            <w:fldChar w:fldCharType="end"/>
          </w:r>
        </w:p>
      </w:tc>
    </w:tr>
  </w:tbl>
  <w:p w:rsidR="00EC4618" w:rsidRPr="0026075C" w:rsidRDefault="0026075C" w:rsidP="0026075C">
    <w:pPr>
      <w:rPr>
        <w:rFonts w:cs="Times New Roman"/>
        <w:i/>
        <w:sz w:val="18"/>
      </w:rPr>
    </w:pPr>
    <w:r w:rsidRPr="0026075C">
      <w:rPr>
        <w:rFonts w:cs="Times New Roman"/>
        <w:i/>
        <w:sz w:val="18"/>
      </w:rPr>
      <w:t>OPC60364 -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33C1C" w:rsidRDefault="00EC4618" w:rsidP="00EC461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C4618" w:rsidTr="00A40338">
      <w:tc>
        <w:tcPr>
          <w:tcW w:w="1383" w:type="dxa"/>
          <w:tcBorders>
            <w:top w:val="nil"/>
            <w:left w:val="nil"/>
            <w:bottom w:val="nil"/>
            <w:right w:val="nil"/>
          </w:tcBorders>
        </w:tcPr>
        <w:p w:rsidR="00EC4618" w:rsidRDefault="00EC4618" w:rsidP="00A4033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F3470">
            <w:rPr>
              <w:i/>
              <w:sz w:val="18"/>
            </w:rPr>
            <w:t>No. 10, 2014</w:t>
          </w:r>
          <w:r w:rsidRPr="007A1328">
            <w:rPr>
              <w:i/>
              <w:sz w:val="18"/>
            </w:rPr>
            <w:fldChar w:fldCharType="end"/>
          </w:r>
        </w:p>
      </w:tc>
      <w:tc>
        <w:tcPr>
          <w:tcW w:w="5387" w:type="dxa"/>
          <w:tcBorders>
            <w:top w:val="nil"/>
            <w:left w:val="nil"/>
            <w:bottom w:val="nil"/>
            <w:right w:val="nil"/>
          </w:tcBorders>
        </w:tcPr>
        <w:p w:rsidR="00EC4618" w:rsidRDefault="00EC4618" w:rsidP="00A403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3470">
            <w:rPr>
              <w:i/>
              <w:sz w:val="18"/>
            </w:rPr>
            <w:t>Health Insurance (General Medical Services Table) Amendment (Various Measures) Regulation 2014</w:t>
          </w:r>
          <w:r w:rsidRPr="007A1328">
            <w:rPr>
              <w:i/>
              <w:sz w:val="18"/>
            </w:rPr>
            <w:fldChar w:fldCharType="end"/>
          </w:r>
        </w:p>
      </w:tc>
      <w:tc>
        <w:tcPr>
          <w:tcW w:w="533" w:type="dxa"/>
          <w:tcBorders>
            <w:top w:val="nil"/>
            <w:left w:val="nil"/>
            <w:bottom w:val="nil"/>
            <w:right w:val="nil"/>
          </w:tcBorders>
        </w:tcPr>
        <w:p w:rsidR="00EC4618" w:rsidRDefault="00EC4618" w:rsidP="00A403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0801">
            <w:rPr>
              <w:i/>
              <w:noProof/>
              <w:sz w:val="18"/>
            </w:rPr>
            <w:t>i</w:t>
          </w:r>
          <w:r w:rsidRPr="00ED79B6">
            <w:rPr>
              <w:i/>
              <w:sz w:val="18"/>
            </w:rPr>
            <w:fldChar w:fldCharType="end"/>
          </w:r>
        </w:p>
      </w:tc>
    </w:tr>
  </w:tbl>
  <w:p w:rsidR="00EC4618" w:rsidRPr="00ED79B6" w:rsidRDefault="0026075C" w:rsidP="0026075C">
    <w:pPr>
      <w:rPr>
        <w:i/>
        <w:sz w:val="18"/>
      </w:rPr>
    </w:pPr>
    <w:r w:rsidRPr="0026075C">
      <w:rPr>
        <w:rFonts w:cs="Times New Roman"/>
        <w:i/>
        <w:sz w:val="18"/>
      </w:rPr>
      <w:t>OPC60364 -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26075C" w:rsidRDefault="00EC4618" w:rsidP="00EC4618">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C4618" w:rsidRPr="0026075C" w:rsidTr="00A40338">
      <w:tc>
        <w:tcPr>
          <w:tcW w:w="533" w:type="dxa"/>
          <w:tcBorders>
            <w:top w:val="nil"/>
            <w:left w:val="nil"/>
            <w:bottom w:val="nil"/>
            <w:right w:val="nil"/>
          </w:tcBorders>
        </w:tcPr>
        <w:p w:rsidR="00EC4618" w:rsidRPr="0026075C" w:rsidRDefault="00EC4618" w:rsidP="00A40338">
          <w:pPr>
            <w:spacing w:line="0" w:lineRule="atLeast"/>
            <w:rPr>
              <w:rFonts w:cs="Times New Roman"/>
              <w:i/>
              <w:sz w:val="18"/>
            </w:rPr>
          </w:pPr>
          <w:r w:rsidRPr="0026075C">
            <w:rPr>
              <w:rFonts w:cs="Times New Roman"/>
              <w:i/>
              <w:sz w:val="18"/>
            </w:rPr>
            <w:fldChar w:fldCharType="begin"/>
          </w:r>
          <w:r w:rsidRPr="0026075C">
            <w:rPr>
              <w:rFonts w:cs="Times New Roman"/>
              <w:i/>
              <w:sz w:val="18"/>
            </w:rPr>
            <w:instrText xml:space="preserve"> PAGE </w:instrText>
          </w:r>
          <w:r w:rsidRPr="0026075C">
            <w:rPr>
              <w:rFonts w:cs="Times New Roman"/>
              <w:i/>
              <w:sz w:val="18"/>
            </w:rPr>
            <w:fldChar w:fldCharType="separate"/>
          </w:r>
          <w:r w:rsidR="00C24347">
            <w:rPr>
              <w:rFonts w:cs="Times New Roman"/>
              <w:i/>
              <w:noProof/>
              <w:sz w:val="18"/>
            </w:rPr>
            <w:t>2</w:t>
          </w:r>
          <w:r w:rsidRPr="0026075C">
            <w:rPr>
              <w:rFonts w:cs="Times New Roman"/>
              <w:i/>
              <w:sz w:val="18"/>
            </w:rPr>
            <w:fldChar w:fldCharType="end"/>
          </w:r>
        </w:p>
      </w:tc>
      <w:tc>
        <w:tcPr>
          <w:tcW w:w="5387" w:type="dxa"/>
          <w:tcBorders>
            <w:top w:val="nil"/>
            <w:left w:val="nil"/>
            <w:bottom w:val="nil"/>
            <w:right w:val="nil"/>
          </w:tcBorders>
        </w:tcPr>
        <w:p w:rsidR="00EC4618" w:rsidRPr="0026075C" w:rsidRDefault="00EC4618" w:rsidP="00A40338">
          <w:pPr>
            <w:spacing w:line="0" w:lineRule="atLeast"/>
            <w:jc w:val="center"/>
            <w:rPr>
              <w:rFonts w:cs="Times New Roman"/>
              <w:i/>
              <w:sz w:val="18"/>
            </w:rPr>
          </w:pPr>
          <w:r w:rsidRPr="0026075C">
            <w:rPr>
              <w:rFonts w:cs="Times New Roman"/>
              <w:i/>
              <w:sz w:val="18"/>
            </w:rPr>
            <w:fldChar w:fldCharType="begin"/>
          </w:r>
          <w:r w:rsidRPr="0026075C">
            <w:rPr>
              <w:rFonts w:cs="Times New Roman"/>
              <w:i/>
              <w:sz w:val="18"/>
            </w:rPr>
            <w:instrText xml:space="preserve"> DOCPROPERTY ShortT </w:instrText>
          </w:r>
          <w:r w:rsidRPr="0026075C">
            <w:rPr>
              <w:rFonts w:cs="Times New Roman"/>
              <w:i/>
              <w:sz w:val="18"/>
            </w:rPr>
            <w:fldChar w:fldCharType="separate"/>
          </w:r>
          <w:r w:rsidR="00FF3470">
            <w:rPr>
              <w:rFonts w:cs="Times New Roman"/>
              <w:i/>
              <w:sz w:val="18"/>
            </w:rPr>
            <w:t>Health Insurance (General Medical Services Table) Amendment (Various Measures) Regulation 2014</w:t>
          </w:r>
          <w:r w:rsidRPr="0026075C">
            <w:rPr>
              <w:rFonts w:cs="Times New Roman"/>
              <w:i/>
              <w:sz w:val="18"/>
            </w:rPr>
            <w:fldChar w:fldCharType="end"/>
          </w:r>
        </w:p>
      </w:tc>
      <w:tc>
        <w:tcPr>
          <w:tcW w:w="1383" w:type="dxa"/>
          <w:tcBorders>
            <w:top w:val="nil"/>
            <w:left w:val="nil"/>
            <w:bottom w:val="nil"/>
            <w:right w:val="nil"/>
          </w:tcBorders>
        </w:tcPr>
        <w:p w:rsidR="00EC4618" w:rsidRPr="0026075C" w:rsidRDefault="00EC4618" w:rsidP="00A40338">
          <w:pPr>
            <w:spacing w:line="0" w:lineRule="atLeast"/>
            <w:jc w:val="right"/>
            <w:rPr>
              <w:rFonts w:cs="Times New Roman"/>
              <w:i/>
              <w:sz w:val="18"/>
            </w:rPr>
          </w:pPr>
          <w:r w:rsidRPr="0026075C">
            <w:rPr>
              <w:rFonts w:cs="Times New Roman"/>
              <w:i/>
              <w:sz w:val="18"/>
            </w:rPr>
            <w:fldChar w:fldCharType="begin"/>
          </w:r>
          <w:r w:rsidRPr="0026075C">
            <w:rPr>
              <w:rFonts w:cs="Times New Roman"/>
              <w:i/>
              <w:sz w:val="18"/>
            </w:rPr>
            <w:instrText xml:space="preserve"> DOCPROPERTY ActNo </w:instrText>
          </w:r>
          <w:r w:rsidRPr="0026075C">
            <w:rPr>
              <w:rFonts w:cs="Times New Roman"/>
              <w:i/>
              <w:sz w:val="18"/>
            </w:rPr>
            <w:fldChar w:fldCharType="separate"/>
          </w:r>
          <w:r w:rsidR="00FF3470">
            <w:rPr>
              <w:rFonts w:cs="Times New Roman"/>
              <w:i/>
              <w:sz w:val="18"/>
            </w:rPr>
            <w:t>No. 10, 2014</w:t>
          </w:r>
          <w:r w:rsidRPr="0026075C">
            <w:rPr>
              <w:rFonts w:cs="Times New Roman"/>
              <w:i/>
              <w:sz w:val="18"/>
            </w:rPr>
            <w:fldChar w:fldCharType="end"/>
          </w:r>
        </w:p>
      </w:tc>
    </w:tr>
  </w:tbl>
  <w:p w:rsidR="00EC4618" w:rsidRPr="0026075C" w:rsidRDefault="0026075C" w:rsidP="0026075C">
    <w:pPr>
      <w:rPr>
        <w:rFonts w:cs="Times New Roman"/>
        <w:i/>
        <w:sz w:val="18"/>
      </w:rPr>
    </w:pPr>
    <w:r w:rsidRPr="0026075C">
      <w:rPr>
        <w:rFonts w:cs="Times New Roman"/>
        <w:i/>
        <w:sz w:val="18"/>
      </w:rPr>
      <w:t>OPC60364 -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33C1C" w:rsidRDefault="00EC4618" w:rsidP="00EC461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C4618" w:rsidTr="00A40338">
      <w:tc>
        <w:tcPr>
          <w:tcW w:w="1383" w:type="dxa"/>
          <w:tcBorders>
            <w:top w:val="nil"/>
            <w:left w:val="nil"/>
            <w:bottom w:val="nil"/>
            <w:right w:val="nil"/>
          </w:tcBorders>
        </w:tcPr>
        <w:p w:rsidR="00EC4618" w:rsidRDefault="00EC4618" w:rsidP="00A4033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F3470">
            <w:rPr>
              <w:i/>
              <w:sz w:val="18"/>
            </w:rPr>
            <w:t>No. 10, 2014</w:t>
          </w:r>
          <w:r w:rsidRPr="007A1328">
            <w:rPr>
              <w:i/>
              <w:sz w:val="18"/>
            </w:rPr>
            <w:fldChar w:fldCharType="end"/>
          </w:r>
        </w:p>
      </w:tc>
      <w:tc>
        <w:tcPr>
          <w:tcW w:w="5387" w:type="dxa"/>
          <w:tcBorders>
            <w:top w:val="nil"/>
            <w:left w:val="nil"/>
            <w:bottom w:val="nil"/>
            <w:right w:val="nil"/>
          </w:tcBorders>
        </w:tcPr>
        <w:p w:rsidR="00EC4618" w:rsidRDefault="00EC4618" w:rsidP="00A403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3470">
            <w:rPr>
              <w:i/>
              <w:sz w:val="18"/>
            </w:rPr>
            <w:t>Health Insurance (General Medical Services Table) Amendment (Various Measures) Regulation 2014</w:t>
          </w:r>
          <w:r w:rsidRPr="007A1328">
            <w:rPr>
              <w:i/>
              <w:sz w:val="18"/>
            </w:rPr>
            <w:fldChar w:fldCharType="end"/>
          </w:r>
        </w:p>
      </w:tc>
      <w:tc>
        <w:tcPr>
          <w:tcW w:w="533" w:type="dxa"/>
          <w:tcBorders>
            <w:top w:val="nil"/>
            <w:left w:val="nil"/>
            <w:bottom w:val="nil"/>
            <w:right w:val="nil"/>
          </w:tcBorders>
        </w:tcPr>
        <w:p w:rsidR="00EC4618" w:rsidRDefault="00EC4618" w:rsidP="00A403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0801">
            <w:rPr>
              <w:i/>
              <w:noProof/>
              <w:sz w:val="18"/>
            </w:rPr>
            <w:t>1</w:t>
          </w:r>
          <w:r w:rsidRPr="00ED79B6">
            <w:rPr>
              <w:i/>
              <w:sz w:val="18"/>
            </w:rPr>
            <w:fldChar w:fldCharType="end"/>
          </w:r>
        </w:p>
      </w:tc>
    </w:tr>
  </w:tbl>
  <w:p w:rsidR="00EC4618" w:rsidRPr="00ED79B6" w:rsidRDefault="0026075C" w:rsidP="0026075C">
    <w:pPr>
      <w:rPr>
        <w:i/>
        <w:sz w:val="18"/>
      </w:rPr>
    </w:pPr>
    <w:r w:rsidRPr="0026075C">
      <w:rPr>
        <w:rFonts w:cs="Times New Roman"/>
        <w:i/>
        <w:sz w:val="18"/>
      </w:rPr>
      <w:t>OPC60364 -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33C1C" w:rsidRDefault="00EC4618" w:rsidP="00EC461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C4618" w:rsidTr="00A40338">
      <w:tc>
        <w:tcPr>
          <w:tcW w:w="1383" w:type="dxa"/>
          <w:tcBorders>
            <w:top w:val="nil"/>
            <w:left w:val="nil"/>
            <w:bottom w:val="nil"/>
            <w:right w:val="nil"/>
          </w:tcBorders>
        </w:tcPr>
        <w:p w:rsidR="00EC4618" w:rsidRDefault="00EC4618" w:rsidP="00A4033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F3470">
            <w:rPr>
              <w:i/>
              <w:sz w:val="18"/>
            </w:rPr>
            <w:t>No. 10, 2014</w:t>
          </w:r>
          <w:r w:rsidRPr="007A1328">
            <w:rPr>
              <w:i/>
              <w:sz w:val="18"/>
            </w:rPr>
            <w:fldChar w:fldCharType="end"/>
          </w:r>
        </w:p>
      </w:tc>
      <w:tc>
        <w:tcPr>
          <w:tcW w:w="5387" w:type="dxa"/>
          <w:tcBorders>
            <w:top w:val="nil"/>
            <w:left w:val="nil"/>
            <w:bottom w:val="nil"/>
            <w:right w:val="nil"/>
          </w:tcBorders>
        </w:tcPr>
        <w:p w:rsidR="00EC4618" w:rsidRDefault="00EC4618" w:rsidP="00A403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3470">
            <w:rPr>
              <w:i/>
              <w:sz w:val="18"/>
            </w:rPr>
            <w:t>Health Insurance (General Medical Services Table) Amendment (Various Measures) Regulation 2014</w:t>
          </w:r>
          <w:r w:rsidRPr="007A1328">
            <w:rPr>
              <w:i/>
              <w:sz w:val="18"/>
            </w:rPr>
            <w:fldChar w:fldCharType="end"/>
          </w:r>
        </w:p>
      </w:tc>
      <w:tc>
        <w:tcPr>
          <w:tcW w:w="533" w:type="dxa"/>
          <w:tcBorders>
            <w:top w:val="nil"/>
            <w:left w:val="nil"/>
            <w:bottom w:val="nil"/>
            <w:right w:val="nil"/>
          </w:tcBorders>
        </w:tcPr>
        <w:p w:rsidR="00EC4618" w:rsidRDefault="00EC4618" w:rsidP="00A403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0684">
            <w:rPr>
              <w:i/>
              <w:noProof/>
              <w:sz w:val="18"/>
            </w:rPr>
            <w:t>2</w:t>
          </w:r>
          <w:r w:rsidRPr="00ED79B6">
            <w:rPr>
              <w:i/>
              <w:sz w:val="18"/>
            </w:rPr>
            <w:fldChar w:fldCharType="end"/>
          </w:r>
        </w:p>
      </w:tc>
    </w:tr>
  </w:tbl>
  <w:p w:rsidR="00EC4618" w:rsidRPr="00ED79B6" w:rsidRDefault="00EC4618" w:rsidP="00EC461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5A" w:rsidRDefault="0081525A" w:rsidP="0048364F">
      <w:pPr>
        <w:spacing w:line="240" w:lineRule="auto"/>
      </w:pPr>
      <w:r>
        <w:separator/>
      </w:r>
    </w:p>
  </w:footnote>
  <w:footnote w:type="continuationSeparator" w:id="0">
    <w:p w:rsidR="0081525A" w:rsidRDefault="0081525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5F1388" w:rsidRDefault="00EC4618" w:rsidP="00EC4618">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5F1388" w:rsidRDefault="00EC4618" w:rsidP="00EC461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5F1388" w:rsidRDefault="00EC4618" w:rsidP="00EC46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D79B6" w:rsidRDefault="00EC4618" w:rsidP="00EC4618">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D79B6" w:rsidRDefault="00EC4618" w:rsidP="00EC4618">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ED79B6" w:rsidRDefault="00EC4618" w:rsidP="00EC46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A961C4" w:rsidRDefault="00EC4618" w:rsidP="00EC4618">
    <w:pPr>
      <w:rPr>
        <w:b/>
        <w:sz w:val="20"/>
      </w:rPr>
    </w:pPr>
    <w:r>
      <w:rPr>
        <w:b/>
        <w:sz w:val="20"/>
      </w:rPr>
      <w:fldChar w:fldCharType="begin"/>
    </w:r>
    <w:r>
      <w:rPr>
        <w:b/>
        <w:sz w:val="20"/>
      </w:rPr>
      <w:instrText xml:space="preserve"> STYLEREF CharAmSchNo </w:instrText>
    </w:r>
    <w:r w:rsidR="00C24347">
      <w:rPr>
        <w:b/>
        <w:sz w:val="20"/>
      </w:rPr>
      <w:fldChar w:fldCharType="separate"/>
    </w:r>
    <w:r w:rsidR="00C2434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24347">
      <w:rPr>
        <w:sz w:val="20"/>
      </w:rPr>
      <w:fldChar w:fldCharType="separate"/>
    </w:r>
    <w:r w:rsidR="00C24347">
      <w:rPr>
        <w:noProof/>
        <w:sz w:val="20"/>
      </w:rPr>
      <w:t>Amendments</w:t>
    </w:r>
    <w:r>
      <w:rPr>
        <w:sz w:val="20"/>
      </w:rPr>
      <w:fldChar w:fldCharType="end"/>
    </w:r>
  </w:p>
  <w:p w:rsidR="00EC4618" w:rsidRPr="00A961C4" w:rsidRDefault="00EC4618" w:rsidP="00EC461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C4618" w:rsidRPr="00A961C4" w:rsidRDefault="00EC4618" w:rsidP="00EC461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A961C4" w:rsidRDefault="00EC4618" w:rsidP="00EC4618">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C4618" w:rsidRPr="00A961C4" w:rsidRDefault="00EC4618" w:rsidP="00EC461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C4618" w:rsidRPr="00A961C4" w:rsidRDefault="00EC4618" w:rsidP="00EC461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18" w:rsidRPr="00A961C4" w:rsidRDefault="00EC4618" w:rsidP="00EC46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5A"/>
    <w:rsid w:val="000041C6"/>
    <w:rsid w:val="000063E4"/>
    <w:rsid w:val="000113BC"/>
    <w:rsid w:val="000136AF"/>
    <w:rsid w:val="00025060"/>
    <w:rsid w:val="0004044E"/>
    <w:rsid w:val="000614BF"/>
    <w:rsid w:val="000C4E79"/>
    <w:rsid w:val="000D05EF"/>
    <w:rsid w:val="000E1AC8"/>
    <w:rsid w:val="000F21C1"/>
    <w:rsid w:val="000F7427"/>
    <w:rsid w:val="0010745C"/>
    <w:rsid w:val="00116975"/>
    <w:rsid w:val="00150801"/>
    <w:rsid w:val="00154EAC"/>
    <w:rsid w:val="001643C9"/>
    <w:rsid w:val="00165568"/>
    <w:rsid w:val="00166C2F"/>
    <w:rsid w:val="001716C9"/>
    <w:rsid w:val="00171EAE"/>
    <w:rsid w:val="00191859"/>
    <w:rsid w:val="00193461"/>
    <w:rsid w:val="001939E1"/>
    <w:rsid w:val="00195382"/>
    <w:rsid w:val="001B3097"/>
    <w:rsid w:val="001B3572"/>
    <w:rsid w:val="001B7A5D"/>
    <w:rsid w:val="001C69C4"/>
    <w:rsid w:val="001D4229"/>
    <w:rsid w:val="001D7F83"/>
    <w:rsid w:val="001E16D0"/>
    <w:rsid w:val="001E3590"/>
    <w:rsid w:val="001E562E"/>
    <w:rsid w:val="001E7407"/>
    <w:rsid w:val="001F6924"/>
    <w:rsid w:val="002019A3"/>
    <w:rsid w:val="00201D27"/>
    <w:rsid w:val="00231427"/>
    <w:rsid w:val="00240749"/>
    <w:rsid w:val="00245587"/>
    <w:rsid w:val="0026075C"/>
    <w:rsid w:val="00265FBC"/>
    <w:rsid w:val="00266D05"/>
    <w:rsid w:val="002932B1"/>
    <w:rsid w:val="00297ECB"/>
    <w:rsid w:val="002A0FFD"/>
    <w:rsid w:val="002B2731"/>
    <w:rsid w:val="002B5B89"/>
    <w:rsid w:val="002B7D96"/>
    <w:rsid w:val="002D043A"/>
    <w:rsid w:val="00304E75"/>
    <w:rsid w:val="003072FA"/>
    <w:rsid w:val="0031713F"/>
    <w:rsid w:val="003415D3"/>
    <w:rsid w:val="00352B0F"/>
    <w:rsid w:val="00361BD9"/>
    <w:rsid w:val="00363549"/>
    <w:rsid w:val="003801D0"/>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5B5A"/>
    <w:rsid w:val="004C6444"/>
    <w:rsid w:val="004C6DE1"/>
    <w:rsid w:val="004F1FAC"/>
    <w:rsid w:val="004F3A90"/>
    <w:rsid w:val="004F676E"/>
    <w:rsid w:val="00516B8D"/>
    <w:rsid w:val="00537FBC"/>
    <w:rsid w:val="005430AA"/>
    <w:rsid w:val="00543469"/>
    <w:rsid w:val="00557C7A"/>
    <w:rsid w:val="005650A3"/>
    <w:rsid w:val="00583E63"/>
    <w:rsid w:val="00584811"/>
    <w:rsid w:val="005851A5"/>
    <w:rsid w:val="0058646E"/>
    <w:rsid w:val="00591E07"/>
    <w:rsid w:val="00593AA6"/>
    <w:rsid w:val="00594161"/>
    <w:rsid w:val="00594749"/>
    <w:rsid w:val="005A0938"/>
    <w:rsid w:val="005B173E"/>
    <w:rsid w:val="005B4067"/>
    <w:rsid w:val="005C12DE"/>
    <w:rsid w:val="005C3F41"/>
    <w:rsid w:val="005E552A"/>
    <w:rsid w:val="00600219"/>
    <w:rsid w:val="00623CE9"/>
    <w:rsid w:val="006249E6"/>
    <w:rsid w:val="00630733"/>
    <w:rsid w:val="0064468A"/>
    <w:rsid w:val="00654CCA"/>
    <w:rsid w:val="00656DE9"/>
    <w:rsid w:val="00663BDD"/>
    <w:rsid w:val="00677CC2"/>
    <w:rsid w:val="00680F17"/>
    <w:rsid w:val="00685F42"/>
    <w:rsid w:val="0069207B"/>
    <w:rsid w:val="006937E2"/>
    <w:rsid w:val="006977FB"/>
    <w:rsid w:val="006B262A"/>
    <w:rsid w:val="006B4A65"/>
    <w:rsid w:val="006C2C12"/>
    <w:rsid w:val="006C3FFF"/>
    <w:rsid w:val="006C7F8C"/>
    <w:rsid w:val="006D3667"/>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5AFA"/>
    <w:rsid w:val="00787D70"/>
    <w:rsid w:val="007903AC"/>
    <w:rsid w:val="007A7F9F"/>
    <w:rsid w:val="007E7D4A"/>
    <w:rsid w:val="007F0684"/>
    <w:rsid w:val="0081525A"/>
    <w:rsid w:val="00826DA5"/>
    <w:rsid w:val="00833416"/>
    <w:rsid w:val="00856A31"/>
    <w:rsid w:val="00870F1C"/>
    <w:rsid w:val="00874B69"/>
    <w:rsid w:val="008754D0"/>
    <w:rsid w:val="00877D48"/>
    <w:rsid w:val="0089783B"/>
    <w:rsid w:val="008D0EE0"/>
    <w:rsid w:val="008F07E3"/>
    <w:rsid w:val="008F4F1C"/>
    <w:rsid w:val="00907271"/>
    <w:rsid w:val="00932377"/>
    <w:rsid w:val="00932A33"/>
    <w:rsid w:val="00936F6E"/>
    <w:rsid w:val="009848EC"/>
    <w:rsid w:val="00994AD0"/>
    <w:rsid w:val="009B3629"/>
    <w:rsid w:val="009B5024"/>
    <w:rsid w:val="009C49D8"/>
    <w:rsid w:val="009E3601"/>
    <w:rsid w:val="009F727E"/>
    <w:rsid w:val="00A1027A"/>
    <w:rsid w:val="00A2057D"/>
    <w:rsid w:val="00A22F64"/>
    <w:rsid w:val="00A231E2"/>
    <w:rsid w:val="00A2550D"/>
    <w:rsid w:val="00A26DBE"/>
    <w:rsid w:val="00A326A4"/>
    <w:rsid w:val="00A4169B"/>
    <w:rsid w:val="00A4361F"/>
    <w:rsid w:val="00A5197F"/>
    <w:rsid w:val="00A56E68"/>
    <w:rsid w:val="00A64210"/>
    <w:rsid w:val="00A64912"/>
    <w:rsid w:val="00A70A74"/>
    <w:rsid w:val="00A71C4E"/>
    <w:rsid w:val="00A87AB9"/>
    <w:rsid w:val="00AA364B"/>
    <w:rsid w:val="00AB3315"/>
    <w:rsid w:val="00AB7B41"/>
    <w:rsid w:val="00AC06B3"/>
    <w:rsid w:val="00AD5641"/>
    <w:rsid w:val="00AD5E31"/>
    <w:rsid w:val="00AE50A2"/>
    <w:rsid w:val="00AF0336"/>
    <w:rsid w:val="00AF6613"/>
    <w:rsid w:val="00B00902"/>
    <w:rsid w:val="00B032D8"/>
    <w:rsid w:val="00B332B8"/>
    <w:rsid w:val="00B33B3C"/>
    <w:rsid w:val="00B37166"/>
    <w:rsid w:val="00B61D2C"/>
    <w:rsid w:val="00B63BDE"/>
    <w:rsid w:val="00BA5026"/>
    <w:rsid w:val="00BB6E79"/>
    <w:rsid w:val="00BC4F91"/>
    <w:rsid w:val="00BD60E6"/>
    <w:rsid w:val="00BE253A"/>
    <w:rsid w:val="00BE719A"/>
    <w:rsid w:val="00BE720A"/>
    <w:rsid w:val="00BF4533"/>
    <w:rsid w:val="00C067E5"/>
    <w:rsid w:val="00C068DC"/>
    <w:rsid w:val="00C164CA"/>
    <w:rsid w:val="00C21B63"/>
    <w:rsid w:val="00C24347"/>
    <w:rsid w:val="00C34B1F"/>
    <w:rsid w:val="00C42BF8"/>
    <w:rsid w:val="00C460AE"/>
    <w:rsid w:val="00C50043"/>
    <w:rsid w:val="00C620F9"/>
    <w:rsid w:val="00C62D46"/>
    <w:rsid w:val="00C7573B"/>
    <w:rsid w:val="00C76CF3"/>
    <w:rsid w:val="00C77E30"/>
    <w:rsid w:val="00C86760"/>
    <w:rsid w:val="00CB0180"/>
    <w:rsid w:val="00CB3470"/>
    <w:rsid w:val="00CD606E"/>
    <w:rsid w:val="00CD7ECB"/>
    <w:rsid w:val="00CF0BB2"/>
    <w:rsid w:val="00CF1FA0"/>
    <w:rsid w:val="00CF4999"/>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A4A0B"/>
    <w:rsid w:val="00DF3C6A"/>
    <w:rsid w:val="00E05704"/>
    <w:rsid w:val="00E05C46"/>
    <w:rsid w:val="00E30206"/>
    <w:rsid w:val="00E33C1C"/>
    <w:rsid w:val="00E443FC"/>
    <w:rsid w:val="00E45FE7"/>
    <w:rsid w:val="00E476B8"/>
    <w:rsid w:val="00E54292"/>
    <w:rsid w:val="00E5491D"/>
    <w:rsid w:val="00E55BCD"/>
    <w:rsid w:val="00E73EC4"/>
    <w:rsid w:val="00E74DC7"/>
    <w:rsid w:val="00E76FAB"/>
    <w:rsid w:val="00E84B32"/>
    <w:rsid w:val="00E87699"/>
    <w:rsid w:val="00EC4618"/>
    <w:rsid w:val="00ED3919"/>
    <w:rsid w:val="00ED3A7D"/>
    <w:rsid w:val="00EF011C"/>
    <w:rsid w:val="00EF2E3A"/>
    <w:rsid w:val="00F047E2"/>
    <w:rsid w:val="00F078DC"/>
    <w:rsid w:val="00F13E86"/>
    <w:rsid w:val="00F24C35"/>
    <w:rsid w:val="00F35611"/>
    <w:rsid w:val="00F56759"/>
    <w:rsid w:val="00F677A9"/>
    <w:rsid w:val="00F84CF5"/>
    <w:rsid w:val="00FA420B"/>
    <w:rsid w:val="00FB03B3"/>
    <w:rsid w:val="00FB1033"/>
    <w:rsid w:val="00FB192C"/>
    <w:rsid w:val="00FD477C"/>
    <w:rsid w:val="00FD7CFE"/>
    <w:rsid w:val="00FF3089"/>
    <w:rsid w:val="00FF3470"/>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30A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30AA"/>
  </w:style>
  <w:style w:type="paragraph" w:customStyle="1" w:styleId="OPCParaBase">
    <w:name w:val="OPCParaBase"/>
    <w:qFormat/>
    <w:rsid w:val="00543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5430AA"/>
    <w:pPr>
      <w:spacing w:line="240" w:lineRule="auto"/>
    </w:pPr>
    <w:rPr>
      <w:b/>
      <w:sz w:val="40"/>
    </w:rPr>
  </w:style>
  <w:style w:type="paragraph" w:customStyle="1" w:styleId="ActHead1">
    <w:name w:val="ActHead 1"/>
    <w:aliases w:val="c"/>
    <w:basedOn w:val="OPCParaBase"/>
    <w:next w:val="Normal"/>
    <w:qFormat/>
    <w:rsid w:val="00543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3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3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3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3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3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3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3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3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30AA"/>
  </w:style>
  <w:style w:type="paragraph" w:customStyle="1" w:styleId="Blocks">
    <w:name w:val="Blocks"/>
    <w:aliases w:val="bb"/>
    <w:basedOn w:val="OPCParaBase"/>
    <w:qFormat/>
    <w:rsid w:val="005430AA"/>
    <w:pPr>
      <w:spacing w:line="240" w:lineRule="auto"/>
    </w:pPr>
    <w:rPr>
      <w:sz w:val="24"/>
    </w:rPr>
  </w:style>
  <w:style w:type="paragraph" w:customStyle="1" w:styleId="BoxText">
    <w:name w:val="BoxText"/>
    <w:aliases w:val="bt"/>
    <w:basedOn w:val="OPCParaBase"/>
    <w:qFormat/>
    <w:rsid w:val="00543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30AA"/>
    <w:rPr>
      <w:b/>
    </w:rPr>
  </w:style>
  <w:style w:type="paragraph" w:customStyle="1" w:styleId="BoxHeadItalic">
    <w:name w:val="BoxHeadItalic"/>
    <w:aliases w:val="bhi"/>
    <w:basedOn w:val="BoxText"/>
    <w:next w:val="BoxStep"/>
    <w:qFormat/>
    <w:rsid w:val="005430AA"/>
    <w:rPr>
      <w:i/>
    </w:rPr>
  </w:style>
  <w:style w:type="paragraph" w:customStyle="1" w:styleId="BoxList">
    <w:name w:val="BoxList"/>
    <w:aliases w:val="bl"/>
    <w:basedOn w:val="BoxText"/>
    <w:qFormat/>
    <w:rsid w:val="005430AA"/>
    <w:pPr>
      <w:ind w:left="1559" w:hanging="425"/>
    </w:pPr>
  </w:style>
  <w:style w:type="paragraph" w:customStyle="1" w:styleId="BoxNote">
    <w:name w:val="BoxNote"/>
    <w:aliases w:val="bn"/>
    <w:basedOn w:val="BoxText"/>
    <w:qFormat/>
    <w:rsid w:val="005430AA"/>
    <w:pPr>
      <w:tabs>
        <w:tab w:val="left" w:pos="1985"/>
      </w:tabs>
      <w:spacing w:before="122" w:line="198" w:lineRule="exact"/>
      <w:ind w:left="2948" w:hanging="1814"/>
    </w:pPr>
    <w:rPr>
      <w:sz w:val="18"/>
    </w:rPr>
  </w:style>
  <w:style w:type="paragraph" w:customStyle="1" w:styleId="BoxPara">
    <w:name w:val="BoxPara"/>
    <w:aliases w:val="bp"/>
    <w:basedOn w:val="BoxText"/>
    <w:qFormat/>
    <w:rsid w:val="005430AA"/>
    <w:pPr>
      <w:tabs>
        <w:tab w:val="right" w:pos="2268"/>
      </w:tabs>
      <w:ind w:left="2552" w:hanging="1418"/>
    </w:pPr>
  </w:style>
  <w:style w:type="paragraph" w:customStyle="1" w:styleId="BoxStep">
    <w:name w:val="BoxStep"/>
    <w:aliases w:val="bs"/>
    <w:basedOn w:val="BoxText"/>
    <w:qFormat/>
    <w:rsid w:val="005430AA"/>
    <w:pPr>
      <w:ind w:left="1985" w:hanging="851"/>
    </w:pPr>
  </w:style>
  <w:style w:type="character" w:customStyle="1" w:styleId="CharAmPartNo">
    <w:name w:val="CharAmPartNo"/>
    <w:basedOn w:val="OPCCharBase"/>
    <w:qFormat/>
    <w:rsid w:val="005430AA"/>
  </w:style>
  <w:style w:type="character" w:customStyle="1" w:styleId="CharAmPartText">
    <w:name w:val="CharAmPartText"/>
    <w:basedOn w:val="OPCCharBase"/>
    <w:qFormat/>
    <w:rsid w:val="005430AA"/>
  </w:style>
  <w:style w:type="character" w:customStyle="1" w:styleId="CharAmSchNo">
    <w:name w:val="CharAmSchNo"/>
    <w:basedOn w:val="OPCCharBase"/>
    <w:qFormat/>
    <w:rsid w:val="005430AA"/>
  </w:style>
  <w:style w:type="character" w:customStyle="1" w:styleId="CharAmSchText">
    <w:name w:val="CharAmSchText"/>
    <w:basedOn w:val="OPCCharBase"/>
    <w:qFormat/>
    <w:rsid w:val="005430AA"/>
  </w:style>
  <w:style w:type="character" w:customStyle="1" w:styleId="CharBoldItalic">
    <w:name w:val="CharBoldItalic"/>
    <w:basedOn w:val="OPCCharBase"/>
    <w:uiPriority w:val="1"/>
    <w:qFormat/>
    <w:rsid w:val="005430AA"/>
    <w:rPr>
      <w:b/>
      <w:i/>
    </w:rPr>
  </w:style>
  <w:style w:type="character" w:customStyle="1" w:styleId="CharChapNo">
    <w:name w:val="CharChapNo"/>
    <w:basedOn w:val="OPCCharBase"/>
    <w:uiPriority w:val="1"/>
    <w:qFormat/>
    <w:rsid w:val="005430AA"/>
  </w:style>
  <w:style w:type="character" w:customStyle="1" w:styleId="CharChapText">
    <w:name w:val="CharChapText"/>
    <w:basedOn w:val="OPCCharBase"/>
    <w:uiPriority w:val="1"/>
    <w:qFormat/>
    <w:rsid w:val="005430AA"/>
  </w:style>
  <w:style w:type="character" w:customStyle="1" w:styleId="CharDivNo">
    <w:name w:val="CharDivNo"/>
    <w:basedOn w:val="OPCCharBase"/>
    <w:uiPriority w:val="1"/>
    <w:qFormat/>
    <w:rsid w:val="005430AA"/>
  </w:style>
  <w:style w:type="character" w:customStyle="1" w:styleId="CharDivText">
    <w:name w:val="CharDivText"/>
    <w:basedOn w:val="OPCCharBase"/>
    <w:uiPriority w:val="1"/>
    <w:qFormat/>
    <w:rsid w:val="005430AA"/>
  </w:style>
  <w:style w:type="character" w:customStyle="1" w:styleId="CharItalic">
    <w:name w:val="CharItalic"/>
    <w:basedOn w:val="OPCCharBase"/>
    <w:uiPriority w:val="1"/>
    <w:qFormat/>
    <w:rsid w:val="005430AA"/>
    <w:rPr>
      <w:i/>
    </w:rPr>
  </w:style>
  <w:style w:type="character" w:customStyle="1" w:styleId="CharPartNo">
    <w:name w:val="CharPartNo"/>
    <w:basedOn w:val="OPCCharBase"/>
    <w:uiPriority w:val="1"/>
    <w:qFormat/>
    <w:rsid w:val="005430AA"/>
  </w:style>
  <w:style w:type="character" w:customStyle="1" w:styleId="CharPartText">
    <w:name w:val="CharPartText"/>
    <w:basedOn w:val="OPCCharBase"/>
    <w:uiPriority w:val="1"/>
    <w:qFormat/>
    <w:rsid w:val="005430AA"/>
  </w:style>
  <w:style w:type="character" w:customStyle="1" w:styleId="CharSectno">
    <w:name w:val="CharSectno"/>
    <w:basedOn w:val="OPCCharBase"/>
    <w:qFormat/>
    <w:rsid w:val="005430AA"/>
  </w:style>
  <w:style w:type="character" w:customStyle="1" w:styleId="CharSubdNo">
    <w:name w:val="CharSubdNo"/>
    <w:basedOn w:val="OPCCharBase"/>
    <w:uiPriority w:val="1"/>
    <w:qFormat/>
    <w:rsid w:val="005430AA"/>
  </w:style>
  <w:style w:type="character" w:customStyle="1" w:styleId="CharSubdText">
    <w:name w:val="CharSubdText"/>
    <w:basedOn w:val="OPCCharBase"/>
    <w:uiPriority w:val="1"/>
    <w:qFormat/>
    <w:rsid w:val="005430AA"/>
  </w:style>
  <w:style w:type="paragraph" w:customStyle="1" w:styleId="CTA--">
    <w:name w:val="CTA --"/>
    <w:basedOn w:val="OPCParaBase"/>
    <w:next w:val="Normal"/>
    <w:rsid w:val="005430AA"/>
    <w:pPr>
      <w:spacing w:before="60" w:line="240" w:lineRule="atLeast"/>
      <w:ind w:left="142" w:hanging="142"/>
    </w:pPr>
    <w:rPr>
      <w:sz w:val="20"/>
    </w:rPr>
  </w:style>
  <w:style w:type="paragraph" w:customStyle="1" w:styleId="CTA-">
    <w:name w:val="CTA -"/>
    <w:basedOn w:val="OPCParaBase"/>
    <w:rsid w:val="005430AA"/>
    <w:pPr>
      <w:spacing w:before="60" w:line="240" w:lineRule="atLeast"/>
      <w:ind w:left="85" w:hanging="85"/>
    </w:pPr>
    <w:rPr>
      <w:sz w:val="20"/>
    </w:rPr>
  </w:style>
  <w:style w:type="paragraph" w:customStyle="1" w:styleId="CTA---">
    <w:name w:val="CTA ---"/>
    <w:basedOn w:val="OPCParaBase"/>
    <w:next w:val="Normal"/>
    <w:rsid w:val="005430AA"/>
    <w:pPr>
      <w:spacing w:before="60" w:line="240" w:lineRule="atLeast"/>
      <w:ind w:left="198" w:hanging="198"/>
    </w:pPr>
    <w:rPr>
      <w:sz w:val="20"/>
    </w:rPr>
  </w:style>
  <w:style w:type="paragraph" w:customStyle="1" w:styleId="CTA----">
    <w:name w:val="CTA ----"/>
    <w:basedOn w:val="OPCParaBase"/>
    <w:next w:val="Normal"/>
    <w:rsid w:val="005430AA"/>
    <w:pPr>
      <w:spacing w:before="60" w:line="240" w:lineRule="atLeast"/>
      <w:ind w:left="255" w:hanging="255"/>
    </w:pPr>
    <w:rPr>
      <w:sz w:val="20"/>
    </w:rPr>
  </w:style>
  <w:style w:type="paragraph" w:customStyle="1" w:styleId="CTA1a">
    <w:name w:val="CTA 1(a)"/>
    <w:basedOn w:val="OPCParaBase"/>
    <w:rsid w:val="005430AA"/>
    <w:pPr>
      <w:tabs>
        <w:tab w:val="right" w:pos="414"/>
      </w:tabs>
      <w:spacing w:before="40" w:line="240" w:lineRule="atLeast"/>
      <w:ind w:left="675" w:hanging="675"/>
    </w:pPr>
    <w:rPr>
      <w:sz w:val="20"/>
    </w:rPr>
  </w:style>
  <w:style w:type="paragraph" w:customStyle="1" w:styleId="CTA1ai">
    <w:name w:val="CTA 1(a)(i)"/>
    <w:basedOn w:val="OPCParaBase"/>
    <w:rsid w:val="005430AA"/>
    <w:pPr>
      <w:tabs>
        <w:tab w:val="right" w:pos="1004"/>
      </w:tabs>
      <w:spacing w:before="40" w:line="240" w:lineRule="atLeast"/>
      <w:ind w:left="1253" w:hanging="1253"/>
    </w:pPr>
    <w:rPr>
      <w:sz w:val="20"/>
    </w:rPr>
  </w:style>
  <w:style w:type="paragraph" w:customStyle="1" w:styleId="CTA2a">
    <w:name w:val="CTA 2(a)"/>
    <w:basedOn w:val="OPCParaBase"/>
    <w:rsid w:val="005430AA"/>
    <w:pPr>
      <w:tabs>
        <w:tab w:val="right" w:pos="482"/>
      </w:tabs>
      <w:spacing w:before="40" w:line="240" w:lineRule="atLeast"/>
      <w:ind w:left="748" w:hanging="748"/>
    </w:pPr>
    <w:rPr>
      <w:sz w:val="20"/>
    </w:rPr>
  </w:style>
  <w:style w:type="paragraph" w:customStyle="1" w:styleId="CTA2ai">
    <w:name w:val="CTA 2(a)(i)"/>
    <w:basedOn w:val="OPCParaBase"/>
    <w:rsid w:val="005430AA"/>
    <w:pPr>
      <w:tabs>
        <w:tab w:val="right" w:pos="1089"/>
      </w:tabs>
      <w:spacing w:before="40" w:line="240" w:lineRule="atLeast"/>
      <w:ind w:left="1327" w:hanging="1327"/>
    </w:pPr>
    <w:rPr>
      <w:sz w:val="20"/>
    </w:rPr>
  </w:style>
  <w:style w:type="paragraph" w:customStyle="1" w:styleId="CTA3a">
    <w:name w:val="CTA 3(a)"/>
    <w:basedOn w:val="OPCParaBase"/>
    <w:rsid w:val="005430AA"/>
    <w:pPr>
      <w:tabs>
        <w:tab w:val="right" w:pos="556"/>
      </w:tabs>
      <w:spacing w:before="40" w:line="240" w:lineRule="atLeast"/>
      <w:ind w:left="805" w:hanging="805"/>
    </w:pPr>
    <w:rPr>
      <w:sz w:val="20"/>
    </w:rPr>
  </w:style>
  <w:style w:type="paragraph" w:customStyle="1" w:styleId="CTA3ai">
    <w:name w:val="CTA 3(a)(i)"/>
    <w:basedOn w:val="OPCParaBase"/>
    <w:rsid w:val="005430AA"/>
    <w:pPr>
      <w:tabs>
        <w:tab w:val="right" w:pos="1140"/>
      </w:tabs>
      <w:spacing w:before="40" w:line="240" w:lineRule="atLeast"/>
      <w:ind w:left="1361" w:hanging="1361"/>
    </w:pPr>
    <w:rPr>
      <w:sz w:val="20"/>
    </w:rPr>
  </w:style>
  <w:style w:type="paragraph" w:customStyle="1" w:styleId="CTA4a">
    <w:name w:val="CTA 4(a)"/>
    <w:basedOn w:val="OPCParaBase"/>
    <w:rsid w:val="005430AA"/>
    <w:pPr>
      <w:tabs>
        <w:tab w:val="right" w:pos="624"/>
      </w:tabs>
      <w:spacing w:before="40" w:line="240" w:lineRule="atLeast"/>
      <w:ind w:left="873" w:hanging="873"/>
    </w:pPr>
    <w:rPr>
      <w:sz w:val="20"/>
    </w:rPr>
  </w:style>
  <w:style w:type="paragraph" w:customStyle="1" w:styleId="CTA4ai">
    <w:name w:val="CTA 4(a)(i)"/>
    <w:basedOn w:val="OPCParaBase"/>
    <w:rsid w:val="005430AA"/>
    <w:pPr>
      <w:tabs>
        <w:tab w:val="right" w:pos="1213"/>
      </w:tabs>
      <w:spacing w:before="40" w:line="240" w:lineRule="atLeast"/>
      <w:ind w:left="1452" w:hanging="1452"/>
    </w:pPr>
    <w:rPr>
      <w:sz w:val="20"/>
    </w:rPr>
  </w:style>
  <w:style w:type="paragraph" w:customStyle="1" w:styleId="CTACAPS">
    <w:name w:val="CTA CAPS"/>
    <w:basedOn w:val="OPCParaBase"/>
    <w:rsid w:val="005430AA"/>
    <w:pPr>
      <w:spacing w:before="60" w:line="240" w:lineRule="atLeast"/>
    </w:pPr>
    <w:rPr>
      <w:sz w:val="20"/>
    </w:rPr>
  </w:style>
  <w:style w:type="paragraph" w:customStyle="1" w:styleId="CTAright">
    <w:name w:val="CTA right"/>
    <w:basedOn w:val="OPCParaBase"/>
    <w:rsid w:val="005430AA"/>
    <w:pPr>
      <w:spacing w:before="60" w:line="240" w:lineRule="auto"/>
      <w:jc w:val="right"/>
    </w:pPr>
    <w:rPr>
      <w:sz w:val="20"/>
    </w:rPr>
  </w:style>
  <w:style w:type="paragraph" w:customStyle="1" w:styleId="subsection">
    <w:name w:val="subsection"/>
    <w:aliases w:val="ss"/>
    <w:basedOn w:val="OPCParaBase"/>
    <w:rsid w:val="005430AA"/>
    <w:pPr>
      <w:tabs>
        <w:tab w:val="right" w:pos="1021"/>
      </w:tabs>
      <w:spacing w:before="180" w:line="240" w:lineRule="auto"/>
      <w:ind w:left="1134" w:hanging="1134"/>
    </w:pPr>
  </w:style>
  <w:style w:type="paragraph" w:customStyle="1" w:styleId="Definition">
    <w:name w:val="Definition"/>
    <w:aliases w:val="dd"/>
    <w:basedOn w:val="OPCParaBase"/>
    <w:rsid w:val="005430AA"/>
    <w:pPr>
      <w:spacing w:before="180" w:line="240" w:lineRule="auto"/>
      <w:ind w:left="1134"/>
    </w:pPr>
  </w:style>
  <w:style w:type="paragraph" w:customStyle="1" w:styleId="ETAsubitem">
    <w:name w:val="ETA(subitem)"/>
    <w:basedOn w:val="OPCParaBase"/>
    <w:rsid w:val="005430AA"/>
    <w:pPr>
      <w:tabs>
        <w:tab w:val="right" w:pos="340"/>
      </w:tabs>
      <w:spacing w:before="60" w:line="240" w:lineRule="auto"/>
      <w:ind w:left="454" w:hanging="454"/>
    </w:pPr>
    <w:rPr>
      <w:sz w:val="20"/>
    </w:rPr>
  </w:style>
  <w:style w:type="paragraph" w:customStyle="1" w:styleId="ETApara">
    <w:name w:val="ETA(para)"/>
    <w:basedOn w:val="OPCParaBase"/>
    <w:rsid w:val="005430AA"/>
    <w:pPr>
      <w:tabs>
        <w:tab w:val="right" w:pos="754"/>
      </w:tabs>
      <w:spacing w:before="60" w:line="240" w:lineRule="auto"/>
      <w:ind w:left="828" w:hanging="828"/>
    </w:pPr>
    <w:rPr>
      <w:sz w:val="20"/>
    </w:rPr>
  </w:style>
  <w:style w:type="paragraph" w:customStyle="1" w:styleId="ETAsubpara">
    <w:name w:val="ETA(subpara)"/>
    <w:basedOn w:val="OPCParaBase"/>
    <w:rsid w:val="005430AA"/>
    <w:pPr>
      <w:tabs>
        <w:tab w:val="right" w:pos="1083"/>
      </w:tabs>
      <w:spacing w:before="60" w:line="240" w:lineRule="auto"/>
      <w:ind w:left="1191" w:hanging="1191"/>
    </w:pPr>
    <w:rPr>
      <w:sz w:val="20"/>
    </w:rPr>
  </w:style>
  <w:style w:type="paragraph" w:customStyle="1" w:styleId="ETAsub-subpara">
    <w:name w:val="ETA(sub-subpara)"/>
    <w:basedOn w:val="OPCParaBase"/>
    <w:rsid w:val="005430AA"/>
    <w:pPr>
      <w:tabs>
        <w:tab w:val="right" w:pos="1412"/>
      </w:tabs>
      <w:spacing w:before="60" w:line="240" w:lineRule="auto"/>
      <w:ind w:left="1525" w:hanging="1525"/>
    </w:pPr>
    <w:rPr>
      <w:sz w:val="20"/>
    </w:rPr>
  </w:style>
  <w:style w:type="paragraph" w:customStyle="1" w:styleId="Formula">
    <w:name w:val="Formula"/>
    <w:basedOn w:val="OPCParaBase"/>
    <w:rsid w:val="005430AA"/>
    <w:pPr>
      <w:spacing w:line="240" w:lineRule="auto"/>
      <w:ind w:left="1134"/>
    </w:pPr>
    <w:rPr>
      <w:sz w:val="20"/>
    </w:rPr>
  </w:style>
  <w:style w:type="paragraph" w:styleId="Header">
    <w:name w:val="header"/>
    <w:basedOn w:val="OPCParaBase"/>
    <w:link w:val="HeaderChar"/>
    <w:unhideWhenUsed/>
    <w:rsid w:val="00543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30AA"/>
    <w:rPr>
      <w:rFonts w:eastAsia="Times New Roman" w:cs="Times New Roman"/>
      <w:sz w:val="16"/>
      <w:lang w:eastAsia="en-AU"/>
    </w:rPr>
  </w:style>
  <w:style w:type="paragraph" w:customStyle="1" w:styleId="House">
    <w:name w:val="House"/>
    <w:basedOn w:val="OPCParaBase"/>
    <w:rsid w:val="005430AA"/>
    <w:pPr>
      <w:spacing w:line="240" w:lineRule="auto"/>
    </w:pPr>
    <w:rPr>
      <w:sz w:val="28"/>
    </w:rPr>
  </w:style>
  <w:style w:type="paragraph" w:customStyle="1" w:styleId="Item">
    <w:name w:val="Item"/>
    <w:aliases w:val="i"/>
    <w:basedOn w:val="OPCParaBase"/>
    <w:next w:val="ItemHead"/>
    <w:rsid w:val="005430AA"/>
    <w:pPr>
      <w:keepLines/>
      <w:spacing w:before="80" w:line="240" w:lineRule="auto"/>
      <w:ind w:left="709"/>
    </w:pPr>
  </w:style>
  <w:style w:type="paragraph" w:customStyle="1" w:styleId="ItemHead">
    <w:name w:val="ItemHead"/>
    <w:aliases w:val="ih"/>
    <w:basedOn w:val="OPCParaBase"/>
    <w:next w:val="Item"/>
    <w:rsid w:val="00543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30AA"/>
    <w:pPr>
      <w:spacing w:line="240" w:lineRule="auto"/>
    </w:pPr>
    <w:rPr>
      <w:b/>
      <w:sz w:val="32"/>
    </w:rPr>
  </w:style>
  <w:style w:type="paragraph" w:customStyle="1" w:styleId="notedraft">
    <w:name w:val="note(draft)"/>
    <w:aliases w:val="nd"/>
    <w:basedOn w:val="OPCParaBase"/>
    <w:rsid w:val="005430AA"/>
    <w:pPr>
      <w:spacing w:before="240" w:line="240" w:lineRule="auto"/>
      <w:ind w:left="284" w:hanging="284"/>
    </w:pPr>
    <w:rPr>
      <w:i/>
      <w:sz w:val="24"/>
    </w:rPr>
  </w:style>
  <w:style w:type="paragraph" w:customStyle="1" w:styleId="notemargin">
    <w:name w:val="note(margin)"/>
    <w:aliases w:val="nm"/>
    <w:basedOn w:val="OPCParaBase"/>
    <w:rsid w:val="005430AA"/>
    <w:pPr>
      <w:tabs>
        <w:tab w:val="left" w:pos="709"/>
      </w:tabs>
      <w:spacing w:before="122" w:line="198" w:lineRule="exact"/>
      <w:ind w:left="709" w:hanging="709"/>
    </w:pPr>
    <w:rPr>
      <w:sz w:val="18"/>
    </w:rPr>
  </w:style>
  <w:style w:type="paragraph" w:customStyle="1" w:styleId="noteToPara">
    <w:name w:val="noteToPara"/>
    <w:aliases w:val="ntp"/>
    <w:basedOn w:val="OPCParaBase"/>
    <w:rsid w:val="005430AA"/>
    <w:pPr>
      <w:spacing w:before="122" w:line="198" w:lineRule="exact"/>
      <w:ind w:left="2353" w:hanging="709"/>
    </w:pPr>
    <w:rPr>
      <w:sz w:val="18"/>
    </w:rPr>
  </w:style>
  <w:style w:type="paragraph" w:customStyle="1" w:styleId="noteParlAmend">
    <w:name w:val="note(ParlAmend)"/>
    <w:aliases w:val="npp"/>
    <w:basedOn w:val="OPCParaBase"/>
    <w:next w:val="ParlAmend"/>
    <w:rsid w:val="005430AA"/>
    <w:pPr>
      <w:spacing w:line="240" w:lineRule="auto"/>
      <w:jc w:val="right"/>
    </w:pPr>
    <w:rPr>
      <w:rFonts w:ascii="Arial" w:hAnsi="Arial"/>
      <w:b/>
      <w:i/>
    </w:rPr>
  </w:style>
  <w:style w:type="paragraph" w:customStyle="1" w:styleId="Page1">
    <w:name w:val="Page1"/>
    <w:basedOn w:val="OPCParaBase"/>
    <w:rsid w:val="005430AA"/>
    <w:pPr>
      <w:spacing w:before="5600" w:line="240" w:lineRule="auto"/>
    </w:pPr>
    <w:rPr>
      <w:b/>
      <w:sz w:val="32"/>
    </w:rPr>
  </w:style>
  <w:style w:type="paragraph" w:customStyle="1" w:styleId="PageBreak">
    <w:name w:val="PageBreak"/>
    <w:aliases w:val="pb"/>
    <w:basedOn w:val="OPCParaBase"/>
    <w:rsid w:val="005430AA"/>
    <w:pPr>
      <w:spacing w:line="240" w:lineRule="auto"/>
    </w:pPr>
    <w:rPr>
      <w:sz w:val="20"/>
    </w:rPr>
  </w:style>
  <w:style w:type="paragraph" w:customStyle="1" w:styleId="paragraphsub">
    <w:name w:val="paragraph(sub)"/>
    <w:aliases w:val="aa"/>
    <w:basedOn w:val="OPCParaBase"/>
    <w:rsid w:val="005430AA"/>
    <w:pPr>
      <w:tabs>
        <w:tab w:val="right" w:pos="1985"/>
      </w:tabs>
      <w:spacing w:before="40" w:line="240" w:lineRule="auto"/>
      <w:ind w:left="2098" w:hanging="2098"/>
    </w:pPr>
  </w:style>
  <w:style w:type="paragraph" w:customStyle="1" w:styleId="paragraphsub-sub">
    <w:name w:val="paragraph(sub-sub)"/>
    <w:aliases w:val="aaa"/>
    <w:basedOn w:val="OPCParaBase"/>
    <w:rsid w:val="005430AA"/>
    <w:pPr>
      <w:tabs>
        <w:tab w:val="right" w:pos="2722"/>
      </w:tabs>
      <w:spacing w:before="40" w:line="240" w:lineRule="auto"/>
      <w:ind w:left="2835" w:hanging="2835"/>
    </w:pPr>
  </w:style>
  <w:style w:type="paragraph" w:customStyle="1" w:styleId="paragraph">
    <w:name w:val="paragraph"/>
    <w:aliases w:val="a"/>
    <w:basedOn w:val="OPCParaBase"/>
    <w:rsid w:val="005430AA"/>
    <w:pPr>
      <w:tabs>
        <w:tab w:val="right" w:pos="1531"/>
      </w:tabs>
      <w:spacing w:before="40" w:line="240" w:lineRule="auto"/>
      <w:ind w:left="1644" w:hanging="1644"/>
    </w:pPr>
  </w:style>
  <w:style w:type="paragraph" w:customStyle="1" w:styleId="ParlAmend">
    <w:name w:val="ParlAmend"/>
    <w:aliases w:val="pp"/>
    <w:basedOn w:val="OPCParaBase"/>
    <w:rsid w:val="005430AA"/>
    <w:pPr>
      <w:spacing w:before="240" w:line="240" w:lineRule="atLeast"/>
      <w:ind w:hanging="567"/>
    </w:pPr>
    <w:rPr>
      <w:sz w:val="24"/>
    </w:rPr>
  </w:style>
  <w:style w:type="paragraph" w:customStyle="1" w:styleId="Penalty">
    <w:name w:val="Penalty"/>
    <w:basedOn w:val="OPCParaBase"/>
    <w:rsid w:val="005430AA"/>
    <w:pPr>
      <w:tabs>
        <w:tab w:val="left" w:pos="2977"/>
      </w:tabs>
      <w:spacing w:before="180" w:line="240" w:lineRule="auto"/>
      <w:ind w:left="1985" w:hanging="851"/>
    </w:pPr>
  </w:style>
  <w:style w:type="paragraph" w:customStyle="1" w:styleId="Portfolio">
    <w:name w:val="Portfolio"/>
    <w:basedOn w:val="OPCParaBase"/>
    <w:rsid w:val="005430AA"/>
    <w:pPr>
      <w:spacing w:line="240" w:lineRule="auto"/>
    </w:pPr>
    <w:rPr>
      <w:i/>
      <w:sz w:val="20"/>
    </w:rPr>
  </w:style>
  <w:style w:type="paragraph" w:customStyle="1" w:styleId="Preamble">
    <w:name w:val="Preamble"/>
    <w:basedOn w:val="OPCParaBase"/>
    <w:next w:val="Normal"/>
    <w:rsid w:val="00543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30AA"/>
    <w:pPr>
      <w:spacing w:line="240" w:lineRule="auto"/>
    </w:pPr>
    <w:rPr>
      <w:i/>
      <w:sz w:val="20"/>
    </w:rPr>
  </w:style>
  <w:style w:type="paragraph" w:customStyle="1" w:styleId="Session">
    <w:name w:val="Session"/>
    <w:basedOn w:val="OPCParaBase"/>
    <w:rsid w:val="005430AA"/>
    <w:pPr>
      <w:spacing w:line="240" w:lineRule="auto"/>
    </w:pPr>
    <w:rPr>
      <w:sz w:val="28"/>
    </w:rPr>
  </w:style>
  <w:style w:type="paragraph" w:customStyle="1" w:styleId="Sponsor">
    <w:name w:val="Sponsor"/>
    <w:basedOn w:val="OPCParaBase"/>
    <w:rsid w:val="005430AA"/>
    <w:pPr>
      <w:spacing w:line="240" w:lineRule="auto"/>
    </w:pPr>
    <w:rPr>
      <w:i/>
    </w:rPr>
  </w:style>
  <w:style w:type="paragraph" w:customStyle="1" w:styleId="Subitem">
    <w:name w:val="Subitem"/>
    <w:aliases w:val="iss"/>
    <w:basedOn w:val="OPCParaBase"/>
    <w:rsid w:val="005430AA"/>
    <w:pPr>
      <w:spacing w:before="180" w:line="240" w:lineRule="auto"/>
      <w:ind w:left="709" w:hanging="709"/>
    </w:pPr>
  </w:style>
  <w:style w:type="paragraph" w:customStyle="1" w:styleId="SubitemHead">
    <w:name w:val="SubitemHead"/>
    <w:aliases w:val="issh"/>
    <w:basedOn w:val="OPCParaBase"/>
    <w:rsid w:val="00543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30AA"/>
    <w:pPr>
      <w:spacing w:before="40" w:line="240" w:lineRule="auto"/>
      <w:ind w:left="1134"/>
    </w:pPr>
  </w:style>
  <w:style w:type="paragraph" w:customStyle="1" w:styleId="SubsectionHead">
    <w:name w:val="SubsectionHead"/>
    <w:aliases w:val="ssh"/>
    <w:basedOn w:val="OPCParaBase"/>
    <w:next w:val="subsection"/>
    <w:rsid w:val="005430AA"/>
    <w:pPr>
      <w:keepNext/>
      <w:keepLines/>
      <w:spacing w:before="240" w:line="240" w:lineRule="auto"/>
      <w:ind w:left="1134"/>
    </w:pPr>
    <w:rPr>
      <w:i/>
    </w:rPr>
  </w:style>
  <w:style w:type="paragraph" w:customStyle="1" w:styleId="Tablea">
    <w:name w:val="Table(a)"/>
    <w:aliases w:val="ta"/>
    <w:basedOn w:val="OPCParaBase"/>
    <w:rsid w:val="005430AA"/>
    <w:pPr>
      <w:spacing w:before="60" w:line="240" w:lineRule="auto"/>
      <w:ind w:left="284" w:hanging="284"/>
    </w:pPr>
    <w:rPr>
      <w:sz w:val="20"/>
    </w:rPr>
  </w:style>
  <w:style w:type="paragraph" w:customStyle="1" w:styleId="TableAA">
    <w:name w:val="Table(AA)"/>
    <w:aliases w:val="taaa"/>
    <w:basedOn w:val="OPCParaBase"/>
    <w:rsid w:val="00543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3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30AA"/>
    <w:pPr>
      <w:spacing w:before="60" w:line="240" w:lineRule="atLeast"/>
    </w:pPr>
    <w:rPr>
      <w:sz w:val="20"/>
    </w:rPr>
  </w:style>
  <w:style w:type="paragraph" w:customStyle="1" w:styleId="TLPBoxTextnote">
    <w:name w:val="TLPBoxText(note"/>
    <w:aliases w:val="right)"/>
    <w:basedOn w:val="OPCParaBase"/>
    <w:rsid w:val="00543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3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30AA"/>
    <w:pPr>
      <w:spacing w:before="122" w:line="198" w:lineRule="exact"/>
      <w:ind w:left="1985" w:hanging="851"/>
      <w:jc w:val="right"/>
    </w:pPr>
    <w:rPr>
      <w:sz w:val="18"/>
    </w:rPr>
  </w:style>
  <w:style w:type="paragraph" w:customStyle="1" w:styleId="TLPTableBullet">
    <w:name w:val="TLPTableBullet"/>
    <w:aliases w:val="ttb"/>
    <w:basedOn w:val="OPCParaBase"/>
    <w:rsid w:val="005430AA"/>
    <w:pPr>
      <w:spacing w:line="240" w:lineRule="exact"/>
      <w:ind w:left="284" w:hanging="284"/>
    </w:pPr>
    <w:rPr>
      <w:sz w:val="20"/>
    </w:rPr>
  </w:style>
  <w:style w:type="paragraph" w:styleId="TOC1">
    <w:name w:val="toc 1"/>
    <w:basedOn w:val="OPCParaBase"/>
    <w:next w:val="Normal"/>
    <w:uiPriority w:val="39"/>
    <w:semiHidden/>
    <w:unhideWhenUsed/>
    <w:rsid w:val="005430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30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30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430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30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30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430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30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30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30AA"/>
    <w:pPr>
      <w:keepLines/>
      <w:spacing w:before="240" w:after="120" w:line="240" w:lineRule="auto"/>
      <w:ind w:left="794"/>
    </w:pPr>
    <w:rPr>
      <w:b/>
      <w:kern w:val="28"/>
      <w:sz w:val="20"/>
    </w:rPr>
  </w:style>
  <w:style w:type="paragraph" w:customStyle="1" w:styleId="TofSectsHeading">
    <w:name w:val="TofSects(Heading)"/>
    <w:basedOn w:val="OPCParaBase"/>
    <w:rsid w:val="005430AA"/>
    <w:pPr>
      <w:spacing w:before="240" w:after="120" w:line="240" w:lineRule="auto"/>
    </w:pPr>
    <w:rPr>
      <w:b/>
      <w:sz w:val="24"/>
    </w:rPr>
  </w:style>
  <w:style w:type="paragraph" w:customStyle="1" w:styleId="TofSectsSection">
    <w:name w:val="TofSects(Section)"/>
    <w:basedOn w:val="OPCParaBase"/>
    <w:rsid w:val="005430AA"/>
    <w:pPr>
      <w:keepLines/>
      <w:spacing w:before="40" w:line="240" w:lineRule="auto"/>
      <w:ind w:left="1588" w:hanging="794"/>
    </w:pPr>
    <w:rPr>
      <w:kern w:val="28"/>
      <w:sz w:val="18"/>
    </w:rPr>
  </w:style>
  <w:style w:type="paragraph" w:customStyle="1" w:styleId="TofSectsSubdiv">
    <w:name w:val="TofSects(Subdiv)"/>
    <w:basedOn w:val="OPCParaBase"/>
    <w:rsid w:val="005430AA"/>
    <w:pPr>
      <w:keepLines/>
      <w:spacing w:before="80" w:line="240" w:lineRule="auto"/>
      <w:ind w:left="1588" w:hanging="794"/>
    </w:pPr>
    <w:rPr>
      <w:kern w:val="28"/>
    </w:rPr>
  </w:style>
  <w:style w:type="paragraph" w:customStyle="1" w:styleId="WRStyle">
    <w:name w:val="WR Style"/>
    <w:aliases w:val="WR"/>
    <w:basedOn w:val="OPCParaBase"/>
    <w:rsid w:val="005430AA"/>
    <w:pPr>
      <w:spacing w:before="240" w:line="240" w:lineRule="auto"/>
      <w:ind w:left="284" w:hanging="284"/>
    </w:pPr>
    <w:rPr>
      <w:b/>
      <w:i/>
      <w:kern w:val="28"/>
      <w:sz w:val="24"/>
    </w:rPr>
  </w:style>
  <w:style w:type="paragraph" w:customStyle="1" w:styleId="notepara">
    <w:name w:val="note(para)"/>
    <w:aliases w:val="na"/>
    <w:basedOn w:val="OPCParaBase"/>
    <w:rsid w:val="005430AA"/>
    <w:pPr>
      <w:spacing w:before="40" w:line="198" w:lineRule="exact"/>
      <w:ind w:left="2354" w:hanging="369"/>
    </w:pPr>
    <w:rPr>
      <w:sz w:val="18"/>
    </w:rPr>
  </w:style>
  <w:style w:type="paragraph" w:styleId="Footer">
    <w:name w:val="footer"/>
    <w:link w:val="FooterChar"/>
    <w:rsid w:val="00543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30AA"/>
    <w:rPr>
      <w:rFonts w:eastAsia="Times New Roman" w:cs="Times New Roman"/>
      <w:sz w:val="22"/>
      <w:szCs w:val="24"/>
      <w:lang w:eastAsia="en-AU"/>
    </w:rPr>
  </w:style>
  <w:style w:type="character" w:styleId="LineNumber">
    <w:name w:val="line number"/>
    <w:basedOn w:val="OPCCharBase"/>
    <w:uiPriority w:val="99"/>
    <w:semiHidden/>
    <w:unhideWhenUsed/>
    <w:rsid w:val="005430AA"/>
    <w:rPr>
      <w:sz w:val="16"/>
    </w:rPr>
  </w:style>
  <w:style w:type="table" w:customStyle="1" w:styleId="CFlag">
    <w:name w:val="CFlag"/>
    <w:basedOn w:val="TableNormal"/>
    <w:uiPriority w:val="99"/>
    <w:rsid w:val="005430A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3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0AA"/>
    <w:rPr>
      <w:rFonts w:ascii="Tahoma" w:hAnsi="Tahoma" w:cs="Tahoma"/>
      <w:sz w:val="16"/>
      <w:szCs w:val="16"/>
    </w:rPr>
  </w:style>
  <w:style w:type="character" w:styleId="Hyperlink">
    <w:name w:val="Hyperlink"/>
    <w:basedOn w:val="DefaultParagraphFont"/>
    <w:rsid w:val="005430AA"/>
    <w:rPr>
      <w:color w:val="0000FF"/>
      <w:u w:val="single"/>
    </w:rPr>
  </w:style>
  <w:style w:type="table" w:styleId="TableGrid">
    <w:name w:val="Table Grid"/>
    <w:basedOn w:val="TableNormal"/>
    <w:uiPriority w:val="59"/>
    <w:rsid w:val="00543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430AA"/>
    <w:rPr>
      <w:b/>
      <w:sz w:val="28"/>
      <w:szCs w:val="32"/>
    </w:rPr>
  </w:style>
  <w:style w:type="paragraph" w:customStyle="1" w:styleId="TerritoryT">
    <w:name w:val="TerritoryT"/>
    <w:basedOn w:val="OPCParaBase"/>
    <w:next w:val="Normal"/>
    <w:rsid w:val="005430AA"/>
    <w:rPr>
      <w:b/>
      <w:sz w:val="32"/>
    </w:rPr>
  </w:style>
  <w:style w:type="paragraph" w:customStyle="1" w:styleId="LegislationMadeUnder">
    <w:name w:val="LegislationMadeUnder"/>
    <w:basedOn w:val="OPCParaBase"/>
    <w:next w:val="Normal"/>
    <w:rsid w:val="005430AA"/>
    <w:rPr>
      <w:i/>
      <w:sz w:val="32"/>
      <w:szCs w:val="32"/>
    </w:rPr>
  </w:style>
  <w:style w:type="paragraph" w:customStyle="1" w:styleId="SignCoverPageEnd">
    <w:name w:val="SignCoverPageEnd"/>
    <w:basedOn w:val="OPCParaBase"/>
    <w:next w:val="Normal"/>
    <w:rsid w:val="005430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430AA"/>
    <w:pPr>
      <w:pBdr>
        <w:top w:val="single" w:sz="4" w:space="1" w:color="auto"/>
      </w:pBdr>
      <w:spacing w:before="360"/>
      <w:ind w:right="397"/>
      <w:jc w:val="both"/>
    </w:pPr>
  </w:style>
  <w:style w:type="paragraph" w:customStyle="1" w:styleId="NotesHeading1">
    <w:name w:val="NotesHeading 1"/>
    <w:basedOn w:val="OPCParaBase"/>
    <w:next w:val="Normal"/>
    <w:rsid w:val="005430AA"/>
    <w:rPr>
      <w:b/>
      <w:sz w:val="28"/>
      <w:szCs w:val="28"/>
    </w:rPr>
  </w:style>
  <w:style w:type="paragraph" w:customStyle="1" w:styleId="NotesHeading2">
    <w:name w:val="NotesHeading 2"/>
    <w:basedOn w:val="OPCParaBase"/>
    <w:next w:val="Normal"/>
    <w:rsid w:val="005430AA"/>
    <w:rPr>
      <w:b/>
      <w:sz w:val="28"/>
      <w:szCs w:val="28"/>
    </w:rPr>
  </w:style>
  <w:style w:type="paragraph" w:customStyle="1" w:styleId="ENotesText">
    <w:name w:val="ENotesText"/>
    <w:basedOn w:val="OPCParaBase"/>
    <w:next w:val="Normal"/>
    <w:rsid w:val="005430AA"/>
  </w:style>
  <w:style w:type="paragraph" w:customStyle="1" w:styleId="CompiledActNo">
    <w:name w:val="CompiledActNo"/>
    <w:basedOn w:val="OPCParaBase"/>
    <w:next w:val="Normal"/>
    <w:rsid w:val="005430AA"/>
    <w:rPr>
      <w:b/>
      <w:sz w:val="24"/>
      <w:szCs w:val="24"/>
    </w:rPr>
  </w:style>
  <w:style w:type="paragraph" w:customStyle="1" w:styleId="CompiledMadeUnder">
    <w:name w:val="CompiledMadeUnder"/>
    <w:basedOn w:val="OPCParaBase"/>
    <w:next w:val="Normal"/>
    <w:rsid w:val="005430AA"/>
    <w:rPr>
      <w:i/>
      <w:sz w:val="24"/>
      <w:szCs w:val="24"/>
    </w:rPr>
  </w:style>
  <w:style w:type="paragraph" w:customStyle="1" w:styleId="Paragraphsub-sub-sub">
    <w:name w:val="Paragraph(sub-sub-sub)"/>
    <w:aliases w:val="aaaa"/>
    <w:basedOn w:val="OPCParaBase"/>
    <w:rsid w:val="005430AA"/>
    <w:pPr>
      <w:tabs>
        <w:tab w:val="right" w:pos="3402"/>
      </w:tabs>
      <w:spacing w:before="40" w:line="240" w:lineRule="auto"/>
      <w:ind w:left="3402" w:hanging="3402"/>
    </w:pPr>
  </w:style>
  <w:style w:type="paragraph" w:customStyle="1" w:styleId="NoteToSubpara">
    <w:name w:val="NoteToSubpara"/>
    <w:aliases w:val="nts"/>
    <w:basedOn w:val="OPCParaBase"/>
    <w:rsid w:val="005430AA"/>
    <w:pPr>
      <w:spacing w:before="40" w:line="198" w:lineRule="exact"/>
      <w:ind w:left="2835" w:hanging="709"/>
    </w:pPr>
    <w:rPr>
      <w:sz w:val="18"/>
    </w:rPr>
  </w:style>
  <w:style w:type="paragraph" w:customStyle="1" w:styleId="EndNotespara">
    <w:name w:val="EndNotes(para)"/>
    <w:aliases w:val="eta"/>
    <w:basedOn w:val="OPCParaBase"/>
    <w:next w:val="Normal"/>
    <w:rsid w:val="00543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3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43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30A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430AA"/>
    <w:pPr>
      <w:keepNext/>
      <w:spacing w:before="60" w:line="240" w:lineRule="atLeast"/>
    </w:pPr>
    <w:rPr>
      <w:rFonts w:ascii="Arial" w:hAnsi="Arial"/>
      <w:b/>
      <w:sz w:val="16"/>
    </w:rPr>
  </w:style>
  <w:style w:type="paragraph" w:customStyle="1" w:styleId="ENoteTTi">
    <w:name w:val="ENoteTTi"/>
    <w:aliases w:val="entti"/>
    <w:basedOn w:val="OPCParaBase"/>
    <w:rsid w:val="005430AA"/>
    <w:pPr>
      <w:keepNext/>
      <w:spacing w:before="60" w:line="240" w:lineRule="atLeast"/>
      <w:ind w:left="170"/>
    </w:pPr>
    <w:rPr>
      <w:sz w:val="16"/>
    </w:rPr>
  </w:style>
  <w:style w:type="paragraph" w:customStyle="1" w:styleId="ENotesHeading1">
    <w:name w:val="ENotesHeading 1"/>
    <w:aliases w:val="Enh1"/>
    <w:basedOn w:val="OPCParaBase"/>
    <w:next w:val="Normal"/>
    <w:rsid w:val="005430AA"/>
    <w:pPr>
      <w:spacing w:before="120"/>
      <w:outlineLvl w:val="1"/>
    </w:pPr>
    <w:rPr>
      <w:b/>
      <w:sz w:val="28"/>
      <w:szCs w:val="28"/>
    </w:rPr>
  </w:style>
  <w:style w:type="paragraph" w:customStyle="1" w:styleId="ENotesHeading2">
    <w:name w:val="ENotesHeading 2"/>
    <w:aliases w:val="Enh2"/>
    <w:basedOn w:val="OPCParaBase"/>
    <w:next w:val="Normal"/>
    <w:rsid w:val="005430AA"/>
    <w:pPr>
      <w:spacing w:before="120" w:after="120"/>
      <w:outlineLvl w:val="2"/>
    </w:pPr>
    <w:rPr>
      <w:b/>
      <w:sz w:val="24"/>
      <w:szCs w:val="28"/>
    </w:rPr>
  </w:style>
  <w:style w:type="paragraph" w:customStyle="1" w:styleId="ENoteTTIndentHeading">
    <w:name w:val="ENoteTTIndentHeading"/>
    <w:aliases w:val="enTTHi"/>
    <w:basedOn w:val="OPCParaBase"/>
    <w:rsid w:val="00543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30AA"/>
    <w:pPr>
      <w:spacing w:before="60" w:line="240" w:lineRule="atLeast"/>
    </w:pPr>
    <w:rPr>
      <w:sz w:val="16"/>
    </w:rPr>
  </w:style>
  <w:style w:type="paragraph" w:customStyle="1" w:styleId="MadeunderText">
    <w:name w:val="MadeunderText"/>
    <w:basedOn w:val="OPCParaBase"/>
    <w:next w:val="CompiledMadeUnder"/>
    <w:rsid w:val="005430AA"/>
    <w:pPr>
      <w:spacing w:before="240"/>
    </w:pPr>
    <w:rPr>
      <w:sz w:val="24"/>
      <w:szCs w:val="24"/>
    </w:rPr>
  </w:style>
  <w:style w:type="paragraph" w:customStyle="1" w:styleId="ENotesHeading3">
    <w:name w:val="ENotesHeading 3"/>
    <w:aliases w:val="Enh3"/>
    <w:basedOn w:val="OPCParaBase"/>
    <w:next w:val="Normal"/>
    <w:rsid w:val="005430AA"/>
    <w:pPr>
      <w:keepNext/>
      <w:spacing w:before="120" w:line="240" w:lineRule="auto"/>
      <w:outlineLvl w:val="4"/>
    </w:pPr>
    <w:rPr>
      <w:b/>
      <w:szCs w:val="24"/>
    </w:rPr>
  </w:style>
  <w:style w:type="paragraph" w:customStyle="1" w:styleId="SubPartCASA">
    <w:name w:val="SubPart(CASA)"/>
    <w:aliases w:val="csp"/>
    <w:basedOn w:val="OPCParaBase"/>
    <w:next w:val="ActHead3"/>
    <w:rsid w:val="005430AA"/>
    <w:pPr>
      <w:keepNext/>
      <w:keepLines/>
      <w:spacing w:before="280"/>
      <w:outlineLvl w:val="1"/>
    </w:pPr>
    <w:rPr>
      <w:b/>
      <w:kern w:val="28"/>
      <w:sz w:val="32"/>
    </w:rPr>
  </w:style>
  <w:style w:type="character" w:customStyle="1" w:styleId="CharSubPartTextCASA">
    <w:name w:val="CharSubPartText(CASA)"/>
    <w:basedOn w:val="OPCCharBase"/>
    <w:uiPriority w:val="1"/>
    <w:rsid w:val="005430AA"/>
  </w:style>
  <w:style w:type="character" w:customStyle="1" w:styleId="CharSubPartNoCASA">
    <w:name w:val="CharSubPartNo(CASA)"/>
    <w:basedOn w:val="OPCCharBase"/>
    <w:uiPriority w:val="1"/>
    <w:rsid w:val="005430AA"/>
  </w:style>
  <w:style w:type="paragraph" w:customStyle="1" w:styleId="ENoteTTIndentHeadingSub">
    <w:name w:val="ENoteTTIndentHeadingSub"/>
    <w:aliases w:val="enTTHis"/>
    <w:basedOn w:val="OPCParaBase"/>
    <w:rsid w:val="005430AA"/>
    <w:pPr>
      <w:keepNext/>
      <w:spacing w:before="60" w:line="240" w:lineRule="atLeast"/>
      <w:ind w:left="340"/>
    </w:pPr>
    <w:rPr>
      <w:b/>
      <w:sz w:val="16"/>
    </w:rPr>
  </w:style>
  <w:style w:type="paragraph" w:customStyle="1" w:styleId="ENoteTTiSub">
    <w:name w:val="ENoteTTiSub"/>
    <w:aliases w:val="enttis"/>
    <w:basedOn w:val="OPCParaBase"/>
    <w:rsid w:val="005430AA"/>
    <w:pPr>
      <w:keepNext/>
      <w:spacing w:before="60" w:line="240" w:lineRule="atLeast"/>
      <w:ind w:left="340"/>
    </w:pPr>
    <w:rPr>
      <w:sz w:val="16"/>
    </w:rPr>
  </w:style>
  <w:style w:type="paragraph" w:customStyle="1" w:styleId="SubDivisionMigration">
    <w:name w:val="SubDivisionMigration"/>
    <w:aliases w:val="sdm"/>
    <w:basedOn w:val="OPCParaBase"/>
    <w:rsid w:val="00543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30AA"/>
    <w:pPr>
      <w:keepNext/>
      <w:keepLines/>
      <w:spacing w:before="240" w:line="240" w:lineRule="auto"/>
      <w:ind w:left="1134" w:hanging="1134"/>
    </w:pPr>
    <w:rPr>
      <w:b/>
      <w:sz w:val="28"/>
    </w:rPr>
  </w:style>
  <w:style w:type="paragraph" w:customStyle="1" w:styleId="notetext">
    <w:name w:val="note(text)"/>
    <w:aliases w:val="n"/>
    <w:basedOn w:val="OPCParaBase"/>
    <w:rsid w:val="005430A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43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30AA"/>
    <w:rPr>
      <w:sz w:val="22"/>
    </w:rPr>
  </w:style>
  <w:style w:type="paragraph" w:customStyle="1" w:styleId="SOTextNote">
    <w:name w:val="SO TextNote"/>
    <w:aliases w:val="sont"/>
    <w:basedOn w:val="SOText"/>
    <w:qFormat/>
    <w:rsid w:val="005430AA"/>
    <w:pPr>
      <w:spacing w:before="122" w:line="198" w:lineRule="exact"/>
      <w:ind w:left="1843" w:hanging="709"/>
    </w:pPr>
    <w:rPr>
      <w:sz w:val="18"/>
    </w:rPr>
  </w:style>
  <w:style w:type="paragraph" w:customStyle="1" w:styleId="SOPara">
    <w:name w:val="SO Para"/>
    <w:aliases w:val="soa"/>
    <w:basedOn w:val="SOText"/>
    <w:link w:val="SOParaChar"/>
    <w:qFormat/>
    <w:rsid w:val="005430AA"/>
    <w:pPr>
      <w:tabs>
        <w:tab w:val="right" w:pos="1786"/>
      </w:tabs>
      <w:spacing w:before="40"/>
      <w:ind w:left="2070" w:hanging="936"/>
    </w:pPr>
  </w:style>
  <w:style w:type="character" w:customStyle="1" w:styleId="SOParaChar">
    <w:name w:val="SO Para Char"/>
    <w:aliases w:val="soa Char"/>
    <w:basedOn w:val="DefaultParagraphFont"/>
    <w:link w:val="SOPara"/>
    <w:rsid w:val="005430AA"/>
    <w:rPr>
      <w:sz w:val="22"/>
    </w:rPr>
  </w:style>
  <w:style w:type="paragraph" w:customStyle="1" w:styleId="FileName">
    <w:name w:val="FileName"/>
    <w:basedOn w:val="Normal"/>
    <w:rsid w:val="005430AA"/>
  </w:style>
  <w:style w:type="paragraph" w:customStyle="1" w:styleId="TableHeading">
    <w:name w:val="TableHeading"/>
    <w:aliases w:val="th"/>
    <w:basedOn w:val="OPCParaBase"/>
    <w:next w:val="Tabletext"/>
    <w:rsid w:val="005430AA"/>
    <w:pPr>
      <w:keepNext/>
      <w:spacing w:before="60" w:line="240" w:lineRule="atLeast"/>
    </w:pPr>
    <w:rPr>
      <w:b/>
      <w:sz w:val="20"/>
    </w:rPr>
  </w:style>
  <w:style w:type="paragraph" w:customStyle="1" w:styleId="SOHeadBold">
    <w:name w:val="SO HeadBold"/>
    <w:aliases w:val="sohb"/>
    <w:basedOn w:val="SOText"/>
    <w:next w:val="SOText"/>
    <w:link w:val="SOHeadBoldChar"/>
    <w:qFormat/>
    <w:rsid w:val="005430AA"/>
    <w:rPr>
      <w:b/>
    </w:rPr>
  </w:style>
  <w:style w:type="character" w:customStyle="1" w:styleId="SOHeadBoldChar">
    <w:name w:val="SO HeadBold Char"/>
    <w:aliases w:val="sohb Char"/>
    <w:basedOn w:val="DefaultParagraphFont"/>
    <w:link w:val="SOHeadBold"/>
    <w:rsid w:val="005430AA"/>
    <w:rPr>
      <w:b/>
      <w:sz w:val="22"/>
    </w:rPr>
  </w:style>
  <w:style w:type="paragraph" w:customStyle="1" w:styleId="SOHeadItalic">
    <w:name w:val="SO HeadItalic"/>
    <w:aliases w:val="sohi"/>
    <w:basedOn w:val="SOText"/>
    <w:next w:val="SOText"/>
    <w:link w:val="SOHeadItalicChar"/>
    <w:qFormat/>
    <w:rsid w:val="005430AA"/>
    <w:rPr>
      <w:i/>
    </w:rPr>
  </w:style>
  <w:style w:type="character" w:customStyle="1" w:styleId="SOHeadItalicChar">
    <w:name w:val="SO HeadItalic Char"/>
    <w:aliases w:val="sohi Char"/>
    <w:basedOn w:val="DefaultParagraphFont"/>
    <w:link w:val="SOHeadItalic"/>
    <w:rsid w:val="005430AA"/>
    <w:rPr>
      <w:i/>
      <w:sz w:val="22"/>
    </w:rPr>
  </w:style>
  <w:style w:type="paragraph" w:customStyle="1" w:styleId="SOBullet">
    <w:name w:val="SO Bullet"/>
    <w:aliases w:val="sotb"/>
    <w:basedOn w:val="SOText"/>
    <w:link w:val="SOBulletChar"/>
    <w:qFormat/>
    <w:rsid w:val="005430AA"/>
    <w:pPr>
      <w:ind w:left="1559" w:hanging="425"/>
    </w:pPr>
  </w:style>
  <w:style w:type="character" w:customStyle="1" w:styleId="SOBulletChar">
    <w:name w:val="SO Bullet Char"/>
    <w:aliases w:val="sotb Char"/>
    <w:basedOn w:val="DefaultParagraphFont"/>
    <w:link w:val="SOBullet"/>
    <w:rsid w:val="005430AA"/>
    <w:rPr>
      <w:sz w:val="22"/>
    </w:rPr>
  </w:style>
  <w:style w:type="paragraph" w:customStyle="1" w:styleId="SOBulletNote">
    <w:name w:val="SO BulletNote"/>
    <w:aliases w:val="sonb"/>
    <w:basedOn w:val="SOTextNote"/>
    <w:link w:val="SOBulletNoteChar"/>
    <w:qFormat/>
    <w:rsid w:val="005430AA"/>
    <w:pPr>
      <w:tabs>
        <w:tab w:val="left" w:pos="1560"/>
      </w:tabs>
      <w:ind w:left="2268" w:hanging="1134"/>
    </w:pPr>
  </w:style>
  <w:style w:type="character" w:customStyle="1" w:styleId="SOBulletNoteChar">
    <w:name w:val="SO BulletNote Char"/>
    <w:aliases w:val="sonb Char"/>
    <w:basedOn w:val="DefaultParagraphFont"/>
    <w:link w:val="SOBulletNote"/>
    <w:rsid w:val="005430A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30A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30AA"/>
  </w:style>
  <w:style w:type="paragraph" w:customStyle="1" w:styleId="OPCParaBase">
    <w:name w:val="OPCParaBase"/>
    <w:qFormat/>
    <w:rsid w:val="00543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5430AA"/>
    <w:pPr>
      <w:spacing w:line="240" w:lineRule="auto"/>
    </w:pPr>
    <w:rPr>
      <w:b/>
      <w:sz w:val="40"/>
    </w:rPr>
  </w:style>
  <w:style w:type="paragraph" w:customStyle="1" w:styleId="ActHead1">
    <w:name w:val="ActHead 1"/>
    <w:aliases w:val="c"/>
    <w:basedOn w:val="OPCParaBase"/>
    <w:next w:val="Normal"/>
    <w:qFormat/>
    <w:rsid w:val="00543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3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3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3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3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3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3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3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3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30AA"/>
  </w:style>
  <w:style w:type="paragraph" w:customStyle="1" w:styleId="Blocks">
    <w:name w:val="Blocks"/>
    <w:aliases w:val="bb"/>
    <w:basedOn w:val="OPCParaBase"/>
    <w:qFormat/>
    <w:rsid w:val="005430AA"/>
    <w:pPr>
      <w:spacing w:line="240" w:lineRule="auto"/>
    </w:pPr>
    <w:rPr>
      <w:sz w:val="24"/>
    </w:rPr>
  </w:style>
  <w:style w:type="paragraph" w:customStyle="1" w:styleId="BoxText">
    <w:name w:val="BoxText"/>
    <w:aliases w:val="bt"/>
    <w:basedOn w:val="OPCParaBase"/>
    <w:qFormat/>
    <w:rsid w:val="00543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30AA"/>
    <w:rPr>
      <w:b/>
    </w:rPr>
  </w:style>
  <w:style w:type="paragraph" w:customStyle="1" w:styleId="BoxHeadItalic">
    <w:name w:val="BoxHeadItalic"/>
    <w:aliases w:val="bhi"/>
    <w:basedOn w:val="BoxText"/>
    <w:next w:val="BoxStep"/>
    <w:qFormat/>
    <w:rsid w:val="005430AA"/>
    <w:rPr>
      <w:i/>
    </w:rPr>
  </w:style>
  <w:style w:type="paragraph" w:customStyle="1" w:styleId="BoxList">
    <w:name w:val="BoxList"/>
    <w:aliases w:val="bl"/>
    <w:basedOn w:val="BoxText"/>
    <w:qFormat/>
    <w:rsid w:val="005430AA"/>
    <w:pPr>
      <w:ind w:left="1559" w:hanging="425"/>
    </w:pPr>
  </w:style>
  <w:style w:type="paragraph" w:customStyle="1" w:styleId="BoxNote">
    <w:name w:val="BoxNote"/>
    <w:aliases w:val="bn"/>
    <w:basedOn w:val="BoxText"/>
    <w:qFormat/>
    <w:rsid w:val="005430AA"/>
    <w:pPr>
      <w:tabs>
        <w:tab w:val="left" w:pos="1985"/>
      </w:tabs>
      <w:spacing w:before="122" w:line="198" w:lineRule="exact"/>
      <w:ind w:left="2948" w:hanging="1814"/>
    </w:pPr>
    <w:rPr>
      <w:sz w:val="18"/>
    </w:rPr>
  </w:style>
  <w:style w:type="paragraph" w:customStyle="1" w:styleId="BoxPara">
    <w:name w:val="BoxPara"/>
    <w:aliases w:val="bp"/>
    <w:basedOn w:val="BoxText"/>
    <w:qFormat/>
    <w:rsid w:val="005430AA"/>
    <w:pPr>
      <w:tabs>
        <w:tab w:val="right" w:pos="2268"/>
      </w:tabs>
      <w:ind w:left="2552" w:hanging="1418"/>
    </w:pPr>
  </w:style>
  <w:style w:type="paragraph" w:customStyle="1" w:styleId="BoxStep">
    <w:name w:val="BoxStep"/>
    <w:aliases w:val="bs"/>
    <w:basedOn w:val="BoxText"/>
    <w:qFormat/>
    <w:rsid w:val="005430AA"/>
    <w:pPr>
      <w:ind w:left="1985" w:hanging="851"/>
    </w:pPr>
  </w:style>
  <w:style w:type="character" w:customStyle="1" w:styleId="CharAmPartNo">
    <w:name w:val="CharAmPartNo"/>
    <w:basedOn w:val="OPCCharBase"/>
    <w:qFormat/>
    <w:rsid w:val="005430AA"/>
  </w:style>
  <w:style w:type="character" w:customStyle="1" w:styleId="CharAmPartText">
    <w:name w:val="CharAmPartText"/>
    <w:basedOn w:val="OPCCharBase"/>
    <w:qFormat/>
    <w:rsid w:val="005430AA"/>
  </w:style>
  <w:style w:type="character" w:customStyle="1" w:styleId="CharAmSchNo">
    <w:name w:val="CharAmSchNo"/>
    <w:basedOn w:val="OPCCharBase"/>
    <w:qFormat/>
    <w:rsid w:val="005430AA"/>
  </w:style>
  <w:style w:type="character" w:customStyle="1" w:styleId="CharAmSchText">
    <w:name w:val="CharAmSchText"/>
    <w:basedOn w:val="OPCCharBase"/>
    <w:qFormat/>
    <w:rsid w:val="005430AA"/>
  </w:style>
  <w:style w:type="character" w:customStyle="1" w:styleId="CharBoldItalic">
    <w:name w:val="CharBoldItalic"/>
    <w:basedOn w:val="OPCCharBase"/>
    <w:uiPriority w:val="1"/>
    <w:qFormat/>
    <w:rsid w:val="005430AA"/>
    <w:rPr>
      <w:b/>
      <w:i/>
    </w:rPr>
  </w:style>
  <w:style w:type="character" w:customStyle="1" w:styleId="CharChapNo">
    <w:name w:val="CharChapNo"/>
    <w:basedOn w:val="OPCCharBase"/>
    <w:uiPriority w:val="1"/>
    <w:qFormat/>
    <w:rsid w:val="005430AA"/>
  </w:style>
  <w:style w:type="character" w:customStyle="1" w:styleId="CharChapText">
    <w:name w:val="CharChapText"/>
    <w:basedOn w:val="OPCCharBase"/>
    <w:uiPriority w:val="1"/>
    <w:qFormat/>
    <w:rsid w:val="005430AA"/>
  </w:style>
  <w:style w:type="character" w:customStyle="1" w:styleId="CharDivNo">
    <w:name w:val="CharDivNo"/>
    <w:basedOn w:val="OPCCharBase"/>
    <w:uiPriority w:val="1"/>
    <w:qFormat/>
    <w:rsid w:val="005430AA"/>
  </w:style>
  <w:style w:type="character" w:customStyle="1" w:styleId="CharDivText">
    <w:name w:val="CharDivText"/>
    <w:basedOn w:val="OPCCharBase"/>
    <w:uiPriority w:val="1"/>
    <w:qFormat/>
    <w:rsid w:val="005430AA"/>
  </w:style>
  <w:style w:type="character" w:customStyle="1" w:styleId="CharItalic">
    <w:name w:val="CharItalic"/>
    <w:basedOn w:val="OPCCharBase"/>
    <w:uiPriority w:val="1"/>
    <w:qFormat/>
    <w:rsid w:val="005430AA"/>
    <w:rPr>
      <w:i/>
    </w:rPr>
  </w:style>
  <w:style w:type="character" w:customStyle="1" w:styleId="CharPartNo">
    <w:name w:val="CharPartNo"/>
    <w:basedOn w:val="OPCCharBase"/>
    <w:uiPriority w:val="1"/>
    <w:qFormat/>
    <w:rsid w:val="005430AA"/>
  </w:style>
  <w:style w:type="character" w:customStyle="1" w:styleId="CharPartText">
    <w:name w:val="CharPartText"/>
    <w:basedOn w:val="OPCCharBase"/>
    <w:uiPriority w:val="1"/>
    <w:qFormat/>
    <w:rsid w:val="005430AA"/>
  </w:style>
  <w:style w:type="character" w:customStyle="1" w:styleId="CharSectno">
    <w:name w:val="CharSectno"/>
    <w:basedOn w:val="OPCCharBase"/>
    <w:qFormat/>
    <w:rsid w:val="005430AA"/>
  </w:style>
  <w:style w:type="character" w:customStyle="1" w:styleId="CharSubdNo">
    <w:name w:val="CharSubdNo"/>
    <w:basedOn w:val="OPCCharBase"/>
    <w:uiPriority w:val="1"/>
    <w:qFormat/>
    <w:rsid w:val="005430AA"/>
  </w:style>
  <w:style w:type="character" w:customStyle="1" w:styleId="CharSubdText">
    <w:name w:val="CharSubdText"/>
    <w:basedOn w:val="OPCCharBase"/>
    <w:uiPriority w:val="1"/>
    <w:qFormat/>
    <w:rsid w:val="005430AA"/>
  </w:style>
  <w:style w:type="paragraph" w:customStyle="1" w:styleId="CTA--">
    <w:name w:val="CTA --"/>
    <w:basedOn w:val="OPCParaBase"/>
    <w:next w:val="Normal"/>
    <w:rsid w:val="005430AA"/>
    <w:pPr>
      <w:spacing w:before="60" w:line="240" w:lineRule="atLeast"/>
      <w:ind w:left="142" w:hanging="142"/>
    </w:pPr>
    <w:rPr>
      <w:sz w:val="20"/>
    </w:rPr>
  </w:style>
  <w:style w:type="paragraph" w:customStyle="1" w:styleId="CTA-">
    <w:name w:val="CTA -"/>
    <w:basedOn w:val="OPCParaBase"/>
    <w:rsid w:val="005430AA"/>
    <w:pPr>
      <w:spacing w:before="60" w:line="240" w:lineRule="atLeast"/>
      <w:ind w:left="85" w:hanging="85"/>
    </w:pPr>
    <w:rPr>
      <w:sz w:val="20"/>
    </w:rPr>
  </w:style>
  <w:style w:type="paragraph" w:customStyle="1" w:styleId="CTA---">
    <w:name w:val="CTA ---"/>
    <w:basedOn w:val="OPCParaBase"/>
    <w:next w:val="Normal"/>
    <w:rsid w:val="005430AA"/>
    <w:pPr>
      <w:spacing w:before="60" w:line="240" w:lineRule="atLeast"/>
      <w:ind w:left="198" w:hanging="198"/>
    </w:pPr>
    <w:rPr>
      <w:sz w:val="20"/>
    </w:rPr>
  </w:style>
  <w:style w:type="paragraph" w:customStyle="1" w:styleId="CTA----">
    <w:name w:val="CTA ----"/>
    <w:basedOn w:val="OPCParaBase"/>
    <w:next w:val="Normal"/>
    <w:rsid w:val="005430AA"/>
    <w:pPr>
      <w:spacing w:before="60" w:line="240" w:lineRule="atLeast"/>
      <w:ind w:left="255" w:hanging="255"/>
    </w:pPr>
    <w:rPr>
      <w:sz w:val="20"/>
    </w:rPr>
  </w:style>
  <w:style w:type="paragraph" w:customStyle="1" w:styleId="CTA1a">
    <w:name w:val="CTA 1(a)"/>
    <w:basedOn w:val="OPCParaBase"/>
    <w:rsid w:val="005430AA"/>
    <w:pPr>
      <w:tabs>
        <w:tab w:val="right" w:pos="414"/>
      </w:tabs>
      <w:spacing w:before="40" w:line="240" w:lineRule="atLeast"/>
      <w:ind w:left="675" w:hanging="675"/>
    </w:pPr>
    <w:rPr>
      <w:sz w:val="20"/>
    </w:rPr>
  </w:style>
  <w:style w:type="paragraph" w:customStyle="1" w:styleId="CTA1ai">
    <w:name w:val="CTA 1(a)(i)"/>
    <w:basedOn w:val="OPCParaBase"/>
    <w:rsid w:val="005430AA"/>
    <w:pPr>
      <w:tabs>
        <w:tab w:val="right" w:pos="1004"/>
      </w:tabs>
      <w:spacing w:before="40" w:line="240" w:lineRule="atLeast"/>
      <w:ind w:left="1253" w:hanging="1253"/>
    </w:pPr>
    <w:rPr>
      <w:sz w:val="20"/>
    </w:rPr>
  </w:style>
  <w:style w:type="paragraph" w:customStyle="1" w:styleId="CTA2a">
    <w:name w:val="CTA 2(a)"/>
    <w:basedOn w:val="OPCParaBase"/>
    <w:rsid w:val="005430AA"/>
    <w:pPr>
      <w:tabs>
        <w:tab w:val="right" w:pos="482"/>
      </w:tabs>
      <w:spacing w:before="40" w:line="240" w:lineRule="atLeast"/>
      <w:ind w:left="748" w:hanging="748"/>
    </w:pPr>
    <w:rPr>
      <w:sz w:val="20"/>
    </w:rPr>
  </w:style>
  <w:style w:type="paragraph" w:customStyle="1" w:styleId="CTA2ai">
    <w:name w:val="CTA 2(a)(i)"/>
    <w:basedOn w:val="OPCParaBase"/>
    <w:rsid w:val="005430AA"/>
    <w:pPr>
      <w:tabs>
        <w:tab w:val="right" w:pos="1089"/>
      </w:tabs>
      <w:spacing w:before="40" w:line="240" w:lineRule="atLeast"/>
      <w:ind w:left="1327" w:hanging="1327"/>
    </w:pPr>
    <w:rPr>
      <w:sz w:val="20"/>
    </w:rPr>
  </w:style>
  <w:style w:type="paragraph" w:customStyle="1" w:styleId="CTA3a">
    <w:name w:val="CTA 3(a)"/>
    <w:basedOn w:val="OPCParaBase"/>
    <w:rsid w:val="005430AA"/>
    <w:pPr>
      <w:tabs>
        <w:tab w:val="right" w:pos="556"/>
      </w:tabs>
      <w:spacing w:before="40" w:line="240" w:lineRule="atLeast"/>
      <w:ind w:left="805" w:hanging="805"/>
    </w:pPr>
    <w:rPr>
      <w:sz w:val="20"/>
    </w:rPr>
  </w:style>
  <w:style w:type="paragraph" w:customStyle="1" w:styleId="CTA3ai">
    <w:name w:val="CTA 3(a)(i)"/>
    <w:basedOn w:val="OPCParaBase"/>
    <w:rsid w:val="005430AA"/>
    <w:pPr>
      <w:tabs>
        <w:tab w:val="right" w:pos="1140"/>
      </w:tabs>
      <w:spacing w:before="40" w:line="240" w:lineRule="atLeast"/>
      <w:ind w:left="1361" w:hanging="1361"/>
    </w:pPr>
    <w:rPr>
      <w:sz w:val="20"/>
    </w:rPr>
  </w:style>
  <w:style w:type="paragraph" w:customStyle="1" w:styleId="CTA4a">
    <w:name w:val="CTA 4(a)"/>
    <w:basedOn w:val="OPCParaBase"/>
    <w:rsid w:val="005430AA"/>
    <w:pPr>
      <w:tabs>
        <w:tab w:val="right" w:pos="624"/>
      </w:tabs>
      <w:spacing w:before="40" w:line="240" w:lineRule="atLeast"/>
      <w:ind w:left="873" w:hanging="873"/>
    </w:pPr>
    <w:rPr>
      <w:sz w:val="20"/>
    </w:rPr>
  </w:style>
  <w:style w:type="paragraph" w:customStyle="1" w:styleId="CTA4ai">
    <w:name w:val="CTA 4(a)(i)"/>
    <w:basedOn w:val="OPCParaBase"/>
    <w:rsid w:val="005430AA"/>
    <w:pPr>
      <w:tabs>
        <w:tab w:val="right" w:pos="1213"/>
      </w:tabs>
      <w:spacing w:before="40" w:line="240" w:lineRule="atLeast"/>
      <w:ind w:left="1452" w:hanging="1452"/>
    </w:pPr>
    <w:rPr>
      <w:sz w:val="20"/>
    </w:rPr>
  </w:style>
  <w:style w:type="paragraph" w:customStyle="1" w:styleId="CTACAPS">
    <w:name w:val="CTA CAPS"/>
    <w:basedOn w:val="OPCParaBase"/>
    <w:rsid w:val="005430AA"/>
    <w:pPr>
      <w:spacing w:before="60" w:line="240" w:lineRule="atLeast"/>
    </w:pPr>
    <w:rPr>
      <w:sz w:val="20"/>
    </w:rPr>
  </w:style>
  <w:style w:type="paragraph" w:customStyle="1" w:styleId="CTAright">
    <w:name w:val="CTA right"/>
    <w:basedOn w:val="OPCParaBase"/>
    <w:rsid w:val="005430AA"/>
    <w:pPr>
      <w:spacing w:before="60" w:line="240" w:lineRule="auto"/>
      <w:jc w:val="right"/>
    </w:pPr>
    <w:rPr>
      <w:sz w:val="20"/>
    </w:rPr>
  </w:style>
  <w:style w:type="paragraph" w:customStyle="1" w:styleId="subsection">
    <w:name w:val="subsection"/>
    <w:aliases w:val="ss"/>
    <w:basedOn w:val="OPCParaBase"/>
    <w:rsid w:val="005430AA"/>
    <w:pPr>
      <w:tabs>
        <w:tab w:val="right" w:pos="1021"/>
      </w:tabs>
      <w:spacing w:before="180" w:line="240" w:lineRule="auto"/>
      <w:ind w:left="1134" w:hanging="1134"/>
    </w:pPr>
  </w:style>
  <w:style w:type="paragraph" w:customStyle="1" w:styleId="Definition">
    <w:name w:val="Definition"/>
    <w:aliases w:val="dd"/>
    <w:basedOn w:val="OPCParaBase"/>
    <w:rsid w:val="005430AA"/>
    <w:pPr>
      <w:spacing w:before="180" w:line="240" w:lineRule="auto"/>
      <w:ind w:left="1134"/>
    </w:pPr>
  </w:style>
  <w:style w:type="paragraph" w:customStyle="1" w:styleId="ETAsubitem">
    <w:name w:val="ETA(subitem)"/>
    <w:basedOn w:val="OPCParaBase"/>
    <w:rsid w:val="005430AA"/>
    <w:pPr>
      <w:tabs>
        <w:tab w:val="right" w:pos="340"/>
      </w:tabs>
      <w:spacing w:before="60" w:line="240" w:lineRule="auto"/>
      <w:ind w:left="454" w:hanging="454"/>
    </w:pPr>
    <w:rPr>
      <w:sz w:val="20"/>
    </w:rPr>
  </w:style>
  <w:style w:type="paragraph" w:customStyle="1" w:styleId="ETApara">
    <w:name w:val="ETA(para)"/>
    <w:basedOn w:val="OPCParaBase"/>
    <w:rsid w:val="005430AA"/>
    <w:pPr>
      <w:tabs>
        <w:tab w:val="right" w:pos="754"/>
      </w:tabs>
      <w:spacing w:before="60" w:line="240" w:lineRule="auto"/>
      <w:ind w:left="828" w:hanging="828"/>
    </w:pPr>
    <w:rPr>
      <w:sz w:val="20"/>
    </w:rPr>
  </w:style>
  <w:style w:type="paragraph" w:customStyle="1" w:styleId="ETAsubpara">
    <w:name w:val="ETA(subpara)"/>
    <w:basedOn w:val="OPCParaBase"/>
    <w:rsid w:val="005430AA"/>
    <w:pPr>
      <w:tabs>
        <w:tab w:val="right" w:pos="1083"/>
      </w:tabs>
      <w:spacing w:before="60" w:line="240" w:lineRule="auto"/>
      <w:ind w:left="1191" w:hanging="1191"/>
    </w:pPr>
    <w:rPr>
      <w:sz w:val="20"/>
    </w:rPr>
  </w:style>
  <w:style w:type="paragraph" w:customStyle="1" w:styleId="ETAsub-subpara">
    <w:name w:val="ETA(sub-subpara)"/>
    <w:basedOn w:val="OPCParaBase"/>
    <w:rsid w:val="005430AA"/>
    <w:pPr>
      <w:tabs>
        <w:tab w:val="right" w:pos="1412"/>
      </w:tabs>
      <w:spacing w:before="60" w:line="240" w:lineRule="auto"/>
      <w:ind w:left="1525" w:hanging="1525"/>
    </w:pPr>
    <w:rPr>
      <w:sz w:val="20"/>
    </w:rPr>
  </w:style>
  <w:style w:type="paragraph" w:customStyle="1" w:styleId="Formula">
    <w:name w:val="Formula"/>
    <w:basedOn w:val="OPCParaBase"/>
    <w:rsid w:val="005430AA"/>
    <w:pPr>
      <w:spacing w:line="240" w:lineRule="auto"/>
      <w:ind w:left="1134"/>
    </w:pPr>
    <w:rPr>
      <w:sz w:val="20"/>
    </w:rPr>
  </w:style>
  <w:style w:type="paragraph" w:styleId="Header">
    <w:name w:val="header"/>
    <w:basedOn w:val="OPCParaBase"/>
    <w:link w:val="HeaderChar"/>
    <w:unhideWhenUsed/>
    <w:rsid w:val="00543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30AA"/>
    <w:rPr>
      <w:rFonts w:eastAsia="Times New Roman" w:cs="Times New Roman"/>
      <w:sz w:val="16"/>
      <w:lang w:eastAsia="en-AU"/>
    </w:rPr>
  </w:style>
  <w:style w:type="paragraph" w:customStyle="1" w:styleId="House">
    <w:name w:val="House"/>
    <w:basedOn w:val="OPCParaBase"/>
    <w:rsid w:val="005430AA"/>
    <w:pPr>
      <w:spacing w:line="240" w:lineRule="auto"/>
    </w:pPr>
    <w:rPr>
      <w:sz w:val="28"/>
    </w:rPr>
  </w:style>
  <w:style w:type="paragraph" w:customStyle="1" w:styleId="Item">
    <w:name w:val="Item"/>
    <w:aliases w:val="i"/>
    <w:basedOn w:val="OPCParaBase"/>
    <w:next w:val="ItemHead"/>
    <w:rsid w:val="005430AA"/>
    <w:pPr>
      <w:keepLines/>
      <w:spacing w:before="80" w:line="240" w:lineRule="auto"/>
      <w:ind w:left="709"/>
    </w:pPr>
  </w:style>
  <w:style w:type="paragraph" w:customStyle="1" w:styleId="ItemHead">
    <w:name w:val="ItemHead"/>
    <w:aliases w:val="ih"/>
    <w:basedOn w:val="OPCParaBase"/>
    <w:next w:val="Item"/>
    <w:rsid w:val="00543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30AA"/>
    <w:pPr>
      <w:spacing w:line="240" w:lineRule="auto"/>
    </w:pPr>
    <w:rPr>
      <w:b/>
      <w:sz w:val="32"/>
    </w:rPr>
  </w:style>
  <w:style w:type="paragraph" w:customStyle="1" w:styleId="notedraft">
    <w:name w:val="note(draft)"/>
    <w:aliases w:val="nd"/>
    <w:basedOn w:val="OPCParaBase"/>
    <w:rsid w:val="005430AA"/>
    <w:pPr>
      <w:spacing w:before="240" w:line="240" w:lineRule="auto"/>
      <w:ind w:left="284" w:hanging="284"/>
    </w:pPr>
    <w:rPr>
      <w:i/>
      <w:sz w:val="24"/>
    </w:rPr>
  </w:style>
  <w:style w:type="paragraph" w:customStyle="1" w:styleId="notemargin">
    <w:name w:val="note(margin)"/>
    <w:aliases w:val="nm"/>
    <w:basedOn w:val="OPCParaBase"/>
    <w:rsid w:val="005430AA"/>
    <w:pPr>
      <w:tabs>
        <w:tab w:val="left" w:pos="709"/>
      </w:tabs>
      <w:spacing w:before="122" w:line="198" w:lineRule="exact"/>
      <w:ind w:left="709" w:hanging="709"/>
    </w:pPr>
    <w:rPr>
      <w:sz w:val="18"/>
    </w:rPr>
  </w:style>
  <w:style w:type="paragraph" w:customStyle="1" w:styleId="noteToPara">
    <w:name w:val="noteToPara"/>
    <w:aliases w:val="ntp"/>
    <w:basedOn w:val="OPCParaBase"/>
    <w:rsid w:val="005430AA"/>
    <w:pPr>
      <w:spacing w:before="122" w:line="198" w:lineRule="exact"/>
      <w:ind w:left="2353" w:hanging="709"/>
    </w:pPr>
    <w:rPr>
      <w:sz w:val="18"/>
    </w:rPr>
  </w:style>
  <w:style w:type="paragraph" w:customStyle="1" w:styleId="noteParlAmend">
    <w:name w:val="note(ParlAmend)"/>
    <w:aliases w:val="npp"/>
    <w:basedOn w:val="OPCParaBase"/>
    <w:next w:val="ParlAmend"/>
    <w:rsid w:val="005430AA"/>
    <w:pPr>
      <w:spacing w:line="240" w:lineRule="auto"/>
      <w:jc w:val="right"/>
    </w:pPr>
    <w:rPr>
      <w:rFonts w:ascii="Arial" w:hAnsi="Arial"/>
      <w:b/>
      <w:i/>
    </w:rPr>
  </w:style>
  <w:style w:type="paragraph" w:customStyle="1" w:styleId="Page1">
    <w:name w:val="Page1"/>
    <w:basedOn w:val="OPCParaBase"/>
    <w:rsid w:val="005430AA"/>
    <w:pPr>
      <w:spacing w:before="5600" w:line="240" w:lineRule="auto"/>
    </w:pPr>
    <w:rPr>
      <w:b/>
      <w:sz w:val="32"/>
    </w:rPr>
  </w:style>
  <w:style w:type="paragraph" w:customStyle="1" w:styleId="PageBreak">
    <w:name w:val="PageBreak"/>
    <w:aliases w:val="pb"/>
    <w:basedOn w:val="OPCParaBase"/>
    <w:rsid w:val="005430AA"/>
    <w:pPr>
      <w:spacing w:line="240" w:lineRule="auto"/>
    </w:pPr>
    <w:rPr>
      <w:sz w:val="20"/>
    </w:rPr>
  </w:style>
  <w:style w:type="paragraph" w:customStyle="1" w:styleId="paragraphsub">
    <w:name w:val="paragraph(sub)"/>
    <w:aliases w:val="aa"/>
    <w:basedOn w:val="OPCParaBase"/>
    <w:rsid w:val="005430AA"/>
    <w:pPr>
      <w:tabs>
        <w:tab w:val="right" w:pos="1985"/>
      </w:tabs>
      <w:spacing w:before="40" w:line="240" w:lineRule="auto"/>
      <w:ind w:left="2098" w:hanging="2098"/>
    </w:pPr>
  </w:style>
  <w:style w:type="paragraph" w:customStyle="1" w:styleId="paragraphsub-sub">
    <w:name w:val="paragraph(sub-sub)"/>
    <w:aliases w:val="aaa"/>
    <w:basedOn w:val="OPCParaBase"/>
    <w:rsid w:val="005430AA"/>
    <w:pPr>
      <w:tabs>
        <w:tab w:val="right" w:pos="2722"/>
      </w:tabs>
      <w:spacing w:before="40" w:line="240" w:lineRule="auto"/>
      <w:ind w:left="2835" w:hanging="2835"/>
    </w:pPr>
  </w:style>
  <w:style w:type="paragraph" w:customStyle="1" w:styleId="paragraph">
    <w:name w:val="paragraph"/>
    <w:aliases w:val="a"/>
    <w:basedOn w:val="OPCParaBase"/>
    <w:rsid w:val="005430AA"/>
    <w:pPr>
      <w:tabs>
        <w:tab w:val="right" w:pos="1531"/>
      </w:tabs>
      <w:spacing w:before="40" w:line="240" w:lineRule="auto"/>
      <w:ind w:left="1644" w:hanging="1644"/>
    </w:pPr>
  </w:style>
  <w:style w:type="paragraph" w:customStyle="1" w:styleId="ParlAmend">
    <w:name w:val="ParlAmend"/>
    <w:aliases w:val="pp"/>
    <w:basedOn w:val="OPCParaBase"/>
    <w:rsid w:val="005430AA"/>
    <w:pPr>
      <w:spacing w:before="240" w:line="240" w:lineRule="atLeast"/>
      <w:ind w:hanging="567"/>
    </w:pPr>
    <w:rPr>
      <w:sz w:val="24"/>
    </w:rPr>
  </w:style>
  <w:style w:type="paragraph" w:customStyle="1" w:styleId="Penalty">
    <w:name w:val="Penalty"/>
    <w:basedOn w:val="OPCParaBase"/>
    <w:rsid w:val="005430AA"/>
    <w:pPr>
      <w:tabs>
        <w:tab w:val="left" w:pos="2977"/>
      </w:tabs>
      <w:spacing w:before="180" w:line="240" w:lineRule="auto"/>
      <w:ind w:left="1985" w:hanging="851"/>
    </w:pPr>
  </w:style>
  <w:style w:type="paragraph" w:customStyle="1" w:styleId="Portfolio">
    <w:name w:val="Portfolio"/>
    <w:basedOn w:val="OPCParaBase"/>
    <w:rsid w:val="005430AA"/>
    <w:pPr>
      <w:spacing w:line="240" w:lineRule="auto"/>
    </w:pPr>
    <w:rPr>
      <w:i/>
      <w:sz w:val="20"/>
    </w:rPr>
  </w:style>
  <w:style w:type="paragraph" w:customStyle="1" w:styleId="Preamble">
    <w:name w:val="Preamble"/>
    <w:basedOn w:val="OPCParaBase"/>
    <w:next w:val="Normal"/>
    <w:rsid w:val="00543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30AA"/>
    <w:pPr>
      <w:spacing w:line="240" w:lineRule="auto"/>
    </w:pPr>
    <w:rPr>
      <w:i/>
      <w:sz w:val="20"/>
    </w:rPr>
  </w:style>
  <w:style w:type="paragraph" w:customStyle="1" w:styleId="Session">
    <w:name w:val="Session"/>
    <w:basedOn w:val="OPCParaBase"/>
    <w:rsid w:val="005430AA"/>
    <w:pPr>
      <w:spacing w:line="240" w:lineRule="auto"/>
    </w:pPr>
    <w:rPr>
      <w:sz w:val="28"/>
    </w:rPr>
  </w:style>
  <w:style w:type="paragraph" w:customStyle="1" w:styleId="Sponsor">
    <w:name w:val="Sponsor"/>
    <w:basedOn w:val="OPCParaBase"/>
    <w:rsid w:val="005430AA"/>
    <w:pPr>
      <w:spacing w:line="240" w:lineRule="auto"/>
    </w:pPr>
    <w:rPr>
      <w:i/>
    </w:rPr>
  </w:style>
  <w:style w:type="paragraph" w:customStyle="1" w:styleId="Subitem">
    <w:name w:val="Subitem"/>
    <w:aliases w:val="iss"/>
    <w:basedOn w:val="OPCParaBase"/>
    <w:rsid w:val="005430AA"/>
    <w:pPr>
      <w:spacing w:before="180" w:line="240" w:lineRule="auto"/>
      <w:ind w:left="709" w:hanging="709"/>
    </w:pPr>
  </w:style>
  <w:style w:type="paragraph" w:customStyle="1" w:styleId="SubitemHead">
    <w:name w:val="SubitemHead"/>
    <w:aliases w:val="issh"/>
    <w:basedOn w:val="OPCParaBase"/>
    <w:rsid w:val="00543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30AA"/>
    <w:pPr>
      <w:spacing w:before="40" w:line="240" w:lineRule="auto"/>
      <w:ind w:left="1134"/>
    </w:pPr>
  </w:style>
  <w:style w:type="paragraph" w:customStyle="1" w:styleId="SubsectionHead">
    <w:name w:val="SubsectionHead"/>
    <w:aliases w:val="ssh"/>
    <w:basedOn w:val="OPCParaBase"/>
    <w:next w:val="subsection"/>
    <w:rsid w:val="005430AA"/>
    <w:pPr>
      <w:keepNext/>
      <w:keepLines/>
      <w:spacing w:before="240" w:line="240" w:lineRule="auto"/>
      <w:ind w:left="1134"/>
    </w:pPr>
    <w:rPr>
      <w:i/>
    </w:rPr>
  </w:style>
  <w:style w:type="paragraph" w:customStyle="1" w:styleId="Tablea">
    <w:name w:val="Table(a)"/>
    <w:aliases w:val="ta"/>
    <w:basedOn w:val="OPCParaBase"/>
    <w:rsid w:val="005430AA"/>
    <w:pPr>
      <w:spacing w:before="60" w:line="240" w:lineRule="auto"/>
      <w:ind w:left="284" w:hanging="284"/>
    </w:pPr>
    <w:rPr>
      <w:sz w:val="20"/>
    </w:rPr>
  </w:style>
  <w:style w:type="paragraph" w:customStyle="1" w:styleId="TableAA">
    <w:name w:val="Table(AA)"/>
    <w:aliases w:val="taaa"/>
    <w:basedOn w:val="OPCParaBase"/>
    <w:rsid w:val="00543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3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30AA"/>
    <w:pPr>
      <w:spacing w:before="60" w:line="240" w:lineRule="atLeast"/>
    </w:pPr>
    <w:rPr>
      <w:sz w:val="20"/>
    </w:rPr>
  </w:style>
  <w:style w:type="paragraph" w:customStyle="1" w:styleId="TLPBoxTextnote">
    <w:name w:val="TLPBoxText(note"/>
    <w:aliases w:val="right)"/>
    <w:basedOn w:val="OPCParaBase"/>
    <w:rsid w:val="00543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3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30AA"/>
    <w:pPr>
      <w:spacing w:before="122" w:line="198" w:lineRule="exact"/>
      <w:ind w:left="1985" w:hanging="851"/>
      <w:jc w:val="right"/>
    </w:pPr>
    <w:rPr>
      <w:sz w:val="18"/>
    </w:rPr>
  </w:style>
  <w:style w:type="paragraph" w:customStyle="1" w:styleId="TLPTableBullet">
    <w:name w:val="TLPTableBullet"/>
    <w:aliases w:val="ttb"/>
    <w:basedOn w:val="OPCParaBase"/>
    <w:rsid w:val="005430AA"/>
    <w:pPr>
      <w:spacing w:line="240" w:lineRule="exact"/>
      <w:ind w:left="284" w:hanging="284"/>
    </w:pPr>
    <w:rPr>
      <w:sz w:val="20"/>
    </w:rPr>
  </w:style>
  <w:style w:type="paragraph" w:styleId="TOC1">
    <w:name w:val="toc 1"/>
    <w:basedOn w:val="OPCParaBase"/>
    <w:next w:val="Normal"/>
    <w:uiPriority w:val="39"/>
    <w:semiHidden/>
    <w:unhideWhenUsed/>
    <w:rsid w:val="005430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30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30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430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30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30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430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30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30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30AA"/>
    <w:pPr>
      <w:keepLines/>
      <w:spacing w:before="240" w:after="120" w:line="240" w:lineRule="auto"/>
      <w:ind w:left="794"/>
    </w:pPr>
    <w:rPr>
      <w:b/>
      <w:kern w:val="28"/>
      <w:sz w:val="20"/>
    </w:rPr>
  </w:style>
  <w:style w:type="paragraph" w:customStyle="1" w:styleId="TofSectsHeading">
    <w:name w:val="TofSects(Heading)"/>
    <w:basedOn w:val="OPCParaBase"/>
    <w:rsid w:val="005430AA"/>
    <w:pPr>
      <w:spacing w:before="240" w:after="120" w:line="240" w:lineRule="auto"/>
    </w:pPr>
    <w:rPr>
      <w:b/>
      <w:sz w:val="24"/>
    </w:rPr>
  </w:style>
  <w:style w:type="paragraph" w:customStyle="1" w:styleId="TofSectsSection">
    <w:name w:val="TofSects(Section)"/>
    <w:basedOn w:val="OPCParaBase"/>
    <w:rsid w:val="005430AA"/>
    <w:pPr>
      <w:keepLines/>
      <w:spacing w:before="40" w:line="240" w:lineRule="auto"/>
      <w:ind w:left="1588" w:hanging="794"/>
    </w:pPr>
    <w:rPr>
      <w:kern w:val="28"/>
      <w:sz w:val="18"/>
    </w:rPr>
  </w:style>
  <w:style w:type="paragraph" w:customStyle="1" w:styleId="TofSectsSubdiv">
    <w:name w:val="TofSects(Subdiv)"/>
    <w:basedOn w:val="OPCParaBase"/>
    <w:rsid w:val="005430AA"/>
    <w:pPr>
      <w:keepLines/>
      <w:spacing w:before="80" w:line="240" w:lineRule="auto"/>
      <w:ind w:left="1588" w:hanging="794"/>
    </w:pPr>
    <w:rPr>
      <w:kern w:val="28"/>
    </w:rPr>
  </w:style>
  <w:style w:type="paragraph" w:customStyle="1" w:styleId="WRStyle">
    <w:name w:val="WR Style"/>
    <w:aliases w:val="WR"/>
    <w:basedOn w:val="OPCParaBase"/>
    <w:rsid w:val="005430AA"/>
    <w:pPr>
      <w:spacing w:before="240" w:line="240" w:lineRule="auto"/>
      <w:ind w:left="284" w:hanging="284"/>
    </w:pPr>
    <w:rPr>
      <w:b/>
      <w:i/>
      <w:kern w:val="28"/>
      <w:sz w:val="24"/>
    </w:rPr>
  </w:style>
  <w:style w:type="paragraph" w:customStyle="1" w:styleId="notepara">
    <w:name w:val="note(para)"/>
    <w:aliases w:val="na"/>
    <w:basedOn w:val="OPCParaBase"/>
    <w:rsid w:val="005430AA"/>
    <w:pPr>
      <w:spacing w:before="40" w:line="198" w:lineRule="exact"/>
      <w:ind w:left="2354" w:hanging="369"/>
    </w:pPr>
    <w:rPr>
      <w:sz w:val="18"/>
    </w:rPr>
  </w:style>
  <w:style w:type="paragraph" w:styleId="Footer">
    <w:name w:val="footer"/>
    <w:link w:val="FooterChar"/>
    <w:rsid w:val="00543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30AA"/>
    <w:rPr>
      <w:rFonts w:eastAsia="Times New Roman" w:cs="Times New Roman"/>
      <w:sz w:val="22"/>
      <w:szCs w:val="24"/>
      <w:lang w:eastAsia="en-AU"/>
    </w:rPr>
  </w:style>
  <w:style w:type="character" w:styleId="LineNumber">
    <w:name w:val="line number"/>
    <w:basedOn w:val="OPCCharBase"/>
    <w:uiPriority w:val="99"/>
    <w:semiHidden/>
    <w:unhideWhenUsed/>
    <w:rsid w:val="005430AA"/>
    <w:rPr>
      <w:sz w:val="16"/>
    </w:rPr>
  </w:style>
  <w:style w:type="table" w:customStyle="1" w:styleId="CFlag">
    <w:name w:val="CFlag"/>
    <w:basedOn w:val="TableNormal"/>
    <w:uiPriority w:val="99"/>
    <w:rsid w:val="005430A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3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0AA"/>
    <w:rPr>
      <w:rFonts w:ascii="Tahoma" w:hAnsi="Tahoma" w:cs="Tahoma"/>
      <w:sz w:val="16"/>
      <w:szCs w:val="16"/>
    </w:rPr>
  </w:style>
  <w:style w:type="character" w:styleId="Hyperlink">
    <w:name w:val="Hyperlink"/>
    <w:basedOn w:val="DefaultParagraphFont"/>
    <w:rsid w:val="005430AA"/>
    <w:rPr>
      <w:color w:val="0000FF"/>
      <w:u w:val="single"/>
    </w:rPr>
  </w:style>
  <w:style w:type="table" w:styleId="TableGrid">
    <w:name w:val="Table Grid"/>
    <w:basedOn w:val="TableNormal"/>
    <w:uiPriority w:val="59"/>
    <w:rsid w:val="00543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430AA"/>
    <w:rPr>
      <w:b/>
      <w:sz w:val="28"/>
      <w:szCs w:val="32"/>
    </w:rPr>
  </w:style>
  <w:style w:type="paragraph" w:customStyle="1" w:styleId="TerritoryT">
    <w:name w:val="TerritoryT"/>
    <w:basedOn w:val="OPCParaBase"/>
    <w:next w:val="Normal"/>
    <w:rsid w:val="005430AA"/>
    <w:rPr>
      <w:b/>
      <w:sz w:val="32"/>
    </w:rPr>
  </w:style>
  <w:style w:type="paragraph" w:customStyle="1" w:styleId="LegislationMadeUnder">
    <w:name w:val="LegislationMadeUnder"/>
    <w:basedOn w:val="OPCParaBase"/>
    <w:next w:val="Normal"/>
    <w:rsid w:val="005430AA"/>
    <w:rPr>
      <w:i/>
      <w:sz w:val="32"/>
      <w:szCs w:val="32"/>
    </w:rPr>
  </w:style>
  <w:style w:type="paragraph" w:customStyle="1" w:styleId="SignCoverPageEnd">
    <w:name w:val="SignCoverPageEnd"/>
    <w:basedOn w:val="OPCParaBase"/>
    <w:next w:val="Normal"/>
    <w:rsid w:val="005430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430AA"/>
    <w:pPr>
      <w:pBdr>
        <w:top w:val="single" w:sz="4" w:space="1" w:color="auto"/>
      </w:pBdr>
      <w:spacing w:before="360"/>
      <w:ind w:right="397"/>
      <w:jc w:val="both"/>
    </w:pPr>
  </w:style>
  <w:style w:type="paragraph" w:customStyle="1" w:styleId="NotesHeading1">
    <w:name w:val="NotesHeading 1"/>
    <w:basedOn w:val="OPCParaBase"/>
    <w:next w:val="Normal"/>
    <w:rsid w:val="005430AA"/>
    <w:rPr>
      <w:b/>
      <w:sz w:val="28"/>
      <w:szCs w:val="28"/>
    </w:rPr>
  </w:style>
  <w:style w:type="paragraph" w:customStyle="1" w:styleId="NotesHeading2">
    <w:name w:val="NotesHeading 2"/>
    <w:basedOn w:val="OPCParaBase"/>
    <w:next w:val="Normal"/>
    <w:rsid w:val="005430AA"/>
    <w:rPr>
      <w:b/>
      <w:sz w:val="28"/>
      <w:szCs w:val="28"/>
    </w:rPr>
  </w:style>
  <w:style w:type="paragraph" w:customStyle="1" w:styleId="ENotesText">
    <w:name w:val="ENotesText"/>
    <w:basedOn w:val="OPCParaBase"/>
    <w:next w:val="Normal"/>
    <w:rsid w:val="005430AA"/>
  </w:style>
  <w:style w:type="paragraph" w:customStyle="1" w:styleId="CompiledActNo">
    <w:name w:val="CompiledActNo"/>
    <w:basedOn w:val="OPCParaBase"/>
    <w:next w:val="Normal"/>
    <w:rsid w:val="005430AA"/>
    <w:rPr>
      <w:b/>
      <w:sz w:val="24"/>
      <w:szCs w:val="24"/>
    </w:rPr>
  </w:style>
  <w:style w:type="paragraph" w:customStyle="1" w:styleId="CompiledMadeUnder">
    <w:name w:val="CompiledMadeUnder"/>
    <w:basedOn w:val="OPCParaBase"/>
    <w:next w:val="Normal"/>
    <w:rsid w:val="005430AA"/>
    <w:rPr>
      <w:i/>
      <w:sz w:val="24"/>
      <w:szCs w:val="24"/>
    </w:rPr>
  </w:style>
  <w:style w:type="paragraph" w:customStyle="1" w:styleId="Paragraphsub-sub-sub">
    <w:name w:val="Paragraph(sub-sub-sub)"/>
    <w:aliases w:val="aaaa"/>
    <w:basedOn w:val="OPCParaBase"/>
    <w:rsid w:val="005430AA"/>
    <w:pPr>
      <w:tabs>
        <w:tab w:val="right" w:pos="3402"/>
      </w:tabs>
      <w:spacing w:before="40" w:line="240" w:lineRule="auto"/>
      <w:ind w:left="3402" w:hanging="3402"/>
    </w:pPr>
  </w:style>
  <w:style w:type="paragraph" w:customStyle="1" w:styleId="NoteToSubpara">
    <w:name w:val="NoteToSubpara"/>
    <w:aliases w:val="nts"/>
    <w:basedOn w:val="OPCParaBase"/>
    <w:rsid w:val="005430AA"/>
    <w:pPr>
      <w:spacing w:before="40" w:line="198" w:lineRule="exact"/>
      <w:ind w:left="2835" w:hanging="709"/>
    </w:pPr>
    <w:rPr>
      <w:sz w:val="18"/>
    </w:rPr>
  </w:style>
  <w:style w:type="paragraph" w:customStyle="1" w:styleId="EndNotespara">
    <w:name w:val="EndNotes(para)"/>
    <w:aliases w:val="eta"/>
    <w:basedOn w:val="OPCParaBase"/>
    <w:next w:val="Normal"/>
    <w:rsid w:val="00543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3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43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30A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430AA"/>
    <w:pPr>
      <w:keepNext/>
      <w:spacing w:before="60" w:line="240" w:lineRule="atLeast"/>
    </w:pPr>
    <w:rPr>
      <w:rFonts w:ascii="Arial" w:hAnsi="Arial"/>
      <w:b/>
      <w:sz w:val="16"/>
    </w:rPr>
  </w:style>
  <w:style w:type="paragraph" w:customStyle="1" w:styleId="ENoteTTi">
    <w:name w:val="ENoteTTi"/>
    <w:aliases w:val="entti"/>
    <w:basedOn w:val="OPCParaBase"/>
    <w:rsid w:val="005430AA"/>
    <w:pPr>
      <w:keepNext/>
      <w:spacing w:before="60" w:line="240" w:lineRule="atLeast"/>
      <w:ind w:left="170"/>
    </w:pPr>
    <w:rPr>
      <w:sz w:val="16"/>
    </w:rPr>
  </w:style>
  <w:style w:type="paragraph" w:customStyle="1" w:styleId="ENotesHeading1">
    <w:name w:val="ENotesHeading 1"/>
    <w:aliases w:val="Enh1"/>
    <w:basedOn w:val="OPCParaBase"/>
    <w:next w:val="Normal"/>
    <w:rsid w:val="005430AA"/>
    <w:pPr>
      <w:spacing w:before="120"/>
      <w:outlineLvl w:val="1"/>
    </w:pPr>
    <w:rPr>
      <w:b/>
      <w:sz w:val="28"/>
      <w:szCs w:val="28"/>
    </w:rPr>
  </w:style>
  <w:style w:type="paragraph" w:customStyle="1" w:styleId="ENotesHeading2">
    <w:name w:val="ENotesHeading 2"/>
    <w:aliases w:val="Enh2"/>
    <w:basedOn w:val="OPCParaBase"/>
    <w:next w:val="Normal"/>
    <w:rsid w:val="005430AA"/>
    <w:pPr>
      <w:spacing w:before="120" w:after="120"/>
      <w:outlineLvl w:val="2"/>
    </w:pPr>
    <w:rPr>
      <w:b/>
      <w:sz w:val="24"/>
      <w:szCs w:val="28"/>
    </w:rPr>
  </w:style>
  <w:style w:type="paragraph" w:customStyle="1" w:styleId="ENoteTTIndentHeading">
    <w:name w:val="ENoteTTIndentHeading"/>
    <w:aliases w:val="enTTHi"/>
    <w:basedOn w:val="OPCParaBase"/>
    <w:rsid w:val="00543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30AA"/>
    <w:pPr>
      <w:spacing w:before="60" w:line="240" w:lineRule="atLeast"/>
    </w:pPr>
    <w:rPr>
      <w:sz w:val="16"/>
    </w:rPr>
  </w:style>
  <w:style w:type="paragraph" w:customStyle="1" w:styleId="MadeunderText">
    <w:name w:val="MadeunderText"/>
    <w:basedOn w:val="OPCParaBase"/>
    <w:next w:val="CompiledMadeUnder"/>
    <w:rsid w:val="005430AA"/>
    <w:pPr>
      <w:spacing w:before="240"/>
    </w:pPr>
    <w:rPr>
      <w:sz w:val="24"/>
      <w:szCs w:val="24"/>
    </w:rPr>
  </w:style>
  <w:style w:type="paragraph" w:customStyle="1" w:styleId="ENotesHeading3">
    <w:name w:val="ENotesHeading 3"/>
    <w:aliases w:val="Enh3"/>
    <w:basedOn w:val="OPCParaBase"/>
    <w:next w:val="Normal"/>
    <w:rsid w:val="005430AA"/>
    <w:pPr>
      <w:keepNext/>
      <w:spacing w:before="120" w:line="240" w:lineRule="auto"/>
      <w:outlineLvl w:val="4"/>
    </w:pPr>
    <w:rPr>
      <w:b/>
      <w:szCs w:val="24"/>
    </w:rPr>
  </w:style>
  <w:style w:type="paragraph" w:customStyle="1" w:styleId="SubPartCASA">
    <w:name w:val="SubPart(CASA)"/>
    <w:aliases w:val="csp"/>
    <w:basedOn w:val="OPCParaBase"/>
    <w:next w:val="ActHead3"/>
    <w:rsid w:val="005430AA"/>
    <w:pPr>
      <w:keepNext/>
      <w:keepLines/>
      <w:spacing w:before="280"/>
      <w:outlineLvl w:val="1"/>
    </w:pPr>
    <w:rPr>
      <w:b/>
      <w:kern w:val="28"/>
      <w:sz w:val="32"/>
    </w:rPr>
  </w:style>
  <w:style w:type="character" w:customStyle="1" w:styleId="CharSubPartTextCASA">
    <w:name w:val="CharSubPartText(CASA)"/>
    <w:basedOn w:val="OPCCharBase"/>
    <w:uiPriority w:val="1"/>
    <w:rsid w:val="005430AA"/>
  </w:style>
  <w:style w:type="character" w:customStyle="1" w:styleId="CharSubPartNoCASA">
    <w:name w:val="CharSubPartNo(CASA)"/>
    <w:basedOn w:val="OPCCharBase"/>
    <w:uiPriority w:val="1"/>
    <w:rsid w:val="005430AA"/>
  </w:style>
  <w:style w:type="paragraph" w:customStyle="1" w:styleId="ENoteTTIndentHeadingSub">
    <w:name w:val="ENoteTTIndentHeadingSub"/>
    <w:aliases w:val="enTTHis"/>
    <w:basedOn w:val="OPCParaBase"/>
    <w:rsid w:val="005430AA"/>
    <w:pPr>
      <w:keepNext/>
      <w:spacing w:before="60" w:line="240" w:lineRule="atLeast"/>
      <w:ind w:left="340"/>
    </w:pPr>
    <w:rPr>
      <w:b/>
      <w:sz w:val="16"/>
    </w:rPr>
  </w:style>
  <w:style w:type="paragraph" w:customStyle="1" w:styleId="ENoteTTiSub">
    <w:name w:val="ENoteTTiSub"/>
    <w:aliases w:val="enttis"/>
    <w:basedOn w:val="OPCParaBase"/>
    <w:rsid w:val="005430AA"/>
    <w:pPr>
      <w:keepNext/>
      <w:spacing w:before="60" w:line="240" w:lineRule="atLeast"/>
      <w:ind w:left="340"/>
    </w:pPr>
    <w:rPr>
      <w:sz w:val="16"/>
    </w:rPr>
  </w:style>
  <w:style w:type="paragraph" w:customStyle="1" w:styleId="SubDivisionMigration">
    <w:name w:val="SubDivisionMigration"/>
    <w:aliases w:val="sdm"/>
    <w:basedOn w:val="OPCParaBase"/>
    <w:rsid w:val="00543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30AA"/>
    <w:pPr>
      <w:keepNext/>
      <w:keepLines/>
      <w:spacing w:before="240" w:line="240" w:lineRule="auto"/>
      <w:ind w:left="1134" w:hanging="1134"/>
    </w:pPr>
    <w:rPr>
      <w:b/>
      <w:sz w:val="28"/>
    </w:rPr>
  </w:style>
  <w:style w:type="paragraph" w:customStyle="1" w:styleId="notetext">
    <w:name w:val="note(text)"/>
    <w:aliases w:val="n"/>
    <w:basedOn w:val="OPCParaBase"/>
    <w:rsid w:val="005430A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43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30AA"/>
    <w:rPr>
      <w:sz w:val="22"/>
    </w:rPr>
  </w:style>
  <w:style w:type="paragraph" w:customStyle="1" w:styleId="SOTextNote">
    <w:name w:val="SO TextNote"/>
    <w:aliases w:val="sont"/>
    <w:basedOn w:val="SOText"/>
    <w:qFormat/>
    <w:rsid w:val="005430AA"/>
    <w:pPr>
      <w:spacing w:before="122" w:line="198" w:lineRule="exact"/>
      <w:ind w:left="1843" w:hanging="709"/>
    </w:pPr>
    <w:rPr>
      <w:sz w:val="18"/>
    </w:rPr>
  </w:style>
  <w:style w:type="paragraph" w:customStyle="1" w:styleId="SOPara">
    <w:name w:val="SO Para"/>
    <w:aliases w:val="soa"/>
    <w:basedOn w:val="SOText"/>
    <w:link w:val="SOParaChar"/>
    <w:qFormat/>
    <w:rsid w:val="005430AA"/>
    <w:pPr>
      <w:tabs>
        <w:tab w:val="right" w:pos="1786"/>
      </w:tabs>
      <w:spacing w:before="40"/>
      <w:ind w:left="2070" w:hanging="936"/>
    </w:pPr>
  </w:style>
  <w:style w:type="character" w:customStyle="1" w:styleId="SOParaChar">
    <w:name w:val="SO Para Char"/>
    <w:aliases w:val="soa Char"/>
    <w:basedOn w:val="DefaultParagraphFont"/>
    <w:link w:val="SOPara"/>
    <w:rsid w:val="005430AA"/>
    <w:rPr>
      <w:sz w:val="22"/>
    </w:rPr>
  </w:style>
  <w:style w:type="paragraph" w:customStyle="1" w:styleId="FileName">
    <w:name w:val="FileName"/>
    <w:basedOn w:val="Normal"/>
    <w:rsid w:val="005430AA"/>
  </w:style>
  <w:style w:type="paragraph" w:customStyle="1" w:styleId="TableHeading">
    <w:name w:val="TableHeading"/>
    <w:aliases w:val="th"/>
    <w:basedOn w:val="OPCParaBase"/>
    <w:next w:val="Tabletext"/>
    <w:rsid w:val="005430AA"/>
    <w:pPr>
      <w:keepNext/>
      <w:spacing w:before="60" w:line="240" w:lineRule="atLeast"/>
    </w:pPr>
    <w:rPr>
      <w:b/>
      <w:sz w:val="20"/>
    </w:rPr>
  </w:style>
  <w:style w:type="paragraph" w:customStyle="1" w:styleId="SOHeadBold">
    <w:name w:val="SO HeadBold"/>
    <w:aliases w:val="sohb"/>
    <w:basedOn w:val="SOText"/>
    <w:next w:val="SOText"/>
    <w:link w:val="SOHeadBoldChar"/>
    <w:qFormat/>
    <w:rsid w:val="005430AA"/>
    <w:rPr>
      <w:b/>
    </w:rPr>
  </w:style>
  <w:style w:type="character" w:customStyle="1" w:styleId="SOHeadBoldChar">
    <w:name w:val="SO HeadBold Char"/>
    <w:aliases w:val="sohb Char"/>
    <w:basedOn w:val="DefaultParagraphFont"/>
    <w:link w:val="SOHeadBold"/>
    <w:rsid w:val="005430AA"/>
    <w:rPr>
      <w:b/>
      <w:sz w:val="22"/>
    </w:rPr>
  </w:style>
  <w:style w:type="paragraph" w:customStyle="1" w:styleId="SOHeadItalic">
    <w:name w:val="SO HeadItalic"/>
    <w:aliases w:val="sohi"/>
    <w:basedOn w:val="SOText"/>
    <w:next w:val="SOText"/>
    <w:link w:val="SOHeadItalicChar"/>
    <w:qFormat/>
    <w:rsid w:val="005430AA"/>
    <w:rPr>
      <w:i/>
    </w:rPr>
  </w:style>
  <w:style w:type="character" w:customStyle="1" w:styleId="SOHeadItalicChar">
    <w:name w:val="SO HeadItalic Char"/>
    <w:aliases w:val="sohi Char"/>
    <w:basedOn w:val="DefaultParagraphFont"/>
    <w:link w:val="SOHeadItalic"/>
    <w:rsid w:val="005430AA"/>
    <w:rPr>
      <w:i/>
      <w:sz w:val="22"/>
    </w:rPr>
  </w:style>
  <w:style w:type="paragraph" w:customStyle="1" w:styleId="SOBullet">
    <w:name w:val="SO Bullet"/>
    <w:aliases w:val="sotb"/>
    <w:basedOn w:val="SOText"/>
    <w:link w:val="SOBulletChar"/>
    <w:qFormat/>
    <w:rsid w:val="005430AA"/>
    <w:pPr>
      <w:ind w:left="1559" w:hanging="425"/>
    </w:pPr>
  </w:style>
  <w:style w:type="character" w:customStyle="1" w:styleId="SOBulletChar">
    <w:name w:val="SO Bullet Char"/>
    <w:aliases w:val="sotb Char"/>
    <w:basedOn w:val="DefaultParagraphFont"/>
    <w:link w:val="SOBullet"/>
    <w:rsid w:val="005430AA"/>
    <w:rPr>
      <w:sz w:val="22"/>
    </w:rPr>
  </w:style>
  <w:style w:type="paragraph" w:customStyle="1" w:styleId="SOBulletNote">
    <w:name w:val="SO BulletNote"/>
    <w:aliases w:val="sonb"/>
    <w:basedOn w:val="SOTextNote"/>
    <w:link w:val="SOBulletNoteChar"/>
    <w:qFormat/>
    <w:rsid w:val="005430AA"/>
    <w:pPr>
      <w:tabs>
        <w:tab w:val="left" w:pos="1560"/>
      </w:tabs>
      <w:ind w:left="2268" w:hanging="1134"/>
    </w:pPr>
  </w:style>
  <w:style w:type="character" w:customStyle="1" w:styleId="SOBulletNoteChar">
    <w:name w:val="SO BulletNote Char"/>
    <w:aliases w:val="sonb Char"/>
    <w:basedOn w:val="DefaultParagraphFont"/>
    <w:link w:val="SOBulletNote"/>
    <w:rsid w:val="005430A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639</Words>
  <Characters>3490</Characters>
  <Application>Microsoft Office Word</Application>
  <DocSecurity>0</DocSecurity>
  <PresentationFormat/>
  <Lines>114</Lines>
  <Paragraphs>66</Paragraphs>
  <ScaleCrop>false</ScaleCrop>
  <HeadingPairs>
    <vt:vector size="2" baseType="variant">
      <vt:variant>
        <vt:lpstr>Title</vt:lpstr>
      </vt:variant>
      <vt:variant>
        <vt:i4>1</vt:i4>
      </vt:variant>
    </vt:vector>
  </HeadingPairs>
  <TitlesOfParts>
    <vt:vector size="1" baseType="lpstr">
      <vt:lpstr>Health Insurance (General Medical Services Table) Amendment (Various Measures) Regulation 2014</vt:lpstr>
    </vt:vector>
  </TitlesOfParts>
  <Manager/>
  <Company/>
  <LinksUpToDate>false</LinksUpToDate>
  <CharactersWithSpaces>4088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2013-12-12T02:51:00Z</cp:lastPrinted>
  <dcterms:created xsi:type="dcterms:W3CDTF">2014-02-24T23:28:00Z</dcterms:created>
  <dcterms:modified xsi:type="dcterms:W3CDTF">2014-02-24T23:28:00Z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 2014</vt:lpwstr>
  </property>
  <property fmtid="{D5CDD505-2E9C-101B-9397-08002B2CF9AE}" pid="3" name="ShortT">
    <vt:lpwstr>Health Insurance (General Medical Services Table) Amendment (Various Measures)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February 2014</vt:lpwstr>
  </property>
  <property fmtid="{D5CDD505-2E9C-101B-9397-08002B2CF9AE}" pid="10" name="Authority">
    <vt:lpwstr/>
  </property>
  <property fmtid="{D5CDD505-2E9C-101B-9397-08002B2CF9AE}" pid="11" name="ID">
    <vt:lpwstr>OPC60364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26 February 2014</vt:lpwstr>
  </property>
</Properties>
</file>