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24E39" w:rsidRDefault="00193461" w:rsidP="0048364F">
      <w:pPr>
        <w:rPr>
          <w:sz w:val="28"/>
        </w:rPr>
      </w:pPr>
      <w:r w:rsidRPr="00524E39">
        <w:rPr>
          <w:noProof/>
          <w:lang w:eastAsia="en-AU"/>
        </w:rPr>
        <w:drawing>
          <wp:inline distT="0" distB="0" distL="0" distR="0" wp14:anchorId="41F6E17F" wp14:editId="3735A79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24E39" w:rsidRDefault="0048364F" w:rsidP="0048364F">
      <w:pPr>
        <w:rPr>
          <w:sz w:val="19"/>
        </w:rPr>
      </w:pPr>
    </w:p>
    <w:p w:rsidR="0048364F" w:rsidRPr="00524E39" w:rsidRDefault="0054442F" w:rsidP="0048364F">
      <w:pPr>
        <w:pStyle w:val="ShortT"/>
      </w:pPr>
      <w:r w:rsidRPr="00524E39">
        <w:t>Priva</w:t>
      </w:r>
      <w:r w:rsidR="00886374" w:rsidRPr="00524E39">
        <w:t>cy Amendment (External Dispute Resolution Scheme</w:t>
      </w:r>
      <w:r w:rsidR="009E15A8" w:rsidRPr="00524E39">
        <w:t>—Transitional</w:t>
      </w:r>
      <w:r w:rsidRPr="00524E39">
        <w:t>) Regulation</w:t>
      </w:r>
      <w:r w:rsidR="00524E39" w:rsidRPr="00524E39">
        <w:t> </w:t>
      </w:r>
      <w:r w:rsidRPr="00524E39">
        <w:t>2014</w:t>
      </w:r>
    </w:p>
    <w:p w:rsidR="0048364F" w:rsidRPr="00524E39" w:rsidRDefault="0048364F" w:rsidP="0048364F"/>
    <w:p w:rsidR="0048364F" w:rsidRPr="00524E39" w:rsidRDefault="00A4361F" w:rsidP="00680F17">
      <w:pPr>
        <w:pStyle w:val="InstNo"/>
      </w:pPr>
      <w:r w:rsidRPr="00524E39">
        <w:t>Select Legislative Instrument</w:t>
      </w:r>
      <w:r w:rsidR="00154EAC" w:rsidRPr="00524E39">
        <w:t xml:space="preserve"> </w:t>
      </w:r>
      <w:bookmarkStart w:id="0" w:name="BKCheck15B_1"/>
      <w:bookmarkEnd w:id="0"/>
      <w:r w:rsidR="00D0104A" w:rsidRPr="00524E39">
        <w:fldChar w:fldCharType="begin"/>
      </w:r>
      <w:r w:rsidR="00D0104A" w:rsidRPr="00524E39">
        <w:instrText xml:space="preserve"> DOCPROPERTY  ActNo </w:instrText>
      </w:r>
      <w:r w:rsidR="00D0104A" w:rsidRPr="00524E39">
        <w:fldChar w:fldCharType="separate"/>
      </w:r>
      <w:r w:rsidR="00AA4F48">
        <w:t>No. 8, 2014</w:t>
      </w:r>
      <w:r w:rsidR="00D0104A" w:rsidRPr="00524E39">
        <w:fldChar w:fldCharType="end"/>
      </w:r>
    </w:p>
    <w:p w:rsidR="00886374" w:rsidRPr="00524E39" w:rsidRDefault="00886374" w:rsidP="001A0BEE">
      <w:pPr>
        <w:pStyle w:val="SignCoverPageStart"/>
        <w:spacing w:before="240"/>
      </w:pPr>
      <w:r w:rsidRPr="00524E39">
        <w:t>I, Quentin Bryce AC CVO, Governor</w:t>
      </w:r>
      <w:r w:rsidR="00524E39">
        <w:noBreakHyphen/>
      </w:r>
      <w:r w:rsidRPr="00524E39">
        <w:t xml:space="preserve">General of the Commonwealth of Australia, acting with the advice of the Federal Executive Council, make the following regulation under the </w:t>
      </w:r>
      <w:r w:rsidR="00781C62" w:rsidRPr="00524E39">
        <w:rPr>
          <w:i/>
        </w:rPr>
        <w:t>Privacy Amendment (Enhancing Privacy Protection) Act 2012</w:t>
      </w:r>
      <w:r w:rsidR="00781C62" w:rsidRPr="00524E39">
        <w:t>.</w:t>
      </w:r>
    </w:p>
    <w:p w:rsidR="00886374" w:rsidRPr="00524E39" w:rsidRDefault="00886374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524E39">
        <w:rPr>
          <w:sz w:val="24"/>
          <w:szCs w:val="24"/>
        </w:rPr>
        <w:t xml:space="preserve">Dated </w:t>
      </w:r>
      <w:bookmarkStart w:id="1" w:name="BKCheck15B_2"/>
      <w:bookmarkEnd w:id="1"/>
      <w:r w:rsidRPr="00524E39">
        <w:rPr>
          <w:sz w:val="24"/>
          <w:szCs w:val="24"/>
        </w:rPr>
        <w:fldChar w:fldCharType="begin"/>
      </w:r>
      <w:r w:rsidRPr="00524E39">
        <w:rPr>
          <w:sz w:val="24"/>
          <w:szCs w:val="24"/>
        </w:rPr>
        <w:instrText xml:space="preserve"> DOCPROPERTY  DateMade </w:instrText>
      </w:r>
      <w:r w:rsidRPr="00524E39">
        <w:rPr>
          <w:sz w:val="24"/>
          <w:szCs w:val="24"/>
        </w:rPr>
        <w:fldChar w:fldCharType="separate"/>
      </w:r>
      <w:r w:rsidR="00AA4F48">
        <w:rPr>
          <w:sz w:val="24"/>
          <w:szCs w:val="24"/>
        </w:rPr>
        <w:t>26 February 2014</w:t>
      </w:r>
      <w:r w:rsidRPr="00524E39">
        <w:rPr>
          <w:sz w:val="24"/>
          <w:szCs w:val="24"/>
        </w:rPr>
        <w:fldChar w:fldCharType="end"/>
      </w:r>
    </w:p>
    <w:p w:rsidR="00886374" w:rsidRPr="00524E39" w:rsidRDefault="00886374" w:rsidP="00524E3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524E39">
        <w:t>Quentin Bryce</w:t>
      </w:r>
    </w:p>
    <w:p w:rsidR="00886374" w:rsidRPr="00524E39" w:rsidRDefault="00886374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524E39">
        <w:rPr>
          <w:sz w:val="24"/>
          <w:szCs w:val="24"/>
        </w:rPr>
        <w:t>Governor</w:t>
      </w:r>
      <w:r w:rsidR="00524E39">
        <w:rPr>
          <w:sz w:val="24"/>
          <w:szCs w:val="24"/>
        </w:rPr>
        <w:noBreakHyphen/>
      </w:r>
      <w:r w:rsidRPr="00524E39">
        <w:rPr>
          <w:sz w:val="24"/>
          <w:szCs w:val="24"/>
        </w:rPr>
        <w:t>General</w:t>
      </w:r>
    </w:p>
    <w:p w:rsidR="00886374" w:rsidRPr="00524E39" w:rsidRDefault="00886374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524E39">
        <w:rPr>
          <w:sz w:val="24"/>
          <w:szCs w:val="24"/>
        </w:rPr>
        <w:t>By Her Excellency’s Command</w:t>
      </w:r>
    </w:p>
    <w:p w:rsidR="00886374" w:rsidRPr="00524E39" w:rsidRDefault="00886374" w:rsidP="00524E39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24E39">
        <w:rPr>
          <w:szCs w:val="22"/>
        </w:rPr>
        <w:t>George Brandis QC</w:t>
      </w:r>
    </w:p>
    <w:p w:rsidR="00886374" w:rsidRPr="00524E39" w:rsidRDefault="00886374" w:rsidP="001A0BEE">
      <w:pPr>
        <w:pStyle w:val="SignCoverPageEnd"/>
      </w:pPr>
      <w:r w:rsidRPr="00524E39">
        <w:t>Attorney</w:t>
      </w:r>
      <w:r w:rsidR="00524E39">
        <w:noBreakHyphen/>
      </w:r>
      <w:r w:rsidRPr="00524E39">
        <w:t>General</w:t>
      </w:r>
    </w:p>
    <w:p w:rsidR="00886374" w:rsidRPr="00524E39" w:rsidRDefault="00886374">
      <w:pPr>
        <w:pStyle w:val="Tabletext"/>
      </w:pPr>
    </w:p>
    <w:p w:rsidR="00886374" w:rsidRPr="00524E39" w:rsidRDefault="00886374" w:rsidP="00886374"/>
    <w:p w:rsidR="0048364F" w:rsidRPr="00524E39" w:rsidRDefault="0048364F" w:rsidP="0048364F">
      <w:pPr>
        <w:pStyle w:val="Header"/>
        <w:tabs>
          <w:tab w:val="clear" w:pos="4150"/>
          <w:tab w:val="clear" w:pos="8307"/>
        </w:tabs>
      </w:pPr>
      <w:r w:rsidRPr="00524E39">
        <w:rPr>
          <w:rStyle w:val="CharAmSchNo"/>
        </w:rPr>
        <w:t xml:space="preserve"> </w:t>
      </w:r>
      <w:r w:rsidRPr="00524E39">
        <w:rPr>
          <w:rStyle w:val="CharAmSchText"/>
        </w:rPr>
        <w:t xml:space="preserve"> </w:t>
      </w:r>
    </w:p>
    <w:p w:rsidR="0048364F" w:rsidRPr="00524E39" w:rsidRDefault="0048364F" w:rsidP="0048364F">
      <w:pPr>
        <w:pStyle w:val="Header"/>
        <w:tabs>
          <w:tab w:val="clear" w:pos="4150"/>
          <w:tab w:val="clear" w:pos="8307"/>
        </w:tabs>
      </w:pPr>
      <w:r w:rsidRPr="00524E39">
        <w:rPr>
          <w:rStyle w:val="CharAmPartNo"/>
        </w:rPr>
        <w:t xml:space="preserve"> </w:t>
      </w:r>
      <w:r w:rsidRPr="00524E39">
        <w:rPr>
          <w:rStyle w:val="CharAmPartText"/>
        </w:rPr>
        <w:t xml:space="preserve"> </w:t>
      </w:r>
    </w:p>
    <w:p w:rsidR="0048364F" w:rsidRPr="00524E39" w:rsidRDefault="0048364F" w:rsidP="0048364F">
      <w:pPr>
        <w:sectPr w:rsidR="0048364F" w:rsidRPr="00524E39" w:rsidSect="00BF0C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24E39" w:rsidRDefault="0048364F" w:rsidP="000F2387">
      <w:pPr>
        <w:rPr>
          <w:sz w:val="36"/>
        </w:rPr>
      </w:pPr>
      <w:r w:rsidRPr="00524E39">
        <w:rPr>
          <w:sz w:val="36"/>
        </w:rPr>
        <w:lastRenderedPageBreak/>
        <w:t>Contents</w:t>
      </w:r>
    </w:p>
    <w:bookmarkStart w:id="2" w:name="BKCheck15B_3"/>
    <w:bookmarkEnd w:id="2"/>
    <w:p w:rsidR="00524E39" w:rsidRPr="00524E39" w:rsidRDefault="00524E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E39">
        <w:fldChar w:fldCharType="begin"/>
      </w:r>
      <w:r w:rsidRPr="00524E39">
        <w:instrText xml:space="preserve"> TOC \o "1-9" </w:instrText>
      </w:r>
      <w:r w:rsidRPr="00524E39">
        <w:fldChar w:fldCharType="separate"/>
      </w:r>
      <w:r w:rsidRPr="00524E39">
        <w:rPr>
          <w:noProof/>
        </w:rPr>
        <w:t>1</w:t>
      </w:r>
      <w:r w:rsidRPr="00524E39">
        <w:rPr>
          <w:noProof/>
        </w:rPr>
        <w:tab/>
        <w:t>Name of regulation</w:t>
      </w:r>
      <w:r w:rsidRPr="00524E39">
        <w:rPr>
          <w:noProof/>
        </w:rPr>
        <w:tab/>
      </w:r>
      <w:r w:rsidRPr="00524E39">
        <w:rPr>
          <w:noProof/>
        </w:rPr>
        <w:fldChar w:fldCharType="begin"/>
      </w:r>
      <w:r w:rsidRPr="00524E39">
        <w:rPr>
          <w:noProof/>
        </w:rPr>
        <w:instrText xml:space="preserve"> PAGEREF _Toc380582054 \h </w:instrText>
      </w:r>
      <w:r w:rsidRPr="00524E39">
        <w:rPr>
          <w:noProof/>
        </w:rPr>
      </w:r>
      <w:r w:rsidRPr="00524E39">
        <w:rPr>
          <w:noProof/>
        </w:rPr>
        <w:fldChar w:fldCharType="separate"/>
      </w:r>
      <w:r w:rsidR="00AA4F48">
        <w:rPr>
          <w:noProof/>
        </w:rPr>
        <w:t>1</w:t>
      </w:r>
      <w:r w:rsidRPr="00524E39">
        <w:rPr>
          <w:noProof/>
        </w:rPr>
        <w:fldChar w:fldCharType="end"/>
      </w:r>
    </w:p>
    <w:p w:rsidR="00524E39" w:rsidRPr="00524E39" w:rsidRDefault="00524E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E39">
        <w:rPr>
          <w:noProof/>
        </w:rPr>
        <w:t>2</w:t>
      </w:r>
      <w:r w:rsidRPr="00524E39">
        <w:rPr>
          <w:noProof/>
        </w:rPr>
        <w:tab/>
        <w:t>Commencement</w:t>
      </w:r>
      <w:r w:rsidRPr="00524E39">
        <w:rPr>
          <w:noProof/>
        </w:rPr>
        <w:tab/>
      </w:r>
      <w:r w:rsidRPr="00524E39">
        <w:rPr>
          <w:noProof/>
        </w:rPr>
        <w:fldChar w:fldCharType="begin"/>
      </w:r>
      <w:r w:rsidRPr="00524E39">
        <w:rPr>
          <w:noProof/>
        </w:rPr>
        <w:instrText xml:space="preserve"> PAGEREF _Toc380582055 \h </w:instrText>
      </w:r>
      <w:r w:rsidRPr="00524E39">
        <w:rPr>
          <w:noProof/>
        </w:rPr>
      </w:r>
      <w:r w:rsidRPr="00524E39">
        <w:rPr>
          <w:noProof/>
        </w:rPr>
        <w:fldChar w:fldCharType="separate"/>
      </w:r>
      <w:r w:rsidR="00AA4F48">
        <w:rPr>
          <w:noProof/>
        </w:rPr>
        <w:t>1</w:t>
      </w:r>
      <w:r w:rsidRPr="00524E39">
        <w:rPr>
          <w:noProof/>
        </w:rPr>
        <w:fldChar w:fldCharType="end"/>
      </w:r>
    </w:p>
    <w:p w:rsidR="00524E39" w:rsidRPr="00524E39" w:rsidRDefault="00524E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E39">
        <w:rPr>
          <w:noProof/>
        </w:rPr>
        <w:t>3</w:t>
      </w:r>
      <w:r w:rsidRPr="00524E39">
        <w:rPr>
          <w:noProof/>
        </w:rPr>
        <w:tab/>
        <w:t>Authority</w:t>
      </w:r>
      <w:r w:rsidRPr="00524E39">
        <w:rPr>
          <w:noProof/>
        </w:rPr>
        <w:tab/>
      </w:r>
      <w:r w:rsidRPr="00524E39">
        <w:rPr>
          <w:noProof/>
        </w:rPr>
        <w:fldChar w:fldCharType="begin"/>
      </w:r>
      <w:r w:rsidRPr="00524E39">
        <w:rPr>
          <w:noProof/>
        </w:rPr>
        <w:instrText xml:space="preserve"> PAGEREF _Toc380582056 \h </w:instrText>
      </w:r>
      <w:r w:rsidRPr="00524E39">
        <w:rPr>
          <w:noProof/>
        </w:rPr>
      </w:r>
      <w:r w:rsidRPr="00524E39">
        <w:rPr>
          <w:noProof/>
        </w:rPr>
        <w:fldChar w:fldCharType="separate"/>
      </w:r>
      <w:r w:rsidR="00AA4F48">
        <w:rPr>
          <w:noProof/>
        </w:rPr>
        <w:t>1</w:t>
      </w:r>
      <w:r w:rsidRPr="00524E39">
        <w:rPr>
          <w:noProof/>
        </w:rPr>
        <w:fldChar w:fldCharType="end"/>
      </w:r>
    </w:p>
    <w:p w:rsidR="00524E39" w:rsidRPr="00524E39" w:rsidRDefault="00524E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E39">
        <w:rPr>
          <w:noProof/>
        </w:rPr>
        <w:t>4</w:t>
      </w:r>
      <w:r w:rsidRPr="00524E39">
        <w:rPr>
          <w:noProof/>
        </w:rPr>
        <w:tab/>
        <w:t>Schedule(s)</w:t>
      </w:r>
      <w:r w:rsidRPr="00524E39">
        <w:rPr>
          <w:noProof/>
        </w:rPr>
        <w:tab/>
      </w:r>
      <w:r w:rsidRPr="00524E39">
        <w:rPr>
          <w:noProof/>
        </w:rPr>
        <w:fldChar w:fldCharType="begin"/>
      </w:r>
      <w:r w:rsidRPr="00524E39">
        <w:rPr>
          <w:noProof/>
        </w:rPr>
        <w:instrText xml:space="preserve"> PAGEREF _Toc380582057 \h </w:instrText>
      </w:r>
      <w:r w:rsidRPr="00524E39">
        <w:rPr>
          <w:noProof/>
        </w:rPr>
      </w:r>
      <w:r w:rsidRPr="00524E39">
        <w:rPr>
          <w:noProof/>
        </w:rPr>
        <w:fldChar w:fldCharType="separate"/>
      </w:r>
      <w:r w:rsidR="00AA4F48">
        <w:rPr>
          <w:noProof/>
        </w:rPr>
        <w:t>1</w:t>
      </w:r>
      <w:r w:rsidRPr="00524E39">
        <w:rPr>
          <w:noProof/>
        </w:rPr>
        <w:fldChar w:fldCharType="end"/>
      </w:r>
    </w:p>
    <w:p w:rsidR="00524E39" w:rsidRPr="00524E39" w:rsidRDefault="00524E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4E39">
        <w:rPr>
          <w:noProof/>
        </w:rPr>
        <w:t>Schedule 1—Amendments</w:t>
      </w:r>
      <w:r w:rsidRPr="00524E39">
        <w:rPr>
          <w:b w:val="0"/>
          <w:noProof/>
          <w:sz w:val="18"/>
        </w:rPr>
        <w:tab/>
      </w:r>
      <w:r w:rsidRPr="00524E39">
        <w:rPr>
          <w:b w:val="0"/>
          <w:noProof/>
          <w:sz w:val="18"/>
        </w:rPr>
        <w:fldChar w:fldCharType="begin"/>
      </w:r>
      <w:r w:rsidRPr="00524E39">
        <w:rPr>
          <w:b w:val="0"/>
          <w:noProof/>
          <w:sz w:val="18"/>
        </w:rPr>
        <w:instrText xml:space="preserve"> PAGEREF _Toc380582058 \h </w:instrText>
      </w:r>
      <w:r w:rsidRPr="00524E39">
        <w:rPr>
          <w:b w:val="0"/>
          <w:noProof/>
          <w:sz w:val="18"/>
        </w:rPr>
      </w:r>
      <w:r w:rsidRPr="00524E39">
        <w:rPr>
          <w:b w:val="0"/>
          <w:noProof/>
          <w:sz w:val="18"/>
        </w:rPr>
        <w:fldChar w:fldCharType="separate"/>
      </w:r>
      <w:r w:rsidR="00AA4F48">
        <w:rPr>
          <w:b w:val="0"/>
          <w:noProof/>
          <w:sz w:val="18"/>
        </w:rPr>
        <w:t>2</w:t>
      </w:r>
      <w:r w:rsidRPr="00524E39">
        <w:rPr>
          <w:b w:val="0"/>
          <w:noProof/>
          <w:sz w:val="18"/>
        </w:rPr>
        <w:fldChar w:fldCharType="end"/>
      </w:r>
    </w:p>
    <w:p w:rsidR="00524E39" w:rsidRPr="00524E39" w:rsidRDefault="00524E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4E39">
        <w:rPr>
          <w:noProof/>
        </w:rPr>
        <w:t>Privacy Regulation 2013</w:t>
      </w:r>
      <w:r w:rsidRPr="00524E39">
        <w:rPr>
          <w:i w:val="0"/>
          <w:noProof/>
          <w:sz w:val="18"/>
        </w:rPr>
        <w:tab/>
      </w:r>
      <w:r w:rsidRPr="00524E39">
        <w:rPr>
          <w:i w:val="0"/>
          <w:noProof/>
          <w:sz w:val="18"/>
        </w:rPr>
        <w:fldChar w:fldCharType="begin"/>
      </w:r>
      <w:r w:rsidRPr="00524E39">
        <w:rPr>
          <w:i w:val="0"/>
          <w:noProof/>
          <w:sz w:val="18"/>
        </w:rPr>
        <w:instrText xml:space="preserve"> PAGEREF _Toc380582059 \h </w:instrText>
      </w:r>
      <w:r w:rsidRPr="00524E39">
        <w:rPr>
          <w:i w:val="0"/>
          <w:noProof/>
          <w:sz w:val="18"/>
        </w:rPr>
      </w:r>
      <w:r w:rsidRPr="00524E39">
        <w:rPr>
          <w:i w:val="0"/>
          <w:noProof/>
          <w:sz w:val="18"/>
        </w:rPr>
        <w:fldChar w:fldCharType="separate"/>
      </w:r>
      <w:r w:rsidR="00AA4F48">
        <w:rPr>
          <w:i w:val="0"/>
          <w:noProof/>
          <w:sz w:val="18"/>
        </w:rPr>
        <w:t>2</w:t>
      </w:r>
      <w:r w:rsidRPr="00524E39">
        <w:rPr>
          <w:i w:val="0"/>
          <w:noProof/>
          <w:sz w:val="18"/>
        </w:rPr>
        <w:fldChar w:fldCharType="end"/>
      </w:r>
    </w:p>
    <w:p w:rsidR="00833416" w:rsidRPr="00524E39" w:rsidRDefault="00524E39" w:rsidP="0048364F">
      <w:r w:rsidRPr="00524E39">
        <w:fldChar w:fldCharType="end"/>
      </w:r>
    </w:p>
    <w:p w:rsidR="00722023" w:rsidRPr="00524E39" w:rsidRDefault="00722023" w:rsidP="0048364F">
      <w:pPr>
        <w:sectPr w:rsidR="00722023" w:rsidRPr="00524E39" w:rsidSect="00BF0C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24E39" w:rsidRDefault="0048364F" w:rsidP="0048364F">
      <w:pPr>
        <w:pStyle w:val="ActHead5"/>
      </w:pPr>
      <w:bookmarkStart w:id="3" w:name="_Toc380582054"/>
      <w:r w:rsidRPr="00524E39">
        <w:rPr>
          <w:rStyle w:val="CharSectno"/>
        </w:rPr>
        <w:lastRenderedPageBreak/>
        <w:t>1</w:t>
      </w:r>
      <w:r w:rsidRPr="00524E39">
        <w:t xml:space="preserve">  </w:t>
      </w:r>
      <w:r w:rsidR="004F676E" w:rsidRPr="00524E39">
        <w:t xml:space="preserve">Name of </w:t>
      </w:r>
      <w:r w:rsidR="0054442F" w:rsidRPr="00524E39">
        <w:t>regulation</w:t>
      </w:r>
      <w:bookmarkEnd w:id="3"/>
    </w:p>
    <w:p w:rsidR="0048364F" w:rsidRPr="00524E39" w:rsidRDefault="0048364F" w:rsidP="0048364F">
      <w:pPr>
        <w:pStyle w:val="subsection"/>
      </w:pPr>
      <w:r w:rsidRPr="00524E39">
        <w:tab/>
      </w:r>
      <w:r w:rsidRPr="00524E39">
        <w:tab/>
        <w:t>Th</w:t>
      </w:r>
      <w:r w:rsidR="00F24C35" w:rsidRPr="00524E39">
        <w:t>is</w:t>
      </w:r>
      <w:r w:rsidRPr="00524E39">
        <w:t xml:space="preserve"> </w:t>
      </w:r>
      <w:r w:rsidR="0054442F" w:rsidRPr="00524E39">
        <w:t>regulation</w:t>
      </w:r>
      <w:r w:rsidRPr="00524E39">
        <w:t xml:space="preserve"> </w:t>
      </w:r>
      <w:r w:rsidR="00F24C35" w:rsidRPr="00524E39">
        <w:t>is</w:t>
      </w:r>
      <w:r w:rsidR="003801D0" w:rsidRPr="00524E39">
        <w:t xml:space="preserve"> the</w:t>
      </w:r>
      <w:r w:rsidRPr="00524E39">
        <w:t xml:space="preserve"> </w:t>
      </w:r>
      <w:bookmarkStart w:id="4" w:name="BKCheck15B_4"/>
      <w:bookmarkEnd w:id="4"/>
      <w:r w:rsidR="00CB0180" w:rsidRPr="00524E39">
        <w:rPr>
          <w:i/>
        </w:rPr>
        <w:fldChar w:fldCharType="begin"/>
      </w:r>
      <w:r w:rsidR="00CB0180" w:rsidRPr="00524E39">
        <w:rPr>
          <w:i/>
        </w:rPr>
        <w:instrText xml:space="preserve"> STYLEREF  ShortT </w:instrText>
      </w:r>
      <w:r w:rsidR="00CB0180" w:rsidRPr="00524E39">
        <w:rPr>
          <w:i/>
        </w:rPr>
        <w:fldChar w:fldCharType="separate"/>
      </w:r>
      <w:r w:rsidR="00AA4F48">
        <w:rPr>
          <w:i/>
          <w:noProof/>
        </w:rPr>
        <w:t>Privacy Amendment (External Dispute Resolution Scheme—Transitional) Regulation 2014</w:t>
      </w:r>
      <w:r w:rsidR="00CB0180" w:rsidRPr="00524E39">
        <w:rPr>
          <w:i/>
        </w:rPr>
        <w:fldChar w:fldCharType="end"/>
      </w:r>
      <w:r w:rsidRPr="00524E39">
        <w:t>.</w:t>
      </w:r>
    </w:p>
    <w:p w:rsidR="0048364F" w:rsidRPr="00524E39" w:rsidRDefault="0048364F" w:rsidP="0048364F">
      <w:pPr>
        <w:pStyle w:val="ActHead5"/>
      </w:pPr>
      <w:bookmarkStart w:id="5" w:name="_Toc380582055"/>
      <w:r w:rsidRPr="00524E39">
        <w:rPr>
          <w:rStyle w:val="CharSectno"/>
        </w:rPr>
        <w:t>2</w:t>
      </w:r>
      <w:r w:rsidRPr="00524E39">
        <w:t xml:space="preserve">  Commencement</w:t>
      </w:r>
      <w:bookmarkEnd w:id="5"/>
    </w:p>
    <w:p w:rsidR="004F676E" w:rsidRPr="00524E39" w:rsidRDefault="004F676E" w:rsidP="004F676E">
      <w:pPr>
        <w:pStyle w:val="subsection"/>
      </w:pPr>
      <w:bookmarkStart w:id="6" w:name="_GoBack"/>
      <w:r w:rsidRPr="00524E39">
        <w:tab/>
      </w:r>
      <w:r w:rsidRPr="00524E39">
        <w:tab/>
        <w:t>Th</w:t>
      </w:r>
      <w:r w:rsidR="00F24C35" w:rsidRPr="00524E39">
        <w:t>is</w:t>
      </w:r>
      <w:r w:rsidRPr="00524E39">
        <w:t xml:space="preserve"> </w:t>
      </w:r>
      <w:r w:rsidR="0054442F" w:rsidRPr="00524E39">
        <w:t>regulation</w:t>
      </w:r>
      <w:r w:rsidRPr="00524E39">
        <w:t xml:space="preserve"> commence</w:t>
      </w:r>
      <w:r w:rsidR="00824D68" w:rsidRPr="00524E39">
        <w:t>s</w:t>
      </w:r>
      <w:r w:rsidRPr="00524E39">
        <w:t xml:space="preserve"> on </w:t>
      </w:r>
      <w:r w:rsidR="000F2387" w:rsidRPr="00524E39">
        <w:t>12</w:t>
      </w:r>
      <w:r w:rsidR="00524E39" w:rsidRPr="00524E39">
        <w:t> </w:t>
      </w:r>
      <w:r w:rsidR="000F2387" w:rsidRPr="00524E39">
        <w:t>March 2014</w:t>
      </w:r>
      <w:r w:rsidR="00685BC2" w:rsidRPr="00524E39">
        <w:t xml:space="preserve"> immediately after the commencement of the </w:t>
      </w:r>
      <w:r w:rsidR="00685BC2" w:rsidRPr="00524E39">
        <w:rPr>
          <w:i/>
        </w:rPr>
        <w:t>Privacy Regulation</w:t>
      </w:r>
      <w:r w:rsidR="00524E39" w:rsidRPr="00524E39">
        <w:rPr>
          <w:i/>
        </w:rPr>
        <w:t> </w:t>
      </w:r>
      <w:r w:rsidR="00685BC2" w:rsidRPr="00524E39">
        <w:rPr>
          <w:i/>
        </w:rPr>
        <w:t>2013</w:t>
      </w:r>
      <w:r w:rsidRPr="00524E39">
        <w:t>.</w:t>
      </w:r>
      <w:bookmarkEnd w:id="6"/>
    </w:p>
    <w:p w:rsidR="007769D4" w:rsidRPr="00524E39" w:rsidRDefault="007769D4" w:rsidP="007769D4">
      <w:pPr>
        <w:pStyle w:val="ActHead5"/>
      </w:pPr>
      <w:bookmarkStart w:id="7" w:name="_Toc380582056"/>
      <w:r w:rsidRPr="00524E39">
        <w:rPr>
          <w:rStyle w:val="CharSectno"/>
        </w:rPr>
        <w:t>3</w:t>
      </w:r>
      <w:r w:rsidRPr="00524E39">
        <w:t xml:space="preserve">  Authority</w:t>
      </w:r>
      <w:bookmarkEnd w:id="7"/>
    </w:p>
    <w:p w:rsidR="007769D4" w:rsidRPr="00524E39" w:rsidRDefault="007769D4" w:rsidP="007769D4">
      <w:pPr>
        <w:pStyle w:val="subsection"/>
      </w:pPr>
      <w:r w:rsidRPr="00524E39">
        <w:tab/>
      </w:r>
      <w:r w:rsidRPr="00524E39">
        <w:tab/>
      </w:r>
      <w:r w:rsidR="00AF0336" w:rsidRPr="00524E39">
        <w:t xml:space="preserve">This </w:t>
      </w:r>
      <w:r w:rsidR="0054442F" w:rsidRPr="00524E39">
        <w:t>regulation</w:t>
      </w:r>
      <w:r w:rsidR="00AF0336" w:rsidRPr="00524E39">
        <w:t xml:space="preserve"> is made under </w:t>
      </w:r>
      <w:r w:rsidR="00781C62" w:rsidRPr="00524E39">
        <w:t>item</w:t>
      </w:r>
      <w:r w:rsidR="00524E39" w:rsidRPr="00524E39">
        <w:t> </w:t>
      </w:r>
      <w:r w:rsidR="00781C62" w:rsidRPr="00524E39">
        <w:t>19 of Schedule</w:t>
      </w:r>
      <w:r w:rsidR="00524E39" w:rsidRPr="00524E39">
        <w:t> </w:t>
      </w:r>
      <w:r w:rsidR="00781C62" w:rsidRPr="00524E39">
        <w:t xml:space="preserve">6 to the </w:t>
      </w:r>
      <w:r w:rsidR="00781C62" w:rsidRPr="00524E39">
        <w:rPr>
          <w:i/>
        </w:rPr>
        <w:t>Privacy Amendment (Enhancing Privacy Protection) Act 2012</w:t>
      </w:r>
      <w:r w:rsidR="00D83D21" w:rsidRPr="00524E39">
        <w:rPr>
          <w:i/>
        </w:rPr>
        <w:t>.</w:t>
      </w:r>
    </w:p>
    <w:p w:rsidR="00557C7A" w:rsidRPr="00524E39" w:rsidRDefault="007769D4" w:rsidP="00557C7A">
      <w:pPr>
        <w:pStyle w:val="ActHead5"/>
      </w:pPr>
      <w:bookmarkStart w:id="8" w:name="_Toc380582057"/>
      <w:r w:rsidRPr="00524E39">
        <w:rPr>
          <w:rStyle w:val="CharSectno"/>
        </w:rPr>
        <w:t>4</w:t>
      </w:r>
      <w:r w:rsidR="00557C7A" w:rsidRPr="00524E39">
        <w:t xml:space="preserve">  </w:t>
      </w:r>
      <w:r w:rsidR="00B332B8" w:rsidRPr="00524E39">
        <w:t>Schedule(s)</w:t>
      </w:r>
      <w:bookmarkEnd w:id="8"/>
    </w:p>
    <w:p w:rsidR="00557C7A" w:rsidRPr="00524E39" w:rsidRDefault="00557C7A" w:rsidP="00557C7A">
      <w:pPr>
        <w:pStyle w:val="subsection"/>
      </w:pPr>
      <w:r w:rsidRPr="00524E39">
        <w:tab/>
      </w:r>
      <w:r w:rsidRPr="00524E39">
        <w:tab/>
      </w:r>
      <w:r w:rsidR="00CD7ECB" w:rsidRPr="00524E3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24E39" w:rsidRDefault="0048364F" w:rsidP="00FF3089">
      <w:pPr>
        <w:pStyle w:val="ActHead6"/>
        <w:pageBreakBefore/>
      </w:pPr>
      <w:bookmarkStart w:id="9" w:name="_Toc380582058"/>
      <w:bookmarkStart w:id="10" w:name="opcAmSched"/>
      <w:bookmarkStart w:id="11" w:name="opcCurrentFind"/>
      <w:r w:rsidRPr="00524E39">
        <w:rPr>
          <w:rStyle w:val="CharAmSchNo"/>
        </w:rPr>
        <w:lastRenderedPageBreak/>
        <w:t>Schedule</w:t>
      </w:r>
      <w:r w:rsidR="00524E39" w:rsidRPr="00524E39">
        <w:rPr>
          <w:rStyle w:val="CharAmSchNo"/>
        </w:rPr>
        <w:t> </w:t>
      </w:r>
      <w:r w:rsidRPr="00524E39">
        <w:rPr>
          <w:rStyle w:val="CharAmSchNo"/>
        </w:rPr>
        <w:t>1</w:t>
      </w:r>
      <w:r w:rsidRPr="00524E39">
        <w:t>—</w:t>
      </w:r>
      <w:r w:rsidR="00460499" w:rsidRPr="00524E39">
        <w:rPr>
          <w:rStyle w:val="CharAmSchText"/>
        </w:rPr>
        <w:t>Amendments</w:t>
      </w:r>
      <w:bookmarkEnd w:id="9"/>
    </w:p>
    <w:bookmarkEnd w:id="10"/>
    <w:bookmarkEnd w:id="11"/>
    <w:p w:rsidR="0004044E" w:rsidRPr="00524E39" w:rsidRDefault="0004044E" w:rsidP="0004044E">
      <w:pPr>
        <w:pStyle w:val="Header"/>
      </w:pPr>
      <w:r w:rsidRPr="00524E39">
        <w:rPr>
          <w:rStyle w:val="CharAmPartNo"/>
        </w:rPr>
        <w:t xml:space="preserve"> </w:t>
      </w:r>
      <w:r w:rsidRPr="00524E39">
        <w:rPr>
          <w:rStyle w:val="CharAmPartText"/>
        </w:rPr>
        <w:t xml:space="preserve"> </w:t>
      </w:r>
    </w:p>
    <w:p w:rsidR="000F2387" w:rsidRPr="00524E39" w:rsidRDefault="000F2387" w:rsidP="000F2387">
      <w:pPr>
        <w:pStyle w:val="ActHead9"/>
      </w:pPr>
      <w:bookmarkStart w:id="12" w:name="_Toc380582059"/>
      <w:r w:rsidRPr="00524E39">
        <w:t>Privacy Regulation</w:t>
      </w:r>
      <w:r w:rsidR="00524E39" w:rsidRPr="00524E39">
        <w:t> </w:t>
      </w:r>
      <w:r w:rsidRPr="00524E39">
        <w:t>2013</w:t>
      </w:r>
      <w:bookmarkEnd w:id="12"/>
    </w:p>
    <w:p w:rsidR="006D3667" w:rsidRPr="00524E39" w:rsidRDefault="00BB6E79" w:rsidP="006C2C12">
      <w:pPr>
        <w:pStyle w:val="ItemHead"/>
        <w:tabs>
          <w:tab w:val="left" w:pos="6663"/>
        </w:tabs>
      </w:pPr>
      <w:r w:rsidRPr="00524E39">
        <w:t xml:space="preserve">1  </w:t>
      </w:r>
      <w:r w:rsidR="00781C62" w:rsidRPr="00524E39">
        <w:t xml:space="preserve">At the end of </w:t>
      </w:r>
      <w:r w:rsidR="00134F1C" w:rsidRPr="00524E39">
        <w:t>Part</w:t>
      </w:r>
      <w:r w:rsidR="00524E39" w:rsidRPr="00524E39">
        <w:t> </w:t>
      </w:r>
      <w:r w:rsidR="00781C62" w:rsidRPr="00524E39">
        <w:t>5</w:t>
      </w:r>
    </w:p>
    <w:p w:rsidR="00134F1C" w:rsidRPr="00524E39" w:rsidRDefault="00781C62" w:rsidP="00134F1C">
      <w:pPr>
        <w:pStyle w:val="Item"/>
      </w:pPr>
      <w:r w:rsidRPr="00524E39">
        <w:t>Add</w:t>
      </w:r>
      <w:r w:rsidR="00134F1C" w:rsidRPr="00524E39">
        <w:t>:</w:t>
      </w:r>
    </w:p>
    <w:p w:rsidR="00134F1C" w:rsidRPr="00524E39" w:rsidRDefault="00781C62" w:rsidP="00134F1C">
      <w:pPr>
        <w:pStyle w:val="ActHead5"/>
      </w:pPr>
      <w:bookmarkStart w:id="13" w:name="_Toc380582060"/>
      <w:r w:rsidRPr="00524E39">
        <w:rPr>
          <w:rStyle w:val="CharSectno"/>
        </w:rPr>
        <w:t>23</w:t>
      </w:r>
      <w:r w:rsidR="00134F1C" w:rsidRPr="00524E39">
        <w:t xml:space="preserve">  </w:t>
      </w:r>
      <w:r w:rsidR="002125FC" w:rsidRPr="00524E39">
        <w:t>Membership of r</w:t>
      </w:r>
      <w:r w:rsidR="00134F1C" w:rsidRPr="00524E39">
        <w:t>ecognised external dispute resolution scheme</w:t>
      </w:r>
      <w:r w:rsidR="002B3BC2" w:rsidRPr="00524E39">
        <w:t>s</w:t>
      </w:r>
      <w:bookmarkEnd w:id="13"/>
    </w:p>
    <w:p w:rsidR="002125FC" w:rsidRPr="00524E39" w:rsidRDefault="002125FC" w:rsidP="002125FC">
      <w:pPr>
        <w:pStyle w:val="SubsectionHead"/>
      </w:pPr>
      <w:r w:rsidRPr="00524E39">
        <w:t>Energy utilities and water utilities</w:t>
      </w:r>
    </w:p>
    <w:p w:rsidR="00134F1C" w:rsidRPr="00524E39" w:rsidRDefault="002125FC" w:rsidP="00134F1C">
      <w:pPr>
        <w:pStyle w:val="subsection"/>
      </w:pPr>
      <w:r w:rsidRPr="00524E39">
        <w:tab/>
        <w:t>(1)</w:t>
      </w:r>
      <w:r w:rsidRPr="00524E39">
        <w:tab/>
      </w:r>
      <w:r w:rsidR="00D26BB2" w:rsidRPr="00524E39">
        <w:t>For item</w:t>
      </w:r>
      <w:r w:rsidR="00524E39" w:rsidRPr="00524E39">
        <w:t> </w:t>
      </w:r>
      <w:r w:rsidR="00D26BB2" w:rsidRPr="00524E39">
        <w:t>19 of Schedule</w:t>
      </w:r>
      <w:r w:rsidR="00524E39" w:rsidRPr="00524E39">
        <w:t> </w:t>
      </w:r>
      <w:r w:rsidR="00D26BB2" w:rsidRPr="00524E39">
        <w:t xml:space="preserve">6 to the </w:t>
      </w:r>
      <w:r w:rsidR="00D26BB2" w:rsidRPr="00524E39">
        <w:rPr>
          <w:i/>
        </w:rPr>
        <w:t>Privacy Amendment (Enhancing Privacy Protection) Act 2012</w:t>
      </w:r>
      <w:r w:rsidR="00D26BB2" w:rsidRPr="00524E39">
        <w:t>, s</w:t>
      </w:r>
      <w:r w:rsidRPr="00524E39">
        <w:t>ubparagraph</w:t>
      </w:r>
      <w:r w:rsidR="00524E39" w:rsidRPr="00524E39">
        <w:t> </w:t>
      </w:r>
      <w:r w:rsidRPr="00524E39">
        <w:t xml:space="preserve">21D(2)(a)(i) of the </w:t>
      </w:r>
      <w:r w:rsidR="00E226F4" w:rsidRPr="00524E39">
        <w:rPr>
          <w:i/>
        </w:rPr>
        <w:t xml:space="preserve">Privacy </w:t>
      </w:r>
      <w:r w:rsidRPr="00524E39">
        <w:rPr>
          <w:i/>
        </w:rPr>
        <w:t xml:space="preserve">Act </w:t>
      </w:r>
      <w:r w:rsidR="00E226F4" w:rsidRPr="00524E39">
        <w:rPr>
          <w:i/>
        </w:rPr>
        <w:t>1988</w:t>
      </w:r>
      <w:r w:rsidR="00E226F4" w:rsidRPr="00524E39">
        <w:t xml:space="preserve"> </w:t>
      </w:r>
      <w:r w:rsidRPr="00524E39">
        <w:t xml:space="preserve">does not apply in relation to </w:t>
      </w:r>
      <w:r w:rsidR="00F20C5E" w:rsidRPr="00524E39">
        <w:t>a disclosure of credit information by a credit provider that is</w:t>
      </w:r>
      <w:r w:rsidR="00134F1C" w:rsidRPr="00524E39">
        <w:t>:</w:t>
      </w:r>
    </w:p>
    <w:p w:rsidR="00134F1C" w:rsidRPr="00524E39" w:rsidRDefault="00134F1C" w:rsidP="00134F1C">
      <w:pPr>
        <w:pStyle w:val="paragraph"/>
      </w:pPr>
      <w:r w:rsidRPr="00524E39">
        <w:tab/>
        <w:t>(a)</w:t>
      </w:r>
      <w:r w:rsidRPr="00524E39">
        <w:tab/>
      </w:r>
      <w:r w:rsidR="00F20C5E" w:rsidRPr="00524E39">
        <w:t>an entity</w:t>
      </w:r>
      <w:r w:rsidR="00CB0A3B" w:rsidRPr="00524E39">
        <w:t xml:space="preserve"> </w:t>
      </w:r>
      <w:r w:rsidR="00BA4A2C" w:rsidRPr="00524E39">
        <w:t xml:space="preserve">that </w:t>
      </w:r>
      <w:r w:rsidR="003A6DD4" w:rsidRPr="00524E39">
        <w:t>engage</w:t>
      </w:r>
      <w:r w:rsidR="00F20C5E" w:rsidRPr="00524E39">
        <w:t>s</w:t>
      </w:r>
      <w:r w:rsidR="003A6DD4" w:rsidRPr="00524E39">
        <w:t xml:space="preserve"> in the retail sale of </w:t>
      </w:r>
      <w:r w:rsidR="00BA4A2C" w:rsidRPr="00524E39">
        <w:t>electricity or gas</w:t>
      </w:r>
      <w:r w:rsidR="003A6DD4" w:rsidRPr="00524E39">
        <w:t xml:space="preserve"> services</w:t>
      </w:r>
      <w:r w:rsidRPr="00524E39">
        <w:t>;</w:t>
      </w:r>
      <w:r w:rsidR="00F20C5E" w:rsidRPr="00524E39">
        <w:t xml:space="preserve"> or</w:t>
      </w:r>
    </w:p>
    <w:p w:rsidR="00134F1C" w:rsidRPr="00524E39" w:rsidRDefault="00134F1C" w:rsidP="00134F1C">
      <w:pPr>
        <w:pStyle w:val="paragraph"/>
      </w:pPr>
      <w:r w:rsidRPr="00524E39">
        <w:tab/>
        <w:t>(b)</w:t>
      </w:r>
      <w:r w:rsidRPr="00524E39">
        <w:tab/>
      </w:r>
      <w:r w:rsidR="00F20C5E" w:rsidRPr="00524E39">
        <w:t>an entity</w:t>
      </w:r>
      <w:r w:rsidR="00CB0A3B" w:rsidRPr="00524E39">
        <w:t xml:space="preserve"> </w:t>
      </w:r>
      <w:r w:rsidR="00BA4A2C" w:rsidRPr="00524E39">
        <w:t xml:space="preserve">that </w:t>
      </w:r>
      <w:r w:rsidR="003A6DD4" w:rsidRPr="00524E39">
        <w:t>engage</w:t>
      </w:r>
      <w:r w:rsidR="00F20C5E" w:rsidRPr="00524E39">
        <w:t>s</w:t>
      </w:r>
      <w:r w:rsidR="003A6DD4" w:rsidRPr="00524E39">
        <w:t xml:space="preserve"> in the retail sale of </w:t>
      </w:r>
      <w:r w:rsidR="00BA4A2C" w:rsidRPr="00524E39">
        <w:t>water, sewerage or drainage</w:t>
      </w:r>
      <w:r w:rsidR="003A6DD4" w:rsidRPr="00524E39">
        <w:t xml:space="preserve"> services</w:t>
      </w:r>
      <w:r w:rsidR="00BA4A2C" w:rsidRPr="00524E39">
        <w:t>.</w:t>
      </w:r>
    </w:p>
    <w:p w:rsidR="002125FC" w:rsidRPr="00524E39" w:rsidRDefault="002125FC" w:rsidP="002125FC">
      <w:pPr>
        <w:pStyle w:val="SubsectionHead"/>
      </w:pPr>
      <w:r w:rsidRPr="00524E39">
        <w:t>Commercial credit providers</w:t>
      </w:r>
    </w:p>
    <w:p w:rsidR="002125FC" w:rsidRPr="00524E39" w:rsidRDefault="002125FC" w:rsidP="002125FC">
      <w:pPr>
        <w:pStyle w:val="subsection"/>
      </w:pPr>
      <w:r w:rsidRPr="00524E39">
        <w:tab/>
        <w:t>(2)</w:t>
      </w:r>
      <w:r w:rsidRPr="00524E39">
        <w:tab/>
      </w:r>
      <w:r w:rsidR="00D26BB2" w:rsidRPr="00524E39">
        <w:t>For item</w:t>
      </w:r>
      <w:r w:rsidR="00524E39" w:rsidRPr="00524E39">
        <w:t> </w:t>
      </w:r>
      <w:r w:rsidR="00D26BB2" w:rsidRPr="00524E39">
        <w:t>19 of Schedule</w:t>
      </w:r>
      <w:r w:rsidR="00524E39" w:rsidRPr="00524E39">
        <w:t> </w:t>
      </w:r>
      <w:r w:rsidR="00D26BB2" w:rsidRPr="00524E39">
        <w:t xml:space="preserve">6 to the </w:t>
      </w:r>
      <w:r w:rsidR="00D26BB2" w:rsidRPr="00524E39">
        <w:rPr>
          <w:i/>
        </w:rPr>
        <w:t>Privacy Amendment (Enhancing Privacy Protection) Act 2012</w:t>
      </w:r>
      <w:r w:rsidR="00D26BB2" w:rsidRPr="00524E39">
        <w:t>, s</w:t>
      </w:r>
      <w:r w:rsidRPr="00524E39">
        <w:t>ubparagraph</w:t>
      </w:r>
      <w:r w:rsidR="00524E39" w:rsidRPr="00524E39">
        <w:t> </w:t>
      </w:r>
      <w:r w:rsidRPr="00524E39">
        <w:t xml:space="preserve">21D(2)(a)(i) of the </w:t>
      </w:r>
      <w:r w:rsidR="00E226F4" w:rsidRPr="00524E39">
        <w:rPr>
          <w:i/>
        </w:rPr>
        <w:t xml:space="preserve">Privacy </w:t>
      </w:r>
      <w:r w:rsidRPr="00524E39">
        <w:rPr>
          <w:i/>
        </w:rPr>
        <w:t xml:space="preserve">Act </w:t>
      </w:r>
      <w:r w:rsidR="00E226F4" w:rsidRPr="00524E39">
        <w:rPr>
          <w:i/>
        </w:rPr>
        <w:t>1988</w:t>
      </w:r>
      <w:r w:rsidR="00E226F4" w:rsidRPr="00524E39">
        <w:t xml:space="preserve"> </w:t>
      </w:r>
      <w:r w:rsidRPr="00524E39">
        <w:t xml:space="preserve">does not apply in relation to a disclosure of credit information </w:t>
      </w:r>
      <w:r w:rsidR="00F20C5E" w:rsidRPr="00524E39">
        <w:t xml:space="preserve">by a credit provider </w:t>
      </w:r>
      <w:r w:rsidRPr="00524E39">
        <w:t>if the disclosure is made in connection with the provision of commercial credit.</w:t>
      </w:r>
    </w:p>
    <w:p w:rsidR="002125FC" w:rsidRPr="00524E39" w:rsidRDefault="002125FC" w:rsidP="002125FC">
      <w:pPr>
        <w:pStyle w:val="SubsectionHead"/>
      </w:pPr>
      <w:r w:rsidRPr="00524E39">
        <w:t>Expiry of this section</w:t>
      </w:r>
    </w:p>
    <w:p w:rsidR="002125FC" w:rsidRPr="00524E39" w:rsidRDefault="002125FC" w:rsidP="002125FC">
      <w:pPr>
        <w:pStyle w:val="subsection"/>
      </w:pPr>
      <w:r w:rsidRPr="00524E39">
        <w:tab/>
        <w:t>(3)</w:t>
      </w:r>
      <w:r w:rsidRPr="00524E39">
        <w:tab/>
        <w:t>This section expires at the end of 11</w:t>
      </w:r>
      <w:r w:rsidR="00524E39" w:rsidRPr="00524E39">
        <w:t> </w:t>
      </w:r>
      <w:r w:rsidRPr="00524E39">
        <w:t>March 2015 as if it had been repealed by another regulation.</w:t>
      </w:r>
    </w:p>
    <w:sectPr w:rsidR="002125FC" w:rsidRPr="00524E39" w:rsidSect="00BF0C3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2F" w:rsidRDefault="0054442F" w:rsidP="0048364F">
      <w:pPr>
        <w:spacing w:line="240" w:lineRule="auto"/>
      </w:pPr>
      <w:r>
        <w:separator/>
      </w:r>
    </w:p>
  </w:endnote>
  <w:endnote w:type="continuationSeparator" w:id="0">
    <w:p w:rsidR="0054442F" w:rsidRDefault="005444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F0C30" w:rsidRDefault="0048364F" w:rsidP="00BF0C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0C30">
      <w:rPr>
        <w:i/>
        <w:sz w:val="18"/>
      </w:rPr>
      <w:t xml:space="preserve"> </w:t>
    </w:r>
    <w:r w:rsidR="00BF0C30" w:rsidRPr="00BF0C30">
      <w:rPr>
        <w:i/>
        <w:sz w:val="18"/>
      </w:rPr>
      <w:t>OPC60443 -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30" w:rsidRDefault="00BF0C30" w:rsidP="00BF0C30">
    <w:pPr>
      <w:pStyle w:val="Footer"/>
    </w:pPr>
    <w:r w:rsidRPr="00BF0C30">
      <w:rPr>
        <w:i/>
        <w:sz w:val="18"/>
      </w:rPr>
      <w:t>OPC60443 -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F0C30" w:rsidRDefault="007A7F9F" w:rsidP="00486382">
    <w:pPr>
      <w:pStyle w:val="Footer"/>
      <w:rPr>
        <w:sz w:val="18"/>
      </w:rPr>
    </w:pPr>
  </w:p>
  <w:p w:rsidR="00486382" w:rsidRPr="00BF0C30" w:rsidRDefault="00BF0C30" w:rsidP="00BF0C30">
    <w:pPr>
      <w:pStyle w:val="Footer"/>
      <w:rPr>
        <w:sz w:val="18"/>
      </w:rPr>
    </w:pPr>
    <w:r w:rsidRPr="00BF0C30">
      <w:rPr>
        <w:i/>
        <w:sz w:val="18"/>
      </w:rPr>
      <w:t>OPC60443 -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F0C3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F0C3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F0C3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F0C30">
            <w:rPr>
              <w:rFonts w:cs="Times New Roman"/>
              <w:i/>
              <w:sz w:val="18"/>
            </w:rPr>
            <w:fldChar w:fldCharType="begin"/>
          </w:r>
          <w:r w:rsidRPr="00BF0C30">
            <w:rPr>
              <w:rFonts w:cs="Times New Roman"/>
              <w:i/>
              <w:sz w:val="18"/>
            </w:rPr>
            <w:instrText xml:space="preserve"> PAGE </w:instrText>
          </w:r>
          <w:r w:rsidRPr="00BF0C30">
            <w:rPr>
              <w:rFonts w:cs="Times New Roman"/>
              <w:i/>
              <w:sz w:val="18"/>
            </w:rPr>
            <w:fldChar w:fldCharType="separate"/>
          </w:r>
          <w:r w:rsidR="00524A9F">
            <w:rPr>
              <w:rFonts w:cs="Times New Roman"/>
              <w:i/>
              <w:noProof/>
              <w:sz w:val="18"/>
            </w:rPr>
            <w:t>ii</w:t>
          </w:r>
          <w:r w:rsidRPr="00BF0C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F0C3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F0C30">
            <w:rPr>
              <w:rFonts w:cs="Times New Roman"/>
              <w:i/>
              <w:sz w:val="18"/>
            </w:rPr>
            <w:fldChar w:fldCharType="begin"/>
          </w:r>
          <w:r w:rsidRPr="00BF0C30">
            <w:rPr>
              <w:rFonts w:cs="Times New Roman"/>
              <w:i/>
              <w:sz w:val="18"/>
            </w:rPr>
            <w:instrText xml:space="preserve"> DOCPROPERTY ShortT </w:instrText>
          </w:r>
          <w:r w:rsidRPr="00BF0C30">
            <w:rPr>
              <w:rFonts w:cs="Times New Roman"/>
              <w:i/>
              <w:sz w:val="18"/>
            </w:rPr>
            <w:fldChar w:fldCharType="separate"/>
          </w:r>
          <w:r w:rsidR="00AA4F48">
            <w:rPr>
              <w:rFonts w:cs="Times New Roman"/>
              <w:i/>
              <w:sz w:val="18"/>
            </w:rPr>
            <w:t>Privacy Amendment (External Dispute Resolution Scheme—Transitional) Regulation 2014</w:t>
          </w:r>
          <w:r w:rsidRPr="00BF0C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F0C3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F0C30">
            <w:rPr>
              <w:rFonts w:cs="Times New Roman"/>
              <w:i/>
              <w:sz w:val="18"/>
            </w:rPr>
            <w:fldChar w:fldCharType="begin"/>
          </w:r>
          <w:r w:rsidRPr="00BF0C30">
            <w:rPr>
              <w:rFonts w:cs="Times New Roman"/>
              <w:i/>
              <w:sz w:val="18"/>
            </w:rPr>
            <w:instrText xml:space="preserve"> DOCPROPERTY ActNo </w:instrText>
          </w:r>
          <w:r w:rsidRPr="00BF0C30">
            <w:rPr>
              <w:rFonts w:cs="Times New Roman"/>
              <w:i/>
              <w:sz w:val="18"/>
            </w:rPr>
            <w:fldChar w:fldCharType="separate"/>
          </w:r>
          <w:r w:rsidR="00AA4F48">
            <w:rPr>
              <w:rFonts w:cs="Times New Roman"/>
              <w:i/>
              <w:sz w:val="18"/>
            </w:rPr>
            <w:t>No. 8, 2014</w:t>
          </w:r>
          <w:r w:rsidRPr="00BF0C3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F0C30" w:rsidRDefault="00BF0C30" w:rsidP="00BF0C30">
    <w:pPr>
      <w:rPr>
        <w:rFonts w:cs="Times New Roman"/>
        <w:i/>
        <w:sz w:val="18"/>
      </w:rPr>
    </w:pPr>
    <w:r w:rsidRPr="00BF0C30">
      <w:rPr>
        <w:rFonts w:cs="Times New Roman"/>
        <w:i/>
        <w:sz w:val="18"/>
      </w:rPr>
      <w:t>OPC60443 -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A4F48">
            <w:rPr>
              <w:i/>
              <w:sz w:val="18"/>
            </w:rPr>
            <w:t>No. 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4F48">
            <w:rPr>
              <w:i/>
              <w:sz w:val="18"/>
            </w:rPr>
            <w:t>Privacy Amendment (External Dispute Resolution Scheme—Transitional)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15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F0C30" w:rsidP="00BF0C30">
    <w:pPr>
      <w:rPr>
        <w:i/>
        <w:sz w:val="18"/>
      </w:rPr>
    </w:pPr>
    <w:r w:rsidRPr="00BF0C30">
      <w:rPr>
        <w:rFonts w:cs="Times New Roman"/>
        <w:i/>
        <w:sz w:val="18"/>
      </w:rPr>
      <w:t>OPC60443 -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F0C3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F0C3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F0C3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F0C30">
            <w:rPr>
              <w:rFonts w:cs="Times New Roman"/>
              <w:i/>
              <w:sz w:val="18"/>
            </w:rPr>
            <w:fldChar w:fldCharType="begin"/>
          </w:r>
          <w:r w:rsidRPr="00BF0C30">
            <w:rPr>
              <w:rFonts w:cs="Times New Roman"/>
              <w:i/>
              <w:sz w:val="18"/>
            </w:rPr>
            <w:instrText xml:space="preserve"> PAGE </w:instrText>
          </w:r>
          <w:r w:rsidRPr="00BF0C30">
            <w:rPr>
              <w:rFonts w:cs="Times New Roman"/>
              <w:i/>
              <w:sz w:val="18"/>
            </w:rPr>
            <w:fldChar w:fldCharType="separate"/>
          </w:r>
          <w:r w:rsidR="00C01552">
            <w:rPr>
              <w:rFonts w:cs="Times New Roman"/>
              <w:i/>
              <w:noProof/>
              <w:sz w:val="18"/>
            </w:rPr>
            <w:t>2</w:t>
          </w:r>
          <w:r w:rsidRPr="00BF0C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F0C3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F0C30">
            <w:rPr>
              <w:rFonts w:cs="Times New Roman"/>
              <w:i/>
              <w:sz w:val="18"/>
            </w:rPr>
            <w:fldChar w:fldCharType="begin"/>
          </w:r>
          <w:r w:rsidRPr="00BF0C30">
            <w:rPr>
              <w:rFonts w:cs="Times New Roman"/>
              <w:i/>
              <w:sz w:val="18"/>
            </w:rPr>
            <w:instrText xml:space="preserve"> DOCPROPERTY ShortT </w:instrText>
          </w:r>
          <w:r w:rsidRPr="00BF0C30">
            <w:rPr>
              <w:rFonts w:cs="Times New Roman"/>
              <w:i/>
              <w:sz w:val="18"/>
            </w:rPr>
            <w:fldChar w:fldCharType="separate"/>
          </w:r>
          <w:r w:rsidR="00AA4F48">
            <w:rPr>
              <w:rFonts w:cs="Times New Roman"/>
              <w:i/>
              <w:sz w:val="18"/>
            </w:rPr>
            <w:t>Privacy Amendment (External Dispute Resolution Scheme—Transitional) Regulation 2014</w:t>
          </w:r>
          <w:r w:rsidRPr="00BF0C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F0C3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F0C30">
            <w:rPr>
              <w:rFonts w:cs="Times New Roman"/>
              <w:i/>
              <w:sz w:val="18"/>
            </w:rPr>
            <w:fldChar w:fldCharType="begin"/>
          </w:r>
          <w:r w:rsidRPr="00BF0C30">
            <w:rPr>
              <w:rFonts w:cs="Times New Roman"/>
              <w:i/>
              <w:sz w:val="18"/>
            </w:rPr>
            <w:instrText xml:space="preserve"> DOCPROPERTY ActNo </w:instrText>
          </w:r>
          <w:r w:rsidRPr="00BF0C30">
            <w:rPr>
              <w:rFonts w:cs="Times New Roman"/>
              <w:i/>
              <w:sz w:val="18"/>
            </w:rPr>
            <w:fldChar w:fldCharType="separate"/>
          </w:r>
          <w:r w:rsidR="00AA4F48">
            <w:rPr>
              <w:rFonts w:cs="Times New Roman"/>
              <w:i/>
              <w:sz w:val="18"/>
            </w:rPr>
            <w:t>No. 8, 2014</w:t>
          </w:r>
          <w:r w:rsidRPr="00BF0C3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F0C30" w:rsidRDefault="00BF0C30" w:rsidP="00BF0C30">
    <w:pPr>
      <w:rPr>
        <w:rFonts w:cs="Times New Roman"/>
        <w:i/>
        <w:sz w:val="18"/>
      </w:rPr>
    </w:pPr>
    <w:r w:rsidRPr="00BF0C30">
      <w:rPr>
        <w:rFonts w:cs="Times New Roman"/>
        <w:i/>
        <w:sz w:val="18"/>
      </w:rPr>
      <w:t>OPC60443 -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A4F48">
            <w:rPr>
              <w:i/>
              <w:sz w:val="18"/>
            </w:rPr>
            <w:t>No. 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4F48">
            <w:rPr>
              <w:i/>
              <w:sz w:val="18"/>
            </w:rPr>
            <w:t>Privacy Amendment (External Dispute Resolution Scheme—Transitional)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15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F0C30" w:rsidP="00BF0C30">
    <w:pPr>
      <w:rPr>
        <w:i/>
        <w:sz w:val="18"/>
      </w:rPr>
    </w:pPr>
    <w:r w:rsidRPr="00BF0C30">
      <w:rPr>
        <w:rFonts w:cs="Times New Roman"/>
        <w:i/>
        <w:sz w:val="18"/>
      </w:rPr>
      <w:t>OPC60443 -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A4F48">
            <w:rPr>
              <w:i/>
              <w:sz w:val="18"/>
            </w:rPr>
            <w:t>No. 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4F48">
            <w:rPr>
              <w:i/>
              <w:sz w:val="18"/>
            </w:rPr>
            <w:t>Privacy Amendment (External Dispute Resolution Scheme—Transitional)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4A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2F" w:rsidRDefault="0054442F" w:rsidP="0048364F">
      <w:pPr>
        <w:spacing w:line="240" w:lineRule="auto"/>
      </w:pPr>
      <w:r>
        <w:separator/>
      </w:r>
    </w:p>
  </w:footnote>
  <w:footnote w:type="continuationSeparator" w:id="0">
    <w:p w:rsidR="0054442F" w:rsidRDefault="005444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01552">
      <w:rPr>
        <w:b/>
        <w:sz w:val="20"/>
      </w:rPr>
      <w:fldChar w:fldCharType="separate"/>
    </w:r>
    <w:r w:rsidR="00C015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01552">
      <w:rPr>
        <w:sz w:val="20"/>
      </w:rPr>
      <w:fldChar w:fldCharType="separate"/>
    </w:r>
    <w:r w:rsidR="00C0155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41C6"/>
    <w:rsid w:val="000063E4"/>
    <w:rsid w:val="000113BC"/>
    <w:rsid w:val="000136AF"/>
    <w:rsid w:val="00025060"/>
    <w:rsid w:val="0004044E"/>
    <w:rsid w:val="000614BF"/>
    <w:rsid w:val="00076ED9"/>
    <w:rsid w:val="000C4E79"/>
    <w:rsid w:val="000D05EF"/>
    <w:rsid w:val="000F21C1"/>
    <w:rsid w:val="000F2387"/>
    <w:rsid w:val="000F7427"/>
    <w:rsid w:val="0010745C"/>
    <w:rsid w:val="00116975"/>
    <w:rsid w:val="00116C47"/>
    <w:rsid w:val="00134F1C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32D9"/>
    <w:rsid w:val="002125FC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3BC2"/>
    <w:rsid w:val="002B5B89"/>
    <w:rsid w:val="002B7D96"/>
    <w:rsid w:val="002C555C"/>
    <w:rsid w:val="002D043A"/>
    <w:rsid w:val="002F031F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6DD4"/>
    <w:rsid w:val="003B04EC"/>
    <w:rsid w:val="003C5F2B"/>
    <w:rsid w:val="003D0BFE"/>
    <w:rsid w:val="003D5700"/>
    <w:rsid w:val="003E5A9A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7647"/>
    <w:rsid w:val="004541B9"/>
    <w:rsid w:val="00460499"/>
    <w:rsid w:val="00480FB9"/>
    <w:rsid w:val="0048364F"/>
    <w:rsid w:val="00486382"/>
    <w:rsid w:val="00496F97"/>
    <w:rsid w:val="004A2484"/>
    <w:rsid w:val="004C0255"/>
    <w:rsid w:val="004C3F87"/>
    <w:rsid w:val="004C5B5A"/>
    <w:rsid w:val="004C6444"/>
    <w:rsid w:val="004C6DE1"/>
    <w:rsid w:val="004F1FAC"/>
    <w:rsid w:val="004F3A90"/>
    <w:rsid w:val="004F676E"/>
    <w:rsid w:val="00516B8D"/>
    <w:rsid w:val="00524A9F"/>
    <w:rsid w:val="00524E39"/>
    <w:rsid w:val="00535CD4"/>
    <w:rsid w:val="00537FBC"/>
    <w:rsid w:val="00543469"/>
    <w:rsid w:val="0054442F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BC2"/>
    <w:rsid w:val="00685F42"/>
    <w:rsid w:val="0069207B"/>
    <w:rsid w:val="006937E2"/>
    <w:rsid w:val="006977FB"/>
    <w:rsid w:val="006B262A"/>
    <w:rsid w:val="006C25D7"/>
    <w:rsid w:val="006C2C12"/>
    <w:rsid w:val="006C3FFF"/>
    <w:rsid w:val="006C7F8C"/>
    <w:rsid w:val="006D3667"/>
    <w:rsid w:val="006D4E91"/>
    <w:rsid w:val="006E004B"/>
    <w:rsid w:val="006E7147"/>
    <w:rsid w:val="006F0C63"/>
    <w:rsid w:val="00700B2C"/>
    <w:rsid w:val="00701E6A"/>
    <w:rsid w:val="00713084"/>
    <w:rsid w:val="00722023"/>
    <w:rsid w:val="00731E00"/>
    <w:rsid w:val="007440B7"/>
    <w:rsid w:val="007634AD"/>
    <w:rsid w:val="007659CE"/>
    <w:rsid w:val="007715C9"/>
    <w:rsid w:val="00774EDD"/>
    <w:rsid w:val="007757EC"/>
    <w:rsid w:val="007769D4"/>
    <w:rsid w:val="00781C62"/>
    <w:rsid w:val="00785AFA"/>
    <w:rsid w:val="007903AC"/>
    <w:rsid w:val="00792367"/>
    <w:rsid w:val="007A7F9F"/>
    <w:rsid w:val="007E7D4A"/>
    <w:rsid w:val="00824D68"/>
    <w:rsid w:val="00826DA5"/>
    <w:rsid w:val="008318A9"/>
    <w:rsid w:val="00833416"/>
    <w:rsid w:val="00856A31"/>
    <w:rsid w:val="00874B69"/>
    <w:rsid w:val="008754D0"/>
    <w:rsid w:val="00877D48"/>
    <w:rsid w:val="00886374"/>
    <w:rsid w:val="00895C42"/>
    <w:rsid w:val="0089783B"/>
    <w:rsid w:val="008D0EE0"/>
    <w:rsid w:val="008F07E3"/>
    <w:rsid w:val="008F4F1C"/>
    <w:rsid w:val="00905FF4"/>
    <w:rsid w:val="00907271"/>
    <w:rsid w:val="00932377"/>
    <w:rsid w:val="00932A33"/>
    <w:rsid w:val="009848EC"/>
    <w:rsid w:val="009B1B9C"/>
    <w:rsid w:val="009B3629"/>
    <w:rsid w:val="009C49D8"/>
    <w:rsid w:val="009E15A8"/>
    <w:rsid w:val="009E3601"/>
    <w:rsid w:val="009F727E"/>
    <w:rsid w:val="00A1027A"/>
    <w:rsid w:val="00A2057D"/>
    <w:rsid w:val="00A231E2"/>
    <w:rsid w:val="00A2550D"/>
    <w:rsid w:val="00A26DBE"/>
    <w:rsid w:val="00A326A4"/>
    <w:rsid w:val="00A36EFE"/>
    <w:rsid w:val="00A4169B"/>
    <w:rsid w:val="00A4361F"/>
    <w:rsid w:val="00A5197F"/>
    <w:rsid w:val="00A64912"/>
    <w:rsid w:val="00A70A74"/>
    <w:rsid w:val="00A71C4E"/>
    <w:rsid w:val="00A87AB9"/>
    <w:rsid w:val="00A909F8"/>
    <w:rsid w:val="00AA4F48"/>
    <w:rsid w:val="00AB3315"/>
    <w:rsid w:val="00AB7B41"/>
    <w:rsid w:val="00AC06B3"/>
    <w:rsid w:val="00AC0E65"/>
    <w:rsid w:val="00AC5169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4A2C"/>
    <w:rsid w:val="00BA5026"/>
    <w:rsid w:val="00BB6E79"/>
    <w:rsid w:val="00BC4F91"/>
    <w:rsid w:val="00BD60E6"/>
    <w:rsid w:val="00BE253A"/>
    <w:rsid w:val="00BE719A"/>
    <w:rsid w:val="00BE720A"/>
    <w:rsid w:val="00BF0C30"/>
    <w:rsid w:val="00BF4533"/>
    <w:rsid w:val="00C01552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0A3B"/>
    <w:rsid w:val="00CB1B07"/>
    <w:rsid w:val="00CB3470"/>
    <w:rsid w:val="00CB41D5"/>
    <w:rsid w:val="00CD606E"/>
    <w:rsid w:val="00CD7ECB"/>
    <w:rsid w:val="00CF0BB2"/>
    <w:rsid w:val="00CF431D"/>
    <w:rsid w:val="00D0104A"/>
    <w:rsid w:val="00D13441"/>
    <w:rsid w:val="00D17B17"/>
    <w:rsid w:val="00D243A3"/>
    <w:rsid w:val="00D26BB2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292B"/>
    <w:rsid w:val="00DE50E7"/>
    <w:rsid w:val="00E05704"/>
    <w:rsid w:val="00E05C46"/>
    <w:rsid w:val="00E226F4"/>
    <w:rsid w:val="00E30206"/>
    <w:rsid w:val="00E33C1C"/>
    <w:rsid w:val="00E4387C"/>
    <w:rsid w:val="00E443FC"/>
    <w:rsid w:val="00E45FE7"/>
    <w:rsid w:val="00E476B8"/>
    <w:rsid w:val="00E51C25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4CD3"/>
    <w:rsid w:val="00F047E2"/>
    <w:rsid w:val="00F078DC"/>
    <w:rsid w:val="00F07ADB"/>
    <w:rsid w:val="00F13E86"/>
    <w:rsid w:val="00F20C5E"/>
    <w:rsid w:val="00F24C35"/>
    <w:rsid w:val="00F56759"/>
    <w:rsid w:val="00F677A9"/>
    <w:rsid w:val="00F738E0"/>
    <w:rsid w:val="00F84CF5"/>
    <w:rsid w:val="00FA420B"/>
    <w:rsid w:val="00FA60AD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E3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4E39"/>
  </w:style>
  <w:style w:type="paragraph" w:customStyle="1" w:styleId="OPCParaBase">
    <w:name w:val="OPCParaBase"/>
    <w:qFormat/>
    <w:rsid w:val="00524E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4E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4E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4E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4E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4E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4E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4E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4E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4E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4E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4E39"/>
  </w:style>
  <w:style w:type="paragraph" w:customStyle="1" w:styleId="Blocks">
    <w:name w:val="Blocks"/>
    <w:aliases w:val="bb"/>
    <w:basedOn w:val="OPCParaBase"/>
    <w:qFormat/>
    <w:rsid w:val="00524E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4E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4E39"/>
    <w:rPr>
      <w:i/>
    </w:rPr>
  </w:style>
  <w:style w:type="paragraph" w:customStyle="1" w:styleId="BoxList">
    <w:name w:val="BoxList"/>
    <w:aliases w:val="bl"/>
    <w:basedOn w:val="BoxText"/>
    <w:qFormat/>
    <w:rsid w:val="00524E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4E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4E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4E39"/>
    <w:pPr>
      <w:ind w:left="1985" w:hanging="851"/>
    </w:pPr>
  </w:style>
  <w:style w:type="character" w:customStyle="1" w:styleId="CharAmPartNo">
    <w:name w:val="CharAmPartNo"/>
    <w:basedOn w:val="OPCCharBase"/>
    <w:qFormat/>
    <w:rsid w:val="00524E39"/>
  </w:style>
  <w:style w:type="character" w:customStyle="1" w:styleId="CharAmPartText">
    <w:name w:val="CharAmPartText"/>
    <w:basedOn w:val="OPCCharBase"/>
    <w:qFormat/>
    <w:rsid w:val="00524E39"/>
  </w:style>
  <w:style w:type="character" w:customStyle="1" w:styleId="CharAmSchNo">
    <w:name w:val="CharAmSchNo"/>
    <w:basedOn w:val="OPCCharBase"/>
    <w:qFormat/>
    <w:rsid w:val="00524E39"/>
  </w:style>
  <w:style w:type="character" w:customStyle="1" w:styleId="CharAmSchText">
    <w:name w:val="CharAmSchText"/>
    <w:basedOn w:val="OPCCharBase"/>
    <w:qFormat/>
    <w:rsid w:val="00524E39"/>
  </w:style>
  <w:style w:type="character" w:customStyle="1" w:styleId="CharBoldItalic">
    <w:name w:val="CharBoldItalic"/>
    <w:basedOn w:val="OPCCharBase"/>
    <w:uiPriority w:val="1"/>
    <w:qFormat/>
    <w:rsid w:val="00524E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4E39"/>
  </w:style>
  <w:style w:type="character" w:customStyle="1" w:styleId="CharChapText">
    <w:name w:val="CharChapText"/>
    <w:basedOn w:val="OPCCharBase"/>
    <w:uiPriority w:val="1"/>
    <w:qFormat/>
    <w:rsid w:val="00524E39"/>
  </w:style>
  <w:style w:type="character" w:customStyle="1" w:styleId="CharDivNo">
    <w:name w:val="CharDivNo"/>
    <w:basedOn w:val="OPCCharBase"/>
    <w:uiPriority w:val="1"/>
    <w:qFormat/>
    <w:rsid w:val="00524E39"/>
  </w:style>
  <w:style w:type="character" w:customStyle="1" w:styleId="CharDivText">
    <w:name w:val="CharDivText"/>
    <w:basedOn w:val="OPCCharBase"/>
    <w:uiPriority w:val="1"/>
    <w:qFormat/>
    <w:rsid w:val="00524E39"/>
  </w:style>
  <w:style w:type="character" w:customStyle="1" w:styleId="CharItalic">
    <w:name w:val="CharItalic"/>
    <w:basedOn w:val="OPCCharBase"/>
    <w:uiPriority w:val="1"/>
    <w:qFormat/>
    <w:rsid w:val="00524E39"/>
    <w:rPr>
      <w:i/>
    </w:rPr>
  </w:style>
  <w:style w:type="character" w:customStyle="1" w:styleId="CharPartNo">
    <w:name w:val="CharPartNo"/>
    <w:basedOn w:val="OPCCharBase"/>
    <w:uiPriority w:val="1"/>
    <w:qFormat/>
    <w:rsid w:val="00524E39"/>
  </w:style>
  <w:style w:type="character" w:customStyle="1" w:styleId="CharPartText">
    <w:name w:val="CharPartText"/>
    <w:basedOn w:val="OPCCharBase"/>
    <w:uiPriority w:val="1"/>
    <w:qFormat/>
    <w:rsid w:val="00524E39"/>
  </w:style>
  <w:style w:type="character" w:customStyle="1" w:styleId="CharSectno">
    <w:name w:val="CharSectno"/>
    <w:basedOn w:val="OPCCharBase"/>
    <w:qFormat/>
    <w:rsid w:val="00524E39"/>
  </w:style>
  <w:style w:type="character" w:customStyle="1" w:styleId="CharSubdNo">
    <w:name w:val="CharSubdNo"/>
    <w:basedOn w:val="OPCCharBase"/>
    <w:uiPriority w:val="1"/>
    <w:qFormat/>
    <w:rsid w:val="00524E39"/>
  </w:style>
  <w:style w:type="character" w:customStyle="1" w:styleId="CharSubdText">
    <w:name w:val="CharSubdText"/>
    <w:basedOn w:val="OPCCharBase"/>
    <w:uiPriority w:val="1"/>
    <w:qFormat/>
    <w:rsid w:val="00524E39"/>
  </w:style>
  <w:style w:type="paragraph" w:customStyle="1" w:styleId="CTA--">
    <w:name w:val="CTA --"/>
    <w:basedOn w:val="OPCParaBase"/>
    <w:next w:val="Normal"/>
    <w:rsid w:val="00524E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4E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4E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4E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4E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4E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4E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4E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4E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4E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4E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4E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4E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4E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24E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4E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4E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4E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4E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4E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4E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4E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4E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4E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4E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4E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4E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4E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4E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4E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4E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4E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4E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4E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4E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4E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4E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4E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4E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4E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4E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4E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4E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4E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4E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4E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4E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4E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4E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4E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4E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4E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4E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4E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4E3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4E3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4E3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4E3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4E3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4E3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4E3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4E3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4E3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4E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4E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4E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4E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4E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4E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4E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4E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4E39"/>
    <w:rPr>
      <w:sz w:val="16"/>
    </w:rPr>
  </w:style>
  <w:style w:type="table" w:customStyle="1" w:styleId="CFlag">
    <w:name w:val="CFlag"/>
    <w:basedOn w:val="TableNormal"/>
    <w:uiPriority w:val="99"/>
    <w:rsid w:val="00524E3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4E39"/>
    <w:rPr>
      <w:color w:val="0000FF"/>
      <w:u w:val="single"/>
    </w:rPr>
  </w:style>
  <w:style w:type="table" w:styleId="TableGrid">
    <w:name w:val="Table Grid"/>
    <w:basedOn w:val="TableNormal"/>
    <w:uiPriority w:val="59"/>
    <w:rsid w:val="0052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24E3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24E3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24E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4E3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24E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4E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4E3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24E39"/>
  </w:style>
  <w:style w:type="paragraph" w:customStyle="1" w:styleId="CompiledActNo">
    <w:name w:val="CompiledActNo"/>
    <w:basedOn w:val="OPCParaBase"/>
    <w:next w:val="Normal"/>
    <w:rsid w:val="00524E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4E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4E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24E3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24E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4E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24E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4E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24E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4E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4E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4E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4E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4E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4E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4E3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24E3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24E39"/>
  </w:style>
  <w:style w:type="character" w:customStyle="1" w:styleId="CharSubPartNoCASA">
    <w:name w:val="CharSubPartNo(CASA)"/>
    <w:basedOn w:val="OPCCharBase"/>
    <w:uiPriority w:val="1"/>
    <w:rsid w:val="00524E39"/>
  </w:style>
  <w:style w:type="paragraph" w:customStyle="1" w:styleId="ENoteTTIndentHeadingSub">
    <w:name w:val="ENoteTTIndentHeadingSub"/>
    <w:aliases w:val="enTTHis"/>
    <w:basedOn w:val="OPCParaBase"/>
    <w:rsid w:val="00524E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4E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4E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4E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24E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4E39"/>
    <w:rPr>
      <w:sz w:val="22"/>
    </w:rPr>
  </w:style>
  <w:style w:type="paragraph" w:customStyle="1" w:styleId="SOTextNote">
    <w:name w:val="SO TextNote"/>
    <w:aliases w:val="sont"/>
    <w:basedOn w:val="SOText"/>
    <w:qFormat/>
    <w:rsid w:val="00524E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4E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4E39"/>
    <w:rPr>
      <w:sz w:val="22"/>
    </w:rPr>
  </w:style>
  <w:style w:type="paragraph" w:customStyle="1" w:styleId="FileName">
    <w:name w:val="FileName"/>
    <w:basedOn w:val="Normal"/>
    <w:rsid w:val="00524E39"/>
  </w:style>
  <w:style w:type="paragraph" w:customStyle="1" w:styleId="TableHeading">
    <w:name w:val="TableHeading"/>
    <w:aliases w:val="th"/>
    <w:basedOn w:val="OPCParaBase"/>
    <w:next w:val="Tabletext"/>
    <w:rsid w:val="00524E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4E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4E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4E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4E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4E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4E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4E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4E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4E3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E3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4E39"/>
  </w:style>
  <w:style w:type="paragraph" w:customStyle="1" w:styleId="OPCParaBase">
    <w:name w:val="OPCParaBase"/>
    <w:qFormat/>
    <w:rsid w:val="00524E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4E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4E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4E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4E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4E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4E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4E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4E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4E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4E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4E39"/>
  </w:style>
  <w:style w:type="paragraph" w:customStyle="1" w:styleId="Blocks">
    <w:name w:val="Blocks"/>
    <w:aliases w:val="bb"/>
    <w:basedOn w:val="OPCParaBase"/>
    <w:qFormat/>
    <w:rsid w:val="00524E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4E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4E39"/>
    <w:rPr>
      <w:i/>
    </w:rPr>
  </w:style>
  <w:style w:type="paragraph" w:customStyle="1" w:styleId="BoxList">
    <w:name w:val="BoxList"/>
    <w:aliases w:val="bl"/>
    <w:basedOn w:val="BoxText"/>
    <w:qFormat/>
    <w:rsid w:val="00524E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4E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4E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4E39"/>
    <w:pPr>
      <w:ind w:left="1985" w:hanging="851"/>
    </w:pPr>
  </w:style>
  <w:style w:type="character" w:customStyle="1" w:styleId="CharAmPartNo">
    <w:name w:val="CharAmPartNo"/>
    <w:basedOn w:val="OPCCharBase"/>
    <w:qFormat/>
    <w:rsid w:val="00524E39"/>
  </w:style>
  <w:style w:type="character" w:customStyle="1" w:styleId="CharAmPartText">
    <w:name w:val="CharAmPartText"/>
    <w:basedOn w:val="OPCCharBase"/>
    <w:qFormat/>
    <w:rsid w:val="00524E39"/>
  </w:style>
  <w:style w:type="character" w:customStyle="1" w:styleId="CharAmSchNo">
    <w:name w:val="CharAmSchNo"/>
    <w:basedOn w:val="OPCCharBase"/>
    <w:qFormat/>
    <w:rsid w:val="00524E39"/>
  </w:style>
  <w:style w:type="character" w:customStyle="1" w:styleId="CharAmSchText">
    <w:name w:val="CharAmSchText"/>
    <w:basedOn w:val="OPCCharBase"/>
    <w:qFormat/>
    <w:rsid w:val="00524E39"/>
  </w:style>
  <w:style w:type="character" w:customStyle="1" w:styleId="CharBoldItalic">
    <w:name w:val="CharBoldItalic"/>
    <w:basedOn w:val="OPCCharBase"/>
    <w:uiPriority w:val="1"/>
    <w:qFormat/>
    <w:rsid w:val="00524E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4E39"/>
  </w:style>
  <w:style w:type="character" w:customStyle="1" w:styleId="CharChapText">
    <w:name w:val="CharChapText"/>
    <w:basedOn w:val="OPCCharBase"/>
    <w:uiPriority w:val="1"/>
    <w:qFormat/>
    <w:rsid w:val="00524E39"/>
  </w:style>
  <w:style w:type="character" w:customStyle="1" w:styleId="CharDivNo">
    <w:name w:val="CharDivNo"/>
    <w:basedOn w:val="OPCCharBase"/>
    <w:uiPriority w:val="1"/>
    <w:qFormat/>
    <w:rsid w:val="00524E39"/>
  </w:style>
  <w:style w:type="character" w:customStyle="1" w:styleId="CharDivText">
    <w:name w:val="CharDivText"/>
    <w:basedOn w:val="OPCCharBase"/>
    <w:uiPriority w:val="1"/>
    <w:qFormat/>
    <w:rsid w:val="00524E39"/>
  </w:style>
  <w:style w:type="character" w:customStyle="1" w:styleId="CharItalic">
    <w:name w:val="CharItalic"/>
    <w:basedOn w:val="OPCCharBase"/>
    <w:uiPriority w:val="1"/>
    <w:qFormat/>
    <w:rsid w:val="00524E39"/>
    <w:rPr>
      <w:i/>
    </w:rPr>
  </w:style>
  <w:style w:type="character" w:customStyle="1" w:styleId="CharPartNo">
    <w:name w:val="CharPartNo"/>
    <w:basedOn w:val="OPCCharBase"/>
    <w:uiPriority w:val="1"/>
    <w:qFormat/>
    <w:rsid w:val="00524E39"/>
  </w:style>
  <w:style w:type="character" w:customStyle="1" w:styleId="CharPartText">
    <w:name w:val="CharPartText"/>
    <w:basedOn w:val="OPCCharBase"/>
    <w:uiPriority w:val="1"/>
    <w:qFormat/>
    <w:rsid w:val="00524E39"/>
  </w:style>
  <w:style w:type="character" w:customStyle="1" w:styleId="CharSectno">
    <w:name w:val="CharSectno"/>
    <w:basedOn w:val="OPCCharBase"/>
    <w:qFormat/>
    <w:rsid w:val="00524E39"/>
  </w:style>
  <w:style w:type="character" w:customStyle="1" w:styleId="CharSubdNo">
    <w:name w:val="CharSubdNo"/>
    <w:basedOn w:val="OPCCharBase"/>
    <w:uiPriority w:val="1"/>
    <w:qFormat/>
    <w:rsid w:val="00524E39"/>
  </w:style>
  <w:style w:type="character" w:customStyle="1" w:styleId="CharSubdText">
    <w:name w:val="CharSubdText"/>
    <w:basedOn w:val="OPCCharBase"/>
    <w:uiPriority w:val="1"/>
    <w:qFormat/>
    <w:rsid w:val="00524E39"/>
  </w:style>
  <w:style w:type="paragraph" w:customStyle="1" w:styleId="CTA--">
    <w:name w:val="CTA --"/>
    <w:basedOn w:val="OPCParaBase"/>
    <w:next w:val="Normal"/>
    <w:rsid w:val="00524E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4E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4E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4E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4E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4E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4E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4E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4E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4E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4E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4E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4E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4E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24E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4E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4E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4E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4E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4E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4E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4E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4E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4E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4E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4E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4E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4E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4E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4E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4E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4E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4E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4E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4E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4E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4E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4E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4E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4E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4E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4E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4E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4E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4E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4E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4E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4E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4E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4E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4E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4E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4E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4E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4E3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4E3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4E3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4E3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4E3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4E3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4E3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4E3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4E3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4E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4E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4E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4E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4E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4E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4E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4E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4E39"/>
    <w:rPr>
      <w:sz w:val="16"/>
    </w:rPr>
  </w:style>
  <w:style w:type="table" w:customStyle="1" w:styleId="CFlag">
    <w:name w:val="CFlag"/>
    <w:basedOn w:val="TableNormal"/>
    <w:uiPriority w:val="99"/>
    <w:rsid w:val="00524E3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4E39"/>
    <w:rPr>
      <w:color w:val="0000FF"/>
      <w:u w:val="single"/>
    </w:rPr>
  </w:style>
  <w:style w:type="table" w:styleId="TableGrid">
    <w:name w:val="Table Grid"/>
    <w:basedOn w:val="TableNormal"/>
    <w:uiPriority w:val="59"/>
    <w:rsid w:val="0052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24E3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24E3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24E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4E3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24E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4E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4E3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24E39"/>
  </w:style>
  <w:style w:type="paragraph" w:customStyle="1" w:styleId="CompiledActNo">
    <w:name w:val="CompiledActNo"/>
    <w:basedOn w:val="OPCParaBase"/>
    <w:next w:val="Normal"/>
    <w:rsid w:val="00524E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4E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4E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24E3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24E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4E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24E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4E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24E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4E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4E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4E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4E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4E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4E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4E3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24E3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24E39"/>
  </w:style>
  <w:style w:type="character" w:customStyle="1" w:styleId="CharSubPartNoCASA">
    <w:name w:val="CharSubPartNo(CASA)"/>
    <w:basedOn w:val="OPCCharBase"/>
    <w:uiPriority w:val="1"/>
    <w:rsid w:val="00524E39"/>
  </w:style>
  <w:style w:type="paragraph" w:customStyle="1" w:styleId="ENoteTTIndentHeadingSub">
    <w:name w:val="ENoteTTIndentHeadingSub"/>
    <w:aliases w:val="enTTHis"/>
    <w:basedOn w:val="OPCParaBase"/>
    <w:rsid w:val="00524E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4E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4E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4E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24E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4E39"/>
    <w:rPr>
      <w:sz w:val="22"/>
    </w:rPr>
  </w:style>
  <w:style w:type="paragraph" w:customStyle="1" w:styleId="SOTextNote">
    <w:name w:val="SO TextNote"/>
    <w:aliases w:val="sont"/>
    <w:basedOn w:val="SOText"/>
    <w:qFormat/>
    <w:rsid w:val="00524E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4E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4E39"/>
    <w:rPr>
      <w:sz w:val="22"/>
    </w:rPr>
  </w:style>
  <w:style w:type="paragraph" w:customStyle="1" w:styleId="FileName">
    <w:name w:val="FileName"/>
    <w:basedOn w:val="Normal"/>
    <w:rsid w:val="00524E39"/>
  </w:style>
  <w:style w:type="paragraph" w:customStyle="1" w:styleId="TableHeading">
    <w:name w:val="TableHeading"/>
    <w:aliases w:val="th"/>
    <w:basedOn w:val="OPCParaBase"/>
    <w:next w:val="Tabletext"/>
    <w:rsid w:val="00524E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4E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4E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4E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4E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4E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4E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4E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4E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4E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4E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361</Words>
  <Characters>1935</Characters>
  <Application>Microsoft Office Word</Application>
  <DocSecurity>0</DocSecurity>
  <PresentationFormat/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(External Dispute Resolution Scheme) Regulation 2014</vt:lpstr>
    </vt:vector>
  </TitlesOfParts>
  <Manager/>
  <Company/>
  <LinksUpToDate>false</LinksUpToDate>
  <CharactersWithSpaces>2278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2014-02-18T05:27:00Z</cp:lastPrinted>
  <dcterms:created xsi:type="dcterms:W3CDTF">2014-02-24T23:28:00Z</dcterms:created>
  <dcterms:modified xsi:type="dcterms:W3CDTF">2014-02-24T23:28:00Z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8, 2014</vt:lpwstr>
  </property>
  <property fmtid="{D5CDD505-2E9C-101B-9397-08002B2CF9AE}" pid="3" name="ShortT">
    <vt:lpwstr>Privacy Amendment (External Dispute Resolution Scheme—Transitional)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February 2014</vt:lpwstr>
  </property>
  <property fmtid="{D5CDD505-2E9C-101B-9397-08002B2CF9AE}" pid="10" name="Authority">
    <vt:lpwstr/>
  </property>
  <property fmtid="{D5CDD505-2E9C-101B-9397-08002B2CF9AE}" pid="11" name="ID">
    <vt:lpwstr>OPC60443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Privacy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February 2014</vt:lpwstr>
  </property>
</Properties>
</file>