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2366B" w:rsidRDefault="00DA186E" w:rsidP="00715914">
      <w:pPr>
        <w:rPr>
          <w:sz w:val="28"/>
        </w:rPr>
      </w:pPr>
      <w:r w:rsidRPr="00C2366B">
        <w:rPr>
          <w:noProof/>
          <w:lang w:eastAsia="en-AU"/>
        </w:rPr>
        <w:drawing>
          <wp:inline distT="0" distB="0" distL="0" distR="0" wp14:anchorId="73C2D9FC" wp14:editId="15319BC0">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C2366B" w:rsidRDefault="00715914" w:rsidP="00715914">
      <w:pPr>
        <w:rPr>
          <w:sz w:val="19"/>
        </w:rPr>
      </w:pPr>
    </w:p>
    <w:p w:rsidR="00715914" w:rsidRPr="00C2366B" w:rsidRDefault="00713B82" w:rsidP="00715914">
      <w:pPr>
        <w:pStyle w:val="ShortT"/>
      </w:pPr>
      <w:bookmarkStart w:id="0" w:name="ConfidenceBlock"/>
      <w:bookmarkEnd w:id="0"/>
      <w:r w:rsidRPr="00C2366B">
        <w:t>Foreign Affairs and Trade</w:t>
      </w:r>
      <w:r w:rsidR="00315109" w:rsidRPr="00C2366B">
        <w:t xml:space="preserve"> (Spent and Redundant Instruments) Repeal Regulation</w:t>
      </w:r>
      <w:r w:rsidR="00C2366B" w:rsidRPr="00C2366B">
        <w:t> </w:t>
      </w:r>
      <w:r w:rsidR="00315109" w:rsidRPr="00C2366B">
        <w:t>201</w:t>
      </w:r>
      <w:r w:rsidR="00522293" w:rsidRPr="00C2366B">
        <w:t>4</w:t>
      </w:r>
    </w:p>
    <w:p w:rsidR="00715914" w:rsidRPr="00C2366B" w:rsidRDefault="00715914" w:rsidP="00715914"/>
    <w:p w:rsidR="00715914" w:rsidRPr="00C2366B" w:rsidRDefault="001C5F34" w:rsidP="006475DA">
      <w:pPr>
        <w:pStyle w:val="InstNo"/>
      </w:pPr>
      <w:r w:rsidRPr="00C2366B">
        <w:t>Select Legislative Instrument</w:t>
      </w:r>
      <w:r w:rsidR="008861ED" w:rsidRPr="00C2366B">
        <w:t xml:space="preserve"> </w:t>
      </w:r>
      <w:bookmarkStart w:id="1" w:name="BKCheck15B_1"/>
      <w:bookmarkEnd w:id="1"/>
      <w:r w:rsidR="00E1081A" w:rsidRPr="00C2366B">
        <w:fldChar w:fldCharType="begin"/>
      </w:r>
      <w:r w:rsidR="00E1081A" w:rsidRPr="00C2366B">
        <w:instrText xml:space="preserve"> DOCPROPERTY  ActNo </w:instrText>
      </w:r>
      <w:r w:rsidR="00E1081A" w:rsidRPr="00C2366B">
        <w:fldChar w:fldCharType="separate"/>
      </w:r>
      <w:r w:rsidR="008E0D90">
        <w:t>No. 20, 2014</w:t>
      </w:r>
      <w:r w:rsidR="00E1081A" w:rsidRPr="00C2366B">
        <w:fldChar w:fldCharType="end"/>
      </w:r>
    </w:p>
    <w:p w:rsidR="003F3FB8" w:rsidRPr="00C2366B" w:rsidRDefault="003F3FB8" w:rsidP="00F6666C">
      <w:pPr>
        <w:pStyle w:val="SignCoverPageStart"/>
        <w:spacing w:before="240"/>
      </w:pPr>
      <w:r w:rsidRPr="00C2366B">
        <w:t>I, Quentin Bryce AC CVO, Governor</w:t>
      </w:r>
      <w:r w:rsidR="00C2366B">
        <w:t>-</w:t>
      </w:r>
      <w:r w:rsidRPr="00C2366B">
        <w:t xml:space="preserve">General of the Commonwealth of Australia, acting with the advice of the Federal Executive Council, make the following regulation under the </w:t>
      </w:r>
      <w:r w:rsidRPr="00C2366B">
        <w:rPr>
          <w:i/>
        </w:rPr>
        <w:t>Legislative Instruments Act 2003</w:t>
      </w:r>
      <w:r w:rsidRPr="00C2366B">
        <w:t>.</w:t>
      </w:r>
    </w:p>
    <w:p w:rsidR="003F3FB8" w:rsidRPr="00C2366B" w:rsidRDefault="003F3FB8" w:rsidP="00F6666C">
      <w:pPr>
        <w:keepNext/>
        <w:spacing w:before="720" w:line="240" w:lineRule="atLeast"/>
        <w:ind w:right="397"/>
        <w:jc w:val="both"/>
        <w:rPr>
          <w:sz w:val="24"/>
          <w:szCs w:val="24"/>
        </w:rPr>
      </w:pPr>
      <w:r w:rsidRPr="00C2366B">
        <w:rPr>
          <w:sz w:val="24"/>
          <w:szCs w:val="24"/>
        </w:rPr>
        <w:t xml:space="preserve">Dated </w:t>
      </w:r>
      <w:bookmarkStart w:id="2" w:name="BKCheck15B_2"/>
      <w:bookmarkEnd w:id="2"/>
      <w:r w:rsidRPr="00C2366B">
        <w:rPr>
          <w:sz w:val="24"/>
          <w:szCs w:val="24"/>
        </w:rPr>
        <w:fldChar w:fldCharType="begin"/>
      </w:r>
      <w:r w:rsidRPr="00C2366B">
        <w:rPr>
          <w:sz w:val="24"/>
          <w:szCs w:val="24"/>
        </w:rPr>
        <w:instrText xml:space="preserve"> DOCPROPERTY  DateMade </w:instrText>
      </w:r>
      <w:r w:rsidRPr="00C2366B">
        <w:rPr>
          <w:sz w:val="24"/>
          <w:szCs w:val="24"/>
        </w:rPr>
        <w:fldChar w:fldCharType="separate"/>
      </w:r>
      <w:r w:rsidR="008E0D90">
        <w:rPr>
          <w:sz w:val="24"/>
          <w:szCs w:val="24"/>
        </w:rPr>
        <w:t>13 March 2014</w:t>
      </w:r>
      <w:r w:rsidRPr="00C2366B">
        <w:rPr>
          <w:sz w:val="24"/>
          <w:szCs w:val="24"/>
        </w:rPr>
        <w:fldChar w:fldCharType="end"/>
      </w:r>
    </w:p>
    <w:p w:rsidR="003F3FB8" w:rsidRPr="00C2366B" w:rsidRDefault="003F3FB8" w:rsidP="00256520">
      <w:pPr>
        <w:keepNext/>
        <w:tabs>
          <w:tab w:val="left" w:pos="3402"/>
        </w:tabs>
        <w:spacing w:before="1080" w:line="300" w:lineRule="atLeast"/>
        <w:ind w:left="397" w:right="397"/>
        <w:jc w:val="right"/>
        <w:rPr>
          <w:sz w:val="24"/>
          <w:szCs w:val="24"/>
        </w:rPr>
      </w:pPr>
      <w:r w:rsidRPr="00C2366B">
        <w:t>Quentin Bryce</w:t>
      </w:r>
    </w:p>
    <w:p w:rsidR="003F3FB8" w:rsidRPr="00C2366B" w:rsidRDefault="003F3FB8" w:rsidP="00F6666C">
      <w:pPr>
        <w:keepNext/>
        <w:tabs>
          <w:tab w:val="left" w:pos="3402"/>
        </w:tabs>
        <w:spacing w:line="300" w:lineRule="atLeast"/>
        <w:ind w:left="397" w:right="397"/>
        <w:jc w:val="right"/>
        <w:rPr>
          <w:sz w:val="24"/>
          <w:szCs w:val="24"/>
        </w:rPr>
      </w:pPr>
      <w:r w:rsidRPr="00C2366B">
        <w:rPr>
          <w:sz w:val="24"/>
          <w:szCs w:val="24"/>
        </w:rPr>
        <w:t>Governor</w:t>
      </w:r>
      <w:r w:rsidR="00C2366B">
        <w:rPr>
          <w:sz w:val="24"/>
          <w:szCs w:val="24"/>
        </w:rPr>
        <w:t>-</w:t>
      </w:r>
      <w:r w:rsidRPr="00C2366B">
        <w:rPr>
          <w:sz w:val="24"/>
          <w:szCs w:val="24"/>
        </w:rPr>
        <w:t>General</w:t>
      </w:r>
    </w:p>
    <w:p w:rsidR="003F3FB8" w:rsidRPr="00C2366B" w:rsidRDefault="003F3FB8" w:rsidP="00F6666C">
      <w:pPr>
        <w:keepNext/>
        <w:tabs>
          <w:tab w:val="left" w:pos="3402"/>
        </w:tabs>
        <w:spacing w:after="800" w:line="300" w:lineRule="atLeast"/>
        <w:ind w:right="397"/>
        <w:rPr>
          <w:sz w:val="24"/>
          <w:szCs w:val="24"/>
        </w:rPr>
      </w:pPr>
      <w:r w:rsidRPr="00C2366B">
        <w:rPr>
          <w:sz w:val="24"/>
          <w:szCs w:val="24"/>
        </w:rPr>
        <w:t>By Her Excellency’s Command</w:t>
      </w:r>
    </w:p>
    <w:p w:rsidR="003F3FB8" w:rsidRPr="00C2366B" w:rsidRDefault="003F3FB8" w:rsidP="00256520">
      <w:pPr>
        <w:keepNext/>
        <w:tabs>
          <w:tab w:val="left" w:pos="3402"/>
        </w:tabs>
        <w:spacing w:before="1080" w:line="300" w:lineRule="atLeast"/>
        <w:ind w:right="397"/>
        <w:rPr>
          <w:szCs w:val="22"/>
        </w:rPr>
      </w:pPr>
      <w:r w:rsidRPr="00C2366B">
        <w:rPr>
          <w:szCs w:val="22"/>
        </w:rPr>
        <w:t>George Brandis QC</w:t>
      </w:r>
    </w:p>
    <w:p w:rsidR="003F3FB8" w:rsidRPr="00C2366B" w:rsidRDefault="003F3FB8" w:rsidP="00F6666C">
      <w:pPr>
        <w:pStyle w:val="SignCoverPageEnd"/>
      </w:pPr>
      <w:r w:rsidRPr="00C2366B">
        <w:t>Attorney</w:t>
      </w:r>
      <w:r w:rsidR="00C2366B">
        <w:t>-</w:t>
      </w:r>
      <w:r w:rsidRPr="00C2366B">
        <w:t>General</w:t>
      </w:r>
    </w:p>
    <w:p w:rsidR="003F3FB8" w:rsidRPr="00C2366B" w:rsidRDefault="003F3FB8" w:rsidP="003F3FB8"/>
    <w:p w:rsidR="00886CA0" w:rsidRPr="00C2366B" w:rsidRDefault="00886CA0" w:rsidP="003F3FB8"/>
    <w:p w:rsidR="00715914" w:rsidRPr="00C2366B" w:rsidRDefault="00715914" w:rsidP="00715914">
      <w:pPr>
        <w:pStyle w:val="Header"/>
        <w:tabs>
          <w:tab w:val="clear" w:pos="4150"/>
          <w:tab w:val="clear" w:pos="8307"/>
        </w:tabs>
      </w:pPr>
      <w:r w:rsidRPr="00C2366B">
        <w:rPr>
          <w:rStyle w:val="CharChapNo"/>
        </w:rPr>
        <w:t xml:space="preserve"> </w:t>
      </w:r>
      <w:r w:rsidRPr="00C2366B">
        <w:rPr>
          <w:rStyle w:val="CharChapText"/>
        </w:rPr>
        <w:t xml:space="preserve"> </w:t>
      </w:r>
    </w:p>
    <w:p w:rsidR="00715914" w:rsidRPr="00C2366B" w:rsidRDefault="00715914" w:rsidP="00715914">
      <w:pPr>
        <w:pStyle w:val="Header"/>
        <w:tabs>
          <w:tab w:val="clear" w:pos="4150"/>
          <w:tab w:val="clear" w:pos="8307"/>
        </w:tabs>
      </w:pPr>
      <w:r w:rsidRPr="00C2366B">
        <w:rPr>
          <w:rStyle w:val="CharPartNo"/>
        </w:rPr>
        <w:t xml:space="preserve"> </w:t>
      </w:r>
      <w:r w:rsidRPr="00C2366B">
        <w:rPr>
          <w:rStyle w:val="CharPartText"/>
        </w:rPr>
        <w:t xml:space="preserve"> </w:t>
      </w:r>
    </w:p>
    <w:p w:rsidR="00715914" w:rsidRPr="00C2366B" w:rsidRDefault="00715914" w:rsidP="00715914">
      <w:pPr>
        <w:pStyle w:val="Header"/>
        <w:tabs>
          <w:tab w:val="clear" w:pos="4150"/>
          <w:tab w:val="clear" w:pos="8307"/>
        </w:tabs>
      </w:pPr>
      <w:r w:rsidRPr="00C2366B">
        <w:rPr>
          <w:rStyle w:val="CharDivNo"/>
        </w:rPr>
        <w:t xml:space="preserve"> </w:t>
      </w:r>
      <w:r w:rsidRPr="00C2366B">
        <w:rPr>
          <w:rStyle w:val="CharDivText"/>
        </w:rPr>
        <w:t xml:space="preserve"> </w:t>
      </w:r>
    </w:p>
    <w:p w:rsidR="00715914" w:rsidRPr="00C2366B" w:rsidRDefault="00715914" w:rsidP="00715914">
      <w:pPr>
        <w:sectPr w:rsidR="00715914" w:rsidRPr="00C2366B" w:rsidSect="00BC28F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C2366B" w:rsidRDefault="00715914" w:rsidP="00016A56">
      <w:pPr>
        <w:rPr>
          <w:sz w:val="36"/>
        </w:rPr>
      </w:pPr>
      <w:r w:rsidRPr="00C2366B">
        <w:rPr>
          <w:sz w:val="36"/>
        </w:rPr>
        <w:lastRenderedPageBreak/>
        <w:t>Contents</w:t>
      </w:r>
    </w:p>
    <w:bookmarkStart w:id="3" w:name="BKCheck15B_3"/>
    <w:bookmarkEnd w:id="3"/>
    <w:p w:rsidR="00C3616A" w:rsidRPr="00C2366B" w:rsidRDefault="00C3616A">
      <w:pPr>
        <w:pStyle w:val="TOC5"/>
        <w:rPr>
          <w:rFonts w:asciiTheme="minorHAnsi" w:eastAsiaTheme="minorEastAsia" w:hAnsiTheme="minorHAnsi" w:cstheme="minorBidi"/>
          <w:noProof/>
          <w:kern w:val="0"/>
          <w:sz w:val="22"/>
          <w:szCs w:val="22"/>
        </w:rPr>
      </w:pPr>
      <w:r w:rsidRPr="00C2366B">
        <w:rPr>
          <w:sz w:val="20"/>
        </w:rPr>
        <w:fldChar w:fldCharType="begin"/>
      </w:r>
      <w:r w:rsidRPr="00C2366B">
        <w:rPr>
          <w:sz w:val="20"/>
        </w:rPr>
        <w:instrText xml:space="preserve"> TOC \o "1-9" </w:instrText>
      </w:r>
      <w:r w:rsidRPr="00C2366B">
        <w:rPr>
          <w:sz w:val="20"/>
        </w:rPr>
        <w:fldChar w:fldCharType="separate"/>
      </w:r>
      <w:r w:rsidRPr="00C2366B">
        <w:rPr>
          <w:noProof/>
        </w:rPr>
        <w:t>1</w:t>
      </w:r>
      <w:r w:rsidRPr="00C2366B">
        <w:rPr>
          <w:noProof/>
        </w:rPr>
        <w:tab/>
        <w:t>Name of regulation</w:t>
      </w:r>
      <w:r w:rsidRPr="00C2366B">
        <w:rPr>
          <w:noProof/>
        </w:rPr>
        <w:tab/>
      </w:r>
      <w:r w:rsidRPr="00C2366B">
        <w:rPr>
          <w:noProof/>
        </w:rPr>
        <w:fldChar w:fldCharType="begin"/>
      </w:r>
      <w:r w:rsidRPr="00C2366B">
        <w:rPr>
          <w:noProof/>
        </w:rPr>
        <w:instrText xml:space="preserve"> PAGEREF _Toc378950370 \h </w:instrText>
      </w:r>
      <w:r w:rsidRPr="00C2366B">
        <w:rPr>
          <w:noProof/>
        </w:rPr>
      </w:r>
      <w:r w:rsidRPr="00C2366B">
        <w:rPr>
          <w:noProof/>
        </w:rPr>
        <w:fldChar w:fldCharType="separate"/>
      </w:r>
      <w:r w:rsidR="008E0D90">
        <w:rPr>
          <w:noProof/>
        </w:rPr>
        <w:t>1</w:t>
      </w:r>
      <w:r w:rsidRPr="00C2366B">
        <w:rPr>
          <w:noProof/>
        </w:rPr>
        <w:fldChar w:fldCharType="end"/>
      </w:r>
    </w:p>
    <w:p w:rsidR="00C3616A" w:rsidRPr="00C2366B" w:rsidRDefault="00C3616A">
      <w:pPr>
        <w:pStyle w:val="TOC5"/>
        <w:rPr>
          <w:rFonts w:asciiTheme="minorHAnsi" w:eastAsiaTheme="minorEastAsia" w:hAnsiTheme="minorHAnsi" w:cstheme="minorBidi"/>
          <w:noProof/>
          <w:kern w:val="0"/>
          <w:sz w:val="22"/>
          <w:szCs w:val="22"/>
        </w:rPr>
      </w:pPr>
      <w:r w:rsidRPr="00C2366B">
        <w:rPr>
          <w:noProof/>
        </w:rPr>
        <w:t>2</w:t>
      </w:r>
      <w:r w:rsidRPr="00C2366B">
        <w:rPr>
          <w:noProof/>
        </w:rPr>
        <w:tab/>
        <w:t>Commencement</w:t>
      </w:r>
      <w:r w:rsidRPr="00C2366B">
        <w:rPr>
          <w:noProof/>
        </w:rPr>
        <w:tab/>
      </w:r>
      <w:r w:rsidRPr="00C2366B">
        <w:rPr>
          <w:noProof/>
        </w:rPr>
        <w:fldChar w:fldCharType="begin"/>
      </w:r>
      <w:r w:rsidRPr="00C2366B">
        <w:rPr>
          <w:noProof/>
        </w:rPr>
        <w:instrText xml:space="preserve"> PAGEREF _Toc378950371 \h </w:instrText>
      </w:r>
      <w:r w:rsidRPr="00C2366B">
        <w:rPr>
          <w:noProof/>
        </w:rPr>
      </w:r>
      <w:r w:rsidRPr="00C2366B">
        <w:rPr>
          <w:noProof/>
        </w:rPr>
        <w:fldChar w:fldCharType="separate"/>
      </w:r>
      <w:r w:rsidR="008E0D90">
        <w:rPr>
          <w:noProof/>
        </w:rPr>
        <w:t>1</w:t>
      </w:r>
      <w:r w:rsidRPr="00C2366B">
        <w:rPr>
          <w:noProof/>
        </w:rPr>
        <w:fldChar w:fldCharType="end"/>
      </w:r>
    </w:p>
    <w:p w:rsidR="00C3616A" w:rsidRPr="00C2366B" w:rsidRDefault="00C3616A">
      <w:pPr>
        <w:pStyle w:val="TOC5"/>
        <w:rPr>
          <w:rFonts w:asciiTheme="minorHAnsi" w:eastAsiaTheme="minorEastAsia" w:hAnsiTheme="minorHAnsi" w:cstheme="minorBidi"/>
          <w:noProof/>
          <w:kern w:val="0"/>
          <w:sz w:val="22"/>
          <w:szCs w:val="22"/>
        </w:rPr>
      </w:pPr>
      <w:r w:rsidRPr="00C2366B">
        <w:rPr>
          <w:noProof/>
        </w:rPr>
        <w:t>3</w:t>
      </w:r>
      <w:r w:rsidRPr="00C2366B">
        <w:rPr>
          <w:noProof/>
        </w:rPr>
        <w:tab/>
        <w:t>Authority</w:t>
      </w:r>
      <w:r w:rsidRPr="00C2366B">
        <w:rPr>
          <w:noProof/>
        </w:rPr>
        <w:tab/>
      </w:r>
      <w:r w:rsidRPr="00C2366B">
        <w:rPr>
          <w:noProof/>
        </w:rPr>
        <w:fldChar w:fldCharType="begin"/>
      </w:r>
      <w:r w:rsidRPr="00C2366B">
        <w:rPr>
          <w:noProof/>
        </w:rPr>
        <w:instrText xml:space="preserve"> PAGEREF _Toc378950372 \h </w:instrText>
      </w:r>
      <w:r w:rsidRPr="00C2366B">
        <w:rPr>
          <w:noProof/>
        </w:rPr>
      </w:r>
      <w:r w:rsidRPr="00C2366B">
        <w:rPr>
          <w:noProof/>
        </w:rPr>
        <w:fldChar w:fldCharType="separate"/>
      </w:r>
      <w:r w:rsidR="008E0D90">
        <w:rPr>
          <w:noProof/>
        </w:rPr>
        <w:t>1</w:t>
      </w:r>
      <w:r w:rsidRPr="00C2366B">
        <w:rPr>
          <w:noProof/>
        </w:rPr>
        <w:fldChar w:fldCharType="end"/>
      </w:r>
    </w:p>
    <w:p w:rsidR="00C3616A" w:rsidRPr="00C2366B" w:rsidRDefault="00C3616A">
      <w:pPr>
        <w:pStyle w:val="TOC5"/>
        <w:rPr>
          <w:rFonts w:asciiTheme="minorHAnsi" w:eastAsiaTheme="minorEastAsia" w:hAnsiTheme="minorHAnsi" w:cstheme="minorBidi"/>
          <w:noProof/>
          <w:kern w:val="0"/>
          <w:sz w:val="22"/>
          <w:szCs w:val="22"/>
        </w:rPr>
      </w:pPr>
      <w:r w:rsidRPr="00C2366B">
        <w:rPr>
          <w:noProof/>
        </w:rPr>
        <w:t>4</w:t>
      </w:r>
      <w:r w:rsidRPr="00C2366B">
        <w:rPr>
          <w:noProof/>
        </w:rPr>
        <w:tab/>
        <w:t>Guide to this regulation</w:t>
      </w:r>
      <w:r w:rsidRPr="00C2366B">
        <w:rPr>
          <w:noProof/>
        </w:rPr>
        <w:tab/>
      </w:r>
      <w:r w:rsidRPr="00C2366B">
        <w:rPr>
          <w:noProof/>
        </w:rPr>
        <w:fldChar w:fldCharType="begin"/>
      </w:r>
      <w:r w:rsidRPr="00C2366B">
        <w:rPr>
          <w:noProof/>
        </w:rPr>
        <w:instrText xml:space="preserve"> PAGEREF _Toc378950373 \h </w:instrText>
      </w:r>
      <w:r w:rsidRPr="00C2366B">
        <w:rPr>
          <w:noProof/>
        </w:rPr>
      </w:r>
      <w:r w:rsidRPr="00C2366B">
        <w:rPr>
          <w:noProof/>
        </w:rPr>
        <w:fldChar w:fldCharType="separate"/>
      </w:r>
      <w:r w:rsidR="008E0D90">
        <w:rPr>
          <w:noProof/>
        </w:rPr>
        <w:t>1</w:t>
      </w:r>
      <w:r w:rsidRPr="00C2366B">
        <w:rPr>
          <w:noProof/>
        </w:rPr>
        <w:fldChar w:fldCharType="end"/>
      </w:r>
    </w:p>
    <w:p w:rsidR="00C3616A" w:rsidRPr="00C2366B" w:rsidRDefault="00C3616A">
      <w:pPr>
        <w:pStyle w:val="TOC5"/>
        <w:rPr>
          <w:rFonts w:asciiTheme="minorHAnsi" w:eastAsiaTheme="minorEastAsia" w:hAnsiTheme="minorHAnsi" w:cstheme="minorBidi"/>
          <w:noProof/>
          <w:kern w:val="0"/>
          <w:sz w:val="22"/>
          <w:szCs w:val="22"/>
        </w:rPr>
      </w:pPr>
      <w:r w:rsidRPr="00C2366B">
        <w:rPr>
          <w:noProof/>
        </w:rPr>
        <w:t>5</w:t>
      </w:r>
      <w:r w:rsidRPr="00C2366B">
        <w:rPr>
          <w:noProof/>
        </w:rPr>
        <w:tab/>
        <w:t>Repeal of amending and repealing instruments</w:t>
      </w:r>
      <w:r w:rsidRPr="00C2366B">
        <w:rPr>
          <w:noProof/>
        </w:rPr>
        <w:tab/>
      </w:r>
      <w:r w:rsidRPr="00C2366B">
        <w:rPr>
          <w:noProof/>
        </w:rPr>
        <w:fldChar w:fldCharType="begin"/>
      </w:r>
      <w:r w:rsidRPr="00C2366B">
        <w:rPr>
          <w:noProof/>
        </w:rPr>
        <w:instrText xml:space="preserve"> PAGEREF _Toc378950374 \h </w:instrText>
      </w:r>
      <w:r w:rsidRPr="00C2366B">
        <w:rPr>
          <w:noProof/>
        </w:rPr>
      </w:r>
      <w:r w:rsidRPr="00C2366B">
        <w:rPr>
          <w:noProof/>
        </w:rPr>
        <w:fldChar w:fldCharType="separate"/>
      </w:r>
      <w:r w:rsidR="008E0D90">
        <w:rPr>
          <w:noProof/>
        </w:rPr>
        <w:t>2</w:t>
      </w:r>
      <w:r w:rsidRPr="00C2366B">
        <w:rPr>
          <w:noProof/>
        </w:rPr>
        <w:fldChar w:fldCharType="end"/>
      </w:r>
    </w:p>
    <w:p w:rsidR="00C3616A" w:rsidRPr="00C2366B" w:rsidRDefault="00C3616A">
      <w:pPr>
        <w:pStyle w:val="TOC5"/>
        <w:rPr>
          <w:rFonts w:asciiTheme="minorHAnsi" w:eastAsiaTheme="minorEastAsia" w:hAnsiTheme="minorHAnsi" w:cstheme="minorBidi"/>
          <w:noProof/>
          <w:kern w:val="0"/>
          <w:sz w:val="22"/>
          <w:szCs w:val="22"/>
        </w:rPr>
      </w:pPr>
      <w:r w:rsidRPr="00C2366B">
        <w:rPr>
          <w:noProof/>
        </w:rPr>
        <w:t>6</w:t>
      </w:r>
      <w:r w:rsidRPr="00C2366B">
        <w:rPr>
          <w:noProof/>
        </w:rPr>
        <w:tab/>
        <w:t>Repeal of commencement instruments</w:t>
      </w:r>
      <w:r w:rsidRPr="00C2366B">
        <w:rPr>
          <w:noProof/>
        </w:rPr>
        <w:tab/>
      </w:r>
      <w:r w:rsidRPr="00C2366B">
        <w:rPr>
          <w:noProof/>
        </w:rPr>
        <w:fldChar w:fldCharType="begin"/>
      </w:r>
      <w:r w:rsidRPr="00C2366B">
        <w:rPr>
          <w:noProof/>
        </w:rPr>
        <w:instrText xml:space="preserve"> PAGEREF _Toc378950375 \h </w:instrText>
      </w:r>
      <w:r w:rsidRPr="00C2366B">
        <w:rPr>
          <w:noProof/>
        </w:rPr>
      </w:r>
      <w:r w:rsidRPr="00C2366B">
        <w:rPr>
          <w:noProof/>
        </w:rPr>
        <w:fldChar w:fldCharType="separate"/>
      </w:r>
      <w:r w:rsidR="008E0D90">
        <w:rPr>
          <w:noProof/>
        </w:rPr>
        <w:t>2</w:t>
      </w:r>
      <w:r w:rsidRPr="00C2366B">
        <w:rPr>
          <w:noProof/>
        </w:rPr>
        <w:fldChar w:fldCharType="end"/>
      </w:r>
    </w:p>
    <w:p w:rsidR="00C3616A" w:rsidRPr="00C2366B" w:rsidRDefault="00C3616A">
      <w:pPr>
        <w:pStyle w:val="TOC5"/>
        <w:rPr>
          <w:rFonts w:asciiTheme="minorHAnsi" w:eastAsiaTheme="minorEastAsia" w:hAnsiTheme="minorHAnsi" w:cstheme="minorBidi"/>
          <w:noProof/>
          <w:kern w:val="0"/>
          <w:sz w:val="22"/>
          <w:szCs w:val="22"/>
        </w:rPr>
      </w:pPr>
      <w:r w:rsidRPr="00C2366B">
        <w:rPr>
          <w:noProof/>
        </w:rPr>
        <w:t>7</w:t>
      </w:r>
      <w:r w:rsidRPr="00C2366B">
        <w:rPr>
          <w:noProof/>
        </w:rPr>
        <w:tab/>
        <w:t>Repeal of amending and repealing instruments containing other provisions</w:t>
      </w:r>
      <w:r w:rsidRPr="00C2366B">
        <w:rPr>
          <w:noProof/>
        </w:rPr>
        <w:tab/>
      </w:r>
      <w:r w:rsidRPr="00C2366B">
        <w:rPr>
          <w:noProof/>
        </w:rPr>
        <w:fldChar w:fldCharType="begin"/>
      </w:r>
      <w:r w:rsidRPr="00C2366B">
        <w:rPr>
          <w:noProof/>
        </w:rPr>
        <w:instrText xml:space="preserve"> PAGEREF _Toc378950376 \h </w:instrText>
      </w:r>
      <w:r w:rsidRPr="00C2366B">
        <w:rPr>
          <w:noProof/>
        </w:rPr>
      </w:r>
      <w:r w:rsidRPr="00C2366B">
        <w:rPr>
          <w:noProof/>
        </w:rPr>
        <w:fldChar w:fldCharType="separate"/>
      </w:r>
      <w:r w:rsidR="008E0D90">
        <w:rPr>
          <w:noProof/>
        </w:rPr>
        <w:t>2</w:t>
      </w:r>
      <w:r w:rsidRPr="00C2366B">
        <w:rPr>
          <w:noProof/>
        </w:rPr>
        <w:fldChar w:fldCharType="end"/>
      </w:r>
    </w:p>
    <w:p w:rsidR="00C3616A" w:rsidRPr="00C2366B" w:rsidRDefault="00C3616A">
      <w:pPr>
        <w:pStyle w:val="TOC5"/>
        <w:rPr>
          <w:rFonts w:asciiTheme="minorHAnsi" w:eastAsiaTheme="minorEastAsia" w:hAnsiTheme="minorHAnsi" w:cstheme="minorBidi"/>
          <w:noProof/>
          <w:kern w:val="0"/>
          <w:sz w:val="22"/>
          <w:szCs w:val="22"/>
        </w:rPr>
      </w:pPr>
      <w:r w:rsidRPr="00C2366B">
        <w:rPr>
          <w:noProof/>
        </w:rPr>
        <w:t>8</w:t>
      </w:r>
      <w:r w:rsidRPr="00C2366B">
        <w:rPr>
          <w:noProof/>
        </w:rPr>
        <w:tab/>
        <w:t>Repeal of other redundant instruments</w:t>
      </w:r>
      <w:r w:rsidRPr="00C2366B">
        <w:rPr>
          <w:noProof/>
        </w:rPr>
        <w:tab/>
      </w:r>
      <w:r w:rsidRPr="00C2366B">
        <w:rPr>
          <w:noProof/>
        </w:rPr>
        <w:fldChar w:fldCharType="begin"/>
      </w:r>
      <w:r w:rsidRPr="00C2366B">
        <w:rPr>
          <w:noProof/>
        </w:rPr>
        <w:instrText xml:space="preserve"> PAGEREF _Toc378950377 \h </w:instrText>
      </w:r>
      <w:r w:rsidRPr="00C2366B">
        <w:rPr>
          <w:noProof/>
        </w:rPr>
      </w:r>
      <w:r w:rsidRPr="00C2366B">
        <w:rPr>
          <w:noProof/>
        </w:rPr>
        <w:fldChar w:fldCharType="separate"/>
      </w:r>
      <w:r w:rsidR="008E0D90">
        <w:rPr>
          <w:noProof/>
        </w:rPr>
        <w:t>3</w:t>
      </w:r>
      <w:r w:rsidRPr="00C2366B">
        <w:rPr>
          <w:noProof/>
        </w:rPr>
        <w:fldChar w:fldCharType="end"/>
      </w:r>
    </w:p>
    <w:p w:rsidR="00C3616A" w:rsidRPr="00C2366B" w:rsidRDefault="00C3616A">
      <w:pPr>
        <w:pStyle w:val="TOC5"/>
        <w:rPr>
          <w:rFonts w:asciiTheme="minorHAnsi" w:eastAsiaTheme="minorEastAsia" w:hAnsiTheme="minorHAnsi" w:cstheme="minorBidi"/>
          <w:noProof/>
          <w:kern w:val="0"/>
          <w:sz w:val="22"/>
          <w:szCs w:val="22"/>
        </w:rPr>
      </w:pPr>
      <w:r w:rsidRPr="00C2366B">
        <w:rPr>
          <w:noProof/>
        </w:rPr>
        <w:t>9</w:t>
      </w:r>
      <w:r w:rsidRPr="00C2366B">
        <w:rPr>
          <w:noProof/>
        </w:rPr>
        <w:tab/>
        <w:t>Expiry of regulation</w:t>
      </w:r>
      <w:r w:rsidRPr="00C2366B">
        <w:rPr>
          <w:noProof/>
        </w:rPr>
        <w:tab/>
      </w:r>
      <w:r w:rsidRPr="00C2366B">
        <w:rPr>
          <w:noProof/>
        </w:rPr>
        <w:fldChar w:fldCharType="begin"/>
      </w:r>
      <w:r w:rsidRPr="00C2366B">
        <w:rPr>
          <w:noProof/>
        </w:rPr>
        <w:instrText xml:space="preserve"> PAGEREF _Toc378950378 \h </w:instrText>
      </w:r>
      <w:r w:rsidRPr="00C2366B">
        <w:rPr>
          <w:noProof/>
        </w:rPr>
      </w:r>
      <w:r w:rsidRPr="00C2366B">
        <w:rPr>
          <w:noProof/>
        </w:rPr>
        <w:fldChar w:fldCharType="separate"/>
      </w:r>
      <w:r w:rsidR="008E0D90">
        <w:rPr>
          <w:noProof/>
        </w:rPr>
        <w:t>3</w:t>
      </w:r>
      <w:r w:rsidRPr="00C2366B">
        <w:rPr>
          <w:noProof/>
        </w:rPr>
        <w:fldChar w:fldCharType="end"/>
      </w:r>
    </w:p>
    <w:p w:rsidR="00C3616A" w:rsidRPr="00C2366B" w:rsidRDefault="00C3616A">
      <w:pPr>
        <w:pStyle w:val="TOC6"/>
        <w:rPr>
          <w:rFonts w:asciiTheme="minorHAnsi" w:eastAsiaTheme="minorEastAsia" w:hAnsiTheme="minorHAnsi" w:cstheme="minorBidi"/>
          <w:b w:val="0"/>
          <w:noProof/>
          <w:kern w:val="0"/>
          <w:sz w:val="22"/>
          <w:szCs w:val="22"/>
        </w:rPr>
      </w:pPr>
      <w:r w:rsidRPr="00C2366B">
        <w:rPr>
          <w:noProof/>
        </w:rPr>
        <w:t>Schedule</w:t>
      </w:r>
      <w:r w:rsidR="00C2366B" w:rsidRPr="00C2366B">
        <w:rPr>
          <w:noProof/>
        </w:rPr>
        <w:t> </w:t>
      </w:r>
      <w:r w:rsidRPr="00C2366B">
        <w:rPr>
          <w:noProof/>
        </w:rPr>
        <w:t>1—Repeal of amending and repealing instruments</w:t>
      </w:r>
      <w:r w:rsidRPr="00C2366B">
        <w:rPr>
          <w:b w:val="0"/>
          <w:noProof/>
          <w:sz w:val="18"/>
        </w:rPr>
        <w:tab/>
      </w:r>
      <w:r w:rsidRPr="00C2366B">
        <w:rPr>
          <w:b w:val="0"/>
          <w:noProof/>
          <w:sz w:val="18"/>
        </w:rPr>
        <w:fldChar w:fldCharType="begin"/>
      </w:r>
      <w:r w:rsidRPr="00C2366B">
        <w:rPr>
          <w:b w:val="0"/>
          <w:noProof/>
          <w:sz w:val="18"/>
        </w:rPr>
        <w:instrText xml:space="preserve"> PAGEREF _Toc378950379 \h </w:instrText>
      </w:r>
      <w:r w:rsidRPr="00C2366B">
        <w:rPr>
          <w:b w:val="0"/>
          <w:noProof/>
          <w:sz w:val="18"/>
        </w:rPr>
      </w:r>
      <w:r w:rsidRPr="00C2366B">
        <w:rPr>
          <w:b w:val="0"/>
          <w:noProof/>
          <w:sz w:val="18"/>
        </w:rPr>
        <w:fldChar w:fldCharType="separate"/>
      </w:r>
      <w:r w:rsidR="008E0D90">
        <w:rPr>
          <w:b w:val="0"/>
          <w:noProof/>
          <w:sz w:val="18"/>
        </w:rPr>
        <w:t>4</w:t>
      </w:r>
      <w:r w:rsidRPr="00C2366B">
        <w:rPr>
          <w:b w:val="0"/>
          <w:noProof/>
          <w:sz w:val="18"/>
        </w:rPr>
        <w:fldChar w:fldCharType="end"/>
      </w:r>
    </w:p>
    <w:p w:rsidR="00C3616A" w:rsidRPr="00C2366B" w:rsidRDefault="00C3616A">
      <w:pPr>
        <w:pStyle w:val="TOC6"/>
        <w:rPr>
          <w:rFonts w:asciiTheme="minorHAnsi" w:eastAsiaTheme="minorEastAsia" w:hAnsiTheme="minorHAnsi" w:cstheme="minorBidi"/>
          <w:b w:val="0"/>
          <w:noProof/>
          <w:kern w:val="0"/>
          <w:sz w:val="22"/>
          <w:szCs w:val="22"/>
        </w:rPr>
      </w:pPr>
      <w:r w:rsidRPr="00C2366B">
        <w:rPr>
          <w:noProof/>
        </w:rPr>
        <w:t>Schedule</w:t>
      </w:r>
      <w:r w:rsidR="00C2366B" w:rsidRPr="00C2366B">
        <w:rPr>
          <w:noProof/>
        </w:rPr>
        <w:t> </w:t>
      </w:r>
      <w:r w:rsidRPr="00C2366B">
        <w:rPr>
          <w:noProof/>
        </w:rPr>
        <w:t>2—Repeal of commencement instruments</w:t>
      </w:r>
      <w:r w:rsidRPr="00C2366B">
        <w:rPr>
          <w:b w:val="0"/>
          <w:noProof/>
          <w:sz w:val="18"/>
        </w:rPr>
        <w:tab/>
      </w:r>
      <w:r w:rsidRPr="00C2366B">
        <w:rPr>
          <w:b w:val="0"/>
          <w:noProof/>
          <w:sz w:val="18"/>
        </w:rPr>
        <w:fldChar w:fldCharType="begin"/>
      </w:r>
      <w:r w:rsidRPr="00C2366B">
        <w:rPr>
          <w:b w:val="0"/>
          <w:noProof/>
          <w:sz w:val="18"/>
        </w:rPr>
        <w:instrText xml:space="preserve"> PAGEREF _Toc378950380 \h </w:instrText>
      </w:r>
      <w:r w:rsidRPr="00C2366B">
        <w:rPr>
          <w:b w:val="0"/>
          <w:noProof/>
          <w:sz w:val="18"/>
        </w:rPr>
      </w:r>
      <w:r w:rsidRPr="00C2366B">
        <w:rPr>
          <w:b w:val="0"/>
          <w:noProof/>
          <w:sz w:val="18"/>
        </w:rPr>
        <w:fldChar w:fldCharType="separate"/>
      </w:r>
      <w:r w:rsidR="008E0D90">
        <w:rPr>
          <w:b w:val="0"/>
          <w:noProof/>
          <w:sz w:val="18"/>
        </w:rPr>
        <w:t>15</w:t>
      </w:r>
      <w:r w:rsidRPr="00C2366B">
        <w:rPr>
          <w:b w:val="0"/>
          <w:noProof/>
          <w:sz w:val="18"/>
        </w:rPr>
        <w:fldChar w:fldCharType="end"/>
      </w:r>
    </w:p>
    <w:p w:rsidR="00C3616A" w:rsidRPr="00C2366B" w:rsidRDefault="00C3616A">
      <w:pPr>
        <w:pStyle w:val="TOC6"/>
        <w:rPr>
          <w:rFonts w:asciiTheme="minorHAnsi" w:eastAsiaTheme="minorEastAsia" w:hAnsiTheme="minorHAnsi" w:cstheme="minorBidi"/>
          <w:b w:val="0"/>
          <w:noProof/>
          <w:kern w:val="0"/>
          <w:sz w:val="22"/>
          <w:szCs w:val="22"/>
        </w:rPr>
      </w:pPr>
      <w:r w:rsidRPr="00C2366B">
        <w:rPr>
          <w:noProof/>
        </w:rPr>
        <w:t>Schedule</w:t>
      </w:r>
      <w:r w:rsidR="00C2366B" w:rsidRPr="00C2366B">
        <w:rPr>
          <w:noProof/>
        </w:rPr>
        <w:t> </w:t>
      </w:r>
      <w:r w:rsidRPr="00C2366B">
        <w:rPr>
          <w:noProof/>
        </w:rPr>
        <w:t>3—Repeal of amending and repealing instruments containing other provisions</w:t>
      </w:r>
      <w:r w:rsidRPr="00C2366B">
        <w:rPr>
          <w:b w:val="0"/>
          <w:noProof/>
          <w:sz w:val="18"/>
        </w:rPr>
        <w:tab/>
      </w:r>
      <w:r w:rsidRPr="00C2366B">
        <w:rPr>
          <w:b w:val="0"/>
          <w:noProof/>
          <w:sz w:val="18"/>
        </w:rPr>
        <w:fldChar w:fldCharType="begin"/>
      </w:r>
      <w:r w:rsidRPr="00C2366B">
        <w:rPr>
          <w:b w:val="0"/>
          <w:noProof/>
          <w:sz w:val="18"/>
        </w:rPr>
        <w:instrText xml:space="preserve"> PAGEREF _Toc378950381 \h </w:instrText>
      </w:r>
      <w:r w:rsidRPr="00C2366B">
        <w:rPr>
          <w:b w:val="0"/>
          <w:noProof/>
          <w:sz w:val="18"/>
        </w:rPr>
      </w:r>
      <w:r w:rsidRPr="00C2366B">
        <w:rPr>
          <w:b w:val="0"/>
          <w:noProof/>
          <w:sz w:val="18"/>
        </w:rPr>
        <w:fldChar w:fldCharType="separate"/>
      </w:r>
      <w:r w:rsidR="008E0D90">
        <w:rPr>
          <w:b w:val="0"/>
          <w:noProof/>
          <w:sz w:val="18"/>
        </w:rPr>
        <w:t>16</w:t>
      </w:r>
      <w:r w:rsidRPr="00C2366B">
        <w:rPr>
          <w:b w:val="0"/>
          <w:noProof/>
          <w:sz w:val="18"/>
        </w:rPr>
        <w:fldChar w:fldCharType="end"/>
      </w:r>
    </w:p>
    <w:p w:rsidR="00C3616A" w:rsidRPr="00C2366B" w:rsidRDefault="00C3616A">
      <w:pPr>
        <w:pStyle w:val="TOC6"/>
        <w:rPr>
          <w:rFonts w:asciiTheme="minorHAnsi" w:eastAsiaTheme="minorEastAsia" w:hAnsiTheme="minorHAnsi" w:cstheme="minorBidi"/>
          <w:b w:val="0"/>
          <w:noProof/>
          <w:kern w:val="0"/>
          <w:sz w:val="22"/>
          <w:szCs w:val="22"/>
        </w:rPr>
      </w:pPr>
      <w:r w:rsidRPr="00C2366B">
        <w:rPr>
          <w:noProof/>
        </w:rPr>
        <w:t>Schedule</w:t>
      </w:r>
      <w:r w:rsidR="00C2366B" w:rsidRPr="00C2366B">
        <w:rPr>
          <w:noProof/>
        </w:rPr>
        <w:t> </w:t>
      </w:r>
      <w:r w:rsidRPr="00C2366B">
        <w:rPr>
          <w:noProof/>
        </w:rPr>
        <w:t>4—Repeal of other redundant instruments</w:t>
      </w:r>
      <w:r w:rsidRPr="00C2366B">
        <w:rPr>
          <w:b w:val="0"/>
          <w:noProof/>
          <w:sz w:val="18"/>
        </w:rPr>
        <w:tab/>
      </w:r>
      <w:r w:rsidRPr="00C2366B">
        <w:rPr>
          <w:b w:val="0"/>
          <w:noProof/>
          <w:sz w:val="18"/>
        </w:rPr>
        <w:fldChar w:fldCharType="begin"/>
      </w:r>
      <w:r w:rsidRPr="00C2366B">
        <w:rPr>
          <w:b w:val="0"/>
          <w:noProof/>
          <w:sz w:val="18"/>
        </w:rPr>
        <w:instrText xml:space="preserve"> PAGEREF _Toc378950382 \h </w:instrText>
      </w:r>
      <w:r w:rsidRPr="00C2366B">
        <w:rPr>
          <w:b w:val="0"/>
          <w:noProof/>
          <w:sz w:val="18"/>
        </w:rPr>
      </w:r>
      <w:r w:rsidRPr="00C2366B">
        <w:rPr>
          <w:b w:val="0"/>
          <w:noProof/>
          <w:sz w:val="18"/>
        </w:rPr>
        <w:fldChar w:fldCharType="separate"/>
      </w:r>
      <w:r w:rsidR="008E0D90">
        <w:rPr>
          <w:b w:val="0"/>
          <w:noProof/>
          <w:sz w:val="18"/>
        </w:rPr>
        <w:t>17</w:t>
      </w:r>
      <w:r w:rsidRPr="00C2366B">
        <w:rPr>
          <w:b w:val="0"/>
          <w:noProof/>
          <w:sz w:val="18"/>
        </w:rPr>
        <w:fldChar w:fldCharType="end"/>
      </w:r>
    </w:p>
    <w:p w:rsidR="00A802BC" w:rsidRPr="00C2366B" w:rsidRDefault="00C3616A" w:rsidP="00016A56">
      <w:pPr>
        <w:rPr>
          <w:sz w:val="20"/>
        </w:rPr>
      </w:pPr>
      <w:r w:rsidRPr="00C2366B">
        <w:rPr>
          <w:sz w:val="20"/>
        </w:rPr>
        <w:fldChar w:fldCharType="end"/>
      </w:r>
    </w:p>
    <w:p w:rsidR="00715914" w:rsidRPr="00C2366B" w:rsidRDefault="00715914" w:rsidP="00715914">
      <w:pPr>
        <w:sectPr w:rsidR="00715914" w:rsidRPr="00C2366B" w:rsidSect="00BC28FA">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C2366B" w:rsidRDefault="00715914" w:rsidP="00715914">
      <w:pPr>
        <w:pStyle w:val="ActHead5"/>
      </w:pPr>
      <w:bookmarkStart w:id="4" w:name="_Toc378950370"/>
      <w:r w:rsidRPr="00C2366B">
        <w:rPr>
          <w:rStyle w:val="CharSectno"/>
        </w:rPr>
        <w:lastRenderedPageBreak/>
        <w:t>1</w:t>
      </w:r>
      <w:r w:rsidRPr="00C2366B">
        <w:t xml:space="preserve">  </w:t>
      </w:r>
      <w:r w:rsidR="00CE493D" w:rsidRPr="00C2366B">
        <w:t xml:space="preserve">Name of </w:t>
      </w:r>
      <w:r w:rsidR="00804DA0" w:rsidRPr="00C2366B">
        <w:t>regulation</w:t>
      </w:r>
      <w:bookmarkEnd w:id="4"/>
    </w:p>
    <w:p w:rsidR="00715914" w:rsidRPr="00C2366B" w:rsidRDefault="00715914" w:rsidP="00715914">
      <w:pPr>
        <w:pStyle w:val="subsection"/>
      </w:pPr>
      <w:r w:rsidRPr="00C2366B">
        <w:tab/>
      </w:r>
      <w:r w:rsidRPr="00C2366B">
        <w:tab/>
        <w:t xml:space="preserve">This </w:t>
      </w:r>
      <w:r w:rsidR="00315109" w:rsidRPr="00C2366B">
        <w:t>regulation</w:t>
      </w:r>
      <w:r w:rsidRPr="00C2366B">
        <w:t xml:space="preserve"> </w:t>
      </w:r>
      <w:r w:rsidR="00CE493D" w:rsidRPr="00C2366B">
        <w:t xml:space="preserve">is the </w:t>
      </w:r>
      <w:bookmarkStart w:id="5" w:name="BKCheck15B_4"/>
      <w:bookmarkEnd w:id="5"/>
      <w:r w:rsidR="00CE038B" w:rsidRPr="00C2366B">
        <w:rPr>
          <w:i/>
        </w:rPr>
        <w:fldChar w:fldCharType="begin"/>
      </w:r>
      <w:r w:rsidR="00CE038B" w:rsidRPr="00C2366B">
        <w:rPr>
          <w:i/>
        </w:rPr>
        <w:instrText xml:space="preserve"> STYLEREF  ShortT </w:instrText>
      </w:r>
      <w:r w:rsidR="00CE038B" w:rsidRPr="00C2366B">
        <w:rPr>
          <w:i/>
        </w:rPr>
        <w:fldChar w:fldCharType="separate"/>
      </w:r>
      <w:r w:rsidR="008E0D90">
        <w:rPr>
          <w:i/>
          <w:noProof/>
        </w:rPr>
        <w:t>Foreign Affairs and Trade (Spent and Redundant Instruments) Repeal Regulation 2014</w:t>
      </w:r>
      <w:r w:rsidR="00CE038B" w:rsidRPr="00C2366B">
        <w:rPr>
          <w:i/>
        </w:rPr>
        <w:fldChar w:fldCharType="end"/>
      </w:r>
      <w:r w:rsidRPr="00C2366B">
        <w:t>.</w:t>
      </w:r>
    </w:p>
    <w:p w:rsidR="00715914" w:rsidRPr="00C2366B" w:rsidRDefault="00715914" w:rsidP="00715914">
      <w:pPr>
        <w:pStyle w:val="ActHead5"/>
      </w:pPr>
      <w:bookmarkStart w:id="6" w:name="_Toc378950371"/>
      <w:r w:rsidRPr="00C2366B">
        <w:rPr>
          <w:rStyle w:val="CharSectno"/>
        </w:rPr>
        <w:t>2</w:t>
      </w:r>
      <w:r w:rsidRPr="00C2366B">
        <w:t xml:space="preserve">  Commencement</w:t>
      </w:r>
      <w:bookmarkEnd w:id="6"/>
    </w:p>
    <w:p w:rsidR="007E163D" w:rsidRPr="00C2366B" w:rsidRDefault="00CE493D" w:rsidP="00CE493D">
      <w:pPr>
        <w:pStyle w:val="subsection"/>
      </w:pPr>
      <w:bookmarkStart w:id="7" w:name="_GoBack"/>
      <w:r w:rsidRPr="00C2366B">
        <w:tab/>
      </w:r>
      <w:r w:rsidRPr="00C2366B">
        <w:tab/>
        <w:t xml:space="preserve">This </w:t>
      </w:r>
      <w:r w:rsidR="00315109" w:rsidRPr="00C2366B">
        <w:t>regulation</w:t>
      </w:r>
      <w:r w:rsidRPr="00C2366B">
        <w:t xml:space="preserve"> commences on the </w:t>
      </w:r>
      <w:r w:rsidR="00315109" w:rsidRPr="00C2366B">
        <w:t>day after it is registered</w:t>
      </w:r>
      <w:r w:rsidR="000019A2" w:rsidRPr="00C2366B">
        <w:t>.</w:t>
      </w:r>
      <w:bookmarkEnd w:id="7"/>
    </w:p>
    <w:p w:rsidR="00CE493D" w:rsidRPr="00C2366B" w:rsidRDefault="00E85C54" w:rsidP="00E85C54">
      <w:pPr>
        <w:pStyle w:val="ActHead5"/>
      </w:pPr>
      <w:bookmarkStart w:id="8" w:name="_Toc378950372"/>
      <w:r w:rsidRPr="00C2366B">
        <w:rPr>
          <w:rStyle w:val="CharSectno"/>
        </w:rPr>
        <w:t>3</w:t>
      </w:r>
      <w:r w:rsidRPr="00C2366B">
        <w:t xml:space="preserve">  Authority</w:t>
      </w:r>
      <w:bookmarkEnd w:id="8"/>
    </w:p>
    <w:p w:rsidR="007A6816" w:rsidRPr="00C2366B" w:rsidRDefault="00E85C54" w:rsidP="00E85C54">
      <w:pPr>
        <w:pStyle w:val="subsection"/>
      </w:pPr>
      <w:r w:rsidRPr="00C2366B">
        <w:tab/>
      </w:r>
      <w:r w:rsidRPr="00C2366B">
        <w:tab/>
        <w:t xml:space="preserve">This </w:t>
      </w:r>
      <w:r w:rsidR="00315109" w:rsidRPr="00C2366B">
        <w:t>regulation</w:t>
      </w:r>
      <w:r w:rsidRPr="00C2366B">
        <w:t xml:space="preserve"> is made under </w:t>
      </w:r>
      <w:r w:rsidR="001B39BC" w:rsidRPr="00C2366B">
        <w:t xml:space="preserve">the </w:t>
      </w:r>
      <w:r w:rsidR="00315109" w:rsidRPr="00C2366B">
        <w:rPr>
          <w:i/>
        </w:rPr>
        <w:t>Legislative Instruments Act 2003</w:t>
      </w:r>
      <w:r w:rsidR="00EC01C1" w:rsidRPr="00C2366B">
        <w:t>.</w:t>
      </w:r>
    </w:p>
    <w:p w:rsidR="00315109" w:rsidRPr="00C2366B" w:rsidRDefault="00315109" w:rsidP="00315109">
      <w:pPr>
        <w:pStyle w:val="ActHead5"/>
      </w:pPr>
      <w:bookmarkStart w:id="9" w:name="_Toc378950373"/>
      <w:r w:rsidRPr="00C2366B">
        <w:rPr>
          <w:rStyle w:val="CharSectno"/>
        </w:rPr>
        <w:t>4</w:t>
      </w:r>
      <w:r w:rsidRPr="00C2366B">
        <w:t xml:space="preserve">  Guide to this regulation</w:t>
      </w:r>
      <w:bookmarkEnd w:id="9"/>
    </w:p>
    <w:p w:rsidR="00804DA0" w:rsidRPr="00C2366B" w:rsidRDefault="00804DA0" w:rsidP="00AD2724">
      <w:pPr>
        <w:pStyle w:val="SOText"/>
      </w:pPr>
      <w:r w:rsidRPr="00C2366B">
        <w:t>This regulation repeals legislative instruments that are spent or no longer required, as authorised by section</w:t>
      </w:r>
      <w:r w:rsidR="00C2366B" w:rsidRPr="00C2366B">
        <w:t> </w:t>
      </w:r>
      <w:r w:rsidRPr="00C2366B">
        <w:t xml:space="preserve">48E of the </w:t>
      </w:r>
      <w:r w:rsidRPr="00C2366B">
        <w:rPr>
          <w:i/>
        </w:rPr>
        <w:t>Legislative Instruments Act 2003</w:t>
      </w:r>
      <w:r w:rsidRPr="00C2366B">
        <w:t>.</w:t>
      </w:r>
    </w:p>
    <w:p w:rsidR="00804DA0" w:rsidRPr="00C2366B" w:rsidRDefault="00804DA0" w:rsidP="00AD2724">
      <w:pPr>
        <w:pStyle w:val="SOText"/>
      </w:pPr>
      <w:r w:rsidRPr="00C2366B">
        <w:t>To assist the reader, the instruments repealed by this regulation are listed in 4 Schedules.</w:t>
      </w:r>
    </w:p>
    <w:p w:rsidR="00804DA0" w:rsidRPr="00C2366B" w:rsidRDefault="00804DA0" w:rsidP="00AD2724">
      <w:pPr>
        <w:pStyle w:val="SOText"/>
      </w:pPr>
      <w:r w:rsidRPr="00C2366B">
        <w:t>Schedule</w:t>
      </w:r>
      <w:r w:rsidR="00C2366B" w:rsidRPr="00C2366B">
        <w:t> </w:t>
      </w:r>
      <w:r w:rsidRPr="00C2366B">
        <w:t>1 deals with solely amending and repealing instruments.</w:t>
      </w:r>
    </w:p>
    <w:p w:rsidR="00804DA0" w:rsidRPr="00C2366B" w:rsidRDefault="00804DA0" w:rsidP="00AD2724">
      <w:pPr>
        <w:pStyle w:val="SOText"/>
      </w:pPr>
      <w:r w:rsidRPr="00C2366B">
        <w:t>Schedule</w:t>
      </w:r>
      <w:r w:rsidR="00C2366B" w:rsidRPr="00C2366B">
        <w:t> </w:t>
      </w:r>
      <w:r w:rsidRPr="00C2366B">
        <w:t>2 deals with commencement instruments.</w:t>
      </w:r>
    </w:p>
    <w:p w:rsidR="00804DA0" w:rsidRPr="00C2366B" w:rsidRDefault="00804DA0" w:rsidP="00AD2724">
      <w:pPr>
        <w:pStyle w:val="SOText"/>
      </w:pPr>
      <w:r w:rsidRPr="00C2366B">
        <w:t>Schedule</w:t>
      </w:r>
      <w:r w:rsidR="00C2366B" w:rsidRPr="00C2366B">
        <w:t> </w:t>
      </w:r>
      <w:r w:rsidRPr="00C2366B">
        <w:t>3 deals with amending and repealing instruments that contain application, saving or transitional provisions.</w:t>
      </w:r>
    </w:p>
    <w:p w:rsidR="00804DA0" w:rsidRPr="00C2366B" w:rsidRDefault="00804DA0" w:rsidP="00AD2724">
      <w:pPr>
        <w:pStyle w:val="SOText"/>
      </w:pPr>
      <w:r w:rsidRPr="00C2366B">
        <w:t>Schedule</w:t>
      </w:r>
      <w:r w:rsidR="00C2366B" w:rsidRPr="00C2366B">
        <w:t> </w:t>
      </w:r>
      <w:r w:rsidRPr="00C2366B">
        <w:t>4 deals with other instruments that are spent or no longer required.</w:t>
      </w:r>
    </w:p>
    <w:p w:rsidR="00804DA0" w:rsidRPr="00C2366B" w:rsidRDefault="00804DA0" w:rsidP="00AD2724">
      <w:pPr>
        <w:pStyle w:val="SOText"/>
      </w:pPr>
      <w:r w:rsidRPr="00C2366B">
        <w:t>This regulation contains saving provisions that apply to the repeals, in addition to the provision made by section</w:t>
      </w:r>
      <w:r w:rsidR="00C2366B" w:rsidRPr="00C2366B">
        <w:t> </w:t>
      </w:r>
      <w:r w:rsidRPr="00C2366B">
        <w:t xml:space="preserve">7 of the </w:t>
      </w:r>
      <w:r w:rsidRPr="00C2366B">
        <w:rPr>
          <w:i/>
        </w:rPr>
        <w:t>Acts Interpretation Act 1901</w:t>
      </w:r>
      <w:r w:rsidRPr="00C2366B">
        <w:t>. That section applies to this regulation because of section</w:t>
      </w:r>
      <w:r w:rsidR="00C2366B" w:rsidRPr="00C2366B">
        <w:t> </w:t>
      </w:r>
      <w:r w:rsidRPr="00C2366B">
        <w:t xml:space="preserve">13 of the </w:t>
      </w:r>
      <w:r w:rsidRPr="00C2366B">
        <w:rPr>
          <w:i/>
        </w:rPr>
        <w:t>Legislative Instruments Act 2003</w:t>
      </w:r>
      <w:r w:rsidRPr="00C2366B">
        <w:t>.</w:t>
      </w:r>
    </w:p>
    <w:p w:rsidR="00315109" w:rsidRPr="00C2366B" w:rsidRDefault="00804DA0" w:rsidP="00804DA0">
      <w:pPr>
        <w:pStyle w:val="ActHead5"/>
      </w:pPr>
      <w:bookmarkStart w:id="10" w:name="_Toc378950374"/>
      <w:r w:rsidRPr="00C2366B">
        <w:rPr>
          <w:rStyle w:val="CharSectno"/>
        </w:rPr>
        <w:lastRenderedPageBreak/>
        <w:t>5</w:t>
      </w:r>
      <w:r w:rsidRPr="00C2366B">
        <w:t xml:space="preserve">  Repeal of amending and repealing instruments</w:t>
      </w:r>
      <w:bookmarkEnd w:id="10"/>
    </w:p>
    <w:p w:rsidR="00804DA0" w:rsidRPr="00C2366B" w:rsidRDefault="00804DA0" w:rsidP="00804DA0">
      <w:pPr>
        <w:pStyle w:val="subsection"/>
      </w:pPr>
      <w:r w:rsidRPr="00C2366B">
        <w:tab/>
        <w:t>(1)</w:t>
      </w:r>
      <w:r w:rsidRPr="00C2366B">
        <w:tab/>
        <w:t>Each instrument mentioned in Schedule</w:t>
      </w:r>
      <w:r w:rsidR="00C2366B" w:rsidRPr="00C2366B">
        <w:t> </w:t>
      </w:r>
      <w:r w:rsidRPr="00C2366B">
        <w:t>1 is repealed.</w:t>
      </w:r>
    </w:p>
    <w:p w:rsidR="00804DA0" w:rsidRPr="00C2366B" w:rsidRDefault="00804DA0" w:rsidP="00804DA0">
      <w:pPr>
        <w:pStyle w:val="subsection"/>
      </w:pPr>
      <w:r w:rsidRPr="00C2366B">
        <w:tab/>
        <w:t>(2)</w:t>
      </w:r>
      <w:r w:rsidRPr="00C2366B">
        <w:tab/>
        <w:t>The repeal of an instrument by this section does not affect any amendment or repeal (however described) made by the instrument.</w:t>
      </w:r>
    </w:p>
    <w:p w:rsidR="00804DA0" w:rsidRPr="00C2366B" w:rsidRDefault="00804DA0" w:rsidP="00804DA0">
      <w:pPr>
        <w:pStyle w:val="subsection"/>
      </w:pPr>
      <w:r w:rsidRPr="00C2366B">
        <w:tab/>
        <w:t>(3)</w:t>
      </w:r>
      <w:r w:rsidRPr="00C2366B">
        <w:tab/>
      </w:r>
      <w:r w:rsidR="00C2366B" w:rsidRPr="00C2366B">
        <w:t>Subsection (</w:t>
      </w:r>
      <w:r w:rsidRPr="00C2366B">
        <w:t>2) does not limit the effect of section</w:t>
      </w:r>
      <w:r w:rsidR="00C2366B" w:rsidRPr="00C2366B">
        <w:t> </w:t>
      </w:r>
      <w:r w:rsidRPr="00C2366B">
        <w:t xml:space="preserve">7 of the </w:t>
      </w:r>
      <w:r w:rsidRPr="00C2366B">
        <w:rPr>
          <w:i/>
        </w:rPr>
        <w:t>Acts Interpretation Act 1901</w:t>
      </w:r>
      <w:r w:rsidRPr="00C2366B">
        <w:t xml:space="preserve"> as it applies to the repeal of an instrument by this section.</w:t>
      </w:r>
    </w:p>
    <w:p w:rsidR="00804DA0" w:rsidRPr="00C2366B" w:rsidRDefault="00804DA0" w:rsidP="00804DA0">
      <w:pPr>
        <w:pStyle w:val="ActHead5"/>
      </w:pPr>
      <w:bookmarkStart w:id="11" w:name="_Toc378950375"/>
      <w:r w:rsidRPr="00C2366B">
        <w:rPr>
          <w:rStyle w:val="CharSectno"/>
        </w:rPr>
        <w:t>6</w:t>
      </w:r>
      <w:r w:rsidRPr="00C2366B">
        <w:t xml:space="preserve">  Repeal of commencement instruments</w:t>
      </w:r>
      <w:bookmarkEnd w:id="11"/>
    </w:p>
    <w:p w:rsidR="00804DA0" w:rsidRPr="00C2366B" w:rsidRDefault="00804DA0" w:rsidP="00804DA0">
      <w:pPr>
        <w:pStyle w:val="subsection"/>
      </w:pPr>
      <w:r w:rsidRPr="00C2366B">
        <w:tab/>
        <w:t>(1)</w:t>
      </w:r>
      <w:r w:rsidRPr="00C2366B">
        <w:tab/>
        <w:t>Each instrument mentioned in Schedule</w:t>
      </w:r>
      <w:r w:rsidR="00C2366B" w:rsidRPr="00C2366B">
        <w:t> </w:t>
      </w:r>
      <w:r w:rsidRPr="00C2366B">
        <w:t>2 is repealed.</w:t>
      </w:r>
    </w:p>
    <w:p w:rsidR="00804DA0" w:rsidRPr="00C2366B" w:rsidRDefault="00804DA0" w:rsidP="00804DA0">
      <w:pPr>
        <w:pStyle w:val="subsection"/>
      </w:pPr>
      <w:r w:rsidRPr="00C2366B">
        <w:tab/>
        <w:t>(2)</w:t>
      </w:r>
      <w:r w:rsidRPr="00C2366B">
        <w:tab/>
        <w:t>The repeal of an instrument by this section does not affect any commencement provided by the instrument.</w:t>
      </w:r>
    </w:p>
    <w:p w:rsidR="00804DA0" w:rsidRPr="00C2366B" w:rsidRDefault="00804DA0" w:rsidP="00804DA0">
      <w:pPr>
        <w:pStyle w:val="subsection"/>
      </w:pPr>
      <w:r w:rsidRPr="00C2366B">
        <w:tab/>
        <w:t>(3)</w:t>
      </w:r>
      <w:r w:rsidRPr="00C2366B">
        <w:tab/>
      </w:r>
      <w:r w:rsidR="00C2366B" w:rsidRPr="00C2366B">
        <w:t>Subsection (</w:t>
      </w:r>
      <w:r w:rsidRPr="00C2366B">
        <w:t>2) does not limit the effect of section</w:t>
      </w:r>
      <w:r w:rsidR="00C2366B" w:rsidRPr="00C2366B">
        <w:t> </w:t>
      </w:r>
      <w:r w:rsidRPr="00C2366B">
        <w:t xml:space="preserve">7 of the </w:t>
      </w:r>
      <w:r w:rsidRPr="00C2366B">
        <w:rPr>
          <w:i/>
        </w:rPr>
        <w:t>Acts Interpretation Act 1901</w:t>
      </w:r>
      <w:r w:rsidRPr="00C2366B">
        <w:t xml:space="preserve"> as it applies to the repeal of an instrument by this section.</w:t>
      </w:r>
    </w:p>
    <w:p w:rsidR="00804DA0" w:rsidRPr="00C2366B" w:rsidRDefault="00804DA0" w:rsidP="00804DA0">
      <w:pPr>
        <w:pStyle w:val="ActHead5"/>
      </w:pPr>
      <w:bookmarkStart w:id="12" w:name="_Toc378950376"/>
      <w:r w:rsidRPr="00C2366B">
        <w:rPr>
          <w:rStyle w:val="CharSectno"/>
        </w:rPr>
        <w:t>7</w:t>
      </w:r>
      <w:r w:rsidRPr="00C2366B">
        <w:t xml:space="preserve">  Repeal of amending and repealing instruments containing other provisions</w:t>
      </w:r>
      <w:bookmarkEnd w:id="12"/>
    </w:p>
    <w:p w:rsidR="00804DA0" w:rsidRPr="00C2366B" w:rsidRDefault="00804DA0" w:rsidP="00804DA0">
      <w:pPr>
        <w:pStyle w:val="subsection"/>
      </w:pPr>
      <w:r w:rsidRPr="00C2366B">
        <w:tab/>
        <w:t>(1)</w:t>
      </w:r>
      <w:r w:rsidRPr="00C2366B">
        <w:tab/>
        <w:t>Each instrument mentioned in Schedule</w:t>
      </w:r>
      <w:r w:rsidR="00C2366B" w:rsidRPr="00C2366B">
        <w:t> </w:t>
      </w:r>
      <w:r w:rsidRPr="00C2366B">
        <w:t>3 is repealed.</w:t>
      </w:r>
    </w:p>
    <w:p w:rsidR="00804DA0" w:rsidRPr="00C2366B" w:rsidRDefault="00804DA0" w:rsidP="00804DA0">
      <w:pPr>
        <w:pStyle w:val="subsection"/>
        <w:keepNext/>
      </w:pPr>
      <w:r w:rsidRPr="00C2366B">
        <w:tab/>
        <w:t>(2)</w:t>
      </w:r>
      <w:r w:rsidRPr="00C2366B">
        <w:tab/>
        <w:t>The repeal of an instrument by this section does not affect:</w:t>
      </w:r>
    </w:p>
    <w:p w:rsidR="00804DA0" w:rsidRPr="00C2366B" w:rsidRDefault="00804DA0" w:rsidP="00804DA0">
      <w:pPr>
        <w:pStyle w:val="paragraph"/>
      </w:pPr>
      <w:r w:rsidRPr="00C2366B">
        <w:tab/>
        <w:t>(a)</w:t>
      </w:r>
      <w:r w:rsidRPr="00C2366B">
        <w:tab/>
        <w:t>any amendment or repeal (however described) made by the instrument; or</w:t>
      </w:r>
    </w:p>
    <w:p w:rsidR="00804DA0" w:rsidRPr="00C2366B" w:rsidRDefault="00804DA0" w:rsidP="00804DA0">
      <w:pPr>
        <w:pStyle w:val="paragraph"/>
      </w:pPr>
      <w:r w:rsidRPr="00C2366B">
        <w:tab/>
        <w:t>(b)</w:t>
      </w:r>
      <w:r w:rsidRPr="00C2366B">
        <w:tab/>
        <w:t>the continuing operation of any provision of the instrument made or expressed to be made for an application, saving or transitional purpose (or that makes provision consequential or related to such a provision).</w:t>
      </w:r>
    </w:p>
    <w:p w:rsidR="00804DA0" w:rsidRPr="00C2366B" w:rsidRDefault="00804DA0" w:rsidP="00804DA0">
      <w:pPr>
        <w:pStyle w:val="subsection"/>
      </w:pPr>
      <w:r w:rsidRPr="00C2366B">
        <w:tab/>
        <w:t>(3)</w:t>
      </w:r>
      <w:r w:rsidRPr="00C2366B">
        <w:tab/>
      </w:r>
      <w:r w:rsidR="00C2366B" w:rsidRPr="00C2366B">
        <w:t>Subsection (</w:t>
      </w:r>
      <w:r w:rsidRPr="00C2366B">
        <w:t>2) does not limit the effect of section</w:t>
      </w:r>
      <w:r w:rsidR="00C2366B" w:rsidRPr="00C2366B">
        <w:t> </w:t>
      </w:r>
      <w:r w:rsidRPr="00C2366B">
        <w:t xml:space="preserve">7 of the </w:t>
      </w:r>
      <w:r w:rsidRPr="00C2366B">
        <w:rPr>
          <w:i/>
        </w:rPr>
        <w:t>Acts Interpretation Act 1901</w:t>
      </w:r>
      <w:r w:rsidRPr="00C2366B">
        <w:t xml:space="preserve"> as it applies to the repeal of an instrument by this section.</w:t>
      </w:r>
    </w:p>
    <w:p w:rsidR="00804DA0" w:rsidRPr="00C2366B" w:rsidRDefault="00804DA0" w:rsidP="00804DA0">
      <w:pPr>
        <w:pStyle w:val="ActHead5"/>
      </w:pPr>
      <w:bookmarkStart w:id="13" w:name="_Toc378950377"/>
      <w:r w:rsidRPr="00C2366B">
        <w:rPr>
          <w:rStyle w:val="CharSectno"/>
        </w:rPr>
        <w:lastRenderedPageBreak/>
        <w:t>8</w:t>
      </w:r>
      <w:r w:rsidRPr="00C2366B">
        <w:t xml:space="preserve">  Repeal of other redundant instruments</w:t>
      </w:r>
      <w:bookmarkEnd w:id="13"/>
    </w:p>
    <w:p w:rsidR="00804DA0" w:rsidRPr="00C2366B" w:rsidRDefault="00804DA0" w:rsidP="00804DA0">
      <w:pPr>
        <w:pStyle w:val="subsection"/>
      </w:pPr>
      <w:r w:rsidRPr="00C2366B">
        <w:tab/>
        <w:t>(1)</w:t>
      </w:r>
      <w:r w:rsidRPr="00C2366B">
        <w:tab/>
        <w:t>Each instrument mentioned in Schedule</w:t>
      </w:r>
      <w:r w:rsidR="00C2366B" w:rsidRPr="00C2366B">
        <w:t> </w:t>
      </w:r>
      <w:r w:rsidRPr="00C2366B">
        <w:t>4 is repealed.</w:t>
      </w:r>
    </w:p>
    <w:p w:rsidR="00804DA0" w:rsidRPr="00C2366B" w:rsidRDefault="00804DA0" w:rsidP="00804DA0">
      <w:pPr>
        <w:pStyle w:val="subsection"/>
        <w:keepNext/>
      </w:pPr>
      <w:r w:rsidRPr="00C2366B">
        <w:tab/>
        <w:t>(2)</w:t>
      </w:r>
      <w:r w:rsidRPr="00C2366B">
        <w:tab/>
        <w:t>The repeal of an instrument by this section does not affect:</w:t>
      </w:r>
    </w:p>
    <w:p w:rsidR="00804DA0" w:rsidRPr="00C2366B" w:rsidRDefault="00804DA0" w:rsidP="00804DA0">
      <w:pPr>
        <w:pStyle w:val="paragraph"/>
      </w:pPr>
      <w:r w:rsidRPr="00C2366B">
        <w:tab/>
        <w:t>(a)</w:t>
      </w:r>
      <w:r w:rsidRPr="00C2366B">
        <w:tab/>
        <w:t>any amendment or repeal (however described) made by the instrument; or</w:t>
      </w:r>
    </w:p>
    <w:p w:rsidR="00804DA0" w:rsidRPr="00C2366B" w:rsidRDefault="00804DA0" w:rsidP="00804DA0">
      <w:pPr>
        <w:pStyle w:val="paragraph"/>
      </w:pPr>
      <w:r w:rsidRPr="00C2366B">
        <w:tab/>
        <w:t>(b)</w:t>
      </w:r>
      <w:r w:rsidRPr="00C2366B">
        <w:tab/>
        <w:t>the continuing operation of any provision of the instrument made or expressed to be made for an application, saving or transitional purpose (or that makes provision consequential or related to such a provision).</w:t>
      </w:r>
    </w:p>
    <w:p w:rsidR="00804DA0" w:rsidRPr="00C2366B" w:rsidRDefault="00804DA0" w:rsidP="00804DA0">
      <w:pPr>
        <w:pStyle w:val="subsection"/>
      </w:pPr>
      <w:r w:rsidRPr="00C2366B">
        <w:tab/>
        <w:t>(3)</w:t>
      </w:r>
      <w:r w:rsidRPr="00C2366B">
        <w:tab/>
      </w:r>
      <w:r w:rsidR="00C2366B" w:rsidRPr="00C2366B">
        <w:t>Subsection (</w:t>
      </w:r>
      <w:r w:rsidRPr="00C2366B">
        <w:t>2) does not limit the effect of section</w:t>
      </w:r>
      <w:r w:rsidR="00C2366B" w:rsidRPr="00C2366B">
        <w:t> </w:t>
      </w:r>
      <w:r w:rsidRPr="00C2366B">
        <w:t xml:space="preserve">7 of the </w:t>
      </w:r>
      <w:r w:rsidRPr="00C2366B">
        <w:rPr>
          <w:i/>
        </w:rPr>
        <w:t>Acts Interpretation Act 1901</w:t>
      </w:r>
      <w:r w:rsidRPr="00C2366B">
        <w:t xml:space="preserve"> as it applies to the repeal of an instrument by this section.</w:t>
      </w:r>
    </w:p>
    <w:p w:rsidR="00804DA0" w:rsidRPr="00C2366B" w:rsidRDefault="00804DA0" w:rsidP="00804DA0">
      <w:pPr>
        <w:pStyle w:val="ActHead5"/>
      </w:pPr>
      <w:bookmarkStart w:id="14" w:name="_Toc378950378"/>
      <w:r w:rsidRPr="00C2366B">
        <w:rPr>
          <w:rStyle w:val="CharSectno"/>
        </w:rPr>
        <w:t>9</w:t>
      </w:r>
      <w:r w:rsidRPr="00C2366B">
        <w:t xml:space="preserve">  Expiry of regulation</w:t>
      </w:r>
      <w:bookmarkEnd w:id="14"/>
    </w:p>
    <w:p w:rsidR="00804DA0" w:rsidRPr="00C2366B" w:rsidRDefault="00804DA0" w:rsidP="00804DA0">
      <w:pPr>
        <w:pStyle w:val="subsection"/>
      </w:pPr>
      <w:r w:rsidRPr="00C2366B">
        <w:tab/>
      </w:r>
      <w:r w:rsidRPr="00C2366B">
        <w:tab/>
        <w:t>This regulation expires on the day after it commences, as if it had been repealed by another regulation.</w:t>
      </w:r>
    </w:p>
    <w:p w:rsidR="001B678C" w:rsidRPr="00C2366B" w:rsidRDefault="001B678C" w:rsidP="00EF2A0C">
      <w:pPr>
        <w:sectPr w:rsidR="001B678C" w:rsidRPr="00C2366B" w:rsidSect="00BC28F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5" w:name="OPCSB_BodyPrincipleB5"/>
    </w:p>
    <w:p w:rsidR="00016A56" w:rsidRPr="00C2366B" w:rsidRDefault="00016A56" w:rsidP="00716A8E">
      <w:pPr>
        <w:pStyle w:val="ActHead6"/>
      </w:pPr>
      <w:bookmarkStart w:id="16" w:name="_Toc378950379"/>
      <w:bookmarkStart w:id="17" w:name="opcAmSched"/>
      <w:bookmarkEnd w:id="15"/>
      <w:r w:rsidRPr="00C2366B">
        <w:rPr>
          <w:rStyle w:val="CharAmSchNo"/>
        </w:rPr>
        <w:lastRenderedPageBreak/>
        <w:t>Schedule</w:t>
      </w:r>
      <w:r w:rsidR="00C2366B" w:rsidRPr="00C2366B">
        <w:rPr>
          <w:rStyle w:val="CharAmSchNo"/>
        </w:rPr>
        <w:t> </w:t>
      </w:r>
      <w:r w:rsidRPr="00C2366B">
        <w:rPr>
          <w:rStyle w:val="CharAmSchNo"/>
        </w:rPr>
        <w:t>1</w:t>
      </w:r>
      <w:r w:rsidRPr="00C2366B">
        <w:t>—</w:t>
      </w:r>
      <w:r w:rsidRPr="00C2366B">
        <w:rPr>
          <w:rStyle w:val="CharAmSchText"/>
        </w:rPr>
        <w:t>Repeal of amending and repealing instruments</w:t>
      </w:r>
      <w:bookmarkEnd w:id="16"/>
    </w:p>
    <w:bookmarkEnd w:id="17"/>
    <w:p w:rsidR="00016A56" w:rsidRPr="00C2366B" w:rsidRDefault="00016A56" w:rsidP="00016A56">
      <w:pPr>
        <w:pStyle w:val="Header"/>
      </w:pPr>
      <w:r w:rsidRPr="00C2366B">
        <w:rPr>
          <w:rStyle w:val="CharAmPartNo"/>
        </w:rPr>
        <w:t xml:space="preserve"> </w:t>
      </w:r>
      <w:r w:rsidRPr="00C2366B">
        <w:rPr>
          <w:rStyle w:val="CharAmPartText"/>
        </w:rPr>
        <w:t xml:space="preserve"> </w:t>
      </w:r>
    </w:p>
    <w:p w:rsidR="000B52DA" w:rsidRPr="00C2366B" w:rsidRDefault="000B52DA" w:rsidP="00AD2724">
      <w:pPr>
        <w:pStyle w:val="SOHeadItalic"/>
      </w:pPr>
      <w:r w:rsidRPr="00C2366B">
        <w:t>Guide to this Schedule</w:t>
      </w:r>
    </w:p>
    <w:p w:rsidR="000B52DA" w:rsidRPr="00C2366B" w:rsidRDefault="000B52DA" w:rsidP="00AD2724">
      <w:pPr>
        <w:pStyle w:val="SOText"/>
      </w:pPr>
      <w:r w:rsidRPr="00C2366B">
        <w:t>This Schedule repeals amending and repealing legislative instruments that are spent, and that would have been repealed automatically under section</w:t>
      </w:r>
      <w:r w:rsidR="00C2366B" w:rsidRPr="00C2366B">
        <w:t> </w:t>
      </w:r>
      <w:r w:rsidRPr="00C2366B">
        <w:t xml:space="preserve">48A of the </w:t>
      </w:r>
      <w:r w:rsidRPr="00C2366B">
        <w:rPr>
          <w:i/>
        </w:rPr>
        <w:t>Legislative Instruments Act 2003</w:t>
      </w:r>
      <w:r w:rsidRPr="00C2366B">
        <w:t xml:space="preserve"> if they had been made after the commencement of that section. This Schedule does not include instruments with an application, saving or transitional provision: see Schedule</w:t>
      </w:r>
      <w:r w:rsidR="00C2366B" w:rsidRPr="00C2366B">
        <w:t> </w:t>
      </w:r>
      <w:r w:rsidRPr="00C2366B">
        <w:t>3.</w:t>
      </w:r>
    </w:p>
    <w:p w:rsidR="000B52DA" w:rsidRPr="00C2366B" w:rsidRDefault="000B52DA" w:rsidP="00AD2724">
      <w:pPr>
        <w:pStyle w:val="SOText"/>
      </w:pPr>
      <w:r w:rsidRPr="00C2366B">
        <w:t>The repeal of an instrument by this Schedule does not affect any amendment or repeal made by the instrument: see subsection</w:t>
      </w:r>
      <w:r w:rsidR="00C2366B" w:rsidRPr="00C2366B">
        <w:t> </w:t>
      </w:r>
      <w:r w:rsidRPr="00C2366B">
        <w:t>5(2).</w:t>
      </w:r>
    </w:p>
    <w:p w:rsidR="000B52DA" w:rsidRPr="00C2366B"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B52DA" w:rsidRPr="00C2366B" w:rsidTr="00DD25E8">
        <w:trPr>
          <w:cantSplit/>
          <w:tblHeader/>
        </w:trPr>
        <w:tc>
          <w:tcPr>
            <w:tcW w:w="7097" w:type="dxa"/>
            <w:gridSpan w:val="3"/>
            <w:tcBorders>
              <w:top w:val="single" w:sz="12" w:space="0" w:color="auto"/>
              <w:bottom w:val="single" w:sz="6" w:space="0" w:color="auto"/>
            </w:tcBorders>
            <w:shd w:val="clear" w:color="auto" w:fill="auto"/>
          </w:tcPr>
          <w:p w:rsidR="000B52DA" w:rsidRPr="00C2366B" w:rsidRDefault="000B52DA" w:rsidP="00EF2A0C">
            <w:pPr>
              <w:pStyle w:val="TableHeading"/>
            </w:pPr>
            <w:r w:rsidRPr="00C2366B">
              <w:t>Repeal of amending and repealing instruments</w:t>
            </w:r>
          </w:p>
        </w:tc>
      </w:tr>
      <w:tr w:rsidR="000B52DA" w:rsidRPr="00C2366B" w:rsidTr="00DD25E8">
        <w:trPr>
          <w:cantSplit/>
          <w:tblHeader/>
        </w:trPr>
        <w:tc>
          <w:tcPr>
            <w:tcW w:w="709" w:type="dxa"/>
            <w:tcBorders>
              <w:top w:val="single" w:sz="6" w:space="0" w:color="auto"/>
              <w:bottom w:val="single" w:sz="12" w:space="0" w:color="auto"/>
            </w:tcBorders>
            <w:shd w:val="clear" w:color="auto" w:fill="auto"/>
          </w:tcPr>
          <w:p w:rsidR="000B52DA" w:rsidRPr="00C2366B" w:rsidRDefault="000B52DA" w:rsidP="00EF2A0C">
            <w:pPr>
              <w:pStyle w:val="TableHeading"/>
            </w:pPr>
            <w:r w:rsidRPr="00C2366B">
              <w:t>Item</w:t>
            </w:r>
          </w:p>
        </w:tc>
        <w:tc>
          <w:tcPr>
            <w:tcW w:w="4793" w:type="dxa"/>
            <w:tcBorders>
              <w:top w:val="single" w:sz="6" w:space="0" w:color="auto"/>
              <w:bottom w:val="single" w:sz="12" w:space="0" w:color="auto"/>
            </w:tcBorders>
            <w:shd w:val="clear" w:color="auto" w:fill="auto"/>
          </w:tcPr>
          <w:p w:rsidR="000B52DA" w:rsidRPr="00C2366B" w:rsidRDefault="000B52DA" w:rsidP="00EF2A0C">
            <w:pPr>
              <w:pStyle w:val="TableHeading"/>
            </w:pPr>
            <w:r w:rsidRPr="00C2366B">
              <w:t>Instrument name and series number (if any)</w:t>
            </w:r>
          </w:p>
        </w:tc>
        <w:tc>
          <w:tcPr>
            <w:tcW w:w="1595" w:type="dxa"/>
            <w:tcBorders>
              <w:top w:val="single" w:sz="6" w:space="0" w:color="auto"/>
              <w:bottom w:val="single" w:sz="12" w:space="0" w:color="auto"/>
            </w:tcBorders>
            <w:shd w:val="clear" w:color="auto" w:fill="auto"/>
          </w:tcPr>
          <w:p w:rsidR="000B52DA" w:rsidRPr="00C2366B" w:rsidRDefault="000B52DA" w:rsidP="00EF2A0C">
            <w:pPr>
              <w:pStyle w:val="TableHeading"/>
            </w:pPr>
            <w:r w:rsidRPr="00C2366B">
              <w:t>FRLI identifier</w:t>
            </w:r>
          </w:p>
        </w:tc>
      </w:tr>
      <w:tr w:rsidR="000B52DA" w:rsidRPr="00C2366B" w:rsidTr="00DD25E8">
        <w:trPr>
          <w:cantSplit/>
        </w:trPr>
        <w:tc>
          <w:tcPr>
            <w:tcW w:w="709" w:type="dxa"/>
            <w:tcBorders>
              <w:top w:val="single" w:sz="12" w:space="0" w:color="auto"/>
            </w:tcBorders>
            <w:shd w:val="clear" w:color="auto" w:fill="auto"/>
          </w:tcPr>
          <w:p w:rsidR="000B52DA" w:rsidRPr="00C2366B" w:rsidRDefault="00DD25E8" w:rsidP="0027060C">
            <w:pPr>
              <w:pStyle w:val="Tabletext"/>
              <w:rPr>
                <w:szCs w:val="22"/>
              </w:rPr>
            </w:pPr>
            <w:r w:rsidRPr="00C2366B">
              <w:rPr>
                <w:szCs w:val="22"/>
              </w:rPr>
              <w:t>1</w:t>
            </w:r>
          </w:p>
        </w:tc>
        <w:tc>
          <w:tcPr>
            <w:tcW w:w="4793" w:type="dxa"/>
            <w:tcBorders>
              <w:top w:val="single" w:sz="12" w:space="0" w:color="auto"/>
            </w:tcBorders>
            <w:shd w:val="clear" w:color="auto" w:fill="auto"/>
          </w:tcPr>
          <w:p w:rsidR="000B52DA" w:rsidRPr="00C2366B" w:rsidRDefault="00713B82" w:rsidP="0027060C">
            <w:pPr>
              <w:pStyle w:val="Tabletext"/>
            </w:pPr>
            <w:r w:rsidRPr="00C2366B">
              <w:t>Asian Development Bank (Privileges and Immunities) Regulations (Amendment), SR</w:t>
            </w:r>
            <w:r w:rsidR="00C2366B" w:rsidRPr="00C2366B">
              <w:t> </w:t>
            </w:r>
            <w:r w:rsidRPr="00C2366B">
              <w:t>1969 No.</w:t>
            </w:r>
            <w:r w:rsidR="00C2366B" w:rsidRPr="00C2366B">
              <w:t> </w:t>
            </w:r>
            <w:r w:rsidRPr="00C2366B">
              <w:t>50</w:t>
            </w:r>
          </w:p>
        </w:tc>
        <w:bookmarkStart w:id="18" w:name="BKCheck15B_5"/>
        <w:bookmarkEnd w:id="18"/>
        <w:tc>
          <w:tcPr>
            <w:tcW w:w="1595" w:type="dxa"/>
            <w:tcBorders>
              <w:top w:val="single" w:sz="12" w:space="0" w:color="auto"/>
            </w:tcBorders>
            <w:shd w:val="clear" w:color="auto" w:fill="auto"/>
          </w:tcPr>
          <w:p w:rsidR="000B52DA" w:rsidRPr="00C2366B" w:rsidRDefault="00713B82" w:rsidP="0027060C">
            <w:pPr>
              <w:pStyle w:val="Tabletext"/>
              <w:rPr>
                <w:rStyle w:val="Hyperlink"/>
                <w:bCs/>
              </w:rPr>
            </w:pPr>
            <w:r w:rsidRPr="00C2366B">
              <w:rPr>
                <w:rStyle w:val="Hyperlink"/>
                <w:bCs/>
              </w:rPr>
              <w:fldChar w:fldCharType="begin"/>
            </w:r>
            <w:r w:rsidRPr="00C2366B">
              <w:rPr>
                <w:rStyle w:val="Hyperlink"/>
                <w:bCs/>
              </w:rPr>
              <w:instrText xml:space="preserve"> HYPERLINK "http://www.comlaw.gov.au/Details/F1997B01684" \o "ComLaw" </w:instrText>
            </w:r>
            <w:r w:rsidR="008E0D90" w:rsidRPr="00C2366B">
              <w:rPr>
                <w:rStyle w:val="Hyperlink"/>
                <w:bCs/>
              </w:rPr>
            </w:r>
            <w:r w:rsidRPr="00C2366B">
              <w:rPr>
                <w:rStyle w:val="Hyperlink"/>
                <w:bCs/>
              </w:rPr>
              <w:fldChar w:fldCharType="separate"/>
            </w:r>
            <w:r w:rsidRPr="00C2366B">
              <w:rPr>
                <w:rStyle w:val="Hyperlink"/>
                <w:bCs/>
              </w:rPr>
              <w:t>F1997B01684</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2</w:t>
            </w:r>
          </w:p>
        </w:tc>
        <w:tc>
          <w:tcPr>
            <w:tcW w:w="4793" w:type="dxa"/>
            <w:shd w:val="clear" w:color="auto" w:fill="auto"/>
          </w:tcPr>
          <w:p w:rsidR="00713B82" w:rsidRPr="00C2366B" w:rsidRDefault="00713B82" w:rsidP="0027060C">
            <w:pPr>
              <w:pStyle w:val="Tabletext"/>
            </w:pPr>
            <w:r w:rsidRPr="00C2366B">
              <w:t>Asian Development Bank (Privileges and Immunities) Regulations (Amendment), SR</w:t>
            </w:r>
            <w:r w:rsidR="00C2366B" w:rsidRPr="00C2366B">
              <w:t> </w:t>
            </w:r>
            <w:r w:rsidRPr="00C2366B">
              <w:t>1972 No.</w:t>
            </w:r>
            <w:r w:rsidR="00C2366B" w:rsidRPr="00C2366B">
              <w:t> </w:t>
            </w:r>
            <w:r w:rsidRPr="00C2366B">
              <w:t>181</w:t>
            </w:r>
          </w:p>
        </w:tc>
        <w:bookmarkStart w:id="19" w:name="BKCheck15B_6"/>
        <w:bookmarkEnd w:id="19"/>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"http://www.comlaw.gov.au/Details/F1997B01685" \o "ComLaw" </w:instrText>
            </w:r>
            <w:r w:rsidRPr="00C2366B">
              <w:fldChar w:fldCharType="separate"/>
            </w:r>
            <w:r w:rsidR="00713B82" w:rsidRPr="00C2366B">
              <w:rPr>
                <w:rStyle w:val="Hyperlink"/>
                <w:bCs/>
              </w:rPr>
              <w:t>F1997B01685</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3</w:t>
            </w:r>
          </w:p>
        </w:tc>
        <w:tc>
          <w:tcPr>
            <w:tcW w:w="4793" w:type="dxa"/>
            <w:shd w:val="clear" w:color="auto" w:fill="auto"/>
          </w:tcPr>
          <w:p w:rsidR="00713B82" w:rsidRPr="00C2366B" w:rsidRDefault="00713B82" w:rsidP="0027060C">
            <w:pPr>
              <w:pStyle w:val="Tabletext"/>
            </w:pPr>
            <w:r w:rsidRPr="00C2366B">
              <w:t>Asian Development Bank (Privileges and Immunities) Regulations (Amendment), SR</w:t>
            </w:r>
            <w:r w:rsidR="00C2366B" w:rsidRPr="00C2366B">
              <w:t> </w:t>
            </w:r>
            <w:r w:rsidRPr="00C2366B">
              <w:t>1983 No.</w:t>
            </w:r>
            <w:r w:rsidR="00C2366B" w:rsidRPr="00C2366B">
              <w:t> </w:t>
            </w:r>
            <w:r w:rsidRPr="00C2366B">
              <w:t>133</w:t>
            </w:r>
          </w:p>
        </w:tc>
        <w:bookmarkStart w:id="20" w:name="BKCheck15B_7"/>
        <w:bookmarkEnd w:id="2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"http://www.comlaw.gov.au/Details/F1997B01686" \o "ComLaw" </w:instrText>
            </w:r>
            <w:r w:rsidRPr="00C2366B">
              <w:fldChar w:fldCharType="separate"/>
            </w:r>
            <w:r w:rsidR="00713B82" w:rsidRPr="00C2366B">
              <w:rPr>
                <w:rStyle w:val="Hyperlink"/>
                <w:bCs/>
              </w:rPr>
              <w:t>F1997B01686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4</w:t>
            </w:r>
          </w:p>
        </w:tc>
        <w:tc>
          <w:tcPr>
            <w:tcW w:w="4793" w:type="dxa"/>
            <w:shd w:val="clear" w:color="auto" w:fill="auto"/>
          </w:tcPr>
          <w:p w:rsidR="00713B82" w:rsidRPr="00C2366B" w:rsidRDefault="00713B82" w:rsidP="0027060C">
            <w:pPr>
              <w:pStyle w:val="Tabletext"/>
            </w:pPr>
            <w:r w:rsidRPr="00C2366B">
              <w:t>Asian Development Bank (Privileges and Immunities) Regulations (Amendment), SR</w:t>
            </w:r>
            <w:r w:rsidR="00C2366B" w:rsidRPr="00C2366B">
              <w:t> </w:t>
            </w:r>
            <w:r w:rsidRPr="00C2366B">
              <w:t>1986 No.</w:t>
            </w:r>
            <w:r w:rsidR="00C2366B" w:rsidRPr="00C2366B">
              <w:t> </w:t>
            </w:r>
            <w:r w:rsidRPr="00C2366B">
              <w:t>70</w:t>
            </w:r>
          </w:p>
        </w:tc>
        <w:bookmarkStart w:id="21" w:name="BKCheck15B_8"/>
        <w:bookmarkEnd w:id="2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"http://www.comlaw.gov.au/Details/F1997B01687" \o "ComLaw" </w:instrText>
            </w:r>
            <w:r w:rsidRPr="00C2366B">
              <w:fldChar w:fldCharType="separate"/>
            </w:r>
            <w:r w:rsidR="00713B82" w:rsidRPr="00C2366B">
              <w:rPr>
                <w:rStyle w:val="Hyperlink"/>
                <w:bCs/>
              </w:rPr>
              <w:t>F1997B01687</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5</w:t>
            </w:r>
          </w:p>
        </w:tc>
        <w:tc>
          <w:tcPr>
            <w:tcW w:w="4793" w:type="dxa"/>
            <w:shd w:val="clear" w:color="auto" w:fill="auto"/>
          </w:tcPr>
          <w:p w:rsidR="00713B82" w:rsidRPr="00C2366B" w:rsidRDefault="00713B82" w:rsidP="0027060C">
            <w:pPr>
              <w:pStyle w:val="Tabletext"/>
              <w:rPr>
                <w:i/>
              </w:rPr>
            </w:pPr>
            <w:r w:rsidRPr="00C2366B">
              <w:rPr>
                <w:i/>
              </w:rPr>
              <w:t>Australian Passports Amendment Determination</w:t>
            </w:r>
            <w:r w:rsidR="00C2366B" w:rsidRPr="00C2366B">
              <w:rPr>
                <w:i/>
              </w:rPr>
              <w:t> </w:t>
            </w:r>
            <w:r w:rsidRPr="00C2366B">
              <w:rPr>
                <w:i/>
              </w:rPr>
              <w:t>2005 (No.</w:t>
            </w:r>
            <w:r w:rsidR="00C2366B" w:rsidRPr="00C2366B">
              <w:rPr>
                <w:i/>
              </w:rPr>
              <w:t> </w:t>
            </w:r>
            <w:r w:rsidRPr="00C2366B">
              <w:rPr>
                <w:i/>
              </w:rPr>
              <w:t>1)</w:t>
            </w:r>
          </w:p>
        </w:tc>
        <w:bookmarkStart w:id="22" w:name="BKCheck15B_9"/>
        <w:bookmarkEnd w:id="2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"http://www.comlaw.gov.au/Details/F2005L02625" \o "ComLaw" </w:instrText>
            </w:r>
            <w:r w:rsidRPr="00C2366B">
              <w:fldChar w:fldCharType="separate"/>
            </w:r>
            <w:r w:rsidR="00713B82" w:rsidRPr="00C2366B">
              <w:rPr>
                <w:rStyle w:val="Hyperlink"/>
                <w:bCs/>
              </w:rPr>
              <w:t>F2005L02625</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6</w:t>
            </w:r>
          </w:p>
        </w:tc>
        <w:tc>
          <w:tcPr>
            <w:tcW w:w="4793" w:type="dxa"/>
            <w:shd w:val="clear" w:color="auto" w:fill="auto"/>
          </w:tcPr>
          <w:p w:rsidR="00713B82" w:rsidRPr="00C2366B" w:rsidRDefault="00713B82" w:rsidP="0027060C">
            <w:pPr>
              <w:pStyle w:val="Tabletext"/>
              <w:rPr>
                <w:i/>
              </w:rPr>
            </w:pPr>
            <w:r w:rsidRPr="00C2366B">
              <w:rPr>
                <w:i/>
              </w:rPr>
              <w:t>Australian Passports Amendment Determination</w:t>
            </w:r>
            <w:r w:rsidR="00C2366B" w:rsidRPr="00C2366B">
              <w:rPr>
                <w:i/>
              </w:rPr>
              <w:t> </w:t>
            </w:r>
            <w:r w:rsidRPr="00C2366B">
              <w:rPr>
                <w:i/>
              </w:rPr>
              <w:t>2006 (No.</w:t>
            </w:r>
            <w:r w:rsidR="00C2366B" w:rsidRPr="00C2366B">
              <w:rPr>
                <w:i/>
              </w:rPr>
              <w:t> </w:t>
            </w:r>
            <w:r w:rsidRPr="00C2366B">
              <w:rPr>
                <w:i/>
              </w:rPr>
              <w:t xml:space="preserve">1) </w:t>
            </w:r>
          </w:p>
        </w:tc>
        <w:bookmarkStart w:id="23" w:name="BKCheck15B_10"/>
        <w:bookmarkEnd w:id="2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"http://www.comlaw.gov.au/Details/F2006L02002" \o "ComLaw" </w:instrText>
            </w:r>
            <w:r w:rsidRPr="00C2366B">
              <w:fldChar w:fldCharType="separate"/>
            </w:r>
            <w:r w:rsidR="00713B82" w:rsidRPr="00C2366B">
              <w:rPr>
                <w:rStyle w:val="Hyperlink"/>
                <w:bCs/>
              </w:rPr>
              <w:t>F2006L02002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7</w:t>
            </w:r>
          </w:p>
        </w:tc>
        <w:tc>
          <w:tcPr>
            <w:tcW w:w="4793" w:type="dxa"/>
            <w:shd w:val="clear" w:color="auto" w:fill="auto"/>
          </w:tcPr>
          <w:p w:rsidR="00713B82" w:rsidRPr="00C2366B" w:rsidRDefault="00713B82" w:rsidP="0027060C">
            <w:pPr>
              <w:pStyle w:val="Tabletext"/>
              <w:rPr>
                <w:i/>
              </w:rPr>
            </w:pPr>
            <w:r w:rsidRPr="00C2366B">
              <w:rPr>
                <w:i/>
              </w:rPr>
              <w:t>Australian Passports Amendment Determination</w:t>
            </w:r>
            <w:r w:rsidR="00C2366B" w:rsidRPr="00C2366B">
              <w:rPr>
                <w:i/>
              </w:rPr>
              <w:t> </w:t>
            </w:r>
            <w:r w:rsidRPr="00C2366B">
              <w:rPr>
                <w:i/>
              </w:rPr>
              <w:t>2007 (No.</w:t>
            </w:r>
            <w:r w:rsidR="00C2366B" w:rsidRPr="00C2366B">
              <w:rPr>
                <w:i/>
              </w:rPr>
              <w:t> </w:t>
            </w:r>
            <w:r w:rsidRPr="00C2366B">
              <w:rPr>
                <w:i/>
              </w:rPr>
              <w:t>1)</w:t>
            </w:r>
          </w:p>
        </w:tc>
        <w:bookmarkStart w:id="24" w:name="BKCheck15B_11"/>
        <w:bookmarkEnd w:id="2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"http://www.comlaw.gov.au/Details/F2007L02258" \o "ComLaw" </w:instrText>
            </w:r>
            <w:r w:rsidRPr="00C2366B">
              <w:fldChar w:fldCharType="separate"/>
            </w:r>
            <w:r w:rsidR="00713B82" w:rsidRPr="00C2366B">
              <w:rPr>
                <w:rStyle w:val="Hyperlink"/>
                <w:bCs/>
              </w:rPr>
              <w:t>F2007L02258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8</w:t>
            </w:r>
          </w:p>
        </w:tc>
        <w:tc>
          <w:tcPr>
            <w:tcW w:w="4793" w:type="dxa"/>
            <w:shd w:val="clear" w:color="auto" w:fill="auto"/>
          </w:tcPr>
          <w:p w:rsidR="00713B82" w:rsidRPr="00C2366B" w:rsidRDefault="00713B82" w:rsidP="0027060C">
            <w:pPr>
              <w:pStyle w:val="Tabletext"/>
              <w:rPr>
                <w:i/>
              </w:rPr>
            </w:pPr>
            <w:r w:rsidRPr="00C2366B">
              <w:rPr>
                <w:i/>
              </w:rPr>
              <w:t>Australian Passports Amendment Determination</w:t>
            </w:r>
            <w:r w:rsidR="00C2366B" w:rsidRPr="00C2366B">
              <w:rPr>
                <w:i/>
              </w:rPr>
              <w:t> </w:t>
            </w:r>
            <w:r w:rsidRPr="00C2366B">
              <w:rPr>
                <w:i/>
              </w:rPr>
              <w:t>2007 (No.</w:t>
            </w:r>
            <w:r w:rsidR="00C2366B" w:rsidRPr="00C2366B">
              <w:rPr>
                <w:i/>
              </w:rPr>
              <w:t> </w:t>
            </w:r>
            <w:r w:rsidRPr="00C2366B">
              <w:rPr>
                <w:i/>
              </w:rPr>
              <w:t>2)</w:t>
            </w:r>
          </w:p>
        </w:tc>
        <w:bookmarkStart w:id="25" w:name="BKCheck15B_12"/>
        <w:bookmarkEnd w:id="2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"http://www.comlaw.gov.au/Details/F2007L02269" \o "ComLaw" </w:instrText>
            </w:r>
            <w:r w:rsidRPr="00C2366B">
              <w:fldChar w:fldCharType="separate"/>
            </w:r>
            <w:r w:rsidR="00713B82" w:rsidRPr="00C2366B">
              <w:rPr>
                <w:rStyle w:val="Hyperlink"/>
                <w:bCs/>
              </w:rPr>
              <w:t>F2007L02269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9</w:t>
            </w:r>
          </w:p>
        </w:tc>
        <w:tc>
          <w:tcPr>
            <w:tcW w:w="4793" w:type="dxa"/>
            <w:shd w:val="clear" w:color="auto" w:fill="auto"/>
          </w:tcPr>
          <w:p w:rsidR="00713B82" w:rsidRPr="00C2366B" w:rsidRDefault="00713B82" w:rsidP="0027060C">
            <w:pPr>
              <w:pStyle w:val="Tabletext"/>
              <w:rPr>
                <w:i/>
              </w:rPr>
            </w:pPr>
            <w:r w:rsidRPr="00C2366B">
              <w:rPr>
                <w:i/>
              </w:rPr>
              <w:t>Australian Passports Amendment Determination</w:t>
            </w:r>
            <w:r w:rsidR="00C2366B" w:rsidRPr="00C2366B">
              <w:rPr>
                <w:i/>
              </w:rPr>
              <w:t> </w:t>
            </w:r>
            <w:r w:rsidRPr="00C2366B">
              <w:rPr>
                <w:i/>
              </w:rPr>
              <w:t>2008 (No.</w:t>
            </w:r>
            <w:r w:rsidR="00C2366B" w:rsidRPr="00C2366B">
              <w:rPr>
                <w:i/>
              </w:rPr>
              <w:t> </w:t>
            </w:r>
            <w:r w:rsidRPr="00C2366B">
              <w:rPr>
                <w:i/>
              </w:rPr>
              <w:t>1)</w:t>
            </w:r>
          </w:p>
        </w:tc>
        <w:bookmarkStart w:id="26" w:name="BKCheck15B_13"/>
        <w:bookmarkEnd w:id="2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"http://www.comlaw.gov.au/Details/F2008L02171" \o "ComLaw" </w:instrText>
            </w:r>
            <w:r w:rsidRPr="00C2366B">
              <w:fldChar w:fldCharType="separate"/>
            </w:r>
            <w:r w:rsidR="00713B82" w:rsidRPr="00C2366B">
              <w:rPr>
                <w:rStyle w:val="Hyperlink"/>
                <w:bCs/>
              </w:rPr>
              <w:t>F2008L02171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10</w:t>
            </w:r>
          </w:p>
        </w:tc>
        <w:tc>
          <w:tcPr>
            <w:tcW w:w="4793" w:type="dxa"/>
            <w:shd w:val="clear" w:color="auto" w:fill="auto"/>
          </w:tcPr>
          <w:p w:rsidR="00713B82" w:rsidRPr="00C2366B" w:rsidRDefault="00713B82" w:rsidP="0027060C">
            <w:pPr>
              <w:pStyle w:val="Tabletext"/>
              <w:rPr>
                <w:i/>
              </w:rPr>
            </w:pPr>
            <w:r w:rsidRPr="00C2366B">
              <w:rPr>
                <w:i/>
              </w:rPr>
              <w:t>Australian Passports Amendment Determination</w:t>
            </w:r>
            <w:r w:rsidR="00C2366B" w:rsidRPr="00C2366B">
              <w:rPr>
                <w:i/>
              </w:rPr>
              <w:t> </w:t>
            </w:r>
            <w:r w:rsidRPr="00C2366B">
              <w:rPr>
                <w:i/>
              </w:rPr>
              <w:t>2010 (No.</w:t>
            </w:r>
            <w:r w:rsidR="00C2366B" w:rsidRPr="00C2366B">
              <w:rPr>
                <w:i/>
              </w:rPr>
              <w:t> </w:t>
            </w:r>
            <w:r w:rsidRPr="00C2366B">
              <w:rPr>
                <w:i/>
              </w:rPr>
              <w:t>1)</w:t>
            </w:r>
          </w:p>
        </w:tc>
        <w:bookmarkStart w:id="27" w:name="BKCheck15B_14"/>
        <w:bookmarkEnd w:id="2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"http://www.comlaw.gov.au/Details/F2010L01189" \o "ComLaw" </w:instrText>
            </w:r>
            <w:r w:rsidRPr="00C2366B">
              <w:fldChar w:fldCharType="separate"/>
            </w:r>
            <w:r w:rsidR="00713B82" w:rsidRPr="00C2366B">
              <w:rPr>
                <w:rStyle w:val="Hyperlink"/>
                <w:bCs/>
              </w:rPr>
              <w:t>F2010L01189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lastRenderedPageBreak/>
              <w:t>11</w:t>
            </w:r>
          </w:p>
        </w:tc>
        <w:tc>
          <w:tcPr>
            <w:tcW w:w="4793" w:type="dxa"/>
            <w:shd w:val="clear" w:color="auto" w:fill="auto"/>
          </w:tcPr>
          <w:p w:rsidR="00713B82" w:rsidRPr="00C2366B" w:rsidRDefault="00713B82" w:rsidP="0027060C">
            <w:pPr>
              <w:pStyle w:val="Tabletext"/>
              <w:rPr>
                <w:i/>
              </w:rPr>
            </w:pPr>
            <w:r w:rsidRPr="00C2366B">
              <w:rPr>
                <w:i/>
              </w:rPr>
              <w:t>Australian Passports Amendment Determination</w:t>
            </w:r>
            <w:r w:rsidR="00C2366B" w:rsidRPr="00C2366B">
              <w:rPr>
                <w:i/>
              </w:rPr>
              <w:t> </w:t>
            </w:r>
            <w:r w:rsidRPr="00C2366B">
              <w:rPr>
                <w:i/>
              </w:rPr>
              <w:t>2010 (No.</w:t>
            </w:r>
            <w:r w:rsidR="00C2366B" w:rsidRPr="00C2366B">
              <w:rPr>
                <w:i/>
              </w:rPr>
              <w:t> </w:t>
            </w:r>
            <w:r w:rsidRPr="00C2366B">
              <w:rPr>
                <w:i/>
              </w:rPr>
              <w:t>2)</w:t>
            </w:r>
          </w:p>
        </w:tc>
        <w:bookmarkStart w:id="28" w:name="BKCheck15B_15"/>
        <w:bookmarkEnd w:id="2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"http://www.comlaw.gov.au/Details/F2010L03239" \o "ComLaw" </w:instrText>
            </w:r>
            <w:r w:rsidRPr="00C2366B">
              <w:fldChar w:fldCharType="separate"/>
            </w:r>
            <w:r w:rsidR="00713B82" w:rsidRPr="00C2366B">
              <w:rPr>
                <w:rStyle w:val="Hyperlink"/>
                <w:bCs/>
              </w:rPr>
              <w:t>F2010L03239</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12</w:t>
            </w:r>
          </w:p>
        </w:tc>
        <w:tc>
          <w:tcPr>
            <w:tcW w:w="4793" w:type="dxa"/>
            <w:shd w:val="clear" w:color="auto" w:fill="auto"/>
          </w:tcPr>
          <w:p w:rsidR="00225C0C" w:rsidRPr="00C2366B" w:rsidRDefault="00225C0C" w:rsidP="00F6666C">
            <w:pPr>
              <w:pStyle w:val="Tabletext"/>
            </w:pPr>
            <w:r w:rsidRPr="00C2366B">
              <w:t>Australian Passports Amendment Determination (No.</w:t>
            </w:r>
            <w:r w:rsidR="00C2366B" w:rsidRPr="00C2366B">
              <w:t> </w:t>
            </w:r>
            <w:r w:rsidRPr="00C2366B">
              <w:t>4)</w:t>
            </w:r>
          </w:p>
        </w:tc>
        <w:bookmarkStart w:id="29" w:name="BKCheck15B_16"/>
        <w:bookmarkEnd w:id="29"/>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"http://www.comlaw.gov.au/Details/F2007L02328" \o "ComLaw" </w:instrText>
            </w:r>
            <w:r w:rsidRPr="00C2366B">
              <w:fldChar w:fldCharType="separate"/>
            </w:r>
            <w:r w:rsidR="00225C0C" w:rsidRPr="00C2366B">
              <w:rPr>
                <w:rStyle w:val="Hyperlink"/>
                <w:bCs/>
              </w:rPr>
              <w:t>F2007L02328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13</w:t>
            </w:r>
          </w:p>
        </w:tc>
        <w:tc>
          <w:tcPr>
            <w:tcW w:w="4793" w:type="dxa"/>
            <w:shd w:val="clear" w:color="auto" w:fill="auto"/>
          </w:tcPr>
          <w:p w:rsidR="00713B82" w:rsidRPr="00C2366B" w:rsidRDefault="00713B82" w:rsidP="0027060C">
            <w:pPr>
              <w:pStyle w:val="Tabletext"/>
            </w:pPr>
            <w:r w:rsidRPr="00C2366B">
              <w:t>Australian Trade Commission Regulations (Amendment), SR</w:t>
            </w:r>
            <w:r w:rsidR="00C2366B" w:rsidRPr="00C2366B">
              <w:t> </w:t>
            </w:r>
            <w:r w:rsidRPr="00C2366B">
              <w:t>1988 No.</w:t>
            </w:r>
            <w:r w:rsidR="00C2366B" w:rsidRPr="00C2366B">
              <w:t> </w:t>
            </w:r>
            <w:r w:rsidRPr="00C2366B">
              <w:t>29</w:t>
            </w:r>
          </w:p>
        </w:tc>
        <w:bookmarkStart w:id="30" w:name="BKCheck15B_17"/>
        <w:bookmarkEnd w:id="3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"http://www.comlaw.gov.au/Details/F1996B00488" \o "ComLaw" </w:instrText>
            </w:r>
            <w:r w:rsidRPr="00C2366B">
              <w:fldChar w:fldCharType="separate"/>
            </w:r>
            <w:r w:rsidR="00713B82" w:rsidRPr="00C2366B">
              <w:rPr>
                <w:rStyle w:val="Hyperlink"/>
                <w:bCs/>
              </w:rPr>
              <w:t>F1996B00488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14</w:t>
            </w:r>
          </w:p>
        </w:tc>
        <w:tc>
          <w:tcPr>
            <w:tcW w:w="4793" w:type="dxa"/>
            <w:shd w:val="clear" w:color="auto" w:fill="auto"/>
          </w:tcPr>
          <w:p w:rsidR="00713B82" w:rsidRPr="00C2366B" w:rsidRDefault="00713B82" w:rsidP="0027060C">
            <w:pPr>
              <w:pStyle w:val="Tabletext"/>
            </w:pPr>
            <w:r w:rsidRPr="00C2366B">
              <w:t>Australian Trade Commission Regulations (Amendment), SR</w:t>
            </w:r>
            <w:r w:rsidR="00C2366B" w:rsidRPr="00C2366B">
              <w:t> </w:t>
            </w:r>
            <w:r w:rsidRPr="00C2366B">
              <w:t>1989 No.</w:t>
            </w:r>
            <w:r w:rsidR="00C2366B" w:rsidRPr="00C2366B">
              <w:t> </w:t>
            </w:r>
            <w:r w:rsidRPr="00C2366B">
              <w:t>359</w:t>
            </w:r>
          </w:p>
        </w:tc>
        <w:bookmarkStart w:id="31" w:name="BKCheck15B_18"/>
        <w:bookmarkEnd w:id="3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"http://www.comlaw.gov.au/Details/F1996B00489" \o "ComLaw" </w:instrText>
            </w:r>
            <w:r w:rsidRPr="00C2366B">
              <w:fldChar w:fldCharType="separate"/>
            </w:r>
            <w:r w:rsidR="00713B82" w:rsidRPr="00C2366B">
              <w:rPr>
                <w:rStyle w:val="Hyperlink"/>
                <w:bCs/>
              </w:rPr>
              <w:t>F1996B00489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15</w:t>
            </w:r>
          </w:p>
        </w:tc>
        <w:tc>
          <w:tcPr>
            <w:tcW w:w="4793" w:type="dxa"/>
            <w:shd w:val="clear" w:color="auto" w:fill="auto"/>
          </w:tcPr>
          <w:p w:rsidR="00713B82" w:rsidRPr="00C2366B" w:rsidRDefault="00713B82" w:rsidP="0027060C">
            <w:pPr>
              <w:pStyle w:val="Tabletext"/>
            </w:pPr>
            <w:r w:rsidRPr="00C2366B">
              <w:t>Australian Trade Commission Regulations (Amendment), SR</w:t>
            </w:r>
            <w:r w:rsidR="00C2366B" w:rsidRPr="00C2366B">
              <w:t> </w:t>
            </w:r>
            <w:r w:rsidRPr="00C2366B">
              <w:t>1991 No.</w:t>
            </w:r>
            <w:r w:rsidR="00C2366B" w:rsidRPr="00C2366B">
              <w:t> </w:t>
            </w:r>
            <w:r w:rsidRPr="00C2366B">
              <w:t>138</w:t>
            </w:r>
          </w:p>
        </w:tc>
        <w:bookmarkStart w:id="32" w:name="BKCheck15B_19"/>
        <w:bookmarkEnd w:id="3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"http://www.comlaw.gov.au/Details/F1996B00490" \o "ComLaw" </w:instrText>
            </w:r>
            <w:r w:rsidRPr="00C2366B">
              <w:fldChar w:fldCharType="separate"/>
            </w:r>
            <w:r w:rsidR="00713B82" w:rsidRPr="00C2366B">
              <w:rPr>
                <w:rStyle w:val="Hyperlink"/>
                <w:bCs/>
              </w:rPr>
              <w:t>F1996B00490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16</w:t>
            </w:r>
          </w:p>
        </w:tc>
        <w:tc>
          <w:tcPr>
            <w:tcW w:w="4793" w:type="dxa"/>
            <w:shd w:val="clear" w:color="auto" w:fill="auto"/>
          </w:tcPr>
          <w:p w:rsidR="00713B82" w:rsidRPr="00C2366B" w:rsidRDefault="00713B82" w:rsidP="0027060C">
            <w:pPr>
              <w:pStyle w:val="Tabletext"/>
            </w:pPr>
            <w:r w:rsidRPr="00C2366B">
              <w:t>Australian Trade Commission Regulations (Amendment), SR</w:t>
            </w:r>
            <w:r w:rsidR="00C2366B" w:rsidRPr="00C2366B">
              <w:t> </w:t>
            </w:r>
            <w:r w:rsidRPr="00C2366B">
              <w:t>1991 No.</w:t>
            </w:r>
            <w:r w:rsidR="00C2366B" w:rsidRPr="00C2366B">
              <w:t> </w:t>
            </w:r>
            <w:r w:rsidRPr="00C2366B">
              <w:t>336</w:t>
            </w:r>
          </w:p>
        </w:tc>
        <w:bookmarkStart w:id="33" w:name="BKCheck15B_20"/>
        <w:bookmarkEnd w:id="3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"http://www.comlaw.gov.au/Details/F1996B00491" \o "ComLaw" </w:instrText>
            </w:r>
            <w:r w:rsidRPr="00C2366B">
              <w:fldChar w:fldCharType="separate"/>
            </w:r>
            <w:r w:rsidR="00713B82" w:rsidRPr="00C2366B">
              <w:rPr>
                <w:rStyle w:val="Hyperlink"/>
                <w:bCs/>
              </w:rPr>
              <w:t>F1996B00491</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17</w:t>
            </w:r>
          </w:p>
        </w:tc>
        <w:tc>
          <w:tcPr>
            <w:tcW w:w="4793" w:type="dxa"/>
            <w:shd w:val="clear" w:color="auto" w:fill="auto"/>
          </w:tcPr>
          <w:p w:rsidR="00225C0C" w:rsidRPr="00C2366B" w:rsidRDefault="00225C0C" w:rsidP="00F6666C">
            <w:pPr>
              <w:pStyle w:val="Tabletext"/>
              <w:rPr>
                <w:i/>
              </w:rPr>
            </w:pPr>
            <w:r w:rsidRPr="00C2366B">
              <w:rPr>
                <w:i/>
              </w:rPr>
              <w:t>Autonomous Sanctions Amendment Regulation</w:t>
            </w:r>
            <w:r w:rsidR="00C2366B" w:rsidRPr="00C2366B">
              <w:rPr>
                <w:i/>
              </w:rPr>
              <w:t> </w:t>
            </w:r>
            <w:r w:rsidRPr="00C2366B">
              <w:rPr>
                <w:i/>
              </w:rPr>
              <w:t>2012 (No.</w:t>
            </w:r>
            <w:r w:rsidR="00C2366B" w:rsidRPr="00C2366B">
              <w:rPr>
                <w:i/>
              </w:rPr>
              <w:t> </w:t>
            </w:r>
            <w:r w:rsidRPr="00C2366B">
              <w:rPr>
                <w:i/>
              </w:rPr>
              <w:t>1)</w:t>
            </w:r>
            <w:r w:rsidRPr="00C2366B">
              <w:t>, SLI</w:t>
            </w:r>
            <w:r w:rsidR="00C2366B" w:rsidRPr="00C2366B">
              <w:t> </w:t>
            </w:r>
            <w:r w:rsidRPr="00C2366B">
              <w:t>2012 No.</w:t>
            </w:r>
            <w:r w:rsidR="00C2366B" w:rsidRPr="00C2366B">
              <w:t> </w:t>
            </w:r>
            <w:r w:rsidRPr="00C2366B">
              <w:t>204</w:t>
            </w:r>
          </w:p>
        </w:tc>
        <w:bookmarkStart w:id="34" w:name="BKCheck15B_21"/>
        <w:bookmarkEnd w:id="34"/>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"http://www.comlaw.gov.au/Details/F2012L01707" \o "ComLaw" </w:instrText>
            </w:r>
            <w:r w:rsidRPr="00C2366B">
              <w:fldChar w:fldCharType="separate"/>
            </w:r>
            <w:r w:rsidR="00225C0C" w:rsidRPr="00C2366B">
              <w:rPr>
                <w:rStyle w:val="Hyperlink"/>
                <w:bCs/>
              </w:rPr>
              <w:t>F2012L01707</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18</w:t>
            </w:r>
          </w:p>
        </w:tc>
        <w:tc>
          <w:tcPr>
            <w:tcW w:w="4793" w:type="dxa"/>
            <w:shd w:val="clear" w:color="auto" w:fill="auto"/>
          </w:tcPr>
          <w:p w:rsidR="00713B82" w:rsidRPr="00C2366B" w:rsidRDefault="00713B82" w:rsidP="0027060C">
            <w:pPr>
              <w:pStyle w:val="Tabletext"/>
              <w:rPr>
                <w:i/>
              </w:rPr>
            </w:pPr>
            <w:r w:rsidRPr="00C2366B">
              <w:rPr>
                <w:i/>
              </w:rPr>
              <w:t>Autonomous Sanctions (Designated and Declared Persons – Burma) Revocation 2012 (No.</w:t>
            </w:r>
            <w:r w:rsidR="00C2366B" w:rsidRPr="00C2366B">
              <w:rPr>
                <w:i/>
              </w:rPr>
              <w:t> </w:t>
            </w:r>
            <w:r w:rsidRPr="00C2366B">
              <w:rPr>
                <w:i/>
              </w:rPr>
              <w:t>1)</w:t>
            </w:r>
          </w:p>
        </w:tc>
        <w:bookmarkStart w:id="35" w:name="BKCheck15B_22"/>
        <w:bookmarkEnd w:id="3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"http://www.comlaw.gov.au/Details/F2012L01497" \o "ComLaw" </w:instrText>
            </w:r>
            <w:r w:rsidRPr="00C2366B">
              <w:fldChar w:fldCharType="separate"/>
            </w:r>
            <w:r w:rsidR="00713B82" w:rsidRPr="00C2366B">
              <w:rPr>
                <w:rStyle w:val="Hyperlink"/>
                <w:bCs/>
              </w:rPr>
              <w:t>F2012L01497</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19</w:t>
            </w:r>
          </w:p>
        </w:tc>
        <w:tc>
          <w:tcPr>
            <w:tcW w:w="4793" w:type="dxa"/>
            <w:shd w:val="clear" w:color="auto" w:fill="auto"/>
          </w:tcPr>
          <w:p w:rsidR="00713B82" w:rsidRPr="00C2366B" w:rsidRDefault="00713B82" w:rsidP="0027060C">
            <w:pPr>
              <w:pStyle w:val="Tabletext"/>
              <w:rPr>
                <w:i/>
              </w:rPr>
            </w:pPr>
            <w:r w:rsidRPr="00C2366B">
              <w:rPr>
                <w:i/>
              </w:rPr>
              <w:t>Autonomous Sanctions (Sanction Law) Amendment Declaration</w:t>
            </w:r>
            <w:r w:rsidR="00C2366B" w:rsidRPr="00C2366B">
              <w:rPr>
                <w:i/>
              </w:rPr>
              <w:t> </w:t>
            </w:r>
            <w:r w:rsidRPr="00C2366B">
              <w:rPr>
                <w:i/>
              </w:rPr>
              <w:t>2012 (No.</w:t>
            </w:r>
            <w:r w:rsidR="00C2366B" w:rsidRPr="00C2366B">
              <w:rPr>
                <w:i/>
              </w:rPr>
              <w:t> </w:t>
            </w:r>
            <w:r w:rsidRPr="00C2366B">
              <w:rPr>
                <w:i/>
              </w:rPr>
              <w:t>1)</w:t>
            </w:r>
          </w:p>
        </w:tc>
        <w:bookmarkStart w:id="36" w:name="BKCheck15B_23"/>
        <w:bookmarkEnd w:id="3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"http://www.comlaw.gov.au/Details/F2012L01766" \o "ComLaw" </w:instrText>
            </w:r>
            <w:r w:rsidRPr="00C2366B">
              <w:fldChar w:fldCharType="separate"/>
            </w:r>
            <w:r w:rsidR="00713B82" w:rsidRPr="00C2366B">
              <w:rPr>
                <w:rStyle w:val="Hyperlink"/>
                <w:bCs/>
              </w:rPr>
              <w:t>F2012L01766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20</w:t>
            </w:r>
          </w:p>
        </w:tc>
        <w:tc>
          <w:tcPr>
            <w:tcW w:w="4793" w:type="dxa"/>
            <w:shd w:val="clear" w:color="auto" w:fill="auto"/>
          </w:tcPr>
          <w:p w:rsidR="00713B82" w:rsidRPr="00C2366B" w:rsidRDefault="00713B82" w:rsidP="0027060C">
            <w:pPr>
              <w:pStyle w:val="Tabletext"/>
              <w:rPr>
                <w:i/>
              </w:rPr>
            </w:pPr>
            <w:r w:rsidRPr="00C2366B">
              <w:rPr>
                <w:i/>
              </w:rPr>
              <w:t>Charter of the United Nations (Dealing with Assets) Amendment Regulations</w:t>
            </w:r>
            <w:r w:rsidR="00C2366B" w:rsidRPr="00C2366B">
              <w:rPr>
                <w:i/>
              </w:rPr>
              <w:t> </w:t>
            </w:r>
            <w:r w:rsidRPr="00C2366B">
              <w:rPr>
                <w:i/>
              </w:rPr>
              <w:t>2010 (No.</w:t>
            </w:r>
            <w:r w:rsidR="00C2366B" w:rsidRPr="00C2366B">
              <w:rPr>
                <w:i/>
              </w:rPr>
              <w:t> </w:t>
            </w:r>
            <w:r w:rsidRPr="00C2366B">
              <w:rPr>
                <w:i/>
              </w:rPr>
              <w:t>1)</w:t>
            </w:r>
            <w:r w:rsidRPr="00C2366B">
              <w:t>, SLI</w:t>
            </w:r>
            <w:r w:rsidR="00C2366B" w:rsidRPr="00C2366B">
              <w:t> </w:t>
            </w:r>
            <w:r w:rsidRPr="00C2366B">
              <w:t>2010 No.</w:t>
            </w:r>
            <w:r w:rsidR="00C2366B" w:rsidRPr="00C2366B">
              <w:t> </w:t>
            </w:r>
            <w:r w:rsidRPr="00C2366B">
              <w:t>33</w:t>
            </w:r>
          </w:p>
        </w:tc>
        <w:bookmarkStart w:id="37" w:name="BKCheck15B_24"/>
        <w:bookmarkEnd w:id="3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"http://www.comlaw.gov.au/Details/F2010L00576" \o "ComLaw" </w:instrText>
            </w:r>
            <w:r w:rsidRPr="00C2366B">
              <w:fldChar w:fldCharType="separate"/>
            </w:r>
            <w:r w:rsidR="00713B82" w:rsidRPr="00C2366B">
              <w:rPr>
                <w:rStyle w:val="Hyperlink"/>
                <w:bCs/>
              </w:rPr>
              <w:t>F2010L00576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21</w:t>
            </w:r>
          </w:p>
        </w:tc>
        <w:tc>
          <w:tcPr>
            <w:tcW w:w="4793" w:type="dxa"/>
            <w:shd w:val="clear" w:color="auto" w:fill="auto"/>
          </w:tcPr>
          <w:p w:rsidR="00713B82" w:rsidRPr="00C2366B" w:rsidRDefault="00713B82" w:rsidP="0027060C">
            <w:pPr>
              <w:pStyle w:val="Tabletext"/>
              <w:rPr>
                <w:i/>
              </w:rPr>
            </w:pPr>
            <w:r w:rsidRPr="00C2366B">
              <w:rPr>
                <w:i/>
              </w:rPr>
              <w:t>Charter of the United Nations (Designated Commonwealth Entity) Amendment Declaration (No.</w:t>
            </w:r>
            <w:r w:rsidR="00C2366B" w:rsidRPr="00C2366B">
              <w:rPr>
                <w:i/>
              </w:rPr>
              <w:t> </w:t>
            </w:r>
            <w:r w:rsidRPr="00C2366B">
              <w:rPr>
                <w:i/>
              </w:rPr>
              <w:t>1)</w:t>
            </w:r>
          </w:p>
        </w:tc>
        <w:bookmarkStart w:id="38" w:name="BKCheck15B_25"/>
        <w:bookmarkEnd w:id="3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"http://www.comlaw.gov.au/Details/F2008L03609" \o "ComLaw" </w:instrText>
            </w:r>
            <w:r w:rsidRPr="00C2366B">
              <w:fldChar w:fldCharType="separate"/>
            </w:r>
            <w:r w:rsidR="00713B82" w:rsidRPr="00C2366B">
              <w:rPr>
                <w:rStyle w:val="Hyperlink"/>
                <w:bCs/>
              </w:rPr>
              <w:t>F2008L03609</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22</w:t>
            </w:r>
          </w:p>
        </w:tc>
        <w:tc>
          <w:tcPr>
            <w:tcW w:w="4793" w:type="dxa"/>
            <w:shd w:val="clear" w:color="auto" w:fill="auto"/>
          </w:tcPr>
          <w:p w:rsidR="00225C0C" w:rsidRPr="00C2366B" w:rsidRDefault="00225C0C" w:rsidP="00F6666C">
            <w:pPr>
              <w:pStyle w:val="Tabletext"/>
              <w:rPr>
                <w:i/>
              </w:rPr>
            </w:pPr>
            <w:r w:rsidRPr="00C2366B">
              <w:rPr>
                <w:i/>
              </w:rPr>
              <w:t>Charter of the United Nations Legislation Amendment Regulation</w:t>
            </w:r>
            <w:r w:rsidR="00C2366B" w:rsidRPr="00C2366B">
              <w:rPr>
                <w:i/>
              </w:rPr>
              <w:t> </w:t>
            </w:r>
            <w:r w:rsidRPr="00C2366B">
              <w:rPr>
                <w:i/>
              </w:rPr>
              <w:t>2012 (No.</w:t>
            </w:r>
            <w:r w:rsidR="00C2366B" w:rsidRPr="00C2366B">
              <w:rPr>
                <w:i/>
              </w:rPr>
              <w:t> </w:t>
            </w:r>
            <w:r w:rsidRPr="00C2366B">
              <w:rPr>
                <w:i/>
              </w:rPr>
              <w:t>1)</w:t>
            </w:r>
            <w:r w:rsidRPr="00C2366B">
              <w:t>, SLI</w:t>
            </w:r>
            <w:r w:rsidR="00C2366B" w:rsidRPr="00C2366B">
              <w:t> </w:t>
            </w:r>
            <w:r w:rsidRPr="00C2366B">
              <w:t>2012 No.</w:t>
            </w:r>
            <w:r w:rsidR="00C2366B" w:rsidRPr="00C2366B">
              <w:t> </w:t>
            </w:r>
            <w:r w:rsidRPr="00C2366B">
              <w:t>163</w:t>
            </w:r>
          </w:p>
        </w:tc>
        <w:bookmarkStart w:id="39" w:name="BKCheck15B_26"/>
        <w:bookmarkEnd w:id="39"/>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"http://www.comlaw.gov.au/Details/F2012L01572" \o "ComLaw" </w:instrText>
            </w:r>
            <w:r w:rsidRPr="00C2366B">
              <w:fldChar w:fldCharType="separate"/>
            </w:r>
            <w:r w:rsidR="00225C0C" w:rsidRPr="00C2366B">
              <w:rPr>
                <w:rStyle w:val="Hyperlink"/>
                <w:bCs/>
              </w:rPr>
              <w:t>F2012L01572</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23</w:t>
            </w:r>
          </w:p>
        </w:tc>
        <w:tc>
          <w:tcPr>
            <w:tcW w:w="4793" w:type="dxa"/>
            <w:shd w:val="clear" w:color="auto" w:fill="auto"/>
          </w:tcPr>
          <w:p w:rsidR="00225C0C" w:rsidRPr="00C2366B" w:rsidRDefault="00225C0C" w:rsidP="00F6666C">
            <w:pPr>
              <w:pStyle w:val="Tabletext"/>
              <w:rPr>
                <w:i/>
              </w:rPr>
            </w:pPr>
            <w:r w:rsidRPr="00C2366B">
              <w:rPr>
                <w:i/>
              </w:rPr>
              <w:t>Charter of the United Nations Legislation Amendment Regulations</w:t>
            </w:r>
            <w:r w:rsidR="00C2366B" w:rsidRPr="00C2366B">
              <w:rPr>
                <w:i/>
              </w:rPr>
              <w:t> </w:t>
            </w:r>
            <w:r w:rsidRPr="00C2366B">
              <w:rPr>
                <w:i/>
              </w:rPr>
              <w:t>2011 (No.</w:t>
            </w:r>
            <w:r w:rsidR="00C2366B" w:rsidRPr="00C2366B">
              <w:rPr>
                <w:i/>
              </w:rPr>
              <w:t> </w:t>
            </w:r>
            <w:r w:rsidRPr="00C2366B">
              <w:rPr>
                <w:i/>
              </w:rPr>
              <w:t>1)</w:t>
            </w:r>
            <w:r w:rsidRPr="00C2366B">
              <w:t>, SLI</w:t>
            </w:r>
            <w:r w:rsidR="00C2366B" w:rsidRPr="00C2366B">
              <w:t> </w:t>
            </w:r>
            <w:r w:rsidRPr="00C2366B">
              <w:t>2011 No.</w:t>
            </w:r>
            <w:r w:rsidR="00C2366B" w:rsidRPr="00C2366B">
              <w:t> </w:t>
            </w:r>
            <w:r w:rsidRPr="00C2366B">
              <w:t>65</w:t>
            </w:r>
          </w:p>
        </w:tc>
        <w:bookmarkStart w:id="40" w:name="BKCheck15B_27"/>
        <w:bookmarkEnd w:id="40"/>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"http://www.comlaw.gov.au/Details/F2011L00788" \o "ComLaw" </w:instrText>
            </w:r>
            <w:r w:rsidRPr="00C2366B">
              <w:fldChar w:fldCharType="separate"/>
            </w:r>
            <w:r w:rsidR="00225C0C" w:rsidRPr="00C2366B">
              <w:rPr>
                <w:rStyle w:val="Hyperlink"/>
                <w:bCs/>
              </w:rPr>
              <w:t>F2011L00788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24</w:t>
            </w:r>
          </w:p>
        </w:tc>
        <w:tc>
          <w:tcPr>
            <w:tcW w:w="4793" w:type="dxa"/>
            <w:shd w:val="clear" w:color="auto" w:fill="auto"/>
          </w:tcPr>
          <w:p w:rsidR="00713B82" w:rsidRPr="00C2366B" w:rsidRDefault="00713B82" w:rsidP="0027060C">
            <w:pPr>
              <w:pStyle w:val="Tabletext"/>
              <w:rPr>
                <w:i/>
              </w:rPr>
            </w:pPr>
            <w:r w:rsidRPr="00C2366B">
              <w:rPr>
                <w:i/>
              </w:rPr>
              <w:t>Charter of the United Nations (Sanctions — Al</w:t>
            </w:r>
            <w:r w:rsidR="00C2366B">
              <w:rPr>
                <w:i/>
              </w:rPr>
              <w:t>-</w:t>
            </w:r>
            <w:r w:rsidRPr="00C2366B">
              <w:rPr>
                <w:i/>
              </w:rPr>
              <w:t>Qaida and the Taliban) Amendment Regulations</w:t>
            </w:r>
            <w:r w:rsidR="00C2366B" w:rsidRPr="00C2366B">
              <w:rPr>
                <w:i/>
              </w:rPr>
              <w:t> </w:t>
            </w:r>
            <w:r w:rsidRPr="00C2366B">
              <w:rPr>
                <w:i/>
              </w:rPr>
              <w:t>2009 (No.</w:t>
            </w:r>
            <w:r w:rsidR="00C2366B" w:rsidRPr="00C2366B">
              <w:rPr>
                <w:i/>
              </w:rPr>
              <w:t> </w:t>
            </w:r>
            <w:r w:rsidRPr="00C2366B">
              <w:rPr>
                <w:i/>
              </w:rPr>
              <w:t>1)</w:t>
            </w:r>
            <w:r w:rsidRPr="00C2366B">
              <w:t>, SLI</w:t>
            </w:r>
            <w:r w:rsidR="00C2366B" w:rsidRPr="00C2366B">
              <w:t> </w:t>
            </w:r>
            <w:r w:rsidRPr="00C2366B">
              <w:t>2009 No.</w:t>
            </w:r>
            <w:r w:rsidR="00C2366B" w:rsidRPr="00C2366B">
              <w:t> </w:t>
            </w:r>
            <w:r w:rsidRPr="00C2366B">
              <w:t>113</w:t>
            </w:r>
          </w:p>
        </w:tc>
        <w:bookmarkStart w:id="41" w:name="BKCheck15B_28"/>
        <w:bookmarkEnd w:id="4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"http://www.comlaw.gov.au/Details/F2009L02396" \o "ComLaw" </w:instrText>
            </w:r>
            <w:r w:rsidRPr="00C2366B">
              <w:fldChar w:fldCharType="separate"/>
            </w:r>
            <w:r w:rsidR="00713B82" w:rsidRPr="00C2366B">
              <w:rPr>
                <w:rStyle w:val="Hyperlink"/>
                <w:bCs/>
              </w:rPr>
              <w:t>F2009L02396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25</w:t>
            </w:r>
          </w:p>
        </w:tc>
        <w:tc>
          <w:tcPr>
            <w:tcW w:w="4793" w:type="dxa"/>
            <w:shd w:val="clear" w:color="auto" w:fill="auto"/>
          </w:tcPr>
          <w:p w:rsidR="00713B82" w:rsidRPr="00C2366B" w:rsidRDefault="00713B82" w:rsidP="0027060C">
            <w:pPr>
              <w:pStyle w:val="Tabletext"/>
              <w:rPr>
                <w:i/>
              </w:rPr>
            </w:pPr>
            <w:r w:rsidRPr="00C2366B">
              <w:rPr>
                <w:i/>
              </w:rPr>
              <w:t>Charter of the United Nations (Sanctions) Amendment Regulations</w:t>
            </w:r>
            <w:r w:rsidR="00C2366B" w:rsidRPr="00C2366B">
              <w:rPr>
                <w:i/>
              </w:rPr>
              <w:t> </w:t>
            </w:r>
            <w:r w:rsidRPr="00C2366B">
              <w:rPr>
                <w:i/>
              </w:rPr>
              <w:t>2008 (No.</w:t>
            </w:r>
            <w:r w:rsidR="00C2366B" w:rsidRPr="00C2366B">
              <w:rPr>
                <w:i/>
              </w:rPr>
              <w:t> </w:t>
            </w:r>
            <w:r w:rsidRPr="00C2366B">
              <w:rPr>
                <w:i/>
              </w:rPr>
              <w:t>1)</w:t>
            </w:r>
            <w:r w:rsidRPr="00C2366B">
              <w:t>, SLI</w:t>
            </w:r>
            <w:r w:rsidR="00C2366B" w:rsidRPr="00C2366B">
              <w:t> </w:t>
            </w:r>
            <w:r w:rsidRPr="00C2366B">
              <w:t>2008 No.</w:t>
            </w:r>
            <w:r w:rsidR="00C2366B" w:rsidRPr="00C2366B">
              <w:t> </w:t>
            </w:r>
            <w:r w:rsidRPr="00C2366B">
              <w:t>42</w:t>
            </w:r>
          </w:p>
        </w:tc>
        <w:bookmarkStart w:id="42" w:name="BKCheck15B_29"/>
        <w:bookmarkEnd w:id="4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"http://www.comlaw.gov.au/Details/F2008L01051" \o "ComLaw" </w:instrText>
            </w:r>
            <w:r w:rsidRPr="00C2366B">
              <w:fldChar w:fldCharType="separate"/>
            </w:r>
            <w:r w:rsidR="00713B82" w:rsidRPr="00C2366B">
              <w:rPr>
                <w:rStyle w:val="Hyperlink"/>
                <w:bCs/>
              </w:rPr>
              <w:t>F2008L01051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26</w:t>
            </w:r>
          </w:p>
        </w:tc>
        <w:tc>
          <w:tcPr>
            <w:tcW w:w="4793" w:type="dxa"/>
            <w:shd w:val="clear" w:color="auto" w:fill="auto"/>
          </w:tcPr>
          <w:p w:rsidR="00713B82" w:rsidRPr="00C2366B" w:rsidRDefault="00713B82" w:rsidP="0027060C">
            <w:pPr>
              <w:pStyle w:val="Tabletext"/>
              <w:rPr>
                <w:i/>
              </w:rPr>
            </w:pPr>
            <w:r w:rsidRPr="00C2366B">
              <w:rPr>
                <w:i/>
              </w:rPr>
              <w:t>Charter of the United Nations (Sanctions) Amendment Regulations</w:t>
            </w:r>
            <w:r w:rsidR="00C2366B" w:rsidRPr="00C2366B">
              <w:rPr>
                <w:i/>
              </w:rPr>
              <w:t> </w:t>
            </w:r>
            <w:r w:rsidRPr="00C2366B">
              <w:rPr>
                <w:i/>
              </w:rPr>
              <w:t>2009 (No.</w:t>
            </w:r>
            <w:r w:rsidR="00C2366B" w:rsidRPr="00C2366B">
              <w:rPr>
                <w:i/>
              </w:rPr>
              <w:t> </w:t>
            </w:r>
            <w:r w:rsidRPr="00C2366B">
              <w:rPr>
                <w:i/>
              </w:rPr>
              <w:t>1)</w:t>
            </w:r>
            <w:r w:rsidRPr="00C2366B">
              <w:t>, SLI</w:t>
            </w:r>
            <w:r w:rsidR="00C2366B" w:rsidRPr="00C2366B">
              <w:t> </w:t>
            </w:r>
            <w:r w:rsidRPr="00C2366B">
              <w:t>2009 No.</w:t>
            </w:r>
            <w:r w:rsidR="00C2366B" w:rsidRPr="00C2366B">
              <w:t> </w:t>
            </w:r>
            <w:r w:rsidRPr="00C2366B">
              <w:t>6</w:t>
            </w:r>
          </w:p>
        </w:tc>
        <w:bookmarkStart w:id="43" w:name="BKCheck15B_30"/>
        <w:bookmarkEnd w:id="4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"http://www.comlaw.gov.au/Details/F2009L00282" \o "ComLaw" </w:instrText>
            </w:r>
            <w:r w:rsidRPr="00C2366B">
              <w:fldChar w:fldCharType="separate"/>
            </w:r>
            <w:r w:rsidR="00713B82" w:rsidRPr="00C2366B">
              <w:rPr>
                <w:rStyle w:val="Hyperlink"/>
                <w:bCs/>
              </w:rPr>
              <w:t>F2009L00282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27</w:t>
            </w:r>
          </w:p>
        </w:tc>
        <w:tc>
          <w:tcPr>
            <w:tcW w:w="4793" w:type="dxa"/>
            <w:shd w:val="clear" w:color="auto" w:fill="auto"/>
          </w:tcPr>
          <w:p w:rsidR="00713B82" w:rsidRPr="00C2366B" w:rsidRDefault="00713B82" w:rsidP="0027060C">
            <w:pPr>
              <w:pStyle w:val="Tabletext"/>
              <w:rPr>
                <w:i/>
              </w:rPr>
            </w:pPr>
            <w:r w:rsidRPr="00C2366B">
              <w:rPr>
                <w:i/>
              </w:rPr>
              <w:t>Charter of the United Nations (Sanctions — Angola) Repeal Regulations</w:t>
            </w:r>
            <w:r w:rsidR="00C2366B" w:rsidRPr="00C2366B">
              <w:rPr>
                <w:i/>
              </w:rPr>
              <w:t> </w:t>
            </w:r>
            <w:r w:rsidRPr="00C2366B">
              <w:rPr>
                <w:i/>
              </w:rPr>
              <w:t>2003</w:t>
            </w:r>
            <w:r w:rsidRPr="00C2366B">
              <w:t>, SR</w:t>
            </w:r>
            <w:r w:rsidR="00C2366B" w:rsidRPr="00C2366B">
              <w:t> </w:t>
            </w:r>
            <w:r w:rsidRPr="00C2366B">
              <w:t>2003 No.</w:t>
            </w:r>
            <w:r w:rsidR="00C2366B" w:rsidRPr="00C2366B">
              <w:t> </w:t>
            </w:r>
            <w:r w:rsidRPr="00C2366B">
              <w:t>21</w:t>
            </w:r>
          </w:p>
        </w:tc>
        <w:bookmarkStart w:id="44" w:name="BKCheck15B_31"/>
        <w:bookmarkEnd w:id="4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"http://www.comlaw.gov.au/Details/F2003B00030" \o "ComLaw" </w:instrText>
            </w:r>
            <w:r w:rsidRPr="00C2366B">
              <w:fldChar w:fldCharType="separate"/>
            </w:r>
            <w:r w:rsidR="00713B82" w:rsidRPr="00C2366B">
              <w:rPr>
                <w:rStyle w:val="Hyperlink"/>
                <w:bCs/>
              </w:rPr>
              <w:t>F2003B00030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lastRenderedPageBreak/>
              <w:t>28</w:t>
            </w:r>
          </w:p>
        </w:tc>
        <w:tc>
          <w:tcPr>
            <w:tcW w:w="4793" w:type="dxa"/>
            <w:shd w:val="clear" w:color="auto" w:fill="auto"/>
          </w:tcPr>
          <w:p w:rsidR="00713B82" w:rsidRPr="00C2366B" w:rsidRDefault="00713B82" w:rsidP="0027060C">
            <w:pPr>
              <w:pStyle w:val="Tabletext"/>
              <w:rPr>
                <w:i/>
              </w:rPr>
            </w:pPr>
            <w:r w:rsidRPr="00C2366B">
              <w:rPr>
                <w:i/>
              </w:rPr>
              <w:t>Charter of the United Nations (Sanctions — Côte d’Ivoire) Amendment Regulations</w:t>
            </w:r>
            <w:r w:rsidR="00C2366B" w:rsidRPr="00C2366B">
              <w:rPr>
                <w:i/>
              </w:rPr>
              <w:t> </w:t>
            </w:r>
            <w:r w:rsidRPr="00C2366B">
              <w:rPr>
                <w:i/>
              </w:rPr>
              <w:t>2010 (No.</w:t>
            </w:r>
            <w:r w:rsidR="00C2366B" w:rsidRPr="00C2366B">
              <w:rPr>
                <w:i/>
              </w:rPr>
              <w:t> </w:t>
            </w:r>
            <w:r w:rsidRPr="00C2366B">
              <w:rPr>
                <w:i/>
              </w:rPr>
              <w:t>1)</w:t>
            </w:r>
            <w:r w:rsidRPr="00C2366B">
              <w:t>, SLI</w:t>
            </w:r>
            <w:r w:rsidR="00C2366B" w:rsidRPr="00C2366B">
              <w:t> </w:t>
            </w:r>
            <w:r w:rsidRPr="00C2366B">
              <w:t>2010 No.</w:t>
            </w:r>
            <w:r w:rsidR="00C2366B" w:rsidRPr="00C2366B">
              <w:t> </w:t>
            </w:r>
            <w:r w:rsidRPr="00C2366B">
              <w:t>324</w:t>
            </w:r>
          </w:p>
        </w:tc>
        <w:bookmarkStart w:id="45" w:name="BKCheck15B_32"/>
        <w:bookmarkEnd w:id="4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"http://www.comlaw.gov.au/Details/F2010L03163" \o "ComLaw" </w:instrText>
            </w:r>
            <w:r w:rsidRPr="00C2366B">
              <w:fldChar w:fldCharType="separate"/>
            </w:r>
            <w:r w:rsidR="00713B82" w:rsidRPr="00C2366B">
              <w:rPr>
                <w:rStyle w:val="Hyperlink"/>
                <w:bCs/>
              </w:rPr>
              <w:t>F2010L03163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29</w:t>
            </w:r>
          </w:p>
        </w:tc>
        <w:tc>
          <w:tcPr>
            <w:tcW w:w="4793" w:type="dxa"/>
            <w:shd w:val="clear" w:color="auto" w:fill="auto"/>
          </w:tcPr>
          <w:p w:rsidR="00713B82" w:rsidRPr="00C2366B" w:rsidRDefault="00713B82" w:rsidP="0027060C">
            <w:pPr>
              <w:pStyle w:val="Tabletext"/>
              <w:rPr>
                <w:i/>
              </w:rPr>
            </w:pPr>
            <w:r w:rsidRPr="00C2366B">
              <w:rPr>
                <w:i/>
              </w:rPr>
              <w:t>Charter of the United Nations (Sanctions — Cote D’Ivoire) Amendment Regulations</w:t>
            </w:r>
            <w:r w:rsidR="00C2366B" w:rsidRPr="00C2366B">
              <w:rPr>
                <w:i/>
              </w:rPr>
              <w:t> </w:t>
            </w:r>
            <w:r w:rsidRPr="00C2366B">
              <w:rPr>
                <w:i/>
              </w:rPr>
              <w:t>2011 (No.</w:t>
            </w:r>
            <w:r w:rsidR="00C2366B" w:rsidRPr="00C2366B">
              <w:rPr>
                <w:i/>
              </w:rPr>
              <w:t> </w:t>
            </w:r>
            <w:r w:rsidRPr="00C2366B">
              <w:rPr>
                <w:i/>
              </w:rPr>
              <w:t>1)</w:t>
            </w:r>
            <w:r w:rsidRPr="00C2366B">
              <w:t>, SLI</w:t>
            </w:r>
            <w:r w:rsidR="00C2366B" w:rsidRPr="00C2366B">
              <w:t> </w:t>
            </w:r>
            <w:r w:rsidRPr="00C2366B">
              <w:t>2011 No.</w:t>
            </w:r>
            <w:r w:rsidR="00C2366B" w:rsidRPr="00C2366B">
              <w:t> </w:t>
            </w:r>
            <w:r w:rsidRPr="00C2366B">
              <w:t>138</w:t>
            </w:r>
          </w:p>
        </w:tc>
        <w:bookmarkStart w:id="46" w:name="BKCheck15B_33"/>
        <w:bookmarkEnd w:id="4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"http://www.comlaw.gov.au/Details/F2011L01583" \o "ComLaw" </w:instrText>
            </w:r>
            <w:r w:rsidRPr="00C2366B">
              <w:fldChar w:fldCharType="separate"/>
            </w:r>
            <w:r w:rsidR="00713B82" w:rsidRPr="00C2366B">
              <w:rPr>
                <w:rStyle w:val="Hyperlink"/>
                <w:bCs/>
              </w:rPr>
              <w:t>F2011L01583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30</w:t>
            </w:r>
          </w:p>
        </w:tc>
        <w:tc>
          <w:tcPr>
            <w:tcW w:w="4793" w:type="dxa"/>
            <w:shd w:val="clear" w:color="auto" w:fill="auto"/>
          </w:tcPr>
          <w:p w:rsidR="00713B82" w:rsidRPr="00C2366B" w:rsidRDefault="00713B82" w:rsidP="009707EE">
            <w:pPr>
              <w:pStyle w:val="Tabletext"/>
              <w:rPr>
                <w:i/>
              </w:rPr>
            </w:pPr>
            <w:r w:rsidRPr="00C2366B">
              <w:rPr>
                <w:i/>
              </w:rPr>
              <w:t>Charter of the United Nations (Sanctions — Democratic People</w:t>
            </w:r>
            <w:r w:rsidR="009707EE" w:rsidRPr="00C2366B">
              <w:rPr>
                <w:i/>
              </w:rPr>
              <w:t>’</w:t>
            </w:r>
            <w:r w:rsidRPr="00C2366B">
              <w:rPr>
                <w:i/>
              </w:rPr>
              <w:t>s Republic of Korea) Amendment Regulations</w:t>
            </w:r>
            <w:r w:rsidR="00C2366B" w:rsidRPr="00C2366B">
              <w:rPr>
                <w:i/>
              </w:rPr>
              <w:t> </w:t>
            </w:r>
            <w:r w:rsidRPr="00C2366B">
              <w:rPr>
                <w:i/>
              </w:rPr>
              <w:t>2009 (No.</w:t>
            </w:r>
            <w:r w:rsidR="00C2366B" w:rsidRPr="00C2366B">
              <w:rPr>
                <w:i/>
              </w:rPr>
              <w:t> </w:t>
            </w:r>
            <w:r w:rsidRPr="00C2366B">
              <w:rPr>
                <w:i/>
              </w:rPr>
              <w:t>1)</w:t>
            </w:r>
            <w:r w:rsidRPr="00C2366B">
              <w:t>, SLI</w:t>
            </w:r>
            <w:r w:rsidR="00C2366B" w:rsidRPr="00C2366B">
              <w:t> </w:t>
            </w:r>
            <w:r w:rsidRPr="00C2366B">
              <w:t>2009 No.</w:t>
            </w:r>
            <w:r w:rsidR="00C2366B" w:rsidRPr="00C2366B">
              <w:t> </w:t>
            </w:r>
            <w:r w:rsidRPr="00C2366B">
              <w:t>182</w:t>
            </w:r>
          </w:p>
        </w:tc>
        <w:bookmarkStart w:id="47" w:name="BKCheck15B_34"/>
        <w:bookmarkEnd w:id="4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"http://www.comlaw.gov.au/Details/F2009L02712" \o "ComLaw" </w:instrText>
            </w:r>
            <w:r w:rsidRPr="00C2366B">
              <w:fldChar w:fldCharType="separate"/>
            </w:r>
            <w:r w:rsidR="00713B82" w:rsidRPr="00C2366B">
              <w:rPr>
                <w:rStyle w:val="Hyperlink"/>
                <w:bCs/>
              </w:rPr>
              <w:t>F2009L02712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31</w:t>
            </w:r>
          </w:p>
        </w:tc>
        <w:tc>
          <w:tcPr>
            <w:tcW w:w="4793" w:type="dxa"/>
            <w:shd w:val="clear" w:color="auto" w:fill="auto"/>
          </w:tcPr>
          <w:p w:rsidR="00713B82" w:rsidRPr="00C2366B" w:rsidRDefault="00713B82" w:rsidP="009707EE">
            <w:pPr>
              <w:pStyle w:val="Tabletext"/>
              <w:rPr>
                <w:i/>
              </w:rPr>
            </w:pPr>
            <w:r w:rsidRPr="00C2366B">
              <w:rPr>
                <w:i/>
              </w:rPr>
              <w:t>Charter of the United Nations (Sanctions — Democratic People</w:t>
            </w:r>
            <w:r w:rsidR="009707EE" w:rsidRPr="00C2366B">
              <w:rPr>
                <w:i/>
              </w:rPr>
              <w:t>’</w:t>
            </w:r>
            <w:r w:rsidRPr="00C2366B">
              <w:rPr>
                <w:i/>
              </w:rPr>
              <w:t>s Republic of Korea) Amendment Regulations</w:t>
            </w:r>
            <w:r w:rsidR="00C2366B" w:rsidRPr="00C2366B">
              <w:rPr>
                <w:i/>
              </w:rPr>
              <w:t> </w:t>
            </w:r>
            <w:r w:rsidRPr="00C2366B">
              <w:rPr>
                <w:i/>
              </w:rPr>
              <w:t>2009 (No.</w:t>
            </w:r>
            <w:r w:rsidR="00C2366B" w:rsidRPr="00C2366B">
              <w:rPr>
                <w:i/>
              </w:rPr>
              <w:t> </w:t>
            </w:r>
            <w:r w:rsidRPr="00C2366B">
              <w:rPr>
                <w:i/>
              </w:rPr>
              <w:t>2)</w:t>
            </w:r>
            <w:r w:rsidRPr="00C2366B">
              <w:t>, SLI</w:t>
            </w:r>
            <w:r w:rsidR="00C2366B" w:rsidRPr="00C2366B">
              <w:t> </w:t>
            </w:r>
            <w:r w:rsidRPr="00C2366B">
              <w:t>2009 No.</w:t>
            </w:r>
            <w:r w:rsidR="00C2366B" w:rsidRPr="00C2366B">
              <w:t> </w:t>
            </w:r>
            <w:r w:rsidRPr="00C2366B">
              <w:t>193</w:t>
            </w:r>
          </w:p>
        </w:tc>
        <w:bookmarkStart w:id="48" w:name="BKCheck15B_35"/>
        <w:bookmarkEnd w:id="4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"http://www.comlaw.gov.au/Details/F2009L02941" \o "ComLaw" </w:instrText>
            </w:r>
            <w:r w:rsidRPr="00C2366B">
              <w:fldChar w:fldCharType="separate"/>
            </w:r>
            <w:r w:rsidR="00713B82" w:rsidRPr="00C2366B">
              <w:rPr>
                <w:rStyle w:val="Hyperlink"/>
                <w:bCs/>
              </w:rPr>
              <w:t>F2009L02941</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32</w:t>
            </w:r>
          </w:p>
        </w:tc>
        <w:tc>
          <w:tcPr>
            <w:tcW w:w="4793" w:type="dxa"/>
            <w:shd w:val="clear" w:color="auto" w:fill="auto"/>
          </w:tcPr>
          <w:p w:rsidR="00225C0C" w:rsidRPr="00C2366B" w:rsidRDefault="00225C0C" w:rsidP="00F6666C">
            <w:pPr>
              <w:pStyle w:val="Tabletext"/>
              <w:rPr>
                <w:i/>
              </w:rPr>
            </w:pPr>
            <w:r w:rsidRPr="00C2366B">
              <w:rPr>
                <w:i/>
              </w:rPr>
              <w:t>Charter of the United Nations (Sanctions — Iran) Amendment Regulations</w:t>
            </w:r>
            <w:r w:rsidR="00C2366B" w:rsidRPr="00C2366B">
              <w:rPr>
                <w:i/>
              </w:rPr>
              <w:t> </w:t>
            </w:r>
            <w:r w:rsidRPr="00C2366B">
              <w:rPr>
                <w:i/>
              </w:rPr>
              <w:t>2008 (No.</w:t>
            </w:r>
            <w:r w:rsidR="00C2366B" w:rsidRPr="00C2366B">
              <w:rPr>
                <w:i/>
              </w:rPr>
              <w:t> </w:t>
            </w:r>
            <w:r w:rsidRPr="00C2366B">
              <w:rPr>
                <w:i/>
              </w:rPr>
              <w:t>1)</w:t>
            </w:r>
            <w:r w:rsidRPr="00C2366B">
              <w:t>, SLI</w:t>
            </w:r>
            <w:r w:rsidR="00C2366B" w:rsidRPr="00C2366B">
              <w:t> </w:t>
            </w:r>
            <w:r w:rsidRPr="00C2366B">
              <w:t>2008 No.</w:t>
            </w:r>
            <w:r w:rsidR="00C2366B" w:rsidRPr="00C2366B">
              <w:t> </w:t>
            </w:r>
            <w:r w:rsidRPr="00C2366B">
              <w:t>109</w:t>
            </w:r>
          </w:p>
        </w:tc>
        <w:bookmarkStart w:id="49" w:name="BKCheck15B_36"/>
        <w:bookmarkEnd w:id="49"/>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"http://www.comlaw.gov.au/Details/F2008L02097" \o "ComLaw" </w:instrText>
            </w:r>
            <w:r w:rsidRPr="00C2366B">
              <w:fldChar w:fldCharType="separate"/>
            </w:r>
            <w:r w:rsidR="00225C0C" w:rsidRPr="00C2366B">
              <w:rPr>
                <w:rStyle w:val="Hyperlink"/>
                <w:bCs/>
              </w:rPr>
              <w:t>F2008L02097</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33</w:t>
            </w:r>
          </w:p>
        </w:tc>
        <w:tc>
          <w:tcPr>
            <w:tcW w:w="4793" w:type="dxa"/>
            <w:shd w:val="clear" w:color="auto" w:fill="auto"/>
          </w:tcPr>
          <w:p w:rsidR="00225C0C" w:rsidRPr="00C2366B" w:rsidRDefault="00225C0C" w:rsidP="00F6666C">
            <w:pPr>
              <w:pStyle w:val="Tabletext"/>
              <w:rPr>
                <w:i/>
              </w:rPr>
            </w:pPr>
            <w:r w:rsidRPr="00C2366B">
              <w:rPr>
                <w:i/>
              </w:rPr>
              <w:t>Charter of the United Nations (Sanctions — Iran) Amendment Regulations</w:t>
            </w:r>
            <w:r w:rsidR="00C2366B" w:rsidRPr="00C2366B">
              <w:rPr>
                <w:i/>
              </w:rPr>
              <w:t> </w:t>
            </w:r>
            <w:r w:rsidRPr="00C2366B">
              <w:rPr>
                <w:i/>
              </w:rPr>
              <w:t>2009 (No.</w:t>
            </w:r>
            <w:r w:rsidR="00C2366B" w:rsidRPr="00C2366B">
              <w:rPr>
                <w:i/>
              </w:rPr>
              <w:t> </w:t>
            </w:r>
            <w:r w:rsidRPr="00C2366B">
              <w:rPr>
                <w:i/>
              </w:rPr>
              <w:t>1)</w:t>
            </w:r>
            <w:r w:rsidRPr="00C2366B">
              <w:t>, SLI</w:t>
            </w:r>
            <w:r w:rsidR="00C2366B" w:rsidRPr="00C2366B">
              <w:t> </w:t>
            </w:r>
            <w:r w:rsidRPr="00C2366B">
              <w:t>2009 No.</w:t>
            </w:r>
            <w:r w:rsidR="00C2366B" w:rsidRPr="00C2366B">
              <w:t> </w:t>
            </w:r>
            <w:r w:rsidRPr="00C2366B">
              <w:t>59</w:t>
            </w:r>
          </w:p>
        </w:tc>
        <w:bookmarkStart w:id="50" w:name="BKCheck15B_37"/>
        <w:bookmarkEnd w:id="50"/>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"http://www.comlaw.gov.au/Details/F2009L01298" \o "ComLaw" </w:instrText>
            </w:r>
            <w:r w:rsidRPr="00C2366B">
              <w:fldChar w:fldCharType="separate"/>
            </w:r>
            <w:r w:rsidR="00225C0C" w:rsidRPr="00C2366B">
              <w:rPr>
                <w:rStyle w:val="Hyperlink"/>
                <w:bCs/>
              </w:rPr>
              <w:t>F2009L01298</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34</w:t>
            </w:r>
          </w:p>
        </w:tc>
        <w:tc>
          <w:tcPr>
            <w:tcW w:w="4793" w:type="dxa"/>
            <w:shd w:val="clear" w:color="auto" w:fill="auto"/>
          </w:tcPr>
          <w:p w:rsidR="00225C0C" w:rsidRPr="00C2366B" w:rsidRDefault="00225C0C" w:rsidP="00F6666C">
            <w:pPr>
              <w:pStyle w:val="Tabletext"/>
              <w:rPr>
                <w:i/>
              </w:rPr>
            </w:pPr>
            <w:r w:rsidRPr="00C2366B">
              <w:rPr>
                <w:i/>
              </w:rPr>
              <w:t>Charter of the United Nations (Sanctions — Iran) Amendment Regulations</w:t>
            </w:r>
            <w:r w:rsidR="00C2366B" w:rsidRPr="00C2366B">
              <w:rPr>
                <w:i/>
              </w:rPr>
              <w:t> </w:t>
            </w:r>
            <w:r w:rsidRPr="00C2366B">
              <w:rPr>
                <w:i/>
              </w:rPr>
              <w:t>2010 (No.</w:t>
            </w:r>
            <w:r w:rsidR="00C2366B" w:rsidRPr="00C2366B">
              <w:rPr>
                <w:i/>
              </w:rPr>
              <w:t> </w:t>
            </w:r>
            <w:r w:rsidRPr="00C2366B">
              <w:rPr>
                <w:i/>
              </w:rPr>
              <w:t>1)</w:t>
            </w:r>
            <w:r w:rsidRPr="00C2366B">
              <w:t>, SLI</w:t>
            </w:r>
            <w:r w:rsidR="00C2366B" w:rsidRPr="00C2366B">
              <w:t> </w:t>
            </w:r>
            <w:r w:rsidRPr="00C2366B">
              <w:t>2010 No.</w:t>
            </w:r>
            <w:r w:rsidR="00C2366B" w:rsidRPr="00C2366B">
              <w:t> </w:t>
            </w:r>
            <w:r w:rsidRPr="00C2366B">
              <w:t>228</w:t>
            </w:r>
          </w:p>
        </w:tc>
        <w:bookmarkStart w:id="51" w:name="BKCheck15B_38"/>
        <w:bookmarkEnd w:id="51"/>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"http://www.comlaw.gov.au/Details/F2010L02120" \o "ComLaw" </w:instrText>
            </w:r>
            <w:r w:rsidRPr="00C2366B">
              <w:fldChar w:fldCharType="separate"/>
            </w:r>
            <w:r w:rsidR="00225C0C" w:rsidRPr="00C2366B">
              <w:rPr>
                <w:rStyle w:val="Hyperlink"/>
                <w:bCs/>
              </w:rPr>
              <w:t>F2010L02120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35</w:t>
            </w:r>
          </w:p>
        </w:tc>
        <w:tc>
          <w:tcPr>
            <w:tcW w:w="4793" w:type="dxa"/>
            <w:shd w:val="clear" w:color="auto" w:fill="auto"/>
          </w:tcPr>
          <w:p w:rsidR="00713B82" w:rsidRPr="00C2366B" w:rsidRDefault="00713B82" w:rsidP="0027060C">
            <w:pPr>
              <w:pStyle w:val="Tabletext"/>
              <w:rPr>
                <w:i/>
              </w:rPr>
            </w:pPr>
            <w:r w:rsidRPr="00C2366B">
              <w:rPr>
                <w:i/>
              </w:rPr>
              <w:t>Charter of the United Nations (Sanctions — Iran) (Export Sanctioned Goods) List Amendment Determination</w:t>
            </w:r>
            <w:r w:rsidR="00C2366B" w:rsidRPr="00C2366B">
              <w:rPr>
                <w:i/>
              </w:rPr>
              <w:t> </w:t>
            </w:r>
            <w:r w:rsidRPr="00C2366B">
              <w:rPr>
                <w:i/>
              </w:rPr>
              <w:t>2009 (No.</w:t>
            </w:r>
            <w:r w:rsidR="00C2366B" w:rsidRPr="00C2366B">
              <w:rPr>
                <w:i/>
              </w:rPr>
              <w:t> </w:t>
            </w:r>
            <w:r w:rsidRPr="00C2366B">
              <w:rPr>
                <w:i/>
              </w:rPr>
              <w:t>1)</w:t>
            </w:r>
          </w:p>
        </w:tc>
        <w:bookmarkStart w:id="52" w:name="BKCheck15B_39"/>
        <w:bookmarkEnd w:id="5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"http://www.comlaw.gov.au/Details/F2009L00923" \o "ComLaw" </w:instrText>
            </w:r>
            <w:r w:rsidRPr="00C2366B">
              <w:fldChar w:fldCharType="separate"/>
            </w:r>
            <w:r w:rsidR="00713B82" w:rsidRPr="00C2366B">
              <w:rPr>
                <w:rStyle w:val="Hyperlink"/>
                <w:bCs/>
              </w:rPr>
              <w:t>F2009L00923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36</w:t>
            </w:r>
          </w:p>
        </w:tc>
        <w:tc>
          <w:tcPr>
            <w:tcW w:w="4793" w:type="dxa"/>
            <w:shd w:val="clear" w:color="auto" w:fill="auto"/>
          </w:tcPr>
          <w:p w:rsidR="00713B82" w:rsidRPr="00C2366B" w:rsidRDefault="00713B82" w:rsidP="0027060C">
            <w:pPr>
              <w:pStyle w:val="Tabletext"/>
              <w:rPr>
                <w:i/>
              </w:rPr>
            </w:pPr>
            <w:r w:rsidRPr="00C2366B">
              <w:rPr>
                <w:i/>
              </w:rPr>
              <w:t>Charter of the United Nations (Sanctions — Iran) (Export Sanctioned Goods) List Amendment Determination</w:t>
            </w:r>
            <w:r w:rsidR="00C2366B" w:rsidRPr="00C2366B">
              <w:rPr>
                <w:i/>
              </w:rPr>
              <w:t> </w:t>
            </w:r>
            <w:r w:rsidRPr="00C2366B">
              <w:rPr>
                <w:i/>
              </w:rPr>
              <w:t>2011 (No.</w:t>
            </w:r>
            <w:r w:rsidR="00C2366B" w:rsidRPr="00C2366B">
              <w:rPr>
                <w:i/>
              </w:rPr>
              <w:t> </w:t>
            </w:r>
            <w:r w:rsidRPr="00C2366B">
              <w:rPr>
                <w:i/>
              </w:rPr>
              <w:t>1)</w:t>
            </w:r>
          </w:p>
        </w:tc>
        <w:bookmarkStart w:id="53" w:name="BKCheck15B_40"/>
        <w:bookmarkEnd w:id="5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"http://www.comlaw.gov.au/Details/F2011L02403" \o "ComLaw" </w:instrText>
            </w:r>
            <w:r w:rsidRPr="00C2366B">
              <w:fldChar w:fldCharType="separate"/>
            </w:r>
            <w:r w:rsidR="00713B82" w:rsidRPr="00C2366B">
              <w:rPr>
                <w:rStyle w:val="Hyperlink"/>
                <w:bCs/>
              </w:rPr>
              <w:t>F2011L02403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37</w:t>
            </w:r>
          </w:p>
        </w:tc>
        <w:tc>
          <w:tcPr>
            <w:tcW w:w="4793" w:type="dxa"/>
            <w:shd w:val="clear" w:color="auto" w:fill="auto"/>
          </w:tcPr>
          <w:p w:rsidR="00713B82" w:rsidRPr="00C2366B" w:rsidRDefault="00713B82" w:rsidP="0027060C">
            <w:pPr>
              <w:pStyle w:val="Tabletext"/>
              <w:rPr>
                <w:i/>
              </w:rPr>
            </w:pPr>
            <w:r w:rsidRPr="00C2366B">
              <w:rPr>
                <w:i/>
              </w:rPr>
              <w:t>Charter of the United Nations (Sanctions — Liberia) Amendment Regulations</w:t>
            </w:r>
            <w:r w:rsidR="00C2366B" w:rsidRPr="00C2366B">
              <w:rPr>
                <w:i/>
              </w:rPr>
              <w:t> </w:t>
            </w:r>
            <w:r w:rsidRPr="00C2366B">
              <w:rPr>
                <w:i/>
              </w:rPr>
              <w:t>2010 (No.</w:t>
            </w:r>
            <w:r w:rsidR="00C2366B" w:rsidRPr="00C2366B">
              <w:rPr>
                <w:i/>
              </w:rPr>
              <w:t> </w:t>
            </w:r>
            <w:r w:rsidRPr="00C2366B">
              <w:rPr>
                <w:i/>
              </w:rPr>
              <w:t>1)</w:t>
            </w:r>
            <w:r w:rsidRPr="00C2366B">
              <w:t>, SLI</w:t>
            </w:r>
            <w:r w:rsidR="00C2366B" w:rsidRPr="00C2366B">
              <w:t> </w:t>
            </w:r>
            <w:r w:rsidRPr="00C2366B">
              <w:t>2010 No.</w:t>
            </w:r>
            <w:r w:rsidR="00C2366B" w:rsidRPr="00C2366B">
              <w:t> </w:t>
            </w:r>
            <w:r w:rsidRPr="00C2366B">
              <w:t>31</w:t>
            </w:r>
          </w:p>
        </w:tc>
        <w:bookmarkStart w:id="54" w:name="BKCheck15B_41"/>
        <w:bookmarkEnd w:id="5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"http://www.comlaw.gov.au/Details/F2010L00551" \o "ComLaw" </w:instrText>
            </w:r>
            <w:r w:rsidRPr="00C2366B">
              <w:fldChar w:fldCharType="separate"/>
            </w:r>
            <w:r w:rsidR="00713B82" w:rsidRPr="00C2366B">
              <w:rPr>
                <w:rStyle w:val="Hyperlink"/>
                <w:bCs/>
              </w:rPr>
              <w:t>F2010L00551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38</w:t>
            </w:r>
          </w:p>
        </w:tc>
        <w:tc>
          <w:tcPr>
            <w:tcW w:w="4793" w:type="dxa"/>
            <w:shd w:val="clear" w:color="auto" w:fill="auto"/>
          </w:tcPr>
          <w:p w:rsidR="00713B82" w:rsidRPr="00C2366B" w:rsidRDefault="00713B82" w:rsidP="0027060C">
            <w:pPr>
              <w:pStyle w:val="Tabletext"/>
              <w:rPr>
                <w:i/>
              </w:rPr>
            </w:pPr>
            <w:r w:rsidRPr="00C2366B">
              <w:rPr>
                <w:i/>
              </w:rPr>
              <w:t>Charter of the United Nations (Sanctions — Libyan Arab Jamahiriya) Amendment Regulations</w:t>
            </w:r>
            <w:r w:rsidR="00C2366B" w:rsidRPr="00C2366B">
              <w:rPr>
                <w:i/>
              </w:rPr>
              <w:t> </w:t>
            </w:r>
            <w:r w:rsidRPr="00C2366B">
              <w:rPr>
                <w:i/>
              </w:rPr>
              <w:t>2011 (No.</w:t>
            </w:r>
            <w:r w:rsidR="00C2366B" w:rsidRPr="00C2366B">
              <w:rPr>
                <w:i/>
              </w:rPr>
              <w:t> </w:t>
            </w:r>
            <w:r w:rsidRPr="00C2366B">
              <w:rPr>
                <w:i/>
              </w:rPr>
              <w:t>1)</w:t>
            </w:r>
            <w:r w:rsidRPr="00C2366B">
              <w:t>, SLI</w:t>
            </w:r>
            <w:r w:rsidR="00C2366B" w:rsidRPr="00C2366B">
              <w:t> </w:t>
            </w:r>
            <w:r w:rsidRPr="00C2366B">
              <w:t>2011 No.</w:t>
            </w:r>
            <w:r w:rsidR="00C2366B" w:rsidRPr="00C2366B">
              <w:t> </w:t>
            </w:r>
            <w:r w:rsidRPr="00C2366B">
              <w:t>50</w:t>
            </w:r>
          </w:p>
        </w:tc>
        <w:bookmarkStart w:id="55" w:name="BKCheck15B_42"/>
        <w:bookmarkEnd w:id="5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"http://www.comlaw.gov.au/Details/F2011L00632" \o "ComLaw" </w:instrText>
            </w:r>
            <w:r w:rsidRPr="00C2366B">
              <w:fldChar w:fldCharType="separate"/>
            </w:r>
            <w:r w:rsidR="00713B82" w:rsidRPr="00C2366B">
              <w:rPr>
                <w:rStyle w:val="Hyperlink"/>
                <w:bCs/>
              </w:rPr>
              <w:t>F2011L00632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39</w:t>
            </w:r>
          </w:p>
        </w:tc>
        <w:tc>
          <w:tcPr>
            <w:tcW w:w="4793" w:type="dxa"/>
            <w:shd w:val="clear" w:color="auto" w:fill="auto"/>
          </w:tcPr>
          <w:p w:rsidR="00713B82" w:rsidRPr="00C2366B" w:rsidRDefault="00713B82" w:rsidP="0027060C">
            <w:pPr>
              <w:pStyle w:val="Tabletext"/>
              <w:rPr>
                <w:i/>
              </w:rPr>
            </w:pPr>
            <w:r w:rsidRPr="00C2366B">
              <w:rPr>
                <w:i/>
              </w:rPr>
              <w:t>Charter of the United Nations (Sanctions — Libyan Arab Jamahiriya) Amendment Regulations</w:t>
            </w:r>
            <w:r w:rsidR="00C2366B" w:rsidRPr="00C2366B">
              <w:rPr>
                <w:i/>
              </w:rPr>
              <w:t> </w:t>
            </w:r>
            <w:r w:rsidRPr="00C2366B">
              <w:rPr>
                <w:i/>
              </w:rPr>
              <w:t>2011 (No.</w:t>
            </w:r>
            <w:r w:rsidR="00C2366B" w:rsidRPr="00C2366B">
              <w:rPr>
                <w:i/>
              </w:rPr>
              <w:t> </w:t>
            </w:r>
            <w:r w:rsidRPr="00C2366B">
              <w:rPr>
                <w:i/>
              </w:rPr>
              <w:t>2)</w:t>
            </w:r>
            <w:r w:rsidRPr="00C2366B">
              <w:t>, SLI</w:t>
            </w:r>
            <w:r w:rsidR="00C2366B" w:rsidRPr="00C2366B">
              <w:t> </w:t>
            </w:r>
            <w:r w:rsidRPr="00C2366B">
              <w:t>2011 No.</w:t>
            </w:r>
            <w:r w:rsidR="00C2366B" w:rsidRPr="00C2366B">
              <w:t> </w:t>
            </w:r>
            <w:r w:rsidRPr="00C2366B">
              <w:t>248</w:t>
            </w:r>
          </w:p>
        </w:tc>
        <w:bookmarkStart w:id="56" w:name="BKCheck15B_43"/>
        <w:bookmarkEnd w:id="5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"http://www.comlaw.gov.au/Details/F2011L02669" \o "ComLaw" </w:instrText>
            </w:r>
            <w:r w:rsidRPr="00C2366B">
              <w:fldChar w:fldCharType="separate"/>
            </w:r>
            <w:r w:rsidR="00713B82" w:rsidRPr="00C2366B">
              <w:rPr>
                <w:rStyle w:val="Hyperlink"/>
                <w:bCs/>
              </w:rPr>
              <w:t>F2011L02669</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40</w:t>
            </w:r>
          </w:p>
        </w:tc>
        <w:tc>
          <w:tcPr>
            <w:tcW w:w="4793" w:type="dxa"/>
            <w:shd w:val="clear" w:color="auto" w:fill="auto"/>
          </w:tcPr>
          <w:p w:rsidR="00225C0C" w:rsidRPr="00C2366B" w:rsidRDefault="00225C0C" w:rsidP="00F6666C">
            <w:pPr>
              <w:pStyle w:val="Tabletext"/>
              <w:rPr>
                <w:i/>
              </w:rPr>
            </w:pPr>
            <w:r w:rsidRPr="00C2366B">
              <w:rPr>
                <w:i/>
              </w:rPr>
              <w:t>Charter of the United Nations Sanctions Regulations (Repeal) 2002</w:t>
            </w:r>
            <w:r w:rsidRPr="00C2366B">
              <w:t>, SR</w:t>
            </w:r>
            <w:r w:rsidR="00C2366B" w:rsidRPr="00C2366B">
              <w:t> </w:t>
            </w:r>
            <w:r w:rsidRPr="00C2366B">
              <w:t>2002 No.</w:t>
            </w:r>
            <w:r w:rsidR="00C2366B" w:rsidRPr="00C2366B">
              <w:t> </w:t>
            </w:r>
            <w:r w:rsidRPr="00C2366B">
              <w:t>35</w:t>
            </w:r>
          </w:p>
        </w:tc>
        <w:bookmarkStart w:id="57" w:name="BKCheck15B_44"/>
        <w:bookmarkEnd w:id="57"/>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"http://www.comlaw.gov.au/Details/F2002B00034" \o "ComLaw" </w:instrText>
            </w:r>
            <w:r w:rsidRPr="00C2366B">
              <w:fldChar w:fldCharType="separate"/>
            </w:r>
            <w:r w:rsidR="00225C0C" w:rsidRPr="00C2366B">
              <w:rPr>
                <w:rStyle w:val="Hyperlink"/>
                <w:bCs/>
              </w:rPr>
              <w:t>F2002B00034</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41</w:t>
            </w:r>
          </w:p>
        </w:tc>
        <w:tc>
          <w:tcPr>
            <w:tcW w:w="4793" w:type="dxa"/>
            <w:shd w:val="clear" w:color="auto" w:fill="auto"/>
          </w:tcPr>
          <w:p w:rsidR="00713B82" w:rsidRPr="00C2366B" w:rsidRDefault="00713B82" w:rsidP="0027060C">
            <w:pPr>
              <w:pStyle w:val="Tabletext"/>
              <w:rPr>
                <w:i/>
              </w:rPr>
            </w:pPr>
            <w:r w:rsidRPr="00C2366B">
              <w:rPr>
                <w:i/>
              </w:rPr>
              <w:t>Charter of the United Nations (Sanctions — Rwanda) Repeal Regulations</w:t>
            </w:r>
            <w:r w:rsidR="00C2366B" w:rsidRPr="00C2366B">
              <w:rPr>
                <w:i/>
              </w:rPr>
              <w:t> </w:t>
            </w:r>
            <w:r w:rsidRPr="00C2366B">
              <w:rPr>
                <w:i/>
              </w:rPr>
              <w:t>2008</w:t>
            </w:r>
            <w:r w:rsidRPr="00C2366B">
              <w:t>, SLI</w:t>
            </w:r>
            <w:r w:rsidR="00C2366B" w:rsidRPr="00C2366B">
              <w:t> </w:t>
            </w:r>
            <w:r w:rsidRPr="00C2366B">
              <w:t>2008 No.</w:t>
            </w:r>
            <w:r w:rsidR="00C2366B" w:rsidRPr="00C2366B">
              <w:t> </w:t>
            </w:r>
            <w:r w:rsidRPr="00C2366B">
              <w:t>177</w:t>
            </w:r>
          </w:p>
        </w:tc>
        <w:bookmarkStart w:id="58" w:name="BKCheck15B_45"/>
        <w:bookmarkEnd w:id="5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"http://www.comlaw.gov.au/Details/F2008L03068" \o "ComLaw" </w:instrText>
            </w:r>
            <w:r w:rsidRPr="00C2366B">
              <w:fldChar w:fldCharType="separate"/>
            </w:r>
            <w:r w:rsidR="00713B82" w:rsidRPr="00C2366B">
              <w:rPr>
                <w:rStyle w:val="Hyperlink"/>
                <w:bCs/>
              </w:rPr>
              <w:t>F2008L03068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lastRenderedPageBreak/>
              <w:t>42</w:t>
            </w:r>
          </w:p>
        </w:tc>
        <w:tc>
          <w:tcPr>
            <w:tcW w:w="4793" w:type="dxa"/>
            <w:shd w:val="clear" w:color="auto" w:fill="auto"/>
          </w:tcPr>
          <w:p w:rsidR="00713B82" w:rsidRPr="00C2366B" w:rsidRDefault="00713B82" w:rsidP="0027060C">
            <w:pPr>
              <w:pStyle w:val="Tabletext"/>
              <w:rPr>
                <w:i/>
              </w:rPr>
            </w:pPr>
            <w:r w:rsidRPr="00C2366B">
              <w:rPr>
                <w:i/>
              </w:rPr>
              <w:t>Charter of the United Nations (Sanctions — Sierra Leone) Repeal Regulations</w:t>
            </w:r>
            <w:r w:rsidR="00C2366B" w:rsidRPr="00C2366B">
              <w:rPr>
                <w:i/>
              </w:rPr>
              <w:t> </w:t>
            </w:r>
            <w:r w:rsidRPr="00C2366B">
              <w:rPr>
                <w:i/>
              </w:rPr>
              <w:t>2010</w:t>
            </w:r>
            <w:r w:rsidRPr="00C2366B">
              <w:t>, SLI</w:t>
            </w:r>
            <w:r w:rsidR="00C2366B" w:rsidRPr="00C2366B">
              <w:t> </w:t>
            </w:r>
            <w:r w:rsidRPr="00C2366B">
              <w:t>2010 No.</w:t>
            </w:r>
            <w:r w:rsidR="00C2366B" w:rsidRPr="00C2366B">
              <w:t> </w:t>
            </w:r>
            <w:r w:rsidRPr="00C2366B">
              <w:t>325</w:t>
            </w:r>
          </w:p>
        </w:tc>
        <w:bookmarkStart w:id="59" w:name="BKCheck15B_46"/>
        <w:bookmarkEnd w:id="59"/>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"http://www.comlaw.gov.au/Details/F2010L03162" \o "ComLaw" </w:instrText>
            </w:r>
            <w:r w:rsidRPr="00C2366B">
              <w:fldChar w:fldCharType="separate"/>
            </w:r>
            <w:r w:rsidR="00713B82" w:rsidRPr="00C2366B">
              <w:rPr>
                <w:rStyle w:val="Hyperlink"/>
                <w:bCs/>
              </w:rPr>
              <w:t>F2010L03162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43</w:t>
            </w:r>
          </w:p>
        </w:tc>
        <w:tc>
          <w:tcPr>
            <w:tcW w:w="4793" w:type="dxa"/>
            <w:shd w:val="clear" w:color="auto" w:fill="auto"/>
          </w:tcPr>
          <w:p w:rsidR="00713B82" w:rsidRPr="00C2366B" w:rsidRDefault="00713B82" w:rsidP="0027060C">
            <w:pPr>
              <w:pStyle w:val="Tabletext"/>
              <w:rPr>
                <w:i/>
              </w:rPr>
            </w:pPr>
            <w:r w:rsidRPr="00C2366B">
              <w:rPr>
                <w:i/>
              </w:rPr>
              <w:t>Charter of the United Nations (Sanctions — Somalia) Amendment Regulations</w:t>
            </w:r>
            <w:r w:rsidR="00C2366B" w:rsidRPr="00C2366B">
              <w:rPr>
                <w:i/>
              </w:rPr>
              <w:t> </w:t>
            </w:r>
            <w:r w:rsidRPr="00C2366B">
              <w:rPr>
                <w:i/>
              </w:rPr>
              <w:t>2009 (No.</w:t>
            </w:r>
            <w:r w:rsidR="00C2366B" w:rsidRPr="00C2366B">
              <w:rPr>
                <w:i/>
              </w:rPr>
              <w:t> </w:t>
            </w:r>
            <w:r w:rsidRPr="00C2366B">
              <w:rPr>
                <w:i/>
              </w:rPr>
              <w:t>1)</w:t>
            </w:r>
            <w:r w:rsidRPr="00C2366B">
              <w:t>, SLI</w:t>
            </w:r>
            <w:r w:rsidR="00C2366B" w:rsidRPr="00C2366B">
              <w:t> </w:t>
            </w:r>
            <w:r w:rsidRPr="00C2366B">
              <w:t>2009 No.</w:t>
            </w:r>
            <w:r w:rsidR="00C2366B" w:rsidRPr="00C2366B">
              <w:t> </w:t>
            </w:r>
            <w:r w:rsidRPr="00C2366B">
              <w:t>88</w:t>
            </w:r>
          </w:p>
        </w:tc>
        <w:bookmarkStart w:id="60" w:name="BKCheck15B_47"/>
        <w:bookmarkEnd w:id="6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"http://www.comlaw.gov.au/Details/F2009L01810" \o "ComLaw" </w:instrText>
            </w:r>
            <w:r w:rsidRPr="00C2366B">
              <w:fldChar w:fldCharType="separate"/>
            </w:r>
            <w:r w:rsidR="00713B82" w:rsidRPr="00C2366B">
              <w:rPr>
                <w:rStyle w:val="Hyperlink"/>
                <w:bCs/>
              </w:rPr>
              <w:t>F2009L01810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44</w:t>
            </w:r>
          </w:p>
        </w:tc>
        <w:tc>
          <w:tcPr>
            <w:tcW w:w="4793" w:type="dxa"/>
            <w:shd w:val="clear" w:color="auto" w:fill="auto"/>
          </w:tcPr>
          <w:p w:rsidR="00713B82" w:rsidRPr="00C2366B" w:rsidRDefault="00713B82" w:rsidP="0027060C">
            <w:pPr>
              <w:pStyle w:val="Tabletext"/>
              <w:rPr>
                <w:i/>
              </w:rPr>
            </w:pPr>
            <w:r w:rsidRPr="00C2366B">
              <w:rPr>
                <w:i/>
              </w:rPr>
              <w:t>Charter of the United Nations (Sanctions — Somalia) Amendment Regulations</w:t>
            </w:r>
            <w:r w:rsidR="00C2366B" w:rsidRPr="00C2366B">
              <w:rPr>
                <w:i/>
              </w:rPr>
              <w:t> </w:t>
            </w:r>
            <w:r w:rsidRPr="00C2366B">
              <w:rPr>
                <w:i/>
              </w:rPr>
              <w:t>2010 (No.</w:t>
            </w:r>
            <w:r w:rsidR="00C2366B" w:rsidRPr="00C2366B">
              <w:rPr>
                <w:i/>
              </w:rPr>
              <w:t> </w:t>
            </w:r>
            <w:r w:rsidRPr="00C2366B">
              <w:rPr>
                <w:i/>
              </w:rPr>
              <w:t>1)</w:t>
            </w:r>
            <w:r w:rsidRPr="00C2366B">
              <w:t>, SLI</w:t>
            </w:r>
            <w:r w:rsidR="00C2366B" w:rsidRPr="00C2366B">
              <w:t> </w:t>
            </w:r>
            <w:r w:rsidRPr="00C2366B">
              <w:t>2010 No.</w:t>
            </w:r>
            <w:r w:rsidR="00C2366B" w:rsidRPr="00C2366B">
              <w:t> </w:t>
            </w:r>
            <w:r w:rsidRPr="00C2366B">
              <w:t>199</w:t>
            </w:r>
          </w:p>
        </w:tc>
        <w:bookmarkStart w:id="61" w:name="BKCheck15B_48"/>
        <w:bookmarkEnd w:id="6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"http://www.comlaw.gov.au/Details/F2010L01940" \o "ComLaw" </w:instrText>
            </w:r>
            <w:r w:rsidRPr="00C2366B">
              <w:fldChar w:fldCharType="separate"/>
            </w:r>
            <w:r w:rsidR="00713B82" w:rsidRPr="00C2366B">
              <w:rPr>
                <w:rStyle w:val="Hyperlink"/>
                <w:bCs/>
              </w:rPr>
              <w:t>F2010L01940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45</w:t>
            </w:r>
          </w:p>
        </w:tc>
        <w:tc>
          <w:tcPr>
            <w:tcW w:w="4793" w:type="dxa"/>
            <w:shd w:val="clear" w:color="auto" w:fill="auto"/>
          </w:tcPr>
          <w:p w:rsidR="00713B82" w:rsidRPr="00C2366B" w:rsidRDefault="00713B82" w:rsidP="0027060C">
            <w:pPr>
              <w:pStyle w:val="Tabletext"/>
              <w:rPr>
                <w:i/>
              </w:rPr>
            </w:pPr>
            <w:r w:rsidRPr="00C2366B">
              <w:rPr>
                <w:i/>
              </w:rPr>
              <w:t>Charter of the United Nations (Sanctions — Sudan) Amendment Regulations</w:t>
            </w:r>
            <w:r w:rsidR="00C2366B" w:rsidRPr="00C2366B">
              <w:rPr>
                <w:i/>
              </w:rPr>
              <w:t> </w:t>
            </w:r>
            <w:r w:rsidRPr="00C2366B">
              <w:rPr>
                <w:i/>
              </w:rPr>
              <w:t>2010 (No.</w:t>
            </w:r>
            <w:r w:rsidR="00C2366B" w:rsidRPr="00C2366B">
              <w:rPr>
                <w:i/>
              </w:rPr>
              <w:t> </w:t>
            </w:r>
            <w:r w:rsidRPr="00C2366B">
              <w:rPr>
                <w:i/>
              </w:rPr>
              <w:t>1)</w:t>
            </w:r>
            <w:r w:rsidRPr="00C2366B">
              <w:t>, SLI</w:t>
            </w:r>
            <w:r w:rsidR="00C2366B" w:rsidRPr="00C2366B">
              <w:t> </w:t>
            </w:r>
            <w:r w:rsidRPr="00C2366B">
              <w:t>2010 No.</w:t>
            </w:r>
            <w:r w:rsidR="00C2366B" w:rsidRPr="00C2366B">
              <w:t> </w:t>
            </w:r>
            <w:r w:rsidRPr="00C2366B">
              <w:t>326</w:t>
            </w:r>
          </w:p>
        </w:tc>
        <w:bookmarkStart w:id="62" w:name="BKCheck15B_49"/>
        <w:bookmarkEnd w:id="6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"http://www.comlaw.gov.au/Details/F2010L03164" \o "ComLaw" </w:instrText>
            </w:r>
            <w:r w:rsidRPr="00C2366B">
              <w:fldChar w:fldCharType="separate"/>
            </w:r>
            <w:r w:rsidR="00713B82" w:rsidRPr="00C2366B">
              <w:rPr>
                <w:rStyle w:val="Hyperlink"/>
                <w:bCs/>
              </w:rPr>
              <w:t>F2010L03164</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46</w:t>
            </w:r>
          </w:p>
        </w:tc>
        <w:tc>
          <w:tcPr>
            <w:tcW w:w="4793" w:type="dxa"/>
            <w:shd w:val="clear" w:color="auto" w:fill="auto"/>
          </w:tcPr>
          <w:p w:rsidR="00713B82" w:rsidRPr="00C2366B" w:rsidRDefault="00713B82" w:rsidP="0027060C">
            <w:pPr>
              <w:pStyle w:val="Tabletext"/>
              <w:rPr>
                <w:i/>
              </w:rPr>
            </w:pPr>
            <w:r w:rsidRPr="00C2366B">
              <w:rPr>
                <w:i/>
              </w:rPr>
              <w:t>Charter of the United Nations (UN Sanction Enforcement Law) Amendment Declaration</w:t>
            </w:r>
            <w:r w:rsidR="00C2366B" w:rsidRPr="00C2366B">
              <w:rPr>
                <w:i/>
              </w:rPr>
              <w:t> </w:t>
            </w:r>
            <w:r w:rsidRPr="00C2366B">
              <w:rPr>
                <w:i/>
              </w:rPr>
              <w:t>2008 (No.</w:t>
            </w:r>
            <w:r w:rsidR="00C2366B" w:rsidRPr="00C2366B">
              <w:rPr>
                <w:i/>
              </w:rPr>
              <w:t> </w:t>
            </w:r>
            <w:r w:rsidRPr="00C2366B">
              <w:rPr>
                <w:i/>
              </w:rPr>
              <w:t>1)</w:t>
            </w:r>
          </w:p>
        </w:tc>
        <w:bookmarkStart w:id="63" w:name="BKCheck15B_50"/>
        <w:bookmarkEnd w:id="6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"http://www.comlaw.gov.au/Details/F2008L01045" \o "ComLaw" </w:instrText>
            </w:r>
            <w:r w:rsidRPr="00C2366B">
              <w:fldChar w:fldCharType="separate"/>
            </w:r>
            <w:r w:rsidR="00713B82" w:rsidRPr="00C2366B">
              <w:rPr>
                <w:rStyle w:val="Hyperlink"/>
                <w:bCs/>
              </w:rPr>
              <w:t>F2008L01045</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47</w:t>
            </w:r>
          </w:p>
        </w:tc>
        <w:tc>
          <w:tcPr>
            <w:tcW w:w="4793" w:type="dxa"/>
            <w:shd w:val="clear" w:color="auto" w:fill="auto"/>
          </w:tcPr>
          <w:p w:rsidR="00713B82" w:rsidRPr="00C2366B" w:rsidRDefault="00713B82" w:rsidP="0027060C">
            <w:pPr>
              <w:pStyle w:val="Tabletext"/>
              <w:rPr>
                <w:i/>
              </w:rPr>
            </w:pPr>
            <w:r w:rsidRPr="00C2366B">
              <w:rPr>
                <w:i/>
              </w:rPr>
              <w:t>Charter of the United Nations (UN Sanction Enforcement Law) Amendment Declaration</w:t>
            </w:r>
            <w:r w:rsidR="00C2366B" w:rsidRPr="00C2366B">
              <w:rPr>
                <w:i/>
              </w:rPr>
              <w:t> </w:t>
            </w:r>
            <w:r w:rsidRPr="00C2366B">
              <w:rPr>
                <w:i/>
              </w:rPr>
              <w:t>2009 (No.</w:t>
            </w:r>
            <w:r w:rsidR="00C2366B" w:rsidRPr="00C2366B">
              <w:rPr>
                <w:i/>
              </w:rPr>
              <w:t> </w:t>
            </w:r>
            <w:r w:rsidRPr="00C2366B">
              <w:rPr>
                <w:i/>
              </w:rPr>
              <w:t>1)</w:t>
            </w:r>
          </w:p>
        </w:tc>
        <w:bookmarkStart w:id="64" w:name="BKCheck15B_51"/>
        <w:bookmarkEnd w:id="6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"http://www.comlaw.gov.au/Details/F2009L00289" \o "ComLaw" </w:instrText>
            </w:r>
            <w:r w:rsidRPr="00C2366B">
              <w:fldChar w:fldCharType="separate"/>
            </w:r>
            <w:r w:rsidR="00713B82" w:rsidRPr="00C2366B">
              <w:rPr>
                <w:rStyle w:val="Hyperlink"/>
                <w:bCs/>
              </w:rPr>
              <w:t>F2009L00289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48</w:t>
            </w:r>
          </w:p>
        </w:tc>
        <w:tc>
          <w:tcPr>
            <w:tcW w:w="4793" w:type="dxa"/>
            <w:shd w:val="clear" w:color="auto" w:fill="auto"/>
          </w:tcPr>
          <w:p w:rsidR="00713B82" w:rsidRPr="00C2366B" w:rsidRDefault="00713B82" w:rsidP="0027060C">
            <w:pPr>
              <w:pStyle w:val="Tabletext"/>
              <w:rPr>
                <w:i/>
              </w:rPr>
            </w:pPr>
            <w:r w:rsidRPr="00C2366B">
              <w:rPr>
                <w:i/>
              </w:rPr>
              <w:t>Charter of the United Nations (UN Sanction Enforcement Law) Amendment Declaration</w:t>
            </w:r>
            <w:r w:rsidR="00C2366B" w:rsidRPr="00C2366B">
              <w:rPr>
                <w:i/>
              </w:rPr>
              <w:t> </w:t>
            </w:r>
            <w:r w:rsidRPr="00C2366B">
              <w:rPr>
                <w:i/>
              </w:rPr>
              <w:t>2009 (No.</w:t>
            </w:r>
            <w:r w:rsidR="00C2366B" w:rsidRPr="00C2366B">
              <w:rPr>
                <w:i/>
              </w:rPr>
              <w:t> </w:t>
            </w:r>
            <w:r w:rsidRPr="00C2366B">
              <w:rPr>
                <w:i/>
              </w:rPr>
              <w:t>2)</w:t>
            </w:r>
          </w:p>
        </w:tc>
        <w:bookmarkStart w:id="65" w:name="BKCheck15B_52"/>
        <w:bookmarkEnd w:id="6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"http://www.comlaw.gov.au/Details/F2009L01811" \o "ComLaw" </w:instrText>
            </w:r>
            <w:r w:rsidRPr="00C2366B">
              <w:fldChar w:fldCharType="separate"/>
            </w:r>
            <w:r w:rsidR="00713B82" w:rsidRPr="00C2366B">
              <w:rPr>
                <w:rStyle w:val="Hyperlink"/>
                <w:bCs/>
              </w:rPr>
              <w:t>F2009L01811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49</w:t>
            </w:r>
          </w:p>
        </w:tc>
        <w:tc>
          <w:tcPr>
            <w:tcW w:w="4793" w:type="dxa"/>
            <w:shd w:val="clear" w:color="auto" w:fill="auto"/>
          </w:tcPr>
          <w:p w:rsidR="00713B82" w:rsidRPr="00C2366B" w:rsidRDefault="00713B82" w:rsidP="0027060C">
            <w:pPr>
              <w:pStyle w:val="Tabletext"/>
              <w:rPr>
                <w:i/>
              </w:rPr>
            </w:pPr>
            <w:r w:rsidRPr="00C2366B">
              <w:rPr>
                <w:i/>
              </w:rPr>
              <w:t>Charter of the United Nations (UN Sanction Enforcement Law) Amendment Declaration</w:t>
            </w:r>
            <w:r w:rsidR="00C2366B" w:rsidRPr="00C2366B">
              <w:rPr>
                <w:i/>
              </w:rPr>
              <w:t> </w:t>
            </w:r>
            <w:r w:rsidRPr="00C2366B">
              <w:rPr>
                <w:i/>
              </w:rPr>
              <w:t>2009 (No.</w:t>
            </w:r>
            <w:r w:rsidR="00C2366B" w:rsidRPr="00C2366B">
              <w:rPr>
                <w:i/>
              </w:rPr>
              <w:t> </w:t>
            </w:r>
            <w:r w:rsidRPr="00C2366B">
              <w:rPr>
                <w:i/>
              </w:rPr>
              <w:t>3)</w:t>
            </w:r>
          </w:p>
        </w:tc>
        <w:bookmarkStart w:id="66" w:name="BKCheck15B_53"/>
        <w:bookmarkEnd w:id="6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"http://www.comlaw.gov.au/Details/F2009L03099" \o "ComLaw" </w:instrText>
            </w:r>
            <w:r w:rsidRPr="00C2366B">
              <w:fldChar w:fldCharType="separate"/>
            </w:r>
            <w:r w:rsidR="00713B82" w:rsidRPr="00C2366B">
              <w:rPr>
                <w:rStyle w:val="Hyperlink"/>
                <w:bCs/>
              </w:rPr>
              <w:t>F2009L03099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50</w:t>
            </w:r>
          </w:p>
        </w:tc>
        <w:tc>
          <w:tcPr>
            <w:tcW w:w="4793" w:type="dxa"/>
            <w:shd w:val="clear" w:color="auto" w:fill="auto"/>
          </w:tcPr>
          <w:p w:rsidR="00713B82" w:rsidRPr="00C2366B" w:rsidRDefault="00713B82" w:rsidP="0027060C">
            <w:pPr>
              <w:pStyle w:val="Tabletext"/>
              <w:rPr>
                <w:i/>
              </w:rPr>
            </w:pPr>
            <w:r w:rsidRPr="00C2366B">
              <w:rPr>
                <w:i/>
              </w:rPr>
              <w:t>Charter of the United Nations (UN Sanction Enforcement Law) Amendment Declaration</w:t>
            </w:r>
            <w:r w:rsidR="00C2366B" w:rsidRPr="00C2366B">
              <w:rPr>
                <w:i/>
              </w:rPr>
              <w:t> </w:t>
            </w:r>
            <w:r w:rsidRPr="00C2366B">
              <w:rPr>
                <w:i/>
              </w:rPr>
              <w:t>2010 (No.</w:t>
            </w:r>
            <w:r w:rsidR="00C2366B" w:rsidRPr="00C2366B">
              <w:rPr>
                <w:i/>
              </w:rPr>
              <w:t> </w:t>
            </w:r>
            <w:r w:rsidRPr="00C2366B">
              <w:rPr>
                <w:i/>
              </w:rPr>
              <w:t>1)</w:t>
            </w:r>
          </w:p>
        </w:tc>
        <w:bookmarkStart w:id="67" w:name="BKCheck15B_54"/>
        <w:bookmarkEnd w:id="6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"http://www.comlaw.gov.au/Details/F2010L00579" \o "ComLaw" </w:instrText>
            </w:r>
            <w:r w:rsidRPr="00C2366B">
              <w:fldChar w:fldCharType="separate"/>
            </w:r>
            <w:r w:rsidR="00713B82" w:rsidRPr="00C2366B">
              <w:rPr>
                <w:rStyle w:val="Hyperlink"/>
                <w:bCs/>
              </w:rPr>
              <w:t>F2010L00579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51</w:t>
            </w:r>
          </w:p>
        </w:tc>
        <w:tc>
          <w:tcPr>
            <w:tcW w:w="4793" w:type="dxa"/>
            <w:shd w:val="clear" w:color="auto" w:fill="auto"/>
          </w:tcPr>
          <w:p w:rsidR="00713B82" w:rsidRPr="00C2366B" w:rsidRDefault="00713B82" w:rsidP="0027060C">
            <w:pPr>
              <w:pStyle w:val="Tabletext"/>
              <w:rPr>
                <w:i/>
              </w:rPr>
            </w:pPr>
            <w:r w:rsidRPr="00C2366B">
              <w:rPr>
                <w:i/>
              </w:rPr>
              <w:t>Charter of the United Nations (UN Sanction Enforcement Law) Amendment Declaration</w:t>
            </w:r>
            <w:r w:rsidR="00C2366B" w:rsidRPr="00C2366B">
              <w:rPr>
                <w:i/>
              </w:rPr>
              <w:t> </w:t>
            </w:r>
            <w:r w:rsidRPr="00C2366B">
              <w:rPr>
                <w:i/>
              </w:rPr>
              <w:t>2010 (No.</w:t>
            </w:r>
            <w:r w:rsidR="00C2366B" w:rsidRPr="00C2366B">
              <w:rPr>
                <w:i/>
              </w:rPr>
              <w:t> </w:t>
            </w:r>
            <w:r w:rsidRPr="00C2366B">
              <w:rPr>
                <w:i/>
              </w:rPr>
              <w:t>2)</w:t>
            </w:r>
          </w:p>
        </w:tc>
        <w:bookmarkStart w:id="68" w:name="BKCheck15B_55"/>
        <w:bookmarkEnd w:id="6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"http://www.comlaw.gov.au/Details/F2010L02137" \o "ComLaw" </w:instrText>
            </w:r>
            <w:r w:rsidRPr="00C2366B">
              <w:fldChar w:fldCharType="separate"/>
            </w:r>
            <w:r w:rsidR="00713B82" w:rsidRPr="00C2366B">
              <w:rPr>
                <w:rStyle w:val="Hyperlink"/>
                <w:bCs/>
              </w:rPr>
              <w:t>F2010L02137</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52</w:t>
            </w:r>
          </w:p>
        </w:tc>
        <w:tc>
          <w:tcPr>
            <w:tcW w:w="4793" w:type="dxa"/>
            <w:shd w:val="clear" w:color="auto" w:fill="auto"/>
          </w:tcPr>
          <w:p w:rsidR="00713B82" w:rsidRPr="00C2366B" w:rsidRDefault="00713B82" w:rsidP="0027060C">
            <w:pPr>
              <w:pStyle w:val="Tabletext"/>
              <w:rPr>
                <w:i/>
              </w:rPr>
            </w:pPr>
            <w:r w:rsidRPr="00C2366B">
              <w:rPr>
                <w:i/>
              </w:rPr>
              <w:t>Charter of the United Nations (UN Sanction Enforcement Law) Amendment Declaration</w:t>
            </w:r>
            <w:r w:rsidR="00C2366B" w:rsidRPr="00C2366B">
              <w:rPr>
                <w:i/>
              </w:rPr>
              <w:t> </w:t>
            </w:r>
            <w:r w:rsidRPr="00C2366B">
              <w:rPr>
                <w:i/>
              </w:rPr>
              <w:t>2011 (No.</w:t>
            </w:r>
            <w:r w:rsidR="00C2366B" w:rsidRPr="00C2366B">
              <w:rPr>
                <w:i/>
              </w:rPr>
              <w:t> </w:t>
            </w:r>
            <w:r w:rsidRPr="00C2366B">
              <w:rPr>
                <w:i/>
              </w:rPr>
              <w:t>1)</w:t>
            </w:r>
          </w:p>
        </w:tc>
        <w:bookmarkStart w:id="69" w:name="BKCheck15B_56"/>
        <w:bookmarkEnd w:id="69"/>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"http://www.comlaw.gov.au/Details/F2011L00440" \o "ComLaw" </w:instrText>
            </w:r>
            <w:r w:rsidRPr="00C2366B">
              <w:fldChar w:fldCharType="separate"/>
            </w:r>
            <w:r w:rsidR="00713B82" w:rsidRPr="00C2366B">
              <w:rPr>
                <w:rStyle w:val="Hyperlink"/>
                <w:bCs/>
              </w:rPr>
              <w:t>F2011L00440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53</w:t>
            </w:r>
          </w:p>
        </w:tc>
        <w:tc>
          <w:tcPr>
            <w:tcW w:w="4793" w:type="dxa"/>
            <w:shd w:val="clear" w:color="auto" w:fill="auto"/>
          </w:tcPr>
          <w:p w:rsidR="00713B82" w:rsidRPr="00C2366B" w:rsidRDefault="00713B82" w:rsidP="0027060C">
            <w:pPr>
              <w:pStyle w:val="Tabletext"/>
              <w:rPr>
                <w:i/>
              </w:rPr>
            </w:pPr>
            <w:r w:rsidRPr="00C2366B">
              <w:rPr>
                <w:i/>
              </w:rPr>
              <w:t>Charter of the United Nations (UN Sanction Enforcement Law) Amendment Declaration</w:t>
            </w:r>
            <w:r w:rsidR="00C2366B" w:rsidRPr="00C2366B">
              <w:rPr>
                <w:i/>
              </w:rPr>
              <w:t> </w:t>
            </w:r>
            <w:r w:rsidRPr="00C2366B">
              <w:rPr>
                <w:i/>
              </w:rPr>
              <w:t>2011 (No.</w:t>
            </w:r>
            <w:r w:rsidR="00C2366B" w:rsidRPr="00C2366B">
              <w:rPr>
                <w:i/>
              </w:rPr>
              <w:t> </w:t>
            </w:r>
            <w:r w:rsidRPr="00C2366B">
              <w:rPr>
                <w:i/>
              </w:rPr>
              <w:t>2)</w:t>
            </w:r>
          </w:p>
        </w:tc>
        <w:bookmarkStart w:id="70" w:name="BKCheck15B_57"/>
        <w:bookmarkEnd w:id="7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"http://www.comlaw.gov.au/Details/F2011L00633" \o "ComLaw" </w:instrText>
            </w:r>
            <w:r w:rsidRPr="00C2366B">
              <w:fldChar w:fldCharType="separate"/>
            </w:r>
            <w:r w:rsidR="00713B82" w:rsidRPr="00C2366B">
              <w:rPr>
                <w:rStyle w:val="Hyperlink"/>
                <w:bCs/>
              </w:rPr>
              <w:t>F2011L00633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54</w:t>
            </w:r>
          </w:p>
        </w:tc>
        <w:tc>
          <w:tcPr>
            <w:tcW w:w="4793" w:type="dxa"/>
            <w:shd w:val="clear" w:color="auto" w:fill="auto"/>
          </w:tcPr>
          <w:p w:rsidR="00713B82" w:rsidRPr="00C2366B" w:rsidRDefault="00713B82" w:rsidP="0027060C">
            <w:pPr>
              <w:pStyle w:val="Tabletext"/>
              <w:rPr>
                <w:i/>
              </w:rPr>
            </w:pPr>
            <w:r w:rsidRPr="00C2366B">
              <w:rPr>
                <w:i/>
              </w:rPr>
              <w:t>Charter of the United Nations (UN Sanction Enforcement Law) Amendment Declaration</w:t>
            </w:r>
            <w:r w:rsidR="00C2366B" w:rsidRPr="00C2366B">
              <w:rPr>
                <w:i/>
              </w:rPr>
              <w:t> </w:t>
            </w:r>
            <w:r w:rsidRPr="00C2366B">
              <w:rPr>
                <w:i/>
              </w:rPr>
              <w:t>2012 (No.</w:t>
            </w:r>
            <w:r w:rsidR="00C2366B" w:rsidRPr="00C2366B">
              <w:rPr>
                <w:i/>
              </w:rPr>
              <w:t> </w:t>
            </w:r>
            <w:r w:rsidRPr="00C2366B">
              <w:rPr>
                <w:i/>
              </w:rPr>
              <w:t>1)</w:t>
            </w:r>
          </w:p>
        </w:tc>
        <w:bookmarkStart w:id="71" w:name="BKCheck15B_58"/>
        <w:bookmarkEnd w:id="7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"http://www.comlaw.gov.au/Details/F2012L01636" \o "ComLaw" </w:instrText>
            </w:r>
            <w:r w:rsidRPr="00C2366B">
              <w:fldChar w:fldCharType="separate"/>
            </w:r>
            <w:r w:rsidR="00713B82" w:rsidRPr="00C2366B">
              <w:rPr>
                <w:rStyle w:val="Hyperlink"/>
                <w:bCs/>
              </w:rPr>
              <w:t>F2012L01636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55</w:t>
            </w:r>
          </w:p>
        </w:tc>
        <w:tc>
          <w:tcPr>
            <w:tcW w:w="4793" w:type="dxa"/>
            <w:shd w:val="clear" w:color="auto" w:fill="auto"/>
          </w:tcPr>
          <w:p w:rsidR="00713B82" w:rsidRPr="00C2366B" w:rsidRDefault="00713B82" w:rsidP="0027060C">
            <w:pPr>
              <w:pStyle w:val="Tabletext"/>
              <w:rPr>
                <w:i/>
              </w:rPr>
            </w:pPr>
            <w:r w:rsidRPr="00C2366B">
              <w:rPr>
                <w:i/>
              </w:rPr>
              <w:t>Chemical Weapons (Prohibition) Amendment Regulations</w:t>
            </w:r>
            <w:r w:rsidR="00C2366B" w:rsidRPr="00C2366B">
              <w:rPr>
                <w:i/>
              </w:rPr>
              <w:t> </w:t>
            </w:r>
            <w:r w:rsidRPr="00C2366B">
              <w:rPr>
                <w:i/>
              </w:rPr>
              <w:t>1998 (No.</w:t>
            </w:r>
            <w:r w:rsidR="00C2366B" w:rsidRPr="00C2366B">
              <w:rPr>
                <w:i/>
              </w:rPr>
              <w:t> </w:t>
            </w:r>
            <w:r w:rsidRPr="00C2366B">
              <w:rPr>
                <w:i/>
              </w:rPr>
              <w:t>1)</w:t>
            </w:r>
            <w:r w:rsidRPr="00C2366B">
              <w:t>, SR</w:t>
            </w:r>
            <w:r w:rsidR="00C2366B" w:rsidRPr="00C2366B">
              <w:t> </w:t>
            </w:r>
            <w:r w:rsidRPr="00C2366B">
              <w:t>1998 No.</w:t>
            </w:r>
            <w:r w:rsidR="00C2366B" w:rsidRPr="00C2366B">
              <w:t> </w:t>
            </w:r>
            <w:r w:rsidRPr="00C2366B">
              <w:t>366</w:t>
            </w:r>
          </w:p>
        </w:tc>
        <w:bookmarkStart w:id="72" w:name="BKCheck15B_59"/>
        <w:bookmarkEnd w:id="7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"http://www.comlaw.gov.au/Details/F1998B00383" \o "ComLaw" </w:instrText>
            </w:r>
            <w:r w:rsidRPr="00C2366B">
              <w:fldChar w:fldCharType="separate"/>
            </w:r>
            <w:r w:rsidR="00713B82" w:rsidRPr="00C2366B">
              <w:rPr>
                <w:rStyle w:val="Hyperlink"/>
                <w:bCs/>
              </w:rPr>
              <w:t>F1998B00383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56</w:t>
            </w:r>
          </w:p>
        </w:tc>
        <w:tc>
          <w:tcPr>
            <w:tcW w:w="4793" w:type="dxa"/>
            <w:shd w:val="clear" w:color="auto" w:fill="auto"/>
          </w:tcPr>
          <w:p w:rsidR="00713B82" w:rsidRPr="00C2366B" w:rsidRDefault="00713B82" w:rsidP="0027060C">
            <w:pPr>
              <w:pStyle w:val="Tabletext"/>
              <w:rPr>
                <w:i/>
              </w:rPr>
            </w:pPr>
            <w:r w:rsidRPr="00C2366B">
              <w:rPr>
                <w:i/>
              </w:rPr>
              <w:t>Chemical Weapons (Prohibition) Amendment Regulations</w:t>
            </w:r>
            <w:r w:rsidR="00C2366B" w:rsidRPr="00C2366B">
              <w:rPr>
                <w:i/>
              </w:rPr>
              <w:t> </w:t>
            </w:r>
            <w:r w:rsidRPr="00C2366B">
              <w:rPr>
                <w:i/>
              </w:rPr>
              <w:t>2006 (No.</w:t>
            </w:r>
            <w:r w:rsidR="00C2366B" w:rsidRPr="00C2366B">
              <w:rPr>
                <w:i/>
              </w:rPr>
              <w:t> </w:t>
            </w:r>
            <w:r w:rsidRPr="00C2366B">
              <w:rPr>
                <w:i/>
              </w:rPr>
              <w:t>1)</w:t>
            </w:r>
            <w:r w:rsidRPr="00C2366B">
              <w:t>, SLI</w:t>
            </w:r>
            <w:r w:rsidR="00C2366B" w:rsidRPr="00C2366B">
              <w:t> </w:t>
            </w:r>
            <w:r w:rsidRPr="00C2366B">
              <w:t>2006 No.</w:t>
            </w:r>
            <w:r w:rsidR="00C2366B" w:rsidRPr="00C2366B">
              <w:t> </w:t>
            </w:r>
            <w:r w:rsidRPr="00C2366B">
              <w:t>313</w:t>
            </w:r>
          </w:p>
        </w:tc>
        <w:bookmarkStart w:id="73" w:name="BKCheck15B_60"/>
        <w:bookmarkEnd w:id="7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"http://www.comlaw.gov.au/Details/F2006L03830" \o "ComLaw" </w:instrText>
            </w:r>
            <w:r w:rsidRPr="00C2366B">
              <w:fldChar w:fldCharType="separate"/>
            </w:r>
            <w:r w:rsidR="00713B82" w:rsidRPr="00C2366B">
              <w:rPr>
                <w:rStyle w:val="Hyperlink"/>
                <w:bCs/>
              </w:rPr>
              <w:t>F2006L03830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57</w:t>
            </w:r>
          </w:p>
        </w:tc>
        <w:tc>
          <w:tcPr>
            <w:tcW w:w="4793" w:type="dxa"/>
            <w:shd w:val="clear" w:color="auto" w:fill="auto"/>
          </w:tcPr>
          <w:p w:rsidR="00713B82" w:rsidRPr="00C2366B" w:rsidRDefault="00713B82" w:rsidP="0027060C">
            <w:pPr>
              <w:pStyle w:val="Tabletext"/>
            </w:pPr>
            <w:r w:rsidRPr="00C2366B">
              <w:t>Commission for the Conservation of Antarctic Marine Living Resources (Privileges and Immunities) Regulations (Amendment), SR</w:t>
            </w:r>
            <w:r w:rsidR="00C2366B" w:rsidRPr="00C2366B">
              <w:t> </w:t>
            </w:r>
            <w:r w:rsidRPr="00C2366B">
              <w:t>1983 No.</w:t>
            </w:r>
            <w:r w:rsidR="00C2366B" w:rsidRPr="00C2366B">
              <w:t> </w:t>
            </w:r>
            <w:r w:rsidRPr="00C2366B">
              <w:t>145</w:t>
            </w:r>
          </w:p>
        </w:tc>
        <w:bookmarkStart w:id="74" w:name="BKCheck15B_61"/>
        <w:bookmarkEnd w:id="7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"http://www.comlaw.gov.au/Details/F1997B01742" \o "ComLaw" </w:instrText>
            </w:r>
            <w:r w:rsidRPr="00C2366B">
              <w:fldChar w:fldCharType="separate"/>
            </w:r>
            <w:r w:rsidR="00713B82" w:rsidRPr="00C2366B">
              <w:rPr>
                <w:rStyle w:val="Hyperlink"/>
                <w:bCs/>
              </w:rPr>
              <w:t>F1997B01742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58</w:t>
            </w:r>
          </w:p>
        </w:tc>
        <w:tc>
          <w:tcPr>
            <w:tcW w:w="4793" w:type="dxa"/>
            <w:shd w:val="clear" w:color="auto" w:fill="auto"/>
          </w:tcPr>
          <w:p w:rsidR="00713B82" w:rsidRPr="00C2366B" w:rsidRDefault="00713B82" w:rsidP="0027060C">
            <w:pPr>
              <w:pStyle w:val="Tabletext"/>
            </w:pPr>
            <w:r w:rsidRPr="00C2366B">
              <w:t>Commission for the Conservation of Antarctic Marine Living Resources (Privileges and Immunities) Regulations (Amendment), SR</w:t>
            </w:r>
            <w:r w:rsidR="00C2366B" w:rsidRPr="00C2366B">
              <w:t> </w:t>
            </w:r>
            <w:r w:rsidRPr="00C2366B">
              <w:t>1984 No.</w:t>
            </w:r>
            <w:r w:rsidR="00C2366B" w:rsidRPr="00C2366B">
              <w:t> </w:t>
            </w:r>
            <w:r w:rsidRPr="00C2366B">
              <w:t>216</w:t>
            </w:r>
          </w:p>
        </w:tc>
        <w:bookmarkStart w:id="75" w:name="BKCheck15B_62"/>
        <w:bookmarkEnd w:id="7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"http://www.comlaw.gov.au/Details/F1997B01743" \o "ComLaw" </w:instrText>
            </w:r>
            <w:r w:rsidRPr="00C2366B">
              <w:fldChar w:fldCharType="separate"/>
            </w:r>
            <w:r w:rsidR="00713B82" w:rsidRPr="00C2366B">
              <w:rPr>
                <w:rStyle w:val="Hyperlink"/>
                <w:bCs/>
              </w:rPr>
              <w:t>F1997B01743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lastRenderedPageBreak/>
              <w:t>59</w:t>
            </w:r>
          </w:p>
        </w:tc>
        <w:tc>
          <w:tcPr>
            <w:tcW w:w="4793" w:type="dxa"/>
            <w:shd w:val="clear" w:color="auto" w:fill="auto"/>
          </w:tcPr>
          <w:p w:rsidR="00713B82" w:rsidRPr="00C2366B" w:rsidRDefault="00713B82" w:rsidP="0027060C">
            <w:pPr>
              <w:pStyle w:val="Tabletext"/>
            </w:pPr>
            <w:r w:rsidRPr="00C2366B">
              <w:t>Commission for the Conservation of Antarctic Marine Living Resources (Privileges and Immunities) Regulations (Amendment), SR</w:t>
            </w:r>
            <w:r w:rsidR="00C2366B" w:rsidRPr="00C2366B">
              <w:t> </w:t>
            </w:r>
            <w:r w:rsidRPr="00C2366B">
              <w:t>1985 No.</w:t>
            </w:r>
            <w:r w:rsidR="00C2366B" w:rsidRPr="00C2366B">
              <w:t> </w:t>
            </w:r>
            <w:r w:rsidRPr="00C2366B">
              <w:t>327</w:t>
            </w:r>
          </w:p>
        </w:tc>
        <w:bookmarkStart w:id="76" w:name="BKCheck15B_63"/>
        <w:bookmarkEnd w:id="7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"http://www.comlaw.gov.au/Details/F1997B01744" \o "ComLaw" </w:instrText>
            </w:r>
            <w:r w:rsidRPr="00C2366B">
              <w:fldChar w:fldCharType="separate"/>
            </w:r>
            <w:r w:rsidR="00713B82" w:rsidRPr="00C2366B">
              <w:rPr>
                <w:rStyle w:val="Hyperlink"/>
                <w:bCs/>
              </w:rPr>
              <w:t>F1997B01744</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60</w:t>
            </w:r>
          </w:p>
        </w:tc>
        <w:tc>
          <w:tcPr>
            <w:tcW w:w="4793" w:type="dxa"/>
            <w:shd w:val="clear" w:color="auto" w:fill="auto"/>
          </w:tcPr>
          <w:p w:rsidR="00713B82" w:rsidRPr="00C2366B" w:rsidRDefault="00713B82" w:rsidP="0027060C">
            <w:pPr>
              <w:pStyle w:val="Tabletext"/>
            </w:pPr>
            <w:r w:rsidRPr="00C2366B">
              <w:t>Commission for the Conservation of Antarctic Marine Living Resources (Privileges and Immunities) Regulations (Amendment), SR</w:t>
            </w:r>
            <w:r w:rsidR="00C2366B" w:rsidRPr="00C2366B">
              <w:t> </w:t>
            </w:r>
            <w:r w:rsidRPr="00C2366B">
              <w:t>1997 No.</w:t>
            </w:r>
            <w:r w:rsidR="00C2366B" w:rsidRPr="00C2366B">
              <w:t> </w:t>
            </w:r>
            <w:r w:rsidRPr="00C2366B">
              <w:t>394</w:t>
            </w:r>
          </w:p>
        </w:tc>
        <w:bookmarkStart w:id="77" w:name="BKCheck15B_64"/>
        <w:bookmarkEnd w:id="7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"http://www.comlaw.gov.au/Details/F1997B02883" \o "ComLaw" </w:instrText>
            </w:r>
            <w:r w:rsidRPr="00C2366B">
              <w:fldChar w:fldCharType="separate"/>
            </w:r>
            <w:r w:rsidR="00713B82" w:rsidRPr="00C2366B">
              <w:rPr>
                <w:rStyle w:val="Hyperlink"/>
                <w:bCs/>
              </w:rPr>
              <w:t>F1997B02883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61</w:t>
            </w:r>
          </w:p>
        </w:tc>
        <w:tc>
          <w:tcPr>
            <w:tcW w:w="4793" w:type="dxa"/>
            <w:shd w:val="clear" w:color="auto" w:fill="auto"/>
          </w:tcPr>
          <w:p w:rsidR="00713B82" w:rsidRPr="00C2366B" w:rsidRDefault="00713B82" w:rsidP="0027060C">
            <w:pPr>
              <w:pStyle w:val="Tabletext"/>
            </w:pPr>
            <w:r w:rsidRPr="00C2366B">
              <w:t>Commission for the Conservation of Southern Bluefin Tuna (Privileges and Immunities) Regulations (Amendment), SR</w:t>
            </w:r>
            <w:r w:rsidR="00C2366B" w:rsidRPr="00C2366B">
              <w:t> </w:t>
            </w:r>
            <w:r w:rsidRPr="00C2366B">
              <w:t>1997 No.</w:t>
            </w:r>
            <w:r w:rsidR="00C2366B" w:rsidRPr="00C2366B">
              <w:t> </w:t>
            </w:r>
            <w:r w:rsidRPr="00C2366B">
              <w:t>352</w:t>
            </w:r>
          </w:p>
        </w:tc>
        <w:bookmarkStart w:id="78" w:name="BKCheck15B_65"/>
        <w:bookmarkEnd w:id="7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"http://www.comlaw.gov.au/Details/F1997B02841" \o "ComLaw" </w:instrText>
            </w:r>
            <w:r w:rsidRPr="00C2366B">
              <w:fldChar w:fldCharType="separate"/>
            </w:r>
            <w:r w:rsidR="00713B82" w:rsidRPr="00C2366B">
              <w:rPr>
                <w:rStyle w:val="Hyperlink"/>
                <w:bCs/>
              </w:rPr>
              <w:t>F1997B02841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62</w:t>
            </w:r>
          </w:p>
        </w:tc>
        <w:tc>
          <w:tcPr>
            <w:tcW w:w="4793" w:type="dxa"/>
            <w:shd w:val="clear" w:color="auto" w:fill="auto"/>
          </w:tcPr>
          <w:p w:rsidR="00713B82" w:rsidRPr="00C2366B" w:rsidRDefault="00713B82" w:rsidP="0027060C">
            <w:pPr>
              <w:pStyle w:val="Tabletext"/>
            </w:pPr>
            <w:r w:rsidRPr="00C2366B">
              <w:t>Commonwealth Secretariat (Privileges and Immunities) Regulations (Amendment), SR</w:t>
            </w:r>
            <w:r w:rsidR="00C2366B" w:rsidRPr="00C2366B">
              <w:t> </w:t>
            </w:r>
            <w:r w:rsidRPr="00C2366B">
              <w:t>1982 No.</w:t>
            </w:r>
            <w:r w:rsidR="00C2366B" w:rsidRPr="00C2366B">
              <w:t> </w:t>
            </w:r>
            <w:r w:rsidRPr="00C2366B">
              <w:t>136</w:t>
            </w:r>
          </w:p>
        </w:tc>
        <w:bookmarkStart w:id="79" w:name="BKCheck15B_66"/>
        <w:bookmarkEnd w:id="79"/>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"http://www.comlaw.gov.au/Details/F1997B01751" \o "ComLaw" </w:instrText>
            </w:r>
            <w:r w:rsidRPr="00C2366B">
              <w:fldChar w:fldCharType="separate"/>
            </w:r>
            <w:r w:rsidR="00713B82" w:rsidRPr="00C2366B">
              <w:rPr>
                <w:rStyle w:val="Hyperlink"/>
                <w:bCs/>
              </w:rPr>
              <w:t>F1997B01751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63</w:t>
            </w:r>
          </w:p>
        </w:tc>
        <w:tc>
          <w:tcPr>
            <w:tcW w:w="4793" w:type="dxa"/>
            <w:shd w:val="clear" w:color="auto" w:fill="auto"/>
          </w:tcPr>
          <w:p w:rsidR="00713B82" w:rsidRPr="00C2366B" w:rsidRDefault="00713B82" w:rsidP="0027060C">
            <w:pPr>
              <w:pStyle w:val="Tabletext"/>
            </w:pPr>
            <w:r w:rsidRPr="00C2366B">
              <w:t>Commonwealth Secretariat (Privileges and Immunities) Regulations (Amendment), SR</w:t>
            </w:r>
            <w:r w:rsidR="00C2366B" w:rsidRPr="00C2366B">
              <w:t> </w:t>
            </w:r>
            <w:r w:rsidRPr="00C2366B">
              <w:t>1986 No.</w:t>
            </w:r>
            <w:r w:rsidR="00C2366B" w:rsidRPr="00C2366B">
              <w:t> </w:t>
            </w:r>
            <w:r w:rsidRPr="00C2366B">
              <w:t>71</w:t>
            </w:r>
          </w:p>
        </w:tc>
        <w:bookmarkStart w:id="80" w:name="BKCheck15B_67"/>
        <w:bookmarkEnd w:id="8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"http://www.comlaw.gov.au/Details/F1997B01752" \o "ComLaw" </w:instrText>
            </w:r>
            <w:r w:rsidRPr="00C2366B">
              <w:fldChar w:fldCharType="separate"/>
            </w:r>
            <w:r w:rsidR="00713B82" w:rsidRPr="00C2366B">
              <w:rPr>
                <w:rStyle w:val="Hyperlink"/>
                <w:bCs/>
              </w:rPr>
              <w:t>F1997B01752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64</w:t>
            </w:r>
          </w:p>
        </w:tc>
        <w:tc>
          <w:tcPr>
            <w:tcW w:w="4793" w:type="dxa"/>
            <w:shd w:val="clear" w:color="auto" w:fill="auto"/>
          </w:tcPr>
          <w:p w:rsidR="00713B82" w:rsidRPr="00C2366B" w:rsidRDefault="00713B82" w:rsidP="0027060C">
            <w:pPr>
              <w:pStyle w:val="Tabletext"/>
              <w:rPr>
                <w:i/>
              </w:rPr>
            </w:pPr>
            <w:r w:rsidRPr="00C2366B">
              <w:rPr>
                <w:i/>
              </w:rPr>
              <w:t>Consular Fees Amendment Regulations</w:t>
            </w:r>
            <w:r w:rsidR="00C2366B" w:rsidRPr="00C2366B">
              <w:rPr>
                <w:i/>
              </w:rPr>
              <w:t> </w:t>
            </w:r>
            <w:r w:rsidRPr="00C2366B">
              <w:rPr>
                <w:i/>
              </w:rPr>
              <w:t>2000 (No.</w:t>
            </w:r>
            <w:r w:rsidR="00C2366B" w:rsidRPr="00C2366B">
              <w:rPr>
                <w:i/>
              </w:rPr>
              <w:t> </w:t>
            </w:r>
            <w:r w:rsidRPr="00C2366B">
              <w:rPr>
                <w:i/>
              </w:rPr>
              <w:t>1)</w:t>
            </w:r>
            <w:r w:rsidRPr="00C2366B">
              <w:t>, SR</w:t>
            </w:r>
            <w:r w:rsidR="00C2366B" w:rsidRPr="00C2366B">
              <w:t> </w:t>
            </w:r>
            <w:r w:rsidRPr="00C2366B">
              <w:t>2000 No.</w:t>
            </w:r>
            <w:r w:rsidR="00C2366B" w:rsidRPr="00C2366B">
              <w:t> </w:t>
            </w:r>
            <w:r w:rsidRPr="00C2366B">
              <w:t>156</w:t>
            </w:r>
          </w:p>
        </w:tc>
        <w:bookmarkStart w:id="81" w:name="BKCheck15B_68"/>
        <w:bookmarkEnd w:id="8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"http://www.comlaw.gov.au/Details/F2000B00164" \o "ComLaw" </w:instrText>
            </w:r>
            <w:r w:rsidRPr="00C2366B">
              <w:fldChar w:fldCharType="separate"/>
            </w:r>
            <w:r w:rsidR="00713B82" w:rsidRPr="00C2366B">
              <w:rPr>
                <w:rStyle w:val="Hyperlink"/>
                <w:bCs/>
              </w:rPr>
              <w:t>F2000B00164</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65</w:t>
            </w:r>
          </w:p>
        </w:tc>
        <w:tc>
          <w:tcPr>
            <w:tcW w:w="4793" w:type="dxa"/>
            <w:shd w:val="clear" w:color="auto" w:fill="auto"/>
          </w:tcPr>
          <w:p w:rsidR="00713B82" w:rsidRPr="00C2366B" w:rsidRDefault="00713B82" w:rsidP="0027060C">
            <w:pPr>
              <w:pStyle w:val="Tabletext"/>
            </w:pPr>
            <w:r w:rsidRPr="00C2366B">
              <w:t>Consular Fees Regulations (Amendment), SR</w:t>
            </w:r>
            <w:r w:rsidR="00C2366B" w:rsidRPr="00C2366B">
              <w:t> </w:t>
            </w:r>
            <w:r w:rsidRPr="00C2366B">
              <w:t>1995 No.</w:t>
            </w:r>
            <w:r w:rsidR="00C2366B" w:rsidRPr="00C2366B">
              <w:t> </w:t>
            </w:r>
            <w:r w:rsidRPr="00C2366B">
              <w:t>37</w:t>
            </w:r>
          </w:p>
        </w:tc>
        <w:bookmarkStart w:id="82" w:name="BKCheck15B_69"/>
        <w:bookmarkEnd w:id="8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"http://www.comlaw.gov.au/Details/F1996B00484" \o "ComLaw" </w:instrText>
            </w:r>
            <w:r w:rsidRPr="00C2366B">
              <w:fldChar w:fldCharType="separate"/>
            </w:r>
            <w:r w:rsidR="00713B82" w:rsidRPr="00C2366B">
              <w:rPr>
                <w:rStyle w:val="Hyperlink"/>
                <w:bCs/>
              </w:rPr>
              <w:t>F1996B00484</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66</w:t>
            </w:r>
          </w:p>
        </w:tc>
        <w:tc>
          <w:tcPr>
            <w:tcW w:w="4793" w:type="dxa"/>
            <w:shd w:val="clear" w:color="auto" w:fill="auto"/>
          </w:tcPr>
          <w:p w:rsidR="00713B82" w:rsidRPr="00C2366B" w:rsidRDefault="00713B82" w:rsidP="0027060C">
            <w:pPr>
              <w:pStyle w:val="Tabletext"/>
            </w:pPr>
            <w:r w:rsidRPr="00C2366B">
              <w:t>Consular Fees Regulations (Amendment), SR</w:t>
            </w:r>
            <w:r w:rsidR="00C2366B" w:rsidRPr="00C2366B">
              <w:t> </w:t>
            </w:r>
            <w:r w:rsidRPr="00C2366B">
              <w:t>1998 No.</w:t>
            </w:r>
            <w:r w:rsidR="00C2366B" w:rsidRPr="00C2366B">
              <w:t> </w:t>
            </w:r>
            <w:r w:rsidRPr="00C2366B">
              <w:t>43</w:t>
            </w:r>
          </w:p>
        </w:tc>
        <w:bookmarkStart w:id="83" w:name="BKCheck15B_70"/>
        <w:bookmarkEnd w:id="8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"http://www.comlaw.gov.au/Details/F1998B00040" \o "ComLaw" </w:instrText>
            </w:r>
            <w:r w:rsidRPr="00C2366B">
              <w:fldChar w:fldCharType="separate"/>
            </w:r>
            <w:r w:rsidR="00713B82" w:rsidRPr="00C2366B">
              <w:rPr>
                <w:rStyle w:val="Hyperlink"/>
                <w:bCs/>
              </w:rPr>
              <w:t>F1998B00040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67</w:t>
            </w:r>
          </w:p>
        </w:tc>
        <w:tc>
          <w:tcPr>
            <w:tcW w:w="4793" w:type="dxa"/>
            <w:shd w:val="clear" w:color="auto" w:fill="auto"/>
          </w:tcPr>
          <w:p w:rsidR="00713B82" w:rsidRPr="00C2366B" w:rsidRDefault="00713B82" w:rsidP="0027060C">
            <w:pPr>
              <w:pStyle w:val="Tabletext"/>
              <w:rPr>
                <w:i/>
              </w:rPr>
            </w:pPr>
            <w:r w:rsidRPr="00C2366B">
              <w:rPr>
                <w:i/>
              </w:rPr>
              <w:t>Consular Privileges and Immunities (Indirect Tax Concession Scheme) Amendment Determination</w:t>
            </w:r>
            <w:r w:rsidR="00C2366B" w:rsidRPr="00C2366B">
              <w:rPr>
                <w:i/>
              </w:rPr>
              <w:t> </w:t>
            </w:r>
            <w:r w:rsidRPr="00C2366B">
              <w:rPr>
                <w:i/>
              </w:rPr>
              <w:t>2000 (No.</w:t>
            </w:r>
            <w:r w:rsidR="00C2366B" w:rsidRPr="00C2366B">
              <w:rPr>
                <w:i/>
              </w:rPr>
              <w:t> </w:t>
            </w:r>
            <w:r w:rsidRPr="00C2366B">
              <w:rPr>
                <w:i/>
              </w:rPr>
              <w:t>1)</w:t>
            </w:r>
          </w:p>
        </w:tc>
        <w:bookmarkStart w:id="84" w:name="BKCheck15B_71"/>
        <w:bookmarkEnd w:id="8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"http://www.comlaw.gov.au/Details/F2000B00176" \o "ComLaw" </w:instrText>
            </w:r>
            <w:r w:rsidRPr="00C2366B">
              <w:fldChar w:fldCharType="separate"/>
            </w:r>
            <w:r w:rsidR="00713B82" w:rsidRPr="00C2366B">
              <w:rPr>
                <w:rStyle w:val="Hyperlink"/>
                <w:bCs/>
              </w:rPr>
              <w:t>F2000B00176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68</w:t>
            </w:r>
          </w:p>
        </w:tc>
        <w:tc>
          <w:tcPr>
            <w:tcW w:w="4793" w:type="dxa"/>
            <w:shd w:val="clear" w:color="auto" w:fill="auto"/>
          </w:tcPr>
          <w:p w:rsidR="00713B82" w:rsidRPr="00C2366B" w:rsidRDefault="00713B82" w:rsidP="0027060C">
            <w:pPr>
              <w:pStyle w:val="Tabletext"/>
              <w:rPr>
                <w:i/>
              </w:rPr>
            </w:pPr>
            <w:r w:rsidRPr="00C2366B">
              <w:rPr>
                <w:i/>
              </w:rPr>
              <w:t>Consular Privileges and Immunities (Indirect Tax Concession Scheme) Amendment Determination</w:t>
            </w:r>
            <w:r w:rsidR="00C2366B" w:rsidRPr="00C2366B">
              <w:rPr>
                <w:i/>
              </w:rPr>
              <w:t> </w:t>
            </w:r>
            <w:r w:rsidRPr="00C2366B">
              <w:rPr>
                <w:i/>
              </w:rPr>
              <w:t>2000 (No.</w:t>
            </w:r>
            <w:r w:rsidR="00C2366B" w:rsidRPr="00C2366B">
              <w:rPr>
                <w:i/>
              </w:rPr>
              <w:t> </w:t>
            </w:r>
            <w:r w:rsidRPr="00C2366B">
              <w:rPr>
                <w:i/>
              </w:rPr>
              <w:t>2)</w:t>
            </w:r>
          </w:p>
        </w:tc>
        <w:bookmarkStart w:id="85" w:name="BKCheck15B_72"/>
        <w:bookmarkEnd w:id="8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"http://www.comlaw.gov.au/Details/F2000B00218" \o "ComLaw" </w:instrText>
            </w:r>
            <w:r w:rsidRPr="00C2366B">
              <w:fldChar w:fldCharType="separate"/>
            </w:r>
            <w:r w:rsidR="00713B82" w:rsidRPr="00C2366B">
              <w:rPr>
                <w:rStyle w:val="Hyperlink"/>
                <w:bCs/>
              </w:rPr>
              <w:t>F2000B00218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69</w:t>
            </w:r>
          </w:p>
        </w:tc>
        <w:tc>
          <w:tcPr>
            <w:tcW w:w="4793" w:type="dxa"/>
            <w:shd w:val="clear" w:color="auto" w:fill="auto"/>
          </w:tcPr>
          <w:p w:rsidR="00713B82" w:rsidRPr="00C2366B" w:rsidRDefault="00713B82" w:rsidP="0027060C">
            <w:pPr>
              <w:pStyle w:val="Tabletext"/>
              <w:rPr>
                <w:i/>
              </w:rPr>
            </w:pPr>
            <w:r w:rsidRPr="00C2366B">
              <w:rPr>
                <w:i/>
              </w:rPr>
              <w:t>Consular Privileges and Immunities (Indirect Tax Concession Scheme) Amendment Determination</w:t>
            </w:r>
            <w:r w:rsidR="00C2366B" w:rsidRPr="00C2366B">
              <w:rPr>
                <w:i/>
              </w:rPr>
              <w:t> </w:t>
            </w:r>
            <w:r w:rsidRPr="00C2366B">
              <w:rPr>
                <w:i/>
              </w:rPr>
              <w:t>2001 (No.</w:t>
            </w:r>
            <w:r w:rsidR="00C2366B" w:rsidRPr="00C2366B">
              <w:rPr>
                <w:i/>
              </w:rPr>
              <w:t> </w:t>
            </w:r>
            <w:r w:rsidRPr="00C2366B">
              <w:rPr>
                <w:i/>
              </w:rPr>
              <w:t>1)</w:t>
            </w:r>
          </w:p>
        </w:tc>
        <w:bookmarkStart w:id="86" w:name="BKCheck15B_73"/>
        <w:bookmarkEnd w:id="8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"http://www.comlaw.gov.au/Details/F2001B00472" \o "ComLaw" </w:instrText>
            </w:r>
            <w:r w:rsidRPr="00C2366B">
              <w:fldChar w:fldCharType="separate"/>
            </w:r>
            <w:r w:rsidR="00713B82" w:rsidRPr="00C2366B">
              <w:rPr>
                <w:rStyle w:val="Hyperlink"/>
                <w:bCs/>
              </w:rPr>
              <w:t>F2001B00472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70</w:t>
            </w:r>
          </w:p>
        </w:tc>
        <w:tc>
          <w:tcPr>
            <w:tcW w:w="4793" w:type="dxa"/>
            <w:shd w:val="clear" w:color="auto" w:fill="auto"/>
          </w:tcPr>
          <w:p w:rsidR="00713B82" w:rsidRPr="00C2366B" w:rsidRDefault="00713B82" w:rsidP="0027060C">
            <w:pPr>
              <w:pStyle w:val="Tabletext"/>
              <w:rPr>
                <w:i/>
              </w:rPr>
            </w:pPr>
            <w:r w:rsidRPr="00C2366B">
              <w:rPr>
                <w:i/>
              </w:rPr>
              <w:t>Consular Privileges and Immunities (Indirect Tax Concession Scheme) Amendment Determination</w:t>
            </w:r>
            <w:r w:rsidR="00C2366B" w:rsidRPr="00C2366B">
              <w:rPr>
                <w:i/>
              </w:rPr>
              <w:t> </w:t>
            </w:r>
            <w:r w:rsidRPr="00C2366B">
              <w:rPr>
                <w:i/>
              </w:rPr>
              <w:t>2005 (No.</w:t>
            </w:r>
            <w:r w:rsidR="00C2366B" w:rsidRPr="00C2366B">
              <w:rPr>
                <w:i/>
              </w:rPr>
              <w:t> </w:t>
            </w:r>
            <w:r w:rsidRPr="00C2366B">
              <w:rPr>
                <w:i/>
              </w:rPr>
              <w:t>1)</w:t>
            </w:r>
          </w:p>
        </w:tc>
        <w:bookmarkStart w:id="87" w:name="BKCheck15B_74"/>
        <w:bookmarkEnd w:id="8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"http://www.comlaw.gov.au/Details/F2005L00110" \o "ComLaw" </w:instrText>
            </w:r>
            <w:r w:rsidRPr="00C2366B">
              <w:fldChar w:fldCharType="separate"/>
            </w:r>
            <w:r w:rsidR="00713B82" w:rsidRPr="00C2366B">
              <w:rPr>
                <w:rStyle w:val="Hyperlink"/>
                <w:bCs/>
              </w:rPr>
              <w:t>F2005L00110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71</w:t>
            </w:r>
          </w:p>
        </w:tc>
        <w:tc>
          <w:tcPr>
            <w:tcW w:w="4793" w:type="dxa"/>
            <w:shd w:val="clear" w:color="auto" w:fill="auto"/>
          </w:tcPr>
          <w:p w:rsidR="00713B82" w:rsidRPr="00C2366B" w:rsidRDefault="00713B82" w:rsidP="0027060C">
            <w:pPr>
              <w:pStyle w:val="Tabletext"/>
              <w:rPr>
                <w:i/>
              </w:rPr>
            </w:pPr>
            <w:r w:rsidRPr="00C2366B">
              <w:rPr>
                <w:i/>
              </w:rPr>
              <w:t>Consular Privileges and Immunities (Indirect Tax Concession Scheme) Amendment Determination</w:t>
            </w:r>
            <w:r w:rsidR="00C2366B" w:rsidRPr="00C2366B">
              <w:rPr>
                <w:i/>
              </w:rPr>
              <w:t> </w:t>
            </w:r>
            <w:r w:rsidRPr="00C2366B">
              <w:rPr>
                <w:i/>
              </w:rPr>
              <w:t>2005 (No.</w:t>
            </w:r>
            <w:r w:rsidR="00C2366B" w:rsidRPr="00C2366B">
              <w:rPr>
                <w:i/>
              </w:rPr>
              <w:t> </w:t>
            </w:r>
            <w:r w:rsidRPr="00C2366B">
              <w:rPr>
                <w:i/>
              </w:rPr>
              <w:t>2)</w:t>
            </w:r>
          </w:p>
        </w:tc>
        <w:bookmarkStart w:id="88" w:name="BKCheck15B_75"/>
        <w:bookmarkEnd w:id="8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"http://www.comlaw.gov.au/Details/F2005L02626" \o "ComLaw" </w:instrText>
            </w:r>
            <w:r w:rsidRPr="00C2366B">
              <w:fldChar w:fldCharType="separate"/>
            </w:r>
            <w:r w:rsidR="00713B82" w:rsidRPr="00C2366B">
              <w:rPr>
                <w:rStyle w:val="Hyperlink"/>
                <w:bCs/>
              </w:rPr>
              <w:t>F2005L02626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72</w:t>
            </w:r>
          </w:p>
        </w:tc>
        <w:tc>
          <w:tcPr>
            <w:tcW w:w="4793" w:type="dxa"/>
            <w:shd w:val="clear" w:color="auto" w:fill="auto"/>
          </w:tcPr>
          <w:p w:rsidR="00713B82" w:rsidRPr="00C2366B" w:rsidRDefault="00713B82" w:rsidP="0027060C">
            <w:pPr>
              <w:pStyle w:val="Tabletext"/>
              <w:rPr>
                <w:i/>
              </w:rPr>
            </w:pPr>
            <w:r w:rsidRPr="00C2366B">
              <w:rPr>
                <w:i/>
              </w:rPr>
              <w:t>Consular Privileges and Immunities (Indirect Tax Concession Scheme) Amendment Determination</w:t>
            </w:r>
            <w:r w:rsidR="00C2366B" w:rsidRPr="00C2366B">
              <w:rPr>
                <w:i/>
              </w:rPr>
              <w:t> </w:t>
            </w:r>
            <w:r w:rsidRPr="00C2366B">
              <w:rPr>
                <w:i/>
              </w:rPr>
              <w:t>2006 (No.</w:t>
            </w:r>
            <w:r w:rsidR="00C2366B" w:rsidRPr="00C2366B">
              <w:rPr>
                <w:i/>
              </w:rPr>
              <w:t> </w:t>
            </w:r>
            <w:r w:rsidRPr="00C2366B">
              <w:rPr>
                <w:i/>
              </w:rPr>
              <w:t>1)</w:t>
            </w:r>
          </w:p>
        </w:tc>
        <w:bookmarkStart w:id="89" w:name="BKCheck15B_76"/>
        <w:bookmarkEnd w:id="89"/>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"http://www.comlaw.gov.au/Details/F2006L01523" \o "ComLaw" </w:instrText>
            </w:r>
            <w:r w:rsidRPr="00C2366B">
              <w:fldChar w:fldCharType="separate"/>
            </w:r>
            <w:r w:rsidR="00713B82" w:rsidRPr="00C2366B">
              <w:rPr>
                <w:rStyle w:val="Hyperlink"/>
                <w:bCs/>
              </w:rPr>
              <w:t>F2006L01523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lastRenderedPageBreak/>
              <w:t>73</w:t>
            </w:r>
          </w:p>
        </w:tc>
        <w:tc>
          <w:tcPr>
            <w:tcW w:w="4793" w:type="dxa"/>
            <w:shd w:val="clear" w:color="auto" w:fill="auto"/>
          </w:tcPr>
          <w:p w:rsidR="00713B82" w:rsidRPr="00C2366B" w:rsidRDefault="00713B82" w:rsidP="0027060C">
            <w:pPr>
              <w:pStyle w:val="Tabletext"/>
              <w:rPr>
                <w:i/>
              </w:rPr>
            </w:pPr>
            <w:r w:rsidRPr="00C2366B">
              <w:rPr>
                <w:i/>
              </w:rPr>
              <w:t>Consular Privileges and Immunities (Indirect Tax Concession Scheme) Amendment Determination</w:t>
            </w:r>
            <w:r w:rsidR="00C2366B" w:rsidRPr="00C2366B">
              <w:rPr>
                <w:i/>
              </w:rPr>
              <w:t> </w:t>
            </w:r>
            <w:r w:rsidRPr="00C2366B">
              <w:rPr>
                <w:i/>
              </w:rPr>
              <w:t>2009 (No.</w:t>
            </w:r>
            <w:r w:rsidR="00C2366B" w:rsidRPr="00C2366B">
              <w:rPr>
                <w:i/>
              </w:rPr>
              <w:t> </w:t>
            </w:r>
            <w:r w:rsidRPr="00C2366B">
              <w:rPr>
                <w:i/>
              </w:rPr>
              <w:t>1)</w:t>
            </w:r>
          </w:p>
        </w:tc>
        <w:bookmarkStart w:id="90" w:name="BKCheck15B_77"/>
        <w:bookmarkEnd w:id="9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"http://www.comlaw.gov.au/Details/F2009L01650" \o "ComLaw" </w:instrText>
            </w:r>
            <w:r w:rsidRPr="00C2366B">
              <w:fldChar w:fldCharType="separate"/>
            </w:r>
            <w:r w:rsidR="00713B82" w:rsidRPr="00C2366B">
              <w:rPr>
                <w:rStyle w:val="Hyperlink"/>
                <w:bCs/>
              </w:rPr>
              <w:t>F2009L01650</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74</w:t>
            </w:r>
          </w:p>
        </w:tc>
        <w:tc>
          <w:tcPr>
            <w:tcW w:w="4793" w:type="dxa"/>
            <w:shd w:val="clear" w:color="auto" w:fill="auto"/>
          </w:tcPr>
          <w:p w:rsidR="00225C0C" w:rsidRPr="00C2366B" w:rsidRDefault="00225C0C" w:rsidP="00F6666C">
            <w:pPr>
              <w:pStyle w:val="Tabletext"/>
              <w:rPr>
                <w:i/>
              </w:rPr>
            </w:pPr>
            <w:r w:rsidRPr="00C2366B">
              <w:rPr>
                <w:i/>
              </w:rPr>
              <w:t>Diplomatic Privileges and Immunities Amendment Regulations</w:t>
            </w:r>
            <w:r w:rsidR="00C2366B" w:rsidRPr="00C2366B">
              <w:rPr>
                <w:i/>
              </w:rPr>
              <w:t> </w:t>
            </w:r>
            <w:r w:rsidRPr="00C2366B">
              <w:rPr>
                <w:i/>
              </w:rPr>
              <w:t>2004 (No.</w:t>
            </w:r>
            <w:r w:rsidR="00C2366B" w:rsidRPr="00C2366B">
              <w:rPr>
                <w:i/>
              </w:rPr>
              <w:t> </w:t>
            </w:r>
            <w:r w:rsidRPr="00C2366B">
              <w:rPr>
                <w:i/>
              </w:rPr>
              <w:t>1)</w:t>
            </w:r>
            <w:r w:rsidRPr="00C2366B">
              <w:t>, SR</w:t>
            </w:r>
            <w:r w:rsidR="00C2366B" w:rsidRPr="00C2366B">
              <w:t> </w:t>
            </w:r>
            <w:r w:rsidRPr="00C2366B">
              <w:t>2004 No.</w:t>
            </w:r>
            <w:r w:rsidR="00C2366B" w:rsidRPr="00C2366B">
              <w:t> </w:t>
            </w:r>
            <w:r w:rsidRPr="00C2366B">
              <w:t>220</w:t>
            </w:r>
          </w:p>
        </w:tc>
        <w:bookmarkStart w:id="91" w:name="BKCheck15B_78"/>
        <w:bookmarkEnd w:id="91"/>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"http://www.comlaw.gov.au/Details/F2004B00239" \o "ComLaw" </w:instrText>
            </w:r>
            <w:r w:rsidRPr="00C2366B">
              <w:fldChar w:fldCharType="separate"/>
            </w:r>
            <w:r w:rsidR="00225C0C" w:rsidRPr="00C2366B">
              <w:rPr>
                <w:rStyle w:val="Hyperlink"/>
                <w:bCs/>
              </w:rPr>
              <w:t>F2004B00239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75</w:t>
            </w:r>
          </w:p>
        </w:tc>
        <w:tc>
          <w:tcPr>
            <w:tcW w:w="4793" w:type="dxa"/>
            <w:shd w:val="clear" w:color="auto" w:fill="auto"/>
          </w:tcPr>
          <w:p w:rsidR="00713B82" w:rsidRPr="00C2366B" w:rsidRDefault="00713B82" w:rsidP="0027060C">
            <w:pPr>
              <w:pStyle w:val="Tabletext"/>
              <w:rPr>
                <w:i/>
              </w:rPr>
            </w:pPr>
            <w:r w:rsidRPr="00C2366B">
              <w:rPr>
                <w:i/>
              </w:rPr>
              <w:t>Diplomatic Privileges and Immunities (Indirect Tax Concession Scheme) Amendment Determination</w:t>
            </w:r>
            <w:r w:rsidR="00C2366B" w:rsidRPr="00C2366B">
              <w:rPr>
                <w:i/>
              </w:rPr>
              <w:t> </w:t>
            </w:r>
            <w:r w:rsidRPr="00C2366B">
              <w:rPr>
                <w:i/>
              </w:rPr>
              <w:t>2000 (No.</w:t>
            </w:r>
            <w:r w:rsidR="00C2366B" w:rsidRPr="00C2366B">
              <w:rPr>
                <w:i/>
              </w:rPr>
              <w:t> </w:t>
            </w:r>
            <w:r w:rsidRPr="00C2366B">
              <w:rPr>
                <w:i/>
              </w:rPr>
              <w:t>1)</w:t>
            </w:r>
          </w:p>
        </w:tc>
        <w:bookmarkStart w:id="92" w:name="BKCheck15B_79"/>
        <w:bookmarkEnd w:id="9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"http://www.comlaw.gov.au/Details/F2000B00175" \o "ComLaw" </w:instrText>
            </w:r>
            <w:r w:rsidRPr="00C2366B">
              <w:fldChar w:fldCharType="separate"/>
            </w:r>
            <w:r w:rsidR="00713B82" w:rsidRPr="00C2366B">
              <w:rPr>
                <w:rStyle w:val="Hyperlink"/>
                <w:bCs/>
              </w:rPr>
              <w:t>F2000B00175</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76</w:t>
            </w:r>
          </w:p>
        </w:tc>
        <w:tc>
          <w:tcPr>
            <w:tcW w:w="4793" w:type="dxa"/>
            <w:shd w:val="clear" w:color="auto" w:fill="auto"/>
          </w:tcPr>
          <w:p w:rsidR="00713B82" w:rsidRPr="00C2366B" w:rsidRDefault="00713B82" w:rsidP="0027060C">
            <w:pPr>
              <w:pStyle w:val="Tabletext"/>
              <w:rPr>
                <w:i/>
              </w:rPr>
            </w:pPr>
            <w:r w:rsidRPr="00C2366B">
              <w:rPr>
                <w:i/>
              </w:rPr>
              <w:t>Diplomatic Privileges and Immunities (Indirect Tax Concession Scheme) Amendment Determination</w:t>
            </w:r>
            <w:r w:rsidR="00C2366B" w:rsidRPr="00C2366B">
              <w:rPr>
                <w:i/>
              </w:rPr>
              <w:t> </w:t>
            </w:r>
            <w:r w:rsidRPr="00C2366B">
              <w:rPr>
                <w:i/>
              </w:rPr>
              <w:t>2000 (No.</w:t>
            </w:r>
            <w:r w:rsidR="00C2366B" w:rsidRPr="00C2366B">
              <w:rPr>
                <w:i/>
              </w:rPr>
              <w:t> </w:t>
            </w:r>
            <w:r w:rsidRPr="00C2366B">
              <w:rPr>
                <w:i/>
              </w:rPr>
              <w:t>2)</w:t>
            </w:r>
          </w:p>
        </w:tc>
        <w:bookmarkStart w:id="93" w:name="BKCheck15B_80"/>
        <w:bookmarkEnd w:id="9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"http://www.comlaw.gov.au/Details/F2000B00217" \o "ComLaw" </w:instrText>
            </w:r>
            <w:r w:rsidRPr="00C2366B">
              <w:fldChar w:fldCharType="separate"/>
            </w:r>
            <w:r w:rsidR="00713B82" w:rsidRPr="00C2366B">
              <w:rPr>
                <w:rStyle w:val="Hyperlink"/>
                <w:bCs/>
              </w:rPr>
              <w:t>F2000B00217</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77</w:t>
            </w:r>
          </w:p>
        </w:tc>
        <w:tc>
          <w:tcPr>
            <w:tcW w:w="4793" w:type="dxa"/>
            <w:shd w:val="clear" w:color="auto" w:fill="auto"/>
          </w:tcPr>
          <w:p w:rsidR="00713B82" w:rsidRPr="00C2366B" w:rsidRDefault="00713B82" w:rsidP="0027060C">
            <w:pPr>
              <w:pStyle w:val="Tabletext"/>
              <w:rPr>
                <w:i/>
              </w:rPr>
            </w:pPr>
            <w:r w:rsidRPr="00C2366B">
              <w:rPr>
                <w:i/>
              </w:rPr>
              <w:t>Diplomatic Privileges and Immunities (Indirect Tax Concession Scheme) Amendment Determination</w:t>
            </w:r>
            <w:r w:rsidR="00C2366B" w:rsidRPr="00C2366B">
              <w:rPr>
                <w:i/>
              </w:rPr>
              <w:t> </w:t>
            </w:r>
            <w:r w:rsidRPr="00C2366B">
              <w:rPr>
                <w:i/>
              </w:rPr>
              <w:t>2001 (No.</w:t>
            </w:r>
            <w:r w:rsidR="00C2366B" w:rsidRPr="00C2366B">
              <w:rPr>
                <w:i/>
              </w:rPr>
              <w:t> </w:t>
            </w:r>
            <w:r w:rsidRPr="00C2366B">
              <w:rPr>
                <w:i/>
              </w:rPr>
              <w:t>1)</w:t>
            </w:r>
          </w:p>
        </w:tc>
        <w:bookmarkStart w:id="94" w:name="BKCheck15B_81"/>
        <w:bookmarkEnd w:id="9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"http://www.comlaw.gov.au/Details/F2001B00471" \o "ComLaw" </w:instrText>
            </w:r>
            <w:r w:rsidRPr="00C2366B">
              <w:fldChar w:fldCharType="separate"/>
            </w:r>
            <w:r w:rsidR="00713B82" w:rsidRPr="00C2366B">
              <w:rPr>
                <w:rStyle w:val="Hyperlink"/>
                <w:bCs/>
              </w:rPr>
              <w:t>F2001B00471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78</w:t>
            </w:r>
          </w:p>
        </w:tc>
        <w:tc>
          <w:tcPr>
            <w:tcW w:w="4793" w:type="dxa"/>
            <w:shd w:val="clear" w:color="auto" w:fill="auto"/>
          </w:tcPr>
          <w:p w:rsidR="00713B82" w:rsidRPr="00C2366B" w:rsidRDefault="00713B82" w:rsidP="0027060C">
            <w:pPr>
              <w:pStyle w:val="Tabletext"/>
              <w:rPr>
                <w:i/>
              </w:rPr>
            </w:pPr>
            <w:r w:rsidRPr="00C2366B">
              <w:rPr>
                <w:i/>
              </w:rPr>
              <w:t>Diplomatic Privileges and Immunities (Indirect Tax Concession Scheme) Amendment Determination</w:t>
            </w:r>
            <w:r w:rsidR="00C2366B" w:rsidRPr="00C2366B">
              <w:rPr>
                <w:i/>
              </w:rPr>
              <w:t> </w:t>
            </w:r>
            <w:r w:rsidRPr="00C2366B">
              <w:rPr>
                <w:i/>
              </w:rPr>
              <w:t>2005 (No.</w:t>
            </w:r>
            <w:r w:rsidR="00C2366B" w:rsidRPr="00C2366B">
              <w:rPr>
                <w:i/>
              </w:rPr>
              <w:t> </w:t>
            </w:r>
            <w:r w:rsidRPr="00C2366B">
              <w:rPr>
                <w:i/>
              </w:rPr>
              <w:t>1)</w:t>
            </w:r>
          </w:p>
        </w:tc>
        <w:bookmarkStart w:id="95" w:name="BKCheck15B_82"/>
        <w:bookmarkEnd w:id="9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"http://www.comlaw.gov.au/Details/F2005L00108" \o "ComLaw" </w:instrText>
            </w:r>
            <w:r w:rsidRPr="00C2366B">
              <w:fldChar w:fldCharType="separate"/>
            </w:r>
            <w:r w:rsidR="00713B82" w:rsidRPr="00C2366B">
              <w:rPr>
                <w:rStyle w:val="Hyperlink"/>
                <w:bCs/>
              </w:rPr>
              <w:t>F2005L00108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79</w:t>
            </w:r>
          </w:p>
        </w:tc>
        <w:tc>
          <w:tcPr>
            <w:tcW w:w="4793" w:type="dxa"/>
            <w:shd w:val="clear" w:color="auto" w:fill="auto"/>
          </w:tcPr>
          <w:p w:rsidR="00713B82" w:rsidRPr="00C2366B" w:rsidRDefault="00713B82" w:rsidP="0027060C">
            <w:pPr>
              <w:pStyle w:val="Tabletext"/>
              <w:rPr>
                <w:i/>
              </w:rPr>
            </w:pPr>
            <w:r w:rsidRPr="00C2366B">
              <w:rPr>
                <w:i/>
              </w:rPr>
              <w:t>Diplomatic Privileges and Immunities (Indirect Tax Concession Scheme) Amendment Determination</w:t>
            </w:r>
            <w:r w:rsidR="00C2366B" w:rsidRPr="00C2366B">
              <w:rPr>
                <w:i/>
              </w:rPr>
              <w:t> </w:t>
            </w:r>
            <w:r w:rsidRPr="00C2366B">
              <w:rPr>
                <w:i/>
              </w:rPr>
              <w:t>2005 (No.</w:t>
            </w:r>
            <w:r w:rsidR="00C2366B" w:rsidRPr="00C2366B">
              <w:rPr>
                <w:i/>
              </w:rPr>
              <w:t> </w:t>
            </w:r>
            <w:r w:rsidRPr="00C2366B">
              <w:rPr>
                <w:i/>
              </w:rPr>
              <w:t>2)</w:t>
            </w:r>
          </w:p>
        </w:tc>
        <w:bookmarkStart w:id="96" w:name="BKCheck15B_83"/>
        <w:bookmarkEnd w:id="9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"http://www.comlaw.gov.au/Details/F2005L02627" \o "ComLaw" </w:instrText>
            </w:r>
            <w:r w:rsidRPr="00C2366B">
              <w:fldChar w:fldCharType="separate"/>
            </w:r>
            <w:r w:rsidR="00713B82" w:rsidRPr="00C2366B">
              <w:rPr>
                <w:rStyle w:val="Hyperlink"/>
                <w:bCs/>
              </w:rPr>
              <w:t>F2005L02627</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80</w:t>
            </w:r>
          </w:p>
        </w:tc>
        <w:tc>
          <w:tcPr>
            <w:tcW w:w="4793" w:type="dxa"/>
            <w:shd w:val="clear" w:color="auto" w:fill="auto"/>
          </w:tcPr>
          <w:p w:rsidR="00713B82" w:rsidRPr="00C2366B" w:rsidRDefault="00713B82" w:rsidP="0027060C">
            <w:pPr>
              <w:pStyle w:val="Tabletext"/>
              <w:rPr>
                <w:i/>
              </w:rPr>
            </w:pPr>
            <w:r w:rsidRPr="00C2366B">
              <w:rPr>
                <w:i/>
              </w:rPr>
              <w:t>Diplomatic Privileges and Immunities (Indirect Tax Concession Scheme) Amendment Determination</w:t>
            </w:r>
            <w:r w:rsidR="00C2366B" w:rsidRPr="00C2366B">
              <w:rPr>
                <w:i/>
              </w:rPr>
              <w:t> </w:t>
            </w:r>
            <w:r w:rsidRPr="00C2366B">
              <w:rPr>
                <w:i/>
              </w:rPr>
              <w:t>2006 (No.</w:t>
            </w:r>
            <w:r w:rsidR="00C2366B" w:rsidRPr="00C2366B">
              <w:rPr>
                <w:i/>
              </w:rPr>
              <w:t> </w:t>
            </w:r>
            <w:r w:rsidRPr="00C2366B">
              <w:rPr>
                <w:i/>
              </w:rPr>
              <w:t>1)</w:t>
            </w:r>
          </w:p>
        </w:tc>
        <w:bookmarkStart w:id="97" w:name="BKCheck15B_84"/>
        <w:bookmarkEnd w:id="9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"http://www.comlaw.gov.au/Details/F2006L01524" \o "ComLaw" </w:instrText>
            </w:r>
            <w:r w:rsidRPr="00C2366B">
              <w:fldChar w:fldCharType="separate"/>
            </w:r>
            <w:r w:rsidR="00713B82" w:rsidRPr="00C2366B">
              <w:rPr>
                <w:rStyle w:val="Hyperlink"/>
                <w:bCs/>
              </w:rPr>
              <w:t>F2006L01524</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81</w:t>
            </w:r>
          </w:p>
        </w:tc>
        <w:tc>
          <w:tcPr>
            <w:tcW w:w="4793" w:type="dxa"/>
            <w:shd w:val="clear" w:color="auto" w:fill="auto"/>
          </w:tcPr>
          <w:p w:rsidR="00713B82" w:rsidRPr="00C2366B" w:rsidRDefault="00713B82" w:rsidP="0027060C">
            <w:pPr>
              <w:pStyle w:val="Tabletext"/>
              <w:rPr>
                <w:i/>
              </w:rPr>
            </w:pPr>
            <w:r w:rsidRPr="00C2366B">
              <w:rPr>
                <w:i/>
              </w:rPr>
              <w:t>Diplomatic Privileges and Immunities (Indirect Tax Concession Scheme) Amendment Determination</w:t>
            </w:r>
            <w:r w:rsidR="00C2366B" w:rsidRPr="00C2366B">
              <w:rPr>
                <w:i/>
              </w:rPr>
              <w:t> </w:t>
            </w:r>
            <w:r w:rsidRPr="00C2366B">
              <w:rPr>
                <w:i/>
              </w:rPr>
              <w:t>2009 (No.</w:t>
            </w:r>
            <w:r w:rsidR="00C2366B" w:rsidRPr="00C2366B">
              <w:rPr>
                <w:i/>
              </w:rPr>
              <w:t> </w:t>
            </w:r>
            <w:r w:rsidRPr="00C2366B">
              <w:rPr>
                <w:i/>
              </w:rPr>
              <w:t>1)</w:t>
            </w:r>
          </w:p>
        </w:tc>
        <w:bookmarkStart w:id="98" w:name="BKCheck15B_85"/>
        <w:bookmarkEnd w:id="9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"http://www.comlaw.gov.au/Details/F2009L01651" \o "ComLaw" </w:instrText>
            </w:r>
            <w:r w:rsidRPr="00C2366B">
              <w:fldChar w:fldCharType="separate"/>
            </w:r>
            <w:r w:rsidR="00713B82" w:rsidRPr="00C2366B">
              <w:rPr>
                <w:rStyle w:val="Hyperlink"/>
                <w:bCs/>
              </w:rPr>
              <w:t>F2009L01651</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82</w:t>
            </w:r>
          </w:p>
        </w:tc>
        <w:tc>
          <w:tcPr>
            <w:tcW w:w="4793" w:type="dxa"/>
            <w:shd w:val="clear" w:color="auto" w:fill="auto"/>
          </w:tcPr>
          <w:p w:rsidR="00225C0C" w:rsidRPr="00C2366B" w:rsidRDefault="00225C0C" w:rsidP="00F6666C">
            <w:pPr>
              <w:pStyle w:val="Tabletext"/>
            </w:pPr>
            <w:r w:rsidRPr="00C2366B">
              <w:t>Diplomatic Privileges and Immunities Regulations (Amendment), SR</w:t>
            </w:r>
            <w:r w:rsidR="00C2366B" w:rsidRPr="00C2366B">
              <w:t> </w:t>
            </w:r>
            <w:r w:rsidRPr="00C2366B">
              <w:t>1992 No.</w:t>
            </w:r>
            <w:r w:rsidR="00C2366B" w:rsidRPr="00C2366B">
              <w:t> </w:t>
            </w:r>
            <w:r w:rsidRPr="00C2366B">
              <w:t>7</w:t>
            </w:r>
          </w:p>
        </w:tc>
        <w:bookmarkStart w:id="99" w:name="BKCheck15B_86"/>
        <w:bookmarkEnd w:id="99"/>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"http://www.comlaw.gov.au/Details/F1996B00652" \o "ComLaw" </w:instrText>
            </w:r>
            <w:r w:rsidRPr="00C2366B">
              <w:fldChar w:fldCharType="separate"/>
            </w:r>
            <w:r w:rsidR="00225C0C" w:rsidRPr="00C2366B">
              <w:rPr>
                <w:rStyle w:val="Hyperlink"/>
                <w:bCs/>
              </w:rPr>
              <w:t>F1996B00652</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83</w:t>
            </w:r>
          </w:p>
        </w:tc>
        <w:tc>
          <w:tcPr>
            <w:tcW w:w="4793" w:type="dxa"/>
            <w:shd w:val="clear" w:color="auto" w:fill="auto"/>
          </w:tcPr>
          <w:p w:rsidR="00225C0C" w:rsidRPr="00C2366B" w:rsidRDefault="00225C0C" w:rsidP="00F6666C">
            <w:pPr>
              <w:pStyle w:val="Tabletext"/>
            </w:pPr>
            <w:r w:rsidRPr="00C2366B">
              <w:t>Diplomatic Privileges and Immunities Regulations (Amendment), SR</w:t>
            </w:r>
            <w:r w:rsidR="00C2366B" w:rsidRPr="00C2366B">
              <w:t> </w:t>
            </w:r>
            <w:r w:rsidRPr="00C2366B">
              <w:t>1992 No.</w:t>
            </w:r>
            <w:r w:rsidR="00C2366B" w:rsidRPr="00C2366B">
              <w:t> </w:t>
            </w:r>
            <w:r w:rsidRPr="00C2366B">
              <w:t>41</w:t>
            </w:r>
          </w:p>
        </w:tc>
        <w:bookmarkStart w:id="100" w:name="BKCheck15B_87"/>
        <w:bookmarkEnd w:id="100"/>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"http://www.comlaw.gov.au/Details/F1996B00653" \o "ComLaw" </w:instrText>
            </w:r>
            <w:r w:rsidRPr="00C2366B">
              <w:fldChar w:fldCharType="separate"/>
            </w:r>
            <w:r w:rsidR="00225C0C" w:rsidRPr="00C2366B">
              <w:rPr>
                <w:rStyle w:val="Hyperlink"/>
                <w:bCs/>
              </w:rPr>
              <w:t>F1996B00653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84</w:t>
            </w:r>
          </w:p>
        </w:tc>
        <w:tc>
          <w:tcPr>
            <w:tcW w:w="4793" w:type="dxa"/>
            <w:shd w:val="clear" w:color="auto" w:fill="auto"/>
          </w:tcPr>
          <w:p w:rsidR="00713B82" w:rsidRPr="00C2366B" w:rsidRDefault="00713B82" w:rsidP="0027060C">
            <w:pPr>
              <w:pStyle w:val="Tabletext"/>
            </w:pPr>
            <w:r w:rsidRPr="00C2366B">
              <w:t>Diplomatic Privileges and Immunities Regulations (Amendment), SR</w:t>
            </w:r>
            <w:r w:rsidR="00C2366B" w:rsidRPr="00C2366B">
              <w:t> </w:t>
            </w:r>
            <w:r w:rsidRPr="00C2366B">
              <w:t>1992 No.</w:t>
            </w:r>
            <w:r w:rsidR="00C2366B" w:rsidRPr="00C2366B">
              <w:t> </w:t>
            </w:r>
            <w:r w:rsidRPr="00C2366B">
              <w:t>118</w:t>
            </w:r>
          </w:p>
        </w:tc>
        <w:bookmarkStart w:id="101" w:name="BKCheck15B_88"/>
        <w:bookmarkEnd w:id="10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"http://www.comlaw.gov.au/Details/F1996B00654" \o "ComLaw" </w:instrText>
            </w:r>
            <w:r w:rsidRPr="00C2366B">
              <w:fldChar w:fldCharType="separate"/>
            </w:r>
            <w:r w:rsidR="00713B82" w:rsidRPr="00C2366B">
              <w:rPr>
                <w:rStyle w:val="Hyperlink"/>
                <w:bCs/>
              </w:rPr>
              <w:t>F1996B00654</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85</w:t>
            </w:r>
          </w:p>
        </w:tc>
        <w:tc>
          <w:tcPr>
            <w:tcW w:w="4793" w:type="dxa"/>
            <w:shd w:val="clear" w:color="auto" w:fill="auto"/>
          </w:tcPr>
          <w:p w:rsidR="00713B82" w:rsidRPr="00C2366B" w:rsidRDefault="00713B82" w:rsidP="0027060C">
            <w:pPr>
              <w:pStyle w:val="Tabletext"/>
              <w:rPr>
                <w:i/>
              </w:rPr>
            </w:pPr>
            <w:r w:rsidRPr="00C2366B">
              <w:rPr>
                <w:i/>
              </w:rPr>
              <w:t>Export Finance and Insurance Corporation Amendment Regulations</w:t>
            </w:r>
            <w:r w:rsidR="00C2366B" w:rsidRPr="00C2366B">
              <w:rPr>
                <w:i/>
              </w:rPr>
              <w:t> </w:t>
            </w:r>
            <w:r w:rsidRPr="00C2366B">
              <w:rPr>
                <w:i/>
              </w:rPr>
              <w:t>2002 (No.</w:t>
            </w:r>
            <w:r w:rsidR="00C2366B" w:rsidRPr="00C2366B">
              <w:rPr>
                <w:i/>
              </w:rPr>
              <w:t> </w:t>
            </w:r>
            <w:r w:rsidRPr="00C2366B">
              <w:rPr>
                <w:i/>
              </w:rPr>
              <w:t>1)</w:t>
            </w:r>
            <w:r w:rsidRPr="00C2366B">
              <w:t>, SR</w:t>
            </w:r>
            <w:r w:rsidR="00C2366B" w:rsidRPr="00C2366B">
              <w:t> </w:t>
            </w:r>
            <w:r w:rsidRPr="00C2366B">
              <w:t>2002 No.</w:t>
            </w:r>
            <w:r w:rsidR="00C2366B" w:rsidRPr="00C2366B">
              <w:t> </w:t>
            </w:r>
            <w:r w:rsidRPr="00C2366B">
              <w:t>36</w:t>
            </w:r>
          </w:p>
        </w:tc>
        <w:bookmarkStart w:id="102" w:name="BKCheck15B_89"/>
        <w:bookmarkEnd w:id="10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"http://www.comlaw.gov.au/Details/F2002B00035" \o "ComLaw" </w:instrText>
            </w:r>
            <w:r w:rsidRPr="00C2366B">
              <w:fldChar w:fldCharType="separate"/>
            </w:r>
            <w:r w:rsidR="00713B82" w:rsidRPr="00C2366B">
              <w:rPr>
                <w:rStyle w:val="Hyperlink"/>
                <w:bCs/>
              </w:rPr>
              <w:t>F2002B00035</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86</w:t>
            </w:r>
          </w:p>
        </w:tc>
        <w:tc>
          <w:tcPr>
            <w:tcW w:w="4793" w:type="dxa"/>
            <w:shd w:val="clear" w:color="auto" w:fill="auto"/>
          </w:tcPr>
          <w:p w:rsidR="00713B82" w:rsidRPr="00C2366B" w:rsidRDefault="00713B82" w:rsidP="0027060C">
            <w:pPr>
              <w:pStyle w:val="Tabletext"/>
            </w:pPr>
            <w:r w:rsidRPr="00C2366B">
              <w:t>Export Finance and Insurance Corporation Regulations (Amendment), SR</w:t>
            </w:r>
            <w:r w:rsidR="00C2366B" w:rsidRPr="00C2366B">
              <w:t> </w:t>
            </w:r>
            <w:r w:rsidRPr="00C2366B">
              <w:t>1992 No.</w:t>
            </w:r>
            <w:r w:rsidR="00C2366B" w:rsidRPr="00C2366B">
              <w:t> </w:t>
            </w:r>
            <w:r w:rsidRPr="00C2366B">
              <w:t>373</w:t>
            </w:r>
          </w:p>
        </w:tc>
        <w:bookmarkStart w:id="103" w:name="BKCheck15B_90"/>
        <w:bookmarkEnd w:id="10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"http://www.comlaw.gov.au/Details/F1996B01277" \o "ComLaw" </w:instrText>
            </w:r>
            <w:r w:rsidRPr="00C2366B">
              <w:fldChar w:fldCharType="separate"/>
            </w:r>
            <w:r w:rsidR="00713B82" w:rsidRPr="00C2366B">
              <w:rPr>
                <w:rStyle w:val="Hyperlink"/>
                <w:bCs/>
              </w:rPr>
              <w:t>F1996B01277</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lastRenderedPageBreak/>
              <w:t>87</w:t>
            </w:r>
          </w:p>
        </w:tc>
        <w:tc>
          <w:tcPr>
            <w:tcW w:w="4793" w:type="dxa"/>
            <w:shd w:val="clear" w:color="auto" w:fill="auto"/>
          </w:tcPr>
          <w:p w:rsidR="00225C0C" w:rsidRPr="00C2366B" w:rsidRDefault="00225C0C" w:rsidP="00F6666C">
            <w:pPr>
              <w:pStyle w:val="Tabletext"/>
            </w:pPr>
            <w:r w:rsidRPr="00C2366B">
              <w:t>Export Finance and Insurance Corporation Regulations (Amendment), SR</w:t>
            </w:r>
            <w:r w:rsidR="00C2366B" w:rsidRPr="00C2366B">
              <w:t> </w:t>
            </w:r>
            <w:r w:rsidRPr="00C2366B">
              <w:t>1994 No.</w:t>
            </w:r>
            <w:r w:rsidR="00C2366B" w:rsidRPr="00C2366B">
              <w:t> </w:t>
            </w:r>
            <w:r w:rsidRPr="00C2366B">
              <w:t>41</w:t>
            </w:r>
          </w:p>
        </w:tc>
        <w:bookmarkStart w:id="104" w:name="BKCheck15B_91"/>
        <w:bookmarkEnd w:id="104"/>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"http://www.comlaw.gov.au/Details/F1996B01278" \o "ComLaw" </w:instrText>
            </w:r>
            <w:r w:rsidRPr="00C2366B">
              <w:fldChar w:fldCharType="separate"/>
            </w:r>
            <w:r w:rsidR="00225C0C" w:rsidRPr="00C2366B">
              <w:rPr>
                <w:rStyle w:val="Hyperlink"/>
                <w:bCs/>
              </w:rPr>
              <w:t>F1996B01278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88</w:t>
            </w:r>
          </w:p>
        </w:tc>
        <w:tc>
          <w:tcPr>
            <w:tcW w:w="4793" w:type="dxa"/>
            <w:shd w:val="clear" w:color="auto" w:fill="auto"/>
          </w:tcPr>
          <w:p w:rsidR="00713B82" w:rsidRPr="00C2366B" w:rsidRDefault="00713B82" w:rsidP="0027060C">
            <w:pPr>
              <w:pStyle w:val="Tabletext"/>
            </w:pPr>
            <w:r w:rsidRPr="00C2366B">
              <w:t>Export Finance and Insurance Corporation Regulations (Amendment), SR</w:t>
            </w:r>
            <w:r w:rsidR="00C2366B" w:rsidRPr="00C2366B">
              <w:t> </w:t>
            </w:r>
            <w:r w:rsidRPr="00C2366B">
              <w:t>1994 No.</w:t>
            </w:r>
            <w:r w:rsidR="00C2366B" w:rsidRPr="00C2366B">
              <w:t> </w:t>
            </w:r>
            <w:r w:rsidRPr="00C2366B">
              <w:t>380</w:t>
            </w:r>
          </w:p>
        </w:tc>
        <w:bookmarkStart w:id="105" w:name="BKCheck15B_92"/>
        <w:bookmarkEnd w:id="10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"http://www.comlaw.gov.au/Details/F1996B01279" \o "ComLaw" </w:instrText>
            </w:r>
            <w:r w:rsidRPr="00C2366B">
              <w:fldChar w:fldCharType="separate"/>
            </w:r>
            <w:r w:rsidR="00713B82" w:rsidRPr="00C2366B">
              <w:rPr>
                <w:rStyle w:val="Hyperlink"/>
                <w:bCs/>
              </w:rPr>
              <w:t>F1996B01279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89</w:t>
            </w:r>
          </w:p>
        </w:tc>
        <w:tc>
          <w:tcPr>
            <w:tcW w:w="4793" w:type="dxa"/>
            <w:shd w:val="clear" w:color="auto" w:fill="auto"/>
          </w:tcPr>
          <w:p w:rsidR="00713B82" w:rsidRPr="00C2366B" w:rsidRDefault="00713B82" w:rsidP="0027060C">
            <w:pPr>
              <w:pStyle w:val="Tabletext"/>
            </w:pPr>
            <w:r w:rsidRPr="00C2366B">
              <w:t>Export Finance and Insurance Corporation Regulations (Amendment), SR</w:t>
            </w:r>
            <w:r w:rsidR="00C2366B" w:rsidRPr="00C2366B">
              <w:t> </w:t>
            </w:r>
            <w:r w:rsidRPr="00C2366B">
              <w:t>1995 No.</w:t>
            </w:r>
            <w:r w:rsidR="00C2366B" w:rsidRPr="00C2366B">
              <w:t> </w:t>
            </w:r>
            <w:r w:rsidRPr="00C2366B">
              <w:t>442</w:t>
            </w:r>
          </w:p>
        </w:tc>
        <w:bookmarkStart w:id="106" w:name="BKCheck15B_93"/>
        <w:bookmarkEnd w:id="10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"http://www.comlaw.gov.au/Details/F1996B01280" \o "ComLaw" </w:instrText>
            </w:r>
            <w:r w:rsidRPr="00C2366B">
              <w:fldChar w:fldCharType="separate"/>
            </w:r>
            <w:r w:rsidR="00713B82" w:rsidRPr="00C2366B">
              <w:rPr>
                <w:rStyle w:val="Hyperlink"/>
                <w:bCs/>
              </w:rPr>
              <w:t>F1996B01280</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90</w:t>
            </w:r>
          </w:p>
        </w:tc>
        <w:tc>
          <w:tcPr>
            <w:tcW w:w="4793" w:type="dxa"/>
            <w:shd w:val="clear" w:color="auto" w:fill="auto"/>
          </w:tcPr>
          <w:p w:rsidR="00225C0C" w:rsidRPr="00C2366B" w:rsidRDefault="00225C0C" w:rsidP="00F6666C">
            <w:pPr>
              <w:pStyle w:val="Tabletext"/>
              <w:rPr>
                <w:i/>
              </w:rPr>
            </w:pPr>
            <w:r w:rsidRPr="00C2366B">
              <w:rPr>
                <w:i/>
              </w:rPr>
              <w:t>Export Market Development Grants Amendment Regulations</w:t>
            </w:r>
            <w:r w:rsidR="00C2366B" w:rsidRPr="00C2366B">
              <w:rPr>
                <w:i/>
              </w:rPr>
              <w:t> </w:t>
            </w:r>
            <w:r w:rsidRPr="00C2366B">
              <w:rPr>
                <w:i/>
              </w:rPr>
              <w:t>2008 (No.</w:t>
            </w:r>
            <w:r w:rsidR="00C2366B" w:rsidRPr="00C2366B">
              <w:rPr>
                <w:i/>
              </w:rPr>
              <w:t> </w:t>
            </w:r>
            <w:r w:rsidRPr="00C2366B">
              <w:rPr>
                <w:i/>
              </w:rPr>
              <w:t>1)</w:t>
            </w:r>
            <w:r w:rsidRPr="00C2366B">
              <w:t>, SLI</w:t>
            </w:r>
            <w:r w:rsidR="00C2366B" w:rsidRPr="00C2366B">
              <w:t> </w:t>
            </w:r>
            <w:r w:rsidRPr="00C2366B">
              <w:t>2008 No.</w:t>
            </w:r>
            <w:r w:rsidR="00C2366B" w:rsidRPr="00C2366B">
              <w:t> </w:t>
            </w:r>
            <w:r w:rsidRPr="00C2366B">
              <w:t>150</w:t>
            </w:r>
          </w:p>
        </w:tc>
        <w:bookmarkStart w:id="107" w:name="BKCheck15B_94"/>
        <w:bookmarkEnd w:id="107"/>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"http://www.comlaw.gov.au/Details/F2008L02606" \o "ComLaw" </w:instrText>
            </w:r>
            <w:r w:rsidRPr="00C2366B">
              <w:fldChar w:fldCharType="separate"/>
            </w:r>
            <w:r w:rsidR="00225C0C" w:rsidRPr="00C2366B">
              <w:rPr>
                <w:rStyle w:val="Hyperlink"/>
                <w:bCs/>
              </w:rPr>
              <w:t>F2008L02606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91</w:t>
            </w:r>
          </w:p>
        </w:tc>
        <w:tc>
          <w:tcPr>
            <w:tcW w:w="4793" w:type="dxa"/>
            <w:shd w:val="clear" w:color="auto" w:fill="auto"/>
          </w:tcPr>
          <w:p w:rsidR="00713B82" w:rsidRPr="00C2366B" w:rsidRDefault="00713B82" w:rsidP="0027060C">
            <w:pPr>
              <w:pStyle w:val="Tabletext"/>
              <w:rPr>
                <w:i/>
              </w:rPr>
            </w:pPr>
            <w:r w:rsidRPr="00C2366B">
              <w:rPr>
                <w:i/>
              </w:rPr>
              <w:t>Export Market Development Grants (Associate and Fit and Proper Person) Amendment Guidelines</w:t>
            </w:r>
            <w:r w:rsidR="00C2366B" w:rsidRPr="00C2366B">
              <w:rPr>
                <w:i/>
              </w:rPr>
              <w:t> </w:t>
            </w:r>
            <w:r w:rsidRPr="00C2366B">
              <w:rPr>
                <w:i/>
              </w:rPr>
              <w:t>2011 (No.</w:t>
            </w:r>
            <w:r w:rsidR="00C2366B" w:rsidRPr="00C2366B">
              <w:rPr>
                <w:i/>
              </w:rPr>
              <w:t> </w:t>
            </w:r>
            <w:r w:rsidRPr="00C2366B">
              <w:rPr>
                <w:i/>
              </w:rPr>
              <w:t>1)</w:t>
            </w:r>
          </w:p>
        </w:tc>
        <w:bookmarkStart w:id="108" w:name="BKCheck15B_95"/>
        <w:bookmarkEnd w:id="10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"http://www.comlaw.gov.au/Details/F2011L02755" \o "ComLaw" </w:instrText>
            </w:r>
            <w:r w:rsidRPr="00C2366B">
              <w:fldChar w:fldCharType="separate"/>
            </w:r>
            <w:r w:rsidR="00713B82" w:rsidRPr="00C2366B">
              <w:rPr>
                <w:rStyle w:val="Hyperlink"/>
                <w:bCs/>
              </w:rPr>
              <w:t>F2011L02755</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92</w:t>
            </w:r>
          </w:p>
        </w:tc>
        <w:tc>
          <w:tcPr>
            <w:tcW w:w="4793" w:type="dxa"/>
            <w:shd w:val="clear" w:color="auto" w:fill="auto"/>
          </w:tcPr>
          <w:p w:rsidR="00713B82" w:rsidRPr="00C2366B" w:rsidRDefault="00713B82" w:rsidP="0027060C">
            <w:pPr>
              <w:pStyle w:val="Tabletext"/>
              <w:rPr>
                <w:i/>
              </w:rPr>
            </w:pPr>
            <w:r w:rsidRPr="00C2366B">
              <w:rPr>
                <w:i/>
              </w:rPr>
              <w:t>Export Market Development Grants (Australian Net Benefit Requirements) Amendment Determination</w:t>
            </w:r>
            <w:r w:rsidR="00C2366B" w:rsidRPr="00C2366B">
              <w:rPr>
                <w:i/>
              </w:rPr>
              <w:t> </w:t>
            </w:r>
            <w:r w:rsidRPr="00C2366B">
              <w:rPr>
                <w:i/>
              </w:rPr>
              <w:t>2010 (No.</w:t>
            </w:r>
            <w:r w:rsidR="00C2366B" w:rsidRPr="00C2366B">
              <w:rPr>
                <w:i/>
              </w:rPr>
              <w:t> </w:t>
            </w:r>
            <w:r w:rsidRPr="00C2366B">
              <w:rPr>
                <w:i/>
              </w:rPr>
              <w:t>1)</w:t>
            </w:r>
          </w:p>
        </w:tc>
        <w:bookmarkStart w:id="109" w:name="BKCheck15B_96"/>
        <w:bookmarkEnd w:id="109"/>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"http://www.comlaw.gov.au/Details/F2010L01513" \o "ComLaw" </w:instrText>
            </w:r>
            <w:r w:rsidRPr="00C2366B">
              <w:fldChar w:fldCharType="separate"/>
            </w:r>
            <w:r w:rsidR="00713B82" w:rsidRPr="00C2366B">
              <w:rPr>
                <w:rStyle w:val="Hyperlink"/>
                <w:bCs/>
              </w:rPr>
              <w:t>F2010L01513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93</w:t>
            </w:r>
          </w:p>
        </w:tc>
        <w:tc>
          <w:tcPr>
            <w:tcW w:w="4793" w:type="dxa"/>
            <w:shd w:val="clear" w:color="auto" w:fill="auto"/>
          </w:tcPr>
          <w:p w:rsidR="00713B82" w:rsidRPr="00C2366B" w:rsidRDefault="00713B82" w:rsidP="0027060C">
            <w:pPr>
              <w:pStyle w:val="Tabletext"/>
              <w:rPr>
                <w:i/>
              </w:rPr>
            </w:pPr>
            <w:r w:rsidRPr="00C2366B">
              <w:rPr>
                <w:i/>
              </w:rPr>
              <w:t>Export Market Development Grants (Information and Document Requirements) Amendment Determination</w:t>
            </w:r>
            <w:r w:rsidR="00C2366B" w:rsidRPr="00C2366B">
              <w:rPr>
                <w:i/>
              </w:rPr>
              <w:t> </w:t>
            </w:r>
            <w:r w:rsidRPr="00C2366B">
              <w:rPr>
                <w:i/>
              </w:rPr>
              <w:t>2010 (No.</w:t>
            </w:r>
            <w:r w:rsidR="00C2366B" w:rsidRPr="00C2366B">
              <w:rPr>
                <w:i/>
              </w:rPr>
              <w:t> </w:t>
            </w:r>
            <w:r w:rsidRPr="00C2366B">
              <w:rPr>
                <w:i/>
              </w:rPr>
              <w:t>1)</w:t>
            </w:r>
          </w:p>
        </w:tc>
        <w:bookmarkStart w:id="110" w:name="BKCheck15B_97"/>
        <w:bookmarkEnd w:id="11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"http://www.comlaw.gov.au/Details/F2010L01862" \o "ComLaw" </w:instrText>
            </w:r>
            <w:r w:rsidRPr="00C2366B">
              <w:fldChar w:fldCharType="separate"/>
            </w:r>
            <w:r w:rsidR="00713B82" w:rsidRPr="00C2366B">
              <w:rPr>
                <w:rStyle w:val="Hyperlink"/>
                <w:bCs/>
              </w:rPr>
              <w:t>F2010L01862</w:t>
            </w:r>
            <w:r w:rsidRPr="00C2366B">
              <w:rPr>
                <w:rStyle w:val="Hyperlink"/>
                <w:bCs/>
              </w:rPr>
              <w:fldChar w:fldCharType="end"/>
            </w:r>
          </w:p>
        </w:tc>
      </w:tr>
      <w:tr w:rsidR="00225C0C" w:rsidRPr="00C2366B" w:rsidTr="00DD25E8">
        <w:trPr>
          <w:cantSplit/>
        </w:trPr>
        <w:tc>
          <w:tcPr>
            <w:tcW w:w="709" w:type="dxa"/>
            <w:shd w:val="clear" w:color="auto" w:fill="auto"/>
          </w:tcPr>
          <w:p w:rsidR="00225C0C" w:rsidRPr="00C2366B" w:rsidRDefault="00DD25E8" w:rsidP="00F6666C">
            <w:pPr>
              <w:pStyle w:val="Tabletext"/>
              <w:rPr>
                <w:szCs w:val="22"/>
              </w:rPr>
            </w:pPr>
            <w:r w:rsidRPr="00C2366B">
              <w:rPr>
                <w:szCs w:val="22"/>
              </w:rPr>
              <w:t>94</w:t>
            </w:r>
          </w:p>
        </w:tc>
        <w:tc>
          <w:tcPr>
            <w:tcW w:w="4793" w:type="dxa"/>
            <w:shd w:val="clear" w:color="auto" w:fill="auto"/>
          </w:tcPr>
          <w:p w:rsidR="00225C0C" w:rsidRPr="00C2366B" w:rsidRDefault="00225C0C" w:rsidP="00F6666C">
            <w:pPr>
              <w:pStyle w:val="Tabletext"/>
              <w:rPr>
                <w:i/>
              </w:rPr>
            </w:pPr>
            <w:r w:rsidRPr="00C2366B">
              <w:rPr>
                <w:i/>
              </w:rPr>
              <w:t>Export Market Development Grants Legislation Amendment Determination</w:t>
            </w:r>
            <w:r w:rsidR="00C2366B" w:rsidRPr="00C2366B">
              <w:rPr>
                <w:i/>
              </w:rPr>
              <w:t> </w:t>
            </w:r>
            <w:r w:rsidRPr="00C2366B">
              <w:rPr>
                <w:i/>
              </w:rPr>
              <w:t>2010 (No.</w:t>
            </w:r>
            <w:r w:rsidR="00C2366B" w:rsidRPr="00C2366B">
              <w:rPr>
                <w:i/>
              </w:rPr>
              <w:t> </w:t>
            </w:r>
            <w:r w:rsidRPr="00C2366B">
              <w:rPr>
                <w:i/>
              </w:rPr>
              <w:t>1)</w:t>
            </w:r>
          </w:p>
        </w:tc>
        <w:bookmarkStart w:id="111" w:name="BKCheck15B_98"/>
        <w:bookmarkEnd w:id="111"/>
        <w:tc>
          <w:tcPr>
            <w:tcW w:w="1595" w:type="dxa"/>
            <w:shd w:val="clear" w:color="auto" w:fill="auto"/>
          </w:tcPr>
          <w:p w:rsidR="00225C0C" w:rsidRPr="00C2366B" w:rsidRDefault="009707EE" w:rsidP="00F6666C">
            <w:pPr>
              <w:pStyle w:val="Tabletext"/>
              <w:rPr>
                <w:rStyle w:val="Hyperlink"/>
                <w:bCs/>
              </w:rPr>
            </w:pPr>
            <w:r w:rsidRPr="00C2366B">
              <w:fldChar w:fldCharType="begin"/>
            </w:r>
            <w:r w:rsidRPr="00C2366B">
              <w:instrText xml:space="preserve"> HYPERLINK "http://www.comlaw.gov.au/Details/F2010L01861" \o "ComLaw" </w:instrText>
            </w:r>
            <w:r w:rsidRPr="00C2366B">
              <w:fldChar w:fldCharType="separate"/>
            </w:r>
            <w:r w:rsidR="00225C0C" w:rsidRPr="00C2366B">
              <w:rPr>
                <w:rStyle w:val="Hyperlink"/>
                <w:bCs/>
              </w:rPr>
              <w:t>F2010L01861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95</w:t>
            </w:r>
          </w:p>
        </w:tc>
        <w:tc>
          <w:tcPr>
            <w:tcW w:w="4793" w:type="dxa"/>
            <w:shd w:val="clear" w:color="auto" w:fill="auto"/>
          </w:tcPr>
          <w:p w:rsidR="00713B82" w:rsidRPr="00C2366B" w:rsidRDefault="00713B82" w:rsidP="0027060C">
            <w:pPr>
              <w:pStyle w:val="Tabletext"/>
              <w:rPr>
                <w:i/>
              </w:rPr>
            </w:pPr>
            <w:r w:rsidRPr="00C2366B">
              <w:rPr>
                <w:i/>
              </w:rPr>
              <w:t>Export Market Development Grants (Significant Net Benefit) Amendment Guidelines</w:t>
            </w:r>
            <w:r w:rsidR="00C2366B" w:rsidRPr="00C2366B">
              <w:rPr>
                <w:i/>
              </w:rPr>
              <w:t> </w:t>
            </w:r>
            <w:r w:rsidRPr="00C2366B">
              <w:rPr>
                <w:i/>
              </w:rPr>
              <w:t>2010 (No.</w:t>
            </w:r>
            <w:r w:rsidR="00C2366B" w:rsidRPr="00C2366B">
              <w:rPr>
                <w:i/>
              </w:rPr>
              <w:t> </w:t>
            </w:r>
            <w:r w:rsidRPr="00C2366B">
              <w:rPr>
                <w:i/>
              </w:rPr>
              <w:t>1)</w:t>
            </w:r>
          </w:p>
        </w:tc>
        <w:bookmarkStart w:id="112" w:name="BKCheck15B_99"/>
        <w:bookmarkEnd w:id="11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"http://www.comlaw.gov.au/Details/F2010L01524" \o "ComLaw" </w:instrText>
            </w:r>
            <w:r w:rsidRPr="00C2366B">
              <w:fldChar w:fldCharType="separate"/>
            </w:r>
            <w:r w:rsidR="00713B82" w:rsidRPr="00C2366B">
              <w:rPr>
                <w:rStyle w:val="Hyperlink"/>
                <w:bCs/>
              </w:rPr>
              <w:t>F2010L01524</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96</w:t>
            </w:r>
          </w:p>
        </w:tc>
        <w:tc>
          <w:tcPr>
            <w:tcW w:w="4793" w:type="dxa"/>
            <w:shd w:val="clear" w:color="auto" w:fill="auto"/>
          </w:tcPr>
          <w:p w:rsidR="00713B82" w:rsidRPr="00C2366B" w:rsidRDefault="00713B82" w:rsidP="0027060C">
            <w:pPr>
              <w:pStyle w:val="Tabletext"/>
              <w:rPr>
                <w:i/>
              </w:rPr>
            </w:pPr>
            <w:r w:rsidRPr="00C2366B">
              <w:rPr>
                <w:i/>
              </w:rPr>
              <w:t>Foreign Passports Amendment Determination</w:t>
            </w:r>
            <w:r w:rsidR="00C2366B" w:rsidRPr="00C2366B">
              <w:rPr>
                <w:i/>
              </w:rPr>
              <w:t> </w:t>
            </w:r>
            <w:r w:rsidRPr="00C2366B">
              <w:rPr>
                <w:i/>
              </w:rPr>
              <w:t>2005 (No.</w:t>
            </w:r>
            <w:r w:rsidR="00C2366B" w:rsidRPr="00C2366B">
              <w:rPr>
                <w:i/>
              </w:rPr>
              <w:t> </w:t>
            </w:r>
            <w:r w:rsidRPr="00C2366B">
              <w:rPr>
                <w:i/>
              </w:rPr>
              <w:t>1)</w:t>
            </w:r>
          </w:p>
        </w:tc>
        <w:bookmarkStart w:id="113" w:name="BKCheck15B_100"/>
        <w:bookmarkEnd w:id="11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"http://www.comlaw.gov.au/Details/F2005L01512" \o "ComLaw" </w:instrText>
            </w:r>
            <w:r w:rsidRPr="00C2366B">
              <w:fldChar w:fldCharType="separate"/>
            </w:r>
            <w:r w:rsidR="00713B82" w:rsidRPr="00C2366B">
              <w:rPr>
                <w:rStyle w:val="Hyperlink"/>
                <w:bCs/>
              </w:rPr>
              <w:t>F2005L01512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97</w:t>
            </w:r>
          </w:p>
        </w:tc>
        <w:tc>
          <w:tcPr>
            <w:tcW w:w="4793" w:type="dxa"/>
            <w:shd w:val="clear" w:color="auto" w:fill="auto"/>
          </w:tcPr>
          <w:p w:rsidR="00713B82" w:rsidRPr="00C2366B" w:rsidRDefault="00713B82" w:rsidP="0027060C">
            <w:pPr>
              <w:pStyle w:val="Tabletext"/>
              <w:rPr>
                <w:i/>
              </w:rPr>
            </w:pPr>
            <w:r w:rsidRPr="00C2366B">
              <w:rPr>
                <w:i/>
              </w:rPr>
              <w:t>Hong Kong Economic and Trade Office (Privileges and Immunities) Amendment Regulations</w:t>
            </w:r>
            <w:r w:rsidR="00C2366B" w:rsidRPr="00C2366B">
              <w:rPr>
                <w:i/>
              </w:rPr>
              <w:t> </w:t>
            </w:r>
            <w:r w:rsidRPr="00C2366B">
              <w:rPr>
                <w:i/>
              </w:rPr>
              <w:t>2000 (No.</w:t>
            </w:r>
            <w:r w:rsidR="00C2366B" w:rsidRPr="00C2366B">
              <w:rPr>
                <w:i/>
              </w:rPr>
              <w:t> </w:t>
            </w:r>
            <w:r w:rsidRPr="00C2366B">
              <w:rPr>
                <w:i/>
              </w:rPr>
              <w:t>1)</w:t>
            </w:r>
            <w:r w:rsidRPr="00C2366B">
              <w:t>, SR</w:t>
            </w:r>
            <w:r w:rsidR="00C2366B" w:rsidRPr="00C2366B">
              <w:t> </w:t>
            </w:r>
            <w:r w:rsidRPr="00C2366B">
              <w:t>2000 No.</w:t>
            </w:r>
            <w:r w:rsidR="00C2366B" w:rsidRPr="00C2366B">
              <w:t> </w:t>
            </w:r>
            <w:r w:rsidRPr="00C2366B">
              <w:t>202</w:t>
            </w:r>
          </w:p>
        </w:tc>
        <w:bookmarkStart w:id="114" w:name="BKCheck15B_101"/>
        <w:bookmarkEnd w:id="11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"http://www.comlaw.gov.au/Details/F2000B00209" \o "ComLaw" </w:instrText>
            </w:r>
            <w:r w:rsidRPr="00C2366B">
              <w:fldChar w:fldCharType="separate"/>
            </w:r>
            <w:r w:rsidR="00713B82" w:rsidRPr="00C2366B">
              <w:rPr>
                <w:rStyle w:val="Hyperlink"/>
                <w:bCs/>
              </w:rPr>
              <w:t>F2000B00209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98</w:t>
            </w:r>
          </w:p>
        </w:tc>
        <w:tc>
          <w:tcPr>
            <w:tcW w:w="4793" w:type="dxa"/>
            <w:shd w:val="clear" w:color="auto" w:fill="auto"/>
          </w:tcPr>
          <w:p w:rsidR="00713B82" w:rsidRPr="00C2366B" w:rsidRDefault="00713B82" w:rsidP="0027060C">
            <w:pPr>
              <w:pStyle w:val="Tabletext"/>
            </w:pPr>
            <w:r w:rsidRPr="00C2366B">
              <w:t>International Atomic Energy Agency (Privileges and Immunities) Regulations (Amendment), SR</w:t>
            </w:r>
            <w:r w:rsidR="00C2366B" w:rsidRPr="00C2366B">
              <w:t> </w:t>
            </w:r>
            <w:r w:rsidRPr="00C2366B">
              <w:t>1986 No.</w:t>
            </w:r>
            <w:r w:rsidR="00C2366B" w:rsidRPr="00C2366B">
              <w:t> </w:t>
            </w:r>
            <w:r w:rsidRPr="00C2366B">
              <w:t>68</w:t>
            </w:r>
          </w:p>
        </w:tc>
        <w:bookmarkStart w:id="115" w:name="BKCheck15B_102"/>
        <w:bookmarkEnd w:id="11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"http://www.comlaw.gov.au/Details/F1997B01910" \o "ComLaw" </w:instrText>
            </w:r>
            <w:r w:rsidRPr="00C2366B">
              <w:fldChar w:fldCharType="separate"/>
            </w:r>
            <w:r w:rsidR="00713B82" w:rsidRPr="00C2366B">
              <w:rPr>
                <w:rStyle w:val="Hyperlink"/>
                <w:bCs/>
              </w:rPr>
              <w:t>F1997B01910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99</w:t>
            </w:r>
          </w:p>
        </w:tc>
        <w:tc>
          <w:tcPr>
            <w:tcW w:w="4793" w:type="dxa"/>
            <w:shd w:val="clear" w:color="auto" w:fill="auto"/>
          </w:tcPr>
          <w:p w:rsidR="00713B82" w:rsidRPr="00C2366B" w:rsidRDefault="00713B82" w:rsidP="0027060C">
            <w:pPr>
              <w:pStyle w:val="Tabletext"/>
            </w:pPr>
            <w:r w:rsidRPr="00C2366B">
              <w:t>International Atomic Energy Agency (Privileges and Immunities) Regulations (Amendment), SR</w:t>
            </w:r>
            <w:r w:rsidR="00C2366B" w:rsidRPr="00C2366B">
              <w:t> </w:t>
            </w:r>
            <w:r w:rsidRPr="00C2366B">
              <w:t>1986 No.</w:t>
            </w:r>
            <w:r w:rsidR="00C2366B" w:rsidRPr="00C2366B">
              <w:t> </w:t>
            </w:r>
            <w:r w:rsidRPr="00C2366B">
              <w:t>72</w:t>
            </w:r>
          </w:p>
        </w:tc>
        <w:bookmarkStart w:id="116" w:name="BKCheck15B_103"/>
        <w:bookmarkEnd w:id="11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"http://www.comlaw.gov.au/Details/F1997B01911" \o "ComLaw" </w:instrText>
            </w:r>
            <w:r w:rsidRPr="00C2366B">
              <w:fldChar w:fldCharType="separate"/>
            </w:r>
            <w:r w:rsidR="00713B82" w:rsidRPr="00C2366B">
              <w:rPr>
                <w:rStyle w:val="Hyperlink"/>
                <w:bCs/>
              </w:rPr>
              <w:t>F1997B01911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100</w:t>
            </w:r>
          </w:p>
        </w:tc>
        <w:tc>
          <w:tcPr>
            <w:tcW w:w="4793" w:type="dxa"/>
            <w:shd w:val="clear" w:color="auto" w:fill="auto"/>
          </w:tcPr>
          <w:p w:rsidR="00713B82" w:rsidRPr="00C2366B" w:rsidRDefault="00713B82" w:rsidP="0027060C">
            <w:pPr>
              <w:pStyle w:val="Tabletext"/>
            </w:pPr>
            <w:r w:rsidRPr="00C2366B">
              <w:t>International Court of Justice (Privileges and Immunities) Regulations (Amendment), SR</w:t>
            </w:r>
            <w:r w:rsidR="00C2366B" w:rsidRPr="00C2366B">
              <w:t> </w:t>
            </w:r>
            <w:r w:rsidRPr="00C2366B">
              <w:t>1986 No.</w:t>
            </w:r>
            <w:r w:rsidR="00C2366B" w:rsidRPr="00C2366B">
              <w:t> </w:t>
            </w:r>
            <w:r w:rsidRPr="00C2366B">
              <w:t>73</w:t>
            </w:r>
          </w:p>
        </w:tc>
        <w:bookmarkStart w:id="117" w:name="BKCheck15B_104"/>
        <w:bookmarkEnd w:id="11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"http://www.comlaw.gov.au/Details/F1997B01913" \o "ComLaw" </w:instrText>
            </w:r>
            <w:r w:rsidRPr="00C2366B">
              <w:fldChar w:fldCharType="separate"/>
            </w:r>
            <w:r w:rsidR="00713B82" w:rsidRPr="00C2366B">
              <w:rPr>
                <w:rStyle w:val="Hyperlink"/>
                <w:bCs/>
              </w:rPr>
              <w:t>F1997B01913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101</w:t>
            </w:r>
          </w:p>
        </w:tc>
        <w:tc>
          <w:tcPr>
            <w:tcW w:w="4793" w:type="dxa"/>
            <w:shd w:val="clear" w:color="auto" w:fill="auto"/>
          </w:tcPr>
          <w:p w:rsidR="00713B82" w:rsidRPr="00C2366B" w:rsidRDefault="00713B82" w:rsidP="0027060C">
            <w:pPr>
              <w:pStyle w:val="Tabletext"/>
            </w:pPr>
            <w:r w:rsidRPr="00C2366B">
              <w:t>International Exhibitions Bureau (Privileges and Immunities) Regulations (Amendment), SR</w:t>
            </w:r>
            <w:r w:rsidR="00C2366B" w:rsidRPr="00C2366B">
              <w:t> </w:t>
            </w:r>
            <w:r w:rsidRPr="00C2366B">
              <w:t>1986 No.</w:t>
            </w:r>
            <w:r w:rsidR="00C2366B" w:rsidRPr="00C2366B">
              <w:t> </w:t>
            </w:r>
            <w:r w:rsidRPr="00C2366B">
              <w:t>239</w:t>
            </w:r>
          </w:p>
        </w:tc>
        <w:bookmarkStart w:id="118" w:name="BKCheck15B_105"/>
        <w:bookmarkEnd w:id="11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"http://www.comlaw.gov.au/Details/F1997B01915" \o "ComLaw" </w:instrText>
            </w:r>
            <w:r w:rsidRPr="00C2366B">
              <w:fldChar w:fldCharType="separate"/>
            </w:r>
            <w:r w:rsidR="00713B82" w:rsidRPr="00C2366B">
              <w:rPr>
                <w:rStyle w:val="Hyperlink"/>
                <w:bCs/>
              </w:rPr>
              <w:t>F1997B01915</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lastRenderedPageBreak/>
              <w:t>102</w:t>
            </w:r>
          </w:p>
        </w:tc>
        <w:tc>
          <w:tcPr>
            <w:tcW w:w="4793" w:type="dxa"/>
            <w:shd w:val="clear" w:color="auto" w:fill="auto"/>
          </w:tcPr>
          <w:p w:rsidR="00713B82" w:rsidRPr="00C2366B" w:rsidRDefault="00713B82" w:rsidP="0027060C">
            <w:pPr>
              <w:pStyle w:val="Tabletext"/>
            </w:pPr>
            <w:r w:rsidRPr="00C2366B">
              <w:t>International Exhibitions Bureau (Privileges and Immunities) Regulations (Amendment), SR</w:t>
            </w:r>
            <w:r w:rsidR="00C2366B" w:rsidRPr="00C2366B">
              <w:t> </w:t>
            </w:r>
            <w:r w:rsidRPr="00C2366B">
              <w:t>1989 No.</w:t>
            </w:r>
            <w:r w:rsidR="00C2366B" w:rsidRPr="00C2366B">
              <w:t> </w:t>
            </w:r>
            <w:r w:rsidRPr="00C2366B">
              <w:t>339</w:t>
            </w:r>
          </w:p>
        </w:tc>
        <w:bookmarkStart w:id="119" w:name="BKCheck15B_106"/>
        <w:bookmarkEnd w:id="119"/>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"http://www.comlaw.gov.au/Details/F1997B01916" \o "ComLaw" </w:instrText>
            </w:r>
            <w:r w:rsidRPr="00C2366B">
              <w:fldChar w:fldCharType="separate"/>
            </w:r>
            <w:r w:rsidR="00713B82" w:rsidRPr="00C2366B">
              <w:rPr>
                <w:rStyle w:val="Hyperlink"/>
                <w:bCs/>
              </w:rPr>
              <w:t>F1997B01916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103</w:t>
            </w:r>
          </w:p>
        </w:tc>
        <w:tc>
          <w:tcPr>
            <w:tcW w:w="4793" w:type="dxa"/>
            <w:shd w:val="clear" w:color="auto" w:fill="auto"/>
          </w:tcPr>
          <w:p w:rsidR="00713B82" w:rsidRPr="00C2366B" w:rsidRDefault="00713B82" w:rsidP="0027060C">
            <w:pPr>
              <w:pStyle w:val="Tabletext"/>
              <w:rPr>
                <w:i/>
              </w:rPr>
            </w:pPr>
            <w:r w:rsidRPr="00C2366B">
              <w:rPr>
                <w:i/>
              </w:rPr>
              <w:t>International Maritime Satellite Organization (Privileges and Immunities) Amendment Regulations</w:t>
            </w:r>
            <w:r w:rsidR="00C2366B" w:rsidRPr="00C2366B">
              <w:rPr>
                <w:i/>
              </w:rPr>
              <w:t> </w:t>
            </w:r>
            <w:r w:rsidRPr="00C2366B">
              <w:rPr>
                <w:i/>
              </w:rPr>
              <w:t>2001 (No.</w:t>
            </w:r>
            <w:r w:rsidR="00C2366B" w:rsidRPr="00C2366B">
              <w:rPr>
                <w:i/>
              </w:rPr>
              <w:t> </w:t>
            </w:r>
            <w:r w:rsidRPr="00C2366B">
              <w:rPr>
                <w:i/>
              </w:rPr>
              <w:t>1)</w:t>
            </w:r>
            <w:r w:rsidRPr="00C2366B">
              <w:t>, SR</w:t>
            </w:r>
            <w:r w:rsidR="00C2366B" w:rsidRPr="00C2366B">
              <w:t> </w:t>
            </w:r>
            <w:r w:rsidRPr="00C2366B">
              <w:t>2001 No.</w:t>
            </w:r>
            <w:r w:rsidR="00C2366B" w:rsidRPr="00C2366B">
              <w:t> </w:t>
            </w:r>
            <w:r w:rsidRPr="00C2366B">
              <w:t>310</w:t>
            </w:r>
          </w:p>
        </w:tc>
        <w:bookmarkStart w:id="120" w:name="BKCheck15B_107"/>
        <w:bookmarkEnd w:id="12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"http://www.comlaw.gov.au/Details/F2001B00398" \o "ComLaw" </w:instrText>
            </w:r>
            <w:r w:rsidRPr="00C2366B">
              <w:fldChar w:fldCharType="separate"/>
            </w:r>
            <w:r w:rsidR="00713B82" w:rsidRPr="00C2366B">
              <w:rPr>
                <w:rStyle w:val="Hyperlink"/>
                <w:bCs/>
              </w:rPr>
              <w:t>F2001B00398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104</w:t>
            </w:r>
          </w:p>
        </w:tc>
        <w:tc>
          <w:tcPr>
            <w:tcW w:w="4793" w:type="dxa"/>
            <w:shd w:val="clear" w:color="auto" w:fill="auto"/>
          </w:tcPr>
          <w:p w:rsidR="00713B82" w:rsidRPr="00C2366B" w:rsidRDefault="00713B82" w:rsidP="0027060C">
            <w:pPr>
              <w:pStyle w:val="Tabletext"/>
              <w:rPr>
                <w:i/>
              </w:rPr>
            </w:pPr>
            <w:r w:rsidRPr="00C2366B">
              <w:rPr>
                <w:i/>
              </w:rPr>
              <w:t>International Organisations (Privileges and Immunities) Regulations Amendment (Indirect Tax Concession Scheme) Regulations</w:t>
            </w:r>
            <w:r w:rsidR="00C2366B" w:rsidRPr="00C2366B">
              <w:rPr>
                <w:i/>
              </w:rPr>
              <w:t> </w:t>
            </w:r>
            <w:r w:rsidRPr="00C2366B">
              <w:rPr>
                <w:i/>
              </w:rPr>
              <w:t>2000 (No.</w:t>
            </w:r>
            <w:r w:rsidR="00C2366B" w:rsidRPr="00C2366B">
              <w:rPr>
                <w:i/>
              </w:rPr>
              <w:t> </w:t>
            </w:r>
            <w:r w:rsidRPr="00C2366B">
              <w:rPr>
                <w:i/>
              </w:rPr>
              <w:t>1)</w:t>
            </w:r>
            <w:r w:rsidRPr="00C2366B">
              <w:t>, SR</w:t>
            </w:r>
            <w:r w:rsidR="00C2366B" w:rsidRPr="00C2366B">
              <w:t> </w:t>
            </w:r>
            <w:r w:rsidRPr="00C2366B">
              <w:t>2000 No.</w:t>
            </w:r>
            <w:r w:rsidR="00C2366B" w:rsidRPr="00C2366B">
              <w:t> </w:t>
            </w:r>
            <w:r w:rsidRPr="00C2366B">
              <w:t>201</w:t>
            </w:r>
          </w:p>
        </w:tc>
        <w:bookmarkStart w:id="121" w:name="BKCheck15B_108"/>
        <w:bookmarkEnd w:id="12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"http://www.comlaw.gov.au/Details/F2000B00208" \o "ComLaw" </w:instrText>
            </w:r>
            <w:r w:rsidRPr="00C2366B">
              <w:fldChar w:fldCharType="separate"/>
            </w:r>
            <w:r w:rsidR="00713B82" w:rsidRPr="00C2366B">
              <w:rPr>
                <w:rStyle w:val="Hyperlink"/>
                <w:bCs/>
              </w:rPr>
              <w:t>F2000B00208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105</w:t>
            </w:r>
          </w:p>
        </w:tc>
        <w:tc>
          <w:tcPr>
            <w:tcW w:w="4793" w:type="dxa"/>
            <w:shd w:val="clear" w:color="auto" w:fill="auto"/>
          </w:tcPr>
          <w:p w:rsidR="00713B82" w:rsidRPr="00C2366B" w:rsidRDefault="00713B82" w:rsidP="0027060C">
            <w:pPr>
              <w:pStyle w:val="Tabletext"/>
            </w:pPr>
            <w:r w:rsidRPr="00C2366B">
              <w:t>International Organization for Migration (Privileges and Immunities) Regulations (Amendment), SR</w:t>
            </w:r>
            <w:r w:rsidR="00C2366B" w:rsidRPr="00C2366B">
              <w:t> </w:t>
            </w:r>
            <w:r w:rsidRPr="00C2366B">
              <w:t>1993 No.</w:t>
            </w:r>
            <w:r w:rsidR="00C2366B" w:rsidRPr="00C2366B">
              <w:t> </w:t>
            </w:r>
            <w:r w:rsidRPr="00C2366B">
              <w:t>107</w:t>
            </w:r>
          </w:p>
        </w:tc>
        <w:bookmarkStart w:id="122" w:name="BKCheck15B_109"/>
        <w:bookmarkEnd w:id="12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"http://www.comlaw.gov.au/Details/F1996B00759" \o "ComLaw" </w:instrText>
            </w:r>
            <w:r w:rsidRPr="00C2366B">
              <w:fldChar w:fldCharType="separate"/>
            </w:r>
            <w:r w:rsidR="00713B82" w:rsidRPr="00C2366B">
              <w:rPr>
                <w:rStyle w:val="Hyperlink"/>
                <w:bCs/>
              </w:rPr>
              <w:t>F1996B00759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106</w:t>
            </w:r>
          </w:p>
        </w:tc>
        <w:tc>
          <w:tcPr>
            <w:tcW w:w="4793" w:type="dxa"/>
            <w:shd w:val="clear" w:color="auto" w:fill="auto"/>
          </w:tcPr>
          <w:p w:rsidR="00713B82" w:rsidRPr="00C2366B" w:rsidRDefault="00713B82" w:rsidP="0027060C">
            <w:pPr>
              <w:pStyle w:val="Tabletext"/>
              <w:rPr>
                <w:i/>
              </w:rPr>
            </w:pPr>
            <w:r w:rsidRPr="00C2366B">
              <w:rPr>
                <w:i/>
              </w:rPr>
              <w:t>International Organizations (Privileges and Immunities of Certain Missions) Repeal Regulations</w:t>
            </w:r>
            <w:r w:rsidR="00C2366B" w:rsidRPr="00C2366B">
              <w:rPr>
                <w:i/>
              </w:rPr>
              <w:t> </w:t>
            </w:r>
            <w:r w:rsidRPr="00C2366B">
              <w:rPr>
                <w:i/>
              </w:rPr>
              <w:t>2001</w:t>
            </w:r>
            <w:r w:rsidRPr="00C2366B">
              <w:t>, SR</w:t>
            </w:r>
            <w:r w:rsidR="00C2366B" w:rsidRPr="00C2366B">
              <w:t> </w:t>
            </w:r>
            <w:r w:rsidRPr="00C2366B">
              <w:t>2001 No.</w:t>
            </w:r>
            <w:r w:rsidR="00C2366B" w:rsidRPr="00C2366B">
              <w:t> </w:t>
            </w:r>
            <w:r w:rsidRPr="00C2366B">
              <w:t>182</w:t>
            </w:r>
          </w:p>
        </w:tc>
        <w:bookmarkStart w:id="123" w:name="BKCheck15B_110"/>
        <w:bookmarkEnd w:id="12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"http://www.comlaw.gov.au/Details/F2001B00263" \o "ComLaw" </w:instrText>
            </w:r>
            <w:r w:rsidRPr="00C2366B">
              <w:fldChar w:fldCharType="separate"/>
            </w:r>
            <w:r w:rsidR="00713B82" w:rsidRPr="00C2366B">
              <w:rPr>
                <w:rStyle w:val="Hyperlink"/>
                <w:bCs/>
              </w:rPr>
              <w:t>F2001B00263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107</w:t>
            </w:r>
          </w:p>
        </w:tc>
        <w:tc>
          <w:tcPr>
            <w:tcW w:w="4793" w:type="dxa"/>
            <w:shd w:val="clear" w:color="auto" w:fill="auto"/>
          </w:tcPr>
          <w:p w:rsidR="00713B82" w:rsidRPr="00C2366B" w:rsidRDefault="00713B82" w:rsidP="0027060C">
            <w:pPr>
              <w:pStyle w:val="Tabletext"/>
            </w:pPr>
            <w:r w:rsidRPr="00C2366B">
              <w:t>International Sugar Organization (Privileges and Immunities) Regulations (Amendment), SR</w:t>
            </w:r>
            <w:r w:rsidR="00C2366B" w:rsidRPr="00C2366B">
              <w:t> </w:t>
            </w:r>
            <w:r w:rsidRPr="00C2366B">
              <w:t>1982 No.</w:t>
            </w:r>
            <w:r w:rsidR="00C2366B" w:rsidRPr="00C2366B">
              <w:t> </w:t>
            </w:r>
            <w:r w:rsidRPr="00C2366B">
              <w:t>153</w:t>
            </w:r>
          </w:p>
        </w:tc>
        <w:bookmarkStart w:id="124" w:name="BKCheck15B_111"/>
        <w:bookmarkEnd w:id="12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"http://www.comlaw.gov.au/Details/F1997B01972" \o "ComLaw" </w:instrText>
            </w:r>
            <w:r w:rsidRPr="00C2366B">
              <w:fldChar w:fldCharType="separate"/>
            </w:r>
            <w:r w:rsidR="00713B82" w:rsidRPr="00C2366B">
              <w:rPr>
                <w:rStyle w:val="Hyperlink"/>
                <w:bCs/>
              </w:rPr>
              <w:t>F1997B01972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108</w:t>
            </w:r>
          </w:p>
        </w:tc>
        <w:tc>
          <w:tcPr>
            <w:tcW w:w="4793" w:type="dxa"/>
            <w:shd w:val="clear" w:color="auto" w:fill="auto"/>
          </w:tcPr>
          <w:p w:rsidR="00713B82" w:rsidRPr="00C2366B" w:rsidRDefault="00713B82" w:rsidP="0027060C">
            <w:pPr>
              <w:pStyle w:val="Tabletext"/>
            </w:pPr>
            <w:r w:rsidRPr="00C2366B">
              <w:t>International Sugar Organization (Privileges and Immunities) Regulations (Amendment), SR</w:t>
            </w:r>
            <w:r w:rsidR="00C2366B" w:rsidRPr="00C2366B">
              <w:t> </w:t>
            </w:r>
            <w:r w:rsidRPr="00C2366B">
              <w:t>1984 No.</w:t>
            </w:r>
            <w:r w:rsidR="00C2366B" w:rsidRPr="00C2366B">
              <w:t> </w:t>
            </w:r>
            <w:r w:rsidRPr="00C2366B">
              <w:t>463</w:t>
            </w:r>
          </w:p>
        </w:tc>
        <w:bookmarkStart w:id="125" w:name="BKCheck15B_112"/>
        <w:bookmarkEnd w:id="12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"http://www.comlaw.gov.au/Details/F1997B01973" \o "ComLaw" </w:instrText>
            </w:r>
            <w:r w:rsidRPr="00C2366B">
              <w:fldChar w:fldCharType="separate"/>
            </w:r>
            <w:r w:rsidR="00713B82" w:rsidRPr="00C2366B">
              <w:rPr>
                <w:rStyle w:val="Hyperlink"/>
                <w:bCs/>
              </w:rPr>
              <w:t>F1997B01973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109</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1998 (No.</w:t>
            </w:r>
            <w:r w:rsidR="00C2366B" w:rsidRPr="00C2366B">
              <w:rPr>
                <w:i/>
              </w:rPr>
              <w:t> </w:t>
            </w:r>
            <w:r w:rsidRPr="00C2366B">
              <w:rPr>
                <w:i/>
              </w:rPr>
              <w:t>2)</w:t>
            </w:r>
            <w:r w:rsidRPr="00C2366B">
              <w:t>, SR</w:t>
            </w:r>
            <w:r w:rsidR="00C2366B" w:rsidRPr="00C2366B">
              <w:t> </w:t>
            </w:r>
            <w:r w:rsidRPr="00C2366B">
              <w:t>1998 No.</w:t>
            </w:r>
            <w:r w:rsidR="00C2366B" w:rsidRPr="00C2366B">
              <w:t> </w:t>
            </w:r>
            <w:r w:rsidRPr="00C2366B">
              <w:t>318</w:t>
            </w:r>
          </w:p>
        </w:tc>
        <w:bookmarkStart w:id="126" w:name="BKCheck15B_113"/>
        <w:bookmarkEnd w:id="12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"http://www.comlaw.gov.au/Details/F1998B00336" \o "ComLaw" </w:instrText>
            </w:r>
            <w:r w:rsidRPr="00C2366B">
              <w:fldChar w:fldCharType="separate"/>
            </w:r>
            <w:r w:rsidR="00713B82" w:rsidRPr="00C2366B">
              <w:rPr>
                <w:rStyle w:val="Hyperlink"/>
                <w:bCs/>
              </w:rPr>
              <w:t>F1998B00336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110</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1999 (No.</w:t>
            </w:r>
            <w:r w:rsidR="00C2366B" w:rsidRPr="00C2366B">
              <w:rPr>
                <w:i/>
              </w:rPr>
              <w:t> </w:t>
            </w:r>
            <w:r w:rsidRPr="00C2366B">
              <w:rPr>
                <w:i/>
              </w:rPr>
              <w:t>1)</w:t>
            </w:r>
            <w:r w:rsidRPr="00C2366B">
              <w:t>, SR</w:t>
            </w:r>
            <w:r w:rsidR="00C2366B" w:rsidRPr="00C2366B">
              <w:t> </w:t>
            </w:r>
            <w:r w:rsidRPr="00C2366B">
              <w:t>1999 No.</w:t>
            </w:r>
            <w:r w:rsidR="00C2366B" w:rsidRPr="00C2366B">
              <w:t> </w:t>
            </w:r>
            <w:r w:rsidRPr="00C2366B">
              <w:t>278</w:t>
            </w:r>
          </w:p>
        </w:tc>
        <w:bookmarkStart w:id="127" w:name="BKCheck15B_114"/>
        <w:bookmarkEnd w:id="12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"http://www.comlaw.gov.au/Details/F1999B00289" \o "ComLaw" </w:instrText>
            </w:r>
            <w:r w:rsidRPr="00C2366B">
              <w:fldChar w:fldCharType="separate"/>
            </w:r>
            <w:r w:rsidR="00713B82" w:rsidRPr="00C2366B">
              <w:rPr>
                <w:rStyle w:val="Hyperlink"/>
                <w:bCs/>
              </w:rPr>
              <w:t>F1999B00289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111</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2000 (No.</w:t>
            </w:r>
            <w:r w:rsidR="00C2366B" w:rsidRPr="00C2366B">
              <w:rPr>
                <w:i/>
              </w:rPr>
              <w:t> </w:t>
            </w:r>
            <w:r w:rsidRPr="00C2366B">
              <w:rPr>
                <w:i/>
              </w:rPr>
              <w:t>1)</w:t>
            </w:r>
            <w:r w:rsidRPr="00C2366B">
              <w:t>, SR</w:t>
            </w:r>
            <w:r w:rsidR="00C2366B" w:rsidRPr="00C2366B">
              <w:t> </w:t>
            </w:r>
            <w:r w:rsidRPr="00C2366B">
              <w:t>2000 No.</w:t>
            </w:r>
            <w:r w:rsidR="00C2366B" w:rsidRPr="00C2366B">
              <w:t> </w:t>
            </w:r>
            <w:r w:rsidRPr="00C2366B">
              <w:t>22</w:t>
            </w:r>
          </w:p>
        </w:tc>
        <w:bookmarkStart w:id="128" w:name="BKCheck15B_115"/>
        <w:bookmarkEnd w:id="12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"http://www.comlaw.gov.au/Details/F2000B00028" \o "ComLaw" </w:instrText>
            </w:r>
            <w:r w:rsidRPr="00C2366B">
              <w:fldChar w:fldCharType="separate"/>
            </w:r>
            <w:r w:rsidR="00713B82" w:rsidRPr="00C2366B">
              <w:rPr>
                <w:rStyle w:val="Hyperlink"/>
                <w:bCs/>
              </w:rPr>
              <w:t>F2000B00028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112</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2000 (No.</w:t>
            </w:r>
            <w:r w:rsidR="00C2366B" w:rsidRPr="00C2366B">
              <w:rPr>
                <w:i/>
              </w:rPr>
              <w:t> </w:t>
            </w:r>
            <w:r w:rsidRPr="00C2366B">
              <w:rPr>
                <w:i/>
              </w:rPr>
              <w:t>2)</w:t>
            </w:r>
            <w:r w:rsidRPr="00C2366B">
              <w:t>, SR</w:t>
            </w:r>
            <w:r w:rsidR="00C2366B" w:rsidRPr="00C2366B">
              <w:t> </w:t>
            </w:r>
            <w:r w:rsidRPr="00C2366B">
              <w:t>2000 No.</w:t>
            </w:r>
            <w:r w:rsidR="00C2366B" w:rsidRPr="00C2366B">
              <w:t> </w:t>
            </w:r>
            <w:r w:rsidRPr="00C2366B">
              <w:t>69</w:t>
            </w:r>
          </w:p>
        </w:tc>
        <w:bookmarkStart w:id="129" w:name="BKCheck15B_116"/>
        <w:bookmarkEnd w:id="129"/>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"http://www.comlaw.gov.au/Details/F2000B00072" \o "ComLaw" </w:instrText>
            </w:r>
            <w:r w:rsidRPr="00C2366B">
              <w:fldChar w:fldCharType="separate"/>
            </w:r>
            <w:r w:rsidR="00713B82" w:rsidRPr="00C2366B">
              <w:rPr>
                <w:rStyle w:val="Hyperlink"/>
                <w:bCs/>
              </w:rPr>
              <w:t>F2000B00072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113</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2000 (No.</w:t>
            </w:r>
            <w:r w:rsidR="00C2366B" w:rsidRPr="00C2366B">
              <w:rPr>
                <w:i/>
              </w:rPr>
              <w:t> </w:t>
            </w:r>
            <w:r w:rsidRPr="00C2366B">
              <w:rPr>
                <w:i/>
              </w:rPr>
              <w:t>3)</w:t>
            </w:r>
            <w:r w:rsidRPr="00C2366B">
              <w:t>, SR</w:t>
            </w:r>
            <w:r w:rsidR="00C2366B" w:rsidRPr="00C2366B">
              <w:t> </w:t>
            </w:r>
            <w:r w:rsidRPr="00C2366B">
              <w:t>2000 No.</w:t>
            </w:r>
            <w:r w:rsidR="00C2366B" w:rsidRPr="00C2366B">
              <w:t> </w:t>
            </w:r>
            <w:r w:rsidRPr="00C2366B">
              <w:t>305</w:t>
            </w:r>
          </w:p>
        </w:tc>
        <w:bookmarkStart w:id="130" w:name="BKCheck15B_117"/>
        <w:bookmarkEnd w:id="13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"http://www.comlaw.gov.au/Details/F2000B00329" \o "ComLaw" </w:instrText>
            </w:r>
            <w:r w:rsidRPr="00C2366B">
              <w:fldChar w:fldCharType="separate"/>
            </w:r>
            <w:r w:rsidR="00713B82" w:rsidRPr="00C2366B">
              <w:rPr>
                <w:rStyle w:val="Hyperlink"/>
                <w:bCs/>
              </w:rPr>
              <w:t>F2000B00329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114</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2001 (No.</w:t>
            </w:r>
            <w:r w:rsidR="00C2366B" w:rsidRPr="00C2366B">
              <w:rPr>
                <w:i/>
              </w:rPr>
              <w:t> </w:t>
            </w:r>
            <w:r w:rsidRPr="00C2366B">
              <w:rPr>
                <w:i/>
              </w:rPr>
              <w:t>1)</w:t>
            </w:r>
            <w:r w:rsidRPr="00C2366B">
              <w:t>, SR</w:t>
            </w:r>
            <w:r w:rsidR="00C2366B" w:rsidRPr="00C2366B">
              <w:t> </w:t>
            </w:r>
            <w:r w:rsidRPr="00C2366B">
              <w:t>2001 No.</w:t>
            </w:r>
            <w:r w:rsidR="00C2366B" w:rsidRPr="00C2366B">
              <w:t> </w:t>
            </w:r>
            <w:r w:rsidRPr="00C2366B">
              <w:t>311</w:t>
            </w:r>
          </w:p>
        </w:tc>
        <w:bookmarkStart w:id="131" w:name="BKCheck15B_118"/>
        <w:bookmarkEnd w:id="13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"http://www.comlaw.gov.au/Details/F2001B00399" \o "ComLaw" </w:instrText>
            </w:r>
            <w:r w:rsidRPr="00C2366B">
              <w:fldChar w:fldCharType="separate"/>
            </w:r>
            <w:r w:rsidR="00713B82" w:rsidRPr="00C2366B">
              <w:rPr>
                <w:rStyle w:val="Hyperlink"/>
                <w:bCs/>
              </w:rPr>
              <w:t>F2001B00399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115</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2002 (No.</w:t>
            </w:r>
            <w:r w:rsidR="00C2366B" w:rsidRPr="00C2366B">
              <w:rPr>
                <w:i/>
              </w:rPr>
              <w:t> </w:t>
            </w:r>
            <w:r w:rsidRPr="00C2366B">
              <w:rPr>
                <w:i/>
              </w:rPr>
              <w:t>1)</w:t>
            </w:r>
            <w:r w:rsidRPr="00C2366B">
              <w:t>, SR</w:t>
            </w:r>
            <w:r w:rsidR="00C2366B" w:rsidRPr="00C2366B">
              <w:t> </w:t>
            </w:r>
            <w:r w:rsidRPr="00C2366B">
              <w:t>2002 No.</w:t>
            </w:r>
            <w:r w:rsidR="00C2366B" w:rsidRPr="00C2366B">
              <w:t> </w:t>
            </w:r>
            <w:r w:rsidRPr="00C2366B">
              <w:t>227</w:t>
            </w:r>
          </w:p>
        </w:tc>
        <w:bookmarkStart w:id="132" w:name="BKCheck15B_119"/>
        <w:bookmarkEnd w:id="13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"http://www.comlaw.gov.au/Details/F2002B00228" \o "ComLaw" </w:instrText>
            </w:r>
            <w:r w:rsidRPr="00C2366B">
              <w:fldChar w:fldCharType="separate"/>
            </w:r>
            <w:r w:rsidR="00713B82" w:rsidRPr="00C2366B">
              <w:rPr>
                <w:rStyle w:val="Hyperlink"/>
                <w:bCs/>
              </w:rPr>
              <w:t>F2002B00228</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116</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2002 (No.</w:t>
            </w:r>
            <w:r w:rsidR="00C2366B" w:rsidRPr="00C2366B">
              <w:rPr>
                <w:i/>
              </w:rPr>
              <w:t> </w:t>
            </w:r>
            <w:r w:rsidRPr="00C2366B">
              <w:rPr>
                <w:i/>
              </w:rPr>
              <w:t>2)</w:t>
            </w:r>
            <w:r w:rsidRPr="00C2366B">
              <w:t>, SR</w:t>
            </w:r>
            <w:r w:rsidR="00C2366B" w:rsidRPr="00C2366B">
              <w:t> </w:t>
            </w:r>
            <w:r w:rsidRPr="00C2366B">
              <w:t>2002 No.</w:t>
            </w:r>
            <w:r w:rsidR="00C2366B" w:rsidRPr="00C2366B">
              <w:t> </w:t>
            </w:r>
            <w:r w:rsidRPr="00C2366B">
              <w:t>252</w:t>
            </w:r>
          </w:p>
        </w:tc>
        <w:bookmarkStart w:id="133" w:name="BKCheck15B_120"/>
        <w:bookmarkEnd w:id="13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"http://www.comlaw.gov.au/Details/F2002B00253" \o "ComLaw" </w:instrText>
            </w:r>
            <w:r w:rsidRPr="00C2366B">
              <w:fldChar w:fldCharType="separate"/>
            </w:r>
            <w:r w:rsidR="00713B82" w:rsidRPr="00C2366B">
              <w:rPr>
                <w:rStyle w:val="Hyperlink"/>
                <w:bCs/>
              </w:rPr>
              <w:t>F2002B00253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lastRenderedPageBreak/>
              <w:t>117</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2003 (No.</w:t>
            </w:r>
            <w:r w:rsidR="00C2366B" w:rsidRPr="00C2366B">
              <w:rPr>
                <w:i/>
              </w:rPr>
              <w:t> </w:t>
            </w:r>
            <w:r w:rsidRPr="00C2366B">
              <w:rPr>
                <w:i/>
              </w:rPr>
              <w:t>1)</w:t>
            </w:r>
            <w:r w:rsidRPr="00C2366B">
              <w:t>, SR</w:t>
            </w:r>
            <w:r w:rsidR="00C2366B" w:rsidRPr="00C2366B">
              <w:t> </w:t>
            </w:r>
            <w:r w:rsidRPr="00C2366B">
              <w:t>2003 No.</w:t>
            </w:r>
            <w:r w:rsidR="00C2366B" w:rsidRPr="00C2366B">
              <w:t> </w:t>
            </w:r>
            <w:r w:rsidRPr="00C2366B">
              <w:t>267</w:t>
            </w:r>
          </w:p>
        </w:tc>
        <w:bookmarkStart w:id="134" w:name="BKCheck15B_121"/>
        <w:bookmarkEnd w:id="13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"http://www.comlaw.gov.au/Details/F2003B00280" \o "ComLaw" </w:instrText>
            </w:r>
            <w:r w:rsidRPr="00C2366B">
              <w:fldChar w:fldCharType="separate"/>
            </w:r>
            <w:r w:rsidR="00713B82" w:rsidRPr="00C2366B">
              <w:rPr>
                <w:rStyle w:val="Hyperlink"/>
                <w:bCs/>
              </w:rPr>
              <w:t>F2003B00280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118</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2004 (No.</w:t>
            </w:r>
            <w:r w:rsidR="00C2366B" w:rsidRPr="00C2366B">
              <w:rPr>
                <w:i/>
              </w:rPr>
              <w:t> </w:t>
            </w:r>
            <w:r w:rsidRPr="00C2366B">
              <w:rPr>
                <w:i/>
              </w:rPr>
              <w:t>1)</w:t>
            </w:r>
            <w:r w:rsidRPr="00C2366B">
              <w:t>, SR</w:t>
            </w:r>
            <w:r w:rsidR="00C2366B" w:rsidRPr="00C2366B">
              <w:t> </w:t>
            </w:r>
            <w:r w:rsidRPr="00C2366B">
              <w:t>2004 No.</w:t>
            </w:r>
            <w:r w:rsidR="00C2366B" w:rsidRPr="00C2366B">
              <w:t> </w:t>
            </w:r>
            <w:r w:rsidRPr="00C2366B">
              <w:t>323</w:t>
            </w:r>
          </w:p>
        </w:tc>
        <w:bookmarkStart w:id="135" w:name="BKCheck15B_122"/>
        <w:bookmarkEnd w:id="13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"http://www.comlaw.gov.au/Details/F2004B00372" \o "ComLaw" </w:instrText>
            </w:r>
            <w:r w:rsidRPr="00C2366B">
              <w:fldChar w:fldCharType="separate"/>
            </w:r>
            <w:r w:rsidR="00713B82" w:rsidRPr="00C2366B">
              <w:rPr>
                <w:rStyle w:val="Hyperlink"/>
                <w:bCs/>
              </w:rPr>
              <w:t>F2004B00372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119</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2005 (No.</w:t>
            </w:r>
            <w:r w:rsidR="00C2366B" w:rsidRPr="00C2366B">
              <w:rPr>
                <w:i/>
              </w:rPr>
              <w:t> </w:t>
            </w:r>
            <w:r w:rsidRPr="00C2366B">
              <w:rPr>
                <w:i/>
              </w:rPr>
              <w:t>1)</w:t>
            </w:r>
            <w:r w:rsidRPr="00C2366B">
              <w:t>, SLI</w:t>
            </w:r>
            <w:r w:rsidR="00C2366B" w:rsidRPr="00C2366B">
              <w:t> </w:t>
            </w:r>
            <w:r w:rsidRPr="00C2366B">
              <w:t>2005 No.</w:t>
            </w:r>
            <w:r w:rsidR="00C2366B" w:rsidRPr="00C2366B">
              <w:t> </w:t>
            </w:r>
            <w:r w:rsidRPr="00C2366B">
              <w:t>270</w:t>
            </w:r>
          </w:p>
        </w:tc>
        <w:bookmarkStart w:id="136" w:name="BKCheck15B_123"/>
        <w:bookmarkEnd w:id="13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"http://www.comlaw.gov.au/Details/F2005L03693" \o "ComLaw" </w:instrText>
            </w:r>
            <w:r w:rsidRPr="00C2366B">
              <w:fldChar w:fldCharType="separate"/>
            </w:r>
            <w:r w:rsidR="00713B82" w:rsidRPr="00C2366B">
              <w:rPr>
                <w:rStyle w:val="Hyperlink"/>
                <w:bCs/>
              </w:rPr>
              <w:t>F2005L03693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120</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2006 (No.</w:t>
            </w:r>
            <w:r w:rsidR="00C2366B" w:rsidRPr="00C2366B">
              <w:rPr>
                <w:i/>
              </w:rPr>
              <w:t> </w:t>
            </w:r>
            <w:r w:rsidRPr="00C2366B">
              <w:rPr>
                <w:i/>
              </w:rPr>
              <w:t>1)</w:t>
            </w:r>
            <w:r w:rsidRPr="00C2366B">
              <w:t>, SLI</w:t>
            </w:r>
            <w:r w:rsidR="00C2366B" w:rsidRPr="00C2366B">
              <w:t> </w:t>
            </w:r>
            <w:r w:rsidRPr="00C2366B">
              <w:t>2006 No.</w:t>
            </w:r>
            <w:r w:rsidR="00C2366B" w:rsidRPr="00C2366B">
              <w:t> </w:t>
            </w:r>
            <w:r w:rsidRPr="00C2366B">
              <w:t>284</w:t>
            </w:r>
          </w:p>
        </w:tc>
        <w:bookmarkStart w:id="137" w:name="BKCheck15B_124"/>
        <w:bookmarkEnd w:id="13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"http://www.comlaw.gov.au/Details/F2006L03560" \o "ComLaw" </w:instrText>
            </w:r>
            <w:r w:rsidRPr="00C2366B">
              <w:fldChar w:fldCharType="separate"/>
            </w:r>
            <w:r w:rsidR="00713B82" w:rsidRPr="00C2366B">
              <w:rPr>
                <w:rStyle w:val="Hyperlink"/>
                <w:bCs/>
              </w:rPr>
              <w:t>F2006L03560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121</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2007 (No.</w:t>
            </w:r>
            <w:r w:rsidR="00C2366B" w:rsidRPr="00C2366B">
              <w:rPr>
                <w:i/>
              </w:rPr>
              <w:t> </w:t>
            </w:r>
            <w:r w:rsidRPr="00C2366B">
              <w:rPr>
                <w:i/>
              </w:rPr>
              <w:t>1)</w:t>
            </w:r>
            <w:r w:rsidRPr="00C2366B">
              <w:t>, SLI</w:t>
            </w:r>
            <w:r w:rsidR="00C2366B" w:rsidRPr="00C2366B">
              <w:t> </w:t>
            </w:r>
            <w:r w:rsidRPr="00C2366B">
              <w:t>2007 No.</w:t>
            </w:r>
            <w:r w:rsidR="00C2366B" w:rsidRPr="00C2366B">
              <w:t> </w:t>
            </w:r>
            <w:r w:rsidRPr="00C2366B">
              <w:t>97</w:t>
            </w:r>
          </w:p>
        </w:tc>
        <w:bookmarkStart w:id="138" w:name="BKCheck15B_125"/>
        <w:bookmarkEnd w:id="13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"http://www.comlaw.gov.au/Details/F2007L01119" \o "ComLaw" </w:instrText>
            </w:r>
            <w:r w:rsidRPr="00C2366B">
              <w:fldChar w:fldCharType="separate"/>
            </w:r>
            <w:r w:rsidR="00713B82" w:rsidRPr="00C2366B">
              <w:rPr>
                <w:rStyle w:val="Hyperlink"/>
                <w:bCs/>
              </w:rPr>
              <w:t>F2007L01119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122</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2009 (No.</w:t>
            </w:r>
            <w:r w:rsidR="00C2366B" w:rsidRPr="00C2366B">
              <w:rPr>
                <w:i/>
              </w:rPr>
              <w:t> </w:t>
            </w:r>
            <w:r w:rsidRPr="00C2366B">
              <w:rPr>
                <w:i/>
              </w:rPr>
              <w:t>1)</w:t>
            </w:r>
            <w:r w:rsidRPr="00C2366B">
              <w:t>, SLI</w:t>
            </w:r>
            <w:r w:rsidR="00C2366B" w:rsidRPr="00C2366B">
              <w:t> </w:t>
            </w:r>
            <w:r w:rsidRPr="00C2366B">
              <w:t>2009 No.</w:t>
            </w:r>
            <w:r w:rsidR="00C2366B" w:rsidRPr="00C2366B">
              <w:t> </w:t>
            </w:r>
            <w:r w:rsidRPr="00C2366B">
              <w:t>338</w:t>
            </w:r>
          </w:p>
        </w:tc>
        <w:bookmarkStart w:id="139" w:name="BKCheck15B_126"/>
        <w:bookmarkEnd w:id="139"/>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"http://www.comlaw.gov.au/Details/F2009L04342" \o "ComLaw" </w:instrText>
            </w:r>
            <w:r w:rsidRPr="00C2366B">
              <w:fldChar w:fldCharType="separate"/>
            </w:r>
            <w:r w:rsidR="00713B82" w:rsidRPr="00C2366B">
              <w:rPr>
                <w:rStyle w:val="Hyperlink"/>
                <w:bCs/>
              </w:rPr>
              <w:t>F2009L04342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123</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2010 (No.</w:t>
            </w:r>
            <w:r w:rsidR="00C2366B" w:rsidRPr="00C2366B">
              <w:rPr>
                <w:i/>
              </w:rPr>
              <w:t> </w:t>
            </w:r>
            <w:r w:rsidRPr="00C2366B">
              <w:rPr>
                <w:i/>
              </w:rPr>
              <w:t xml:space="preserve">1), </w:t>
            </w:r>
            <w:r w:rsidRPr="00C2366B">
              <w:t>SLI</w:t>
            </w:r>
            <w:r w:rsidR="00C2366B" w:rsidRPr="00C2366B">
              <w:t> </w:t>
            </w:r>
            <w:r w:rsidRPr="00C2366B">
              <w:t>2010 No.</w:t>
            </w:r>
            <w:r w:rsidR="00C2366B" w:rsidRPr="00C2366B">
              <w:t> </w:t>
            </w:r>
            <w:r w:rsidRPr="00C2366B">
              <w:t>276</w:t>
            </w:r>
          </w:p>
        </w:tc>
        <w:bookmarkStart w:id="140" w:name="BKCheck15B_127"/>
        <w:bookmarkEnd w:id="14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"http://www.comlaw.gov.au/Details/F2010L03016" \o "ComLaw" </w:instrText>
            </w:r>
            <w:r w:rsidRPr="00C2366B">
              <w:fldChar w:fldCharType="separate"/>
            </w:r>
            <w:r w:rsidR="00713B82" w:rsidRPr="00C2366B">
              <w:rPr>
                <w:rStyle w:val="Hyperlink"/>
                <w:bCs/>
              </w:rPr>
              <w:t>F2010L03016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124</w:t>
            </w:r>
          </w:p>
        </w:tc>
        <w:tc>
          <w:tcPr>
            <w:tcW w:w="4793" w:type="dxa"/>
            <w:shd w:val="clear" w:color="auto" w:fill="auto"/>
          </w:tcPr>
          <w:p w:rsidR="00713B82" w:rsidRPr="00C2366B" w:rsidRDefault="00713B82" w:rsidP="0027060C">
            <w:pPr>
              <w:pStyle w:val="Tabletext"/>
              <w:rPr>
                <w:i/>
              </w:rPr>
            </w:pPr>
            <w:r w:rsidRPr="00C2366B">
              <w:rPr>
                <w:i/>
              </w:rPr>
              <w:t>Nuclear Non</w:t>
            </w:r>
            <w:r w:rsidR="00C2366B">
              <w:rPr>
                <w:i/>
              </w:rPr>
              <w:t>-</w:t>
            </w:r>
            <w:r w:rsidRPr="00C2366B">
              <w:rPr>
                <w:i/>
              </w:rPr>
              <w:t>Proliferation (Safeguards) Amendment Regulations</w:t>
            </w:r>
            <w:r w:rsidR="00C2366B" w:rsidRPr="00C2366B">
              <w:rPr>
                <w:i/>
              </w:rPr>
              <w:t> </w:t>
            </w:r>
            <w:r w:rsidRPr="00C2366B">
              <w:rPr>
                <w:i/>
              </w:rPr>
              <w:t>2011 (No.</w:t>
            </w:r>
            <w:r w:rsidR="00C2366B" w:rsidRPr="00C2366B">
              <w:rPr>
                <w:i/>
              </w:rPr>
              <w:t> </w:t>
            </w:r>
            <w:r w:rsidRPr="00C2366B">
              <w:rPr>
                <w:i/>
              </w:rPr>
              <w:t>1)</w:t>
            </w:r>
            <w:r w:rsidRPr="00C2366B">
              <w:t>, SLI</w:t>
            </w:r>
            <w:r w:rsidR="00C2366B" w:rsidRPr="00C2366B">
              <w:t> </w:t>
            </w:r>
            <w:r w:rsidRPr="00C2366B">
              <w:t>2011 No.</w:t>
            </w:r>
            <w:r w:rsidR="00C2366B" w:rsidRPr="00C2366B">
              <w:t> </w:t>
            </w:r>
            <w:r w:rsidRPr="00C2366B">
              <w:t>211</w:t>
            </w:r>
          </w:p>
        </w:tc>
        <w:bookmarkStart w:id="141" w:name="BKCheck15B_128"/>
        <w:bookmarkEnd w:id="14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"http://www.comlaw.gov.au/Details/F2011L02446" \o "ComLaw" </w:instrText>
            </w:r>
            <w:r w:rsidRPr="00C2366B">
              <w:fldChar w:fldCharType="separate"/>
            </w:r>
            <w:r w:rsidR="00713B82" w:rsidRPr="00C2366B">
              <w:rPr>
                <w:rStyle w:val="Hyperlink"/>
                <w:bCs/>
              </w:rPr>
              <w:t>F2011L02446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125</w:t>
            </w:r>
          </w:p>
        </w:tc>
        <w:tc>
          <w:tcPr>
            <w:tcW w:w="4793" w:type="dxa"/>
            <w:shd w:val="clear" w:color="auto" w:fill="auto"/>
          </w:tcPr>
          <w:p w:rsidR="00713B82" w:rsidRPr="00C2366B" w:rsidRDefault="00713B82" w:rsidP="0027060C">
            <w:pPr>
              <w:pStyle w:val="Tabletext"/>
            </w:pPr>
            <w:r w:rsidRPr="00C2366B">
              <w:t>Nuclear Non</w:t>
            </w:r>
            <w:r w:rsidR="00C2366B">
              <w:t>-</w:t>
            </w:r>
            <w:r w:rsidRPr="00C2366B">
              <w:t>Proliferation (Safeguards) Regulations (Amendment), SR</w:t>
            </w:r>
            <w:r w:rsidR="00C2366B" w:rsidRPr="00C2366B">
              <w:t> </w:t>
            </w:r>
            <w:r w:rsidRPr="00C2366B">
              <w:t>1987 No.</w:t>
            </w:r>
            <w:r w:rsidR="00C2366B" w:rsidRPr="00C2366B">
              <w:t> </w:t>
            </w:r>
            <w:r w:rsidRPr="00C2366B">
              <w:t>258</w:t>
            </w:r>
          </w:p>
        </w:tc>
        <w:bookmarkStart w:id="142" w:name="BKCheck15B_129"/>
        <w:bookmarkEnd w:id="14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"http://www.comlaw.gov.au/Details/F1996B02091" \o "ComLaw" </w:instrText>
            </w:r>
            <w:r w:rsidRPr="00C2366B">
              <w:fldChar w:fldCharType="separate"/>
            </w:r>
            <w:r w:rsidR="00713B82" w:rsidRPr="00C2366B">
              <w:rPr>
                <w:rStyle w:val="Hyperlink"/>
                <w:bCs/>
              </w:rPr>
              <w:t>F1996B02091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126</w:t>
            </w:r>
          </w:p>
        </w:tc>
        <w:tc>
          <w:tcPr>
            <w:tcW w:w="4793" w:type="dxa"/>
            <w:shd w:val="clear" w:color="auto" w:fill="auto"/>
          </w:tcPr>
          <w:p w:rsidR="00713B82" w:rsidRPr="00C2366B" w:rsidRDefault="00713B82" w:rsidP="0027060C">
            <w:pPr>
              <w:pStyle w:val="Tabletext"/>
            </w:pPr>
            <w:r w:rsidRPr="00C2366B">
              <w:t>Nuclear Non</w:t>
            </w:r>
            <w:r w:rsidR="00C2366B">
              <w:t>-</w:t>
            </w:r>
            <w:r w:rsidRPr="00C2366B">
              <w:t>Proliferation (Safeguards) Regulations (Amendment), SR</w:t>
            </w:r>
            <w:r w:rsidR="00C2366B" w:rsidRPr="00C2366B">
              <w:t> </w:t>
            </w:r>
            <w:r w:rsidRPr="00C2366B">
              <w:t>1987 No.</w:t>
            </w:r>
            <w:r w:rsidR="00C2366B" w:rsidRPr="00C2366B">
              <w:t> </w:t>
            </w:r>
            <w:r w:rsidRPr="00C2366B">
              <w:t>260</w:t>
            </w:r>
          </w:p>
        </w:tc>
        <w:bookmarkStart w:id="143" w:name="BKCheck15B_130"/>
        <w:bookmarkEnd w:id="14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"http://www.comlaw.gov.au/Details/F1996B02072" \o "ComLaw" </w:instrText>
            </w:r>
            <w:r w:rsidRPr="00C2366B">
              <w:fldChar w:fldCharType="separate"/>
            </w:r>
            <w:r w:rsidR="00713B82" w:rsidRPr="00C2366B">
              <w:rPr>
                <w:rStyle w:val="Hyperlink"/>
                <w:bCs/>
              </w:rPr>
              <w:t>F1996B02072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127</w:t>
            </w:r>
          </w:p>
        </w:tc>
        <w:tc>
          <w:tcPr>
            <w:tcW w:w="4793" w:type="dxa"/>
            <w:shd w:val="clear" w:color="auto" w:fill="auto"/>
          </w:tcPr>
          <w:p w:rsidR="00713B82" w:rsidRPr="00C2366B" w:rsidRDefault="00713B82" w:rsidP="0027060C">
            <w:pPr>
              <w:pStyle w:val="Tabletext"/>
            </w:pPr>
            <w:r w:rsidRPr="00C2366B">
              <w:t>Nuclear Non</w:t>
            </w:r>
            <w:r w:rsidR="00C2366B">
              <w:t>-</w:t>
            </w:r>
            <w:r w:rsidRPr="00C2366B">
              <w:t>Proliferation (Safeguards) Regulations (Amendment), SR</w:t>
            </w:r>
            <w:r w:rsidR="00C2366B" w:rsidRPr="00C2366B">
              <w:t> </w:t>
            </w:r>
            <w:r w:rsidRPr="00C2366B">
              <w:t>1990 No.</w:t>
            </w:r>
            <w:r w:rsidR="00C2366B" w:rsidRPr="00C2366B">
              <w:t> </w:t>
            </w:r>
            <w:r w:rsidRPr="00C2366B">
              <w:t>298</w:t>
            </w:r>
          </w:p>
        </w:tc>
        <w:bookmarkStart w:id="144" w:name="BKCheck15B_131"/>
        <w:bookmarkEnd w:id="14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"http://www.comlaw.gov.au/Details/F1996B02073" \o "ComLaw" </w:instrText>
            </w:r>
            <w:r w:rsidRPr="00C2366B">
              <w:fldChar w:fldCharType="separate"/>
            </w:r>
            <w:r w:rsidR="00713B82" w:rsidRPr="00C2366B">
              <w:rPr>
                <w:rStyle w:val="Hyperlink"/>
                <w:bCs/>
              </w:rPr>
              <w:t>F1996B02073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128</w:t>
            </w:r>
          </w:p>
        </w:tc>
        <w:tc>
          <w:tcPr>
            <w:tcW w:w="4793" w:type="dxa"/>
            <w:shd w:val="clear" w:color="auto" w:fill="auto"/>
          </w:tcPr>
          <w:p w:rsidR="00713B82" w:rsidRPr="00C2366B" w:rsidRDefault="00713B82" w:rsidP="0027060C">
            <w:pPr>
              <w:pStyle w:val="Tabletext"/>
            </w:pPr>
            <w:r w:rsidRPr="00C2366B">
              <w:t>Nuclear Non</w:t>
            </w:r>
            <w:r w:rsidR="00C2366B">
              <w:t>-</w:t>
            </w:r>
            <w:r w:rsidRPr="00C2366B">
              <w:t>Proliferation (Safeguards) Regulations (Amendment), SR</w:t>
            </w:r>
            <w:r w:rsidR="00C2366B" w:rsidRPr="00C2366B">
              <w:t> </w:t>
            </w:r>
            <w:r w:rsidRPr="00C2366B">
              <w:t>1994 No.</w:t>
            </w:r>
            <w:r w:rsidR="00C2366B" w:rsidRPr="00C2366B">
              <w:t> </w:t>
            </w:r>
            <w:r w:rsidRPr="00C2366B">
              <w:t>178</w:t>
            </w:r>
          </w:p>
        </w:tc>
        <w:bookmarkStart w:id="145" w:name="BKCheck15B_132"/>
        <w:bookmarkEnd w:id="14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"http://www.comlaw.gov.au/Details/F1996B02074" \o "ComLaw" </w:instrText>
            </w:r>
            <w:r w:rsidRPr="00C2366B">
              <w:fldChar w:fldCharType="separate"/>
            </w:r>
            <w:r w:rsidR="00713B82" w:rsidRPr="00C2366B">
              <w:rPr>
                <w:rStyle w:val="Hyperlink"/>
                <w:bCs/>
              </w:rPr>
              <w:t>F1996B02074</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129</w:t>
            </w:r>
          </w:p>
        </w:tc>
        <w:tc>
          <w:tcPr>
            <w:tcW w:w="4793" w:type="dxa"/>
            <w:shd w:val="clear" w:color="auto" w:fill="auto"/>
          </w:tcPr>
          <w:p w:rsidR="00713B82" w:rsidRPr="00C2366B" w:rsidRDefault="00713B82" w:rsidP="0027060C">
            <w:pPr>
              <w:pStyle w:val="Tabletext"/>
            </w:pPr>
            <w:r w:rsidRPr="00C2366B">
              <w:t>Nuclear Non</w:t>
            </w:r>
            <w:r w:rsidR="00C2366B">
              <w:t>-</w:t>
            </w:r>
            <w:r w:rsidRPr="00C2366B">
              <w:t>Proliferation (Safeguards) Regulations (Amendment), SR</w:t>
            </w:r>
            <w:r w:rsidR="00C2366B" w:rsidRPr="00C2366B">
              <w:t> </w:t>
            </w:r>
            <w:r w:rsidRPr="00C2366B">
              <w:t>1997 No.</w:t>
            </w:r>
            <w:r w:rsidR="00C2366B" w:rsidRPr="00C2366B">
              <w:t> </w:t>
            </w:r>
            <w:r w:rsidRPr="00C2366B">
              <w:t>351</w:t>
            </w:r>
          </w:p>
        </w:tc>
        <w:bookmarkStart w:id="146" w:name="BKCheck15B_133"/>
        <w:bookmarkEnd w:id="14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"http://www.comlaw.gov.au/Details/F1997B02840" \o "ComLaw" </w:instrText>
            </w:r>
            <w:r w:rsidRPr="00C2366B">
              <w:fldChar w:fldCharType="separate"/>
            </w:r>
            <w:r w:rsidR="00713B82" w:rsidRPr="00C2366B">
              <w:rPr>
                <w:rStyle w:val="Hyperlink"/>
                <w:bCs/>
              </w:rPr>
              <w:t>F1997B02840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130</w:t>
            </w:r>
          </w:p>
        </w:tc>
        <w:tc>
          <w:tcPr>
            <w:tcW w:w="4793" w:type="dxa"/>
            <w:shd w:val="clear" w:color="auto" w:fill="auto"/>
          </w:tcPr>
          <w:p w:rsidR="00713B82" w:rsidRPr="00C2366B" w:rsidRDefault="00713B82" w:rsidP="0027060C">
            <w:pPr>
              <w:pStyle w:val="Tabletext"/>
            </w:pPr>
            <w:r w:rsidRPr="00C2366B">
              <w:t>Nuclear Non</w:t>
            </w:r>
            <w:r w:rsidR="00C2366B">
              <w:t>-</w:t>
            </w:r>
            <w:r w:rsidRPr="00C2366B">
              <w:t>Proliferation (Safeguards) Regulations (Amendment), SR</w:t>
            </w:r>
            <w:r w:rsidR="00C2366B" w:rsidRPr="00C2366B">
              <w:t> </w:t>
            </w:r>
            <w:r w:rsidRPr="00C2366B">
              <w:t>1998 No.</w:t>
            </w:r>
            <w:r w:rsidR="00C2366B" w:rsidRPr="00C2366B">
              <w:t> </w:t>
            </w:r>
            <w:r w:rsidRPr="00C2366B">
              <w:t>173</w:t>
            </w:r>
          </w:p>
        </w:tc>
        <w:bookmarkStart w:id="147" w:name="BKCheck15B_134"/>
        <w:bookmarkEnd w:id="14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"http://www.comlaw.gov.au/Details/F1998B00159" \o "ComLaw" </w:instrText>
            </w:r>
            <w:r w:rsidRPr="00C2366B">
              <w:fldChar w:fldCharType="separate"/>
            </w:r>
            <w:r w:rsidR="00713B82" w:rsidRPr="00C2366B">
              <w:rPr>
                <w:rStyle w:val="Hyperlink"/>
                <w:bCs/>
              </w:rPr>
              <w:t>F1998B00159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131</w:t>
            </w:r>
          </w:p>
        </w:tc>
        <w:tc>
          <w:tcPr>
            <w:tcW w:w="4793" w:type="dxa"/>
            <w:shd w:val="clear" w:color="auto" w:fill="auto"/>
          </w:tcPr>
          <w:p w:rsidR="00713B82" w:rsidRPr="00C2366B" w:rsidRDefault="00713B82" w:rsidP="0027060C">
            <w:pPr>
              <w:pStyle w:val="Tabletext"/>
            </w:pPr>
            <w:r w:rsidRPr="00C2366B">
              <w:t>Papua New Guinea (Staffing Assistance) (Termination of Employment) Regulations (Amendment), SR</w:t>
            </w:r>
            <w:r w:rsidR="00C2366B" w:rsidRPr="00C2366B">
              <w:t> </w:t>
            </w:r>
            <w:r w:rsidRPr="00C2366B">
              <w:t>1974 No.</w:t>
            </w:r>
            <w:r w:rsidR="00C2366B" w:rsidRPr="00C2366B">
              <w:t> </w:t>
            </w:r>
            <w:r w:rsidRPr="00C2366B">
              <w:t>22</w:t>
            </w:r>
          </w:p>
        </w:tc>
        <w:bookmarkStart w:id="148" w:name="BKCheck15B_135"/>
        <w:bookmarkEnd w:id="14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"http://www.comlaw.gov.au/Details/F1997B02291" \o "ComLaw" </w:instrText>
            </w:r>
            <w:r w:rsidRPr="00C2366B">
              <w:fldChar w:fldCharType="separate"/>
            </w:r>
            <w:r w:rsidR="00713B82" w:rsidRPr="00C2366B">
              <w:rPr>
                <w:rStyle w:val="Hyperlink"/>
                <w:bCs/>
              </w:rPr>
              <w:t>F1997B02291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132</w:t>
            </w:r>
          </w:p>
        </w:tc>
        <w:tc>
          <w:tcPr>
            <w:tcW w:w="4793" w:type="dxa"/>
            <w:shd w:val="clear" w:color="auto" w:fill="auto"/>
          </w:tcPr>
          <w:p w:rsidR="00713B82" w:rsidRPr="00C2366B" w:rsidRDefault="00713B82" w:rsidP="0027060C">
            <w:pPr>
              <w:pStyle w:val="Tabletext"/>
            </w:pPr>
            <w:r w:rsidRPr="00C2366B">
              <w:t>Papua New Guinea (Staffing Assistance) (Termination of Employment) Regulations (Amendment), SR</w:t>
            </w:r>
            <w:r w:rsidR="00C2366B" w:rsidRPr="00C2366B">
              <w:t> </w:t>
            </w:r>
            <w:r w:rsidRPr="00C2366B">
              <w:t>1975 No.</w:t>
            </w:r>
            <w:r w:rsidR="00C2366B" w:rsidRPr="00C2366B">
              <w:t> </w:t>
            </w:r>
            <w:r w:rsidRPr="00C2366B">
              <w:t>92</w:t>
            </w:r>
          </w:p>
        </w:tc>
        <w:bookmarkStart w:id="149" w:name="BKCheck15B_136"/>
        <w:bookmarkEnd w:id="149"/>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"http://www.comlaw.gov.au/Details/F1997B02292" \o "ComLaw" </w:instrText>
            </w:r>
            <w:r w:rsidRPr="00C2366B">
              <w:fldChar w:fldCharType="separate"/>
            </w:r>
            <w:r w:rsidR="00713B82" w:rsidRPr="00C2366B">
              <w:rPr>
                <w:rStyle w:val="Hyperlink"/>
                <w:bCs/>
              </w:rPr>
              <w:t>F1997B02292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lastRenderedPageBreak/>
              <w:t>133</w:t>
            </w:r>
          </w:p>
        </w:tc>
        <w:tc>
          <w:tcPr>
            <w:tcW w:w="4793" w:type="dxa"/>
            <w:shd w:val="clear" w:color="auto" w:fill="auto"/>
          </w:tcPr>
          <w:p w:rsidR="00713B82" w:rsidRPr="00C2366B" w:rsidRDefault="00713B82" w:rsidP="0027060C">
            <w:pPr>
              <w:pStyle w:val="Tabletext"/>
            </w:pPr>
            <w:r w:rsidRPr="00C2366B">
              <w:t>Papua New Guinea (Staffing Assistance) (Termination of Employment) Regulations (Amendment), SR</w:t>
            </w:r>
            <w:r w:rsidR="00C2366B" w:rsidRPr="00C2366B">
              <w:t> </w:t>
            </w:r>
            <w:r w:rsidRPr="00C2366B">
              <w:t>1976 No.</w:t>
            </w:r>
            <w:r w:rsidR="00C2366B" w:rsidRPr="00C2366B">
              <w:t> </w:t>
            </w:r>
            <w:r w:rsidRPr="00C2366B">
              <w:t>9</w:t>
            </w:r>
          </w:p>
        </w:tc>
        <w:bookmarkStart w:id="150" w:name="BKCheck15B_137"/>
        <w:bookmarkEnd w:id="15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"http://www.comlaw.gov.au/Details/F1997B02293" \o "ComLaw" </w:instrText>
            </w:r>
            <w:r w:rsidRPr="00C2366B">
              <w:fldChar w:fldCharType="separate"/>
            </w:r>
            <w:r w:rsidR="00713B82" w:rsidRPr="00C2366B">
              <w:rPr>
                <w:rStyle w:val="Hyperlink"/>
                <w:bCs/>
              </w:rPr>
              <w:t>F1997B02293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134</w:t>
            </w:r>
          </w:p>
        </w:tc>
        <w:tc>
          <w:tcPr>
            <w:tcW w:w="4793" w:type="dxa"/>
            <w:shd w:val="clear" w:color="auto" w:fill="auto"/>
          </w:tcPr>
          <w:p w:rsidR="00713B82" w:rsidRPr="00C2366B" w:rsidRDefault="00713B82" w:rsidP="0027060C">
            <w:pPr>
              <w:pStyle w:val="Tabletext"/>
            </w:pPr>
            <w:r w:rsidRPr="00C2366B">
              <w:t>Papua New Guinea (Staffing Assistance) (Termination of Employment) Regulations (Amendment), SR</w:t>
            </w:r>
            <w:r w:rsidR="00C2366B" w:rsidRPr="00C2366B">
              <w:t> </w:t>
            </w:r>
            <w:r w:rsidRPr="00C2366B">
              <w:t>1977 No.</w:t>
            </w:r>
            <w:r w:rsidR="00C2366B" w:rsidRPr="00C2366B">
              <w:t> </w:t>
            </w:r>
            <w:r w:rsidRPr="00C2366B">
              <w:t>70</w:t>
            </w:r>
          </w:p>
        </w:tc>
        <w:bookmarkStart w:id="151" w:name="BKCheck15B_138"/>
        <w:bookmarkEnd w:id="15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"http://www.comlaw.gov.au/Details/F1997B02294" \o "ComLaw" </w:instrText>
            </w:r>
            <w:r w:rsidRPr="00C2366B">
              <w:fldChar w:fldCharType="separate"/>
            </w:r>
            <w:r w:rsidR="00713B82" w:rsidRPr="00C2366B">
              <w:rPr>
                <w:rStyle w:val="Hyperlink"/>
                <w:bCs/>
              </w:rPr>
              <w:t>F1997B02294</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135</w:t>
            </w:r>
          </w:p>
        </w:tc>
        <w:tc>
          <w:tcPr>
            <w:tcW w:w="4793" w:type="dxa"/>
            <w:shd w:val="clear" w:color="auto" w:fill="auto"/>
          </w:tcPr>
          <w:p w:rsidR="00713B82" w:rsidRPr="00C2366B" w:rsidRDefault="00713B82" w:rsidP="0027060C">
            <w:pPr>
              <w:pStyle w:val="Tabletext"/>
              <w:rPr>
                <w:i/>
              </w:rPr>
            </w:pPr>
            <w:r w:rsidRPr="00C2366B">
              <w:rPr>
                <w:i/>
              </w:rPr>
              <w:t>Passports Repeal Regulations</w:t>
            </w:r>
            <w:r w:rsidR="00C2366B" w:rsidRPr="00C2366B">
              <w:rPr>
                <w:i/>
              </w:rPr>
              <w:t> </w:t>
            </w:r>
            <w:r w:rsidRPr="00C2366B">
              <w:rPr>
                <w:i/>
              </w:rPr>
              <w:t>2005</w:t>
            </w:r>
            <w:r w:rsidRPr="00C2366B">
              <w:t>, SLI</w:t>
            </w:r>
            <w:r w:rsidR="00C2366B" w:rsidRPr="00C2366B">
              <w:t> </w:t>
            </w:r>
            <w:r w:rsidRPr="00C2366B">
              <w:t>2005 No.</w:t>
            </w:r>
            <w:r w:rsidR="00C2366B" w:rsidRPr="00C2366B">
              <w:t> </w:t>
            </w:r>
            <w:r w:rsidRPr="00C2366B">
              <w:t>146</w:t>
            </w:r>
          </w:p>
        </w:tc>
        <w:bookmarkStart w:id="152" w:name="BKCheck15B_139"/>
        <w:bookmarkEnd w:id="15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"http://www.comlaw.gov.au/Details/F2005L01515" \o "ComLaw" </w:instrText>
            </w:r>
            <w:r w:rsidRPr="00C2366B">
              <w:fldChar w:fldCharType="separate"/>
            </w:r>
            <w:r w:rsidR="00713B82" w:rsidRPr="00C2366B">
              <w:rPr>
                <w:rStyle w:val="Hyperlink"/>
                <w:bCs/>
              </w:rPr>
              <w:t>F2005L01515</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136</w:t>
            </w:r>
          </w:p>
        </w:tc>
        <w:tc>
          <w:tcPr>
            <w:tcW w:w="4793" w:type="dxa"/>
            <w:shd w:val="clear" w:color="auto" w:fill="auto"/>
          </w:tcPr>
          <w:p w:rsidR="00713B82" w:rsidRPr="00C2366B" w:rsidRDefault="00713B82" w:rsidP="0027060C">
            <w:pPr>
              <w:pStyle w:val="Tabletext"/>
              <w:rPr>
                <w:i/>
              </w:rPr>
            </w:pPr>
            <w:r w:rsidRPr="00C2366B">
              <w:rPr>
                <w:i/>
              </w:rPr>
              <w:t>Preparatory Commission for the Comprehensive Nuclear</w:t>
            </w:r>
            <w:r w:rsidR="00C2366B">
              <w:rPr>
                <w:i/>
              </w:rPr>
              <w:t>-</w:t>
            </w:r>
            <w:r w:rsidRPr="00C2366B">
              <w:rPr>
                <w:i/>
              </w:rPr>
              <w:t>Test</w:t>
            </w:r>
            <w:r w:rsidR="00C2366B">
              <w:rPr>
                <w:i/>
              </w:rPr>
              <w:t>-</w:t>
            </w:r>
            <w:r w:rsidRPr="00C2366B">
              <w:rPr>
                <w:i/>
              </w:rPr>
              <w:t>Ban Treaty Organization (Privileges and Immunities) Amendment Regulations</w:t>
            </w:r>
            <w:r w:rsidR="00C2366B" w:rsidRPr="00C2366B">
              <w:rPr>
                <w:i/>
              </w:rPr>
              <w:t> </w:t>
            </w:r>
            <w:r w:rsidRPr="00C2366B">
              <w:rPr>
                <w:i/>
              </w:rPr>
              <w:t>2002 (No.</w:t>
            </w:r>
            <w:r w:rsidR="00C2366B" w:rsidRPr="00C2366B">
              <w:rPr>
                <w:i/>
              </w:rPr>
              <w:t> </w:t>
            </w:r>
            <w:r w:rsidRPr="00C2366B">
              <w:rPr>
                <w:i/>
              </w:rPr>
              <w:t>1)</w:t>
            </w:r>
            <w:r w:rsidRPr="00C2366B">
              <w:t>, SR</w:t>
            </w:r>
            <w:r w:rsidR="00C2366B" w:rsidRPr="00C2366B">
              <w:t> </w:t>
            </w:r>
            <w:r w:rsidRPr="00C2366B">
              <w:t>2002 No.</w:t>
            </w:r>
            <w:r w:rsidR="00C2366B" w:rsidRPr="00C2366B">
              <w:t> </w:t>
            </w:r>
            <w:r w:rsidRPr="00C2366B">
              <w:t>57</w:t>
            </w:r>
          </w:p>
        </w:tc>
        <w:bookmarkStart w:id="153" w:name="BKCheck15B_140"/>
        <w:bookmarkEnd w:id="15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"http://www.comlaw.gov.au/Details/F2002B00056" \o "ComLaw" </w:instrText>
            </w:r>
            <w:r w:rsidRPr="00C2366B">
              <w:fldChar w:fldCharType="separate"/>
            </w:r>
            <w:r w:rsidR="00713B82" w:rsidRPr="00C2366B">
              <w:rPr>
                <w:rStyle w:val="Hyperlink"/>
                <w:bCs/>
              </w:rPr>
              <w:t>F2002B00056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137</w:t>
            </w:r>
          </w:p>
        </w:tc>
        <w:tc>
          <w:tcPr>
            <w:tcW w:w="4793" w:type="dxa"/>
            <w:shd w:val="clear" w:color="auto" w:fill="auto"/>
          </w:tcPr>
          <w:p w:rsidR="00713B82" w:rsidRPr="00C2366B" w:rsidRDefault="00713B82" w:rsidP="0027060C">
            <w:pPr>
              <w:pStyle w:val="Tabletext"/>
              <w:rPr>
                <w:i/>
              </w:rPr>
            </w:pPr>
            <w:r w:rsidRPr="00C2366B">
              <w:rPr>
                <w:i/>
              </w:rPr>
              <w:t>Preparatory Commission for the Comprehensive Nuclear</w:t>
            </w:r>
            <w:r w:rsidR="00C2366B">
              <w:rPr>
                <w:i/>
              </w:rPr>
              <w:t>-</w:t>
            </w:r>
            <w:r w:rsidRPr="00C2366B">
              <w:rPr>
                <w:i/>
              </w:rPr>
              <w:t>Test</w:t>
            </w:r>
            <w:r w:rsidR="00C2366B">
              <w:rPr>
                <w:i/>
              </w:rPr>
              <w:t>-</w:t>
            </w:r>
            <w:r w:rsidRPr="00C2366B">
              <w:rPr>
                <w:i/>
              </w:rPr>
              <w:t>Ban Treaty Organization (Privileges and Immunities) Amendment Regulations</w:t>
            </w:r>
            <w:r w:rsidR="00C2366B" w:rsidRPr="00C2366B">
              <w:rPr>
                <w:i/>
              </w:rPr>
              <w:t> </w:t>
            </w:r>
            <w:r w:rsidRPr="00C2366B">
              <w:rPr>
                <w:i/>
              </w:rPr>
              <w:t>2004 (No.</w:t>
            </w:r>
            <w:r w:rsidR="00C2366B" w:rsidRPr="00C2366B">
              <w:rPr>
                <w:i/>
              </w:rPr>
              <w:t> </w:t>
            </w:r>
            <w:r w:rsidRPr="00C2366B">
              <w:rPr>
                <w:i/>
              </w:rPr>
              <w:t>1)</w:t>
            </w:r>
            <w:r w:rsidRPr="00C2366B">
              <w:t>, SR</w:t>
            </w:r>
            <w:r w:rsidR="00C2366B" w:rsidRPr="00C2366B">
              <w:t> </w:t>
            </w:r>
            <w:r w:rsidRPr="00C2366B">
              <w:t>2004 No.</w:t>
            </w:r>
            <w:r w:rsidR="00C2366B" w:rsidRPr="00C2366B">
              <w:t> </w:t>
            </w:r>
            <w:r w:rsidRPr="00C2366B">
              <w:t>382</w:t>
            </w:r>
          </w:p>
        </w:tc>
        <w:bookmarkStart w:id="154" w:name="BKCheck15B_141"/>
        <w:bookmarkEnd w:id="154"/>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"http://www.comlaw.gov.au/Details/F2005B00046" \o "ComLaw" </w:instrText>
            </w:r>
            <w:r w:rsidRPr="00C2366B">
              <w:fldChar w:fldCharType="separate"/>
            </w:r>
            <w:r w:rsidR="00713B82" w:rsidRPr="00C2366B">
              <w:rPr>
                <w:rStyle w:val="Hyperlink"/>
                <w:bCs/>
              </w:rPr>
              <w:t>F2005B00046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138</w:t>
            </w:r>
          </w:p>
        </w:tc>
        <w:tc>
          <w:tcPr>
            <w:tcW w:w="4793" w:type="dxa"/>
            <w:shd w:val="clear" w:color="auto" w:fill="auto"/>
          </w:tcPr>
          <w:p w:rsidR="00713B82" w:rsidRPr="00C2366B" w:rsidRDefault="00713B82" w:rsidP="0027060C">
            <w:pPr>
              <w:pStyle w:val="Tabletext"/>
              <w:rPr>
                <w:i/>
              </w:rPr>
            </w:pPr>
            <w:r w:rsidRPr="00C2366B">
              <w:rPr>
                <w:i/>
              </w:rPr>
              <w:t>Registration of Deaths Abroad Amendment Regulations</w:t>
            </w:r>
            <w:r w:rsidR="00C2366B" w:rsidRPr="00C2366B">
              <w:rPr>
                <w:i/>
              </w:rPr>
              <w:t> </w:t>
            </w:r>
            <w:r w:rsidRPr="00C2366B">
              <w:rPr>
                <w:i/>
              </w:rPr>
              <w:t>2004 (No.</w:t>
            </w:r>
            <w:r w:rsidR="00C2366B" w:rsidRPr="00C2366B">
              <w:rPr>
                <w:i/>
              </w:rPr>
              <w:t> </w:t>
            </w:r>
            <w:r w:rsidRPr="00C2366B">
              <w:rPr>
                <w:i/>
              </w:rPr>
              <w:t>1)</w:t>
            </w:r>
            <w:r w:rsidRPr="00C2366B">
              <w:t>, SR</w:t>
            </w:r>
            <w:r w:rsidR="00C2366B" w:rsidRPr="00C2366B">
              <w:t> </w:t>
            </w:r>
            <w:r w:rsidRPr="00C2366B">
              <w:t>2004 No.</w:t>
            </w:r>
            <w:r w:rsidR="00C2366B" w:rsidRPr="00C2366B">
              <w:t> </w:t>
            </w:r>
            <w:r w:rsidRPr="00C2366B">
              <w:t>179</w:t>
            </w:r>
          </w:p>
        </w:tc>
        <w:bookmarkStart w:id="155" w:name="BKCheck15B_142"/>
        <w:bookmarkEnd w:id="155"/>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"http://www.comlaw.gov.au/Details/F2004B00202" \o "ComLaw" </w:instrText>
            </w:r>
            <w:r w:rsidRPr="00C2366B">
              <w:fldChar w:fldCharType="separate"/>
            </w:r>
            <w:r w:rsidR="00713B82" w:rsidRPr="00C2366B">
              <w:rPr>
                <w:rStyle w:val="Hyperlink"/>
                <w:bCs/>
              </w:rPr>
              <w:t>F2004B00202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139</w:t>
            </w:r>
          </w:p>
        </w:tc>
        <w:tc>
          <w:tcPr>
            <w:tcW w:w="4793" w:type="dxa"/>
            <w:shd w:val="clear" w:color="auto" w:fill="auto"/>
          </w:tcPr>
          <w:p w:rsidR="00713B82" w:rsidRPr="00C2366B" w:rsidRDefault="00713B82" w:rsidP="0027060C">
            <w:pPr>
              <w:pStyle w:val="Tabletext"/>
            </w:pPr>
            <w:r w:rsidRPr="00C2366B">
              <w:t>Registration of Deaths Abroad Regulations (Amendment), SR</w:t>
            </w:r>
            <w:r w:rsidR="00C2366B" w:rsidRPr="00C2366B">
              <w:t> </w:t>
            </w:r>
            <w:r w:rsidRPr="00C2366B">
              <w:t>1989 No.</w:t>
            </w:r>
            <w:r w:rsidR="00C2366B" w:rsidRPr="00C2366B">
              <w:t> </w:t>
            </w:r>
            <w:r w:rsidRPr="00C2366B">
              <w:t>338</w:t>
            </w:r>
          </w:p>
        </w:tc>
        <w:bookmarkStart w:id="156" w:name="BKCheck15B_143"/>
        <w:bookmarkEnd w:id="156"/>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"http://www.comlaw.gov.au/Details/F1997B02093" \o "ComLaw" </w:instrText>
            </w:r>
            <w:r w:rsidRPr="00C2366B">
              <w:fldChar w:fldCharType="separate"/>
            </w:r>
            <w:r w:rsidR="00713B82" w:rsidRPr="00C2366B">
              <w:rPr>
                <w:rStyle w:val="Hyperlink"/>
                <w:bCs/>
              </w:rPr>
              <w:t>F1997B02093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140</w:t>
            </w:r>
          </w:p>
        </w:tc>
        <w:tc>
          <w:tcPr>
            <w:tcW w:w="4793" w:type="dxa"/>
            <w:shd w:val="clear" w:color="auto" w:fill="auto"/>
          </w:tcPr>
          <w:p w:rsidR="00713B82" w:rsidRPr="00C2366B" w:rsidRDefault="00713B82" w:rsidP="0027060C">
            <w:pPr>
              <w:pStyle w:val="Tabletext"/>
            </w:pPr>
            <w:r w:rsidRPr="00C2366B">
              <w:t>South Pacific Commission (Privileges and Immunities) Regulations (Amendment), SR</w:t>
            </w:r>
            <w:r w:rsidR="00C2366B" w:rsidRPr="00C2366B">
              <w:t> </w:t>
            </w:r>
            <w:r w:rsidRPr="00C2366B">
              <w:t>1986 No.</w:t>
            </w:r>
            <w:r w:rsidR="00C2366B" w:rsidRPr="00C2366B">
              <w:t> </w:t>
            </w:r>
            <w:r w:rsidRPr="00C2366B">
              <w:t>75</w:t>
            </w:r>
          </w:p>
        </w:tc>
        <w:bookmarkStart w:id="157" w:name="BKCheck15B_144"/>
        <w:bookmarkEnd w:id="157"/>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"http://www.comlaw.gov.au/Details/F1997B02186" \o "ComLaw" </w:instrText>
            </w:r>
            <w:r w:rsidRPr="00C2366B">
              <w:fldChar w:fldCharType="separate"/>
            </w:r>
            <w:r w:rsidR="00713B82" w:rsidRPr="00C2366B">
              <w:rPr>
                <w:rStyle w:val="Hyperlink"/>
                <w:bCs/>
              </w:rPr>
              <w:t>F1997B02186</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141</w:t>
            </w:r>
          </w:p>
        </w:tc>
        <w:tc>
          <w:tcPr>
            <w:tcW w:w="4793" w:type="dxa"/>
            <w:shd w:val="clear" w:color="auto" w:fill="auto"/>
          </w:tcPr>
          <w:p w:rsidR="00713B82" w:rsidRPr="00C2366B" w:rsidRDefault="00713B82" w:rsidP="0027060C">
            <w:pPr>
              <w:pStyle w:val="Tabletext"/>
              <w:rPr>
                <w:i/>
              </w:rPr>
            </w:pPr>
            <w:r w:rsidRPr="00C2366B">
              <w:rPr>
                <w:i/>
              </w:rPr>
              <w:t>Specialized Agencies (Privileges and Immunities) Amendment Regulations</w:t>
            </w:r>
            <w:r w:rsidR="00C2366B" w:rsidRPr="00C2366B">
              <w:rPr>
                <w:i/>
              </w:rPr>
              <w:t> </w:t>
            </w:r>
            <w:r w:rsidRPr="00C2366B">
              <w:rPr>
                <w:i/>
              </w:rPr>
              <w:t>2004 (No.</w:t>
            </w:r>
            <w:r w:rsidR="00C2366B" w:rsidRPr="00C2366B">
              <w:rPr>
                <w:i/>
              </w:rPr>
              <w:t> </w:t>
            </w:r>
            <w:r w:rsidRPr="00C2366B">
              <w:rPr>
                <w:i/>
              </w:rPr>
              <w:t>1)</w:t>
            </w:r>
            <w:r w:rsidRPr="00C2366B">
              <w:t>, SR</w:t>
            </w:r>
            <w:r w:rsidR="00C2366B" w:rsidRPr="00C2366B">
              <w:t> </w:t>
            </w:r>
            <w:r w:rsidRPr="00C2366B">
              <w:t>2004 No.</w:t>
            </w:r>
            <w:r w:rsidR="00C2366B" w:rsidRPr="00C2366B">
              <w:t> </w:t>
            </w:r>
            <w:r w:rsidRPr="00C2366B">
              <w:t>240</w:t>
            </w:r>
          </w:p>
        </w:tc>
        <w:bookmarkStart w:id="158" w:name="BKCheck15B_145"/>
        <w:bookmarkEnd w:id="158"/>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"http://www.comlaw.gov.au/Details/F2004B00263" \o "ComLaw" </w:instrText>
            </w:r>
            <w:r w:rsidRPr="00C2366B">
              <w:fldChar w:fldCharType="separate"/>
            </w:r>
            <w:r w:rsidR="00713B82" w:rsidRPr="00C2366B">
              <w:rPr>
                <w:rStyle w:val="Hyperlink"/>
                <w:bCs/>
              </w:rPr>
              <w:t>F2004B00263</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142</w:t>
            </w:r>
          </w:p>
        </w:tc>
        <w:tc>
          <w:tcPr>
            <w:tcW w:w="4793" w:type="dxa"/>
            <w:shd w:val="clear" w:color="auto" w:fill="auto"/>
          </w:tcPr>
          <w:p w:rsidR="00713B82" w:rsidRPr="00C2366B" w:rsidRDefault="00713B82" w:rsidP="0027060C">
            <w:pPr>
              <w:pStyle w:val="Tabletext"/>
            </w:pPr>
            <w:r w:rsidRPr="00C2366B">
              <w:t>Specialized Agencies (Privileges and Immunities) Regulations (Amendment), SR</w:t>
            </w:r>
            <w:r w:rsidR="00C2366B" w:rsidRPr="00C2366B">
              <w:t> </w:t>
            </w:r>
            <w:r w:rsidRPr="00C2366B">
              <w:t>1986 No.</w:t>
            </w:r>
            <w:r w:rsidR="00C2366B" w:rsidRPr="00C2366B">
              <w:t> </w:t>
            </w:r>
            <w:r w:rsidRPr="00C2366B">
              <w:t>240</w:t>
            </w:r>
          </w:p>
        </w:tc>
        <w:bookmarkStart w:id="159" w:name="BKCheck15B_146"/>
        <w:bookmarkEnd w:id="159"/>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"http://www.comlaw.gov.au/Details/F1996B00529" \o "ComLaw" </w:instrText>
            </w:r>
            <w:r w:rsidRPr="00C2366B">
              <w:fldChar w:fldCharType="separate"/>
            </w:r>
            <w:r w:rsidR="00713B82" w:rsidRPr="00C2366B">
              <w:rPr>
                <w:rStyle w:val="Hyperlink"/>
                <w:bCs/>
              </w:rPr>
              <w:t>F1996B00529</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143</w:t>
            </w:r>
          </w:p>
        </w:tc>
        <w:tc>
          <w:tcPr>
            <w:tcW w:w="4793" w:type="dxa"/>
            <w:shd w:val="clear" w:color="auto" w:fill="auto"/>
          </w:tcPr>
          <w:p w:rsidR="00713B82" w:rsidRPr="00C2366B" w:rsidRDefault="00713B82" w:rsidP="0027060C">
            <w:pPr>
              <w:pStyle w:val="Tabletext"/>
            </w:pPr>
            <w:r w:rsidRPr="00C2366B">
              <w:t>Specialized Agencies (Privileges and Immunities) Regulations (Amendment), SR</w:t>
            </w:r>
            <w:r w:rsidR="00C2366B" w:rsidRPr="00C2366B">
              <w:t> </w:t>
            </w:r>
            <w:r w:rsidRPr="00C2366B">
              <w:t>1989 No.</w:t>
            </w:r>
            <w:r w:rsidR="00C2366B" w:rsidRPr="00C2366B">
              <w:t> </w:t>
            </w:r>
            <w:r w:rsidRPr="00C2366B">
              <w:t>341</w:t>
            </w:r>
          </w:p>
        </w:tc>
        <w:bookmarkStart w:id="160" w:name="BKCheck15B_147"/>
        <w:bookmarkEnd w:id="160"/>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"http://www.comlaw.gov.au/Details/F1996B00530" \o "ComLaw" </w:instrText>
            </w:r>
            <w:r w:rsidRPr="00C2366B">
              <w:fldChar w:fldCharType="separate"/>
            </w:r>
            <w:r w:rsidR="00713B82" w:rsidRPr="00C2366B">
              <w:rPr>
                <w:rStyle w:val="Hyperlink"/>
                <w:bCs/>
              </w:rPr>
              <w:t>F1996B00530</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144</w:t>
            </w:r>
          </w:p>
        </w:tc>
        <w:tc>
          <w:tcPr>
            <w:tcW w:w="4793" w:type="dxa"/>
            <w:shd w:val="clear" w:color="auto" w:fill="auto"/>
          </w:tcPr>
          <w:p w:rsidR="00713B82" w:rsidRPr="00C2366B" w:rsidRDefault="00713B82" w:rsidP="0027060C">
            <w:pPr>
              <w:pStyle w:val="Tabletext"/>
            </w:pPr>
            <w:r w:rsidRPr="00C2366B">
              <w:t>Specialized Agencies (Privileges and Immunities) Regulations (Amendment), SR</w:t>
            </w:r>
            <w:r w:rsidR="00C2366B" w:rsidRPr="00C2366B">
              <w:t> </w:t>
            </w:r>
            <w:r w:rsidRPr="00C2366B">
              <w:t>1991 No.</w:t>
            </w:r>
            <w:r w:rsidR="00C2366B" w:rsidRPr="00C2366B">
              <w:t> </w:t>
            </w:r>
            <w:r w:rsidRPr="00C2366B">
              <w:t>319</w:t>
            </w:r>
          </w:p>
        </w:tc>
        <w:bookmarkStart w:id="161" w:name="BKCheck15B_148"/>
        <w:bookmarkEnd w:id="161"/>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"http://www.comlaw.gov.au/Details/F1996B00531" \o "ComLaw" </w:instrText>
            </w:r>
            <w:r w:rsidRPr="00C2366B">
              <w:fldChar w:fldCharType="separate"/>
            </w:r>
            <w:r w:rsidR="00713B82" w:rsidRPr="00C2366B">
              <w:rPr>
                <w:rStyle w:val="Hyperlink"/>
                <w:bCs/>
              </w:rPr>
              <w:t>F1996B00531</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145</w:t>
            </w:r>
          </w:p>
        </w:tc>
        <w:tc>
          <w:tcPr>
            <w:tcW w:w="4793" w:type="dxa"/>
            <w:shd w:val="clear" w:color="auto" w:fill="auto"/>
          </w:tcPr>
          <w:p w:rsidR="00713B82" w:rsidRPr="00C2366B" w:rsidRDefault="00713B82" w:rsidP="0027060C">
            <w:pPr>
              <w:pStyle w:val="Tabletext"/>
            </w:pPr>
            <w:r w:rsidRPr="00C2366B">
              <w:t>Specialized Agencies (Privileges and Immunities) Regulations (Amendment), SR</w:t>
            </w:r>
            <w:r w:rsidR="00C2366B" w:rsidRPr="00C2366B">
              <w:t> </w:t>
            </w:r>
            <w:r w:rsidRPr="00C2366B">
              <w:t>1992 No.</w:t>
            </w:r>
            <w:r w:rsidR="00C2366B" w:rsidRPr="00C2366B">
              <w:t> </w:t>
            </w:r>
            <w:r w:rsidRPr="00C2366B">
              <w:t>238</w:t>
            </w:r>
          </w:p>
        </w:tc>
        <w:bookmarkStart w:id="162" w:name="BKCheck15B_149"/>
        <w:bookmarkEnd w:id="162"/>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"http://www.comlaw.gov.au/Details/F1996B00532" \o "ComLaw" </w:instrText>
            </w:r>
            <w:r w:rsidRPr="00C2366B">
              <w:fldChar w:fldCharType="separate"/>
            </w:r>
            <w:r w:rsidR="00713B82" w:rsidRPr="00C2366B">
              <w:rPr>
                <w:rStyle w:val="Hyperlink"/>
                <w:bCs/>
              </w:rPr>
              <w:t>F1996B00532</w:t>
            </w:r>
            <w:r w:rsidRPr="00C2366B">
              <w:rPr>
                <w:rStyle w:val="Hyperlink"/>
                <w:bCs/>
              </w:rPr>
              <w:fldChar w:fldCharType="end"/>
            </w:r>
          </w:p>
        </w:tc>
      </w:tr>
      <w:tr w:rsidR="00713B82" w:rsidRPr="00C2366B" w:rsidTr="00DD25E8">
        <w:trPr>
          <w:cantSplit/>
        </w:trPr>
        <w:tc>
          <w:tcPr>
            <w:tcW w:w="709" w:type="dxa"/>
            <w:shd w:val="clear" w:color="auto" w:fill="auto"/>
          </w:tcPr>
          <w:p w:rsidR="00713B82" w:rsidRPr="00C2366B" w:rsidRDefault="00DD25E8" w:rsidP="0027060C">
            <w:pPr>
              <w:pStyle w:val="Tabletext"/>
              <w:rPr>
                <w:szCs w:val="22"/>
              </w:rPr>
            </w:pPr>
            <w:r w:rsidRPr="00C2366B">
              <w:rPr>
                <w:szCs w:val="22"/>
              </w:rPr>
              <w:t>146</w:t>
            </w:r>
          </w:p>
        </w:tc>
        <w:tc>
          <w:tcPr>
            <w:tcW w:w="4793" w:type="dxa"/>
            <w:shd w:val="clear" w:color="auto" w:fill="auto"/>
          </w:tcPr>
          <w:p w:rsidR="00713B82" w:rsidRPr="00C2366B" w:rsidRDefault="00713B82" w:rsidP="0027060C">
            <w:pPr>
              <w:pStyle w:val="Tabletext"/>
              <w:rPr>
                <w:i/>
              </w:rPr>
            </w:pPr>
            <w:r w:rsidRPr="00C2366B">
              <w:rPr>
                <w:i/>
              </w:rPr>
              <w:t>Taipei Economic and Cultural Office (Privileges and Immunities) Amendment Regulations</w:t>
            </w:r>
            <w:r w:rsidR="00C2366B" w:rsidRPr="00C2366B">
              <w:rPr>
                <w:i/>
              </w:rPr>
              <w:t> </w:t>
            </w:r>
            <w:r w:rsidRPr="00C2366B">
              <w:rPr>
                <w:i/>
              </w:rPr>
              <w:t>2000 (No.</w:t>
            </w:r>
            <w:r w:rsidR="00C2366B" w:rsidRPr="00C2366B">
              <w:rPr>
                <w:i/>
              </w:rPr>
              <w:t> </w:t>
            </w:r>
            <w:r w:rsidRPr="00C2366B">
              <w:rPr>
                <w:i/>
              </w:rPr>
              <w:t>1)</w:t>
            </w:r>
            <w:r w:rsidRPr="00C2366B">
              <w:t>, SR</w:t>
            </w:r>
            <w:r w:rsidR="00C2366B" w:rsidRPr="00C2366B">
              <w:t> </w:t>
            </w:r>
            <w:r w:rsidRPr="00C2366B">
              <w:t>2000 No.</w:t>
            </w:r>
            <w:r w:rsidR="00C2366B" w:rsidRPr="00C2366B">
              <w:t> </w:t>
            </w:r>
            <w:r w:rsidRPr="00C2366B">
              <w:t>203</w:t>
            </w:r>
          </w:p>
        </w:tc>
        <w:bookmarkStart w:id="163" w:name="BKCheck15B_150"/>
        <w:bookmarkEnd w:id="163"/>
        <w:tc>
          <w:tcPr>
            <w:tcW w:w="1595" w:type="dxa"/>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"http://www.comlaw.gov.au/Details/F2000B00210" \o "ComLaw" </w:instrText>
            </w:r>
            <w:r w:rsidRPr="00C2366B">
              <w:fldChar w:fldCharType="separate"/>
            </w:r>
            <w:r w:rsidR="00713B82" w:rsidRPr="00C2366B">
              <w:rPr>
                <w:rStyle w:val="Hyperlink"/>
                <w:bCs/>
              </w:rPr>
              <w:t>F2000B00210</w:t>
            </w:r>
            <w:r w:rsidRPr="00C2366B">
              <w:rPr>
                <w:rStyle w:val="Hyperlink"/>
                <w:bCs/>
              </w:rPr>
              <w:fldChar w:fldCharType="end"/>
            </w:r>
          </w:p>
        </w:tc>
      </w:tr>
      <w:tr w:rsidR="00713B82" w:rsidRPr="00C2366B" w:rsidTr="00DD25E8">
        <w:trPr>
          <w:cantSplit/>
        </w:trPr>
        <w:tc>
          <w:tcPr>
            <w:tcW w:w="709" w:type="dxa"/>
            <w:tcBorders>
              <w:bottom w:val="single" w:sz="4" w:space="0" w:color="auto"/>
            </w:tcBorders>
            <w:shd w:val="clear" w:color="auto" w:fill="auto"/>
          </w:tcPr>
          <w:p w:rsidR="00713B82" w:rsidRPr="00C2366B" w:rsidRDefault="00DD25E8" w:rsidP="0027060C">
            <w:pPr>
              <w:pStyle w:val="Tabletext"/>
              <w:rPr>
                <w:szCs w:val="22"/>
              </w:rPr>
            </w:pPr>
            <w:r w:rsidRPr="00C2366B">
              <w:rPr>
                <w:szCs w:val="22"/>
              </w:rPr>
              <w:t>147</w:t>
            </w:r>
          </w:p>
        </w:tc>
        <w:tc>
          <w:tcPr>
            <w:tcW w:w="4793" w:type="dxa"/>
            <w:tcBorders>
              <w:bottom w:val="single" w:sz="4" w:space="0" w:color="auto"/>
            </w:tcBorders>
            <w:shd w:val="clear" w:color="auto" w:fill="auto"/>
          </w:tcPr>
          <w:p w:rsidR="00713B82" w:rsidRPr="00C2366B" w:rsidRDefault="00713B82" w:rsidP="0027060C">
            <w:pPr>
              <w:pStyle w:val="Tabletext"/>
              <w:rPr>
                <w:i/>
              </w:rPr>
            </w:pPr>
            <w:r w:rsidRPr="00C2366B">
              <w:rPr>
                <w:i/>
              </w:rPr>
              <w:t>Taipei Economic and Cultural Office (Privileges and Immunities) Amendment Regulations</w:t>
            </w:r>
            <w:r w:rsidR="00C2366B" w:rsidRPr="00C2366B">
              <w:rPr>
                <w:i/>
              </w:rPr>
              <w:t> </w:t>
            </w:r>
            <w:r w:rsidRPr="00C2366B">
              <w:rPr>
                <w:i/>
              </w:rPr>
              <w:t>2002 (No.</w:t>
            </w:r>
            <w:r w:rsidR="00C2366B" w:rsidRPr="00C2366B">
              <w:rPr>
                <w:i/>
              </w:rPr>
              <w:t> </w:t>
            </w:r>
            <w:r w:rsidRPr="00C2366B">
              <w:rPr>
                <w:i/>
              </w:rPr>
              <w:t>1)</w:t>
            </w:r>
            <w:r w:rsidRPr="00C2366B">
              <w:t>, SR</w:t>
            </w:r>
            <w:r w:rsidR="00C2366B" w:rsidRPr="00C2366B">
              <w:t> </w:t>
            </w:r>
            <w:r w:rsidRPr="00C2366B">
              <w:t>2002 No.</w:t>
            </w:r>
            <w:r w:rsidR="00C2366B" w:rsidRPr="00C2366B">
              <w:t> </w:t>
            </w:r>
            <w:r w:rsidRPr="00C2366B">
              <w:t>197</w:t>
            </w:r>
          </w:p>
        </w:tc>
        <w:bookmarkStart w:id="164" w:name="BKCheck15B_151"/>
        <w:bookmarkEnd w:id="164"/>
        <w:tc>
          <w:tcPr>
            <w:tcW w:w="1595" w:type="dxa"/>
            <w:tcBorders>
              <w:bottom w:val="single" w:sz="4" w:space="0" w:color="auto"/>
            </w:tcBorders>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"http://www.comlaw.gov.au/Details/F2002B00194" \o "ComLaw" </w:instrText>
            </w:r>
            <w:r w:rsidRPr="00C2366B">
              <w:fldChar w:fldCharType="separate"/>
            </w:r>
            <w:r w:rsidR="00713B82" w:rsidRPr="00C2366B">
              <w:rPr>
                <w:rStyle w:val="Hyperlink"/>
                <w:bCs/>
              </w:rPr>
              <w:t>F2002B00194</w:t>
            </w:r>
            <w:r w:rsidRPr="00C2366B">
              <w:rPr>
                <w:rStyle w:val="Hyperlink"/>
                <w:bCs/>
              </w:rPr>
              <w:fldChar w:fldCharType="end"/>
            </w:r>
          </w:p>
        </w:tc>
      </w:tr>
      <w:tr w:rsidR="00713B82" w:rsidRPr="00C2366B" w:rsidTr="00DD25E8">
        <w:trPr>
          <w:cantSplit/>
        </w:trPr>
        <w:tc>
          <w:tcPr>
            <w:tcW w:w="709" w:type="dxa"/>
            <w:tcBorders>
              <w:bottom w:val="single" w:sz="12" w:space="0" w:color="auto"/>
            </w:tcBorders>
            <w:shd w:val="clear" w:color="auto" w:fill="auto"/>
          </w:tcPr>
          <w:p w:rsidR="00713B82" w:rsidRPr="00C2366B" w:rsidRDefault="00DD25E8" w:rsidP="0027060C">
            <w:pPr>
              <w:pStyle w:val="Tabletext"/>
              <w:rPr>
                <w:szCs w:val="22"/>
              </w:rPr>
            </w:pPr>
            <w:r w:rsidRPr="00C2366B">
              <w:rPr>
                <w:szCs w:val="22"/>
              </w:rPr>
              <w:lastRenderedPageBreak/>
              <w:t>148</w:t>
            </w:r>
          </w:p>
        </w:tc>
        <w:tc>
          <w:tcPr>
            <w:tcW w:w="4793" w:type="dxa"/>
            <w:tcBorders>
              <w:bottom w:val="single" w:sz="12" w:space="0" w:color="auto"/>
            </w:tcBorders>
            <w:shd w:val="clear" w:color="auto" w:fill="auto"/>
          </w:tcPr>
          <w:p w:rsidR="00713B82" w:rsidRPr="00C2366B" w:rsidRDefault="00713B82" w:rsidP="0027060C">
            <w:pPr>
              <w:pStyle w:val="Tabletext"/>
            </w:pPr>
            <w:r w:rsidRPr="00C2366B">
              <w:t>United Nations (Privileges and Immunities) Regulations (Amendment), SR</w:t>
            </w:r>
            <w:r w:rsidR="00C2366B" w:rsidRPr="00C2366B">
              <w:t> </w:t>
            </w:r>
            <w:r w:rsidRPr="00C2366B">
              <w:t>1986 No.</w:t>
            </w:r>
            <w:r w:rsidR="00C2366B" w:rsidRPr="00C2366B">
              <w:t> </w:t>
            </w:r>
            <w:r w:rsidRPr="00C2366B">
              <w:t>241</w:t>
            </w:r>
          </w:p>
        </w:tc>
        <w:bookmarkStart w:id="165" w:name="BKCheck15B_152"/>
        <w:bookmarkEnd w:id="165"/>
        <w:tc>
          <w:tcPr>
            <w:tcW w:w="1595" w:type="dxa"/>
            <w:tcBorders>
              <w:bottom w:val="single" w:sz="12" w:space="0" w:color="auto"/>
            </w:tcBorders>
            <w:shd w:val="clear" w:color="auto" w:fill="auto"/>
          </w:tcPr>
          <w:p w:rsidR="00713B82" w:rsidRPr="00C2366B" w:rsidRDefault="009707EE" w:rsidP="0027060C">
            <w:pPr>
              <w:pStyle w:val="Tabletext"/>
              <w:rPr>
                <w:rStyle w:val="Hyperlink"/>
                <w:bCs/>
              </w:rPr>
            </w:pPr>
            <w:r w:rsidRPr="00C2366B">
              <w:fldChar w:fldCharType="begin"/>
            </w:r>
            <w:r w:rsidRPr="00C2366B">
              <w:instrText xml:space="preserve"> HYPERLINK "http://www.comlaw.gov.au/Details/F1997B02226" \o "ComLaw" </w:instrText>
            </w:r>
            <w:r w:rsidRPr="00C2366B">
              <w:fldChar w:fldCharType="separate"/>
            </w:r>
            <w:r w:rsidR="00713B82" w:rsidRPr="00C2366B">
              <w:rPr>
                <w:rStyle w:val="Hyperlink"/>
                <w:bCs/>
              </w:rPr>
              <w:t>F1997B02226</w:t>
            </w:r>
            <w:r w:rsidRPr="00C2366B">
              <w:rPr>
                <w:rStyle w:val="Hyperlink"/>
                <w:bCs/>
              </w:rPr>
              <w:fldChar w:fldCharType="end"/>
            </w:r>
          </w:p>
        </w:tc>
      </w:tr>
    </w:tbl>
    <w:p w:rsidR="000B52DA" w:rsidRPr="00C2366B" w:rsidRDefault="000B52DA" w:rsidP="00B375B0">
      <w:pPr>
        <w:pStyle w:val="ActHead6"/>
        <w:pageBreakBefore/>
      </w:pPr>
      <w:bookmarkStart w:id="166" w:name="_Toc378950380"/>
      <w:r w:rsidRPr="00C2366B">
        <w:rPr>
          <w:rStyle w:val="CharAmSchNo"/>
        </w:rPr>
        <w:lastRenderedPageBreak/>
        <w:t>Schedule</w:t>
      </w:r>
      <w:r w:rsidR="00C2366B" w:rsidRPr="00C2366B">
        <w:rPr>
          <w:rStyle w:val="CharAmSchNo"/>
        </w:rPr>
        <w:t> </w:t>
      </w:r>
      <w:r w:rsidRPr="00C2366B">
        <w:rPr>
          <w:rStyle w:val="CharAmSchNo"/>
        </w:rPr>
        <w:t>2</w:t>
      </w:r>
      <w:r w:rsidRPr="00C2366B">
        <w:t>—</w:t>
      </w:r>
      <w:r w:rsidRPr="00C2366B">
        <w:rPr>
          <w:rStyle w:val="CharAmSchText"/>
        </w:rPr>
        <w:t>Repeal of commencement instruments</w:t>
      </w:r>
      <w:bookmarkEnd w:id="166"/>
    </w:p>
    <w:p w:rsidR="000B52DA" w:rsidRPr="00C2366B" w:rsidRDefault="000B52DA" w:rsidP="000B52DA">
      <w:pPr>
        <w:pStyle w:val="Header"/>
      </w:pPr>
      <w:r w:rsidRPr="00C2366B">
        <w:rPr>
          <w:rStyle w:val="CharAmPartNo"/>
        </w:rPr>
        <w:t xml:space="preserve"> </w:t>
      </w:r>
      <w:r w:rsidRPr="00C2366B">
        <w:rPr>
          <w:rStyle w:val="CharAmPartText"/>
        </w:rPr>
        <w:t xml:space="preserve"> </w:t>
      </w:r>
    </w:p>
    <w:p w:rsidR="000B52DA" w:rsidRPr="00C2366B" w:rsidRDefault="000B52DA" w:rsidP="00AD2724">
      <w:pPr>
        <w:pStyle w:val="SOHeadItalic"/>
      </w:pPr>
      <w:r w:rsidRPr="00C2366B">
        <w:t>Guide to this Schedule</w:t>
      </w:r>
    </w:p>
    <w:p w:rsidR="000B52DA" w:rsidRPr="00C2366B" w:rsidRDefault="000B52DA" w:rsidP="00AD2724">
      <w:pPr>
        <w:pStyle w:val="SOText"/>
      </w:pPr>
      <w:r w:rsidRPr="00C2366B">
        <w:t>This Schedule repeals commencement instrument</w:t>
      </w:r>
      <w:r w:rsidR="000F3C4D" w:rsidRPr="00C2366B">
        <w:t>s</w:t>
      </w:r>
      <w:r w:rsidRPr="00C2366B">
        <w:t xml:space="preserve"> that </w:t>
      </w:r>
      <w:r w:rsidR="000F3C4D" w:rsidRPr="00C2366B">
        <w:t>are</w:t>
      </w:r>
      <w:r w:rsidRPr="00C2366B">
        <w:t xml:space="preserve"> spent, and that would have been repealed automatically under section</w:t>
      </w:r>
      <w:r w:rsidR="00C2366B" w:rsidRPr="00C2366B">
        <w:t> </w:t>
      </w:r>
      <w:r w:rsidRPr="00C2366B">
        <w:t xml:space="preserve">48B of the </w:t>
      </w:r>
      <w:r w:rsidRPr="00C2366B">
        <w:rPr>
          <w:i/>
        </w:rPr>
        <w:t>Legislative Instruments Act 2003</w:t>
      </w:r>
      <w:r w:rsidRPr="00C2366B">
        <w:t xml:space="preserve"> if </w:t>
      </w:r>
      <w:r w:rsidR="000F3C4D" w:rsidRPr="00C2366B">
        <w:t>they</w:t>
      </w:r>
      <w:r w:rsidRPr="00C2366B">
        <w:t xml:space="preserve"> had been made after the commencement of that section.</w:t>
      </w:r>
    </w:p>
    <w:p w:rsidR="000B52DA" w:rsidRPr="00C2366B" w:rsidRDefault="000B52DA" w:rsidP="00AD2724">
      <w:pPr>
        <w:pStyle w:val="SOText"/>
      </w:pPr>
      <w:r w:rsidRPr="00C2366B">
        <w:t xml:space="preserve">The repeal of </w:t>
      </w:r>
      <w:r w:rsidR="000F3C4D" w:rsidRPr="00C2366B">
        <w:t>an</w:t>
      </w:r>
      <w:r w:rsidRPr="00C2366B">
        <w:t xml:space="preserve"> instrument by this Schedule does not affect any commencement the instrument provides for: see subsection</w:t>
      </w:r>
      <w:r w:rsidR="00C2366B" w:rsidRPr="00C2366B">
        <w:t> </w:t>
      </w:r>
      <w:r w:rsidRPr="00C2366B">
        <w:t>6(2).</w:t>
      </w:r>
    </w:p>
    <w:p w:rsidR="000B52DA" w:rsidRPr="00C2366B"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000B2" w:rsidRPr="00C2366B" w:rsidTr="00EF2A0C">
        <w:trPr>
          <w:tblHeader/>
        </w:trPr>
        <w:tc>
          <w:tcPr>
            <w:tcW w:w="7097" w:type="dxa"/>
            <w:gridSpan w:val="3"/>
            <w:tcBorders>
              <w:top w:val="single" w:sz="12" w:space="0" w:color="auto"/>
              <w:bottom w:val="single" w:sz="6" w:space="0" w:color="auto"/>
            </w:tcBorders>
            <w:shd w:val="clear" w:color="auto" w:fill="auto"/>
          </w:tcPr>
          <w:p w:rsidR="005000B2" w:rsidRPr="00C2366B" w:rsidRDefault="005000B2" w:rsidP="00EF2A0C">
            <w:pPr>
              <w:pStyle w:val="TableHeading"/>
            </w:pPr>
            <w:r w:rsidRPr="00C2366B">
              <w:t>Repeal of commencement instruments</w:t>
            </w:r>
          </w:p>
        </w:tc>
      </w:tr>
      <w:tr w:rsidR="005000B2" w:rsidRPr="00C2366B" w:rsidTr="00EF2A0C">
        <w:trPr>
          <w:tblHeader/>
        </w:trPr>
        <w:tc>
          <w:tcPr>
            <w:tcW w:w="709" w:type="dxa"/>
            <w:tcBorders>
              <w:top w:val="single" w:sz="6" w:space="0" w:color="auto"/>
              <w:bottom w:val="single" w:sz="12" w:space="0" w:color="auto"/>
            </w:tcBorders>
            <w:shd w:val="clear" w:color="auto" w:fill="auto"/>
          </w:tcPr>
          <w:p w:rsidR="005000B2" w:rsidRPr="00C2366B" w:rsidRDefault="005000B2" w:rsidP="00EF2A0C">
            <w:pPr>
              <w:pStyle w:val="TableHeading"/>
            </w:pPr>
            <w:r w:rsidRPr="00C2366B">
              <w:t>Item</w:t>
            </w:r>
          </w:p>
        </w:tc>
        <w:tc>
          <w:tcPr>
            <w:tcW w:w="4793" w:type="dxa"/>
            <w:tcBorders>
              <w:top w:val="single" w:sz="6" w:space="0" w:color="auto"/>
              <w:bottom w:val="single" w:sz="12" w:space="0" w:color="auto"/>
            </w:tcBorders>
            <w:shd w:val="clear" w:color="auto" w:fill="auto"/>
          </w:tcPr>
          <w:p w:rsidR="005000B2" w:rsidRPr="00C2366B" w:rsidRDefault="005000B2" w:rsidP="00EF2A0C">
            <w:pPr>
              <w:pStyle w:val="TableHeading"/>
            </w:pPr>
            <w:r w:rsidRPr="00C2366B">
              <w:t>Instrument name and series number (if any)</w:t>
            </w:r>
          </w:p>
        </w:tc>
        <w:tc>
          <w:tcPr>
            <w:tcW w:w="1595" w:type="dxa"/>
            <w:tcBorders>
              <w:top w:val="single" w:sz="6" w:space="0" w:color="auto"/>
              <w:bottom w:val="single" w:sz="12" w:space="0" w:color="auto"/>
            </w:tcBorders>
            <w:shd w:val="clear" w:color="auto" w:fill="auto"/>
          </w:tcPr>
          <w:p w:rsidR="005000B2" w:rsidRPr="00C2366B" w:rsidRDefault="005000B2" w:rsidP="00EF2A0C">
            <w:pPr>
              <w:pStyle w:val="TableHeading"/>
            </w:pPr>
            <w:r w:rsidRPr="00C2366B">
              <w:t>FRLI identifier</w:t>
            </w:r>
          </w:p>
        </w:tc>
      </w:tr>
      <w:tr w:rsidR="005000B2" w:rsidRPr="00C2366B" w:rsidTr="00EF2A0C">
        <w:tc>
          <w:tcPr>
            <w:tcW w:w="709" w:type="dxa"/>
            <w:tcBorders>
              <w:top w:val="single" w:sz="12" w:space="0" w:color="auto"/>
            </w:tcBorders>
            <w:shd w:val="clear" w:color="auto" w:fill="auto"/>
          </w:tcPr>
          <w:p w:rsidR="005000B2" w:rsidRPr="00C2366B" w:rsidRDefault="00713B82" w:rsidP="00803276">
            <w:pPr>
              <w:pStyle w:val="Tabletext"/>
              <w:rPr>
                <w:szCs w:val="22"/>
              </w:rPr>
            </w:pPr>
            <w:r w:rsidRPr="00C2366B">
              <w:rPr>
                <w:szCs w:val="22"/>
              </w:rPr>
              <w:t>1</w:t>
            </w:r>
          </w:p>
        </w:tc>
        <w:tc>
          <w:tcPr>
            <w:tcW w:w="4793" w:type="dxa"/>
            <w:tcBorders>
              <w:top w:val="single" w:sz="12" w:space="0" w:color="auto"/>
            </w:tcBorders>
            <w:shd w:val="clear" w:color="auto" w:fill="auto"/>
          </w:tcPr>
          <w:p w:rsidR="005000B2" w:rsidRPr="00C2366B" w:rsidRDefault="00713B82" w:rsidP="00803276">
            <w:pPr>
              <w:pStyle w:val="Tabletext"/>
              <w:rPr>
                <w:i/>
              </w:rPr>
            </w:pPr>
            <w:r w:rsidRPr="00C2366B">
              <w:t xml:space="preserve">Proclamation for the </w:t>
            </w:r>
            <w:r w:rsidRPr="00C2366B">
              <w:rPr>
                <w:i/>
              </w:rPr>
              <w:t>Australia</w:t>
            </w:r>
            <w:r w:rsidR="00C2366B">
              <w:rPr>
                <w:i/>
              </w:rPr>
              <w:t>-</w:t>
            </w:r>
            <w:r w:rsidRPr="00C2366B">
              <w:rPr>
                <w:i/>
              </w:rPr>
              <w:t>Japan Foundation (Repeal and Transitional Provisions) Act 2006</w:t>
            </w:r>
            <w:r w:rsidRPr="00C2366B">
              <w:t xml:space="preserve"> (made on 30</w:t>
            </w:r>
            <w:r w:rsidR="00C2366B" w:rsidRPr="00C2366B">
              <w:t> </w:t>
            </w:r>
            <w:r w:rsidRPr="00C2366B">
              <w:t>November 2006)</w:t>
            </w:r>
          </w:p>
        </w:tc>
        <w:bookmarkStart w:id="167" w:name="BKCheck15B_903"/>
        <w:bookmarkStart w:id="168" w:name="BKCheck15B_153"/>
        <w:bookmarkEnd w:id="167"/>
        <w:bookmarkEnd w:id="168"/>
        <w:tc>
          <w:tcPr>
            <w:tcW w:w="1595" w:type="dxa"/>
            <w:tcBorders>
              <w:top w:val="single" w:sz="12" w:space="0" w:color="auto"/>
            </w:tcBorders>
            <w:shd w:val="clear" w:color="auto" w:fill="auto"/>
          </w:tcPr>
          <w:p w:rsidR="005000B2" w:rsidRPr="00C2366B" w:rsidRDefault="00713B82" w:rsidP="00803276">
            <w:pPr>
              <w:pStyle w:val="Tabletext"/>
              <w:rPr>
                <w:rStyle w:val="Hyperlink"/>
                <w:bCs/>
              </w:rPr>
            </w:pPr>
            <w:r w:rsidRPr="00C2366B">
              <w:rPr>
                <w:rStyle w:val="Hyperlink"/>
                <w:bCs/>
              </w:rPr>
              <w:fldChar w:fldCharType="begin"/>
            </w:r>
            <w:r w:rsidRPr="00C2366B">
              <w:rPr>
                <w:rStyle w:val="Hyperlink"/>
                <w:bCs/>
              </w:rPr>
              <w:instrText xml:space="preserve"> HYPERLINK "http://www.comlaw.gov.au/Details/F2006L03882" \o "ComLaw" </w:instrText>
            </w:r>
            <w:r w:rsidR="008E0D90" w:rsidRPr="00C2366B">
              <w:rPr>
                <w:rStyle w:val="Hyperlink"/>
                <w:bCs/>
              </w:rPr>
            </w:r>
            <w:r w:rsidRPr="00C2366B">
              <w:rPr>
                <w:rStyle w:val="Hyperlink"/>
                <w:bCs/>
              </w:rPr>
              <w:fldChar w:fldCharType="separate"/>
            </w:r>
            <w:r w:rsidRPr="00C2366B">
              <w:rPr>
                <w:rStyle w:val="Hyperlink"/>
                <w:bCs/>
              </w:rPr>
              <w:t>F2006L03882</w:t>
            </w:r>
            <w:r w:rsidRPr="00C2366B">
              <w:rPr>
                <w:rStyle w:val="Hyperlink"/>
                <w:bCs/>
              </w:rPr>
              <w:fldChar w:fldCharType="end"/>
            </w:r>
          </w:p>
        </w:tc>
      </w:tr>
      <w:tr w:rsidR="00713B82" w:rsidRPr="00C2366B" w:rsidTr="00EF2A0C">
        <w:tc>
          <w:tcPr>
            <w:tcW w:w="709" w:type="dxa"/>
            <w:shd w:val="clear" w:color="auto" w:fill="auto"/>
          </w:tcPr>
          <w:p w:rsidR="00713B82" w:rsidRPr="00C2366B" w:rsidRDefault="00713B82" w:rsidP="00803276">
            <w:pPr>
              <w:pStyle w:val="Tabletext"/>
              <w:rPr>
                <w:szCs w:val="22"/>
              </w:rPr>
            </w:pPr>
            <w:r w:rsidRPr="00C2366B">
              <w:rPr>
                <w:szCs w:val="22"/>
              </w:rPr>
              <w:t>2</w:t>
            </w:r>
          </w:p>
        </w:tc>
        <w:tc>
          <w:tcPr>
            <w:tcW w:w="4793" w:type="dxa"/>
            <w:shd w:val="clear" w:color="auto" w:fill="auto"/>
          </w:tcPr>
          <w:p w:rsidR="00713B82" w:rsidRPr="00C2366B" w:rsidRDefault="00713B82" w:rsidP="00803276">
            <w:pPr>
              <w:pStyle w:val="Tabletext"/>
              <w:rPr>
                <w:i/>
              </w:rPr>
            </w:pPr>
            <w:r w:rsidRPr="00C2366B">
              <w:t xml:space="preserve">Proclamation for the </w:t>
            </w:r>
            <w:r w:rsidRPr="00C2366B">
              <w:rPr>
                <w:i/>
              </w:rPr>
              <w:t>Australian Passports Act 2005</w:t>
            </w:r>
            <w:r w:rsidRPr="00C2366B">
              <w:t xml:space="preserve"> (made on 15</w:t>
            </w:r>
            <w:r w:rsidR="00C2366B" w:rsidRPr="00C2366B">
              <w:t> </w:t>
            </w:r>
            <w:r w:rsidRPr="00C2366B">
              <w:t>June 2005)</w:t>
            </w:r>
          </w:p>
        </w:tc>
        <w:bookmarkStart w:id="169" w:name="BKCheck15B_154"/>
        <w:bookmarkEnd w:id="169"/>
        <w:tc>
          <w:tcPr>
            <w:tcW w:w="1595" w:type="dxa"/>
            <w:shd w:val="clear" w:color="auto" w:fill="auto"/>
          </w:tcPr>
          <w:p w:rsidR="00713B82" w:rsidRPr="00C2366B" w:rsidRDefault="009707EE" w:rsidP="00803276">
            <w:pPr>
              <w:pStyle w:val="Tabletext"/>
              <w:rPr>
                <w:rStyle w:val="Hyperlink"/>
                <w:bCs/>
              </w:rPr>
            </w:pPr>
            <w:r w:rsidRPr="00C2366B">
              <w:fldChar w:fldCharType="begin"/>
            </w:r>
            <w:r w:rsidRPr="00C2366B">
              <w:instrText xml:space="preserve"> HYPERLINK "http://www.comlaw.gov.au/Details/F2005L01517" \o "ComLaw" </w:instrText>
            </w:r>
            <w:r w:rsidRPr="00C2366B">
              <w:fldChar w:fldCharType="separate"/>
            </w:r>
            <w:r w:rsidR="00713B82" w:rsidRPr="00C2366B">
              <w:rPr>
                <w:rStyle w:val="Hyperlink"/>
                <w:bCs/>
              </w:rPr>
              <w:t>F2005L01517</w:t>
            </w:r>
            <w:r w:rsidRPr="00C2366B">
              <w:rPr>
                <w:rStyle w:val="Hyperlink"/>
                <w:bCs/>
              </w:rPr>
              <w:fldChar w:fldCharType="end"/>
            </w:r>
          </w:p>
        </w:tc>
      </w:tr>
      <w:tr w:rsidR="00713B82" w:rsidRPr="00C2366B" w:rsidTr="00EF2A0C">
        <w:tc>
          <w:tcPr>
            <w:tcW w:w="709" w:type="dxa"/>
            <w:tcBorders>
              <w:bottom w:val="single" w:sz="4" w:space="0" w:color="auto"/>
            </w:tcBorders>
            <w:shd w:val="clear" w:color="auto" w:fill="auto"/>
          </w:tcPr>
          <w:p w:rsidR="00713B82" w:rsidRPr="00C2366B" w:rsidRDefault="00713B82" w:rsidP="00803276">
            <w:pPr>
              <w:pStyle w:val="Tabletext"/>
              <w:rPr>
                <w:szCs w:val="22"/>
              </w:rPr>
            </w:pPr>
            <w:r w:rsidRPr="00C2366B">
              <w:rPr>
                <w:szCs w:val="22"/>
              </w:rPr>
              <w:t>3</w:t>
            </w:r>
          </w:p>
        </w:tc>
        <w:tc>
          <w:tcPr>
            <w:tcW w:w="4793" w:type="dxa"/>
            <w:tcBorders>
              <w:bottom w:val="single" w:sz="4" w:space="0" w:color="auto"/>
            </w:tcBorders>
            <w:shd w:val="clear" w:color="auto" w:fill="auto"/>
          </w:tcPr>
          <w:p w:rsidR="00713B82" w:rsidRPr="00C2366B" w:rsidRDefault="00713B82" w:rsidP="00803276">
            <w:pPr>
              <w:pStyle w:val="Tabletext"/>
              <w:rPr>
                <w:i/>
              </w:rPr>
            </w:pPr>
            <w:r w:rsidRPr="00C2366B">
              <w:t xml:space="preserve">Proclamation for the </w:t>
            </w:r>
            <w:r w:rsidRPr="00C2366B">
              <w:rPr>
                <w:i/>
              </w:rPr>
              <w:t>Australian Trade Commission Legislation Amendment Act 2006</w:t>
            </w:r>
            <w:r w:rsidRPr="00C2366B">
              <w:t xml:space="preserve"> (made on 22</w:t>
            </w:r>
            <w:r w:rsidR="00C2366B" w:rsidRPr="00C2366B">
              <w:t> </w:t>
            </w:r>
            <w:r w:rsidRPr="00C2366B">
              <w:t>June 2006)</w:t>
            </w:r>
          </w:p>
        </w:tc>
        <w:bookmarkStart w:id="170" w:name="BKCheck15B_155"/>
        <w:bookmarkEnd w:id="170"/>
        <w:tc>
          <w:tcPr>
            <w:tcW w:w="1595" w:type="dxa"/>
            <w:tcBorders>
              <w:bottom w:val="single" w:sz="4" w:space="0" w:color="auto"/>
            </w:tcBorders>
            <w:shd w:val="clear" w:color="auto" w:fill="auto"/>
          </w:tcPr>
          <w:p w:rsidR="00713B82" w:rsidRPr="00C2366B" w:rsidRDefault="009707EE" w:rsidP="00803276">
            <w:pPr>
              <w:pStyle w:val="Tabletext"/>
              <w:rPr>
                <w:rStyle w:val="Hyperlink"/>
                <w:bCs/>
              </w:rPr>
            </w:pPr>
            <w:r w:rsidRPr="00C2366B">
              <w:fldChar w:fldCharType="begin"/>
            </w:r>
            <w:r w:rsidRPr="00C2366B">
              <w:instrText xml:space="preserve"> HYPERLINK "http://www.comlaw.gov.au/Details/F2006L01897" \o "ComLaw" </w:instrText>
            </w:r>
            <w:r w:rsidRPr="00C2366B">
              <w:fldChar w:fldCharType="separate"/>
            </w:r>
            <w:r w:rsidR="00713B82" w:rsidRPr="00C2366B">
              <w:rPr>
                <w:rStyle w:val="Hyperlink"/>
                <w:bCs/>
              </w:rPr>
              <w:t>F2006L01897</w:t>
            </w:r>
            <w:r w:rsidRPr="00C2366B">
              <w:rPr>
                <w:rStyle w:val="Hyperlink"/>
                <w:bCs/>
              </w:rPr>
              <w:fldChar w:fldCharType="end"/>
            </w:r>
          </w:p>
        </w:tc>
      </w:tr>
      <w:tr w:rsidR="00713B82" w:rsidRPr="00C2366B" w:rsidTr="00EF2A0C">
        <w:tc>
          <w:tcPr>
            <w:tcW w:w="709" w:type="dxa"/>
            <w:tcBorders>
              <w:bottom w:val="single" w:sz="12" w:space="0" w:color="auto"/>
            </w:tcBorders>
            <w:shd w:val="clear" w:color="auto" w:fill="auto"/>
          </w:tcPr>
          <w:p w:rsidR="00713B82" w:rsidRPr="00C2366B" w:rsidRDefault="00713B82" w:rsidP="00803276">
            <w:pPr>
              <w:pStyle w:val="Tabletext"/>
              <w:rPr>
                <w:szCs w:val="22"/>
              </w:rPr>
            </w:pPr>
            <w:r w:rsidRPr="00C2366B">
              <w:rPr>
                <w:szCs w:val="22"/>
              </w:rPr>
              <w:t>4</w:t>
            </w:r>
          </w:p>
        </w:tc>
        <w:tc>
          <w:tcPr>
            <w:tcW w:w="4793" w:type="dxa"/>
            <w:tcBorders>
              <w:bottom w:val="single" w:sz="12" w:space="0" w:color="auto"/>
            </w:tcBorders>
            <w:shd w:val="clear" w:color="auto" w:fill="auto"/>
          </w:tcPr>
          <w:p w:rsidR="00713B82" w:rsidRPr="00C2366B" w:rsidRDefault="00713B82" w:rsidP="00803276">
            <w:pPr>
              <w:pStyle w:val="Tabletext"/>
              <w:rPr>
                <w:i/>
              </w:rPr>
            </w:pPr>
            <w:r w:rsidRPr="00C2366B">
              <w:t xml:space="preserve">Proclamation for the </w:t>
            </w:r>
            <w:r w:rsidRPr="00C2366B">
              <w:rPr>
                <w:i/>
              </w:rPr>
              <w:t>Export Finance and Insurance Corporation Amendment Act 2007</w:t>
            </w:r>
            <w:r w:rsidRPr="00C2366B">
              <w:t xml:space="preserve"> (made on 7</w:t>
            </w:r>
            <w:r w:rsidR="00C2366B" w:rsidRPr="00C2366B">
              <w:t> </w:t>
            </w:r>
            <w:r w:rsidRPr="00C2366B">
              <w:t>June 2007)</w:t>
            </w:r>
          </w:p>
        </w:tc>
        <w:bookmarkStart w:id="171" w:name="BKCheck15B_156"/>
        <w:bookmarkEnd w:id="171"/>
        <w:tc>
          <w:tcPr>
            <w:tcW w:w="1595" w:type="dxa"/>
            <w:tcBorders>
              <w:bottom w:val="single" w:sz="12" w:space="0" w:color="auto"/>
            </w:tcBorders>
            <w:shd w:val="clear" w:color="auto" w:fill="auto"/>
          </w:tcPr>
          <w:p w:rsidR="00713B82" w:rsidRPr="00C2366B" w:rsidRDefault="009707EE" w:rsidP="00803276">
            <w:pPr>
              <w:pStyle w:val="Tabletext"/>
              <w:rPr>
                <w:rStyle w:val="Hyperlink"/>
                <w:bCs/>
              </w:rPr>
            </w:pPr>
            <w:r w:rsidRPr="00C2366B">
              <w:fldChar w:fldCharType="begin"/>
            </w:r>
            <w:r w:rsidRPr="00C2366B">
              <w:instrText xml:space="preserve"> HYPERLINK "http://www.comlaw.gov.au/Details/F2007L01579" \o "ComLaw" </w:instrText>
            </w:r>
            <w:r w:rsidRPr="00C2366B">
              <w:fldChar w:fldCharType="separate"/>
            </w:r>
            <w:r w:rsidR="00713B82" w:rsidRPr="00C2366B">
              <w:rPr>
                <w:rStyle w:val="Hyperlink"/>
                <w:bCs/>
              </w:rPr>
              <w:t>F2007L01579</w:t>
            </w:r>
            <w:r w:rsidRPr="00C2366B">
              <w:rPr>
                <w:rStyle w:val="Hyperlink"/>
                <w:bCs/>
              </w:rPr>
              <w:fldChar w:fldCharType="end"/>
            </w:r>
          </w:p>
        </w:tc>
      </w:tr>
    </w:tbl>
    <w:p w:rsidR="000B52DA" w:rsidRPr="00C2366B" w:rsidRDefault="000B52DA" w:rsidP="00B375B0">
      <w:pPr>
        <w:pStyle w:val="ActHead6"/>
        <w:pageBreakBefore/>
      </w:pPr>
      <w:bookmarkStart w:id="172" w:name="_Toc378950381"/>
      <w:r w:rsidRPr="00C2366B">
        <w:rPr>
          <w:rStyle w:val="CharAmSchNo"/>
        </w:rPr>
        <w:lastRenderedPageBreak/>
        <w:t>Schedule</w:t>
      </w:r>
      <w:r w:rsidR="00C2366B" w:rsidRPr="00C2366B">
        <w:rPr>
          <w:rStyle w:val="CharAmSchNo"/>
        </w:rPr>
        <w:t> </w:t>
      </w:r>
      <w:r w:rsidRPr="00C2366B">
        <w:rPr>
          <w:rStyle w:val="CharAmSchNo"/>
        </w:rPr>
        <w:t>3</w:t>
      </w:r>
      <w:r w:rsidRPr="00C2366B">
        <w:t>—</w:t>
      </w:r>
      <w:r w:rsidRPr="00C2366B">
        <w:rPr>
          <w:rStyle w:val="CharAmSchText"/>
        </w:rPr>
        <w:t>Repeal of amending and repealing instruments containing other provisions</w:t>
      </w:r>
      <w:bookmarkEnd w:id="172"/>
    </w:p>
    <w:p w:rsidR="000B52DA" w:rsidRPr="00C2366B" w:rsidRDefault="000B52DA" w:rsidP="000B52DA">
      <w:pPr>
        <w:pStyle w:val="Header"/>
      </w:pPr>
      <w:r w:rsidRPr="00C2366B">
        <w:rPr>
          <w:rStyle w:val="CharAmPartNo"/>
        </w:rPr>
        <w:t xml:space="preserve"> </w:t>
      </w:r>
      <w:r w:rsidRPr="00C2366B">
        <w:rPr>
          <w:rStyle w:val="CharAmPartText"/>
        </w:rPr>
        <w:t xml:space="preserve"> </w:t>
      </w:r>
    </w:p>
    <w:p w:rsidR="000B52DA" w:rsidRPr="00C2366B" w:rsidRDefault="000B52DA" w:rsidP="00AD2724">
      <w:pPr>
        <w:pStyle w:val="SOHeadItalic"/>
      </w:pPr>
      <w:r w:rsidRPr="00C2366B">
        <w:t>Guide to this Schedule</w:t>
      </w:r>
    </w:p>
    <w:p w:rsidR="000B52DA" w:rsidRPr="00C2366B" w:rsidRDefault="000B52DA" w:rsidP="00AD2724">
      <w:pPr>
        <w:pStyle w:val="SOText"/>
      </w:pPr>
      <w:r w:rsidRPr="00C2366B">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B52DA" w:rsidRPr="00C2366B" w:rsidRDefault="000B52DA" w:rsidP="00AD2724">
      <w:pPr>
        <w:pStyle w:val="SOText"/>
      </w:pPr>
      <w:r w:rsidRPr="00C2366B">
        <w:t>To assist the reader, the location of each application, saving or transitional provision in an instrument is identified in brackets after its name, with “s” used to indicate the provision (e.g. “</w:t>
      </w:r>
      <w:r w:rsidRPr="00C2366B">
        <w:rPr>
          <w:b/>
        </w:rPr>
        <w:t>s. 4</w:t>
      </w:r>
      <w:r w:rsidRPr="00C2366B">
        <w:t>” may refer to section</w:t>
      </w:r>
      <w:r w:rsidR="00C2366B" w:rsidRPr="00C2366B">
        <w:t> </w:t>
      </w:r>
      <w:r w:rsidRPr="00C2366B">
        <w:t>4, regulation</w:t>
      </w:r>
      <w:r w:rsidR="00C2366B" w:rsidRPr="00C2366B">
        <w:t> </w:t>
      </w:r>
      <w:r w:rsidRPr="00C2366B">
        <w:t>4, clause</w:t>
      </w:r>
      <w:r w:rsidR="00C2366B" w:rsidRPr="00C2366B">
        <w:t> </w:t>
      </w:r>
      <w:r w:rsidRPr="00C2366B">
        <w:t>4 or the fourth provision of some other type as appropriate).</w:t>
      </w:r>
    </w:p>
    <w:p w:rsidR="000B52DA" w:rsidRPr="00C2366B" w:rsidRDefault="000B52DA" w:rsidP="00AD2724">
      <w:pPr>
        <w:pStyle w:val="SOText"/>
      </w:pPr>
      <w:r w:rsidRPr="00C2366B">
        <w:t>The repeal of an instrument by this Schedule does not affect any amendment or repeal made by the instrument: see paragraph</w:t>
      </w:r>
      <w:r w:rsidR="00C2366B" w:rsidRPr="00C2366B">
        <w:t> </w:t>
      </w:r>
      <w:r w:rsidRPr="00C2366B">
        <w:t>7(2)(a). Also, to ensure that the repeal of the application, saving or transitional provisions does not have any unforeseen effect, and to remove any doubt that may otherwise exist, any continuing operation they may have is preserved: see paragraph</w:t>
      </w:r>
      <w:r w:rsidR="00C2366B" w:rsidRPr="00C2366B">
        <w:t> </w:t>
      </w:r>
      <w:r w:rsidRPr="00C2366B">
        <w:t>7(2)(b).</w:t>
      </w:r>
    </w:p>
    <w:p w:rsidR="000B52DA" w:rsidRPr="00C2366B"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803276" w:rsidRPr="00C2366B" w:rsidTr="00EF2A0C">
        <w:trPr>
          <w:tblHeader/>
        </w:trPr>
        <w:tc>
          <w:tcPr>
            <w:tcW w:w="7097" w:type="dxa"/>
            <w:gridSpan w:val="3"/>
            <w:tcBorders>
              <w:top w:val="single" w:sz="12" w:space="0" w:color="auto"/>
              <w:bottom w:val="single" w:sz="6" w:space="0" w:color="auto"/>
            </w:tcBorders>
            <w:shd w:val="clear" w:color="auto" w:fill="auto"/>
          </w:tcPr>
          <w:p w:rsidR="00803276" w:rsidRPr="00C2366B" w:rsidRDefault="00803276" w:rsidP="00EF2A0C">
            <w:pPr>
              <w:pStyle w:val="TableHeading"/>
            </w:pPr>
            <w:r w:rsidRPr="00C2366B">
              <w:t>Repeal of amending and repealing instruments containing other provisions</w:t>
            </w:r>
          </w:p>
        </w:tc>
      </w:tr>
      <w:tr w:rsidR="00803276" w:rsidRPr="00C2366B" w:rsidTr="00EF2A0C">
        <w:trPr>
          <w:tblHeader/>
        </w:trPr>
        <w:tc>
          <w:tcPr>
            <w:tcW w:w="709" w:type="dxa"/>
            <w:tcBorders>
              <w:top w:val="single" w:sz="6" w:space="0" w:color="auto"/>
              <w:bottom w:val="single" w:sz="12" w:space="0" w:color="auto"/>
            </w:tcBorders>
            <w:shd w:val="clear" w:color="auto" w:fill="auto"/>
          </w:tcPr>
          <w:p w:rsidR="00803276" w:rsidRPr="00C2366B" w:rsidRDefault="00803276" w:rsidP="00EF2A0C">
            <w:pPr>
              <w:pStyle w:val="TableHeading"/>
            </w:pPr>
            <w:r w:rsidRPr="00C2366B">
              <w:t>Item</w:t>
            </w:r>
          </w:p>
        </w:tc>
        <w:tc>
          <w:tcPr>
            <w:tcW w:w="4793" w:type="dxa"/>
            <w:tcBorders>
              <w:top w:val="single" w:sz="6" w:space="0" w:color="auto"/>
              <w:bottom w:val="single" w:sz="12" w:space="0" w:color="auto"/>
            </w:tcBorders>
            <w:shd w:val="clear" w:color="auto" w:fill="auto"/>
          </w:tcPr>
          <w:p w:rsidR="00803276" w:rsidRPr="00C2366B" w:rsidRDefault="00803276" w:rsidP="00EF2A0C">
            <w:pPr>
              <w:pStyle w:val="TableHeading"/>
            </w:pPr>
            <w:r w:rsidRPr="00C2366B">
              <w:t>Instrument name and series number (if any)</w:t>
            </w:r>
          </w:p>
        </w:tc>
        <w:tc>
          <w:tcPr>
            <w:tcW w:w="1595" w:type="dxa"/>
            <w:tcBorders>
              <w:top w:val="single" w:sz="6" w:space="0" w:color="auto"/>
              <w:bottom w:val="single" w:sz="12" w:space="0" w:color="auto"/>
            </w:tcBorders>
            <w:shd w:val="clear" w:color="auto" w:fill="auto"/>
          </w:tcPr>
          <w:p w:rsidR="00803276" w:rsidRPr="00C2366B" w:rsidRDefault="00803276" w:rsidP="00EF2A0C">
            <w:pPr>
              <w:pStyle w:val="TableHeading"/>
            </w:pPr>
            <w:r w:rsidRPr="00C2366B">
              <w:t>FRLI identifier</w:t>
            </w:r>
          </w:p>
        </w:tc>
      </w:tr>
      <w:tr w:rsidR="00803276" w:rsidRPr="00C2366B" w:rsidTr="00EF2A0C">
        <w:tc>
          <w:tcPr>
            <w:tcW w:w="709" w:type="dxa"/>
            <w:tcBorders>
              <w:top w:val="single" w:sz="12" w:space="0" w:color="auto"/>
              <w:bottom w:val="single" w:sz="4" w:space="0" w:color="auto"/>
            </w:tcBorders>
            <w:shd w:val="clear" w:color="auto" w:fill="auto"/>
          </w:tcPr>
          <w:p w:rsidR="00803276" w:rsidRPr="00C2366B" w:rsidRDefault="00713B82" w:rsidP="00803276">
            <w:pPr>
              <w:pStyle w:val="Tabletext"/>
              <w:rPr>
                <w:szCs w:val="22"/>
              </w:rPr>
            </w:pPr>
            <w:r w:rsidRPr="00C2366B">
              <w:rPr>
                <w:szCs w:val="22"/>
              </w:rPr>
              <w:t>1</w:t>
            </w:r>
          </w:p>
        </w:tc>
        <w:tc>
          <w:tcPr>
            <w:tcW w:w="4793" w:type="dxa"/>
            <w:tcBorders>
              <w:top w:val="single" w:sz="12" w:space="0" w:color="auto"/>
              <w:bottom w:val="single" w:sz="4" w:space="0" w:color="auto"/>
            </w:tcBorders>
            <w:shd w:val="clear" w:color="auto" w:fill="auto"/>
          </w:tcPr>
          <w:p w:rsidR="00803276" w:rsidRPr="00C2366B" w:rsidRDefault="00713B82" w:rsidP="00454864">
            <w:pPr>
              <w:pStyle w:val="Tabletext"/>
              <w:rPr>
                <w:i/>
              </w:rPr>
            </w:pPr>
            <w:r w:rsidRPr="00C2366B">
              <w:rPr>
                <w:i/>
              </w:rPr>
              <w:t>Asian Development Bank (Privileges and Immunities) Amendment Regulations</w:t>
            </w:r>
            <w:r w:rsidR="00C2366B" w:rsidRPr="00C2366B">
              <w:rPr>
                <w:i/>
              </w:rPr>
              <w:t> </w:t>
            </w:r>
            <w:r w:rsidRPr="00C2366B">
              <w:rPr>
                <w:i/>
              </w:rPr>
              <w:t>2005 (No.</w:t>
            </w:r>
            <w:r w:rsidR="00C2366B" w:rsidRPr="00C2366B">
              <w:rPr>
                <w:i/>
              </w:rPr>
              <w:t> </w:t>
            </w:r>
            <w:r w:rsidRPr="00C2366B">
              <w:rPr>
                <w:i/>
              </w:rPr>
              <w:t>1)</w:t>
            </w:r>
            <w:r w:rsidRPr="00C2366B">
              <w:t xml:space="preserve"> (</w:t>
            </w:r>
            <w:r w:rsidRPr="00C2366B">
              <w:rPr>
                <w:b/>
              </w:rPr>
              <w:t>s.</w:t>
            </w:r>
            <w:r w:rsidR="00C2366B" w:rsidRPr="00C2366B">
              <w:rPr>
                <w:b/>
              </w:rPr>
              <w:t> </w:t>
            </w:r>
            <w:r w:rsidRPr="00C2366B">
              <w:rPr>
                <w:b/>
              </w:rPr>
              <w:t>4</w:t>
            </w:r>
            <w:r w:rsidRPr="00C2366B">
              <w:t>), SLI</w:t>
            </w:r>
            <w:r w:rsidR="00C2366B" w:rsidRPr="00C2366B">
              <w:t> </w:t>
            </w:r>
            <w:r w:rsidRPr="00C2366B">
              <w:t>2005 No.</w:t>
            </w:r>
            <w:r w:rsidR="00C2366B" w:rsidRPr="00C2366B">
              <w:t> </w:t>
            </w:r>
            <w:r w:rsidRPr="00C2366B">
              <w:t>210</w:t>
            </w:r>
          </w:p>
        </w:tc>
        <w:bookmarkStart w:id="173" w:name="BKCheck15B_904"/>
        <w:bookmarkStart w:id="174" w:name="BKCheck15B_157"/>
        <w:bookmarkEnd w:id="173"/>
        <w:bookmarkEnd w:id="174"/>
        <w:tc>
          <w:tcPr>
            <w:tcW w:w="1595" w:type="dxa"/>
            <w:tcBorders>
              <w:top w:val="single" w:sz="12" w:space="0" w:color="auto"/>
              <w:bottom w:val="single" w:sz="4" w:space="0" w:color="auto"/>
            </w:tcBorders>
            <w:shd w:val="clear" w:color="auto" w:fill="auto"/>
          </w:tcPr>
          <w:p w:rsidR="00803276" w:rsidRPr="00C2366B" w:rsidRDefault="00713B82" w:rsidP="00803276">
            <w:pPr>
              <w:pStyle w:val="Tabletext"/>
              <w:rPr>
                <w:rStyle w:val="Hyperlink"/>
                <w:bCs/>
              </w:rPr>
            </w:pPr>
            <w:r w:rsidRPr="00C2366B">
              <w:rPr>
                <w:rStyle w:val="Hyperlink"/>
                <w:bCs/>
              </w:rPr>
              <w:fldChar w:fldCharType="begin"/>
            </w:r>
            <w:r w:rsidRPr="00C2366B">
              <w:rPr>
                <w:rStyle w:val="Hyperlink"/>
                <w:bCs/>
              </w:rPr>
              <w:instrText xml:space="preserve"> HYPERLINK "http://www.comlaw.gov.au/Details/F2005L02683" \o "ComLaw" </w:instrText>
            </w:r>
            <w:r w:rsidR="008E0D90" w:rsidRPr="00C2366B">
              <w:rPr>
                <w:rStyle w:val="Hyperlink"/>
                <w:bCs/>
              </w:rPr>
            </w:r>
            <w:r w:rsidRPr="00C2366B">
              <w:rPr>
                <w:rStyle w:val="Hyperlink"/>
                <w:bCs/>
              </w:rPr>
              <w:fldChar w:fldCharType="separate"/>
            </w:r>
            <w:r w:rsidRPr="00C2366B">
              <w:rPr>
                <w:rStyle w:val="Hyperlink"/>
                <w:bCs/>
              </w:rPr>
              <w:t>F2005L02683</w:t>
            </w:r>
            <w:r w:rsidRPr="00C2366B">
              <w:rPr>
                <w:rStyle w:val="Hyperlink"/>
                <w:bCs/>
              </w:rPr>
              <w:fldChar w:fldCharType="end"/>
            </w:r>
          </w:p>
        </w:tc>
      </w:tr>
      <w:tr w:rsidR="00713B82" w:rsidRPr="00C2366B" w:rsidTr="00EF2A0C">
        <w:tc>
          <w:tcPr>
            <w:tcW w:w="709" w:type="dxa"/>
            <w:tcBorders>
              <w:bottom w:val="single" w:sz="12" w:space="0" w:color="auto"/>
            </w:tcBorders>
            <w:shd w:val="clear" w:color="auto" w:fill="auto"/>
          </w:tcPr>
          <w:p w:rsidR="00713B82" w:rsidRPr="00C2366B" w:rsidRDefault="00713B82" w:rsidP="00803276">
            <w:pPr>
              <w:pStyle w:val="Tabletext"/>
              <w:rPr>
                <w:szCs w:val="22"/>
              </w:rPr>
            </w:pPr>
            <w:r w:rsidRPr="00C2366B">
              <w:rPr>
                <w:szCs w:val="22"/>
              </w:rPr>
              <w:t>2</w:t>
            </w:r>
          </w:p>
        </w:tc>
        <w:tc>
          <w:tcPr>
            <w:tcW w:w="4793" w:type="dxa"/>
            <w:tcBorders>
              <w:bottom w:val="single" w:sz="12" w:space="0" w:color="auto"/>
            </w:tcBorders>
            <w:shd w:val="clear" w:color="auto" w:fill="auto"/>
          </w:tcPr>
          <w:p w:rsidR="00713B82" w:rsidRPr="00C2366B" w:rsidRDefault="00713B82" w:rsidP="00803276">
            <w:pPr>
              <w:pStyle w:val="Tabletext"/>
            </w:pPr>
            <w:r w:rsidRPr="00C2366B">
              <w:t>Papua New Guinea (Staffing Assistance) (Contract Officers Retirement Benefits) Regulations (Repeal) (</w:t>
            </w:r>
            <w:r w:rsidRPr="00C2366B">
              <w:rPr>
                <w:b/>
              </w:rPr>
              <w:t>s.</w:t>
            </w:r>
            <w:r w:rsidR="00C2366B" w:rsidRPr="00C2366B">
              <w:rPr>
                <w:b/>
              </w:rPr>
              <w:t> </w:t>
            </w:r>
            <w:r w:rsidRPr="00C2366B">
              <w:rPr>
                <w:b/>
              </w:rPr>
              <w:t>3</w:t>
            </w:r>
            <w:r w:rsidRPr="00C2366B">
              <w:t>), SR</w:t>
            </w:r>
            <w:r w:rsidR="00C2366B" w:rsidRPr="00C2366B">
              <w:t> </w:t>
            </w:r>
            <w:r w:rsidRPr="00C2366B">
              <w:t>1977 No.</w:t>
            </w:r>
            <w:r w:rsidR="00C2366B" w:rsidRPr="00C2366B">
              <w:t> </w:t>
            </w:r>
            <w:r w:rsidRPr="00C2366B">
              <w:t>64</w:t>
            </w:r>
          </w:p>
        </w:tc>
        <w:bookmarkStart w:id="175" w:name="BKCheck15B_158"/>
        <w:bookmarkEnd w:id="175"/>
        <w:tc>
          <w:tcPr>
            <w:tcW w:w="1595" w:type="dxa"/>
            <w:tcBorders>
              <w:bottom w:val="single" w:sz="12" w:space="0" w:color="auto"/>
            </w:tcBorders>
            <w:shd w:val="clear" w:color="auto" w:fill="auto"/>
          </w:tcPr>
          <w:p w:rsidR="00713B82" w:rsidRPr="00C2366B" w:rsidRDefault="009707EE" w:rsidP="00803276">
            <w:pPr>
              <w:pStyle w:val="Tabletext"/>
              <w:rPr>
                <w:rStyle w:val="Hyperlink"/>
                <w:bCs/>
              </w:rPr>
            </w:pPr>
            <w:r w:rsidRPr="00C2366B">
              <w:fldChar w:fldCharType="begin"/>
            </w:r>
            <w:r w:rsidRPr="00C2366B">
              <w:instrText xml:space="preserve"> HYPERLINK "http://www.comlaw.gov.au/Details/F2004B00389" \o "ComLaw" </w:instrText>
            </w:r>
            <w:r w:rsidRPr="00C2366B">
              <w:fldChar w:fldCharType="separate"/>
            </w:r>
            <w:r w:rsidR="00713B82" w:rsidRPr="00C2366B">
              <w:rPr>
                <w:rStyle w:val="Hyperlink"/>
                <w:bCs/>
              </w:rPr>
              <w:t>F2004B00389</w:t>
            </w:r>
            <w:r w:rsidRPr="00C2366B">
              <w:rPr>
                <w:rStyle w:val="Hyperlink"/>
                <w:bCs/>
              </w:rPr>
              <w:fldChar w:fldCharType="end"/>
            </w:r>
          </w:p>
        </w:tc>
      </w:tr>
    </w:tbl>
    <w:p w:rsidR="00016A56" w:rsidRPr="00C2366B" w:rsidRDefault="00016A56" w:rsidP="00B375B0">
      <w:pPr>
        <w:pStyle w:val="ActHead6"/>
        <w:pageBreakBefore/>
      </w:pPr>
      <w:bookmarkStart w:id="176" w:name="_Toc378950382"/>
      <w:bookmarkStart w:id="177" w:name="opcCurrentFind"/>
      <w:r w:rsidRPr="00C2366B">
        <w:rPr>
          <w:rStyle w:val="CharAmSchNo"/>
        </w:rPr>
        <w:lastRenderedPageBreak/>
        <w:t>Schedule</w:t>
      </w:r>
      <w:r w:rsidR="00C2366B" w:rsidRPr="00C2366B">
        <w:rPr>
          <w:rStyle w:val="CharAmSchNo"/>
        </w:rPr>
        <w:t> </w:t>
      </w:r>
      <w:r w:rsidRPr="00C2366B">
        <w:rPr>
          <w:rStyle w:val="CharAmSchNo"/>
        </w:rPr>
        <w:t>4</w:t>
      </w:r>
      <w:r w:rsidRPr="00C2366B">
        <w:t>—</w:t>
      </w:r>
      <w:r w:rsidR="000B52DA" w:rsidRPr="00C2366B">
        <w:rPr>
          <w:rStyle w:val="CharAmSchText"/>
        </w:rPr>
        <w:t>Repeal of other redundant instruments</w:t>
      </w:r>
      <w:bookmarkEnd w:id="176"/>
    </w:p>
    <w:bookmarkEnd w:id="177"/>
    <w:p w:rsidR="00713B82" w:rsidRPr="00C2366B" w:rsidRDefault="00713B82" w:rsidP="00713B82">
      <w:pPr>
        <w:pStyle w:val="Header"/>
      </w:pPr>
      <w:r w:rsidRPr="00C2366B">
        <w:rPr>
          <w:rStyle w:val="CharAmPartNo"/>
        </w:rPr>
        <w:t xml:space="preserve"> </w:t>
      </w:r>
      <w:r w:rsidRPr="00C2366B">
        <w:rPr>
          <w:rStyle w:val="CharAmPartText"/>
        </w:rPr>
        <w:t xml:space="preserve"> </w:t>
      </w:r>
    </w:p>
    <w:p w:rsidR="000B52DA" w:rsidRPr="00C2366B" w:rsidRDefault="000B52DA" w:rsidP="00AD2724">
      <w:pPr>
        <w:pStyle w:val="SOHeadItalic"/>
      </w:pPr>
      <w:r w:rsidRPr="00C2366B">
        <w:t>Guide to this Schedule</w:t>
      </w:r>
    </w:p>
    <w:p w:rsidR="000B52DA" w:rsidRPr="00C2366B" w:rsidRDefault="000B52DA" w:rsidP="00AD2724">
      <w:pPr>
        <w:pStyle w:val="SOText"/>
      </w:pPr>
      <w:r w:rsidRPr="00C2366B">
        <w:t>This Schedule repeals legislative instruments that are spent or no longer required, and that are not covered by the previous Schedules.</w:t>
      </w:r>
    </w:p>
    <w:p w:rsidR="000B52DA" w:rsidRPr="00C2366B" w:rsidRDefault="000B52DA" w:rsidP="00AD2724">
      <w:pPr>
        <w:pStyle w:val="SOText"/>
      </w:pPr>
      <w:r w:rsidRPr="00C2366B">
        <w:t>More information about why the instruments are spent or no longer required is provided in the explanatory statement accompanying this regulation.</w:t>
      </w:r>
    </w:p>
    <w:p w:rsidR="000B52DA" w:rsidRPr="00C2366B" w:rsidRDefault="000B52DA" w:rsidP="00AD2724">
      <w:pPr>
        <w:pStyle w:val="SOText"/>
      </w:pPr>
      <w:r w:rsidRPr="00C2366B">
        <w:t>The repeal of an instrument by this Schedule does not affect any amendment or repeal made by the instrument: see paragraph</w:t>
      </w:r>
      <w:r w:rsidR="00C2366B" w:rsidRPr="00C2366B">
        <w:t> </w:t>
      </w:r>
      <w:r w:rsidRPr="00C2366B">
        <w:t>8(2)(a). Also, to ensure that the repeal of the application, saving or transitional provisions does not have any unforeseen effect, and to remove any doubt that may otherwise exist, any continuing operation they may have is preserved: see paragraph</w:t>
      </w:r>
      <w:r w:rsidR="00C2366B" w:rsidRPr="00C2366B">
        <w:t> </w:t>
      </w:r>
      <w:r w:rsidRPr="00C2366B">
        <w:t>8(2)(b).</w:t>
      </w:r>
    </w:p>
    <w:p w:rsidR="00DD25E8" w:rsidRPr="00C2366B" w:rsidRDefault="00DD25E8" w:rsidP="0010232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D45B64" w:rsidRPr="00C2366B" w:rsidTr="00DD25E8">
        <w:trPr>
          <w:cantSplit/>
          <w:tblHeader/>
        </w:trPr>
        <w:tc>
          <w:tcPr>
            <w:tcW w:w="7097" w:type="dxa"/>
            <w:gridSpan w:val="3"/>
            <w:tcBorders>
              <w:top w:val="single" w:sz="12" w:space="0" w:color="auto"/>
              <w:bottom w:val="single" w:sz="6" w:space="0" w:color="auto"/>
            </w:tcBorders>
            <w:shd w:val="clear" w:color="auto" w:fill="auto"/>
          </w:tcPr>
          <w:p w:rsidR="00D45B64" w:rsidRPr="00C2366B" w:rsidRDefault="00225C0C" w:rsidP="00EF2A0C">
            <w:pPr>
              <w:pStyle w:val="TableHeading"/>
            </w:pPr>
            <w:r w:rsidRPr="00C2366B">
              <w:t>Repeal of other redundant instruments</w:t>
            </w:r>
          </w:p>
        </w:tc>
      </w:tr>
      <w:tr w:rsidR="00D45B64" w:rsidRPr="00C2366B" w:rsidTr="00DD25E8">
        <w:trPr>
          <w:cantSplit/>
          <w:tblHeader/>
        </w:trPr>
        <w:tc>
          <w:tcPr>
            <w:tcW w:w="709" w:type="dxa"/>
            <w:tcBorders>
              <w:top w:val="single" w:sz="6" w:space="0" w:color="auto"/>
              <w:bottom w:val="single" w:sz="12" w:space="0" w:color="auto"/>
            </w:tcBorders>
            <w:shd w:val="clear" w:color="auto" w:fill="auto"/>
          </w:tcPr>
          <w:p w:rsidR="00D45B64" w:rsidRPr="00C2366B" w:rsidRDefault="00D45B64" w:rsidP="00EF2A0C">
            <w:pPr>
              <w:pStyle w:val="TableHeading"/>
            </w:pPr>
            <w:r w:rsidRPr="00C2366B">
              <w:t>Item</w:t>
            </w:r>
          </w:p>
        </w:tc>
        <w:tc>
          <w:tcPr>
            <w:tcW w:w="4793" w:type="dxa"/>
            <w:tcBorders>
              <w:top w:val="single" w:sz="6" w:space="0" w:color="auto"/>
              <w:bottom w:val="single" w:sz="12" w:space="0" w:color="auto"/>
            </w:tcBorders>
            <w:shd w:val="clear" w:color="auto" w:fill="auto"/>
          </w:tcPr>
          <w:p w:rsidR="00D45B64" w:rsidRPr="00C2366B" w:rsidRDefault="00D45B64" w:rsidP="00EF2A0C">
            <w:pPr>
              <w:pStyle w:val="TableHeading"/>
            </w:pPr>
            <w:r w:rsidRPr="00C2366B">
              <w:t>Instrument name and series number (if any)</w:t>
            </w:r>
          </w:p>
        </w:tc>
        <w:tc>
          <w:tcPr>
            <w:tcW w:w="1595" w:type="dxa"/>
            <w:tcBorders>
              <w:top w:val="single" w:sz="6" w:space="0" w:color="auto"/>
              <w:bottom w:val="single" w:sz="12" w:space="0" w:color="auto"/>
            </w:tcBorders>
            <w:shd w:val="clear" w:color="auto" w:fill="auto"/>
          </w:tcPr>
          <w:p w:rsidR="00D45B64" w:rsidRPr="00C2366B" w:rsidRDefault="00D45B64" w:rsidP="00EF2A0C">
            <w:pPr>
              <w:pStyle w:val="TableHeading"/>
            </w:pPr>
            <w:r w:rsidRPr="00C2366B">
              <w:t>FRLI identifier</w:t>
            </w:r>
          </w:p>
        </w:tc>
      </w:tr>
      <w:tr w:rsidR="00D45B64" w:rsidRPr="00C2366B" w:rsidTr="00DD25E8">
        <w:trPr>
          <w:cantSplit/>
        </w:trPr>
        <w:tc>
          <w:tcPr>
            <w:tcW w:w="709" w:type="dxa"/>
            <w:tcBorders>
              <w:top w:val="single" w:sz="12" w:space="0" w:color="auto"/>
            </w:tcBorders>
            <w:shd w:val="clear" w:color="auto" w:fill="auto"/>
          </w:tcPr>
          <w:p w:rsidR="00D45B64" w:rsidRPr="00C2366B" w:rsidRDefault="00F6666C" w:rsidP="00D45B64">
            <w:pPr>
              <w:pStyle w:val="Tabletext"/>
              <w:rPr>
                <w:szCs w:val="22"/>
              </w:rPr>
            </w:pPr>
            <w:r w:rsidRPr="00C2366B">
              <w:rPr>
                <w:szCs w:val="22"/>
              </w:rPr>
              <w:t>1</w:t>
            </w:r>
          </w:p>
        </w:tc>
        <w:tc>
          <w:tcPr>
            <w:tcW w:w="4793" w:type="dxa"/>
            <w:tcBorders>
              <w:top w:val="single" w:sz="12" w:space="0" w:color="auto"/>
            </w:tcBorders>
            <w:shd w:val="clear" w:color="auto" w:fill="auto"/>
          </w:tcPr>
          <w:p w:rsidR="00D45B64" w:rsidRPr="00C2366B" w:rsidRDefault="00713B82" w:rsidP="00D45B64">
            <w:pPr>
              <w:pStyle w:val="Tabletext"/>
              <w:rPr>
                <w:i/>
              </w:rPr>
            </w:pPr>
            <w:r w:rsidRPr="00C2366B">
              <w:rPr>
                <w:i/>
              </w:rPr>
              <w:t>Australian Trade Commission Regulations</w:t>
            </w:r>
            <w:r w:rsidRPr="00C2366B">
              <w:t>, SR</w:t>
            </w:r>
            <w:r w:rsidR="00C2366B" w:rsidRPr="00C2366B">
              <w:t> </w:t>
            </w:r>
            <w:r w:rsidRPr="00C2366B">
              <w:t>1985 No.</w:t>
            </w:r>
            <w:r w:rsidR="00C2366B" w:rsidRPr="00C2366B">
              <w:t> </w:t>
            </w:r>
            <w:r w:rsidRPr="00C2366B">
              <w:t>371</w:t>
            </w:r>
          </w:p>
        </w:tc>
        <w:bookmarkStart w:id="178" w:name="BKCheck15B_1104"/>
        <w:bookmarkStart w:id="179" w:name="BKCheck15B_159"/>
        <w:bookmarkEnd w:id="178"/>
        <w:bookmarkEnd w:id="179"/>
        <w:tc>
          <w:tcPr>
            <w:tcW w:w="1595" w:type="dxa"/>
            <w:tcBorders>
              <w:top w:val="single" w:sz="12" w:space="0" w:color="auto"/>
            </w:tcBorders>
            <w:shd w:val="clear" w:color="auto" w:fill="auto"/>
          </w:tcPr>
          <w:p w:rsidR="00D45B64" w:rsidRPr="00C2366B" w:rsidRDefault="00713B82" w:rsidP="00D45B64">
            <w:pPr>
              <w:pStyle w:val="Tabletext"/>
              <w:rPr>
                <w:rStyle w:val="Hyperlink"/>
                <w:bCs/>
              </w:rPr>
            </w:pPr>
            <w:r w:rsidRPr="00C2366B">
              <w:rPr>
                <w:rStyle w:val="Hyperlink"/>
                <w:bCs/>
              </w:rPr>
              <w:fldChar w:fldCharType="begin"/>
            </w:r>
            <w:r w:rsidRPr="00C2366B">
              <w:rPr>
                <w:rStyle w:val="Hyperlink"/>
                <w:bCs/>
              </w:rPr>
              <w:instrText xml:space="preserve"> HYPERLINK "http://www.comlaw.gov.au/Details/F1996B00487" \o "ComLaw" </w:instrText>
            </w:r>
            <w:r w:rsidR="008E0D90" w:rsidRPr="00C2366B">
              <w:rPr>
                <w:rStyle w:val="Hyperlink"/>
                <w:bCs/>
              </w:rPr>
            </w:r>
            <w:r w:rsidRPr="00C2366B">
              <w:rPr>
                <w:rStyle w:val="Hyperlink"/>
                <w:bCs/>
              </w:rPr>
              <w:fldChar w:fldCharType="separate"/>
            </w:r>
            <w:r w:rsidRPr="00C2366B">
              <w:rPr>
                <w:rStyle w:val="Hyperlink"/>
                <w:bCs/>
              </w:rPr>
              <w:t>F1996B00487</w:t>
            </w:r>
            <w:r w:rsidRPr="00C2366B">
              <w:rPr>
                <w:rStyle w:val="Hyperlink"/>
                <w:bCs/>
              </w:rPr>
              <w:fldChar w:fldCharType="end"/>
            </w:r>
          </w:p>
        </w:tc>
      </w:tr>
      <w:tr w:rsidR="00713B82" w:rsidRPr="00C2366B" w:rsidTr="00DD25E8">
        <w:trPr>
          <w:cantSplit/>
        </w:trPr>
        <w:tc>
          <w:tcPr>
            <w:tcW w:w="709" w:type="dxa"/>
            <w:tcBorders>
              <w:bottom w:val="single" w:sz="12" w:space="0" w:color="auto"/>
            </w:tcBorders>
            <w:shd w:val="clear" w:color="auto" w:fill="auto"/>
          </w:tcPr>
          <w:p w:rsidR="00713B82" w:rsidRPr="00C2366B" w:rsidRDefault="009C1D47" w:rsidP="00D45B64">
            <w:pPr>
              <w:pStyle w:val="Tabletext"/>
              <w:rPr>
                <w:szCs w:val="22"/>
              </w:rPr>
            </w:pPr>
            <w:r w:rsidRPr="00C2366B">
              <w:rPr>
                <w:szCs w:val="22"/>
              </w:rPr>
              <w:t>2</w:t>
            </w:r>
          </w:p>
        </w:tc>
        <w:tc>
          <w:tcPr>
            <w:tcW w:w="4793" w:type="dxa"/>
            <w:tcBorders>
              <w:bottom w:val="single" w:sz="12" w:space="0" w:color="auto"/>
            </w:tcBorders>
            <w:shd w:val="clear" w:color="auto" w:fill="auto"/>
          </w:tcPr>
          <w:p w:rsidR="00713B82" w:rsidRPr="00C2366B" w:rsidRDefault="00713B82" w:rsidP="00D45B64">
            <w:pPr>
              <w:pStyle w:val="Tabletext"/>
            </w:pPr>
            <w:r w:rsidRPr="00C2366B">
              <w:t>Papua New Guinea (Staffing Assistance) (Termination of Employment) Regulations, SR</w:t>
            </w:r>
            <w:r w:rsidR="00C2366B" w:rsidRPr="00C2366B">
              <w:t> </w:t>
            </w:r>
            <w:r w:rsidRPr="00C2366B">
              <w:t>1973 No.</w:t>
            </w:r>
            <w:r w:rsidR="00C2366B" w:rsidRPr="00C2366B">
              <w:t> </w:t>
            </w:r>
            <w:r w:rsidRPr="00C2366B">
              <w:t>237</w:t>
            </w:r>
          </w:p>
        </w:tc>
        <w:bookmarkStart w:id="180" w:name="BKCheck15B_164"/>
        <w:bookmarkStart w:id="181" w:name="BKCheck15B_161"/>
        <w:bookmarkStart w:id="182" w:name="BKCheck15B_160"/>
        <w:bookmarkEnd w:id="180"/>
        <w:bookmarkEnd w:id="181"/>
        <w:bookmarkEnd w:id="182"/>
        <w:tc>
          <w:tcPr>
            <w:tcW w:w="1595" w:type="dxa"/>
            <w:tcBorders>
              <w:bottom w:val="single" w:sz="12" w:space="0" w:color="auto"/>
            </w:tcBorders>
            <w:shd w:val="clear" w:color="auto" w:fill="auto"/>
          </w:tcPr>
          <w:p w:rsidR="00713B82" w:rsidRPr="00C2366B" w:rsidRDefault="009707EE" w:rsidP="00D45B64">
            <w:pPr>
              <w:pStyle w:val="Tabletext"/>
              <w:rPr>
                <w:rStyle w:val="Hyperlink"/>
                <w:bCs/>
              </w:rPr>
            </w:pPr>
            <w:r w:rsidRPr="00C2366B">
              <w:fldChar w:fldCharType="begin"/>
            </w:r>
            <w:r w:rsidRPr="00C2366B">
              <w:instrText xml:space="preserve"> HYPERLINK "http://www.comlaw.gov.au/Details/F1997B02290" \o "ComLaw" </w:instrText>
            </w:r>
            <w:r w:rsidRPr="00C2366B">
              <w:fldChar w:fldCharType="separate"/>
            </w:r>
            <w:r w:rsidR="00713B82" w:rsidRPr="00C2366B">
              <w:rPr>
                <w:rStyle w:val="Hyperlink"/>
                <w:bCs/>
              </w:rPr>
              <w:t>F1997B02290</w:t>
            </w:r>
            <w:r w:rsidRPr="00C2366B">
              <w:rPr>
                <w:rStyle w:val="Hyperlink"/>
                <w:bCs/>
              </w:rPr>
              <w:fldChar w:fldCharType="end"/>
            </w:r>
          </w:p>
        </w:tc>
      </w:tr>
    </w:tbl>
    <w:p w:rsidR="001B678C" w:rsidRPr="00C2366B" w:rsidRDefault="001B678C" w:rsidP="00EF2A0C">
      <w:pPr>
        <w:sectPr w:rsidR="001B678C" w:rsidRPr="00C2366B" w:rsidSect="00BC28FA">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bookmarkStart w:id="183" w:name="OPCSB_AmendSchdB5"/>
    </w:p>
    <w:bookmarkEnd w:id="183"/>
    <w:p w:rsidR="00016A56" w:rsidRPr="00C2366B" w:rsidRDefault="00016A56" w:rsidP="007B4468"/>
    <w:sectPr w:rsidR="00016A56" w:rsidRPr="00C2366B" w:rsidSect="00BC28FA">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4D" w:rsidRDefault="00A5694D" w:rsidP="00715914">
      <w:pPr>
        <w:spacing w:line="240" w:lineRule="auto"/>
      </w:pPr>
      <w:r>
        <w:separator/>
      </w:r>
    </w:p>
  </w:endnote>
  <w:endnote w:type="continuationSeparator" w:id="0">
    <w:p w:rsidR="00A5694D" w:rsidRDefault="00A5694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BC28FA" w:rsidRDefault="00A5694D" w:rsidP="00BC28FA">
    <w:pPr>
      <w:pStyle w:val="Footer"/>
      <w:tabs>
        <w:tab w:val="clear" w:pos="4153"/>
        <w:tab w:val="clear" w:pos="8306"/>
        <w:tab w:val="center" w:pos="4150"/>
        <w:tab w:val="right" w:pos="8307"/>
      </w:tabs>
      <w:spacing w:before="120"/>
      <w:rPr>
        <w:i/>
        <w:sz w:val="18"/>
      </w:rPr>
    </w:pPr>
    <w:r w:rsidRPr="00BC28FA">
      <w:rPr>
        <w:i/>
        <w:sz w:val="18"/>
      </w:rPr>
      <w:t xml:space="preserve"> </w:t>
    </w:r>
    <w:r w:rsidR="00BC28FA" w:rsidRPr="00BC28FA">
      <w:rPr>
        <w:i/>
        <w:sz w:val="18"/>
      </w:rPr>
      <w:t>OPC60262 -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D90ABA" w:rsidRDefault="00A5694D" w:rsidP="00EF2A0C">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A5694D" w:rsidTr="00256520">
      <w:tc>
        <w:tcPr>
          <w:tcW w:w="1383" w:type="dxa"/>
        </w:tcPr>
        <w:p w:rsidR="00A5694D" w:rsidRDefault="00A5694D" w:rsidP="00EF2A0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E0D90">
            <w:rPr>
              <w:i/>
              <w:sz w:val="18"/>
            </w:rPr>
            <w:t>No. 20, 2014</w:t>
          </w:r>
          <w:r w:rsidRPr="007A1328">
            <w:rPr>
              <w:i/>
              <w:sz w:val="18"/>
            </w:rPr>
            <w:fldChar w:fldCharType="end"/>
          </w:r>
        </w:p>
      </w:tc>
      <w:tc>
        <w:tcPr>
          <w:tcW w:w="5387" w:type="dxa"/>
        </w:tcPr>
        <w:p w:rsidR="00A5694D" w:rsidRDefault="00A5694D" w:rsidP="00EF2A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0D90">
            <w:rPr>
              <w:i/>
              <w:sz w:val="18"/>
            </w:rPr>
            <w:t>Foreign Affairs and Trade (Spent and Redundant Instruments) Repeal Regulation 2014</w:t>
          </w:r>
          <w:r w:rsidRPr="007A1328">
            <w:rPr>
              <w:i/>
              <w:sz w:val="18"/>
            </w:rPr>
            <w:fldChar w:fldCharType="end"/>
          </w:r>
        </w:p>
      </w:tc>
      <w:tc>
        <w:tcPr>
          <w:tcW w:w="568" w:type="dxa"/>
        </w:tcPr>
        <w:p w:rsidR="00A5694D" w:rsidRDefault="00A5694D" w:rsidP="00EF2A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4FB1">
            <w:rPr>
              <w:i/>
              <w:noProof/>
              <w:sz w:val="18"/>
            </w:rPr>
            <w:t>17</w:t>
          </w:r>
          <w:r w:rsidRPr="00ED79B6">
            <w:rPr>
              <w:i/>
              <w:sz w:val="18"/>
            </w:rPr>
            <w:fldChar w:fldCharType="end"/>
          </w:r>
        </w:p>
      </w:tc>
    </w:tr>
  </w:tbl>
  <w:p w:rsidR="00A5694D" w:rsidRPr="00D90ABA" w:rsidRDefault="00BC28FA" w:rsidP="00BC28FA">
    <w:pPr>
      <w:rPr>
        <w:i/>
        <w:sz w:val="18"/>
      </w:rPr>
    </w:pPr>
    <w:r w:rsidRPr="00BC28FA">
      <w:rPr>
        <w:rFonts w:cs="Times New Roman"/>
        <w:i/>
        <w:sz w:val="18"/>
      </w:rPr>
      <w:t>OPC60262 -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Default="00A5694D">
    <w:pPr>
      <w:pBdr>
        <w:top w:val="single" w:sz="6" w:space="1" w:color="auto"/>
      </w:pBdr>
      <w:rPr>
        <w:sz w:val="18"/>
      </w:rPr>
    </w:pPr>
  </w:p>
  <w:p w:rsidR="00A5694D" w:rsidRDefault="00A5694D">
    <w:pPr>
      <w:jc w:val="right"/>
      <w:rPr>
        <w:i/>
        <w:sz w:val="18"/>
      </w:rPr>
    </w:pPr>
    <w:r>
      <w:rPr>
        <w:i/>
        <w:sz w:val="18"/>
      </w:rPr>
      <w:fldChar w:fldCharType="begin"/>
    </w:r>
    <w:r>
      <w:rPr>
        <w:i/>
        <w:sz w:val="18"/>
      </w:rPr>
      <w:instrText xml:space="preserve"> STYLEREF ShortT </w:instrText>
    </w:r>
    <w:r>
      <w:rPr>
        <w:i/>
        <w:sz w:val="18"/>
      </w:rPr>
      <w:fldChar w:fldCharType="separate"/>
    </w:r>
    <w:r w:rsidR="008E0D90">
      <w:rPr>
        <w:i/>
        <w:noProof/>
        <w:sz w:val="18"/>
      </w:rPr>
      <w:t>Foreign Affairs and Trade (Spent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E0D9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D5858">
      <w:rPr>
        <w:i/>
        <w:noProof/>
        <w:sz w:val="18"/>
      </w:rPr>
      <w:t>17</w:t>
    </w:r>
    <w:r>
      <w:rPr>
        <w:i/>
        <w:sz w:val="18"/>
      </w:rPr>
      <w:fldChar w:fldCharType="end"/>
    </w:r>
  </w:p>
  <w:p w:rsidR="00A5694D" w:rsidRDefault="00A5694D">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BC28FA" w:rsidRDefault="00A5694D"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5694D" w:rsidRPr="00BC28FA" w:rsidTr="002B0EA5">
      <w:tc>
        <w:tcPr>
          <w:tcW w:w="533" w:type="dxa"/>
        </w:tcPr>
        <w:p w:rsidR="00A5694D" w:rsidRPr="00BC28FA" w:rsidRDefault="00A5694D" w:rsidP="002B0EA5">
          <w:pPr>
            <w:spacing w:line="0" w:lineRule="atLeast"/>
            <w:rPr>
              <w:rFonts w:cs="Times New Roman"/>
              <w:i/>
              <w:sz w:val="18"/>
            </w:rPr>
          </w:pPr>
          <w:r w:rsidRPr="00BC28FA">
            <w:rPr>
              <w:rFonts w:cs="Times New Roman"/>
              <w:i/>
              <w:sz w:val="18"/>
            </w:rPr>
            <w:fldChar w:fldCharType="begin"/>
          </w:r>
          <w:r w:rsidRPr="00BC28FA">
            <w:rPr>
              <w:rFonts w:cs="Times New Roman"/>
              <w:i/>
              <w:sz w:val="18"/>
            </w:rPr>
            <w:instrText xml:space="preserve"> PAGE </w:instrText>
          </w:r>
          <w:r w:rsidRPr="00BC28FA">
            <w:rPr>
              <w:rFonts w:cs="Times New Roman"/>
              <w:i/>
              <w:sz w:val="18"/>
            </w:rPr>
            <w:fldChar w:fldCharType="separate"/>
          </w:r>
          <w:r w:rsidR="008D5858">
            <w:rPr>
              <w:rFonts w:cs="Times New Roman"/>
              <w:i/>
              <w:noProof/>
              <w:sz w:val="18"/>
            </w:rPr>
            <w:t>17</w:t>
          </w:r>
          <w:r w:rsidRPr="00BC28FA">
            <w:rPr>
              <w:rFonts w:cs="Times New Roman"/>
              <w:i/>
              <w:sz w:val="18"/>
            </w:rPr>
            <w:fldChar w:fldCharType="end"/>
          </w:r>
        </w:p>
      </w:tc>
      <w:tc>
        <w:tcPr>
          <w:tcW w:w="5387" w:type="dxa"/>
        </w:tcPr>
        <w:p w:rsidR="00A5694D" w:rsidRPr="00BC28FA" w:rsidRDefault="00A5694D" w:rsidP="002B0EA5">
          <w:pPr>
            <w:spacing w:line="0" w:lineRule="atLeast"/>
            <w:jc w:val="center"/>
            <w:rPr>
              <w:rFonts w:cs="Times New Roman"/>
              <w:i/>
              <w:sz w:val="18"/>
            </w:rPr>
          </w:pPr>
          <w:r w:rsidRPr="00BC28FA">
            <w:rPr>
              <w:rFonts w:cs="Times New Roman"/>
              <w:i/>
              <w:sz w:val="18"/>
            </w:rPr>
            <w:fldChar w:fldCharType="begin"/>
          </w:r>
          <w:r w:rsidRPr="00BC28FA">
            <w:rPr>
              <w:rFonts w:cs="Times New Roman"/>
              <w:i/>
              <w:sz w:val="18"/>
            </w:rPr>
            <w:instrText xml:space="preserve"> DOCPROPERTY ShortT </w:instrText>
          </w:r>
          <w:r w:rsidRPr="00BC28FA">
            <w:rPr>
              <w:rFonts w:cs="Times New Roman"/>
              <w:i/>
              <w:sz w:val="18"/>
            </w:rPr>
            <w:fldChar w:fldCharType="separate"/>
          </w:r>
          <w:r w:rsidR="008E0D90">
            <w:rPr>
              <w:rFonts w:cs="Times New Roman"/>
              <w:i/>
              <w:sz w:val="18"/>
            </w:rPr>
            <w:t>Foreign Affairs and Trade (Spent and Redundant Instruments) Repeal Regulation 2014</w:t>
          </w:r>
          <w:r w:rsidRPr="00BC28FA">
            <w:rPr>
              <w:rFonts w:cs="Times New Roman"/>
              <w:i/>
              <w:sz w:val="18"/>
            </w:rPr>
            <w:fldChar w:fldCharType="end"/>
          </w:r>
        </w:p>
      </w:tc>
      <w:tc>
        <w:tcPr>
          <w:tcW w:w="1383" w:type="dxa"/>
        </w:tcPr>
        <w:p w:rsidR="00A5694D" w:rsidRPr="00BC28FA" w:rsidRDefault="00A5694D" w:rsidP="002B0EA5">
          <w:pPr>
            <w:spacing w:line="0" w:lineRule="atLeast"/>
            <w:jc w:val="right"/>
            <w:rPr>
              <w:rFonts w:cs="Times New Roman"/>
              <w:i/>
              <w:sz w:val="18"/>
            </w:rPr>
          </w:pPr>
          <w:r w:rsidRPr="00BC28FA">
            <w:rPr>
              <w:rFonts w:cs="Times New Roman"/>
              <w:i/>
              <w:sz w:val="18"/>
            </w:rPr>
            <w:fldChar w:fldCharType="begin"/>
          </w:r>
          <w:r w:rsidRPr="00BC28FA">
            <w:rPr>
              <w:rFonts w:cs="Times New Roman"/>
              <w:i/>
              <w:sz w:val="18"/>
            </w:rPr>
            <w:instrText xml:space="preserve"> DOCPROPERTY ActNo </w:instrText>
          </w:r>
          <w:r w:rsidRPr="00BC28FA">
            <w:rPr>
              <w:rFonts w:cs="Times New Roman"/>
              <w:i/>
              <w:sz w:val="18"/>
            </w:rPr>
            <w:fldChar w:fldCharType="separate"/>
          </w:r>
          <w:r w:rsidR="008E0D90">
            <w:rPr>
              <w:rFonts w:cs="Times New Roman"/>
              <w:i/>
              <w:sz w:val="18"/>
            </w:rPr>
            <w:t>No. 20, 2014</w:t>
          </w:r>
          <w:r w:rsidRPr="00BC28FA">
            <w:rPr>
              <w:rFonts w:cs="Times New Roman"/>
              <w:i/>
              <w:sz w:val="18"/>
            </w:rPr>
            <w:fldChar w:fldCharType="end"/>
          </w:r>
        </w:p>
      </w:tc>
    </w:tr>
  </w:tbl>
  <w:p w:rsidR="00A5694D" w:rsidRPr="00BC28FA" w:rsidRDefault="00BC28FA" w:rsidP="00BC28FA">
    <w:pPr>
      <w:rPr>
        <w:rFonts w:cs="Times New Roman"/>
        <w:i/>
        <w:sz w:val="18"/>
      </w:rPr>
    </w:pPr>
    <w:r w:rsidRPr="00BC28FA">
      <w:rPr>
        <w:rFonts w:cs="Times New Roman"/>
        <w:i/>
        <w:sz w:val="18"/>
      </w:rPr>
      <w:t>OPC60262 -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2B0EA5" w:rsidRDefault="00A5694D"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A5694D" w:rsidTr="002B0EA5">
      <w:tc>
        <w:tcPr>
          <w:tcW w:w="1383" w:type="dxa"/>
        </w:tcPr>
        <w:p w:rsidR="00A5694D" w:rsidRDefault="00A5694D"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E0D90">
            <w:rPr>
              <w:i/>
              <w:sz w:val="18"/>
            </w:rPr>
            <w:t>No. 20, 2014</w:t>
          </w:r>
          <w:r w:rsidRPr="007A1328">
            <w:rPr>
              <w:i/>
              <w:sz w:val="18"/>
            </w:rPr>
            <w:fldChar w:fldCharType="end"/>
          </w:r>
        </w:p>
      </w:tc>
      <w:tc>
        <w:tcPr>
          <w:tcW w:w="5387" w:type="dxa"/>
        </w:tcPr>
        <w:p w:rsidR="00A5694D" w:rsidRDefault="00A5694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0D90">
            <w:rPr>
              <w:i/>
              <w:sz w:val="18"/>
            </w:rPr>
            <w:t>Foreign Affairs and Trade (Spent and Redundant Instruments) Repeal Regulation 2014</w:t>
          </w:r>
          <w:r w:rsidRPr="007A1328">
            <w:rPr>
              <w:i/>
              <w:sz w:val="18"/>
            </w:rPr>
            <w:fldChar w:fldCharType="end"/>
          </w:r>
        </w:p>
      </w:tc>
      <w:tc>
        <w:tcPr>
          <w:tcW w:w="533" w:type="dxa"/>
        </w:tcPr>
        <w:p w:rsidR="00A5694D" w:rsidRDefault="00A5694D"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5858">
            <w:rPr>
              <w:i/>
              <w:noProof/>
              <w:sz w:val="18"/>
            </w:rPr>
            <w:t>17</w:t>
          </w:r>
          <w:r w:rsidRPr="00ED79B6">
            <w:rPr>
              <w:i/>
              <w:sz w:val="18"/>
            </w:rPr>
            <w:fldChar w:fldCharType="end"/>
          </w:r>
        </w:p>
      </w:tc>
    </w:tr>
  </w:tbl>
  <w:p w:rsidR="00A5694D" w:rsidRPr="00ED79B6" w:rsidRDefault="00BC28FA" w:rsidP="00BC28FA">
    <w:pPr>
      <w:rPr>
        <w:i/>
        <w:sz w:val="18"/>
      </w:rPr>
    </w:pPr>
    <w:r w:rsidRPr="00BC28FA">
      <w:rPr>
        <w:rFonts w:cs="Times New Roman"/>
        <w:i/>
        <w:sz w:val="18"/>
      </w:rPr>
      <w:t>OPC60262 -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2B0EA5" w:rsidRDefault="00A5694D"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5694D" w:rsidTr="002B0EA5">
      <w:tc>
        <w:tcPr>
          <w:tcW w:w="1383" w:type="dxa"/>
        </w:tcPr>
        <w:p w:rsidR="00A5694D" w:rsidRDefault="00A5694D"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E0D90">
            <w:rPr>
              <w:i/>
              <w:sz w:val="18"/>
            </w:rPr>
            <w:t>No. 20, 2014</w:t>
          </w:r>
          <w:r w:rsidRPr="007A1328">
            <w:rPr>
              <w:i/>
              <w:sz w:val="18"/>
            </w:rPr>
            <w:fldChar w:fldCharType="end"/>
          </w:r>
        </w:p>
      </w:tc>
      <w:tc>
        <w:tcPr>
          <w:tcW w:w="5387" w:type="dxa"/>
        </w:tcPr>
        <w:p w:rsidR="00A5694D" w:rsidRDefault="00A5694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0D90">
            <w:rPr>
              <w:i/>
              <w:sz w:val="18"/>
            </w:rPr>
            <w:t>Foreign Affairs and Trade (Spent and Redundant Instruments) Repeal Regulation 2014</w:t>
          </w:r>
          <w:r w:rsidRPr="007A1328">
            <w:rPr>
              <w:i/>
              <w:sz w:val="18"/>
            </w:rPr>
            <w:fldChar w:fldCharType="end"/>
          </w:r>
        </w:p>
      </w:tc>
      <w:tc>
        <w:tcPr>
          <w:tcW w:w="533" w:type="dxa"/>
        </w:tcPr>
        <w:p w:rsidR="00A5694D" w:rsidRDefault="00A5694D"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5858">
            <w:rPr>
              <w:i/>
              <w:noProof/>
              <w:sz w:val="18"/>
            </w:rPr>
            <w:t>17</w:t>
          </w:r>
          <w:r w:rsidRPr="00ED79B6">
            <w:rPr>
              <w:i/>
              <w:sz w:val="18"/>
            </w:rPr>
            <w:fldChar w:fldCharType="end"/>
          </w:r>
        </w:p>
      </w:tc>
    </w:tr>
  </w:tbl>
  <w:p w:rsidR="00A5694D" w:rsidRPr="00ED79B6" w:rsidRDefault="00A5694D"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8FA" w:rsidRDefault="00BC28FA" w:rsidP="00BC28FA">
    <w:pPr>
      <w:pStyle w:val="Footer"/>
    </w:pPr>
    <w:r w:rsidRPr="00BC28FA">
      <w:rPr>
        <w:i/>
        <w:sz w:val="18"/>
      </w:rPr>
      <w:t>OPC60262 -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ED79B6" w:rsidRDefault="00A5694D"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BC28FA" w:rsidRDefault="00A5694D"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A5694D" w:rsidRPr="00BC28FA" w:rsidTr="002B0EA5">
      <w:tc>
        <w:tcPr>
          <w:tcW w:w="1383" w:type="dxa"/>
        </w:tcPr>
        <w:p w:rsidR="00A5694D" w:rsidRPr="00BC28FA" w:rsidRDefault="00A5694D" w:rsidP="002B0EA5">
          <w:pPr>
            <w:spacing w:line="0" w:lineRule="atLeast"/>
            <w:rPr>
              <w:rFonts w:cs="Times New Roman"/>
              <w:i/>
              <w:sz w:val="18"/>
            </w:rPr>
          </w:pPr>
          <w:r w:rsidRPr="00BC28FA">
            <w:rPr>
              <w:rFonts w:cs="Times New Roman"/>
              <w:i/>
              <w:sz w:val="18"/>
            </w:rPr>
            <w:fldChar w:fldCharType="begin"/>
          </w:r>
          <w:r w:rsidRPr="00BC28FA">
            <w:rPr>
              <w:rFonts w:cs="Times New Roman"/>
              <w:i/>
              <w:sz w:val="18"/>
            </w:rPr>
            <w:instrText xml:space="preserve"> DOCPROPERTY ActNo </w:instrText>
          </w:r>
          <w:r w:rsidRPr="00BC28FA">
            <w:rPr>
              <w:rFonts w:cs="Times New Roman"/>
              <w:i/>
              <w:sz w:val="18"/>
            </w:rPr>
            <w:fldChar w:fldCharType="separate"/>
          </w:r>
          <w:r w:rsidR="008E0D90">
            <w:rPr>
              <w:rFonts w:cs="Times New Roman"/>
              <w:i/>
              <w:sz w:val="18"/>
            </w:rPr>
            <w:t>No. 20, 2014</w:t>
          </w:r>
          <w:r w:rsidRPr="00BC28FA">
            <w:rPr>
              <w:rFonts w:cs="Times New Roman"/>
              <w:i/>
              <w:sz w:val="18"/>
            </w:rPr>
            <w:fldChar w:fldCharType="end"/>
          </w:r>
        </w:p>
      </w:tc>
      <w:tc>
        <w:tcPr>
          <w:tcW w:w="5387" w:type="dxa"/>
        </w:tcPr>
        <w:p w:rsidR="00A5694D" w:rsidRPr="00BC28FA" w:rsidRDefault="00A5694D" w:rsidP="002B0EA5">
          <w:pPr>
            <w:spacing w:line="0" w:lineRule="atLeast"/>
            <w:jc w:val="center"/>
            <w:rPr>
              <w:rFonts w:cs="Times New Roman"/>
              <w:i/>
              <w:sz w:val="18"/>
            </w:rPr>
          </w:pPr>
          <w:r w:rsidRPr="00BC28FA">
            <w:rPr>
              <w:rFonts w:cs="Times New Roman"/>
              <w:i/>
              <w:sz w:val="18"/>
            </w:rPr>
            <w:fldChar w:fldCharType="begin"/>
          </w:r>
          <w:r w:rsidRPr="00BC28FA">
            <w:rPr>
              <w:rFonts w:cs="Times New Roman"/>
              <w:i/>
              <w:sz w:val="18"/>
            </w:rPr>
            <w:instrText xml:space="preserve"> DOCPROPERTY ShortT </w:instrText>
          </w:r>
          <w:r w:rsidRPr="00BC28FA">
            <w:rPr>
              <w:rFonts w:cs="Times New Roman"/>
              <w:i/>
              <w:sz w:val="18"/>
            </w:rPr>
            <w:fldChar w:fldCharType="separate"/>
          </w:r>
          <w:r w:rsidR="008E0D90">
            <w:rPr>
              <w:rFonts w:cs="Times New Roman"/>
              <w:i/>
              <w:sz w:val="18"/>
            </w:rPr>
            <w:t>Foreign Affairs and Trade (Spent and Redundant Instruments) Repeal Regulation 2014</w:t>
          </w:r>
          <w:r w:rsidRPr="00BC28FA">
            <w:rPr>
              <w:rFonts w:cs="Times New Roman"/>
              <w:i/>
              <w:sz w:val="18"/>
            </w:rPr>
            <w:fldChar w:fldCharType="end"/>
          </w:r>
        </w:p>
      </w:tc>
      <w:tc>
        <w:tcPr>
          <w:tcW w:w="533" w:type="dxa"/>
        </w:tcPr>
        <w:p w:rsidR="00A5694D" w:rsidRPr="00BC28FA" w:rsidRDefault="00A5694D" w:rsidP="002B0EA5">
          <w:pPr>
            <w:spacing w:line="0" w:lineRule="atLeast"/>
            <w:jc w:val="right"/>
            <w:rPr>
              <w:rFonts w:cs="Times New Roman"/>
              <w:i/>
              <w:sz w:val="18"/>
            </w:rPr>
          </w:pPr>
          <w:r w:rsidRPr="00BC28FA">
            <w:rPr>
              <w:rFonts w:cs="Times New Roman"/>
              <w:i/>
              <w:sz w:val="18"/>
            </w:rPr>
            <w:fldChar w:fldCharType="begin"/>
          </w:r>
          <w:r w:rsidRPr="00BC28FA">
            <w:rPr>
              <w:rFonts w:cs="Times New Roman"/>
              <w:i/>
              <w:sz w:val="18"/>
            </w:rPr>
            <w:instrText xml:space="preserve"> PAGE </w:instrText>
          </w:r>
          <w:r w:rsidRPr="00BC28FA">
            <w:rPr>
              <w:rFonts w:cs="Times New Roman"/>
              <w:i/>
              <w:sz w:val="18"/>
            </w:rPr>
            <w:fldChar w:fldCharType="separate"/>
          </w:r>
          <w:r w:rsidR="008D5858">
            <w:rPr>
              <w:rFonts w:cs="Times New Roman"/>
              <w:i/>
              <w:noProof/>
              <w:sz w:val="18"/>
            </w:rPr>
            <w:t>xvii</w:t>
          </w:r>
          <w:r w:rsidRPr="00BC28FA">
            <w:rPr>
              <w:rFonts w:cs="Times New Roman"/>
              <w:i/>
              <w:sz w:val="18"/>
            </w:rPr>
            <w:fldChar w:fldCharType="end"/>
          </w:r>
        </w:p>
      </w:tc>
    </w:tr>
  </w:tbl>
  <w:p w:rsidR="00A5694D" w:rsidRPr="00BC28FA" w:rsidRDefault="00BC28FA" w:rsidP="00BC28FA">
    <w:pPr>
      <w:rPr>
        <w:rFonts w:cs="Times New Roman"/>
        <w:i/>
        <w:sz w:val="18"/>
      </w:rPr>
    </w:pPr>
    <w:r w:rsidRPr="00BC28FA">
      <w:rPr>
        <w:rFonts w:cs="Times New Roman"/>
        <w:i/>
        <w:sz w:val="18"/>
      </w:rPr>
      <w:t>OPC60262 -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8A2C51" w:rsidRDefault="00A5694D" w:rsidP="007B4468">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5694D" w:rsidRPr="008A2C51" w:rsidTr="0027060C">
      <w:tc>
        <w:tcPr>
          <w:tcW w:w="1383" w:type="dxa"/>
        </w:tcPr>
        <w:p w:rsidR="00A5694D" w:rsidRPr="008A2C51" w:rsidRDefault="00A5694D" w:rsidP="0027060C">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8E0D90">
            <w:rPr>
              <w:rFonts w:eastAsia="Calibri"/>
              <w:i/>
              <w:sz w:val="18"/>
            </w:rPr>
            <w:t>No. 20, 2014</w:t>
          </w:r>
          <w:r w:rsidRPr="008A2C51">
            <w:rPr>
              <w:rFonts w:eastAsia="Calibri"/>
              <w:i/>
              <w:sz w:val="18"/>
            </w:rPr>
            <w:fldChar w:fldCharType="end"/>
          </w:r>
        </w:p>
      </w:tc>
      <w:tc>
        <w:tcPr>
          <w:tcW w:w="5387" w:type="dxa"/>
        </w:tcPr>
        <w:p w:rsidR="00A5694D" w:rsidRPr="008A2C51" w:rsidRDefault="00A5694D" w:rsidP="0027060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8E0D90">
            <w:rPr>
              <w:rFonts w:eastAsia="Calibri"/>
              <w:i/>
              <w:sz w:val="18"/>
            </w:rPr>
            <w:t>Foreign Affairs and Trade (Spent and Redundant Instruments) Repeal Regulation 2014</w:t>
          </w:r>
          <w:r w:rsidRPr="008A2C51">
            <w:rPr>
              <w:rFonts w:eastAsia="Calibri"/>
              <w:i/>
              <w:sz w:val="18"/>
            </w:rPr>
            <w:fldChar w:fldCharType="end"/>
          </w:r>
        </w:p>
      </w:tc>
      <w:tc>
        <w:tcPr>
          <w:tcW w:w="533" w:type="dxa"/>
        </w:tcPr>
        <w:p w:rsidR="00A5694D" w:rsidRPr="008A2C51" w:rsidRDefault="00A5694D" w:rsidP="0027060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334FB1">
            <w:rPr>
              <w:rFonts w:eastAsia="Calibri"/>
              <w:i/>
              <w:noProof/>
              <w:sz w:val="18"/>
            </w:rPr>
            <w:t>i</w:t>
          </w:r>
          <w:r w:rsidRPr="008A2C51">
            <w:rPr>
              <w:rFonts w:eastAsia="Calibri"/>
              <w:i/>
              <w:sz w:val="18"/>
            </w:rPr>
            <w:fldChar w:fldCharType="end"/>
          </w:r>
        </w:p>
      </w:tc>
    </w:tr>
  </w:tbl>
  <w:p w:rsidR="00A5694D" w:rsidRPr="008A2C51" w:rsidRDefault="00BC28FA" w:rsidP="00BC28FA">
    <w:pPr>
      <w:rPr>
        <w:rFonts w:eastAsia="Calibri"/>
        <w:sz w:val="18"/>
      </w:rPr>
    </w:pPr>
    <w:r w:rsidRPr="00BC28FA">
      <w:rPr>
        <w:rFonts w:eastAsia="Calibri" w:cs="Times New Roman"/>
        <w:i/>
        <w:sz w:val="18"/>
      </w:rPr>
      <w:t>OPC60262 -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BC28FA" w:rsidRDefault="00A5694D" w:rsidP="00EF2A0C">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5694D" w:rsidRPr="00BC28FA" w:rsidTr="00EF2A0C">
      <w:tc>
        <w:tcPr>
          <w:tcW w:w="533" w:type="dxa"/>
        </w:tcPr>
        <w:p w:rsidR="00A5694D" w:rsidRPr="00BC28FA" w:rsidRDefault="00A5694D" w:rsidP="00EF2A0C">
          <w:pPr>
            <w:spacing w:line="0" w:lineRule="atLeast"/>
            <w:rPr>
              <w:rFonts w:cs="Times New Roman"/>
              <w:i/>
              <w:sz w:val="18"/>
            </w:rPr>
          </w:pPr>
          <w:r w:rsidRPr="00BC28FA">
            <w:rPr>
              <w:rFonts w:cs="Times New Roman"/>
              <w:i/>
              <w:sz w:val="18"/>
            </w:rPr>
            <w:fldChar w:fldCharType="begin"/>
          </w:r>
          <w:r w:rsidRPr="00BC28FA">
            <w:rPr>
              <w:rFonts w:cs="Times New Roman"/>
              <w:i/>
              <w:sz w:val="18"/>
            </w:rPr>
            <w:instrText xml:space="preserve"> PAGE </w:instrText>
          </w:r>
          <w:r w:rsidRPr="00BC28FA">
            <w:rPr>
              <w:rFonts w:cs="Times New Roman"/>
              <w:i/>
              <w:sz w:val="18"/>
            </w:rPr>
            <w:fldChar w:fldCharType="separate"/>
          </w:r>
          <w:r w:rsidR="00334FB1">
            <w:rPr>
              <w:rFonts w:cs="Times New Roman"/>
              <w:i/>
              <w:noProof/>
              <w:sz w:val="18"/>
            </w:rPr>
            <w:t>2</w:t>
          </w:r>
          <w:r w:rsidRPr="00BC28FA">
            <w:rPr>
              <w:rFonts w:cs="Times New Roman"/>
              <w:i/>
              <w:sz w:val="18"/>
            </w:rPr>
            <w:fldChar w:fldCharType="end"/>
          </w:r>
        </w:p>
      </w:tc>
      <w:tc>
        <w:tcPr>
          <w:tcW w:w="5387" w:type="dxa"/>
        </w:tcPr>
        <w:p w:rsidR="00A5694D" w:rsidRPr="00BC28FA" w:rsidRDefault="00A5694D" w:rsidP="00EF2A0C">
          <w:pPr>
            <w:spacing w:line="0" w:lineRule="atLeast"/>
            <w:jc w:val="center"/>
            <w:rPr>
              <w:rFonts w:cs="Times New Roman"/>
              <w:i/>
              <w:sz w:val="18"/>
            </w:rPr>
          </w:pPr>
          <w:r w:rsidRPr="00BC28FA">
            <w:rPr>
              <w:rFonts w:cs="Times New Roman"/>
              <w:i/>
              <w:sz w:val="18"/>
            </w:rPr>
            <w:fldChar w:fldCharType="begin"/>
          </w:r>
          <w:r w:rsidRPr="00BC28FA">
            <w:rPr>
              <w:rFonts w:cs="Times New Roman"/>
              <w:i/>
              <w:sz w:val="18"/>
            </w:rPr>
            <w:instrText xml:space="preserve"> DOCPROPERTY ShortT </w:instrText>
          </w:r>
          <w:r w:rsidRPr="00BC28FA">
            <w:rPr>
              <w:rFonts w:cs="Times New Roman"/>
              <w:i/>
              <w:sz w:val="18"/>
            </w:rPr>
            <w:fldChar w:fldCharType="separate"/>
          </w:r>
          <w:r w:rsidR="008E0D90">
            <w:rPr>
              <w:rFonts w:cs="Times New Roman"/>
              <w:i/>
              <w:sz w:val="18"/>
            </w:rPr>
            <w:t>Foreign Affairs and Trade (Spent and Redundant Instruments) Repeal Regulation 2014</w:t>
          </w:r>
          <w:r w:rsidRPr="00BC28FA">
            <w:rPr>
              <w:rFonts w:cs="Times New Roman"/>
              <w:i/>
              <w:sz w:val="18"/>
            </w:rPr>
            <w:fldChar w:fldCharType="end"/>
          </w:r>
        </w:p>
      </w:tc>
      <w:tc>
        <w:tcPr>
          <w:tcW w:w="1383" w:type="dxa"/>
        </w:tcPr>
        <w:p w:rsidR="00A5694D" w:rsidRPr="00BC28FA" w:rsidRDefault="00A5694D" w:rsidP="00EF2A0C">
          <w:pPr>
            <w:spacing w:line="0" w:lineRule="atLeast"/>
            <w:jc w:val="right"/>
            <w:rPr>
              <w:rFonts w:cs="Times New Roman"/>
              <w:i/>
              <w:sz w:val="18"/>
            </w:rPr>
          </w:pPr>
          <w:r w:rsidRPr="00BC28FA">
            <w:rPr>
              <w:rFonts w:cs="Times New Roman"/>
              <w:i/>
              <w:sz w:val="18"/>
            </w:rPr>
            <w:fldChar w:fldCharType="begin"/>
          </w:r>
          <w:r w:rsidRPr="00BC28FA">
            <w:rPr>
              <w:rFonts w:cs="Times New Roman"/>
              <w:i/>
              <w:sz w:val="18"/>
            </w:rPr>
            <w:instrText xml:space="preserve"> DOCPROPERTY ActNo </w:instrText>
          </w:r>
          <w:r w:rsidRPr="00BC28FA">
            <w:rPr>
              <w:rFonts w:cs="Times New Roman"/>
              <w:i/>
              <w:sz w:val="18"/>
            </w:rPr>
            <w:fldChar w:fldCharType="separate"/>
          </w:r>
          <w:r w:rsidR="008E0D90">
            <w:rPr>
              <w:rFonts w:cs="Times New Roman"/>
              <w:i/>
              <w:sz w:val="18"/>
            </w:rPr>
            <w:t>No. 20, 2014</w:t>
          </w:r>
          <w:r w:rsidRPr="00BC28FA">
            <w:rPr>
              <w:rFonts w:cs="Times New Roman"/>
              <w:i/>
              <w:sz w:val="18"/>
            </w:rPr>
            <w:fldChar w:fldCharType="end"/>
          </w:r>
        </w:p>
      </w:tc>
    </w:tr>
  </w:tbl>
  <w:p w:rsidR="00A5694D" w:rsidRPr="00BC28FA" w:rsidRDefault="00BC28FA" w:rsidP="00BC28FA">
    <w:pPr>
      <w:rPr>
        <w:rFonts w:cs="Times New Roman"/>
        <w:i/>
        <w:sz w:val="18"/>
      </w:rPr>
    </w:pPr>
    <w:r w:rsidRPr="00BC28FA">
      <w:rPr>
        <w:rFonts w:cs="Times New Roman"/>
        <w:i/>
        <w:sz w:val="18"/>
      </w:rPr>
      <w:t>OPC60262 -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2B0EA5" w:rsidRDefault="00A5694D" w:rsidP="00EF2A0C">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A5694D" w:rsidTr="00EF2A0C">
      <w:tc>
        <w:tcPr>
          <w:tcW w:w="1383" w:type="dxa"/>
        </w:tcPr>
        <w:p w:rsidR="00A5694D" w:rsidRDefault="00A5694D" w:rsidP="00EF2A0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E0D90">
            <w:rPr>
              <w:i/>
              <w:sz w:val="18"/>
            </w:rPr>
            <w:t>No. 20, 2014</w:t>
          </w:r>
          <w:r w:rsidRPr="007A1328">
            <w:rPr>
              <w:i/>
              <w:sz w:val="18"/>
            </w:rPr>
            <w:fldChar w:fldCharType="end"/>
          </w:r>
        </w:p>
      </w:tc>
      <w:tc>
        <w:tcPr>
          <w:tcW w:w="5387" w:type="dxa"/>
        </w:tcPr>
        <w:p w:rsidR="00A5694D" w:rsidRDefault="00A5694D" w:rsidP="00EF2A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0D90">
            <w:rPr>
              <w:i/>
              <w:sz w:val="18"/>
            </w:rPr>
            <w:t>Foreign Affairs and Trade (Spent and Redundant Instruments) Repeal Regulation 2014</w:t>
          </w:r>
          <w:r w:rsidRPr="007A1328">
            <w:rPr>
              <w:i/>
              <w:sz w:val="18"/>
            </w:rPr>
            <w:fldChar w:fldCharType="end"/>
          </w:r>
        </w:p>
      </w:tc>
      <w:tc>
        <w:tcPr>
          <w:tcW w:w="533" w:type="dxa"/>
        </w:tcPr>
        <w:p w:rsidR="00A5694D" w:rsidRDefault="00A5694D" w:rsidP="00EF2A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4FB1">
            <w:rPr>
              <w:i/>
              <w:noProof/>
              <w:sz w:val="18"/>
            </w:rPr>
            <w:t>3</w:t>
          </w:r>
          <w:r w:rsidRPr="00ED79B6">
            <w:rPr>
              <w:i/>
              <w:sz w:val="18"/>
            </w:rPr>
            <w:fldChar w:fldCharType="end"/>
          </w:r>
        </w:p>
      </w:tc>
    </w:tr>
  </w:tbl>
  <w:p w:rsidR="00A5694D" w:rsidRPr="00ED79B6" w:rsidRDefault="00BC28FA" w:rsidP="00BC28FA">
    <w:pPr>
      <w:rPr>
        <w:i/>
        <w:sz w:val="18"/>
      </w:rPr>
    </w:pPr>
    <w:r w:rsidRPr="00BC28FA">
      <w:rPr>
        <w:rFonts w:cs="Times New Roman"/>
        <w:i/>
        <w:sz w:val="18"/>
      </w:rPr>
      <w:t>OPC60262 -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2B0EA5" w:rsidRDefault="00A5694D" w:rsidP="00EF2A0C">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5694D" w:rsidTr="00EF2A0C">
      <w:tc>
        <w:tcPr>
          <w:tcW w:w="1383" w:type="dxa"/>
        </w:tcPr>
        <w:p w:rsidR="00A5694D" w:rsidRDefault="00A5694D" w:rsidP="00EF2A0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E0D90">
            <w:rPr>
              <w:i/>
              <w:sz w:val="18"/>
            </w:rPr>
            <w:t>No. 20, 2014</w:t>
          </w:r>
          <w:r w:rsidRPr="007A1328">
            <w:rPr>
              <w:i/>
              <w:sz w:val="18"/>
            </w:rPr>
            <w:fldChar w:fldCharType="end"/>
          </w:r>
        </w:p>
      </w:tc>
      <w:tc>
        <w:tcPr>
          <w:tcW w:w="5387" w:type="dxa"/>
        </w:tcPr>
        <w:p w:rsidR="00A5694D" w:rsidRDefault="00A5694D" w:rsidP="00EF2A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0D90">
            <w:rPr>
              <w:i/>
              <w:sz w:val="18"/>
            </w:rPr>
            <w:t>Foreign Affairs and Trade (Spent and Redundant Instruments) Repeal Regulation 2014</w:t>
          </w:r>
          <w:r w:rsidRPr="007A1328">
            <w:rPr>
              <w:i/>
              <w:sz w:val="18"/>
            </w:rPr>
            <w:fldChar w:fldCharType="end"/>
          </w:r>
        </w:p>
      </w:tc>
      <w:tc>
        <w:tcPr>
          <w:tcW w:w="533" w:type="dxa"/>
        </w:tcPr>
        <w:p w:rsidR="00A5694D" w:rsidRDefault="00A5694D" w:rsidP="00EF2A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5858">
            <w:rPr>
              <w:i/>
              <w:noProof/>
              <w:sz w:val="18"/>
            </w:rPr>
            <w:t>17</w:t>
          </w:r>
          <w:r w:rsidRPr="00ED79B6">
            <w:rPr>
              <w:i/>
              <w:sz w:val="18"/>
            </w:rPr>
            <w:fldChar w:fldCharType="end"/>
          </w:r>
        </w:p>
      </w:tc>
    </w:tr>
  </w:tbl>
  <w:p w:rsidR="00A5694D" w:rsidRPr="00ED79B6" w:rsidRDefault="00A5694D" w:rsidP="00EF2A0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BC28FA" w:rsidRDefault="00A5694D" w:rsidP="00EF2A0C">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5694D" w:rsidRPr="00BC28FA" w:rsidTr="00EF2A0C">
      <w:tc>
        <w:tcPr>
          <w:tcW w:w="533" w:type="dxa"/>
        </w:tcPr>
        <w:p w:rsidR="00A5694D" w:rsidRPr="00BC28FA" w:rsidRDefault="00A5694D" w:rsidP="00EF2A0C">
          <w:pPr>
            <w:spacing w:line="0" w:lineRule="atLeast"/>
            <w:rPr>
              <w:rFonts w:cs="Times New Roman"/>
              <w:i/>
              <w:sz w:val="18"/>
            </w:rPr>
          </w:pPr>
          <w:r w:rsidRPr="00BC28FA">
            <w:rPr>
              <w:rFonts w:cs="Times New Roman"/>
              <w:i/>
              <w:sz w:val="18"/>
            </w:rPr>
            <w:fldChar w:fldCharType="begin"/>
          </w:r>
          <w:r w:rsidRPr="00BC28FA">
            <w:rPr>
              <w:rFonts w:cs="Times New Roman"/>
              <w:i/>
              <w:sz w:val="18"/>
            </w:rPr>
            <w:instrText xml:space="preserve"> PAGE </w:instrText>
          </w:r>
          <w:r w:rsidRPr="00BC28FA">
            <w:rPr>
              <w:rFonts w:cs="Times New Roman"/>
              <w:i/>
              <w:sz w:val="18"/>
            </w:rPr>
            <w:fldChar w:fldCharType="separate"/>
          </w:r>
          <w:r w:rsidR="00334FB1">
            <w:rPr>
              <w:rFonts w:cs="Times New Roman"/>
              <w:i/>
              <w:noProof/>
              <w:sz w:val="18"/>
            </w:rPr>
            <w:t>16</w:t>
          </w:r>
          <w:r w:rsidRPr="00BC28FA">
            <w:rPr>
              <w:rFonts w:cs="Times New Roman"/>
              <w:i/>
              <w:sz w:val="18"/>
            </w:rPr>
            <w:fldChar w:fldCharType="end"/>
          </w:r>
        </w:p>
      </w:tc>
      <w:tc>
        <w:tcPr>
          <w:tcW w:w="5387" w:type="dxa"/>
        </w:tcPr>
        <w:p w:rsidR="00A5694D" w:rsidRPr="00BC28FA" w:rsidRDefault="00A5694D" w:rsidP="00EF2A0C">
          <w:pPr>
            <w:spacing w:line="0" w:lineRule="atLeast"/>
            <w:jc w:val="center"/>
            <w:rPr>
              <w:rFonts w:cs="Times New Roman"/>
              <w:i/>
              <w:sz w:val="18"/>
            </w:rPr>
          </w:pPr>
          <w:r w:rsidRPr="00BC28FA">
            <w:rPr>
              <w:rFonts w:cs="Times New Roman"/>
              <w:i/>
              <w:sz w:val="18"/>
            </w:rPr>
            <w:fldChar w:fldCharType="begin"/>
          </w:r>
          <w:r w:rsidRPr="00BC28FA">
            <w:rPr>
              <w:rFonts w:cs="Times New Roman"/>
              <w:i/>
              <w:sz w:val="18"/>
            </w:rPr>
            <w:instrText xml:space="preserve"> DOCPROPERTY ShortT </w:instrText>
          </w:r>
          <w:r w:rsidRPr="00BC28FA">
            <w:rPr>
              <w:rFonts w:cs="Times New Roman"/>
              <w:i/>
              <w:sz w:val="18"/>
            </w:rPr>
            <w:fldChar w:fldCharType="separate"/>
          </w:r>
          <w:r w:rsidR="008E0D90">
            <w:rPr>
              <w:rFonts w:cs="Times New Roman"/>
              <w:i/>
              <w:sz w:val="18"/>
            </w:rPr>
            <w:t>Foreign Affairs and Trade (Spent and Redundant Instruments) Repeal Regulation 2014</w:t>
          </w:r>
          <w:r w:rsidRPr="00BC28FA">
            <w:rPr>
              <w:rFonts w:cs="Times New Roman"/>
              <w:i/>
              <w:sz w:val="18"/>
            </w:rPr>
            <w:fldChar w:fldCharType="end"/>
          </w:r>
        </w:p>
      </w:tc>
      <w:tc>
        <w:tcPr>
          <w:tcW w:w="1383" w:type="dxa"/>
        </w:tcPr>
        <w:p w:rsidR="00A5694D" w:rsidRPr="00BC28FA" w:rsidRDefault="00A5694D" w:rsidP="00EF2A0C">
          <w:pPr>
            <w:spacing w:line="0" w:lineRule="atLeast"/>
            <w:jc w:val="right"/>
            <w:rPr>
              <w:rFonts w:cs="Times New Roman"/>
              <w:i/>
              <w:sz w:val="18"/>
            </w:rPr>
          </w:pPr>
          <w:r w:rsidRPr="00BC28FA">
            <w:rPr>
              <w:rFonts w:cs="Times New Roman"/>
              <w:i/>
              <w:sz w:val="18"/>
            </w:rPr>
            <w:fldChar w:fldCharType="begin"/>
          </w:r>
          <w:r w:rsidRPr="00BC28FA">
            <w:rPr>
              <w:rFonts w:cs="Times New Roman"/>
              <w:i/>
              <w:sz w:val="18"/>
            </w:rPr>
            <w:instrText xml:space="preserve"> DOCPROPERTY ActNo </w:instrText>
          </w:r>
          <w:r w:rsidRPr="00BC28FA">
            <w:rPr>
              <w:rFonts w:cs="Times New Roman"/>
              <w:i/>
              <w:sz w:val="18"/>
            </w:rPr>
            <w:fldChar w:fldCharType="separate"/>
          </w:r>
          <w:r w:rsidR="008E0D90">
            <w:rPr>
              <w:rFonts w:cs="Times New Roman"/>
              <w:i/>
              <w:sz w:val="18"/>
            </w:rPr>
            <w:t>No. 20, 2014</w:t>
          </w:r>
          <w:r w:rsidRPr="00BC28FA">
            <w:rPr>
              <w:rFonts w:cs="Times New Roman"/>
              <w:i/>
              <w:sz w:val="18"/>
            </w:rPr>
            <w:fldChar w:fldCharType="end"/>
          </w:r>
        </w:p>
      </w:tc>
    </w:tr>
  </w:tbl>
  <w:p w:rsidR="00A5694D" w:rsidRPr="00BC28FA" w:rsidRDefault="00BC28FA" w:rsidP="00BC28FA">
    <w:pPr>
      <w:rPr>
        <w:rFonts w:cs="Times New Roman"/>
        <w:i/>
        <w:sz w:val="18"/>
      </w:rPr>
    </w:pPr>
    <w:r w:rsidRPr="00BC28FA">
      <w:rPr>
        <w:rFonts w:cs="Times New Roman"/>
        <w:i/>
        <w:sz w:val="18"/>
      </w:rPr>
      <w:t>OPC60262 -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4D" w:rsidRDefault="00A5694D" w:rsidP="00715914">
      <w:pPr>
        <w:spacing w:line="240" w:lineRule="auto"/>
      </w:pPr>
      <w:r>
        <w:separator/>
      </w:r>
    </w:p>
  </w:footnote>
  <w:footnote w:type="continuationSeparator" w:id="0">
    <w:p w:rsidR="00A5694D" w:rsidRDefault="00A5694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5F1388" w:rsidRDefault="00A5694D"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Default="00A5694D">
    <w:pPr>
      <w:rPr>
        <w:sz w:val="20"/>
      </w:rPr>
    </w:pPr>
    <w:r>
      <w:rPr>
        <w:b/>
        <w:sz w:val="20"/>
      </w:rPr>
      <w:fldChar w:fldCharType="begin"/>
    </w:r>
    <w:r>
      <w:rPr>
        <w:b/>
        <w:sz w:val="20"/>
      </w:rPr>
      <w:instrText xml:space="preserve"> STYLEREF CharAmSchNo </w:instrText>
    </w:r>
    <w:r>
      <w:rPr>
        <w:b/>
        <w:sz w:val="20"/>
      </w:rPr>
      <w:fldChar w:fldCharType="separate"/>
    </w:r>
    <w:r w:rsidR="00334FB1">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334FB1">
      <w:rPr>
        <w:noProof/>
        <w:sz w:val="20"/>
      </w:rPr>
      <w:t>Repeal of amending and repealing instruments containing other provisions</w:t>
    </w:r>
    <w:r>
      <w:rPr>
        <w:sz w:val="20"/>
      </w:rPr>
      <w:fldChar w:fldCharType="end"/>
    </w:r>
  </w:p>
  <w:p w:rsidR="00A5694D" w:rsidRDefault="00A5694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A5694D" w:rsidRDefault="00A5694D">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Default="00A5694D">
    <w:pPr>
      <w:jc w:val="right"/>
      <w:rPr>
        <w:sz w:val="20"/>
      </w:rPr>
    </w:pPr>
    <w:r>
      <w:rPr>
        <w:sz w:val="20"/>
      </w:rPr>
      <w:fldChar w:fldCharType="begin"/>
    </w:r>
    <w:r>
      <w:rPr>
        <w:sz w:val="20"/>
      </w:rPr>
      <w:instrText xml:space="preserve"> STYLEREF CharAmSchText </w:instrText>
    </w:r>
    <w:r>
      <w:rPr>
        <w:sz w:val="20"/>
      </w:rPr>
      <w:fldChar w:fldCharType="separate"/>
    </w:r>
    <w:r w:rsidR="00334FB1">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34FB1">
      <w:rPr>
        <w:b/>
        <w:noProof/>
        <w:sz w:val="20"/>
      </w:rPr>
      <w:t>Schedule 4</w:t>
    </w:r>
    <w:r>
      <w:rPr>
        <w:b/>
        <w:sz w:val="20"/>
      </w:rPr>
      <w:fldChar w:fldCharType="end"/>
    </w:r>
  </w:p>
  <w:p w:rsidR="00A5694D" w:rsidRDefault="00A5694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A5694D" w:rsidRDefault="00A5694D">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Default="00A5694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Default="00A5694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5694D" w:rsidRDefault="00A5694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5694D" w:rsidRPr="007A1328" w:rsidRDefault="00A5694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5694D" w:rsidRPr="007A1328" w:rsidRDefault="00A5694D" w:rsidP="00715914">
    <w:pPr>
      <w:rPr>
        <w:b/>
        <w:sz w:val="24"/>
      </w:rPr>
    </w:pPr>
  </w:p>
  <w:p w:rsidR="00A5694D" w:rsidRPr="007A1328" w:rsidRDefault="00A5694D"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E0D9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0D90">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7A1328" w:rsidRDefault="00A5694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5694D" w:rsidRPr="007A1328" w:rsidRDefault="00A5694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5694D" w:rsidRPr="007A1328" w:rsidRDefault="00A5694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5694D" w:rsidRPr="007A1328" w:rsidRDefault="00A5694D" w:rsidP="00715914">
    <w:pPr>
      <w:jc w:val="right"/>
      <w:rPr>
        <w:b/>
        <w:sz w:val="24"/>
      </w:rPr>
    </w:pPr>
  </w:p>
  <w:p w:rsidR="00A5694D" w:rsidRPr="007A1328" w:rsidRDefault="00A5694D"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E0D9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0D90">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7A1328" w:rsidRDefault="00A5694D"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5F1388" w:rsidRDefault="00A5694D"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5F1388" w:rsidRDefault="00A5694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ED79B6" w:rsidRDefault="00A5694D"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ED79B6" w:rsidRDefault="00A5694D"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ED79B6" w:rsidRDefault="00A5694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Default="00A5694D" w:rsidP="00EF2A0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5694D" w:rsidRDefault="00A5694D" w:rsidP="00EF2A0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5694D" w:rsidRPr="007A1328" w:rsidRDefault="00A5694D" w:rsidP="00EF2A0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5694D" w:rsidRPr="007A1328" w:rsidRDefault="00A5694D" w:rsidP="00EF2A0C">
    <w:pPr>
      <w:rPr>
        <w:b/>
        <w:sz w:val="24"/>
      </w:rPr>
    </w:pPr>
  </w:p>
  <w:p w:rsidR="00A5694D" w:rsidRPr="007A1328" w:rsidRDefault="00A5694D" w:rsidP="00EF2A0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E0D9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34FB1">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7A1328" w:rsidRDefault="00A5694D" w:rsidP="00EF2A0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5694D" w:rsidRPr="007A1328" w:rsidRDefault="00A5694D" w:rsidP="00EF2A0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5694D" w:rsidRPr="007A1328" w:rsidRDefault="00A5694D" w:rsidP="00EF2A0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5694D" w:rsidRPr="007A1328" w:rsidRDefault="00A5694D" w:rsidP="00EF2A0C">
    <w:pPr>
      <w:jc w:val="right"/>
      <w:rPr>
        <w:b/>
        <w:sz w:val="24"/>
      </w:rPr>
    </w:pPr>
  </w:p>
  <w:p w:rsidR="00A5694D" w:rsidRPr="007A1328" w:rsidRDefault="00A5694D" w:rsidP="00EF2A0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E0D9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34FB1">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4D" w:rsidRPr="007A1328" w:rsidRDefault="00A5694D" w:rsidP="00EF2A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09"/>
    <w:rsid w:val="000019A2"/>
    <w:rsid w:val="000136AF"/>
    <w:rsid w:val="00016A56"/>
    <w:rsid w:val="00034097"/>
    <w:rsid w:val="0005348C"/>
    <w:rsid w:val="00057C37"/>
    <w:rsid w:val="000614BF"/>
    <w:rsid w:val="00080719"/>
    <w:rsid w:val="000968D8"/>
    <w:rsid w:val="000A6C6A"/>
    <w:rsid w:val="000B52DA"/>
    <w:rsid w:val="000D05EF"/>
    <w:rsid w:val="000D4C5B"/>
    <w:rsid w:val="000E2261"/>
    <w:rsid w:val="000E4DF3"/>
    <w:rsid w:val="000F21C1"/>
    <w:rsid w:val="000F3C4D"/>
    <w:rsid w:val="0010232B"/>
    <w:rsid w:val="0010745C"/>
    <w:rsid w:val="001128C2"/>
    <w:rsid w:val="001209CE"/>
    <w:rsid w:val="001311FD"/>
    <w:rsid w:val="001475B8"/>
    <w:rsid w:val="0016125C"/>
    <w:rsid w:val="00166C2F"/>
    <w:rsid w:val="0017681E"/>
    <w:rsid w:val="001939E1"/>
    <w:rsid w:val="00195382"/>
    <w:rsid w:val="00196CA7"/>
    <w:rsid w:val="001B33BD"/>
    <w:rsid w:val="001B39BC"/>
    <w:rsid w:val="001B678C"/>
    <w:rsid w:val="001B693A"/>
    <w:rsid w:val="001C58EA"/>
    <w:rsid w:val="001C5F34"/>
    <w:rsid w:val="001C69C4"/>
    <w:rsid w:val="001D317F"/>
    <w:rsid w:val="001D37EF"/>
    <w:rsid w:val="001D7DA4"/>
    <w:rsid w:val="001E3590"/>
    <w:rsid w:val="001E3E0B"/>
    <w:rsid w:val="001E7407"/>
    <w:rsid w:val="001F5D5E"/>
    <w:rsid w:val="001F6219"/>
    <w:rsid w:val="00207D47"/>
    <w:rsid w:val="00214D06"/>
    <w:rsid w:val="00225C0C"/>
    <w:rsid w:val="0023028C"/>
    <w:rsid w:val="00230442"/>
    <w:rsid w:val="002348CF"/>
    <w:rsid w:val="00234B97"/>
    <w:rsid w:val="0024010F"/>
    <w:rsid w:val="00240749"/>
    <w:rsid w:val="00241E2B"/>
    <w:rsid w:val="002564A4"/>
    <w:rsid w:val="00256520"/>
    <w:rsid w:val="00261029"/>
    <w:rsid w:val="0027060C"/>
    <w:rsid w:val="00285644"/>
    <w:rsid w:val="00287C6D"/>
    <w:rsid w:val="00297ECB"/>
    <w:rsid w:val="002A33FD"/>
    <w:rsid w:val="002B0EA5"/>
    <w:rsid w:val="002B662C"/>
    <w:rsid w:val="002B7B38"/>
    <w:rsid w:val="002C6237"/>
    <w:rsid w:val="002D043A"/>
    <w:rsid w:val="002D4748"/>
    <w:rsid w:val="002D6224"/>
    <w:rsid w:val="002D7037"/>
    <w:rsid w:val="002D7EDD"/>
    <w:rsid w:val="002F7C4F"/>
    <w:rsid w:val="00303AE8"/>
    <w:rsid w:val="003074B7"/>
    <w:rsid w:val="00315109"/>
    <w:rsid w:val="0031759F"/>
    <w:rsid w:val="003278F2"/>
    <w:rsid w:val="00334FB1"/>
    <w:rsid w:val="003415D3"/>
    <w:rsid w:val="00352B0F"/>
    <w:rsid w:val="00360459"/>
    <w:rsid w:val="00371726"/>
    <w:rsid w:val="0038268D"/>
    <w:rsid w:val="003C3EBF"/>
    <w:rsid w:val="003D0BFE"/>
    <w:rsid w:val="003D1FCC"/>
    <w:rsid w:val="003D5700"/>
    <w:rsid w:val="003F3FB8"/>
    <w:rsid w:val="004116CD"/>
    <w:rsid w:val="00417EB9"/>
    <w:rsid w:val="00424CA9"/>
    <w:rsid w:val="00434A62"/>
    <w:rsid w:val="0044291A"/>
    <w:rsid w:val="00444DB4"/>
    <w:rsid w:val="00454864"/>
    <w:rsid w:val="00496F97"/>
    <w:rsid w:val="004C2E52"/>
    <w:rsid w:val="004C7D38"/>
    <w:rsid w:val="004D0527"/>
    <w:rsid w:val="004E1E73"/>
    <w:rsid w:val="004E3FAB"/>
    <w:rsid w:val="004E7BEC"/>
    <w:rsid w:val="004F4B72"/>
    <w:rsid w:val="005000B2"/>
    <w:rsid w:val="00504DD3"/>
    <w:rsid w:val="0050600B"/>
    <w:rsid w:val="00507370"/>
    <w:rsid w:val="00510463"/>
    <w:rsid w:val="00516B8D"/>
    <w:rsid w:val="00522293"/>
    <w:rsid w:val="00537FBC"/>
    <w:rsid w:val="00561A1D"/>
    <w:rsid w:val="00584811"/>
    <w:rsid w:val="00593AA6"/>
    <w:rsid w:val="00594161"/>
    <w:rsid w:val="005941BA"/>
    <w:rsid w:val="00594749"/>
    <w:rsid w:val="0059723F"/>
    <w:rsid w:val="005A3F82"/>
    <w:rsid w:val="005A7899"/>
    <w:rsid w:val="005B0152"/>
    <w:rsid w:val="005B4067"/>
    <w:rsid w:val="005C3F41"/>
    <w:rsid w:val="005C7377"/>
    <w:rsid w:val="005D1AFC"/>
    <w:rsid w:val="005D2D09"/>
    <w:rsid w:val="005E6593"/>
    <w:rsid w:val="005E66FD"/>
    <w:rsid w:val="005F61C2"/>
    <w:rsid w:val="005F6B71"/>
    <w:rsid w:val="00600219"/>
    <w:rsid w:val="006475DA"/>
    <w:rsid w:val="00677CC2"/>
    <w:rsid w:val="00685929"/>
    <w:rsid w:val="006905DE"/>
    <w:rsid w:val="0069207B"/>
    <w:rsid w:val="00697A6C"/>
    <w:rsid w:val="006B2181"/>
    <w:rsid w:val="006B5E6E"/>
    <w:rsid w:val="006C7F8C"/>
    <w:rsid w:val="006D02BD"/>
    <w:rsid w:val="006E5800"/>
    <w:rsid w:val="006E59E2"/>
    <w:rsid w:val="006E7B3F"/>
    <w:rsid w:val="006F318F"/>
    <w:rsid w:val="006F47C1"/>
    <w:rsid w:val="0070041C"/>
    <w:rsid w:val="00700B2C"/>
    <w:rsid w:val="00713084"/>
    <w:rsid w:val="00713B82"/>
    <w:rsid w:val="00715914"/>
    <w:rsid w:val="00716A8E"/>
    <w:rsid w:val="00723802"/>
    <w:rsid w:val="00731E00"/>
    <w:rsid w:val="007335E0"/>
    <w:rsid w:val="007440B7"/>
    <w:rsid w:val="007553B3"/>
    <w:rsid w:val="00757E2D"/>
    <w:rsid w:val="007715C9"/>
    <w:rsid w:val="00774EDD"/>
    <w:rsid w:val="007757EC"/>
    <w:rsid w:val="007A6816"/>
    <w:rsid w:val="007B4468"/>
    <w:rsid w:val="007D519E"/>
    <w:rsid w:val="007E163D"/>
    <w:rsid w:val="007E5A5B"/>
    <w:rsid w:val="00803276"/>
    <w:rsid w:val="00804DA0"/>
    <w:rsid w:val="00811AA6"/>
    <w:rsid w:val="00851BB5"/>
    <w:rsid w:val="0085365A"/>
    <w:rsid w:val="00856A31"/>
    <w:rsid w:val="008754D0"/>
    <w:rsid w:val="00875ECE"/>
    <w:rsid w:val="00877E19"/>
    <w:rsid w:val="008806E0"/>
    <w:rsid w:val="00882F87"/>
    <w:rsid w:val="00884FDE"/>
    <w:rsid w:val="008861ED"/>
    <w:rsid w:val="00886CA0"/>
    <w:rsid w:val="008A34E8"/>
    <w:rsid w:val="008B45EE"/>
    <w:rsid w:val="008B589B"/>
    <w:rsid w:val="008D0EE0"/>
    <w:rsid w:val="008D5858"/>
    <w:rsid w:val="008E0D90"/>
    <w:rsid w:val="008F54E7"/>
    <w:rsid w:val="008F6E1F"/>
    <w:rsid w:val="00903422"/>
    <w:rsid w:val="009234CA"/>
    <w:rsid w:val="00932377"/>
    <w:rsid w:val="00936A68"/>
    <w:rsid w:val="009476F9"/>
    <w:rsid w:val="00947D5A"/>
    <w:rsid w:val="00950467"/>
    <w:rsid w:val="009532A5"/>
    <w:rsid w:val="00953F05"/>
    <w:rsid w:val="00967AB4"/>
    <w:rsid w:val="009707EE"/>
    <w:rsid w:val="009868E9"/>
    <w:rsid w:val="009B1D17"/>
    <w:rsid w:val="009B781C"/>
    <w:rsid w:val="009C1D47"/>
    <w:rsid w:val="00A22C98"/>
    <w:rsid w:val="00A231E2"/>
    <w:rsid w:val="00A5694D"/>
    <w:rsid w:val="00A64912"/>
    <w:rsid w:val="00A6560B"/>
    <w:rsid w:val="00A70A74"/>
    <w:rsid w:val="00A77986"/>
    <w:rsid w:val="00A802BC"/>
    <w:rsid w:val="00A83824"/>
    <w:rsid w:val="00A84A1D"/>
    <w:rsid w:val="00A872DC"/>
    <w:rsid w:val="00AC03E1"/>
    <w:rsid w:val="00AD2724"/>
    <w:rsid w:val="00AD5641"/>
    <w:rsid w:val="00AF06CF"/>
    <w:rsid w:val="00B029C2"/>
    <w:rsid w:val="00B045F7"/>
    <w:rsid w:val="00B07687"/>
    <w:rsid w:val="00B136FC"/>
    <w:rsid w:val="00B20503"/>
    <w:rsid w:val="00B21F29"/>
    <w:rsid w:val="00B33B3C"/>
    <w:rsid w:val="00B36914"/>
    <w:rsid w:val="00B375B0"/>
    <w:rsid w:val="00B46132"/>
    <w:rsid w:val="00B52575"/>
    <w:rsid w:val="00B54457"/>
    <w:rsid w:val="00B55A94"/>
    <w:rsid w:val="00B63834"/>
    <w:rsid w:val="00B80199"/>
    <w:rsid w:val="00B8122F"/>
    <w:rsid w:val="00BA220B"/>
    <w:rsid w:val="00BB4B88"/>
    <w:rsid w:val="00BC28FA"/>
    <w:rsid w:val="00BE07DA"/>
    <w:rsid w:val="00BE719A"/>
    <w:rsid w:val="00BE720A"/>
    <w:rsid w:val="00C2366B"/>
    <w:rsid w:val="00C31DE7"/>
    <w:rsid w:val="00C3616A"/>
    <w:rsid w:val="00C42BF8"/>
    <w:rsid w:val="00C50043"/>
    <w:rsid w:val="00C74FD2"/>
    <w:rsid w:val="00C7573B"/>
    <w:rsid w:val="00C871D6"/>
    <w:rsid w:val="00CB1CD8"/>
    <w:rsid w:val="00CD61A1"/>
    <w:rsid w:val="00CE038B"/>
    <w:rsid w:val="00CE493D"/>
    <w:rsid w:val="00CE51C7"/>
    <w:rsid w:val="00CE6309"/>
    <w:rsid w:val="00CF0BB2"/>
    <w:rsid w:val="00CF3EE8"/>
    <w:rsid w:val="00D00024"/>
    <w:rsid w:val="00D00D6F"/>
    <w:rsid w:val="00D040EE"/>
    <w:rsid w:val="00D06073"/>
    <w:rsid w:val="00D06D3D"/>
    <w:rsid w:val="00D13441"/>
    <w:rsid w:val="00D1720F"/>
    <w:rsid w:val="00D2127E"/>
    <w:rsid w:val="00D3324F"/>
    <w:rsid w:val="00D42B7A"/>
    <w:rsid w:val="00D45B64"/>
    <w:rsid w:val="00D675E2"/>
    <w:rsid w:val="00D70DFB"/>
    <w:rsid w:val="00D766DF"/>
    <w:rsid w:val="00DA186E"/>
    <w:rsid w:val="00DB6179"/>
    <w:rsid w:val="00DC4F88"/>
    <w:rsid w:val="00DD25E8"/>
    <w:rsid w:val="00DD29C8"/>
    <w:rsid w:val="00E03155"/>
    <w:rsid w:val="00E05704"/>
    <w:rsid w:val="00E1081A"/>
    <w:rsid w:val="00E15E08"/>
    <w:rsid w:val="00E2165C"/>
    <w:rsid w:val="00E338EF"/>
    <w:rsid w:val="00E44C17"/>
    <w:rsid w:val="00E65930"/>
    <w:rsid w:val="00E71E0A"/>
    <w:rsid w:val="00E71E89"/>
    <w:rsid w:val="00E74DC7"/>
    <w:rsid w:val="00E75FF5"/>
    <w:rsid w:val="00E85C54"/>
    <w:rsid w:val="00E94D5E"/>
    <w:rsid w:val="00E97F31"/>
    <w:rsid w:val="00EA4541"/>
    <w:rsid w:val="00EA7100"/>
    <w:rsid w:val="00EC01C1"/>
    <w:rsid w:val="00EC1060"/>
    <w:rsid w:val="00EF2A0C"/>
    <w:rsid w:val="00EF2E3A"/>
    <w:rsid w:val="00EF3217"/>
    <w:rsid w:val="00EF7BF5"/>
    <w:rsid w:val="00F04A1C"/>
    <w:rsid w:val="00F06C88"/>
    <w:rsid w:val="00F072A7"/>
    <w:rsid w:val="00F078DC"/>
    <w:rsid w:val="00F17D6A"/>
    <w:rsid w:val="00F6666C"/>
    <w:rsid w:val="00F726F7"/>
    <w:rsid w:val="00F73BD6"/>
    <w:rsid w:val="00F7440A"/>
    <w:rsid w:val="00F822F8"/>
    <w:rsid w:val="00F83989"/>
    <w:rsid w:val="00F9632C"/>
    <w:rsid w:val="00FB42DC"/>
    <w:rsid w:val="00FD1B78"/>
    <w:rsid w:val="00FD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366B"/>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366B"/>
  </w:style>
  <w:style w:type="paragraph" w:customStyle="1" w:styleId="OPCParaBase">
    <w:name w:val="OPCParaBase"/>
    <w:qFormat/>
    <w:rsid w:val="00C2366B"/>
    <w:pPr>
      <w:spacing w:line="260" w:lineRule="atLeast"/>
    </w:pPr>
    <w:rPr>
      <w:rFonts w:eastAsia="Times New Roman" w:cs="Times New Roman"/>
      <w:sz w:val="22"/>
      <w:lang w:eastAsia="en-AU"/>
    </w:rPr>
  </w:style>
  <w:style w:type="paragraph" w:customStyle="1" w:styleId="ShortT">
    <w:name w:val="ShortT"/>
    <w:basedOn w:val="OPCParaBase"/>
    <w:next w:val="Normal"/>
    <w:qFormat/>
    <w:rsid w:val="00C2366B"/>
    <w:pPr>
      <w:spacing w:line="240" w:lineRule="auto"/>
    </w:pPr>
    <w:rPr>
      <w:b/>
      <w:sz w:val="40"/>
    </w:rPr>
  </w:style>
  <w:style w:type="paragraph" w:customStyle="1" w:styleId="ActHead1">
    <w:name w:val="ActHead 1"/>
    <w:aliases w:val="c"/>
    <w:basedOn w:val="OPCParaBase"/>
    <w:next w:val="Normal"/>
    <w:qFormat/>
    <w:rsid w:val="00C236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36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36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36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36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36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36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36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366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366B"/>
  </w:style>
  <w:style w:type="paragraph" w:customStyle="1" w:styleId="Blocks">
    <w:name w:val="Blocks"/>
    <w:aliases w:val="bb"/>
    <w:basedOn w:val="OPCParaBase"/>
    <w:qFormat/>
    <w:rsid w:val="00C2366B"/>
    <w:pPr>
      <w:spacing w:line="240" w:lineRule="auto"/>
    </w:pPr>
    <w:rPr>
      <w:sz w:val="24"/>
    </w:rPr>
  </w:style>
  <w:style w:type="paragraph" w:customStyle="1" w:styleId="BoxText">
    <w:name w:val="BoxText"/>
    <w:aliases w:val="bt"/>
    <w:basedOn w:val="OPCParaBase"/>
    <w:qFormat/>
    <w:rsid w:val="00C236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366B"/>
    <w:rPr>
      <w:b/>
    </w:rPr>
  </w:style>
  <w:style w:type="paragraph" w:customStyle="1" w:styleId="BoxHeadItalic">
    <w:name w:val="BoxHeadItalic"/>
    <w:aliases w:val="bhi"/>
    <w:basedOn w:val="BoxText"/>
    <w:next w:val="BoxStep"/>
    <w:qFormat/>
    <w:rsid w:val="00C2366B"/>
    <w:rPr>
      <w:i/>
    </w:rPr>
  </w:style>
  <w:style w:type="paragraph" w:customStyle="1" w:styleId="BoxList">
    <w:name w:val="BoxList"/>
    <w:aliases w:val="bl"/>
    <w:basedOn w:val="BoxText"/>
    <w:qFormat/>
    <w:rsid w:val="00C2366B"/>
    <w:pPr>
      <w:ind w:left="1559" w:hanging="425"/>
    </w:pPr>
  </w:style>
  <w:style w:type="paragraph" w:customStyle="1" w:styleId="BoxNote">
    <w:name w:val="BoxNote"/>
    <w:aliases w:val="bn"/>
    <w:basedOn w:val="BoxText"/>
    <w:qFormat/>
    <w:rsid w:val="00C2366B"/>
    <w:pPr>
      <w:tabs>
        <w:tab w:val="left" w:pos="1985"/>
      </w:tabs>
      <w:spacing w:before="122" w:line="198" w:lineRule="exact"/>
      <w:ind w:left="2948" w:hanging="1814"/>
    </w:pPr>
    <w:rPr>
      <w:sz w:val="18"/>
    </w:rPr>
  </w:style>
  <w:style w:type="paragraph" w:customStyle="1" w:styleId="BoxPara">
    <w:name w:val="BoxPara"/>
    <w:aliases w:val="bp"/>
    <w:basedOn w:val="BoxText"/>
    <w:qFormat/>
    <w:rsid w:val="00C2366B"/>
    <w:pPr>
      <w:tabs>
        <w:tab w:val="right" w:pos="2268"/>
      </w:tabs>
      <w:ind w:left="2552" w:hanging="1418"/>
    </w:pPr>
  </w:style>
  <w:style w:type="paragraph" w:customStyle="1" w:styleId="BoxStep">
    <w:name w:val="BoxStep"/>
    <w:aliases w:val="bs"/>
    <w:basedOn w:val="BoxText"/>
    <w:qFormat/>
    <w:rsid w:val="00C2366B"/>
    <w:pPr>
      <w:ind w:left="1985" w:hanging="851"/>
    </w:pPr>
  </w:style>
  <w:style w:type="character" w:customStyle="1" w:styleId="CharAmPartNo">
    <w:name w:val="CharAmPartNo"/>
    <w:basedOn w:val="OPCCharBase"/>
    <w:uiPriority w:val="1"/>
    <w:qFormat/>
    <w:rsid w:val="00C2366B"/>
  </w:style>
  <w:style w:type="character" w:customStyle="1" w:styleId="CharAmPartText">
    <w:name w:val="CharAmPartText"/>
    <w:basedOn w:val="OPCCharBase"/>
    <w:uiPriority w:val="1"/>
    <w:qFormat/>
    <w:rsid w:val="00C2366B"/>
  </w:style>
  <w:style w:type="character" w:customStyle="1" w:styleId="CharAmSchNo">
    <w:name w:val="CharAmSchNo"/>
    <w:basedOn w:val="OPCCharBase"/>
    <w:uiPriority w:val="1"/>
    <w:qFormat/>
    <w:rsid w:val="00C2366B"/>
  </w:style>
  <w:style w:type="character" w:customStyle="1" w:styleId="CharAmSchText">
    <w:name w:val="CharAmSchText"/>
    <w:basedOn w:val="OPCCharBase"/>
    <w:uiPriority w:val="1"/>
    <w:qFormat/>
    <w:rsid w:val="00C2366B"/>
  </w:style>
  <w:style w:type="character" w:customStyle="1" w:styleId="CharBoldItalic">
    <w:name w:val="CharBoldItalic"/>
    <w:basedOn w:val="OPCCharBase"/>
    <w:uiPriority w:val="1"/>
    <w:qFormat/>
    <w:rsid w:val="00C2366B"/>
    <w:rPr>
      <w:b/>
      <w:i/>
    </w:rPr>
  </w:style>
  <w:style w:type="character" w:customStyle="1" w:styleId="CharChapNo">
    <w:name w:val="CharChapNo"/>
    <w:basedOn w:val="OPCCharBase"/>
    <w:qFormat/>
    <w:rsid w:val="00C2366B"/>
  </w:style>
  <w:style w:type="character" w:customStyle="1" w:styleId="CharChapText">
    <w:name w:val="CharChapText"/>
    <w:basedOn w:val="OPCCharBase"/>
    <w:qFormat/>
    <w:rsid w:val="00C2366B"/>
  </w:style>
  <w:style w:type="character" w:customStyle="1" w:styleId="CharDivNo">
    <w:name w:val="CharDivNo"/>
    <w:basedOn w:val="OPCCharBase"/>
    <w:qFormat/>
    <w:rsid w:val="00C2366B"/>
  </w:style>
  <w:style w:type="character" w:customStyle="1" w:styleId="CharDivText">
    <w:name w:val="CharDivText"/>
    <w:basedOn w:val="OPCCharBase"/>
    <w:qFormat/>
    <w:rsid w:val="00C2366B"/>
  </w:style>
  <w:style w:type="character" w:customStyle="1" w:styleId="CharItalic">
    <w:name w:val="CharItalic"/>
    <w:basedOn w:val="OPCCharBase"/>
    <w:uiPriority w:val="1"/>
    <w:qFormat/>
    <w:rsid w:val="00C2366B"/>
    <w:rPr>
      <w:i/>
    </w:rPr>
  </w:style>
  <w:style w:type="character" w:customStyle="1" w:styleId="CharPartNo">
    <w:name w:val="CharPartNo"/>
    <w:basedOn w:val="OPCCharBase"/>
    <w:qFormat/>
    <w:rsid w:val="00C2366B"/>
  </w:style>
  <w:style w:type="character" w:customStyle="1" w:styleId="CharPartText">
    <w:name w:val="CharPartText"/>
    <w:basedOn w:val="OPCCharBase"/>
    <w:qFormat/>
    <w:rsid w:val="00C2366B"/>
  </w:style>
  <w:style w:type="character" w:customStyle="1" w:styleId="CharSectno">
    <w:name w:val="CharSectno"/>
    <w:basedOn w:val="OPCCharBase"/>
    <w:qFormat/>
    <w:rsid w:val="00C2366B"/>
  </w:style>
  <w:style w:type="character" w:customStyle="1" w:styleId="CharSubdNo">
    <w:name w:val="CharSubdNo"/>
    <w:basedOn w:val="OPCCharBase"/>
    <w:uiPriority w:val="1"/>
    <w:qFormat/>
    <w:rsid w:val="00C2366B"/>
  </w:style>
  <w:style w:type="character" w:customStyle="1" w:styleId="CharSubdText">
    <w:name w:val="CharSubdText"/>
    <w:basedOn w:val="OPCCharBase"/>
    <w:uiPriority w:val="1"/>
    <w:qFormat/>
    <w:rsid w:val="00C2366B"/>
  </w:style>
  <w:style w:type="paragraph" w:customStyle="1" w:styleId="CTA--">
    <w:name w:val="CTA --"/>
    <w:basedOn w:val="OPCParaBase"/>
    <w:next w:val="Normal"/>
    <w:rsid w:val="00C2366B"/>
    <w:pPr>
      <w:spacing w:before="60" w:line="240" w:lineRule="atLeast"/>
      <w:ind w:left="142" w:hanging="142"/>
    </w:pPr>
    <w:rPr>
      <w:sz w:val="20"/>
    </w:rPr>
  </w:style>
  <w:style w:type="paragraph" w:customStyle="1" w:styleId="CTA-">
    <w:name w:val="CTA -"/>
    <w:basedOn w:val="OPCParaBase"/>
    <w:rsid w:val="00C2366B"/>
    <w:pPr>
      <w:spacing w:before="60" w:line="240" w:lineRule="atLeast"/>
      <w:ind w:left="85" w:hanging="85"/>
    </w:pPr>
    <w:rPr>
      <w:sz w:val="20"/>
    </w:rPr>
  </w:style>
  <w:style w:type="paragraph" w:customStyle="1" w:styleId="CTA---">
    <w:name w:val="CTA ---"/>
    <w:basedOn w:val="OPCParaBase"/>
    <w:next w:val="Normal"/>
    <w:rsid w:val="00C2366B"/>
    <w:pPr>
      <w:spacing w:before="60" w:line="240" w:lineRule="atLeast"/>
      <w:ind w:left="198" w:hanging="198"/>
    </w:pPr>
    <w:rPr>
      <w:sz w:val="20"/>
    </w:rPr>
  </w:style>
  <w:style w:type="paragraph" w:customStyle="1" w:styleId="CTA----">
    <w:name w:val="CTA ----"/>
    <w:basedOn w:val="OPCParaBase"/>
    <w:next w:val="Normal"/>
    <w:rsid w:val="00C2366B"/>
    <w:pPr>
      <w:spacing w:before="60" w:line="240" w:lineRule="atLeast"/>
      <w:ind w:left="255" w:hanging="255"/>
    </w:pPr>
    <w:rPr>
      <w:sz w:val="20"/>
    </w:rPr>
  </w:style>
  <w:style w:type="paragraph" w:customStyle="1" w:styleId="CTA1a">
    <w:name w:val="CTA 1(a)"/>
    <w:basedOn w:val="OPCParaBase"/>
    <w:rsid w:val="00C2366B"/>
    <w:pPr>
      <w:tabs>
        <w:tab w:val="right" w:pos="414"/>
      </w:tabs>
      <w:spacing w:before="40" w:line="240" w:lineRule="atLeast"/>
      <w:ind w:left="675" w:hanging="675"/>
    </w:pPr>
    <w:rPr>
      <w:sz w:val="20"/>
    </w:rPr>
  </w:style>
  <w:style w:type="paragraph" w:customStyle="1" w:styleId="CTA1ai">
    <w:name w:val="CTA 1(a)(i)"/>
    <w:basedOn w:val="OPCParaBase"/>
    <w:rsid w:val="00C2366B"/>
    <w:pPr>
      <w:tabs>
        <w:tab w:val="right" w:pos="1004"/>
      </w:tabs>
      <w:spacing w:before="40" w:line="240" w:lineRule="atLeast"/>
      <w:ind w:left="1253" w:hanging="1253"/>
    </w:pPr>
    <w:rPr>
      <w:sz w:val="20"/>
    </w:rPr>
  </w:style>
  <w:style w:type="paragraph" w:customStyle="1" w:styleId="CTA2a">
    <w:name w:val="CTA 2(a)"/>
    <w:basedOn w:val="OPCParaBase"/>
    <w:rsid w:val="00C2366B"/>
    <w:pPr>
      <w:tabs>
        <w:tab w:val="right" w:pos="482"/>
      </w:tabs>
      <w:spacing w:before="40" w:line="240" w:lineRule="atLeast"/>
      <w:ind w:left="748" w:hanging="748"/>
    </w:pPr>
    <w:rPr>
      <w:sz w:val="20"/>
    </w:rPr>
  </w:style>
  <w:style w:type="paragraph" w:customStyle="1" w:styleId="CTA2ai">
    <w:name w:val="CTA 2(a)(i)"/>
    <w:basedOn w:val="OPCParaBase"/>
    <w:rsid w:val="00C2366B"/>
    <w:pPr>
      <w:tabs>
        <w:tab w:val="right" w:pos="1089"/>
      </w:tabs>
      <w:spacing w:before="40" w:line="240" w:lineRule="atLeast"/>
      <w:ind w:left="1327" w:hanging="1327"/>
    </w:pPr>
    <w:rPr>
      <w:sz w:val="20"/>
    </w:rPr>
  </w:style>
  <w:style w:type="paragraph" w:customStyle="1" w:styleId="CTA3a">
    <w:name w:val="CTA 3(a)"/>
    <w:basedOn w:val="OPCParaBase"/>
    <w:rsid w:val="00C2366B"/>
    <w:pPr>
      <w:tabs>
        <w:tab w:val="right" w:pos="556"/>
      </w:tabs>
      <w:spacing w:before="40" w:line="240" w:lineRule="atLeast"/>
      <w:ind w:left="805" w:hanging="805"/>
    </w:pPr>
    <w:rPr>
      <w:sz w:val="20"/>
    </w:rPr>
  </w:style>
  <w:style w:type="paragraph" w:customStyle="1" w:styleId="CTA3ai">
    <w:name w:val="CTA 3(a)(i)"/>
    <w:basedOn w:val="OPCParaBase"/>
    <w:rsid w:val="00C2366B"/>
    <w:pPr>
      <w:tabs>
        <w:tab w:val="right" w:pos="1140"/>
      </w:tabs>
      <w:spacing w:before="40" w:line="240" w:lineRule="atLeast"/>
      <w:ind w:left="1361" w:hanging="1361"/>
    </w:pPr>
    <w:rPr>
      <w:sz w:val="20"/>
    </w:rPr>
  </w:style>
  <w:style w:type="paragraph" w:customStyle="1" w:styleId="CTA4a">
    <w:name w:val="CTA 4(a)"/>
    <w:basedOn w:val="OPCParaBase"/>
    <w:rsid w:val="00C2366B"/>
    <w:pPr>
      <w:tabs>
        <w:tab w:val="right" w:pos="624"/>
      </w:tabs>
      <w:spacing w:before="40" w:line="240" w:lineRule="atLeast"/>
      <w:ind w:left="873" w:hanging="873"/>
    </w:pPr>
    <w:rPr>
      <w:sz w:val="20"/>
    </w:rPr>
  </w:style>
  <w:style w:type="paragraph" w:customStyle="1" w:styleId="CTA4ai">
    <w:name w:val="CTA 4(a)(i)"/>
    <w:basedOn w:val="OPCParaBase"/>
    <w:rsid w:val="00C2366B"/>
    <w:pPr>
      <w:tabs>
        <w:tab w:val="right" w:pos="1213"/>
      </w:tabs>
      <w:spacing w:before="40" w:line="240" w:lineRule="atLeast"/>
      <w:ind w:left="1452" w:hanging="1452"/>
    </w:pPr>
    <w:rPr>
      <w:sz w:val="20"/>
    </w:rPr>
  </w:style>
  <w:style w:type="paragraph" w:customStyle="1" w:styleId="CTACAPS">
    <w:name w:val="CTA CAPS"/>
    <w:basedOn w:val="OPCParaBase"/>
    <w:rsid w:val="00C2366B"/>
    <w:pPr>
      <w:spacing w:before="60" w:line="240" w:lineRule="atLeast"/>
    </w:pPr>
    <w:rPr>
      <w:sz w:val="20"/>
    </w:rPr>
  </w:style>
  <w:style w:type="paragraph" w:customStyle="1" w:styleId="CTAright">
    <w:name w:val="CTA right"/>
    <w:basedOn w:val="OPCParaBase"/>
    <w:rsid w:val="00C2366B"/>
    <w:pPr>
      <w:spacing w:before="60" w:line="240" w:lineRule="auto"/>
      <w:jc w:val="right"/>
    </w:pPr>
    <w:rPr>
      <w:sz w:val="20"/>
    </w:rPr>
  </w:style>
  <w:style w:type="paragraph" w:customStyle="1" w:styleId="subsection">
    <w:name w:val="subsection"/>
    <w:aliases w:val="ss"/>
    <w:basedOn w:val="OPCParaBase"/>
    <w:link w:val="subsectionChar"/>
    <w:rsid w:val="00C2366B"/>
    <w:pPr>
      <w:tabs>
        <w:tab w:val="right" w:pos="1021"/>
      </w:tabs>
      <w:spacing w:before="180" w:line="240" w:lineRule="auto"/>
      <w:ind w:left="1134" w:hanging="1134"/>
    </w:pPr>
  </w:style>
  <w:style w:type="paragraph" w:customStyle="1" w:styleId="Definition">
    <w:name w:val="Definition"/>
    <w:aliases w:val="dd"/>
    <w:basedOn w:val="OPCParaBase"/>
    <w:rsid w:val="00C2366B"/>
    <w:pPr>
      <w:spacing w:before="180" w:line="240" w:lineRule="auto"/>
      <w:ind w:left="1134"/>
    </w:pPr>
  </w:style>
  <w:style w:type="paragraph" w:customStyle="1" w:styleId="EndNotespara">
    <w:name w:val="EndNotes(para)"/>
    <w:aliases w:val="eta"/>
    <w:basedOn w:val="OPCParaBase"/>
    <w:next w:val="EndNotessubpara"/>
    <w:rsid w:val="00C236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36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36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366B"/>
    <w:pPr>
      <w:tabs>
        <w:tab w:val="right" w:pos="1412"/>
      </w:tabs>
      <w:spacing w:before="60" w:line="240" w:lineRule="auto"/>
      <w:ind w:left="1525" w:hanging="1525"/>
    </w:pPr>
    <w:rPr>
      <w:sz w:val="20"/>
    </w:rPr>
  </w:style>
  <w:style w:type="paragraph" w:customStyle="1" w:styleId="Formula">
    <w:name w:val="Formula"/>
    <w:basedOn w:val="OPCParaBase"/>
    <w:rsid w:val="00C2366B"/>
    <w:pPr>
      <w:spacing w:line="240" w:lineRule="auto"/>
      <w:ind w:left="1134"/>
    </w:pPr>
    <w:rPr>
      <w:sz w:val="20"/>
    </w:rPr>
  </w:style>
  <w:style w:type="paragraph" w:styleId="Header">
    <w:name w:val="header"/>
    <w:basedOn w:val="OPCParaBase"/>
    <w:link w:val="HeaderChar"/>
    <w:unhideWhenUsed/>
    <w:rsid w:val="00C2366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366B"/>
    <w:rPr>
      <w:rFonts w:eastAsia="Times New Roman" w:cs="Times New Roman"/>
      <w:sz w:val="16"/>
      <w:lang w:eastAsia="en-AU"/>
    </w:rPr>
  </w:style>
  <w:style w:type="paragraph" w:customStyle="1" w:styleId="House">
    <w:name w:val="House"/>
    <w:basedOn w:val="OPCParaBase"/>
    <w:rsid w:val="00C2366B"/>
    <w:pPr>
      <w:spacing w:line="240" w:lineRule="auto"/>
    </w:pPr>
    <w:rPr>
      <w:sz w:val="28"/>
    </w:rPr>
  </w:style>
  <w:style w:type="paragraph" w:customStyle="1" w:styleId="Item">
    <w:name w:val="Item"/>
    <w:aliases w:val="i"/>
    <w:basedOn w:val="OPCParaBase"/>
    <w:next w:val="ItemHead"/>
    <w:rsid w:val="00C2366B"/>
    <w:pPr>
      <w:keepLines/>
      <w:spacing w:before="80" w:line="240" w:lineRule="auto"/>
      <w:ind w:left="709"/>
    </w:pPr>
  </w:style>
  <w:style w:type="paragraph" w:customStyle="1" w:styleId="ItemHead">
    <w:name w:val="ItemHead"/>
    <w:aliases w:val="ih"/>
    <w:basedOn w:val="OPCParaBase"/>
    <w:next w:val="Item"/>
    <w:rsid w:val="00C2366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366B"/>
    <w:pPr>
      <w:spacing w:line="240" w:lineRule="auto"/>
    </w:pPr>
    <w:rPr>
      <w:b/>
      <w:sz w:val="32"/>
    </w:rPr>
  </w:style>
  <w:style w:type="paragraph" w:customStyle="1" w:styleId="notedraft">
    <w:name w:val="note(draft)"/>
    <w:aliases w:val="nd"/>
    <w:basedOn w:val="OPCParaBase"/>
    <w:rsid w:val="00C2366B"/>
    <w:pPr>
      <w:spacing w:before="240" w:line="240" w:lineRule="auto"/>
      <w:ind w:left="284" w:hanging="284"/>
    </w:pPr>
    <w:rPr>
      <w:i/>
      <w:sz w:val="24"/>
    </w:rPr>
  </w:style>
  <w:style w:type="paragraph" w:customStyle="1" w:styleId="notemargin">
    <w:name w:val="note(margin)"/>
    <w:aliases w:val="nm"/>
    <w:basedOn w:val="OPCParaBase"/>
    <w:rsid w:val="00C2366B"/>
    <w:pPr>
      <w:tabs>
        <w:tab w:val="left" w:pos="709"/>
      </w:tabs>
      <w:spacing w:before="122" w:line="198" w:lineRule="exact"/>
      <w:ind w:left="709" w:hanging="709"/>
    </w:pPr>
    <w:rPr>
      <w:sz w:val="18"/>
    </w:rPr>
  </w:style>
  <w:style w:type="paragraph" w:customStyle="1" w:styleId="noteToPara">
    <w:name w:val="noteToPara"/>
    <w:aliases w:val="ntp"/>
    <w:basedOn w:val="OPCParaBase"/>
    <w:rsid w:val="00C2366B"/>
    <w:pPr>
      <w:spacing w:before="122" w:line="198" w:lineRule="exact"/>
      <w:ind w:left="2353" w:hanging="709"/>
    </w:pPr>
    <w:rPr>
      <w:sz w:val="18"/>
    </w:rPr>
  </w:style>
  <w:style w:type="paragraph" w:customStyle="1" w:styleId="noteParlAmend">
    <w:name w:val="note(ParlAmend)"/>
    <w:aliases w:val="npp"/>
    <w:basedOn w:val="OPCParaBase"/>
    <w:next w:val="ParlAmend"/>
    <w:rsid w:val="00C2366B"/>
    <w:pPr>
      <w:spacing w:line="240" w:lineRule="auto"/>
      <w:jc w:val="right"/>
    </w:pPr>
    <w:rPr>
      <w:rFonts w:ascii="Arial" w:hAnsi="Arial"/>
      <w:b/>
      <w:i/>
    </w:rPr>
  </w:style>
  <w:style w:type="paragraph" w:customStyle="1" w:styleId="notetext">
    <w:name w:val="note(text)"/>
    <w:aliases w:val="n"/>
    <w:basedOn w:val="OPCParaBase"/>
    <w:rsid w:val="00C2366B"/>
    <w:pPr>
      <w:spacing w:before="122" w:line="240" w:lineRule="auto"/>
      <w:ind w:left="1985" w:hanging="851"/>
    </w:pPr>
    <w:rPr>
      <w:sz w:val="18"/>
    </w:rPr>
  </w:style>
  <w:style w:type="paragraph" w:customStyle="1" w:styleId="Page1">
    <w:name w:val="Page1"/>
    <w:basedOn w:val="OPCParaBase"/>
    <w:rsid w:val="00C2366B"/>
    <w:pPr>
      <w:spacing w:before="5600" w:line="240" w:lineRule="auto"/>
    </w:pPr>
    <w:rPr>
      <w:b/>
      <w:sz w:val="32"/>
    </w:rPr>
  </w:style>
  <w:style w:type="paragraph" w:customStyle="1" w:styleId="PageBreak">
    <w:name w:val="PageBreak"/>
    <w:aliases w:val="pb"/>
    <w:basedOn w:val="OPCParaBase"/>
    <w:rsid w:val="00C2366B"/>
    <w:pPr>
      <w:spacing w:line="240" w:lineRule="auto"/>
    </w:pPr>
    <w:rPr>
      <w:sz w:val="20"/>
    </w:rPr>
  </w:style>
  <w:style w:type="paragraph" w:customStyle="1" w:styleId="paragraphsub">
    <w:name w:val="paragraph(sub)"/>
    <w:aliases w:val="aa"/>
    <w:basedOn w:val="OPCParaBase"/>
    <w:rsid w:val="00C2366B"/>
    <w:pPr>
      <w:tabs>
        <w:tab w:val="right" w:pos="1985"/>
      </w:tabs>
      <w:spacing w:before="40" w:line="240" w:lineRule="auto"/>
      <w:ind w:left="2098" w:hanging="2098"/>
    </w:pPr>
  </w:style>
  <w:style w:type="paragraph" w:customStyle="1" w:styleId="paragraphsub-sub">
    <w:name w:val="paragraph(sub-sub)"/>
    <w:aliases w:val="aaa"/>
    <w:basedOn w:val="OPCParaBase"/>
    <w:rsid w:val="00C2366B"/>
    <w:pPr>
      <w:tabs>
        <w:tab w:val="right" w:pos="2722"/>
      </w:tabs>
      <w:spacing w:before="40" w:line="240" w:lineRule="auto"/>
      <w:ind w:left="2835" w:hanging="2835"/>
    </w:pPr>
  </w:style>
  <w:style w:type="paragraph" w:customStyle="1" w:styleId="paragraph">
    <w:name w:val="paragraph"/>
    <w:aliases w:val="a"/>
    <w:basedOn w:val="OPCParaBase"/>
    <w:rsid w:val="00C2366B"/>
    <w:pPr>
      <w:tabs>
        <w:tab w:val="right" w:pos="1531"/>
      </w:tabs>
      <w:spacing w:before="40" w:line="240" w:lineRule="auto"/>
      <w:ind w:left="1644" w:hanging="1644"/>
    </w:pPr>
  </w:style>
  <w:style w:type="paragraph" w:customStyle="1" w:styleId="ParlAmend">
    <w:name w:val="ParlAmend"/>
    <w:aliases w:val="pp"/>
    <w:basedOn w:val="OPCParaBase"/>
    <w:rsid w:val="00C2366B"/>
    <w:pPr>
      <w:spacing w:before="240" w:line="240" w:lineRule="atLeast"/>
      <w:ind w:hanging="567"/>
    </w:pPr>
    <w:rPr>
      <w:sz w:val="24"/>
    </w:rPr>
  </w:style>
  <w:style w:type="paragraph" w:customStyle="1" w:styleId="Penalty">
    <w:name w:val="Penalty"/>
    <w:basedOn w:val="OPCParaBase"/>
    <w:rsid w:val="00C2366B"/>
    <w:pPr>
      <w:tabs>
        <w:tab w:val="left" w:pos="2977"/>
      </w:tabs>
      <w:spacing w:before="180" w:line="240" w:lineRule="auto"/>
      <w:ind w:left="1985" w:hanging="851"/>
    </w:pPr>
  </w:style>
  <w:style w:type="paragraph" w:customStyle="1" w:styleId="Portfolio">
    <w:name w:val="Portfolio"/>
    <w:basedOn w:val="OPCParaBase"/>
    <w:rsid w:val="00C2366B"/>
    <w:pPr>
      <w:spacing w:line="240" w:lineRule="auto"/>
    </w:pPr>
    <w:rPr>
      <w:i/>
      <w:sz w:val="20"/>
    </w:rPr>
  </w:style>
  <w:style w:type="paragraph" w:customStyle="1" w:styleId="Preamble">
    <w:name w:val="Preamble"/>
    <w:basedOn w:val="OPCParaBase"/>
    <w:next w:val="Normal"/>
    <w:rsid w:val="00C236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366B"/>
    <w:pPr>
      <w:spacing w:line="240" w:lineRule="auto"/>
    </w:pPr>
    <w:rPr>
      <w:i/>
      <w:sz w:val="20"/>
    </w:rPr>
  </w:style>
  <w:style w:type="paragraph" w:customStyle="1" w:styleId="Session">
    <w:name w:val="Session"/>
    <w:basedOn w:val="OPCParaBase"/>
    <w:rsid w:val="00C2366B"/>
    <w:pPr>
      <w:spacing w:line="240" w:lineRule="auto"/>
    </w:pPr>
    <w:rPr>
      <w:sz w:val="28"/>
    </w:rPr>
  </w:style>
  <w:style w:type="paragraph" w:customStyle="1" w:styleId="Sponsor">
    <w:name w:val="Sponsor"/>
    <w:basedOn w:val="OPCParaBase"/>
    <w:rsid w:val="00C2366B"/>
    <w:pPr>
      <w:spacing w:line="240" w:lineRule="auto"/>
    </w:pPr>
    <w:rPr>
      <w:i/>
    </w:rPr>
  </w:style>
  <w:style w:type="paragraph" w:customStyle="1" w:styleId="Subitem">
    <w:name w:val="Subitem"/>
    <w:aliases w:val="iss"/>
    <w:basedOn w:val="OPCParaBase"/>
    <w:rsid w:val="00C2366B"/>
    <w:pPr>
      <w:spacing w:before="180" w:line="240" w:lineRule="auto"/>
      <w:ind w:left="709" w:hanging="709"/>
    </w:pPr>
  </w:style>
  <w:style w:type="paragraph" w:customStyle="1" w:styleId="SubitemHead">
    <w:name w:val="SubitemHead"/>
    <w:aliases w:val="issh"/>
    <w:basedOn w:val="OPCParaBase"/>
    <w:rsid w:val="00C236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366B"/>
    <w:pPr>
      <w:spacing w:before="40" w:line="240" w:lineRule="auto"/>
      <w:ind w:left="1134"/>
    </w:pPr>
  </w:style>
  <w:style w:type="paragraph" w:customStyle="1" w:styleId="SubsectionHead">
    <w:name w:val="SubsectionHead"/>
    <w:aliases w:val="ssh"/>
    <w:basedOn w:val="OPCParaBase"/>
    <w:next w:val="subsection"/>
    <w:rsid w:val="00C2366B"/>
    <w:pPr>
      <w:keepNext/>
      <w:keepLines/>
      <w:spacing w:before="240" w:line="240" w:lineRule="auto"/>
      <w:ind w:left="1134"/>
    </w:pPr>
    <w:rPr>
      <w:i/>
    </w:rPr>
  </w:style>
  <w:style w:type="paragraph" w:customStyle="1" w:styleId="Tablea">
    <w:name w:val="Table(a)"/>
    <w:aliases w:val="ta"/>
    <w:basedOn w:val="OPCParaBase"/>
    <w:rsid w:val="00C2366B"/>
    <w:pPr>
      <w:spacing w:before="60" w:line="240" w:lineRule="auto"/>
      <w:ind w:left="284" w:hanging="284"/>
    </w:pPr>
    <w:rPr>
      <w:sz w:val="20"/>
    </w:rPr>
  </w:style>
  <w:style w:type="paragraph" w:customStyle="1" w:styleId="TableAA">
    <w:name w:val="Table(AA)"/>
    <w:aliases w:val="taaa"/>
    <w:basedOn w:val="OPCParaBase"/>
    <w:rsid w:val="00C236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366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366B"/>
    <w:pPr>
      <w:spacing w:before="60" w:line="240" w:lineRule="atLeast"/>
    </w:pPr>
    <w:rPr>
      <w:sz w:val="20"/>
    </w:rPr>
  </w:style>
  <w:style w:type="paragraph" w:customStyle="1" w:styleId="TLPBoxTextnote">
    <w:name w:val="TLPBoxText(note"/>
    <w:aliases w:val="right)"/>
    <w:basedOn w:val="OPCParaBase"/>
    <w:rsid w:val="00C236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366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366B"/>
    <w:pPr>
      <w:spacing w:before="122" w:line="198" w:lineRule="exact"/>
      <w:ind w:left="1985" w:hanging="851"/>
      <w:jc w:val="right"/>
    </w:pPr>
    <w:rPr>
      <w:sz w:val="18"/>
    </w:rPr>
  </w:style>
  <w:style w:type="paragraph" w:customStyle="1" w:styleId="TLPTableBullet">
    <w:name w:val="TLPTableBullet"/>
    <w:aliases w:val="ttb"/>
    <w:basedOn w:val="OPCParaBase"/>
    <w:rsid w:val="00C2366B"/>
    <w:pPr>
      <w:spacing w:line="240" w:lineRule="exact"/>
      <w:ind w:left="284" w:hanging="284"/>
    </w:pPr>
    <w:rPr>
      <w:sz w:val="20"/>
    </w:rPr>
  </w:style>
  <w:style w:type="paragraph" w:styleId="TOC1">
    <w:name w:val="toc 1"/>
    <w:basedOn w:val="OPCParaBase"/>
    <w:next w:val="Normal"/>
    <w:uiPriority w:val="39"/>
    <w:unhideWhenUsed/>
    <w:rsid w:val="00C2366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366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2366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2366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2366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2366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366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2366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2366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366B"/>
    <w:pPr>
      <w:keepLines/>
      <w:spacing w:before="240" w:after="120" w:line="240" w:lineRule="auto"/>
      <w:ind w:left="794"/>
    </w:pPr>
    <w:rPr>
      <w:b/>
      <w:kern w:val="28"/>
      <w:sz w:val="20"/>
    </w:rPr>
  </w:style>
  <w:style w:type="paragraph" w:customStyle="1" w:styleId="TofSectsHeading">
    <w:name w:val="TofSects(Heading)"/>
    <w:basedOn w:val="OPCParaBase"/>
    <w:rsid w:val="00C2366B"/>
    <w:pPr>
      <w:spacing w:before="240" w:after="120" w:line="240" w:lineRule="auto"/>
    </w:pPr>
    <w:rPr>
      <w:b/>
      <w:sz w:val="24"/>
    </w:rPr>
  </w:style>
  <w:style w:type="paragraph" w:customStyle="1" w:styleId="TofSectsSection">
    <w:name w:val="TofSects(Section)"/>
    <w:basedOn w:val="OPCParaBase"/>
    <w:rsid w:val="00C2366B"/>
    <w:pPr>
      <w:keepLines/>
      <w:spacing w:before="40" w:line="240" w:lineRule="auto"/>
      <w:ind w:left="1588" w:hanging="794"/>
    </w:pPr>
    <w:rPr>
      <w:kern w:val="28"/>
      <w:sz w:val="18"/>
    </w:rPr>
  </w:style>
  <w:style w:type="paragraph" w:customStyle="1" w:styleId="TofSectsSubdiv">
    <w:name w:val="TofSects(Subdiv)"/>
    <w:basedOn w:val="OPCParaBase"/>
    <w:rsid w:val="00C2366B"/>
    <w:pPr>
      <w:keepLines/>
      <w:spacing w:before="80" w:line="240" w:lineRule="auto"/>
      <w:ind w:left="1588" w:hanging="794"/>
    </w:pPr>
    <w:rPr>
      <w:kern w:val="28"/>
    </w:rPr>
  </w:style>
  <w:style w:type="paragraph" w:customStyle="1" w:styleId="WRStyle">
    <w:name w:val="WR Style"/>
    <w:aliases w:val="WR"/>
    <w:basedOn w:val="OPCParaBase"/>
    <w:rsid w:val="00C2366B"/>
    <w:pPr>
      <w:spacing w:before="240" w:line="240" w:lineRule="auto"/>
      <w:ind w:left="284" w:hanging="284"/>
    </w:pPr>
    <w:rPr>
      <w:b/>
      <w:i/>
      <w:kern w:val="28"/>
      <w:sz w:val="24"/>
    </w:rPr>
  </w:style>
  <w:style w:type="paragraph" w:customStyle="1" w:styleId="notepara">
    <w:name w:val="note(para)"/>
    <w:aliases w:val="na"/>
    <w:basedOn w:val="OPCParaBase"/>
    <w:rsid w:val="00C2366B"/>
    <w:pPr>
      <w:spacing w:before="40" w:line="198" w:lineRule="exact"/>
      <w:ind w:left="2354" w:hanging="369"/>
    </w:pPr>
    <w:rPr>
      <w:sz w:val="18"/>
    </w:rPr>
  </w:style>
  <w:style w:type="paragraph" w:styleId="Footer">
    <w:name w:val="footer"/>
    <w:link w:val="FooterChar"/>
    <w:rsid w:val="00C2366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366B"/>
    <w:rPr>
      <w:rFonts w:eastAsia="Times New Roman" w:cs="Times New Roman"/>
      <w:sz w:val="22"/>
      <w:szCs w:val="24"/>
      <w:lang w:eastAsia="en-AU"/>
    </w:rPr>
  </w:style>
  <w:style w:type="character" w:styleId="LineNumber">
    <w:name w:val="line number"/>
    <w:basedOn w:val="OPCCharBase"/>
    <w:uiPriority w:val="99"/>
    <w:semiHidden/>
    <w:unhideWhenUsed/>
    <w:rsid w:val="00C2366B"/>
    <w:rPr>
      <w:sz w:val="16"/>
    </w:rPr>
  </w:style>
  <w:style w:type="table" w:customStyle="1" w:styleId="CFlag">
    <w:name w:val="CFlag"/>
    <w:basedOn w:val="TableNormal"/>
    <w:uiPriority w:val="99"/>
    <w:rsid w:val="00C2366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66B"/>
    <w:rPr>
      <w:rFonts w:ascii="Tahoma" w:hAnsi="Tahoma" w:cs="Tahoma"/>
      <w:sz w:val="16"/>
      <w:szCs w:val="16"/>
    </w:rPr>
  </w:style>
  <w:style w:type="table" w:styleId="TableGrid">
    <w:name w:val="Table Grid"/>
    <w:basedOn w:val="TableNormal"/>
    <w:uiPriority w:val="59"/>
    <w:rsid w:val="00C2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C2366B"/>
    <w:rPr>
      <w:b/>
      <w:sz w:val="28"/>
      <w:szCs w:val="32"/>
    </w:rPr>
  </w:style>
  <w:style w:type="paragraph" w:customStyle="1" w:styleId="TerritoryT">
    <w:name w:val="TerritoryT"/>
    <w:basedOn w:val="OPCParaBase"/>
    <w:next w:val="Normal"/>
    <w:rsid w:val="00C2366B"/>
    <w:rPr>
      <w:b/>
      <w:sz w:val="32"/>
    </w:rPr>
  </w:style>
  <w:style w:type="paragraph" w:customStyle="1" w:styleId="LegislationMadeUnder">
    <w:name w:val="LegislationMadeUnder"/>
    <w:basedOn w:val="OPCParaBase"/>
    <w:next w:val="Normal"/>
    <w:rsid w:val="00C2366B"/>
    <w:rPr>
      <w:i/>
      <w:sz w:val="32"/>
      <w:szCs w:val="32"/>
    </w:rPr>
  </w:style>
  <w:style w:type="paragraph" w:customStyle="1" w:styleId="SignCoverPageEnd">
    <w:name w:val="SignCoverPageEnd"/>
    <w:basedOn w:val="OPCParaBase"/>
    <w:next w:val="Normal"/>
    <w:rsid w:val="00C2366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2366B"/>
    <w:pPr>
      <w:pBdr>
        <w:top w:val="single" w:sz="4" w:space="1" w:color="auto"/>
      </w:pBdr>
      <w:spacing w:before="360"/>
      <w:ind w:right="397"/>
      <w:jc w:val="both"/>
    </w:pPr>
  </w:style>
  <w:style w:type="paragraph" w:customStyle="1" w:styleId="NotesHeading2">
    <w:name w:val="NotesHeading 2"/>
    <w:basedOn w:val="OPCParaBase"/>
    <w:next w:val="Normal"/>
    <w:rsid w:val="00C2366B"/>
    <w:rPr>
      <w:b/>
      <w:sz w:val="28"/>
      <w:szCs w:val="28"/>
    </w:rPr>
  </w:style>
  <w:style w:type="paragraph" w:customStyle="1" w:styleId="NotesHeading1">
    <w:name w:val="NotesHeading 1"/>
    <w:basedOn w:val="OPCParaBase"/>
    <w:next w:val="Normal"/>
    <w:rsid w:val="00C2366B"/>
    <w:rPr>
      <w:b/>
      <w:sz w:val="28"/>
      <w:szCs w:val="28"/>
    </w:rPr>
  </w:style>
  <w:style w:type="paragraph" w:customStyle="1" w:styleId="CompiledActNo">
    <w:name w:val="CompiledActNo"/>
    <w:basedOn w:val="OPCParaBase"/>
    <w:next w:val="Normal"/>
    <w:rsid w:val="00C2366B"/>
    <w:rPr>
      <w:b/>
      <w:sz w:val="24"/>
      <w:szCs w:val="24"/>
    </w:rPr>
  </w:style>
  <w:style w:type="paragraph" w:customStyle="1" w:styleId="ENotesText">
    <w:name w:val="ENotesText"/>
    <w:aliases w:val="Ent"/>
    <w:basedOn w:val="OPCParaBase"/>
    <w:next w:val="Normal"/>
    <w:rsid w:val="00C2366B"/>
    <w:pPr>
      <w:spacing w:before="120"/>
    </w:pPr>
  </w:style>
  <w:style w:type="paragraph" w:customStyle="1" w:styleId="CompiledMadeUnder">
    <w:name w:val="CompiledMadeUnder"/>
    <w:basedOn w:val="OPCParaBase"/>
    <w:next w:val="Normal"/>
    <w:rsid w:val="00C2366B"/>
    <w:rPr>
      <w:i/>
      <w:sz w:val="24"/>
      <w:szCs w:val="24"/>
    </w:rPr>
  </w:style>
  <w:style w:type="paragraph" w:customStyle="1" w:styleId="Paragraphsub-sub-sub">
    <w:name w:val="Paragraph(sub-sub-sub)"/>
    <w:aliases w:val="aaaa"/>
    <w:basedOn w:val="OPCParaBase"/>
    <w:rsid w:val="00C2366B"/>
    <w:pPr>
      <w:tabs>
        <w:tab w:val="right" w:pos="3402"/>
      </w:tabs>
      <w:spacing w:before="40" w:line="240" w:lineRule="auto"/>
      <w:ind w:left="3402" w:hanging="3402"/>
    </w:pPr>
  </w:style>
  <w:style w:type="paragraph" w:customStyle="1" w:styleId="TableTextEndNotes">
    <w:name w:val="TableTextEndNotes"/>
    <w:aliases w:val="Tten"/>
    <w:basedOn w:val="Normal"/>
    <w:rsid w:val="00C2366B"/>
    <w:pPr>
      <w:spacing w:before="60" w:line="240" w:lineRule="auto"/>
    </w:pPr>
    <w:rPr>
      <w:rFonts w:cs="Arial"/>
      <w:sz w:val="20"/>
      <w:szCs w:val="22"/>
    </w:rPr>
  </w:style>
  <w:style w:type="paragraph" w:customStyle="1" w:styleId="SubPartCASA">
    <w:name w:val="SubPart(CASA)"/>
    <w:aliases w:val="csp"/>
    <w:basedOn w:val="OPCParaBase"/>
    <w:next w:val="ActHead3"/>
    <w:rsid w:val="00C2366B"/>
    <w:pPr>
      <w:keepNext/>
      <w:keepLines/>
      <w:spacing w:before="280"/>
      <w:outlineLvl w:val="1"/>
    </w:pPr>
    <w:rPr>
      <w:b/>
      <w:kern w:val="28"/>
      <w:sz w:val="32"/>
    </w:rPr>
  </w:style>
  <w:style w:type="paragraph" w:customStyle="1" w:styleId="TableHeading">
    <w:name w:val="TableHeading"/>
    <w:aliases w:val="th"/>
    <w:basedOn w:val="OPCParaBase"/>
    <w:next w:val="Tabletext"/>
    <w:rsid w:val="00C2366B"/>
    <w:pPr>
      <w:keepNext/>
      <w:spacing w:before="60" w:line="240" w:lineRule="atLeast"/>
    </w:pPr>
    <w:rPr>
      <w:b/>
      <w:sz w:val="20"/>
    </w:rPr>
  </w:style>
  <w:style w:type="paragraph" w:customStyle="1" w:styleId="NoteToSubpara">
    <w:name w:val="NoteToSubpara"/>
    <w:aliases w:val="nts"/>
    <w:basedOn w:val="OPCParaBase"/>
    <w:rsid w:val="00C2366B"/>
    <w:pPr>
      <w:spacing w:before="40" w:line="198" w:lineRule="exact"/>
      <w:ind w:left="2835" w:hanging="709"/>
    </w:pPr>
    <w:rPr>
      <w:sz w:val="18"/>
    </w:rPr>
  </w:style>
  <w:style w:type="paragraph" w:customStyle="1" w:styleId="ENoteTableHeading">
    <w:name w:val="ENoteTableHeading"/>
    <w:aliases w:val="enth"/>
    <w:basedOn w:val="OPCParaBase"/>
    <w:rsid w:val="00C2366B"/>
    <w:pPr>
      <w:keepNext/>
      <w:spacing w:before="60" w:line="240" w:lineRule="atLeast"/>
    </w:pPr>
    <w:rPr>
      <w:rFonts w:ascii="Arial" w:hAnsi="Arial"/>
      <w:b/>
      <w:sz w:val="16"/>
    </w:rPr>
  </w:style>
  <w:style w:type="paragraph" w:customStyle="1" w:styleId="ENoteTTi">
    <w:name w:val="ENoteTTi"/>
    <w:aliases w:val="entti"/>
    <w:basedOn w:val="OPCParaBase"/>
    <w:rsid w:val="00C2366B"/>
    <w:pPr>
      <w:keepNext/>
      <w:spacing w:before="60" w:line="240" w:lineRule="atLeast"/>
      <w:ind w:left="170"/>
    </w:pPr>
    <w:rPr>
      <w:sz w:val="16"/>
    </w:rPr>
  </w:style>
  <w:style w:type="paragraph" w:customStyle="1" w:styleId="ENotesHeading1">
    <w:name w:val="ENotesHeading 1"/>
    <w:aliases w:val="Enh1"/>
    <w:basedOn w:val="OPCParaBase"/>
    <w:next w:val="Normal"/>
    <w:rsid w:val="00C2366B"/>
    <w:pPr>
      <w:spacing w:before="120"/>
      <w:outlineLvl w:val="1"/>
    </w:pPr>
    <w:rPr>
      <w:b/>
      <w:sz w:val="28"/>
      <w:szCs w:val="28"/>
    </w:rPr>
  </w:style>
  <w:style w:type="paragraph" w:customStyle="1" w:styleId="ENotesHeading2">
    <w:name w:val="ENotesHeading 2"/>
    <w:aliases w:val="Enh2"/>
    <w:basedOn w:val="OPCParaBase"/>
    <w:next w:val="Normal"/>
    <w:rsid w:val="00C2366B"/>
    <w:pPr>
      <w:spacing w:before="120" w:after="120"/>
      <w:outlineLvl w:val="2"/>
    </w:pPr>
    <w:rPr>
      <w:b/>
      <w:sz w:val="24"/>
      <w:szCs w:val="28"/>
    </w:rPr>
  </w:style>
  <w:style w:type="paragraph" w:customStyle="1" w:styleId="ENoteTTIndentHeading">
    <w:name w:val="ENoteTTIndentHeading"/>
    <w:aliases w:val="enTTHi"/>
    <w:basedOn w:val="OPCParaBase"/>
    <w:rsid w:val="00C2366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366B"/>
    <w:pPr>
      <w:spacing w:before="60" w:line="240" w:lineRule="atLeast"/>
    </w:pPr>
    <w:rPr>
      <w:sz w:val="16"/>
    </w:rPr>
  </w:style>
  <w:style w:type="paragraph" w:customStyle="1" w:styleId="MadeunderText">
    <w:name w:val="MadeunderText"/>
    <w:basedOn w:val="OPCParaBase"/>
    <w:next w:val="CompiledMadeUnder"/>
    <w:rsid w:val="00C2366B"/>
    <w:pPr>
      <w:spacing w:before="240"/>
    </w:pPr>
    <w:rPr>
      <w:sz w:val="24"/>
      <w:szCs w:val="24"/>
    </w:rPr>
  </w:style>
  <w:style w:type="paragraph" w:customStyle="1" w:styleId="ENotesHeading3">
    <w:name w:val="ENotesHeading 3"/>
    <w:aliases w:val="Enh3"/>
    <w:basedOn w:val="OPCParaBase"/>
    <w:next w:val="Normal"/>
    <w:rsid w:val="00C2366B"/>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C2366B"/>
  </w:style>
  <w:style w:type="character" w:customStyle="1" w:styleId="CharSubPartNoCASA">
    <w:name w:val="CharSubPartNo(CASA)"/>
    <w:basedOn w:val="OPCCharBase"/>
    <w:uiPriority w:val="1"/>
    <w:rsid w:val="00C2366B"/>
  </w:style>
  <w:style w:type="paragraph" w:customStyle="1" w:styleId="ENoteTTIndentHeadingSub">
    <w:name w:val="ENoteTTIndentHeadingSub"/>
    <w:aliases w:val="enTTHis"/>
    <w:basedOn w:val="OPCParaBase"/>
    <w:rsid w:val="00C2366B"/>
    <w:pPr>
      <w:keepNext/>
      <w:spacing w:before="60" w:line="240" w:lineRule="atLeast"/>
      <w:ind w:left="340"/>
    </w:pPr>
    <w:rPr>
      <w:b/>
      <w:sz w:val="16"/>
    </w:rPr>
  </w:style>
  <w:style w:type="paragraph" w:customStyle="1" w:styleId="ENoteTTiSub">
    <w:name w:val="ENoteTTiSub"/>
    <w:aliases w:val="enttis"/>
    <w:basedOn w:val="OPCParaBase"/>
    <w:rsid w:val="00C2366B"/>
    <w:pPr>
      <w:keepNext/>
      <w:spacing w:before="60" w:line="240" w:lineRule="atLeast"/>
      <w:ind w:left="340"/>
    </w:pPr>
    <w:rPr>
      <w:sz w:val="16"/>
    </w:rPr>
  </w:style>
  <w:style w:type="paragraph" w:customStyle="1" w:styleId="SubDivisionMigration">
    <w:name w:val="SubDivisionMigration"/>
    <w:aliases w:val="sdm"/>
    <w:basedOn w:val="OPCParaBase"/>
    <w:rsid w:val="00C2366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366B"/>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paragraph" w:customStyle="1" w:styleId="SOText">
    <w:name w:val="SO Text"/>
    <w:aliases w:val="sot"/>
    <w:link w:val="SOTextChar"/>
    <w:rsid w:val="00C2366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366B"/>
    <w:rPr>
      <w:sz w:val="22"/>
    </w:rPr>
  </w:style>
  <w:style w:type="paragraph" w:customStyle="1" w:styleId="SOTextNote">
    <w:name w:val="SO TextNote"/>
    <w:aliases w:val="sont"/>
    <w:basedOn w:val="SOText"/>
    <w:qFormat/>
    <w:rsid w:val="00C2366B"/>
    <w:pPr>
      <w:spacing w:before="122" w:line="198" w:lineRule="exact"/>
      <w:ind w:left="1843" w:hanging="709"/>
    </w:pPr>
    <w:rPr>
      <w:sz w:val="18"/>
    </w:rPr>
  </w:style>
  <w:style w:type="paragraph" w:customStyle="1" w:styleId="SOPara">
    <w:name w:val="SO Para"/>
    <w:aliases w:val="soa"/>
    <w:basedOn w:val="SOText"/>
    <w:link w:val="SOParaChar"/>
    <w:qFormat/>
    <w:rsid w:val="00C2366B"/>
    <w:pPr>
      <w:tabs>
        <w:tab w:val="right" w:pos="1786"/>
      </w:tabs>
      <w:spacing w:before="40"/>
      <w:ind w:left="2070" w:hanging="936"/>
    </w:pPr>
  </w:style>
  <w:style w:type="character" w:customStyle="1" w:styleId="SOParaChar">
    <w:name w:val="SO Para Char"/>
    <w:aliases w:val="soa Char"/>
    <w:basedOn w:val="DefaultParagraphFont"/>
    <w:link w:val="SOPara"/>
    <w:rsid w:val="00C2366B"/>
    <w:rPr>
      <w:sz w:val="22"/>
    </w:rPr>
  </w:style>
  <w:style w:type="paragraph" w:customStyle="1" w:styleId="FileName">
    <w:name w:val="FileName"/>
    <w:basedOn w:val="Normal"/>
    <w:rsid w:val="00C2366B"/>
  </w:style>
  <w:style w:type="paragraph" w:customStyle="1" w:styleId="SOHeadBold">
    <w:name w:val="SO HeadBold"/>
    <w:aliases w:val="sohb"/>
    <w:basedOn w:val="SOText"/>
    <w:next w:val="SOText"/>
    <w:link w:val="SOHeadBoldChar"/>
    <w:qFormat/>
    <w:rsid w:val="00C2366B"/>
    <w:rPr>
      <w:b/>
    </w:rPr>
  </w:style>
  <w:style w:type="character" w:customStyle="1" w:styleId="SOHeadBoldChar">
    <w:name w:val="SO HeadBold Char"/>
    <w:aliases w:val="sohb Char"/>
    <w:basedOn w:val="DefaultParagraphFont"/>
    <w:link w:val="SOHeadBold"/>
    <w:rsid w:val="00C2366B"/>
    <w:rPr>
      <w:b/>
      <w:sz w:val="22"/>
    </w:rPr>
  </w:style>
  <w:style w:type="paragraph" w:customStyle="1" w:styleId="SOHeadItalic">
    <w:name w:val="SO HeadItalic"/>
    <w:aliases w:val="sohi"/>
    <w:basedOn w:val="SOText"/>
    <w:next w:val="SOText"/>
    <w:link w:val="SOHeadItalicChar"/>
    <w:qFormat/>
    <w:rsid w:val="00C2366B"/>
    <w:rPr>
      <w:i/>
    </w:rPr>
  </w:style>
  <w:style w:type="character" w:customStyle="1" w:styleId="SOHeadItalicChar">
    <w:name w:val="SO HeadItalic Char"/>
    <w:aliases w:val="sohi Char"/>
    <w:basedOn w:val="DefaultParagraphFont"/>
    <w:link w:val="SOHeadItalic"/>
    <w:rsid w:val="00C2366B"/>
    <w:rPr>
      <w:i/>
      <w:sz w:val="22"/>
    </w:rPr>
  </w:style>
  <w:style w:type="paragraph" w:customStyle="1" w:styleId="SOBullet">
    <w:name w:val="SO Bullet"/>
    <w:aliases w:val="sotb"/>
    <w:basedOn w:val="SOText"/>
    <w:link w:val="SOBulletChar"/>
    <w:qFormat/>
    <w:rsid w:val="00C2366B"/>
    <w:pPr>
      <w:ind w:left="1559" w:hanging="425"/>
    </w:pPr>
  </w:style>
  <w:style w:type="character" w:customStyle="1" w:styleId="SOBulletChar">
    <w:name w:val="SO Bullet Char"/>
    <w:aliases w:val="sotb Char"/>
    <w:basedOn w:val="DefaultParagraphFont"/>
    <w:link w:val="SOBullet"/>
    <w:rsid w:val="00C2366B"/>
    <w:rPr>
      <w:sz w:val="22"/>
    </w:rPr>
  </w:style>
  <w:style w:type="paragraph" w:customStyle="1" w:styleId="SOBulletNote">
    <w:name w:val="SO BulletNote"/>
    <w:aliases w:val="sonb"/>
    <w:basedOn w:val="SOTextNote"/>
    <w:link w:val="SOBulletNoteChar"/>
    <w:qFormat/>
    <w:rsid w:val="00C2366B"/>
    <w:pPr>
      <w:tabs>
        <w:tab w:val="left" w:pos="1560"/>
      </w:tabs>
      <w:ind w:left="2268" w:hanging="1134"/>
    </w:pPr>
  </w:style>
  <w:style w:type="character" w:customStyle="1" w:styleId="SOBulletNoteChar">
    <w:name w:val="SO BulletNote Char"/>
    <w:aliases w:val="sonb Char"/>
    <w:basedOn w:val="DefaultParagraphFont"/>
    <w:link w:val="SOBulletNote"/>
    <w:rsid w:val="00C2366B"/>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366B"/>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366B"/>
  </w:style>
  <w:style w:type="paragraph" w:customStyle="1" w:styleId="OPCParaBase">
    <w:name w:val="OPCParaBase"/>
    <w:qFormat/>
    <w:rsid w:val="00C2366B"/>
    <w:pPr>
      <w:spacing w:line="260" w:lineRule="atLeast"/>
    </w:pPr>
    <w:rPr>
      <w:rFonts w:eastAsia="Times New Roman" w:cs="Times New Roman"/>
      <w:sz w:val="22"/>
      <w:lang w:eastAsia="en-AU"/>
    </w:rPr>
  </w:style>
  <w:style w:type="paragraph" w:customStyle="1" w:styleId="ShortT">
    <w:name w:val="ShortT"/>
    <w:basedOn w:val="OPCParaBase"/>
    <w:next w:val="Normal"/>
    <w:qFormat/>
    <w:rsid w:val="00C2366B"/>
    <w:pPr>
      <w:spacing w:line="240" w:lineRule="auto"/>
    </w:pPr>
    <w:rPr>
      <w:b/>
      <w:sz w:val="40"/>
    </w:rPr>
  </w:style>
  <w:style w:type="paragraph" w:customStyle="1" w:styleId="ActHead1">
    <w:name w:val="ActHead 1"/>
    <w:aliases w:val="c"/>
    <w:basedOn w:val="OPCParaBase"/>
    <w:next w:val="Normal"/>
    <w:qFormat/>
    <w:rsid w:val="00C236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36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36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36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36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36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36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36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366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366B"/>
  </w:style>
  <w:style w:type="paragraph" w:customStyle="1" w:styleId="Blocks">
    <w:name w:val="Blocks"/>
    <w:aliases w:val="bb"/>
    <w:basedOn w:val="OPCParaBase"/>
    <w:qFormat/>
    <w:rsid w:val="00C2366B"/>
    <w:pPr>
      <w:spacing w:line="240" w:lineRule="auto"/>
    </w:pPr>
    <w:rPr>
      <w:sz w:val="24"/>
    </w:rPr>
  </w:style>
  <w:style w:type="paragraph" w:customStyle="1" w:styleId="BoxText">
    <w:name w:val="BoxText"/>
    <w:aliases w:val="bt"/>
    <w:basedOn w:val="OPCParaBase"/>
    <w:qFormat/>
    <w:rsid w:val="00C236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366B"/>
    <w:rPr>
      <w:b/>
    </w:rPr>
  </w:style>
  <w:style w:type="paragraph" w:customStyle="1" w:styleId="BoxHeadItalic">
    <w:name w:val="BoxHeadItalic"/>
    <w:aliases w:val="bhi"/>
    <w:basedOn w:val="BoxText"/>
    <w:next w:val="BoxStep"/>
    <w:qFormat/>
    <w:rsid w:val="00C2366B"/>
    <w:rPr>
      <w:i/>
    </w:rPr>
  </w:style>
  <w:style w:type="paragraph" w:customStyle="1" w:styleId="BoxList">
    <w:name w:val="BoxList"/>
    <w:aliases w:val="bl"/>
    <w:basedOn w:val="BoxText"/>
    <w:qFormat/>
    <w:rsid w:val="00C2366B"/>
    <w:pPr>
      <w:ind w:left="1559" w:hanging="425"/>
    </w:pPr>
  </w:style>
  <w:style w:type="paragraph" w:customStyle="1" w:styleId="BoxNote">
    <w:name w:val="BoxNote"/>
    <w:aliases w:val="bn"/>
    <w:basedOn w:val="BoxText"/>
    <w:qFormat/>
    <w:rsid w:val="00C2366B"/>
    <w:pPr>
      <w:tabs>
        <w:tab w:val="left" w:pos="1985"/>
      </w:tabs>
      <w:spacing w:before="122" w:line="198" w:lineRule="exact"/>
      <w:ind w:left="2948" w:hanging="1814"/>
    </w:pPr>
    <w:rPr>
      <w:sz w:val="18"/>
    </w:rPr>
  </w:style>
  <w:style w:type="paragraph" w:customStyle="1" w:styleId="BoxPara">
    <w:name w:val="BoxPara"/>
    <w:aliases w:val="bp"/>
    <w:basedOn w:val="BoxText"/>
    <w:qFormat/>
    <w:rsid w:val="00C2366B"/>
    <w:pPr>
      <w:tabs>
        <w:tab w:val="right" w:pos="2268"/>
      </w:tabs>
      <w:ind w:left="2552" w:hanging="1418"/>
    </w:pPr>
  </w:style>
  <w:style w:type="paragraph" w:customStyle="1" w:styleId="BoxStep">
    <w:name w:val="BoxStep"/>
    <w:aliases w:val="bs"/>
    <w:basedOn w:val="BoxText"/>
    <w:qFormat/>
    <w:rsid w:val="00C2366B"/>
    <w:pPr>
      <w:ind w:left="1985" w:hanging="851"/>
    </w:pPr>
  </w:style>
  <w:style w:type="character" w:customStyle="1" w:styleId="CharAmPartNo">
    <w:name w:val="CharAmPartNo"/>
    <w:basedOn w:val="OPCCharBase"/>
    <w:uiPriority w:val="1"/>
    <w:qFormat/>
    <w:rsid w:val="00C2366B"/>
  </w:style>
  <w:style w:type="character" w:customStyle="1" w:styleId="CharAmPartText">
    <w:name w:val="CharAmPartText"/>
    <w:basedOn w:val="OPCCharBase"/>
    <w:uiPriority w:val="1"/>
    <w:qFormat/>
    <w:rsid w:val="00C2366B"/>
  </w:style>
  <w:style w:type="character" w:customStyle="1" w:styleId="CharAmSchNo">
    <w:name w:val="CharAmSchNo"/>
    <w:basedOn w:val="OPCCharBase"/>
    <w:uiPriority w:val="1"/>
    <w:qFormat/>
    <w:rsid w:val="00C2366B"/>
  </w:style>
  <w:style w:type="character" w:customStyle="1" w:styleId="CharAmSchText">
    <w:name w:val="CharAmSchText"/>
    <w:basedOn w:val="OPCCharBase"/>
    <w:uiPriority w:val="1"/>
    <w:qFormat/>
    <w:rsid w:val="00C2366B"/>
  </w:style>
  <w:style w:type="character" w:customStyle="1" w:styleId="CharBoldItalic">
    <w:name w:val="CharBoldItalic"/>
    <w:basedOn w:val="OPCCharBase"/>
    <w:uiPriority w:val="1"/>
    <w:qFormat/>
    <w:rsid w:val="00C2366B"/>
    <w:rPr>
      <w:b/>
      <w:i/>
    </w:rPr>
  </w:style>
  <w:style w:type="character" w:customStyle="1" w:styleId="CharChapNo">
    <w:name w:val="CharChapNo"/>
    <w:basedOn w:val="OPCCharBase"/>
    <w:qFormat/>
    <w:rsid w:val="00C2366B"/>
  </w:style>
  <w:style w:type="character" w:customStyle="1" w:styleId="CharChapText">
    <w:name w:val="CharChapText"/>
    <w:basedOn w:val="OPCCharBase"/>
    <w:qFormat/>
    <w:rsid w:val="00C2366B"/>
  </w:style>
  <w:style w:type="character" w:customStyle="1" w:styleId="CharDivNo">
    <w:name w:val="CharDivNo"/>
    <w:basedOn w:val="OPCCharBase"/>
    <w:qFormat/>
    <w:rsid w:val="00C2366B"/>
  </w:style>
  <w:style w:type="character" w:customStyle="1" w:styleId="CharDivText">
    <w:name w:val="CharDivText"/>
    <w:basedOn w:val="OPCCharBase"/>
    <w:qFormat/>
    <w:rsid w:val="00C2366B"/>
  </w:style>
  <w:style w:type="character" w:customStyle="1" w:styleId="CharItalic">
    <w:name w:val="CharItalic"/>
    <w:basedOn w:val="OPCCharBase"/>
    <w:uiPriority w:val="1"/>
    <w:qFormat/>
    <w:rsid w:val="00C2366B"/>
    <w:rPr>
      <w:i/>
    </w:rPr>
  </w:style>
  <w:style w:type="character" w:customStyle="1" w:styleId="CharPartNo">
    <w:name w:val="CharPartNo"/>
    <w:basedOn w:val="OPCCharBase"/>
    <w:qFormat/>
    <w:rsid w:val="00C2366B"/>
  </w:style>
  <w:style w:type="character" w:customStyle="1" w:styleId="CharPartText">
    <w:name w:val="CharPartText"/>
    <w:basedOn w:val="OPCCharBase"/>
    <w:qFormat/>
    <w:rsid w:val="00C2366B"/>
  </w:style>
  <w:style w:type="character" w:customStyle="1" w:styleId="CharSectno">
    <w:name w:val="CharSectno"/>
    <w:basedOn w:val="OPCCharBase"/>
    <w:qFormat/>
    <w:rsid w:val="00C2366B"/>
  </w:style>
  <w:style w:type="character" w:customStyle="1" w:styleId="CharSubdNo">
    <w:name w:val="CharSubdNo"/>
    <w:basedOn w:val="OPCCharBase"/>
    <w:uiPriority w:val="1"/>
    <w:qFormat/>
    <w:rsid w:val="00C2366B"/>
  </w:style>
  <w:style w:type="character" w:customStyle="1" w:styleId="CharSubdText">
    <w:name w:val="CharSubdText"/>
    <w:basedOn w:val="OPCCharBase"/>
    <w:uiPriority w:val="1"/>
    <w:qFormat/>
    <w:rsid w:val="00C2366B"/>
  </w:style>
  <w:style w:type="paragraph" w:customStyle="1" w:styleId="CTA--">
    <w:name w:val="CTA --"/>
    <w:basedOn w:val="OPCParaBase"/>
    <w:next w:val="Normal"/>
    <w:rsid w:val="00C2366B"/>
    <w:pPr>
      <w:spacing w:before="60" w:line="240" w:lineRule="atLeast"/>
      <w:ind w:left="142" w:hanging="142"/>
    </w:pPr>
    <w:rPr>
      <w:sz w:val="20"/>
    </w:rPr>
  </w:style>
  <w:style w:type="paragraph" w:customStyle="1" w:styleId="CTA-">
    <w:name w:val="CTA -"/>
    <w:basedOn w:val="OPCParaBase"/>
    <w:rsid w:val="00C2366B"/>
    <w:pPr>
      <w:spacing w:before="60" w:line="240" w:lineRule="atLeast"/>
      <w:ind w:left="85" w:hanging="85"/>
    </w:pPr>
    <w:rPr>
      <w:sz w:val="20"/>
    </w:rPr>
  </w:style>
  <w:style w:type="paragraph" w:customStyle="1" w:styleId="CTA---">
    <w:name w:val="CTA ---"/>
    <w:basedOn w:val="OPCParaBase"/>
    <w:next w:val="Normal"/>
    <w:rsid w:val="00C2366B"/>
    <w:pPr>
      <w:spacing w:before="60" w:line="240" w:lineRule="atLeast"/>
      <w:ind w:left="198" w:hanging="198"/>
    </w:pPr>
    <w:rPr>
      <w:sz w:val="20"/>
    </w:rPr>
  </w:style>
  <w:style w:type="paragraph" w:customStyle="1" w:styleId="CTA----">
    <w:name w:val="CTA ----"/>
    <w:basedOn w:val="OPCParaBase"/>
    <w:next w:val="Normal"/>
    <w:rsid w:val="00C2366B"/>
    <w:pPr>
      <w:spacing w:before="60" w:line="240" w:lineRule="atLeast"/>
      <w:ind w:left="255" w:hanging="255"/>
    </w:pPr>
    <w:rPr>
      <w:sz w:val="20"/>
    </w:rPr>
  </w:style>
  <w:style w:type="paragraph" w:customStyle="1" w:styleId="CTA1a">
    <w:name w:val="CTA 1(a)"/>
    <w:basedOn w:val="OPCParaBase"/>
    <w:rsid w:val="00C2366B"/>
    <w:pPr>
      <w:tabs>
        <w:tab w:val="right" w:pos="414"/>
      </w:tabs>
      <w:spacing w:before="40" w:line="240" w:lineRule="atLeast"/>
      <w:ind w:left="675" w:hanging="675"/>
    </w:pPr>
    <w:rPr>
      <w:sz w:val="20"/>
    </w:rPr>
  </w:style>
  <w:style w:type="paragraph" w:customStyle="1" w:styleId="CTA1ai">
    <w:name w:val="CTA 1(a)(i)"/>
    <w:basedOn w:val="OPCParaBase"/>
    <w:rsid w:val="00C2366B"/>
    <w:pPr>
      <w:tabs>
        <w:tab w:val="right" w:pos="1004"/>
      </w:tabs>
      <w:spacing w:before="40" w:line="240" w:lineRule="atLeast"/>
      <w:ind w:left="1253" w:hanging="1253"/>
    </w:pPr>
    <w:rPr>
      <w:sz w:val="20"/>
    </w:rPr>
  </w:style>
  <w:style w:type="paragraph" w:customStyle="1" w:styleId="CTA2a">
    <w:name w:val="CTA 2(a)"/>
    <w:basedOn w:val="OPCParaBase"/>
    <w:rsid w:val="00C2366B"/>
    <w:pPr>
      <w:tabs>
        <w:tab w:val="right" w:pos="482"/>
      </w:tabs>
      <w:spacing w:before="40" w:line="240" w:lineRule="atLeast"/>
      <w:ind w:left="748" w:hanging="748"/>
    </w:pPr>
    <w:rPr>
      <w:sz w:val="20"/>
    </w:rPr>
  </w:style>
  <w:style w:type="paragraph" w:customStyle="1" w:styleId="CTA2ai">
    <w:name w:val="CTA 2(a)(i)"/>
    <w:basedOn w:val="OPCParaBase"/>
    <w:rsid w:val="00C2366B"/>
    <w:pPr>
      <w:tabs>
        <w:tab w:val="right" w:pos="1089"/>
      </w:tabs>
      <w:spacing w:before="40" w:line="240" w:lineRule="atLeast"/>
      <w:ind w:left="1327" w:hanging="1327"/>
    </w:pPr>
    <w:rPr>
      <w:sz w:val="20"/>
    </w:rPr>
  </w:style>
  <w:style w:type="paragraph" w:customStyle="1" w:styleId="CTA3a">
    <w:name w:val="CTA 3(a)"/>
    <w:basedOn w:val="OPCParaBase"/>
    <w:rsid w:val="00C2366B"/>
    <w:pPr>
      <w:tabs>
        <w:tab w:val="right" w:pos="556"/>
      </w:tabs>
      <w:spacing w:before="40" w:line="240" w:lineRule="atLeast"/>
      <w:ind w:left="805" w:hanging="805"/>
    </w:pPr>
    <w:rPr>
      <w:sz w:val="20"/>
    </w:rPr>
  </w:style>
  <w:style w:type="paragraph" w:customStyle="1" w:styleId="CTA3ai">
    <w:name w:val="CTA 3(a)(i)"/>
    <w:basedOn w:val="OPCParaBase"/>
    <w:rsid w:val="00C2366B"/>
    <w:pPr>
      <w:tabs>
        <w:tab w:val="right" w:pos="1140"/>
      </w:tabs>
      <w:spacing w:before="40" w:line="240" w:lineRule="atLeast"/>
      <w:ind w:left="1361" w:hanging="1361"/>
    </w:pPr>
    <w:rPr>
      <w:sz w:val="20"/>
    </w:rPr>
  </w:style>
  <w:style w:type="paragraph" w:customStyle="1" w:styleId="CTA4a">
    <w:name w:val="CTA 4(a)"/>
    <w:basedOn w:val="OPCParaBase"/>
    <w:rsid w:val="00C2366B"/>
    <w:pPr>
      <w:tabs>
        <w:tab w:val="right" w:pos="624"/>
      </w:tabs>
      <w:spacing w:before="40" w:line="240" w:lineRule="atLeast"/>
      <w:ind w:left="873" w:hanging="873"/>
    </w:pPr>
    <w:rPr>
      <w:sz w:val="20"/>
    </w:rPr>
  </w:style>
  <w:style w:type="paragraph" w:customStyle="1" w:styleId="CTA4ai">
    <w:name w:val="CTA 4(a)(i)"/>
    <w:basedOn w:val="OPCParaBase"/>
    <w:rsid w:val="00C2366B"/>
    <w:pPr>
      <w:tabs>
        <w:tab w:val="right" w:pos="1213"/>
      </w:tabs>
      <w:spacing w:before="40" w:line="240" w:lineRule="atLeast"/>
      <w:ind w:left="1452" w:hanging="1452"/>
    </w:pPr>
    <w:rPr>
      <w:sz w:val="20"/>
    </w:rPr>
  </w:style>
  <w:style w:type="paragraph" w:customStyle="1" w:styleId="CTACAPS">
    <w:name w:val="CTA CAPS"/>
    <w:basedOn w:val="OPCParaBase"/>
    <w:rsid w:val="00C2366B"/>
    <w:pPr>
      <w:spacing w:before="60" w:line="240" w:lineRule="atLeast"/>
    </w:pPr>
    <w:rPr>
      <w:sz w:val="20"/>
    </w:rPr>
  </w:style>
  <w:style w:type="paragraph" w:customStyle="1" w:styleId="CTAright">
    <w:name w:val="CTA right"/>
    <w:basedOn w:val="OPCParaBase"/>
    <w:rsid w:val="00C2366B"/>
    <w:pPr>
      <w:spacing w:before="60" w:line="240" w:lineRule="auto"/>
      <w:jc w:val="right"/>
    </w:pPr>
    <w:rPr>
      <w:sz w:val="20"/>
    </w:rPr>
  </w:style>
  <w:style w:type="paragraph" w:customStyle="1" w:styleId="subsection">
    <w:name w:val="subsection"/>
    <w:aliases w:val="ss"/>
    <w:basedOn w:val="OPCParaBase"/>
    <w:link w:val="subsectionChar"/>
    <w:rsid w:val="00C2366B"/>
    <w:pPr>
      <w:tabs>
        <w:tab w:val="right" w:pos="1021"/>
      </w:tabs>
      <w:spacing w:before="180" w:line="240" w:lineRule="auto"/>
      <w:ind w:left="1134" w:hanging="1134"/>
    </w:pPr>
  </w:style>
  <w:style w:type="paragraph" w:customStyle="1" w:styleId="Definition">
    <w:name w:val="Definition"/>
    <w:aliases w:val="dd"/>
    <w:basedOn w:val="OPCParaBase"/>
    <w:rsid w:val="00C2366B"/>
    <w:pPr>
      <w:spacing w:before="180" w:line="240" w:lineRule="auto"/>
      <w:ind w:left="1134"/>
    </w:pPr>
  </w:style>
  <w:style w:type="paragraph" w:customStyle="1" w:styleId="EndNotespara">
    <w:name w:val="EndNotes(para)"/>
    <w:aliases w:val="eta"/>
    <w:basedOn w:val="OPCParaBase"/>
    <w:next w:val="EndNotessubpara"/>
    <w:rsid w:val="00C236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36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36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366B"/>
    <w:pPr>
      <w:tabs>
        <w:tab w:val="right" w:pos="1412"/>
      </w:tabs>
      <w:spacing w:before="60" w:line="240" w:lineRule="auto"/>
      <w:ind w:left="1525" w:hanging="1525"/>
    </w:pPr>
    <w:rPr>
      <w:sz w:val="20"/>
    </w:rPr>
  </w:style>
  <w:style w:type="paragraph" w:customStyle="1" w:styleId="Formula">
    <w:name w:val="Formula"/>
    <w:basedOn w:val="OPCParaBase"/>
    <w:rsid w:val="00C2366B"/>
    <w:pPr>
      <w:spacing w:line="240" w:lineRule="auto"/>
      <w:ind w:left="1134"/>
    </w:pPr>
    <w:rPr>
      <w:sz w:val="20"/>
    </w:rPr>
  </w:style>
  <w:style w:type="paragraph" w:styleId="Header">
    <w:name w:val="header"/>
    <w:basedOn w:val="OPCParaBase"/>
    <w:link w:val="HeaderChar"/>
    <w:unhideWhenUsed/>
    <w:rsid w:val="00C2366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366B"/>
    <w:rPr>
      <w:rFonts w:eastAsia="Times New Roman" w:cs="Times New Roman"/>
      <w:sz w:val="16"/>
      <w:lang w:eastAsia="en-AU"/>
    </w:rPr>
  </w:style>
  <w:style w:type="paragraph" w:customStyle="1" w:styleId="House">
    <w:name w:val="House"/>
    <w:basedOn w:val="OPCParaBase"/>
    <w:rsid w:val="00C2366B"/>
    <w:pPr>
      <w:spacing w:line="240" w:lineRule="auto"/>
    </w:pPr>
    <w:rPr>
      <w:sz w:val="28"/>
    </w:rPr>
  </w:style>
  <w:style w:type="paragraph" w:customStyle="1" w:styleId="Item">
    <w:name w:val="Item"/>
    <w:aliases w:val="i"/>
    <w:basedOn w:val="OPCParaBase"/>
    <w:next w:val="ItemHead"/>
    <w:rsid w:val="00C2366B"/>
    <w:pPr>
      <w:keepLines/>
      <w:spacing w:before="80" w:line="240" w:lineRule="auto"/>
      <w:ind w:left="709"/>
    </w:pPr>
  </w:style>
  <w:style w:type="paragraph" w:customStyle="1" w:styleId="ItemHead">
    <w:name w:val="ItemHead"/>
    <w:aliases w:val="ih"/>
    <w:basedOn w:val="OPCParaBase"/>
    <w:next w:val="Item"/>
    <w:rsid w:val="00C2366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366B"/>
    <w:pPr>
      <w:spacing w:line="240" w:lineRule="auto"/>
    </w:pPr>
    <w:rPr>
      <w:b/>
      <w:sz w:val="32"/>
    </w:rPr>
  </w:style>
  <w:style w:type="paragraph" w:customStyle="1" w:styleId="notedraft">
    <w:name w:val="note(draft)"/>
    <w:aliases w:val="nd"/>
    <w:basedOn w:val="OPCParaBase"/>
    <w:rsid w:val="00C2366B"/>
    <w:pPr>
      <w:spacing w:before="240" w:line="240" w:lineRule="auto"/>
      <w:ind w:left="284" w:hanging="284"/>
    </w:pPr>
    <w:rPr>
      <w:i/>
      <w:sz w:val="24"/>
    </w:rPr>
  </w:style>
  <w:style w:type="paragraph" w:customStyle="1" w:styleId="notemargin">
    <w:name w:val="note(margin)"/>
    <w:aliases w:val="nm"/>
    <w:basedOn w:val="OPCParaBase"/>
    <w:rsid w:val="00C2366B"/>
    <w:pPr>
      <w:tabs>
        <w:tab w:val="left" w:pos="709"/>
      </w:tabs>
      <w:spacing w:before="122" w:line="198" w:lineRule="exact"/>
      <w:ind w:left="709" w:hanging="709"/>
    </w:pPr>
    <w:rPr>
      <w:sz w:val="18"/>
    </w:rPr>
  </w:style>
  <w:style w:type="paragraph" w:customStyle="1" w:styleId="noteToPara">
    <w:name w:val="noteToPara"/>
    <w:aliases w:val="ntp"/>
    <w:basedOn w:val="OPCParaBase"/>
    <w:rsid w:val="00C2366B"/>
    <w:pPr>
      <w:spacing w:before="122" w:line="198" w:lineRule="exact"/>
      <w:ind w:left="2353" w:hanging="709"/>
    </w:pPr>
    <w:rPr>
      <w:sz w:val="18"/>
    </w:rPr>
  </w:style>
  <w:style w:type="paragraph" w:customStyle="1" w:styleId="noteParlAmend">
    <w:name w:val="note(ParlAmend)"/>
    <w:aliases w:val="npp"/>
    <w:basedOn w:val="OPCParaBase"/>
    <w:next w:val="ParlAmend"/>
    <w:rsid w:val="00C2366B"/>
    <w:pPr>
      <w:spacing w:line="240" w:lineRule="auto"/>
      <w:jc w:val="right"/>
    </w:pPr>
    <w:rPr>
      <w:rFonts w:ascii="Arial" w:hAnsi="Arial"/>
      <w:b/>
      <w:i/>
    </w:rPr>
  </w:style>
  <w:style w:type="paragraph" w:customStyle="1" w:styleId="notetext">
    <w:name w:val="note(text)"/>
    <w:aliases w:val="n"/>
    <w:basedOn w:val="OPCParaBase"/>
    <w:rsid w:val="00C2366B"/>
    <w:pPr>
      <w:spacing w:before="122" w:line="240" w:lineRule="auto"/>
      <w:ind w:left="1985" w:hanging="851"/>
    </w:pPr>
    <w:rPr>
      <w:sz w:val="18"/>
    </w:rPr>
  </w:style>
  <w:style w:type="paragraph" w:customStyle="1" w:styleId="Page1">
    <w:name w:val="Page1"/>
    <w:basedOn w:val="OPCParaBase"/>
    <w:rsid w:val="00C2366B"/>
    <w:pPr>
      <w:spacing w:before="5600" w:line="240" w:lineRule="auto"/>
    </w:pPr>
    <w:rPr>
      <w:b/>
      <w:sz w:val="32"/>
    </w:rPr>
  </w:style>
  <w:style w:type="paragraph" w:customStyle="1" w:styleId="PageBreak">
    <w:name w:val="PageBreak"/>
    <w:aliases w:val="pb"/>
    <w:basedOn w:val="OPCParaBase"/>
    <w:rsid w:val="00C2366B"/>
    <w:pPr>
      <w:spacing w:line="240" w:lineRule="auto"/>
    </w:pPr>
    <w:rPr>
      <w:sz w:val="20"/>
    </w:rPr>
  </w:style>
  <w:style w:type="paragraph" w:customStyle="1" w:styleId="paragraphsub">
    <w:name w:val="paragraph(sub)"/>
    <w:aliases w:val="aa"/>
    <w:basedOn w:val="OPCParaBase"/>
    <w:rsid w:val="00C2366B"/>
    <w:pPr>
      <w:tabs>
        <w:tab w:val="right" w:pos="1985"/>
      </w:tabs>
      <w:spacing w:before="40" w:line="240" w:lineRule="auto"/>
      <w:ind w:left="2098" w:hanging="2098"/>
    </w:pPr>
  </w:style>
  <w:style w:type="paragraph" w:customStyle="1" w:styleId="paragraphsub-sub">
    <w:name w:val="paragraph(sub-sub)"/>
    <w:aliases w:val="aaa"/>
    <w:basedOn w:val="OPCParaBase"/>
    <w:rsid w:val="00C2366B"/>
    <w:pPr>
      <w:tabs>
        <w:tab w:val="right" w:pos="2722"/>
      </w:tabs>
      <w:spacing w:before="40" w:line="240" w:lineRule="auto"/>
      <w:ind w:left="2835" w:hanging="2835"/>
    </w:pPr>
  </w:style>
  <w:style w:type="paragraph" w:customStyle="1" w:styleId="paragraph">
    <w:name w:val="paragraph"/>
    <w:aliases w:val="a"/>
    <w:basedOn w:val="OPCParaBase"/>
    <w:rsid w:val="00C2366B"/>
    <w:pPr>
      <w:tabs>
        <w:tab w:val="right" w:pos="1531"/>
      </w:tabs>
      <w:spacing w:before="40" w:line="240" w:lineRule="auto"/>
      <w:ind w:left="1644" w:hanging="1644"/>
    </w:pPr>
  </w:style>
  <w:style w:type="paragraph" w:customStyle="1" w:styleId="ParlAmend">
    <w:name w:val="ParlAmend"/>
    <w:aliases w:val="pp"/>
    <w:basedOn w:val="OPCParaBase"/>
    <w:rsid w:val="00C2366B"/>
    <w:pPr>
      <w:spacing w:before="240" w:line="240" w:lineRule="atLeast"/>
      <w:ind w:hanging="567"/>
    </w:pPr>
    <w:rPr>
      <w:sz w:val="24"/>
    </w:rPr>
  </w:style>
  <w:style w:type="paragraph" w:customStyle="1" w:styleId="Penalty">
    <w:name w:val="Penalty"/>
    <w:basedOn w:val="OPCParaBase"/>
    <w:rsid w:val="00C2366B"/>
    <w:pPr>
      <w:tabs>
        <w:tab w:val="left" w:pos="2977"/>
      </w:tabs>
      <w:spacing w:before="180" w:line="240" w:lineRule="auto"/>
      <w:ind w:left="1985" w:hanging="851"/>
    </w:pPr>
  </w:style>
  <w:style w:type="paragraph" w:customStyle="1" w:styleId="Portfolio">
    <w:name w:val="Portfolio"/>
    <w:basedOn w:val="OPCParaBase"/>
    <w:rsid w:val="00C2366B"/>
    <w:pPr>
      <w:spacing w:line="240" w:lineRule="auto"/>
    </w:pPr>
    <w:rPr>
      <w:i/>
      <w:sz w:val="20"/>
    </w:rPr>
  </w:style>
  <w:style w:type="paragraph" w:customStyle="1" w:styleId="Preamble">
    <w:name w:val="Preamble"/>
    <w:basedOn w:val="OPCParaBase"/>
    <w:next w:val="Normal"/>
    <w:rsid w:val="00C236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366B"/>
    <w:pPr>
      <w:spacing w:line="240" w:lineRule="auto"/>
    </w:pPr>
    <w:rPr>
      <w:i/>
      <w:sz w:val="20"/>
    </w:rPr>
  </w:style>
  <w:style w:type="paragraph" w:customStyle="1" w:styleId="Session">
    <w:name w:val="Session"/>
    <w:basedOn w:val="OPCParaBase"/>
    <w:rsid w:val="00C2366B"/>
    <w:pPr>
      <w:spacing w:line="240" w:lineRule="auto"/>
    </w:pPr>
    <w:rPr>
      <w:sz w:val="28"/>
    </w:rPr>
  </w:style>
  <w:style w:type="paragraph" w:customStyle="1" w:styleId="Sponsor">
    <w:name w:val="Sponsor"/>
    <w:basedOn w:val="OPCParaBase"/>
    <w:rsid w:val="00C2366B"/>
    <w:pPr>
      <w:spacing w:line="240" w:lineRule="auto"/>
    </w:pPr>
    <w:rPr>
      <w:i/>
    </w:rPr>
  </w:style>
  <w:style w:type="paragraph" w:customStyle="1" w:styleId="Subitem">
    <w:name w:val="Subitem"/>
    <w:aliases w:val="iss"/>
    <w:basedOn w:val="OPCParaBase"/>
    <w:rsid w:val="00C2366B"/>
    <w:pPr>
      <w:spacing w:before="180" w:line="240" w:lineRule="auto"/>
      <w:ind w:left="709" w:hanging="709"/>
    </w:pPr>
  </w:style>
  <w:style w:type="paragraph" w:customStyle="1" w:styleId="SubitemHead">
    <w:name w:val="SubitemHead"/>
    <w:aliases w:val="issh"/>
    <w:basedOn w:val="OPCParaBase"/>
    <w:rsid w:val="00C236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366B"/>
    <w:pPr>
      <w:spacing w:before="40" w:line="240" w:lineRule="auto"/>
      <w:ind w:left="1134"/>
    </w:pPr>
  </w:style>
  <w:style w:type="paragraph" w:customStyle="1" w:styleId="SubsectionHead">
    <w:name w:val="SubsectionHead"/>
    <w:aliases w:val="ssh"/>
    <w:basedOn w:val="OPCParaBase"/>
    <w:next w:val="subsection"/>
    <w:rsid w:val="00C2366B"/>
    <w:pPr>
      <w:keepNext/>
      <w:keepLines/>
      <w:spacing w:before="240" w:line="240" w:lineRule="auto"/>
      <w:ind w:left="1134"/>
    </w:pPr>
    <w:rPr>
      <w:i/>
    </w:rPr>
  </w:style>
  <w:style w:type="paragraph" w:customStyle="1" w:styleId="Tablea">
    <w:name w:val="Table(a)"/>
    <w:aliases w:val="ta"/>
    <w:basedOn w:val="OPCParaBase"/>
    <w:rsid w:val="00C2366B"/>
    <w:pPr>
      <w:spacing w:before="60" w:line="240" w:lineRule="auto"/>
      <w:ind w:left="284" w:hanging="284"/>
    </w:pPr>
    <w:rPr>
      <w:sz w:val="20"/>
    </w:rPr>
  </w:style>
  <w:style w:type="paragraph" w:customStyle="1" w:styleId="TableAA">
    <w:name w:val="Table(AA)"/>
    <w:aliases w:val="taaa"/>
    <w:basedOn w:val="OPCParaBase"/>
    <w:rsid w:val="00C236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366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366B"/>
    <w:pPr>
      <w:spacing w:before="60" w:line="240" w:lineRule="atLeast"/>
    </w:pPr>
    <w:rPr>
      <w:sz w:val="20"/>
    </w:rPr>
  </w:style>
  <w:style w:type="paragraph" w:customStyle="1" w:styleId="TLPBoxTextnote">
    <w:name w:val="TLPBoxText(note"/>
    <w:aliases w:val="right)"/>
    <w:basedOn w:val="OPCParaBase"/>
    <w:rsid w:val="00C236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366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366B"/>
    <w:pPr>
      <w:spacing w:before="122" w:line="198" w:lineRule="exact"/>
      <w:ind w:left="1985" w:hanging="851"/>
      <w:jc w:val="right"/>
    </w:pPr>
    <w:rPr>
      <w:sz w:val="18"/>
    </w:rPr>
  </w:style>
  <w:style w:type="paragraph" w:customStyle="1" w:styleId="TLPTableBullet">
    <w:name w:val="TLPTableBullet"/>
    <w:aliases w:val="ttb"/>
    <w:basedOn w:val="OPCParaBase"/>
    <w:rsid w:val="00C2366B"/>
    <w:pPr>
      <w:spacing w:line="240" w:lineRule="exact"/>
      <w:ind w:left="284" w:hanging="284"/>
    </w:pPr>
    <w:rPr>
      <w:sz w:val="20"/>
    </w:rPr>
  </w:style>
  <w:style w:type="paragraph" w:styleId="TOC1">
    <w:name w:val="toc 1"/>
    <w:basedOn w:val="OPCParaBase"/>
    <w:next w:val="Normal"/>
    <w:uiPriority w:val="39"/>
    <w:unhideWhenUsed/>
    <w:rsid w:val="00C2366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366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2366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2366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2366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2366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366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2366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2366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366B"/>
    <w:pPr>
      <w:keepLines/>
      <w:spacing w:before="240" w:after="120" w:line="240" w:lineRule="auto"/>
      <w:ind w:left="794"/>
    </w:pPr>
    <w:rPr>
      <w:b/>
      <w:kern w:val="28"/>
      <w:sz w:val="20"/>
    </w:rPr>
  </w:style>
  <w:style w:type="paragraph" w:customStyle="1" w:styleId="TofSectsHeading">
    <w:name w:val="TofSects(Heading)"/>
    <w:basedOn w:val="OPCParaBase"/>
    <w:rsid w:val="00C2366B"/>
    <w:pPr>
      <w:spacing w:before="240" w:after="120" w:line="240" w:lineRule="auto"/>
    </w:pPr>
    <w:rPr>
      <w:b/>
      <w:sz w:val="24"/>
    </w:rPr>
  </w:style>
  <w:style w:type="paragraph" w:customStyle="1" w:styleId="TofSectsSection">
    <w:name w:val="TofSects(Section)"/>
    <w:basedOn w:val="OPCParaBase"/>
    <w:rsid w:val="00C2366B"/>
    <w:pPr>
      <w:keepLines/>
      <w:spacing w:before="40" w:line="240" w:lineRule="auto"/>
      <w:ind w:left="1588" w:hanging="794"/>
    </w:pPr>
    <w:rPr>
      <w:kern w:val="28"/>
      <w:sz w:val="18"/>
    </w:rPr>
  </w:style>
  <w:style w:type="paragraph" w:customStyle="1" w:styleId="TofSectsSubdiv">
    <w:name w:val="TofSects(Subdiv)"/>
    <w:basedOn w:val="OPCParaBase"/>
    <w:rsid w:val="00C2366B"/>
    <w:pPr>
      <w:keepLines/>
      <w:spacing w:before="80" w:line="240" w:lineRule="auto"/>
      <w:ind w:left="1588" w:hanging="794"/>
    </w:pPr>
    <w:rPr>
      <w:kern w:val="28"/>
    </w:rPr>
  </w:style>
  <w:style w:type="paragraph" w:customStyle="1" w:styleId="WRStyle">
    <w:name w:val="WR Style"/>
    <w:aliases w:val="WR"/>
    <w:basedOn w:val="OPCParaBase"/>
    <w:rsid w:val="00C2366B"/>
    <w:pPr>
      <w:spacing w:before="240" w:line="240" w:lineRule="auto"/>
      <w:ind w:left="284" w:hanging="284"/>
    </w:pPr>
    <w:rPr>
      <w:b/>
      <w:i/>
      <w:kern w:val="28"/>
      <w:sz w:val="24"/>
    </w:rPr>
  </w:style>
  <w:style w:type="paragraph" w:customStyle="1" w:styleId="notepara">
    <w:name w:val="note(para)"/>
    <w:aliases w:val="na"/>
    <w:basedOn w:val="OPCParaBase"/>
    <w:rsid w:val="00C2366B"/>
    <w:pPr>
      <w:spacing w:before="40" w:line="198" w:lineRule="exact"/>
      <w:ind w:left="2354" w:hanging="369"/>
    </w:pPr>
    <w:rPr>
      <w:sz w:val="18"/>
    </w:rPr>
  </w:style>
  <w:style w:type="paragraph" w:styleId="Footer">
    <w:name w:val="footer"/>
    <w:link w:val="FooterChar"/>
    <w:rsid w:val="00C2366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366B"/>
    <w:rPr>
      <w:rFonts w:eastAsia="Times New Roman" w:cs="Times New Roman"/>
      <w:sz w:val="22"/>
      <w:szCs w:val="24"/>
      <w:lang w:eastAsia="en-AU"/>
    </w:rPr>
  </w:style>
  <w:style w:type="character" w:styleId="LineNumber">
    <w:name w:val="line number"/>
    <w:basedOn w:val="OPCCharBase"/>
    <w:uiPriority w:val="99"/>
    <w:semiHidden/>
    <w:unhideWhenUsed/>
    <w:rsid w:val="00C2366B"/>
    <w:rPr>
      <w:sz w:val="16"/>
    </w:rPr>
  </w:style>
  <w:style w:type="table" w:customStyle="1" w:styleId="CFlag">
    <w:name w:val="CFlag"/>
    <w:basedOn w:val="TableNormal"/>
    <w:uiPriority w:val="99"/>
    <w:rsid w:val="00C2366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66B"/>
    <w:rPr>
      <w:rFonts w:ascii="Tahoma" w:hAnsi="Tahoma" w:cs="Tahoma"/>
      <w:sz w:val="16"/>
      <w:szCs w:val="16"/>
    </w:rPr>
  </w:style>
  <w:style w:type="table" w:styleId="TableGrid">
    <w:name w:val="Table Grid"/>
    <w:basedOn w:val="TableNormal"/>
    <w:uiPriority w:val="59"/>
    <w:rsid w:val="00C2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C2366B"/>
    <w:rPr>
      <w:b/>
      <w:sz w:val="28"/>
      <w:szCs w:val="32"/>
    </w:rPr>
  </w:style>
  <w:style w:type="paragraph" w:customStyle="1" w:styleId="TerritoryT">
    <w:name w:val="TerritoryT"/>
    <w:basedOn w:val="OPCParaBase"/>
    <w:next w:val="Normal"/>
    <w:rsid w:val="00C2366B"/>
    <w:rPr>
      <w:b/>
      <w:sz w:val="32"/>
    </w:rPr>
  </w:style>
  <w:style w:type="paragraph" w:customStyle="1" w:styleId="LegislationMadeUnder">
    <w:name w:val="LegislationMadeUnder"/>
    <w:basedOn w:val="OPCParaBase"/>
    <w:next w:val="Normal"/>
    <w:rsid w:val="00C2366B"/>
    <w:rPr>
      <w:i/>
      <w:sz w:val="32"/>
      <w:szCs w:val="32"/>
    </w:rPr>
  </w:style>
  <w:style w:type="paragraph" w:customStyle="1" w:styleId="SignCoverPageEnd">
    <w:name w:val="SignCoverPageEnd"/>
    <w:basedOn w:val="OPCParaBase"/>
    <w:next w:val="Normal"/>
    <w:rsid w:val="00C2366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2366B"/>
    <w:pPr>
      <w:pBdr>
        <w:top w:val="single" w:sz="4" w:space="1" w:color="auto"/>
      </w:pBdr>
      <w:spacing w:before="360"/>
      <w:ind w:right="397"/>
      <w:jc w:val="both"/>
    </w:pPr>
  </w:style>
  <w:style w:type="paragraph" w:customStyle="1" w:styleId="NotesHeading2">
    <w:name w:val="NotesHeading 2"/>
    <w:basedOn w:val="OPCParaBase"/>
    <w:next w:val="Normal"/>
    <w:rsid w:val="00C2366B"/>
    <w:rPr>
      <w:b/>
      <w:sz w:val="28"/>
      <w:szCs w:val="28"/>
    </w:rPr>
  </w:style>
  <w:style w:type="paragraph" w:customStyle="1" w:styleId="NotesHeading1">
    <w:name w:val="NotesHeading 1"/>
    <w:basedOn w:val="OPCParaBase"/>
    <w:next w:val="Normal"/>
    <w:rsid w:val="00C2366B"/>
    <w:rPr>
      <w:b/>
      <w:sz w:val="28"/>
      <w:szCs w:val="28"/>
    </w:rPr>
  </w:style>
  <w:style w:type="paragraph" w:customStyle="1" w:styleId="CompiledActNo">
    <w:name w:val="CompiledActNo"/>
    <w:basedOn w:val="OPCParaBase"/>
    <w:next w:val="Normal"/>
    <w:rsid w:val="00C2366B"/>
    <w:rPr>
      <w:b/>
      <w:sz w:val="24"/>
      <w:szCs w:val="24"/>
    </w:rPr>
  </w:style>
  <w:style w:type="paragraph" w:customStyle="1" w:styleId="ENotesText">
    <w:name w:val="ENotesText"/>
    <w:aliases w:val="Ent"/>
    <w:basedOn w:val="OPCParaBase"/>
    <w:next w:val="Normal"/>
    <w:rsid w:val="00C2366B"/>
    <w:pPr>
      <w:spacing w:before="120"/>
    </w:pPr>
  </w:style>
  <w:style w:type="paragraph" w:customStyle="1" w:styleId="CompiledMadeUnder">
    <w:name w:val="CompiledMadeUnder"/>
    <w:basedOn w:val="OPCParaBase"/>
    <w:next w:val="Normal"/>
    <w:rsid w:val="00C2366B"/>
    <w:rPr>
      <w:i/>
      <w:sz w:val="24"/>
      <w:szCs w:val="24"/>
    </w:rPr>
  </w:style>
  <w:style w:type="paragraph" w:customStyle="1" w:styleId="Paragraphsub-sub-sub">
    <w:name w:val="Paragraph(sub-sub-sub)"/>
    <w:aliases w:val="aaaa"/>
    <w:basedOn w:val="OPCParaBase"/>
    <w:rsid w:val="00C2366B"/>
    <w:pPr>
      <w:tabs>
        <w:tab w:val="right" w:pos="3402"/>
      </w:tabs>
      <w:spacing w:before="40" w:line="240" w:lineRule="auto"/>
      <w:ind w:left="3402" w:hanging="3402"/>
    </w:pPr>
  </w:style>
  <w:style w:type="paragraph" w:customStyle="1" w:styleId="TableTextEndNotes">
    <w:name w:val="TableTextEndNotes"/>
    <w:aliases w:val="Tten"/>
    <w:basedOn w:val="Normal"/>
    <w:rsid w:val="00C2366B"/>
    <w:pPr>
      <w:spacing w:before="60" w:line="240" w:lineRule="auto"/>
    </w:pPr>
    <w:rPr>
      <w:rFonts w:cs="Arial"/>
      <w:sz w:val="20"/>
      <w:szCs w:val="22"/>
    </w:rPr>
  </w:style>
  <w:style w:type="paragraph" w:customStyle="1" w:styleId="SubPartCASA">
    <w:name w:val="SubPart(CASA)"/>
    <w:aliases w:val="csp"/>
    <w:basedOn w:val="OPCParaBase"/>
    <w:next w:val="ActHead3"/>
    <w:rsid w:val="00C2366B"/>
    <w:pPr>
      <w:keepNext/>
      <w:keepLines/>
      <w:spacing w:before="280"/>
      <w:outlineLvl w:val="1"/>
    </w:pPr>
    <w:rPr>
      <w:b/>
      <w:kern w:val="28"/>
      <w:sz w:val="32"/>
    </w:rPr>
  </w:style>
  <w:style w:type="paragraph" w:customStyle="1" w:styleId="TableHeading">
    <w:name w:val="TableHeading"/>
    <w:aliases w:val="th"/>
    <w:basedOn w:val="OPCParaBase"/>
    <w:next w:val="Tabletext"/>
    <w:rsid w:val="00C2366B"/>
    <w:pPr>
      <w:keepNext/>
      <w:spacing w:before="60" w:line="240" w:lineRule="atLeast"/>
    </w:pPr>
    <w:rPr>
      <w:b/>
      <w:sz w:val="20"/>
    </w:rPr>
  </w:style>
  <w:style w:type="paragraph" w:customStyle="1" w:styleId="NoteToSubpara">
    <w:name w:val="NoteToSubpara"/>
    <w:aliases w:val="nts"/>
    <w:basedOn w:val="OPCParaBase"/>
    <w:rsid w:val="00C2366B"/>
    <w:pPr>
      <w:spacing w:before="40" w:line="198" w:lineRule="exact"/>
      <w:ind w:left="2835" w:hanging="709"/>
    </w:pPr>
    <w:rPr>
      <w:sz w:val="18"/>
    </w:rPr>
  </w:style>
  <w:style w:type="paragraph" w:customStyle="1" w:styleId="ENoteTableHeading">
    <w:name w:val="ENoteTableHeading"/>
    <w:aliases w:val="enth"/>
    <w:basedOn w:val="OPCParaBase"/>
    <w:rsid w:val="00C2366B"/>
    <w:pPr>
      <w:keepNext/>
      <w:spacing w:before="60" w:line="240" w:lineRule="atLeast"/>
    </w:pPr>
    <w:rPr>
      <w:rFonts w:ascii="Arial" w:hAnsi="Arial"/>
      <w:b/>
      <w:sz w:val="16"/>
    </w:rPr>
  </w:style>
  <w:style w:type="paragraph" w:customStyle="1" w:styleId="ENoteTTi">
    <w:name w:val="ENoteTTi"/>
    <w:aliases w:val="entti"/>
    <w:basedOn w:val="OPCParaBase"/>
    <w:rsid w:val="00C2366B"/>
    <w:pPr>
      <w:keepNext/>
      <w:spacing w:before="60" w:line="240" w:lineRule="atLeast"/>
      <w:ind w:left="170"/>
    </w:pPr>
    <w:rPr>
      <w:sz w:val="16"/>
    </w:rPr>
  </w:style>
  <w:style w:type="paragraph" w:customStyle="1" w:styleId="ENotesHeading1">
    <w:name w:val="ENotesHeading 1"/>
    <w:aliases w:val="Enh1"/>
    <w:basedOn w:val="OPCParaBase"/>
    <w:next w:val="Normal"/>
    <w:rsid w:val="00C2366B"/>
    <w:pPr>
      <w:spacing w:before="120"/>
      <w:outlineLvl w:val="1"/>
    </w:pPr>
    <w:rPr>
      <w:b/>
      <w:sz w:val="28"/>
      <w:szCs w:val="28"/>
    </w:rPr>
  </w:style>
  <w:style w:type="paragraph" w:customStyle="1" w:styleId="ENotesHeading2">
    <w:name w:val="ENotesHeading 2"/>
    <w:aliases w:val="Enh2"/>
    <w:basedOn w:val="OPCParaBase"/>
    <w:next w:val="Normal"/>
    <w:rsid w:val="00C2366B"/>
    <w:pPr>
      <w:spacing w:before="120" w:after="120"/>
      <w:outlineLvl w:val="2"/>
    </w:pPr>
    <w:rPr>
      <w:b/>
      <w:sz w:val="24"/>
      <w:szCs w:val="28"/>
    </w:rPr>
  </w:style>
  <w:style w:type="paragraph" w:customStyle="1" w:styleId="ENoteTTIndentHeading">
    <w:name w:val="ENoteTTIndentHeading"/>
    <w:aliases w:val="enTTHi"/>
    <w:basedOn w:val="OPCParaBase"/>
    <w:rsid w:val="00C2366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366B"/>
    <w:pPr>
      <w:spacing w:before="60" w:line="240" w:lineRule="atLeast"/>
    </w:pPr>
    <w:rPr>
      <w:sz w:val="16"/>
    </w:rPr>
  </w:style>
  <w:style w:type="paragraph" w:customStyle="1" w:styleId="MadeunderText">
    <w:name w:val="MadeunderText"/>
    <w:basedOn w:val="OPCParaBase"/>
    <w:next w:val="CompiledMadeUnder"/>
    <w:rsid w:val="00C2366B"/>
    <w:pPr>
      <w:spacing w:before="240"/>
    </w:pPr>
    <w:rPr>
      <w:sz w:val="24"/>
      <w:szCs w:val="24"/>
    </w:rPr>
  </w:style>
  <w:style w:type="paragraph" w:customStyle="1" w:styleId="ENotesHeading3">
    <w:name w:val="ENotesHeading 3"/>
    <w:aliases w:val="Enh3"/>
    <w:basedOn w:val="OPCParaBase"/>
    <w:next w:val="Normal"/>
    <w:rsid w:val="00C2366B"/>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C2366B"/>
  </w:style>
  <w:style w:type="character" w:customStyle="1" w:styleId="CharSubPartNoCASA">
    <w:name w:val="CharSubPartNo(CASA)"/>
    <w:basedOn w:val="OPCCharBase"/>
    <w:uiPriority w:val="1"/>
    <w:rsid w:val="00C2366B"/>
  </w:style>
  <w:style w:type="paragraph" w:customStyle="1" w:styleId="ENoteTTIndentHeadingSub">
    <w:name w:val="ENoteTTIndentHeadingSub"/>
    <w:aliases w:val="enTTHis"/>
    <w:basedOn w:val="OPCParaBase"/>
    <w:rsid w:val="00C2366B"/>
    <w:pPr>
      <w:keepNext/>
      <w:spacing w:before="60" w:line="240" w:lineRule="atLeast"/>
      <w:ind w:left="340"/>
    </w:pPr>
    <w:rPr>
      <w:b/>
      <w:sz w:val="16"/>
    </w:rPr>
  </w:style>
  <w:style w:type="paragraph" w:customStyle="1" w:styleId="ENoteTTiSub">
    <w:name w:val="ENoteTTiSub"/>
    <w:aliases w:val="enttis"/>
    <w:basedOn w:val="OPCParaBase"/>
    <w:rsid w:val="00C2366B"/>
    <w:pPr>
      <w:keepNext/>
      <w:spacing w:before="60" w:line="240" w:lineRule="atLeast"/>
      <w:ind w:left="340"/>
    </w:pPr>
    <w:rPr>
      <w:sz w:val="16"/>
    </w:rPr>
  </w:style>
  <w:style w:type="paragraph" w:customStyle="1" w:styleId="SubDivisionMigration">
    <w:name w:val="SubDivisionMigration"/>
    <w:aliases w:val="sdm"/>
    <w:basedOn w:val="OPCParaBase"/>
    <w:rsid w:val="00C2366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366B"/>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paragraph" w:customStyle="1" w:styleId="SOText">
    <w:name w:val="SO Text"/>
    <w:aliases w:val="sot"/>
    <w:link w:val="SOTextChar"/>
    <w:rsid w:val="00C2366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366B"/>
    <w:rPr>
      <w:sz w:val="22"/>
    </w:rPr>
  </w:style>
  <w:style w:type="paragraph" w:customStyle="1" w:styleId="SOTextNote">
    <w:name w:val="SO TextNote"/>
    <w:aliases w:val="sont"/>
    <w:basedOn w:val="SOText"/>
    <w:qFormat/>
    <w:rsid w:val="00C2366B"/>
    <w:pPr>
      <w:spacing w:before="122" w:line="198" w:lineRule="exact"/>
      <w:ind w:left="1843" w:hanging="709"/>
    </w:pPr>
    <w:rPr>
      <w:sz w:val="18"/>
    </w:rPr>
  </w:style>
  <w:style w:type="paragraph" w:customStyle="1" w:styleId="SOPara">
    <w:name w:val="SO Para"/>
    <w:aliases w:val="soa"/>
    <w:basedOn w:val="SOText"/>
    <w:link w:val="SOParaChar"/>
    <w:qFormat/>
    <w:rsid w:val="00C2366B"/>
    <w:pPr>
      <w:tabs>
        <w:tab w:val="right" w:pos="1786"/>
      </w:tabs>
      <w:spacing w:before="40"/>
      <w:ind w:left="2070" w:hanging="936"/>
    </w:pPr>
  </w:style>
  <w:style w:type="character" w:customStyle="1" w:styleId="SOParaChar">
    <w:name w:val="SO Para Char"/>
    <w:aliases w:val="soa Char"/>
    <w:basedOn w:val="DefaultParagraphFont"/>
    <w:link w:val="SOPara"/>
    <w:rsid w:val="00C2366B"/>
    <w:rPr>
      <w:sz w:val="22"/>
    </w:rPr>
  </w:style>
  <w:style w:type="paragraph" w:customStyle="1" w:styleId="FileName">
    <w:name w:val="FileName"/>
    <w:basedOn w:val="Normal"/>
    <w:rsid w:val="00C2366B"/>
  </w:style>
  <w:style w:type="paragraph" w:customStyle="1" w:styleId="SOHeadBold">
    <w:name w:val="SO HeadBold"/>
    <w:aliases w:val="sohb"/>
    <w:basedOn w:val="SOText"/>
    <w:next w:val="SOText"/>
    <w:link w:val="SOHeadBoldChar"/>
    <w:qFormat/>
    <w:rsid w:val="00C2366B"/>
    <w:rPr>
      <w:b/>
    </w:rPr>
  </w:style>
  <w:style w:type="character" w:customStyle="1" w:styleId="SOHeadBoldChar">
    <w:name w:val="SO HeadBold Char"/>
    <w:aliases w:val="sohb Char"/>
    <w:basedOn w:val="DefaultParagraphFont"/>
    <w:link w:val="SOHeadBold"/>
    <w:rsid w:val="00C2366B"/>
    <w:rPr>
      <w:b/>
      <w:sz w:val="22"/>
    </w:rPr>
  </w:style>
  <w:style w:type="paragraph" w:customStyle="1" w:styleId="SOHeadItalic">
    <w:name w:val="SO HeadItalic"/>
    <w:aliases w:val="sohi"/>
    <w:basedOn w:val="SOText"/>
    <w:next w:val="SOText"/>
    <w:link w:val="SOHeadItalicChar"/>
    <w:qFormat/>
    <w:rsid w:val="00C2366B"/>
    <w:rPr>
      <w:i/>
    </w:rPr>
  </w:style>
  <w:style w:type="character" w:customStyle="1" w:styleId="SOHeadItalicChar">
    <w:name w:val="SO HeadItalic Char"/>
    <w:aliases w:val="sohi Char"/>
    <w:basedOn w:val="DefaultParagraphFont"/>
    <w:link w:val="SOHeadItalic"/>
    <w:rsid w:val="00C2366B"/>
    <w:rPr>
      <w:i/>
      <w:sz w:val="22"/>
    </w:rPr>
  </w:style>
  <w:style w:type="paragraph" w:customStyle="1" w:styleId="SOBullet">
    <w:name w:val="SO Bullet"/>
    <w:aliases w:val="sotb"/>
    <w:basedOn w:val="SOText"/>
    <w:link w:val="SOBulletChar"/>
    <w:qFormat/>
    <w:rsid w:val="00C2366B"/>
    <w:pPr>
      <w:ind w:left="1559" w:hanging="425"/>
    </w:pPr>
  </w:style>
  <w:style w:type="character" w:customStyle="1" w:styleId="SOBulletChar">
    <w:name w:val="SO Bullet Char"/>
    <w:aliases w:val="sotb Char"/>
    <w:basedOn w:val="DefaultParagraphFont"/>
    <w:link w:val="SOBullet"/>
    <w:rsid w:val="00C2366B"/>
    <w:rPr>
      <w:sz w:val="22"/>
    </w:rPr>
  </w:style>
  <w:style w:type="paragraph" w:customStyle="1" w:styleId="SOBulletNote">
    <w:name w:val="SO BulletNote"/>
    <w:aliases w:val="sonb"/>
    <w:basedOn w:val="SOTextNote"/>
    <w:link w:val="SOBulletNoteChar"/>
    <w:qFormat/>
    <w:rsid w:val="00C2366B"/>
    <w:pPr>
      <w:tabs>
        <w:tab w:val="left" w:pos="1560"/>
      </w:tabs>
      <w:ind w:left="2268" w:hanging="1134"/>
    </w:pPr>
  </w:style>
  <w:style w:type="character" w:customStyle="1" w:styleId="SOBulletNoteChar">
    <w:name w:val="SO BulletNote Char"/>
    <w:aliases w:val="sonb Char"/>
    <w:basedOn w:val="DefaultParagraphFont"/>
    <w:link w:val="SOBulletNote"/>
    <w:rsid w:val="00C2366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FBD23-FFF0-4E83-8961-558EDADF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21</Pages>
  <Words>3506</Words>
  <Characters>21318</Characters>
  <Application>Microsoft Office Word</Application>
  <DocSecurity>0</DocSecurity>
  <PresentationFormat/>
  <Lines>867</Lines>
  <Paragraphs>561</Paragraphs>
  <ScaleCrop>false</ScaleCrop>
  <HeadingPairs>
    <vt:vector size="2" baseType="variant">
      <vt:variant>
        <vt:lpstr>Title</vt:lpstr>
      </vt:variant>
      <vt:variant>
        <vt:i4>1</vt:i4>
      </vt:variant>
    </vt:vector>
  </HeadingPairs>
  <TitlesOfParts>
    <vt:vector size="1" baseType="lpstr">
      <vt:lpstr>Foreign Affairs and Trade (Spent and Redundant Instruments) Repeal Regulation 2013</vt:lpstr>
    </vt:vector>
  </TitlesOfParts>
  <Manager/>
  <Company/>
  <LinksUpToDate>false</LinksUpToDate>
  <CharactersWithSpaces>24319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2013-09-09T04:33:00Z</cp:lastPrinted>
  <dcterms:created xsi:type="dcterms:W3CDTF">2014-03-07T03:04:00Z</dcterms:created>
  <dcterms:modified xsi:type="dcterms:W3CDTF">2014-03-07T03:04:00Z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20, 2014</vt:lpwstr>
  </property>
  <property fmtid="{D5CDD505-2E9C-101B-9397-08002B2CF9AE}" pid="3" name="ShortT">
    <vt:lpwstr>Foreign Affairs and Trade (Spent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OPC60262</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13 March 2014</vt:lpwstr>
  </property>
</Properties>
</file>