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614149" w:rsidP="00172BEB">
      <w:pPr>
        <w:pStyle w:val="Heading1"/>
      </w:pPr>
      <w:r w:rsidRPr="00420EC6">
        <w:t>Defence</w:t>
      </w:r>
      <w:r w:rsidR="00677766" w:rsidRPr="00420EC6">
        <w:t xml:space="preserve"> </w:t>
      </w:r>
      <w:r w:rsidR="00372B69" w:rsidRPr="00420EC6">
        <w:t>(</w:t>
      </w:r>
      <w:r w:rsidR="008936D5" w:rsidRPr="00420EC6">
        <w:t>Spent and Redundant Instruments</w:t>
      </w:r>
      <w:r w:rsidR="00372B69" w:rsidRPr="00420EC6">
        <w:t>)</w:t>
      </w:r>
      <w:r w:rsidR="008936D5" w:rsidRPr="00420EC6">
        <w:t xml:space="preserve"> </w:t>
      </w:r>
      <w:r w:rsidR="00AA6B76" w:rsidRPr="00420EC6">
        <w:br/>
      </w:r>
      <w:r w:rsidR="008936D5" w:rsidRPr="00420EC6">
        <w:t>Repeal Regulation 201</w:t>
      </w:r>
      <w:r w:rsidR="00FD2DE8">
        <w:t>4</w:t>
      </w:r>
    </w:p>
    <w:p w:rsidR="00AA6B76" w:rsidRPr="00172BEB" w:rsidRDefault="00BB3F34" w:rsidP="00172BEB">
      <w:pPr>
        <w:pStyle w:val="Heading1"/>
      </w:pPr>
      <w:r w:rsidRPr="00172BEB">
        <w:t>EXPLANATORY STATEMENT</w:t>
      </w:r>
    </w:p>
    <w:p w:rsidR="007D5035" w:rsidRPr="00172BEB" w:rsidRDefault="007D5035" w:rsidP="00174F65">
      <w:pPr>
        <w:spacing w:before="180" w:line="240" w:lineRule="auto"/>
        <w:jc w:val="center"/>
        <w:rPr>
          <w:b/>
          <w:u w:val="single"/>
        </w:rPr>
      </w:pPr>
      <w:r w:rsidRPr="00172BEB">
        <w:rPr>
          <w:b/>
          <w:u w:val="single"/>
        </w:rPr>
        <w:t xml:space="preserve">Select Legislative Instrument </w:t>
      </w:r>
      <w:r w:rsidR="00044069">
        <w:rPr>
          <w:b/>
          <w:u w:val="single"/>
        </w:rPr>
        <w:t>No. 15, 2014</w:t>
      </w:r>
    </w:p>
    <w:p w:rsidR="007E584E" w:rsidRPr="00172BEB" w:rsidRDefault="007E584E" w:rsidP="00174F65">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174F65">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174F65">
      <w:pPr>
        <w:spacing w:before="180" w:line="240" w:lineRule="auto"/>
      </w:pPr>
      <w:r w:rsidRPr="00172BEB">
        <w:t>In 2012, changes were made to the LIA to enable thousands of unnecessary legislative instruments to be repealed in an efficient, streamlined process, without having to r</w:t>
      </w:r>
      <w:r w:rsidR="00FD2DE8">
        <w:t>epeal them one by one.</w:t>
      </w:r>
    </w:p>
    <w:p w:rsidR="00A4294E" w:rsidRPr="00172BEB" w:rsidRDefault="00A4294E" w:rsidP="00174F65">
      <w:pPr>
        <w:spacing w:before="180" w:line="240" w:lineRule="auto"/>
      </w:pPr>
      <w:r w:rsidRPr="00172BEB">
        <w:t>The changes were recommen</w:t>
      </w:r>
      <w:bookmarkStart w:id="0" w:name="_GoBack"/>
      <w:bookmarkEnd w:id="0"/>
      <w:r w:rsidRPr="00172BEB">
        <w:t xml:space="preserve">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FD2DE8">
        <w:t>re probably spent or redundant.</w:t>
      </w:r>
    </w:p>
    <w:p w:rsidR="000E0756" w:rsidRPr="00420EC6" w:rsidRDefault="00EF4C36" w:rsidP="00174F65">
      <w:pPr>
        <w:spacing w:before="180" w:line="240" w:lineRule="auto"/>
      </w:pPr>
      <w:r w:rsidRPr="00172BEB">
        <w:t xml:space="preserve">This regulation </w:t>
      </w:r>
      <w:r w:rsidR="00E144FB" w:rsidRPr="00172BEB">
        <w:t xml:space="preserve">repeals </w:t>
      </w:r>
      <w:r w:rsidR="00E144FB" w:rsidRPr="00172BEB">
        <w:rPr>
          <w:color w:val="000000"/>
        </w:rPr>
        <w:t xml:space="preserve">a total </w:t>
      </w:r>
      <w:r w:rsidR="00E144FB" w:rsidRPr="00420EC6">
        <w:rPr>
          <w:color w:val="000000"/>
        </w:rPr>
        <w:t xml:space="preserve">of </w:t>
      </w:r>
      <w:r w:rsidR="00467757" w:rsidRPr="00420EC6">
        <w:rPr>
          <w:color w:val="000000"/>
        </w:rPr>
        <w:t>1103</w:t>
      </w:r>
      <w:r w:rsidR="001129CB" w:rsidRPr="00420EC6">
        <w:rPr>
          <w:color w:val="000000"/>
        </w:rPr>
        <w:t xml:space="preserve"> </w:t>
      </w:r>
      <w:r w:rsidR="00E144FB" w:rsidRPr="00420EC6">
        <w:rPr>
          <w:color w:val="000000"/>
        </w:rPr>
        <w:t xml:space="preserve">legislative instruments </w:t>
      </w:r>
      <w:r w:rsidR="00E144FB" w:rsidRPr="00420EC6">
        <w:t>administered by the</w:t>
      </w:r>
      <w:r w:rsidR="00D90DF0" w:rsidRPr="00420EC6">
        <w:t xml:space="preserve"> </w:t>
      </w:r>
      <w:r w:rsidR="001A04BC" w:rsidRPr="00420EC6">
        <w:t>Department of Defence</w:t>
      </w:r>
      <w:r w:rsidR="00D90DF0" w:rsidRPr="00420EC6">
        <w:t xml:space="preserve">. </w:t>
      </w:r>
      <w:r w:rsidRPr="00420EC6">
        <w:t xml:space="preserve">Most of the </w:t>
      </w:r>
      <w:r w:rsidR="00E144FB" w:rsidRPr="00420EC6">
        <w:t>instruments it repeals are spent</w:t>
      </w:r>
      <w:r w:rsidR="00F7772C" w:rsidRPr="00420EC6">
        <w:t>—</w:t>
      </w:r>
      <w:r w:rsidR="00E144FB" w:rsidRPr="00420EC6">
        <w:t xml:space="preserve">that is, they are </w:t>
      </w:r>
      <w:r w:rsidR="00780765" w:rsidRPr="00420EC6">
        <w:t>solely commencing, amending or</w:t>
      </w:r>
      <w:r w:rsidR="00E144FB" w:rsidRPr="00420EC6">
        <w:t xml:space="preserve"> repealing</w:t>
      </w:r>
      <w:r w:rsidR="000E0756" w:rsidRPr="00420EC6">
        <w:t xml:space="preserve"> </w:t>
      </w:r>
      <w:r w:rsidR="00E144FB" w:rsidRPr="00420EC6">
        <w:t xml:space="preserve">and have taken effect in full. The rest </w:t>
      </w:r>
      <w:r w:rsidR="00A52304" w:rsidRPr="00420EC6">
        <w:t>are no longer required</w:t>
      </w:r>
      <w:r w:rsidR="000E0756" w:rsidRPr="00420EC6">
        <w:t xml:space="preserve"> for other reasons.</w:t>
      </w:r>
    </w:p>
    <w:p w:rsidR="00A4294E" w:rsidRPr="00420EC6" w:rsidRDefault="00A4294E" w:rsidP="00174F65">
      <w:pPr>
        <w:spacing w:before="180" w:line="240" w:lineRule="auto"/>
      </w:pPr>
      <w:r w:rsidRPr="00420EC6">
        <w:t>Repeal of the instruments will reduce red tape, deliver clearer laws and make accessing the law simpler for both businesses and individuals. In all cases, the repeal of the instruments will not substantial</w:t>
      </w:r>
      <w:r w:rsidR="00FD2DE8">
        <w:t>ly alter existing arrangements.</w:t>
      </w:r>
    </w:p>
    <w:p w:rsidR="00A33D0C" w:rsidRPr="00172BEB" w:rsidRDefault="000E0756" w:rsidP="00174F65">
      <w:pPr>
        <w:spacing w:before="180" w:line="240" w:lineRule="auto"/>
      </w:pPr>
      <w:r w:rsidRPr="00420EC6">
        <w:t xml:space="preserve">This </w:t>
      </w:r>
      <w:r w:rsidR="00AE69D7" w:rsidRPr="00420EC6">
        <w:t xml:space="preserve">regulation </w:t>
      </w:r>
      <w:r w:rsidR="00A33D0C" w:rsidRPr="00420EC6">
        <w:t xml:space="preserve">deals with </w:t>
      </w:r>
      <w:r w:rsidR="003402DB" w:rsidRPr="00420EC6">
        <w:t xml:space="preserve">instruments administered solely by the </w:t>
      </w:r>
      <w:r w:rsidR="00577B8E" w:rsidRPr="00420EC6">
        <w:t>Department of Defence</w:t>
      </w:r>
      <w:r w:rsidR="00ED35C1" w:rsidRPr="00420EC6">
        <w:t xml:space="preserve">. </w:t>
      </w:r>
      <w:r w:rsidR="00F7772C" w:rsidRPr="00420EC6">
        <w:t xml:space="preserve">Spent or redundant </w:t>
      </w:r>
      <w:r w:rsidR="00EF4C36" w:rsidRPr="00420EC6">
        <w:t>instruments administered by</w:t>
      </w:r>
      <w:r w:rsidR="00A33D0C" w:rsidRPr="00420EC6">
        <w:t xml:space="preserve"> other </w:t>
      </w:r>
      <w:r w:rsidR="00DF60F9" w:rsidRPr="00420EC6">
        <w:t xml:space="preserve">agencies and </w:t>
      </w:r>
      <w:r w:rsidR="00A33D0C" w:rsidRPr="00420EC6">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FD2DE8">
        <w:t>REGULATION WAS MADE</w:t>
      </w:r>
    </w:p>
    <w:p w:rsidR="00504154" w:rsidRPr="00172BEB" w:rsidRDefault="00504154" w:rsidP="00172BEB">
      <w:pPr>
        <w:pStyle w:val="Heading3"/>
      </w:pPr>
      <w:r w:rsidRPr="00172BEB">
        <w:t>Regulatory impact analysis</w:t>
      </w:r>
    </w:p>
    <w:p w:rsidR="00F7772C" w:rsidRPr="00172BEB" w:rsidRDefault="00F7772C" w:rsidP="00174F65">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w:t>
      </w:r>
      <w:r w:rsidRPr="00420EC6">
        <w:t xml:space="preserve">nce </w:t>
      </w:r>
      <w:r w:rsidR="00174F65" w:rsidRPr="00420EC6">
        <w:t>15240</w:t>
      </w:r>
      <w:r w:rsidRPr="00420EC6">
        <w:t>).</w:t>
      </w:r>
    </w:p>
    <w:p w:rsidR="00F75318" w:rsidRPr="00172BEB" w:rsidRDefault="006577D3" w:rsidP="00172BEB">
      <w:pPr>
        <w:pStyle w:val="Heading3"/>
      </w:pPr>
      <w:r w:rsidRPr="00172BEB">
        <w:t xml:space="preserve">Statement of </w:t>
      </w:r>
      <w:r w:rsidR="00640DEC" w:rsidRPr="00172BEB">
        <w:t>compatibilit</w:t>
      </w:r>
      <w:r w:rsidR="00FD2DE8">
        <w:t>y with human rights obligations</w:t>
      </w:r>
    </w:p>
    <w:p w:rsidR="009F2ECE" w:rsidRPr="00172BEB" w:rsidRDefault="009F2ECE" w:rsidP="00174F65">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FD2DE8">
        <w:t>before making</w:t>
      </w:r>
    </w:p>
    <w:p w:rsidR="00273C17" w:rsidRPr="00172BEB" w:rsidRDefault="00F54989" w:rsidP="00174F65">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unnecessary or inappropriate set out in section 18. </w:t>
      </w:r>
      <w:r w:rsidR="0036472B" w:rsidRPr="00172BEB">
        <w:t>The Attorney</w:t>
      </w:r>
      <w:r w:rsidR="00172BEB">
        <w:noBreakHyphen/>
      </w:r>
      <w:r w:rsidR="0036472B" w:rsidRPr="00172BEB">
        <w:t>General c</w:t>
      </w:r>
      <w:r w:rsidR="0036472B" w:rsidRPr="00420EC6">
        <w:t xml:space="preserve">onsulted </w:t>
      </w:r>
      <w:r w:rsidR="003E733B" w:rsidRPr="00420EC6">
        <w:t xml:space="preserve">the </w:t>
      </w:r>
      <w:r w:rsidR="001A04BC" w:rsidRPr="00420EC6">
        <w:t>Minister for Defence</w:t>
      </w:r>
      <w:r w:rsidR="003E733B" w:rsidRPr="00420EC6">
        <w:t>, who a</w:t>
      </w:r>
      <w:r w:rsidR="003E733B" w:rsidRPr="00172BEB">
        <w:t>dvised that the regulation does not significantly alter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174F65">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174F65">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FD2DE8">
        <w:t>, and</w:t>
      </w:r>
    </w:p>
    <w:p w:rsidR="00273C17" w:rsidRPr="00172BEB" w:rsidRDefault="00CA2695" w:rsidP="00174F65">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174F65">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FD2DE8">
        <w:t>S FOR REVIEW OF THIS REGULATION</w:t>
      </w:r>
    </w:p>
    <w:p w:rsidR="00D7190A" w:rsidRPr="00172BEB" w:rsidRDefault="00AD2D40" w:rsidP="00174F65">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FD2DE8">
        <w:t>ast of its provisions commence.</w:t>
      </w:r>
    </w:p>
    <w:p w:rsidR="00287B5F" w:rsidRPr="00172BEB" w:rsidRDefault="00326D80" w:rsidP="00174F65">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FD2DE8"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174F65">
      <w:pPr>
        <w:spacing w:before="180" w:line="240" w:lineRule="auto"/>
      </w:pPr>
      <w:r w:rsidRPr="00172BEB">
        <w:t>This regulation does not apply, adopt or incorporate other matter by reference</w:t>
      </w:r>
      <w:r w:rsidR="00287B5F" w:rsidRPr="00172BEB">
        <w:t>.</w:t>
      </w:r>
    </w:p>
    <w:p w:rsidR="00197F0A" w:rsidRPr="00172BEB" w:rsidRDefault="00FD2DE8" w:rsidP="00172BEB">
      <w:pPr>
        <w:pStyle w:val="Heading3"/>
      </w:pPr>
      <w:r>
        <w:t>More information</w:t>
      </w:r>
    </w:p>
    <w:p w:rsidR="00A52304" w:rsidRPr="00172BEB" w:rsidRDefault="00A52304" w:rsidP="00174F65">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174F65">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174F65">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174F65" w:rsidP="00174F65">
      <w:pPr>
        <w:spacing w:before="180" w:line="240" w:lineRule="auto"/>
      </w:pPr>
      <w:r>
        <w:t>T</w:t>
      </w:r>
      <w:r w:rsidR="0076329D" w:rsidRPr="00172BEB">
        <w:t xml:space="preserve">his </w:t>
      </w:r>
      <w:r w:rsidR="00730844" w:rsidRPr="00172BEB">
        <w:t xml:space="preserve">section </w:t>
      </w:r>
      <w:r w:rsidR="00C2130F" w:rsidRPr="00172BEB">
        <w:t xml:space="preserve">provides for the regulation to be </w:t>
      </w:r>
      <w:r w:rsidR="00E837B0" w:rsidRPr="00172BEB">
        <w:t>nam</w:t>
      </w:r>
      <w:r w:rsidR="00E837B0" w:rsidRPr="00420EC6">
        <w:t xml:space="preserve">ed </w:t>
      </w:r>
      <w:r w:rsidR="00C2130F" w:rsidRPr="00420EC6">
        <w:t xml:space="preserve">as the </w:t>
      </w:r>
      <w:r w:rsidR="001A04BC" w:rsidRPr="00420EC6">
        <w:rPr>
          <w:i/>
        </w:rPr>
        <w:t>Defence</w:t>
      </w:r>
      <w:r w:rsidR="00A43187" w:rsidRPr="00420EC6">
        <w:rPr>
          <w:i/>
        </w:rPr>
        <w:t xml:space="preserve"> </w:t>
      </w:r>
      <w:r w:rsidR="00A52304" w:rsidRPr="00420EC6">
        <w:rPr>
          <w:i/>
        </w:rPr>
        <w:t>(Spent and Redundant Instruments) Repeal Regulation 201</w:t>
      </w:r>
      <w:r w:rsidR="00FD2DE8">
        <w:rPr>
          <w:i/>
        </w:rPr>
        <w:t>4</w:t>
      </w:r>
      <w:r w:rsidR="00A52304" w:rsidRPr="00420EC6">
        <w:t>.</w:t>
      </w:r>
      <w:r w:rsidR="00E837B0" w:rsidRPr="00420EC6">
        <w:t xml:space="preserve"> The regula</w:t>
      </w:r>
      <w:r w:rsidR="00E837B0" w:rsidRPr="00172BEB">
        <w:t>tion may be cited by th</w:t>
      </w:r>
      <w:r w:rsidR="00153F8D" w:rsidRPr="00172BEB">
        <w:t>at</w:t>
      </w:r>
      <w:r w:rsidR="00FD2DE8">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174F65">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174F65">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174F65">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174F65">
      <w:pPr>
        <w:spacing w:before="180" w:line="240" w:lineRule="auto"/>
        <w:ind w:left="720"/>
      </w:pPr>
      <w:r w:rsidRPr="00172BEB">
        <w:t xml:space="preserve">Schedule 1 deals with solely amending </w:t>
      </w:r>
      <w:r w:rsidR="00FD2DE8">
        <w:t>and repealing instruments.</w:t>
      </w:r>
    </w:p>
    <w:p w:rsidR="004F7863" w:rsidRPr="00172BEB" w:rsidRDefault="004F7863" w:rsidP="00174F65">
      <w:pPr>
        <w:spacing w:before="180" w:line="240" w:lineRule="auto"/>
        <w:ind w:left="720"/>
      </w:pPr>
      <w:r w:rsidRPr="00172BEB">
        <w:t>Schedule 2 deals</w:t>
      </w:r>
      <w:r w:rsidR="00FD2DE8">
        <w:t xml:space="preserve"> with commencement instruments.</w:t>
      </w:r>
    </w:p>
    <w:p w:rsidR="004F7863" w:rsidRPr="00172BEB" w:rsidRDefault="004F7863" w:rsidP="00174F65">
      <w:pPr>
        <w:spacing w:before="180" w:line="240" w:lineRule="auto"/>
        <w:ind w:left="720"/>
      </w:pPr>
      <w:r w:rsidRPr="00172BEB">
        <w:t>Schedule 3 deals with amending and repealing instruments that contain application, sav</w:t>
      </w:r>
      <w:r w:rsidR="00FD2DE8">
        <w:t>ing or transitional provisions.</w:t>
      </w:r>
    </w:p>
    <w:p w:rsidR="004F7863" w:rsidRPr="00172BEB" w:rsidRDefault="004F7863" w:rsidP="00174F65">
      <w:pPr>
        <w:spacing w:before="180" w:line="240" w:lineRule="auto"/>
        <w:ind w:left="720"/>
      </w:pPr>
      <w:r w:rsidRPr="00172BEB">
        <w:t>Schedule 4 deals with other instruments that are spent or no</w:t>
      </w:r>
      <w:r w:rsidR="00FD2DE8">
        <w:t xml:space="preserve"> longer required.</w:t>
      </w:r>
    </w:p>
    <w:p w:rsidR="004F7863" w:rsidRPr="00172BEB" w:rsidRDefault="004F7863" w:rsidP="00174F65">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FD2DE8">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174F65">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w:t>
      </w:r>
      <w:r w:rsidR="00FD2DE8">
        <w:t>: see section 7 and Schedule 3.</w:t>
      </w:r>
    </w:p>
    <w:p w:rsidR="00607CD9" w:rsidRPr="00172BEB" w:rsidRDefault="00B44859" w:rsidP="00174F65">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174F65">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FD2DE8">
        <w:t>e commencement of that section.</w:t>
      </w:r>
    </w:p>
    <w:p w:rsidR="00667D8F" w:rsidRPr="00172BEB" w:rsidRDefault="00B44859" w:rsidP="00174F65">
      <w:pPr>
        <w:spacing w:before="180" w:line="240" w:lineRule="auto"/>
      </w:pPr>
      <w:r w:rsidRPr="00172BEB">
        <w:t xml:space="preserve">The repeal of an instrument mentioned in  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174F65">
      <w:pPr>
        <w:spacing w:before="180" w:line="240" w:lineRule="auto"/>
      </w:pPr>
      <w:r w:rsidRPr="00172BEB">
        <w:t xml:space="preserve">Section </w:t>
      </w:r>
      <w:r w:rsidR="00577B8E">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FD2DE8">
        <w:t>y other substantive provisions.</w:t>
      </w:r>
    </w:p>
    <w:p w:rsidR="004B2E01" w:rsidRPr="00172BEB" w:rsidRDefault="004B2E01" w:rsidP="00174F65">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FD2DE8">
        <w:t>ome other type as appropriate).</w:t>
      </w:r>
    </w:p>
    <w:p w:rsidR="00B44859" w:rsidRPr="00172BEB" w:rsidRDefault="00B44859" w:rsidP="00174F65">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FD2DE8">
        <w:t xml:space="preserve"> of other redundant instruments</w:t>
      </w:r>
    </w:p>
    <w:p w:rsidR="00A4294E" w:rsidRPr="00172BEB" w:rsidRDefault="00A4294E" w:rsidP="00174F65">
      <w:pPr>
        <w:spacing w:before="180" w:line="240" w:lineRule="auto"/>
      </w:pPr>
      <w:r w:rsidRPr="00172BEB">
        <w:t>Section 8 and Schedule 4 repeal instruments that are no longer required for some other reason. Schedule 4 is divided into Parts along the</w:t>
      </w:r>
      <w:r w:rsidR="00FD2DE8">
        <w:t>matic lines as explained below.</w:t>
      </w:r>
    </w:p>
    <w:p w:rsidR="00A4294E" w:rsidRPr="00172BEB" w:rsidRDefault="00A4294E" w:rsidP="00174F65">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FD2DE8" w:rsidP="00172BEB">
      <w:pPr>
        <w:pStyle w:val="Heading3"/>
      </w:pPr>
      <w:r>
        <w:t>Section 9</w:t>
      </w:r>
      <w:r>
        <w:tab/>
        <w:t>Expiry of regulation</w:t>
      </w:r>
    </w:p>
    <w:p w:rsidR="00A4294E" w:rsidRPr="00172BEB" w:rsidRDefault="00A4294E" w:rsidP="00174F65">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174F65">
      <w:pPr>
        <w:numPr>
          <w:ilvl w:val="0"/>
          <w:numId w:val="25"/>
        </w:numPr>
        <w:spacing w:before="180" w:line="240" w:lineRule="auto"/>
      </w:pPr>
      <w:r w:rsidRPr="00172BEB">
        <w:t>the many provisions that are solely repealing or commencing would cease on the day after they commence under secti</w:t>
      </w:r>
      <w:r w:rsidR="00FD2DE8">
        <w:t>ons 48C and 48D of the LIA; and</w:t>
      </w:r>
    </w:p>
    <w:p w:rsidR="00A4294E" w:rsidRPr="00172BEB" w:rsidRDefault="00A4294E" w:rsidP="00174F65">
      <w:pPr>
        <w:numPr>
          <w:ilvl w:val="0"/>
          <w:numId w:val="25"/>
        </w:numPr>
        <w:spacing w:before="180" w:line="240" w:lineRule="auto"/>
      </w:pPr>
      <w:r w:rsidRPr="00172BEB">
        <w:t>the rest of the instrument would remain in force until repealed by sunsetting or some other means, even thoug</w:t>
      </w:r>
      <w:r w:rsidR="00FD2DE8">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174F65">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174F65">
      <w:pPr>
        <w:spacing w:before="180" w:line="240" w:lineRule="auto"/>
      </w:pPr>
      <w:r w:rsidRPr="00172BEB">
        <w:t xml:space="preserve">The repeal of an instrument by this Schedule does not affect any amendment or repeal made by the instrument: see subsection </w:t>
      </w:r>
      <w:r w:rsidR="00E837B0" w:rsidRPr="00172BEB">
        <w:t>5</w:t>
      </w:r>
      <w:r w:rsidR="00FD2DE8">
        <w:t>(2).</w:t>
      </w:r>
    </w:p>
    <w:p w:rsidR="004F7863" w:rsidRPr="00172BEB" w:rsidRDefault="004F7863" w:rsidP="00172BEB">
      <w:pPr>
        <w:pStyle w:val="Heading3"/>
      </w:pPr>
      <w:r w:rsidRPr="00172BEB">
        <w:t>Schedule 2—Rep</w:t>
      </w:r>
      <w:r w:rsidR="00FD2DE8">
        <w:t>eal of commencement instruments</w:t>
      </w:r>
    </w:p>
    <w:p w:rsidR="008F6046" w:rsidRPr="00172BEB" w:rsidRDefault="004F7863" w:rsidP="00174F65">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174F65">
      <w:pPr>
        <w:spacing w:before="180" w:line="240" w:lineRule="auto"/>
      </w:pPr>
      <w:r w:rsidRPr="00172BEB">
        <w:t xml:space="preserve">The repeal of an instrument by this Schedule does not affect any commencement the instrument provides for: see subsection </w:t>
      </w:r>
      <w:r w:rsidR="00E837B0" w:rsidRPr="00172BEB">
        <w:t>6</w:t>
      </w:r>
      <w:r w:rsidR="00FD2DE8">
        <w:t>(2).</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174F65">
      <w:pPr>
        <w:spacing w:before="180" w:line="240" w:lineRule="auto"/>
        <w:rPr>
          <w:color w:val="000000"/>
        </w:rPr>
      </w:pPr>
      <w:r w:rsidRPr="00172BEB">
        <w:t>This Schedule repeals amending and repealing legislative instruments that also contain application, saving or transitional provisio</w:t>
      </w:r>
      <w:r w:rsidRPr="00420EC6">
        <w:t>ns. The amendments and repeals have happened, and the application, saving or transitional provisions are no longer required. The instruments do not contain any other substantive provisions.</w:t>
      </w:r>
    </w:p>
    <w:p w:rsidR="004F7863" w:rsidRPr="00172BEB" w:rsidRDefault="004F7863" w:rsidP="00174F65">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FD2DE8">
        <w:t>ome other type as appropriate).</w:t>
      </w:r>
    </w:p>
    <w:p w:rsidR="004F7863" w:rsidRPr="00172BEB" w:rsidRDefault="004F7863" w:rsidP="00174F65">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FD2DE8">
        <w:t>(2)(b).</w:t>
      </w:r>
    </w:p>
    <w:p w:rsidR="00A4294E" w:rsidRPr="00172BEB" w:rsidRDefault="00A4294E" w:rsidP="00172BEB">
      <w:pPr>
        <w:pStyle w:val="Heading3"/>
      </w:pPr>
      <w:r w:rsidRPr="00172BEB">
        <w:t>Schedule 4—Repeal</w:t>
      </w:r>
      <w:r w:rsidR="00FD2DE8">
        <w:t xml:space="preserve"> of other redundant instruments</w:t>
      </w:r>
    </w:p>
    <w:p w:rsidR="00A4294E" w:rsidRPr="00172BEB" w:rsidRDefault="00A4294E" w:rsidP="00174F65">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174F65">
      <w:pPr>
        <w:spacing w:before="180" w:line="240" w:lineRule="auto"/>
      </w:pPr>
      <w:r w:rsidRPr="00172BEB">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FD2DE8">
        <w:t>eserved: see paragraph 8(2)(b).</w:t>
      </w:r>
    </w:p>
    <w:p w:rsidR="002B6BBC" w:rsidRDefault="001A3A0A" w:rsidP="00172BEB">
      <w:pPr>
        <w:pStyle w:val="Heading3"/>
        <w:rPr>
          <w:rStyle w:val="CharAmPartText"/>
        </w:rPr>
      </w:pPr>
      <w:r w:rsidRPr="00172BEB">
        <w:t>Part 1 of Schedule 4—</w:t>
      </w:r>
      <w:r w:rsidR="00467757" w:rsidRPr="00E2445B">
        <w:rPr>
          <w:rStyle w:val="CharAmPartText"/>
        </w:rPr>
        <w:t>Instruments containing substantive matter</w:t>
      </w:r>
    </w:p>
    <w:p w:rsidR="00467757" w:rsidRDefault="00467757" w:rsidP="00467757">
      <w:pPr>
        <w:spacing w:before="180" w:line="240" w:lineRule="auto"/>
      </w:pPr>
      <w:r w:rsidRPr="00CA11D6">
        <w:t>This Part repeals 2</w:t>
      </w:r>
      <w:r w:rsidR="00894B5C" w:rsidRPr="00CA11D6">
        <w:t xml:space="preserve"> amending</w:t>
      </w:r>
      <w:r w:rsidRPr="00CA11D6">
        <w:t xml:space="preserve"> instruments that </w:t>
      </w:r>
      <w:r w:rsidR="00894B5C" w:rsidRPr="00CA11D6">
        <w:t>also c</w:t>
      </w:r>
      <w:r w:rsidRPr="00CA11D6">
        <w:t>ontain substantive matter</w:t>
      </w:r>
      <w:r w:rsidR="00894B5C" w:rsidRPr="00CA11D6">
        <w:t>.</w:t>
      </w:r>
      <w:r w:rsidRPr="00CA11D6">
        <w:t xml:space="preserve"> </w:t>
      </w:r>
      <w:r w:rsidRPr="00CA11D6">
        <w:rPr>
          <w:color w:val="000000"/>
        </w:rPr>
        <w:t>The</w:t>
      </w:r>
      <w:r w:rsidRPr="00CA11D6">
        <w:t xml:space="preserve"> amending or repealing provisions are spent and the instruments are no longer required. The repeal of the instruments does not alter existing arrangements.</w:t>
      </w:r>
    </w:p>
    <w:p w:rsidR="00467757" w:rsidRPr="00467757" w:rsidRDefault="00467757" w:rsidP="00467757">
      <w:pPr>
        <w:pStyle w:val="Heading3"/>
      </w:pPr>
      <w:r w:rsidRPr="00172BEB">
        <w:t xml:space="preserve">Part </w:t>
      </w:r>
      <w:r>
        <w:t>2</w:t>
      </w:r>
      <w:r w:rsidRPr="00172BEB">
        <w:t xml:space="preserve"> of Schedule 4—</w:t>
      </w:r>
      <w:r w:rsidRPr="00467757">
        <w:t>Other instruments no longer required</w:t>
      </w:r>
    </w:p>
    <w:p w:rsidR="00052AA1" w:rsidRDefault="002F3C05" w:rsidP="0054199C">
      <w:pPr>
        <w:spacing w:before="180" w:line="240" w:lineRule="auto"/>
        <w:rPr>
          <w:i/>
        </w:rPr>
      </w:pPr>
      <w:r>
        <w:t xml:space="preserve">Item 1 repeals the </w:t>
      </w:r>
      <w:r>
        <w:rPr>
          <w:i/>
          <w:iCs/>
        </w:rPr>
        <w:t>Australian Military Court Rules 2007.</w:t>
      </w:r>
      <w:r>
        <w:t xml:space="preserve"> In 2009 the High Court found aspects of the Australian Military Court to be unconstitutional, and relevant provisions of the </w:t>
      </w:r>
      <w:r>
        <w:rPr>
          <w:i/>
          <w:iCs/>
        </w:rPr>
        <w:t>Defence Force Discipline Act 1982</w:t>
      </w:r>
      <w:r>
        <w:t xml:space="preserve"> were subsequently repealed. However, the </w:t>
      </w:r>
      <w:r w:rsidR="00ED2848">
        <w:t>r</w:t>
      </w:r>
      <w:r>
        <w:t xml:space="preserve">ules of court were not repealed at that time. As the </w:t>
      </w:r>
      <w:r w:rsidR="00ED2848">
        <w:t>r</w:t>
      </w:r>
      <w:r>
        <w:t>ules are no longer effective, their repeal does n</w:t>
      </w:r>
      <w:r w:rsidR="00420EC6">
        <w:t>ot alter existing arrangements.</w:t>
      </w:r>
    </w:p>
    <w:p w:rsidR="00894B5C" w:rsidRPr="00172BEB" w:rsidRDefault="00894B5C" w:rsidP="0054199C">
      <w:pPr>
        <w:spacing w:before="180" w:line="240" w:lineRule="auto"/>
      </w:pPr>
      <w:r>
        <w:t xml:space="preserve">Item 2 repeals the </w:t>
      </w:r>
      <w:r w:rsidRPr="00E2445B">
        <w:rPr>
          <w:i/>
        </w:rPr>
        <w:t>War Gratuity Regulations 1945</w:t>
      </w:r>
      <w:r w:rsidRPr="00894B5C">
        <w:t xml:space="preserve">. </w:t>
      </w:r>
      <w:r w:rsidR="002F3C05">
        <w:t>These regulations provide for the payment of a one-off gratuity to veterans of the Second World War.  As the last gratuity payment was made more than 9 years ago, the regulations would appear to be redundant. In the unlikely event that an eligible veteran has yet to claim payment, their entitlements and the continuing application of the regulations is preserved by paragraph 8(2)(b).</w:t>
      </w:r>
    </w:p>
    <w:p w:rsidR="000F52D6" w:rsidRPr="00172BEB" w:rsidRDefault="000F52D6" w:rsidP="00A4294E">
      <w:pPr>
        <w:pStyle w:val="Notes"/>
        <w:jc w:val="center"/>
        <w:rPr>
          <w:highlight w:val="cyan"/>
        </w:rPr>
      </w:pPr>
    </w:p>
    <w:p w:rsidR="0074638C" w:rsidRPr="00172BEB" w:rsidRDefault="0074638C" w:rsidP="00A4294E">
      <w:pPr>
        <w:pStyle w:val="Notes"/>
        <w:jc w:val="center"/>
      </w:pPr>
    </w:p>
    <w:sectPr w:rsidR="0074638C" w:rsidRPr="00172BEB"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B21" w:rsidRDefault="00341B21" w:rsidP="00AA6B76">
      <w:r>
        <w:separator/>
      </w:r>
    </w:p>
  </w:endnote>
  <w:endnote w:type="continuationSeparator" w:id="0">
    <w:p w:rsidR="00341B21" w:rsidRDefault="00341B21"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F5D7B501-49AF-4B67-92E1-F6EE0F8DAD61}"/>
    <w:embedBold r:id="rId2" w:fontKey="{32D723FE-BE62-4F74-8EEF-5D823C8B9633}"/>
    <w:embedBoldItalic r:id="rId3" w:fontKey="{4E2AA7F7-645C-47DA-9FD6-03DF35D0C958}"/>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1534">
      <w:rPr>
        <w:rStyle w:val="PageNumber"/>
        <w:noProof/>
      </w:rPr>
      <w:t>5</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2D699A">
      <w:rPr>
        <w:i/>
        <w:noProof/>
        <w:sz w:val="18"/>
      </w:rPr>
      <w:t>\\actdc01fs01p\user_folder$\tehang\Documents\Offline Records (AG)\Documents ~ explanatory material, briefs, letters\Attachment G.2 - Defence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044069">
      <w:rPr>
        <w:i/>
        <w:noProof/>
        <w:sz w:val="18"/>
      </w:rPr>
      <w:t>11/3/2014 12:07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044069" w:rsidP="00E668A5">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396240"/>
              <wp:effectExtent l="0" t="0" r="571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783245" w:rsidRPr="00783245" w:rsidRDefault="00783245" w:rsidP="00783245">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3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783245" w:rsidRPr="00783245" w:rsidRDefault="00783245" w:rsidP="00783245">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fldSimple w:instr=" NUMPAGES ">
      <w:r>
        <w:rPr>
          <w:noProof/>
        </w:rPr>
        <w:t>5</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2D699A">
      <w:rPr>
        <w:i/>
        <w:noProof/>
        <w:sz w:val="18"/>
      </w:rPr>
      <w:t>\\actdc01fs01p\user_folder$\tehang\Documents\Offline Records (AG)\Documents ~ explanatory material, briefs, letters\Attachment G.2 - Defence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044069">
      <w:rPr>
        <w:i/>
        <w:noProof/>
        <w:sz w:val="18"/>
      </w:rPr>
      <w:t>11/3/2014 12:07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B21" w:rsidRDefault="00341B21" w:rsidP="00AA6B76">
      <w:r>
        <w:separator/>
      </w:r>
    </w:p>
  </w:footnote>
  <w:footnote w:type="continuationSeparator" w:id="0">
    <w:p w:rsidR="00341B21" w:rsidRDefault="00341B21"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45" w:rsidRDefault="00044069">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783245" w:rsidRPr="00783245" w:rsidRDefault="00783245" w:rsidP="00783245">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783245" w:rsidRPr="00783245" w:rsidRDefault="00783245" w:rsidP="00783245">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4379A"/>
    <w:rsid w:val="00044069"/>
    <w:rsid w:val="00052AA1"/>
    <w:rsid w:val="0005778C"/>
    <w:rsid w:val="00061076"/>
    <w:rsid w:val="000616D0"/>
    <w:rsid w:val="000870D6"/>
    <w:rsid w:val="0009436F"/>
    <w:rsid w:val="00095A4C"/>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1FD1"/>
    <w:rsid w:val="000E249C"/>
    <w:rsid w:val="000F52D6"/>
    <w:rsid w:val="000F6A8B"/>
    <w:rsid w:val="0010436C"/>
    <w:rsid w:val="00104CCC"/>
    <w:rsid w:val="00105A48"/>
    <w:rsid w:val="00105D5D"/>
    <w:rsid w:val="00107AD7"/>
    <w:rsid w:val="00107AF3"/>
    <w:rsid w:val="00107E87"/>
    <w:rsid w:val="001129CB"/>
    <w:rsid w:val="00114021"/>
    <w:rsid w:val="00114739"/>
    <w:rsid w:val="00116CB7"/>
    <w:rsid w:val="00120926"/>
    <w:rsid w:val="001331AD"/>
    <w:rsid w:val="001370DF"/>
    <w:rsid w:val="001413D9"/>
    <w:rsid w:val="00144D7F"/>
    <w:rsid w:val="00151CDD"/>
    <w:rsid w:val="00153F8D"/>
    <w:rsid w:val="001676C2"/>
    <w:rsid w:val="00172BEB"/>
    <w:rsid w:val="00174F65"/>
    <w:rsid w:val="00175DB6"/>
    <w:rsid w:val="001760A7"/>
    <w:rsid w:val="00197F0A"/>
    <w:rsid w:val="001A04BC"/>
    <w:rsid w:val="001A3673"/>
    <w:rsid w:val="001A3A0A"/>
    <w:rsid w:val="001A7B6D"/>
    <w:rsid w:val="001B4A8B"/>
    <w:rsid w:val="001B6728"/>
    <w:rsid w:val="001B7418"/>
    <w:rsid w:val="001C1F0D"/>
    <w:rsid w:val="001D26A1"/>
    <w:rsid w:val="001D5150"/>
    <w:rsid w:val="001F054C"/>
    <w:rsid w:val="001F2754"/>
    <w:rsid w:val="0020111E"/>
    <w:rsid w:val="002036E6"/>
    <w:rsid w:val="00212F8D"/>
    <w:rsid w:val="0021350A"/>
    <w:rsid w:val="00215341"/>
    <w:rsid w:val="002203E5"/>
    <w:rsid w:val="00236647"/>
    <w:rsid w:val="002420D2"/>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D699A"/>
    <w:rsid w:val="002D777A"/>
    <w:rsid w:val="002F3C05"/>
    <w:rsid w:val="002F4829"/>
    <w:rsid w:val="003035E4"/>
    <w:rsid w:val="00306548"/>
    <w:rsid w:val="00312808"/>
    <w:rsid w:val="003167F1"/>
    <w:rsid w:val="003220D9"/>
    <w:rsid w:val="003237C6"/>
    <w:rsid w:val="00326D80"/>
    <w:rsid w:val="00331FAE"/>
    <w:rsid w:val="003402DB"/>
    <w:rsid w:val="00341851"/>
    <w:rsid w:val="00341B21"/>
    <w:rsid w:val="00344EAE"/>
    <w:rsid w:val="00350740"/>
    <w:rsid w:val="00352BE0"/>
    <w:rsid w:val="0036472B"/>
    <w:rsid w:val="00372B69"/>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13345"/>
    <w:rsid w:val="00420EC6"/>
    <w:rsid w:val="004314E7"/>
    <w:rsid w:val="0043603E"/>
    <w:rsid w:val="00450D8D"/>
    <w:rsid w:val="0045410B"/>
    <w:rsid w:val="00455EED"/>
    <w:rsid w:val="004627CF"/>
    <w:rsid w:val="004632E2"/>
    <w:rsid w:val="00464D9C"/>
    <w:rsid w:val="00467757"/>
    <w:rsid w:val="004759B0"/>
    <w:rsid w:val="00495F5A"/>
    <w:rsid w:val="004A1FEC"/>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0FD7"/>
    <w:rsid w:val="0054147D"/>
    <w:rsid w:val="0054199C"/>
    <w:rsid w:val="0054362A"/>
    <w:rsid w:val="00543B54"/>
    <w:rsid w:val="00552DD9"/>
    <w:rsid w:val="0057193C"/>
    <w:rsid w:val="00577B8E"/>
    <w:rsid w:val="00583B0A"/>
    <w:rsid w:val="00587325"/>
    <w:rsid w:val="00590CF1"/>
    <w:rsid w:val="00591F69"/>
    <w:rsid w:val="00595F0A"/>
    <w:rsid w:val="005A5A72"/>
    <w:rsid w:val="005B2651"/>
    <w:rsid w:val="005B79EF"/>
    <w:rsid w:val="005E5530"/>
    <w:rsid w:val="00602492"/>
    <w:rsid w:val="00607CD9"/>
    <w:rsid w:val="00611610"/>
    <w:rsid w:val="00611C1A"/>
    <w:rsid w:val="00612A82"/>
    <w:rsid w:val="00614149"/>
    <w:rsid w:val="00617CA0"/>
    <w:rsid w:val="00621798"/>
    <w:rsid w:val="00626683"/>
    <w:rsid w:val="00631515"/>
    <w:rsid w:val="00640DEC"/>
    <w:rsid w:val="006577D3"/>
    <w:rsid w:val="00665B52"/>
    <w:rsid w:val="00665CC8"/>
    <w:rsid w:val="0066676F"/>
    <w:rsid w:val="00667D8F"/>
    <w:rsid w:val="00677766"/>
    <w:rsid w:val="00684236"/>
    <w:rsid w:val="00684C75"/>
    <w:rsid w:val="00693CC4"/>
    <w:rsid w:val="006A4857"/>
    <w:rsid w:val="006A5E75"/>
    <w:rsid w:val="006A646B"/>
    <w:rsid w:val="006C6C0C"/>
    <w:rsid w:val="006D3401"/>
    <w:rsid w:val="006E26A6"/>
    <w:rsid w:val="006E63D8"/>
    <w:rsid w:val="006E79E3"/>
    <w:rsid w:val="006F73B4"/>
    <w:rsid w:val="0070133D"/>
    <w:rsid w:val="00705638"/>
    <w:rsid w:val="00707814"/>
    <w:rsid w:val="00711534"/>
    <w:rsid w:val="00712E06"/>
    <w:rsid w:val="0071440C"/>
    <w:rsid w:val="007179A8"/>
    <w:rsid w:val="0073028F"/>
    <w:rsid w:val="00730844"/>
    <w:rsid w:val="00732EA4"/>
    <w:rsid w:val="00732F1C"/>
    <w:rsid w:val="00734CF8"/>
    <w:rsid w:val="007360DC"/>
    <w:rsid w:val="00745C80"/>
    <w:rsid w:val="0074638C"/>
    <w:rsid w:val="0075482C"/>
    <w:rsid w:val="00760D2D"/>
    <w:rsid w:val="0076329D"/>
    <w:rsid w:val="0077586D"/>
    <w:rsid w:val="00777D8E"/>
    <w:rsid w:val="00780765"/>
    <w:rsid w:val="00780CA8"/>
    <w:rsid w:val="00783245"/>
    <w:rsid w:val="00785451"/>
    <w:rsid w:val="00787519"/>
    <w:rsid w:val="00794915"/>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20A62"/>
    <w:rsid w:val="00827E9D"/>
    <w:rsid w:val="00830F26"/>
    <w:rsid w:val="00831FD2"/>
    <w:rsid w:val="00832E9A"/>
    <w:rsid w:val="00834943"/>
    <w:rsid w:val="008575F2"/>
    <w:rsid w:val="0086461E"/>
    <w:rsid w:val="008654ED"/>
    <w:rsid w:val="00865742"/>
    <w:rsid w:val="00870764"/>
    <w:rsid w:val="008761AD"/>
    <w:rsid w:val="00885FEE"/>
    <w:rsid w:val="008907F8"/>
    <w:rsid w:val="00891514"/>
    <w:rsid w:val="00891A4F"/>
    <w:rsid w:val="00892891"/>
    <w:rsid w:val="008936D5"/>
    <w:rsid w:val="00893809"/>
    <w:rsid w:val="00894B5C"/>
    <w:rsid w:val="008972A5"/>
    <w:rsid w:val="008A4F24"/>
    <w:rsid w:val="008B7751"/>
    <w:rsid w:val="008C389A"/>
    <w:rsid w:val="008C5E9E"/>
    <w:rsid w:val="008C65C9"/>
    <w:rsid w:val="008E33A1"/>
    <w:rsid w:val="008E4939"/>
    <w:rsid w:val="008E6F72"/>
    <w:rsid w:val="008E7082"/>
    <w:rsid w:val="008F1458"/>
    <w:rsid w:val="008F6046"/>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F0A"/>
    <w:rsid w:val="00957571"/>
    <w:rsid w:val="00957D3B"/>
    <w:rsid w:val="00971C38"/>
    <w:rsid w:val="0097675E"/>
    <w:rsid w:val="009833EE"/>
    <w:rsid w:val="00984010"/>
    <w:rsid w:val="009879EB"/>
    <w:rsid w:val="009939F5"/>
    <w:rsid w:val="00995A48"/>
    <w:rsid w:val="009A0DE6"/>
    <w:rsid w:val="009A645F"/>
    <w:rsid w:val="009A7830"/>
    <w:rsid w:val="009C514D"/>
    <w:rsid w:val="009D0662"/>
    <w:rsid w:val="009D0753"/>
    <w:rsid w:val="009D0A37"/>
    <w:rsid w:val="009D6030"/>
    <w:rsid w:val="009D6CF7"/>
    <w:rsid w:val="009E578F"/>
    <w:rsid w:val="009F2ECE"/>
    <w:rsid w:val="009F5E3A"/>
    <w:rsid w:val="009F71C6"/>
    <w:rsid w:val="00A02D3D"/>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458D"/>
    <w:rsid w:val="00A56153"/>
    <w:rsid w:val="00A6135A"/>
    <w:rsid w:val="00A6524B"/>
    <w:rsid w:val="00A84C6C"/>
    <w:rsid w:val="00A85E6F"/>
    <w:rsid w:val="00A917C4"/>
    <w:rsid w:val="00A9203A"/>
    <w:rsid w:val="00A93601"/>
    <w:rsid w:val="00AA074A"/>
    <w:rsid w:val="00AA6B76"/>
    <w:rsid w:val="00AB0224"/>
    <w:rsid w:val="00AB0647"/>
    <w:rsid w:val="00AC4F2B"/>
    <w:rsid w:val="00AD2D40"/>
    <w:rsid w:val="00AD4624"/>
    <w:rsid w:val="00AD5B6C"/>
    <w:rsid w:val="00AD7DD8"/>
    <w:rsid w:val="00AE1148"/>
    <w:rsid w:val="00AE6943"/>
    <w:rsid w:val="00AE69D7"/>
    <w:rsid w:val="00AF2012"/>
    <w:rsid w:val="00AF24EE"/>
    <w:rsid w:val="00AF3545"/>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611D"/>
    <w:rsid w:val="00BA025B"/>
    <w:rsid w:val="00BA0BC4"/>
    <w:rsid w:val="00BA5E58"/>
    <w:rsid w:val="00BA6199"/>
    <w:rsid w:val="00BB3F34"/>
    <w:rsid w:val="00BB6351"/>
    <w:rsid w:val="00BB63D6"/>
    <w:rsid w:val="00BC5C02"/>
    <w:rsid w:val="00BD47E7"/>
    <w:rsid w:val="00BF3588"/>
    <w:rsid w:val="00C02446"/>
    <w:rsid w:val="00C027C9"/>
    <w:rsid w:val="00C16103"/>
    <w:rsid w:val="00C2130F"/>
    <w:rsid w:val="00C34B0C"/>
    <w:rsid w:val="00C51B6F"/>
    <w:rsid w:val="00C52964"/>
    <w:rsid w:val="00C6109D"/>
    <w:rsid w:val="00C7476B"/>
    <w:rsid w:val="00C818BF"/>
    <w:rsid w:val="00C923A3"/>
    <w:rsid w:val="00C94600"/>
    <w:rsid w:val="00CA11D6"/>
    <w:rsid w:val="00CA2695"/>
    <w:rsid w:val="00CA76FA"/>
    <w:rsid w:val="00CB6C25"/>
    <w:rsid w:val="00CC5A99"/>
    <w:rsid w:val="00CD0409"/>
    <w:rsid w:val="00CD28D1"/>
    <w:rsid w:val="00CE013C"/>
    <w:rsid w:val="00CE1D56"/>
    <w:rsid w:val="00CF0366"/>
    <w:rsid w:val="00CF6FEC"/>
    <w:rsid w:val="00D00C69"/>
    <w:rsid w:val="00D1290D"/>
    <w:rsid w:val="00D15554"/>
    <w:rsid w:val="00D1791B"/>
    <w:rsid w:val="00D22167"/>
    <w:rsid w:val="00D229D4"/>
    <w:rsid w:val="00D2438C"/>
    <w:rsid w:val="00D24C84"/>
    <w:rsid w:val="00D27B15"/>
    <w:rsid w:val="00D27B30"/>
    <w:rsid w:val="00D31224"/>
    <w:rsid w:val="00D3205B"/>
    <w:rsid w:val="00D40FAA"/>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6A6A"/>
    <w:rsid w:val="00DD03B3"/>
    <w:rsid w:val="00DE1FDD"/>
    <w:rsid w:val="00DE3BC9"/>
    <w:rsid w:val="00DF1BDF"/>
    <w:rsid w:val="00DF60F9"/>
    <w:rsid w:val="00E0539D"/>
    <w:rsid w:val="00E144FB"/>
    <w:rsid w:val="00E14BB3"/>
    <w:rsid w:val="00E163A1"/>
    <w:rsid w:val="00E20613"/>
    <w:rsid w:val="00E23C06"/>
    <w:rsid w:val="00E27B56"/>
    <w:rsid w:val="00E30D56"/>
    <w:rsid w:val="00E3415A"/>
    <w:rsid w:val="00E43E46"/>
    <w:rsid w:val="00E44170"/>
    <w:rsid w:val="00E44FB5"/>
    <w:rsid w:val="00E47A48"/>
    <w:rsid w:val="00E52D09"/>
    <w:rsid w:val="00E53478"/>
    <w:rsid w:val="00E53D49"/>
    <w:rsid w:val="00E56D39"/>
    <w:rsid w:val="00E61C70"/>
    <w:rsid w:val="00E6500F"/>
    <w:rsid w:val="00E668A5"/>
    <w:rsid w:val="00E672F4"/>
    <w:rsid w:val="00E70194"/>
    <w:rsid w:val="00E70244"/>
    <w:rsid w:val="00E7408E"/>
    <w:rsid w:val="00E837B0"/>
    <w:rsid w:val="00E84437"/>
    <w:rsid w:val="00E8574F"/>
    <w:rsid w:val="00E85811"/>
    <w:rsid w:val="00E8754C"/>
    <w:rsid w:val="00E93FB9"/>
    <w:rsid w:val="00E97230"/>
    <w:rsid w:val="00EA09BB"/>
    <w:rsid w:val="00EA0DBD"/>
    <w:rsid w:val="00EB4854"/>
    <w:rsid w:val="00EC0308"/>
    <w:rsid w:val="00EC3A6F"/>
    <w:rsid w:val="00EC3D39"/>
    <w:rsid w:val="00ED2848"/>
    <w:rsid w:val="00ED35C1"/>
    <w:rsid w:val="00ED4342"/>
    <w:rsid w:val="00ED5756"/>
    <w:rsid w:val="00ED65EB"/>
    <w:rsid w:val="00EE68EC"/>
    <w:rsid w:val="00EF4304"/>
    <w:rsid w:val="00EF472F"/>
    <w:rsid w:val="00EF4C36"/>
    <w:rsid w:val="00F043FD"/>
    <w:rsid w:val="00F046B9"/>
    <w:rsid w:val="00F115DB"/>
    <w:rsid w:val="00F15A66"/>
    <w:rsid w:val="00F17207"/>
    <w:rsid w:val="00F21020"/>
    <w:rsid w:val="00F21429"/>
    <w:rsid w:val="00F26BF1"/>
    <w:rsid w:val="00F3142B"/>
    <w:rsid w:val="00F3222F"/>
    <w:rsid w:val="00F3408E"/>
    <w:rsid w:val="00F54989"/>
    <w:rsid w:val="00F64358"/>
    <w:rsid w:val="00F72DC2"/>
    <w:rsid w:val="00F75318"/>
    <w:rsid w:val="00F75BB8"/>
    <w:rsid w:val="00F76488"/>
    <w:rsid w:val="00F773BD"/>
    <w:rsid w:val="00F7772C"/>
    <w:rsid w:val="00F81B93"/>
    <w:rsid w:val="00F81E57"/>
    <w:rsid w:val="00F86639"/>
    <w:rsid w:val="00F8672F"/>
    <w:rsid w:val="00F87B5D"/>
    <w:rsid w:val="00F87EDA"/>
    <w:rsid w:val="00FA0179"/>
    <w:rsid w:val="00FA086B"/>
    <w:rsid w:val="00FA1498"/>
    <w:rsid w:val="00FB131B"/>
    <w:rsid w:val="00FC2922"/>
    <w:rsid w:val="00FC29B1"/>
    <w:rsid w:val="00FD2DE8"/>
    <w:rsid w:val="00FD6DF1"/>
    <w:rsid w:val="00FE1C1A"/>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58BA1-F9AE-4A9D-9F0B-2988B577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1887</Words>
  <Characters>10758</Characters>
  <Application>Microsoft Office Word</Application>
  <DocSecurity>0</DocSecurity>
  <PresentationFormat/>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12620</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2013-11-04T01:30:00Z</cp:lastPrinted>
  <dcterms:created xsi:type="dcterms:W3CDTF">2014-03-11T01:13:00Z</dcterms:created>
  <dcterms:modified xsi:type="dcterms:W3CDTF">2014-03-11T01:13:00Z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