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 xml:space="preserve">Act Determination </w:t>
      </w:r>
      <w:bookmarkEnd w:id="0"/>
      <w:bookmarkEnd w:id="1"/>
      <w:r w:rsidR="00702733" w:rsidRPr="00702733">
        <w:rPr>
          <w:i/>
          <w:sz w:val="24"/>
        </w:rPr>
        <w:t>2014/1</w:t>
      </w:r>
      <w:r w:rsidR="00E42B2A">
        <w:rPr>
          <w:i/>
          <w:sz w:val="24"/>
        </w:rPr>
        <w:t>0</w:t>
      </w:r>
      <w:r w:rsidR="00702733" w:rsidRPr="00702733">
        <w:rPr>
          <w:i/>
          <w:sz w:val="24"/>
        </w:rPr>
        <w:t xml:space="preserve"> — Section 32 (Transfer of Functions from Social Services to PM&amp;C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Pr="00D33E29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2013.</w:t>
      </w:r>
    </w:p>
    <w:p w:rsidR="003F30B8" w:rsidRDefault="001C3B96" w:rsidP="002512F7">
      <w:pPr>
        <w:pStyle w:val="Heading3"/>
        <w:keepNext w:val="0"/>
        <w:rPr>
          <w:b w:val="0"/>
          <w:bCs w:val="0"/>
          <w:sz w:val="22"/>
          <w:szCs w:val="22"/>
        </w:rPr>
      </w:pPr>
      <w:r w:rsidRPr="001C3B96">
        <w:rPr>
          <w:b w:val="0"/>
          <w:sz w:val="22"/>
          <w:szCs w:val="22"/>
        </w:rPr>
        <w:t>Under the Administrative Arrangements Order</w:t>
      </w:r>
      <w:r w:rsidR="006C6D28">
        <w:rPr>
          <w:b w:val="0"/>
          <w:sz w:val="22"/>
          <w:szCs w:val="22"/>
        </w:rPr>
        <w:t>,</w:t>
      </w:r>
      <w:r w:rsidR="006C6D28" w:rsidRPr="00BA3C00" w:rsidDel="006C6D28">
        <w:rPr>
          <w:b w:val="0"/>
          <w:bCs w:val="0"/>
          <w:sz w:val="22"/>
          <w:szCs w:val="22"/>
        </w:rPr>
        <w:t xml:space="preserve"> </w:t>
      </w:r>
      <w:r w:rsidR="006C6D28">
        <w:rPr>
          <w:b w:val="0"/>
          <w:bCs w:val="0"/>
          <w:sz w:val="22"/>
          <w:szCs w:val="22"/>
        </w:rPr>
        <w:t xml:space="preserve">functions relating to </w:t>
      </w:r>
      <w:r w:rsidR="00702733" w:rsidRPr="00702733">
        <w:rPr>
          <w:b w:val="0"/>
          <w:bCs w:val="0"/>
          <w:sz w:val="22"/>
          <w:szCs w:val="22"/>
        </w:rPr>
        <w:t xml:space="preserve">indigenous affairs </w:t>
      </w:r>
      <w:r w:rsidR="008B3085">
        <w:rPr>
          <w:b w:val="0"/>
          <w:bCs w:val="0"/>
          <w:sz w:val="22"/>
          <w:szCs w:val="22"/>
        </w:rPr>
        <w:t xml:space="preserve">were </w:t>
      </w:r>
      <w:r w:rsidR="006C6D28">
        <w:rPr>
          <w:b w:val="0"/>
          <w:bCs w:val="0"/>
          <w:sz w:val="22"/>
          <w:szCs w:val="22"/>
        </w:rPr>
        <w:t xml:space="preserve">transferred </w:t>
      </w:r>
      <w:r w:rsidR="008A3ACE" w:rsidRPr="00BA3C00">
        <w:rPr>
          <w:b w:val="0"/>
          <w:bCs w:val="0"/>
          <w:sz w:val="22"/>
          <w:szCs w:val="22"/>
        </w:rPr>
        <w:t xml:space="preserve">from </w:t>
      </w:r>
      <w:r w:rsidR="008A3ACE">
        <w:rPr>
          <w:b w:val="0"/>
          <w:bCs w:val="0"/>
          <w:sz w:val="22"/>
          <w:szCs w:val="22"/>
        </w:rPr>
        <w:t xml:space="preserve">the </w:t>
      </w:r>
      <w:r w:rsidR="003411F2">
        <w:rPr>
          <w:b w:val="0"/>
          <w:bCs w:val="0"/>
          <w:sz w:val="22"/>
          <w:szCs w:val="22"/>
        </w:rPr>
        <w:t xml:space="preserve">former </w:t>
      </w:r>
      <w:r w:rsidR="008F5E31" w:rsidRPr="008F5E31">
        <w:rPr>
          <w:b w:val="0"/>
          <w:sz w:val="22"/>
          <w:szCs w:val="22"/>
        </w:rPr>
        <w:t xml:space="preserve">Department of Families, Housing, Community Services and Indigenous </w:t>
      </w:r>
      <w:r w:rsidR="00702733">
        <w:rPr>
          <w:b w:val="0"/>
          <w:sz w:val="22"/>
          <w:szCs w:val="22"/>
        </w:rPr>
        <w:t>Affairs to the Department of the Prime Minister and Cabinet</w:t>
      </w:r>
      <w:r w:rsidR="00500C92">
        <w:rPr>
          <w:b w:val="0"/>
          <w:bCs w:val="0"/>
          <w:sz w:val="22"/>
          <w:szCs w:val="22"/>
        </w:rPr>
        <w:t>.</w:t>
      </w:r>
    </w:p>
    <w:p w:rsidR="00AA2236" w:rsidRDefault="0055744F" w:rsidP="00451815">
      <w:pPr>
        <w:spacing w:after="120"/>
        <w:ind w:right="-472"/>
        <w:rPr>
          <w:sz w:val="22"/>
          <w:szCs w:val="22"/>
        </w:rPr>
      </w:pPr>
      <w:r w:rsidRPr="00037744">
        <w:rPr>
          <w:sz w:val="22"/>
          <w:szCs w:val="22"/>
        </w:rPr>
        <w:t xml:space="preserve">The </w:t>
      </w:r>
      <w:r w:rsidRPr="00037744">
        <w:rPr>
          <w:i/>
          <w:sz w:val="22"/>
          <w:szCs w:val="22"/>
        </w:rPr>
        <w:t xml:space="preserve">Acts Interpretation (Substituted References – Section 19B) Amendment Order 2013 (No. 2) </w:t>
      </w:r>
      <w:r w:rsidRPr="00037744">
        <w:rPr>
          <w:sz w:val="22"/>
          <w:szCs w:val="22"/>
        </w:rPr>
        <w:t xml:space="preserve">altered specific references to Departments in </w:t>
      </w:r>
      <w:r w:rsidRPr="00037744">
        <w:rPr>
          <w:i/>
          <w:sz w:val="22"/>
          <w:szCs w:val="22"/>
        </w:rPr>
        <w:t>Appropriation Act (No. 1) 2013-2014</w:t>
      </w:r>
      <w:r w:rsidRPr="00037744">
        <w:rPr>
          <w:sz w:val="24"/>
          <w:szCs w:val="24"/>
          <w:lang w:eastAsia="en-AU"/>
        </w:rPr>
        <w:t xml:space="preserve"> </w:t>
      </w:r>
      <w:r w:rsidR="00486510">
        <w:rPr>
          <w:sz w:val="24"/>
          <w:szCs w:val="24"/>
          <w:lang w:eastAsia="en-AU"/>
        </w:rPr>
        <w:t xml:space="preserve">and </w:t>
      </w:r>
      <w:r w:rsidR="00486510" w:rsidRPr="00037744">
        <w:rPr>
          <w:i/>
          <w:sz w:val="22"/>
          <w:szCs w:val="22"/>
        </w:rPr>
        <w:t xml:space="preserve">Appropriation Act (No. </w:t>
      </w:r>
      <w:r w:rsidR="00486510">
        <w:rPr>
          <w:i/>
          <w:sz w:val="22"/>
          <w:szCs w:val="22"/>
        </w:rPr>
        <w:t>2</w:t>
      </w:r>
      <w:r w:rsidR="00486510" w:rsidRPr="00037744">
        <w:rPr>
          <w:i/>
          <w:sz w:val="22"/>
          <w:szCs w:val="22"/>
        </w:rPr>
        <w:t>) 2013-2014</w:t>
      </w:r>
      <w:r w:rsidR="00486510" w:rsidRPr="00037744">
        <w:rPr>
          <w:sz w:val="24"/>
          <w:szCs w:val="24"/>
          <w:lang w:eastAsia="en-AU"/>
        </w:rPr>
        <w:t xml:space="preserve"> </w:t>
      </w:r>
      <w:r w:rsidR="00486510">
        <w:rPr>
          <w:sz w:val="24"/>
          <w:szCs w:val="24"/>
          <w:lang w:eastAsia="en-AU"/>
        </w:rPr>
        <w:t xml:space="preserve"> </w:t>
      </w:r>
      <w:r w:rsidRPr="00037744">
        <w:rPr>
          <w:sz w:val="22"/>
          <w:szCs w:val="22"/>
        </w:rPr>
        <w:t xml:space="preserve">to reflect the </w:t>
      </w:r>
      <w:r>
        <w:rPr>
          <w:sz w:val="22"/>
          <w:szCs w:val="22"/>
        </w:rPr>
        <w:t>Administrative Arrangements Order made on</w:t>
      </w:r>
      <w:r w:rsidRPr="00037744">
        <w:rPr>
          <w:sz w:val="22"/>
          <w:szCs w:val="22"/>
        </w:rPr>
        <w:t xml:space="preserve"> 18 September 2013. </w:t>
      </w:r>
      <w:r w:rsidRPr="00A57B5C">
        <w:rPr>
          <w:sz w:val="22"/>
          <w:szCs w:val="22"/>
        </w:rPr>
        <w:t>This included references to the Department of Families, Housing, Community Services and Indigenous Affairs being deemed as references to the Department of Social Services.</w:t>
      </w:r>
    </w:p>
    <w:p w:rsidR="00702733" w:rsidRPr="00702733" w:rsidRDefault="00702733" w:rsidP="00702733">
      <w:pPr>
        <w:pStyle w:val="Heading3"/>
        <w:rPr>
          <w:b w:val="0"/>
          <w:i/>
          <w:iCs/>
          <w:sz w:val="22"/>
          <w:szCs w:val="22"/>
        </w:rPr>
      </w:pPr>
      <w:r w:rsidRPr="00702733">
        <w:rPr>
          <w:b w:val="0"/>
          <w:sz w:val="22"/>
          <w:szCs w:val="22"/>
        </w:rPr>
        <w:t xml:space="preserve">This Determination </w:t>
      </w:r>
      <w:r w:rsidRPr="00A24730">
        <w:rPr>
          <w:b w:val="0"/>
          <w:sz w:val="22"/>
          <w:szCs w:val="22"/>
        </w:rPr>
        <w:t xml:space="preserve">is the </w:t>
      </w:r>
      <w:r w:rsidR="00E42B2A" w:rsidRPr="00A24730">
        <w:rPr>
          <w:b w:val="0"/>
          <w:sz w:val="22"/>
          <w:szCs w:val="22"/>
        </w:rPr>
        <w:t>fourth</w:t>
      </w:r>
      <w:r w:rsidRPr="00A24730">
        <w:rPr>
          <w:b w:val="0"/>
          <w:sz w:val="22"/>
          <w:szCs w:val="22"/>
        </w:rPr>
        <w:t xml:space="preserve"> transfer</w:t>
      </w:r>
      <w:r w:rsidRPr="00702733">
        <w:rPr>
          <w:b w:val="0"/>
          <w:sz w:val="22"/>
          <w:szCs w:val="22"/>
        </w:rPr>
        <w:t xml:space="preserve"> of appropriations in relation to the transfer of indigenous functions. An initial transfer of appropriations occurred</w:t>
      </w:r>
      <w:r w:rsidRPr="00702733" w:rsidDel="00FC29F7">
        <w:rPr>
          <w:b w:val="0"/>
          <w:sz w:val="22"/>
          <w:szCs w:val="22"/>
        </w:rPr>
        <w:t xml:space="preserve"> </w:t>
      </w:r>
      <w:r w:rsidRPr="00702733">
        <w:rPr>
          <w:b w:val="0"/>
          <w:sz w:val="22"/>
          <w:szCs w:val="22"/>
        </w:rPr>
        <w:t>on 1 November 2013, under FMA Act Determination 2013/13 — Section 32 (Transfer of Functions from Social Services to PM&amp;C). A second transfer of appropriations occurred</w:t>
      </w:r>
      <w:r w:rsidRPr="00702733" w:rsidDel="00FC29F7">
        <w:rPr>
          <w:b w:val="0"/>
          <w:sz w:val="22"/>
          <w:szCs w:val="22"/>
        </w:rPr>
        <w:t xml:space="preserve"> </w:t>
      </w:r>
      <w:r w:rsidRPr="00702733">
        <w:rPr>
          <w:b w:val="0"/>
          <w:sz w:val="22"/>
          <w:szCs w:val="22"/>
        </w:rPr>
        <w:t xml:space="preserve">on 1 December 2013, under </w:t>
      </w:r>
      <w:r w:rsidRPr="00702733">
        <w:rPr>
          <w:b w:val="0"/>
          <w:i/>
          <w:iCs/>
          <w:sz w:val="22"/>
          <w:szCs w:val="22"/>
        </w:rPr>
        <w:t xml:space="preserve">FMA Act Determination 2013/15— Section 32 (Transfer of Functions from DRALGAS to Health and PM&amp;C). </w:t>
      </w:r>
      <w:r w:rsidRPr="00702733">
        <w:rPr>
          <w:b w:val="0"/>
          <w:sz w:val="22"/>
          <w:szCs w:val="22"/>
        </w:rPr>
        <w:t>A third transfer of appropriations occurred</w:t>
      </w:r>
      <w:r w:rsidRPr="00702733" w:rsidDel="00FC29F7">
        <w:rPr>
          <w:b w:val="0"/>
          <w:sz w:val="22"/>
          <w:szCs w:val="22"/>
        </w:rPr>
        <w:t xml:space="preserve"> </w:t>
      </w:r>
      <w:r w:rsidRPr="00702733">
        <w:rPr>
          <w:b w:val="0"/>
          <w:sz w:val="22"/>
          <w:szCs w:val="22"/>
        </w:rPr>
        <w:t xml:space="preserve">on 1 December 2013, under </w:t>
      </w:r>
      <w:r w:rsidRPr="00702733">
        <w:rPr>
          <w:b w:val="0"/>
          <w:i/>
          <w:iCs/>
          <w:sz w:val="22"/>
          <w:szCs w:val="22"/>
        </w:rPr>
        <w:t xml:space="preserve">FMA Act Determination 2013/19— Section 32 (Transfer of Functions from DEEWR to PM&amp;C). 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8B3085" w:rsidP="003148BC">
      <w:pPr>
        <w:pStyle w:val="Heading3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148BC" w:rsidRPr="00CB13FF">
        <w:rPr>
          <w:b w:val="0"/>
          <w:sz w:val="22"/>
          <w:szCs w:val="22"/>
        </w:rPr>
        <w:t xml:space="preserve">he Finance Minister has delegated the power to make determinations under section 32 to </w:t>
      </w:r>
      <w:r w:rsidR="003148BC">
        <w:rPr>
          <w:b w:val="0"/>
          <w:sz w:val="22"/>
          <w:szCs w:val="22"/>
        </w:rPr>
        <w:t>the Secretary of the Department of Finance</w:t>
      </w:r>
      <w:r>
        <w:rPr>
          <w:b w:val="0"/>
          <w:sz w:val="22"/>
          <w:szCs w:val="22"/>
        </w:rPr>
        <w:t xml:space="preserve"> (in accordance with section 62 of the FMA Act)</w:t>
      </w:r>
      <w:r w:rsidR="003148B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T</w:t>
      </w:r>
      <w:r w:rsidR="003148BC">
        <w:rPr>
          <w:b w:val="0"/>
          <w:sz w:val="22"/>
          <w:szCs w:val="22"/>
        </w:rPr>
        <w:t>he Secretary has, in turn, sub</w:t>
      </w:r>
      <w:r w:rsidR="003148BC">
        <w:rPr>
          <w:b w:val="0"/>
          <w:sz w:val="22"/>
          <w:szCs w:val="22"/>
        </w:rPr>
        <w:noBreakHyphen/>
        <w:t>delegated this power to certain Senior Executive Service officials within the Departmen</w:t>
      </w:r>
      <w:bookmarkStart w:id="2" w:name="_GoBack"/>
      <w:bookmarkEnd w:id="2"/>
      <w:r w:rsidR="003148BC">
        <w:rPr>
          <w:b w:val="0"/>
          <w:sz w:val="22"/>
          <w:szCs w:val="22"/>
        </w:rPr>
        <w:t>t of Finance</w:t>
      </w:r>
      <w:r>
        <w:rPr>
          <w:b w:val="0"/>
          <w:sz w:val="22"/>
          <w:szCs w:val="22"/>
        </w:rPr>
        <w:t xml:space="preserve"> (in accordance with section 53 of the FMA Act)</w:t>
      </w:r>
      <w:r w:rsidR="003148BC">
        <w:rPr>
          <w:b w:val="0"/>
          <w:sz w:val="22"/>
          <w:szCs w:val="22"/>
        </w:rPr>
        <w:t>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197FCC">
        <w:rPr>
          <w:sz w:val="22"/>
          <w:szCs w:val="22"/>
        </w:rPr>
        <w:t xml:space="preserve">the Department of </w:t>
      </w:r>
      <w:r w:rsidR="00500C92">
        <w:rPr>
          <w:sz w:val="22"/>
          <w:szCs w:val="22"/>
        </w:rPr>
        <w:t xml:space="preserve">Social Services </w:t>
      </w:r>
      <w:r w:rsidR="00702733">
        <w:rPr>
          <w:sz w:val="22"/>
          <w:szCs w:val="22"/>
        </w:rPr>
        <w:t>and the Department of the Prime Minister and Cabinet were</w:t>
      </w:r>
      <w:r w:rsidR="00197FCC" w:rsidRPr="008C6DC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tbl>
      <w:tblPr>
        <w:tblW w:w="9015" w:type="dxa"/>
        <w:tblInd w:w="108" w:type="dxa"/>
        <w:tblLook w:val="04A0"/>
      </w:tblPr>
      <w:tblGrid>
        <w:gridCol w:w="2410"/>
        <w:gridCol w:w="1843"/>
        <w:gridCol w:w="1597"/>
        <w:gridCol w:w="1527"/>
        <w:gridCol w:w="1638"/>
      </w:tblGrid>
      <w:tr w:rsidR="00766B94" w:rsidRPr="005E69E4" w:rsidTr="009021B9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766B94" w:rsidRPr="005E69E4" w:rsidRDefault="00766B94" w:rsidP="009021B9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766B94" w:rsidRPr="005E69E4" w:rsidRDefault="00766B94" w:rsidP="009021B9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766B94" w:rsidRPr="005E69E4" w:rsidRDefault="00766B94" w:rsidP="009021B9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766B94" w:rsidRPr="005E69E4" w:rsidRDefault="00766B94" w:rsidP="009021B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766B94" w:rsidRPr="005E69E4" w:rsidTr="009021B9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 xml:space="preserve">Department of </w:t>
            </w:r>
            <w:r>
              <w:rPr>
                <w:sz w:val="22"/>
                <w:szCs w:val="22"/>
              </w:rPr>
              <w:t>the Prime Minister and Cabinet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Default="00766B94" w:rsidP="00AD6541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9803BF">
              <w:rPr>
                <w:sz w:val="22"/>
                <w:szCs w:val="22"/>
              </w:rPr>
              <w:t>1</w:t>
            </w:r>
            <w:r w:rsidR="00AD6541">
              <w:rPr>
                <w:sz w:val="22"/>
                <w:szCs w:val="22"/>
              </w:rPr>
              <w:t>7</w:t>
            </w:r>
            <w:r w:rsidR="009803BF">
              <w:rPr>
                <w:sz w:val="22"/>
                <w:szCs w:val="22"/>
              </w:rPr>
              <w:t>,500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766B94" w:rsidRPr="005E69E4" w:rsidTr="009021B9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766B94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94" w:rsidRPr="00785117" w:rsidRDefault="00766B94" w:rsidP="00AD6541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9803BF">
              <w:rPr>
                <w:sz w:val="22"/>
                <w:szCs w:val="22"/>
              </w:rPr>
              <w:t>1</w:t>
            </w:r>
            <w:r w:rsidR="00AD6541">
              <w:rPr>
                <w:sz w:val="22"/>
                <w:szCs w:val="22"/>
              </w:rPr>
              <w:t>7</w:t>
            </w:r>
            <w:r w:rsidR="009803BF">
              <w:rPr>
                <w:sz w:val="22"/>
                <w:szCs w:val="22"/>
              </w:rPr>
              <w:t>,5</w:t>
            </w:r>
            <w:r w:rsidR="00E42B2A">
              <w:rPr>
                <w:sz w:val="22"/>
                <w:szCs w:val="22"/>
              </w:rPr>
              <w:t>00</w:t>
            </w:r>
          </w:p>
        </w:tc>
      </w:tr>
      <w:tr w:rsidR="00766B94" w:rsidRPr="005E69E4" w:rsidTr="009021B9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94" w:rsidRPr="005E69E4" w:rsidRDefault="00766B94" w:rsidP="009021B9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94" w:rsidRPr="005E69E4" w:rsidRDefault="00766B94" w:rsidP="009021B9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66B94" w:rsidRPr="005E69E4" w:rsidRDefault="00766B94" w:rsidP="009021B9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6B94" w:rsidRPr="00E745B8" w:rsidRDefault="00766B94" w:rsidP="00AD654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9803BF">
              <w:rPr>
                <w:b/>
                <w:sz w:val="22"/>
                <w:szCs w:val="22"/>
              </w:rPr>
              <w:t>1</w:t>
            </w:r>
            <w:r w:rsidR="00AD6541">
              <w:rPr>
                <w:b/>
                <w:sz w:val="22"/>
                <w:szCs w:val="22"/>
              </w:rPr>
              <w:t>7</w:t>
            </w:r>
            <w:r w:rsidR="009803BF">
              <w:rPr>
                <w:b/>
                <w:sz w:val="22"/>
                <w:szCs w:val="22"/>
              </w:rPr>
              <w:t>,500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6B94" w:rsidRPr="00E745B8" w:rsidRDefault="00766B94" w:rsidP="00AD654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9803BF">
              <w:rPr>
                <w:b/>
                <w:sz w:val="22"/>
                <w:szCs w:val="22"/>
              </w:rPr>
              <w:t>1</w:t>
            </w:r>
            <w:r w:rsidR="00AD6541">
              <w:rPr>
                <w:b/>
                <w:sz w:val="22"/>
                <w:szCs w:val="22"/>
              </w:rPr>
              <w:t>7</w:t>
            </w:r>
            <w:r w:rsidR="009803BF">
              <w:rPr>
                <w:b/>
                <w:sz w:val="22"/>
                <w:szCs w:val="22"/>
              </w:rPr>
              <w:t>,500</w:t>
            </w:r>
          </w:p>
        </w:tc>
      </w:tr>
    </w:tbl>
    <w:p w:rsidR="00D4039A" w:rsidRDefault="00D4039A" w:rsidP="00A56D96">
      <w:pPr>
        <w:keepNext/>
        <w:keepLines/>
        <w:spacing w:after="120"/>
        <w:rPr>
          <w:iCs/>
          <w:sz w:val="22"/>
          <w:szCs w:val="22"/>
        </w:rPr>
      </w:pPr>
    </w:p>
    <w:p w:rsidR="00766B94" w:rsidRDefault="00766B94" w:rsidP="00A56D96">
      <w:pPr>
        <w:keepNext/>
        <w:keepLines/>
        <w:spacing w:after="120"/>
        <w:rPr>
          <w:iCs/>
          <w:sz w:val="22"/>
          <w:szCs w:val="22"/>
        </w:rPr>
      </w:pPr>
    </w:p>
    <w:p w:rsidR="00D4039A" w:rsidRDefault="007276BB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</w:t>
      </w:r>
    </w:p>
    <w:p w:rsidR="00F577F2" w:rsidRPr="00F577F2" w:rsidRDefault="00F577F2" w:rsidP="00F577F2">
      <w:pPr>
        <w:rPr>
          <w:sz w:val="2"/>
          <w:szCs w:val="2"/>
        </w:rPr>
      </w:pPr>
    </w:p>
    <w:p w:rsidR="00F577F2" w:rsidRDefault="00F577F2" w:rsidP="00F577F2">
      <w:pPr>
        <w:rPr>
          <w:sz w:val="2"/>
          <w:szCs w:val="2"/>
        </w:rPr>
      </w:pPr>
    </w:p>
    <w:p w:rsidR="00F577F2" w:rsidRDefault="00F577F2" w:rsidP="00F577F2">
      <w:pPr>
        <w:rPr>
          <w:sz w:val="2"/>
          <w:szCs w:val="2"/>
        </w:rPr>
      </w:pPr>
    </w:p>
    <w:p w:rsidR="00F577F2" w:rsidRDefault="00F577F2" w:rsidP="00F577F2">
      <w:pPr>
        <w:rPr>
          <w:sz w:val="2"/>
          <w:szCs w:val="2"/>
        </w:rPr>
      </w:pPr>
    </w:p>
    <w:p w:rsidR="003F3D59" w:rsidRPr="00F577F2" w:rsidRDefault="003F3D59" w:rsidP="00F577F2">
      <w:pPr>
        <w:jc w:val="center"/>
        <w:rPr>
          <w:sz w:val="2"/>
          <w:szCs w:val="2"/>
        </w:rPr>
      </w:pPr>
    </w:p>
    <w:sectPr w:rsidR="003F3D59" w:rsidRPr="00F577F2" w:rsidSect="008C6DCC">
      <w:footerReference w:type="default" r:id="rId8"/>
      <w:footerReference w:type="first" r:id="rId9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6B" w:rsidRDefault="00E5576B">
      <w:r>
        <w:separator/>
      </w:r>
    </w:p>
  </w:endnote>
  <w:endnote w:type="continuationSeparator" w:id="0">
    <w:p w:rsidR="00E5576B" w:rsidRDefault="00E5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E5576B" w:rsidRDefault="00E5576B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F6660D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F6660D">
                <w:rPr>
                  <w:noProof/>
                </w:rPr>
                <w:t>2</w:t>
              </w:r>
            </w:fldSimple>
          </w:p>
        </w:sdtContent>
      </w:sdt>
    </w:sdtContent>
  </w:sdt>
  <w:p w:rsidR="00E5576B" w:rsidRPr="004D4D7E" w:rsidRDefault="00E5576B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6B" w:rsidRDefault="00E5576B">
    <w:pPr>
      <w:pStyle w:val="Footer"/>
      <w:jc w:val="right"/>
    </w:pPr>
    <w:r w:rsidRPr="00F1031D">
      <w:rPr>
        <w:sz w:val="22"/>
        <w:szCs w:val="22"/>
      </w:rPr>
      <w:t>Page 1</w:t>
    </w:r>
  </w:p>
  <w:p w:rsidR="00E5576B" w:rsidRDefault="00E55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6B" w:rsidRDefault="00E5576B">
      <w:r>
        <w:separator/>
      </w:r>
    </w:p>
  </w:footnote>
  <w:footnote w:type="continuationSeparator" w:id="0">
    <w:p w:rsidR="00E5576B" w:rsidRDefault="00E55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7">
    <w:nsid w:val="5B9352DA"/>
    <w:multiLevelType w:val="multilevel"/>
    <w:tmpl w:val="77127C44"/>
    <w:numStyleLink w:val="Style1"/>
  </w:abstractNum>
  <w:abstractNum w:abstractNumId="18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5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1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25"/>
  </w:num>
  <w:num w:numId="16">
    <w:abstractNumId w:val="12"/>
  </w:num>
  <w:num w:numId="17">
    <w:abstractNumId w:val="22"/>
  </w:num>
  <w:num w:numId="18">
    <w:abstractNumId w:val="8"/>
  </w:num>
  <w:num w:numId="19">
    <w:abstractNumId w:val="26"/>
  </w:num>
  <w:num w:numId="20">
    <w:abstractNumId w:val="30"/>
  </w:num>
  <w:num w:numId="21">
    <w:abstractNumId w:val="2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33"/>
  </w:num>
  <w:num w:numId="28">
    <w:abstractNumId w:val="6"/>
  </w:num>
  <w:num w:numId="29">
    <w:abstractNumId w:val="18"/>
  </w:num>
  <w:num w:numId="30">
    <w:abstractNumId w:val="7"/>
  </w:num>
  <w:num w:numId="31">
    <w:abstractNumId w:val="2"/>
  </w:num>
  <w:num w:numId="32">
    <w:abstractNumId w:val="17"/>
  </w:num>
  <w:num w:numId="33">
    <w:abstractNumId w:val="24"/>
  </w:num>
  <w:num w:numId="34">
    <w:abstractNumId w:val="31"/>
  </w:num>
  <w:num w:numId="35">
    <w:abstractNumId w:val="11"/>
  </w:num>
  <w:num w:numId="3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lsen, Tim">
    <w15:presenceInfo w15:providerId="None" w15:userId="Nielsen, Ti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1FFA"/>
    <w:rsid w:val="0004345A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3203"/>
    <w:rsid w:val="000851AA"/>
    <w:rsid w:val="0008614C"/>
    <w:rsid w:val="000902DE"/>
    <w:rsid w:val="0009155A"/>
    <w:rsid w:val="00092275"/>
    <w:rsid w:val="00093A05"/>
    <w:rsid w:val="00095051"/>
    <w:rsid w:val="0009699F"/>
    <w:rsid w:val="000A2E6A"/>
    <w:rsid w:val="000A6FF5"/>
    <w:rsid w:val="000B2BB3"/>
    <w:rsid w:val="000B4DC0"/>
    <w:rsid w:val="000C38D9"/>
    <w:rsid w:val="000C4135"/>
    <w:rsid w:val="000C5287"/>
    <w:rsid w:val="000C61A9"/>
    <w:rsid w:val="000C7006"/>
    <w:rsid w:val="000D5AEC"/>
    <w:rsid w:val="000E003A"/>
    <w:rsid w:val="000E0589"/>
    <w:rsid w:val="000E0988"/>
    <w:rsid w:val="000E0B66"/>
    <w:rsid w:val="000E35CD"/>
    <w:rsid w:val="000F101F"/>
    <w:rsid w:val="000F298B"/>
    <w:rsid w:val="000F29FA"/>
    <w:rsid w:val="00100667"/>
    <w:rsid w:val="00100CD4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191F"/>
    <w:rsid w:val="0013370F"/>
    <w:rsid w:val="0014174F"/>
    <w:rsid w:val="00143540"/>
    <w:rsid w:val="00145585"/>
    <w:rsid w:val="00147D4B"/>
    <w:rsid w:val="0015000E"/>
    <w:rsid w:val="00150399"/>
    <w:rsid w:val="001520EA"/>
    <w:rsid w:val="00153E56"/>
    <w:rsid w:val="0015775E"/>
    <w:rsid w:val="00157E73"/>
    <w:rsid w:val="0016423F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5382"/>
    <w:rsid w:val="00196016"/>
    <w:rsid w:val="00197F7A"/>
    <w:rsid w:val="00197FCC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C3B96"/>
    <w:rsid w:val="001D0CF6"/>
    <w:rsid w:val="001D0E3B"/>
    <w:rsid w:val="001D2005"/>
    <w:rsid w:val="001D2D34"/>
    <w:rsid w:val="001D2DDE"/>
    <w:rsid w:val="001D527C"/>
    <w:rsid w:val="001D5936"/>
    <w:rsid w:val="001D6D4A"/>
    <w:rsid w:val="001D7EBB"/>
    <w:rsid w:val="001E1498"/>
    <w:rsid w:val="001E1FEC"/>
    <w:rsid w:val="001E3D16"/>
    <w:rsid w:val="001E6C17"/>
    <w:rsid w:val="001E6DF8"/>
    <w:rsid w:val="001E7E06"/>
    <w:rsid w:val="001F2C32"/>
    <w:rsid w:val="0020297E"/>
    <w:rsid w:val="002044FE"/>
    <w:rsid w:val="00210897"/>
    <w:rsid w:val="00210E42"/>
    <w:rsid w:val="002138B6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12F7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903B6"/>
    <w:rsid w:val="00294890"/>
    <w:rsid w:val="00297A0E"/>
    <w:rsid w:val="002A2659"/>
    <w:rsid w:val="002A5B61"/>
    <w:rsid w:val="002B14F9"/>
    <w:rsid w:val="002B2473"/>
    <w:rsid w:val="002B30FE"/>
    <w:rsid w:val="002B41A9"/>
    <w:rsid w:val="002B4EC2"/>
    <w:rsid w:val="002B63AA"/>
    <w:rsid w:val="002C00C1"/>
    <w:rsid w:val="002C10A1"/>
    <w:rsid w:val="002C13D4"/>
    <w:rsid w:val="002C23F4"/>
    <w:rsid w:val="002C2424"/>
    <w:rsid w:val="002C28F5"/>
    <w:rsid w:val="002C2C9C"/>
    <w:rsid w:val="002C6468"/>
    <w:rsid w:val="002D0329"/>
    <w:rsid w:val="002D0C44"/>
    <w:rsid w:val="002D518F"/>
    <w:rsid w:val="002D5636"/>
    <w:rsid w:val="002D5BBF"/>
    <w:rsid w:val="002D62EF"/>
    <w:rsid w:val="002D6F0C"/>
    <w:rsid w:val="002E0459"/>
    <w:rsid w:val="002E17B0"/>
    <w:rsid w:val="002E2391"/>
    <w:rsid w:val="002E6A77"/>
    <w:rsid w:val="002E7CD9"/>
    <w:rsid w:val="002F0E16"/>
    <w:rsid w:val="002F152A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06AF6"/>
    <w:rsid w:val="00314427"/>
    <w:rsid w:val="003148BC"/>
    <w:rsid w:val="0031738C"/>
    <w:rsid w:val="00320AEA"/>
    <w:rsid w:val="00320D91"/>
    <w:rsid w:val="00322638"/>
    <w:rsid w:val="003317F1"/>
    <w:rsid w:val="00332B9F"/>
    <w:rsid w:val="003411F2"/>
    <w:rsid w:val="00341A66"/>
    <w:rsid w:val="00342510"/>
    <w:rsid w:val="00342870"/>
    <w:rsid w:val="00345B70"/>
    <w:rsid w:val="00345E91"/>
    <w:rsid w:val="003469AD"/>
    <w:rsid w:val="003559BE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02A6"/>
    <w:rsid w:val="003D196C"/>
    <w:rsid w:val="003D3AE3"/>
    <w:rsid w:val="003D567D"/>
    <w:rsid w:val="003D702D"/>
    <w:rsid w:val="003D7D30"/>
    <w:rsid w:val="003E12AC"/>
    <w:rsid w:val="003E6364"/>
    <w:rsid w:val="003F30B8"/>
    <w:rsid w:val="003F3D59"/>
    <w:rsid w:val="003F6F38"/>
    <w:rsid w:val="0040008B"/>
    <w:rsid w:val="0040171D"/>
    <w:rsid w:val="00402FD8"/>
    <w:rsid w:val="0040401B"/>
    <w:rsid w:val="00411C32"/>
    <w:rsid w:val="00414F33"/>
    <w:rsid w:val="004211E7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B14"/>
    <w:rsid w:val="00435821"/>
    <w:rsid w:val="0043752E"/>
    <w:rsid w:val="004409AB"/>
    <w:rsid w:val="00441E14"/>
    <w:rsid w:val="00444E5D"/>
    <w:rsid w:val="004459DA"/>
    <w:rsid w:val="0045109E"/>
    <w:rsid w:val="00451815"/>
    <w:rsid w:val="00453D35"/>
    <w:rsid w:val="0046173D"/>
    <w:rsid w:val="00461FF5"/>
    <w:rsid w:val="00462C61"/>
    <w:rsid w:val="00463304"/>
    <w:rsid w:val="004641E6"/>
    <w:rsid w:val="0046426E"/>
    <w:rsid w:val="0046695A"/>
    <w:rsid w:val="0048239C"/>
    <w:rsid w:val="0048492A"/>
    <w:rsid w:val="00485DB7"/>
    <w:rsid w:val="00485FB4"/>
    <w:rsid w:val="00486510"/>
    <w:rsid w:val="00486C03"/>
    <w:rsid w:val="00487551"/>
    <w:rsid w:val="004876C4"/>
    <w:rsid w:val="004903B3"/>
    <w:rsid w:val="0049120C"/>
    <w:rsid w:val="00493CF0"/>
    <w:rsid w:val="004A04AF"/>
    <w:rsid w:val="004A6E4A"/>
    <w:rsid w:val="004A7EFD"/>
    <w:rsid w:val="004B1F89"/>
    <w:rsid w:val="004B2570"/>
    <w:rsid w:val="004B379B"/>
    <w:rsid w:val="004B60E9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0C92"/>
    <w:rsid w:val="00504B6C"/>
    <w:rsid w:val="00505CD9"/>
    <w:rsid w:val="00505FC1"/>
    <w:rsid w:val="00506201"/>
    <w:rsid w:val="005107F2"/>
    <w:rsid w:val="0051082A"/>
    <w:rsid w:val="0051596E"/>
    <w:rsid w:val="00516292"/>
    <w:rsid w:val="00516E58"/>
    <w:rsid w:val="00516E6A"/>
    <w:rsid w:val="00524053"/>
    <w:rsid w:val="005311B5"/>
    <w:rsid w:val="00534E8D"/>
    <w:rsid w:val="00536213"/>
    <w:rsid w:val="00536C1D"/>
    <w:rsid w:val="0053758A"/>
    <w:rsid w:val="00541D0F"/>
    <w:rsid w:val="005508AE"/>
    <w:rsid w:val="00552B2C"/>
    <w:rsid w:val="00554599"/>
    <w:rsid w:val="00555475"/>
    <w:rsid w:val="0055744F"/>
    <w:rsid w:val="005579A3"/>
    <w:rsid w:val="00563690"/>
    <w:rsid w:val="005647CC"/>
    <w:rsid w:val="005648E5"/>
    <w:rsid w:val="00565773"/>
    <w:rsid w:val="00565E43"/>
    <w:rsid w:val="00565FB7"/>
    <w:rsid w:val="005660A7"/>
    <w:rsid w:val="005724A5"/>
    <w:rsid w:val="005751EC"/>
    <w:rsid w:val="00575F9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2900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D3A68"/>
    <w:rsid w:val="005D3EC3"/>
    <w:rsid w:val="005D6039"/>
    <w:rsid w:val="005E0DCF"/>
    <w:rsid w:val="005F0563"/>
    <w:rsid w:val="005F0757"/>
    <w:rsid w:val="005F6A89"/>
    <w:rsid w:val="00601B7F"/>
    <w:rsid w:val="00604E38"/>
    <w:rsid w:val="0060592C"/>
    <w:rsid w:val="006066D7"/>
    <w:rsid w:val="00607D05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5D40"/>
    <w:rsid w:val="006C2384"/>
    <w:rsid w:val="006C6D28"/>
    <w:rsid w:val="006C6DA9"/>
    <w:rsid w:val="006C7716"/>
    <w:rsid w:val="006C7818"/>
    <w:rsid w:val="006D1B01"/>
    <w:rsid w:val="006D2586"/>
    <w:rsid w:val="006D3A54"/>
    <w:rsid w:val="006D4876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2733"/>
    <w:rsid w:val="00703EE8"/>
    <w:rsid w:val="00704AB6"/>
    <w:rsid w:val="00710F9F"/>
    <w:rsid w:val="00712340"/>
    <w:rsid w:val="007139A4"/>
    <w:rsid w:val="00714333"/>
    <w:rsid w:val="00714933"/>
    <w:rsid w:val="0071716E"/>
    <w:rsid w:val="00717259"/>
    <w:rsid w:val="0072231F"/>
    <w:rsid w:val="007241F1"/>
    <w:rsid w:val="00724C29"/>
    <w:rsid w:val="00725010"/>
    <w:rsid w:val="007272F2"/>
    <w:rsid w:val="007276BB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204"/>
    <w:rsid w:val="007565B9"/>
    <w:rsid w:val="00761059"/>
    <w:rsid w:val="00762D40"/>
    <w:rsid w:val="00762ED3"/>
    <w:rsid w:val="007645C5"/>
    <w:rsid w:val="0076479B"/>
    <w:rsid w:val="0076491E"/>
    <w:rsid w:val="00765DD2"/>
    <w:rsid w:val="00766B94"/>
    <w:rsid w:val="00767335"/>
    <w:rsid w:val="00771E3B"/>
    <w:rsid w:val="00772A5B"/>
    <w:rsid w:val="0077532A"/>
    <w:rsid w:val="00780275"/>
    <w:rsid w:val="007827D5"/>
    <w:rsid w:val="0078288C"/>
    <w:rsid w:val="0078297B"/>
    <w:rsid w:val="007850AC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35B8B"/>
    <w:rsid w:val="00841FA7"/>
    <w:rsid w:val="00842726"/>
    <w:rsid w:val="00842E36"/>
    <w:rsid w:val="008439B1"/>
    <w:rsid w:val="00846C7A"/>
    <w:rsid w:val="00846FDC"/>
    <w:rsid w:val="0085186D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853"/>
    <w:rsid w:val="00887A0A"/>
    <w:rsid w:val="00887F1A"/>
    <w:rsid w:val="0089069B"/>
    <w:rsid w:val="00892D0D"/>
    <w:rsid w:val="00895A7A"/>
    <w:rsid w:val="00896D11"/>
    <w:rsid w:val="008A3ACE"/>
    <w:rsid w:val="008A6347"/>
    <w:rsid w:val="008A7692"/>
    <w:rsid w:val="008B0691"/>
    <w:rsid w:val="008B3085"/>
    <w:rsid w:val="008B42FB"/>
    <w:rsid w:val="008C0696"/>
    <w:rsid w:val="008C2115"/>
    <w:rsid w:val="008C29C7"/>
    <w:rsid w:val="008C3294"/>
    <w:rsid w:val="008C5565"/>
    <w:rsid w:val="008C6DCC"/>
    <w:rsid w:val="008D22DC"/>
    <w:rsid w:val="008D48F8"/>
    <w:rsid w:val="008D63F3"/>
    <w:rsid w:val="008D76FA"/>
    <w:rsid w:val="008F06C2"/>
    <w:rsid w:val="008F0A3F"/>
    <w:rsid w:val="008F3048"/>
    <w:rsid w:val="008F5E31"/>
    <w:rsid w:val="008F7BA5"/>
    <w:rsid w:val="00900C5B"/>
    <w:rsid w:val="00902EF9"/>
    <w:rsid w:val="009040D3"/>
    <w:rsid w:val="00915142"/>
    <w:rsid w:val="009164C8"/>
    <w:rsid w:val="0091777C"/>
    <w:rsid w:val="00920EEF"/>
    <w:rsid w:val="00923056"/>
    <w:rsid w:val="00927051"/>
    <w:rsid w:val="00927F60"/>
    <w:rsid w:val="009342B2"/>
    <w:rsid w:val="00940754"/>
    <w:rsid w:val="00940B65"/>
    <w:rsid w:val="00940E87"/>
    <w:rsid w:val="0094150B"/>
    <w:rsid w:val="00944671"/>
    <w:rsid w:val="0094580B"/>
    <w:rsid w:val="00946EF7"/>
    <w:rsid w:val="00947E95"/>
    <w:rsid w:val="009522E2"/>
    <w:rsid w:val="00957A4C"/>
    <w:rsid w:val="00960BD6"/>
    <w:rsid w:val="00960F5E"/>
    <w:rsid w:val="0096276C"/>
    <w:rsid w:val="009728FE"/>
    <w:rsid w:val="0097435D"/>
    <w:rsid w:val="00976513"/>
    <w:rsid w:val="009803BF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735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730"/>
    <w:rsid w:val="00A249DA"/>
    <w:rsid w:val="00A24ADC"/>
    <w:rsid w:val="00A279B7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30AC"/>
    <w:rsid w:val="00A56D96"/>
    <w:rsid w:val="00A57B5C"/>
    <w:rsid w:val="00A61B48"/>
    <w:rsid w:val="00A64B8A"/>
    <w:rsid w:val="00A67C95"/>
    <w:rsid w:val="00A70A6F"/>
    <w:rsid w:val="00A7195F"/>
    <w:rsid w:val="00A73E2E"/>
    <w:rsid w:val="00A74AE2"/>
    <w:rsid w:val="00A75951"/>
    <w:rsid w:val="00A768E0"/>
    <w:rsid w:val="00A819A9"/>
    <w:rsid w:val="00A81A17"/>
    <w:rsid w:val="00A81B9A"/>
    <w:rsid w:val="00A81F6A"/>
    <w:rsid w:val="00A8563A"/>
    <w:rsid w:val="00A9263D"/>
    <w:rsid w:val="00A92F6F"/>
    <w:rsid w:val="00A95B97"/>
    <w:rsid w:val="00AA0A87"/>
    <w:rsid w:val="00AA2236"/>
    <w:rsid w:val="00AA28CD"/>
    <w:rsid w:val="00AA2B1D"/>
    <w:rsid w:val="00AA3A07"/>
    <w:rsid w:val="00AB55DD"/>
    <w:rsid w:val="00AB642D"/>
    <w:rsid w:val="00AC2056"/>
    <w:rsid w:val="00AC4AE4"/>
    <w:rsid w:val="00AC59D0"/>
    <w:rsid w:val="00AD1F46"/>
    <w:rsid w:val="00AD336A"/>
    <w:rsid w:val="00AD5C85"/>
    <w:rsid w:val="00AD6541"/>
    <w:rsid w:val="00AD68A7"/>
    <w:rsid w:val="00AE1351"/>
    <w:rsid w:val="00AE57C0"/>
    <w:rsid w:val="00AF0251"/>
    <w:rsid w:val="00AF0B56"/>
    <w:rsid w:val="00AF1C03"/>
    <w:rsid w:val="00AF654A"/>
    <w:rsid w:val="00AF744C"/>
    <w:rsid w:val="00AF78BA"/>
    <w:rsid w:val="00B0195F"/>
    <w:rsid w:val="00B045DE"/>
    <w:rsid w:val="00B05000"/>
    <w:rsid w:val="00B050F1"/>
    <w:rsid w:val="00B073EC"/>
    <w:rsid w:val="00B13E0F"/>
    <w:rsid w:val="00B1584D"/>
    <w:rsid w:val="00B169A1"/>
    <w:rsid w:val="00B17C4C"/>
    <w:rsid w:val="00B17F4C"/>
    <w:rsid w:val="00B2006C"/>
    <w:rsid w:val="00B23E57"/>
    <w:rsid w:val="00B2596B"/>
    <w:rsid w:val="00B279BD"/>
    <w:rsid w:val="00B32634"/>
    <w:rsid w:val="00B36EF0"/>
    <w:rsid w:val="00B40943"/>
    <w:rsid w:val="00B45A39"/>
    <w:rsid w:val="00B4613A"/>
    <w:rsid w:val="00B464C5"/>
    <w:rsid w:val="00B47A0D"/>
    <w:rsid w:val="00B5095E"/>
    <w:rsid w:val="00B53522"/>
    <w:rsid w:val="00B72B26"/>
    <w:rsid w:val="00B74AC5"/>
    <w:rsid w:val="00B82657"/>
    <w:rsid w:val="00B8562B"/>
    <w:rsid w:val="00B90231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6A6"/>
    <w:rsid w:val="00C3697B"/>
    <w:rsid w:val="00C42EF8"/>
    <w:rsid w:val="00C430AD"/>
    <w:rsid w:val="00C441D0"/>
    <w:rsid w:val="00C45D16"/>
    <w:rsid w:val="00C517F3"/>
    <w:rsid w:val="00C51D43"/>
    <w:rsid w:val="00C5382F"/>
    <w:rsid w:val="00C5405C"/>
    <w:rsid w:val="00C544C7"/>
    <w:rsid w:val="00C562EB"/>
    <w:rsid w:val="00C655A3"/>
    <w:rsid w:val="00C73650"/>
    <w:rsid w:val="00C7456C"/>
    <w:rsid w:val="00C74A16"/>
    <w:rsid w:val="00C770BC"/>
    <w:rsid w:val="00C775C5"/>
    <w:rsid w:val="00C7760F"/>
    <w:rsid w:val="00C77ACC"/>
    <w:rsid w:val="00C77CEE"/>
    <w:rsid w:val="00C82628"/>
    <w:rsid w:val="00C84220"/>
    <w:rsid w:val="00C86AFE"/>
    <w:rsid w:val="00C90A47"/>
    <w:rsid w:val="00C92341"/>
    <w:rsid w:val="00C93D4D"/>
    <w:rsid w:val="00C96F03"/>
    <w:rsid w:val="00C97BE9"/>
    <w:rsid w:val="00CA138D"/>
    <w:rsid w:val="00CA3A90"/>
    <w:rsid w:val="00CA79FD"/>
    <w:rsid w:val="00CB0645"/>
    <w:rsid w:val="00CB13FF"/>
    <w:rsid w:val="00CB16F5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34B47"/>
    <w:rsid w:val="00D4039A"/>
    <w:rsid w:val="00D410A1"/>
    <w:rsid w:val="00D451D6"/>
    <w:rsid w:val="00D468C8"/>
    <w:rsid w:val="00D46945"/>
    <w:rsid w:val="00D47B34"/>
    <w:rsid w:val="00D47FE4"/>
    <w:rsid w:val="00D50F0B"/>
    <w:rsid w:val="00D52CAE"/>
    <w:rsid w:val="00D532D1"/>
    <w:rsid w:val="00D55A14"/>
    <w:rsid w:val="00D60F48"/>
    <w:rsid w:val="00D63E96"/>
    <w:rsid w:val="00D676E6"/>
    <w:rsid w:val="00D76575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0EC"/>
    <w:rsid w:val="00DD06F0"/>
    <w:rsid w:val="00DD20A1"/>
    <w:rsid w:val="00DD2A80"/>
    <w:rsid w:val="00DD349E"/>
    <w:rsid w:val="00DD3B98"/>
    <w:rsid w:val="00DD41BA"/>
    <w:rsid w:val="00DD560C"/>
    <w:rsid w:val="00DE10FE"/>
    <w:rsid w:val="00DE1A39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130F4"/>
    <w:rsid w:val="00E1613C"/>
    <w:rsid w:val="00E171AF"/>
    <w:rsid w:val="00E17FE1"/>
    <w:rsid w:val="00E20829"/>
    <w:rsid w:val="00E211AA"/>
    <w:rsid w:val="00E236AF"/>
    <w:rsid w:val="00E25216"/>
    <w:rsid w:val="00E31B0E"/>
    <w:rsid w:val="00E42B2A"/>
    <w:rsid w:val="00E434DE"/>
    <w:rsid w:val="00E45003"/>
    <w:rsid w:val="00E508C0"/>
    <w:rsid w:val="00E5576B"/>
    <w:rsid w:val="00E55913"/>
    <w:rsid w:val="00E571D3"/>
    <w:rsid w:val="00E6082C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3F94"/>
    <w:rsid w:val="00EF6C7D"/>
    <w:rsid w:val="00EF73D0"/>
    <w:rsid w:val="00F00DDB"/>
    <w:rsid w:val="00F01D72"/>
    <w:rsid w:val="00F02323"/>
    <w:rsid w:val="00F0250C"/>
    <w:rsid w:val="00F02AB1"/>
    <w:rsid w:val="00F03831"/>
    <w:rsid w:val="00F03F44"/>
    <w:rsid w:val="00F0530A"/>
    <w:rsid w:val="00F05955"/>
    <w:rsid w:val="00F06A76"/>
    <w:rsid w:val="00F076B6"/>
    <w:rsid w:val="00F1031D"/>
    <w:rsid w:val="00F1222A"/>
    <w:rsid w:val="00F12D07"/>
    <w:rsid w:val="00F1483A"/>
    <w:rsid w:val="00F15F3B"/>
    <w:rsid w:val="00F1729C"/>
    <w:rsid w:val="00F177CD"/>
    <w:rsid w:val="00F221A2"/>
    <w:rsid w:val="00F226EB"/>
    <w:rsid w:val="00F25B97"/>
    <w:rsid w:val="00F26F3B"/>
    <w:rsid w:val="00F3518E"/>
    <w:rsid w:val="00F362B9"/>
    <w:rsid w:val="00F41325"/>
    <w:rsid w:val="00F42555"/>
    <w:rsid w:val="00F433FB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7F2"/>
    <w:rsid w:val="00F57F5B"/>
    <w:rsid w:val="00F62C1C"/>
    <w:rsid w:val="00F64C93"/>
    <w:rsid w:val="00F66253"/>
    <w:rsid w:val="00F6660D"/>
    <w:rsid w:val="00F67E82"/>
    <w:rsid w:val="00F705BA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928"/>
    <w:rsid w:val="00FC195B"/>
    <w:rsid w:val="00FC3137"/>
    <w:rsid w:val="00FC5865"/>
    <w:rsid w:val="00FC7806"/>
    <w:rsid w:val="00FD5165"/>
    <w:rsid w:val="00FD5E7A"/>
    <w:rsid w:val="00FD6453"/>
    <w:rsid w:val="00FD79D7"/>
    <w:rsid w:val="00FE16C2"/>
    <w:rsid w:val="00FE5159"/>
    <w:rsid w:val="00FE53EA"/>
    <w:rsid w:val="00FF2A7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rFonts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87853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table" w:styleId="TableGrid">
    <w:name w:val="Table Grid"/>
    <w:basedOn w:val="TableNormal"/>
    <w:locked/>
    <w:rsid w:val="0072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text"/>
    <w:aliases w:val="tt"/>
    <w:basedOn w:val="Normal"/>
    <w:uiPriority w:val="99"/>
    <w:rsid w:val="00766B94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8A20-E3D8-443D-91F1-73F45ED9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576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ES - Establish</vt:lpstr>
      <vt:lpstr>        Purpose of the Determination</vt:lpstr>
      <vt:lpstr>        The Determination is made under section 32 of the Financial Management and Accou</vt:lpstr>
      <vt:lpstr>        Under the Administrative Arrangements Order, functions relating to aged care wer</vt:lpstr>
      <vt:lpstr>        This Determination is the third transfer of appropriations in relation to aged c</vt:lpstr>
      <vt:lpstr>        Transfer of Functions generally</vt:lpstr>
      <vt:lpstr>        Section 32 of the FMA Act enables the Finance Minister to determine that one or </vt:lpstr>
      <vt:lpstr>        The Finance Minister has delegated the power to make determinations under sectio</vt:lpstr>
      <vt:lpstr>        Statement of Compatibility with Human Rights</vt:lpstr>
      <vt:lpstr>        Consultation and Impact</vt:lpstr>
      <vt:lpstr>        Summary of Changes</vt:lpstr>
    </vt:vector>
  </TitlesOfParts>
  <Company>Finance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McArthur</cp:lastModifiedBy>
  <cp:revision>37</cp:revision>
  <cp:lastPrinted>2014-05-01T04:05:00Z</cp:lastPrinted>
  <dcterms:created xsi:type="dcterms:W3CDTF">2014-04-01T03:46:00Z</dcterms:created>
  <dcterms:modified xsi:type="dcterms:W3CDTF">2014-05-01T04:05:00Z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A3178368</vt:lpwstr>
  </property>
  <property fmtid="{D5CDD505-2E9C-101B-9397-08002B2CF9AE}" pid="4" name="Objective-Title">
    <vt:lpwstr>AGS mark up v3 3  Explanatory Statement (DEEWR to Social Services) (4)</vt:lpwstr>
  </property>
  <property fmtid="{D5CDD505-2E9C-101B-9397-08002B2CF9AE}" pid="5" name="Objective-Comment">
    <vt:lpwstr/>
  </property>
  <property fmtid="{D5CDD505-2E9C-101B-9397-08002B2CF9AE}" pid="6" name="Objective-CreationStamp">
    <vt:filetime>2014-03-28T03:56:31Z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2014-03-28T04:26:05Z</vt:filetime>
  </property>
  <property fmtid="{D5CDD505-2E9C-101B-9397-08002B2CF9AE}" pid="10" name="Objective-ModificationStamp">
    <vt:filetime>2014-03-28T04:26:05Z</vt:filetime>
  </property>
  <property fmtid="{D5CDD505-2E9C-101B-9397-08002B2CF9AE}" pid="11" name="Objective-Owner">
    <vt:lpwstr>Nielsen, Tim</vt:lpwstr>
  </property>
  <property fmtid="{D5CDD505-2E9C-101B-9397-08002B2CF9AE}" pid="12" name="Objective-Path">
    <vt:lpwstr>Nielsen, Tim:Special Folder - Nielsen, Tim:</vt:lpwstr>
  </property>
  <property fmtid="{D5CDD505-2E9C-101B-9397-08002B2CF9AE}" pid="13" name="Objective-Parent">
    <vt:lpwstr>Special Folder - Nielsen, Tim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CheckForSharePointFields">
    <vt:lpwstr>False</vt:lpwstr>
  </property>
  <property fmtid="{D5CDD505-2E9C-101B-9397-08002B2CF9AE}" pid="23" name="Template Filename">
    <vt:lpwstr/>
  </property>
</Properties>
</file>