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764" w:rsidRPr="00987903" w:rsidRDefault="004F56FF" w:rsidP="004F56FF">
      <w:pPr>
        <w:widowControl/>
        <w:overflowPunct w:val="0"/>
        <w:autoSpaceDE w:val="0"/>
        <w:autoSpaceDN w:val="0"/>
        <w:spacing w:line="240" w:lineRule="auto"/>
        <w:ind w:left="567" w:hanging="567"/>
        <w:jc w:val="center"/>
        <w:rPr>
          <w:b/>
          <w:bCs/>
        </w:rPr>
      </w:pPr>
      <w:r w:rsidRPr="00987903">
        <w:rPr>
          <w:b/>
          <w:bCs/>
        </w:rPr>
        <w:t>ASIC MARKET INTEGRITY RULES (</w:t>
      </w:r>
      <w:r w:rsidR="0089051A">
        <w:rPr>
          <w:b/>
          <w:bCs/>
        </w:rPr>
        <w:t>CHI-X AUSTRALIA</w:t>
      </w:r>
      <w:r w:rsidR="00283D84" w:rsidRPr="00283D84">
        <w:rPr>
          <w:b/>
          <w:bCs/>
        </w:rPr>
        <w:t xml:space="preserve"> MARKET</w:t>
      </w:r>
      <w:r w:rsidRPr="00987903">
        <w:rPr>
          <w:b/>
          <w:bCs/>
        </w:rPr>
        <w:t xml:space="preserve">) AMENDMENT </w:t>
      </w:r>
      <w:r w:rsidRPr="00283D84">
        <w:rPr>
          <w:b/>
          <w:bCs/>
        </w:rPr>
        <w:t>201</w:t>
      </w:r>
      <w:r w:rsidR="00283D84" w:rsidRPr="00283D84">
        <w:rPr>
          <w:b/>
          <w:bCs/>
        </w:rPr>
        <w:t>4</w:t>
      </w:r>
      <w:r w:rsidRPr="00283D84">
        <w:rPr>
          <w:b/>
          <w:bCs/>
        </w:rPr>
        <w:t xml:space="preserve"> (NO. </w:t>
      </w:r>
      <w:r w:rsidR="00EB74BC">
        <w:rPr>
          <w:b/>
          <w:bCs/>
        </w:rPr>
        <w:t>2</w:t>
      </w:r>
      <w:r w:rsidRPr="00283D84">
        <w:rPr>
          <w:b/>
          <w:bCs/>
        </w:rPr>
        <w:t>)</w:t>
      </w:r>
    </w:p>
    <w:p w:rsidR="00977764" w:rsidRPr="00987903" w:rsidRDefault="004F56FF" w:rsidP="004F56FF">
      <w:pPr>
        <w:widowControl/>
        <w:overflowPunct w:val="0"/>
        <w:autoSpaceDE w:val="0"/>
        <w:autoSpaceDN w:val="0"/>
        <w:spacing w:line="240" w:lineRule="auto"/>
        <w:ind w:left="567" w:hanging="567"/>
        <w:jc w:val="center"/>
        <w:rPr>
          <w:b/>
          <w:bCs/>
        </w:rPr>
      </w:pPr>
      <w:r w:rsidRPr="00987903">
        <w:rPr>
          <w:b/>
          <w:bCs/>
        </w:rPr>
        <w:t>EXPLANATORY STATEMENT</w:t>
      </w:r>
    </w:p>
    <w:p w:rsidR="004F56FF" w:rsidRPr="008A023D" w:rsidRDefault="004F56FF" w:rsidP="004F56FF">
      <w:pPr>
        <w:widowControl/>
        <w:tabs>
          <w:tab w:val="left" w:pos="567"/>
          <w:tab w:val="left" w:pos="680"/>
        </w:tabs>
        <w:overflowPunct w:val="0"/>
        <w:autoSpaceDE w:val="0"/>
        <w:autoSpaceDN w:val="0"/>
        <w:spacing w:before="200" w:line="300" w:lineRule="atLeast"/>
        <w:jc w:val="center"/>
        <w:rPr>
          <w:sz w:val="23"/>
          <w:szCs w:val="23"/>
        </w:rPr>
      </w:pPr>
      <w:r w:rsidRPr="008A023D">
        <w:rPr>
          <w:sz w:val="23"/>
          <w:szCs w:val="23"/>
        </w:rPr>
        <w:t>Prepared by the Australian Securities and Investments Commission</w:t>
      </w:r>
    </w:p>
    <w:p w:rsidR="004F56FF" w:rsidRPr="008A023D" w:rsidRDefault="004F56FF" w:rsidP="004F56FF">
      <w:pPr>
        <w:widowControl/>
        <w:tabs>
          <w:tab w:val="left" w:pos="567"/>
          <w:tab w:val="left" w:pos="680"/>
        </w:tabs>
        <w:overflowPunct w:val="0"/>
        <w:autoSpaceDE w:val="0"/>
        <w:autoSpaceDN w:val="0"/>
        <w:spacing w:before="200" w:line="300" w:lineRule="atLeast"/>
        <w:jc w:val="center"/>
        <w:rPr>
          <w:i/>
          <w:iCs/>
          <w:sz w:val="23"/>
          <w:szCs w:val="23"/>
        </w:rPr>
      </w:pPr>
      <w:r w:rsidRPr="008A023D">
        <w:rPr>
          <w:i/>
          <w:iCs/>
          <w:sz w:val="23"/>
          <w:szCs w:val="23"/>
        </w:rPr>
        <w:t>Corporations Act 2001</w:t>
      </w:r>
    </w:p>
    <w:p w:rsidR="00BC1D19" w:rsidRPr="008A023D" w:rsidRDefault="00BC1D19" w:rsidP="007C3AF3">
      <w:pPr>
        <w:widowControl/>
        <w:tabs>
          <w:tab w:val="left" w:pos="567"/>
          <w:tab w:val="left" w:pos="680"/>
        </w:tabs>
        <w:overflowPunct w:val="0"/>
        <w:autoSpaceDE w:val="0"/>
        <w:autoSpaceDN w:val="0"/>
        <w:spacing w:before="200" w:line="240" w:lineRule="auto"/>
        <w:rPr>
          <w:sz w:val="23"/>
          <w:szCs w:val="23"/>
        </w:rPr>
      </w:pPr>
      <w:r w:rsidRPr="008A023D">
        <w:rPr>
          <w:sz w:val="23"/>
          <w:szCs w:val="23"/>
        </w:rPr>
        <w:t>The Australian Securities and Investments Commission (</w:t>
      </w:r>
      <w:r w:rsidRPr="008A023D">
        <w:rPr>
          <w:b/>
          <w:bCs/>
          <w:sz w:val="23"/>
          <w:szCs w:val="23"/>
        </w:rPr>
        <w:t>ASIC</w:t>
      </w:r>
      <w:r w:rsidRPr="008A023D">
        <w:rPr>
          <w:sz w:val="23"/>
          <w:szCs w:val="23"/>
        </w:rPr>
        <w:t xml:space="preserve">) makes the </w:t>
      </w:r>
      <w:r w:rsidRPr="008A023D">
        <w:rPr>
          <w:i/>
          <w:iCs/>
          <w:sz w:val="23"/>
          <w:szCs w:val="23"/>
        </w:rPr>
        <w:t>ASIC Market Integrity Rules (</w:t>
      </w:r>
      <w:r w:rsidR="00874E1F" w:rsidRPr="008A023D">
        <w:rPr>
          <w:i/>
          <w:iCs/>
          <w:sz w:val="23"/>
          <w:szCs w:val="23"/>
        </w:rPr>
        <w:t>Chi-X Australia</w:t>
      </w:r>
      <w:r w:rsidR="00283D84" w:rsidRPr="008A023D">
        <w:rPr>
          <w:i/>
          <w:iCs/>
          <w:sz w:val="23"/>
          <w:szCs w:val="23"/>
        </w:rPr>
        <w:t xml:space="preserve"> Market</w:t>
      </w:r>
      <w:r w:rsidRPr="008A023D">
        <w:rPr>
          <w:i/>
          <w:iCs/>
          <w:sz w:val="23"/>
          <w:szCs w:val="23"/>
        </w:rPr>
        <w:t>) Amendment 20</w:t>
      </w:r>
      <w:r w:rsidR="00283D84" w:rsidRPr="008A023D">
        <w:rPr>
          <w:i/>
          <w:iCs/>
          <w:sz w:val="23"/>
          <w:szCs w:val="23"/>
        </w:rPr>
        <w:t>14</w:t>
      </w:r>
      <w:r w:rsidRPr="008A023D">
        <w:rPr>
          <w:i/>
          <w:iCs/>
          <w:sz w:val="23"/>
          <w:szCs w:val="23"/>
        </w:rPr>
        <w:t xml:space="preserve"> (No</w:t>
      </w:r>
      <w:r w:rsidR="00DB7D4F" w:rsidRPr="008A023D">
        <w:rPr>
          <w:i/>
          <w:iCs/>
          <w:sz w:val="23"/>
          <w:szCs w:val="23"/>
        </w:rPr>
        <w:t>.</w:t>
      </w:r>
      <w:r w:rsidR="00283D84" w:rsidRPr="008A023D">
        <w:rPr>
          <w:i/>
          <w:iCs/>
          <w:sz w:val="23"/>
          <w:szCs w:val="23"/>
        </w:rPr>
        <w:t xml:space="preserve"> </w:t>
      </w:r>
      <w:r w:rsidR="00EB74BC" w:rsidRPr="008A023D">
        <w:rPr>
          <w:i/>
          <w:iCs/>
          <w:sz w:val="23"/>
          <w:szCs w:val="23"/>
        </w:rPr>
        <w:t>2</w:t>
      </w:r>
      <w:r w:rsidRPr="008A023D">
        <w:rPr>
          <w:i/>
          <w:iCs/>
          <w:sz w:val="23"/>
          <w:szCs w:val="23"/>
        </w:rPr>
        <w:t>)</w:t>
      </w:r>
      <w:r w:rsidRPr="008A023D">
        <w:rPr>
          <w:sz w:val="23"/>
          <w:szCs w:val="23"/>
        </w:rPr>
        <w:t xml:space="preserve"> (the </w:t>
      </w:r>
      <w:r w:rsidRPr="008A023D">
        <w:rPr>
          <w:b/>
          <w:bCs/>
          <w:i/>
          <w:sz w:val="23"/>
          <w:szCs w:val="23"/>
        </w:rPr>
        <w:t>Instrument</w:t>
      </w:r>
      <w:r w:rsidRPr="008A023D">
        <w:rPr>
          <w:sz w:val="23"/>
          <w:szCs w:val="23"/>
        </w:rPr>
        <w:t>)</w:t>
      </w:r>
      <w:r w:rsidRPr="008A023D">
        <w:rPr>
          <w:b/>
          <w:bCs/>
          <w:sz w:val="23"/>
          <w:szCs w:val="23"/>
        </w:rPr>
        <w:t xml:space="preserve"> </w:t>
      </w:r>
      <w:r w:rsidRPr="008A023D">
        <w:rPr>
          <w:sz w:val="23"/>
          <w:szCs w:val="23"/>
        </w:rPr>
        <w:t xml:space="preserve">under subsection 798G(1) of the </w:t>
      </w:r>
      <w:r w:rsidRPr="008A023D">
        <w:rPr>
          <w:i/>
          <w:iCs/>
          <w:sz w:val="23"/>
          <w:szCs w:val="23"/>
        </w:rPr>
        <w:t>Corporations Act 2001</w:t>
      </w:r>
      <w:r w:rsidRPr="008A023D">
        <w:rPr>
          <w:sz w:val="23"/>
          <w:szCs w:val="23"/>
        </w:rPr>
        <w:t xml:space="preserve"> (the </w:t>
      </w:r>
      <w:r w:rsidRPr="008A023D">
        <w:rPr>
          <w:b/>
          <w:bCs/>
          <w:i/>
          <w:sz w:val="23"/>
          <w:szCs w:val="23"/>
        </w:rPr>
        <w:t>Corporations</w:t>
      </w:r>
      <w:r w:rsidRPr="008A023D">
        <w:rPr>
          <w:i/>
          <w:sz w:val="23"/>
          <w:szCs w:val="23"/>
        </w:rPr>
        <w:t xml:space="preserve"> </w:t>
      </w:r>
      <w:r w:rsidRPr="008A023D">
        <w:rPr>
          <w:b/>
          <w:bCs/>
          <w:i/>
          <w:sz w:val="23"/>
          <w:szCs w:val="23"/>
        </w:rPr>
        <w:t>Act</w:t>
      </w:r>
      <w:r w:rsidRPr="008A023D">
        <w:rPr>
          <w:sz w:val="23"/>
          <w:szCs w:val="23"/>
        </w:rPr>
        <w:t>). Capitalised terms used in this Explanatory Statement (e.g. “</w:t>
      </w:r>
      <w:r w:rsidR="0039628F" w:rsidRPr="008A023D">
        <w:rPr>
          <w:sz w:val="23"/>
          <w:szCs w:val="23"/>
        </w:rPr>
        <w:t xml:space="preserve">Market </w:t>
      </w:r>
      <w:r w:rsidRPr="008A023D">
        <w:rPr>
          <w:sz w:val="23"/>
          <w:szCs w:val="23"/>
        </w:rPr>
        <w:t xml:space="preserve">Participant”) are defined in the </w:t>
      </w:r>
      <w:r w:rsidRPr="008A023D">
        <w:rPr>
          <w:i/>
          <w:iCs/>
          <w:sz w:val="23"/>
          <w:szCs w:val="23"/>
        </w:rPr>
        <w:t>ASIC Market Integrity Rules (</w:t>
      </w:r>
      <w:r w:rsidR="00762F71" w:rsidRPr="008A023D">
        <w:rPr>
          <w:i/>
          <w:iCs/>
          <w:sz w:val="23"/>
          <w:szCs w:val="23"/>
        </w:rPr>
        <w:t>Chi-X Australia</w:t>
      </w:r>
      <w:r w:rsidR="00283D84" w:rsidRPr="008A023D">
        <w:rPr>
          <w:i/>
          <w:iCs/>
          <w:sz w:val="23"/>
          <w:szCs w:val="23"/>
        </w:rPr>
        <w:t xml:space="preserve"> Market</w:t>
      </w:r>
      <w:r w:rsidRPr="008A023D">
        <w:rPr>
          <w:i/>
          <w:iCs/>
          <w:sz w:val="23"/>
          <w:szCs w:val="23"/>
        </w:rPr>
        <w:t>) 201</w:t>
      </w:r>
      <w:r w:rsidR="00762F71" w:rsidRPr="008A023D">
        <w:rPr>
          <w:i/>
          <w:iCs/>
          <w:sz w:val="23"/>
          <w:szCs w:val="23"/>
        </w:rPr>
        <w:t>1</w:t>
      </w:r>
      <w:r w:rsidRPr="008A023D">
        <w:rPr>
          <w:sz w:val="23"/>
          <w:szCs w:val="23"/>
        </w:rPr>
        <w:t xml:space="preserve"> (the </w:t>
      </w:r>
      <w:r w:rsidR="00601A54" w:rsidRPr="008A023D">
        <w:rPr>
          <w:b/>
          <w:bCs/>
          <w:i/>
          <w:sz w:val="23"/>
          <w:szCs w:val="23"/>
        </w:rPr>
        <w:t>ASIC Market Integrity Rules (</w:t>
      </w:r>
      <w:r w:rsidR="00762F71" w:rsidRPr="008A023D">
        <w:rPr>
          <w:b/>
          <w:bCs/>
          <w:i/>
          <w:sz w:val="23"/>
          <w:szCs w:val="23"/>
        </w:rPr>
        <w:t>Chi-X</w:t>
      </w:r>
      <w:r w:rsidR="00601A54" w:rsidRPr="008A023D">
        <w:rPr>
          <w:b/>
          <w:bCs/>
          <w:i/>
          <w:sz w:val="23"/>
          <w:szCs w:val="23"/>
        </w:rPr>
        <w:t>)</w:t>
      </w:r>
      <w:r w:rsidRPr="008A023D">
        <w:rPr>
          <w:sz w:val="23"/>
          <w:szCs w:val="23"/>
        </w:rPr>
        <w:t>).</w:t>
      </w:r>
    </w:p>
    <w:p w:rsidR="007C4A84" w:rsidRPr="00B2276C" w:rsidRDefault="007C4A84" w:rsidP="00C9149A">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sidRPr="00B2276C">
        <w:rPr>
          <w:rFonts w:ascii="Arial" w:hAnsi="Arial" w:cs="Arial"/>
          <w:b/>
        </w:rPr>
        <w:t>Enabling legislation</w:t>
      </w:r>
    </w:p>
    <w:p w:rsidR="006F64CC" w:rsidRPr="008E220D" w:rsidRDefault="007C4A84" w:rsidP="007C3AF3">
      <w:pPr>
        <w:widowControl/>
        <w:tabs>
          <w:tab w:val="left" w:pos="709"/>
        </w:tabs>
        <w:overflowPunct w:val="0"/>
        <w:autoSpaceDE w:val="0"/>
        <w:autoSpaceDN w:val="0"/>
        <w:spacing w:before="200" w:line="240" w:lineRule="auto"/>
        <w:rPr>
          <w:sz w:val="23"/>
          <w:szCs w:val="23"/>
        </w:rPr>
      </w:pPr>
      <w:r w:rsidRPr="008E220D">
        <w:rPr>
          <w:sz w:val="23"/>
          <w:szCs w:val="23"/>
        </w:rPr>
        <w:t xml:space="preserve">Subsection 798G(1) of the </w:t>
      </w:r>
      <w:r w:rsidR="00AF6DCB" w:rsidRPr="008E220D">
        <w:rPr>
          <w:sz w:val="23"/>
          <w:szCs w:val="23"/>
        </w:rPr>
        <w:t xml:space="preserve">Corporations </w:t>
      </w:r>
      <w:r w:rsidRPr="008E220D">
        <w:rPr>
          <w:sz w:val="23"/>
          <w:szCs w:val="23"/>
        </w:rPr>
        <w:t xml:space="preserve">Act provides that ASIC may, by legislative instrument, </w:t>
      </w:r>
      <w:proofErr w:type="gramStart"/>
      <w:r w:rsidRPr="008E220D">
        <w:rPr>
          <w:sz w:val="23"/>
          <w:szCs w:val="23"/>
        </w:rPr>
        <w:t>make</w:t>
      </w:r>
      <w:proofErr w:type="gramEnd"/>
      <w:r w:rsidRPr="008E220D">
        <w:rPr>
          <w:sz w:val="23"/>
          <w:szCs w:val="23"/>
        </w:rPr>
        <w:t xml:space="preserve"> rules that deal </w:t>
      </w:r>
      <w:r w:rsidR="001E195F" w:rsidRPr="008E220D">
        <w:rPr>
          <w:sz w:val="23"/>
          <w:szCs w:val="23"/>
        </w:rPr>
        <w:t>with</w:t>
      </w:r>
      <w:r w:rsidR="001E195F">
        <w:rPr>
          <w:sz w:val="23"/>
          <w:szCs w:val="23"/>
        </w:rPr>
        <w:t xml:space="preserve"> the </w:t>
      </w:r>
      <w:r w:rsidR="001E195F" w:rsidRPr="008E220D">
        <w:rPr>
          <w:sz w:val="23"/>
          <w:szCs w:val="23"/>
        </w:rPr>
        <w:t>activities or conduct of licensed markets</w:t>
      </w:r>
      <w:r w:rsidR="001E195F">
        <w:rPr>
          <w:sz w:val="23"/>
          <w:szCs w:val="23"/>
        </w:rPr>
        <w:t xml:space="preserve">, or </w:t>
      </w:r>
      <w:r w:rsidR="001E195F" w:rsidRPr="008E220D">
        <w:rPr>
          <w:sz w:val="23"/>
          <w:szCs w:val="23"/>
        </w:rPr>
        <w:t>the activities or conduct of persons in relation to licensed markets</w:t>
      </w:r>
      <w:r w:rsidR="001E195F">
        <w:rPr>
          <w:sz w:val="23"/>
          <w:szCs w:val="23"/>
        </w:rPr>
        <w:t xml:space="preserve"> or in relation </w:t>
      </w:r>
      <w:r w:rsidR="001E195F" w:rsidRPr="008E220D">
        <w:rPr>
          <w:sz w:val="23"/>
          <w:szCs w:val="23"/>
        </w:rPr>
        <w:t>to financial products traded on licensed markets.</w:t>
      </w:r>
    </w:p>
    <w:p w:rsidR="00DB7D4F" w:rsidRPr="004E3B41" w:rsidRDefault="004E3B41" w:rsidP="007C3AF3">
      <w:pPr>
        <w:spacing w:before="200" w:line="240" w:lineRule="auto"/>
        <w:rPr>
          <w:rFonts w:ascii="Helvetica Neue" w:hAnsi="Helvetica Neue"/>
          <w:sz w:val="23"/>
          <w:szCs w:val="23"/>
        </w:rPr>
      </w:pPr>
      <w:r>
        <w:rPr>
          <w:rFonts w:ascii="Helvetica Neue" w:hAnsi="Helvetica Neue"/>
          <w:sz w:val="23"/>
          <w:szCs w:val="23"/>
        </w:rPr>
        <w:t xml:space="preserve">The ASIC Market Integrity Rules (Chi-X) deal with the activities and conduct of the licensed market (the </w:t>
      </w:r>
      <w:r>
        <w:rPr>
          <w:rFonts w:ascii="Helvetica Neue" w:hAnsi="Helvetica Neue"/>
          <w:b/>
          <w:bCs/>
          <w:i/>
          <w:iCs/>
          <w:sz w:val="23"/>
          <w:szCs w:val="23"/>
        </w:rPr>
        <w:t>Chi-X Market</w:t>
      </w:r>
      <w:r>
        <w:rPr>
          <w:rFonts w:ascii="Helvetica Neue" w:hAnsi="Helvetica Neue"/>
          <w:sz w:val="23"/>
          <w:szCs w:val="23"/>
        </w:rPr>
        <w:t>)</w:t>
      </w:r>
      <w:r>
        <w:rPr>
          <w:rFonts w:ascii="Helvetica Neue" w:hAnsi="Helvetica Neue"/>
          <w:b/>
          <w:bCs/>
          <w:sz w:val="23"/>
          <w:szCs w:val="23"/>
        </w:rPr>
        <w:t xml:space="preserve"> </w:t>
      </w:r>
      <w:r>
        <w:rPr>
          <w:rFonts w:ascii="Helvetica Neue" w:hAnsi="Helvetica Neue"/>
          <w:sz w:val="23"/>
          <w:szCs w:val="23"/>
        </w:rPr>
        <w:t>operated by Chi-X Australia Pty Ltd (ACN 129 584 667) (</w:t>
      </w:r>
      <w:r>
        <w:rPr>
          <w:rFonts w:ascii="Helvetica Neue" w:hAnsi="Helvetica Neue"/>
          <w:b/>
          <w:bCs/>
          <w:i/>
          <w:iCs/>
          <w:sz w:val="23"/>
          <w:szCs w:val="23"/>
        </w:rPr>
        <w:t>Chi-X</w:t>
      </w:r>
      <w:r>
        <w:rPr>
          <w:rFonts w:ascii="Helvetica Neue" w:hAnsi="Helvetica Neue"/>
          <w:sz w:val="23"/>
          <w:szCs w:val="23"/>
        </w:rPr>
        <w:t xml:space="preserve">). </w:t>
      </w:r>
      <w:r w:rsidR="009D06A0">
        <w:rPr>
          <w:sz w:val="23"/>
          <w:szCs w:val="23"/>
        </w:rPr>
        <w:t xml:space="preserve">The Market Operator and Market Participants of the </w:t>
      </w:r>
      <w:r>
        <w:rPr>
          <w:sz w:val="23"/>
          <w:szCs w:val="23"/>
        </w:rPr>
        <w:t>Chi-X</w:t>
      </w:r>
      <w:r w:rsidR="009D06A0">
        <w:rPr>
          <w:sz w:val="23"/>
          <w:szCs w:val="23"/>
        </w:rPr>
        <w:t xml:space="preserve"> Market are required to comply with the ASIC Market Integrity Rules (</w:t>
      </w:r>
      <w:r>
        <w:rPr>
          <w:sz w:val="23"/>
          <w:szCs w:val="23"/>
        </w:rPr>
        <w:t>Chi-X</w:t>
      </w:r>
      <w:r w:rsidR="009D06A0">
        <w:rPr>
          <w:sz w:val="23"/>
          <w:szCs w:val="23"/>
        </w:rPr>
        <w:t>).</w:t>
      </w:r>
    </w:p>
    <w:p w:rsidR="00270B9F" w:rsidRPr="00B2276C" w:rsidRDefault="00270B9F" w:rsidP="00270B9F">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Pr>
          <w:rFonts w:ascii="Arial" w:hAnsi="Arial" w:cs="Arial"/>
          <w:b/>
        </w:rPr>
        <w:t>Background</w:t>
      </w:r>
    </w:p>
    <w:p w:rsidR="009D06A0" w:rsidRPr="005075FF" w:rsidRDefault="009D06A0" w:rsidP="007C3AF3">
      <w:pPr>
        <w:spacing w:before="200" w:line="240" w:lineRule="auto"/>
        <w:rPr>
          <w:sz w:val="23"/>
          <w:szCs w:val="23"/>
        </w:rPr>
      </w:pPr>
      <w:r w:rsidRPr="005075FF">
        <w:rPr>
          <w:sz w:val="23"/>
          <w:szCs w:val="23"/>
        </w:rPr>
        <w:t>The ASIC Market Integrity Rules (</w:t>
      </w:r>
      <w:r w:rsidR="00B7188D">
        <w:rPr>
          <w:sz w:val="23"/>
          <w:szCs w:val="23"/>
        </w:rPr>
        <w:t>Chi-X</w:t>
      </w:r>
      <w:r w:rsidRPr="005075FF">
        <w:rPr>
          <w:sz w:val="23"/>
          <w:szCs w:val="23"/>
        </w:rPr>
        <w:t>) govern dealings by Market Participants</w:t>
      </w:r>
      <w:r w:rsidR="00901F45" w:rsidRPr="005075FF">
        <w:rPr>
          <w:sz w:val="23"/>
          <w:szCs w:val="23"/>
        </w:rPr>
        <w:t xml:space="preserve"> with their clients.</w:t>
      </w:r>
      <w:r w:rsidR="00F760C4" w:rsidRPr="005075FF">
        <w:rPr>
          <w:sz w:val="23"/>
          <w:szCs w:val="23"/>
        </w:rPr>
        <w:t xml:space="preserve"> </w:t>
      </w:r>
      <w:r w:rsidR="00114710">
        <w:rPr>
          <w:sz w:val="23"/>
          <w:szCs w:val="23"/>
        </w:rPr>
        <w:t xml:space="preserve">Among other requirements, a </w:t>
      </w:r>
      <w:r w:rsidR="00F760C4" w:rsidRPr="005075FF">
        <w:rPr>
          <w:sz w:val="23"/>
          <w:szCs w:val="23"/>
        </w:rPr>
        <w:t xml:space="preserve">Market Participant </w:t>
      </w:r>
      <w:r w:rsidR="00114710">
        <w:rPr>
          <w:sz w:val="23"/>
          <w:szCs w:val="23"/>
        </w:rPr>
        <w:t>must</w:t>
      </w:r>
      <w:r w:rsidR="00F760C4" w:rsidRPr="005075FF">
        <w:rPr>
          <w:sz w:val="23"/>
          <w:szCs w:val="23"/>
        </w:rPr>
        <w:t xml:space="preserve"> give </w:t>
      </w:r>
      <w:r w:rsidR="00902957" w:rsidRPr="005075FF">
        <w:rPr>
          <w:sz w:val="23"/>
          <w:szCs w:val="23"/>
        </w:rPr>
        <w:t>a client a confirmation in respect of a Market Transaction</w:t>
      </w:r>
      <w:r w:rsidR="00114710">
        <w:rPr>
          <w:sz w:val="23"/>
          <w:szCs w:val="23"/>
        </w:rPr>
        <w:t xml:space="preserve"> entered into for the client (Rule 3.4.1)</w:t>
      </w:r>
      <w:r w:rsidR="00902957" w:rsidRPr="005075FF">
        <w:rPr>
          <w:sz w:val="23"/>
          <w:szCs w:val="23"/>
        </w:rPr>
        <w:t xml:space="preserve">. </w:t>
      </w:r>
      <w:r w:rsidR="00114710">
        <w:rPr>
          <w:sz w:val="23"/>
          <w:szCs w:val="23"/>
        </w:rPr>
        <w:t xml:space="preserve">However, </w:t>
      </w:r>
      <w:r w:rsidR="00902957" w:rsidRPr="005075FF">
        <w:rPr>
          <w:sz w:val="23"/>
          <w:szCs w:val="23"/>
        </w:rPr>
        <w:t xml:space="preserve">a Market Participant is not required to </w:t>
      </w:r>
      <w:r w:rsidR="00114710">
        <w:rPr>
          <w:sz w:val="23"/>
          <w:szCs w:val="23"/>
        </w:rPr>
        <w:t>give a confirmation to a</w:t>
      </w:r>
      <w:r w:rsidR="00902957" w:rsidRPr="005075FF">
        <w:rPr>
          <w:sz w:val="23"/>
          <w:szCs w:val="23"/>
        </w:rPr>
        <w:t xml:space="preserve"> client that is not a Retail Client</w:t>
      </w:r>
      <w:r w:rsidR="006709B4" w:rsidRPr="005075FF">
        <w:rPr>
          <w:sz w:val="23"/>
          <w:szCs w:val="23"/>
        </w:rPr>
        <w:t xml:space="preserve"> (i.e. a Wholesale Client)</w:t>
      </w:r>
      <w:r w:rsidR="00902957" w:rsidRPr="005075FF">
        <w:rPr>
          <w:sz w:val="23"/>
          <w:szCs w:val="23"/>
        </w:rPr>
        <w:t>, provided the Market Participant notifies the client of certain matters before entering into the Market Transaction</w:t>
      </w:r>
      <w:r w:rsidR="00114710">
        <w:rPr>
          <w:sz w:val="23"/>
          <w:szCs w:val="23"/>
        </w:rPr>
        <w:t xml:space="preserve"> (Rule 3.4.3)</w:t>
      </w:r>
      <w:r w:rsidR="00902957" w:rsidRPr="005075FF">
        <w:rPr>
          <w:sz w:val="23"/>
          <w:szCs w:val="23"/>
        </w:rPr>
        <w:t>.</w:t>
      </w:r>
    </w:p>
    <w:p w:rsidR="000C5CEE" w:rsidRPr="005075FF" w:rsidRDefault="00283D84" w:rsidP="007C3AF3">
      <w:pPr>
        <w:spacing w:before="200" w:line="240" w:lineRule="auto"/>
        <w:rPr>
          <w:sz w:val="23"/>
          <w:szCs w:val="23"/>
        </w:rPr>
      </w:pPr>
      <w:r w:rsidRPr="005075FF">
        <w:rPr>
          <w:sz w:val="23"/>
          <w:szCs w:val="23"/>
        </w:rPr>
        <w:t>On</w:t>
      </w:r>
      <w:r w:rsidR="00021221" w:rsidRPr="005075FF">
        <w:rPr>
          <w:sz w:val="23"/>
          <w:szCs w:val="23"/>
        </w:rPr>
        <w:t xml:space="preserve"> 5 August 2013,</w:t>
      </w:r>
      <w:r w:rsidRPr="005075FF">
        <w:rPr>
          <w:sz w:val="23"/>
          <w:szCs w:val="23"/>
        </w:rPr>
        <w:t xml:space="preserve"> </w:t>
      </w:r>
      <w:r w:rsidR="00E004D4" w:rsidRPr="005075FF">
        <w:rPr>
          <w:sz w:val="23"/>
          <w:szCs w:val="23"/>
        </w:rPr>
        <w:t xml:space="preserve">ASIC </w:t>
      </w:r>
      <w:r w:rsidR="00F32606">
        <w:rPr>
          <w:sz w:val="23"/>
          <w:szCs w:val="23"/>
        </w:rPr>
        <w:t xml:space="preserve">amended the </w:t>
      </w:r>
      <w:r w:rsidR="00F60183">
        <w:rPr>
          <w:sz w:val="23"/>
          <w:szCs w:val="23"/>
        </w:rPr>
        <w:t>ASIC Market Integrity Rules (Chi-X</w:t>
      </w:r>
      <w:r w:rsidR="00F32606">
        <w:rPr>
          <w:sz w:val="23"/>
          <w:szCs w:val="23"/>
        </w:rPr>
        <w:t>)</w:t>
      </w:r>
      <w:r w:rsidR="009D2A0A" w:rsidRPr="005075FF">
        <w:rPr>
          <w:sz w:val="23"/>
          <w:szCs w:val="23"/>
        </w:rPr>
        <w:t xml:space="preserve"> to</w:t>
      </w:r>
      <w:r w:rsidR="00F32606">
        <w:rPr>
          <w:sz w:val="23"/>
          <w:szCs w:val="23"/>
        </w:rPr>
        <w:t xml:space="preserve"> address regulatory issues arising from</w:t>
      </w:r>
      <w:r w:rsidR="009D2A0A" w:rsidRPr="005075FF">
        <w:rPr>
          <w:sz w:val="23"/>
          <w:szCs w:val="23"/>
        </w:rPr>
        <w:t xml:space="preserve"> recent</w:t>
      </w:r>
      <w:r w:rsidR="00DE3A3E" w:rsidRPr="005075FF">
        <w:rPr>
          <w:sz w:val="23"/>
          <w:szCs w:val="23"/>
        </w:rPr>
        <w:t xml:space="preserve"> market developments</w:t>
      </w:r>
      <w:r w:rsidR="009D2A0A" w:rsidRPr="005075FF">
        <w:rPr>
          <w:sz w:val="23"/>
          <w:szCs w:val="23"/>
        </w:rPr>
        <w:t>, including</w:t>
      </w:r>
      <w:r w:rsidR="00EA0485" w:rsidRPr="005075FF">
        <w:rPr>
          <w:sz w:val="23"/>
          <w:szCs w:val="23"/>
        </w:rPr>
        <w:t xml:space="preserve"> the growing number of Market Participants establishing and operating </w:t>
      </w:r>
      <w:r w:rsidR="00EE25DB" w:rsidRPr="005075FF">
        <w:rPr>
          <w:sz w:val="23"/>
          <w:szCs w:val="23"/>
        </w:rPr>
        <w:t xml:space="preserve">automated services </w:t>
      </w:r>
      <w:r w:rsidR="00132626" w:rsidRPr="005075FF">
        <w:rPr>
          <w:sz w:val="23"/>
          <w:szCs w:val="23"/>
        </w:rPr>
        <w:t>(referred to as 'Crossing Systems')</w:t>
      </w:r>
      <w:r w:rsidR="00A74E9E" w:rsidRPr="005075FF">
        <w:rPr>
          <w:sz w:val="23"/>
          <w:szCs w:val="23"/>
        </w:rPr>
        <w:t xml:space="preserve"> </w:t>
      </w:r>
      <w:r w:rsidR="00EE25DB" w:rsidRPr="005075FF">
        <w:rPr>
          <w:sz w:val="23"/>
          <w:szCs w:val="23"/>
        </w:rPr>
        <w:t xml:space="preserve">that match or execute </w:t>
      </w:r>
      <w:r w:rsidR="00F654E4" w:rsidRPr="005075FF">
        <w:rPr>
          <w:sz w:val="23"/>
          <w:szCs w:val="23"/>
        </w:rPr>
        <w:t>orders of their clients o</w:t>
      </w:r>
      <w:r w:rsidR="00EE25DB" w:rsidRPr="005075FF">
        <w:rPr>
          <w:sz w:val="23"/>
          <w:szCs w:val="23"/>
        </w:rPr>
        <w:t>therwise than on a</w:t>
      </w:r>
      <w:r w:rsidR="00F654E4" w:rsidRPr="005075FF">
        <w:rPr>
          <w:sz w:val="23"/>
          <w:szCs w:val="23"/>
        </w:rPr>
        <w:t xml:space="preserve">n Order Book of </w:t>
      </w:r>
      <w:r w:rsidR="00F32606">
        <w:rPr>
          <w:sz w:val="23"/>
          <w:szCs w:val="23"/>
        </w:rPr>
        <w:t xml:space="preserve">an exchange </w:t>
      </w:r>
      <w:r w:rsidR="00F654E4" w:rsidRPr="005075FF">
        <w:rPr>
          <w:sz w:val="23"/>
          <w:szCs w:val="23"/>
        </w:rPr>
        <w:t>market</w:t>
      </w:r>
      <w:r w:rsidR="00F32606">
        <w:rPr>
          <w:sz w:val="23"/>
          <w:szCs w:val="23"/>
        </w:rPr>
        <w:t xml:space="preserve"> (see</w:t>
      </w:r>
      <w:r w:rsidR="00F32606" w:rsidRPr="005075FF">
        <w:rPr>
          <w:sz w:val="23"/>
          <w:szCs w:val="23"/>
        </w:rPr>
        <w:t xml:space="preserve"> the </w:t>
      </w:r>
      <w:r w:rsidR="00F32606" w:rsidRPr="005075FF">
        <w:rPr>
          <w:i/>
          <w:sz w:val="23"/>
          <w:szCs w:val="23"/>
        </w:rPr>
        <w:t>ASIC Market Integrity Rules (</w:t>
      </w:r>
      <w:r w:rsidR="00F32606">
        <w:rPr>
          <w:i/>
          <w:sz w:val="23"/>
          <w:szCs w:val="23"/>
        </w:rPr>
        <w:t>Chi-X Australia</w:t>
      </w:r>
      <w:r w:rsidR="00F32606" w:rsidRPr="005075FF">
        <w:rPr>
          <w:i/>
          <w:sz w:val="23"/>
          <w:szCs w:val="23"/>
        </w:rPr>
        <w:t xml:space="preserve"> Market) Amendment 2013 (No. </w:t>
      </w:r>
      <w:r w:rsidR="00F32606">
        <w:rPr>
          <w:i/>
          <w:sz w:val="23"/>
          <w:szCs w:val="23"/>
        </w:rPr>
        <w:t>1</w:t>
      </w:r>
      <w:r w:rsidR="00F32606" w:rsidRPr="005075FF">
        <w:rPr>
          <w:i/>
          <w:sz w:val="23"/>
          <w:szCs w:val="23"/>
        </w:rPr>
        <w:t>)</w:t>
      </w:r>
      <w:r w:rsidR="00F32606" w:rsidRPr="005075FF">
        <w:rPr>
          <w:sz w:val="23"/>
          <w:szCs w:val="23"/>
        </w:rPr>
        <w:t xml:space="preserve"> (</w:t>
      </w:r>
      <w:r w:rsidR="00F32606" w:rsidRPr="005075FF">
        <w:rPr>
          <w:b/>
          <w:i/>
          <w:sz w:val="23"/>
          <w:szCs w:val="23"/>
        </w:rPr>
        <w:t>Amending Instrument</w:t>
      </w:r>
      <w:r w:rsidR="00F32606" w:rsidRPr="005075FF">
        <w:rPr>
          <w:sz w:val="23"/>
          <w:szCs w:val="23"/>
        </w:rPr>
        <w:t>)</w:t>
      </w:r>
      <w:r w:rsidR="00F32606" w:rsidRPr="00F32606">
        <w:rPr>
          <w:sz w:val="23"/>
          <w:szCs w:val="23"/>
        </w:rPr>
        <w:t>)</w:t>
      </w:r>
      <w:r w:rsidR="00F32606">
        <w:rPr>
          <w:sz w:val="23"/>
          <w:szCs w:val="23"/>
        </w:rPr>
        <w:t>.</w:t>
      </w:r>
      <w:r w:rsidR="00EE25DB" w:rsidRPr="005075FF">
        <w:rPr>
          <w:sz w:val="23"/>
          <w:szCs w:val="23"/>
        </w:rPr>
        <w:t xml:space="preserve"> </w:t>
      </w:r>
    </w:p>
    <w:p w:rsidR="00AD17A7" w:rsidRPr="005075FF" w:rsidRDefault="009D2A0A" w:rsidP="007C3AF3">
      <w:pPr>
        <w:spacing w:before="200" w:line="240" w:lineRule="auto"/>
        <w:rPr>
          <w:sz w:val="23"/>
          <w:szCs w:val="23"/>
        </w:rPr>
      </w:pPr>
      <w:r w:rsidRPr="005075FF">
        <w:rPr>
          <w:sz w:val="23"/>
          <w:szCs w:val="23"/>
        </w:rPr>
        <w:t>The Amending Instrument ma</w:t>
      </w:r>
      <w:r w:rsidR="00A15E74" w:rsidRPr="005075FF">
        <w:rPr>
          <w:sz w:val="23"/>
          <w:szCs w:val="23"/>
        </w:rPr>
        <w:t>k</w:t>
      </w:r>
      <w:r w:rsidRPr="005075FF">
        <w:rPr>
          <w:sz w:val="23"/>
          <w:szCs w:val="23"/>
        </w:rPr>
        <w:t>e</w:t>
      </w:r>
      <w:r w:rsidR="00A15E74" w:rsidRPr="005075FF">
        <w:rPr>
          <w:sz w:val="23"/>
          <w:szCs w:val="23"/>
        </w:rPr>
        <w:t>s</w:t>
      </w:r>
      <w:r w:rsidRPr="005075FF">
        <w:rPr>
          <w:sz w:val="23"/>
          <w:szCs w:val="23"/>
        </w:rPr>
        <w:t xml:space="preserve"> </w:t>
      </w:r>
      <w:r w:rsidR="00F60183">
        <w:rPr>
          <w:sz w:val="23"/>
          <w:szCs w:val="23"/>
        </w:rPr>
        <w:t xml:space="preserve">changes to </w:t>
      </w:r>
      <w:r w:rsidR="0070169D" w:rsidRPr="005075FF">
        <w:rPr>
          <w:sz w:val="23"/>
          <w:szCs w:val="23"/>
        </w:rPr>
        <w:t xml:space="preserve">Rule 3.4.3 </w:t>
      </w:r>
      <w:r w:rsidR="00F60183">
        <w:rPr>
          <w:sz w:val="23"/>
          <w:szCs w:val="23"/>
        </w:rPr>
        <w:t>of the ASIC Market Integrity Rules (Chi-X), to require</w:t>
      </w:r>
      <w:r w:rsidR="00AD17A7" w:rsidRPr="005075FF">
        <w:rPr>
          <w:sz w:val="23"/>
          <w:szCs w:val="23"/>
        </w:rPr>
        <w:t xml:space="preserve"> </w:t>
      </w:r>
      <w:r w:rsidR="00F60183">
        <w:rPr>
          <w:sz w:val="23"/>
          <w:szCs w:val="23"/>
        </w:rPr>
        <w:t xml:space="preserve">a </w:t>
      </w:r>
      <w:r w:rsidR="00AD17A7" w:rsidRPr="005075FF">
        <w:rPr>
          <w:sz w:val="23"/>
          <w:szCs w:val="23"/>
        </w:rPr>
        <w:t xml:space="preserve">Market Participant to notify </w:t>
      </w:r>
      <w:r w:rsidR="00F60183">
        <w:rPr>
          <w:sz w:val="23"/>
          <w:szCs w:val="23"/>
        </w:rPr>
        <w:t xml:space="preserve">their Wholesale Clients of the </w:t>
      </w:r>
      <w:r w:rsidR="00AD17A7" w:rsidRPr="005075FF">
        <w:rPr>
          <w:sz w:val="23"/>
          <w:szCs w:val="23"/>
        </w:rPr>
        <w:t>following additional matters</w:t>
      </w:r>
      <w:r w:rsidR="00F60183">
        <w:rPr>
          <w:sz w:val="23"/>
          <w:szCs w:val="23"/>
        </w:rPr>
        <w:t xml:space="preserve"> in relation to Market Transactions entered into for the Client</w:t>
      </w:r>
      <w:r w:rsidR="00AD17A7" w:rsidRPr="005075FF">
        <w:rPr>
          <w:sz w:val="23"/>
          <w:szCs w:val="23"/>
        </w:rPr>
        <w:t>:</w:t>
      </w:r>
    </w:p>
    <w:p w:rsidR="00AD17A7" w:rsidRPr="005075FF" w:rsidRDefault="00AD17A7" w:rsidP="007C3AF3">
      <w:pPr>
        <w:pStyle w:val="ListParagraph"/>
        <w:numPr>
          <w:ilvl w:val="0"/>
          <w:numId w:val="45"/>
        </w:numPr>
        <w:spacing w:before="200" w:line="240" w:lineRule="auto"/>
        <w:ind w:left="714" w:hanging="357"/>
        <w:contextualSpacing w:val="0"/>
        <w:rPr>
          <w:sz w:val="23"/>
          <w:szCs w:val="23"/>
        </w:rPr>
      </w:pPr>
      <w:r w:rsidRPr="005075FF">
        <w:rPr>
          <w:sz w:val="23"/>
          <w:szCs w:val="23"/>
        </w:rPr>
        <w:t>if the Market Participant entered into the client's Market Transaction as Principal, that the Market Participant entered into the Market Transaction as Principal; and</w:t>
      </w:r>
    </w:p>
    <w:p w:rsidR="00AD17A7" w:rsidRPr="005075FF" w:rsidRDefault="00AD17A7" w:rsidP="007C3AF3">
      <w:pPr>
        <w:pStyle w:val="ListParagraph"/>
        <w:numPr>
          <w:ilvl w:val="0"/>
          <w:numId w:val="45"/>
        </w:numPr>
        <w:spacing w:before="200" w:line="240" w:lineRule="auto"/>
        <w:contextualSpacing w:val="0"/>
        <w:rPr>
          <w:sz w:val="23"/>
          <w:szCs w:val="23"/>
        </w:rPr>
      </w:pPr>
      <w:proofErr w:type="gramStart"/>
      <w:r w:rsidRPr="005075FF">
        <w:rPr>
          <w:sz w:val="23"/>
          <w:szCs w:val="23"/>
        </w:rPr>
        <w:t>if</w:t>
      </w:r>
      <w:proofErr w:type="gramEnd"/>
      <w:r w:rsidRPr="005075FF">
        <w:rPr>
          <w:sz w:val="23"/>
          <w:szCs w:val="23"/>
        </w:rPr>
        <w:t xml:space="preserve"> the client's Market Transaction was executed as a Crossing, the execution code of the execution venue for the Crossing.</w:t>
      </w:r>
    </w:p>
    <w:p w:rsidR="00F60183" w:rsidRDefault="00F60183" w:rsidP="007C3AF3">
      <w:pPr>
        <w:spacing w:before="200" w:line="240" w:lineRule="auto"/>
        <w:rPr>
          <w:sz w:val="23"/>
          <w:szCs w:val="23"/>
        </w:rPr>
      </w:pPr>
      <w:r>
        <w:rPr>
          <w:sz w:val="23"/>
          <w:szCs w:val="23"/>
        </w:rPr>
        <w:lastRenderedPageBreak/>
        <w:t>These changes are designed to address a lack of disclosure to Wholesale Clients about these matters. Market Participants are already required to notify their Retail Clients of these matters under Rule 3.4.1.</w:t>
      </w:r>
    </w:p>
    <w:p w:rsidR="00F60183" w:rsidRDefault="00F60183" w:rsidP="007C3AF3">
      <w:pPr>
        <w:spacing w:before="200" w:line="240" w:lineRule="auto"/>
        <w:rPr>
          <w:sz w:val="23"/>
          <w:szCs w:val="23"/>
        </w:rPr>
      </w:pPr>
      <w:r>
        <w:rPr>
          <w:sz w:val="23"/>
          <w:szCs w:val="23"/>
        </w:rPr>
        <w:t>Revised Rule 3.4.3 was to be inserted into the ASIC Market Integrity Rules (Chi-X) from 9 May 2014, and Market Participants were to be required to comply with the new notification requirements in the rule from that date. M</w:t>
      </w:r>
      <w:r w:rsidR="00376382" w:rsidRPr="005075FF">
        <w:rPr>
          <w:sz w:val="23"/>
          <w:szCs w:val="23"/>
        </w:rPr>
        <w:t xml:space="preserve">arket Participants have advised ASIC that they are experiencing technical challenges in preparing to comply with </w:t>
      </w:r>
      <w:r>
        <w:rPr>
          <w:sz w:val="23"/>
          <w:szCs w:val="23"/>
        </w:rPr>
        <w:t xml:space="preserve">these requirements from </w:t>
      </w:r>
      <w:r w:rsidR="00376382" w:rsidRPr="005075FF">
        <w:rPr>
          <w:sz w:val="23"/>
          <w:szCs w:val="23"/>
        </w:rPr>
        <w:t xml:space="preserve">9 May 2014. </w:t>
      </w:r>
    </w:p>
    <w:p w:rsidR="00376382" w:rsidRPr="005075FF" w:rsidRDefault="00376382" w:rsidP="007C3AF3">
      <w:pPr>
        <w:spacing w:before="200" w:line="240" w:lineRule="auto"/>
        <w:rPr>
          <w:sz w:val="23"/>
          <w:szCs w:val="23"/>
        </w:rPr>
      </w:pPr>
      <w:r w:rsidRPr="005075FF">
        <w:rPr>
          <w:sz w:val="23"/>
          <w:szCs w:val="23"/>
        </w:rPr>
        <w:t>Market Participants are also in the process of implementing the systems required to comply with</w:t>
      </w:r>
      <w:r w:rsidR="00A80C12">
        <w:rPr>
          <w:sz w:val="23"/>
          <w:szCs w:val="23"/>
        </w:rPr>
        <w:t xml:space="preserve"> new obligations to 'tag' their short sales and orders, and to provide regulatory data to Market Operators from (see</w:t>
      </w:r>
      <w:r w:rsidRPr="005075FF">
        <w:rPr>
          <w:sz w:val="23"/>
          <w:szCs w:val="23"/>
        </w:rPr>
        <w:t xml:space="preserve"> Part 5.12 of the ASIC Market Integrity Rules (</w:t>
      </w:r>
      <w:r w:rsidR="001555C8">
        <w:rPr>
          <w:sz w:val="23"/>
          <w:szCs w:val="23"/>
        </w:rPr>
        <w:t>Chi-X</w:t>
      </w:r>
      <w:r w:rsidRPr="005075FF">
        <w:rPr>
          <w:sz w:val="23"/>
          <w:szCs w:val="23"/>
        </w:rPr>
        <w:t xml:space="preserve">) and Chapter 5A of the </w:t>
      </w:r>
      <w:r w:rsidRPr="006640E0">
        <w:rPr>
          <w:i/>
          <w:sz w:val="23"/>
          <w:szCs w:val="23"/>
        </w:rPr>
        <w:t>ASIC Market Integrity Rules (Competition in Exchange Markets) 2011</w:t>
      </w:r>
      <w:r w:rsidR="00A80C12">
        <w:rPr>
          <w:sz w:val="23"/>
          <w:szCs w:val="23"/>
        </w:rPr>
        <w:t>)</w:t>
      </w:r>
      <w:r w:rsidRPr="005075FF">
        <w:rPr>
          <w:sz w:val="23"/>
          <w:szCs w:val="23"/>
        </w:rPr>
        <w:t>. The commencement dates for the new short-sale tagging and regulatory data obligations were recently extended from 10 March 2014 to 28 July 2014.</w:t>
      </w:r>
    </w:p>
    <w:p w:rsidR="00376382" w:rsidRDefault="00376382" w:rsidP="007C3AF3">
      <w:pPr>
        <w:spacing w:before="200" w:line="240" w:lineRule="auto"/>
        <w:rPr>
          <w:sz w:val="23"/>
          <w:szCs w:val="23"/>
        </w:rPr>
      </w:pPr>
      <w:r w:rsidRPr="005075FF">
        <w:rPr>
          <w:sz w:val="23"/>
          <w:szCs w:val="23"/>
        </w:rPr>
        <w:t>Market Participants have indicated that there are information technology efficiencies to be gained if the system changes relating to regulatory data obligations are implemented</w:t>
      </w:r>
      <w:r w:rsidRPr="00A80C12">
        <w:rPr>
          <w:sz w:val="23"/>
          <w:szCs w:val="23"/>
        </w:rPr>
        <w:t xml:space="preserve"> before </w:t>
      </w:r>
      <w:r w:rsidRPr="005075FF">
        <w:rPr>
          <w:sz w:val="23"/>
          <w:szCs w:val="23"/>
        </w:rPr>
        <w:t>the system changes required to comply with revised Rule 3.4.3. Accordingly, Market Participants have requested that ASIC delay the commencement of the revised Rule 3.4.3 until a reasonable period after the commencement of the new regulatory data obligations.</w:t>
      </w:r>
    </w:p>
    <w:p w:rsidR="00A80C12" w:rsidRPr="00A80C12" w:rsidRDefault="00A80C12" w:rsidP="007C3AF3">
      <w:pPr>
        <w:spacing w:before="200" w:line="240" w:lineRule="auto"/>
        <w:rPr>
          <w:i/>
          <w:sz w:val="23"/>
          <w:szCs w:val="23"/>
        </w:rPr>
      </w:pPr>
      <w:r w:rsidRPr="00A80C12">
        <w:rPr>
          <w:i/>
          <w:sz w:val="23"/>
          <w:szCs w:val="23"/>
        </w:rPr>
        <w:t>ASIC's FRLI lodgement costs</w:t>
      </w:r>
    </w:p>
    <w:p w:rsidR="00A80C12" w:rsidRPr="005075FF" w:rsidRDefault="00A80C12" w:rsidP="007C3AF3">
      <w:pPr>
        <w:spacing w:before="200" w:line="240" w:lineRule="auto"/>
        <w:rPr>
          <w:sz w:val="23"/>
          <w:szCs w:val="23"/>
        </w:rPr>
      </w:pPr>
      <w:r w:rsidRPr="00A80C12">
        <w:rPr>
          <w:sz w:val="23"/>
          <w:szCs w:val="23"/>
        </w:rPr>
        <w:t xml:space="preserve">ASIC is also looking at ways in which it can manage its costs of lodging compilations of </w:t>
      </w:r>
      <w:r w:rsidR="00542AF4">
        <w:rPr>
          <w:sz w:val="23"/>
          <w:szCs w:val="23"/>
        </w:rPr>
        <w:t xml:space="preserve">the ASIC Market Integrity Rules (Chi-X) </w:t>
      </w:r>
      <w:r w:rsidRPr="00A80C12">
        <w:rPr>
          <w:sz w:val="23"/>
          <w:szCs w:val="23"/>
        </w:rPr>
        <w:t>for registration on the Federal Register of Legislative Instruments (</w:t>
      </w:r>
      <w:r w:rsidRPr="006F5728">
        <w:rPr>
          <w:b/>
          <w:i/>
          <w:sz w:val="23"/>
          <w:szCs w:val="23"/>
        </w:rPr>
        <w:t>FRLI</w:t>
      </w:r>
      <w:r w:rsidRPr="00A80C12">
        <w:rPr>
          <w:sz w:val="23"/>
          <w:szCs w:val="23"/>
        </w:rPr>
        <w:t xml:space="preserve">). </w:t>
      </w:r>
      <w:r w:rsidR="00043356">
        <w:rPr>
          <w:sz w:val="23"/>
          <w:szCs w:val="23"/>
        </w:rPr>
        <w:t xml:space="preserve">A new FRLI </w:t>
      </w:r>
      <w:r w:rsidR="00043356" w:rsidRPr="00666396">
        <w:rPr>
          <w:sz w:val="23"/>
          <w:szCs w:val="23"/>
        </w:rPr>
        <w:t>fee structure</w:t>
      </w:r>
      <w:r w:rsidR="00043356">
        <w:rPr>
          <w:sz w:val="23"/>
          <w:szCs w:val="23"/>
        </w:rPr>
        <w:t xml:space="preserve"> was introduced in July 2013,</w:t>
      </w:r>
      <w:r w:rsidR="00043356" w:rsidRPr="00666396">
        <w:rPr>
          <w:sz w:val="23"/>
          <w:szCs w:val="23"/>
        </w:rPr>
        <w:t xml:space="preserve"> to recognise the whole-of-life cost of making material available to agencies and the public. Under </w:t>
      </w:r>
      <w:r w:rsidR="00043356">
        <w:rPr>
          <w:sz w:val="23"/>
          <w:szCs w:val="23"/>
        </w:rPr>
        <w:t>the</w:t>
      </w:r>
      <w:r w:rsidR="00043356" w:rsidRPr="00666396">
        <w:rPr>
          <w:sz w:val="23"/>
          <w:szCs w:val="23"/>
        </w:rPr>
        <w:t xml:space="preserve"> new fee structure,</w:t>
      </w:r>
      <w:r w:rsidR="00043356">
        <w:rPr>
          <w:sz w:val="23"/>
          <w:szCs w:val="23"/>
        </w:rPr>
        <w:t xml:space="preserve"> which includes a 'per page' fee for lodging compilations,</w:t>
      </w:r>
      <w:r w:rsidR="00043356" w:rsidRPr="00666396">
        <w:rPr>
          <w:sz w:val="23"/>
          <w:szCs w:val="23"/>
        </w:rPr>
        <w:t xml:space="preserve"> </w:t>
      </w:r>
      <w:r w:rsidR="00043356" w:rsidRPr="00A80C12">
        <w:rPr>
          <w:sz w:val="23"/>
          <w:szCs w:val="23"/>
        </w:rPr>
        <w:t>ASIC's costs for lodging compilations of the</w:t>
      </w:r>
      <w:r w:rsidR="00043356">
        <w:rPr>
          <w:sz w:val="23"/>
          <w:szCs w:val="23"/>
        </w:rPr>
        <w:t xml:space="preserve"> ASIC Market Integrity Rules (Chi-X)</w:t>
      </w:r>
      <w:r w:rsidR="00043356" w:rsidRPr="00A80C12">
        <w:rPr>
          <w:sz w:val="23"/>
          <w:szCs w:val="23"/>
        </w:rPr>
        <w:t xml:space="preserve"> have increased significantly.</w:t>
      </w:r>
    </w:p>
    <w:p w:rsidR="0059586D" w:rsidRDefault="0059586D" w:rsidP="0059586D">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sidRPr="00C00E5C">
        <w:rPr>
          <w:rFonts w:ascii="Arial" w:hAnsi="Arial" w:cs="Arial"/>
          <w:b/>
        </w:rPr>
        <w:t>Purpose of the legislative instrument</w:t>
      </w:r>
    </w:p>
    <w:p w:rsidR="0085329F" w:rsidRPr="006F5728" w:rsidRDefault="007D1C50" w:rsidP="007C3AF3">
      <w:pPr>
        <w:spacing w:before="200" w:line="240" w:lineRule="auto"/>
        <w:rPr>
          <w:rFonts w:ascii="Arial" w:hAnsi="Arial" w:cs="Arial"/>
          <w:sz w:val="23"/>
          <w:szCs w:val="23"/>
        </w:rPr>
      </w:pPr>
      <w:r w:rsidRPr="006F5728">
        <w:rPr>
          <w:sz w:val="23"/>
          <w:szCs w:val="23"/>
        </w:rPr>
        <w:t>T</w:t>
      </w:r>
      <w:r w:rsidR="00490BDB" w:rsidRPr="006F5728">
        <w:rPr>
          <w:sz w:val="23"/>
          <w:szCs w:val="23"/>
        </w:rPr>
        <w:t>he</w:t>
      </w:r>
      <w:r w:rsidR="00B66346" w:rsidRPr="006F5728">
        <w:rPr>
          <w:sz w:val="23"/>
          <w:szCs w:val="23"/>
        </w:rPr>
        <w:t xml:space="preserve"> </w:t>
      </w:r>
      <w:r w:rsidR="00490BDB" w:rsidRPr="006F5728">
        <w:rPr>
          <w:sz w:val="23"/>
          <w:szCs w:val="23"/>
        </w:rPr>
        <w:t xml:space="preserve">Instrument </w:t>
      </w:r>
      <w:r w:rsidR="00B66346" w:rsidRPr="006F5728">
        <w:rPr>
          <w:sz w:val="23"/>
          <w:szCs w:val="23"/>
        </w:rPr>
        <w:t>amend</w:t>
      </w:r>
      <w:r w:rsidR="00FE2437" w:rsidRPr="006F5728">
        <w:rPr>
          <w:sz w:val="23"/>
          <w:szCs w:val="23"/>
        </w:rPr>
        <w:t>s</w:t>
      </w:r>
      <w:r w:rsidR="00B66346" w:rsidRPr="006F5728">
        <w:rPr>
          <w:sz w:val="23"/>
          <w:szCs w:val="23"/>
        </w:rPr>
        <w:t xml:space="preserve"> </w:t>
      </w:r>
      <w:r w:rsidR="00780174" w:rsidRPr="006F5728">
        <w:rPr>
          <w:sz w:val="23"/>
          <w:szCs w:val="23"/>
        </w:rPr>
        <w:t xml:space="preserve">revised Rule 3.4.3 </w:t>
      </w:r>
      <w:r w:rsidR="00B66346" w:rsidRPr="006F5728">
        <w:rPr>
          <w:sz w:val="23"/>
          <w:szCs w:val="23"/>
        </w:rPr>
        <w:t xml:space="preserve">so that a Market Participant </w:t>
      </w:r>
      <w:r w:rsidR="00FE2437" w:rsidRPr="006F5728">
        <w:rPr>
          <w:sz w:val="23"/>
          <w:szCs w:val="23"/>
        </w:rPr>
        <w:t>will</w:t>
      </w:r>
      <w:r w:rsidR="00B66346" w:rsidRPr="006F5728">
        <w:rPr>
          <w:sz w:val="23"/>
          <w:szCs w:val="23"/>
        </w:rPr>
        <w:t xml:space="preserve"> not</w:t>
      </w:r>
      <w:r w:rsidR="00FE2437" w:rsidRPr="006F5728">
        <w:rPr>
          <w:sz w:val="23"/>
          <w:szCs w:val="23"/>
        </w:rPr>
        <w:t xml:space="preserve"> be required</w:t>
      </w:r>
      <w:r w:rsidR="00B66346" w:rsidRPr="006F5728">
        <w:rPr>
          <w:sz w:val="23"/>
          <w:szCs w:val="23"/>
        </w:rPr>
        <w:t xml:space="preserve"> to comply with the new notification </w:t>
      </w:r>
      <w:r w:rsidR="003810FF" w:rsidRPr="006F5728">
        <w:rPr>
          <w:sz w:val="23"/>
          <w:szCs w:val="23"/>
        </w:rPr>
        <w:t>requirements</w:t>
      </w:r>
      <w:r w:rsidR="00B66346" w:rsidRPr="006F5728">
        <w:rPr>
          <w:sz w:val="23"/>
          <w:szCs w:val="23"/>
        </w:rPr>
        <w:t xml:space="preserve"> in paragraph (1</w:t>
      </w:r>
      <w:proofErr w:type="gramStart"/>
      <w:r w:rsidR="00B66346" w:rsidRPr="006F5728">
        <w:rPr>
          <w:sz w:val="23"/>
          <w:szCs w:val="23"/>
        </w:rPr>
        <w:t>)(</w:t>
      </w:r>
      <w:proofErr w:type="gramEnd"/>
      <w:r w:rsidR="00B66346" w:rsidRPr="006F5728">
        <w:rPr>
          <w:sz w:val="23"/>
          <w:szCs w:val="23"/>
        </w:rPr>
        <w:t>b)</w:t>
      </w:r>
      <w:r w:rsidR="00D57DFD" w:rsidRPr="006F5728">
        <w:rPr>
          <w:sz w:val="23"/>
          <w:szCs w:val="23"/>
        </w:rPr>
        <w:t xml:space="preserve"> of the Rule</w:t>
      </w:r>
      <w:r w:rsidR="00B66346" w:rsidRPr="006F5728">
        <w:rPr>
          <w:sz w:val="23"/>
          <w:szCs w:val="23"/>
        </w:rPr>
        <w:t>, until 28 October 2014.</w:t>
      </w:r>
      <w:r w:rsidR="00CB0EEA" w:rsidRPr="006F5728">
        <w:rPr>
          <w:sz w:val="23"/>
          <w:szCs w:val="23"/>
        </w:rPr>
        <w:t xml:space="preserve"> </w:t>
      </w:r>
      <w:r w:rsidRPr="006F5728">
        <w:rPr>
          <w:sz w:val="23"/>
          <w:szCs w:val="23"/>
        </w:rPr>
        <w:t>This change will give Market Participants a three-month period after the implementation of the regulatory data obligations to prepare for compliance</w:t>
      </w:r>
      <w:r w:rsidR="0085329F" w:rsidRPr="006F5728">
        <w:rPr>
          <w:sz w:val="23"/>
          <w:szCs w:val="23"/>
        </w:rPr>
        <w:t xml:space="preserve"> with the new notification requirements</w:t>
      </w:r>
      <w:r w:rsidRPr="006F5728">
        <w:rPr>
          <w:sz w:val="23"/>
          <w:szCs w:val="23"/>
        </w:rPr>
        <w:t>.</w:t>
      </w:r>
    </w:p>
    <w:p w:rsidR="000B36B4" w:rsidRPr="006F5728" w:rsidRDefault="00FE2437" w:rsidP="007C3AF3">
      <w:pPr>
        <w:spacing w:before="200" w:line="240" w:lineRule="auto"/>
        <w:rPr>
          <w:sz w:val="23"/>
          <w:szCs w:val="23"/>
        </w:rPr>
      </w:pPr>
      <w:r w:rsidRPr="006F5728">
        <w:rPr>
          <w:sz w:val="23"/>
          <w:szCs w:val="23"/>
        </w:rPr>
        <w:t xml:space="preserve">The Instrument also </w:t>
      </w:r>
      <w:r w:rsidR="006F5728" w:rsidRPr="006F5728">
        <w:rPr>
          <w:sz w:val="23"/>
          <w:szCs w:val="23"/>
        </w:rPr>
        <w:t>delays</w:t>
      </w:r>
      <w:r w:rsidR="003A1812" w:rsidRPr="006F5728">
        <w:rPr>
          <w:sz w:val="23"/>
          <w:szCs w:val="23"/>
        </w:rPr>
        <w:t xml:space="preserve"> the date on which revised Rule 3.4.3 is inserted into the ASIC Market Integrity Rules (</w:t>
      </w:r>
      <w:r w:rsidR="00F83FA3" w:rsidRPr="006F5728">
        <w:rPr>
          <w:sz w:val="23"/>
          <w:szCs w:val="23"/>
        </w:rPr>
        <w:t>Chi-X</w:t>
      </w:r>
      <w:r w:rsidR="003A1812" w:rsidRPr="006F5728">
        <w:rPr>
          <w:sz w:val="23"/>
          <w:szCs w:val="23"/>
        </w:rPr>
        <w:t xml:space="preserve">) </w:t>
      </w:r>
      <w:r w:rsidR="006F5728" w:rsidRPr="006F5728">
        <w:rPr>
          <w:sz w:val="23"/>
          <w:szCs w:val="23"/>
        </w:rPr>
        <w:t>until</w:t>
      </w:r>
      <w:r w:rsidR="003A1812" w:rsidRPr="006F5728">
        <w:rPr>
          <w:sz w:val="23"/>
          <w:szCs w:val="23"/>
        </w:rPr>
        <w:t xml:space="preserve"> 26 May 2014. </w:t>
      </w:r>
      <w:r w:rsidR="006F5728" w:rsidRPr="006F5728">
        <w:rPr>
          <w:sz w:val="23"/>
          <w:szCs w:val="23"/>
        </w:rPr>
        <w:t xml:space="preserve">As a result ASIC will only be required to create a single compilation of the ASIC Market Integrity Rules (Chi-X) for a number of changes to those rules to be made on the same date. </w:t>
      </w:r>
      <w:r w:rsidR="00565550" w:rsidRPr="006F5728">
        <w:rPr>
          <w:sz w:val="23"/>
          <w:szCs w:val="23"/>
        </w:rPr>
        <w:t xml:space="preserve">This approach is in accordance with guidance provided by </w:t>
      </w:r>
      <w:r w:rsidR="00BD4191">
        <w:rPr>
          <w:sz w:val="23"/>
          <w:szCs w:val="23"/>
        </w:rPr>
        <w:t xml:space="preserve">the Office of Parliamentary Counsel </w:t>
      </w:r>
      <w:r w:rsidR="00565550" w:rsidRPr="006F5728">
        <w:rPr>
          <w:sz w:val="23"/>
          <w:szCs w:val="23"/>
        </w:rPr>
        <w:t xml:space="preserve">that agencies may make savings on their </w:t>
      </w:r>
      <w:r w:rsidR="006F5728">
        <w:rPr>
          <w:sz w:val="23"/>
          <w:szCs w:val="23"/>
        </w:rPr>
        <w:t>FRLI</w:t>
      </w:r>
      <w:r w:rsidR="00565550" w:rsidRPr="006F5728">
        <w:rPr>
          <w:sz w:val="23"/>
          <w:szCs w:val="23"/>
        </w:rPr>
        <w:t xml:space="preserve"> lodgement fees</w:t>
      </w:r>
      <w:r w:rsidR="003641C7">
        <w:rPr>
          <w:sz w:val="23"/>
          <w:szCs w:val="23"/>
        </w:rPr>
        <w:t>, and potentially reduce compliance costs for users,</w:t>
      </w:r>
      <w:r w:rsidR="00565550" w:rsidRPr="006F5728">
        <w:rPr>
          <w:sz w:val="23"/>
          <w:szCs w:val="23"/>
        </w:rPr>
        <w:t xml:space="preserve"> by </w:t>
      </w:r>
      <w:r w:rsidR="000B36B4" w:rsidRPr="006F5728">
        <w:rPr>
          <w:sz w:val="23"/>
          <w:szCs w:val="23"/>
        </w:rPr>
        <w:t>aligning the commencement dates of amendments</w:t>
      </w:r>
      <w:r w:rsidR="007163B5" w:rsidRPr="006F5728">
        <w:rPr>
          <w:sz w:val="23"/>
          <w:szCs w:val="23"/>
        </w:rPr>
        <w:t>,</w:t>
      </w:r>
      <w:r w:rsidR="000B36B4" w:rsidRPr="006F5728">
        <w:rPr>
          <w:sz w:val="23"/>
          <w:szCs w:val="23"/>
        </w:rPr>
        <w:t xml:space="preserve"> to reduce the number of compilations needed</w:t>
      </w:r>
      <w:r w:rsidR="004220E6" w:rsidRPr="006F5728">
        <w:rPr>
          <w:sz w:val="23"/>
          <w:szCs w:val="23"/>
        </w:rPr>
        <w:t>.</w:t>
      </w:r>
    </w:p>
    <w:p w:rsidR="00C00E5C" w:rsidRPr="006F5728" w:rsidRDefault="00C00E5C" w:rsidP="007C3AF3">
      <w:pPr>
        <w:spacing w:before="200" w:line="240" w:lineRule="auto"/>
        <w:rPr>
          <w:sz w:val="23"/>
          <w:szCs w:val="23"/>
          <w:u w:val="single"/>
        </w:rPr>
      </w:pPr>
      <w:r w:rsidRPr="006F5728">
        <w:rPr>
          <w:sz w:val="23"/>
          <w:szCs w:val="23"/>
        </w:rPr>
        <w:t xml:space="preserve">Details of the Instrument are contained in </w:t>
      </w:r>
      <w:r w:rsidRPr="006F5728">
        <w:rPr>
          <w:b/>
          <w:sz w:val="23"/>
          <w:szCs w:val="23"/>
          <w:u w:val="single"/>
        </w:rPr>
        <w:t>Attachment A</w:t>
      </w:r>
      <w:r w:rsidRPr="006F5728">
        <w:rPr>
          <w:sz w:val="23"/>
          <w:szCs w:val="23"/>
          <w:u w:val="single"/>
        </w:rPr>
        <w:t>.</w:t>
      </w:r>
    </w:p>
    <w:p w:rsidR="00C00E5C" w:rsidRPr="00C00E5C" w:rsidRDefault="00C00E5C" w:rsidP="00C00E5C">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sidRPr="00C00E5C">
        <w:rPr>
          <w:rFonts w:ascii="Arial" w:hAnsi="Arial" w:cs="Arial"/>
          <w:b/>
        </w:rPr>
        <w:t>Consultation</w:t>
      </w:r>
    </w:p>
    <w:p w:rsidR="00366F44" w:rsidRDefault="00366F44" w:rsidP="007C3AF3">
      <w:pPr>
        <w:spacing w:before="200" w:line="240" w:lineRule="auto"/>
        <w:rPr>
          <w:sz w:val="23"/>
          <w:szCs w:val="23"/>
        </w:rPr>
      </w:pPr>
      <w:r w:rsidRPr="00366F44">
        <w:rPr>
          <w:sz w:val="23"/>
          <w:szCs w:val="23"/>
        </w:rPr>
        <w:lastRenderedPageBreak/>
        <w:t>ASIC consulted on the amendments</w:t>
      </w:r>
      <w:r w:rsidR="00123EB2">
        <w:rPr>
          <w:sz w:val="23"/>
          <w:szCs w:val="23"/>
        </w:rPr>
        <w:t xml:space="preserve"> to Rule 3.4.3</w:t>
      </w:r>
      <w:r w:rsidRPr="00366F44">
        <w:rPr>
          <w:sz w:val="23"/>
          <w:szCs w:val="23"/>
        </w:rPr>
        <w:t xml:space="preserve"> effected by the </w:t>
      </w:r>
      <w:r>
        <w:rPr>
          <w:sz w:val="23"/>
          <w:szCs w:val="23"/>
        </w:rPr>
        <w:t xml:space="preserve">Amending </w:t>
      </w:r>
      <w:r w:rsidRPr="00366F44">
        <w:rPr>
          <w:sz w:val="23"/>
          <w:szCs w:val="23"/>
        </w:rPr>
        <w:t>Instrument</w:t>
      </w:r>
      <w:r w:rsidR="00665A52">
        <w:rPr>
          <w:sz w:val="23"/>
          <w:szCs w:val="23"/>
        </w:rPr>
        <w:t xml:space="preserve"> through </w:t>
      </w:r>
      <w:r w:rsidR="00A14B1A">
        <w:rPr>
          <w:sz w:val="23"/>
          <w:szCs w:val="23"/>
        </w:rPr>
        <w:t xml:space="preserve">its March 2013 </w:t>
      </w:r>
      <w:r w:rsidRPr="00665A52">
        <w:rPr>
          <w:sz w:val="23"/>
          <w:szCs w:val="23"/>
        </w:rPr>
        <w:t xml:space="preserve">Consultation Paper 202: </w:t>
      </w:r>
      <w:r w:rsidRPr="00552C6E">
        <w:rPr>
          <w:i/>
          <w:sz w:val="23"/>
          <w:szCs w:val="23"/>
        </w:rPr>
        <w:t>Dark liquidity and high-frequency trading: Proposals</w:t>
      </w:r>
      <w:r w:rsidR="00665A52">
        <w:rPr>
          <w:sz w:val="23"/>
          <w:szCs w:val="23"/>
        </w:rPr>
        <w:t>,</w:t>
      </w:r>
      <w:r w:rsidR="007E1DEE" w:rsidRPr="00665A52">
        <w:rPr>
          <w:sz w:val="23"/>
          <w:szCs w:val="23"/>
        </w:rPr>
        <w:t xml:space="preserve"> and</w:t>
      </w:r>
      <w:r w:rsidR="00665A52">
        <w:rPr>
          <w:sz w:val="23"/>
          <w:szCs w:val="23"/>
        </w:rPr>
        <w:t xml:space="preserve"> </w:t>
      </w:r>
      <w:r w:rsidRPr="007E1DEE">
        <w:rPr>
          <w:sz w:val="23"/>
          <w:szCs w:val="23"/>
        </w:rPr>
        <w:t>meetings with industry stakeholders and information sessions for members of the</w:t>
      </w:r>
      <w:r w:rsidR="007E1DEE" w:rsidRPr="007E1DEE">
        <w:rPr>
          <w:sz w:val="23"/>
          <w:szCs w:val="23"/>
        </w:rPr>
        <w:t xml:space="preserve"> Australian Financial Markets Association (</w:t>
      </w:r>
      <w:r w:rsidR="007E1DEE" w:rsidRPr="006640E0">
        <w:rPr>
          <w:b/>
          <w:i/>
          <w:sz w:val="23"/>
          <w:szCs w:val="23"/>
        </w:rPr>
        <w:t>AFMA</w:t>
      </w:r>
      <w:r w:rsidR="007E1DEE" w:rsidRPr="007E1DEE">
        <w:rPr>
          <w:sz w:val="23"/>
          <w:szCs w:val="23"/>
        </w:rPr>
        <w:t>), the Financial Services Council</w:t>
      </w:r>
      <w:r w:rsidR="007E1DEE">
        <w:rPr>
          <w:sz w:val="23"/>
          <w:szCs w:val="23"/>
        </w:rPr>
        <w:t xml:space="preserve"> and</w:t>
      </w:r>
      <w:r w:rsidR="007E1DEE" w:rsidRPr="007E1DEE">
        <w:rPr>
          <w:sz w:val="23"/>
          <w:szCs w:val="23"/>
        </w:rPr>
        <w:t xml:space="preserve"> the Stockbrokers</w:t>
      </w:r>
      <w:r w:rsidR="007E1DEE">
        <w:rPr>
          <w:sz w:val="23"/>
          <w:szCs w:val="23"/>
        </w:rPr>
        <w:t xml:space="preserve"> Association of Australia.</w:t>
      </w:r>
    </w:p>
    <w:p w:rsidR="0042611F" w:rsidRDefault="0042611F" w:rsidP="007C3AF3">
      <w:pPr>
        <w:spacing w:before="200" w:line="240" w:lineRule="auto"/>
        <w:rPr>
          <w:sz w:val="23"/>
          <w:szCs w:val="23"/>
        </w:rPr>
      </w:pPr>
      <w:r>
        <w:rPr>
          <w:sz w:val="23"/>
          <w:szCs w:val="23"/>
        </w:rPr>
        <w:t>ASIC consulted on implementation issues in relation to revised Rule 3.4.3 at a meeting</w:t>
      </w:r>
      <w:r w:rsidRPr="003B56A3">
        <w:rPr>
          <w:sz w:val="23"/>
          <w:szCs w:val="23"/>
        </w:rPr>
        <w:t xml:space="preserve"> </w:t>
      </w:r>
      <w:r>
        <w:rPr>
          <w:sz w:val="23"/>
          <w:szCs w:val="23"/>
        </w:rPr>
        <w:t>with six Market Participants on 2</w:t>
      </w:r>
      <w:r w:rsidR="00114710">
        <w:rPr>
          <w:sz w:val="23"/>
          <w:szCs w:val="23"/>
        </w:rPr>
        <w:t>5</w:t>
      </w:r>
      <w:r>
        <w:rPr>
          <w:sz w:val="23"/>
          <w:szCs w:val="23"/>
        </w:rPr>
        <w:t xml:space="preserve"> February 2014. ASIC engaged in further consultation with Market Participants on these issues, at a</w:t>
      </w:r>
      <w:r w:rsidRPr="003B56A3">
        <w:rPr>
          <w:sz w:val="23"/>
          <w:szCs w:val="23"/>
        </w:rPr>
        <w:t xml:space="preserve"> specially-convened </w:t>
      </w:r>
      <w:r>
        <w:rPr>
          <w:sz w:val="23"/>
          <w:szCs w:val="23"/>
        </w:rPr>
        <w:t xml:space="preserve">meeting of </w:t>
      </w:r>
      <w:r w:rsidRPr="003B56A3">
        <w:rPr>
          <w:sz w:val="23"/>
          <w:szCs w:val="23"/>
        </w:rPr>
        <w:t>AFMA me</w:t>
      </w:r>
      <w:r>
        <w:rPr>
          <w:sz w:val="23"/>
          <w:szCs w:val="23"/>
        </w:rPr>
        <w:t>mbers</w:t>
      </w:r>
      <w:r w:rsidRPr="003B56A3">
        <w:rPr>
          <w:sz w:val="23"/>
          <w:szCs w:val="23"/>
        </w:rPr>
        <w:t xml:space="preserve"> on 13 March 2014.</w:t>
      </w:r>
    </w:p>
    <w:p w:rsidR="007C4A84" w:rsidRPr="00B2276C" w:rsidRDefault="007C4A84" w:rsidP="00C9149A">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sidRPr="00B2276C">
        <w:rPr>
          <w:rFonts w:ascii="Arial" w:hAnsi="Arial" w:cs="Arial"/>
          <w:b/>
        </w:rPr>
        <w:t>Penalties</w:t>
      </w:r>
    </w:p>
    <w:p w:rsidR="007C4A84" w:rsidRPr="00584EC5" w:rsidRDefault="007C4A84" w:rsidP="007C3AF3">
      <w:pPr>
        <w:spacing w:before="200" w:line="240" w:lineRule="auto"/>
        <w:rPr>
          <w:sz w:val="23"/>
          <w:szCs w:val="23"/>
        </w:rPr>
      </w:pPr>
      <w:r w:rsidRPr="00584EC5">
        <w:rPr>
          <w:sz w:val="23"/>
          <w:szCs w:val="23"/>
        </w:rPr>
        <w:t xml:space="preserve">Subsection </w:t>
      </w:r>
      <w:proofErr w:type="gramStart"/>
      <w:r w:rsidRPr="00584EC5">
        <w:rPr>
          <w:sz w:val="23"/>
          <w:szCs w:val="23"/>
        </w:rPr>
        <w:t>798G(</w:t>
      </w:r>
      <w:proofErr w:type="gramEnd"/>
      <w:r w:rsidRPr="00584EC5">
        <w:rPr>
          <w:sz w:val="23"/>
          <w:szCs w:val="23"/>
        </w:rPr>
        <w:t xml:space="preserve">1) of the </w:t>
      </w:r>
      <w:r w:rsidR="00AF6DCB" w:rsidRPr="00584EC5">
        <w:rPr>
          <w:sz w:val="23"/>
          <w:szCs w:val="23"/>
        </w:rPr>
        <w:t xml:space="preserve">Corporations </w:t>
      </w:r>
      <w:r w:rsidR="005E72E5" w:rsidRPr="00584EC5">
        <w:rPr>
          <w:sz w:val="23"/>
          <w:szCs w:val="23"/>
        </w:rPr>
        <w:t>A</w:t>
      </w:r>
      <w:r w:rsidRPr="00584EC5">
        <w:rPr>
          <w:sz w:val="23"/>
          <w:szCs w:val="23"/>
        </w:rPr>
        <w:t xml:space="preserve">ct provides that market integrity rules are legislative instruments for the purposes of the </w:t>
      </w:r>
      <w:r w:rsidRPr="00584EC5">
        <w:rPr>
          <w:i/>
          <w:iCs/>
          <w:sz w:val="23"/>
          <w:szCs w:val="23"/>
        </w:rPr>
        <w:t>Legislative Instruments Act 2003</w:t>
      </w:r>
      <w:r w:rsidRPr="00584EC5">
        <w:rPr>
          <w:sz w:val="23"/>
          <w:szCs w:val="23"/>
        </w:rPr>
        <w:t>.</w:t>
      </w:r>
    </w:p>
    <w:p w:rsidR="007C4A84" w:rsidRPr="00584EC5" w:rsidRDefault="007C4A84" w:rsidP="007C3AF3">
      <w:pPr>
        <w:spacing w:before="200" w:line="240" w:lineRule="auto"/>
        <w:rPr>
          <w:sz w:val="23"/>
          <w:szCs w:val="23"/>
        </w:rPr>
      </w:pPr>
      <w:r w:rsidRPr="00584EC5">
        <w:rPr>
          <w:sz w:val="23"/>
          <w:szCs w:val="23"/>
        </w:rPr>
        <w:t xml:space="preserve">Subsection </w:t>
      </w:r>
      <w:proofErr w:type="gramStart"/>
      <w:r w:rsidRPr="00584EC5">
        <w:rPr>
          <w:sz w:val="23"/>
          <w:szCs w:val="23"/>
        </w:rPr>
        <w:t>798G(</w:t>
      </w:r>
      <w:proofErr w:type="gramEnd"/>
      <w:r w:rsidRPr="00584EC5">
        <w:rPr>
          <w:sz w:val="23"/>
          <w:szCs w:val="23"/>
        </w:rPr>
        <w:t xml:space="preserve">2) of the </w:t>
      </w:r>
      <w:r w:rsidR="00AF6DCB" w:rsidRPr="00584EC5">
        <w:rPr>
          <w:sz w:val="23"/>
          <w:szCs w:val="23"/>
        </w:rPr>
        <w:t xml:space="preserve">Corporations </w:t>
      </w:r>
      <w:r w:rsidRPr="00584EC5">
        <w:rPr>
          <w:sz w:val="23"/>
          <w:szCs w:val="23"/>
        </w:rPr>
        <w:t>Act provides that market integrity rules may include a penalty amount for a rule. A penalty amount must not exceed $1,000,000. Th</w:t>
      </w:r>
      <w:r w:rsidR="0014548C" w:rsidRPr="00584EC5">
        <w:rPr>
          <w:sz w:val="23"/>
          <w:szCs w:val="23"/>
        </w:rPr>
        <w:t xml:space="preserve">e penalty amount set out below </w:t>
      </w:r>
      <w:r w:rsidR="00830065" w:rsidRPr="00584EC5">
        <w:rPr>
          <w:sz w:val="23"/>
          <w:szCs w:val="23"/>
        </w:rPr>
        <w:t>a</w:t>
      </w:r>
      <w:r w:rsidR="0014548C" w:rsidRPr="00584EC5">
        <w:rPr>
          <w:sz w:val="23"/>
          <w:szCs w:val="23"/>
        </w:rPr>
        <w:t xml:space="preserve"> </w:t>
      </w:r>
      <w:r w:rsidR="00AF6DCB" w:rsidRPr="00584EC5">
        <w:rPr>
          <w:sz w:val="23"/>
          <w:szCs w:val="23"/>
        </w:rPr>
        <w:t>r</w:t>
      </w:r>
      <w:r w:rsidRPr="00584EC5">
        <w:rPr>
          <w:sz w:val="23"/>
          <w:szCs w:val="23"/>
        </w:rPr>
        <w:t xml:space="preserve">ule is the penalty amount for that </w:t>
      </w:r>
      <w:r w:rsidR="00AF6DCB" w:rsidRPr="00584EC5">
        <w:rPr>
          <w:sz w:val="23"/>
          <w:szCs w:val="23"/>
        </w:rPr>
        <w:t>r</w:t>
      </w:r>
      <w:r w:rsidRPr="00584EC5">
        <w:rPr>
          <w:sz w:val="23"/>
          <w:szCs w:val="23"/>
        </w:rPr>
        <w:t>ule.</w:t>
      </w:r>
      <w:r w:rsidR="000B4290" w:rsidRPr="00584EC5">
        <w:rPr>
          <w:sz w:val="23"/>
          <w:szCs w:val="23"/>
        </w:rPr>
        <w:t xml:space="preserve"> The Instrument does not affect the penalties payable in relation to any Rule.</w:t>
      </w:r>
    </w:p>
    <w:p w:rsidR="007C4A84" w:rsidRDefault="00B91F31" w:rsidP="00C9149A">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sidRPr="00B2276C">
        <w:rPr>
          <w:rFonts w:ascii="Arial" w:hAnsi="Arial" w:cs="Arial"/>
          <w:b/>
        </w:rPr>
        <w:t xml:space="preserve">Commencement of the </w:t>
      </w:r>
      <w:r w:rsidR="00043C6B">
        <w:rPr>
          <w:rFonts w:ascii="Arial" w:hAnsi="Arial" w:cs="Arial"/>
          <w:b/>
        </w:rPr>
        <w:t>Instrument</w:t>
      </w:r>
    </w:p>
    <w:p w:rsidR="00327EF5" w:rsidRPr="00584EC5" w:rsidRDefault="00F96549" w:rsidP="007C3AF3">
      <w:pPr>
        <w:spacing w:before="200" w:line="240" w:lineRule="auto"/>
        <w:rPr>
          <w:sz w:val="23"/>
          <w:szCs w:val="23"/>
          <w:lang w:val="en-GB"/>
        </w:rPr>
      </w:pPr>
      <w:r w:rsidRPr="00584EC5">
        <w:rPr>
          <w:sz w:val="23"/>
          <w:szCs w:val="23"/>
        </w:rPr>
        <w:t>T</w:t>
      </w:r>
      <w:r w:rsidR="003D1D52" w:rsidRPr="00584EC5">
        <w:rPr>
          <w:sz w:val="23"/>
          <w:szCs w:val="23"/>
        </w:rPr>
        <w:t xml:space="preserve">he </w:t>
      </w:r>
      <w:r w:rsidR="00356BFD" w:rsidRPr="00584EC5">
        <w:rPr>
          <w:sz w:val="23"/>
          <w:szCs w:val="23"/>
        </w:rPr>
        <w:t xml:space="preserve">Instrument </w:t>
      </w:r>
      <w:r w:rsidR="003D1D52" w:rsidRPr="00584EC5">
        <w:rPr>
          <w:sz w:val="23"/>
          <w:szCs w:val="23"/>
        </w:rPr>
        <w:t xml:space="preserve">will commence </w:t>
      </w:r>
      <w:r w:rsidR="00D15C71" w:rsidRPr="00584EC5">
        <w:rPr>
          <w:sz w:val="23"/>
          <w:szCs w:val="23"/>
        </w:rPr>
        <w:t xml:space="preserve">on the </w:t>
      </w:r>
      <w:r w:rsidR="00327EF5" w:rsidRPr="00584EC5">
        <w:rPr>
          <w:sz w:val="23"/>
          <w:szCs w:val="23"/>
          <w:lang w:val="en-GB"/>
        </w:rPr>
        <w:t>day after the day on which th</w:t>
      </w:r>
      <w:r w:rsidR="00D819F2" w:rsidRPr="00584EC5">
        <w:rPr>
          <w:sz w:val="23"/>
          <w:szCs w:val="23"/>
          <w:lang w:val="en-GB"/>
        </w:rPr>
        <w:t>e</w:t>
      </w:r>
      <w:r w:rsidR="00327EF5" w:rsidRPr="00584EC5">
        <w:rPr>
          <w:sz w:val="23"/>
          <w:szCs w:val="23"/>
          <w:lang w:val="en-GB"/>
        </w:rPr>
        <w:t xml:space="preserve"> </w:t>
      </w:r>
      <w:r w:rsidR="00D819F2" w:rsidRPr="00584EC5">
        <w:rPr>
          <w:sz w:val="23"/>
          <w:szCs w:val="23"/>
          <w:lang w:val="en-GB"/>
        </w:rPr>
        <w:t>I</w:t>
      </w:r>
      <w:r w:rsidR="00327EF5" w:rsidRPr="00584EC5">
        <w:rPr>
          <w:sz w:val="23"/>
          <w:szCs w:val="23"/>
          <w:lang w:val="en-GB"/>
        </w:rPr>
        <w:t xml:space="preserve">nstrument is registered under the </w:t>
      </w:r>
      <w:r w:rsidR="00327EF5" w:rsidRPr="00584EC5">
        <w:rPr>
          <w:i/>
          <w:sz w:val="23"/>
          <w:szCs w:val="23"/>
          <w:lang w:val="en-GB"/>
        </w:rPr>
        <w:t>Legislative Instruments Act 2003</w:t>
      </w:r>
      <w:r w:rsidR="00033345" w:rsidRPr="00584EC5">
        <w:rPr>
          <w:sz w:val="23"/>
          <w:szCs w:val="23"/>
          <w:lang w:val="en-GB"/>
        </w:rPr>
        <w:t>.</w:t>
      </w:r>
      <w:r w:rsidR="00D819F2" w:rsidRPr="00584EC5">
        <w:rPr>
          <w:sz w:val="23"/>
          <w:szCs w:val="23"/>
          <w:lang w:val="en-GB"/>
        </w:rPr>
        <w:t xml:space="preserve"> </w:t>
      </w:r>
    </w:p>
    <w:p w:rsidR="005C4A7E" w:rsidRDefault="00342545" w:rsidP="00C9149A">
      <w:pPr>
        <w:widowControl/>
        <w:numPr>
          <w:ilvl w:val="0"/>
          <w:numId w:val="15"/>
        </w:numPr>
        <w:tabs>
          <w:tab w:val="left" w:pos="709"/>
        </w:tabs>
        <w:overflowPunct w:val="0"/>
        <w:autoSpaceDE w:val="0"/>
        <w:autoSpaceDN w:val="0"/>
        <w:spacing w:before="360" w:after="60" w:line="240" w:lineRule="auto"/>
        <w:ind w:left="357" w:hanging="357"/>
        <w:jc w:val="left"/>
        <w:rPr>
          <w:rFonts w:ascii="Arial" w:hAnsi="Arial" w:cs="Arial"/>
          <w:b/>
        </w:rPr>
      </w:pPr>
      <w:r>
        <w:rPr>
          <w:rFonts w:ascii="Arial" w:hAnsi="Arial" w:cs="Arial"/>
          <w:b/>
        </w:rPr>
        <w:t xml:space="preserve">Statement of Compatibility with Human Rights </w:t>
      </w:r>
    </w:p>
    <w:p w:rsidR="00126A7F" w:rsidRPr="00584EC5" w:rsidRDefault="00126A7F" w:rsidP="007C3AF3">
      <w:pPr>
        <w:spacing w:before="200" w:line="240" w:lineRule="auto"/>
        <w:rPr>
          <w:sz w:val="23"/>
          <w:szCs w:val="23"/>
        </w:rPr>
      </w:pPr>
      <w:r w:rsidRPr="00584EC5">
        <w:rPr>
          <w:sz w:val="23"/>
          <w:szCs w:val="23"/>
        </w:rPr>
        <w:t xml:space="preserve">A Statement of Compatibility with Human Rights is included in this Explanatory Statement at </w:t>
      </w:r>
      <w:r w:rsidRPr="00584EC5">
        <w:rPr>
          <w:b/>
          <w:sz w:val="23"/>
          <w:szCs w:val="23"/>
          <w:u w:val="single"/>
        </w:rPr>
        <w:t>Attachment B</w:t>
      </w:r>
      <w:r w:rsidRPr="00584EC5">
        <w:rPr>
          <w:sz w:val="23"/>
          <w:szCs w:val="23"/>
          <w:u w:val="single"/>
        </w:rPr>
        <w:t>.</w:t>
      </w:r>
    </w:p>
    <w:p w:rsidR="00A47CDC" w:rsidRPr="00A47CDC" w:rsidRDefault="002C2F58" w:rsidP="00A47CDC">
      <w:pPr>
        <w:widowControl/>
        <w:overflowPunct w:val="0"/>
        <w:adjustRightInd/>
        <w:spacing w:before="360" w:after="60" w:line="240" w:lineRule="auto"/>
        <w:ind w:left="357" w:hanging="357"/>
        <w:jc w:val="left"/>
        <w:textAlignment w:val="auto"/>
        <w:rPr>
          <w:lang w:eastAsia="en-AU"/>
        </w:rPr>
      </w:pPr>
      <w:r>
        <w:rPr>
          <w:rFonts w:ascii="Arial" w:hAnsi="Arial" w:cs="Arial"/>
          <w:b/>
          <w:bCs/>
          <w:lang w:eastAsia="en-AU"/>
        </w:rPr>
        <w:t>8</w:t>
      </w:r>
      <w:r w:rsidR="00A47CDC" w:rsidRPr="00A47CDC">
        <w:rPr>
          <w:rFonts w:ascii="Arial" w:hAnsi="Arial" w:cs="Arial"/>
          <w:b/>
          <w:bCs/>
          <w:lang w:eastAsia="en-AU"/>
        </w:rPr>
        <w:t>.</w:t>
      </w:r>
      <w:r w:rsidR="00A47CDC" w:rsidRPr="00A47CDC">
        <w:rPr>
          <w:b/>
          <w:bCs/>
          <w:sz w:val="14"/>
          <w:szCs w:val="14"/>
          <w:lang w:eastAsia="en-AU"/>
        </w:rPr>
        <w:t xml:space="preserve">    </w:t>
      </w:r>
      <w:r w:rsidR="00A47CDC" w:rsidRPr="00A47CDC">
        <w:rPr>
          <w:rFonts w:ascii="Arial" w:hAnsi="Arial" w:cs="Arial"/>
          <w:b/>
          <w:bCs/>
          <w:lang w:eastAsia="en-AU"/>
        </w:rPr>
        <w:t>Regulation Impact Statement</w:t>
      </w:r>
    </w:p>
    <w:p w:rsidR="009F01B9" w:rsidRDefault="00C20770" w:rsidP="007C3AF3">
      <w:pPr>
        <w:widowControl/>
        <w:adjustRightInd/>
        <w:spacing w:before="200" w:line="240" w:lineRule="auto"/>
        <w:textAlignment w:val="auto"/>
        <w:rPr>
          <w:sz w:val="23"/>
          <w:szCs w:val="23"/>
          <w:lang w:eastAsia="en-AU"/>
        </w:rPr>
      </w:pPr>
      <w:r>
        <w:rPr>
          <w:sz w:val="23"/>
          <w:szCs w:val="23"/>
          <w:lang w:eastAsia="en-AU"/>
        </w:rPr>
        <w:t xml:space="preserve">The amendments to </w:t>
      </w:r>
      <w:r w:rsidR="00611C27">
        <w:rPr>
          <w:sz w:val="23"/>
          <w:szCs w:val="23"/>
          <w:lang w:eastAsia="en-AU"/>
        </w:rPr>
        <w:t>Rule 3.4.3</w:t>
      </w:r>
      <w:r>
        <w:rPr>
          <w:sz w:val="23"/>
          <w:szCs w:val="23"/>
          <w:lang w:eastAsia="en-AU"/>
        </w:rPr>
        <w:t xml:space="preserve"> effected by the Amending Instrument</w:t>
      </w:r>
      <w:r w:rsidR="004113AB">
        <w:rPr>
          <w:sz w:val="23"/>
          <w:szCs w:val="23"/>
          <w:lang w:eastAsia="en-AU"/>
        </w:rPr>
        <w:t>, along with other changes made by the Amending Instrument in response to recent market developments,</w:t>
      </w:r>
      <w:r w:rsidR="00611C27">
        <w:rPr>
          <w:sz w:val="23"/>
          <w:szCs w:val="23"/>
          <w:lang w:eastAsia="en-AU"/>
        </w:rPr>
        <w:t xml:space="preserve"> </w:t>
      </w:r>
      <w:r w:rsidR="002A369B" w:rsidRPr="00584EC5">
        <w:rPr>
          <w:sz w:val="23"/>
          <w:szCs w:val="23"/>
          <w:lang w:eastAsia="en-AU"/>
        </w:rPr>
        <w:t>w</w:t>
      </w:r>
      <w:r w:rsidR="00706EF6">
        <w:rPr>
          <w:sz w:val="23"/>
          <w:szCs w:val="23"/>
          <w:lang w:eastAsia="en-AU"/>
        </w:rPr>
        <w:t>ere</w:t>
      </w:r>
      <w:r w:rsidR="002A369B" w:rsidRPr="00584EC5">
        <w:rPr>
          <w:sz w:val="23"/>
          <w:szCs w:val="23"/>
          <w:lang w:eastAsia="en-AU"/>
        </w:rPr>
        <w:t xml:space="preserve"> the subject of Regulation Impact Statement: </w:t>
      </w:r>
      <w:r w:rsidRPr="00C20770">
        <w:rPr>
          <w:i/>
          <w:sz w:val="23"/>
          <w:szCs w:val="23"/>
          <w:lang w:eastAsia="en-AU"/>
        </w:rPr>
        <w:t>Australian market structure: further proposals</w:t>
      </w:r>
      <w:r>
        <w:rPr>
          <w:sz w:val="23"/>
          <w:szCs w:val="23"/>
          <w:lang w:eastAsia="en-AU"/>
        </w:rPr>
        <w:t xml:space="preserve"> </w:t>
      </w:r>
      <w:r w:rsidR="002A369B" w:rsidRPr="00584EC5">
        <w:rPr>
          <w:sz w:val="23"/>
          <w:szCs w:val="23"/>
          <w:lang w:eastAsia="en-AU"/>
        </w:rPr>
        <w:t>in Ju</w:t>
      </w:r>
      <w:r>
        <w:rPr>
          <w:sz w:val="23"/>
          <w:szCs w:val="23"/>
          <w:lang w:eastAsia="en-AU"/>
        </w:rPr>
        <w:t>ne 2013</w:t>
      </w:r>
      <w:r w:rsidR="0083613F">
        <w:rPr>
          <w:sz w:val="23"/>
          <w:szCs w:val="23"/>
          <w:lang w:eastAsia="en-AU"/>
        </w:rPr>
        <w:t xml:space="preserve">, which </w:t>
      </w:r>
      <w:r w:rsidR="00F465BB" w:rsidRPr="00584EC5">
        <w:rPr>
          <w:sz w:val="23"/>
          <w:szCs w:val="23"/>
          <w:lang w:eastAsia="en-AU"/>
        </w:rPr>
        <w:t xml:space="preserve">was lodged on </w:t>
      </w:r>
      <w:r w:rsidR="00E607BA">
        <w:rPr>
          <w:sz w:val="23"/>
          <w:szCs w:val="23"/>
          <w:lang w:eastAsia="en-AU"/>
        </w:rPr>
        <w:t>FRLI</w:t>
      </w:r>
      <w:r w:rsidR="00F465BB" w:rsidRPr="00584EC5">
        <w:rPr>
          <w:sz w:val="23"/>
          <w:szCs w:val="23"/>
          <w:lang w:eastAsia="en-AU"/>
        </w:rPr>
        <w:t xml:space="preserve"> with</w:t>
      </w:r>
      <w:r w:rsidR="000517C0" w:rsidRPr="00584EC5">
        <w:rPr>
          <w:sz w:val="23"/>
          <w:szCs w:val="23"/>
          <w:lang w:eastAsia="en-AU"/>
        </w:rPr>
        <w:t xml:space="preserve"> the</w:t>
      </w:r>
      <w:r w:rsidR="0051732B" w:rsidRPr="00584EC5">
        <w:rPr>
          <w:sz w:val="23"/>
          <w:szCs w:val="23"/>
          <w:lang w:eastAsia="en-AU"/>
        </w:rPr>
        <w:t xml:space="preserve"> </w:t>
      </w:r>
      <w:r w:rsidR="0051732B" w:rsidRPr="00584EC5">
        <w:rPr>
          <w:i/>
          <w:sz w:val="23"/>
          <w:szCs w:val="23"/>
          <w:lang w:eastAsia="en-AU"/>
        </w:rPr>
        <w:t>ASIC Market Integrity Rules (</w:t>
      </w:r>
      <w:r w:rsidR="00946B7D">
        <w:rPr>
          <w:i/>
          <w:sz w:val="23"/>
          <w:szCs w:val="23"/>
          <w:lang w:eastAsia="en-AU"/>
        </w:rPr>
        <w:t>Chi-X Australia</w:t>
      </w:r>
      <w:r w:rsidR="0051732B" w:rsidRPr="00584EC5">
        <w:rPr>
          <w:i/>
          <w:sz w:val="23"/>
          <w:szCs w:val="23"/>
          <w:lang w:eastAsia="en-AU"/>
        </w:rPr>
        <w:t xml:space="preserve"> Market) Amendment 201</w:t>
      </w:r>
      <w:r w:rsidR="00E607BA">
        <w:rPr>
          <w:i/>
          <w:sz w:val="23"/>
          <w:szCs w:val="23"/>
          <w:lang w:eastAsia="en-AU"/>
        </w:rPr>
        <w:t>3</w:t>
      </w:r>
      <w:r w:rsidR="0051732B" w:rsidRPr="00584EC5">
        <w:rPr>
          <w:i/>
          <w:sz w:val="23"/>
          <w:szCs w:val="23"/>
          <w:lang w:eastAsia="en-AU"/>
        </w:rPr>
        <w:t xml:space="preserve"> (No. </w:t>
      </w:r>
      <w:r w:rsidR="00946B7D">
        <w:rPr>
          <w:i/>
          <w:sz w:val="23"/>
          <w:szCs w:val="23"/>
          <w:lang w:eastAsia="en-AU"/>
        </w:rPr>
        <w:t>1</w:t>
      </w:r>
      <w:r w:rsidR="0051732B" w:rsidRPr="00584EC5">
        <w:rPr>
          <w:i/>
          <w:sz w:val="23"/>
          <w:szCs w:val="23"/>
          <w:lang w:eastAsia="en-AU"/>
        </w:rPr>
        <w:t>)</w:t>
      </w:r>
      <w:r w:rsidR="00A47CDC" w:rsidRPr="00584EC5">
        <w:rPr>
          <w:sz w:val="23"/>
          <w:szCs w:val="23"/>
          <w:lang w:eastAsia="en-AU"/>
        </w:rPr>
        <w:t xml:space="preserve">. </w:t>
      </w:r>
    </w:p>
    <w:p w:rsidR="00A47CDC" w:rsidRPr="00584EC5" w:rsidRDefault="002738C2" w:rsidP="007C3AF3">
      <w:pPr>
        <w:widowControl/>
        <w:adjustRightInd/>
        <w:spacing w:before="200" w:line="240" w:lineRule="auto"/>
        <w:textAlignment w:val="auto"/>
        <w:rPr>
          <w:sz w:val="23"/>
          <w:szCs w:val="23"/>
          <w:lang w:eastAsia="en-AU"/>
        </w:rPr>
      </w:pPr>
      <w:r w:rsidRPr="00185F69">
        <w:rPr>
          <w:sz w:val="23"/>
          <w:szCs w:val="23"/>
          <w:lang w:eastAsia="en-AU"/>
        </w:rPr>
        <w:t xml:space="preserve">A further Regulation Impact Statement was not required for this Instrument as it is minor or machinery in nature and does not substantially alter the existing requirements for </w:t>
      </w:r>
      <w:r w:rsidR="00BF5E4D" w:rsidRPr="00185F69">
        <w:rPr>
          <w:sz w:val="23"/>
          <w:szCs w:val="23"/>
          <w:lang w:eastAsia="en-AU"/>
        </w:rPr>
        <w:t xml:space="preserve">Market </w:t>
      </w:r>
      <w:r w:rsidRPr="00185F69">
        <w:rPr>
          <w:sz w:val="23"/>
          <w:szCs w:val="23"/>
          <w:lang w:eastAsia="en-AU"/>
        </w:rPr>
        <w:t>Participants.</w:t>
      </w:r>
    </w:p>
    <w:p w:rsidR="00977764" w:rsidRPr="008900EE" w:rsidRDefault="00A47CDC" w:rsidP="004A3CCF">
      <w:pPr>
        <w:spacing w:before="200" w:line="300" w:lineRule="atLeast"/>
        <w:jc w:val="left"/>
        <w:rPr>
          <w:b/>
          <w:sz w:val="23"/>
          <w:szCs w:val="23"/>
          <w:u w:val="single"/>
        </w:rPr>
      </w:pPr>
      <w:r w:rsidRPr="00A47CDC">
        <w:rPr>
          <w:b/>
          <w:bCs/>
          <w:sz w:val="23"/>
          <w:szCs w:val="23"/>
          <w:lang w:eastAsia="en-AU"/>
        </w:rPr>
        <w:br w:type="page"/>
      </w:r>
      <w:r w:rsidR="00403263" w:rsidRPr="008900EE">
        <w:rPr>
          <w:b/>
          <w:sz w:val="23"/>
          <w:szCs w:val="23"/>
          <w:u w:val="single"/>
        </w:rPr>
        <w:lastRenderedPageBreak/>
        <w:t>ATTACHMENT</w:t>
      </w:r>
      <w:r w:rsidR="008A1F40" w:rsidRPr="008900EE">
        <w:rPr>
          <w:b/>
          <w:sz w:val="23"/>
          <w:szCs w:val="23"/>
          <w:u w:val="single"/>
        </w:rPr>
        <w:t xml:space="preserve"> A</w:t>
      </w:r>
    </w:p>
    <w:p w:rsidR="00977764" w:rsidRPr="008900EE" w:rsidRDefault="00C57866" w:rsidP="007C3AF3">
      <w:pPr>
        <w:spacing w:before="200" w:line="300" w:lineRule="atLeast"/>
        <w:rPr>
          <w:sz w:val="23"/>
          <w:szCs w:val="23"/>
          <w:u w:val="single"/>
        </w:rPr>
      </w:pPr>
      <w:r w:rsidRPr="008900EE">
        <w:rPr>
          <w:sz w:val="23"/>
          <w:szCs w:val="23"/>
          <w:u w:val="single"/>
        </w:rPr>
        <w:t>Paragraph 1 – Enabling Legislation</w:t>
      </w:r>
      <w:r w:rsidR="00A1603A" w:rsidRPr="008900EE">
        <w:rPr>
          <w:sz w:val="23"/>
          <w:szCs w:val="23"/>
          <w:u w:val="single"/>
        </w:rPr>
        <w:t xml:space="preserve"> </w:t>
      </w:r>
    </w:p>
    <w:p w:rsidR="00977764" w:rsidRPr="008900EE" w:rsidRDefault="00C57866" w:rsidP="007C3AF3">
      <w:pPr>
        <w:spacing w:before="200" w:line="240" w:lineRule="auto"/>
        <w:rPr>
          <w:i/>
          <w:sz w:val="23"/>
          <w:szCs w:val="23"/>
        </w:rPr>
      </w:pPr>
      <w:r w:rsidRPr="008900EE">
        <w:rPr>
          <w:sz w:val="23"/>
          <w:szCs w:val="23"/>
        </w:rPr>
        <w:t>This paragraph provides that the Instrument is made</w:t>
      </w:r>
      <w:r w:rsidR="00A6160B">
        <w:rPr>
          <w:sz w:val="23"/>
          <w:szCs w:val="23"/>
        </w:rPr>
        <w:t>, with the written consent of the Minister,</w:t>
      </w:r>
      <w:r w:rsidRPr="008900EE">
        <w:rPr>
          <w:sz w:val="23"/>
          <w:szCs w:val="23"/>
        </w:rPr>
        <w:t xml:space="preserve"> under subsection </w:t>
      </w:r>
      <w:proofErr w:type="gramStart"/>
      <w:r w:rsidRPr="008900EE">
        <w:rPr>
          <w:sz w:val="23"/>
          <w:szCs w:val="23"/>
        </w:rPr>
        <w:t>798G(</w:t>
      </w:r>
      <w:proofErr w:type="gramEnd"/>
      <w:r w:rsidRPr="008900EE">
        <w:rPr>
          <w:sz w:val="23"/>
          <w:szCs w:val="23"/>
        </w:rPr>
        <w:t xml:space="preserve">1) of the </w:t>
      </w:r>
      <w:r w:rsidRPr="008900EE">
        <w:rPr>
          <w:i/>
          <w:sz w:val="23"/>
          <w:szCs w:val="23"/>
        </w:rPr>
        <w:t>Corporations Act 20</w:t>
      </w:r>
      <w:r w:rsidR="008B355B" w:rsidRPr="008900EE">
        <w:rPr>
          <w:i/>
          <w:sz w:val="23"/>
          <w:szCs w:val="23"/>
        </w:rPr>
        <w:t>0</w:t>
      </w:r>
      <w:r w:rsidRPr="008900EE">
        <w:rPr>
          <w:i/>
          <w:sz w:val="23"/>
          <w:szCs w:val="23"/>
        </w:rPr>
        <w:t>1.</w:t>
      </w:r>
    </w:p>
    <w:p w:rsidR="00977764" w:rsidRPr="008900EE" w:rsidRDefault="00C57866" w:rsidP="007C3AF3">
      <w:pPr>
        <w:spacing w:before="200" w:line="300" w:lineRule="atLeast"/>
        <w:rPr>
          <w:sz w:val="23"/>
          <w:szCs w:val="23"/>
          <w:u w:val="single"/>
        </w:rPr>
      </w:pPr>
      <w:r w:rsidRPr="008900EE">
        <w:rPr>
          <w:sz w:val="23"/>
          <w:szCs w:val="23"/>
          <w:u w:val="single"/>
        </w:rPr>
        <w:t>Paragraph 2 – Title</w:t>
      </w:r>
    </w:p>
    <w:p w:rsidR="00977764" w:rsidRPr="008900EE" w:rsidRDefault="00C57866" w:rsidP="007C3AF3">
      <w:pPr>
        <w:spacing w:before="200" w:line="240" w:lineRule="auto"/>
        <w:rPr>
          <w:sz w:val="23"/>
          <w:szCs w:val="23"/>
        </w:rPr>
      </w:pPr>
      <w:r w:rsidRPr="008900EE">
        <w:rPr>
          <w:sz w:val="23"/>
          <w:szCs w:val="23"/>
        </w:rPr>
        <w:t xml:space="preserve">This paragraph provides that the title of the Instrument is the </w:t>
      </w:r>
      <w:r w:rsidRPr="008900EE">
        <w:rPr>
          <w:i/>
          <w:sz w:val="23"/>
          <w:szCs w:val="23"/>
        </w:rPr>
        <w:t>ASIC Market Integrity Rules (</w:t>
      </w:r>
      <w:r w:rsidR="00946B7D">
        <w:rPr>
          <w:i/>
          <w:sz w:val="23"/>
          <w:szCs w:val="23"/>
        </w:rPr>
        <w:t>Chi-X Australia</w:t>
      </w:r>
      <w:r w:rsidR="00E61C07" w:rsidRPr="008900EE">
        <w:rPr>
          <w:i/>
          <w:iCs/>
          <w:sz w:val="23"/>
          <w:szCs w:val="23"/>
        </w:rPr>
        <w:t xml:space="preserve"> Market) Amendment 201</w:t>
      </w:r>
      <w:r w:rsidR="00CA4507" w:rsidRPr="008900EE">
        <w:rPr>
          <w:i/>
          <w:iCs/>
          <w:sz w:val="23"/>
          <w:szCs w:val="23"/>
        </w:rPr>
        <w:t>4</w:t>
      </w:r>
      <w:r w:rsidR="00E61C07" w:rsidRPr="008900EE">
        <w:rPr>
          <w:i/>
          <w:iCs/>
          <w:sz w:val="23"/>
          <w:szCs w:val="23"/>
        </w:rPr>
        <w:t xml:space="preserve"> (No.</w:t>
      </w:r>
      <w:r w:rsidR="00CA4507" w:rsidRPr="008900EE">
        <w:rPr>
          <w:i/>
          <w:iCs/>
          <w:sz w:val="23"/>
          <w:szCs w:val="23"/>
        </w:rPr>
        <w:t xml:space="preserve"> </w:t>
      </w:r>
      <w:r w:rsidR="004F4267">
        <w:rPr>
          <w:i/>
          <w:iCs/>
          <w:sz w:val="23"/>
          <w:szCs w:val="23"/>
        </w:rPr>
        <w:t>2</w:t>
      </w:r>
      <w:r w:rsidR="00E61C07" w:rsidRPr="008900EE">
        <w:rPr>
          <w:i/>
          <w:iCs/>
          <w:sz w:val="23"/>
          <w:szCs w:val="23"/>
        </w:rPr>
        <w:t>)</w:t>
      </w:r>
      <w:r w:rsidRPr="008900EE">
        <w:rPr>
          <w:sz w:val="23"/>
          <w:szCs w:val="23"/>
        </w:rPr>
        <w:t>.</w:t>
      </w:r>
    </w:p>
    <w:p w:rsidR="00977764" w:rsidRPr="008900EE" w:rsidRDefault="00C57866" w:rsidP="007C3AF3">
      <w:pPr>
        <w:spacing w:before="200" w:line="300" w:lineRule="atLeast"/>
        <w:rPr>
          <w:sz w:val="23"/>
          <w:szCs w:val="23"/>
          <w:u w:val="single"/>
        </w:rPr>
      </w:pPr>
      <w:r w:rsidRPr="008900EE">
        <w:rPr>
          <w:sz w:val="23"/>
          <w:szCs w:val="23"/>
          <w:u w:val="single"/>
        </w:rPr>
        <w:t>Paragraph 3 – Commencement</w:t>
      </w:r>
    </w:p>
    <w:p w:rsidR="00327EF5" w:rsidRPr="008900EE" w:rsidRDefault="00C57866" w:rsidP="007C3AF3">
      <w:pPr>
        <w:spacing w:before="200" w:line="240" w:lineRule="auto"/>
        <w:rPr>
          <w:sz w:val="23"/>
          <w:szCs w:val="23"/>
          <w:lang w:val="en-GB"/>
        </w:rPr>
      </w:pPr>
      <w:r w:rsidRPr="008900EE">
        <w:rPr>
          <w:sz w:val="23"/>
          <w:szCs w:val="23"/>
        </w:rPr>
        <w:t xml:space="preserve">This paragraph provides that </w:t>
      </w:r>
      <w:r w:rsidR="00F96549" w:rsidRPr="008900EE">
        <w:rPr>
          <w:sz w:val="23"/>
          <w:szCs w:val="23"/>
        </w:rPr>
        <w:t>the Instrument commences</w:t>
      </w:r>
      <w:r w:rsidR="00787968" w:rsidRPr="008900EE">
        <w:rPr>
          <w:sz w:val="23"/>
          <w:szCs w:val="23"/>
        </w:rPr>
        <w:t xml:space="preserve"> </w:t>
      </w:r>
      <w:r w:rsidR="004A3CCF" w:rsidRPr="008900EE">
        <w:rPr>
          <w:sz w:val="23"/>
          <w:szCs w:val="23"/>
          <w:lang w:val="en-GB"/>
        </w:rPr>
        <w:t xml:space="preserve">on </w:t>
      </w:r>
      <w:r w:rsidR="00033345" w:rsidRPr="008900EE">
        <w:rPr>
          <w:sz w:val="23"/>
          <w:szCs w:val="23"/>
          <w:lang w:val="en-GB"/>
        </w:rPr>
        <w:t>the day after the day on which th</w:t>
      </w:r>
      <w:r w:rsidR="00FB464E">
        <w:rPr>
          <w:sz w:val="23"/>
          <w:szCs w:val="23"/>
          <w:lang w:val="en-GB"/>
        </w:rPr>
        <w:t>e</w:t>
      </w:r>
      <w:r w:rsidR="00033345" w:rsidRPr="008900EE">
        <w:rPr>
          <w:sz w:val="23"/>
          <w:szCs w:val="23"/>
          <w:lang w:val="en-GB"/>
        </w:rPr>
        <w:t xml:space="preserve"> instrument is registered under the </w:t>
      </w:r>
      <w:r w:rsidR="00033345" w:rsidRPr="008900EE">
        <w:rPr>
          <w:i/>
          <w:sz w:val="23"/>
          <w:szCs w:val="23"/>
          <w:lang w:val="en-GB"/>
        </w:rPr>
        <w:t>Legislative Instruments Act 2003</w:t>
      </w:r>
      <w:r w:rsidR="00033345" w:rsidRPr="008900EE">
        <w:rPr>
          <w:sz w:val="23"/>
          <w:szCs w:val="23"/>
          <w:lang w:val="en-GB"/>
        </w:rPr>
        <w:t>.</w:t>
      </w:r>
    </w:p>
    <w:p w:rsidR="00977764" w:rsidRPr="008900EE" w:rsidRDefault="00C57866" w:rsidP="007C3AF3">
      <w:pPr>
        <w:spacing w:before="200" w:line="240" w:lineRule="auto"/>
        <w:rPr>
          <w:sz w:val="23"/>
          <w:szCs w:val="23"/>
          <w:u w:val="single"/>
        </w:rPr>
      </w:pPr>
      <w:r w:rsidRPr="008900EE">
        <w:rPr>
          <w:sz w:val="23"/>
          <w:szCs w:val="23"/>
          <w:u w:val="single"/>
        </w:rPr>
        <w:t>Paragraph 4 – Amendments</w:t>
      </w:r>
    </w:p>
    <w:p w:rsidR="00977764" w:rsidRPr="008900EE" w:rsidRDefault="00C57866" w:rsidP="007C3AF3">
      <w:pPr>
        <w:spacing w:before="200" w:line="240" w:lineRule="auto"/>
        <w:rPr>
          <w:sz w:val="23"/>
          <w:szCs w:val="23"/>
        </w:rPr>
      </w:pPr>
      <w:r w:rsidRPr="008900EE">
        <w:rPr>
          <w:sz w:val="23"/>
          <w:szCs w:val="23"/>
        </w:rPr>
        <w:t>This paragraph provides</w:t>
      </w:r>
      <w:r w:rsidRPr="008900EE">
        <w:rPr>
          <w:sz w:val="23"/>
          <w:szCs w:val="23"/>
          <w:lang w:eastAsia="en-AU"/>
        </w:rPr>
        <w:t xml:space="preserve"> </w:t>
      </w:r>
      <w:r w:rsidR="008B355B" w:rsidRPr="008900EE">
        <w:rPr>
          <w:sz w:val="23"/>
          <w:szCs w:val="23"/>
          <w:lang w:eastAsia="en-AU"/>
        </w:rPr>
        <w:t xml:space="preserve">that </w:t>
      </w:r>
      <w:r w:rsidRPr="008900EE">
        <w:rPr>
          <w:sz w:val="23"/>
          <w:szCs w:val="23"/>
        </w:rPr>
        <w:t xml:space="preserve">Schedule 1 amends the </w:t>
      </w:r>
      <w:r w:rsidRPr="008900EE">
        <w:rPr>
          <w:i/>
          <w:sz w:val="23"/>
          <w:szCs w:val="23"/>
        </w:rPr>
        <w:t>A</w:t>
      </w:r>
      <w:r w:rsidR="004D5893" w:rsidRPr="008900EE">
        <w:rPr>
          <w:i/>
          <w:sz w:val="23"/>
          <w:szCs w:val="23"/>
        </w:rPr>
        <w:t>SIC Market Integrity Rules (</w:t>
      </w:r>
      <w:r w:rsidR="00830418">
        <w:rPr>
          <w:i/>
          <w:sz w:val="23"/>
          <w:szCs w:val="23"/>
        </w:rPr>
        <w:t xml:space="preserve">Chi-X Australia </w:t>
      </w:r>
      <w:r w:rsidR="00E61C07" w:rsidRPr="008900EE">
        <w:rPr>
          <w:i/>
          <w:iCs/>
          <w:sz w:val="23"/>
          <w:szCs w:val="23"/>
        </w:rPr>
        <w:t>Market)</w:t>
      </w:r>
      <w:r w:rsidR="008F2374">
        <w:rPr>
          <w:i/>
          <w:iCs/>
          <w:sz w:val="23"/>
          <w:szCs w:val="23"/>
        </w:rPr>
        <w:t xml:space="preserve"> Amendment 2013 (No. </w:t>
      </w:r>
      <w:r w:rsidR="00830418">
        <w:rPr>
          <w:i/>
          <w:iCs/>
          <w:sz w:val="23"/>
          <w:szCs w:val="23"/>
        </w:rPr>
        <w:t>1</w:t>
      </w:r>
      <w:r w:rsidR="008F2374">
        <w:rPr>
          <w:i/>
          <w:iCs/>
          <w:sz w:val="23"/>
          <w:szCs w:val="23"/>
        </w:rPr>
        <w:t>)</w:t>
      </w:r>
      <w:r w:rsidR="008D12E2">
        <w:rPr>
          <w:i/>
          <w:iCs/>
          <w:sz w:val="23"/>
          <w:szCs w:val="23"/>
        </w:rPr>
        <w:t xml:space="preserve"> </w:t>
      </w:r>
      <w:r w:rsidR="008D12E2">
        <w:rPr>
          <w:iCs/>
          <w:sz w:val="23"/>
          <w:szCs w:val="23"/>
        </w:rPr>
        <w:t>(</w:t>
      </w:r>
      <w:r w:rsidR="00745646">
        <w:rPr>
          <w:iCs/>
          <w:sz w:val="23"/>
          <w:szCs w:val="23"/>
        </w:rPr>
        <w:t xml:space="preserve">i.e. </w:t>
      </w:r>
      <w:r w:rsidR="008D12E2">
        <w:rPr>
          <w:iCs/>
          <w:sz w:val="23"/>
          <w:szCs w:val="23"/>
        </w:rPr>
        <w:t>the Amending Instrument)</w:t>
      </w:r>
      <w:r w:rsidRPr="008900EE">
        <w:rPr>
          <w:sz w:val="23"/>
          <w:szCs w:val="23"/>
        </w:rPr>
        <w:t>.</w:t>
      </w:r>
    </w:p>
    <w:p w:rsidR="00977764" w:rsidRPr="008900EE" w:rsidRDefault="00C57866" w:rsidP="007C3AF3">
      <w:pPr>
        <w:spacing w:before="200" w:line="300" w:lineRule="atLeast"/>
        <w:rPr>
          <w:b/>
          <w:sz w:val="23"/>
          <w:szCs w:val="23"/>
          <w:u w:val="single"/>
        </w:rPr>
      </w:pPr>
      <w:r w:rsidRPr="008900EE">
        <w:rPr>
          <w:b/>
          <w:sz w:val="23"/>
          <w:szCs w:val="23"/>
          <w:u w:val="single"/>
        </w:rPr>
        <w:t xml:space="preserve">Schedule </w:t>
      </w:r>
      <w:r w:rsidR="00746C3D" w:rsidRPr="008900EE">
        <w:rPr>
          <w:b/>
          <w:sz w:val="23"/>
          <w:szCs w:val="23"/>
          <w:u w:val="single"/>
        </w:rPr>
        <w:t xml:space="preserve">1 </w:t>
      </w:r>
      <w:r w:rsidRPr="008900EE">
        <w:rPr>
          <w:b/>
          <w:sz w:val="23"/>
          <w:szCs w:val="23"/>
          <w:u w:val="single"/>
        </w:rPr>
        <w:t>- Amendments</w:t>
      </w:r>
    </w:p>
    <w:p w:rsidR="0045168E" w:rsidRPr="008900EE" w:rsidRDefault="001918D2" w:rsidP="007C3AF3">
      <w:pPr>
        <w:widowControl/>
        <w:adjustRightInd/>
        <w:spacing w:before="200" w:line="300" w:lineRule="atLeast"/>
        <w:textAlignment w:val="auto"/>
        <w:rPr>
          <w:sz w:val="23"/>
          <w:szCs w:val="23"/>
          <w:u w:val="single"/>
        </w:rPr>
      </w:pPr>
      <w:r w:rsidRPr="008900EE">
        <w:rPr>
          <w:sz w:val="23"/>
          <w:szCs w:val="23"/>
          <w:u w:val="single"/>
        </w:rPr>
        <w:t>Item [</w:t>
      </w:r>
      <w:r w:rsidR="00787968" w:rsidRPr="008900EE">
        <w:rPr>
          <w:sz w:val="23"/>
          <w:szCs w:val="23"/>
          <w:u w:val="single"/>
        </w:rPr>
        <w:t>1</w:t>
      </w:r>
      <w:r w:rsidRPr="008900EE">
        <w:rPr>
          <w:sz w:val="23"/>
          <w:szCs w:val="23"/>
          <w:u w:val="single"/>
        </w:rPr>
        <w:t xml:space="preserve">] </w:t>
      </w:r>
      <w:r w:rsidR="00602EC5" w:rsidRPr="00602EC5">
        <w:rPr>
          <w:sz w:val="23"/>
          <w:szCs w:val="23"/>
          <w:u w:val="single"/>
        </w:rPr>
        <w:t>Paragraph 3, column 2 of the table (commencement information for Schedule 1, item [4])</w:t>
      </w:r>
    </w:p>
    <w:p w:rsidR="00FD778F" w:rsidRPr="00CC48B0" w:rsidRDefault="001918D2" w:rsidP="007C3AF3">
      <w:pPr>
        <w:widowControl/>
        <w:adjustRightInd/>
        <w:spacing w:before="200" w:line="240" w:lineRule="auto"/>
        <w:textAlignment w:val="auto"/>
        <w:rPr>
          <w:sz w:val="23"/>
          <w:szCs w:val="23"/>
        </w:rPr>
      </w:pPr>
      <w:r w:rsidRPr="00CC48B0">
        <w:rPr>
          <w:sz w:val="23"/>
          <w:szCs w:val="23"/>
        </w:rPr>
        <w:t>Item</w:t>
      </w:r>
      <w:r w:rsidR="00A97DBE" w:rsidRPr="00CC48B0">
        <w:rPr>
          <w:sz w:val="23"/>
          <w:szCs w:val="23"/>
        </w:rPr>
        <w:t xml:space="preserve"> </w:t>
      </w:r>
      <w:r w:rsidRPr="00CC48B0">
        <w:rPr>
          <w:sz w:val="23"/>
          <w:szCs w:val="23"/>
        </w:rPr>
        <w:t>[</w:t>
      </w:r>
      <w:r w:rsidR="00787968" w:rsidRPr="00CC48B0">
        <w:rPr>
          <w:sz w:val="23"/>
          <w:szCs w:val="23"/>
        </w:rPr>
        <w:t>1</w:t>
      </w:r>
      <w:r w:rsidRPr="00CC48B0">
        <w:rPr>
          <w:sz w:val="23"/>
          <w:szCs w:val="23"/>
        </w:rPr>
        <w:t>] of Schedule 1 to the Instrument</w:t>
      </w:r>
      <w:r w:rsidR="008D12E2" w:rsidRPr="00CC48B0">
        <w:rPr>
          <w:sz w:val="23"/>
          <w:szCs w:val="23"/>
        </w:rPr>
        <w:t xml:space="preserve"> amends the commencement information in column 2 of the table in paragraph </w:t>
      </w:r>
      <w:r w:rsidR="008F4CFC" w:rsidRPr="00CC48B0">
        <w:rPr>
          <w:sz w:val="23"/>
          <w:szCs w:val="23"/>
        </w:rPr>
        <w:t>3 of the Amending Instrument, so that item [4] of Schedule 1</w:t>
      </w:r>
      <w:r w:rsidR="009D209E" w:rsidRPr="00CC48B0">
        <w:rPr>
          <w:sz w:val="23"/>
          <w:szCs w:val="23"/>
        </w:rPr>
        <w:t xml:space="preserve"> of the Amending Instrument will</w:t>
      </w:r>
      <w:r w:rsidR="008F4CFC" w:rsidRPr="00CC48B0">
        <w:rPr>
          <w:sz w:val="23"/>
          <w:szCs w:val="23"/>
        </w:rPr>
        <w:t xml:space="preserve"> commence on 26 May 2014.</w:t>
      </w:r>
      <w:r w:rsidR="00FD778F" w:rsidRPr="00CC48B0">
        <w:rPr>
          <w:sz w:val="23"/>
          <w:szCs w:val="23"/>
        </w:rPr>
        <w:t xml:space="preserve"> </w:t>
      </w:r>
    </w:p>
    <w:p w:rsidR="009D209E" w:rsidRPr="00CC48B0" w:rsidRDefault="00FD778F" w:rsidP="007C3AF3">
      <w:pPr>
        <w:widowControl/>
        <w:adjustRightInd/>
        <w:spacing w:before="200" w:line="240" w:lineRule="auto"/>
        <w:textAlignment w:val="auto"/>
        <w:rPr>
          <w:sz w:val="23"/>
          <w:szCs w:val="23"/>
        </w:rPr>
      </w:pPr>
      <w:r w:rsidRPr="00CC48B0">
        <w:rPr>
          <w:sz w:val="23"/>
          <w:szCs w:val="23"/>
        </w:rPr>
        <w:t xml:space="preserve">Item [4] of Schedule 1 to the Amending Instrument is the provision that omits existing Rule 3.4.3, and substitutes revised Rule 3.4.3, in the </w:t>
      </w:r>
      <w:r w:rsidRPr="00CC48B0">
        <w:rPr>
          <w:i/>
          <w:sz w:val="23"/>
          <w:szCs w:val="23"/>
        </w:rPr>
        <w:t>ASIC Market Integrity Rules (</w:t>
      </w:r>
      <w:r w:rsidR="001C35BB">
        <w:rPr>
          <w:i/>
          <w:sz w:val="23"/>
          <w:szCs w:val="23"/>
        </w:rPr>
        <w:t>Chi-X Australia</w:t>
      </w:r>
      <w:r w:rsidRPr="00CC48B0">
        <w:rPr>
          <w:i/>
          <w:sz w:val="23"/>
          <w:szCs w:val="23"/>
        </w:rPr>
        <w:t xml:space="preserve"> Market) 201</w:t>
      </w:r>
      <w:r w:rsidR="001C35BB">
        <w:rPr>
          <w:i/>
          <w:sz w:val="23"/>
          <w:szCs w:val="23"/>
        </w:rPr>
        <w:t>1</w:t>
      </w:r>
      <w:r w:rsidRPr="00CC48B0">
        <w:rPr>
          <w:sz w:val="23"/>
          <w:szCs w:val="23"/>
        </w:rPr>
        <w:t xml:space="preserve"> (i.e. the ASIC Market Integrity Rules (</w:t>
      </w:r>
      <w:r w:rsidR="001C35BB">
        <w:rPr>
          <w:sz w:val="23"/>
          <w:szCs w:val="23"/>
        </w:rPr>
        <w:t>Chi-X</w:t>
      </w:r>
      <w:r w:rsidRPr="00CC48B0">
        <w:rPr>
          <w:sz w:val="23"/>
          <w:szCs w:val="23"/>
        </w:rPr>
        <w:t xml:space="preserve">). </w:t>
      </w:r>
    </w:p>
    <w:p w:rsidR="00CC48B0" w:rsidRPr="00CC48B0" w:rsidRDefault="00FD778F" w:rsidP="007C3AF3">
      <w:pPr>
        <w:spacing w:before="200" w:line="240" w:lineRule="auto"/>
        <w:rPr>
          <w:sz w:val="23"/>
          <w:szCs w:val="23"/>
        </w:rPr>
      </w:pPr>
      <w:r w:rsidRPr="00CC48B0">
        <w:rPr>
          <w:sz w:val="23"/>
          <w:szCs w:val="23"/>
        </w:rPr>
        <w:t>This change to the commencement information for item [4] of Schedule 1 to the Amending Instrument will align the commencement date of revised Rule 3.4.3 with the commencement date of other changes to the ASIC Market Integrity Rules (</w:t>
      </w:r>
      <w:r w:rsidR="00676878">
        <w:rPr>
          <w:sz w:val="23"/>
          <w:szCs w:val="23"/>
        </w:rPr>
        <w:t>Chi-X</w:t>
      </w:r>
      <w:r w:rsidRPr="00CC48B0">
        <w:rPr>
          <w:sz w:val="23"/>
          <w:szCs w:val="23"/>
        </w:rPr>
        <w:t>) that are due to take effect on 26 May 2014 (see</w:t>
      </w:r>
      <w:r w:rsidR="00E0765B">
        <w:rPr>
          <w:sz w:val="23"/>
          <w:szCs w:val="23"/>
        </w:rPr>
        <w:t>, for example,</w:t>
      </w:r>
      <w:r w:rsidRPr="00CC48B0">
        <w:rPr>
          <w:sz w:val="23"/>
          <w:szCs w:val="23"/>
        </w:rPr>
        <w:t xml:space="preserve"> </w:t>
      </w:r>
      <w:r w:rsidRPr="00CC48B0">
        <w:rPr>
          <w:i/>
          <w:sz w:val="23"/>
          <w:szCs w:val="23"/>
        </w:rPr>
        <w:t>ASIC Market Integrity Rules (</w:t>
      </w:r>
      <w:r w:rsidR="00676878">
        <w:rPr>
          <w:i/>
          <w:sz w:val="23"/>
          <w:szCs w:val="23"/>
        </w:rPr>
        <w:t>Chi-X Australia</w:t>
      </w:r>
      <w:r w:rsidRPr="00CC48B0">
        <w:rPr>
          <w:i/>
          <w:sz w:val="23"/>
          <w:szCs w:val="23"/>
        </w:rPr>
        <w:t xml:space="preserve"> Market) Amendment 2012 (No. </w:t>
      </w:r>
      <w:r w:rsidR="00D7799E" w:rsidRPr="00CC48B0">
        <w:rPr>
          <w:i/>
          <w:sz w:val="23"/>
          <w:szCs w:val="23"/>
        </w:rPr>
        <w:t>3</w:t>
      </w:r>
      <w:r w:rsidRPr="00CC48B0">
        <w:rPr>
          <w:i/>
          <w:sz w:val="23"/>
          <w:szCs w:val="23"/>
        </w:rPr>
        <w:t>)</w:t>
      </w:r>
      <w:r w:rsidRPr="00CC48B0">
        <w:rPr>
          <w:sz w:val="23"/>
          <w:szCs w:val="23"/>
        </w:rPr>
        <w:t>).</w:t>
      </w:r>
      <w:r w:rsidR="00CC48B0" w:rsidRPr="00CC48B0">
        <w:rPr>
          <w:sz w:val="23"/>
          <w:szCs w:val="23"/>
        </w:rPr>
        <w:t xml:space="preserve"> </w:t>
      </w:r>
    </w:p>
    <w:p w:rsidR="00FD778F" w:rsidRDefault="00CC48B0" w:rsidP="007C3AF3">
      <w:pPr>
        <w:widowControl/>
        <w:adjustRightInd/>
        <w:spacing w:before="200" w:line="240" w:lineRule="auto"/>
        <w:textAlignment w:val="auto"/>
        <w:rPr>
          <w:sz w:val="23"/>
          <w:szCs w:val="23"/>
        </w:rPr>
      </w:pPr>
      <w:r w:rsidRPr="00CC48B0">
        <w:rPr>
          <w:sz w:val="23"/>
          <w:szCs w:val="23"/>
        </w:rPr>
        <w:t xml:space="preserve">However, as noted below, the amendments made by item [2] of Schedule 1 to the Instrument will mean that the new obligation in paragraph </w:t>
      </w:r>
      <w:r w:rsidR="00E0765B">
        <w:rPr>
          <w:sz w:val="23"/>
          <w:szCs w:val="23"/>
        </w:rPr>
        <w:t>3.4.3</w:t>
      </w:r>
      <w:r w:rsidRPr="00CC48B0">
        <w:rPr>
          <w:sz w:val="23"/>
          <w:szCs w:val="23"/>
        </w:rPr>
        <w:t>(1)(b)</w:t>
      </w:r>
      <w:r w:rsidR="007A5EDF">
        <w:rPr>
          <w:sz w:val="23"/>
          <w:szCs w:val="23"/>
        </w:rPr>
        <w:t xml:space="preserve"> </w:t>
      </w:r>
      <w:r w:rsidRPr="00CC48B0">
        <w:rPr>
          <w:sz w:val="23"/>
          <w:szCs w:val="23"/>
        </w:rPr>
        <w:t>to provide additional notifications to clients that do not receive confirmations under Rule 3.4.1, will not take effect until 28 October 2014.</w:t>
      </w:r>
    </w:p>
    <w:p w:rsidR="00A211F8" w:rsidRPr="008900EE" w:rsidRDefault="00A211F8" w:rsidP="007C3AF3">
      <w:pPr>
        <w:widowControl/>
        <w:adjustRightInd/>
        <w:spacing w:before="200" w:line="300" w:lineRule="atLeast"/>
        <w:textAlignment w:val="auto"/>
        <w:rPr>
          <w:sz w:val="23"/>
          <w:szCs w:val="23"/>
          <w:u w:val="single"/>
        </w:rPr>
      </w:pPr>
      <w:r w:rsidRPr="008900EE">
        <w:rPr>
          <w:sz w:val="23"/>
          <w:szCs w:val="23"/>
          <w:u w:val="single"/>
        </w:rPr>
        <w:t>Item [</w:t>
      </w:r>
      <w:r w:rsidR="006F4430">
        <w:rPr>
          <w:sz w:val="23"/>
          <w:szCs w:val="23"/>
          <w:u w:val="single"/>
        </w:rPr>
        <w:t>2</w:t>
      </w:r>
      <w:r w:rsidRPr="008900EE">
        <w:rPr>
          <w:sz w:val="23"/>
          <w:szCs w:val="23"/>
          <w:u w:val="single"/>
        </w:rPr>
        <w:t xml:space="preserve">] </w:t>
      </w:r>
      <w:r w:rsidR="006F4430">
        <w:rPr>
          <w:sz w:val="23"/>
          <w:szCs w:val="23"/>
          <w:u w:val="single"/>
        </w:rPr>
        <w:t>Schedule 1, item [4]</w:t>
      </w:r>
    </w:p>
    <w:p w:rsidR="00E0765B" w:rsidRPr="00B30983" w:rsidRDefault="00E0765B" w:rsidP="007C3AF3">
      <w:pPr>
        <w:widowControl/>
        <w:adjustRightInd/>
        <w:spacing w:before="200" w:line="240" w:lineRule="auto"/>
        <w:textAlignment w:val="auto"/>
        <w:rPr>
          <w:sz w:val="23"/>
          <w:szCs w:val="23"/>
        </w:rPr>
      </w:pPr>
      <w:r w:rsidRPr="00B30983">
        <w:rPr>
          <w:sz w:val="23"/>
          <w:szCs w:val="23"/>
        </w:rPr>
        <w:t>Item [2] of Schedule 1 to the Instrument amends item [4] of Schedule 1 to the Amending Instrument, by inserting after subrule 3.4.3(4), a new subrule 3.4.3(5).</w:t>
      </w:r>
    </w:p>
    <w:p w:rsidR="00E0765B" w:rsidRPr="00B30983" w:rsidRDefault="00E0765B" w:rsidP="007C3AF3">
      <w:pPr>
        <w:widowControl/>
        <w:adjustRightInd/>
        <w:spacing w:before="200" w:line="240" w:lineRule="auto"/>
        <w:textAlignment w:val="auto"/>
        <w:rPr>
          <w:sz w:val="23"/>
          <w:szCs w:val="23"/>
        </w:rPr>
      </w:pPr>
      <w:r w:rsidRPr="00B30983">
        <w:rPr>
          <w:sz w:val="23"/>
          <w:szCs w:val="23"/>
        </w:rPr>
        <w:t xml:space="preserve">New subrule 3.4.3(5) provides that a Market Participant is not required to comply with paragraph </w:t>
      </w:r>
      <w:r>
        <w:rPr>
          <w:sz w:val="23"/>
          <w:szCs w:val="23"/>
        </w:rPr>
        <w:t>3.4.3(1</w:t>
      </w:r>
      <w:proofErr w:type="gramStart"/>
      <w:r>
        <w:rPr>
          <w:sz w:val="23"/>
          <w:szCs w:val="23"/>
        </w:rPr>
        <w:t>)(</w:t>
      </w:r>
      <w:proofErr w:type="gramEnd"/>
      <w:r>
        <w:rPr>
          <w:sz w:val="23"/>
          <w:szCs w:val="23"/>
        </w:rPr>
        <w:t>b)</w:t>
      </w:r>
      <w:r w:rsidRPr="00B30983">
        <w:rPr>
          <w:sz w:val="23"/>
          <w:szCs w:val="23"/>
        </w:rPr>
        <w:t xml:space="preserve"> until 28 October 2014. </w:t>
      </w:r>
    </w:p>
    <w:p w:rsidR="00E0765B" w:rsidRPr="00B30983" w:rsidRDefault="00E0765B" w:rsidP="007C3AF3">
      <w:pPr>
        <w:widowControl/>
        <w:adjustRightInd/>
        <w:spacing w:before="200" w:line="240" w:lineRule="auto"/>
        <w:textAlignment w:val="auto"/>
        <w:rPr>
          <w:sz w:val="23"/>
          <w:szCs w:val="23"/>
        </w:rPr>
      </w:pPr>
      <w:r w:rsidRPr="00B30983">
        <w:rPr>
          <w:sz w:val="23"/>
          <w:szCs w:val="23"/>
        </w:rPr>
        <w:lastRenderedPageBreak/>
        <w:t>Accordingly, while revised Rule 3.4.3 will be inserted into the ASIC Market Integrity Rules (</w:t>
      </w:r>
      <w:r>
        <w:rPr>
          <w:sz w:val="23"/>
          <w:szCs w:val="23"/>
        </w:rPr>
        <w:t>Chi-X</w:t>
      </w:r>
      <w:r w:rsidRPr="00B30983">
        <w:rPr>
          <w:sz w:val="23"/>
          <w:szCs w:val="23"/>
        </w:rPr>
        <w:t xml:space="preserve">) from 26 May 2014, a Market Participant will have until 28 October 2014 before the Market Participant is required to comply with the new </w:t>
      </w:r>
      <w:r>
        <w:rPr>
          <w:sz w:val="23"/>
          <w:szCs w:val="23"/>
        </w:rPr>
        <w:t>requirements in paragraph 3.4.3(1</w:t>
      </w:r>
      <w:proofErr w:type="gramStart"/>
      <w:r>
        <w:rPr>
          <w:sz w:val="23"/>
          <w:szCs w:val="23"/>
        </w:rPr>
        <w:t>)(</w:t>
      </w:r>
      <w:proofErr w:type="gramEnd"/>
      <w:r>
        <w:rPr>
          <w:sz w:val="23"/>
          <w:szCs w:val="23"/>
        </w:rPr>
        <w:t>b)</w:t>
      </w:r>
      <w:r w:rsidRPr="00B30983">
        <w:rPr>
          <w:sz w:val="23"/>
          <w:szCs w:val="23"/>
        </w:rPr>
        <w:t xml:space="preserve"> to notify a client that is not provided with a confirmation under Rule 3.4.1, of the following additional matters:</w:t>
      </w:r>
    </w:p>
    <w:p w:rsidR="00E0765B" w:rsidRPr="00B30983" w:rsidRDefault="00E0765B" w:rsidP="007C3AF3">
      <w:pPr>
        <w:pStyle w:val="ListParagraph"/>
        <w:numPr>
          <w:ilvl w:val="0"/>
          <w:numId w:val="48"/>
        </w:numPr>
        <w:spacing w:before="200" w:line="240" w:lineRule="auto"/>
        <w:contextualSpacing w:val="0"/>
        <w:rPr>
          <w:sz w:val="23"/>
          <w:szCs w:val="23"/>
        </w:rPr>
      </w:pPr>
      <w:r w:rsidRPr="00B30983">
        <w:rPr>
          <w:sz w:val="23"/>
          <w:szCs w:val="23"/>
        </w:rPr>
        <w:t>if the Market Participant entered into the client's Market Transaction as Principal, that the Market Participant entered into the Market Transaction as Principal; and</w:t>
      </w:r>
    </w:p>
    <w:p w:rsidR="00E0765B" w:rsidRPr="00B30983" w:rsidRDefault="00E0765B" w:rsidP="007C3AF3">
      <w:pPr>
        <w:pStyle w:val="ListParagraph"/>
        <w:numPr>
          <w:ilvl w:val="0"/>
          <w:numId w:val="48"/>
        </w:numPr>
        <w:spacing w:before="200" w:line="240" w:lineRule="auto"/>
        <w:contextualSpacing w:val="0"/>
        <w:rPr>
          <w:sz w:val="23"/>
          <w:szCs w:val="23"/>
        </w:rPr>
      </w:pPr>
      <w:proofErr w:type="gramStart"/>
      <w:r w:rsidRPr="00B30983">
        <w:rPr>
          <w:sz w:val="23"/>
          <w:szCs w:val="23"/>
        </w:rPr>
        <w:t>if</w:t>
      </w:r>
      <w:proofErr w:type="gramEnd"/>
      <w:r w:rsidRPr="00B30983">
        <w:rPr>
          <w:sz w:val="23"/>
          <w:szCs w:val="23"/>
        </w:rPr>
        <w:t xml:space="preserve"> the client's Market Transaction was executed as a Crossing, the execution code of the execution venue for the Crossing.</w:t>
      </w:r>
    </w:p>
    <w:p w:rsidR="002F1E51" w:rsidRPr="002F1E51" w:rsidRDefault="002F1E51" w:rsidP="007C3AF3">
      <w:pPr>
        <w:widowControl/>
        <w:adjustRightInd/>
        <w:spacing w:before="200" w:line="240" w:lineRule="auto"/>
        <w:jc w:val="left"/>
        <w:textAlignment w:val="auto"/>
      </w:pPr>
    </w:p>
    <w:p w:rsidR="0013736D" w:rsidRDefault="0013736D">
      <w:pPr>
        <w:widowControl/>
        <w:adjustRightInd/>
        <w:spacing w:line="240" w:lineRule="auto"/>
        <w:jc w:val="left"/>
        <w:textAlignment w:val="auto"/>
        <w:rPr>
          <w:b/>
          <w:u w:val="single"/>
        </w:rPr>
      </w:pPr>
      <w:r>
        <w:rPr>
          <w:b/>
          <w:u w:val="single"/>
        </w:rPr>
        <w:br w:type="page"/>
      </w:r>
    </w:p>
    <w:p w:rsidR="00465B3D" w:rsidRDefault="00126A7F" w:rsidP="00CB7475">
      <w:pPr>
        <w:widowControl/>
        <w:adjustRightInd/>
        <w:spacing w:after="120" w:line="240" w:lineRule="auto"/>
        <w:jc w:val="left"/>
        <w:textAlignment w:val="auto"/>
        <w:rPr>
          <w:b/>
          <w:i/>
          <w:iCs/>
          <w:sz w:val="22"/>
          <w:szCs w:val="22"/>
        </w:rPr>
      </w:pPr>
      <w:r w:rsidRPr="00126A7F">
        <w:rPr>
          <w:b/>
          <w:u w:val="single"/>
        </w:rPr>
        <w:lastRenderedPageBreak/>
        <w:t xml:space="preserve">ATTACHMENT </w:t>
      </w:r>
      <w:r>
        <w:rPr>
          <w:b/>
          <w:u w:val="single"/>
        </w:rPr>
        <w:t>B</w:t>
      </w:r>
      <w:r w:rsidR="00465B3D" w:rsidRPr="00465B3D">
        <w:rPr>
          <w:b/>
          <w:i/>
          <w:iCs/>
          <w:sz w:val="22"/>
          <w:szCs w:val="22"/>
        </w:rPr>
        <w:t xml:space="preserve"> </w:t>
      </w:r>
    </w:p>
    <w:p w:rsidR="00274834" w:rsidRPr="008E220D" w:rsidRDefault="00274834" w:rsidP="007C59CA">
      <w:pPr>
        <w:widowControl/>
        <w:autoSpaceDE w:val="0"/>
        <w:autoSpaceDN w:val="0"/>
        <w:spacing w:after="240" w:line="240" w:lineRule="auto"/>
        <w:jc w:val="center"/>
        <w:textAlignment w:val="auto"/>
        <w:rPr>
          <w:sz w:val="23"/>
          <w:szCs w:val="23"/>
          <w:lang w:eastAsia="en-AU"/>
        </w:rPr>
      </w:pPr>
      <w:r w:rsidRPr="008E220D">
        <w:rPr>
          <w:b/>
          <w:bCs/>
          <w:sz w:val="23"/>
          <w:szCs w:val="23"/>
          <w:lang w:eastAsia="en-AU"/>
        </w:rPr>
        <w:t>Statement of Compatibility with Human Rights</w:t>
      </w:r>
    </w:p>
    <w:p w:rsidR="00274834" w:rsidRPr="008E220D" w:rsidRDefault="00274834" w:rsidP="007C59CA">
      <w:pPr>
        <w:widowControl/>
        <w:autoSpaceDE w:val="0"/>
        <w:autoSpaceDN w:val="0"/>
        <w:spacing w:after="240" w:line="240" w:lineRule="auto"/>
        <w:jc w:val="center"/>
        <w:textAlignment w:val="auto"/>
        <w:rPr>
          <w:sz w:val="23"/>
          <w:szCs w:val="23"/>
          <w:lang w:eastAsia="en-AU"/>
        </w:rPr>
      </w:pPr>
      <w:r w:rsidRPr="008E220D">
        <w:rPr>
          <w:i/>
          <w:iCs/>
          <w:sz w:val="23"/>
          <w:szCs w:val="23"/>
          <w:lang w:eastAsia="en-AU"/>
        </w:rPr>
        <w:t>Prepared in accordance with Part 3 of the Human Rights (Parliamentary Scrutiny) Act 2011</w:t>
      </w:r>
    </w:p>
    <w:p w:rsidR="00465B3D" w:rsidRPr="008E220D" w:rsidRDefault="001A002F" w:rsidP="00CB7475">
      <w:pPr>
        <w:spacing w:after="120" w:line="240" w:lineRule="auto"/>
        <w:jc w:val="center"/>
        <w:rPr>
          <w:b/>
          <w:bCs/>
          <w:sz w:val="23"/>
          <w:szCs w:val="23"/>
        </w:rPr>
      </w:pPr>
      <w:r w:rsidRPr="008E220D">
        <w:rPr>
          <w:b/>
          <w:bCs/>
          <w:sz w:val="23"/>
          <w:szCs w:val="23"/>
        </w:rPr>
        <w:t>ASIC Market Integrity Rules (</w:t>
      </w:r>
      <w:r w:rsidR="00D74E3C">
        <w:rPr>
          <w:b/>
          <w:bCs/>
          <w:sz w:val="23"/>
          <w:szCs w:val="23"/>
        </w:rPr>
        <w:t xml:space="preserve">Chi-X Australia </w:t>
      </w:r>
      <w:r w:rsidRPr="008E220D">
        <w:rPr>
          <w:b/>
          <w:bCs/>
          <w:sz w:val="23"/>
          <w:szCs w:val="23"/>
        </w:rPr>
        <w:t>Market) Amendment 201</w:t>
      </w:r>
      <w:r w:rsidR="004D2B95" w:rsidRPr="008E220D">
        <w:rPr>
          <w:b/>
          <w:bCs/>
          <w:sz w:val="23"/>
          <w:szCs w:val="23"/>
        </w:rPr>
        <w:t>4</w:t>
      </w:r>
      <w:r w:rsidRPr="008E220D">
        <w:rPr>
          <w:b/>
          <w:bCs/>
          <w:sz w:val="23"/>
          <w:szCs w:val="23"/>
        </w:rPr>
        <w:t xml:space="preserve"> (N</w:t>
      </w:r>
      <w:r w:rsidR="001A1C24" w:rsidRPr="008E220D">
        <w:rPr>
          <w:b/>
          <w:bCs/>
          <w:sz w:val="23"/>
          <w:szCs w:val="23"/>
        </w:rPr>
        <w:t>o</w:t>
      </w:r>
      <w:r w:rsidRPr="008E220D">
        <w:rPr>
          <w:b/>
          <w:bCs/>
          <w:sz w:val="23"/>
          <w:szCs w:val="23"/>
        </w:rPr>
        <w:t xml:space="preserve">. </w:t>
      </w:r>
      <w:r w:rsidR="00DA4A14">
        <w:rPr>
          <w:b/>
          <w:bCs/>
          <w:sz w:val="23"/>
          <w:szCs w:val="23"/>
        </w:rPr>
        <w:t>2)</w:t>
      </w:r>
    </w:p>
    <w:p w:rsidR="00465B3D" w:rsidRDefault="00465B3D" w:rsidP="00501C23">
      <w:pPr>
        <w:spacing w:before="200" w:line="240" w:lineRule="auto"/>
        <w:rPr>
          <w:sz w:val="23"/>
          <w:szCs w:val="23"/>
        </w:rPr>
      </w:pPr>
      <w:r w:rsidRPr="008E220D">
        <w:rPr>
          <w:sz w:val="23"/>
          <w:szCs w:val="23"/>
        </w:rPr>
        <w:t xml:space="preserve">This </w:t>
      </w:r>
      <w:r w:rsidR="001A1C24" w:rsidRPr="008E220D">
        <w:rPr>
          <w:sz w:val="23"/>
          <w:szCs w:val="23"/>
        </w:rPr>
        <w:t>L</w:t>
      </w:r>
      <w:r w:rsidRPr="008E220D">
        <w:rPr>
          <w:sz w:val="23"/>
          <w:szCs w:val="23"/>
        </w:rPr>
        <w:t xml:space="preserve">egislative </w:t>
      </w:r>
      <w:r w:rsidR="00274834" w:rsidRPr="008E220D">
        <w:rPr>
          <w:sz w:val="23"/>
          <w:szCs w:val="23"/>
        </w:rPr>
        <w:t>I</w:t>
      </w:r>
      <w:r w:rsidRPr="008E220D">
        <w:rPr>
          <w:sz w:val="23"/>
          <w:szCs w:val="23"/>
        </w:rPr>
        <w:t xml:space="preserve">nstrument is compatible with the human rights and freedoms recognised or declared in the international instruments listed in section 3 of the </w:t>
      </w:r>
      <w:r w:rsidRPr="008E220D">
        <w:rPr>
          <w:i/>
          <w:iCs/>
          <w:sz w:val="23"/>
          <w:szCs w:val="23"/>
        </w:rPr>
        <w:t>Human Rights (Parliamentary Scrutiny) Act 2011</w:t>
      </w:r>
      <w:r w:rsidRPr="008E220D">
        <w:rPr>
          <w:sz w:val="23"/>
          <w:szCs w:val="23"/>
        </w:rPr>
        <w:t>.</w:t>
      </w:r>
    </w:p>
    <w:p w:rsidR="00DB40B2" w:rsidRPr="00DB40B2" w:rsidRDefault="00465B3D" w:rsidP="00501C23">
      <w:pPr>
        <w:pStyle w:val="ListParagraph"/>
        <w:numPr>
          <w:ilvl w:val="0"/>
          <w:numId w:val="43"/>
        </w:numPr>
        <w:spacing w:before="200" w:line="240" w:lineRule="auto"/>
        <w:contextualSpacing w:val="0"/>
        <w:rPr>
          <w:b/>
          <w:sz w:val="23"/>
          <w:szCs w:val="23"/>
        </w:rPr>
      </w:pPr>
      <w:r w:rsidRPr="008E220D">
        <w:rPr>
          <w:b/>
          <w:sz w:val="23"/>
          <w:szCs w:val="23"/>
        </w:rPr>
        <w:t xml:space="preserve">Overview of the </w:t>
      </w:r>
      <w:r w:rsidR="00274834" w:rsidRPr="008E220D">
        <w:rPr>
          <w:b/>
          <w:sz w:val="23"/>
          <w:szCs w:val="23"/>
        </w:rPr>
        <w:t>I</w:t>
      </w:r>
      <w:r w:rsidRPr="008E220D">
        <w:rPr>
          <w:b/>
          <w:sz w:val="23"/>
          <w:szCs w:val="23"/>
        </w:rPr>
        <w:t>nstrument</w:t>
      </w:r>
    </w:p>
    <w:p w:rsidR="008A5DCD" w:rsidRDefault="000D1216" w:rsidP="00501C23">
      <w:pPr>
        <w:numPr>
          <w:ilvl w:val="0"/>
          <w:numId w:val="40"/>
        </w:numPr>
        <w:spacing w:before="200" w:line="240" w:lineRule="auto"/>
        <w:ind w:left="357" w:hanging="357"/>
        <w:rPr>
          <w:bCs/>
          <w:iCs/>
          <w:sz w:val="23"/>
          <w:szCs w:val="23"/>
        </w:rPr>
      </w:pPr>
      <w:r w:rsidRPr="008E220D">
        <w:rPr>
          <w:bCs/>
          <w:iCs/>
          <w:sz w:val="23"/>
          <w:szCs w:val="23"/>
        </w:rPr>
        <w:t xml:space="preserve">The </w:t>
      </w:r>
      <w:r w:rsidR="00D2435B" w:rsidRPr="00D2435B">
        <w:rPr>
          <w:bCs/>
          <w:i/>
          <w:sz w:val="23"/>
          <w:szCs w:val="23"/>
        </w:rPr>
        <w:t>ASIC Market Integrity Rules (Chi-X Australia Market) Amendment 2014 (No. 2)</w:t>
      </w:r>
      <w:r w:rsidR="00D2435B">
        <w:rPr>
          <w:bCs/>
          <w:iCs/>
          <w:sz w:val="23"/>
          <w:szCs w:val="23"/>
        </w:rPr>
        <w:t xml:space="preserve"> (the </w:t>
      </w:r>
      <w:r w:rsidR="002525F3" w:rsidRPr="00D2435B">
        <w:rPr>
          <w:b/>
          <w:bCs/>
          <w:i/>
          <w:iCs/>
          <w:sz w:val="23"/>
          <w:szCs w:val="23"/>
        </w:rPr>
        <w:t>L</w:t>
      </w:r>
      <w:r w:rsidRPr="00D2435B">
        <w:rPr>
          <w:b/>
          <w:bCs/>
          <w:i/>
          <w:iCs/>
          <w:sz w:val="23"/>
          <w:szCs w:val="23"/>
        </w:rPr>
        <w:t xml:space="preserve">egislative </w:t>
      </w:r>
      <w:r w:rsidR="002525F3" w:rsidRPr="00D2435B">
        <w:rPr>
          <w:b/>
          <w:bCs/>
          <w:i/>
          <w:iCs/>
          <w:sz w:val="23"/>
          <w:szCs w:val="23"/>
        </w:rPr>
        <w:t>I</w:t>
      </w:r>
      <w:r w:rsidRPr="00D2435B">
        <w:rPr>
          <w:b/>
          <w:bCs/>
          <w:i/>
          <w:iCs/>
          <w:sz w:val="23"/>
          <w:szCs w:val="23"/>
        </w:rPr>
        <w:t>nstrument</w:t>
      </w:r>
      <w:r w:rsidR="00D2435B">
        <w:rPr>
          <w:bCs/>
          <w:iCs/>
          <w:sz w:val="23"/>
          <w:szCs w:val="23"/>
        </w:rPr>
        <w:t>)</w:t>
      </w:r>
      <w:r w:rsidRPr="008E220D">
        <w:rPr>
          <w:bCs/>
          <w:iCs/>
          <w:sz w:val="23"/>
          <w:szCs w:val="23"/>
        </w:rPr>
        <w:t xml:space="preserve"> </w:t>
      </w:r>
      <w:r w:rsidR="002525F3" w:rsidRPr="008E220D">
        <w:rPr>
          <w:bCs/>
          <w:iCs/>
          <w:sz w:val="23"/>
          <w:szCs w:val="23"/>
        </w:rPr>
        <w:t xml:space="preserve">is made under subsection 798G(1) of the </w:t>
      </w:r>
      <w:r w:rsidR="002525F3" w:rsidRPr="008E220D">
        <w:rPr>
          <w:bCs/>
          <w:i/>
          <w:iCs/>
          <w:sz w:val="23"/>
          <w:szCs w:val="23"/>
        </w:rPr>
        <w:t>Corporations Act 2001</w:t>
      </w:r>
      <w:r w:rsidR="002525F3" w:rsidRPr="008E220D">
        <w:rPr>
          <w:bCs/>
          <w:iCs/>
          <w:sz w:val="23"/>
          <w:szCs w:val="23"/>
        </w:rPr>
        <w:t xml:space="preserve"> </w:t>
      </w:r>
      <w:bookmarkStart w:id="0" w:name="_GoBack"/>
      <w:bookmarkEnd w:id="0"/>
      <w:r w:rsidR="00E737AD" w:rsidRPr="008E220D">
        <w:rPr>
          <w:bCs/>
          <w:iCs/>
          <w:sz w:val="23"/>
          <w:szCs w:val="23"/>
        </w:rPr>
        <w:t xml:space="preserve">and </w:t>
      </w:r>
      <w:r w:rsidRPr="008E220D">
        <w:rPr>
          <w:bCs/>
          <w:iCs/>
          <w:sz w:val="23"/>
          <w:szCs w:val="23"/>
        </w:rPr>
        <w:t xml:space="preserve">amends </w:t>
      </w:r>
      <w:r w:rsidR="006A314D">
        <w:rPr>
          <w:bCs/>
          <w:iCs/>
          <w:sz w:val="23"/>
          <w:szCs w:val="23"/>
        </w:rPr>
        <w:t xml:space="preserve">the </w:t>
      </w:r>
      <w:r w:rsidR="001766E8" w:rsidRPr="008E220D">
        <w:rPr>
          <w:bCs/>
          <w:i/>
          <w:iCs/>
          <w:sz w:val="23"/>
          <w:szCs w:val="23"/>
        </w:rPr>
        <w:t>ASIC Market Integrity Rules (</w:t>
      </w:r>
      <w:r w:rsidR="00D74E3C">
        <w:rPr>
          <w:bCs/>
          <w:i/>
          <w:iCs/>
          <w:sz w:val="23"/>
          <w:szCs w:val="23"/>
        </w:rPr>
        <w:t>Chi-X Australia</w:t>
      </w:r>
      <w:r w:rsidR="001766E8" w:rsidRPr="008E220D">
        <w:rPr>
          <w:bCs/>
          <w:i/>
          <w:iCs/>
          <w:sz w:val="23"/>
          <w:szCs w:val="23"/>
        </w:rPr>
        <w:t xml:space="preserve"> Market) </w:t>
      </w:r>
      <w:r w:rsidR="00AB42DE">
        <w:rPr>
          <w:bCs/>
          <w:i/>
          <w:iCs/>
          <w:sz w:val="23"/>
          <w:szCs w:val="23"/>
        </w:rPr>
        <w:t xml:space="preserve">Amendment 2013 (No. </w:t>
      </w:r>
      <w:r w:rsidR="00D74E3C">
        <w:rPr>
          <w:bCs/>
          <w:i/>
          <w:iCs/>
          <w:sz w:val="23"/>
          <w:szCs w:val="23"/>
        </w:rPr>
        <w:t>1</w:t>
      </w:r>
      <w:r w:rsidR="00AB42DE">
        <w:rPr>
          <w:bCs/>
          <w:i/>
          <w:iCs/>
          <w:sz w:val="23"/>
          <w:szCs w:val="23"/>
        </w:rPr>
        <w:t>)</w:t>
      </w:r>
      <w:r w:rsidR="001766E8" w:rsidRPr="008E220D">
        <w:rPr>
          <w:bCs/>
          <w:i/>
          <w:iCs/>
          <w:sz w:val="23"/>
          <w:szCs w:val="23"/>
        </w:rPr>
        <w:t xml:space="preserve"> (</w:t>
      </w:r>
      <w:r w:rsidR="00AB42DE" w:rsidRPr="00AB42DE">
        <w:rPr>
          <w:bCs/>
          <w:iCs/>
          <w:sz w:val="23"/>
          <w:szCs w:val="23"/>
        </w:rPr>
        <w:t>the</w:t>
      </w:r>
      <w:r w:rsidR="00AB42DE" w:rsidRPr="00AB42DE">
        <w:rPr>
          <w:b/>
          <w:bCs/>
          <w:i/>
          <w:iCs/>
          <w:sz w:val="23"/>
          <w:szCs w:val="23"/>
        </w:rPr>
        <w:t xml:space="preserve"> Amending Instrument</w:t>
      </w:r>
      <w:r w:rsidR="001766E8" w:rsidRPr="008E220D">
        <w:rPr>
          <w:bCs/>
          <w:i/>
          <w:iCs/>
          <w:sz w:val="23"/>
          <w:szCs w:val="23"/>
        </w:rPr>
        <w:t>)</w:t>
      </w:r>
      <w:r w:rsidR="008A5DCD">
        <w:rPr>
          <w:bCs/>
          <w:iCs/>
          <w:sz w:val="23"/>
          <w:szCs w:val="23"/>
        </w:rPr>
        <w:t xml:space="preserve">. </w:t>
      </w:r>
    </w:p>
    <w:p w:rsidR="000D1216" w:rsidRPr="00E0765B" w:rsidRDefault="008A5DCD" w:rsidP="00501C23">
      <w:pPr>
        <w:numPr>
          <w:ilvl w:val="0"/>
          <w:numId w:val="40"/>
        </w:numPr>
        <w:spacing w:before="200" w:line="240" w:lineRule="auto"/>
        <w:ind w:left="357" w:hanging="357"/>
        <w:rPr>
          <w:bCs/>
          <w:iCs/>
          <w:sz w:val="23"/>
          <w:szCs w:val="23"/>
        </w:rPr>
      </w:pPr>
      <w:r>
        <w:rPr>
          <w:bCs/>
          <w:iCs/>
          <w:sz w:val="23"/>
          <w:szCs w:val="23"/>
        </w:rPr>
        <w:t xml:space="preserve">The Amending Instrument </w:t>
      </w:r>
      <w:r w:rsidR="007C139A">
        <w:rPr>
          <w:bCs/>
          <w:iCs/>
          <w:sz w:val="23"/>
          <w:szCs w:val="23"/>
        </w:rPr>
        <w:t xml:space="preserve">in turn </w:t>
      </w:r>
      <w:r>
        <w:rPr>
          <w:bCs/>
          <w:iCs/>
          <w:sz w:val="23"/>
          <w:szCs w:val="23"/>
        </w:rPr>
        <w:t xml:space="preserve">amends the </w:t>
      </w:r>
      <w:r w:rsidRPr="008A5DCD">
        <w:rPr>
          <w:bCs/>
          <w:i/>
          <w:iCs/>
          <w:sz w:val="23"/>
          <w:szCs w:val="23"/>
        </w:rPr>
        <w:t>ASIC Market Integrity Rules (</w:t>
      </w:r>
      <w:r w:rsidR="00D74E3C">
        <w:rPr>
          <w:bCs/>
          <w:i/>
          <w:iCs/>
          <w:sz w:val="23"/>
          <w:szCs w:val="23"/>
        </w:rPr>
        <w:t>Chi-X Australia</w:t>
      </w:r>
      <w:r w:rsidRPr="008A5DCD">
        <w:rPr>
          <w:bCs/>
          <w:i/>
          <w:iCs/>
          <w:sz w:val="23"/>
          <w:szCs w:val="23"/>
        </w:rPr>
        <w:t xml:space="preserve"> Market) 201</w:t>
      </w:r>
      <w:r w:rsidR="00D74E3C">
        <w:rPr>
          <w:bCs/>
          <w:i/>
          <w:iCs/>
          <w:sz w:val="23"/>
          <w:szCs w:val="23"/>
        </w:rPr>
        <w:t>1</w:t>
      </w:r>
      <w:r>
        <w:rPr>
          <w:bCs/>
          <w:iCs/>
          <w:sz w:val="23"/>
          <w:szCs w:val="23"/>
        </w:rPr>
        <w:t xml:space="preserve"> (</w:t>
      </w:r>
      <w:r w:rsidRPr="008A5DCD">
        <w:rPr>
          <w:b/>
          <w:bCs/>
          <w:i/>
          <w:iCs/>
          <w:sz w:val="23"/>
          <w:szCs w:val="23"/>
        </w:rPr>
        <w:t>ASIC Market Integrity Rules (</w:t>
      </w:r>
      <w:r w:rsidR="00D74E3C">
        <w:rPr>
          <w:b/>
          <w:bCs/>
          <w:i/>
          <w:iCs/>
          <w:sz w:val="23"/>
          <w:szCs w:val="23"/>
        </w:rPr>
        <w:t>Chi-X</w:t>
      </w:r>
      <w:r w:rsidRPr="008A5DCD">
        <w:rPr>
          <w:b/>
          <w:bCs/>
          <w:i/>
          <w:iCs/>
          <w:sz w:val="23"/>
          <w:szCs w:val="23"/>
        </w:rPr>
        <w:t>)</w:t>
      </w:r>
      <w:r>
        <w:rPr>
          <w:bCs/>
          <w:iCs/>
          <w:sz w:val="23"/>
          <w:szCs w:val="23"/>
        </w:rPr>
        <w:t>). The ASIC Market Integrity Rules (</w:t>
      </w:r>
      <w:r w:rsidR="00D74E3C">
        <w:rPr>
          <w:bCs/>
          <w:iCs/>
          <w:sz w:val="23"/>
          <w:szCs w:val="23"/>
        </w:rPr>
        <w:t>Chi-X</w:t>
      </w:r>
      <w:r>
        <w:rPr>
          <w:bCs/>
          <w:iCs/>
          <w:sz w:val="23"/>
          <w:szCs w:val="23"/>
        </w:rPr>
        <w:t>)</w:t>
      </w:r>
      <w:r w:rsidR="00E0765B">
        <w:rPr>
          <w:bCs/>
          <w:iCs/>
          <w:sz w:val="23"/>
          <w:szCs w:val="23"/>
        </w:rPr>
        <w:t xml:space="preserve"> apply to </w:t>
      </w:r>
      <w:r w:rsidR="000D1216" w:rsidRPr="00E0765B">
        <w:rPr>
          <w:bCs/>
          <w:iCs/>
          <w:sz w:val="23"/>
          <w:szCs w:val="23"/>
        </w:rPr>
        <w:t xml:space="preserve">the activities and conduct of a financial market </w:t>
      </w:r>
      <w:r w:rsidR="0043500D" w:rsidRPr="00E0765B">
        <w:rPr>
          <w:bCs/>
          <w:iCs/>
          <w:sz w:val="23"/>
          <w:szCs w:val="23"/>
        </w:rPr>
        <w:t xml:space="preserve"> (the </w:t>
      </w:r>
      <w:r w:rsidR="00D74E3C" w:rsidRPr="00E0765B">
        <w:rPr>
          <w:b/>
          <w:bCs/>
          <w:i/>
          <w:iCs/>
          <w:sz w:val="23"/>
          <w:szCs w:val="23"/>
        </w:rPr>
        <w:t>Chi-X</w:t>
      </w:r>
      <w:r w:rsidR="0043500D" w:rsidRPr="00E0765B">
        <w:rPr>
          <w:b/>
          <w:bCs/>
          <w:i/>
          <w:iCs/>
          <w:sz w:val="23"/>
          <w:szCs w:val="23"/>
        </w:rPr>
        <w:t xml:space="preserve"> Market</w:t>
      </w:r>
      <w:r w:rsidR="0043500D" w:rsidRPr="00E0765B">
        <w:rPr>
          <w:bCs/>
          <w:iCs/>
          <w:sz w:val="23"/>
          <w:szCs w:val="23"/>
        </w:rPr>
        <w:t xml:space="preserve">) </w:t>
      </w:r>
      <w:r w:rsidR="000D1216" w:rsidRPr="00E0765B">
        <w:rPr>
          <w:bCs/>
          <w:iCs/>
          <w:sz w:val="23"/>
          <w:szCs w:val="23"/>
        </w:rPr>
        <w:t>operated by</w:t>
      </w:r>
      <w:r w:rsidR="001A1C24" w:rsidRPr="00E0765B">
        <w:rPr>
          <w:bCs/>
          <w:iCs/>
          <w:sz w:val="23"/>
          <w:szCs w:val="23"/>
        </w:rPr>
        <w:t xml:space="preserve"> </w:t>
      </w:r>
      <w:r w:rsidR="00D74E3C" w:rsidRPr="00E0765B">
        <w:rPr>
          <w:bCs/>
          <w:iCs/>
          <w:sz w:val="23"/>
          <w:szCs w:val="23"/>
        </w:rPr>
        <w:t xml:space="preserve">Chi-X Australia Pty Ltd </w:t>
      </w:r>
      <w:r w:rsidR="00FF5A93" w:rsidRPr="00E0765B">
        <w:rPr>
          <w:bCs/>
          <w:iCs/>
          <w:sz w:val="23"/>
          <w:szCs w:val="23"/>
        </w:rPr>
        <w:t xml:space="preserve">(ACN </w:t>
      </w:r>
      <w:r w:rsidR="00D74E3C" w:rsidRPr="00E0765B">
        <w:rPr>
          <w:rFonts w:ascii="Helvetica Neue" w:hAnsi="Helvetica Neue"/>
          <w:sz w:val="23"/>
          <w:szCs w:val="23"/>
        </w:rPr>
        <w:t>129 584 667</w:t>
      </w:r>
      <w:r w:rsidR="00FF5A93" w:rsidRPr="00E0765B">
        <w:rPr>
          <w:bCs/>
          <w:iCs/>
          <w:sz w:val="23"/>
          <w:szCs w:val="23"/>
        </w:rPr>
        <w:t>)</w:t>
      </w:r>
      <w:r w:rsidR="00E0765B">
        <w:rPr>
          <w:bCs/>
          <w:iCs/>
          <w:sz w:val="23"/>
          <w:szCs w:val="23"/>
        </w:rPr>
        <w:t xml:space="preserve">. </w:t>
      </w:r>
      <w:r w:rsidR="00E0765B">
        <w:rPr>
          <w:sz w:val="23"/>
          <w:szCs w:val="23"/>
        </w:rPr>
        <w:t>The Market Operator and Market Participants of the Chi-X Market are required to comply with the ASIC Market Integrity Rules (Chi-X).</w:t>
      </w:r>
    </w:p>
    <w:p w:rsidR="004334FC" w:rsidRDefault="004334FC" w:rsidP="00501C23">
      <w:pPr>
        <w:pStyle w:val="ListParagraph"/>
        <w:numPr>
          <w:ilvl w:val="0"/>
          <w:numId w:val="40"/>
        </w:numPr>
        <w:spacing w:before="200" w:line="240" w:lineRule="auto"/>
        <w:ind w:left="357"/>
        <w:contextualSpacing w:val="0"/>
        <w:rPr>
          <w:sz w:val="23"/>
          <w:szCs w:val="23"/>
        </w:rPr>
      </w:pPr>
      <w:r w:rsidRPr="0014126D">
        <w:rPr>
          <w:sz w:val="23"/>
          <w:szCs w:val="23"/>
        </w:rPr>
        <w:t>The ASIC Market Integrity Rules (</w:t>
      </w:r>
      <w:r>
        <w:rPr>
          <w:sz w:val="23"/>
          <w:szCs w:val="23"/>
        </w:rPr>
        <w:t>Chi-X</w:t>
      </w:r>
      <w:r w:rsidRPr="0014126D">
        <w:rPr>
          <w:sz w:val="23"/>
          <w:szCs w:val="23"/>
        </w:rPr>
        <w:t xml:space="preserve">) govern dealings by Market Participants with their clients. </w:t>
      </w:r>
      <w:r>
        <w:rPr>
          <w:sz w:val="23"/>
          <w:szCs w:val="23"/>
        </w:rPr>
        <w:t xml:space="preserve">Among other requirements, a </w:t>
      </w:r>
      <w:r w:rsidRPr="0014126D">
        <w:rPr>
          <w:sz w:val="23"/>
          <w:szCs w:val="23"/>
        </w:rPr>
        <w:t xml:space="preserve">Market Participant </w:t>
      </w:r>
      <w:r>
        <w:rPr>
          <w:sz w:val="23"/>
          <w:szCs w:val="23"/>
        </w:rPr>
        <w:t>must</w:t>
      </w:r>
      <w:r w:rsidRPr="0014126D">
        <w:rPr>
          <w:sz w:val="23"/>
          <w:szCs w:val="23"/>
        </w:rPr>
        <w:t xml:space="preserve"> give a client a confirmation in respect of a Market Transaction</w:t>
      </w:r>
      <w:r>
        <w:rPr>
          <w:sz w:val="23"/>
          <w:szCs w:val="23"/>
        </w:rPr>
        <w:t xml:space="preserve"> entered into for the client (Rule 3.4.1)</w:t>
      </w:r>
      <w:r w:rsidRPr="0014126D">
        <w:rPr>
          <w:sz w:val="23"/>
          <w:szCs w:val="23"/>
        </w:rPr>
        <w:t>.</w:t>
      </w:r>
      <w:r>
        <w:rPr>
          <w:sz w:val="23"/>
          <w:szCs w:val="23"/>
        </w:rPr>
        <w:t xml:space="preserve"> However, </w:t>
      </w:r>
      <w:r w:rsidRPr="0014126D">
        <w:rPr>
          <w:sz w:val="23"/>
          <w:szCs w:val="23"/>
        </w:rPr>
        <w:t>a Market Participant is not required to</w:t>
      </w:r>
      <w:r>
        <w:rPr>
          <w:sz w:val="23"/>
          <w:szCs w:val="23"/>
        </w:rPr>
        <w:t xml:space="preserve"> give a confirmation to </w:t>
      </w:r>
      <w:r w:rsidRPr="0014126D">
        <w:rPr>
          <w:sz w:val="23"/>
          <w:szCs w:val="23"/>
        </w:rPr>
        <w:t>a client that is not a Retail Client (i.e. a Wholesale Client), provided the Market Participant notifies the client of certain matters before entering into the Market Transaction</w:t>
      </w:r>
      <w:r>
        <w:rPr>
          <w:sz w:val="23"/>
          <w:szCs w:val="23"/>
        </w:rPr>
        <w:t xml:space="preserve"> (Rule 3.4.3)</w:t>
      </w:r>
      <w:r w:rsidRPr="0014126D">
        <w:rPr>
          <w:sz w:val="23"/>
          <w:szCs w:val="23"/>
        </w:rPr>
        <w:t>.</w:t>
      </w:r>
    </w:p>
    <w:p w:rsidR="00A85106" w:rsidRDefault="00A85106" w:rsidP="00501C23">
      <w:pPr>
        <w:pStyle w:val="ListParagraph"/>
        <w:numPr>
          <w:ilvl w:val="0"/>
          <w:numId w:val="40"/>
        </w:numPr>
        <w:spacing w:before="200" w:line="240" w:lineRule="auto"/>
        <w:ind w:left="357"/>
        <w:contextualSpacing w:val="0"/>
        <w:rPr>
          <w:sz w:val="23"/>
          <w:szCs w:val="23"/>
        </w:rPr>
      </w:pPr>
      <w:r>
        <w:rPr>
          <w:sz w:val="23"/>
          <w:szCs w:val="23"/>
        </w:rPr>
        <w:t>The Amending Instrument</w:t>
      </w:r>
      <w:r w:rsidRPr="00E44D1E">
        <w:rPr>
          <w:sz w:val="23"/>
          <w:szCs w:val="23"/>
        </w:rPr>
        <w:t xml:space="preserve"> </w:t>
      </w:r>
      <w:r>
        <w:rPr>
          <w:sz w:val="23"/>
          <w:szCs w:val="23"/>
        </w:rPr>
        <w:t xml:space="preserve">amends Rule 3.4.3 </w:t>
      </w:r>
      <w:r w:rsidRPr="00E44D1E">
        <w:rPr>
          <w:sz w:val="23"/>
          <w:szCs w:val="23"/>
        </w:rPr>
        <w:t>to address regulatory issues resulting from</w:t>
      </w:r>
      <w:r>
        <w:rPr>
          <w:sz w:val="23"/>
          <w:szCs w:val="23"/>
        </w:rPr>
        <w:t xml:space="preserve"> recent market developments, including a growth in the number of Market Participants establishing and operating automated services (referred to as 'Crossing Systems') for matching and execution of their clients' orders other than on an Order Book of an exchange market. T</w:t>
      </w:r>
      <w:r w:rsidRPr="00297946">
        <w:rPr>
          <w:sz w:val="23"/>
          <w:szCs w:val="23"/>
        </w:rPr>
        <w:t xml:space="preserve">he Amending Instrument </w:t>
      </w:r>
      <w:r>
        <w:rPr>
          <w:sz w:val="23"/>
          <w:szCs w:val="23"/>
        </w:rPr>
        <w:t>revises Rule 3.4.3 to require a Market Participant to notify their Wholesale Clients where the Market Participant entered into a Market Transaction with the client as Principal, and of the execution venue code for Market Transactions executed as Crossings.</w:t>
      </w:r>
    </w:p>
    <w:p w:rsidR="00E9452A" w:rsidRDefault="00E9452A" w:rsidP="00501C23">
      <w:pPr>
        <w:pStyle w:val="ListParagraph"/>
        <w:numPr>
          <w:ilvl w:val="0"/>
          <w:numId w:val="40"/>
        </w:numPr>
        <w:spacing w:before="200" w:line="240" w:lineRule="auto"/>
        <w:ind w:left="357"/>
        <w:contextualSpacing w:val="0"/>
        <w:rPr>
          <w:sz w:val="23"/>
          <w:szCs w:val="23"/>
        </w:rPr>
      </w:pPr>
      <w:r>
        <w:rPr>
          <w:sz w:val="23"/>
          <w:szCs w:val="23"/>
        </w:rPr>
        <w:t>Market Participants have advised ASIC that they need additional time to prepare for compliance with their new</w:t>
      </w:r>
      <w:r w:rsidR="00A17CE2">
        <w:rPr>
          <w:sz w:val="23"/>
          <w:szCs w:val="23"/>
        </w:rPr>
        <w:t xml:space="preserve"> notification</w:t>
      </w:r>
      <w:r>
        <w:rPr>
          <w:sz w:val="23"/>
          <w:szCs w:val="23"/>
        </w:rPr>
        <w:t xml:space="preserve"> obligations under revised Rule 3.4.3. The Legislative Instrument </w:t>
      </w:r>
      <w:r w:rsidR="004C4E47">
        <w:rPr>
          <w:sz w:val="23"/>
          <w:szCs w:val="23"/>
        </w:rPr>
        <w:t xml:space="preserve">therefore </w:t>
      </w:r>
      <w:r>
        <w:rPr>
          <w:sz w:val="23"/>
          <w:szCs w:val="23"/>
        </w:rPr>
        <w:t xml:space="preserve">amends </w:t>
      </w:r>
      <w:r w:rsidR="00A17CE2">
        <w:rPr>
          <w:sz w:val="23"/>
          <w:szCs w:val="23"/>
        </w:rPr>
        <w:t>revised Rule 3.4.3 so that a Market Participant is not required to comply with the new notification obligations in that Rule until 28 October 2014. The Legislative Instrument also changes the date on which revised Rule 3.4.3 is inserted into the ASIC Market Integrity Rules (</w:t>
      </w:r>
      <w:r w:rsidR="002D1E76">
        <w:rPr>
          <w:sz w:val="23"/>
          <w:szCs w:val="23"/>
        </w:rPr>
        <w:t>Chi-X</w:t>
      </w:r>
      <w:r w:rsidR="00A17CE2">
        <w:rPr>
          <w:sz w:val="23"/>
          <w:szCs w:val="23"/>
        </w:rPr>
        <w:t>)</w:t>
      </w:r>
      <w:r w:rsidR="004C4E47">
        <w:rPr>
          <w:sz w:val="23"/>
          <w:szCs w:val="23"/>
        </w:rPr>
        <w:t xml:space="preserve"> by the Amending Instrument,</w:t>
      </w:r>
      <w:r w:rsidR="00A17CE2">
        <w:rPr>
          <w:sz w:val="23"/>
          <w:szCs w:val="23"/>
        </w:rPr>
        <w:t xml:space="preserve"> to 26 May 2014, to align with the commencement date of other</w:t>
      </w:r>
      <w:r w:rsidR="0011331D" w:rsidRPr="0011331D">
        <w:rPr>
          <w:sz w:val="23"/>
          <w:szCs w:val="23"/>
        </w:rPr>
        <w:t xml:space="preserve"> </w:t>
      </w:r>
      <w:r w:rsidR="0011331D">
        <w:rPr>
          <w:sz w:val="23"/>
          <w:szCs w:val="23"/>
        </w:rPr>
        <w:t xml:space="preserve">changes to the Rules. This change will reduce the number of compilations required to be prepared for </w:t>
      </w:r>
      <w:r w:rsidR="00CD11C3">
        <w:rPr>
          <w:sz w:val="23"/>
          <w:szCs w:val="23"/>
        </w:rPr>
        <w:t xml:space="preserve">the </w:t>
      </w:r>
      <w:r w:rsidR="006640E0" w:rsidRPr="00A80C12">
        <w:rPr>
          <w:sz w:val="23"/>
          <w:szCs w:val="23"/>
        </w:rPr>
        <w:t>Federal Register of Legislative Instruments</w:t>
      </w:r>
      <w:r w:rsidR="0011331D">
        <w:rPr>
          <w:sz w:val="23"/>
          <w:szCs w:val="23"/>
        </w:rPr>
        <w:t>, saving on lodgement fees for ASIC and potentially reducing costs for users of the Rules</w:t>
      </w:r>
      <w:r w:rsidR="00A17CE2">
        <w:rPr>
          <w:sz w:val="23"/>
          <w:szCs w:val="23"/>
        </w:rPr>
        <w:t>.</w:t>
      </w:r>
    </w:p>
    <w:p w:rsidR="00465B3D" w:rsidRDefault="00465B3D" w:rsidP="00501C23">
      <w:pPr>
        <w:pStyle w:val="ListParagraph"/>
        <w:keepNext/>
        <w:numPr>
          <w:ilvl w:val="0"/>
          <w:numId w:val="43"/>
        </w:numPr>
        <w:spacing w:before="200" w:line="240" w:lineRule="auto"/>
        <w:ind w:left="357"/>
        <w:contextualSpacing w:val="0"/>
        <w:rPr>
          <w:b/>
          <w:sz w:val="23"/>
          <w:szCs w:val="23"/>
        </w:rPr>
      </w:pPr>
      <w:r w:rsidRPr="008E220D">
        <w:rPr>
          <w:b/>
          <w:sz w:val="23"/>
          <w:szCs w:val="23"/>
        </w:rPr>
        <w:lastRenderedPageBreak/>
        <w:t>Human rights implications</w:t>
      </w:r>
    </w:p>
    <w:p w:rsidR="00766FEF" w:rsidRDefault="00587F8C" w:rsidP="00501C23">
      <w:pPr>
        <w:pStyle w:val="ListParagraph"/>
        <w:keepNext/>
        <w:numPr>
          <w:ilvl w:val="0"/>
          <w:numId w:val="40"/>
        </w:numPr>
        <w:spacing w:before="200" w:line="240" w:lineRule="auto"/>
        <w:ind w:left="357"/>
        <w:contextualSpacing w:val="0"/>
        <w:rPr>
          <w:sz w:val="23"/>
          <w:szCs w:val="23"/>
        </w:rPr>
      </w:pPr>
      <w:r w:rsidRPr="008E220D">
        <w:rPr>
          <w:sz w:val="23"/>
          <w:szCs w:val="23"/>
        </w:rPr>
        <w:t>Th</w:t>
      </w:r>
      <w:r w:rsidR="00D963F1" w:rsidRPr="008E220D">
        <w:rPr>
          <w:sz w:val="23"/>
          <w:szCs w:val="23"/>
        </w:rPr>
        <w:t>e</w:t>
      </w:r>
      <w:r w:rsidRPr="008E220D">
        <w:rPr>
          <w:sz w:val="23"/>
          <w:szCs w:val="23"/>
        </w:rPr>
        <w:t xml:space="preserve"> </w:t>
      </w:r>
      <w:r w:rsidR="00C7342E" w:rsidRPr="008E220D">
        <w:rPr>
          <w:sz w:val="23"/>
          <w:szCs w:val="23"/>
        </w:rPr>
        <w:t xml:space="preserve">Legislative </w:t>
      </w:r>
      <w:r w:rsidR="00274834" w:rsidRPr="008E220D">
        <w:rPr>
          <w:sz w:val="23"/>
          <w:szCs w:val="23"/>
        </w:rPr>
        <w:t>Instrument</w:t>
      </w:r>
      <w:r w:rsidRPr="008E220D">
        <w:rPr>
          <w:sz w:val="23"/>
          <w:szCs w:val="23"/>
        </w:rPr>
        <w:t xml:space="preserve"> does not </w:t>
      </w:r>
      <w:r w:rsidR="00274834" w:rsidRPr="008E220D">
        <w:rPr>
          <w:sz w:val="23"/>
          <w:szCs w:val="23"/>
        </w:rPr>
        <w:t xml:space="preserve">engage any of the applicable human rights and freedoms recognised or declared in the international instruments listed in section 3 of the </w:t>
      </w:r>
      <w:r w:rsidR="00274834" w:rsidRPr="008E220D">
        <w:rPr>
          <w:i/>
          <w:iCs/>
          <w:sz w:val="23"/>
          <w:szCs w:val="23"/>
        </w:rPr>
        <w:t>Human Rights (Parliamentary Scrutiny) Act 2011</w:t>
      </w:r>
      <w:r w:rsidR="00274834" w:rsidRPr="008E220D">
        <w:rPr>
          <w:sz w:val="23"/>
          <w:szCs w:val="23"/>
        </w:rPr>
        <w:t>.</w:t>
      </w:r>
    </w:p>
    <w:p w:rsidR="00EC0219" w:rsidRDefault="00EC0219" w:rsidP="00501C23">
      <w:pPr>
        <w:pStyle w:val="ListParagraph"/>
        <w:numPr>
          <w:ilvl w:val="0"/>
          <w:numId w:val="43"/>
        </w:numPr>
        <w:spacing w:before="200" w:line="240" w:lineRule="auto"/>
        <w:contextualSpacing w:val="0"/>
        <w:rPr>
          <w:b/>
          <w:sz w:val="23"/>
          <w:szCs w:val="23"/>
        </w:rPr>
      </w:pPr>
      <w:r w:rsidRPr="008E220D">
        <w:rPr>
          <w:b/>
          <w:sz w:val="23"/>
          <w:szCs w:val="23"/>
        </w:rPr>
        <w:t>Conclusion</w:t>
      </w:r>
    </w:p>
    <w:p w:rsidR="00C7342E" w:rsidRDefault="00C7342E" w:rsidP="00501C23">
      <w:pPr>
        <w:pStyle w:val="ListParagraph"/>
        <w:numPr>
          <w:ilvl w:val="0"/>
          <w:numId w:val="40"/>
        </w:numPr>
        <w:spacing w:before="200" w:line="240" w:lineRule="auto"/>
        <w:contextualSpacing w:val="0"/>
        <w:rPr>
          <w:sz w:val="23"/>
          <w:szCs w:val="23"/>
        </w:rPr>
      </w:pPr>
      <w:r w:rsidRPr="008E220D">
        <w:rPr>
          <w:sz w:val="23"/>
          <w:szCs w:val="23"/>
        </w:rPr>
        <w:t>The Legislative Instrument is compatible with human rights as it does not raise any human rights issues</w:t>
      </w:r>
      <w:r w:rsidR="00701804" w:rsidRPr="008E220D">
        <w:rPr>
          <w:sz w:val="23"/>
          <w:szCs w:val="23"/>
        </w:rPr>
        <w:t>.</w:t>
      </w:r>
    </w:p>
    <w:p w:rsidR="00D963F1" w:rsidRDefault="00D963F1" w:rsidP="00501C23">
      <w:pPr>
        <w:pStyle w:val="ListParagraph"/>
        <w:numPr>
          <w:ilvl w:val="0"/>
          <w:numId w:val="43"/>
        </w:numPr>
        <w:spacing w:before="200" w:line="240" w:lineRule="auto"/>
        <w:contextualSpacing w:val="0"/>
        <w:rPr>
          <w:b/>
          <w:sz w:val="23"/>
          <w:szCs w:val="23"/>
        </w:rPr>
      </w:pPr>
      <w:r w:rsidRPr="008E220D">
        <w:rPr>
          <w:b/>
          <w:sz w:val="23"/>
          <w:szCs w:val="23"/>
        </w:rPr>
        <w:t>Consultation</w:t>
      </w:r>
    </w:p>
    <w:p w:rsidR="00F83E74" w:rsidRDefault="00F83E74" w:rsidP="00501C23">
      <w:pPr>
        <w:pStyle w:val="ListParagraph"/>
        <w:numPr>
          <w:ilvl w:val="0"/>
          <w:numId w:val="40"/>
        </w:numPr>
        <w:spacing w:before="200" w:line="240" w:lineRule="auto"/>
        <w:contextualSpacing w:val="0"/>
        <w:rPr>
          <w:sz w:val="23"/>
          <w:szCs w:val="23"/>
        </w:rPr>
      </w:pPr>
      <w:r w:rsidRPr="00F83E74">
        <w:rPr>
          <w:sz w:val="23"/>
          <w:szCs w:val="23"/>
        </w:rPr>
        <w:t xml:space="preserve">ASIC consulted on the amendments to Rule 3.4.3 effected by the Amending Instrument through its March 2013 Consultation Paper 202: </w:t>
      </w:r>
      <w:r w:rsidRPr="00F83E74">
        <w:rPr>
          <w:i/>
          <w:sz w:val="23"/>
          <w:szCs w:val="23"/>
        </w:rPr>
        <w:t>Dark liquidity and high-</w:t>
      </w:r>
      <w:r w:rsidR="000A0741">
        <w:rPr>
          <w:i/>
          <w:sz w:val="23"/>
          <w:szCs w:val="23"/>
        </w:rPr>
        <w:t>frequency trading: Proposals</w:t>
      </w:r>
      <w:r w:rsidRPr="00F83E74">
        <w:rPr>
          <w:sz w:val="23"/>
          <w:szCs w:val="23"/>
        </w:rPr>
        <w:t>, and meetings with industry stakeholders and information sessions for members of the Australian Financial Markets Association (</w:t>
      </w:r>
      <w:r w:rsidRPr="000A0741">
        <w:rPr>
          <w:b/>
          <w:i/>
          <w:sz w:val="23"/>
          <w:szCs w:val="23"/>
        </w:rPr>
        <w:t>AFMA</w:t>
      </w:r>
      <w:r w:rsidRPr="00F83E74">
        <w:rPr>
          <w:sz w:val="23"/>
          <w:szCs w:val="23"/>
        </w:rPr>
        <w:t>), the Financial Services Council and the Stockbrokers Association of Australia.</w:t>
      </w:r>
    </w:p>
    <w:p w:rsidR="00F83E74" w:rsidRPr="00F83E74" w:rsidRDefault="00F83E74" w:rsidP="00501C23">
      <w:pPr>
        <w:pStyle w:val="ListParagraph"/>
        <w:numPr>
          <w:ilvl w:val="0"/>
          <w:numId w:val="40"/>
        </w:numPr>
        <w:spacing w:before="200" w:line="240" w:lineRule="auto"/>
        <w:contextualSpacing w:val="0"/>
        <w:rPr>
          <w:sz w:val="23"/>
          <w:szCs w:val="23"/>
        </w:rPr>
      </w:pPr>
      <w:r w:rsidRPr="00F83E74">
        <w:rPr>
          <w:sz w:val="23"/>
          <w:szCs w:val="23"/>
        </w:rPr>
        <w:t>ASIC consulted on implementation issues in relation to revised Rule 3.4.3 at a meeting with six Market Participants on 2</w:t>
      </w:r>
      <w:r w:rsidR="009D3026">
        <w:rPr>
          <w:sz w:val="23"/>
          <w:szCs w:val="23"/>
        </w:rPr>
        <w:t>5</w:t>
      </w:r>
      <w:r w:rsidRPr="00F83E74">
        <w:rPr>
          <w:sz w:val="23"/>
          <w:szCs w:val="23"/>
        </w:rPr>
        <w:t xml:space="preserve"> February 2014. ASIC engaged in further consultation with Market Participants on these issues, at a specially-convened meeting of AFMA members on 13 March 2014.</w:t>
      </w:r>
    </w:p>
    <w:p w:rsidR="00AA0C97" w:rsidRPr="00AA0C97" w:rsidRDefault="00AA0C97" w:rsidP="00501C23">
      <w:pPr>
        <w:pStyle w:val="ListParagraph"/>
        <w:spacing w:before="200" w:line="240" w:lineRule="auto"/>
        <w:ind w:left="357"/>
        <w:contextualSpacing w:val="0"/>
        <w:rPr>
          <w:b/>
        </w:rPr>
      </w:pPr>
      <w:r w:rsidRPr="00AA0C97">
        <w:rPr>
          <w:b/>
        </w:rPr>
        <w:t>Australian Securities and Investments Commission</w:t>
      </w:r>
    </w:p>
    <w:sectPr w:rsidR="00AA0C97" w:rsidRPr="00AA0C97" w:rsidSect="005034BC">
      <w:headerReference w:type="default" r:id="rId9"/>
      <w:footerReference w:type="default" r:id="rId10"/>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557" w:rsidRDefault="002F0557" w:rsidP="00D667F7">
      <w:pPr>
        <w:spacing w:line="240" w:lineRule="auto"/>
      </w:pPr>
      <w:r>
        <w:separator/>
      </w:r>
    </w:p>
  </w:endnote>
  <w:endnote w:type="continuationSeparator" w:id="0">
    <w:p w:rsidR="002F0557" w:rsidRDefault="002F0557" w:rsidP="00D667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HelveticaNeue LT 57 CnObl">
    <w:altName w:val="Courier New"/>
    <w:charset w:val="00"/>
    <w:family w:val="auto"/>
    <w:pitch w:val="variable"/>
    <w:sig w:usb0="00000001" w:usb1="0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ClassGarmnd BT">
    <w:altName w:val="Constantia"/>
    <w:charset w:val="00"/>
    <w:family w:val="roman"/>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081175"/>
      <w:docPartObj>
        <w:docPartGallery w:val="Page Numbers (Bottom of Page)"/>
        <w:docPartUnique/>
      </w:docPartObj>
    </w:sdtPr>
    <w:sdtEndPr>
      <w:rPr>
        <w:noProof/>
      </w:rPr>
    </w:sdtEndPr>
    <w:sdtContent>
      <w:p w:rsidR="00EA0485" w:rsidRDefault="00EA0485">
        <w:pPr>
          <w:pStyle w:val="Footer"/>
          <w:jc w:val="right"/>
        </w:pPr>
        <w:r>
          <w:fldChar w:fldCharType="begin"/>
        </w:r>
        <w:r>
          <w:instrText xml:space="preserve"> PAGE   \* MERGEFORMAT </w:instrText>
        </w:r>
        <w:r>
          <w:fldChar w:fldCharType="separate"/>
        </w:r>
        <w:r w:rsidR="00AF73ED">
          <w:rPr>
            <w:noProof/>
          </w:rPr>
          <w:t>6</w:t>
        </w:r>
        <w:r>
          <w:rPr>
            <w:noProof/>
          </w:rPr>
          <w:fldChar w:fldCharType="end"/>
        </w:r>
      </w:p>
    </w:sdtContent>
  </w:sdt>
  <w:p w:rsidR="006B125A" w:rsidRDefault="006B12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557" w:rsidRDefault="002F0557" w:rsidP="00D667F7">
      <w:pPr>
        <w:spacing w:line="240" w:lineRule="auto"/>
      </w:pPr>
      <w:r>
        <w:separator/>
      </w:r>
    </w:p>
  </w:footnote>
  <w:footnote w:type="continuationSeparator" w:id="0">
    <w:p w:rsidR="002F0557" w:rsidRDefault="002F0557" w:rsidP="00D667F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A14" w:rsidRPr="00621F67" w:rsidRDefault="00185F69" w:rsidP="004B0F63">
    <w:pPr>
      <w:pStyle w:val="Header"/>
      <w:pBdr>
        <w:bottom w:val="none" w:sz="0" w:space="0" w:color="auto"/>
      </w:pBdr>
      <w:tabs>
        <w:tab w:val="clear" w:pos="9356"/>
        <w:tab w:val="left" w:pos="855"/>
      </w:tabs>
      <w:rPr>
        <w:rStyle w:val="MIRBodyTextChar"/>
      </w:rPr>
    </w:pPr>
    <w:r w:rsidRPr="00621F67">
      <w:rPr>
        <w:rStyle w:val="MIRBodyTextCha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721F99"/>
    <w:multiLevelType w:val="hybridMultilevel"/>
    <w:tmpl w:val="D06C552A"/>
    <w:lvl w:ilvl="0" w:tplc="26F607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560BA9"/>
    <w:multiLevelType w:val="hybridMultilevel"/>
    <w:tmpl w:val="4482C5BC"/>
    <w:lvl w:ilvl="0" w:tplc="102480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9A2345E"/>
    <w:multiLevelType w:val="hybridMultilevel"/>
    <w:tmpl w:val="8690AAF0"/>
    <w:lvl w:ilvl="0" w:tplc="8F02A5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B2D7B33"/>
    <w:multiLevelType w:val="hybridMultilevel"/>
    <w:tmpl w:val="5952FF44"/>
    <w:lvl w:ilvl="0" w:tplc="04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24E7B16"/>
    <w:multiLevelType w:val="hybridMultilevel"/>
    <w:tmpl w:val="E3306758"/>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2AE29038">
      <w:numFmt w:val="bullet"/>
      <w:lvlText w:val="·"/>
      <w:lvlJc w:val="left"/>
      <w:pPr>
        <w:ind w:left="1800" w:hanging="720"/>
      </w:pPr>
      <w:rPr>
        <w:rFonts w:ascii="Times New Roman" w:eastAsia="Times New Roman" w:hAnsi="Times New Roman" w:cs="Times New Roman"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5DB337E"/>
    <w:multiLevelType w:val="hybridMultilevel"/>
    <w:tmpl w:val="8D50CE86"/>
    <w:lvl w:ilvl="0" w:tplc="8346B354">
      <w:start w:val="1"/>
      <w:numFmt w:val="bullet"/>
      <w:pStyle w:val="Responsebullet"/>
      <w:lvlText w:val=""/>
      <w:lvlJc w:val="left"/>
      <w:pPr>
        <w:tabs>
          <w:tab w:val="num" w:pos="3952"/>
        </w:tabs>
        <w:ind w:left="3952" w:hanging="360"/>
      </w:pPr>
      <w:rPr>
        <w:rFonts w:ascii="Symbol" w:hAnsi="Symbol" w:hint="default"/>
      </w:rPr>
    </w:lvl>
    <w:lvl w:ilvl="1" w:tplc="04090003" w:tentative="1">
      <w:start w:val="1"/>
      <w:numFmt w:val="bullet"/>
      <w:lvlText w:val="o"/>
      <w:lvlJc w:val="left"/>
      <w:pPr>
        <w:tabs>
          <w:tab w:val="num" w:pos="4672"/>
        </w:tabs>
        <w:ind w:left="4672" w:hanging="360"/>
      </w:pPr>
      <w:rPr>
        <w:rFonts w:ascii="Courier New" w:hAnsi="Courier New" w:hint="default"/>
      </w:rPr>
    </w:lvl>
    <w:lvl w:ilvl="2" w:tplc="04090005" w:tentative="1">
      <w:start w:val="1"/>
      <w:numFmt w:val="bullet"/>
      <w:lvlText w:val=""/>
      <w:lvlJc w:val="left"/>
      <w:pPr>
        <w:tabs>
          <w:tab w:val="num" w:pos="5392"/>
        </w:tabs>
        <w:ind w:left="5392" w:hanging="360"/>
      </w:pPr>
      <w:rPr>
        <w:rFonts w:ascii="Wingdings" w:hAnsi="Wingdings" w:hint="default"/>
      </w:rPr>
    </w:lvl>
    <w:lvl w:ilvl="3" w:tplc="04090001" w:tentative="1">
      <w:start w:val="1"/>
      <w:numFmt w:val="bullet"/>
      <w:lvlText w:val=""/>
      <w:lvlJc w:val="left"/>
      <w:pPr>
        <w:tabs>
          <w:tab w:val="num" w:pos="6112"/>
        </w:tabs>
        <w:ind w:left="6112" w:hanging="360"/>
      </w:pPr>
      <w:rPr>
        <w:rFonts w:ascii="Symbol" w:hAnsi="Symbol" w:hint="default"/>
      </w:rPr>
    </w:lvl>
    <w:lvl w:ilvl="4" w:tplc="04090003" w:tentative="1">
      <w:start w:val="1"/>
      <w:numFmt w:val="bullet"/>
      <w:lvlText w:val="o"/>
      <w:lvlJc w:val="left"/>
      <w:pPr>
        <w:tabs>
          <w:tab w:val="num" w:pos="6832"/>
        </w:tabs>
        <w:ind w:left="6832" w:hanging="360"/>
      </w:pPr>
      <w:rPr>
        <w:rFonts w:ascii="Courier New" w:hAnsi="Courier New" w:hint="default"/>
      </w:rPr>
    </w:lvl>
    <w:lvl w:ilvl="5" w:tplc="04090005" w:tentative="1">
      <w:start w:val="1"/>
      <w:numFmt w:val="bullet"/>
      <w:lvlText w:val=""/>
      <w:lvlJc w:val="left"/>
      <w:pPr>
        <w:tabs>
          <w:tab w:val="num" w:pos="7552"/>
        </w:tabs>
        <w:ind w:left="7552" w:hanging="360"/>
      </w:pPr>
      <w:rPr>
        <w:rFonts w:ascii="Wingdings" w:hAnsi="Wingdings" w:hint="default"/>
      </w:rPr>
    </w:lvl>
    <w:lvl w:ilvl="6" w:tplc="04090001" w:tentative="1">
      <w:start w:val="1"/>
      <w:numFmt w:val="bullet"/>
      <w:lvlText w:val=""/>
      <w:lvlJc w:val="left"/>
      <w:pPr>
        <w:tabs>
          <w:tab w:val="num" w:pos="8272"/>
        </w:tabs>
        <w:ind w:left="8272" w:hanging="360"/>
      </w:pPr>
      <w:rPr>
        <w:rFonts w:ascii="Symbol" w:hAnsi="Symbol" w:hint="default"/>
      </w:rPr>
    </w:lvl>
    <w:lvl w:ilvl="7" w:tplc="04090003" w:tentative="1">
      <w:start w:val="1"/>
      <w:numFmt w:val="bullet"/>
      <w:lvlText w:val="o"/>
      <w:lvlJc w:val="left"/>
      <w:pPr>
        <w:tabs>
          <w:tab w:val="num" w:pos="8992"/>
        </w:tabs>
        <w:ind w:left="8992" w:hanging="360"/>
      </w:pPr>
      <w:rPr>
        <w:rFonts w:ascii="Courier New" w:hAnsi="Courier New" w:hint="default"/>
      </w:rPr>
    </w:lvl>
    <w:lvl w:ilvl="8" w:tplc="04090005" w:tentative="1">
      <w:start w:val="1"/>
      <w:numFmt w:val="bullet"/>
      <w:lvlText w:val=""/>
      <w:lvlJc w:val="left"/>
      <w:pPr>
        <w:tabs>
          <w:tab w:val="num" w:pos="9712"/>
        </w:tabs>
        <w:ind w:left="9712" w:hanging="360"/>
      </w:pPr>
      <w:rPr>
        <w:rFonts w:ascii="Wingdings" w:hAnsi="Wingdings" w:hint="default"/>
      </w:rPr>
    </w:lvl>
  </w:abstractNum>
  <w:abstractNum w:abstractNumId="8">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E0C6808"/>
    <w:multiLevelType w:val="multilevel"/>
    <w:tmpl w:val="75665288"/>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
    <w:nsid w:val="1FCD2427"/>
    <w:multiLevelType w:val="hybridMultilevel"/>
    <w:tmpl w:val="390E49BA"/>
    <w:lvl w:ilvl="0" w:tplc="0409000F">
      <w:start w:val="1"/>
      <w:numFmt w:val="decimal"/>
      <w:lvlText w:val="%1."/>
      <w:lvlJc w:val="left"/>
      <w:pPr>
        <w:ind w:left="1080" w:hanging="360"/>
      </w:pPr>
      <w:rPr>
        <w:rFonts w:hint="default"/>
      </w:rPr>
    </w:lvl>
    <w:lvl w:ilvl="1" w:tplc="8F02A52C">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22832DA5"/>
    <w:multiLevelType w:val="multilevel"/>
    <w:tmpl w:val="83AA9CA6"/>
    <w:lvl w:ilvl="0">
      <w:start w:val="1"/>
      <w:numFmt w:val="none"/>
      <w:pStyle w:val="MIRBodyText"/>
      <w:suff w:val="nothing"/>
      <w:lvlText w:val=""/>
      <w:lvlJc w:val="left"/>
      <w:pPr>
        <w:ind w:left="0" w:firstLine="0"/>
      </w:pPr>
      <w:rPr>
        <w:rFonts w:hint="default"/>
        <w:b w:val="0"/>
        <w:i w:val="0"/>
        <w:color w:val="auto"/>
        <w:sz w:val="18"/>
        <w:szCs w:val="18"/>
      </w:rPr>
    </w:lvl>
    <w:lvl w:ilvl="1">
      <w:start w:val="1"/>
      <w:numFmt w:val="lowerLetter"/>
      <w:lvlText w:val="(%2)"/>
      <w:lvlJc w:val="left"/>
      <w:pPr>
        <w:tabs>
          <w:tab w:val="num" w:pos="-426"/>
        </w:tabs>
        <w:ind w:left="-426" w:hanging="425"/>
      </w:pPr>
      <w:rPr>
        <w:rFonts w:ascii="Times New Roman" w:eastAsia="Calibri" w:hAnsi="Times New Roman" w:cs="Times New Roman" w:hint="default"/>
        <w:b w:val="0"/>
        <w:i w:val="0"/>
        <w:color w:val="auto"/>
        <w:sz w:val="23"/>
        <w:szCs w:val="23"/>
      </w:rPr>
    </w:lvl>
    <w:lvl w:ilvl="2">
      <w:start w:val="1"/>
      <w:numFmt w:val="lowerRoman"/>
      <w:lvlText w:val="(%3)"/>
      <w:lvlJc w:val="left"/>
      <w:pPr>
        <w:tabs>
          <w:tab w:val="num" w:pos="850"/>
        </w:tabs>
        <w:ind w:left="850"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275"/>
        </w:tabs>
        <w:ind w:left="1275" w:hanging="425"/>
      </w:pPr>
      <w:rPr>
        <w:rFonts w:hint="default"/>
        <w:sz w:val="16"/>
        <w:szCs w:val="16"/>
      </w:rPr>
    </w:lvl>
    <w:lvl w:ilvl="4">
      <w:start w:val="1"/>
      <w:numFmt w:val="none"/>
      <w:lvlText w:val=""/>
      <w:lvlJc w:val="left"/>
      <w:pPr>
        <w:tabs>
          <w:tab w:val="num" w:pos="3033"/>
        </w:tabs>
        <w:ind w:left="3033" w:hanging="1049"/>
      </w:pPr>
      <w:rPr>
        <w:rFonts w:hint="default"/>
        <w:sz w:val="16"/>
        <w:szCs w:val="16"/>
      </w:rPr>
    </w:lvl>
    <w:lvl w:ilvl="5">
      <w:start w:val="1"/>
      <w:numFmt w:val="none"/>
      <w:lvlText w:val=""/>
      <w:lvlJc w:val="left"/>
      <w:pPr>
        <w:tabs>
          <w:tab w:val="num" w:pos="3109"/>
        </w:tabs>
        <w:ind w:left="1885" w:hanging="936"/>
      </w:pPr>
      <w:rPr>
        <w:rFonts w:hint="default"/>
      </w:rPr>
    </w:lvl>
    <w:lvl w:ilvl="6">
      <w:start w:val="1"/>
      <w:numFmt w:val="none"/>
      <w:lvlText w:val=""/>
      <w:lvlJc w:val="left"/>
      <w:pPr>
        <w:tabs>
          <w:tab w:val="num" w:pos="3469"/>
        </w:tabs>
        <w:ind w:left="2389" w:hanging="1080"/>
      </w:pPr>
      <w:rPr>
        <w:rFonts w:hint="default"/>
      </w:rPr>
    </w:lvl>
    <w:lvl w:ilvl="7">
      <w:start w:val="1"/>
      <w:numFmt w:val="none"/>
      <w:lvlText w:val=""/>
      <w:lvlJc w:val="left"/>
      <w:pPr>
        <w:tabs>
          <w:tab w:val="num" w:pos="4189"/>
        </w:tabs>
        <w:ind w:left="2893" w:hanging="1224"/>
      </w:pPr>
      <w:rPr>
        <w:rFonts w:hint="default"/>
      </w:rPr>
    </w:lvl>
    <w:lvl w:ilvl="8">
      <w:start w:val="1"/>
      <w:numFmt w:val="none"/>
      <w:lvlText w:val=""/>
      <w:lvlJc w:val="left"/>
      <w:pPr>
        <w:tabs>
          <w:tab w:val="num" w:pos="4909"/>
        </w:tabs>
        <w:ind w:left="3469" w:hanging="1440"/>
      </w:pPr>
      <w:rPr>
        <w:rFonts w:hint="default"/>
      </w:rPr>
    </w:lvl>
  </w:abstractNum>
  <w:abstractNum w:abstractNumId="12">
    <w:nsid w:val="243B1A7D"/>
    <w:multiLevelType w:val="multilevel"/>
    <w:tmpl w:val="821CF3D4"/>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none"/>
      <w:lvlText w:val=""/>
      <w:lvlJc w:val="left"/>
      <w:pPr>
        <w:tabs>
          <w:tab w:val="num" w:pos="4320"/>
        </w:tabs>
        <w:ind w:left="3240" w:hanging="1080"/>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3">
    <w:nsid w:val="26401A57"/>
    <w:multiLevelType w:val="hybridMultilevel"/>
    <w:tmpl w:val="65481A48"/>
    <w:lvl w:ilvl="0" w:tplc="26F607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9240A08"/>
    <w:multiLevelType w:val="hybridMultilevel"/>
    <w:tmpl w:val="4482C5BC"/>
    <w:lvl w:ilvl="0" w:tplc="102480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AD430AC"/>
    <w:multiLevelType w:val="hybridMultilevel"/>
    <w:tmpl w:val="5A840D26"/>
    <w:lvl w:ilvl="0" w:tplc="102480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B1A3736"/>
    <w:multiLevelType w:val="hybridMultilevel"/>
    <w:tmpl w:val="8EF4C12A"/>
    <w:lvl w:ilvl="0" w:tplc="B4CEEB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C4802AB"/>
    <w:multiLevelType w:val="hybridMultilevel"/>
    <w:tmpl w:val="B4CECA80"/>
    <w:lvl w:ilvl="0" w:tplc="0409000F">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D9325DF"/>
    <w:multiLevelType w:val="multilevel"/>
    <w:tmpl w:val="B17C7CA8"/>
    <w:lvl w:ilvl="0">
      <w:start w:val="1"/>
      <w:numFmt w:val="lowerLetter"/>
      <w:lvlText w:val="(%1)"/>
      <w:lvlJc w:val="left"/>
      <w:pPr>
        <w:tabs>
          <w:tab w:val="num" w:pos="1854"/>
        </w:tabs>
        <w:ind w:left="1854" w:hanging="1134"/>
      </w:pPr>
      <w:rPr>
        <w:rFonts w:hint="default"/>
        <w:b w:val="0"/>
        <w:i w:val="0"/>
        <w:color w:val="auto"/>
        <w:sz w:val="18"/>
        <w:szCs w:val="18"/>
      </w:rPr>
    </w:lvl>
    <w:lvl w:ilvl="1">
      <w:start w:val="1"/>
      <w:numFmt w:val="lowerLetter"/>
      <w:lvlText w:val="(%2)"/>
      <w:lvlJc w:val="left"/>
      <w:pPr>
        <w:tabs>
          <w:tab w:val="num" w:pos="2279"/>
        </w:tabs>
        <w:ind w:left="2279" w:hanging="425"/>
      </w:pPr>
      <w:rPr>
        <w:rFonts w:hint="default"/>
        <w:b w:val="0"/>
        <w:i w:val="0"/>
        <w:color w:val="auto"/>
        <w:sz w:val="18"/>
        <w:szCs w:val="18"/>
      </w:rPr>
    </w:lvl>
    <w:lvl w:ilvl="2">
      <w:start w:val="1"/>
      <w:numFmt w:val="lowerRoman"/>
      <w:lvlText w:val="(%3)"/>
      <w:lvlJc w:val="left"/>
      <w:pPr>
        <w:tabs>
          <w:tab w:val="num" w:pos="2705"/>
        </w:tabs>
        <w:ind w:left="2705"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130"/>
        </w:tabs>
        <w:ind w:left="3130" w:hanging="709"/>
      </w:pPr>
      <w:rPr>
        <w:rFonts w:hint="default"/>
        <w:sz w:val="16"/>
        <w:szCs w:val="16"/>
      </w:rPr>
    </w:lvl>
    <w:lvl w:ilvl="4">
      <w:start w:val="1"/>
      <w:numFmt w:val="none"/>
      <w:lvlText w:val=""/>
      <w:lvlJc w:val="left"/>
      <w:pPr>
        <w:tabs>
          <w:tab w:val="num" w:pos="3470"/>
        </w:tabs>
        <w:ind w:left="3470" w:hanging="1049"/>
      </w:pPr>
      <w:rPr>
        <w:rFonts w:hint="default"/>
        <w:sz w:val="16"/>
        <w:szCs w:val="16"/>
      </w:rPr>
    </w:lvl>
    <w:lvl w:ilvl="5">
      <w:start w:val="1"/>
      <w:numFmt w:val="none"/>
      <w:lvlText w:val=""/>
      <w:lvlJc w:val="left"/>
      <w:pPr>
        <w:tabs>
          <w:tab w:val="num" w:pos="3546"/>
        </w:tabs>
        <w:ind w:left="2322" w:hanging="936"/>
      </w:pPr>
      <w:rPr>
        <w:rFonts w:hint="default"/>
      </w:rPr>
    </w:lvl>
    <w:lvl w:ilvl="6">
      <w:start w:val="1"/>
      <w:numFmt w:val="none"/>
      <w:lvlText w:val=""/>
      <w:lvlJc w:val="left"/>
      <w:pPr>
        <w:tabs>
          <w:tab w:val="num" w:pos="3906"/>
        </w:tabs>
        <w:ind w:left="2826" w:hanging="1080"/>
      </w:pPr>
      <w:rPr>
        <w:rFonts w:hint="default"/>
      </w:rPr>
    </w:lvl>
    <w:lvl w:ilvl="7">
      <w:start w:val="1"/>
      <w:numFmt w:val="none"/>
      <w:lvlText w:val=""/>
      <w:lvlJc w:val="left"/>
      <w:pPr>
        <w:tabs>
          <w:tab w:val="num" w:pos="4626"/>
        </w:tabs>
        <w:ind w:left="3330" w:hanging="1224"/>
      </w:pPr>
      <w:rPr>
        <w:rFonts w:hint="default"/>
      </w:rPr>
    </w:lvl>
    <w:lvl w:ilvl="8">
      <w:start w:val="1"/>
      <w:numFmt w:val="none"/>
      <w:lvlText w:val=""/>
      <w:lvlJc w:val="left"/>
      <w:pPr>
        <w:tabs>
          <w:tab w:val="num" w:pos="5346"/>
        </w:tabs>
        <w:ind w:left="3906" w:hanging="1440"/>
      </w:pPr>
      <w:rPr>
        <w:rFonts w:hint="default"/>
      </w:rPr>
    </w:lvl>
  </w:abstractNum>
  <w:abstractNum w:abstractNumId="20">
    <w:nsid w:val="31442FFC"/>
    <w:multiLevelType w:val="hybridMultilevel"/>
    <w:tmpl w:val="3BA22F68"/>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330B7815"/>
    <w:multiLevelType w:val="hybridMultilevel"/>
    <w:tmpl w:val="5380C0C2"/>
    <w:lvl w:ilvl="0" w:tplc="42E494C4">
      <w:start w:val="1"/>
      <w:numFmt w:val="lowerRoman"/>
      <w:pStyle w:val="MIRSubsubpara"/>
      <w:lvlText w:val="(%1)"/>
      <w:lvlJc w:val="righ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2">
    <w:nsid w:val="3C041993"/>
    <w:multiLevelType w:val="multilevel"/>
    <w:tmpl w:val="4680F51A"/>
    <w:name w:val="ASIC para nos"/>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23">
    <w:nsid w:val="40984CBD"/>
    <w:multiLevelType w:val="multilevel"/>
    <w:tmpl w:val="B17C7CA8"/>
    <w:lvl w:ilvl="0">
      <w:start w:val="1"/>
      <w:numFmt w:val="lowerLetter"/>
      <w:lvlText w:val="(%1)"/>
      <w:lvlJc w:val="left"/>
      <w:pPr>
        <w:tabs>
          <w:tab w:val="num" w:pos="1854"/>
        </w:tabs>
        <w:ind w:left="1854" w:hanging="1134"/>
      </w:pPr>
      <w:rPr>
        <w:rFonts w:hint="default"/>
        <w:b w:val="0"/>
        <w:i w:val="0"/>
        <w:color w:val="auto"/>
        <w:sz w:val="18"/>
        <w:szCs w:val="18"/>
      </w:rPr>
    </w:lvl>
    <w:lvl w:ilvl="1">
      <w:start w:val="1"/>
      <w:numFmt w:val="lowerLetter"/>
      <w:lvlText w:val="(%2)"/>
      <w:lvlJc w:val="left"/>
      <w:pPr>
        <w:tabs>
          <w:tab w:val="num" w:pos="2279"/>
        </w:tabs>
        <w:ind w:left="2279" w:hanging="425"/>
      </w:pPr>
      <w:rPr>
        <w:rFonts w:hint="default"/>
        <w:b w:val="0"/>
        <w:i w:val="0"/>
        <w:color w:val="auto"/>
        <w:sz w:val="18"/>
        <w:szCs w:val="18"/>
      </w:rPr>
    </w:lvl>
    <w:lvl w:ilvl="2">
      <w:start w:val="1"/>
      <w:numFmt w:val="lowerRoman"/>
      <w:lvlText w:val="(%3)"/>
      <w:lvlJc w:val="left"/>
      <w:pPr>
        <w:tabs>
          <w:tab w:val="num" w:pos="2705"/>
        </w:tabs>
        <w:ind w:left="2705"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130"/>
        </w:tabs>
        <w:ind w:left="3130" w:hanging="709"/>
      </w:pPr>
      <w:rPr>
        <w:rFonts w:hint="default"/>
        <w:sz w:val="16"/>
        <w:szCs w:val="16"/>
      </w:rPr>
    </w:lvl>
    <w:lvl w:ilvl="4">
      <w:start w:val="1"/>
      <w:numFmt w:val="none"/>
      <w:lvlText w:val=""/>
      <w:lvlJc w:val="left"/>
      <w:pPr>
        <w:tabs>
          <w:tab w:val="num" w:pos="3470"/>
        </w:tabs>
        <w:ind w:left="3470" w:hanging="1049"/>
      </w:pPr>
      <w:rPr>
        <w:rFonts w:hint="default"/>
        <w:sz w:val="16"/>
        <w:szCs w:val="16"/>
      </w:rPr>
    </w:lvl>
    <w:lvl w:ilvl="5">
      <w:start w:val="1"/>
      <w:numFmt w:val="none"/>
      <w:lvlText w:val=""/>
      <w:lvlJc w:val="left"/>
      <w:pPr>
        <w:tabs>
          <w:tab w:val="num" w:pos="3546"/>
        </w:tabs>
        <w:ind w:left="2322" w:hanging="936"/>
      </w:pPr>
      <w:rPr>
        <w:rFonts w:hint="default"/>
      </w:rPr>
    </w:lvl>
    <w:lvl w:ilvl="6">
      <w:start w:val="1"/>
      <w:numFmt w:val="none"/>
      <w:lvlText w:val=""/>
      <w:lvlJc w:val="left"/>
      <w:pPr>
        <w:tabs>
          <w:tab w:val="num" w:pos="3906"/>
        </w:tabs>
        <w:ind w:left="2826" w:hanging="1080"/>
      </w:pPr>
      <w:rPr>
        <w:rFonts w:hint="default"/>
      </w:rPr>
    </w:lvl>
    <w:lvl w:ilvl="7">
      <w:start w:val="1"/>
      <w:numFmt w:val="none"/>
      <w:lvlText w:val=""/>
      <w:lvlJc w:val="left"/>
      <w:pPr>
        <w:tabs>
          <w:tab w:val="num" w:pos="4626"/>
        </w:tabs>
        <w:ind w:left="3330" w:hanging="1224"/>
      </w:pPr>
      <w:rPr>
        <w:rFonts w:hint="default"/>
      </w:rPr>
    </w:lvl>
    <w:lvl w:ilvl="8">
      <w:start w:val="1"/>
      <w:numFmt w:val="none"/>
      <w:lvlText w:val=""/>
      <w:lvlJc w:val="left"/>
      <w:pPr>
        <w:tabs>
          <w:tab w:val="num" w:pos="5346"/>
        </w:tabs>
        <w:ind w:left="3906" w:hanging="1440"/>
      </w:pPr>
      <w:rPr>
        <w:rFonts w:hint="default"/>
      </w:rPr>
    </w:lvl>
  </w:abstractNum>
  <w:abstractNum w:abstractNumId="24">
    <w:nsid w:val="41297CFB"/>
    <w:multiLevelType w:val="hybridMultilevel"/>
    <w:tmpl w:val="1B3C2C8A"/>
    <w:lvl w:ilvl="0" w:tplc="3CC264A2">
      <w:start w:val="1"/>
      <w:numFmt w:val="lowerLetter"/>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490038A"/>
    <w:multiLevelType w:val="hybridMultilevel"/>
    <w:tmpl w:val="D11A6EB2"/>
    <w:lvl w:ilvl="0" w:tplc="8F02A5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6556BDE"/>
    <w:multiLevelType w:val="hybridMultilevel"/>
    <w:tmpl w:val="D2EE8668"/>
    <w:lvl w:ilvl="0" w:tplc="B4CEEB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8775125"/>
    <w:multiLevelType w:val="hybridMultilevel"/>
    <w:tmpl w:val="6B589C3C"/>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2AE29038">
      <w:numFmt w:val="bullet"/>
      <w:lvlText w:val="·"/>
      <w:lvlJc w:val="left"/>
      <w:pPr>
        <w:ind w:left="1800" w:hanging="72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98C4E38"/>
    <w:multiLevelType w:val="hybridMultilevel"/>
    <w:tmpl w:val="53B001C6"/>
    <w:lvl w:ilvl="0" w:tplc="0409000F">
      <w:start w:val="1"/>
      <w:numFmt w:val="decimal"/>
      <w:lvlText w:val="%1."/>
      <w:lvlJc w:val="left"/>
      <w:pPr>
        <w:ind w:left="1080" w:hanging="360"/>
      </w:pPr>
      <w:rPr>
        <w:rFonts w:hint="default"/>
      </w:rPr>
    </w:lvl>
    <w:lvl w:ilvl="1" w:tplc="8F02A52C">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4A19776A"/>
    <w:multiLevelType w:val="hybridMultilevel"/>
    <w:tmpl w:val="EE7CB59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4CA5260D"/>
    <w:multiLevelType w:val="hybridMultilevel"/>
    <w:tmpl w:val="03867FBC"/>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449464A"/>
    <w:multiLevelType w:val="hybridMultilevel"/>
    <w:tmpl w:val="B42C9FB6"/>
    <w:lvl w:ilvl="0" w:tplc="C478C5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72866C4"/>
    <w:multiLevelType w:val="hybridMultilevel"/>
    <w:tmpl w:val="5CF221F8"/>
    <w:lvl w:ilvl="0" w:tplc="2AE29038">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Arial"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Arial" w:hint="default"/>
      </w:rPr>
    </w:lvl>
    <w:lvl w:ilvl="8" w:tplc="0C090005" w:tentative="1">
      <w:start w:val="1"/>
      <w:numFmt w:val="bullet"/>
      <w:lvlText w:val=""/>
      <w:lvlJc w:val="left"/>
      <w:pPr>
        <w:ind w:left="7200" w:hanging="360"/>
      </w:pPr>
      <w:rPr>
        <w:rFonts w:ascii="Wingdings" w:hAnsi="Wingdings" w:hint="default"/>
      </w:rPr>
    </w:lvl>
  </w:abstractNum>
  <w:abstractNum w:abstractNumId="34">
    <w:nsid w:val="57F3566C"/>
    <w:multiLevelType w:val="hybridMultilevel"/>
    <w:tmpl w:val="635E6340"/>
    <w:lvl w:ilvl="0" w:tplc="0409000F">
      <w:start w:val="1"/>
      <w:numFmt w:val="decimal"/>
      <w:lvlText w:val="%1."/>
      <w:lvlJc w:val="left"/>
      <w:pPr>
        <w:ind w:left="1080" w:hanging="360"/>
      </w:pPr>
      <w:rPr>
        <w:rFonts w:hint="default"/>
      </w:rPr>
    </w:lvl>
    <w:lvl w:ilvl="1" w:tplc="8F02A52C">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593E73D9"/>
    <w:multiLevelType w:val="hybridMultilevel"/>
    <w:tmpl w:val="572E0A74"/>
    <w:lvl w:ilvl="0" w:tplc="0409000F">
      <w:start w:val="1"/>
      <w:numFmt w:val="decimal"/>
      <w:lvlText w:val="%1."/>
      <w:lvlJc w:val="left"/>
      <w:pPr>
        <w:ind w:left="1080" w:hanging="360"/>
      </w:pPr>
      <w:rPr>
        <w:rFonts w:hint="default"/>
      </w:rPr>
    </w:lvl>
    <w:lvl w:ilvl="1" w:tplc="8F02A52C">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5BC14F7E"/>
    <w:multiLevelType w:val="hybridMultilevel"/>
    <w:tmpl w:val="984078FA"/>
    <w:lvl w:ilvl="0" w:tplc="6EA87C78">
      <w:start w:val="1"/>
      <w:numFmt w:val="bullet"/>
      <w:pStyle w:val="ListBullet2"/>
      <w:lvlText w:val=""/>
      <w:lvlJc w:val="left"/>
      <w:pPr>
        <w:tabs>
          <w:tab w:val="num" w:pos="851"/>
        </w:tabs>
        <w:ind w:left="851" w:hanging="426"/>
      </w:pPr>
      <w:rPr>
        <w:rFonts w:ascii="Symbol" w:hAnsi="Symbol" w:hint="default"/>
      </w:rPr>
    </w:lvl>
    <w:lvl w:ilvl="1" w:tplc="88967896" w:tentative="1">
      <w:start w:val="1"/>
      <w:numFmt w:val="bullet"/>
      <w:lvlText w:val="o"/>
      <w:lvlJc w:val="left"/>
      <w:pPr>
        <w:tabs>
          <w:tab w:val="num" w:pos="1440"/>
        </w:tabs>
        <w:ind w:left="1440" w:hanging="360"/>
      </w:pPr>
      <w:rPr>
        <w:rFonts w:ascii="Courier New" w:hAnsi="Courier New" w:cs="Arial" w:hint="default"/>
      </w:rPr>
    </w:lvl>
    <w:lvl w:ilvl="2" w:tplc="7D522BCE" w:tentative="1">
      <w:start w:val="1"/>
      <w:numFmt w:val="bullet"/>
      <w:lvlText w:val=""/>
      <w:lvlJc w:val="left"/>
      <w:pPr>
        <w:tabs>
          <w:tab w:val="num" w:pos="2160"/>
        </w:tabs>
        <w:ind w:left="2160" w:hanging="360"/>
      </w:pPr>
      <w:rPr>
        <w:rFonts w:ascii="Wingdings" w:hAnsi="Wingdings" w:hint="default"/>
      </w:rPr>
    </w:lvl>
    <w:lvl w:ilvl="3" w:tplc="ECB6B98A" w:tentative="1">
      <w:start w:val="1"/>
      <w:numFmt w:val="bullet"/>
      <w:lvlText w:val=""/>
      <w:lvlJc w:val="left"/>
      <w:pPr>
        <w:tabs>
          <w:tab w:val="num" w:pos="2880"/>
        </w:tabs>
        <w:ind w:left="2880" w:hanging="360"/>
      </w:pPr>
      <w:rPr>
        <w:rFonts w:ascii="Symbol" w:hAnsi="Symbol" w:hint="default"/>
      </w:rPr>
    </w:lvl>
    <w:lvl w:ilvl="4" w:tplc="678A8504" w:tentative="1">
      <w:start w:val="1"/>
      <w:numFmt w:val="bullet"/>
      <w:lvlText w:val="o"/>
      <w:lvlJc w:val="left"/>
      <w:pPr>
        <w:tabs>
          <w:tab w:val="num" w:pos="3600"/>
        </w:tabs>
        <w:ind w:left="3600" w:hanging="360"/>
      </w:pPr>
      <w:rPr>
        <w:rFonts w:ascii="Courier New" w:hAnsi="Courier New" w:cs="Arial" w:hint="default"/>
      </w:rPr>
    </w:lvl>
    <w:lvl w:ilvl="5" w:tplc="93C67A72" w:tentative="1">
      <w:start w:val="1"/>
      <w:numFmt w:val="bullet"/>
      <w:lvlText w:val=""/>
      <w:lvlJc w:val="left"/>
      <w:pPr>
        <w:tabs>
          <w:tab w:val="num" w:pos="4320"/>
        </w:tabs>
        <w:ind w:left="4320" w:hanging="360"/>
      </w:pPr>
      <w:rPr>
        <w:rFonts w:ascii="Wingdings" w:hAnsi="Wingdings" w:hint="default"/>
      </w:rPr>
    </w:lvl>
    <w:lvl w:ilvl="6" w:tplc="EBF0DD16" w:tentative="1">
      <w:start w:val="1"/>
      <w:numFmt w:val="bullet"/>
      <w:lvlText w:val=""/>
      <w:lvlJc w:val="left"/>
      <w:pPr>
        <w:tabs>
          <w:tab w:val="num" w:pos="5040"/>
        </w:tabs>
        <w:ind w:left="5040" w:hanging="360"/>
      </w:pPr>
      <w:rPr>
        <w:rFonts w:ascii="Symbol" w:hAnsi="Symbol" w:hint="default"/>
      </w:rPr>
    </w:lvl>
    <w:lvl w:ilvl="7" w:tplc="3E7ECF9C" w:tentative="1">
      <w:start w:val="1"/>
      <w:numFmt w:val="bullet"/>
      <w:lvlText w:val="o"/>
      <w:lvlJc w:val="left"/>
      <w:pPr>
        <w:tabs>
          <w:tab w:val="num" w:pos="5760"/>
        </w:tabs>
        <w:ind w:left="5760" w:hanging="360"/>
      </w:pPr>
      <w:rPr>
        <w:rFonts w:ascii="Courier New" w:hAnsi="Courier New" w:cs="Arial" w:hint="default"/>
      </w:rPr>
    </w:lvl>
    <w:lvl w:ilvl="8" w:tplc="087C0116" w:tentative="1">
      <w:start w:val="1"/>
      <w:numFmt w:val="bullet"/>
      <w:lvlText w:val=""/>
      <w:lvlJc w:val="left"/>
      <w:pPr>
        <w:tabs>
          <w:tab w:val="num" w:pos="6480"/>
        </w:tabs>
        <w:ind w:left="6480" w:hanging="360"/>
      </w:pPr>
      <w:rPr>
        <w:rFonts w:ascii="Wingdings" w:hAnsi="Wingdings" w:hint="default"/>
      </w:rPr>
    </w:lvl>
  </w:abstractNum>
  <w:abstractNum w:abstractNumId="37">
    <w:nsid w:val="5F895061"/>
    <w:multiLevelType w:val="hybridMultilevel"/>
    <w:tmpl w:val="A5F09BFC"/>
    <w:lvl w:ilvl="0" w:tplc="0409000F">
      <w:start w:val="1"/>
      <w:numFmt w:val="decimal"/>
      <w:lvlText w:val="%1."/>
      <w:lvlJc w:val="left"/>
      <w:pPr>
        <w:ind w:left="1080" w:hanging="360"/>
      </w:pPr>
      <w:rPr>
        <w:rFonts w:hint="default"/>
      </w:rPr>
    </w:lvl>
    <w:lvl w:ilvl="1" w:tplc="8F02A52C">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60015449"/>
    <w:multiLevelType w:val="hybridMultilevel"/>
    <w:tmpl w:val="8A320B66"/>
    <w:lvl w:ilvl="0" w:tplc="8F02A52C">
      <w:start w:val="1"/>
      <w:numFmt w:val="lowerLetter"/>
      <w:lvlText w:val="(%1)"/>
      <w:lvlJc w:val="left"/>
      <w:pPr>
        <w:ind w:left="720" w:hanging="360"/>
      </w:pPr>
      <w:rPr>
        <w:rFonts w:ascii="Times New Roman" w:eastAsia="Calibri" w:hAnsi="Times New Roman" w:cs="Times New Roman" w:hint="default"/>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1C165E0"/>
    <w:multiLevelType w:val="hybridMultilevel"/>
    <w:tmpl w:val="3BDA9CBA"/>
    <w:lvl w:ilvl="0" w:tplc="0409000F">
      <w:start w:val="1"/>
      <w:numFmt w:val="decimal"/>
      <w:lvlText w:val="%1."/>
      <w:lvlJc w:val="left"/>
      <w:pPr>
        <w:ind w:left="1080" w:hanging="360"/>
      </w:pPr>
      <w:rPr>
        <w:rFonts w:hint="default"/>
      </w:rPr>
    </w:lvl>
    <w:lvl w:ilvl="1" w:tplc="8F02A52C">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62756F33"/>
    <w:multiLevelType w:val="hybridMultilevel"/>
    <w:tmpl w:val="064A8924"/>
    <w:lvl w:ilvl="0" w:tplc="FE40A2BA">
      <w:start w:val="1"/>
      <w:numFmt w:val="bullet"/>
      <w:pStyle w:val="KPbullet"/>
      <w:lvlText w:val=""/>
      <w:lvlJc w:val="left"/>
      <w:pPr>
        <w:tabs>
          <w:tab w:val="num" w:pos="2807"/>
        </w:tabs>
        <w:ind w:left="2807" w:hanging="426"/>
      </w:pPr>
      <w:rPr>
        <w:rFonts w:ascii="Symbol" w:hAnsi="Symbol" w:hint="default"/>
        <w:b w:val="0"/>
        <w:i w:val="0"/>
        <w:color w:val="auto"/>
        <w:sz w:val="20"/>
      </w:rPr>
    </w:lvl>
    <w:lvl w:ilvl="1" w:tplc="5AF840D8" w:tentative="1">
      <w:start w:val="1"/>
      <w:numFmt w:val="bullet"/>
      <w:lvlText w:val="o"/>
      <w:lvlJc w:val="left"/>
      <w:pPr>
        <w:tabs>
          <w:tab w:val="num" w:pos="1440"/>
        </w:tabs>
        <w:ind w:left="1440" w:hanging="360"/>
      </w:pPr>
      <w:rPr>
        <w:rFonts w:ascii="Courier New" w:hAnsi="Courier New" w:hint="default"/>
      </w:rPr>
    </w:lvl>
    <w:lvl w:ilvl="2" w:tplc="0DA038BA" w:tentative="1">
      <w:start w:val="1"/>
      <w:numFmt w:val="bullet"/>
      <w:lvlText w:val=""/>
      <w:lvlJc w:val="left"/>
      <w:pPr>
        <w:tabs>
          <w:tab w:val="num" w:pos="2160"/>
        </w:tabs>
        <w:ind w:left="2160" w:hanging="360"/>
      </w:pPr>
      <w:rPr>
        <w:rFonts w:ascii="Wingdings" w:hAnsi="Wingdings" w:hint="default"/>
      </w:rPr>
    </w:lvl>
    <w:lvl w:ilvl="3" w:tplc="9E0CC24E" w:tentative="1">
      <w:start w:val="1"/>
      <w:numFmt w:val="bullet"/>
      <w:lvlText w:val=""/>
      <w:lvlJc w:val="left"/>
      <w:pPr>
        <w:tabs>
          <w:tab w:val="num" w:pos="2880"/>
        </w:tabs>
        <w:ind w:left="2880" w:hanging="360"/>
      </w:pPr>
      <w:rPr>
        <w:rFonts w:ascii="Symbol" w:hAnsi="Symbol" w:hint="default"/>
      </w:rPr>
    </w:lvl>
    <w:lvl w:ilvl="4" w:tplc="E50CBE32" w:tentative="1">
      <w:start w:val="1"/>
      <w:numFmt w:val="bullet"/>
      <w:lvlText w:val="o"/>
      <w:lvlJc w:val="left"/>
      <w:pPr>
        <w:tabs>
          <w:tab w:val="num" w:pos="3600"/>
        </w:tabs>
        <w:ind w:left="3600" w:hanging="360"/>
      </w:pPr>
      <w:rPr>
        <w:rFonts w:ascii="Courier New" w:hAnsi="Courier New" w:hint="default"/>
      </w:rPr>
    </w:lvl>
    <w:lvl w:ilvl="5" w:tplc="3C7CB0BE" w:tentative="1">
      <w:start w:val="1"/>
      <w:numFmt w:val="bullet"/>
      <w:lvlText w:val=""/>
      <w:lvlJc w:val="left"/>
      <w:pPr>
        <w:tabs>
          <w:tab w:val="num" w:pos="4320"/>
        </w:tabs>
        <w:ind w:left="4320" w:hanging="360"/>
      </w:pPr>
      <w:rPr>
        <w:rFonts w:ascii="Wingdings" w:hAnsi="Wingdings" w:hint="default"/>
      </w:rPr>
    </w:lvl>
    <w:lvl w:ilvl="6" w:tplc="F71E0196" w:tentative="1">
      <w:start w:val="1"/>
      <w:numFmt w:val="bullet"/>
      <w:lvlText w:val=""/>
      <w:lvlJc w:val="left"/>
      <w:pPr>
        <w:tabs>
          <w:tab w:val="num" w:pos="5040"/>
        </w:tabs>
        <w:ind w:left="5040" w:hanging="360"/>
      </w:pPr>
      <w:rPr>
        <w:rFonts w:ascii="Symbol" w:hAnsi="Symbol" w:hint="default"/>
      </w:rPr>
    </w:lvl>
    <w:lvl w:ilvl="7" w:tplc="1D220E58" w:tentative="1">
      <w:start w:val="1"/>
      <w:numFmt w:val="bullet"/>
      <w:lvlText w:val="o"/>
      <w:lvlJc w:val="left"/>
      <w:pPr>
        <w:tabs>
          <w:tab w:val="num" w:pos="5760"/>
        </w:tabs>
        <w:ind w:left="5760" w:hanging="360"/>
      </w:pPr>
      <w:rPr>
        <w:rFonts w:ascii="Courier New" w:hAnsi="Courier New" w:hint="default"/>
      </w:rPr>
    </w:lvl>
    <w:lvl w:ilvl="8" w:tplc="BF106CD0" w:tentative="1">
      <w:start w:val="1"/>
      <w:numFmt w:val="bullet"/>
      <w:lvlText w:val=""/>
      <w:lvlJc w:val="left"/>
      <w:pPr>
        <w:tabs>
          <w:tab w:val="num" w:pos="6480"/>
        </w:tabs>
        <w:ind w:left="6480" w:hanging="360"/>
      </w:pPr>
      <w:rPr>
        <w:rFonts w:ascii="Wingdings" w:hAnsi="Wingdings" w:hint="default"/>
      </w:rPr>
    </w:lvl>
  </w:abstractNum>
  <w:abstractNum w:abstractNumId="41">
    <w:nsid w:val="652927E3"/>
    <w:multiLevelType w:val="hybridMultilevel"/>
    <w:tmpl w:val="CEE6E726"/>
    <w:lvl w:ilvl="0" w:tplc="0C090015">
      <w:start w:val="1"/>
      <w:numFmt w:val="upperLetter"/>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nsid w:val="69E365C4"/>
    <w:multiLevelType w:val="hybridMultilevel"/>
    <w:tmpl w:val="413E4FAA"/>
    <w:lvl w:ilvl="0" w:tplc="4C3E4AFA">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1A16DCD"/>
    <w:multiLevelType w:val="multilevel"/>
    <w:tmpl w:val="96D6285C"/>
    <w:lvl w:ilvl="0">
      <w:start w:val="1"/>
      <w:numFmt w:val="lowerLetter"/>
      <w:pStyle w:val="MIRSubpara"/>
      <w:lvlText w:val="(%1)"/>
      <w:lvlJc w:val="left"/>
      <w:pPr>
        <w:ind w:left="1145" w:hanging="425"/>
      </w:pPr>
      <w:rPr>
        <w:rFonts w:hint="default"/>
        <w:sz w:val="18"/>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4">
    <w:nsid w:val="76155C5D"/>
    <w:multiLevelType w:val="hybridMultilevel"/>
    <w:tmpl w:val="FC0E507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nsid w:val="797E1B31"/>
    <w:multiLevelType w:val="hybridMultilevel"/>
    <w:tmpl w:val="D11A6EB2"/>
    <w:lvl w:ilvl="0" w:tplc="8F02A5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A04370D"/>
    <w:multiLevelType w:val="hybridMultilevel"/>
    <w:tmpl w:val="94749C48"/>
    <w:lvl w:ilvl="0" w:tplc="FFFFFFFF">
      <w:start w:val="1"/>
      <w:numFmt w:val="bullet"/>
      <w:pStyle w:val="Listdash"/>
      <w:lvlText w:val=""/>
      <w:lvlJc w:val="left"/>
      <w:pPr>
        <w:tabs>
          <w:tab w:val="num" w:pos="3119"/>
        </w:tabs>
        <w:ind w:left="3119" w:hanging="426"/>
      </w:pPr>
      <w:rPr>
        <w:rFonts w:ascii="Symbol" w:hAnsi="Symbol" w:hint="default"/>
      </w:rPr>
    </w:lvl>
    <w:lvl w:ilvl="1" w:tplc="7B4C7112"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7AC94DAA"/>
    <w:multiLevelType w:val="hybridMultilevel"/>
    <w:tmpl w:val="68004966"/>
    <w:lvl w:ilvl="0" w:tplc="0409000F">
      <w:start w:val="1"/>
      <w:numFmt w:val="decimal"/>
      <w:lvlText w:val="%1."/>
      <w:lvlJc w:val="left"/>
      <w:pPr>
        <w:ind w:left="1080" w:hanging="360"/>
      </w:pPr>
      <w:rPr>
        <w:rFonts w:hint="default"/>
      </w:rPr>
    </w:lvl>
    <w:lvl w:ilvl="1" w:tplc="8F02A52C">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nsid w:val="7DD65529"/>
    <w:multiLevelType w:val="multilevel"/>
    <w:tmpl w:val="8F66AF88"/>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0"/>
        </w:tabs>
        <w:ind w:left="1134" w:hanging="1134"/>
      </w:pPr>
      <w:rPr>
        <w:rFonts w:hint="default"/>
      </w:rPr>
    </w:lvl>
    <w:lvl w:ilvl="2">
      <w:start w:val="1"/>
      <w:numFmt w:val="decimal"/>
      <w:pStyle w:val="MainHeading4"/>
      <w:lvlText w:val="%1.%2.%3"/>
      <w:lvlJc w:val="left"/>
      <w:pPr>
        <w:tabs>
          <w:tab w:val="num" w:pos="1134"/>
        </w:tabs>
        <w:ind w:left="1134" w:hanging="1134"/>
      </w:pPr>
      <w:rPr>
        <w:rFonts w:hint="default"/>
      </w:rPr>
    </w:lvl>
    <w:lvl w:ilvl="3">
      <w:start w:val="1"/>
      <w:numFmt w:val="lowerLetter"/>
      <w:pStyle w:val="MainHeading4"/>
      <w:lvlText w:val="(%4)"/>
      <w:lvlJc w:val="left"/>
      <w:pPr>
        <w:tabs>
          <w:tab w:val="num" w:pos="1985"/>
        </w:tabs>
        <w:ind w:left="1985" w:hanging="851"/>
      </w:pPr>
      <w:rPr>
        <w:rFonts w:hint="default"/>
      </w:rPr>
    </w:lvl>
    <w:lvl w:ilvl="4">
      <w:start w:val="1"/>
      <w:numFmt w:val="lowerRoman"/>
      <w:suff w:val="nothing"/>
      <w:lvlText w:val="%4 "/>
      <w:lvlJc w:val="left"/>
      <w:pPr>
        <w:ind w:left="2835" w:hanging="85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1"/>
  </w:num>
  <w:num w:numId="2">
    <w:abstractNumId w:val="22"/>
  </w:num>
  <w:num w:numId="3">
    <w:abstractNumId w:val="18"/>
  </w:num>
  <w:num w:numId="4">
    <w:abstractNumId w:val="42"/>
  </w:num>
  <w:num w:numId="5">
    <w:abstractNumId w:val="2"/>
  </w:num>
  <w:num w:numId="6">
    <w:abstractNumId w:val="40"/>
  </w:num>
  <w:num w:numId="7">
    <w:abstractNumId w:val="12"/>
  </w:num>
  <w:num w:numId="8">
    <w:abstractNumId w:val="9"/>
  </w:num>
  <w:num w:numId="9">
    <w:abstractNumId w:val="46"/>
  </w:num>
  <w:num w:numId="10">
    <w:abstractNumId w:val="31"/>
  </w:num>
  <w:num w:numId="11">
    <w:abstractNumId w:val="36"/>
  </w:num>
  <w:num w:numId="12">
    <w:abstractNumId w:val="0"/>
  </w:num>
  <w:num w:numId="13">
    <w:abstractNumId w:val="48"/>
  </w:num>
  <w:num w:numId="14">
    <w:abstractNumId w:val="43"/>
  </w:num>
  <w:num w:numId="15">
    <w:abstractNumId w:val="5"/>
  </w:num>
  <w:num w:numId="16">
    <w:abstractNumId w:val="7"/>
  </w:num>
  <w:num w:numId="17">
    <w:abstractNumId w:val="21"/>
  </w:num>
  <w:num w:numId="18">
    <w:abstractNumId w:val="6"/>
    <w:lvlOverride w:ilvl="0">
      <w:startOverride w:val="1"/>
    </w:lvlOverride>
  </w:num>
  <w:num w:numId="19">
    <w:abstractNumId w:val="27"/>
  </w:num>
  <w:num w:numId="20">
    <w:abstractNumId w:val="13"/>
  </w:num>
  <w:num w:numId="21">
    <w:abstractNumId w:val="41"/>
  </w:num>
  <w:num w:numId="22">
    <w:abstractNumId w:val="19"/>
  </w:num>
  <w:num w:numId="23">
    <w:abstractNumId w:val="33"/>
  </w:num>
  <w:num w:numId="24">
    <w:abstractNumId w:val="38"/>
  </w:num>
  <w:num w:numId="25">
    <w:abstractNumId w:val="30"/>
  </w:num>
  <w:num w:numId="26">
    <w:abstractNumId w:val="4"/>
  </w:num>
  <w:num w:numId="27">
    <w:abstractNumId w:val="45"/>
  </w:num>
  <w:num w:numId="28">
    <w:abstractNumId w:val="25"/>
  </w:num>
  <w:num w:numId="29">
    <w:abstractNumId w:val="17"/>
  </w:num>
  <w:num w:numId="30">
    <w:abstractNumId w:val="23"/>
  </w:num>
  <w:num w:numId="31">
    <w:abstractNumId w:val="47"/>
  </w:num>
  <w:num w:numId="32">
    <w:abstractNumId w:val="37"/>
  </w:num>
  <w:num w:numId="33">
    <w:abstractNumId w:val="39"/>
  </w:num>
  <w:num w:numId="34">
    <w:abstractNumId w:val="34"/>
  </w:num>
  <w:num w:numId="35">
    <w:abstractNumId w:val="10"/>
  </w:num>
  <w:num w:numId="36">
    <w:abstractNumId w:val="35"/>
  </w:num>
  <w:num w:numId="37">
    <w:abstractNumId w:val="28"/>
  </w:num>
  <w:num w:numId="38">
    <w:abstractNumId w:val="26"/>
  </w:num>
  <w:num w:numId="39">
    <w:abstractNumId w:val="16"/>
  </w:num>
  <w:num w:numId="40">
    <w:abstractNumId w:val="29"/>
  </w:num>
  <w:num w:numId="41">
    <w:abstractNumId w:val="20"/>
  </w:num>
  <w:num w:numId="42">
    <w:abstractNumId w:val="1"/>
  </w:num>
  <w:num w:numId="43">
    <w:abstractNumId w:val="44"/>
  </w:num>
  <w:num w:numId="44">
    <w:abstractNumId w:val="32"/>
  </w:num>
  <w:num w:numId="45">
    <w:abstractNumId w:val="3"/>
  </w:num>
  <w:num w:numId="46">
    <w:abstractNumId w:val="8"/>
  </w:num>
  <w:num w:numId="47">
    <w:abstractNumId w:val="24"/>
  </w:num>
  <w:num w:numId="48">
    <w:abstractNumId w:val="14"/>
  </w:num>
  <w:num w:numId="49">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C65"/>
    <w:rsid w:val="00000616"/>
    <w:rsid w:val="00000686"/>
    <w:rsid w:val="000011E7"/>
    <w:rsid w:val="00001480"/>
    <w:rsid w:val="0000189A"/>
    <w:rsid w:val="000018E1"/>
    <w:rsid w:val="00001977"/>
    <w:rsid w:val="00004572"/>
    <w:rsid w:val="00004709"/>
    <w:rsid w:val="0000488C"/>
    <w:rsid w:val="00004EFA"/>
    <w:rsid w:val="00006B0C"/>
    <w:rsid w:val="0000708C"/>
    <w:rsid w:val="00007DFE"/>
    <w:rsid w:val="0001100D"/>
    <w:rsid w:val="00011A84"/>
    <w:rsid w:val="00012495"/>
    <w:rsid w:val="000129FF"/>
    <w:rsid w:val="00014349"/>
    <w:rsid w:val="0001526F"/>
    <w:rsid w:val="00015C09"/>
    <w:rsid w:val="000168E2"/>
    <w:rsid w:val="0001699E"/>
    <w:rsid w:val="00016D2F"/>
    <w:rsid w:val="000177E2"/>
    <w:rsid w:val="0002013A"/>
    <w:rsid w:val="000204AB"/>
    <w:rsid w:val="00020BAC"/>
    <w:rsid w:val="00021221"/>
    <w:rsid w:val="000224D1"/>
    <w:rsid w:val="00022CFE"/>
    <w:rsid w:val="00023BC7"/>
    <w:rsid w:val="00024243"/>
    <w:rsid w:val="00024F99"/>
    <w:rsid w:val="00025397"/>
    <w:rsid w:val="00026358"/>
    <w:rsid w:val="00026554"/>
    <w:rsid w:val="00027CDE"/>
    <w:rsid w:val="00027EF4"/>
    <w:rsid w:val="000306A2"/>
    <w:rsid w:val="0003081E"/>
    <w:rsid w:val="00033345"/>
    <w:rsid w:val="00033F71"/>
    <w:rsid w:val="00035698"/>
    <w:rsid w:val="000358CA"/>
    <w:rsid w:val="00035961"/>
    <w:rsid w:val="0003742F"/>
    <w:rsid w:val="000379A5"/>
    <w:rsid w:val="00037E0F"/>
    <w:rsid w:val="00037E9B"/>
    <w:rsid w:val="00037FA9"/>
    <w:rsid w:val="00037FE8"/>
    <w:rsid w:val="000403E2"/>
    <w:rsid w:val="0004070A"/>
    <w:rsid w:val="000422B9"/>
    <w:rsid w:val="00042405"/>
    <w:rsid w:val="00042B5C"/>
    <w:rsid w:val="00043356"/>
    <w:rsid w:val="00043C6B"/>
    <w:rsid w:val="000445B6"/>
    <w:rsid w:val="00044CAC"/>
    <w:rsid w:val="00044EA3"/>
    <w:rsid w:val="00045625"/>
    <w:rsid w:val="0004600F"/>
    <w:rsid w:val="00046013"/>
    <w:rsid w:val="000463AB"/>
    <w:rsid w:val="00046531"/>
    <w:rsid w:val="0004728C"/>
    <w:rsid w:val="00047B6F"/>
    <w:rsid w:val="00050135"/>
    <w:rsid w:val="000509CC"/>
    <w:rsid w:val="000517C0"/>
    <w:rsid w:val="00051831"/>
    <w:rsid w:val="00051CC4"/>
    <w:rsid w:val="000525AB"/>
    <w:rsid w:val="0005348B"/>
    <w:rsid w:val="00054F68"/>
    <w:rsid w:val="00055589"/>
    <w:rsid w:val="000556C5"/>
    <w:rsid w:val="00055859"/>
    <w:rsid w:val="00057597"/>
    <w:rsid w:val="00057930"/>
    <w:rsid w:val="00057E07"/>
    <w:rsid w:val="00060137"/>
    <w:rsid w:val="00060182"/>
    <w:rsid w:val="00061056"/>
    <w:rsid w:val="00061401"/>
    <w:rsid w:val="00063DE0"/>
    <w:rsid w:val="00064766"/>
    <w:rsid w:val="00065556"/>
    <w:rsid w:val="00065B78"/>
    <w:rsid w:val="0006615B"/>
    <w:rsid w:val="00066D43"/>
    <w:rsid w:val="000701C7"/>
    <w:rsid w:val="00071613"/>
    <w:rsid w:val="00071E2D"/>
    <w:rsid w:val="000730FC"/>
    <w:rsid w:val="000743F2"/>
    <w:rsid w:val="00074A92"/>
    <w:rsid w:val="000756C2"/>
    <w:rsid w:val="00075BAF"/>
    <w:rsid w:val="0007776E"/>
    <w:rsid w:val="00080711"/>
    <w:rsid w:val="00081774"/>
    <w:rsid w:val="00081904"/>
    <w:rsid w:val="000819C3"/>
    <w:rsid w:val="00081B88"/>
    <w:rsid w:val="000825C0"/>
    <w:rsid w:val="0008452E"/>
    <w:rsid w:val="0008470D"/>
    <w:rsid w:val="00084C2F"/>
    <w:rsid w:val="00084EA2"/>
    <w:rsid w:val="000852B4"/>
    <w:rsid w:val="00086192"/>
    <w:rsid w:val="00086AD6"/>
    <w:rsid w:val="00086DD3"/>
    <w:rsid w:val="00087042"/>
    <w:rsid w:val="00087CC6"/>
    <w:rsid w:val="00090798"/>
    <w:rsid w:val="00090E69"/>
    <w:rsid w:val="00091E2E"/>
    <w:rsid w:val="00092DAB"/>
    <w:rsid w:val="00093674"/>
    <w:rsid w:val="00093C39"/>
    <w:rsid w:val="00094833"/>
    <w:rsid w:val="00094ED7"/>
    <w:rsid w:val="00096BDE"/>
    <w:rsid w:val="00096E98"/>
    <w:rsid w:val="00097276"/>
    <w:rsid w:val="000A0741"/>
    <w:rsid w:val="000A08EB"/>
    <w:rsid w:val="000A1972"/>
    <w:rsid w:val="000A2A85"/>
    <w:rsid w:val="000A4245"/>
    <w:rsid w:val="000A5A31"/>
    <w:rsid w:val="000A6379"/>
    <w:rsid w:val="000A695B"/>
    <w:rsid w:val="000A69D3"/>
    <w:rsid w:val="000A6CE4"/>
    <w:rsid w:val="000A77FC"/>
    <w:rsid w:val="000B00B2"/>
    <w:rsid w:val="000B075A"/>
    <w:rsid w:val="000B0F9C"/>
    <w:rsid w:val="000B0FC9"/>
    <w:rsid w:val="000B1E04"/>
    <w:rsid w:val="000B1FA6"/>
    <w:rsid w:val="000B231B"/>
    <w:rsid w:val="000B3055"/>
    <w:rsid w:val="000B36B4"/>
    <w:rsid w:val="000B4290"/>
    <w:rsid w:val="000B43F9"/>
    <w:rsid w:val="000B49B0"/>
    <w:rsid w:val="000B557D"/>
    <w:rsid w:val="000B6D73"/>
    <w:rsid w:val="000B6E9F"/>
    <w:rsid w:val="000B7019"/>
    <w:rsid w:val="000B701E"/>
    <w:rsid w:val="000B740B"/>
    <w:rsid w:val="000B7871"/>
    <w:rsid w:val="000B7A54"/>
    <w:rsid w:val="000C04CC"/>
    <w:rsid w:val="000C1B3A"/>
    <w:rsid w:val="000C1D27"/>
    <w:rsid w:val="000C20FF"/>
    <w:rsid w:val="000C2D77"/>
    <w:rsid w:val="000C2F06"/>
    <w:rsid w:val="000C39EA"/>
    <w:rsid w:val="000C3EA3"/>
    <w:rsid w:val="000C40D1"/>
    <w:rsid w:val="000C46AE"/>
    <w:rsid w:val="000C4ADA"/>
    <w:rsid w:val="000C5CEE"/>
    <w:rsid w:val="000C6982"/>
    <w:rsid w:val="000C6B75"/>
    <w:rsid w:val="000D0019"/>
    <w:rsid w:val="000D0817"/>
    <w:rsid w:val="000D10E7"/>
    <w:rsid w:val="000D1216"/>
    <w:rsid w:val="000D1897"/>
    <w:rsid w:val="000D39F9"/>
    <w:rsid w:val="000D4290"/>
    <w:rsid w:val="000D4D55"/>
    <w:rsid w:val="000D5F02"/>
    <w:rsid w:val="000D77D6"/>
    <w:rsid w:val="000D7ABF"/>
    <w:rsid w:val="000E1AF5"/>
    <w:rsid w:val="000E1BB2"/>
    <w:rsid w:val="000E1BE2"/>
    <w:rsid w:val="000E27C5"/>
    <w:rsid w:val="000E2D1F"/>
    <w:rsid w:val="000E446F"/>
    <w:rsid w:val="000E494E"/>
    <w:rsid w:val="000E4C45"/>
    <w:rsid w:val="000E591E"/>
    <w:rsid w:val="000E5C42"/>
    <w:rsid w:val="000E5E10"/>
    <w:rsid w:val="000E63D8"/>
    <w:rsid w:val="000E6FD0"/>
    <w:rsid w:val="000E7701"/>
    <w:rsid w:val="000E7D0A"/>
    <w:rsid w:val="000F138B"/>
    <w:rsid w:val="000F25F4"/>
    <w:rsid w:val="000F27D1"/>
    <w:rsid w:val="000F2CCE"/>
    <w:rsid w:val="000F3EA8"/>
    <w:rsid w:val="000F5031"/>
    <w:rsid w:val="000F5A7D"/>
    <w:rsid w:val="000F638A"/>
    <w:rsid w:val="000F690A"/>
    <w:rsid w:val="000F6BF5"/>
    <w:rsid w:val="000F6DC4"/>
    <w:rsid w:val="000F72E1"/>
    <w:rsid w:val="00100B56"/>
    <w:rsid w:val="001013AD"/>
    <w:rsid w:val="0010170D"/>
    <w:rsid w:val="001026FD"/>
    <w:rsid w:val="00105481"/>
    <w:rsid w:val="00106001"/>
    <w:rsid w:val="00106F38"/>
    <w:rsid w:val="001070E0"/>
    <w:rsid w:val="001116C9"/>
    <w:rsid w:val="00111ED5"/>
    <w:rsid w:val="0011218A"/>
    <w:rsid w:val="0011331D"/>
    <w:rsid w:val="00113694"/>
    <w:rsid w:val="0011400F"/>
    <w:rsid w:val="001142EC"/>
    <w:rsid w:val="00114710"/>
    <w:rsid w:val="00114929"/>
    <w:rsid w:val="00115610"/>
    <w:rsid w:val="0011586A"/>
    <w:rsid w:val="00115DBB"/>
    <w:rsid w:val="00115EB7"/>
    <w:rsid w:val="00116FE3"/>
    <w:rsid w:val="001209C4"/>
    <w:rsid w:val="00121B07"/>
    <w:rsid w:val="00121EAA"/>
    <w:rsid w:val="00122E68"/>
    <w:rsid w:val="00123EB2"/>
    <w:rsid w:val="0012416E"/>
    <w:rsid w:val="0012457E"/>
    <w:rsid w:val="0012526B"/>
    <w:rsid w:val="001262EA"/>
    <w:rsid w:val="00126A7F"/>
    <w:rsid w:val="00127408"/>
    <w:rsid w:val="00127E6A"/>
    <w:rsid w:val="00127EAC"/>
    <w:rsid w:val="00130A35"/>
    <w:rsid w:val="001310CC"/>
    <w:rsid w:val="00131308"/>
    <w:rsid w:val="00132626"/>
    <w:rsid w:val="0013385A"/>
    <w:rsid w:val="00133CB6"/>
    <w:rsid w:val="00134E6B"/>
    <w:rsid w:val="0013592B"/>
    <w:rsid w:val="00137150"/>
    <w:rsid w:val="0013736D"/>
    <w:rsid w:val="001379CE"/>
    <w:rsid w:val="00140E83"/>
    <w:rsid w:val="001411A0"/>
    <w:rsid w:val="0014126D"/>
    <w:rsid w:val="00141970"/>
    <w:rsid w:val="00144042"/>
    <w:rsid w:val="00144761"/>
    <w:rsid w:val="00144CA7"/>
    <w:rsid w:val="0014548C"/>
    <w:rsid w:val="00150558"/>
    <w:rsid w:val="00150CFF"/>
    <w:rsid w:val="0015198B"/>
    <w:rsid w:val="00152574"/>
    <w:rsid w:val="00152A73"/>
    <w:rsid w:val="00154F5A"/>
    <w:rsid w:val="00155300"/>
    <w:rsid w:val="001555C8"/>
    <w:rsid w:val="001558F6"/>
    <w:rsid w:val="00155D4A"/>
    <w:rsid w:val="00156332"/>
    <w:rsid w:val="00156853"/>
    <w:rsid w:val="00156939"/>
    <w:rsid w:val="00156CD6"/>
    <w:rsid w:val="00157B44"/>
    <w:rsid w:val="00157B99"/>
    <w:rsid w:val="00157F37"/>
    <w:rsid w:val="00160C31"/>
    <w:rsid w:val="00161747"/>
    <w:rsid w:val="00161871"/>
    <w:rsid w:val="00161A04"/>
    <w:rsid w:val="00162688"/>
    <w:rsid w:val="00164051"/>
    <w:rsid w:val="0016434B"/>
    <w:rsid w:val="00165767"/>
    <w:rsid w:val="00166817"/>
    <w:rsid w:val="001668C6"/>
    <w:rsid w:val="00166B8E"/>
    <w:rsid w:val="00170312"/>
    <w:rsid w:val="00170A40"/>
    <w:rsid w:val="00170C4F"/>
    <w:rsid w:val="00171AB2"/>
    <w:rsid w:val="00172D86"/>
    <w:rsid w:val="00174C72"/>
    <w:rsid w:val="001754EE"/>
    <w:rsid w:val="001766E8"/>
    <w:rsid w:val="00176982"/>
    <w:rsid w:val="0017738C"/>
    <w:rsid w:val="00180DFD"/>
    <w:rsid w:val="00181650"/>
    <w:rsid w:val="00182B36"/>
    <w:rsid w:val="00183658"/>
    <w:rsid w:val="00183AB1"/>
    <w:rsid w:val="00183D1F"/>
    <w:rsid w:val="001844C3"/>
    <w:rsid w:val="001849EF"/>
    <w:rsid w:val="001857A8"/>
    <w:rsid w:val="001857E7"/>
    <w:rsid w:val="00185F69"/>
    <w:rsid w:val="001860D8"/>
    <w:rsid w:val="00186181"/>
    <w:rsid w:val="001871B4"/>
    <w:rsid w:val="00187F26"/>
    <w:rsid w:val="00190532"/>
    <w:rsid w:val="001912C1"/>
    <w:rsid w:val="001918D2"/>
    <w:rsid w:val="001918D8"/>
    <w:rsid w:val="00191F3A"/>
    <w:rsid w:val="001942A7"/>
    <w:rsid w:val="00195856"/>
    <w:rsid w:val="0019635E"/>
    <w:rsid w:val="00196433"/>
    <w:rsid w:val="0019698E"/>
    <w:rsid w:val="001A002F"/>
    <w:rsid w:val="001A00B6"/>
    <w:rsid w:val="001A1C24"/>
    <w:rsid w:val="001A3893"/>
    <w:rsid w:val="001A4EC0"/>
    <w:rsid w:val="001A535A"/>
    <w:rsid w:val="001A56EA"/>
    <w:rsid w:val="001A67FB"/>
    <w:rsid w:val="001A6C14"/>
    <w:rsid w:val="001A7861"/>
    <w:rsid w:val="001B0123"/>
    <w:rsid w:val="001B0A29"/>
    <w:rsid w:val="001B2458"/>
    <w:rsid w:val="001B289D"/>
    <w:rsid w:val="001B2FAC"/>
    <w:rsid w:val="001B3803"/>
    <w:rsid w:val="001B3CCE"/>
    <w:rsid w:val="001B4173"/>
    <w:rsid w:val="001B429D"/>
    <w:rsid w:val="001B4D11"/>
    <w:rsid w:val="001B5CAA"/>
    <w:rsid w:val="001B6702"/>
    <w:rsid w:val="001B7084"/>
    <w:rsid w:val="001B71EE"/>
    <w:rsid w:val="001B7766"/>
    <w:rsid w:val="001B7847"/>
    <w:rsid w:val="001C0530"/>
    <w:rsid w:val="001C1A8D"/>
    <w:rsid w:val="001C1D3C"/>
    <w:rsid w:val="001C2745"/>
    <w:rsid w:val="001C2789"/>
    <w:rsid w:val="001C35BB"/>
    <w:rsid w:val="001C3BAA"/>
    <w:rsid w:val="001C3E48"/>
    <w:rsid w:val="001C6C43"/>
    <w:rsid w:val="001C79F6"/>
    <w:rsid w:val="001C7B46"/>
    <w:rsid w:val="001D04D6"/>
    <w:rsid w:val="001D155A"/>
    <w:rsid w:val="001D1D4A"/>
    <w:rsid w:val="001D22E9"/>
    <w:rsid w:val="001D25CD"/>
    <w:rsid w:val="001D47D9"/>
    <w:rsid w:val="001D49A0"/>
    <w:rsid w:val="001D5886"/>
    <w:rsid w:val="001D63A3"/>
    <w:rsid w:val="001D6CFB"/>
    <w:rsid w:val="001D77DB"/>
    <w:rsid w:val="001E01BE"/>
    <w:rsid w:val="001E195F"/>
    <w:rsid w:val="001E38C0"/>
    <w:rsid w:val="001E4476"/>
    <w:rsid w:val="001E49A5"/>
    <w:rsid w:val="001E53C1"/>
    <w:rsid w:val="001E6A42"/>
    <w:rsid w:val="001E7F64"/>
    <w:rsid w:val="001F10F6"/>
    <w:rsid w:val="001F1317"/>
    <w:rsid w:val="001F1518"/>
    <w:rsid w:val="001F1667"/>
    <w:rsid w:val="001F28C6"/>
    <w:rsid w:val="001F3CEE"/>
    <w:rsid w:val="001F4DD5"/>
    <w:rsid w:val="001F5894"/>
    <w:rsid w:val="001F61CA"/>
    <w:rsid w:val="001F6941"/>
    <w:rsid w:val="001F6E1B"/>
    <w:rsid w:val="001F7B68"/>
    <w:rsid w:val="0020247B"/>
    <w:rsid w:val="00203888"/>
    <w:rsid w:val="00204301"/>
    <w:rsid w:val="00204B35"/>
    <w:rsid w:val="00205521"/>
    <w:rsid w:val="00205E0F"/>
    <w:rsid w:val="00206039"/>
    <w:rsid w:val="00206112"/>
    <w:rsid w:val="002064BA"/>
    <w:rsid w:val="00206D3F"/>
    <w:rsid w:val="00207ED6"/>
    <w:rsid w:val="00210073"/>
    <w:rsid w:val="002117D2"/>
    <w:rsid w:val="002118ED"/>
    <w:rsid w:val="00211B5F"/>
    <w:rsid w:val="002129DB"/>
    <w:rsid w:val="00212FDC"/>
    <w:rsid w:val="00213E74"/>
    <w:rsid w:val="00214547"/>
    <w:rsid w:val="0021664D"/>
    <w:rsid w:val="00216F59"/>
    <w:rsid w:val="00220BD8"/>
    <w:rsid w:val="0022281C"/>
    <w:rsid w:val="00223C34"/>
    <w:rsid w:val="002249BC"/>
    <w:rsid w:val="002266FD"/>
    <w:rsid w:val="00227AA1"/>
    <w:rsid w:val="002308BE"/>
    <w:rsid w:val="00230E16"/>
    <w:rsid w:val="00231353"/>
    <w:rsid w:val="00231697"/>
    <w:rsid w:val="00231B39"/>
    <w:rsid w:val="00231C86"/>
    <w:rsid w:val="00233B6F"/>
    <w:rsid w:val="00233DA5"/>
    <w:rsid w:val="002355B6"/>
    <w:rsid w:val="002357FC"/>
    <w:rsid w:val="00235ECA"/>
    <w:rsid w:val="00236177"/>
    <w:rsid w:val="00236F70"/>
    <w:rsid w:val="00237206"/>
    <w:rsid w:val="002406C9"/>
    <w:rsid w:val="002417C5"/>
    <w:rsid w:val="00242EFB"/>
    <w:rsid w:val="002431E2"/>
    <w:rsid w:val="00243938"/>
    <w:rsid w:val="002441DF"/>
    <w:rsid w:val="00245B12"/>
    <w:rsid w:val="002472E4"/>
    <w:rsid w:val="002473B1"/>
    <w:rsid w:val="00247AC0"/>
    <w:rsid w:val="00247D7D"/>
    <w:rsid w:val="00250A8B"/>
    <w:rsid w:val="002521C4"/>
    <w:rsid w:val="002525F3"/>
    <w:rsid w:val="0025295A"/>
    <w:rsid w:val="002530FF"/>
    <w:rsid w:val="00253149"/>
    <w:rsid w:val="002539BC"/>
    <w:rsid w:val="00254097"/>
    <w:rsid w:val="00254E0A"/>
    <w:rsid w:val="00257AD4"/>
    <w:rsid w:val="00257BBA"/>
    <w:rsid w:val="00257E4B"/>
    <w:rsid w:val="0026082F"/>
    <w:rsid w:val="002613A6"/>
    <w:rsid w:val="00261870"/>
    <w:rsid w:val="00262B62"/>
    <w:rsid w:val="00263423"/>
    <w:rsid w:val="00264207"/>
    <w:rsid w:val="002644A4"/>
    <w:rsid w:val="0027016A"/>
    <w:rsid w:val="00270927"/>
    <w:rsid w:val="00270B9F"/>
    <w:rsid w:val="00270FB7"/>
    <w:rsid w:val="002717DB"/>
    <w:rsid w:val="00272954"/>
    <w:rsid w:val="002738C2"/>
    <w:rsid w:val="00274834"/>
    <w:rsid w:val="002749A8"/>
    <w:rsid w:val="00275403"/>
    <w:rsid w:val="00276520"/>
    <w:rsid w:val="00276935"/>
    <w:rsid w:val="002772E9"/>
    <w:rsid w:val="002801C0"/>
    <w:rsid w:val="002804FF"/>
    <w:rsid w:val="0028181F"/>
    <w:rsid w:val="00281985"/>
    <w:rsid w:val="002819C2"/>
    <w:rsid w:val="0028285D"/>
    <w:rsid w:val="00283D84"/>
    <w:rsid w:val="0028451D"/>
    <w:rsid w:val="00284F1A"/>
    <w:rsid w:val="00287758"/>
    <w:rsid w:val="00287A51"/>
    <w:rsid w:val="00290D4D"/>
    <w:rsid w:val="00291A0D"/>
    <w:rsid w:val="00291A24"/>
    <w:rsid w:val="00291D96"/>
    <w:rsid w:val="00291E71"/>
    <w:rsid w:val="002928D3"/>
    <w:rsid w:val="002944AB"/>
    <w:rsid w:val="002948BA"/>
    <w:rsid w:val="00295F37"/>
    <w:rsid w:val="00295F5D"/>
    <w:rsid w:val="00296D7D"/>
    <w:rsid w:val="00297946"/>
    <w:rsid w:val="002A03AC"/>
    <w:rsid w:val="002A0FD8"/>
    <w:rsid w:val="002A1A8D"/>
    <w:rsid w:val="002A1C0D"/>
    <w:rsid w:val="002A1F57"/>
    <w:rsid w:val="002A22E0"/>
    <w:rsid w:val="002A2A75"/>
    <w:rsid w:val="002A347D"/>
    <w:rsid w:val="002A369B"/>
    <w:rsid w:val="002A45DA"/>
    <w:rsid w:val="002A4914"/>
    <w:rsid w:val="002A6072"/>
    <w:rsid w:val="002A6858"/>
    <w:rsid w:val="002A753C"/>
    <w:rsid w:val="002A7762"/>
    <w:rsid w:val="002B0111"/>
    <w:rsid w:val="002B07FC"/>
    <w:rsid w:val="002B0F00"/>
    <w:rsid w:val="002B135A"/>
    <w:rsid w:val="002B1A2D"/>
    <w:rsid w:val="002B3853"/>
    <w:rsid w:val="002B3BBC"/>
    <w:rsid w:val="002B44ED"/>
    <w:rsid w:val="002B4EEC"/>
    <w:rsid w:val="002B5743"/>
    <w:rsid w:val="002B59F9"/>
    <w:rsid w:val="002B68F6"/>
    <w:rsid w:val="002B7594"/>
    <w:rsid w:val="002B76BE"/>
    <w:rsid w:val="002C02F5"/>
    <w:rsid w:val="002C113D"/>
    <w:rsid w:val="002C1724"/>
    <w:rsid w:val="002C1E8B"/>
    <w:rsid w:val="002C26A8"/>
    <w:rsid w:val="002C275B"/>
    <w:rsid w:val="002C2C22"/>
    <w:rsid w:val="002C2F58"/>
    <w:rsid w:val="002C308D"/>
    <w:rsid w:val="002C32D9"/>
    <w:rsid w:val="002C424F"/>
    <w:rsid w:val="002C4C7D"/>
    <w:rsid w:val="002C4EC1"/>
    <w:rsid w:val="002C5449"/>
    <w:rsid w:val="002C61B7"/>
    <w:rsid w:val="002C7B3D"/>
    <w:rsid w:val="002C7CD3"/>
    <w:rsid w:val="002D17E0"/>
    <w:rsid w:val="002D1902"/>
    <w:rsid w:val="002D1E76"/>
    <w:rsid w:val="002D292F"/>
    <w:rsid w:val="002D2B17"/>
    <w:rsid w:val="002D4073"/>
    <w:rsid w:val="002D4F3C"/>
    <w:rsid w:val="002D5447"/>
    <w:rsid w:val="002D5A5E"/>
    <w:rsid w:val="002D61DC"/>
    <w:rsid w:val="002D62D1"/>
    <w:rsid w:val="002D7B97"/>
    <w:rsid w:val="002D7E07"/>
    <w:rsid w:val="002E04F3"/>
    <w:rsid w:val="002E0A23"/>
    <w:rsid w:val="002E1EE9"/>
    <w:rsid w:val="002E2513"/>
    <w:rsid w:val="002E2585"/>
    <w:rsid w:val="002E3C59"/>
    <w:rsid w:val="002E70E5"/>
    <w:rsid w:val="002F0305"/>
    <w:rsid w:val="002F0557"/>
    <w:rsid w:val="002F1387"/>
    <w:rsid w:val="002F1A84"/>
    <w:rsid w:val="002F1E51"/>
    <w:rsid w:val="002F4C20"/>
    <w:rsid w:val="002F5555"/>
    <w:rsid w:val="002F7545"/>
    <w:rsid w:val="002F79F2"/>
    <w:rsid w:val="002F7D36"/>
    <w:rsid w:val="00300375"/>
    <w:rsid w:val="00300477"/>
    <w:rsid w:val="00301CD1"/>
    <w:rsid w:val="0030215D"/>
    <w:rsid w:val="00302161"/>
    <w:rsid w:val="003023D8"/>
    <w:rsid w:val="00302D5A"/>
    <w:rsid w:val="00302E94"/>
    <w:rsid w:val="0030398D"/>
    <w:rsid w:val="003045AE"/>
    <w:rsid w:val="0030472A"/>
    <w:rsid w:val="00304A61"/>
    <w:rsid w:val="00304C09"/>
    <w:rsid w:val="003052A1"/>
    <w:rsid w:val="00305336"/>
    <w:rsid w:val="00305341"/>
    <w:rsid w:val="003104EA"/>
    <w:rsid w:val="0031086C"/>
    <w:rsid w:val="0031119B"/>
    <w:rsid w:val="00311F43"/>
    <w:rsid w:val="00313177"/>
    <w:rsid w:val="003132C7"/>
    <w:rsid w:val="003134D9"/>
    <w:rsid w:val="003148A6"/>
    <w:rsid w:val="00315C3E"/>
    <w:rsid w:val="00316011"/>
    <w:rsid w:val="0031666C"/>
    <w:rsid w:val="00317592"/>
    <w:rsid w:val="00321165"/>
    <w:rsid w:val="003215BB"/>
    <w:rsid w:val="003222A6"/>
    <w:rsid w:val="00322888"/>
    <w:rsid w:val="00324D63"/>
    <w:rsid w:val="003251CC"/>
    <w:rsid w:val="0032551E"/>
    <w:rsid w:val="00325B30"/>
    <w:rsid w:val="00326053"/>
    <w:rsid w:val="00326609"/>
    <w:rsid w:val="00326798"/>
    <w:rsid w:val="00327B6D"/>
    <w:rsid w:val="00327BF6"/>
    <w:rsid w:val="00327CE5"/>
    <w:rsid w:val="00327EF5"/>
    <w:rsid w:val="00330148"/>
    <w:rsid w:val="003309DD"/>
    <w:rsid w:val="00333D2E"/>
    <w:rsid w:val="003347D3"/>
    <w:rsid w:val="00334E96"/>
    <w:rsid w:val="003350B0"/>
    <w:rsid w:val="00335933"/>
    <w:rsid w:val="00335C1B"/>
    <w:rsid w:val="0033766C"/>
    <w:rsid w:val="00340D3C"/>
    <w:rsid w:val="003421B2"/>
    <w:rsid w:val="00342545"/>
    <w:rsid w:val="00342C31"/>
    <w:rsid w:val="00343711"/>
    <w:rsid w:val="003438DB"/>
    <w:rsid w:val="003440D9"/>
    <w:rsid w:val="00346879"/>
    <w:rsid w:val="0034725A"/>
    <w:rsid w:val="00347432"/>
    <w:rsid w:val="0034780A"/>
    <w:rsid w:val="0034784A"/>
    <w:rsid w:val="003478F4"/>
    <w:rsid w:val="00347A4E"/>
    <w:rsid w:val="00347A9F"/>
    <w:rsid w:val="00350466"/>
    <w:rsid w:val="00350C2F"/>
    <w:rsid w:val="00351779"/>
    <w:rsid w:val="00351AE8"/>
    <w:rsid w:val="003523F8"/>
    <w:rsid w:val="003524F5"/>
    <w:rsid w:val="003530B7"/>
    <w:rsid w:val="0035346F"/>
    <w:rsid w:val="00353D47"/>
    <w:rsid w:val="003542A1"/>
    <w:rsid w:val="003547E5"/>
    <w:rsid w:val="00356211"/>
    <w:rsid w:val="00356BFD"/>
    <w:rsid w:val="00357334"/>
    <w:rsid w:val="0036095F"/>
    <w:rsid w:val="0036188B"/>
    <w:rsid w:val="003622B4"/>
    <w:rsid w:val="0036242F"/>
    <w:rsid w:val="003629F8"/>
    <w:rsid w:val="00363411"/>
    <w:rsid w:val="00363647"/>
    <w:rsid w:val="00363CA3"/>
    <w:rsid w:val="00364162"/>
    <w:rsid w:val="003641C7"/>
    <w:rsid w:val="003646FB"/>
    <w:rsid w:val="00364727"/>
    <w:rsid w:val="00366EE5"/>
    <w:rsid w:val="00366EED"/>
    <w:rsid w:val="00366F44"/>
    <w:rsid w:val="00367339"/>
    <w:rsid w:val="00371303"/>
    <w:rsid w:val="00373E1D"/>
    <w:rsid w:val="00374489"/>
    <w:rsid w:val="0037461F"/>
    <w:rsid w:val="00374DE6"/>
    <w:rsid w:val="00375668"/>
    <w:rsid w:val="00375B09"/>
    <w:rsid w:val="00376382"/>
    <w:rsid w:val="003763C0"/>
    <w:rsid w:val="003777C8"/>
    <w:rsid w:val="00380581"/>
    <w:rsid w:val="00380795"/>
    <w:rsid w:val="003809B0"/>
    <w:rsid w:val="003810FF"/>
    <w:rsid w:val="00381504"/>
    <w:rsid w:val="003820A1"/>
    <w:rsid w:val="00382DCF"/>
    <w:rsid w:val="003831B9"/>
    <w:rsid w:val="003836CF"/>
    <w:rsid w:val="00384080"/>
    <w:rsid w:val="00384842"/>
    <w:rsid w:val="00384CFE"/>
    <w:rsid w:val="00385017"/>
    <w:rsid w:val="00385DD0"/>
    <w:rsid w:val="00386006"/>
    <w:rsid w:val="0038642E"/>
    <w:rsid w:val="00386C92"/>
    <w:rsid w:val="00387310"/>
    <w:rsid w:val="0039152D"/>
    <w:rsid w:val="0039268B"/>
    <w:rsid w:val="00392B3F"/>
    <w:rsid w:val="00392CAA"/>
    <w:rsid w:val="003933B0"/>
    <w:rsid w:val="00393E89"/>
    <w:rsid w:val="0039628F"/>
    <w:rsid w:val="00396C9B"/>
    <w:rsid w:val="00397419"/>
    <w:rsid w:val="00397D35"/>
    <w:rsid w:val="003A17AD"/>
    <w:rsid w:val="003A1812"/>
    <w:rsid w:val="003A219B"/>
    <w:rsid w:val="003A2AB8"/>
    <w:rsid w:val="003A32DA"/>
    <w:rsid w:val="003A35E8"/>
    <w:rsid w:val="003A42C3"/>
    <w:rsid w:val="003A448D"/>
    <w:rsid w:val="003A4D79"/>
    <w:rsid w:val="003A4ED8"/>
    <w:rsid w:val="003A5BBC"/>
    <w:rsid w:val="003A6852"/>
    <w:rsid w:val="003A6BBE"/>
    <w:rsid w:val="003B01CD"/>
    <w:rsid w:val="003B0969"/>
    <w:rsid w:val="003B0B2D"/>
    <w:rsid w:val="003B1360"/>
    <w:rsid w:val="003B3524"/>
    <w:rsid w:val="003B3D5A"/>
    <w:rsid w:val="003B43A0"/>
    <w:rsid w:val="003B4E35"/>
    <w:rsid w:val="003B4F45"/>
    <w:rsid w:val="003B56A3"/>
    <w:rsid w:val="003B6A6E"/>
    <w:rsid w:val="003B7474"/>
    <w:rsid w:val="003C0DC4"/>
    <w:rsid w:val="003C3A9D"/>
    <w:rsid w:val="003C3B16"/>
    <w:rsid w:val="003C4A74"/>
    <w:rsid w:val="003C4CFF"/>
    <w:rsid w:val="003C594A"/>
    <w:rsid w:val="003C6F98"/>
    <w:rsid w:val="003D1D52"/>
    <w:rsid w:val="003D2989"/>
    <w:rsid w:val="003D2FD3"/>
    <w:rsid w:val="003D3152"/>
    <w:rsid w:val="003D471A"/>
    <w:rsid w:val="003D48C6"/>
    <w:rsid w:val="003D4BD9"/>
    <w:rsid w:val="003D5080"/>
    <w:rsid w:val="003D6472"/>
    <w:rsid w:val="003D650C"/>
    <w:rsid w:val="003E01B3"/>
    <w:rsid w:val="003E064D"/>
    <w:rsid w:val="003E18E5"/>
    <w:rsid w:val="003E304C"/>
    <w:rsid w:val="003E36EC"/>
    <w:rsid w:val="003E4A8B"/>
    <w:rsid w:val="003E4BD2"/>
    <w:rsid w:val="003E60FF"/>
    <w:rsid w:val="003E61D7"/>
    <w:rsid w:val="003E6645"/>
    <w:rsid w:val="003F0193"/>
    <w:rsid w:val="003F03FA"/>
    <w:rsid w:val="003F0DEA"/>
    <w:rsid w:val="003F2C9D"/>
    <w:rsid w:val="003F365E"/>
    <w:rsid w:val="003F37E5"/>
    <w:rsid w:val="003F486D"/>
    <w:rsid w:val="003F4B29"/>
    <w:rsid w:val="003F4BA9"/>
    <w:rsid w:val="003F4EE9"/>
    <w:rsid w:val="003F57A0"/>
    <w:rsid w:val="003F70D4"/>
    <w:rsid w:val="003F7288"/>
    <w:rsid w:val="0040181E"/>
    <w:rsid w:val="00402471"/>
    <w:rsid w:val="0040251B"/>
    <w:rsid w:val="0040301A"/>
    <w:rsid w:val="00403263"/>
    <w:rsid w:val="00404164"/>
    <w:rsid w:val="0040472E"/>
    <w:rsid w:val="00404757"/>
    <w:rsid w:val="004049D3"/>
    <w:rsid w:val="004057F9"/>
    <w:rsid w:val="00405E1D"/>
    <w:rsid w:val="00407878"/>
    <w:rsid w:val="00407CDD"/>
    <w:rsid w:val="00410867"/>
    <w:rsid w:val="00411390"/>
    <w:rsid w:val="004113AB"/>
    <w:rsid w:val="00411B23"/>
    <w:rsid w:val="00411D4B"/>
    <w:rsid w:val="00411E13"/>
    <w:rsid w:val="00411E9C"/>
    <w:rsid w:val="0041254B"/>
    <w:rsid w:val="00412736"/>
    <w:rsid w:val="0041371B"/>
    <w:rsid w:val="00413850"/>
    <w:rsid w:val="00414709"/>
    <w:rsid w:val="00416C2F"/>
    <w:rsid w:val="00417090"/>
    <w:rsid w:val="00417353"/>
    <w:rsid w:val="00417B4D"/>
    <w:rsid w:val="00420828"/>
    <w:rsid w:val="00420840"/>
    <w:rsid w:val="00420FF3"/>
    <w:rsid w:val="00421D30"/>
    <w:rsid w:val="004220E6"/>
    <w:rsid w:val="004229D5"/>
    <w:rsid w:val="00422C75"/>
    <w:rsid w:val="00422CE4"/>
    <w:rsid w:val="004234D1"/>
    <w:rsid w:val="004236B2"/>
    <w:rsid w:val="004238EE"/>
    <w:rsid w:val="00424180"/>
    <w:rsid w:val="0042611F"/>
    <w:rsid w:val="00426479"/>
    <w:rsid w:val="00426E85"/>
    <w:rsid w:val="00427107"/>
    <w:rsid w:val="00430576"/>
    <w:rsid w:val="00431762"/>
    <w:rsid w:val="00431A4D"/>
    <w:rsid w:val="004333EE"/>
    <w:rsid w:val="004334FC"/>
    <w:rsid w:val="004341EA"/>
    <w:rsid w:val="0043455E"/>
    <w:rsid w:val="00434D4B"/>
    <w:rsid w:val="0043500D"/>
    <w:rsid w:val="00435B14"/>
    <w:rsid w:val="004364BF"/>
    <w:rsid w:val="00437650"/>
    <w:rsid w:val="00437A2A"/>
    <w:rsid w:val="00440B64"/>
    <w:rsid w:val="0044179A"/>
    <w:rsid w:val="0044265D"/>
    <w:rsid w:val="00442C69"/>
    <w:rsid w:val="00443B7B"/>
    <w:rsid w:val="00444398"/>
    <w:rsid w:val="004453A5"/>
    <w:rsid w:val="00445D9B"/>
    <w:rsid w:val="00446191"/>
    <w:rsid w:val="004469B8"/>
    <w:rsid w:val="00446D19"/>
    <w:rsid w:val="00447168"/>
    <w:rsid w:val="004475E0"/>
    <w:rsid w:val="00447A31"/>
    <w:rsid w:val="004513CE"/>
    <w:rsid w:val="0045168E"/>
    <w:rsid w:val="00451ACF"/>
    <w:rsid w:val="00451D65"/>
    <w:rsid w:val="00451DA3"/>
    <w:rsid w:val="00451F2F"/>
    <w:rsid w:val="00452602"/>
    <w:rsid w:val="00453CE6"/>
    <w:rsid w:val="00453E7C"/>
    <w:rsid w:val="00455A0A"/>
    <w:rsid w:val="0045627B"/>
    <w:rsid w:val="00456520"/>
    <w:rsid w:val="00456C59"/>
    <w:rsid w:val="00457437"/>
    <w:rsid w:val="00460331"/>
    <w:rsid w:val="00461999"/>
    <w:rsid w:val="00461AFC"/>
    <w:rsid w:val="004627C4"/>
    <w:rsid w:val="00462997"/>
    <w:rsid w:val="00463087"/>
    <w:rsid w:val="00464A7A"/>
    <w:rsid w:val="00464E41"/>
    <w:rsid w:val="0046509D"/>
    <w:rsid w:val="00465B3D"/>
    <w:rsid w:val="00465C0D"/>
    <w:rsid w:val="004666A9"/>
    <w:rsid w:val="0046691D"/>
    <w:rsid w:val="004674B6"/>
    <w:rsid w:val="0046754E"/>
    <w:rsid w:val="004679A8"/>
    <w:rsid w:val="00467A76"/>
    <w:rsid w:val="00471A69"/>
    <w:rsid w:val="00472ED4"/>
    <w:rsid w:val="00473BB8"/>
    <w:rsid w:val="0047401C"/>
    <w:rsid w:val="00474793"/>
    <w:rsid w:val="00474C57"/>
    <w:rsid w:val="00475723"/>
    <w:rsid w:val="00475D5E"/>
    <w:rsid w:val="00475DA4"/>
    <w:rsid w:val="004761EF"/>
    <w:rsid w:val="00477C09"/>
    <w:rsid w:val="00477F39"/>
    <w:rsid w:val="00477FA4"/>
    <w:rsid w:val="004804D1"/>
    <w:rsid w:val="004806B7"/>
    <w:rsid w:val="00480B72"/>
    <w:rsid w:val="00481CAD"/>
    <w:rsid w:val="00482ACE"/>
    <w:rsid w:val="004832C9"/>
    <w:rsid w:val="00483F3C"/>
    <w:rsid w:val="00484443"/>
    <w:rsid w:val="00484B13"/>
    <w:rsid w:val="00484E7A"/>
    <w:rsid w:val="0048536D"/>
    <w:rsid w:val="004853D8"/>
    <w:rsid w:val="00485B74"/>
    <w:rsid w:val="00486B38"/>
    <w:rsid w:val="00487239"/>
    <w:rsid w:val="004877AC"/>
    <w:rsid w:val="00487B01"/>
    <w:rsid w:val="00487CB3"/>
    <w:rsid w:val="00487F03"/>
    <w:rsid w:val="00490BDB"/>
    <w:rsid w:val="00491C9F"/>
    <w:rsid w:val="0049255A"/>
    <w:rsid w:val="00492DF1"/>
    <w:rsid w:val="004932EF"/>
    <w:rsid w:val="00493C2E"/>
    <w:rsid w:val="00494BD5"/>
    <w:rsid w:val="00494E2D"/>
    <w:rsid w:val="00494EB3"/>
    <w:rsid w:val="00495A12"/>
    <w:rsid w:val="0049791B"/>
    <w:rsid w:val="004A0145"/>
    <w:rsid w:val="004A04CF"/>
    <w:rsid w:val="004A13A5"/>
    <w:rsid w:val="004A2914"/>
    <w:rsid w:val="004A3CCF"/>
    <w:rsid w:val="004A498F"/>
    <w:rsid w:val="004A5A4F"/>
    <w:rsid w:val="004A63D1"/>
    <w:rsid w:val="004A6928"/>
    <w:rsid w:val="004A75D7"/>
    <w:rsid w:val="004B0F63"/>
    <w:rsid w:val="004B10D3"/>
    <w:rsid w:val="004B11F5"/>
    <w:rsid w:val="004B2430"/>
    <w:rsid w:val="004B3ADC"/>
    <w:rsid w:val="004B4260"/>
    <w:rsid w:val="004B5482"/>
    <w:rsid w:val="004B5BA3"/>
    <w:rsid w:val="004B7893"/>
    <w:rsid w:val="004B7B07"/>
    <w:rsid w:val="004B7CC3"/>
    <w:rsid w:val="004C0A13"/>
    <w:rsid w:val="004C1258"/>
    <w:rsid w:val="004C2B9B"/>
    <w:rsid w:val="004C4CA3"/>
    <w:rsid w:val="004C4E47"/>
    <w:rsid w:val="004C4EDD"/>
    <w:rsid w:val="004C54A0"/>
    <w:rsid w:val="004C64A5"/>
    <w:rsid w:val="004C6578"/>
    <w:rsid w:val="004C65D7"/>
    <w:rsid w:val="004C6C1A"/>
    <w:rsid w:val="004C7939"/>
    <w:rsid w:val="004C7C5C"/>
    <w:rsid w:val="004C7F17"/>
    <w:rsid w:val="004D039C"/>
    <w:rsid w:val="004D04BC"/>
    <w:rsid w:val="004D08C9"/>
    <w:rsid w:val="004D0D5C"/>
    <w:rsid w:val="004D0FCC"/>
    <w:rsid w:val="004D1005"/>
    <w:rsid w:val="004D1209"/>
    <w:rsid w:val="004D2B95"/>
    <w:rsid w:val="004D2C56"/>
    <w:rsid w:val="004D3DC5"/>
    <w:rsid w:val="004D3FBA"/>
    <w:rsid w:val="004D4377"/>
    <w:rsid w:val="004D45E9"/>
    <w:rsid w:val="004D4899"/>
    <w:rsid w:val="004D514B"/>
    <w:rsid w:val="004D5893"/>
    <w:rsid w:val="004D65B4"/>
    <w:rsid w:val="004D6A06"/>
    <w:rsid w:val="004E0DD6"/>
    <w:rsid w:val="004E24F2"/>
    <w:rsid w:val="004E3A6D"/>
    <w:rsid w:val="004E3B41"/>
    <w:rsid w:val="004E3D24"/>
    <w:rsid w:val="004E3D56"/>
    <w:rsid w:val="004E40DE"/>
    <w:rsid w:val="004E43A8"/>
    <w:rsid w:val="004E54E3"/>
    <w:rsid w:val="004E5D7C"/>
    <w:rsid w:val="004E6AE2"/>
    <w:rsid w:val="004E6C19"/>
    <w:rsid w:val="004E7A1A"/>
    <w:rsid w:val="004F0DD1"/>
    <w:rsid w:val="004F0E6B"/>
    <w:rsid w:val="004F1A5D"/>
    <w:rsid w:val="004F2813"/>
    <w:rsid w:val="004F4267"/>
    <w:rsid w:val="004F48DE"/>
    <w:rsid w:val="004F56FF"/>
    <w:rsid w:val="004F6513"/>
    <w:rsid w:val="004F7EC9"/>
    <w:rsid w:val="00500853"/>
    <w:rsid w:val="005009EC"/>
    <w:rsid w:val="00500B7B"/>
    <w:rsid w:val="00500D06"/>
    <w:rsid w:val="00501A11"/>
    <w:rsid w:val="00501BFA"/>
    <w:rsid w:val="00501C23"/>
    <w:rsid w:val="00501EAB"/>
    <w:rsid w:val="0050325F"/>
    <w:rsid w:val="005034BC"/>
    <w:rsid w:val="005039EF"/>
    <w:rsid w:val="0050445B"/>
    <w:rsid w:val="0050454D"/>
    <w:rsid w:val="0050492A"/>
    <w:rsid w:val="005060D3"/>
    <w:rsid w:val="00507280"/>
    <w:rsid w:val="005075FF"/>
    <w:rsid w:val="00507C0C"/>
    <w:rsid w:val="00510643"/>
    <w:rsid w:val="0051254F"/>
    <w:rsid w:val="0051286C"/>
    <w:rsid w:val="00512B32"/>
    <w:rsid w:val="005136DE"/>
    <w:rsid w:val="00513D12"/>
    <w:rsid w:val="0051490D"/>
    <w:rsid w:val="00514D28"/>
    <w:rsid w:val="00514DA0"/>
    <w:rsid w:val="005163AF"/>
    <w:rsid w:val="00516FF4"/>
    <w:rsid w:val="005172FF"/>
    <w:rsid w:val="0051732B"/>
    <w:rsid w:val="005178AE"/>
    <w:rsid w:val="00517A70"/>
    <w:rsid w:val="00517FC1"/>
    <w:rsid w:val="005219C4"/>
    <w:rsid w:val="00526053"/>
    <w:rsid w:val="00526AE2"/>
    <w:rsid w:val="00526AF0"/>
    <w:rsid w:val="005274E6"/>
    <w:rsid w:val="005302AC"/>
    <w:rsid w:val="005309CD"/>
    <w:rsid w:val="00531060"/>
    <w:rsid w:val="005326AF"/>
    <w:rsid w:val="005328BF"/>
    <w:rsid w:val="005328EC"/>
    <w:rsid w:val="005338E9"/>
    <w:rsid w:val="00533D66"/>
    <w:rsid w:val="0053476F"/>
    <w:rsid w:val="00535355"/>
    <w:rsid w:val="00537408"/>
    <w:rsid w:val="00537504"/>
    <w:rsid w:val="00537F54"/>
    <w:rsid w:val="00540D19"/>
    <w:rsid w:val="00541A1D"/>
    <w:rsid w:val="00541C90"/>
    <w:rsid w:val="00542AC0"/>
    <w:rsid w:val="00542AF4"/>
    <w:rsid w:val="00542C11"/>
    <w:rsid w:val="005431DC"/>
    <w:rsid w:val="00543B5E"/>
    <w:rsid w:val="0054440D"/>
    <w:rsid w:val="0054498F"/>
    <w:rsid w:val="00544C6D"/>
    <w:rsid w:val="00547262"/>
    <w:rsid w:val="0054731C"/>
    <w:rsid w:val="00547D91"/>
    <w:rsid w:val="005514F6"/>
    <w:rsid w:val="00552355"/>
    <w:rsid w:val="00552565"/>
    <w:rsid w:val="00552C6E"/>
    <w:rsid w:val="00552CFD"/>
    <w:rsid w:val="00553105"/>
    <w:rsid w:val="0055323A"/>
    <w:rsid w:val="0055529F"/>
    <w:rsid w:val="0055624E"/>
    <w:rsid w:val="0055789D"/>
    <w:rsid w:val="005578F7"/>
    <w:rsid w:val="00561F3F"/>
    <w:rsid w:val="0056209A"/>
    <w:rsid w:val="0056399E"/>
    <w:rsid w:val="00563FB8"/>
    <w:rsid w:val="00564096"/>
    <w:rsid w:val="00564F4D"/>
    <w:rsid w:val="005653BE"/>
    <w:rsid w:val="00565550"/>
    <w:rsid w:val="005663E3"/>
    <w:rsid w:val="005665F9"/>
    <w:rsid w:val="00566BDD"/>
    <w:rsid w:val="00567EE3"/>
    <w:rsid w:val="0057074D"/>
    <w:rsid w:val="00571702"/>
    <w:rsid w:val="0057185C"/>
    <w:rsid w:val="00572009"/>
    <w:rsid w:val="0057217D"/>
    <w:rsid w:val="00572B21"/>
    <w:rsid w:val="00573855"/>
    <w:rsid w:val="00576331"/>
    <w:rsid w:val="005804FC"/>
    <w:rsid w:val="005814F0"/>
    <w:rsid w:val="00581915"/>
    <w:rsid w:val="00581C8E"/>
    <w:rsid w:val="00582B6A"/>
    <w:rsid w:val="00582C57"/>
    <w:rsid w:val="005832A9"/>
    <w:rsid w:val="0058387A"/>
    <w:rsid w:val="00583967"/>
    <w:rsid w:val="00584D43"/>
    <w:rsid w:val="00584D7B"/>
    <w:rsid w:val="00584EC5"/>
    <w:rsid w:val="005850A8"/>
    <w:rsid w:val="005864D9"/>
    <w:rsid w:val="00586613"/>
    <w:rsid w:val="00586D19"/>
    <w:rsid w:val="0058761D"/>
    <w:rsid w:val="00587A1C"/>
    <w:rsid w:val="00587F8C"/>
    <w:rsid w:val="00590925"/>
    <w:rsid w:val="00590ACC"/>
    <w:rsid w:val="00590F8A"/>
    <w:rsid w:val="00591022"/>
    <w:rsid w:val="00592D51"/>
    <w:rsid w:val="005941FC"/>
    <w:rsid w:val="005950C8"/>
    <w:rsid w:val="005957B4"/>
    <w:rsid w:val="0059586D"/>
    <w:rsid w:val="00596095"/>
    <w:rsid w:val="005962F5"/>
    <w:rsid w:val="005976F1"/>
    <w:rsid w:val="005A05EE"/>
    <w:rsid w:val="005A0CC0"/>
    <w:rsid w:val="005A0E04"/>
    <w:rsid w:val="005A2417"/>
    <w:rsid w:val="005A29A6"/>
    <w:rsid w:val="005A2DA1"/>
    <w:rsid w:val="005A5517"/>
    <w:rsid w:val="005A6FA0"/>
    <w:rsid w:val="005A75BF"/>
    <w:rsid w:val="005A7D1E"/>
    <w:rsid w:val="005B22AF"/>
    <w:rsid w:val="005B24CE"/>
    <w:rsid w:val="005B2527"/>
    <w:rsid w:val="005B29B6"/>
    <w:rsid w:val="005B2A76"/>
    <w:rsid w:val="005B47FD"/>
    <w:rsid w:val="005B61BD"/>
    <w:rsid w:val="005B6E5E"/>
    <w:rsid w:val="005B6FE3"/>
    <w:rsid w:val="005C0B6A"/>
    <w:rsid w:val="005C13F0"/>
    <w:rsid w:val="005C22F4"/>
    <w:rsid w:val="005C245E"/>
    <w:rsid w:val="005C254E"/>
    <w:rsid w:val="005C265B"/>
    <w:rsid w:val="005C31A3"/>
    <w:rsid w:val="005C37A4"/>
    <w:rsid w:val="005C3B18"/>
    <w:rsid w:val="005C3DF3"/>
    <w:rsid w:val="005C4A05"/>
    <w:rsid w:val="005C4A7E"/>
    <w:rsid w:val="005C7557"/>
    <w:rsid w:val="005C769B"/>
    <w:rsid w:val="005C7C68"/>
    <w:rsid w:val="005C7F0D"/>
    <w:rsid w:val="005D211A"/>
    <w:rsid w:val="005D2C8E"/>
    <w:rsid w:val="005D44F2"/>
    <w:rsid w:val="005D49AD"/>
    <w:rsid w:val="005D61CF"/>
    <w:rsid w:val="005D670E"/>
    <w:rsid w:val="005E075F"/>
    <w:rsid w:val="005E124B"/>
    <w:rsid w:val="005E1ED7"/>
    <w:rsid w:val="005E252E"/>
    <w:rsid w:val="005E26E6"/>
    <w:rsid w:val="005E2EFE"/>
    <w:rsid w:val="005E3497"/>
    <w:rsid w:val="005E3586"/>
    <w:rsid w:val="005E4435"/>
    <w:rsid w:val="005E48F7"/>
    <w:rsid w:val="005E53A1"/>
    <w:rsid w:val="005E556F"/>
    <w:rsid w:val="005E66A1"/>
    <w:rsid w:val="005E6938"/>
    <w:rsid w:val="005E6954"/>
    <w:rsid w:val="005E72E5"/>
    <w:rsid w:val="005E7300"/>
    <w:rsid w:val="005E7AD2"/>
    <w:rsid w:val="005E7D7F"/>
    <w:rsid w:val="005F02FC"/>
    <w:rsid w:val="005F040B"/>
    <w:rsid w:val="005F12AA"/>
    <w:rsid w:val="005F1517"/>
    <w:rsid w:val="005F2082"/>
    <w:rsid w:val="005F253B"/>
    <w:rsid w:val="005F2807"/>
    <w:rsid w:val="005F31F8"/>
    <w:rsid w:val="005F326C"/>
    <w:rsid w:val="005F3BCD"/>
    <w:rsid w:val="005F4057"/>
    <w:rsid w:val="005F4C8B"/>
    <w:rsid w:val="005F5401"/>
    <w:rsid w:val="005F54C8"/>
    <w:rsid w:val="005F6867"/>
    <w:rsid w:val="005F7400"/>
    <w:rsid w:val="00600DC8"/>
    <w:rsid w:val="00601A54"/>
    <w:rsid w:val="00602E71"/>
    <w:rsid w:val="00602EC5"/>
    <w:rsid w:val="00605266"/>
    <w:rsid w:val="00606618"/>
    <w:rsid w:val="00611BB1"/>
    <w:rsid w:val="00611C27"/>
    <w:rsid w:val="00611CE1"/>
    <w:rsid w:val="006141B6"/>
    <w:rsid w:val="00614817"/>
    <w:rsid w:val="00614D01"/>
    <w:rsid w:val="00615C31"/>
    <w:rsid w:val="00616971"/>
    <w:rsid w:val="00616F62"/>
    <w:rsid w:val="006208EB"/>
    <w:rsid w:val="00620DF3"/>
    <w:rsid w:val="006217AD"/>
    <w:rsid w:val="0062184E"/>
    <w:rsid w:val="00621935"/>
    <w:rsid w:val="00621F67"/>
    <w:rsid w:val="0062326E"/>
    <w:rsid w:val="00624F6E"/>
    <w:rsid w:val="006256F2"/>
    <w:rsid w:val="00625A3D"/>
    <w:rsid w:val="00626D2F"/>
    <w:rsid w:val="00627457"/>
    <w:rsid w:val="00627C17"/>
    <w:rsid w:val="006303EF"/>
    <w:rsid w:val="00630C9D"/>
    <w:rsid w:val="00630D97"/>
    <w:rsid w:val="00631057"/>
    <w:rsid w:val="00631392"/>
    <w:rsid w:val="006315D3"/>
    <w:rsid w:val="00632097"/>
    <w:rsid w:val="006328A8"/>
    <w:rsid w:val="00633055"/>
    <w:rsid w:val="006332B2"/>
    <w:rsid w:val="00633A02"/>
    <w:rsid w:val="00633DD1"/>
    <w:rsid w:val="00634344"/>
    <w:rsid w:val="00635561"/>
    <w:rsid w:val="00635612"/>
    <w:rsid w:val="00635735"/>
    <w:rsid w:val="006371FE"/>
    <w:rsid w:val="006404FF"/>
    <w:rsid w:val="00640F57"/>
    <w:rsid w:val="006410CE"/>
    <w:rsid w:val="00641309"/>
    <w:rsid w:val="006422DA"/>
    <w:rsid w:val="006427E5"/>
    <w:rsid w:val="00642DCA"/>
    <w:rsid w:val="00642E92"/>
    <w:rsid w:val="00643F1C"/>
    <w:rsid w:val="00644A20"/>
    <w:rsid w:val="00645014"/>
    <w:rsid w:val="00645129"/>
    <w:rsid w:val="006467B9"/>
    <w:rsid w:val="0065017E"/>
    <w:rsid w:val="006503DC"/>
    <w:rsid w:val="006518D8"/>
    <w:rsid w:val="0065202C"/>
    <w:rsid w:val="00652E71"/>
    <w:rsid w:val="00653270"/>
    <w:rsid w:val="00653F30"/>
    <w:rsid w:val="00654C1D"/>
    <w:rsid w:val="0065514B"/>
    <w:rsid w:val="00655BD0"/>
    <w:rsid w:val="00656A60"/>
    <w:rsid w:val="00657AFE"/>
    <w:rsid w:val="00657C3A"/>
    <w:rsid w:val="00657CD0"/>
    <w:rsid w:val="006602BE"/>
    <w:rsid w:val="006609BB"/>
    <w:rsid w:val="00660BF7"/>
    <w:rsid w:val="00661BB7"/>
    <w:rsid w:val="00661C08"/>
    <w:rsid w:val="00661F32"/>
    <w:rsid w:val="006625D9"/>
    <w:rsid w:val="006627F5"/>
    <w:rsid w:val="00663424"/>
    <w:rsid w:val="00663EBF"/>
    <w:rsid w:val="006640E0"/>
    <w:rsid w:val="00665668"/>
    <w:rsid w:val="00665A51"/>
    <w:rsid w:val="00665A52"/>
    <w:rsid w:val="00667DC7"/>
    <w:rsid w:val="006709B4"/>
    <w:rsid w:val="00672152"/>
    <w:rsid w:val="00673516"/>
    <w:rsid w:val="00673C96"/>
    <w:rsid w:val="00673EAE"/>
    <w:rsid w:val="006766D1"/>
    <w:rsid w:val="00676878"/>
    <w:rsid w:val="006771FD"/>
    <w:rsid w:val="0067723E"/>
    <w:rsid w:val="00677D5F"/>
    <w:rsid w:val="00680F60"/>
    <w:rsid w:val="006810F3"/>
    <w:rsid w:val="006814C3"/>
    <w:rsid w:val="00682195"/>
    <w:rsid w:val="00683E86"/>
    <w:rsid w:val="0068444D"/>
    <w:rsid w:val="0068675C"/>
    <w:rsid w:val="00686BA7"/>
    <w:rsid w:val="00686DDF"/>
    <w:rsid w:val="0069056F"/>
    <w:rsid w:val="006909F7"/>
    <w:rsid w:val="00690A6C"/>
    <w:rsid w:val="00690ECF"/>
    <w:rsid w:val="00692B63"/>
    <w:rsid w:val="00695502"/>
    <w:rsid w:val="00696ABC"/>
    <w:rsid w:val="006973C3"/>
    <w:rsid w:val="00697E92"/>
    <w:rsid w:val="006A1679"/>
    <w:rsid w:val="006A1812"/>
    <w:rsid w:val="006A1C10"/>
    <w:rsid w:val="006A3029"/>
    <w:rsid w:val="006A314D"/>
    <w:rsid w:val="006A3353"/>
    <w:rsid w:val="006A3DF5"/>
    <w:rsid w:val="006A4425"/>
    <w:rsid w:val="006A4509"/>
    <w:rsid w:val="006A514A"/>
    <w:rsid w:val="006A541B"/>
    <w:rsid w:val="006A5551"/>
    <w:rsid w:val="006A556C"/>
    <w:rsid w:val="006A594C"/>
    <w:rsid w:val="006A5CDF"/>
    <w:rsid w:val="006A62BC"/>
    <w:rsid w:val="006A6986"/>
    <w:rsid w:val="006A6A07"/>
    <w:rsid w:val="006B0354"/>
    <w:rsid w:val="006B1008"/>
    <w:rsid w:val="006B125A"/>
    <w:rsid w:val="006B1F99"/>
    <w:rsid w:val="006B2942"/>
    <w:rsid w:val="006B2A4B"/>
    <w:rsid w:val="006B2FF2"/>
    <w:rsid w:val="006B3C06"/>
    <w:rsid w:val="006B3DC6"/>
    <w:rsid w:val="006B468C"/>
    <w:rsid w:val="006B4FD2"/>
    <w:rsid w:val="006B7A05"/>
    <w:rsid w:val="006C272B"/>
    <w:rsid w:val="006C286F"/>
    <w:rsid w:val="006C29B4"/>
    <w:rsid w:val="006C34D9"/>
    <w:rsid w:val="006C5152"/>
    <w:rsid w:val="006C5EAB"/>
    <w:rsid w:val="006C691C"/>
    <w:rsid w:val="006C69B2"/>
    <w:rsid w:val="006C722C"/>
    <w:rsid w:val="006C77E4"/>
    <w:rsid w:val="006C7951"/>
    <w:rsid w:val="006C7970"/>
    <w:rsid w:val="006C7EF3"/>
    <w:rsid w:val="006D063A"/>
    <w:rsid w:val="006D0BD1"/>
    <w:rsid w:val="006D0DB7"/>
    <w:rsid w:val="006D2D59"/>
    <w:rsid w:val="006D4031"/>
    <w:rsid w:val="006D64DD"/>
    <w:rsid w:val="006D6D95"/>
    <w:rsid w:val="006D7D70"/>
    <w:rsid w:val="006E0DBB"/>
    <w:rsid w:val="006E0E53"/>
    <w:rsid w:val="006E27AF"/>
    <w:rsid w:val="006E2DEE"/>
    <w:rsid w:val="006E3636"/>
    <w:rsid w:val="006E4DB1"/>
    <w:rsid w:val="006E57BC"/>
    <w:rsid w:val="006E59BE"/>
    <w:rsid w:val="006E5AAF"/>
    <w:rsid w:val="006E6135"/>
    <w:rsid w:val="006E7542"/>
    <w:rsid w:val="006E75A3"/>
    <w:rsid w:val="006E76F2"/>
    <w:rsid w:val="006F0029"/>
    <w:rsid w:val="006F144B"/>
    <w:rsid w:val="006F4207"/>
    <w:rsid w:val="006F4430"/>
    <w:rsid w:val="006F4F00"/>
    <w:rsid w:val="006F5638"/>
    <w:rsid w:val="006F5728"/>
    <w:rsid w:val="006F64CC"/>
    <w:rsid w:val="006F675F"/>
    <w:rsid w:val="006F78B4"/>
    <w:rsid w:val="006F7C6F"/>
    <w:rsid w:val="007008EB"/>
    <w:rsid w:val="007009B1"/>
    <w:rsid w:val="0070169D"/>
    <w:rsid w:val="00701804"/>
    <w:rsid w:val="00701820"/>
    <w:rsid w:val="00702AFF"/>
    <w:rsid w:val="00702CDD"/>
    <w:rsid w:val="007034E9"/>
    <w:rsid w:val="00703B34"/>
    <w:rsid w:val="007045F6"/>
    <w:rsid w:val="0070483C"/>
    <w:rsid w:val="00704CB2"/>
    <w:rsid w:val="0070528B"/>
    <w:rsid w:val="007052DC"/>
    <w:rsid w:val="0070531E"/>
    <w:rsid w:val="007053D1"/>
    <w:rsid w:val="00706D14"/>
    <w:rsid w:val="00706EF6"/>
    <w:rsid w:val="00707F9A"/>
    <w:rsid w:val="00710399"/>
    <w:rsid w:val="007115E6"/>
    <w:rsid w:val="00712594"/>
    <w:rsid w:val="00712AC0"/>
    <w:rsid w:val="00712E3D"/>
    <w:rsid w:val="0071363A"/>
    <w:rsid w:val="007136E2"/>
    <w:rsid w:val="007137E8"/>
    <w:rsid w:val="00713B79"/>
    <w:rsid w:val="00714886"/>
    <w:rsid w:val="00714CD2"/>
    <w:rsid w:val="00714D42"/>
    <w:rsid w:val="0071597D"/>
    <w:rsid w:val="00715DBF"/>
    <w:rsid w:val="007163B5"/>
    <w:rsid w:val="007165B5"/>
    <w:rsid w:val="0071766E"/>
    <w:rsid w:val="00717770"/>
    <w:rsid w:val="007178FD"/>
    <w:rsid w:val="00717EC8"/>
    <w:rsid w:val="0072000B"/>
    <w:rsid w:val="00720850"/>
    <w:rsid w:val="00721044"/>
    <w:rsid w:val="007214AA"/>
    <w:rsid w:val="00721E2A"/>
    <w:rsid w:val="00722323"/>
    <w:rsid w:val="0072282E"/>
    <w:rsid w:val="007234D6"/>
    <w:rsid w:val="00724278"/>
    <w:rsid w:val="00724F01"/>
    <w:rsid w:val="007258C5"/>
    <w:rsid w:val="0072659F"/>
    <w:rsid w:val="0072679E"/>
    <w:rsid w:val="00726800"/>
    <w:rsid w:val="00727B8C"/>
    <w:rsid w:val="00727D64"/>
    <w:rsid w:val="00727FD3"/>
    <w:rsid w:val="00730982"/>
    <w:rsid w:val="00730E99"/>
    <w:rsid w:val="007312C0"/>
    <w:rsid w:val="00732A49"/>
    <w:rsid w:val="007336C4"/>
    <w:rsid w:val="0073396A"/>
    <w:rsid w:val="00733ACA"/>
    <w:rsid w:val="00733FDB"/>
    <w:rsid w:val="00734523"/>
    <w:rsid w:val="007345B8"/>
    <w:rsid w:val="007345E9"/>
    <w:rsid w:val="007353EE"/>
    <w:rsid w:val="0073664E"/>
    <w:rsid w:val="00737B51"/>
    <w:rsid w:val="00737F1F"/>
    <w:rsid w:val="007404D0"/>
    <w:rsid w:val="00740535"/>
    <w:rsid w:val="00740FCE"/>
    <w:rsid w:val="00740FD4"/>
    <w:rsid w:val="007411ED"/>
    <w:rsid w:val="007414AE"/>
    <w:rsid w:val="0074385A"/>
    <w:rsid w:val="007447A0"/>
    <w:rsid w:val="0074494D"/>
    <w:rsid w:val="00745646"/>
    <w:rsid w:val="00745BF3"/>
    <w:rsid w:val="007466D8"/>
    <w:rsid w:val="00746C3D"/>
    <w:rsid w:val="00746E19"/>
    <w:rsid w:val="00747A99"/>
    <w:rsid w:val="00747EDB"/>
    <w:rsid w:val="00750379"/>
    <w:rsid w:val="00750B11"/>
    <w:rsid w:val="007510FC"/>
    <w:rsid w:val="00751A48"/>
    <w:rsid w:val="00753781"/>
    <w:rsid w:val="0075597B"/>
    <w:rsid w:val="00756012"/>
    <w:rsid w:val="0075663F"/>
    <w:rsid w:val="00756736"/>
    <w:rsid w:val="0075698C"/>
    <w:rsid w:val="00757072"/>
    <w:rsid w:val="00757E79"/>
    <w:rsid w:val="007605B4"/>
    <w:rsid w:val="00760F1B"/>
    <w:rsid w:val="00761F1F"/>
    <w:rsid w:val="0076247F"/>
    <w:rsid w:val="00762C95"/>
    <w:rsid w:val="00762F71"/>
    <w:rsid w:val="00763BA7"/>
    <w:rsid w:val="0076434E"/>
    <w:rsid w:val="0076455C"/>
    <w:rsid w:val="007665D3"/>
    <w:rsid w:val="00766FEF"/>
    <w:rsid w:val="00770F97"/>
    <w:rsid w:val="00771261"/>
    <w:rsid w:val="00771729"/>
    <w:rsid w:val="00771B16"/>
    <w:rsid w:val="00772856"/>
    <w:rsid w:val="00773C4A"/>
    <w:rsid w:val="00774216"/>
    <w:rsid w:val="0077454A"/>
    <w:rsid w:val="007745C9"/>
    <w:rsid w:val="007759CD"/>
    <w:rsid w:val="00777706"/>
    <w:rsid w:val="00777A35"/>
    <w:rsid w:val="00777A86"/>
    <w:rsid w:val="00780174"/>
    <w:rsid w:val="00780FA8"/>
    <w:rsid w:val="00781BD5"/>
    <w:rsid w:val="007823B1"/>
    <w:rsid w:val="007829D9"/>
    <w:rsid w:val="00782AE8"/>
    <w:rsid w:val="007833FD"/>
    <w:rsid w:val="00783A34"/>
    <w:rsid w:val="00784026"/>
    <w:rsid w:val="00784D2D"/>
    <w:rsid w:val="0078532D"/>
    <w:rsid w:val="007854CC"/>
    <w:rsid w:val="00785ADC"/>
    <w:rsid w:val="007865BB"/>
    <w:rsid w:val="00787968"/>
    <w:rsid w:val="00787BF9"/>
    <w:rsid w:val="0079026E"/>
    <w:rsid w:val="00790A26"/>
    <w:rsid w:val="0079163A"/>
    <w:rsid w:val="00791966"/>
    <w:rsid w:val="00791EBC"/>
    <w:rsid w:val="00792828"/>
    <w:rsid w:val="007936E6"/>
    <w:rsid w:val="00794736"/>
    <w:rsid w:val="00794E43"/>
    <w:rsid w:val="00794F67"/>
    <w:rsid w:val="0079545F"/>
    <w:rsid w:val="00795C60"/>
    <w:rsid w:val="007960C7"/>
    <w:rsid w:val="00796341"/>
    <w:rsid w:val="00796952"/>
    <w:rsid w:val="00797D20"/>
    <w:rsid w:val="007A0607"/>
    <w:rsid w:val="007A090F"/>
    <w:rsid w:val="007A2508"/>
    <w:rsid w:val="007A2DD4"/>
    <w:rsid w:val="007A3771"/>
    <w:rsid w:val="007A3EF5"/>
    <w:rsid w:val="007A491B"/>
    <w:rsid w:val="007A5EDF"/>
    <w:rsid w:val="007A5FD5"/>
    <w:rsid w:val="007A69F1"/>
    <w:rsid w:val="007B1323"/>
    <w:rsid w:val="007B1393"/>
    <w:rsid w:val="007B1A54"/>
    <w:rsid w:val="007B1B9E"/>
    <w:rsid w:val="007B2D18"/>
    <w:rsid w:val="007B3E77"/>
    <w:rsid w:val="007B3F09"/>
    <w:rsid w:val="007B4B7B"/>
    <w:rsid w:val="007B55F0"/>
    <w:rsid w:val="007B61C9"/>
    <w:rsid w:val="007B73CF"/>
    <w:rsid w:val="007C1321"/>
    <w:rsid w:val="007C139A"/>
    <w:rsid w:val="007C2567"/>
    <w:rsid w:val="007C2CD9"/>
    <w:rsid w:val="007C2E0D"/>
    <w:rsid w:val="007C2F6E"/>
    <w:rsid w:val="007C30CC"/>
    <w:rsid w:val="007C3AF3"/>
    <w:rsid w:val="007C3FF8"/>
    <w:rsid w:val="007C450D"/>
    <w:rsid w:val="007C47A0"/>
    <w:rsid w:val="007C4823"/>
    <w:rsid w:val="007C4A84"/>
    <w:rsid w:val="007C59CA"/>
    <w:rsid w:val="007C6207"/>
    <w:rsid w:val="007C6E88"/>
    <w:rsid w:val="007C6EAA"/>
    <w:rsid w:val="007C6EAE"/>
    <w:rsid w:val="007C78C1"/>
    <w:rsid w:val="007C79B1"/>
    <w:rsid w:val="007D075B"/>
    <w:rsid w:val="007D0F1A"/>
    <w:rsid w:val="007D10E9"/>
    <w:rsid w:val="007D1C50"/>
    <w:rsid w:val="007D1E82"/>
    <w:rsid w:val="007D1F06"/>
    <w:rsid w:val="007D21B7"/>
    <w:rsid w:val="007D2E84"/>
    <w:rsid w:val="007D3648"/>
    <w:rsid w:val="007D49EC"/>
    <w:rsid w:val="007D4FF7"/>
    <w:rsid w:val="007D5345"/>
    <w:rsid w:val="007D54FE"/>
    <w:rsid w:val="007D6112"/>
    <w:rsid w:val="007D65D3"/>
    <w:rsid w:val="007D7F67"/>
    <w:rsid w:val="007E0E26"/>
    <w:rsid w:val="007E14B9"/>
    <w:rsid w:val="007E16F5"/>
    <w:rsid w:val="007E1DEE"/>
    <w:rsid w:val="007E2CA7"/>
    <w:rsid w:val="007E3049"/>
    <w:rsid w:val="007E38C6"/>
    <w:rsid w:val="007E4E07"/>
    <w:rsid w:val="007E4E87"/>
    <w:rsid w:val="007E5976"/>
    <w:rsid w:val="007E5FC5"/>
    <w:rsid w:val="007E5FF0"/>
    <w:rsid w:val="007E6432"/>
    <w:rsid w:val="007E6857"/>
    <w:rsid w:val="007E796D"/>
    <w:rsid w:val="007E7BB6"/>
    <w:rsid w:val="007F01B1"/>
    <w:rsid w:val="007F1937"/>
    <w:rsid w:val="007F2658"/>
    <w:rsid w:val="007F3B33"/>
    <w:rsid w:val="007F3EDB"/>
    <w:rsid w:val="007F403A"/>
    <w:rsid w:val="007F54FA"/>
    <w:rsid w:val="007F5A59"/>
    <w:rsid w:val="007F62CE"/>
    <w:rsid w:val="007F7034"/>
    <w:rsid w:val="00800236"/>
    <w:rsid w:val="008009C6"/>
    <w:rsid w:val="00801684"/>
    <w:rsid w:val="0080291C"/>
    <w:rsid w:val="00802E5C"/>
    <w:rsid w:val="0080454F"/>
    <w:rsid w:val="00804670"/>
    <w:rsid w:val="00804D2B"/>
    <w:rsid w:val="00804E64"/>
    <w:rsid w:val="00804EAD"/>
    <w:rsid w:val="0080646B"/>
    <w:rsid w:val="0080673D"/>
    <w:rsid w:val="00806C92"/>
    <w:rsid w:val="0080742D"/>
    <w:rsid w:val="00807EA7"/>
    <w:rsid w:val="00807F34"/>
    <w:rsid w:val="008115F6"/>
    <w:rsid w:val="008121C3"/>
    <w:rsid w:val="008124F5"/>
    <w:rsid w:val="008125CF"/>
    <w:rsid w:val="00812865"/>
    <w:rsid w:val="00814381"/>
    <w:rsid w:val="00814408"/>
    <w:rsid w:val="008144EE"/>
    <w:rsid w:val="008145AA"/>
    <w:rsid w:val="0081474A"/>
    <w:rsid w:val="00815105"/>
    <w:rsid w:val="00816E40"/>
    <w:rsid w:val="00820252"/>
    <w:rsid w:val="00823195"/>
    <w:rsid w:val="00824EEE"/>
    <w:rsid w:val="0082516F"/>
    <w:rsid w:val="00827131"/>
    <w:rsid w:val="0082720D"/>
    <w:rsid w:val="0082789B"/>
    <w:rsid w:val="00830065"/>
    <w:rsid w:val="00830418"/>
    <w:rsid w:val="00830668"/>
    <w:rsid w:val="00830C24"/>
    <w:rsid w:val="00834361"/>
    <w:rsid w:val="008349D9"/>
    <w:rsid w:val="00835B71"/>
    <w:rsid w:val="0083613F"/>
    <w:rsid w:val="0084085E"/>
    <w:rsid w:val="00841025"/>
    <w:rsid w:val="0084117C"/>
    <w:rsid w:val="0084143B"/>
    <w:rsid w:val="00841A52"/>
    <w:rsid w:val="0084286D"/>
    <w:rsid w:val="00842B4F"/>
    <w:rsid w:val="008433EA"/>
    <w:rsid w:val="00843424"/>
    <w:rsid w:val="00843954"/>
    <w:rsid w:val="008454C1"/>
    <w:rsid w:val="008456E8"/>
    <w:rsid w:val="00845EE6"/>
    <w:rsid w:val="0084657A"/>
    <w:rsid w:val="00846AD0"/>
    <w:rsid w:val="00846E0C"/>
    <w:rsid w:val="0084752A"/>
    <w:rsid w:val="00850BD2"/>
    <w:rsid w:val="008512DF"/>
    <w:rsid w:val="00851C3C"/>
    <w:rsid w:val="0085224B"/>
    <w:rsid w:val="00852266"/>
    <w:rsid w:val="008523C1"/>
    <w:rsid w:val="00852D35"/>
    <w:rsid w:val="0085329F"/>
    <w:rsid w:val="00855310"/>
    <w:rsid w:val="0085698F"/>
    <w:rsid w:val="00856E72"/>
    <w:rsid w:val="0085702F"/>
    <w:rsid w:val="0086035C"/>
    <w:rsid w:val="00861B2B"/>
    <w:rsid w:val="00862BB4"/>
    <w:rsid w:val="00863A5F"/>
    <w:rsid w:val="00863DE7"/>
    <w:rsid w:val="0086415B"/>
    <w:rsid w:val="00865032"/>
    <w:rsid w:val="00866319"/>
    <w:rsid w:val="00866A2D"/>
    <w:rsid w:val="00871327"/>
    <w:rsid w:val="00871EFF"/>
    <w:rsid w:val="008720D1"/>
    <w:rsid w:val="008726EA"/>
    <w:rsid w:val="00872D0D"/>
    <w:rsid w:val="00872D56"/>
    <w:rsid w:val="00872E53"/>
    <w:rsid w:val="008731AD"/>
    <w:rsid w:val="00873213"/>
    <w:rsid w:val="00873615"/>
    <w:rsid w:val="008737AE"/>
    <w:rsid w:val="00874E1F"/>
    <w:rsid w:val="00875490"/>
    <w:rsid w:val="00875752"/>
    <w:rsid w:val="00876453"/>
    <w:rsid w:val="00876925"/>
    <w:rsid w:val="00877213"/>
    <w:rsid w:val="0088003D"/>
    <w:rsid w:val="008815FA"/>
    <w:rsid w:val="00882586"/>
    <w:rsid w:val="0088304C"/>
    <w:rsid w:val="00883966"/>
    <w:rsid w:val="00884209"/>
    <w:rsid w:val="00884841"/>
    <w:rsid w:val="00885245"/>
    <w:rsid w:val="0088591A"/>
    <w:rsid w:val="00885A47"/>
    <w:rsid w:val="00885AC9"/>
    <w:rsid w:val="008864BA"/>
    <w:rsid w:val="00886D0C"/>
    <w:rsid w:val="0088792E"/>
    <w:rsid w:val="00887A5E"/>
    <w:rsid w:val="00887A96"/>
    <w:rsid w:val="00887D44"/>
    <w:rsid w:val="00887F49"/>
    <w:rsid w:val="008900EE"/>
    <w:rsid w:val="0089051A"/>
    <w:rsid w:val="008907F0"/>
    <w:rsid w:val="00892025"/>
    <w:rsid w:val="0089211C"/>
    <w:rsid w:val="0089297D"/>
    <w:rsid w:val="00893A77"/>
    <w:rsid w:val="00893C01"/>
    <w:rsid w:val="00894403"/>
    <w:rsid w:val="008957AD"/>
    <w:rsid w:val="00896239"/>
    <w:rsid w:val="008973B0"/>
    <w:rsid w:val="008A023D"/>
    <w:rsid w:val="008A0C9D"/>
    <w:rsid w:val="008A12A4"/>
    <w:rsid w:val="008A1F40"/>
    <w:rsid w:val="008A461D"/>
    <w:rsid w:val="008A464C"/>
    <w:rsid w:val="008A5065"/>
    <w:rsid w:val="008A5DCD"/>
    <w:rsid w:val="008A5FF2"/>
    <w:rsid w:val="008A6379"/>
    <w:rsid w:val="008A6BB1"/>
    <w:rsid w:val="008B0325"/>
    <w:rsid w:val="008B165E"/>
    <w:rsid w:val="008B230E"/>
    <w:rsid w:val="008B355B"/>
    <w:rsid w:val="008B3D6A"/>
    <w:rsid w:val="008B49C2"/>
    <w:rsid w:val="008B677E"/>
    <w:rsid w:val="008B68CE"/>
    <w:rsid w:val="008B6BC4"/>
    <w:rsid w:val="008B7D5A"/>
    <w:rsid w:val="008C032B"/>
    <w:rsid w:val="008C0BEB"/>
    <w:rsid w:val="008C0D1B"/>
    <w:rsid w:val="008C0D72"/>
    <w:rsid w:val="008C1841"/>
    <w:rsid w:val="008C1997"/>
    <w:rsid w:val="008C1BED"/>
    <w:rsid w:val="008C2603"/>
    <w:rsid w:val="008C2957"/>
    <w:rsid w:val="008C4931"/>
    <w:rsid w:val="008C6B56"/>
    <w:rsid w:val="008C6F34"/>
    <w:rsid w:val="008D039D"/>
    <w:rsid w:val="008D12E2"/>
    <w:rsid w:val="008D30C6"/>
    <w:rsid w:val="008D3164"/>
    <w:rsid w:val="008D3599"/>
    <w:rsid w:val="008D4A63"/>
    <w:rsid w:val="008D4EBD"/>
    <w:rsid w:val="008D688B"/>
    <w:rsid w:val="008D70DE"/>
    <w:rsid w:val="008E12CE"/>
    <w:rsid w:val="008E183D"/>
    <w:rsid w:val="008E220D"/>
    <w:rsid w:val="008E2D4D"/>
    <w:rsid w:val="008E2DA3"/>
    <w:rsid w:val="008E3EC2"/>
    <w:rsid w:val="008E48EC"/>
    <w:rsid w:val="008E4F26"/>
    <w:rsid w:val="008E504B"/>
    <w:rsid w:val="008E5DF7"/>
    <w:rsid w:val="008E6AB6"/>
    <w:rsid w:val="008F117D"/>
    <w:rsid w:val="008F15A0"/>
    <w:rsid w:val="008F2220"/>
    <w:rsid w:val="008F2374"/>
    <w:rsid w:val="008F4CFC"/>
    <w:rsid w:val="008F715E"/>
    <w:rsid w:val="008F7F39"/>
    <w:rsid w:val="0090071F"/>
    <w:rsid w:val="009009C5"/>
    <w:rsid w:val="00900A0A"/>
    <w:rsid w:val="00900B9D"/>
    <w:rsid w:val="0090169E"/>
    <w:rsid w:val="00901B62"/>
    <w:rsid w:val="00901F45"/>
    <w:rsid w:val="00902957"/>
    <w:rsid w:val="00902CB7"/>
    <w:rsid w:val="0090504F"/>
    <w:rsid w:val="00906125"/>
    <w:rsid w:val="0091001B"/>
    <w:rsid w:val="00912A05"/>
    <w:rsid w:val="009147BB"/>
    <w:rsid w:val="00914804"/>
    <w:rsid w:val="00914CD0"/>
    <w:rsid w:val="00916B46"/>
    <w:rsid w:val="00916ECB"/>
    <w:rsid w:val="00917487"/>
    <w:rsid w:val="00917EAE"/>
    <w:rsid w:val="00922D8D"/>
    <w:rsid w:val="00923962"/>
    <w:rsid w:val="009242F9"/>
    <w:rsid w:val="009243C2"/>
    <w:rsid w:val="00924657"/>
    <w:rsid w:val="00924980"/>
    <w:rsid w:val="00924D0E"/>
    <w:rsid w:val="00926B4D"/>
    <w:rsid w:val="009272D3"/>
    <w:rsid w:val="009301E5"/>
    <w:rsid w:val="009303BD"/>
    <w:rsid w:val="009305A0"/>
    <w:rsid w:val="00930AAF"/>
    <w:rsid w:val="009316AA"/>
    <w:rsid w:val="009319F0"/>
    <w:rsid w:val="0093215D"/>
    <w:rsid w:val="00932332"/>
    <w:rsid w:val="00934693"/>
    <w:rsid w:val="0093490E"/>
    <w:rsid w:val="00935267"/>
    <w:rsid w:val="00937737"/>
    <w:rsid w:val="009377BE"/>
    <w:rsid w:val="0094074E"/>
    <w:rsid w:val="00940EAE"/>
    <w:rsid w:val="00942B19"/>
    <w:rsid w:val="00943A81"/>
    <w:rsid w:val="00943ED5"/>
    <w:rsid w:val="009443FB"/>
    <w:rsid w:val="009445A8"/>
    <w:rsid w:val="0094616F"/>
    <w:rsid w:val="00946B7D"/>
    <w:rsid w:val="009473AE"/>
    <w:rsid w:val="009527FF"/>
    <w:rsid w:val="00954384"/>
    <w:rsid w:val="00955B8C"/>
    <w:rsid w:val="00956414"/>
    <w:rsid w:val="00956C7F"/>
    <w:rsid w:val="009600DD"/>
    <w:rsid w:val="00960455"/>
    <w:rsid w:val="0096410B"/>
    <w:rsid w:val="00964B68"/>
    <w:rsid w:val="00964F82"/>
    <w:rsid w:val="009651A1"/>
    <w:rsid w:val="00965F75"/>
    <w:rsid w:val="00967661"/>
    <w:rsid w:val="00967F47"/>
    <w:rsid w:val="00967F6E"/>
    <w:rsid w:val="009728A2"/>
    <w:rsid w:val="00973663"/>
    <w:rsid w:val="0097382C"/>
    <w:rsid w:val="009743D4"/>
    <w:rsid w:val="009751A3"/>
    <w:rsid w:val="00975664"/>
    <w:rsid w:val="0097575E"/>
    <w:rsid w:val="00975D0D"/>
    <w:rsid w:val="00976AB8"/>
    <w:rsid w:val="00977764"/>
    <w:rsid w:val="0097779E"/>
    <w:rsid w:val="00977F4B"/>
    <w:rsid w:val="00977FAF"/>
    <w:rsid w:val="009807BF"/>
    <w:rsid w:val="00980974"/>
    <w:rsid w:val="0098152B"/>
    <w:rsid w:val="00982A79"/>
    <w:rsid w:val="00982BAD"/>
    <w:rsid w:val="00982D42"/>
    <w:rsid w:val="00982DDC"/>
    <w:rsid w:val="00984248"/>
    <w:rsid w:val="009849EE"/>
    <w:rsid w:val="009878D5"/>
    <w:rsid w:val="00987903"/>
    <w:rsid w:val="009910E4"/>
    <w:rsid w:val="009925D2"/>
    <w:rsid w:val="009932F2"/>
    <w:rsid w:val="0099493F"/>
    <w:rsid w:val="0099571B"/>
    <w:rsid w:val="00995A57"/>
    <w:rsid w:val="009964EC"/>
    <w:rsid w:val="00996EC2"/>
    <w:rsid w:val="00997A8F"/>
    <w:rsid w:val="009A2924"/>
    <w:rsid w:val="009A2B0F"/>
    <w:rsid w:val="009A3212"/>
    <w:rsid w:val="009A417C"/>
    <w:rsid w:val="009A4EF9"/>
    <w:rsid w:val="009A53EA"/>
    <w:rsid w:val="009A5836"/>
    <w:rsid w:val="009A7D68"/>
    <w:rsid w:val="009B0771"/>
    <w:rsid w:val="009B0ADA"/>
    <w:rsid w:val="009B0C17"/>
    <w:rsid w:val="009B1526"/>
    <w:rsid w:val="009B1C00"/>
    <w:rsid w:val="009B2A7C"/>
    <w:rsid w:val="009B302F"/>
    <w:rsid w:val="009B3226"/>
    <w:rsid w:val="009B3835"/>
    <w:rsid w:val="009B461C"/>
    <w:rsid w:val="009B468E"/>
    <w:rsid w:val="009B4A34"/>
    <w:rsid w:val="009B4CD1"/>
    <w:rsid w:val="009B50F7"/>
    <w:rsid w:val="009B511D"/>
    <w:rsid w:val="009B539A"/>
    <w:rsid w:val="009B5DF7"/>
    <w:rsid w:val="009B5E2D"/>
    <w:rsid w:val="009B750C"/>
    <w:rsid w:val="009C00DC"/>
    <w:rsid w:val="009C08CB"/>
    <w:rsid w:val="009C1D6A"/>
    <w:rsid w:val="009C27A4"/>
    <w:rsid w:val="009C43B8"/>
    <w:rsid w:val="009C4DD9"/>
    <w:rsid w:val="009C4E39"/>
    <w:rsid w:val="009C5A30"/>
    <w:rsid w:val="009C5C42"/>
    <w:rsid w:val="009C610A"/>
    <w:rsid w:val="009C654F"/>
    <w:rsid w:val="009C6F5D"/>
    <w:rsid w:val="009C7927"/>
    <w:rsid w:val="009C7F14"/>
    <w:rsid w:val="009D06A0"/>
    <w:rsid w:val="009D0BAD"/>
    <w:rsid w:val="009D209E"/>
    <w:rsid w:val="009D2A0A"/>
    <w:rsid w:val="009D3026"/>
    <w:rsid w:val="009D349F"/>
    <w:rsid w:val="009D4061"/>
    <w:rsid w:val="009D426F"/>
    <w:rsid w:val="009D5B46"/>
    <w:rsid w:val="009D6731"/>
    <w:rsid w:val="009D7256"/>
    <w:rsid w:val="009D783D"/>
    <w:rsid w:val="009D7E1E"/>
    <w:rsid w:val="009E0C62"/>
    <w:rsid w:val="009E136A"/>
    <w:rsid w:val="009E13E3"/>
    <w:rsid w:val="009E2D36"/>
    <w:rsid w:val="009E30DA"/>
    <w:rsid w:val="009E40F7"/>
    <w:rsid w:val="009E4275"/>
    <w:rsid w:val="009E4372"/>
    <w:rsid w:val="009E43F2"/>
    <w:rsid w:val="009E5125"/>
    <w:rsid w:val="009E5C6D"/>
    <w:rsid w:val="009E5E07"/>
    <w:rsid w:val="009E6B05"/>
    <w:rsid w:val="009E720B"/>
    <w:rsid w:val="009E7595"/>
    <w:rsid w:val="009E76B6"/>
    <w:rsid w:val="009E7D1D"/>
    <w:rsid w:val="009F01B9"/>
    <w:rsid w:val="009F030D"/>
    <w:rsid w:val="009F06D7"/>
    <w:rsid w:val="009F0790"/>
    <w:rsid w:val="009F079A"/>
    <w:rsid w:val="009F19EF"/>
    <w:rsid w:val="009F1DE9"/>
    <w:rsid w:val="009F25BF"/>
    <w:rsid w:val="009F3619"/>
    <w:rsid w:val="009F49AD"/>
    <w:rsid w:val="009F51F3"/>
    <w:rsid w:val="009F54E5"/>
    <w:rsid w:val="009F6704"/>
    <w:rsid w:val="009F6E33"/>
    <w:rsid w:val="009F7516"/>
    <w:rsid w:val="00A00C50"/>
    <w:rsid w:val="00A041C2"/>
    <w:rsid w:val="00A04D37"/>
    <w:rsid w:val="00A061A9"/>
    <w:rsid w:val="00A06C72"/>
    <w:rsid w:val="00A0781C"/>
    <w:rsid w:val="00A10862"/>
    <w:rsid w:val="00A10991"/>
    <w:rsid w:val="00A11A3A"/>
    <w:rsid w:val="00A121EC"/>
    <w:rsid w:val="00A12A06"/>
    <w:rsid w:val="00A12EE4"/>
    <w:rsid w:val="00A135A5"/>
    <w:rsid w:val="00A14B1A"/>
    <w:rsid w:val="00A1509A"/>
    <w:rsid w:val="00A1537A"/>
    <w:rsid w:val="00A15E74"/>
    <w:rsid w:val="00A1603A"/>
    <w:rsid w:val="00A1656F"/>
    <w:rsid w:val="00A17B37"/>
    <w:rsid w:val="00A17CE2"/>
    <w:rsid w:val="00A209C4"/>
    <w:rsid w:val="00A211F8"/>
    <w:rsid w:val="00A21556"/>
    <w:rsid w:val="00A22349"/>
    <w:rsid w:val="00A223BA"/>
    <w:rsid w:val="00A22CFD"/>
    <w:rsid w:val="00A2383B"/>
    <w:rsid w:val="00A23A9C"/>
    <w:rsid w:val="00A264C7"/>
    <w:rsid w:val="00A2732E"/>
    <w:rsid w:val="00A273E1"/>
    <w:rsid w:val="00A30C87"/>
    <w:rsid w:val="00A317AF"/>
    <w:rsid w:val="00A35F50"/>
    <w:rsid w:val="00A36202"/>
    <w:rsid w:val="00A36ABA"/>
    <w:rsid w:val="00A36CF4"/>
    <w:rsid w:val="00A374F2"/>
    <w:rsid w:val="00A375DE"/>
    <w:rsid w:val="00A41688"/>
    <w:rsid w:val="00A420CF"/>
    <w:rsid w:val="00A42170"/>
    <w:rsid w:val="00A42189"/>
    <w:rsid w:val="00A42D10"/>
    <w:rsid w:val="00A44F1D"/>
    <w:rsid w:val="00A45FF8"/>
    <w:rsid w:val="00A464EB"/>
    <w:rsid w:val="00A4706F"/>
    <w:rsid w:val="00A47CDC"/>
    <w:rsid w:val="00A50192"/>
    <w:rsid w:val="00A515CA"/>
    <w:rsid w:val="00A52850"/>
    <w:rsid w:val="00A52BAC"/>
    <w:rsid w:val="00A52D21"/>
    <w:rsid w:val="00A53E4D"/>
    <w:rsid w:val="00A54895"/>
    <w:rsid w:val="00A548C3"/>
    <w:rsid w:val="00A5491F"/>
    <w:rsid w:val="00A54D86"/>
    <w:rsid w:val="00A551DA"/>
    <w:rsid w:val="00A55769"/>
    <w:rsid w:val="00A576BE"/>
    <w:rsid w:val="00A60150"/>
    <w:rsid w:val="00A6160B"/>
    <w:rsid w:val="00A6204E"/>
    <w:rsid w:val="00A62CA2"/>
    <w:rsid w:val="00A635FE"/>
    <w:rsid w:val="00A648A7"/>
    <w:rsid w:val="00A64D3A"/>
    <w:rsid w:val="00A652C8"/>
    <w:rsid w:val="00A6532D"/>
    <w:rsid w:val="00A65F38"/>
    <w:rsid w:val="00A65F82"/>
    <w:rsid w:val="00A66E87"/>
    <w:rsid w:val="00A67DB8"/>
    <w:rsid w:val="00A704E9"/>
    <w:rsid w:val="00A70D16"/>
    <w:rsid w:val="00A7160F"/>
    <w:rsid w:val="00A71943"/>
    <w:rsid w:val="00A71AFF"/>
    <w:rsid w:val="00A7203B"/>
    <w:rsid w:val="00A72971"/>
    <w:rsid w:val="00A73C58"/>
    <w:rsid w:val="00A74E9E"/>
    <w:rsid w:val="00A7530F"/>
    <w:rsid w:val="00A75E58"/>
    <w:rsid w:val="00A7629E"/>
    <w:rsid w:val="00A77931"/>
    <w:rsid w:val="00A800BB"/>
    <w:rsid w:val="00A808A0"/>
    <w:rsid w:val="00A80C12"/>
    <w:rsid w:val="00A80F8D"/>
    <w:rsid w:val="00A81AA2"/>
    <w:rsid w:val="00A81B63"/>
    <w:rsid w:val="00A82287"/>
    <w:rsid w:val="00A8287C"/>
    <w:rsid w:val="00A837AF"/>
    <w:rsid w:val="00A84D4A"/>
    <w:rsid w:val="00A85106"/>
    <w:rsid w:val="00A8542D"/>
    <w:rsid w:val="00A85589"/>
    <w:rsid w:val="00A861E7"/>
    <w:rsid w:val="00A86BE7"/>
    <w:rsid w:val="00A8723C"/>
    <w:rsid w:val="00A87C90"/>
    <w:rsid w:val="00A903C4"/>
    <w:rsid w:val="00A90BD0"/>
    <w:rsid w:val="00A946B4"/>
    <w:rsid w:val="00A9496A"/>
    <w:rsid w:val="00A95D51"/>
    <w:rsid w:val="00A967F6"/>
    <w:rsid w:val="00A96DF0"/>
    <w:rsid w:val="00A97DBE"/>
    <w:rsid w:val="00AA05C1"/>
    <w:rsid w:val="00AA0C97"/>
    <w:rsid w:val="00AA122C"/>
    <w:rsid w:val="00AA24B0"/>
    <w:rsid w:val="00AA2C49"/>
    <w:rsid w:val="00AA3D31"/>
    <w:rsid w:val="00AA51E0"/>
    <w:rsid w:val="00AA526B"/>
    <w:rsid w:val="00AA5B46"/>
    <w:rsid w:val="00AA7064"/>
    <w:rsid w:val="00AA7201"/>
    <w:rsid w:val="00AA73D8"/>
    <w:rsid w:val="00AB0E74"/>
    <w:rsid w:val="00AB176C"/>
    <w:rsid w:val="00AB1770"/>
    <w:rsid w:val="00AB1BCF"/>
    <w:rsid w:val="00AB1C11"/>
    <w:rsid w:val="00AB209B"/>
    <w:rsid w:val="00AB27B0"/>
    <w:rsid w:val="00AB2F06"/>
    <w:rsid w:val="00AB3258"/>
    <w:rsid w:val="00AB3467"/>
    <w:rsid w:val="00AB3505"/>
    <w:rsid w:val="00AB3523"/>
    <w:rsid w:val="00AB3607"/>
    <w:rsid w:val="00AB3823"/>
    <w:rsid w:val="00AB38A7"/>
    <w:rsid w:val="00AB42DE"/>
    <w:rsid w:val="00AB4A9C"/>
    <w:rsid w:val="00AB4D83"/>
    <w:rsid w:val="00AB4FE7"/>
    <w:rsid w:val="00AB7BB9"/>
    <w:rsid w:val="00AB7CF4"/>
    <w:rsid w:val="00AC0CA1"/>
    <w:rsid w:val="00AC1CAC"/>
    <w:rsid w:val="00AC280E"/>
    <w:rsid w:val="00AC3A81"/>
    <w:rsid w:val="00AC3B2B"/>
    <w:rsid w:val="00AC469A"/>
    <w:rsid w:val="00AC4E6C"/>
    <w:rsid w:val="00AC52B2"/>
    <w:rsid w:val="00AC57E8"/>
    <w:rsid w:val="00AC663A"/>
    <w:rsid w:val="00AC6FFC"/>
    <w:rsid w:val="00AC7B5A"/>
    <w:rsid w:val="00AC7D82"/>
    <w:rsid w:val="00AD11BD"/>
    <w:rsid w:val="00AD16D6"/>
    <w:rsid w:val="00AD17A7"/>
    <w:rsid w:val="00AD1A57"/>
    <w:rsid w:val="00AD230A"/>
    <w:rsid w:val="00AD2598"/>
    <w:rsid w:val="00AD28BF"/>
    <w:rsid w:val="00AD3BA7"/>
    <w:rsid w:val="00AD414E"/>
    <w:rsid w:val="00AD6AF2"/>
    <w:rsid w:val="00AD78CA"/>
    <w:rsid w:val="00AE1354"/>
    <w:rsid w:val="00AE1941"/>
    <w:rsid w:val="00AE2340"/>
    <w:rsid w:val="00AE24AF"/>
    <w:rsid w:val="00AE2654"/>
    <w:rsid w:val="00AE3FEF"/>
    <w:rsid w:val="00AE5B16"/>
    <w:rsid w:val="00AE667C"/>
    <w:rsid w:val="00AE7B67"/>
    <w:rsid w:val="00AF15D1"/>
    <w:rsid w:val="00AF1DC9"/>
    <w:rsid w:val="00AF2165"/>
    <w:rsid w:val="00AF24F1"/>
    <w:rsid w:val="00AF38A0"/>
    <w:rsid w:val="00AF415D"/>
    <w:rsid w:val="00AF6922"/>
    <w:rsid w:val="00AF6DCB"/>
    <w:rsid w:val="00AF73ED"/>
    <w:rsid w:val="00B00AC0"/>
    <w:rsid w:val="00B0178C"/>
    <w:rsid w:val="00B01A7C"/>
    <w:rsid w:val="00B01ABE"/>
    <w:rsid w:val="00B026DD"/>
    <w:rsid w:val="00B03C76"/>
    <w:rsid w:val="00B0478B"/>
    <w:rsid w:val="00B04DB4"/>
    <w:rsid w:val="00B04F8D"/>
    <w:rsid w:val="00B057AF"/>
    <w:rsid w:val="00B06047"/>
    <w:rsid w:val="00B06935"/>
    <w:rsid w:val="00B07609"/>
    <w:rsid w:val="00B1107B"/>
    <w:rsid w:val="00B12178"/>
    <w:rsid w:val="00B132F9"/>
    <w:rsid w:val="00B1345D"/>
    <w:rsid w:val="00B138AF"/>
    <w:rsid w:val="00B13C37"/>
    <w:rsid w:val="00B14BB7"/>
    <w:rsid w:val="00B1556A"/>
    <w:rsid w:val="00B16420"/>
    <w:rsid w:val="00B173F5"/>
    <w:rsid w:val="00B20F11"/>
    <w:rsid w:val="00B21095"/>
    <w:rsid w:val="00B21E17"/>
    <w:rsid w:val="00B2276C"/>
    <w:rsid w:val="00B22CF7"/>
    <w:rsid w:val="00B26505"/>
    <w:rsid w:val="00B270CB"/>
    <w:rsid w:val="00B27881"/>
    <w:rsid w:val="00B278A2"/>
    <w:rsid w:val="00B279FF"/>
    <w:rsid w:val="00B305A4"/>
    <w:rsid w:val="00B30915"/>
    <w:rsid w:val="00B312F1"/>
    <w:rsid w:val="00B31F16"/>
    <w:rsid w:val="00B32380"/>
    <w:rsid w:val="00B33583"/>
    <w:rsid w:val="00B33AB8"/>
    <w:rsid w:val="00B34224"/>
    <w:rsid w:val="00B34A28"/>
    <w:rsid w:val="00B35405"/>
    <w:rsid w:val="00B36034"/>
    <w:rsid w:val="00B36C86"/>
    <w:rsid w:val="00B37253"/>
    <w:rsid w:val="00B37637"/>
    <w:rsid w:val="00B37666"/>
    <w:rsid w:val="00B37905"/>
    <w:rsid w:val="00B4071E"/>
    <w:rsid w:val="00B414B0"/>
    <w:rsid w:val="00B41D4D"/>
    <w:rsid w:val="00B4329F"/>
    <w:rsid w:val="00B4353E"/>
    <w:rsid w:val="00B4426A"/>
    <w:rsid w:val="00B44F56"/>
    <w:rsid w:val="00B4516B"/>
    <w:rsid w:val="00B46ACA"/>
    <w:rsid w:val="00B470C7"/>
    <w:rsid w:val="00B475AB"/>
    <w:rsid w:val="00B47D49"/>
    <w:rsid w:val="00B50905"/>
    <w:rsid w:val="00B514C5"/>
    <w:rsid w:val="00B519B1"/>
    <w:rsid w:val="00B52210"/>
    <w:rsid w:val="00B53CFC"/>
    <w:rsid w:val="00B541B6"/>
    <w:rsid w:val="00B5430F"/>
    <w:rsid w:val="00B5568A"/>
    <w:rsid w:val="00B561C4"/>
    <w:rsid w:val="00B57052"/>
    <w:rsid w:val="00B604B2"/>
    <w:rsid w:val="00B60B01"/>
    <w:rsid w:val="00B622B9"/>
    <w:rsid w:val="00B626D8"/>
    <w:rsid w:val="00B629FD"/>
    <w:rsid w:val="00B63375"/>
    <w:rsid w:val="00B64EC5"/>
    <w:rsid w:val="00B652E0"/>
    <w:rsid w:val="00B654F4"/>
    <w:rsid w:val="00B65936"/>
    <w:rsid w:val="00B65DD4"/>
    <w:rsid w:val="00B65E71"/>
    <w:rsid w:val="00B66346"/>
    <w:rsid w:val="00B66F62"/>
    <w:rsid w:val="00B6709A"/>
    <w:rsid w:val="00B673F8"/>
    <w:rsid w:val="00B676AA"/>
    <w:rsid w:val="00B70A55"/>
    <w:rsid w:val="00B7188D"/>
    <w:rsid w:val="00B718FD"/>
    <w:rsid w:val="00B71E31"/>
    <w:rsid w:val="00B73203"/>
    <w:rsid w:val="00B7374D"/>
    <w:rsid w:val="00B739AB"/>
    <w:rsid w:val="00B73B58"/>
    <w:rsid w:val="00B73D9B"/>
    <w:rsid w:val="00B7448D"/>
    <w:rsid w:val="00B7539A"/>
    <w:rsid w:val="00B75AF8"/>
    <w:rsid w:val="00B765B3"/>
    <w:rsid w:val="00B779F6"/>
    <w:rsid w:val="00B80196"/>
    <w:rsid w:val="00B80323"/>
    <w:rsid w:val="00B814A0"/>
    <w:rsid w:val="00B81BED"/>
    <w:rsid w:val="00B82114"/>
    <w:rsid w:val="00B8315F"/>
    <w:rsid w:val="00B8430C"/>
    <w:rsid w:val="00B8455E"/>
    <w:rsid w:val="00B85703"/>
    <w:rsid w:val="00B86424"/>
    <w:rsid w:val="00B8793B"/>
    <w:rsid w:val="00B9069D"/>
    <w:rsid w:val="00B90C90"/>
    <w:rsid w:val="00B91F31"/>
    <w:rsid w:val="00B9281B"/>
    <w:rsid w:val="00B92AA5"/>
    <w:rsid w:val="00B938EC"/>
    <w:rsid w:val="00B94033"/>
    <w:rsid w:val="00B94224"/>
    <w:rsid w:val="00B94F0D"/>
    <w:rsid w:val="00B94F85"/>
    <w:rsid w:val="00B953BC"/>
    <w:rsid w:val="00B959C3"/>
    <w:rsid w:val="00B9650C"/>
    <w:rsid w:val="00B96A20"/>
    <w:rsid w:val="00B97382"/>
    <w:rsid w:val="00B97702"/>
    <w:rsid w:val="00B97BCF"/>
    <w:rsid w:val="00B97F1A"/>
    <w:rsid w:val="00BA11CA"/>
    <w:rsid w:val="00BA1887"/>
    <w:rsid w:val="00BA3696"/>
    <w:rsid w:val="00BA521F"/>
    <w:rsid w:val="00BA55E4"/>
    <w:rsid w:val="00BA582E"/>
    <w:rsid w:val="00BA6EBD"/>
    <w:rsid w:val="00BB07B9"/>
    <w:rsid w:val="00BB07D6"/>
    <w:rsid w:val="00BB0EC1"/>
    <w:rsid w:val="00BB19F2"/>
    <w:rsid w:val="00BB1C35"/>
    <w:rsid w:val="00BB230D"/>
    <w:rsid w:val="00BB537B"/>
    <w:rsid w:val="00BB5C23"/>
    <w:rsid w:val="00BB5C97"/>
    <w:rsid w:val="00BB6A71"/>
    <w:rsid w:val="00BB6EB5"/>
    <w:rsid w:val="00BB6FA5"/>
    <w:rsid w:val="00BB78EB"/>
    <w:rsid w:val="00BC0030"/>
    <w:rsid w:val="00BC06AB"/>
    <w:rsid w:val="00BC112C"/>
    <w:rsid w:val="00BC1D19"/>
    <w:rsid w:val="00BC2503"/>
    <w:rsid w:val="00BC28F7"/>
    <w:rsid w:val="00BC35E8"/>
    <w:rsid w:val="00BC3A4D"/>
    <w:rsid w:val="00BC43B4"/>
    <w:rsid w:val="00BC5520"/>
    <w:rsid w:val="00BC5C39"/>
    <w:rsid w:val="00BC65F6"/>
    <w:rsid w:val="00BC688B"/>
    <w:rsid w:val="00BC6D0B"/>
    <w:rsid w:val="00BD00CB"/>
    <w:rsid w:val="00BD0A99"/>
    <w:rsid w:val="00BD0CE1"/>
    <w:rsid w:val="00BD1424"/>
    <w:rsid w:val="00BD1A52"/>
    <w:rsid w:val="00BD1F93"/>
    <w:rsid w:val="00BD317C"/>
    <w:rsid w:val="00BD3B95"/>
    <w:rsid w:val="00BD4191"/>
    <w:rsid w:val="00BD4F10"/>
    <w:rsid w:val="00BD5A88"/>
    <w:rsid w:val="00BD5C0A"/>
    <w:rsid w:val="00BD6082"/>
    <w:rsid w:val="00BD66D2"/>
    <w:rsid w:val="00BD6750"/>
    <w:rsid w:val="00BD68F0"/>
    <w:rsid w:val="00BD6E85"/>
    <w:rsid w:val="00BD6E9C"/>
    <w:rsid w:val="00BE087F"/>
    <w:rsid w:val="00BE0D1C"/>
    <w:rsid w:val="00BE12BA"/>
    <w:rsid w:val="00BE1563"/>
    <w:rsid w:val="00BE43C2"/>
    <w:rsid w:val="00BE47AA"/>
    <w:rsid w:val="00BE4840"/>
    <w:rsid w:val="00BE5A8C"/>
    <w:rsid w:val="00BE5AE8"/>
    <w:rsid w:val="00BE5FED"/>
    <w:rsid w:val="00BE7B3D"/>
    <w:rsid w:val="00BF052E"/>
    <w:rsid w:val="00BF0C96"/>
    <w:rsid w:val="00BF1253"/>
    <w:rsid w:val="00BF15B0"/>
    <w:rsid w:val="00BF2485"/>
    <w:rsid w:val="00BF37C0"/>
    <w:rsid w:val="00BF44A8"/>
    <w:rsid w:val="00BF4FC5"/>
    <w:rsid w:val="00BF53E2"/>
    <w:rsid w:val="00BF54DE"/>
    <w:rsid w:val="00BF5D12"/>
    <w:rsid w:val="00BF5E4D"/>
    <w:rsid w:val="00BF6047"/>
    <w:rsid w:val="00BF65FC"/>
    <w:rsid w:val="00BF7355"/>
    <w:rsid w:val="00C00E5C"/>
    <w:rsid w:val="00C01404"/>
    <w:rsid w:val="00C01457"/>
    <w:rsid w:val="00C023B1"/>
    <w:rsid w:val="00C03081"/>
    <w:rsid w:val="00C0420F"/>
    <w:rsid w:val="00C042A4"/>
    <w:rsid w:val="00C079A2"/>
    <w:rsid w:val="00C079D8"/>
    <w:rsid w:val="00C07FD4"/>
    <w:rsid w:val="00C10180"/>
    <w:rsid w:val="00C11145"/>
    <w:rsid w:val="00C11B74"/>
    <w:rsid w:val="00C12B5D"/>
    <w:rsid w:val="00C12D69"/>
    <w:rsid w:val="00C138B2"/>
    <w:rsid w:val="00C14506"/>
    <w:rsid w:val="00C15691"/>
    <w:rsid w:val="00C15EE8"/>
    <w:rsid w:val="00C16C0E"/>
    <w:rsid w:val="00C171BA"/>
    <w:rsid w:val="00C17D11"/>
    <w:rsid w:val="00C20770"/>
    <w:rsid w:val="00C20934"/>
    <w:rsid w:val="00C20A6B"/>
    <w:rsid w:val="00C20BBD"/>
    <w:rsid w:val="00C21470"/>
    <w:rsid w:val="00C21DB6"/>
    <w:rsid w:val="00C21FFF"/>
    <w:rsid w:val="00C222A8"/>
    <w:rsid w:val="00C224BD"/>
    <w:rsid w:val="00C2299A"/>
    <w:rsid w:val="00C22CCF"/>
    <w:rsid w:val="00C2454C"/>
    <w:rsid w:val="00C24706"/>
    <w:rsid w:val="00C26963"/>
    <w:rsid w:val="00C26EA9"/>
    <w:rsid w:val="00C271D1"/>
    <w:rsid w:val="00C27398"/>
    <w:rsid w:val="00C277F1"/>
    <w:rsid w:val="00C320AF"/>
    <w:rsid w:val="00C3219A"/>
    <w:rsid w:val="00C32CB7"/>
    <w:rsid w:val="00C33E7F"/>
    <w:rsid w:val="00C35E48"/>
    <w:rsid w:val="00C3653A"/>
    <w:rsid w:val="00C378CE"/>
    <w:rsid w:val="00C37977"/>
    <w:rsid w:val="00C37CC7"/>
    <w:rsid w:val="00C37E37"/>
    <w:rsid w:val="00C40EAA"/>
    <w:rsid w:val="00C41E7F"/>
    <w:rsid w:val="00C420E0"/>
    <w:rsid w:val="00C425EA"/>
    <w:rsid w:val="00C44C54"/>
    <w:rsid w:val="00C44D3E"/>
    <w:rsid w:val="00C45052"/>
    <w:rsid w:val="00C4588C"/>
    <w:rsid w:val="00C468B0"/>
    <w:rsid w:val="00C46B48"/>
    <w:rsid w:val="00C46BDB"/>
    <w:rsid w:val="00C46E67"/>
    <w:rsid w:val="00C505EB"/>
    <w:rsid w:val="00C52473"/>
    <w:rsid w:val="00C5315B"/>
    <w:rsid w:val="00C54A66"/>
    <w:rsid w:val="00C54AB1"/>
    <w:rsid w:val="00C54F84"/>
    <w:rsid w:val="00C553E6"/>
    <w:rsid w:val="00C56E79"/>
    <w:rsid w:val="00C57267"/>
    <w:rsid w:val="00C57866"/>
    <w:rsid w:val="00C57C0C"/>
    <w:rsid w:val="00C6106A"/>
    <w:rsid w:val="00C61C83"/>
    <w:rsid w:val="00C622EE"/>
    <w:rsid w:val="00C62B73"/>
    <w:rsid w:val="00C62F44"/>
    <w:rsid w:val="00C63605"/>
    <w:rsid w:val="00C63DB5"/>
    <w:rsid w:val="00C64D3E"/>
    <w:rsid w:val="00C64E81"/>
    <w:rsid w:val="00C664DF"/>
    <w:rsid w:val="00C671F1"/>
    <w:rsid w:val="00C6785F"/>
    <w:rsid w:val="00C67C84"/>
    <w:rsid w:val="00C67DC9"/>
    <w:rsid w:val="00C70E0D"/>
    <w:rsid w:val="00C71624"/>
    <w:rsid w:val="00C72BF1"/>
    <w:rsid w:val="00C7342E"/>
    <w:rsid w:val="00C74A88"/>
    <w:rsid w:val="00C74B99"/>
    <w:rsid w:val="00C76B9C"/>
    <w:rsid w:val="00C812C2"/>
    <w:rsid w:val="00C81602"/>
    <w:rsid w:val="00C83186"/>
    <w:rsid w:val="00C8372E"/>
    <w:rsid w:val="00C83A89"/>
    <w:rsid w:val="00C84042"/>
    <w:rsid w:val="00C84265"/>
    <w:rsid w:val="00C84627"/>
    <w:rsid w:val="00C84755"/>
    <w:rsid w:val="00C8567E"/>
    <w:rsid w:val="00C869D2"/>
    <w:rsid w:val="00C87437"/>
    <w:rsid w:val="00C90196"/>
    <w:rsid w:val="00C9149A"/>
    <w:rsid w:val="00C916F8"/>
    <w:rsid w:val="00C9189B"/>
    <w:rsid w:val="00C91AB5"/>
    <w:rsid w:val="00C92448"/>
    <w:rsid w:val="00C92880"/>
    <w:rsid w:val="00C9465A"/>
    <w:rsid w:val="00C94A59"/>
    <w:rsid w:val="00C9581D"/>
    <w:rsid w:val="00C95E80"/>
    <w:rsid w:val="00C9657A"/>
    <w:rsid w:val="00C97106"/>
    <w:rsid w:val="00C971BC"/>
    <w:rsid w:val="00C97E40"/>
    <w:rsid w:val="00CA0072"/>
    <w:rsid w:val="00CA1018"/>
    <w:rsid w:val="00CA1044"/>
    <w:rsid w:val="00CA10F1"/>
    <w:rsid w:val="00CA1951"/>
    <w:rsid w:val="00CA2E4B"/>
    <w:rsid w:val="00CA3269"/>
    <w:rsid w:val="00CA380A"/>
    <w:rsid w:val="00CA435F"/>
    <w:rsid w:val="00CA4507"/>
    <w:rsid w:val="00CA5AC7"/>
    <w:rsid w:val="00CA5E58"/>
    <w:rsid w:val="00CA5F68"/>
    <w:rsid w:val="00CA60A2"/>
    <w:rsid w:val="00CA61CE"/>
    <w:rsid w:val="00CA7FD3"/>
    <w:rsid w:val="00CB096F"/>
    <w:rsid w:val="00CB0E1E"/>
    <w:rsid w:val="00CB0EEA"/>
    <w:rsid w:val="00CB4C58"/>
    <w:rsid w:val="00CB5AF3"/>
    <w:rsid w:val="00CB5D1F"/>
    <w:rsid w:val="00CB7475"/>
    <w:rsid w:val="00CB74D6"/>
    <w:rsid w:val="00CB7558"/>
    <w:rsid w:val="00CB790B"/>
    <w:rsid w:val="00CB7DCF"/>
    <w:rsid w:val="00CC15F2"/>
    <w:rsid w:val="00CC1F83"/>
    <w:rsid w:val="00CC2659"/>
    <w:rsid w:val="00CC2AC9"/>
    <w:rsid w:val="00CC2BB0"/>
    <w:rsid w:val="00CC3417"/>
    <w:rsid w:val="00CC48B0"/>
    <w:rsid w:val="00CC55CB"/>
    <w:rsid w:val="00CC5908"/>
    <w:rsid w:val="00CC5DBB"/>
    <w:rsid w:val="00CC6158"/>
    <w:rsid w:val="00CC6497"/>
    <w:rsid w:val="00CC68C7"/>
    <w:rsid w:val="00CC70D7"/>
    <w:rsid w:val="00CC759F"/>
    <w:rsid w:val="00CC78A7"/>
    <w:rsid w:val="00CC7A1B"/>
    <w:rsid w:val="00CC7CE7"/>
    <w:rsid w:val="00CD0B07"/>
    <w:rsid w:val="00CD11C3"/>
    <w:rsid w:val="00CD3791"/>
    <w:rsid w:val="00CD478C"/>
    <w:rsid w:val="00CD5DAD"/>
    <w:rsid w:val="00CD6492"/>
    <w:rsid w:val="00CE03DC"/>
    <w:rsid w:val="00CE1C10"/>
    <w:rsid w:val="00CE3798"/>
    <w:rsid w:val="00CE5922"/>
    <w:rsid w:val="00CE6980"/>
    <w:rsid w:val="00CF0DEE"/>
    <w:rsid w:val="00CF1B3E"/>
    <w:rsid w:val="00CF1E0B"/>
    <w:rsid w:val="00CF22F7"/>
    <w:rsid w:val="00CF29DF"/>
    <w:rsid w:val="00CF2B2F"/>
    <w:rsid w:val="00CF34D2"/>
    <w:rsid w:val="00CF42B0"/>
    <w:rsid w:val="00CF5F5E"/>
    <w:rsid w:val="00CF6FC5"/>
    <w:rsid w:val="00CF730A"/>
    <w:rsid w:val="00D00022"/>
    <w:rsid w:val="00D0033D"/>
    <w:rsid w:val="00D004E9"/>
    <w:rsid w:val="00D0076F"/>
    <w:rsid w:val="00D00937"/>
    <w:rsid w:val="00D009BB"/>
    <w:rsid w:val="00D016B6"/>
    <w:rsid w:val="00D01C70"/>
    <w:rsid w:val="00D01E67"/>
    <w:rsid w:val="00D0206C"/>
    <w:rsid w:val="00D0283E"/>
    <w:rsid w:val="00D03310"/>
    <w:rsid w:val="00D038B6"/>
    <w:rsid w:val="00D039E2"/>
    <w:rsid w:val="00D03D8B"/>
    <w:rsid w:val="00D03EFD"/>
    <w:rsid w:val="00D03FF3"/>
    <w:rsid w:val="00D05C04"/>
    <w:rsid w:val="00D069A9"/>
    <w:rsid w:val="00D06D9F"/>
    <w:rsid w:val="00D07753"/>
    <w:rsid w:val="00D1027B"/>
    <w:rsid w:val="00D108B7"/>
    <w:rsid w:val="00D118F0"/>
    <w:rsid w:val="00D12A43"/>
    <w:rsid w:val="00D12A51"/>
    <w:rsid w:val="00D14B34"/>
    <w:rsid w:val="00D156E6"/>
    <w:rsid w:val="00D15C71"/>
    <w:rsid w:val="00D207EF"/>
    <w:rsid w:val="00D21244"/>
    <w:rsid w:val="00D21A9F"/>
    <w:rsid w:val="00D2212F"/>
    <w:rsid w:val="00D222C3"/>
    <w:rsid w:val="00D224A5"/>
    <w:rsid w:val="00D2273B"/>
    <w:rsid w:val="00D22DFE"/>
    <w:rsid w:val="00D22F68"/>
    <w:rsid w:val="00D2435B"/>
    <w:rsid w:val="00D250B6"/>
    <w:rsid w:val="00D262F5"/>
    <w:rsid w:val="00D2739C"/>
    <w:rsid w:val="00D30751"/>
    <w:rsid w:val="00D30B0E"/>
    <w:rsid w:val="00D30F72"/>
    <w:rsid w:val="00D31CBB"/>
    <w:rsid w:val="00D32D81"/>
    <w:rsid w:val="00D33954"/>
    <w:rsid w:val="00D34262"/>
    <w:rsid w:val="00D34473"/>
    <w:rsid w:val="00D3619A"/>
    <w:rsid w:val="00D3698D"/>
    <w:rsid w:val="00D36EF3"/>
    <w:rsid w:val="00D37C5F"/>
    <w:rsid w:val="00D400FB"/>
    <w:rsid w:val="00D40831"/>
    <w:rsid w:val="00D4203B"/>
    <w:rsid w:val="00D422A5"/>
    <w:rsid w:val="00D4281A"/>
    <w:rsid w:val="00D42919"/>
    <w:rsid w:val="00D42B2E"/>
    <w:rsid w:val="00D43459"/>
    <w:rsid w:val="00D43AC6"/>
    <w:rsid w:val="00D43B3A"/>
    <w:rsid w:val="00D45E3C"/>
    <w:rsid w:val="00D47B57"/>
    <w:rsid w:val="00D511F8"/>
    <w:rsid w:val="00D523AA"/>
    <w:rsid w:val="00D52A5E"/>
    <w:rsid w:val="00D53EDD"/>
    <w:rsid w:val="00D54283"/>
    <w:rsid w:val="00D542BB"/>
    <w:rsid w:val="00D5696D"/>
    <w:rsid w:val="00D57DFD"/>
    <w:rsid w:val="00D60C78"/>
    <w:rsid w:val="00D61F59"/>
    <w:rsid w:val="00D6262F"/>
    <w:rsid w:val="00D62A2C"/>
    <w:rsid w:val="00D63059"/>
    <w:rsid w:val="00D65684"/>
    <w:rsid w:val="00D65951"/>
    <w:rsid w:val="00D6599A"/>
    <w:rsid w:val="00D667F7"/>
    <w:rsid w:val="00D66C8F"/>
    <w:rsid w:val="00D676B2"/>
    <w:rsid w:val="00D677A2"/>
    <w:rsid w:val="00D70A5F"/>
    <w:rsid w:val="00D70CDF"/>
    <w:rsid w:val="00D70FB0"/>
    <w:rsid w:val="00D72704"/>
    <w:rsid w:val="00D7283E"/>
    <w:rsid w:val="00D72CF2"/>
    <w:rsid w:val="00D72D90"/>
    <w:rsid w:val="00D72FF0"/>
    <w:rsid w:val="00D738AD"/>
    <w:rsid w:val="00D74590"/>
    <w:rsid w:val="00D74E3C"/>
    <w:rsid w:val="00D759ED"/>
    <w:rsid w:val="00D760C3"/>
    <w:rsid w:val="00D7799E"/>
    <w:rsid w:val="00D77FC0"/>
    <w:rsid w:val="00D819F2"/>
    <w:rsid w:val="00D82B93"/>
    <w:rsid w:val="00D82FD4"/>
    <w:rsid w:val="00D8312A"/>
    <w:rsid w:val="00D83539"/>
    <w:rsid w:val="00D84113"/>
    <w:rsid w:val="00D8486A"/>
    <w:rsid w:val="00D84F87"/>
    <w:rsid w:val="00D85C1A"/>
    <w:rsid w:val="00D85DA8"/>
    <w:rsid w:val="00D8617B"/>
    <w:rsid w:val="00D86451"/>
    <w:rsid w:val="00D8718F"/>
    <w:rsid w:val="00D87554"/>
    <w:rsid w:val="00D87973"/>
    <w:rsid w:val="00D902C7"/>
    <w:rsid w:val="00D90715"/>
    <w:rsid w:val="00D908F9"/>
    <w:rsid w:val="00D9113D"/>
    <w:rsid w:val="00D91512"/>
    <w:rsid w:val="00D91661"/>
    <w:rsid w:val="00D92C74"/>
    <w:rsid w:val="00D930AD"/>
    <w:rsid w:val="00D93C8B"/>
    <w:rsid w:val="00D93F5F"/>
    <w:rsid w:val="00D9404F"/>
    <w:rsid w:val="00D94069"/>
    <w:rsid w:val="00D94546"/>
    <w:rsid w:val="00D95679"/>
    <w:rsid w:val="00D95E0B"/>
    <w:rsid w:val="00D963F1"/>
    <w:rsid w:val="00D96D22"/>
    <w:rsid w:val="00D9768D"/>
    <w:rsid w:val="00DA14F8"/>
    <w:rsid w:val="00DA1F3C"/>
    <w:rsid w:val="00DA2A43"/>
    <w:rsid w:val="00DA4760"/>
    <w:rsid w:val="00DA4A14"/>
    <w:rsid w:val="00DA4F25"/>
    <w:rsid w:val="00DA4FB3"/>
    <w:rsid w:val="00DA5DF4"/>
    <w:rsid w:val="00DA6275"/>
    <w:rsid w:val="00DA62AE"/>
    <w:rsid w:val="00DA6CA4"/>
    <w:rsid w:val="00DA74F3"/>
    <w:rsid w:val="00DB02E0"/>
    <w:rsid w:val="00DB06A1"/>
    <w:rsid w:val="00DB262B"/>
    <w:rsid w:val="00DB2EFE"/>
    <w:rsid w:val="00DB2F95"/>
    <w:rsid w:val="00DB3B82"/>
    <w:rsid w:val="00DB40B2"/>
    <w:rsid w:val="00DB46A1"/>
    <w:rsid w:val="00DB5299"/>
    <w:rsid w:val="00DB52C6"/>
    <w:rsid w:val="00DB5ACE"/>
    <w:rsid w:val="00DB5CCF"/>
    <w:rsid w:val="00DB7A9E"/>
    <w:rsid w:val="00DB7D4F"/>
    <w:rsid w:val="00DC11B3"/>
    <w:rsid w:val="00DC1329"/>
    <w:rsid w:val="00DC145B"/>
    <w:rsid w:val="00DC146D"/>
    <w:rsid w:val="00DC1AC2"/>
    <w:rsid w:val="00DC1AF8"/>
    <w:rsid w:val="00DC53CF"/>
    <w:rsid w:val="00DC5DD2"/>
    <w:rsid w:val="00DC607D"/>
    <w:rsid w:val="00DC72D8"/>
    <w:rsid w:val="00DC776D"/>
    <w:rsid w:val="00DC7B14"/>
    <w:rsid w:val="00DD0E0D"/>
    <w:rsid w:val="00DD1E3D"/>
    <w:rsid w:val="00DD2403"/>
    <w:rsid w:val="00DD2A82"/>
    <w:rsid w:val="00DD2FC5"/>
    <w:rsid w:val="00DD49CC"/>
    <w:rsid w:val="00DD4F6A"/>
    <w:rsid w:val="00DD5325"/>
    <w:rsid w:val="00DD532E"/>
    <w:rsid w:val="00DD56E3"/>
    <w:rsid w:val="00DD5A1A"/>
    <w:rsid w:val="00DD5B9F"/>
    <w:rsid w:val="00DD6C01"/>
    <w:rsid w:val="00DE0A98"/>
    <w:rsid w:val="00DE100E"/>
    <w:rsid w:val="00DE10DF"/>
    <w:rsid w:val="00DE1595"/>
    <w:rsid w:val="00DE1FA0"/>
    <w:rsid w:val="00DE26FC"/>
    <w:rsid w:val="00DE399D"/>
    <w:rsid w:val="00DE3A3E"/>
    <w:rsid w:val="00DE66CF"/>
    <w:rsid w:val="00DE7924"/>
    <w:rsid w:val="00DF0BCB"/>
    <w:rsid w:val="00DF1869"/>
    <w:rsid w:val="00DF1990"/>
    <w:rsid w:val="00DF1BFA"/>
    <w:rsid w:val="00DF1CA3"/>
    <w:rsid w:val="00DF21EB"/>
    <w:rsid w:val="00DF24FD"/>
    <w:rsid w:val="00DF5125"/>
    <w:rsid w:val="00DF577E"/>
    <w:rsid w:val="00DF5B76"/>
    <w:rsid w:val="00DF5BDB"/>
    <w:rsid w:val="00DF5BE2"/>
    <w:rsid w:val="00DF6E1B"/>
    <w:rsid w:val="00DF6EAD"/>
    <w:rsid w:val="00DF7405"/>
    <w:rsid w:val="00DF7F25"/>
    <w:rsid w:val="00E004D4"/>
    <w:rsid w:val="00E00D2C"/>
    <w:rsid w:val="00E00F43"/>
    <w:rsid w:val="00E022F5"/>
    <w:rsid w:val="00E024F0"/>
    <w:rsid w:val="00E026B7"/>
    <w:rsid w:val="00E02766"/>
    <w:rsid w:val="00E034EA"/>
    <w:rsid w:val="00E0369F"/>
    <w:rsid w:val="00E04510"/>
    <w:rsid w:val="00E0467A"/>
    <w:rsid w:val="00E05D85"/>
    <w:rsid w:val="00E06089"/>
    <w:rsid w:val="00E07470"/>
    <w:rsid w:val="00E0765B"/>
    <w:rsid w:val="00E07D83"/>
    <w:rsid w:val="00E10192"/>
    <w:rsid w:val="00E1052C"/>
    <w:rsid w:val="00E109FD"/>
    <w:rsid w:val="00E11887"/>
    <w:rsid w:val="00E11ACC"/>
    <w:rsid w:val="00E12310"/>
    <w:rsid w:val="00E13ABA"/>
    <w:rsid w:val="00E1419A"/>
    <w:rsid w:val="00E14634"/>
    <w:rsid w:val="00E1564E"/>
    <w:rsid w:val="00E20A5A"/>
    <w:rsid w:val="00E227FE"/>
    <w:rsid w:val="00E23B1B"/>
    <w:rsid w:val="00E2403F"/>
    <w:rsid w:val="00E244D5"/>
    <w:rsid w:val="00E245BA"/>
    <w:rsid w:val="00E250AD"/>
    <w:rsid w:val="00E2601D"/>
    <w:rsid w:val="00E262BC"/>
    <w:rsid w:val="00E268B3"/>
    <w:rsid w:val="00E26E16"/>
    <w:rsid w:val="00E27AFF"/>
    <w:rsid w:val="00E27F3E"/>
    <w:rsid w:val="00E312FE"/>
    <w:rsid w:val="00E324E0"/>
    <w:rsid w:val="00E325ED"/>
    <w:rsid w:val="00E32EAC"/>
    <w:rsid w:val="00E3323E"/>
    <w:rsid w:val="00E33DA6"/>
    <w:rsid w:val="00E33DC2"/>
    <w:rsid w:val="00E3487F"/>
    <w:rsid w:val="00E3542E"/>
    <w:rsid w:val="00E36805"/>
    <w:rsid w:val="00E36BA2"/>
    <w:rsid w:val="00E379AC"/>
    <w:rsid w:val="00E37D13"/>
    <w:rsid w:val="00E37F1A"/>
    <w:rsid w:val="00E40962"/>
    <w:rsid w:val="00E40F48"/>
    <w:rsid w:val="00E411D7"/>
    <w:rsid w:val="00E41490"/>
    <w:rsid w:val="00E415FA"/>
    <w:rsid w:val="00E41714"/>
    <w:rsid w:val="00E41D48"/>
    <w:rsid w:val="00E420B6"/>
    <w:rsid w:val="00E42DCD"/>
    <w:rsid w:val="00E434FC"/>
    <w:rsid w:val="00E43AFC"/>
    <w:rsid w:val="00E444F9"/>
    <w:rsid w:val="00E447A5"/>
    <w:rsid w:val="00E44D1E"/>
    <w:rsid w:val="00E453E3"/>
    <w:rsid w:val="00E50654"/>
    <w:rsid w:val="00E52579"/>
    <w:rsid w:val="00E528CD"/>
    <w:rsid w:val="00E538E9"/>
    <w:rsid w:val="00E53951"/>
    <w:rsid w:val="00E53B99"/>
    <w:rsid w:val="00E54D47"/>
    <w:rsid w:val="00E552E7"/>
    <w:rsid w:val="00E55596"/>
    <w:rsid w:val="00E55805"/>
    <w:rsid w:val="00E55CEF"/>
    <w:rsid w:val="00E566C5"/>
    <w:rsid w:val="00E566F9"/>
    <w:rsid w:val="00E56FA1"/>
    <w:rsid w:val="00E57081"/>
    <w:rsid w:val="00E578DF"/>
    <w:rsid w:val="00E57A14"/>
    <w:rsid w:val="00E60790"/>
    <w:rsid w:val="00E607BA"/>
    <w:rsid w:val="00E614B1"/>
    <w:rsid w:val="00E61C07"/>
    <w:rsid w:val="00E6225C"/>
    <w:rsid w:val="00E6424C"/>
    <w:rsid w:val="00E64806"/>
    <w:rsid w:val="00E663A2"/>
    <w:rsid w:val="00E703EE"/>
    <w:rsid w:val="00E71BAD"/>
    <w:rsid w:val="00E71E10"/>
    <w:rsid w:val="00E721A3"/>
    <w:rsid w:val="00E737AD"/>
    <w:rsid w:val="00E73F55"/>
    <w:rsid w:val="00E75CFA"/>
    <w:rsid w:val="00E75DAC"/>
    <w:rsid w:val="00E76197"/>
    <w:rsid w:val="00E76BA7"/>
    <w:rsid w:val="00E77160"/>
    <w:rsid w:val="00E77CBA"/>
    <w:rsid w:val="00E77D48"/>
    <w:rsid w:val="00E77F7E"/>
    <w:rsid w:val="00E801F4"/>
    <w:rsid w:val="00E81319"/>
    <w:rsid w:val="00E81353"/>
    <w:rsid w:val="00E81857"/>
    <w:rsid w:val="00E81E39"/>
    <w:rsid w:val="00E82332"/>
    <w:rsid w:val="00E8271B"/>
    <w:rsid w:val="00E831C0"/>
    <w:rsid w:val="00E838F0"/>
    <w:rsid w:val="00E8596F"/>
    <w:rsid w:val="00E86558"/>
    <w:rsid w:val="00E87E04"/>
    <w:rsid w:val="00E87E55"/>
    <w:rsid w:val="00E90124"/>
    <w:rsid w:val="00E9013C"/>
    <w:rsid w:val="00E90665"/>
    <w:rsid w:val="00E918A0"/>
    <w:rsid w:val="00E925DC"/>
    <w:rsid w:val="00E92D96"/>
    <w:rsid w:val="00E9361C"/>
    <w:rsid w:val="00E93DA2"/>
    <w:rsid w:val="00E9452A"/>
    <w:rsid w:val="00E947F0"/>
    <w:rsid w:val="00E9500D"/>
    <w:rsid w:val="00E95A1B"/>
    <w:rsid w:val="00E9607E"/>
    <w:rsid w:val="00E96756"/>
    <w:rsid w:val="00E9688B"/>
    <w:rsid w:val="00E975B0"/>
    <w:rsid w:val="00E97705"/>
    <w:rsid w:val="00E97F5B"/>
    <w:rsid w:val="00EA0485"/>
    <w:rsid w:val="00EA148F"/>
    <w:rsid w:val="00EA25C5"/>
    <w:rsid w:val="00EA2A7D"/>
    <w:rsid w:val="00EA2E4E"/>
    <w:rsid w:val="00EA3854"/>
    <w:rsid w:val="00EA560D"/>
    <w:rsid w:val="00EA5D42"/>
    <w:rsid w:val="00EA6172"/>
    <w:rsid w:val="00EA6E64"/>
    <w:rsid w:val="00EA6E65"/>
    <w:rsid w:val="00EA738E"/>
    <w:rsid w:val="00EB0050"/>
    <w:rsid w:val="00EB12C3"/>
    <w:rsid w:val="00EB19FE"/>
    <w:rsid w:val="00EB331F"/>
    <w:rsid w:val="00EB4170"/>
    <w:rsid w:val="00EB4C9E"/>
    <w:rsid w:val="00EB721E"/>
    <w:rsid w:val="00EB74BC"/>
    <w:rsid w:val="00EB75A4"/>
    <w:rsid w:val="00EC0219"/>
    <w:rsid w:val="00EC0AE8"/>
    <w:rsid w:val="00EC0E7D"/>
    <w:rsid w:val="00EC103F"/>
    <w:rsid w:val="00EC1F31"/>
    <w:rsid w:val="00EC2C98"/>
    <w:rsid w:val="00EC5298"/>
    <w:rsid w:val="00EC6321"/>
    <w:rsid w:val="00EC63A0"/>
    <w:rsid w:val="00EC6735"/>
    <w:rsid w:val="00EC68F1"/>
    <w:rsid w:val="00EC6D89"/>
    <w:rsid w:val="00EC7036"/>
    <w:rsid w:val="00EC7F53"/>
    <w:rsid w:val="00ED08C2"/>
    <w:rsid w:val="00ED13E2"/>
    <w:rsid w:val="00ED1500"/>
    <w:rsid w:val="00ED15D8"/>
    <w:rsid w:val="00ED19D3"/>
    <w:rsid w:val="00ED2351"/>
    <w:rsid w:val="00ED3063"/>
    <w:rsid w:val="00ED3178"/>
    <w:rsid w:val="00ED3BA4"/>
    <w:rsid w:val="00ED3F79"/>
    <w:rsid w:val="00ED450D"/>
    <w:rsid w:val="00ED469A"/>
    <w:rsid w:val="00ED46E7"/>
    <w:rsid w:val="00ED47AA"/>
    <w:rsid w:val="00ED5379"/>
    <w:rsid w:val="00ED575A"/>
    <w:rsid w:val="00ED583D"/>
    <w:rsid w:val="00ED5F59"/>
    <w:rsid w:val="00ED6445"/>
    <w:rsid w:val="00ED658E"/>
    <w:rsid w:val="00ED65E7"/>
    <w:rsid w:val="00ED66A5"/>
    <w:rsid w:val="00ED6C6B"/>
    <w:rsid w:val="00ED735A"/>
    <w:rsid w:val="00EE0E0D"/>
    <w:rsid w:val="00EE25DB"/>
    <w:rsid w:val="00EE32FC"/>
    <w:rsid w:val="00EE3AD9"/>
    <w:rsid w:val="00EE578A"/>
    <w:rsid w:val="00EE5B25"/>
    <w:rsid w:val="00EE659C"/>
    <w:rsid w:val="00EE7882"/>
    <w:rsid w:val="00EF12A9"/>
    <w:rsid w:val="00EF1D70"/>
    <w:rsid w:val="00EF3680"/>
    <w:rsid w:val="00EF3D72"/>
    <w:rsid w:val="00EF3F6B"/>
    <w:rsid w:val="00EF4C82"/>
    <w:rsid w:val="00EF60A8"/>
    <w:rsid w:val="00EF68D2"/>
    <w:rsid w:val="00EF6E03"/>
    <w:rsid w:val="00EF6E7E"/>
    <w:rsid w:val="00EF7BD5"/>
    <w:rsid w:val="00EF7C57"/>
    <w:rsid w:val="00F00895"/>
    <w:rsid w:val="00F00B6A"/>
    <w:rsid w:val="00F01725"/>
    <w:rsid w:val="00F02074"/>
    <w:rsid w:val="00F022D3"/>
    <w:rsid w:val="00F04310"/>
    <w:rsid w:val="00F057E6"/>
    <w:rsid w:val="00F05CEE"/>
    <w:rsid w:val="00F0671B"/>
    <w:rsid w:val="00F06A6F"/>
    <w:rsid w:val="00F06DFB"/>
    <w:rsid w:val="00F0711D"/>
    <w:rsid w:val="00F07184"/>
    <w:rsid w:val="00F07255"/>
    <w:rsid w:val="00F0735A"/>
    <w:rsid w:val="00F07507"/>
    <w:rsid w:val="00F07F3A"/>
    <w:rsid w:val="00F108B6"/>
    <w:rsid w:val="00F1116B"/>
    <w:rsid w:val="00F11C5B"/>
    <w:rsid w:val="00F12F1C"/>
    <w:rsid w:val="00F136F3"/>
    <w:rsid w:val="00F138A2"/>
    <w:rsid w:val="00F154BA"/>
    <w:rsid w:val="00F157AD"/>
    <w:rsid w:val="00F15B02"/>
    <w:rsid w:val="00F17B8A"/>
    <w:rsid w:val="00F20326"/>
    <w:rsid w:val="00F21268"/>
    <w:rsid w:val="00F21C75"/>
    <w:rsid w:val="00F222AA"/>
    <w:rsid w:val="00F224A4"/>
    <w:rsid w:val="00F232AB"/>
    <w:rsid w:val="00F23511"/>
    <w:rsid w:val="00F25D83"/>
    <w:rsid w:val="00F26958"/>
    <w:rsid w:val="00F26E40"/>
    <w:rsid w:val="00F27537"/>
    <w:rsid w:val="00F27B51"/>
    <w:rsid w:val="00F30095"/>
    <w:rsid w:val="00F309C1"/>
    <w:rsid w:val="00F30B51"/>
    <w:rsid w:val="00F30C81"/>
    <w:rsid w:val="00F31A51"/>
    <w:rsid w:val="00F31D8F"/>
    <w:rsid w:val="00F31DB7"/>
    <w:rsid w:val="00F32606"/>
    <w:rsid w:val="00F3302A"/>
    <w:rsid w:val="00F34705"/>
    <w:rsid w:val="00F35057"/>
    <w:rsid w:val="00F36B6A"/>
    <w:rsid w:val="00F36BD0"/>
    <w:rsid w:val="00F36E2D"/>
    <w:rsid w:val="00F37C52"/>
    <w:rsid w:val="00F37E4B"/>
    <w:rsid w:val="00F4020C"/>
    <w:rsid w:val="00F40301"/>
    <w:rsid w:val="00F40CB6"/>
    <w:rsid w:val="00F413AF"/>
    <w:rsid w:val="00F41C65"/>
    <w:rsid w:val="00F434EA"/>
    <w:rsid w:val="00F449D3"/>
    <w:rsid w:val="00F45107"/>
    <w:rsid w:val="00F4515C"/>
    <w:rsid w:val="00F45787"/>
    <w:rsid w:val="00F465BB"/>
    <w:rsid w:val="00F46BC2"/>
    <w:rsid w:val="00F47601"/>
    <w:rsid w:val="00F50254"/>
    <w:rsid w:val="00F507A2"/>
    <w:rsid w:val="00F50DB1"/>
    <w:rsid w:val="00F51283"/>
    <w:rsid w:val="00F51EE1"/>
    <w:rsid w:val="00F524ED"/>
    <w:rsid w:val="00F52AE7"/>
    <w:rsid w:val="00F5362C"/>
    <w:rsid w:val="00F53D19"/>
    <w:rsid w:val="00F5409A"/>
    <w:rsid w:val="00F54B39"/>
    <w:rsid w:val="00F557CC"/>
    <w:rsid w:val="00F55D41"/>
    <w:rsid w:val="00F55E94"/>
    <w:rsid w:val="00F56415"/>
    <w:rsid w:val="00F566B6"/>
    <w:rsid w:val="00F56AFF"/>
    <w:rsid w:val="00F60183"/>
    <w:rsid w:val="00F6097A"/>
    <w:rsid w:val="00F61856"/>
    <w:rsid w:val="00F62472"/>
    <w:rsid w:val="00F64E1A"/>
    <w:rsid w:val="00F65436"/>
    <w:rsid w:val="00F654E4"/>
    <w:rsid w:val="00F656A8"/>
    <w:rsid w:val="00F6584B"/>
    <w:rsid w:val="00F65873"/>
    <w:rsid w:val="00F658BD"/>
    <w:rsid w:val="00F70247"/>
    <w:rsid w:val="00F70F0A"/>
    <w:rsid w:val="00F7104B"/>
    <w:rsid w:val="00F71D08"/>
    <w:rsid w:val="00F731A6"/>
    <w:rsid w:val="00F73A6E"/>
    <w:rsid w:val="00F73C83"/>
    <w:rsid w:val="00F74BCE"/>
    <w:rsid w:val="00F759BE"/>
    <w:rsid w:val="00F760C4"/>
    <w:rsid w:val="00F76775"/>
    <w:rsid w:val="00F770B1"/>
    <w:rsid w:val="00F80FAB"/>
    <w:rsid w:val="00F828B8"/>
    <w:rsid w:val="00F82CD3"/>
    <w:rsid w:val="00F83E74"/>
    <w:rsid w:val="00F83FA3"/>
    <w:rsid w:val="00F84369"/>
    <w:rsid w:val="00F85DC4"/>
    <w:rsid w:val="00F8615D"/>
    <w:rsid w:val="00F87D90"/>
    <w:rsid w:val="00F92014"/>
    <w:rsid w:val="00F92224"/>
    <w:rsid w:val="00F928DD"/>
    <w:rsid w:val="00F92D72"/>
    <w:rsid w:val="00F93D19"/>
    <w:rsid w:val="00F950A0"/>
    <w:rsid w:val="00F96549"/>
    <w:rsid w:val="00F96C32"/>
    <w:rsid w:val="00F97877"/>
    <w:rsid w:val="00FA049D"/>
    <w:rsid w:val="00FA07D7"/>
    <w:rsid w:val="00FA167E"/>
    <w:rsid w:val="00FA1AB4"/>
    <w:rsid w:val="00FA25D8"/>
    <w:rsid w:val="00FA299A"/>
    <w:rsid w:val="00FA3C6F"/>
    <w:rsid w:val="00FA4E7B"/>
    <w:rsid w:val="00FA5314"/>
    <w:rsid w:val="00FA60DA"/>
    <w:rsid w:val="00FA6D3A"/>
    <w:rsid w:val="00FA7BE2"/>
    <w:rsid w:val="00FA7FCE"/>
    <w:rsid w:val="00FB0AD6"/>
    <w:rsid w:val="00FB1384"/>
    <w:rsid w:val="00FB19E0"/>
    <w:rsid w:val="00FB1ECB"/>
    <w:rsid w:val="00FB29B6"/>
    <w:rsid w:val="00FB3B73"/>
    <w:rsid w:val="00FB4169"/>
    <w:rsid w:val="00FB431C"/>
    <w:rsid w:val="00FB464E"/>
    <w:rsid w:val="00FB613A"/>
    <w:rsid w:val="00FB6F96"/>
    <w:rsid w:val="00FB757E"/>
    <w:rsid w:val="00FC01C1"/>
    <w:rsid w:val="00FC23B1"/>
    <w:rsid w:val="00FC2821"/>
    <w:rsid w:val="00FC3287"/>
    <w:rsid w:val="00FC32A4"/>
    <w:rsid w:val="00FC336C"/>
    <w:rsid w:val="00FC339B"/>
    <w:rsid w:val="00FC3A51"/>
    <w:rsid w:val="00FC50A0"/>
    <w:rsid w:val="00FC6D0E"/>
    <w:rsid w:val="00FC6DD4"/>
    <w:rsid w:val="00FC7431"/>
    <w:rsid w:val="00FD03EA"/>
    <w:rsid w:val="00FD0490"/>
    <w:rsid w:val="00FD0D5E"/>
    <w:rsid w:val="00FD0EE2"/>
    <w:rsid w:val="00FD1589"/>
    <w:rsid w:val="00FD1E3F"/>
    <w:rsid w:val="00FD2924"/>
    <w:rsid w:val="00FD2A65"/>
    <w:rsid w:val="00FD37E2"/>
    <w:rsid w:val="00FD58D3"/>
    <w:rsid w:val="00FD5D1C"/>
    <w:rsid w:val="00FD778F"/>
    <w:rsid w:val="00FE01CA"/>
    <w:rsid w:val="00FE0FE5"/>
    <w:rsid w:val="00FE213D"/>
    <w:rsid w:val="00FE2437"/>
    <w:rsid w:val="00FE2D93"/>
    <w:rsid w:val="00FE40AE"/>
    <w:rsid w:val="00FE42F9"/>
    <w:rsid w:val="00FE4544"/>
    <w:rsid w:val="00FE4BF4"/>
    <w:rsid w:val="00FE517B"/>
    <w:rsid w:val="00FE5227"/>
    <w:rsid w:val="00FE529A"/>
    <w:rsid w:val="00FE52AF"/>
    <w:rsid w:val="00FE5DAA"/>
    <w:rsid w:val="00FE683B"/>
    <w:rsid w:val="00FE7FC7"/>
    <w:rsid w:val="00FF100B"/>
    <w:rsid w:val="00FF209F"/>
    <w:rsid w:val="00FF2121"/>
    <w:rsid w:val="00FF294C"/>
    <w:rsid w:val="00FF33F6"/>
    <w:rsid w:val="00FF4C1F"/>
    <w:rsid w:val="00FF5A43"/>
    <w:rsid w:val="00FF5A93"/>
    <w:rsid w:val="00FF5CE1"/>
    <w:rsid w:val="00FF5E03"/>
    <w:rsid w:val="00FF75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footer" w:uiPriority="99"/>
    <w:lsdException w:name="List Paragraph" w:uiPriority="34" w:qFormat="1"/>
  </w:latentStyles>
  <w:style w:type="paragraph" w:default="1" w:styleId="Normal">
    <w:name w:val="Normal"/>
    <w:qFormat/>
    <w:rsid w:val="00457437"/>
    <w:pPr>
      <w:widowControl w:val="0"/>
      <w:adjustRightInd w:val="0"/>
      <w:spacing w:line="360" w:lineRule="atLeast"/>
      <w:jc w:val="both"/>
      <w:textAlignment w:val="baseline"/>
    </w:pPr>
    <w:rPr>
      <w:lang w:eastAsia="en-US"/>
    </w:rPr>
  </w:style>
  <w:style w:type="paragraph" w:styleId="Heading1">
    <w:name w:val="heading 1"/>
    <w:basedOn w:val="Normal"/>
    <w:next w:val="BodyText"/>
    <w:link w:val="Heading1Char"/>
    <w:qFormat/>
    <w:rsid w:val="00170C4F"/>
    <w:pPr>
      <w:keepNext/>
      <w:pageBreakBefore/>
      <w:numPr>
        <w:numId w:val="7"/>
      </w:numPr>
      <w:spacing w:after="400" w:line="280" w:lineRule="atLeast"/>
      <w:outlineLvl w:val="0"/>
    </w:pPr>
    <w:rPr>
      <w:rFonts w:ascii="Arial" w:hAnsi="Arial"/>
      <w:b/>
      <w:kern w:val="28"/>
      <w:sz w:val="36"/>
      <w:szCs w:val="36"/>
    </w:rPr>
  </w:style>
  <w:style w:type="paragraph" w:styleId="Heading2">
    <w:name w:val="heading 2"/>
    <w:basedOn w:val="Normal"/>
    <w:next w:val="BodyText"/>
    <w:link w:val="Heading2Char"/>
    <w:qFormat/>
    <w:rsid w:val="00170C4F"/>
    <w:pPr>
      <w:keepNext/>
      <w:spacing w:before="720" w:line="280" w:lineRule="atLeast"/>
      <w:outlineLvl w:val="1"/>
    </w:pPr>
    <w:rPr>
      <w:rFonts w:ascii="Arial" w:hAnsi="Arial"/>
      <w:b/>
      <w:sz w:val="28"/>
      <w:szCs w:val="28"/>
    </w:rPr>
  </w:style>
  <w:style w:type="paragraph" w:styleId="Heading3">
    <w:name w:val="heading 3"/>
    <w:basedOn w:val="Normal"/>
    <w:next w:val="BodyText"/>
    <w:link w:val="Heading3Char"/>
    <w:qFormat/>
    <w:rsid w:val="00170C4F"/>
    <w:pPr>
      <w:keepNext/>
      <w:spacing w:before="400" w:line="280" w:lineRule="atLeast"/>
      <w:ind w:left="2268"/>
      <w:outlineLvl w:val="2"/>
    </w:pPr>
    <w:rPr>
      <w:rFonts w:ascii="Arial" w:hAnsi="Arial"/>
      <w:b/>
    </w:rPr>
  </w:style>
  <w:style w:type="paragraph" w:styleId="Heading4">
    <w:name w:val="heading 4"/>
    <w:basedOn w:val="Normal"/>
    <w:next w:val="Normal"/>
    <w:link w:val="Heading4Char"/>
    <w:qFormat/>
    <w:rsid w:val="00170C4F"/>
    <w:pPr>
      <w:keepNext/>
      <w:spacing w:before="280" w:line="280" w:lineRule="atLeast"/>
      <w:ind w:left="2268"/>
      <w:outlineLvl w:val="3"/>
    </w:pPr>
    <w:rPr>
      <w:rFonts w:ascii="Arial" w:hAnsi="Arial"/>
      <w:b/>
      <w:sz w:val="20"/>
      <w:szCs w:val="22"/>
    </w:rPr>
  </w:style>
  <w:style w:type="paragraph" w:styleId="Heading5">
    <w:name w:val="heading 5"/>
    <w:basedOn w:val="Normal"/>
    <w:next w:val="Normal"/>
    <w:link w:val="Heading5Char"/>
    <w:qFormat/>
    <w:rsid w:val="00170C4F"/>
    <w:pPr>
      <w:keepNext/>
      <w:spacing w:before="280" w:line="280" w:lineRule="atLeast"/>
      <w:ind w:left="2268"/>
      <w:outlineLvl w:val="4"/>
    </w:pPr>
    <w:rPr>
      <w:rFonts w:ascii="Arial" w:hAnsi="Arial"/>
      <w:i/>
      <w:sz w:val="20"/>
      <w:szCs w:val="20"/>
    </w:rPr>
  </w:style>
  <w:style w:type="paragraph" w:styleId="Heading6">
    <w:name w:val="heading 6"/>
    <w:basedOn w:val="Normal"/>
    <w:next w:val="Normal"/>
    <w:link w:val="Heading6Char"/>
    <w:qFormat/>
    <w:rsid w:val="00170C4F"/>
    <w:pPr>
      <w:keepNext/>
      <w:spacing w:before="200"/>
      <w:ind w:left="992"/>
      <w:outlineLvl w:val="5"/>
    </w:pPr>
    <w:rPr>
      <w:rFonts w:ascii="HelveticaNeue LT 57 CnObl" w:hAnsi="HelveticaNeue LT 57 CnObl"/>
      <w:bCs/>
      <w:sz w:val="21"/>
      <w:szCs w:val="21"/>
      <w:lang w:val="en-ZW"/>
    </w:rPr>
  </w:style>
  <w:style w:type="paragraph" w:styleId="Heading7">
    <w:name w:val="heading 7"/>
    <w:next w:val="Normal"/>
    <w:link w:val="Heading7Char"/>
    <w:qFormat/>
    <w:rsid w:val="00170C4F"/>
    <w:pPr>
      <w:widowControl w:val="0"/>
      <w:overflowPunct w:val="0"/>
      <w:autoSpaceDE w:val="0"/>
      <w:autoSpaceDN w:val="0"/>
      <w:adjustRightInd w:val="0"/>
      <w:spacing w:before="240" w:after="60" w:line="360" w:lineRule="atLeast"/>
      <w:jc w:val="both"/>
      <w:textAlignment w:val="baseline"/>
      <w:outlineLvl w:val="6"/>
    </w:pPr>
    <w:rPr>
      <w:rFonts w:ascii="Arial" w:hAnsi="Arial"/>
      <w:b/>
      <w:noProof/>
      <w:sz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0C4F"/>
    <w:pPr>
      <w:numPr>
        <w:numId w:val="8"/>
      </w:numPr>
      <w:spacing w:before="200" w:line="300" w:lineRule="atLeast"/>
    </w:pPr>
    <w:rPr>
      <w:sz w:val="22"/>
      <w:szCs w:val="22"/>
    </w:rPr>
  </w:style>
  <w:style w:type="character" w:customStyle="1" w:styleId="BodyTextChar">
    <w:name w:val="Body Text Char"/>
    <w:link w:val="BodyText"/>
    <w:rsid w:val="00170C4F"/>
    <w:rPr>
      <w:sz w:val="22"/>
      <w:szCs w:val="22"/>
      <w:lang w:eastAsia="en-US"/>
    </w:rPr>
  </w:style>
  <w:style w:type="character" w:customStyle="1" w:styleId="Heading1Char">
    <w:name w:val="Heading 1 Char"/>
    <w:link w:val="Heading1"/>
    <w:rsid w:val="00170C4F"/>
    <w:rPr>
      <w:rFonts w:ascii="Arial" w:hAnsi="Arial"/>
      <w:b/>
      <w:kern w:val="28"/>
      <w:sz w:val="36"/>
      <w:szCs w:val="36"/>
      <w:lang w:eastAsia="en-US"/>
    </w:rPr>
  </w:style>
  <w:style w:type="character" w:customStyle="1" w:styleId="Heading2Char">
    <w:name w:val="Heading 2 Char"/>
    <w:link w:val="Heading2"/>
    <w:rsid w:val="00170C4F"/>
    <w:rPr>
      <w:rFonts w:ascii="Arial" w:hAnsi="Arial" w:cs="Arial"/>
      <w:b/>
      <w:sz w:val="28"/>
      <w:szCs w:val="28"/>
    </w:rPr>
  </w:style>
  <w:style w:type="character" w:customStyle="1" w:styleId="Heading3Char">
    <w:name w:val="Heading 3 Char"/>
    <w:link w:val="Heading3"/>
    <w:rsid w:val="00170C4F"/>
    <w:rPr>
      <w:rFonts w:ascii="Arial" w:hAnsi="Arial" w:cs="Arial"/>
      <w:b/>
      <w:sz w:val="24"/>
      <w:szCs w:val="24"/>
    </w:rPr>
  </w:style>
  <w:style w:type="character" w:customStyle="1" w:styleId="Heading4Char">
    <w:name w:val="Heading 4 Char"/>
    <w:link w:val="Heading4"/>
    <w:rsid w:val="00170C4F"/>
    <w:rPr>
      <w:rFonts w:ascii="Arial" w:hAnsi="Arial" w:cs="Arial"/>
      <w:b/>
      <w:szCs w:val="22"/>
    </w:rPr>
  </w:style>
  <w:style w:type="character" w:customStyle="1" w:styleId="Heading5Char">
    <w:name w:val="Heading 5 Char"/>
    <w:link w:val="Heading5"/>
    <w:rsid w:val="00170C4F"/>
    <w:rPr>
      <w:rFonts w:ascii="Arial" w:hAnsi="Arial" w:cs="Arial"/>
      <w:i/>
    </w:rPr>
  </w:style>
  <w:style w:type="character" w:customStyle="1" w:styleId="Heading6Char">
    <w:name w:val="Heading 6 Char"/>
    <w:link w:val="Heading6"/>
    <w:rsid w:val="00170C4F"/>
    <w:rPr>
      <w:rFonts w:ascii="HelveticaNeue LT 57 CnObl" w:hAnsi="HelveticaNeue LT 57 CnObl"/>
      <w:bCs/>
      <w:sz w:val="21"/>
      <w:szCs w:val="21"/>
      <w:lang w:val="en-ZW"/>
    </w:rPr>
  </w:style>
  <w:style w:type="character" w:customStyle="1" w:styleId="Heading7Char">
    <w:name w:val="Heading 7 Char"/>
    <w:link w:val="Heading7"/>
    <w:rsid w:val="00170C4F"/>
    <w:rPr>
      <w:rFonts w:ascii="Arial" w:hAnsi="Arial"/>
      <w:b/>
      <w:noProof/>
      <w:sz w:val="48"/>
      <w:lang w:val="en-AU" w:eastAsia="en-US" w:bidi="ar-SA"/>
    </w:rPr>
  </w:style>
  <w:style w:type="character" w:styleId="Hyperlink">
    <w:name w:val="Hyperlink"/>
    <w:unhideWhenUsed/>
    <w:rsid w:val="00901B62"/>
    <w:rPr>
      <w:color w:val="0000FF"/>
      <w:u w:val="single"/>
    </w:rPr>
  </w:style>
  <w:style w:type="paragraph" w:customStyle="1" w:styleId="Default">
    <w:name w:val="Default"/>
    <w:rsid w:val="00403263"/>
    <w:pPr>
      <w:widowControl w:val="0"/>
      <w:autoSpaceDE w:val="0"/>
      <w:autoSpaceDN w:val="0"/>
      <w:adjustRightInd w:val="0"/>
      <w:spacing w:line="360" w:lineRule="atLeast"/>
      <w:jc w:val="both"/>
      <w:textAlignment w:val="baseline"/>
    </w:pPr>
    <w:rPr>
      <w:rFonts w:ascii="Arial" w:hAnsi="Arial" w:cs="Arial"/>
      <w:color w:val="000000"/>
    </w:rPr>
  </w:style>
  <w:style w:type="paragraph" w:styleId="ListParagraph">
    <w:name w:val="List Paragraph"/>
    <w:basedOn w:val="Normal"/>
    <w:uiPriority w:val="34"/>
    <w:qFormat/>
    <w:rsid w:val="00403263"/>
    <w:pPr>
      <w:ind w:left="720"/>
      <w:contextualSpacing/>
    </w:pPr>
  </w:style>
  <w:style w:type="character" w:styleId="CommentReference">
    <w:name w:val="annotation reference"/>
    <w:uiPriority w:val="99"/>
    <w:semiHidden/>
    <w:unhideWhenUsed/>
    <w:rsid w:val="00231C86"/>
    <w:rPr>
      <w:sz w:val="16"/>
      <w:szCs w:val="16"/>
    </w:rPr>
  </w:style>
  <w:style w:type="paragraph" w:styleId="CommentText">
    <w:name w:val="annotation text"/>
    <w:basedOn w:val="Normal"/>
    <w:link w:val="CommentTextChar"/>
    <w:semiHidden/>
    <w:unhideWhenUsed/>
    <w:rsid w:val="00231C86"/>
    <w:rPr>
      <w:sz w:val="20"/>
      <w:szCs w:val="20"/>
    </w:rPr>
  </w:style>
  <w:style w:type="character" w:customStyle="1" w:styleId="CommentTextChar">
    <w:name w:val="Comment Text Char"/>
    <w:link w:val="CommentText"/>
    <w:semiHidden/>
    <w:rsid w:val="00231C86"/>
    <w:rPr>
      <w:lang w:eastAsia="en-US"/>
    </w:rPr>
  </w:style>
  <w:style w:type="paragraph" w:styleId="CommentSubject">
    <w:name w:val="annotation subject"/>
    <w:basedOn w:val="CommentText"/>
    <w:next w:val="CommentText"/>
    <w:link w:val="CommentSubjectChar"/>
    <w:semiHidden/>
    <w:unhideWhenUsed/>
    <w:rsid w:val="00231C86"/>
    <w:rPr>
      <w:b/>
      <w:bCs/>
    </w:rPr>
  </w:style>
  <w:style w:type="character" w:customStyle="1" w:styleId="CommentSubjectChar">
    <w:name w:val="Comment Subject Char"/>
    <w:link w:val="CommentSubject"/>
    <w:rsid w:val="00231C86"/>
    <w:rPr>
      <w:b/>
      <w:bCs/>
      <w:lang w:eastAsia="en-US"/>
    </w:rPr>
  </w:style>
  <w:style w:type="paragraph" w:styleId="BalloonText">
    <w:name w:val="Balloon Text"/>
    <w:basedOn w:val="Normal"/>
    <w:link w:val="BalloonTextChar"/>
    <w:uiPriority w:val="99"/>
    <w:semiHidden/>
    <w:unhideWhenUsed/>
    <w:rsid w:val="00231C86"/>
    <w:rPr>
      <w:rFonts w:ascii="Tahoma" w:hAnsi="Tahoma"/>
      <w:sz w:val="16"/>
      <w:szCs w:val="16"/>
    </w:rPr>
  </w:style>
  <w:style w:type="character" w:customStyle="1" w:styleId="BalloonTextChar">
    <w:name w:val="Balloon Text Char"/>
    <w:link w:val="BalloonText"/>
    <w:uiPriority w:val="99"/>
    <w:semiHidden/>
    <w:rsid w:val="00231C86"/>
    <w:rPr>
      <w:rFonts w:ascii="Tahoma" w:hAnsi="Tahoma" w:cs="Tahoma"/>
      <w:sz w:val="16"/>
      <w:szCs w:val="16"/>
      <w:lang w:eastAsia="en-US"/>
    </w:rPr>
  </w:style>
  <w:style w:type="paragraph" w:customStyle="1" w:styleId="MIRBodyText">
    <w:name w:val="MIR Body Text"/>
    <w:basedOn w:val="Normal"/>
    <w:link w:val="MIRBodyTextChar"/>
    <w:qFormat/>
    <w:rsid w:val="000011E7"/>
    <w:pPr>
      <w:numPr>
        <w:numId w:val="1"/>
      </w:numPr>
      <w:tabs>
        <w:tab w:val="left" w:pos="2205"/>
      </w:tabs>
      <w:spacing w:before="200" w:line="300" w:lineRule="atLeast"/>
    </w:pPr>
    <w:rPr>
      <w:sz w:val="22"/>
      <w:szCs w:val="22"/>
      <w:lang w:eastAsia="en-AU"/>
    </w:rPr>
  </w:style>
  <w:style w:type="paragraph" w:customStyle="1" w:styleId="tabletext">
    <w:name w:val="table text"/>
    <w:basedOn w:val="tablehead"/>
    <w:rsid w:val="00170C4F"/>
    <w:pPr>
      <w:keepNext w:val="0"/>
    </w:pPr>
    <w:rPr>
      <w:b w:val="0"/>
    </w:rPr>
  </w:style>
  <w:style w:type="paragraph" w:customStyle="1" w:styleId="tablehead">
    <w:name w:val="table head"/>
    <w:basedOn w:val="Normal"/>
    <w:rsid w:val="00170C4F"/>
    <w:pPr>
      <w:keepNext/>
      <w:spacing w:before="120" w:line="240" w:lineRule="atLeast"/>
    </w:pPr>
    <w:rPr>
      <w:rFonts w:ascii="Arial" w:hAnsi="Arial" w:cs="Arial"/>
      <w:b/>
      <w:sz w:val="18"/>
      <w:szCs w:val="18"/>
      <w:lang w:eastAsia="en-AU"/>
    </w:rPr>
  </w:style>
  <w:style w:type="paragraph" w:customStyle="1" w:styleId="tblnote">
    <w:name w:val="tbl note"/>
    <w:rsid w:val="00170C4F"/>
    <w:pPr>
      <w:widowControl w:val="0"/>
      <w:adjustRightInd w:val="0"/>
      <w:spacing w:before="60" w:line="360" w:lineRule="atLeast"/>
      <w:ind w:left="425"/>
      <w:jc w:val="both"/>
      <w:textAlignment w:val="baseline"/>
    </w:pPr>
    <w:rPr>
      <w:rFonts w:ascii="Arial" w:hAnsi="Arial"/>
      <w:sz w:val="16"/>
      <w:szCs w:val="22"/>
    </w:rPr>
  </w:style>
  <w:style w:type="paragraph" w:styleId="Footer">
    <w:name w:val="footer"/>
    <w:basedOn w:val="Normal"/>
    <w:link w:val="FooterChar"/>
    <w:uiPriority w:val="99"/>
    <w:rsid w:val="00170C4F"/>
    <w:pPr>
      <w:tabs>
        <w:tab w:val="right" w:pos="9070"/>
      </w:tabs>
    </w:pPr>
    <w:rPr>
      <w:rFonts w:ascii="Arial" w:hAnsi="Arial"/>
      <w:sz w:val="16"/>
      <w:szCs w:val="16"/>
    </w:rPr>
  </w:style>
  <w:style w:type="character" w:customStyle="1" w:styleId="FooterChar">
    <w:name w:val="Footer Char"/>
    <w:link w:val="Footer"/>
    <w:uiPriority w:val="99"/>
    <w:rsid w:val="00170C4F"/>
    <w:rPr>
      <w:rFonts w:ascii="Arial" w:hAnsi="Arial"/>
      <w:sz w:val="16"/>
      <w:szCs w:val="16"/>
    </w:rPr>
  </w:style>
  <w:style w:type="paragraph" w:styleId="Header">
    <w:name w:val="header"/>
    <w:basedOn w:val="Normal"/>
    <w:link w:val="HeaderChar"/>
    <w:uiPriority w:val="99"/>
    <w:rsid w:val="00170C4F"/>
    <w:pPr>
      <w:pBdr>
        <w:bottom w:val="single" w:sz="4" w:space="1" w:color="008291"/>
      </w:pBdr>
      <w:tabs>
        <w:tab w:val="right" w:pos="9356"/>
      </w:tabs>
      <w:ind w:left="-85"/>
    </w:pPr>
    <w:rPr>
      <w:rFonts w:ascii="Arial" w:hAnsi="Arial"/>
      <w:caps/>
      <w:color w:val="008291"/>
      <w:sz w:val="16"/>
      <w:szCs w:val="16"/>
    </w:rPr>
  </w:style>
  <w:style w:type="character" w:customStyle="1" w:styleId="HeaderChar">
    <w:name w:val="Header Char"/>
    <w:link w:val="Header"/>
    <w:uiPriority w:val="99"/>
    <w:rsid w:val="00170C4F"/>
    <w:rPr>
      <w:rFonts w:ascii="Arial" w:hAnsi="Arial" w:cs="Arial"/>
      <w:caps/>
      <w:color w:val="008291"/>
      <w:sz w:val="16"/>
      <w:szCs w:val="16"/>
    </w:rPr>
  </w:style>
  <w:style w:type="paragraph" w:styleId="ListBullet">
    <w:name w:val="List Bullet"/>
    <w:basedOn w:val="Normal"/>
    <w:semiHidden/>
    <w:rsid w:val="00170C4F"/>
    <w:pPr>
      <w:numPr>
        <w:numId w:val="4"/>
      </w:numPr>
      <w:tabs>
        <w:tab w:val="clear" w:pos="1418"/>
        <w:tab w:val="num" w:pos="2694"/>
      </w:tabs>
      <w:spacing w:before="100" w:line="300" w:lineRule="atLeast"/>
      <w:ind w:left="2693" w:hanging="425"/>
    </w:pPr>
    <w:rPr>
      <w:sz w:val="22"/>
      <w:szCs w:val="22"/>
      <w:lang w:eastAsia="en-AU"/>
    </w:rPr>
  </w:style>
  <w:style w:type="paragraph" w:customStyle="1" w:styleId="listsubnumber">
    <w:name w:val="list sub number"/>
    <w:basedOn w:val="ListNumber1"/>
    <w:rsid w:val="00170C4F"/>
    <w:pPr>
      <w:numPr>
        <w:ilvl w:val="1"/>
      </w:numPr>
      <w:tabs>
        <w:tab w:val="clear" w:pos="3119"/>
        <w:tab w:val="num" w:pos="2693"/>
      </w:tabs>
      <w:ind w:left="2693" w:hanging="425"/>
    </w:pPr>
  </w:style>
  <w:style w:type="paragraph" w:customStyle="1" w:styleId="ListNumber1">
    <w:name w:val="List Number1"/>
    <w:basedOn w:val="Normal"/>
    <w:rsid w:val="00170C4F"/>
    <w:pPr>
      <w:numPr>
        <w:numId w:val="2"/>
      </w:numPr>
      <w:spacing w:before="100" w:line="300" w:lineRule="atLeast"/>
    </w:pPr>
    <w:rPr>
      <w:sz w:val="22"/>
      <w:lang w:eastAsia="en-AU"/>
    </w:rPr>
  </w:style>
  <w:style w:type="paragraph" w:customStyle="1" w:styleId="figuretitleindented">
    <w:name w:val="figure title indented"/>
    <w:basedOn w:val="figuretitlefullwidth"/>
    <w:rsid w:val="00170C4F"/>
  </w:style>
  <w:style w:type="paragraph" w:customStyle="1" w:styleId="figuretitlefullwidth">
    <w:name w:val="figure title full width"/>
    <w:basedOn w:val="tabletitlefullwidth"/>
    <w:next w:val="figuretext"/>
    <w:rsid w:val="00170C4F"/>
    <w:rPr>
      <w:szCs w:val="22"/>
    </w:rPr>
  </w:style>
  <w:style w:type="paragraph" w:customStyle="1" w:styleId="tabletitlefullwidth">
    <w:name w:val="table title full width"/>
    <w:basedOn w:val="Normal"/>
    <w:rsid w:val="00170C4F"/>
    <w:pPr>
      <w:keepNext/>
      <w:spacing w:before="360" w:after="120" w:line="240" w:lineRule="atLeast"/>
      <w:ind w:left="992" w:hanging="992"/>
    </w:pPr>
    <w:rPr>
      <w:rFonts w:ascii="Arial" w:hAnsi="Arial" w:cs="Arial"/>
      <w:b/>
      <w:sz w:val="20"/>
      <w:szCs w:val="20"/>
      <w:lang w:eastAsia="en-AU"/>
    </w:rPr>
  </w:style>
  <w:style w:type="paragraph" w:customStyle="1" w:styleId="figuretext">
    <w:name w:val="figure text"/>
    <w:basedOn w:val="Normal"/>
    <w:rsid w:val="00170C4F"/>
    <w:pPr>
      <w:spacing w:line="240" w:lineRule="atLeast"/>
    </w:pPr>
    <w:rPr>
      <w:rFonts w:ascii="Arial" w:hAnsi="Arial" w:cs="Arial"/>
      <w:sz w:val="18"/>
      <w:szCs w:val="18"/>
      <w:lang w:eastAsia="en-AU"/>
    </w:rPr>
  </w:style>
  <w:style w:type="paragraph" w:customStyle="1" w:styleId="tbltext">
    <w:name w:val="tbl text"/>
    <w:basedOn w:val="Bodytextplain"/>
    <w:rsid w:val="00170C4F"/>
    <w:pPr>
      <w:spacing w:before="120" w:line="240" w:lineRule="atLeast"/>
      <w:ind w:left="0"/>
      <w:jc w:val="left"/>
    </w:pPr>
    <w:rPr>
      <w:rFonts w:ascii="Arial" w:hAnsi="Arial" w:cs="Arial"/>
      <w:sz w:val="18"/>
      <w:szCs w:val="18"/>
    </w:rPr>
  </w:style>
  <w:style w:type="paragraph" w:customStyle="1" w:styleId="Bodytextplain">
    <w:name w:val="Body text plain"/>
    <w:basedOn w:val="BodyText"/>
    <w:link w:val="BodytextplainChar"/>
    <w:rsid w:val="00170C4F"/>
    <w:pPr>
      <w:numPr>
        <w:numId w:val="0"/>
      </w:numPr>
      <w:ind w:left="2268"/>
    </w:pPr>
  </w:style>
  <w:style w:type="character" w:customStyle="1" w:styleId="BodytextplainChar">
    <w:name w:val="Body text plain Char"/>
    <w:basedOn w:val="BodyTextChar"/>
    <w:link w:val="Bodytextplain"/>
    <w:rsid w:val="00170C4F"/>
    <w:rPr>
      <w:sz w:val="22"/>
      <w:szCs w:val="22"/>
      <w:lang w:eastAsia="en-US"/>
    </w:rPr>
  </w:style>
  <w:style w:type="paragraph" w:styleId="ListBullet2">
    <w:name w:val="List Bullet 2"/>
    <w:basedOn w:val="Normal"/>
    <w:autoRedefine/>
    <w:semiHidden/>
    <w:rsid w:val="00170C4F"/>
    <w:pPr>
      <w:numPr>
        <w:numId w:val="11"/>
      </w:numPr>
      <w:tabs>
        <w:tab w:val="clear" w:pos="851"/>
        <w:tab w:val="left" w:pos="3119"/>
      </w:tabs>
      <w:spacing w:after="240"/>
      <w:ind w:left="3118" w:hanging="425"/>
    </w:pPr>
    <w:rPr>
      <w:sz w:val="22"/>
      <w:szCs w:val="20"/>
      <w:lang w:eastAsia="en-AU"/>
    </w:rPr>
  </w:style>
  <w:style w:type="paragraph" w:customStyle="1" w:styleId="tablebullet">
    <w:name w:val="table bullet"/>
    <w:basedOn w:val="Normal"/>
    <w:rsid w:val="00170C4F"/>
    <w:pPr>
      <w:numPr>
        <w:numId w:val="3"/>
      </w:numPr>
      <w:spacing w:before="60" w:line="240" w:lineRule="atLeast"/>
    </w:pPr>
    <w:rPr>
      <w:rFonts w:ascii="Arial" w:hAnsi="Arial" w:cs="Arial"/>
      <w:sz w:val="18"/>
      <w:szCs w:val="18"/>
      <w:lang w:eastAsia="en-AU"/>
    </w:rPr>
  </w:style>
  <w:style w:type="paragraph" w:styleId="FootnoteText">
    <w:name w:val="footnote text"/>
    <w:basedOn w:val="Normal"/>
    <w:link w:val="FootnoteTextChar"/>
    <w:uiPriority w:val="99"/>
    <w:semiHidden/>
    <w:rsid w:val="00170C4F"/>
    <w:rPr>
      <w:sz w:val="18"/>
      <w:szCs w:val="20"/>
    </w:rPr>
  </w:style>
  <w:style w:type="character" w:customStyle="1" w:styleId="FootnoteTextChar">
    <w:name w:val="Footnote Text Char"/>
    <w:link w:val="FootnoteText"/>
    <w:uiPriority w:val="99"/>
    <w:semiHidden/>
    <w:rsid w:val="00170C4F"/>
    <w:rPr>
      <w:sz w:val="18"/>
    </w:rPr>
  </w:style>
  <w:style w:type="character" w:styleId="FootnoteReference">
    <w:name w:val="footnote reference"/>
    <w:aliases w:val="(NECG) Footnote Reference"/>
    <w:rsid w:val="00170C4F"/>
    <w:rPr>
      <w:vertAlign w:val="superscript"/>
    </w:rPr>
  </w:style>
  <w:style w:type="paragraph" w:styleId="TOC1">
    <w:name w:val="toc 1"/>
    <w:basedOn w:val="Normal"/>
    <w:next w:val="Normal"/>
    <w:autoRedefine/>
    <w:semiHidden/>
    <w:rsid w:val="00170C4F"/>
    <w:pPr>
      <w:tabs>
        <w:tab w:val="left" w:pos="2694"/>
        <w:tab w:val="right" w:leader="dot" w:pos="9072"/>
      </w:tabs>
      <w:spacing w:before="100"/>
      <w:ind w:left="2694" w:right="284" w:hanging="425"/>
    </w:pPr>
    <w:rPr>
      <w:rFonts w:ascii="Arial" w:hAnsi="Arial" w:cs="Arial"/>
      <w:b/>
      <w:noProof/>
      <w:sz w:val="20"/>
      <w:szCs w:val="20"/>
      <w:lang w:eastAsia="en-AU"/>
    </w:rPr>
  </w:style>
  <w:style w:type="paragraph" w:styleId="TOC2">
    <w:name w:val="toc 2"/>
    <w:basedOn w:val="Normal"/>
    <w:next w:val="Normal"/>
    <w:autoRedefine/>
    <w:semiHidden/>
    <w:rsid w:val="00170C4F"/>
    <w:pPr>
      <w:tabs>
        <w:tab w:val="left" w:pos="2694"/>
        <w:tab w:val="right" w:leader="dot" w:pos="9072"/>
      </w:tabs>
      <w:spacing w:before="20"/>
      <w:ind w:left="2693" w:right="284" w:firstLine="1"/>
    </w:pPr>
    <w:rPr>
      <w:rFonts w:ascii="Arial" w:hAnsi="Arial" w:cs="Arial"/>
      <w:noProof/>
      <w:sz w:val="20"/>
      <w:szCs w:val="20"/>
      <w:lang w:eastAsia="en-AU"/>
    </w:rPr>
  </w:style>
  <w:style w:type="paragraph" w:styleId="TOC3">
    <w:name w:val="toc 3"/>
    <w:basedOn w:val="Normal"/>
    <w:next w:val="Normal"/>
    <w:autoRedefine/>
    <w:semiHidden/>
    <w:rsid w:val="00170C4F"/>
    <w:pPr>
      <w:tabs>
        <w:tab w:val="left" w:pos="3261"/>
        <w:tab w:val="right" w:leader="dot" w:pos="9072"/>
      </w:tabs>
      <w:ind w:left="3260" w:right="284" w:hanging="567"/>
    </w:pPr>
    <w:rPr>
      <w:rFonts w:ascii="Arial" w:hAnsi="Arial" w:cs="Arial"/>
      <w:noProof/>
      <w:sz w:val="18"/>
      <w:szCs w:val="18"/>
      <w:lang w:eastAsia="en-AU"/>
    </w:rPr>
  </w:style>
  <w:style w:type="paragraph" w:styleId="TOC4">
    <w:name w:val="toc 4"/>
    <w:basedOn w:val="Normal"/>
    <w:next w:val="Normal"/>
    <w:autoRedefine/>
    <w:semiHidden/>
    <w:rsid w:val="00170C4F"/>
    <w:pPr>
      <w:tabs>
        <w:tab w:val="right" w:leader="dot" w:pos="8364"/>
      </w:tabs>
      <w:ind w:left="1134" w:right="565"/>
    </w:pPr>
    <w:rPr>
      <w:rFonts w:ascii="Arial" w:hAnsi="Arial" w:cs="Arial"/>
      <w:noProof/>
      <w:sz w:val="18"/>
      <w:szCs w:val="18"/>
      <w:lang w:val="en-ZW" w:eastAsia="en-AU"/>
    </w:rPr>
  </w:style>
  <w:style w:type="paragraph" w:customStyle="1" w:styleId="Heading1nonumber">
    <w:name w:val="Heading 1 no number"/>
    <w:basedOn w:val="Heading1"/>
    <w:next w:val="Bodytextplain"/>
    <w:rsid w:val="00170C4F"/>
    <w:pPr>
      <w:numPr>
        <w:numId w:val="0"/>
      </w:numPr>
    </w:pPr>
  </w:style>
  <w:style w:type="paragraph" w:customStyle="1" w:styleId="tabletitleindented">
    <w:name w:val="table title indented"/>
    <w:basedOn w:val="tabletitlefullwidth"/>
    <w:rsid w:val="00170C4F"/>
    <w:pPr>
      <w:ind w:left="3260"/>
    </w:pPr>
  </w:style>
  <w:style w:type="paragraph" w:styleId="Caption">
    <w:name w:val="caption"/>
    <w:basedOn w:val="Normal"/>
    <w:next w:val="Normal"/>
    <w:qFormat/>
    <w:rsid w:val="00170C4F"/>
    <w:pPr>
      <w:spacing w:before="120" w:after="120"/>
    </w:pPr>
    <w:rPr>
      <w:b/>
      <w:bCs/>
      <w:sz w:val="20"/>
      <w:szCs w:val="20"/>
      <w:lang w:eastAsia="en-AU"/>
    </w:rPr>
  </w:style>
  <w:style w:type="paragraph" w:customStyle="1" w:styleId="tabledash">
    <w:name w:val="table dash"/>
    <w:basedOn w:val="tablebullet"/>
    <w:rsid w:val="00170C4F"/>
    <w:pPr>
      <w:numPr>
        <w:numId w:val="5"/>
      </w:numPr>
    </w:pPr>
  </w:style>
  <w:style w:type="paragraph" w:customStyle="1" w:styleId="Tablebody">
    <w:name w:val="Table body"/>
    <w:basedOn w:val="Normal"/>
    <w:semiHidden/>
    <w:rsid w:val="00170C4F"/>
    <w:pPr>
      <w:overflowPunct w:val="0"/>
      <w:autoSpaceDE w:val="0"/>
      <w:autoSpaceDN w:val="0"/>
      <w:spacing w:before="40" w:after="120" w:line="260" w:lineRule="atLeast"/>
    </w:pPr>
    <w:rPr>
      <w:rFonts w:ascii="Arial" w:hAnsi="Arial" w:cs="Arial"/>
      <w:sz w:val="20"/>
      <w:szCs w:val="20"/>
    </w:rPr>
  </w:style>
  <w:style w:type="paragraph" w:customStyle="1" w:styleId="KPbold">
    <w:name w:val="KP bold"/>
    <w:basedOn w:val="KPhead"/>
    <w:next w:val="Normal"/>
    <w:rsid w:val="00170C4F"/>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170C4F"/>
    <w:pPr>
      <w:keepNext/>
      <w:pBdr>
        <w:top w:val="single" w:sz="6" w:space="1" w:color="117DC7"/>
        <w:left w:val="single" w:sz="6" w:space="4" w:color="117DC7"/>
        <w:bottom w:val="single" w:sz="6" w:space="3" w:color="117DC7"/>
        <w:right w:val="single" w:sz="6" w:space="4" w:color="117DC7"/>
      </w:pBdr>
      <w:shd w:val="clear" w:color="auto" w:fill="117DC7"/>
      <w:spacing w:before="720"/>
      <w:ind w:left="2381" w:right="5613"/>
    </w:pPr>
    <w:rPr>
      <w:rFonts w:ascii="Arial" w:hAnsi="Arial" w:cs="Arial"/>
      <w:b/>
      <w:color w:val="FFFFFF"/>
      <w:sz w:val="20"/>
      <w:szCs w:val="20"/>
      <w:lang w:eastAsia="en-AU"/>
    </w:rPr>
  </w:style>
  <w:style w:type="paragraph" w:customStyle="1" w:styleId="KPtext">
    <w:name w:val="KP text"/>
    <w:basedOn w:val="KPbold"/>
    <w:rsid w:val="00170C4F"/>
  </w:style>
  <w:style w:type="character" w:customStyle="1" w:styleId="KPboldChar">
    <w:name w:val="KP bold Char"/>
    <w:rsid w:val="00170C4F"/>
    <w:rPr>
      <w:rFonts w:ascii="Arial" w:hAnsi="Arial" w:cs="Arial"/>
      <w:b/>
      <w:lang w:val="en-AU" w:eastAsia="en-AU" w:bidi="ar-SA"/>
    </w:rPr>
  </w:style>
  <w:style w:type="paragraph" w:customStyle="1" w:styleId="KPbullet">
    <w:name w:val="KP bullet"/>
    <w:basedOn w:val="KPtext"/>
    <w:rsid w:val="00170C4F"/>
    <w:pPr>
      <w:numPr>
        <w:numId w:val="6"/>
      </w:numPr>
      <w:tabs>
        <w:tab w:val="clear" w:pos="2807"/>
        <w:tab w:val="left" w:pos="2665"/>
      </w:tabs>
      <w:spacing w:before="100"/>
      <w:ind w:left="2665" w:hanging="284"/>
    </w:pPr>
    <w:rPr>
      <w:b w:val="0"/>
    </w:rPr>
  </w:style>
  <w:style w:type="paragraph" w:customStyle="1" w:styleId="Note">
    <w:name w:val="Note"/>
    <w:basedOn w:val="BodyText"/>
    <w:next w:val="BodyText"/>
    <w:rsid w:val="00170C4F"/>
    <w:pPr>
      <w:numPr>
        <w:numId w:val="0"/>
      </w:numPr>
      <w:spacing w:line="240" w:lineRule="atLeast"/>
      <w:ind w:left="2693"/>
    </w:pPr>
    <w:rPr>
      <w:sz w:val="18"/>
    </w:rPr>
  </w:style>
  <w:style w:type="paragraph" w:customStyle="1" w:styleId="subparaa">
    <w:name w:val="sub para (a)"/>
    <w:basedOn w:val="BodyText"/>
    <w:rsid w:val="00170C4F"/>
    <w:pPr>
      <w:numPr>
        <w:ilvl w:val="1"/>
      </w:numPr>
      <w:spacing w:before="100"/>
    </w:pPr>
  </w:style>
  <w:style w:type="paragraph" w:customStyle="1" w:styleId="Listdash">
    <w:name w:val="List dash"/>
    <w:basedOn w:val="Normal"/>
    <w:rsid w:val="00170C4F"/>
    <w:pPr>
      <w:numPr>
        <w:numId w:val="9"/>
      </w:numPr>
      <w:spacing w:before="100" w:line="300" w:lineRule="atLeast"/>
      <w:ind w:left="3118" w:hanging="425"/>
    </w:pPr>
    <w:rPr>
      <w:sz w:val="22"/>
      <w:szCs w:val="20"/>
      <w:lang w:eastAsia="en-AU"/>
    </w:rPr>
  </w:style>
  <w:style w:type="paragraph" w:customStyle="1" w:styleId="Feedbackhead">
    <w:name w:val="Feedback head"/>
    <w:basedOn w:val="KPhead"/>
    <w:next w:val="Feedbackquestion"/>
    <w:rsid w:val="00170C4F"/>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170C4F"/>
    <w:pPr>
      <w:keepNext w:val="0"/>
      <w:keepLines/>
      <w:numPr>
        <w:ilvl w:val="4"/>
        <w:numId w:val="7"/>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170C4F"/>
    <w:pPr>
      <w:numPr>
        <w:ilvl w:val="5"/>
      </w:numPr>
    </w:pPr>
  </w:style>
  <w:style w:type="paragraph" w:customStyle="1" w:styleId="figuretitle">
    <w:name w:val="figure title"/>
    <w:basedOn w:val="Normal"/>
    <w:next w:val="figuretext"/>
    <w:rsid w:val="00170C4F"/>
    <w:pPr>
      <w:keepNext/>
      <w:spacing w:before="360" w:after="60"/>
      <w:ind w:left="2268" w:hanging="1276"/>
    </w:pPr>
    <w:rPr>
      <w:rFonts w:ascii="Arial" w:hAnsi="Arial"/>
      <w:b/>
      <w:sz w:val="20"/>
      <w:szCs w:val="20"/>
      <w:lang w:eastAsia="en-AU"/>
    </w:rPr>
  </w:style>
  <w:style w:type="paragraph" w:customStyle="1" w:styleId="subsubparai">
    <w:name w:val="sub sub para (i)"/>
    <w:basedOn w:val="subparaa"/>
    <w:rsid w:val="00170C4F"/>
    <w:pPr>
      <w:numPr>
        <w:ilvl w:val="2"/>
      </w:numPr>
    </w:pPr>
  </w:style>
  <w:style w:type="paragraph" w:customStyle="1" w:styleId="DescriptorRG">
    <w:name w:val="Descriptor RG"/>
    <w:basedOn w:val="Normal"/>
    <w:next w:val="Normal"/>
    <w:rsid w:val="00170C4F"/>
    <w:pPr>
      <w:pBdr>
        <w:top w:val="single" w:sz="4" w:space="4" w:color="117DC7"/>
        <w:left w:val="single" w:sz="4" w:space="4" w:color="117DC7"/>
        <w:bottom w:val="single" w:sz="4" w:space="4" w:color="117DC7"/>
        <w:right w:val="single" w:sz="4" w:space="4" w:color="117DC7"/>
      </w:pBdr>
      <w:shd w:val="clear" w:color="auto" w:fill="117DC7"/>
      <w:spacing w:before="960" w:after="240"/>
      <w:ind w:left="2268"/>
    </w:pPr>
    <w:rPr>
      <w:rFonts w:ascii="Arial" w:hAnsi="Arial" w:cs="Arial"/>
      <w:caps/>
      <w:color w:val="FFFFFF"/>
      <w:sz w:val="28"/>
      <w:szCs w:val="28"/>
      <w:lang w:eastAsia="en-AU"/>
    </w:rPr>
  </w:style>
  <w:style w:type="paragraph" w:customStyle="1" w:styleId="Tiptext">
    <w:name w:val="Tip text"/>
    <w:basedOn w:val="Fronttext"/>
    <w:next w:val="BodyText"/>
    <w:rsid w:val="00170C4F"/>
    <w:rPr>
      <w:vanish/>
      <w:color w:val="800000"/>
    </w:rPr>
  </w:style>
  <w:style w:type="paragraph" w:customStyle="1" w:styleId="Fronttext">
    <w:name w:val="Front text"/>
    <w:basedOn w:val="Bodytextplain"/>
    <w:rsid w:val="00170C4F"/>
    <w:pPr>
      <w:spacing w:line="260" w:lineRule="atLeast"/>
    </w:pPr>
    <w:rPr>
      <w:rFonts w:ascii="Arial" w:hAnsi="Arial" w:cs="Arial"/>
      <w:sz w:val="20"/>
      <w:szCs w:val="20"/>
    </w:rPr>
  </w:style>
  <w:style w:type="paragraph" w:customStyle="1" w:styleId="DescriptorCP">
    <w:name w:val="Descriptor CP"/>
    <w:basedOn w:val="DescriptorRG"/>
    <w:next w:val="Normal"/>
    <w:rsid w:val="00170C4F"/>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170C4F"/>
    <w:pPr>
      <w:numPr>
        <w:ilvl w:val="5"/>
        <w:numId w:val="10"/>
      </w:numPr>
      <w:tabs>
        <w:tab w:val="clear" w:pos="2693"/>
      </w:tabs>
      <w:spacing w:before="120"/>
      <w:ind w:left="4320" w:hanging="180"/>
    </w:pPr>
  </w:style>
  <w:style w:type="paragraph" w:customStyle="1" w:styleId="Frontheading">
    <w:name w:val="Front heading"/>
    <w:basedOn w:val="Heading3"/>
    <w:next w:val="Fronttext"/>
    <w:rsid w:val="00170C4F"/>
  </w:style>
  <w:style w:type="paragraph" w:customStyle="1" w:styleId="Blockquote">
    <w:name w:val="Block quote"/>
    <w:basedOn w:val="Bodytextplain"/>
    <w:rsid w:val="00170C4F"/>
    <w:pPr>
      <w:spacing w:before="100" w:line="240" w:lineRule="auto"/>
      <w:ind w:left="2693"/>
    </w:pPr>
    <w:rPr>
      <w:sz w:val="21"/>
      <w:szCs w:val="21"/>
    </w:rPr>
  </w:style>
  <w:style w:type="paragraph" w:customStyle="1" w:styleId="Heading2noToC">
    <w:name w:val="Heading 2 no ToC"/>
    <w:basedOn w:val="Bodytextplain"/>
    <w:next w:val="Bodytextplain"/>
    <w:rsid w:val="00170C4F"/>
    <w:pPr>
      <w:spacing w:before="720"/>
      <w:ind w:left="0"/>
    </w:pPr>
    <w:rPr>
      <w:rFonts w:ascii="Arial" w:hAnsi="Arial" w:cs="Arial"/>
      <w:b/>
      <w:sz w:val="28"/>
      <w:szCs w:val="28"/>
    </w:rPr>
  </w:style>
  <w:style w:type="paragraph" w:customStyle="1" w:styleId="Proposalhead">
    <w:name w:val="Proposal head"/>
    <w:basedOn w:val="Bodytextplain"/>
    <w:next w:val="Proposaltext"/>
    <w:rsid w:val="00170C4F"/>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170C4F"/>
    <w:pPr>
      <w:numPr>
        <w:ilvl w:val="1"/>
        <w:numId w:val="7"/>
      </w:numPr>
      <w:tabs>
        <w:tab w:val="clear" w:pos="2693"/>
      </w:tabs>
      <w:spacing w:line="260" w:lineRule="atLeast"/>
      <w:ind w:left="1440" w:hanging="360"/>
    </w:pPr>
    <w:rPr>
      <w:rFonts w:ascii="Arial" w:hAnsi="Arial" w:cs="Arial"/>
      <w:sz w:val="20"/>
      <w:szCs w:val="20"/>
    </w:rPr>
  </w:style>
  <w:style w:type="paragraph" w:customStyle="1" w:styleId="Proposalsubpara">
    <w:name w:val="Proposal sub para"/>
    <w:basedOn w:val="Proposaltext"/>
    <w:rsid w:val="00170C4F"/>
    <w:pPr>
      <w:numPr>
        <w:ilvl w:val="2"/>
      </w:numPr>
      <w:tabs>
        <w:tab w:val="clear" w:pos="3119"/>
      </w:tabs>
      <w:spacing w:before="100"/>
      <w:ind w:left="2160" w:hanging="180"/>
    </w:pPr>
  </w:style>
  <w:style w:type="paragraph" w:customStyle="1" w:styleId="Proposalsubsubpara">
    <w:name w:val="Proposal sub sub para"/>
    <w:basedOn w:val="Proposaltext"/>
    <w:rsid w:val="00170C4F"/>
    <w:pPr>
      <w:numPr>
        <w:ilvl w:val="3"/>
      </w:numPr>
      <w:tabs>
        <w:tab w:val="clear" w:pos="3544"/>
      </w:tabs>
      <w:spacing w:before="100"/>
      <w:ind w:left="2880" w:hanging="360"/>
    </w:pPr>
  </w:style>
  <w:style w:type="paragraph" w:customStyle="1" w:styleId="Proposalnote">
    <w:name w:val="Proposal note"/>
    <w:basedOn w:val="Note"/>
    <w:rsid w:val="00170C4F"/>
    <w:pPr>
      <w:spacing w:before="100"/>
      <w:ind w:left="3119"/>
    </w:pPr>
    <w:rPr>
      <w:rFonts w:ascii="Arial" w:hAnsi="Arial" w:cs="Arial"/>
      <w:sz w:val="16"/>
      <w:szCs w:val="16"/>
    </w:rPr>
  </w:style>
  <w:style w:type="paragraph" w:customStyle="1" w:styleId="issueddate">
    <w:name w:val="issued date"/>
    <w:rsid w:val="00170C4F"/>
    <w:pPr>
      <w:widowControl w:val="0"/>
      <w:overflowPunct w:val="0"/>
      <w:autoSpaceDE w:val="0"/>
      <w:autoSpaceDN w:val="0"/>
      <w:adjustRightInd w:val="0"/>
      <w:spacing w:after="360" w:line="360" w:lineRule="atLeast"/>
      <w:jc w:val="both"/>
      <w:textAlignment w:val="baseline"/>
    </w:pPr>
    <w:rPr>
      <w:i/>
      <w:noProof/>
      <w:lang w:eastAsia="en-US"/>
    </w:rPr>
  </w:style>
  <w:style w:type="paragraph" w:customStyle="1" w:styleId="boxbullet">
    <w:name w:val="box bullet"/>
    <w:basedOn w:val="Frontbullet"/>
    <w:rsid w:val="00170C4F"/>
    <w:pPr>
      <w:numPr>
        <w:ilvl w:val="0"/>
        <w:numId w:val="12"/>
      </w:numPr>
      <w:tabs>
        <w:tab w:val="clear" w:pos="425"/>
      </w:tabs>
      <w:spacing w:before="60"/>
      <w:ind w:left="720" w:hanging="360"/>
    </w:pPr>
    <w:rPr>
      <w:lang w:val="en-US"/>
    </w:rPr>
  </w:style>
  <w:style w:type="paragraph" w:customStyle="1" w:styleId="boxtext">
    <w:name w:val="box text"/>
    <w:basedOn w:val="Fronttext"/>
    <w:rsid w:val="00170C4F"/>
    <w:pPr>
      <w:spacing w:before="120"/>
      <w:ind w:left="0"/>
    </w:pPr>
  </w:style>
  <w:style w:type="paragraph" w:customStyle="1" w:styleId="MainHeading2">
    <w:name w:val="MainHeading2"/>
    <w:basedOn w:val="Normal"/>
    <w:autoRedefine/>
    <w:rsid w:val="00170C4F"/>
    <w:pPr>
      <w:keepNext/>
      <w:tabs>
        <w:tab w:val="num" w:pos="0"/>
        <w:tab w:val="left" w:pos="601"/>
        <w:tab w:val="left" w:pos="1134"/>
      </w:tabs>
      <w:spacing w:before="120"/>
      <w:ind w:left="425" w:hanging="425"/>
      <w:outlineLvl w:val="1"/>
    </w:pPr>
    <w:rPr>
      <w:rFonts w:ascii="Arial" w:hAnsi="Arial" w:cs="Arial"/>
      <w:color w:val="000000"/>
      <w:sz w:val="18"/>
      <w:szCs w:val="18"/>
      <w:lang w:eastAsia="en-AU"/>
    </w:rPr>
  </w:style>
  <w:style w:type="paragraph" w:customStyle="1" w:styleId="MainHeading3">
    <w:name w:val="MainHeading3"/>
    <w:basedOn w:val="Normal"/>
    <w:rsid w:val="00170C4F"/>
    <w:pPr>
      <w:keepNext/>
      <w:tabs>
        <w:tab w:val="num" w:pos="1134"/>
      </w:tabs>
      <w:spacing w:before="240" w:after="120"/>
      <w:ind w:left="1134" w:hanging="1134"/>
      <w:outlineLvl w:val="2"/>
    </w:pPr>
    <w:rPr>
      <w:rFonts w:ascii="ClassGarmnd BT" w:hAnsi="ClassGarmnd BT"/>
      <w:b/>
      <w:color w:val="000000"/>
      <w:sz w:val="22"/>
      <w:szCs w:val="20"/>
      <w:lang w:eastAsia="zh-CN"/>
    </w:rPr>
  </w:style>
  <w:style w:type="paragraph" w:customStyle="1" w:styleId="MainHeading4">
    <w:name w:val="MainHeading4"/>
    <w:basedOn w:val="Normal"/>
    <w:autoRedefine/>
    <w:rsid w:val="00170C4F"/>
    <w:pPr>
      <w:numPr>
        <w:ilvl w:val="3"/>
        <w:numId w:val="13"/>
      </w:numPr>
      <w:tabs>
        <w:tab w:val="clear" w:pos="1985"/>
        <w:tab w:val="num" w:pos="459"/>
        <w:tab w:val="left" w:pos="601"/>
      </w:tabs>
      <w:spacing w:before="240"/>
      <w:ind w:left="459" w:hanging="425"/>
    </w:pPr>
    <w:rPr>
      <w:color w:val="000000"/>
      <w:sz w:val="22"/>
      <w:szCs w:val="20"/>
      <w:lang w:eastAsia="zh-CN"/>
    </w:rPr>
  </w:style>
  <w:style w:type="paragraph" w:customStyle="1" w:styleId="Style25">
    <w:name w:val="Style25"/>
    <w:basedOn w:val="Normal"/>
    <w:uiPriority w:val="99"/>
    <w:rsid w:val="00170C4F"/>
    <w:pPr>
      <w:autoSpaceDE w:val="0"/>
      <w:autoSpaceDN w:val="0"/>
      <w:spacing w:line="264" w:lineRule="exact"/>
    </w:pPr>
    <w:rPr>
      <w:rFonts w:ascii="Garamond" w:hAnsi="Garamond"/>
      <w:lang w:eastAsia="en-AU"/>
    </w:rPr>
  </w:style>
  <w:style w:type="character" w:customStyle="1" w:styleId="FontStyle141">
    <w:name w:val="Font Style141"/>
    <w:uiPriority w:val="99"/>
    <w:rsid w:val="00170C4F"/>
    <w:rPr>
      <w:rFonts w:ascii="Garamond" w:hAnsi="Garamond" w:cs="Garamond"/>
      <w:b/>
      <w:bCs/>
      <w:i/>
      <w:iCs/>
      <w:spacing w:val="10"/>
      <w:sz w:val="20"/>
      <w:szCs w:val="20"/>
    </w:rPr>
  </w:style>
  <w:style w:type="character" w:customStyle="1" w:styleId="FontStyle143">
    <w:name w:val="Font Style143"/>
    <w:uiPriority w:val="99"/>
    <w:rsid w:val="00170C4F"/>
    <w:rPr>
      <w:rFonts w:ascii="Garamond" w:hAnsi="Garamond" w:cs="Garamond"/>
      <w:sz w:val="20"/>
      <w:szCs w:val="20"/>
    </w:rPr>
  </w:style>
  <w:style w:type="paragraph" w:styleId="Revision">
    <w:name w:val="Revision"/>
    <w:hidden/>
    <w:uiPriority w:val="99"/>
    <w:semiHidden/>
    <w:rsid w:val="00170C4F"/>
    <w:pPr>
      <w:widowControl w:val="0"/>
      <w:adjustRightInd w:val="0"/>
      <w:spacing w:line="360" w:lineRule="atLeast"/>
      <w:jc w:val="both"/>
      <w:textAlignment w:val="baseline"/>
    </w:pPr>
    <w:rPr>
      <w:sz w:val="22"/>
    </w:rPr>
  </w:style>
  <w:style w:type="character" w:styleId="PlaceholderText">
    <w:name w:val="Placeholder Text"/>
    <w:uiPriority w:val="99"/>
    <w:semiHidden/>
    <w:rsid w:val="00170C4F"/>
    <w:rPr>
      <w:color w:val="808080"/>
    </w:rPr>
  </w:style>
  <w:style w:type="paragraph" w:customStyle="1" w:styleId="H4">
    <w:name w:val="H4"/>
    <w:basedOn w:val="Normal"/>
    <w:next w:val="Normal"/>
    <w:uiPriority w:val="99"/>
    <w:rsid w:val="00170C4F"/>
    <w:pPr>
      <w:keepNext/>
      <w:autoSpaceDE w:val="0"/>
      <w:autoSpaceDN w:val="0"/>
      <w:spacing w:before="100" w:after="100"/>
      <w:outlineLvl w:val="4"/>
    </w:pPr>
    <w:rPr>
      <w:b/>
      <w:bCs/>
      <w:lang w:eastAsia="en-AU"/>
    </w:rPr>
  </w:style>
  <w:style w:type="paragraph" w:customStyle="1" w:styleId="H5">
    <w:name w:val="H5"/>
    <w:basedOn w:val="Normal"/>
    <w:next w:val="Normal"/>
    <w:uiPriority w:val="99"/>
    <w:rsid w:val="00170C4F"/>
    <w:pPr>
      <w:keepNext/>
      <w:autoSpaceDE w:val="0"/>
      <w:autoSpaceDN w:val="0"/>
      <w:spacing w:before="100" w:after="100"/>
      <w:outlineLvl w:val="5"/>
    </w:pPr>
    <w:rPr>
      <w:b/>
      <w:bCs/>
      <w:sz w:val="20"/>
      <w:szCs w:val="20"/>
      <w:lang w:eastAsia="en-AU"/>
    </w:rPr>
  </w:style>
  <w:style w:type="paragraph" w:customStyle="1" w:styleId="Indent1">
    <w:name w:val="Indent 1"/>
    <w:basedOn w:val="Normal"/>
    <w:next w:val="Normal"/>
    <w:uiPriority w:val="99"/>
    <w:rsid w:val="00170C4F"/>
    <w:pPr>
      <w:autoSpaceDE w:val="0"/>
      <w:autoSpaceDN w:val="0"/>
    </w:pPr>
    <w:rPr>
      <w:rFonts w:ascii="ClassGarmnd BT" w:hAnsi="ClassGarmnd BT"/>
      <w:lang w:eastAsia="en-AU"/>
    </w:rPr>
  </w:style>
  <w:style w:type="paragraph" w:customStyle="1" w:styleId="Indent2">
    <w:name w:val="Indent 2"/>
    <w:basedOn w:val="Normal"/>
    <w:next w:val="Normal"/>
    <w:uiPriority w:val="99"/>
    <w:rsid w:val="00170C4F"/>
    <w:pPr>
      <w:autoSpaceDE w:val="0"/>
      <w:autoSpaceDN w:val="0"/>
    </w:pPr>
    <w:rPr>
      <w:rFonts w:ascii="ClassGarmnd BT" w:hAnsi="ClassGarmnd BT"/>
      <w:lang w:eastAsia="en-AU"/>
    </w:rPr>
  </w:style>
  <w:style w:type="paragraph" w:customStyle="1" w:styleId="Style9">
    <w:name w:val="Style9"/>
    <w:basedOn w:val="Normal"/>
    <w:uiPriority w:val="99"/>
    <w:rsid w:val="00170C4F"/>
    <w:pPr>
      <w:autoSpaceDE w:val="0"/>
      <w:autoSpaceDN w:val="0"/>
    </w:pPr>
    <w:rPr>
      <w:rFonts w:ascii="Sylfaen" w:hAnsi="Sylfaen"/>
      <w:lang w:eastAsia="en-AU"/>
    </w:rPr>
  </w:style>
  <w:style w:type="paragraph" w:customStyle="1" w:styleId="Style17">
    <w:name w:val="Style17"/>
    <w:basedOn w:val="Normal"/>
    <w:uiPriority w:val="99"/>
    <w:rsid w:val="00170C4F"/>
    <w:pPr>
      <w:autoSpaceDE w:val="0"/>
      <w:autoSpaceDN w:val="0"/>
    </w:pPr>
    <w:rPr>
      <w:rFonts w:ascii="Sylfaen" w:hAnsi="Sylfaen"/>
      <w:lang w:eastAsia="en-AU"/>
    </w:rPr>
  </w:style>
  <w:style w:type="paragraph" w:customStyle="1" w:styleId="Style19">
    <w:name w:val="Style19"/>
    <w:basedOn w:val="Normal"/>
    <w:uiPriority w:val="99"/>
    <w:rsid w:val="00170C4F"/>
    <w:pPr>
      <w:autoSpaceDE w:val="0"/>
      <w:autoSpaceDN w:val="0"/>
    </w:pPr>
    <w:rPr>
      <w:rFonts w:ascii="Sylfaen" w:hAnsi="Sylfaen"/>
      <w:lang w:eastAsia="en-AU"/>
    </w:rPr>
  </w:style>
  <w:style w:type="character" w:customStyle="1" w:styleId="FontStyle26">
    <w:name w:val="Font Style26"/>
    <w:uiPriority w:val="99"/>
    <w:rsid w:val="00170C4F"/>
    <w:rPr>
      <w:rFonts w:ascii="Sylfaen" w:hAnsi="Sylfaen" w:cs="Sylfaen"/>
      <w:b/>
      <w:bCs/>
      <w:sz w:val="16"/>
      <w:szCs w:val="16"/>
    </w:rPr>
  </w:style>
  <w:style w:type="character" w:customStyle="1" w:styleId="FontStyle27">
    <w:name w:val="Font Style27"/>
    <w:uiPriority w:val="99"/>
    <w:rsid w:val="00170C4F"/>
    <w:rPr>
      <w:rFonts w:ascii="Sylfaen" w:hAnsi="Sylfaen" w:cs="Sylfaen"/>
      <w:sz w:val="16"/>
      <w:szCs w:val="16"/>
    </w:rPr>
  </w:style>
  <w:style w:type="paragraph" w:customStyle="1" w:styleId="MIRHeading1Chapter">
    <w:name w:val="MIR Heading 1 (Chapter)"/>
    <w:basedOn w:val="Heading1nonumber"/>
    <w:next w:val="Normal"/>
    <w:link w:val="MIRHeading1Char"/>
    <w:qFormat/>
    <w:rsid w:val="00170C4F"/>
    <w:pPr>
      <w:spacing w:after="0"/>
      <w:jc w:val="left"/>
    </w:pPr>
  </w:style>
  <w:style w:type="paragraph" w:customStyle="1" w:styleId="MIRHeading2Part">
    <w:name w:val="MIR Heading 2 (Part)"/>
    <w:basedOn w:val="Heading2"/>
    <w:next w:val="Normal"/>
    <w:link w:val="MIRHeading2Char"/>
    <w:qFormat/>
    <w:rsid w:val="00170C4F"/>
    <w:pPr>
      <w:keepLines/>
      <w:tabs>
        <w:tab w:val="left" w:pos="851"/>
      </w:tabs>
      <w:spacing w:before="480"/>
      <w:ind w:left="1134" w:hanging="1134"/>
      <w:jc w:val="left"/>
    </w:pPr>
  </w:style>
  <w:style w:type="paragraph" w:customStyle="1" w:styleId="MIRHeading3Rule">
    <w:name w:val="MIR Heading 3 (Rule)"/>
    <w:basedOn w:val="Heading3"/>
    <w:next w:val="Normal"/>
    <w:link w:val="MIRHeading3RuleChar"/>
    <w:qFormat/>
    <w:rsid w:val="00170C4F"/>
    <w:pPr>
      <w:ind w:left="851" w:hanging="851"/>
      <w:jc w:val="left"/>
    </w:pPr>
  </w:style>
  <w:style w:type="paragraph" w:customStyle="1" w:styleId="MIRSubpara">
    <w:name w:val="MIR Subpara"/>
    <w:basedOn w:val="Bodytextplain"/>
    <w:link w:val="MIRSubparaChar"/>
    <w:qFormat/>
    <w:rsid w:val="00170C4F"/>
    <w:pPr>
      <w:numPr>
        <w:numId w:val="14"/>
      </w:numPr>
      <w:spacing w:before="100"/>
    </w:pPr>
    <w:rPr>
      <w:noProof/>
    </w:rPr>
  </w:style>
  <w:style w:type="character" w:customStyle="1" w:styleId="MIRSubparaChar">
    <w:name w:val="MIR Subpara Char"/>
    <w:link w:val="MIRSubpara"/>
    <w:rsid w:val="00170C4F"/>
    <w:rPr>
      <w:noProof/>
      <w:sz w:val="22"/>
      <w:szCs w:val="22"/>
      <w:lang w:eastAsia="en-US"/>
    </w:rPr>
  </w:style>
  <w:style w:type="paragraph" w:customStyle="1" w:styleId="MIRCPNote">
    <w:name w:val="MIR CP Note"/>
    <w:basedOn w:val="MIRSubpara"/>
    <w:link w:val="MIRCPNoteChar"/>
    <w:qFormat/>
    <w:rsid w:val="00170C4F"/>
    <w:pPr>
      <w:keepLines/>
      <w:numPr>
        <w:numId w:val="0"/>
      </w:numPr>
      <w:pBdr>
        <w:top w:val="single" w:sz="4" w:space="1" w:color="auto"/>
        <w:left w:val="single" w:sz="4" w:space="4" w:color="auto"/>
        <w:bottom w:val="single" w:sz="4" w:space="1" w:color="auto"/>
        <w:right w:val="single" w:sz="4" w:space="4" w:color="auto"/>
      </w:pBdr>
      <w:ind w:left="851"/>
      <w:jc w:val="left"/>
    </w:pPr>
  </w:style>
  <w:style w:type="character" w:customStyle="1" w:styleId="MIRCPNoteChar">
    <w:name w:val="MIR CP Note Char"/>
    <w:basedOn w:val="MIRSubparaChar"/>
    <w:link w:val="MIRCPNote"/>
    <w:rsid w:val="00170C4F"/>
    <w:rPr>
      <w:noProof/>
      <w:sz w:val="22"/>
      <w:szCs w:val="22"/>
      <w:lang w:eastAsia="en-US"/>
    </w:rPr>
  </w:style>
  <w:style w:type="paragraph" w:customStyle="1" w:styleId="MIRNote">
    <w:name w:val="MIR Note"/>
    <w:basedOn w:val="Note"/>
    <w:link w:val="MIRNoteChar"/>
    <w:qFormat/>
    <w:rsid w:val="00170C4F"/>
    <w:pPr>
      <w:ind w:left="1701"/>
    </w:pPr>
  </w:style>
  <w:style w:type="paragraph" w:customStyle="1" w:styleId="MIRPenalty">
    <w:name w:val="MIR Penalty"/>
    <w:basedOn w:val="Feedbackhead"/>
    <w:link w:val="MIRPenaltyChar"/>
    <w:qFormat/>
    <w:rsid w:val="00170C4F"/>
    <w:pPr>
      <w:keepNext w:val="0"/>
      <w:pBdr>
        <w:top w:val="none" w:sz="0" w:space="0" w:color="auto"/>
        <w:left w:val="none" w:sz="0" w:space="0" w:color="auto"/>
      </w:pBdr>
      <w:tabs>
        <w:tab w:val="left" w:pos="10773"/>
      </w:tabs>
      <w:spacing w:before="360" w:line="240" w:lineRule="auto"/>
      <w:ind w:left="851" w:right="5103"/>
    </w:pPr>
    <w:rPr>
      <w:rFonts w:ascii="Times New Roman" w:hAnsi="Times New Roman" w:cs="Times New Roman"/>
      <w:i w:val="0"/>
      <w:sz w:val="22"/>
      <w:szCs w:val="22"/>
      <w:lang w:val="en-GB"/>
    </w:rPr>
  </w:style>
  <w:style w:type="character" w:styleId="IntenseEmphasis">
    <w:name w:val="Intense Emphasis"/>
    <w:uiPriority w:val="21"/>
    <w:qFormat/>
    <w:rsid w:val="00170C4F"/>
    <w:rPr>
      <w:b/>
      <w:bCs/>
      <w:i/>
      <w:iCs/>
      <w:color w:val="4F81BD"/>
    </w:rPr>
  </w:style>
  <w:style w:type="character" w:customStyle="1" w:styleId="MIRHeading3RuleChar">
    <w:name w:val="MIR Heading 3 (Rule) Char"/>
    <w:basedOn w:val="DefaultParagraphFont"/>
    <w:link w:val="MIRHeading3Rule"/>
    <w:rsid w:val="00BC5C39"/>
    <w:rPr>
      <w:rFonts w:ascii="Arial" w:hAnsi="Arial"/>
      <w:b/>
      <w:sz w:val="24"/>
      <w:szCs w:val="24"/>
      <w:lang w:eastAsia="en-US"/>
    </w:rPr>
  </w:style>
  <w:style w:type="character" w:customStyle="1" w:styleId="MIRHeading1Char">
    <w:name w:val="MIR Heading 1 Char"/>
    <w:basedOn w:val="DefaultParagraphFont"/>
    <w:link w:val="MIRHeading1Chapter"/>
    <w:rsid w:val="00BC5C39"/>
    <w:rPr>
      <w:rFonts w:ascii="Arial" w:hAnsi="Arial"/>
      <w:b/>
      <w:kern w:val="28"/>
      <w:sz w:val="36"/>
      <w:szCs w:val="36"/>
      <w:lang w:eastAsia="en-US"/>
    </w:rPr>
  </w:style>
  <w:style w:type="character" w:customStyle="1" w:styleId="MIRHeading2Char">
    <w:name w:val="MIR Heading 2 Char"/>
    <w:basedOn w:val="DefaultParagraphFont"/>
    <w:link w:val="MIRHeading2Part"/>
    <w:rsid w:val="00BC5C39"/>
    <w:rPr>
      <w:rFonts w:ascii="Arial" w:hAnsi="Arial"/>
      <w:b/>
      <w:sz w:val="28"/>
      <w:szCs w:val="28"/>
      <w:lang w:eastAsia="en-US"/>
    </w:rPr>
  </w:style>
  <w:style w:type="character" w:customStyle="1" w:styleId="MIRBodyTextChar">
    <w:name w:val="MIR Body Text Char"/>
    <w:basedOn w:val="DefaultParagraphFont"/>
    <w:link w:val="MIRBodyText"/>
    <w:rsid w:val="00417353"/>
    <w:rPr>
      <w:sz w:val="22"/>
      <w:szCs w:val="22"/>
    </w:rPr>
  </w:style>
  <w:style w:type="paragraph" w:customStyle="1" w:styleId="Responsebullet">
    <w:name w:val="Response bullet"/>
    <w:basedOn w:val="Normal"/>
    <w:rsid w:val="00663424"/>
    <w:pPr>
      <w:widowControl/>
      <w:numPr>
        <w:numId w:val="16"/>
      </w:numPr>
      <w:pBdr>
        <w:left w:val="single" w:sz="6" w:space="2" w:color="117DC7"/>
      </w:pBdr>
      <w:tabs>
        <w:tab w:val="clear" w:pos="3952"/>
        <w:tab w:val="left" w:pos="3572"/>
      </w:tabs>
      <w:adjustRightInd/>
      <w:spacing w:before="100" w:line="260" w:lineRule="atLeast"/>
      <w:ind w:left="3589" w:hanging="357"/>
      <w:jc w:val="left"/>
      <w:textAlignment w:val="auto"/>
    </w:pPr>
    <w:rPr>
      <w:rFonts w:ascii="Arial" w:eastAsia="MS Mincho" w:hAnsi="Arial" w:cs="Arial"/>
      <w:sz w:val="20"/>
      <w:szCs w:val="20"/>
      <w:lang w:eastAsia="en-AU"/>
    </w:rPr>
  </w:style>
  <w:style w:type="paragraph" w:customStyle="1" w:styleId="Style1">
    <w:name w:val="Style1"/>
    <w:basedOn w:val="Normal"/>
    <w:link w:val="Style1Char"/>
    <w:qFormat/>
    <w:rsid w:val="006F64CC"/>
    <w:pPr>
      <w:widowControl/>
      <w:tabs>
        <w:tab w:val="left" w:pos="567"/>
      </w:tabs>
      <w:overflowPunct w:val="0"/>
      <w:autoSpaceDE w:val="0"/>
      <w:autoSpaceDN w:val="0"/>
      <w:adjustRightInd/>
      <w:spacing w:after="120" w:line="240" w:lineRule="auto"/>
      <w:ind w:left="714" w:hanging="357"/>
      <w:jc w:val="left"/>
      <w:textAlignment w:val="auto"/>
    </w:pPr>
  </w:style>
  <w:style w:type="character" w:customStyle="1" w:styleId="Style1Char">
    <w:name w:val="Style1 Char"/>
    <w:basedOn w:val="DefaultParagraphFont"/>
    <w:link w:val="Style1"/>
    <w:rsid w:val="006F64CC"/>
    <w:rPr>
      <w:sz w:val="24"/>
      <w:szCs w:val="24"/>
      <w:lang w:eastAsia="en-US"/>
    </w:rPr>
  </w:style>
  <w:style w:type="paragraph" w:customStyle="1" w:styleId="Style2">
    <w:name w:val="Style2"/>
    <w:basedOn w:val="Style1"/>
    <w:link w:val="Style2Char"/>
    <w:qFormat/>
    <w:rsid w:val="006F64CC"/>
    <w:pPr>
      <w:ind w:left="0" w:firstLine="0"/>
    </w:pPr>
  </w:style>
  <w:style w:type="character" w:customStyle="1" w:styleId="Style2Char">
    <w:name w:val="Style2 Char"/>
    <w:basedOn w:val="Style1Char"/>
    <w:link w:val="Style2"/>
    <w:rsid w:val="006F64CC"/>
    <w:rPr>
      <w:sz w:val="24"/>
      <w:szCs w:val="24"/>
      <w:lang w:eastAsia="en-US"/>
    </w:rPr>
  </w:style>
  <w:style w:type="paragraph" w:styleId="NormalWeb">
    <w:name w:val="Normal (Web)"/>
    <w:basedOn w:val="Normal"/>
    <w:uiPriority w:val="99"/>
    <w:semiHidden/>
    <w:unhideWhenUsed/>
    <w:rsid w:val="005009EC"/>
  </w:style>
  <w:style w:type="paragraph" w:customStyle="1" w:styleId="sub3paraA">
    <w:name w:val="sub3para (A)"/>
    <w:basedOn w:val="subsubparai"/>
    <w:qFormat/>
    <w:rsid w:val="00E55596"/>
    <w:pPr>
      <w:widowControl/>
      <w:numPr>
        <w:ilvl w:val="0"/>
        <w:numId w:val="0"/>
      </w:numPr>
      <w:tabs>
        <w:tab w:val="num" w:pos="3544"/>
      </w:tabs>
      <w:adjustRightInd/>
      <w:ind w:left="3544" w:hanging="425"/>
      <w:jc w:val="left"/>
      <w:textAlignment w:val="auto"/>
    </w:pPr>
    <w:rPr>
      <w:lang w:eastAsia="en-AU"/>
    </w:rPr>
  </w:style>
  <w:style w:type="paragraph" w:customStyle="1" w:styleId="sub4paraI">
    <w:name w:val="sub4para (I)"/>
    <w:basedOn w:val="subsubparai"/>
    <w:qFormat/>
    <w:rsid w:val="00E55596"/>
    <w:pPr>
      <w:widowControl/>
      <w:numPr>
        <w:ilvl w:val="0"/>
        <w:numId w:val="0"/>
      </w:numPr>
      <w:tabs>
        <w:tab w:val="num" w:pos="3969"/>
      </w:tabs>
      <w:adjustRightInd/>
      <w:ind w:left="3969" w:hanging="425"/>
      <w:jc w:val="left"/>
      <w:textAlignment w:val="auto"/>
    </w:pPr>
    <w:rPr>
      <w:lang w:eastAsia="en-AU"/>
    </w:rPr>
  </w:style>
  <w:style w:type="paragraph" w:customStyle="1" w:styleId="MIRSubsubpara">
    <w:name w:val="MIR Subsubpara"/>
    <w:basedOn w:val="subsubparai"/>
    <w:link w:val="MIRSubsubparaChar"/>
    <w:qFormat/>
    <w:rsid w:val="005E556F"/>
    <w:pPr>
      <w:widowControl/>
      <w:numPr>
        <w:ilvl w:val="0"/>
        <w:numId w:val="17"/>
      </w:numPr>
      <w:tabs>
        <w:tab w:val="left" w:pos="2552"/>
      </w:tabs>
      <w:adjustRightInd/>
      <w:jc w:val="left"/>
      <w:textAlignment w:val="auto"/>
    </w:pPr>
    <w:rPr>
      <w:lang w:eastAsia="en-AU"/>
    </w:rPr>
  </w:style>
  <w:style w:type="character" w:customStyle="1" w:styleId="MIRSubsubparaChar">
    <w:name w:val="MIR Subsubpara Char"/>
    <w:basedOn w:val="DefaultParagraphFont"/>
    <w:link w:val="MIRSubsubpara"/>
    <w:rsid w:val="005E556F"/>
    <w:rPr>
      <w:sz w:val="22"/>
      <w:szCs w:val="22"/>
    </w:rPr>
  </w:style>
  <w:style w:type="character" w:customStyle="1" w:styleId="MIRBodyTextChar1">
    <w:name w:val="MIR Body Text Char1"/>
    <w:basedOn w:val="BodytextplainChar"/>
    <w:rsid w:val="002C1E8B"/>
    <w:rPr>
      <w:sz w:val="22"/>
      <w:szCs w:val="22"/>
      <w:lang w:eastAsia="en-US"/>
    </w:rPr>
  </w:style>
  <w:style w:type="character" w:customStyle="1" w:styleId="MIRPenaltyChar">
    <w:name w:val="MIR Penalty Char"/>
    <w:basedOn w:val="DefaultParagraphFont"/>
    <w:link w:val="MIRPenalty"/>
    <w:rsid w:val="00A36CF4"/>
    <w:rPr>
      <w:sz w:val="22"/>
      <w:szCs w:val="22"/>
      <w:lang w:val="en-GB"/>
    </w:rPr>
  </w:style>
  <w:style w:type="character" w:customStyle="1" w:styleId="MIRNoteChar">
    <w:name w:val="MIR Note Char"/>
    <w:basedOn w:val="DefaultParagraphFont"/>
    <w:link w:val="MIRNote"/>
    <w:rsid w:val="00A36CF4"/>
    <w:rPr>
      <w:sz w:val="18"/>
      <w:szCs w:val="22"/>
      <w:lang w:eastAsia="en-US"/>
    </w:rPr>
  </w:style>
  <w:style w:type="paragraph" w:customStyle="1" w:styleId="MIRHeading4Rule">
    <w:name w:val="MIR Heading 4 (Rule)"/>
    <w:basedOn w:val="Heading3"/>
    <w:next w:val="MIRBodyText"/>
    <w:link w:val="MIRHeading4RuleChar"/>
    <w:qFormat/>
    <w:rsid w:val="00A36CF4"/>
    <w:pPr>
      <w:widowControl/>
      <w:adjustRightInd/>
      <w:ind w:left="851" w:hanging="851"/>
      <w:jc w:val="left"/>
      <w:textAlignment w:val="auto"/>
    </w:pPr>
    <w:rPr>
      <w:rFonts w:cs="Arial"/>
      <w:lang w:eastAsia="en-AU"/>
    </w:rPr>
  </w:style>
  <w:style w:type="character" w:customStyle="1" w:styleId="MIRHeading4RuleChar">
    <w:name w:val="MIR Heading 4 (Rule) Char"/>
    <w:basedOn w:val="DefaultParagraphFont"/>
    <w:link w:val="MIRHeading4Rule"/>
    <w:rsid w:val="00A36CF4"/>
    <w:rPr>
      <w:rFonts w:ascii="Arial" w:hAnsi="Arial" w:cs="Arial"/>
      <w:b/>
      <w:sz w:val="24"/>
      <w:szCs w:val="24"/>
    </w:rPr>
  </w:style>
  <w:style w:type="paragraph" w:customStyle="1" w:styleId="MIRHeading3Part">
    <w:name w:val="MIR Heading 3 (Part)"/>
    <w:basedOn w:val="Heading2"/>
    <w:next w:val="MIRHeading4Rule"/>
    <w:link w:val="MIRHeading3PartChar"/>
    <w:qFormat/>
    <w:rsid w:val="00A36CF4"/>
    <w:pPr>
      <w:widowControl/>
      <w:tabs>
        <w:tab w:val="left" w:pos="851"/>
      </w:tabs>
      <w:adjustRightInd/>
      <w:spacing w:before="480"/>
      <w:ind w:left="1134" w:hanging="1134"/>
      <w:jc w:val="left"/>
      <w:textAlignment w:val="auto"/>
    </w:pPr>
    <w:rPr>
      <w:rFonts w:cs="Arial"/>
      <w:lang w:eastAsia="en-AU"/>
    </w:rPr>
  </w:style>
  <w:style w:type="character" w:customStyle="1" w:styleId="MIRHeading3PartChar">
    <w:name w:val="MIR Heading 3 (Part) Char"/>
    <w:basedOn w:val="DefaultParagraphFont"/>
    <w:link w:val="MIRHeading3Part"/>
    <w:rsid w:val="00A36CF4"/>
    <w:rPr>
      <w:rFonts w:ascii="Arial" w:hAnsi="Arial" w:cs="Arial"/>
      <w:b/>
      <w:sz w:val="28"/>
      <w:szCs w:val="28"/>
    </w:rPr>
  </w:style>
  <w:style w:type="paragraph" w:customStyle="1" w:styleId="MIRHeading2Chapter">
    <w:name w:val="MIR Heading 2 (Chapter)"/>
    <w:basedOn w:val="Normal"/>
    <w:next w:val="MIRHeading3Part"/>
    <w:link w:val="MIRHeading2ChapterChar"/>
    <w:qFormat/>
    <w:rsid w:val="00A36CF4"/>
    <w:pPr>
      <w:keepNext/>
      <w:pageBreakBefore/>
      <w:widowControl/>
      <w:adjustRightInd/>
      <w:spacing w:line="280" w:lineRule="atLeast"/>
      <w:jc w:val="left"/>
      <w:textAlignment w:val="auto"/>
      <w:outlineLvl w:val="0"/>
    </w:pPr>
    <w:rPr>
      <w:rFonts w:ascii="Arial" w:hAnsi="Arial" w:cs="Arial"/>
      <w:b/>
      <w:kern w:val="28"/>
      <w:sz w:val="36"/>
      <w:szCs w:val="36"/>
      <w:lang w:eastAsia="en-AU"/>
    </w:rPr>
  </w:style>
  <w:style w:type="character" w:customStyle="1" w:styleId="MIRHeading2ChapterChar">
    <w:name w:val="MIR Heading 2 (Chapter) Char"/>
    <w:basedOn w:val="DefaultParagraphFont"/>
    <w:link w:val="MIRHeading2Chapter"/>
    <w:rsid w:val="00A36CF4"/>
    <w:rPr>
      <w:rFonts w:ascii="Arial" w:hAnsi="Arial" w:cs="Arial"/>
      <w:b/>
      <w:kern w:val="28"/>
      <w:sz w:val="36"/>
      <w:szCs w:val="36"/>
    </w:rPr>
  </w:style>
  <w:style w:type="paragraph" w:customStyle="1" w:styleId="Body">
    <w:name w:val="Body"/>
    <w:aliases w:val="b"/>
    <w:basedOn w:val="Normal"/>
    <w:rsid w:val="000B36B4"/>
    <w:pPr>
      <w:widowControl/>
      <w:adjustRightInd/>
      <w:spacing w:before="240" w:line="240" w:lineRule="auto"/>
      <w:jc w:val="left"/>
      <w:textAlignment w:val="auto"/>
    </w:pPr>
    <w:rPr>
      <w:szCs w:val="20"/>
      <w:lang w:eastAsia="en-AU"/>
    </w:rPr>
  </w:style>
  <w:style w:type="paragraph" w:customStyle="1" w:styleId="BodyNum">
    <w:name w:val="BodyNum"/>
    <w:aliases w:val="b1"/>
    <w:basedOn w:val="Normal"/>
    <w:rsid w:val="000B36B4"/>
    <w:pPr>
      <w:widowControl/>
      <w:numPr>
        <w:numId w:val="46"/>
      </w:numPr>
      <w:adjustRightInd/>
      <w:spacing w:before="240" w:line="240" w:lineRule="auto"/>
      <w:jc w:val="left"/>
      <w:textAlignment w:val="auto"/>
    </w:pPr>
    <w:rPr>
      <w:szCs w:val="20"/>
      <w:lang w:eastAsia="en-AU"/>
    </w:rPr>
  </w:style>
  <w:style w:type="paragraph" w:customStyle="1" w:styleId="BodyPara">
    <w:name w:val="BodyPara"/>
    <w:aliases w:val="ba"/>
    <w:basedOn w:val="Normal"/>
    <w:rsid w:val="000B36B4"/>
    <w:pPr>
      <w:widowControl/>
      <w:numPr>
        <w:ilvl w:val="1"/>
        <w:numId w:val="46"/>
      </w:numPr>
      <w:adjustRightInd/>
      <w:spacing w:before="240" w:line="240" w:lineRule="auto"/>
      <w:jc w:val="left"/>
      <w:textAlignment w:val="auto"/>
    </w:pPr>
    <w:rPr>
      <w:szCs w:val="20"/>
      <w:lang w:eastAsia="en-AU"/>
    </w:rPr>
  </w:style>
  <w:style w:type="paragraph" w:customStyle="1" w:styleId="BodyParaBullet">
    <w:name w:val="BodyParaBullet"/>
    <w:aliases w:val="bpb"/>
    <w:basedOn w:val="Normal"/>
    <w:rsid w:val="000B36B4"/>
    <w:pPr>
      <w:widowControl/>
      <w:numPr>
        <w:ilvl w:val="2"/>
        <w:numId w:val="46"/>
      </w:numPr>
      <w:tabs>
        <w:tab w:val="left" w:pos="2160"/>
      </w:tabs>
      <w:adjustRightInd/>
      <w:spacing w:before="240" w:line="240" w:lineRule="auto"/>
      <w:jc w:val="left"/>
      <w:textAlignment w:val="auto"/>
    </w:pPr>
    <w:rPr>
      <w:szCs w:val="20"/>
      <w:lang w:eastAsia="en-AU"/>
    </w:rPr>
  </w:style>
  <w:style w:type="paragraph" w:customStyle="1" w:styleId="BodySubPara">
    <w:name w:val="BodySubPara"/>
    <w:aliases w:val="bi"/>
    <w:basedOn w:val="Normal"/>
    <w:rsid w:val="000B36B4"/>
    <w:pPr>
      <w:widowControl/>
      <w:numPr>
        <w:ilvl w:val="3"/>
        <w:numId w:val="46"/>
      </w:numPr>
      <w:adjustRightInd/>
      <w:spacing w:before="240" w:line="240" w:lineRule="auto"/>
      <w:jc w:val="left"/>
      <w:textAlignment w:val="auto"/>
    </w:pPr>
    <w:rPr>
      <w:szCs w:val="20"/>
      <w:lang w:eastAsia="en-AU"/>
    </w:rPr>
  </w:style>
  <w:style w:type="numbering" w:customStyle="1" w:styleId="OPCBodyList">
    <w:name w:val="OPCBodyList"/>
    <w:uiPriority w:val="99"/>
    <w:rsid w:val="000B36B4"/>
    <w:pPr>
      <w:numPr>
        <w:numId w:val="4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footer" w:uiPriority="99"/>
    <w:lsdException w:name="List Paragraph" w:uiPriority="34" w:qFormat="1"/>
  </w:latentStyles>
  <w:style w:type="paragraph" w:default="1" w:styleId="Normal">
    <w:name w:val="Normal"/>
    <w:qFormat/>
    <w:rsid w:val="00457437"/>
    <w:pPr>
      <w:widowControl w:val="0"/>
      <w:adjustRightInd w:val="0"/>
      <w:spacing w:line="360" w:lineRule="atLeast"/>
      <w:jc w:val="both"/>
      <w:textAlignment w:val="baseline"/>
    </w:pPr>
    <w:rPr>
      <w:lang w:eastAsia="en-US"/>
    </w:rPr>
  </w:style>
  <w:style w:type="paragraph" w:styleId="Heading1">
    <w:name w:val="heading 1"/>
    <w:basedOn w:val="Normal"/>
    <w:next w:val="BodyText"/>
    <w:link w:val="Heading1Char"/>
    <w:qFormat/>
    <w:rsid w:val="00170C4F"/>
    <w:pPr>
      <w:keepNext/>
      <w:pageBreakBefore/>
      <w:numPr>
        <w:numId w:val="7"/>
      </w:numPr>
      <w:spacing w:after="400" w:line="280" w:lineRule="atLeast"/>
      <w:outlineLvl w:val="0"/>
    </w:pPr>
    <w:rPr>
      <w:rFonts w:ascii="Arial" w:hAnsi="Arial"/>
      <w:b/>
      <w:kern w:val="28"/>
      <w:sz w:val="36"/>
      <w:szCs w:val="36"/>
    </w:rPr>
  </w:style>
  <w:style w:type="paragraph" w:styleId="Heading2">
    <w:name w:val="heading 2"/>
    <w:basedOn w:val="Normal"/>
    <w:next w:val="BodyText"/>
    <w:link w:val="Heading2Char"/>
    <w:qFormat/>
    <w:rsid w:val="00170C4F"/>
    <w:pPr>
      <w:keepNext/>
      <w:spacing w:before="720" w:line="280" w:lineRule="atLeast"/>
      <w:outlineLvl w:val="1"/>
    </w:pPr>
    <w:rPr>
      <w:rFonts w:ascii="Arial" w:hAnsi="Arial"/>
      <w:b/>
      <w:sz w:val="28"/>
      <w:szCs w:val="28"/>
    </w:rPr>
  </w:style>
  <w:style w:type="paragraph" w:styleId="Heading3">
    <w:name w:val="heading 3"/>
    <w:basedOn w:val="Normal"/>
    <w:next w:val="BodyText"/>
    <w:link w:val="Heading3Char"/>
    <w:qFormat/>
    <w:rsid w:val="00170C4F"/>
    <w:pPr>
      <w:keepNext/>
      <w:spacing w:before="400" w:line="280" w:lineRule="atLeast"/>
      <w:ind w:left="2268"/>
      <w:outlineLvl w:val="2"/>
    </w:pPr>
    <w:rPr>
      <w:rFonts w:ascii="Arial" w:hAnsi="Arial"/>
      <w:b/>
    </w:rPr>
  </w:style>
  <w:style w:type="paragraph" w:styleId="Heading4">
    <w:name w:val="heading 4"/>
    <w:basedOn w:val="Normal"/>
    <w:next w:val="Normal"/>
    <w:link w:val="Heading4Char"/>
    <w:qFormat/>
    <w:rsid w:val="00170C4F"/>
    <w:pPr>
      <w:keepNext/>
      <w:spacing w:before="280" w:line="280" w:lineRule="atLeast"/>
      <w:ind w:left="2268"/>
      <w:outlineLvl w:val="3"/>
    </w:pPr>
    <w:rPr>
      <w:rFonts w:ascii="Arial" w:hAnsi="Arial"/>
      <w:b/>
      <w:sz w:val="20"/>
      <w:szCs w:val="22"/>
    </w:rPr>
  </w:style>
  <w:style w:type="paragraph" w:styleId="Heading5">
    <w:name w:val="heading 5"/>
    <w:basedOn w:val="Normal"/>
    <w:next w:val="Normal"/>
    <w:link w:val="Heading5Char"/>
    <w:qFormat/>
    <w:rsid w:val="00170C4F"/>
    <w:pPr>
      <w:keepNext/>
      <w:spacing w:before="280" w:line="280" w:lineRule="atLeast"/>
      <w:ind w:left="2268"/>
      <w:outlineLvl w:val="4"/>
    </w:pPr>
    <w:rPr>
      <w:rFonts w:ascii="Arial" w:hAnsi="Arial"/>
      <w:i/>
      <w:sz w:val="20"/>
      <w:szCs w:val="20"/>
    </w:rPr>
  </w:style>
  <w:style w:type="paragraph" w:styleId="Heading6">
    <w:name w:val="heading 6"/>
    <w:basedOn w:val="Normal"/>
    <w:next w:val="Normal"/>
    <w:link w:val="Heading6Char"/>
    <w:qFormat/>
    <w:rsid w:val="00170C4F"/>
    <w:pPr>
      <w:keepNext/>
      <w:spacing w:before="200"/>
      <w:ind w:left="992"/>
      <w:outlineLvl w:val="5"/>
    </w:pPr>
    <w:rPr>
      <w:rFonts w:ascii="HelveticaNeue LT 57 CnObl" w:hAnsi="HelveticaNeue LT 57 CnObl"/>
      <w:bCs/>
      <w:sz w:val="21"/>
      <w:szCs w:val="21"/>
      <w:lang w:val="en-ZW"/>
    </w:rPr>
  </w:style>
  <w:style w:type="paragraph" w:styleId="Heading7">
    <w:name w:val="heading 7"/>
    <w:next w:val="Normal"/>
    <w:link w:val="Heading7Char"/>
    <w:qFormat/>
    <w:rsid w:val="00170C4F"/>
    <w:pPr>
      <w:widowControl w:val="0"/>
      <w:overflowPunct w:val="0"/>
      <w:autoSpaceDE w:val="0"/>
      <w:autoSpaceDN w:val="0"/>
      <w:adjustRightInd w:val="0"/>
      <w:spacing w:before="240" w:after="60" w:line="360" w:lineRule="atLeast"/>
      <w:jc w:val="both"/>
      <w:textAlignment w:val="baseline"/>
      <w:outlineLvl w:val="6"/>
    </w:pPr>
    <w:rPr>
      <w:rFonts w:ascii="Arial" w:hAnsi="Arial"/>
      <w:b/>
      <w:noProof/>
      <w:sz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0C4F"/>
    <w:pPr>
      <w:numPr>
        <w:numId w:val="8"/>
      </w:numPr>
      <w:spacing w:before="200" w:line="300" w:lineRule="atLeast"/>
    </w:pPr>
    <w:rPr>
      <w:sz w:val="22"/>
      <w:szCs w:val="22"/>
    </w:rPr>
  </w:style>
  <w:style w:type="character" w:customStyle="1" w:styleId="BodyTextChar">
    <w:name w:val="Body Text Char"/>
    <w:link w:val="BodyText"/>
    <w:rsid w:val="00170C4F"/>
    <w:rPr>
      <w:sz w:val="22"/>
      <w:szCs w:val="22"/>
      <w:lang w:eastAsia="en-US"/>
    </w:rPr>
  </w:style>
  <w:style w:type="character" w:customStyle="1" w:styleId="Heading1Char">
    <w:name w:val="Heading 1 Char"/>
    <w:link w:val="Heading1"/>
    <w:rsid w:val="00170C4F"/>
    <w:rPr>
      <w:rFonts w:ascii="Arial" w:hAnsi="Arial"/>
      <w:b/>
      <w:kern w:val="28"/>
      <w:sz w:val="36"/>
      <w:szCs w:val="36"/>
      <w:lang w:eastAsia="en-US"/>
    </w:rPr>
  </w:style>
  <w:style w:type="character" w:customStyle="1" w:styleId="Heading2Char">
    <w:name w:val="Heading 2 Char"/>
    <w:link w:val="Heading2"/>
    <w:rsid w:val="00170C4F"/>
    <w:rPr>
      <w:rFonts w:ascii="Arial" w:hAnsi="Arial" w:cs="Arial"/>
      <w:b/>
      <w:sz w:val="28"/>
      <w:szCs w:val="28"/>
    </w:rPr>
  </w:style>
  <w:style w:type="character" w:customStyle="1" w:styleId="Heading3Char">
    <w:name w:val="Heading 3 Char"/>
    <w:link w:val="Heading3"/>
    <w:rsid w:val="00170C4F"/>
    <w:rPr>
      <w:rFonts w:ascii="Arial" w:hAnsi="Arial" w:cs="Arial"/>
      <w:b/>
      <w:sz w:val="24"/>
      <w:szCs w:val="24"/>
    </w:rPr>
  </w:style>
  <w:style w:type="character" w:customStyle="1" w:styleId="Heading4Char">
    <w:name w:val="Heading 4 Char"/>
    <w:link w:val="Heading4"/>
    <w:rsid w:val="00170C4F"/>
    <w:rPr>
      <w:rFonts w:ascii="Arial" w:hAnsi="Arial" w:cs="Arial"/>
      <w:b/>
      <w:szCs w:val="22"/>
    </w:rPr>
  </w:style>
  <w:style w:type="character" w:customStyle="1" w:styleId="Heading5Char">
    <w:name w:val="Heading 5 Char"/>
    <w:link w:val="Heading5"/>
    <w:rsid w:val="00170C4F"/>
    <w:rPr>
      <w:rFonts w:ascii="Arial" w:hAnsi="Arial" w:cs="Arial"/>
      <w:i/>
    </w:rPr>
  </w:style>
  <w:style w:type="character" w:customStyle="1" w:styleId="Heading6Char">
    <w:name w:val="Heading 6 Char"/>
    <w:link w:val="Heading6"/>
    <w:rsid w:val="00170C4F"/>
    <w:rPr>
      <w:rFonts w:ascii="HelveticaNeue LT 57 CnObl" w:hAnsi="HelveticaNeue LT 57 CnObl"/>
      <w:bCs/>
      <w:sz w:val="21"/>
      <w:szCs w:val="21"/>
      <w:lang w:val="en-ZW"/>
    </w:rPr>
  </w:style>
  <w:style w:type="character" w:customStyle="1" w:styleId="Heading7Char">
    <w:name w:val="Heading 7 Char"/>
    <w:link w:val="Heading7"/>
    <w:rsid w:val="00170C4F"/>
    <w:rPr>
      <w:rFonts w:ascii="Arial" w:hAnsi="Arial"/>
      <w:b/>
      <w:noProof/>
      <w:sz w:val="48"/>
      <w:lang w:val="en-AU" w:eastAsia="en-US" w:bidi="ar-SA"/>
    </w:rPr>
  </w:style>
  <w:style w:type="character" w:styleId="Hyperlink">
    <w:name w:val="Hyperlink"/>
    <w:unhideWhenUsed/>
    <w:rsid w:val="00901B62"/>
    <w:rPr>
      <w:color w:val="0000FF"/>
      <w:u w:val="single"/>
    </w:rPr>
  </w:style>
  <w:style w:type="paragraph" w:customStyle="1" w:styleId="Default">
    <w:name w:val="Default"/>
    <w:rsid w:val="00403263"/>
    <w:pPr>
      <w:widowControl w:val="0"/>
      <w:autoSpaceDE w:val="0"/>
      <w:autoSpaceDN w:val="0"/>
      <w:adjustRightInd w:val="0"/>
      <w:spacing w:line="360" w:lineRule="atLeast"/>
      <w:jc w:val="both"/>
      <w:textAlignment w:val="baseline"/>
    </w:pPr>
    <w:rPr>
      <w:rFonts w:ascii="Arial" w:hAnsi="Arial" w:cs="Arial"/>
      <w:color w:val="000000"/>
    </w:rPr>
  </w:style>
  <w:style w:type="paragraph" w:styleId="ListParagraph">
    <w:name w:val="List Paragraph"/>
    <w:basedOn w:val="Normal"/>
    <w:uiPriority w:val="34"/>
    <w:qFormat/>
    <w:rsid w:val="00403263"/>
    <w:pPr>
      <w:ind w:left="720"/>
      <w:contextualSpacing/>
    </w:pPr>
  </w:style>
  <w:style w:type="character" w:styleId="CommentReference">
    <w:name w:val="annotation reference"/>
    <w:uiPriority w:val="99"/>
    <w:semiHidden/>
    <w:unhideWhenUsed/>
    <w:rsid w:val="00231C86"/>
    <w:rPr>
      <w:sz w:val="16"/>
      <w:szCs w:val="16"/>
    </w:rPr>
  </w:style>
  <w:style w:type="paragraph" w:styleId="CommentText">
    <w:name w:val="annotation text"/>
    <w:basedOn w:val="Normal"/>
    <w:link w:val="CommentTextChar"/>
    <w:semiHidden/>
    <w:unhideWhenUsed/>
    <w:rsid w:val="00231C86"/>
    <w:rPr>
      <w:sz w:val="20"/>
      <w:szCs w:val="20"/>
    </w:rPr>
  </w:style>
  <w:style w:type="character" w:customStyle="1" w:styleId="CommentTextChar">
    <w:name w:val="Comment Text Char"/>
    <w:link w:val="CommentText"/>
    <w:semiHidden/>
    <w:rsid w:val="00231C86"/>
    <w:rPr>
      <w:lang w:eastAsia="en-US"/>
    </w:rPr>
  </w:style>
  <w:style w:type="paragraph" w:styleId="CommentSubject">
    <w:name w:val="annotation subject"/>
    <w:basedOn w:val="CommentText"/>
    <w:next w:val="CommentText"/>
    <w:link w:val="CommentSubjectChar"/>
    <w:semiHidden/>
    <w:unhideWhenUsed/>
    <w:rsid w:val="00231C86"/>
    <w:rPr>
      <w:b/>
      <w:bCs/>
    </w:rPr>
  </w:style>
  <w:style w:type="character" w:customStyle="1" w:styleId="CommentSubjectChar">
    <w:name w:val="Comment Subject Char"/>
    <w:link w:val="CommentSubject"/>
    <w:rsid w:val="00231C86"/>
    <w:rPr>
      <w:b/>
      <w:bCs/>
      <w:lang w:eastAsia="en-US"/>
    </w:rPr>
  </w:style>
  <w:style w:type="paragraph" w:styleId="BalloonText">
    <w:name w:val="Balloon Text"/>
    <w:basedOn w:val="Normal"/>
    <w:link w:val="BalloonTextChar"/>
    <w:uiPriority w:val="99"/>
    <w:semiHidden/>
    <w:unhideWhenUsed/>
    <w:rsid w:val="00231C86"/>
    <w:rPr>
      <w:rFonts w:ascii="Tahoma" w:hAnsi="Tahoma"/>
      <w:sz w:val="16"/>
      <w:szCs w:val="16"/>
    </w:rPr>
  </w:style>
  <w:style w:type="character" w:customStyle="1" w:styleId="BalloonTextChar">
    <w:name w:val="Balloon Text Char"/>
    <w:link w:val="BalloonText"/>
    <w:uiPriority w:val="99"/>
    <w:semiHidden/>
    <w:rsid w:val="00231C86"/>
    <w:rPr>
      <w:rFonts w:ascii="Tahoma" w:hAnsi="Tahoma" w:cs="Tahoma"/>
      <w:sz w:val="16"/>
      <w:szCs w:val="16"/>
      <w:lang w:eastAsia="en-US"/>
    </w:rPr>
  </w:style>
  <w:style w:type="paragraph" w:customStyle="1" w:styleId="MIRBodyText">
    <w:name w:val="MIR Body Text"/>
    <w:basedOn w:val="Normal"/>
    <w:link w:val="MIRBodyTextChar"/>
    <w:qFormat/>
    <w:rsid w:val="000011E7"/>
    <w:pPr>
      <w:numPr>
        <w:numId w:val="1"/>
      </w:numPr>
      <w:tabs>
        <w:tab w:val="left" w:pos="2205"/>
      </w:tabs>
      <w:spacing w:before="200" w:line="300" w:lineRule="atLeast"/>
    </w:pPr>
    <w:rPr>
      <w:sz w:val="22"/>
      <w:szCs w:val="22"/>
      <w:lang w:eastAsia="en-AU"/>
    </w:rPr>
  </w:style>
  <w:style w:type="paragraph" w:customStyle="1" w:styleId="tabletext">
    <w:name w:val="table text"/>
    <w:basedOn w:val="tablehead"/>
    <w:rsid w:val="00170C4F"/>
    <w:pPr>
      <w:keepNext w:val="0"/>
    </w:pPr>
    <w:rPr>
      <w:b w:val="0"/>
    </w:rPr>
  </w:style>
  <w:style w:type="paragraph" w:customStyle="1" w:styleId="tablehead">
    <w:name w:val="table head"/>
    <w:basedOn w:val="Normal"/>
    <w:rsid w:val="00170C4F"/>
    <w:pPr>
      <w:keepNext/>
      <w:spacing w:before="120" w:line="240" w:lineRule="atLeast"/>
    </w:pPr>
    <w:rPr>
      <w:rFonts w:ascii="Arial" w:hAnsi="Arial" w:cs="Arial"/>
      <w:b/>
      <w:sz w:val="18"/>
      <w:szCs w:val="18"/>
      <w:lang w:eastAsia="en-AU"/>
    </w:rPr>
  </w:style>
  <w:style w:type="paragraph" w:customStyle="1" w:styleId="tblnote">
    <w:name w:val="tbl note"/>
    <w:rsid w:val="00170C4F"/>
    <w:pPr>
      <w:widowControl w:val="0"/>
      <w:adjustRightInd w:val="0"/>
      <w:spacing w:before="60" w:line="360" w:lineRule="atLeast"/>
      <w:ind w:left="425"/>
      <w:jc w:val="both"/>
      <w:textAlignment w:val="baseline"/>
    </w:pPr>
    <w:rPr>
      <w:rFonts w:ascii="Arial" w:hAnsi="Arial"/>
      <w:sz w:val="16"/>
      <w:szCs w:val="22"/>
    </w:rPr>
  </w:style>
  <w:style w:type="paragraph" w:styleId="Footer">
    <w:name w:val="footer"/>
    <w:basedOn w:val="Normal"/>
    <w:link w:val="FooterChar"/>
    <w:uiPriority w:val="99"/>
    <w:rsid w:val="00170C4F"/>
    <w:pPr>
      <w:tabs>
        <w:tab w:val="right" w:pos="9070"/>
      </w:tabs>
    </w:pPr>
    <w:rPr>
      <w:rFonts w:ascii="Arial" w:hAnsi="Arial"/>
      <w:sz w:val="16"/>
      <w:szCs w:val="16"/>
    </w:rPr>
  </w:style>
  <w:style w:type="character" w:customStyle="1" w:styleId="FooterChar">
    <w:name w:val="Footer Char"/>
    <w:link w:val="Footer"/>
    <w:uiPriority w:val="99"/>
    <w:rsid w:val="00170C4F"/>
    <w:rPr>
      <w:rFonts w:ascii="Arial" w:hAnsi="Arial"/>
      <w:sz w:val="16"/>
      <w:szCs w:val="16"/>
    </w:rPr>
  </w:style>
  <w:style w:type="paragraph" w:styleId="Header">
    <w:name w:val="header"/>
    <w:basedOn w:val="Normal"/>
    <w:link w:val="HeaderChar"/>
    <w:uiPriority w:val="99"/>
    <w:rsid w:val="00170C4F"/>
    <w:pPr>
      <w:pBdr>
        <w:bottom w:val="single" w:sz="4" w:space="1" w:color="008291"/>
      </w:pBdr>
      <w:tabs>
        <w:tab w:val="right" w:pos="9356"/>
      </w:tabs>
      <w:ind w:left="-85"/>
    </w:pPr>
    <w:rPr>
      <w:rFonts w:ascii="Arial" w:hAnsi="Arial"/>
      <w:caps/>
      <w:color w:val="008291"/>
      <w:sz w:val="16"/>
      <w:szCs w:val="16"/>
    </w:rPr>
  </w:style>
  <w:style w:type="character" w:customStyle="1" w:styleId="HeaderChar">
    <w:name w:val="Header Char"/>
    <w:link w:val="Header"/>
    <w:uiPriority w:val="99"/>
    <w:rsid w:val="00170C4F"/>
    <w:rPr>
      <w:rFonts w:ascii="Arial" w:hAnsi="Arial" w:cs="Arial"/>
      <w:caps/>
      <w:color w:val="008291"/>
      <w:sz w:val="16"/>
      <w:szCs w:val="16"/>
    </w:rPr>
  </w:style>
  <w:style w:type="paragraph" w:styleId="ListBullet">
    <w:name w:val="List Bullet"/>
    <w:basedOn w:val="Normal"/>
    <w:semiHidden/>
    <w:rsid w:val="00170C4F"/>
    <w:pPr>
      <w:numPr>
        <w:numId w:val="4"/>
      </w:numPr>
      <w:tabs>
        <w:tab w:val="clear" w:pos="1418"/>
        <w:tab w:val="num" w:pos="2694"/>
      </w:tabs>
      <w:spacing w:before="100" w:line="300" w:lineRule="atLeast"/>
      <w:ind w:left="2693" w:hanging="425"/>
    </w:pPr>
    <w:rPr>
      <w:sz w:val="22"/>
      <w:szCs w:val="22"/>
      <w:lang w:eastAsia="en-AU"/>
    </w:rPr>
  </w:style>
  <w:style w:type="paragraph" w:customStyle="1" w:styleId="listsubnumber">
    <w:name w:val="list sub number"/>
    <w:basedOn w:val="ListNumber1"/>
    <w:rsid w:val="00170C4F"/>
    <w:pPr>
      <w:numPr>
        <w:ilvl w:val="1"/>
      </w:numPr>
      <w:tabs>
        <w:tab w:val="clear" w:pos="3119"/>
        <w:tab w:val="num" w:pos="2693"/>
      </w:tabs>
      <w:ind w:left="2693" w:hanging="425"/>
    </w:pPr>
  </w:style>
  <w:style w:type="paragraph" w:customStyle="1" w:styleId="ListNumber1">
    <w:name w:val="List Number1"/>
    <w:basedOn w:val="Normal"/>
    <w:rsid w:val="00170C4F"/>
    <w:pPr>
      <w:numPr>
        <w:numId w:val="2"/>
      </w:numPr>
      <w:spacing w:before="100" w:line="300" w:lineRule="atLeast"/>
    </w:pPr>
    <w:rPr>
      <w:sz w:val="22"/>
      <w:lang w:eastAsia="en-AU"/>
    </w:rPr>
  </w:style>
  <w:style w:type="paragraph" w:customStyle="1" w:styleId="figuretitleindented">
    <w:name w:val="figure title indented"/>
    <w:basedOn w:val="figuretitlefullwidth"/>
    <w:rsid w:val="00170C4F"/>
  </w:style>
  <w:style w:type="paragraph" w:customStyle="1" w:styleId="figuretitlefullwidth">
    <w:name w:val="figure title full width"/>
    <w:basedOn w:val="tabletitlefullwidth"/>
    <w:next w:val="figuretext"/>
    <w:rsid w:val="00170C4F"/>
    <w:rPr>
      <w:szCs w:val="22"/>
    </w:rPr>
  </w:style>
  <w:style w:type="paragraph" w:customStyle="1" w:styleId="tabletitlefullwidth">
    <w:name w:val="table title full width"/>
    <w:basedOn w:val="Normal"/>
    <w:rsid w:val="00170C4F"/>
    <w:pPr>
      <w:keepNext/>
      <w:spacing w:before="360" w:after="120" w:line="240" w:lineRule="atLeast"/>
      <w:ind w:left="992" w:hanging="992"/>
    </w:pPr>
    <w:rPr>
      <w:rFonts w:ascii="Arial" w:hAnsi="Arial" w:cs="Arial"/>
      <w:b/>
      <w:sz w:val="20"/>
      <w:szCs w:val="20"/>
      <w:lang w:eastAsia="en-AU"/>
    </w:rPr>
  </w:style>
  <w:style w:type="paragraph" w:customStyle="1" w:styleId="figuretext">
    <w:name w:val="figure text"/>
    <w:basedOn w:val="Normal"/>
    <w:rsid w:val="00170C4F"/>
    <w:pPr>
      <w:spacing w:line="240" w:lineRule="atLeast"/>
    </w:pPr>
    <w:rPr>
      <w:rFonts w:ascii="Arial" w:hAnsi="Arial" w:cs="Arial"/>
      <w:sz w:val="18"/>
      <w:szCs w:val="18"/>
      <w:lang w:eastAsia="en-AU"/>
    </w:rPr>
  </w:style>
  <w:style w:type="paragraph" w:customStyle="1" w:styleId="tbltext">
    <w:name w:val="tbl text"/>
    <w:basedOn w:val="Bodytextplain"/>
    <w:rsid w:val="00170C4F"/>
    <w:pPr>
      <w:spacing w:before="120" w:line="240" w:lineRule="atLeast"/>
      <w:ind w:left="0"/>
      <w:jc w:val="left"/>
    </w:pPr>
    <w:rPr>
      <w:rFonts w:ascii="Arial" w:hAnsi="Arial" w:cs="Arial"/>
      <w:sz w:val="18"/>
      <w:szCs w:val="18"/>
    </w:rPr>
  </w:style>
  <w:style w:type="paragraph" w:customStyle="1" w:styleId="Bodytextplain">
    <w:name w:val="Body text plain"/>
    <w:basedOn w:val="BodyText"/>
    <w:link w:val="BodytextplainChar"/>
    <w:rsid w:val="00170C4F"/>
    <w:pPr>
      <w:numPr>
        <w:numId w:val="0"/>
      </w:numPr>
      <w:ind w:left="2268"/>
    </w:pPr>
  </w:style>
  <w:style w:type="character" w:customStyle="1" w:styleId="BodytextplainChar">
    <w:name w:val="Body text plain Char"/>
    <w:basedOn w:val="BodyTextChar"/>
    <w:link w:val="Bodytextplain"/>
    <w:rsid w:val="00170C4F"/>
    <w:rPr>
      <w:sz w:val="22"/>
      <w:szCs w:val="22"/>
      <w:lang w:eastAsia="en-US"/>
    </w:rPr>
  </w:style>
  <w:style w:type="paragraph" w:styleId="ListBullet2">
    <w:name w:val="List Bullet 2"/>
    <w:basedOn w:val="Normal"/>
    <w:autoRedefine/>
    <w:semiHidden/>
    <w:rsid w:val="00170C4F"/>
    <w:pPr>
      <w:numPr>
        <w:numId w:val="11"/>
      </w:numPr>
      <w:tabs>
        <w:tab w:val="clear" w:pos="851"/>
        <w:tab w:val="left" w:pos="3119"/>
      </w:tabs>
      <w:spacing w:after="240"/>
      <w:ind w:left="3118" w:hanging="425"/>
    </w:pPr>
    <w:rPr>
      <w:sz w:val="22"/>
      <w:szCs w:val="20"/>
      <w:lang w:eastAsia="en-AU"/>
    </w:rPr>
  </w:style>
  <w:style w:type="paragraph" w:customStyle="1" w:styleId="tablebullet">
    <w:name w:val="table bullet"/>
    <w:basedOn w:val="Normal"/>
    <w:rsid w:val="00170C4F"/>
    <w:pPr>
      <w:numPr>
        <w:numId w:val="3"/>
      </w:numPr>
      <w:spacing w:before="60" w:line="240" w:lineRule="atLeast"/>
    </w:pPr>
    <w:rPr>
      <w:rFonts w:ascii="Arial" w:hAnsi="Arial" w:cs="Arial"/>
      <w:sz w:val="18"/>
      <w:szCs w:val="18"/>
      <w:lang w:eastAsia="en-AU"/>
    </w:rPr>
  </w:style>
  <w:style w:type="paragraph" w:styleId="FootnoteText">
    <w:name w:val="footnote text"/>
    <w:basedOn w:val="Normal"/>
    <w:link w:val="FootnoteTextChar"/>
    <w:uiPriority w:val="99"/>
    <w:semiHidden/>
    <w:rsid w:val="00170C4F"/>
    <w:rPr>
      <w:sz w:val="18"/>
      <w:szCs w:val="20"/>
    </w:rPr>
  </w:style>
  <w:style w:type="character" w:customStyle="1" w:styleId="FootnoteTextChar">
    <w:name w:val="Footnote Text Char"/>
    <w:link w:val="FootnoteText"/>
    <w:uiPriority w:val="99"/>
    <w:semiHidden/>
    <w:rsid w:val="00170C4F"/>
    <w:rPr>
      <w:sz w:val="18"/>
    </w:rPr>
  </w:style>
  <w:style w:type="character" w:styleId="FootnoteReference">
    <w:name w:val="footnote reference"/>
    <w:aliases w:val="(NECG) Footnote Reference"/>
    <w:rsid w:val="00170C4F"/>
    <w:rPr>
      <w:vertAlign w:val="superscript"/>
    </w:rPr>
  </w:style>
  <w:style w:type="paragraph" w:styleId="TOC1">
    <w:name w:val="toc 1"/>
    <w:basedOn w:val="Normal"/>
    <w:next w:val="Normal"/>
    <w:autoRedefine/>
    <w:semiHidden/>
    <w:rsid w:val="00170C4F"/>
    <w:pPr>
      <w:tabs>
        <w:tab w:val="left" w:pos="2694"/>
        <w:tab w:val="right" w:leader="dot" w:pos="9072"/>
      </w:tabs>
      <w:spacing w:before="100"/>
      <w:ind w:left="2694" w:right="284" w:hanging="425"/>
    </w:pPr>
    <w:rPr>
      <w:rFonts w:ascii="Arial" w:hAnsi="Arial" w:cs="Arial"/>
      <w:b/>
      <w:noProof/>
      <w:sz w:val="20"/>
      <w:szCs w:val="20"/>
      <w:lang w:eastAsia="en-AU"/>
    </w:rPr>
  </w:style>
  <w:style w:type="paragraph" w:styleId="TOC2">
    <w:name w:val="toc 2"/>
    <w:basedOn w:val="Normal"/>
    <w:next w:val="Normal"/>
    <w:autoRedefine/>
    <w:semiHidden/>
    <w:rsid w:val="00170C4F"/>
    <w:pPr>
      <w:tabs>
        <w:tab w:val="left" w:pos="2694"/>
        <w:tab w:val="right" w:leader="dot" w:pos="9072"/>
      </w:tabs>
      <w:spacing w:before="20"/>
      <w:ind w:left="2693" w:right="284" w:firstLine="1"/>
    </w:pPr>
    <w:rPr>
      <w:rFonts w:ascii="Arial" w:hAnsi="Arial" w:cs="Arial"/>
      <w:noProof/>
      <w:sz w:val="20"/>
      <w:szCs w:val="20"/>
      <w:lang w:eastAsia="en-AU"/>
    </w:rPr>
  </w:style>
  <w:style w:type="paragraph" w:styleId="TOC3">
    <w:name w:val="toc 3"/>
    <w:basedOn w:val="Normal"/>
    <w:next w:val="Normal"/>
    <w:autoRedefine/>
    <w:semiHidden/>
    <w:rsid w:val="00170C4F"/>
    <w:pPr>
      <w:tabs>
        <w:tab w:val="left" w:pos="3261"/>
        <w:tab w:val="right" w:leader="dot" w:pos="9072"/>
      </w:tabs>
      <w:ind w:left="3260" w:right="284" w:hanging="567"/>
    </w:pPr>
    <w:rPr>
      <w:rFonts w:ascii="Arial" w:hAnsi="Arial" w:cs="Arial"/>
      <w:noProof/>
      <w:sz w:val="18"/>
      <w:szCs w:val="18"/>
      <w:lang w:eastAsia="en-AU"/>
    </w:rPr>
  </w:style>
  <w:style w:type="paragraph" w:styleId="TOC4">
    <w:name w:val="toc 4"/>
    <w:basedOn w:val="Normal"/>
    <w:next w:val="Normal"/>
    <w:autoRedefine/>
    <w:semiHidden/>
    <w:rsid w:val="00170C4F"/>
    <w:pPr>
      <w:tabs>
        <w:tab w:val="right" w:leader="dot" w:pos="8364"/>
      </w:tabs>
      <w:ind w:left="1134" w:right="565"/>
    </w:pPr>
    <w:rPr>
      <w:rFonts w:ascii="Arial" w:hAnsi="Arial" w:cs="Arial"/>
      <w:noProof/>
      <w:sz w:val="18"/>
      <w:szCs w:val="18"/>
      <w:lang w:val="en-ZW" w:eastAsia="en-AU"/>
    </w:rPr>
  </w:style>
  <w:style w:type="paragraph" w:customStyle="1" w:styleId="Heading1nonumber">
    <w:name w:val="Heading 1 no number"/>
    <w:basedOn w:val="Heading1"/>
    <w:next w:val="Bodytextplain"/>
    <w:rsid w:val="00170C4F"/>
    <w:pPr>
      <w:numPr>
        <w:numId w:val="0"/>
      </w:numPr>
    </w:pPr>
  </w:style>
  <w:style w:type="paragraph" w:customStyle="1" w:styleId="tabletitleindented">
    <w:name w:val="table title indented"/>
    <w:basedOn w:val="tabletitlefullwidth"/>
    <w:rsid w:val="00170C4F"/>
    <w:pPr>
      <w:ind w:left="3260"/>
    </w:pPr>
  </w:style>
  <w:style w:type="paragraph" w:styleId="Caption">
    <w:name w:val="caption"/>
    <w:basedOn w:val="Normal"/>
    <w:next w:val="Normal"/>
    <w:qFormat/>
    <w:rsid w:val="00170C4F"/>
    <w:pPr>
      <w:spacing w:before="120" w:after="120"/>
    </w:pPr>
    <w:rPr>
      <w:b/>
      <w:bCs/>
      <w:sz w:val="20"/>
      <w:szCs w:val="20"/>
      <w:lang w:eastAsia="en-AU"/>
    </w:rPr>
  </w:style>
  <w:style w:type="paragraph" w:customStyle="1" w:styleId="tabledash">
    <w:name w:val="table dash"/>
    <w:basedOn w:val="tablebullet"/>
    <w:rsid w:val="00170C4F"/>
    <w:pPr>
      <w:numPr>
        <w:numId w:val="5"/>
      </w:numPr>
    </w:pPr>
  </w:style>
  <w:style w:type="paragraph" w:customStyle="1" w:styleId="Tablebody">
    <w:name w:val="Table body"/>
    <w:basedOn w:val="Normal"/>
    <w:semiHidden/>
    <w:rsid w:val="00170C4F"/>
    <w:pPr>
      <w:overflowPunct w:val="0"/>
      <w:autoSpaceDE w:val="0"/>
      <w:autoSpaceDN w:val="0"/>
      <w:spacing w:before="40" w:after="120" w:line="260" w:lineRule="atLeast"/>
    </w:pPr>
    <w:rPr>
      <w:rFonts w:ascii="Arial" w:hAnsi="Arial" w:cs="Arial"/>
      <w:sz w:val="20"/>
      <w:szCs w:val="20"/>
    </w:rPr>
  </w:style>
  <w:style w:type="paragraph" w:customStyle="1" w:styleId="KPbold">
    <w:name w:val="KP bold"/>
    <w:basedOn w:val="KPhead"/>
    <w:next w:val="Normal"/>
    <w:rsid w:val="00170C4F"/>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170C4F"/>
    <w:pPr>
      <w:keepNext/>
      <w:pBdr>
        <w:top w:val="single" w:sz="6" w:space="1" w:color="117DC7"/>
        <w:left w:val="single" w:sz="6" w:space="4" w:color="117DC7"/>
        <w:bottom w:val="single" w:sz="6" w:space="3" w:color="117DC7"/>
        <w:right w:val="single" w:sz="6" w:space="4" w:color="117DC7"/>
      </w:pBdr>
      <w:shd w:val="clear" w:color="auto" w:fill="117DC7"/>
      <w:spacing w:before="720"/>
      <w:ind w:left="2381" w:right="5613"/>
    </w:pPr>
    <w:rPr>
      <w:rFonts w:ascii="Arial" w:hAnsi="Arial" w:cs="Arial"/>
      <w:b/>
      <w:color w:val="FFFFFF"/>
      <w:sz w:val="20"/>
      <w:szCs w:val="20"/>
      <w:lang w:eastAsia="en-AU"/>
    </w:rPr>
  </w:style>
  <w:style w:type="paragraph" w:customStyle="1" w:styleId="KPtext">
    <w:name w:val="KP text"/>
    <w:basedOn w:val="KPbold"/>
    <w:rsid w:val="00170C4F"/>
  </w:style>
  <w:style w:type="character" w:customStyle="1" w:styleId="KPboldChar">
    <w:name w:val="KP bold Char"/>
    <w:rsid w:val="00170C4F"/>
    <w:rPr>
      <w:rFonts w:ascii="Arial" w:hAnsi="Arial" w:cs="Arial"/>
      <w:b/>
      <w:lang w:val="en-AU" w:eastAsia="en-AU" w:bidi="ar-SA"/>
    </w:rPr>
  </w:style>
  <w:style w:type="paragraph" w:customStyle="1" w:styleId="KPbullet">
    <w:name w:val="KP bullet"/>
    <w:basedOn w:val="KPtext"/>
    <w:rsid w:val="00170C4F"/>
    <w:pPr>
      <w:numPr>
        <w:numId w:val="6"/>
      </w:numPr>
      <w:tabs>
        <w:tab w:val="clear" w:pos="2807"/>
        <w:tab w:val="left" w:pos="2665"/>
      </w:tabs>
      <w:spacing w:before="100"/>
      <w:ind w:left="2665" w:hanging="284"/>
    </w:pPr>
    <w:rPr>
      <w:b w:val="0"/>
    </w:rPr>
  </w:style>
  <w:style w:type="paragraph" w:customStyle="1" w:styleId="Note">
    <w:name w:val="Note"/>
    <w:basedOn w:val="BodyText"/>
    <w:next w:val="BodyText"/>
    <w:rsid w:val="00170C4F"/>
    <w:pPr>
      <w:numPr>
        <w:numId w:val="0"/>
      </w:numPr>
      <w:spacing w:line="240" w:lineRule="atLeast"/>
      <w:ind w:left="2693"/>
    </w:pPr>
    <w:rPr>
      <w:sz w:val="18"/>
    </w:rPr>
  </w:style>
  <w:style w:type="paragraph" w:customStyle="1" w:styleId="subparaa">
    <w:name w:val="sub para (a)"/>
    <w:basedOn w:val="BodyText"/>
    <w:rsid w:val="00170C4F"/>
    <w:pPr>
      <w:numPr>
        <w:ilvl w:val="1"/>
      </w:numPr>
      <w:spacing w:before="100"/>
    </w:pPr>
  </w:style>
  <w:style w:type="paragraph" w:customStyle="1" w:styleId="Listdash">
    <w:name w:val="List dash"/>
    <w:basedOn w:val="Normal"/>
    <w:rsid w:val="00170C4F"/>
    <w:pPr>
      <w:numPr>
        <w:numId w:val="9"/>
      </w:numPr>
      <w:spacing w:before="100" w:line="300" w:lineRule="atLeast"/>
      <w:ind w:left="3118" w:hanging="425"/>
    </w:pPr>
    <w:rPr>
      <w:sz w:val="22"/>
      <w:szCs w:val="20"/>
      <w:lang w:eastAsia="en-AU"/>
    </w:rPr>
  </w:style>
  <w:style w:type="paragraph" w:customStyle="1" w:styleId="Feedbackhead">
    <w:name w:val="Feedback head"/>
    <w:basedOn w:val="KPhead"/>
    <w:next w:val="Feedbackquestion"/>
    <w:rsid w:val="00170C4F"/>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170C4F"/>
    <w:pPr>
      <w:keepNext w:val="0"/>
      <w:keepLines/>
      <w:numPr>
        <w:ilvl w:val="4"/>
        <w:numId w:val="7"/>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170C4F"/>
    <w:pPr>
      <w:numPr>
        <w:ilvl w:val="5"/>
      </w:numPr>
    </w:pPr>
  </w:style>
  <w:style w:type="paragraph" w:customStyle="1" w:styleId="figuretitle">
    <w:name w:val="figure title"/>
    <w:basedOn w:val="Normal"/>
    <w:next w:val="figuretext"/>
    <w:rsid w:val="00170C4F"/>
    <w:pPr>
      <w:keepNext/>
      <w:spacing w:before="360" w:after="60"/>
      <w:ind w:left="2268" w:hanging="1276"/>
    </w:pPr>
    <w:rPr>
      <w:rFonts w:ascii="Arial" w:hAnsi="Arial"/>
      <w:b/>
      <w:sz w:val="20"/>
      <w:szCs w:val="20"/>
      <w:lang w:eastAsia="en-AU"/>
    </w:rPr>
  </w:style>
  <w:style w:type="paragraph" w:customStyle="1" w:styleId="subsubparai">
    <w:name w:val="sub sub para (i)"/>
    <w:basedOn w:val="subparaa"/>
    <w:rsid w:val="00170C4F"/>
    <w:pPr>
      <w:numPr>
        <w:ilvl w:val="2"/>
      </w:numPr>
    </w:pPr>
  </w:style>
  <w:style w:type="paragraph" w:customStyle="1" w:styleId="DescriptorRG">
    <w:name w:val="Descriptor RG"/>
    <w:basedOn w:val="Normal"/>
    <w:next w:val="Normal"/>
    <w:rsid w:val="00170C4F"/>
    <w:pPr>
      <w:pBdr>
        <w:top w:val="single" w:sz="4" w:space="4" w:color="117DC7"/>
        <w:left w:val="single" w:sz="4" w:space="4" w:color="117DC7"/>
        <w:bottom w:val="single" w:sz="4" w:space="4" w:color="117DC7"/>
        <w:right w:val="single" w:sz="4" w:space="4" w:color="117DC7"/>
      </w:pBdr>
      <w:shd w:val="clear" w:color="auto" w:fill="117DC7"/>
      <w:spacing w:before="960" w:after="240"/>
      <w:ind w:left="2268"/>
    </w:pPr>
    <w:rPr>
      <w:rFonts w:ascii="Arial" w:hAnsi="Arial" w:cs="Arial"/>
      <w:caps/>
      <w:color w:val="FFFFFF"/>
      <w:sz w:val="28"/>
      <w:szCs w:val="28"/>
      <w:lang w:eastAsia="en-AU"/>
    </w:rPr>
  </w:style>
  <w:style w:type="paragraph" w:customStyle="1" w:styleId="Tiptext">
    <w:name w:val="Tip text"/>
    <w:basedOn w:val="Fronttext"/>
    <w:next w:val="BodyText"/>
    <w:rsid w:val="00170C4F"/>
    <w:rPr>
      <w:vanish/>
      <w:color w:val="800000"/>
    </w:rPr>
  </w:style>
  <w:style w:type="paragraph" w:customStyle="1" w:styleId="Fronttext">
    <w:name w:val="Front text"/>
    <w:basedOn w:val="Bodytextplain"/>
    <w:rsid w:val="00170C4F"/>
    <w:pPr>
      <w:spacing w:line="260" w:lineRule="atLeast"/>
    </w:pPr>
    <w:rPr>
      <w:rFonts w:ascii="Arial" w:hAnsi="Arial" w:cs="Arial"/>
      <w:sz w:val="20"/>
      <w:szCs w:val="20"/>
    </w:rPr>
  </w:style>
  <w:style w:type="paragraph" w:customStyle="1" w:styleId="DescriptorCP">
    <w:name w:val="Descriptor CP"/>
    <w:basedOn w:val="DescriptorRG"/>
    <w:next w:val="Normal"/>
    <w:rsid w:val="00170C4F"/>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170C4F"/>
    <w:pPr>
      <w:numPr>
        <w:ilvl w:val="5"/>
        <w:numId w:val="10"/>
      </w:numPr>
      <w:tabs>
        <w:tab w:val="clear" w:pos="2693"/>
      </w:tabs>
      <w:spacing w:before="120"/>
      <w:ind w:left="4320" w:hanging="180"/>
    </w:pPr>
  </w:style>
  <w:style w:type="paragraph" w:customStyle="1" w:styleId="Frontheading">
    <w:name w:val="Front heading"/>
    <w:basedOn w:val="Heading3"/>
    <w:next w:val="Fronttext"/>
    <w:rsid w:val="00170C4F"/>
  </w:style>
  <w:style w:type="paragraph" w:customStyle="1" w:styleId="Blockquote">
    <w:name w:val="Block quote"/>
    <w:basedOn w:val="Bodytextplain"/>
    <w:rsid w:val="00170C4F"/>
    <w:pPr>
      <w:spacing w:before="100" w:line="240" w:lineRule="auto"/>
      <w:ind w:left="2693"/>
    </w:pPr>
    <w:rPr>
      <w:sz w:val="21"/>
      <w:szCs w:val="21"/>
    </w:rPr>
  </w:style>
  <w:style w:type="paragraph" w:customStyle="1" w:styleId="Heading2noToC">
    <w:name w:val="Heading 2 no ToC"/>
    <w:basedOn w:val="Bodytextplain"/>
    <w:next w:val="Bodytextplain"/>
    <w:rsid w:val="00170C4F"/>
    <w:pPr>
      <w:spacing w:before="720"/>
      <w:ind w:left="0"/>
    </w:pPr>
    <w:rPr>
      <w:rFonts w:ascii="Arial" w:hAnsi="Arial" w:cs="Arial"/>
      <w:b/>
      <w:sz w:val="28"/>
      <w:szCs w:val="28"/>
    </w:rPr>
  </w:style>
  <w:style w:type="paragraph" w:customStyle="1" w:styleId="Proposalhead">
    <w:name w:val="Proposal head"/>
    <w:basedOn w:val="Bodytextplain"/>
    <w:next w:val="Proposaltext"/>
    <w:rsid w:val="00170C4F"/>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170C4F"/>
    <w:pPr>
      <w:numPr>
        <w:ilvl w:val="1"/>
        <w:numId w:val="7"/>
      </w:numPr>
      <w:tabs>
        <w:tab w:val="clear" w:pos="2693"/>
      </w:tabs>
      <w:spacing w:line="260" w:lineRule="atLeast"/>
      <w:ind w:left="1440" w:hanging="360"/>
    </w:pPr>
    <w:rPr>
      <w:rFonts w:ascii="Arial" w:hAnsi="Arial" w:cs="Arial"/>
      <w:sz w:val="20"/>
      <w:szCs w:val="20"/>
    </w:rPr>
  </w:style>
  <w:style w:type="paragraph" w:customStyle="1" w:styleId="Proposalsubpara">
    <w:name w:val="Proposal sub para"/>
    <w:basedOn w:val="Proposaltext"/>
    <w:rsid w:val="00170C4F"/>
    <w:pPr>
      <w:numPr>
        <w:ilvl w:val="2"/>
      </w:numPr>
      <w:tabs>
        <w:tab w:val="clear" w:pos="3119"/>
      </w:tabs>
      <w:spacing w:before="100"/>
      <w:ind w:left="2160" w:hanging="180"/>
    </w:pPr>
  </w:style>
  <w:style w:type="paragraph" w:customStyle="1" w:styleId="Proposalsubsubpara">
    <w:name w:val="Proposal sub sub para"/>
    <w:basedOn w:val="Proposaltext"/>
    <w:rsid w:val="00170C4F"/>
    <w:pPr>
      <w:numPr>
        <w:ilvl w:val="3"/>
      </w:numPr>
      <w:tabs>
        <w:tab w:val="clear" w:pos="3544"/>
      </w:tabs>
      <w:spacing w:before="100"/>
      <w:ind w:left="2880" w:hanging="360"/>
    </w:pPr>
  </w:style>
  <w:style w:type="paragraph" w:customStyle="1" w:styleId="Proposalnote">
    <w:name w:val="Proposal note"/>
    <w:basedOn w:val="Note"/>
    <w:rsid w:val="00170C4F"/>
    <w:pPr>
      <w:spacing w:before="100"/>
      <w:ind w:left="3119"/>
    </w:pPr>
    <w:rPr>
      <w:rFonts w:ascii="Arial" w:hAnsi="Arial" w:cs="Arial"/>
      <w:sz w:val="16"/>
      <w:szCs w:val="16"/>
    </w:rPr>
  </w:style>
  <w:style w:type="paragraph" w:customStyle="1" w:styleId="issueddate">
    <w:name w:val="issued date"/>
    <w:rsid w:val="00170C4F"/>
    <w:pPr>
      <w:widowControl w:val="0"/>
      <w:overflowPunct w:val="0"/>
      <w:autoSpaceDE w:val="0"/>
      <w:autoSpaceDN w:val="0"/>
      <w:adjustRightInd w:val="0"/>
      <w:spacing w:after="360" w:line="360" w:lineRule="atLeast"/>
      <w:jc w:val="both"/>
      <w:textAlignment w:val="baseline"/>
    </w:pPr>
    <w:rPr>
      <w:i/>
      <w:noProof/>
      <w:lang w:eastAsia="en-US"/>
    </w:rPr>
  </w:style>
  <w:style w:type="paragraph" w:customStyle="1" w:styleId="boxbullet">
    <w:name w:val="box bullet"/>
    <w:basedOn w:val="Frontbullet"/>
    <w:rsid w:val="00170C4F"/>
    <w:pPr>
      <w:numPr>
        <w:ilvl w:val="0"/>
        <w:numId w:val="12"/>
      </w:numPr>
      <w:tabs>
        <w:tab w:val="clear" w:pos="425"/>
      </w:tabs>
      <w:spacing w:before="60"/>
      <w:ind w:left="720" w:hanging="360"/>
    </w:pPr>
    <w:rPr>
      <w:lang w:val="en-US"/>
    </w:rPr>
  </w:style>
  <w:style w:type="paragraph" w:customStyle="1" w:styleId="boxtext">
    <w:name w:val="box text"/>
    <w:basedOn w:val="Fronttext"/>
    <w:rsid w:val="00170C4F"/>
    <w:pPr>
      <w:spacing w:before="120"/>
      <w:ind w:left="0"/>
    </w:pPr>
  </w:style>
  <w:style w:type="paragraph" w:customStyle="1" w:styleId="MainHeading2">
    <w:name w:val="MainHeading2"/>
    <w:basedOn w:val="Normal"/>
    <w:autoRedefine/>
    <w:rsid w:val="00170C4F"/>
    <w:pPr>
      <w:keepNext/>
      <w:tabs>
        <w:tab w:val="num" w:pos="0"/>
        <w:tab w:val="left" w:pos="601"/>
        <w:tab w:val="left" w:pos="1134"/>
      </w:tabs>
      <w:spacing w:before="120"/>
      <w:ind w:left="425" w:hanging="425"/>
      <w:outlineLvl w:val="1"/>
    </w:pPr>
    <w:rPr>
      <w:rFonts w:ascii="Arial" w:hAnsi="Arial" w:cs="Arial"/>
      <w:color w:val="000000"/>
      <w:sz w:val="18"/>
      <w:szCs w:val="18"/>
      <w:lang w:eastAsia="en-AU"/>
    </w:rPr>
  </w:style>
  <w:style w:type="paragraph" w:customStyle="1" w:styleId="MainHeading3">
    <w:name w:val="MainHeading3"/>
    <w:basedOn w:val="Normal"/>
    <w:rsid w:val="00170C4F"/>
    <w:pPr>
      <w:keepNext/>
      <w:tabs>
        <w:tab w:val="num" w:pos="1134"/>
      </w:tabs>
      <w:spacing w:before="240" w:after="120"/>
      <w:ind w:left="1134" w:hanging="1134"/>
      <w:outlineLvl w:val="2"/>
    </w:pPr>
    <w:rPr>
      <w:rFonts w:ascii="ClassGarmnd BT" w:hAnsi="ClassGarmnd BT"/>
      <w:b/>
      <w:color w:val="000000"/>
      <w:sz w:val="22"/>
      <w:szCs w:val="20"/>
      <w:lang w:eastAsia="zh-CN"/>
    </w:rPr>
  </w:style>
  <w:style w:type="paragraph" w:customStyle="1" w:styleId="MainHeading4">
    <w:name w:val="MainHeading4"/>
    <w:basedOn w:val="Normal"/>
    <w:autoRedefine/>
    <w:rsid w:val="00170C4F"/>
    <w:pPr>
      <w:numPr>
        <w:ilvl w:val="3"/>
        <w:numId w:val="13"/>
      </w:numPr>
      <w:tabs>
        <w:tab w:val="clear" w:pos="1985"/>
        <w:tab w:val="num" w:pos="459"/>
        <w:tab w:val="left" w:pos="601"/>
      </w:tabs>
      <w:spacing w:before="240"/>
      <w:ind w:left="459" w:hanging="425"/>
    </w:pPr>
    <w:rPr>
      <w:color w:val="000000"/>
      <w:sz w:val="22"/>
      <w:szCs w:val="20"/>
      <w:lang w:eastAsia="zh-CN"/>
    </w:rPr>
  </w:style>
  <w:style w:type="paragraph" w:customStyle="1" w:styleId="Style25">
    <w:name w:val="Style25"/>
    <w:basedOn w:val="Normal"/>
    <w:uiPriority w:val="99"/>
    <w:rsid w:val="00170C4F"/>
    <w:pPr>
      <w:autoSpaceDE w:val="0"/>
      <w:autoSpaceDN w:val="0"/>
      <w:spacing w:line="264" w:lineRule="exact"/>
    </w:pPr>
    <w:rPr>
      <w:rFonts w:ascii="Garamond" w:hAnsi="Garamond"/>
      <w:lang w:eastAsia="en-AU"/>
    </w:rPr>
  </w:style>
  <w:style w:type="character" w:customStyle="1" w:styleId="FontStyle141">
    <w:name w:val="Font Style141"/>
    <w:uiPriority w:val="99"/>
    <w:rsid w:val="00170C4F"/>
    <w:rPr>
      <w:rFonts w:ascii="Garamond" w:hAnsi="Garamond" w:cs="Garamond"/>
      <w:b/>
      <w:bCs/>
      <w:i/>
      <w:iCs/>
      <w:spacing w:val="10"/>
      <w:sz w:val="20"/>
      <w:szCs w:val="20"/>
    </w:rPr>
  </w:style>
  <w:style w:type="character" w:customStyle="1" w:styleId="FontStyle143">
    <w:name w:val="Font Style143"/>
    <w:uiPriority w:val="99"/>
    <w:rsid w:val="00170C4F"/>
    <w:rPr>
      <w:rFonts w:ascii="Garamond" w:hAnsi="Garamond" w:cs="Garamond"/>
      <w:sz w:val="20"/>
      <w:szCs w:val="20"/>
    </w:rPr>
  </w:style>
  <w:style w:type="paragraph" w:styleId="Revision">
    <w:name w:val="Revision"/>
    <w:hidden/>
    <w:uiPriority w:val="99"/>
    <w:semiHidden/>
    <w:rsid w:val="00170C4F"/>
    <w:pPr>
      <w:widowControl w:val="0"/>
      <w:adjustRightInd w:val="0"/>
      <w:spacing w:line="360" w:lineRule="atLeast"/>
      <w:jc w:val="both"/>
      <w:textAlignment w:val="baseline"/>
    </w:pPr>
    <w:rPr>
      <w:sz w:val="22"/>
    </w:rPr>
  </w:style>
  <w:style w:type="character" w:styleId="PlaceholderText">
    <w:name w:val="Placeholder Text"/>
    <w:uiPriority w:val="99"/>
    <w:semiHidden/>
    <w:rsid w:val="00170C4F"/>
    <w:rPr>
      <w:color w:val="808080"/>
    </w:rPr>
  </w:style>
  <w:style w:type="paragraph" w:customStyle="1" w:styleId="H4">
    <w:name w:val="H4"/>
    <w:basedOn w:val="Normal"/>
    <w:next w:val="Normal"/>
    <w:uiPriority w:val="99"/>
    <w:rsid w:val="00170C4F"/>
    <w:pPr>
      <w:keepNext/>
      <w:autoSpaceDE w:val="0"/>
      <w:autoSpaceDN w:val="0"/>
      <w:spacing w:before="100" w:after="100"/>
      <w:outlineLvl w:val="4"/>
    </w:pPr>
    <w:rPr>
      <w:b/>
      <w:bCs/>
      <w:lang w:eastAsia="en-AU"/>
    </w:rPr>
  </w:style>
  <w:style w:type="paragraph" w:customStyle="1" w:styleId="H5">
    <w:name w:val="H5"/>
    <w:basedOn w:val="Normal"/>
    <w:next w:val="Normal"/>
    <w:uiPriority w:val="99"/>
    <w:rsid w:val="00170C4F"/>
    <w:pPr>
      <w:keepNext/>
      <w:autoSpaceDE w:val="0"/>
      <w:autoSpaceDN w:val="0"/>
      <w:spacing w:before="100" w:after="100"/>
      <w:outlineLvl w:val="5"/>
    </w:pPr>
    <w:rPr>
      <w:b/>
      <w:bCs/>
      <w:sz w:val="20"/>
      <w:szCs w:val="20"/>
      <w:lang w:eastAsia="en-AU"/>
    </w:rPr>
  </w:style>
  <w:style w:type="paragraph" w:customStyle="1" w:styleId="Indent1">
    <w:name w:val="Indent 1"/>
    <w:basedOn w:val="Normal"/>
    <w:next w:val="Normal"/>
    <w:uiPriority w:val="99"/>
    <w:rsid w:val="00170C4F"/>
    <w:pPr>
      <w:autoSpaceDE w:val="0"/>
      <w:autoSpaceDN w:val="0"/>
    </w:pPr>
    <w:rPr>
      <w:rFonts w:ascii="ClassGarmnd BT" w:hAnsi="ClassGarmnd BT"/>
      <w:lang w:eastAsia="en-AU"/>
    </w:rPr>
  </w:style>
  <w:style w:type="paragraph" w:customStyle="1" w:styleId="Indent2">
    <w:name w:val="Indent 2"/>
    <w:basedOn w:val="Normal"/>
    <w:next w:val="Normal"/>
    <w:uiPriority w:val="99"/>
    <w:rsid w:val="00170C4F"/>
    <w:pPr>
      <w:autoSpaceDE w:val="0"/>
      <w:autoSpaceDN w:val="0"/>
    </w:pPr>
    <w:rPr>
      <w:rFonts w:ascii="ClassGarmnd BT" w:hAnsi="ClassGarmnd BT"/>
      <w:lang w:eastAsia="en-AU"/>
    </w:rPr>
  </w:style>
  <w:style w:type="paragraph" w:customStyle="1" w:styleId="Style9">
    <w:name w:val="Style9"/>
    <w:basedOn w:val="Normal"/>
    <w:uiPriority w:val="99"/>
    <w:rsid w:val="00170C4F"/>
    <w:pPr>
      <w:autoSpaceDE w:val="0"/>
      <w:autoSpaceDN w:val="0"/>
    </w:pPr>
    <w:rPr>
      <w:rFonts w:ascii="Sylfaen" w:hAnsi="Sylfaen"/>
      <w:lang w:eastAsia="en-AU"/>
    </w:rPr>
  </w:style>
  <w:style w:type="paragraph" w:customStyle="1" w:styleId="Style17">
    <w:name w:val="Style17"/>
    <w:basedOn w:val="Normal"/>
    <w:uiPriority w:val="99"/>
    <w:rsid w:val="00170C4F"/>
    <w:pPr>
      <w:autoSpaceDE w:val="0"/>
      <w:autoSpaceDN w:val="0"/>
    </w:pPr>
    <w:rPr>
      <w:rFonts w:ascii="Sylfaen" w:hAnsi="Sylfaen"/>
      <w:lang w:eastAsia="en-AU"/>
    </w:rPr>
  </w:style>
  <w:style w:type="paragraph" w:customStyle="1" w:styleId="Style19">
    <w:name w:val="Style19"/>
    <w:basedOn w:val="Normal"/>
    <w:uiPriority w:val="99"/>
    <w:rsid w:val="00170C4F"/>
    <w:pPr>
      <w:autoSpaceDE w:val="0"/>
      <w:autoSpaceDN w:val="0"/>
    </w:pPr>
    <w:rPr>
      <w:rFonts w:ascii="Sylfaen" w:hAnsi="Sylfaen"/>
      <w:lang w:eastAsia="en-AU"/>
    </w:rPr>
  </w:style>
  <w:style w:type="character" w:customStyle="1" w:styleId="FontStyle26">
    <w:name w:val="Font Style26"/>
    <w:uiPriority w:val="99"/>
    <w:rsid w:val="00170C4F"/>
    <w:rPr>
      <w:rFonts w:ascii="Sylfaen" w:hAnsi="Sylfaen" w:cs="Sylfaen"/>
      <w:b/>
      <w:bCs/>
      <w:sz w:val="16"/>
      <w:szCs w:val="16"/>
    </w:rPr>
  </w:style>
  <w:style w:type="character" w:customStyle="1" w:styleId="FontStyle27">
    <w:name w:val="Font Style27"/>
    <w:uiPriority w:val="99"/>
    <w:rsid w:val="00170C4F"/>
    <w:rPr>
      <w:rFonts w:ascii="Sylfaen" w:hAnsi="Sylfaen" w:cs="Sylfaen"/>
      <w:sz w:val="16"/>
      <w:szCs w:val="16"/>
    </w:rPr>
  </w:style>
  <w:style w:type="paragraph" w:customStyle="1" w:styleId="MIRHeading1Chapter">
    <w:name w:val="MIR Heading 1 (Chapter)"/>
    <w:basedOn w:val="Heading1nonumber"/>
    <w:next w:val="Normal"/>
    <w:link w:val="MIRHeading1Char"/>
    <w:qFormat/>
    <w:rsid w:val="00170C4F"/>
    <w:pPr>
      <w:spacing w:after="0"/>
      <w:jc w:val="left"/>
    </w:pPr>
  </w:style>
  <w:style w:type="paragraph" w:customStyle="1" w:styleId="MIRHeading2Part">
    <w:name w:val="MIR Heading 2 (Part)"/>
    <w:basedOn w:val="Heading2"/>
    <w:next w:val="Normal"/>
    <w:link w:val="MIRHeading2Char"/>
    <w:qFormat/>
    <w:rsid w:val="00170C4F"/>
    <w:pPr>
      <w:keepLines/>
      <w:tabs>
        <w:tab w:val="left" w:pos="851"/>
      </w:tabs>
      <w:spacing w:before="480"/>
      <w:ind w:left="1134" w:hanging="1134"/>
      <w:jc w:val="left"/>
    </w:pPr>
  </w:style>
  <w:style w:type="paragraph" w:customStyle="1" w:styleId="MIRHeading3Rule">
    <w:name w:val="MIR Heading 3 (Rule)"/>
    <w:basedOn w:val="Heading3"/>
    <w:next w:val="Normal"/>
    <w:link w:val="MIRHeading3RuleChar"/>
    <w:qFormat/>
    <w:rsid w:val="00170C4F"/>
    <w:pPr>
      <w:ind w:left="851" w:hanging="851"/>
      <w:jc w:val="left"/>
    </w:pPr>
  </w:style>
  <w:style w:type="paragraph" w:customStyle="1" w:styleId="MIRSubpara">
    <w:name w:val="MIR Subpara"/>
    <w:basedOn w:val="Bodytextplain"/>
    <w:link w:val="MIRSubparaChar"/>
    <w:qFormat/>
    <w:rsid w:val="00170C4F"/>
    <w:pPr>
      <w:numPr>
        <w:numId w:val="14"/>
      </w:numPr>
      <w:spacing w:before="100"/>
    </w:pPr>
    <w:rPr>
      <w:noProof/>
    </w:rPr>
  </w:style>
  <w:style w:type="character" w:customStyle="1" w:styleId="MIRSubparaChar">
    <w:name w:val="MIR Subpara Char"/>
    <w:link w:val="MIRSubpara"/>
    <w:rsid w:val="00170C4F"/>
    <w:rPr>
      <w:noProof/>
      <w:sz w:val="22"/>
      <w:szCs w:val="22"/>
      <w:lang w:eastAsia="en-US"/>
    </w:rPr>
  </w:style>
  <w:style w:type="paragraph" w:customStyle="1" w:styleId="MIRCPNote">
    <w:name w:val="MIR CP Note"/>
    <w:basedOn w:val="MIRSubpara"/>
    <w:link w:val="MIRCPNoteChar"/>
    <w:qFormat/>
    <w:rsid w:val="00170C4F"/>
    <w:pPr>
      <w:keepLines/>
      <w:numPr>
        <w:numId w:val="0"/>
      </w:numPr>
      <w:pBdr>
        <w:top w:val="single" w:sz="4" w:space="1" w:color="auto"/>
        <w:left w:val="single" w:sz="4" w:space="4" w:color="auto"/>
        <w:bottom w:val="single" w:sz="4" w:space="1" w:color="auto"/>
        <w:right w:val="single" w:sz="4" w:space="4" w:color="auto"/>
      </w:pBdr>
      <w:ind w:left="851"/>
      <w:jc w:val="left"/>
    </w:pPr>
  </w:style>
  <w:style w:type="character" w:customStyle="1" w:styleId="MIRCPNoteChar">
    <w:name w:val="MIR CP Note Char"/>
    <w:basedOn w:val="MIRSubparaChar"/>
    <w:link w:val="MIRCPNote"/>
    <w:rsid w:val="00170C4F"/>
    <w:rPr>
      <w:noProof/>
      <w:sz w:val="22"/>
      <w:szCs w:val="22"/>
      <w:lang w:eastAsia="en-US"/>
    </w:rPr>
  </w:style>
  <w:style w:type="paragraph" w:customStyle="1" w:styleId="MIRNote">
    <w:name w:val="MIR Note"/>
    <w:basedOn w:val="Note"/>
    <w:link w:val="MIRNoteChar"/>
    <w:qFormat/>
    <w:rsid w:val="00170C4F"/>
    <w:pPr>
      <w:ind w:left="1701"/>
    </w:pPr>
  </w:style>
  <w:style w:type="paragraph" w:customStyle="1" w:styleId="MIRPenalty">
    <w:name w:val="MIR Penalty"/>
    <w:basedOn w:val="Feedbackhead"/>
    <w:link w:val="MIRPenaltyChar"/>
    <w:qFormat/>
    <w:rsid w:val="00170C4F"/>
    <w:pPr>
      <w:keepNext w:val="0"/>
      <w:pBdr>
        <w:top w:val="none" w:sz="0" w:space="0" w:color="auto"/>
        <w:left w:val="none" w:sz="0" w:space="0" w:color="auto"/>
      </w:pBdr>
      <w:tabs>
        <w:tab w:val="left" w:pos="10773"/>
      </w:tabs>
      <w:spacing w:before="360" w:line="240" w:lineRule="auto"/>
      <w:ind w:left="851" w:right="5103"/>
    </w:pPr>
    <w:rPr>
      <w:rFonts w:ascii="Times New Roman" w:hAnsi="Times New Roman" w:cs="Times New Roman"/>
      <w:i w:val="0"/>
      <w:sz w:val="22"/>
      <w:szCs w:val="22"/>
      <w:lang w:val="en-GB"/>
    </w:rPr>
  </w:style>
  <w:style w:type="character" w:styleId="IntenseEmphasis">
    <w:name w:val="Intense Emphasis"/>
    <w:uiPriority w:val="21"/>
    <w:qFormat/>
    <w:rsid w:val="00170C4F"/>
    <w:rPr>
      <w:b/>
      <w:bCs/>
      <w:i/>
      <w:iCs/>
      <w:color w:val="4F81BD"/>
    </w:rPr>
  </w:style>
  <w:style w:type="character" w:customStyle="1" w:styleId="MIRHeading3RuleChar">
    <w:name w:val="MIR Heading 3 (Rule) Char"/>
    <w:basedOn w:val="DefaultParagraphFont"/>
    <w:link w:val="MIRHeading3Rule"/>
    <w:rsid w:val="00BC5C39"/>
    <w:rPr>
      <w:rFonts w:ascii="Arial" w:hAnsi="Arial"/>
      <w:b/>
      <w:sz w:val="24"/>
      <w:szCs w:val="24"/>
      <w:lang w:eastAsia="en-US"/>
    </w:rPr>
  </w:style>
  <w:style w:type="character" w:customStyle="1" w:styleId="MIRHeading1Char">
    <w:name w:val="MIR Heading 1 Char"/>
    <w:basedOn w:val="DefaultParagraphFont"/>
    <w:link w:val="MIRHeading1Chapter"/>
    <w:rsid w:val="00BC5C39"/>
    <w:rPr>
      <w:rFonts w:ascii="Arial" w:hAnsi="Arial"/>
      <w:b/>
      <w:kern w:val="28"/>
      <w:sz w:val="36"/>
      <w:szCs w:val="36"/>
      <w:lang w:eastAsia="en-US"/>
    </w:rPr>
  </w:style>
  <w:style w:type="character" w:customStyle="1" w:styleId="MIRHeading2Char">
    <w:name w:val="MIR Heading 2 Char"/>
    <w:basedOn w:val="DefaultParagraphFont"/>
    <w:link w:val="MIRHeading2Part"/>
    <w:rsid w:val="00BC5C39"/>
    <w:rPr>
      <w:rFonts w:ascii="Arial" w:hAnsi="Arial"/>
      <w:b/>
      <w:sz w:val="28"/>
      <w:szCs w:val="28"/>
      <w:lang w:eastAsia="en-US"/>
    </w:rPr>
  </w:style>
  <w:style w:type="character" w:customStyle="1" w:styleId="MIRBodyTextChar">
    <w:name w:val="MIR Body Text Char"/>
    <w:basedOn w:val="DefaultParagraphFont"/>
    <w:link w:val="MIRBodyText"/>
    <w:rsid w:val="00417353"/>
    <w:rPr>
      <w:sz w:val="22"/>
      <w:szCs w:val="22"/>
    </w:rPr>
  </w:style>
  <w:style w:type="paragraph" w:customStyle="1" w:styleId="Responsebullet">
    <w:name w:val="Response bullet"/>
    <w:basedOn w:val="Normal"/>
    <w:rsid w:val="00663424"/>
    <w:pPr>
      <w:widowControl/>
      <w:numPr>
        <w:numId w:val="16"/>
      </w:numPr>
      <w:pBdr>
        <w:left w:val="single" w:sz="6" w:space="2" w:color="117DC7"/>
      </w:pBdr>
      <w:tabs>
        <w:tab w:val="clear" w:pos="3952"/>
        <w:tab w:val="left" w:pos="3572"/>
      </w:tabs>
      <w:adjustRightInd/>
      <w:spacing w:before="100" w:line="260" w:lineRule="atLeast"/>
      <w:ind w:left="3589" w:hanging="357"/>
      <w:jc w:val="left"/>
      <w:textAlignment w:val="auto"/>
    </w:pPr>
    <w:rPr>
      <w:rFonts w:ascii="Arial" w:eastAsia="MS Mincho" w:hAnsi="Arial" w:cs="Arial"/>
      <w:sz w:val="20"/>
      <w:szCs w:val="20"/>
      <w:lang w:eastAsia="en-AU"/>
    </w:rPr>
  </w:style>
  <w:style w:type="paragraph" w:customStyle="1" w:styleId="Style1">
    <w:name w:val="Style1"/>
    <w:basedOn w:val="Normal"/>
    <w:link w:val="Style1Char"/>
    <w:qFormat/>
    <w:rsid w:val="006F64CC"/>
    <w:pPr>
      <w:widowControl/>
      <w:tabs>
        <w:tab w:val="left" w:pos="567"/>
      </w:tabs>
      <w:overflowPunct w:val="0"/>
      <w:autoSpaceDE w:val="0"/>
      <w:autoSpaceDN w:val="0"/>
      <w:adjustRightInd/>
      <w:spacing w:after="120" w:line="240" w:lineRule="auto"/>
      <w:ind w:left="714" w:hanging="357"/>
      <w:jc w:val="left"/>
      <w:textAlignment w:val="auto"/>
    </w:pPr>
  </w:style>
  <w:style w:type="character" w:customStyle="1" w:styleId="Style1Char">
    <w:name w:val="Style1 Char"/>
    <w:basedOn w:val="DefaultParagraphFont"/>
    <w:link w:val="Style1"/>
    <w:rsid w:val="006F64CC"/>
    <w:rPr>
      <w:sz w:val="24"/>
      <w:szCs w:val="24"/>
      <w:lang w:eastAsia="en-US"/>
    </w:rPr>
  </w:style>
  <w:style w:type="paragraph" w:customStyle="1" w:styleId="Style2">
    <w:name w:val="Style2"/>
    <w:basedOn w:val="Style1"/>
    <w:link w:val="Style2Char"/>
    <w:qFormat/>
    <w:rsid w:val="006F64CC"/>
    <w:pPr>
      <w:ind w:left="0" w:firstLine="0"/>
    </w:pPr>
  </w:style>
  <w:style w:type="character" w:customStyle="1" w:styleId="Style2Char">
    <w:name w:val="Style2 Char"/>
    <w:basedOn w:val="Style1Char"/>
    <w:link w:val="Style2"/>
    <w:rsid w:val="006F64CC"/>
    <w:rPr>
      <w:sz w:val="24"/>
      <w:szCs w:val="24"/>
      <w:lang w:eastAsia="en-US"/>
    </w:rPr>
  </w:style>
  <w:style w:type="paragraph" w:styleId="NormalWeb">
    <w:name w:val="Normal (Web)"/>
    <w:basedOn w:val="Normal"/>
    <w:uiPriority w:val="99"/>
    <w:semiHidden/>
    <w:unhideWhenUsed/>
    <w:rsid w:val="005009EC"/>
  </w:style>
  <w:style w:type="paragraph" w:customStyle="1" w:styleId="sub3paraA">
    <w:name w:val="sub3para (A)"/>
    <w:basedOn w:val="subsubparai"/>
    <w:qFormat/>
    <w:rsid w:val="00E55596"/>
    <w:pPr>
      <w:widowControl/>
      <w:numPr>
        <w:ilvl w:val="0"/>
        <w:numId w:val="0"/>
      </w:numPr>
      <w:tabs>
        <w:tab w:val="num" w:pos="3544"/>
      </w:tabs>
      <w:adjustRightInd/>
      <w:ind w:left="3544" w:hanging="425"/>
      <w:jc w:val="left"/>
      <w:textAlignment w:val="auto"/>
    </w:pPr>
    <w:rPr>
      <w:lang w:eastAsia="en-AU"/>
    </w:rPr>
  </w:style>
  <w:style w:type="paragraph" w:customStyle="1" w:styleId="sub4paraI">
    <w:name w:val="sub4para (I)"/>
    <w:basedOn w:val="subsubparai"/>
    <w:qFormat/>
    <w:rsid w:val="00E55596"/>
    <w:pPr>
      <w:widowControl/>
      <w:numPr>
        <w:ilvl w:val="0"/>
        <w:numId w:val="0"/>
      </w:numPr>
      <w:tabs>
        <w:tab w:val="num" w:pos="3969"/>
      </w:tabs>
      <w:adjustRightInd/>
      <w:ind w:left="3969" w:hanging="425"/>
      <w:jc w:val="left"/>
      <w:textAlignment w:val="auto"/>
    </w:pPr>
    <w:rPr>
      <w:lang w:eastAsia="en-AU"/>
    </w:rPr>
  </w:style>
  <w:style w:type="paragraph" w:customStyle="1" w:styleId="MIRSubsubpara">
    <w:name w:val="MIR Subsubpara"/>
    <w:basedOn w:val="subsubparai"/>
    <w:link w:val="MIRSubsubparaChar"/>
    <w:qFormat/>
    <w:rsid w:val="005E556F"/>
    <w:pPr>
      <w:widowControl/>
      <w:numPr>
        <w:ilvl w:val="0"/>
        <w:numId w:val="17"/>
      </w:numPr>
      <w:tabs>
        <w:tab w:val="left" w:pos="2552"/>
      </w:tabs>
      <w:adjustRightInd/>
      <w:jc w:val="left"/>
      <w:textAlignment w:val="auto"/>
    </w:pPr>
    <w:rPr>
      <w:lang w:eastAsia="en-AU"/>
    </w:rPr>
  </w:style>
  <w:style w:type="character" w:customStyle="1" w:styleId="MIRSubsubparaChar">
    <w:name w:val="MIR Subsubpara Char"/>
    <w:basedOn w:val="DefaultParagraphFont"/>
    <w:link w:val="MIRSubsubpara"/>
    <w:rsid w:val="005E556F"/>
    <w:rPr>
      <w:sz w:val="22"/>
      <w:szCs w:val="22"/>
    </w:rPr>
  </w:style>
  <w:style w:type="character" w:customStyle="1" w:styleId="MIRBodyTextChar1">
    <w:name w:val="MIR Body Text Char1"/>
    <w:basedOn w:val="BodytextplainChar"/>
    <w:rsid w:val="002C1E8B"/>
    <w:rPr>
      <w:sz w:val="22"/>
      <w:szCs w:val="22"/>
      <w:lang w:eastAsia="en-US"/>
    </w:rPr>
  </w:style>
  <w:style w:type="character" w:customStyle="1" w:styleId="MIRPenaltyChar">
    <w:name w:val="MIR Penalty Char"/>
    <w:basedOn w:val="DefaultParagraphFont"/>
    <w:link w:val="MIRPenalty"/>
    <w:rsid w:val="00A36CF4"/>
    <w:rPr>
      <w:sz w:val="22"/>
      <w:szCs w:val="22"/>
      <w:lang w:val="en-GB"/>
    </w:rPr>
  </w:style>
  <w:style w:type="character" w:customStyle="1" w:styleId="MIRNoteChar">
    <w:name w:val="MIR Note Char"/>
    <w:basedOn w:val="DefaultParagraphFont"/>
    <w:link w:val="MIRNote"/>
    <w:rsid w:val="00A36CF4"/>
    <w:rPr>
      <w:sz w:val="18"/>
      <w:szCs w:val="22"/>
      <w:lang w:eastAsia="en-US"/>
    </w:rPr>
  </w:style>
  <w:style w:type="paragraph" w:customStyle="1" w:styleId="MIRHeading4Rule">
    <w:name w:val="MIR Heading 4 (Rule)"/>
    <w:basedOn w:val="Heading3"/>
    <w:next w:val="MIRBodyText"/>
    <w:link w:val="MIRHeading4RuleChar"/>
    <w:qFormat/>
    <w:rsid w:val="00A36CF4"/>
    <w:pPr>
      <w:widowControl/>
      <w:adjustRightInd/>
      <w:ind w:left="851" w:hanging="851"/>
      <w:jc w:val="left"/>
      <w:textAlignment w:val="auto"/>
    </w:pPr>
    <w:rPr>
      <w:rFonts w:cs="Arial"/>
      <w:lang w:eastAsia="en-AU"/>
    </w:rPr>
  </w:style>
  <w:style w:type="character" w:customStyle="1" w:styleId="MIRHeading4RuleChar">
    <w:name w:val="MIR Heading 4 (Rule) Char"/>
    <w:basedOn w:val="DefaultParagraphFont"/>
    <w:link w:val="MIRHeading4Rule"/>
    <w:rsid w:val="00A36CF4"/>
    <w:rPr>
      <w:rFonts w:ascii="Arial" w:hAnsi="Arial" w:cs="Arial"/>
      <w:b/>
      <w:sz w:val="24"/>
      <w:szCs w:val="24"/>
    </w:rPr>
  </w:style>
  <w:style w:type="paragraph" w:customStyle="1" w:styleId="MIRHeading3Part">
    <w:name w:val="MIR Heading 3 (Part)"/>
    <w:basedOn w:val="Heading2"/>
    <w:next w:val="MIRHeading4Rule"/>
    <w:link w:val="MIRHeading3PartChar"/>
    <w:qFormat/>
    <w:rsid w:val="00A36CF4"/>
    <w:pPr>
      <w:widowControl/>
      <w:tabs>
        <w:tab w:val="left" w:pos="851"/>
      </w:tabs>
      <w:adjustRightInd/>
      <w:spacing w:before="480"/>
      <w:ind w:left="1134" w:hanging="1134"/>
      <w:jc w:val="left"/>
      <w:textAlignment w:val="auto"/>
    </w:pPr>
    <w:rPr>
      <w:rFonts w:cs="Arial"/>
      <w:lang w:eastAsia="en-AU"/>
    </w:rPr>
  </w:style>
  <w:style w:type="character" w:customStyle="1" w:styleId="MIRHeading3PartChar">
    <w:name w:val="MIR Heading 3 (Part) Char"/>
    <w:basedOn w:val="DefaultParagraphFont"/>
    <w:link w:val="MIRHeading3Part"/>
    <w:rsid w:val="00A36CF4"/>
    <w:rPr>
      <w:rFonts w:ascii="Arial" w:hAnsi="Arial" w:cs="Arial"/>
      <w:b/>
      <w:sz w:val="28"/>
      <w:szCs w:val="28"/>
    </w:rPr>
  </w:style>
  <w:style w:type="paragraph" w:customStyle="1" w:styleId="MIRHeading2Chapter">
    <w:name w:val="MIR Heading 2 (Chapter)"/>
    <w:basedOn w:val="Normal"/>
    <w:next w:val="MIRHeading3Part"/>
    <w:link w:val="MIRHeading2ChapterChar"/>
    <w:qFormat/>
    <w:rsid w:val="00A36CF4"/>
    <w:pPr>
      <w:keepNext/>
      <w:pageBreakBefore/>
      <w:widowControl/>
      <w:adjustRightInd/>
      <w:spacing w:line="280" w:lineRule="atLeast"/>
      <w:jc w:val="left"/>
      <w:textAlignment w:val="auto"/>
      <w:outlineLvl w:val="0"/>
    </w:pPr>
    <w:rPr>
      <w:rFonts w:ascii="Arial" w:hAnsi="Arial" w:cs="Arial"/>
      <w:b/>
      <w:kern w:val="28"/>
      <w:sz w:val="36"/>
      <w:szCs w:val="36"/>
      <w:lang w:eastAsia="en-AU"/>
    </w:rPr>
  </w:style>
  <w:style w:type="character" w:customStyle="1" w:styleId="MIRHeading2ChapterChar">
    <w:name w:val="MIR Heading 2 (Chapter) Char"/>
    <w:basedOn w:val="DefaultParagraphFont"/>
    <w:link w:val="MIRHeading2Chapter"/>
    <w:rsid w:val="00A36CF4"/>
    <w:rPr>
      <w:rFonts w:ascii="Arial" w:hAnsi="Arial" w:cs="Arial"/>
      <w:b/>
      <w:kern w:val="28"/>
      <w:sz w:val="36"/>
      <w:szCs w:val="36"/>
    </w:rPr>
  </w:style>
  <w:style w:type="paragraph" w:customStyle="1" w:styleId="Body">
    <w:name w:val="Body"/>
    <w:aliases w:val="b"/>
    <w:basedOn w:val="Normal"/>
    <w:rsid w:val="000B36B4"/>
    <w:pPr>
      <w:widowControl/>
      <w:adjustRightInd/>
      <w:spacing w:before="240" w:line="240" w:lineRule="auto"/>
      <w:jc w:val="left"/>
      <w:textAlignment w:val="auto"/>
    </w:pPr>
    <w:rPr>
      <w:szCs w:val="20"/>
      <w:lang w:eastAsia="en-AU"/>
    </w:rPr>
  </w:style>
  <w:style w:type="paragraph" w:customStyle="1" w:styleId="BodyNum">
    <w:name w:val="BodyNum"/>
    <w:aliases w:val="b1"/>
    <w:basedOn w:val="Normal"/>
    <w:rsid w:val="000B36B4"/>
    <w:pPr>
      <w:widowControl/>
      <w:numPr>
        <w:numId w:val="46"/>
      </w:numPr>
      <w:adjustRightInd/>
      <w:spacing w:before="240" w:line="240" w:lineRule="auto"/>
      <w:jc w:val="left"/>
      <w:textAlignment w:val="auto"/>
    </w:pPr>
    <w:rPr>
      <w:szCs w:val="20"/>
      <w:lang w:eastAsia="en-AU"/>
    </w:rPr>
  </w:style>
  <w:style w:type="paragraph" w:customStyle="1" w:styleId="BodyPara">
    <w:name w:val="BodyPara"/>
    <w:aliases w:val="ba"/>
    <w:basedOn w:val="Normal"/>
    <w:rsid w:val="000B36B4"/>
    <w:pPr>
      <w:widowControl/>
      <w:numPr>
        <w:ilvl w:val="1"/>
        <w:numId w:val="46"/>
      </w:numPr>
      <w:adjustRightInd/>
      <w:spacing w:before="240" w:line="240" w:lineRule="auto"/>
      <w:jc w:val="left"/>
      <w:textAlignment w:val="auto"/>
    </w:pPr>
    <w:rPr>
      <w:szCs w:val="20"/>
      <w:lang w:eastAsia="en-AU"/>
    </w:rPr>
  </w:style>
  <w:style w:type="paragraph" w:customStyle="1" w:styleId="BodyParaBullet">
    <w:name w:val="BodyParaBullet"/>
    <w:aliases w:val="bpb"/>
    <w:basedOn w:val="Normal"/>
    <w:rsid w:val="000B36B4"/>
    <w:pPr>
      <w:widowControl/>
      <w:numPr>
        <w:ilvl w:val="2"/>
        <w:numId w:val="46"/>
      </w:numPr>
      <w:tabs>
        <w:tab w:val="left" w:pos="2160"/>
      </w:tabs>
      <w:adjustRightInd/>
      <w:spacing w:before="240" w:line="240" w:lineRule="auto"/>
      <w:jc w:val="left"/>
      <w:textAlignment w:val="auto"/>
    </w:pPr>
    <w:rPr>
      <w:szCs w:val="20"/>
      <w:lang w:eastAsia="en-AU"/>
    </w:rPr>
  </w:style>
  <w:style w:type="paragraph" w:customStyle="1" w:styleId="BodySubPara">
    <w:name w:val="BodySubPara"/>
    <w:aliases w:val="bi"/>
    <w:basedOn w:val="Normal"/>
    <w:rsid w:val="000B36B4"/>
    <w:pPr>
      <w:widowControl/>
      <w:numPr>
        <w:ilvl w:val="3"/>
        <w:numId w:val="46"/>
      </w:numPr>
      <w:adjustRightInd/>
      <w:spacing w:before="240" w:line="240" w:lineRule="auto"/>
      <w:jc w:val="left"/>
      <w:textAlignment w:val="auto"/>
    </w:pPr>
    <w:rPr>
      <w:szCs w:val="20"/>
      <w:lang w:eastAsia="en-AU"/>
    </w:rPr>
  </w:style>
  <w:style w:type="numbering" w:customStyle="1" w:styleId="OPCBodyList">
    <w:name w:val="OPCBodyList"/>
    <w:uiPriority w:val="99"/>
    <w:rsid w:val="000B36B4"/>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94561">
      <w:bodyDiv w:val="1"/>
      <w:marLeft w:val="0"/>
      <w:marRight w:val="0"/>
      <w:marTop w:val="0"/>
      <w:marBottom w:val="0"/>
      <w:divBdr>
        <w:top w:val="none" w:sz="0" w:space="0" w:color="auto"/>
        <w:left w:val="none" w:sz="0" w:space="0" w:color="auto"/>
        <w:bottom w:val="none" w:sz="0" w:space="0" w:color="auto"/>
        <w:right w:val="none" w:sz="0" w:space="0" w:color="auto"/>
      </w:divBdr>
      <w:divsChild>
        <w:div w:id="903027591">
          <w:marLeft w:val="0"/>
          <w:marRight w:val="0"/>
          <w:marTop w:val="0"/>
          <w:marBottom w:val="0"/>
          <w:divBdr>
            <w:top w:val="none" w:sz="0" w:space="0" w:color="auto"/>
            <w:left w:val="none" w:sz="0" w:space="0" w:color="auto"/>
            <w:bottom w:val="none" w:sz="0" w:space="0" w:color="auto"/>
            <w:right w:val="none" w:sz="0" w:space="0" w:color="auto"/>
          </w:divBdr>
          <w:divsChild>
            <w:div w:id="1640648284">
              <w:marLeft w:val="0"/>
              <w:marRight w:val="0"/>
              <w:marTop w:val="0"/>
              <w:marBottom w:val="0"/>
              <w:divBdr>
                <w:top w:val="none" w:sz="0" w:space="0" w:color="auto"/>
                <w:left w:val="none" w:sz="0" w:space="0" w:color="auto"/>
                <w:bottom w:val="none" w:sz="0" w:space="0" w:color="auto"/>
                <w:right w:val="none" w:sz="0" w:space="0" w:color="auto"/>
              </w:divBdr>
              <w:divsChild>
                <w:div w:id="976952044">
                  <w:marLeft w:val="0"/>
                  <w:marRight w:val="0"/>
                  <w:marTop w:val="0"/>
                  <w:marBottom w:val="0"/>
                  <w:divBdr>
                    <w:top w:val="none" w:sz="0" w:space="0" w:color="auto"/>
                    <w:left w:val="none" w:sz="0" w:space="0" w:color="auto"/>
                    <w:bottom w:val="none" w:sz="0" w:space="0" w:color="auto"/>
                    <w:right w:val="none" w:sz="0" w:space="0" w:color="auto"/>
                  </w:divBdr>
                  <w:divsChild>
                    <w:div w:id="25251390">
                      <w:marLeft w:val="0"/>
                      <w:marRight w:val="0"/>
                      <w:marTop w:val="0"/>
                      <w:marBottom w:val="0"/>
                      <w:divBdr>
                        <w:top w:val="none" w:sz="0" w:space="0" w:color="auto"/>
                        <w:left w:val="none" w:sz="0" w:space="0" w:color="auto"/>
                        <w:bottom w:val="none" w:sz="0" w:space="0" w:color="auto"/>
                        <w:right w:val="none" w:sz="0" w:space="0" w:color="auto"/>
                      </w:divBdr>
                      <w:divsChild>
                        <w:div w:id="1422532877">
                          <w:marLeft w:val="0"/>
                          <w:marRight w:val="0"/>
                          <w:marTop w:val="0"/>
                          <w:marBottom w:val="0"/>
                          <w:divBdr>
                            <w:top w:val="single" w:sz="6" w:space="0" w:color="828282"/>
                            <w:left w:val="single" w:sz="6" w:space="0" w:color="828282"/>
                            <w:bottom w:val="single" w:sz="6" w:space="0" w:color="828282"/>
                            <w:right w:val="single" w:sz="6" w:space="0" w:color="828282"/>
                          </w:divBdr>
                          <w:divsChild>
                            <w:div w:id="2011130783">
                              <w:marLeft w:val="0"/>
                              <w:marRight w:val="0"/>
                              <w:marTop w:val="0"/>
                              <w:marBottom w:val="0"/>
                              <w:divBdr>
                                <w:top w:val="none" w:sz="0" w:space="0" w:color="auto"/>
                                <w:left w:val="none" w:sz="0" w:space="0" w:color="auto"/>
                                <w:bottom w:val="none" w:sz="0" w:space="0" w:color="auto"/>
                                <w:right w:val="none" w:sz="0" w:space="0" w:color="auto"/>
                              </w:divBdr>
                              <w:divsChild>
                                <w:div w:id="1081760080">
                                  <w:marLeft w:val="0"/>
                                  <w:marRight w:val="0"/>
                                  <w:marTop w:val="0"/>
                                  <w:marBottom w:val="0"/>
                                  <w:divBdr>
                                    <w:top w:val="none" w:sz="0" w:space="0" w:color="auto"/>
                                    <w:left w:val="none" w:sz="0" w:space="0" w:color="auto"/>
                                    <w:bottom w:val="none" w:sz="0" w:space="0" w:color="auto"/>
                                    <w:right w:val="none" w:sz="0" w:space="0" w:color="auto"/>
                                  </w:divBdr>
                                  <w:divsChild>
                                    <w:div w:id="747579096">
                                      <w:marLeft w:val="0"/>
                                      <w:marRight w:val="0"/>
                                      <w:marTop w:val="0"/>
                                      <w:marBottom w:val="0"/>
                                      <w:divBdr>
                                        <w:top w:val="none" w:sz="0" w:space="0" w:color="auto"/>
                                        <w:left w:val="none" w:sz="0" w:space="0" w:color="auto"/>
                                        <w:bottom w:val="none" w:sz="0" w:space="0" w:color="auto"/>
                                        <w:right w:val="none" w:sz="0" w:space="0" w:color="auto"/>
                                      </w:divBdr>
                                      <w:divsChild>
                                        <w:div w:id="45878901">
                                          <w:marLeft w:val="0"/>
                                          <w:marRight w:val="0"/>
                                          <w:marTop w:val="0"/>
                                          <w:marBottom w:val="0"/>
                                          <w:divBdr>
                                            <w:top w:val="none" w:sz="0" w:space="0" w:color="auto"/>
                                            <w:left w:val="none" w:sz="0" w:space="0" w:color="auto"/>
                                            <w:bottom w:val="none" w:sz="0" w:space="0" w:color="auto"/>
                                            <w:right w:val="none" w:sz="0" w:space="0" w:color="auto"/>
                                          </w:divBdr>
                                          <w:divsChild>
                                            <w:div w:id="1893536285">
                                              <w:marLeft w:val="0"/>
                                              <w:marRight w:val="0"/>
                                              <w:marTop w:val="0"/>
                                              <w:marBottom w:val="0"/>
                                              <w:divBdr>
                                                <w:top w:val="none" w:sz="0" w:space="0" w:color="auto"/>
                                                <w:left w:val="none" w:sz="0" w:space="0" w:color="auto"/>
                                                <w:bottom w:val="none" w:sz="0" w:space="0" w:color="auto"/>
                                                <w:right w:val="none" w:sz="0" w:space="0" w:color="auto"/>
                                              </w:divBdr>
                                              <w:divsChild>
                                                <w:div w:id="10402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9244685">
      <w:bodyDiv w:val="1"/>
      <w:marLeft w:val="0"/>
      <w:marRight w:val="0"/>
      <w:marTop w:val="0"/>
      <w:marBottom w:val="0"/>
      <w:divBdr>
        <w:top w:val="none" w:sz="0" w:space="0" w:color="auto"/>
        <w:left w:val="none" w:sz="0" w:space="0" w:color="auto"/>
        <w:bottom w:val="none" w:sz="0" w:space="0" w:color="auto"/>
        <w:right w:val="none" w:sz="0" w:space="0" w:color="auto"/>
      </w:divBdr>
      <w:divsChild>
        <w:div w:id="1782606612">
          <w:marLeft w:val="0"/>
          <w:marRight w:val="0"/>
          <w:marTop w:val="0"/>
          <w:marBottom w:val="0"/>
          <w:divBdr>
            <w:top w:val="none" w:sz="0" w:space="0" w:color="auto"/>
            <w:left w:val="none" w:sz="0" w:space="0" w:color="auto"/>
            <w:bottom w:val="none" w:sz="0" w:space="0" w:color="auto"/>
            <w:right w:val="none" w:sz="0" w:space="0" w:color="auto"/>
          </w:divBdr>
          <w:divsChild>
            <w:div w:id="1795829786">
              <w:marLeft w:val="0"/>
              <w:marRight w:val="0"/>
              <w:marTop w:val="0"/>
              <w:marBottom w:val="0"/>
              <w:divBdr>
                <w:top w:val="none" w:sz="0" w:space="0" w:color="auto"/>
                <w:left w:val="none" w:sz="0" w:space="0" w:color="auto"/>
                <w:bottom w:val="none" w:sz="0" w:space="0" w:color="auto"/>
                <w:right w:val="none" w:sz="0" w:space="0" w:color="auto"/>
              </w:divBdr>
              <w:divsChild>
                <w:div w:id="1403210019">
                  <w:marLeft w:val="0"/>
                  <w:marRight w:val="0"/>
                  <w:marTop w:val="0"/>
                  <w:marBottom w:val="0"/>
                  <w:divBdr>
                    <w:top w:val="none" w:sz="0" w:space="0" w:color="auto"/>
                    <w:left w:val="none" w:sz="0" w:space="0" w:color="auto"/>
                    <w:bottom w:val="none" w:sz="0" w:space="0" w:color="auto"/>
                    <w:right w:val="none" w:sz="0" w:space="0" w:color="auto"/>
                  </w:divBdr>
                  <w:divsChild>
                    <w:div w:id="685256679">
                      <w:marLeft w:val="0"/>
                      <w:marRight w:val="0"/>
                      <w:marTop w:val="0"/>
                      <w:marBottom w:val="0"/>
                      <w:divBdr>
                        <w:top w:val="none" w:sz="0" w:space="0" w:color="auto"/>
                        <w:left w:val="none" w:sz="0" w:space="0" w:color="auto"/>
                        <w:bottom w:val="none" w:sz="0" w:space="0" w:color="auto"/>
                        <w:right w:val="none" w:sz="0" w:space="0" w:color="auto"/>
                      </w:divBdr>
                      <w:divsChild>
                        <w:div w:id="2142381420">
                          <w:marLeft w:val="0"/>
                          <w:marRight w:val="0"/>
                          <w:marTop w:val="0"/>
                          <w:marBottom w:val="0"/>
                          <w:divBdr>
                            <w:top w:val="single" w:sz="6" w:space="0" w:color="828282"/>
                            <w:left w:val="single" w:sz="6" w:space="0" w:color="828282"/>
                            <w:bottom w:val="single" w:sz="6" w:space="0" w:color="828282"/>
                            <w:right w:val="single" w:sz="6" w:space="0" w:color="828282"/>
                          </w:divBdr>
                          <w:divsChild>
                            <w:div w:id="1702437133">
                              <w:marLeft w:val="0"/>
                              <w:marRight w:val="0"/>
                              <w:marTop w:val="0"/>
                              <w:marBottom w:val="0"/>
                              <w:divBdr>
                                <w:top w:val="none" w:sz="0" w:space="0" w:color="auto"/>
                                <w:left w:val="none" w:sz="0" w:space="0" w:color="auto"/>
                                <w:bottom w:val="none" w:sz="0" w:space="0" w:color="auto"/>
                                <w:right w:val="none" w:sz="0" w:space="0" w:color="auto"/>
                              </w:divBdr>
                              <w:divsChild>
                                <w:div w:id="652834623">
                                  <w:marLeft w:val="0"/>
                                  <w:marRight w:val="0"/>
                                  <w:marTop w:val="0"/>
                                  <w:marBottom w:val="0"/>
                                  <w:divBdr>
                                    <w:top w:val="none" w:sz="0" w:space="0" w:color="auto"/>
                                    <w:left w:val="none" w:sz="0" w:space="0" w:color="auto"/>
                                    <w:bottom w:val="none" w:sz="0" w:space="0" w:color="auto"/>
                                    <w:right w:val="none" w:sz="0" w:space="0" w:color="auto"/>
                                  </w:divBdr>
                                  <w:divsChild>
                                    <w:div w:id="1124351528">
                                      <w:marLeft w:val="0"/>
                                      <w:marRight w:val="0"/>
                                      <w:marTop w:val="0"/>
                                      <w:marBottom w:val="0"/>
                                      <w:divBdr>
                                        <w:top w:val="none" w:sz="0" w:space="0" w:color="auto"/>
                                        <w:left w:val="none" w:sz="0" w:space="0" w:color="auto"/>
                                        <w:bottom w:val="none" w:sz="0" w:space="0" w:color="auto"/>
                                        <w:right w:val="none" w:sz="0" w:space="0" w:color="auto"/>
                                      </w:divBdr>
                                      <w:divsChild>
                                        <w:div w:id="2086880746">
                                          <w:marLeft w:val="0"/>
                                          <w:marRight w:val="0"/>
                                          <w:marTop w:val="0"/>
                                          <w:marBottom w:val="0"/>
                                          <w:divBdr>
                                            <w:top w:val="none" w:sz="0" w:space="0" w:color="auto"/>
                                            <w:left w:val="none" w:sz="0" w:space="0" w:color="auto"/>
                                            <w:bottom w:val="none" w:sz="0" w:space="0" w:color="auto"/>
                                            <w:right w:val="none" w:sz="0" w:space="0" w:color="auto"/>
                                          </w:divBdr>
                                          <w:divsChild>
                                            <w:div w:id="1687713780">
                                              <w:marLeft w:val="0"/>
                                              <w:marRight w:val="0"/>
                                              <w:marTop w:val="0"/>
                                              <w:marBottom w:val="0"/>
                                              <w:divBdr>
                                                <w:top w:val="none" w:sz="0" w:space="0" w:color="auto"/>
                                                <w:left w:val="none" w:sz="0" w:space="0" w:color="auto"/>
                                                <w:bottom w:val="none" w:sz="0" w:space="0" w:color="auto"/>
                                                <w:right w:val="none" w:sz="0" w:space="0" w:color="auto"/>
                                              </w:divBdr>
                                              <w:divsChild>
                                                <w:div w:id="1391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218258">
      <w:bodyDiv w:val="1"/>
      <w:marLeft w:val="0"/>
      <w:marRight w:val="0"/>
      <w:marTop w:val="0"/>
      <w:marBottom w:val="0"/>
      <w:divBdr>
        <w:top w:val="none" w:sz="0" w:space="0" w:color="auto"/>
        <w:left w:val="none" w:sz="0" w:space="0" w:color="auto"/>
        <w:bottom w:val="none" w:sz="0" w:space="0" w:color="auto"/>
        <w:right w:val="none" w:sz="0" w:space="0" w:color="auto"/>
      </w:divBdr>
      <w:divsChild>
        <w:div w:id="65687064">
          <w:marLeft w:val="0"/>
          <w:marRight w:val="0"/>
          <w:marTop w:val="0"/>
          <w:marBottom w:val="0"/>
          <w:divBdr>
            <w:top w:val="none" w:sz="0" w:space="0" w:color="auto"/>
            <w:left w:val="none" w:sz="0" w:space="0" w:color="auto"/>
            <w:bottom w:val="none" w:sz="0" w:space="0" w:color="auto"/>
            <w:right w:val="none" w:sz="0" w:space="0" w:color="auto"/>
          </w:divBdr>
          <w:divsChild>
            <w:div w:id="102696730">
              <w:marLeft w:val="0"/>
              <w:marRight w:val="0"/>
              <w:marTop w:val="0"/>
              <w:marBottom w:val="0"/>
              <w:divBdr>
                <w:top w:val="none" w:sz="0" w:space="0" w:color="auto"/>
                <w:left w:val="none" w:sz="0" w:space="0" w:color="auto"/>
                <w:bottom w:val="none" w:sz="0" w:space="0" w:color="auto"/>
                <w:right w:val="none" w:sz="0" w:space="0" w:color="auto"/>
              </w:divBdr>
              <w:divsChild>
                <w:div w:id="1557662441">
                  <w:marLeft w:val="0"/>
                  <w:marRight w:val="0"/>
                  <w:marTop w:val="0"/>
                  <w:marBottom w:val="0"/>
                  <w:divBdr>
                    <w:top w:val="none" w:sz="0" w:space="0" w:color="auto"/>
                    <w:left w:val="none" w:sz="0" w:space="0" w:color="auto"/>
                    <w:bottom w:val="none" w:sz="0" w:space="0" w:color="auto"/>
                    <w:right w:val="none" w:sz="0" w:space="0" w:color="auto"/>
                  </w:divBdr>
                  <w:divsChild>
                    <w:div w:id="837427441">
                      <w:marLeft w:val="0"/>
                      <w:marRight w:val="0"/>
                      <w:marTop w:val="0"/>
                      <w:marBottom w:val="0"/>
                      <w:divBdr>
                        <w:top w:val="none" w:sz="0" w:space="0" w:color="auto"/>
                        <w:left w:val="none" w:sz="0" w:space="0" w:color="auto"/>
                        <w:bottom w:val="none" w:sz="0" w:space="0" w:color="auto"/>
                        <w:right w:val="none" w:sz="0" w:space="0" w:color="auto"/>
                      </w:divBdr>
                      <w:divsChild>
                        <w:div w:id="665518795">
                          <w:marLeft w:val="0"/>
                          <w:marRight w:val="0"/>
                          <w:marTop w:val="0"/>
                          <w:marBottom w:val="0"/>
                          <w:divBdr>
                            <w:top w:val="single" w:sz="6" w:space="0" w:color="828282"/>
                            <w:left w:val="single" w:sz="6" w:space="0" w:color="828282"/>
                            <w:bottom w:val="single" w:sz="6" w:space="0" w:color="828282"/>
                            <w:right w:val="single" w:sz="6" w:space="0" w:color="828282"/>
                          </w:divBdr>
                          <w:divsChild>
                            <w:div w:id="1863738286">
                              <w:marLeft w:val="0"/>
                              <w:marRight w:val="0"/>
                              <w:marTop w:val="0"/>
                              <w:marBottom w:val="0"/>
                              <w:divBdr>
                                <w:top w:val="none" w:sz="0" w:space="0" w:color="auto"/>
                                <w:left w:val="none" w:sz="0" w:space="0" w:color="auto"/>
                                <w:bottom w:val="none" w:sz="0" w:space="0" w:color="auto"/>
                                <w:right w:val="none" w:sz="0" w:space="0" w:color="auto"/>
                              </w:divBdr>
                              <w:divsChild>
                                <w:div w:id="1618097432">
                                  <w:marLeft w:val="0"/>
                                  <w:marRight w:val="0"/>
                                  <w:marTop w:val="0"/>
                                  <w:marBottom w:val="0"/>
                                  <w:divBdr>
                                    <w:top w:val="none" w:sz="0" w:space="0" w:color="auto"/>
                                    <w:left w:val="none" w:sz="0" w:space="0" w:color="auto"/>
                                    <w:bottom w:val="none" w:sz="0" w:space="0" w:color="auto"/>
                                    <w:right w:val="none" w:sz="0" w:space="0" w:color="auto"/>
                                  </w:divBdr>
                                  <w:divsChild>
                                    <w:div w:id="1787314673">
                                      <w:marLeft w:val="0"/>
                                      <w:marRight w:val="0"/>
                                      <w:marTop w:val="0"/>
                                      <w:marBottom w:val="0"/>
                                      <w:divBdr>
                                        <w:top w:val="none" w:sz="0" w:space="0" w:color="auto"/>
                                        <w:left w:val="none" w:sz="0" w:space="0" w:color="auto"/>
                                        <w:bottom w:val="none" w:sz="0" w:space="0" w:color="auto"/>
                                        <w:right w:val="none" w:sz="0" w:space="0" w:color="auto"/>
                                      </w:divBdr>
                                      <w:divsChild>
                                        <w:div w:id="2125537171">
                                          <w:marLeft w:val="0"/>
                                          <w:marRight w:val="0"/>
                                          <w:marTop w:val="0"/>
                                          <w:marBottom w:val="0"/>
                                          <w:divBdr>
                                            <w:top w:val="none" w:sz="0" w:space="0" w:color="auto"/>
                                            <w:left w:val="none" w:sz="0" w:space="0" w:color="auto"/>
                                            <w:bottom w:val="none" w:sz="0" w:space="0" w:color="auto"/>
                                            <w:right w:val="none" w:sz="0" w:space="0" w:color="auto"/>
                                          </w:divBdr>
                                          <w:divsChild>
                                            <w:div w:id="1890604788">
                                              <w:marLeft w:val="0"/>
                                              <w:marRight w:val="0"/>
                                              <w:marTop w:val="0"/>
                                              <w:marBottom w:val="0"/>
                                              <w:divBdr>
                                                <w:top w:val="none" w:sz="0" w:space="0" w:color="auto"/>
                                                <w:left w:val="none" w:sz="0" w:space="0" w:color="auto"/>
                                                <w:bottom w:val="none" w:sz="0" w:space="0" w:color="auto"/>
                                                <w:right w:val="none" w:sz="0" w:space="0" w:color="auto"/>
                                              </w:divBdr>
                                              <w:divsChild>
                                                <w:div w:id="7164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3503111">
      <w:bodyDiv w:val="1"/>
      <w:marLeft w:val="0"/>
      <w:marRight w:val="0"/>
      <w:marTop w:val="0"/>
      <w:marBottom w:val="0"/>
      <w:divBdr>
        <w:top w:val="none" w:sz="0" w:space="0" w:color="auto"/>
        <w:left w:val="none" w:sz="0" w:space="0" w:color="auto"/>
        <w:bottom w:val="none" w:sz="0" w:space="0" w:color="auto"/>
        <w:right w:val="none" w:sz="0" w:space="0" w:color="auto"/>
      </w:divBdr>
      <w:divsChild>
        <w:div w:id="1044404394">
          <w:marLeft w:val="0"/>
          <w:marRight w:val="0"/>
          <w:marTop w:val="0"/>
          <w:marBottom w:val="0"/>
          <w:divBdr>
            <w:top w:val="none" w:sz="0" w:space="0" w:color="auto"/>
            <w:left w:val="none" w:sz="0" w:space="0" w:color="auto"/>
            <w:bottom w:val="none" w:sz="0" w:space="0" w:color="auto"/>
            <w:right w:val="none" w:sz="0" w:space="0" w:color="auto"/>
          </w:divBdr>
          <w:divsChild>
            <w:div w:id="1897279386">
              <w:marLeft w:val="0"/>
              <w:marRight w:val="0"/>
              <w:marTop w:val="0"/>
              <w:marBottom w:val="0"/>
              <w:divBdr>
                <w:top w:val="none" w:sz="0" w:space="0" w:color="auto"/>
                <w:left w:val="none" w:sz="0" w:space="0" w:color="auto"/>
                <w:bottom w:val="none" w:sz="0" w:space="0" w:color="auto"/>
                <w:right w:val="none" w:sz="0" w:space="0" w:color="auto"/>
              </w:divBdr>
              <w:divsChild>
                <w:div w:id="874584132">
                  <w:marLeft w:val="0"/>
                  <w:marRight w:val="0"/>
                  <w:marTop w:val="0"/>
                  <w:marBottom w:val="0"/>
                  <w:divBdr>
                    <w:top w:val="none" w:sz="0" w:space="0" w:color="auto"/>
                    <w:left w:val="none" w:sz="0" w:space="0" w:color="auto"/>
                    <w:bottom w:val="none" w:sz="0" w:space="0" w:color="auto"/>
                    <w:right w:val="none" w:sz="0" w:space="0" w:color="auto"/>
                  </w:divBdr>
                  <w:divsChild>
                    <w:div w:id="722600217">
                      <w:marLeft w:val="0"/>
                      <w:marRight w:val="0"/>
                      <w:marTop w:val="0"/>
                      <w:marBottom w:val="0"/>
                      <w:divBdr>
                        <w:top w:val="none" w:sz="0" w:space="0" w:color="auto"/>
                        <w:left w:val="none" w:sz="0" w:space="0" w:color="auto"/>
                        <w:bottom w:val="none" w:sz="0" w:space="0" w:color="auto"/>
                        <w:right w:val="none" w:sz="0" w:space="0" w:color="auto"/>
                      </w:divBdr>
                      <w:divsChild>
                        <w:div w:id="1255019706">
                          <w:marLeft w:val="0"/>
                          <w:marRight w:val="0"/>
                          <w:marTop w:val="0"/>
                          <w:marBottom w:val="0"/>
                          <w:divBdr>
                            <w:top w:val="single" w:sz="6" w:space="0" w:color="828282"/>
                            <w:left w:val="single" w:sz="6" w:space="0" w:color="828282"/>
                            <w:bottom w:val="single" w:sz="6" w:space="0" w:color="828282"/>
                            <w:right w:val="single" w:sz="6" w:space="0" w:color="828282"/>
                          </w:divBdr>
                          <w:divsChild>
                            <w:div w:id="1565751690">
                              <w:marLeft w:val="0"/>
                              <w:marRight w:val="0"/>
                              <w:marTop w:val="0"/>
                              <w:marBottom w:val="0"/>
                              <w:divBdr>
                                <w:top w:val="none" w:sz="0" w:space="0" w:color="auto"/>
                                <w:left w:val="none" w:sz="0" w:space="0" w:color="auto"/>
                                <w:bottom w:val="none" w:sz="0" w:space="0" w:color="auto"/>
                                <w:right w:val="none" w:sz="0" w:space="0" w:color="auto"/>
                              </w:divBdr>
                              <w:divsChild>
                                <w:div w:id="1369600741">
                                  <w:marLeft w:val="0"/>
                                  <w:marRight w:val="0"/>
                                  <w:marTop w:val="0"/>
                                  <w:marBottom w:val="0"/>
                                  <w:divBdr>
                                    <w:top w:val="none" w:sz="0" w:space="0" w:color="auto"/>
                                    <w:left w:val="none" w:sz="0" w:space="0" w:color="auto"/>
                                    <w:bottom w:val="none" w:sz="0" w:space="0" w:color="auto"/>
                                    <w:right w:val="none" w:sz="0" w:space="0" w:color="auto"/>
                                  </w:divBdr>
                                  <w:divsChild>
                                    <w:div w:id="340282572">
                                      <w:marLeft w:val="0"/>
                                      <w:marRight w:val="0"/>
                                      <w:marTop w:val="0"/>
                                      <w:marBottom w:val="0"/>
                                      <w:divBdr>
                                        <w:top w:val="none" w:sz="0" w:space="0" w:color="auto"/>
                                        <w:left w:val="none" w:sz="0" w:space="0" w:color="auto"/>
                                        <w:bottom w:val="none" w:sz="0" w:space="0" w:color="auto"/>
                                        <w:right w:val="none" w:sz="0" w:space="0" w:color="auto"/>
                                      </w:divBdr>
                                      <w:divsChild>
                                        <w:div w:id="1260913575">
                                          <w:marLeft w:val="0"/>
                                          <w:marRight w:val="0"/>
                                          <w:marTop w:val="0"/>
                                          <w:marBottom w:val="0"/>
                                          <w:divBdr>
                                            <w:top w:val="none" w:sz="0" w:space="0" w:color="auto"/>
                                            <w:left w:val="none" w:sz="0" w:space="0" w:color="auto"/>
                                            <w:bottom w:val="none" w:sz="0" w:space="0" w:color="auto"/>
                                            <w:right w:val="none" w:sz="0" w:space="0" w:color="auto"/>
                                          </w:divBdr>
                                          <w:divsChild>
                                            <w:div w:id="233979140">
                                              <w:marLeft w:val="0"/>
                                              <w:marRight w:val="0"/>
                                              <w:marTop w:val="0"/>
                                              <w:marBottom w:val="0"/>
                                              <w:divBdr>
                                                <w:top w:val="none" w:sz="0" w:space="0" w:color="auto"/>
                                                <w:left w:val="none" w:sz="0" w:space="0" w:color="auto"/>
                                                <w:bottom w:val="none" w:sz="0" w:space="0" w:color="auto"/>
                                                <w:right w:val="none" w:sz="0" w:space="0" w:color="auto"/>
                                              </w:divBdr>
                                              <w:divsChild>
                                                <w:div w:id="30836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784788">
      <w:bodyDiv w:val="1"/>
      <w:marLeft w:val="0"/>
      <w:marRight w:val="0"/>
      <w:marTop w:val="0"/>
      <w:marBottom w:val="0"/>
      <w:divBdr>
        <w:top w:val="none" w:sz="0" w:space="0" w:color="auto"/>
        <w:left w:val="none" w:sz="0" w:space="0" w:color="auto"/>
        <w:bottom w:val="none" w:sz="0" w:space="0" w:color="auto"/>
        <w:right w:val="none" w:sz="0" w:space="0" w:color="auto"/>
      </w:divBdr>
      <w:divsChild>
        <w:div w:id="570432321">
          <w:marLeft w:val="0"/>
          <w:marRight w:val="0"/>
          <w:marTop w:val="0"/>
          <w:marBottom w:val="0"/>
          <w:divBdr>
            <w:top w:val="none" w:sz="0" w:space="0" w:color="auto"/>
            <w:left w:val="none" w:sz="0" w:space="0" w:color="auto"/>
            <w:bottom w:val="none" w:sz="0" w:space="0" w:color="auto"/>
            <w:right w:val="none" w:sz="0" w:space="0" w:color="auto"/>
          </w:divBdr>
          <w:divsChild>
            <w:div w:id="1574390149">
              <w:marLeft w:val="0"/>
              <w:marRight w:val="0"/>
              <w:marTop w:val="0"/>
              <w:marBottom w:val="0"/>
              <w:divBdr>
                <w:top w:val="none" w:sz="0" w:space="0" w:color="auto"/>
                <w:left w:val="none" w:sz="0" w:space="0" w:color="auto"/>
                <w:bottom w:val="none" w:sz="0" w:space="0" w:color="auto"/>
                <w:right w:val="none" w:sz="0" w:space="0" w:color="auto"/>
              </w:divBdr>
              <w:divsChild>
                <w:div w:id="1127817004">
                  <w:marLeft w:val="0"/>
                  <w:marRight w:val="0"/>
                  <w:marTop w:val="0"/>
                  <w:marBottom w:val="0"/>
                  <w:divBdr>
                    <w:top w:val="none" w:sz="0" w:space="0" w:color="auto"/>
                    <w:left w:val="none" w:sz="0" w:space="0" w:color="auto"/>
                    <w:bottom w:val="none" w:sz="0" w:space="0" w:color="auto"/>
                    <w:right w:val="none" w:sz="0" w:space="0" w:color="auto"/>
                  </w:divBdr>
                  <w:divsChild>
                    <w:div w:id="462888383">
                      <w:marLeft w:val="0"/>
                      <w:marRight w:val="0"/>
                      <w:marTop w:val="0"/>
                      <w:marBottom w:val="0"/>
                      <w:divBdr>
                        <w:top w:val="none" w:sz="0" w:space="0" w:color="auto"/>
                        <w:left w:val="none" w:sz="0" w:space="0" w:color="auto"/>
                        <w:bottom w:val="none" w:sz="0" w:space="0" w:color="auto"/>
                        <w:right w:val="none" w:sz="0" w:space="0" w:color="auto"/>
                      </w:divBdr>
                      <w:divsChild>
                        <w:div w:id="1437870137">
                          <w:marLeft w:val="0"/>
                          <w:marRight w:val="0"/>
                          <w:marTop w:val="0"/>
                          <w:marBottom w:val="0"/>
                          <w:divBdr>
                            <w:top w:val="single" w:sz="6" w:space="0" w:color="828282"/>
                            <w:left w:val="single" w:sz="6" w:space="0" w:color="828282"/>
                            <w:bottom w:val="single" w:sz="6" w:space="0" w:color="828282"/>
                            <w:right w:val="single" w:sz="6" w:space="0" w:color="828282"/>
                          </w:divBdr>
                          <w:divsChild>
                            <w:div w:id="1052578583">
                              <w:marLeft w:val="0"/>
                              <w:marRight w:val="0"/>
                              <w:marTop w:val="0"/>
                              <w:marBottom w:val="0"/>
                              <w:divBdr>
                                <w:top w:val="none" w:sz="0" w:space="0" w:color="auto"/>
                                <w:left w:val="none" w:sz="0" w:space="0" w:color="auto"/>
                                <w:bottom w:val="none" w:sz="0" w:space="0" w:color="auto"/>
                                <w:right w:val="none" w:sz="0" w:space="0" w:color="auto"/>
                              </w:divBdr>
                              <w:divsChild>
                                <w:div w:id="1538011127">
                                  <w:marLeft w:val="0"/>
                                  <w:marRight w:val="0"/>
                                  <w:marTop w:val="0"/>
                                  <w:marBottom w:val="0"/>
                                  <w:divBdr>
                                    <w:top w:val="none" w:sz="0" w:space="0" w:color="auto"/>
                                    <w:left w:val="none" w:sz="0" w:space="0" w:color="auto"/>
                                    <w:bottom w:val="none" w:sz="0" w:space="0" w:color="auto"/>
                                    <w:right w:val="none" w:sz="0" w:space="0" w:color="auto"/>
                                  </w:divBdr>
                                  <w:divsChild>
                                    <w:div w:id="558592164">
                                      <w:marLeft w:val="0"/>
                                      <w:marRight w:val="0"/>
                                      <w:marTop w:val="0"/>
                                      <w:marBottom w:val="0"/>
                                      <w:divBdr>
                                        <w:top w:val="none" w:sz="0" w:space="0" w:color="auto"/>
                                        <w:left w:val="none" w:sz="0" w:space="0" w:color="auto"/>
                                        <w:bottom w:val="none" w:sz="0" w:space="0" w:color="auto"/>
                                        <w:right w:val="none" w:sz="0" w:space="0" w:color="auto"/>
                                      </w:divBdr>
                                      <w:divsChild>
                                        <w:div w:id="2068137836">
                                          <w:marLeft w:val="0"/>
                                          <w:marRight w:val="0"/>
                                          <w:marTop w:val="0"/>
                                          <w:marBottom w:val="0"/>
                                          <w:divBdr>
                                            <w:top w:val="none" w:sz="0" w:space="0" w:color="auto"/>
                                            <w:left w:val="none" w:sz="0" w:space="0" w:color="auto"/>
                                            <w:bottom w:val="none" w:sz="0" w:space="0" w:color="auto"/>
                                            <w:right w:val="none" w:sz="0" w:space="0" w:color="auto"/>
                                          </w:divBdr>
                                          <w:divsChild>
                                            <w:div w:id="448667383">
                                              <w:marLeft w:val="0"/>
                                              <w:marRight w:val="0"/>
                                              <w:marTop w:val="0"/>
                                              <w:marBottom w:val="0"/>
                                              <w:divBdr>
                                                <w:top w:val="none" w:sz="0" w:space="0" w:color="auto"/>
                                                <w:left w:val="none" w:sz="0" w:space="0" w:color="auto"/>
                                                <w:bottom w:val="none" w:sz="0" w:space="0" w:color="auto"/>
                                                <w:right w:val="none" w:sz="0" w:space="0" w:color="auto"/>
                                              </w:divBdr>
                                              <w:divsChild>
                                                <w:div w:id="2194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905267">
      <w:bodyDiv w:val="1"/>
      <w:marLeft w:val="0"/>
      <w:marRight w:val="0"/>
      <w:marTop w:val="0"/>
      <w:marBottom w:val="0"/>
      <w:divBdr>
        <w:top w:val="none" w:sz="0" w:space="0" w:color="auto"/>
        <w:left w:val="none" w:sz="0" w:space="0" w:color="auto"/>
        <w:bottom w:val="none" w:sz="0" w:space="0" w:color="auto"/>
        <w:right w:val="none" w:sz="0" w:space="0" w:color="auto"/>
      </w:divBdr>
      <w:divsChild>
        <w:div w:id="38015552">
          <w:marLeft w:val="0"/>
          <w:marRight w:val="0"/>
          <w:marTop w:val="0"/>
          <w:marBottom w:val="0"/>
          <w:divBdr>
            <w:top w:val="none" w:sz="0" w:space="0" w:color="auto"/>
            <w:left w:val="none" w:sz="0" w:space="0" w:color="auto"/>
            <w:bottom w:val="none" w:sz="0" w:space="0" w:color="auto"/>
            <w:right w:val="none" w:sz="0" w:space="0" w:color="auto"/>
          </w:divBdr>
          <w:divsChild>
            <w:div w:id="250431363">
              <w:marLeft w:val="0"/>
              <w:marRight w:val="0"/>
              <w:marTop w:val="0"/>
              <w:marBottom w:val="0"/>
              <w:divBdr>
                <w:top w:val="none" w:sz="0" w:space="0" w:color="auto"/>
                <w:left w:val="none" w:sz="0" w:space="0" w:color="auto"/>
                <w:bottom w:val="none" w:sz="0" w:space="0" w:color="auto"/>
                <w:right w:val="none" w:sz="0" w:space="0" w:color="auto"/>
              </w:divBdr>
              <w:divsChild>
                <w:div w:id="12196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74158">
      <w:bodyDiv w:val="1"/>
      <w:marLeft w:val="0"/>
      <w:marRight w:val="0"/>
      <w:marTop w:val="0"/>
      <w:marBottom w:val="0"/>
      <w:divBdr>
        <w:top w:val="none" w:sz="0" w:space="0" w:color="auto"/>
        <w:left w:val="none" w:sz="0" w:space="0" w:color="auto"/>
        <w:bottom w:val="none" w:sz="0" w:space="0" w:color="auto"/>
        <w:right w:val="none" w:sz="0" w:space="0" w:color="auto"/>
      </w:divBdr>
      <w:divsChild>
        <w:div w:id="1985816687">
          <w:marLeft w:val="0"/>
          <w:marRight w:val="0"/>
          <w:marTop w:val="0"/>
          <w:marBottom w:val="0"/>
          <w:divBdr>
            <w:top w:val="none" w:sz="0" w:space="0" w:color="auto"/>
            <w:left w:val="none" w:sz="0" w:space="0" w:color="auto"/>
            <w:bottom w:val="none" w:sz="0" w:space="0" w:color="auto"/>
            <w:right w:val="none" w:sz="0" w:space="0" w:color="auto"/>
          </w:divBdr>
          <w:divsChild>
            <w:div w:id="398985767">
              <w:marLeft w:val="0"/>
              <w:marRight w:val="0"/>
              <w:marTop w:val="0"/>
              <w:marBottom w:val="0"/>
              <w:divBdr>
                <w:top w:val="none" w:sz="0" w:space="0" w:color="auto"/>
                <w:left w:val="none" w:sz="0" w:space="0" w:color="auto"/>
                <w:bottom w:val="none" w:sz="0" w:space="0" w:color="auto"/>
                <w:right w:val="none" w:sz="0" w:space="0" w:color="auto"/>
              </w:divBdr>
              <w:divsChild>
                <w:div w:id="1971549783">
                  <w:marLeft w:val="0"/>
                  <w:marRight w:val="0"/>
                  <w:marTop w:val="0"/>
                  <w:marBottom w:val="0"/>
                  <w:divBdr>
                    <w:top w:val="none" w:sz="0" w:space="0" w:color="auto"/>
                    <w:left w:val="none" w:sz="0" w:space="0" w:color="auto"/>
                    <w:bottom w:val="none" w:sz="0" w:space="0" w:color="auto"/>
                    <w:right w:val="none" w:sz="0" w:space="0" w:color="auto"/>
                  </w:divBdr>
                  <w:divsChild>
                    <w:div w:id="1533881747">
                      <w:marLeft w:val="0"/>
                      <w:marRight w:val="0"/>
                      <w:marTop w:val="0"/>
                      <w:marBottom w:val="0"/>
                      <w:divBdr>
                        <w:top w:val="none" w:sz="0" w:space="0" w:color="auto"/>
                        <w:left w:val="none" w:sz="0" w:space="0" w:color="auto"/>
                        <w:bottom w:val="none" w:sz="0" w:space="0" w:color="auto"/>
                        <w:right w:val="none" w:sz="0" w:space="0" w:color="auto"/>
                      </w:divBdr>
                      <w:divsChild>
                        <w:div w:id="1700931502">
                          <w:marLeft w:val="0"/>
                          <w:marRight w:val="0"/>
                          <w:marTop w:val="0"/>
                          <w:marBottom w:val="0"/>
                          <w:divBdr>
                            <w:top w:val="single" w:sz="2" w:space="0" w:color="828282"/>
                            <w:left w:val="single" w:sz="2" w:space="0" w:color="828282"/>
                            <w:bottom w:val="single" w:sz="2" w:space="0" w:color="828282"/>
                            <w:right w:val="single" w:sz="2" w:space="0" w:color="828282"/>
                          </w:divBdr>
                          <w:divsChild>
                            <w:div w:id="145365413">
                              <w:marLeft w:val="0"/>
                              <w:marRight w:val="0"/>
                              <w:marTop w:val="0"/>
                              <w:marBottom w:val="0"/>
                              <w:divBdr>
                                <w:top w:val="none" w:sz="0" w:space="0" w:color="auto"/>
                                <w:left w:val="none" w:sz="0" w:space="0" w:color="auto"/>
                                <w:bottom w:val="none" w:sz="0" w:space="0" w:color="auto"/>
                                <w:right w:val="none" w:sz="0" w:space="0" w:color="auto"/>
                              </w:divBdr>
                              <w:divsChild>
                                <w:div w:id="417138408">
                                  <w:marLeft w:val="0"/>
                                  <w:marRight w:val="0"/>
                                  <w:marTop w:val="0"/>
                                  <w:marBottom w:val="0"/>
                                  <w:divBdr>
                                    <w:top w:val="none" w:sz="0" w:space="0" w:color="auto"/>
                                    <w:left w:val="none" w:sz="0" w:space="0" w:color="auto"/>
                                    <w:bottom w:val="none" w:sz="0" w:space="0" w:color="auto"/>
                                    <w:right w:val="none" w:sz="0" w:space="0" w:color="auto"/>
                                  </w:divBdr>
                                  <w:divsChild>
                                    <w:div w:id="800266202">
                                      <w:marLeft w:val="0"/>
                                      <w:marRight w:val="0"/>
                                      <w:marTop w:val="0"/>
                                      <w:marBottom w:val="0"/>
                                      <w:divBdr>
                                        <w:top w:val="none" w:sz="0" w:space="0" w:color="auto"/>
                                        <w:left w:val="none" w:sz="0" w:space="0" w:color="auto"/>
                                        <w:bottom w:val="none" w:sz="0" w:space="0" w:color="auto"/>
                                        <w:right w:val="none" w:sz="0" w:space="0" w:color="auto"/>
                                      </w:divBdr>
                                      <w:divsChild>
                                        <w:div w:id="381753243">
                                          <w:marLeft w:val="0"/>
                                          <w:marRight w:val="0"/>
                                          <w:marTop w:val="0"/>
                                          <w:marBottom w:val="0"/>
                                          <w:divBdr>
                                            <w:top w:val="none" w:sz="0" w:space="0" w:color="auto"/>
                                            <w:left w:val="none" w:sz="0" w:space="0" w:color="auto"/>
                                            <w:bottom w:val="none" w:sz="0" w:space="0" w:color="auto"/>
                                            <w:right w:val="none" w:sz="0" w:space="0" w:color="auto"/>
                                          </w:divBdr>
                                          <w:divsChild>
                                            <w:div w:id="1543322969">
                                              <w:marLeft w:val="0"/>
                                              <w:marRight w:val="0"/>
                                              <w:marTop w:val="0"/>
                                              <w:marBottom w:val="0"/>
                                              <w:divBdr>
                                                <w:top w:val="none" w:sz="0" w:space="0" w:color="auto"/>
                                                <w:left w:val="none" w:sz="0" w:space="0" w:color="auto"/>
                                                <w:bottom w:val="none" w:sz="0" w:space="0" w:color="auto"/>
                                                <w:right w:val="none" w:sz="0" w:space="0" w:color="auto"/>
                                              </w:divBdr>
                                              <w:divsChild>
                                                <w:div w:id="140471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3528246">
      <w:bodyDiv w:val="1"/>
      <w:marLeft w:val="0"/>
      <w:marRight w:val="0"/>
      <w:marTop w:val="0"/>
      <w:marBottom w:val="0"/>
      <w:divBdr>
        <w:top w:val="none" w:sz="0" w:space="0" w:color="auto"/>
        <w:left w:val="none" w:sz="0" w:space="0" w:color="auto"/>
        <w:bottom w:val="none" w:sz="0" w:space="0" w:color="auto"/>
        <w:right w:val="none" w:sz="0" w:space="0" w:color="auto"/>
      </w:divBdr>
      <w:divsChild>
        <w:div w:id="159391044">
          <w:marLeft w:val="0"/>
          <w:marRight w:val="0"/>
          <w:marTop w:val="0"/>
          <w:marBottom w:val="0"/>
          <w:divBdr>
            <w:top w:val="none" w:sz="0" w:space="0" w:color="auto"/>
            <w:left w:val="none" w:sz="0" w:space="0" w:color="auto"/>
            <w:bottom w:val="none" w:sz="0" w:space="0" w:color="auto"/>
            <w:right w:val="none" w:sz="0" w:space="0" w:color="auto"/>
          </w:divBdr>
          <w:divsChild>
            <w:div w:id="1192961937">
              <w:marLeft w:val="0"/>
              <w:marRight w:val="0"/>
              <w:marTop w:val="0"/>
              <w:marBottom w:val="0"/>
              <w:divBdr>
                <w:top w:val="none" w:sz="0" w:space="0" w:color="auto"/>
                <w:left w:val="none" w:sz="0" w:space="0" w:color="auto"/>
                <w:bottom w:val="none" w:sz="0" w:space="0" w:color="auto"/>
                <w:right w:val="none" w:sz="0" w:space="0" w:color="auto"/>
              </w:divBdr>
              <w:divsChild>
                <w:div w:id="1952394982">
                  <w:marLeft w:val="0"/>
                  <w:marRight w:val="0"/>
                  <w:marTop w:val="0"/>
                  <w:marBottom w:val="0"/>
                  <w:divBdr>
                    <w:top w:val="none" w:sz="0" w:space="0" w:color="auto"/>
                    <w:left w:val="none" w:sz="0" w:space="0" w:color="auto"/>
                    <w:bottom w:val="none" w:sz="0" w:space="0" w:color="auto"/>
                    <w:right w:val="none" w:sz="0" w:space="0" w:color="auto"/>
                  </w:divBdr>
                  <w:divsChild>
                    <w:div w:id="1301614993">
                      <w:marLeft w:val="0"/>
                      <w:marRight w:val="0"/>
                      <w:marTop w:val="0"/>
                      <w:marBottom w:val="0"/>
                      <w:divBdr>
                        <w:top w:val="none" w:sz="0" w:space="0" w:color="auto"/>
                        <w:left w:val="none" w:sz="0" w:space="0" w:color="auto"/>
                        <w:bottom w:val="none" w:sz="0" w:space="0" w:color="auto"/>
                        <w:right w:val="none" w:sz="0" w:space="0" w:color="auto"/>
                      </w:divBdr>
                      <w:divsChild>
                        <w:div w:id="281964263">
                          <w:marLeft w:val="0"/>
                          <w:marRight w:val="0"/>
                          <w:marTop w:val="0"/>
                          <w:marBottom w:val="0"/>
                          <w:divBdr>
                            <w:top w:val="single" w:sz="6" w:space="0" w:color="828282"/>
                            <w:left w:val="single" w:sz="6" w:space="0" w:color="828282"/>
                            <w:bottom w:val="single" w:sz="6" w:space="0" w:color="828282"/>
                            <w:right w:val="single" w:sz="6" w:space="0" w:color="828282"/>
                          </w:divBdr>
                          <w:divsChild>
                            <w:div w:id="776481508">
                              <w:marLeft w:val="0"/>
                              <w:marRight w:val="0"/>
                              <w:marTop w:val="0"/>
                              <w:marBottom w:val="0"/>
                              <w:divBdr>
                                <w:top w:val="none" w:sz="0" w:space="0" w:color="auto"/>
                                <w:left w:val="none" w:sz="0" w:space="0" w:color="auto"/>
                                <w:bottom w:val="none" w:sz="0" w:space="0" w:color="auto"/>
                                <w:right w:val="none" w:sz="0" w:space="0" w:color="auto"/>
                              </w:divBdr>
                              <w:divsChild>
                                <w:div w:id="1748460175">
                                  <w:marLeft w:val="0"/>
                                  <w:marRight w:val="0"/>
                                  <w:marTop w:val="0"/>
                                  <w:marBottom w:val="0"/>
                                  <w:divBdr>
                                    <w:top w:val="none" w:sz="0" w:space="0" w:color="auto"/>
                                    <w:left w:val="none" w:sz="0" w:space="0" w:color="auto"/>
                                    <w:bottom w:val="none" w:sz="0" w:space="0" w:color="auto"/>
                                    <w:right w:val="none" w:sz="0" w:space="0" w:color="auto"/>
                                  </w:divBdr>
                                  <w:divsChild>
                                    <w:div w:id="1826624613">
                                      <w:marLeft w:val="0"/>
                                      <w:marRight w:val="0"/>
                                      <w:marTop w:val="0"/>
                                      <w:marBottom w:val="0"/>
                                      <w:divBdr>
                                        <w:top w:val="none" w:sz="0" w:space="0" w:color="auto"/>
                                        <w:left w:val="none" w:sz="0" w:space="0" w:color="auto"/>
                                        <w:bottom w:val="none" w:sz="0" w:space="0" w:color="auto"/>
                                        <w:right w:val="none" w:sz="0" w:space="0" w:color="auto"/>
                                      </w:divBdr>
                                      <w:divsChild>
                                        <w:div w:id="1521242614">
                                          <w:marLeft w:val="0"/>
                                          <w:marRight w:val="0"/>
                                          <w:marTop w:val="0"/>
                                          <w:marBottom w:val="0"/>
                                          <w:divBdr>
                                            <w:top w:val="none" w:sz="0" w:space="0" w:color="auto"/>
                                            <w:left w:val="none" w:sz="0" w:space="0" w:color="auto"/>
                                            <w:bottom w:val="none" w:sz="0" w:space="0" w:color="auto"/>
                                            <w:right w:val="none" w:sz="0" w:space="0" w:color="auto"/>
                                          </w:divBdr>
                                          <w:divsChild>
                                            <w:div w:id="238373552">
                                              <w:marLeft w:val="0"/>
                                              <w:marRight w:val="0"/>
                                              <w:marTop w:val="0"/>
                                              <w:marBottom w:val="0"/>
                                              <w:divBdr>
                                                <w:top w:val="none" w:sz="0" w:space="0" w:color="auto"/>
                                                <w:left w:val="none" w:sz="0" w:space="0" w:color="auto"/>
                                                <w:bottom w:val="none" w:sz="0" w:space="0" w:color="auto"/>
                                                <w:right w:val="none" w:sz="0" w:space="0" w:color="auto"/>
                                              </w:divBdr>
                                              <w:divsChild>
                                                <w:div w:id="13718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0005466">
      <w:bodyDiv w:val="1"/>
      <w:marLeft w:val="0"/>
      <w:marRight w:val="0"/>
      <w:marTop w:val="0"/>
      <w:marBottom w:val="0"/>
      <w:divBdr>
        <w:top w:val="none" w:sz="0" w:space="0" w:color="auto"/>
        <w:left w:val="none" w:sz="0" w:space="0" w:color="auto"/>
        <w:bottom w:val="none" w:sz="0" w:space="0" w:color="auto"/>
        <w:right w:val="none" w:sz="0" w:space="0" w:color="auto"/>
      </w:divBdr>
      <w:divsChild>
        <w:div w:id="158809721">
          <w:marLeft w:val="0"/>
          <w:marRight w:val="0"/>
          <w:marTop w:val="0"/>
          <w:marBottom w:val="0"/>
          <w:divBdr>
            <w:top w:val="none" w:sz="0" w:space="0" w:color="auto"/>
            <w:left w:val="none" w:sz="0" w:space="0" w:color="auto"/>
            <w:bottom w:val="none" w:sz="0" w:space="0" w:color="auto"/>
            <w:right w:val="none" w:sz="0" w:space="0" w:color="auto"/>
          </w:divBdr>
          <w:divsChild>
            <w:div w:id="341126471">
              <w:marLeft w:val="0"/>
              <w:marRight w:val="0"/>
              <w:marTop w:val="0"/>
              <w:marBottom w:val="0"/>
              <w:divBdr>
                <w:top w:val="none" w:sz="0" w:space="0" w:color="auto"/>
                <w:left w:val="none" w:sz="0" w:space="0" w:color="auto"/>
                <w:bottom w:val="none" w:sz="0" w:space="0" w:color="auto"/>
                <w:right w:val="none" w:sz="0" w:space="0" w:color="auto"/>
              </w:divBdr>
              <w:divsChild>
                <w:div w:id="499278759">
                  <w:marLeft w:val="0"/>
                  <w:marRight w:val="0"/>
                  <w:marTop w:val="0"/>
                  <w:marBottom w:val="0"/>
                  <w:divBdr>
                    <w:top w:val="none" w:sz="0" w:space="0" w:color="auto"/>
                    <w:left w:val="none" w:sz="0" w:space="0" w:color="auto"/>
                    <w:bottom w:val="none" w:sz="0" w:space="0" w:color="auto"/>
                    <w:right w:val="none" w:sz="0" w:space="0" w:color="auto"/>
                  </w:divBdr>
                  <w:divsChild>
                    <w:div w:id="107479755">
                      <w:marLeft w:val="0"/>
                      <w:marRight w:val="0"/>
                      <w:marTop w:val="0"/>
                      <w:marBottom w:val="0"/>
                      <w:divBdr>
                        <w:top w:val="none" w:sz="0" w:space="0" w:color="auto"/>
                        <w:left w:val="none" w:sz="0" w:space="0" w:color="auto"/>
                        <w:bottom w:val="none" w:sz="0" w:space="0" w:color="auto"/>
                        <w:right w:val="none" w:sz="0" w:space="0" w:color="auto"/>
                      </w:divBdr>
                      <w:divsChild>
                        <w:div w:id="2054385805">
                          <w:marLeft w:val="0"/>
                          <w:marRight w:val="0"/>
                          <w:marTop w:val="0"/>
                          <w:marBottom w:val="0"/>
                          <w:divBdr>
                            <w:top w:val="single" w:sz="6" w:space="0" w:color="828282"/>
                            <w:left w:val="single" w:sz="6" w:space="0" w:color="828282"/>
                            <w:bottom w:val="single" w:sz="6" w:space="0" w:color="828282"/>
                            <w:right w:val="single" w:sz="6" w:space="0" w:color="828282"/>
                          </w:divBdr>
                          <w:divsChild>
                            <w:div w:id="79525559">
                              <w:marLeft w:val="0"/>
                              <w:marRight w:val="0"/>
                              <w:marTop w:val="0"/>
                              <w:marBottom w:val="0"/>
                              <w:divBdr>
                                <w:top w:val="none" w:sz="0" w:space="0" w:color="auto"/>
                                <w:left w:val="none" w:sz="0" w:space="0" w:color="auto"/>
                                <w:bottom w:val="none" w:sz="0" w:space="0" w:color="auto"/>
                                <w:right w:val="none" w:sz="0" w:space="0" w:color="auto"/>
                              </w:divBdr>
                              <w:divsChild>
                                <w:div w:id="1447773896">
                                  <w:marLeft w:val="0"/>
                                  <w:marRight w:val="0"/>
                                  <w:marTop w:val="0"/>
                                  <w:marBottom w:val="0"/>
                                  <w:divBdr>
                                    <w:top w:val="none" w:sz="0" w:space="0" w:color="auto"/>
                                    <w:left w:val="none" w:sz="0" w:space="0" w:color="auto"/>
                                    <w:bottom w:val="none" w:sz="0" w:space="0" w:color="auto"/>
                                    <w:right w:val="none" w:sz="0" w:space="0" w:color="auto"/>
                                  </w:divBdr>
                                  <w:divsChild>
                                    <w:div w:id="2055930779">
                                      <w:marLeft w:val="0"/>
                                      <w:marRight w:val="0"/>
                                      <w:marTop w:val="0"/>
                                      <w:marBottom w:val="0"/>
                                      <w:divBdr>
                                        <w:top w:val="none" w:sz="0" w:space="0" w:color="auto"/>
                                        <w:left w:val="none" w:sz="0" w:space="0" w:color="auto"/>
                                        <w:bottom w:val="none" w:sz="0" w:space="0" w:color="auto"/>
                                        <w:right w:val="none" w:sz="0" w:space="0" w:color="auto"/>
                                      </w:divBdr>
                                      <w:divsChild>
                                        <w:div w:id="1035469397">
                                          <w:marLeft w:val="0"/>
                                          <w:marRight w:val="0"/>
                                          <w:marTop w:val="0"/>
                                          <w:marBottom w:val="0"/>
                                          <w:divBdr>
                                            <w:top w:val="none" w:sz="0" w:space="0" w:color="auto"/>
                                            <w:left w:val="none" w:sz="0" w:space="0" w:color="auto"/>
                                            <w:bottom w:val="none" w:sz="0" w:space="0" w:color="auto"/>
                                            <w:right w:val="none" w:sz="0" w:space="0" w:color="auto"/>
                                          </w:divBdr>
                                          <w:divsChild>
                                            <w:div w:id="1545212120">
                                              <w:marLeft w:val="0"/>
                                              <w:marRight w:val="0"/>
                                              <w:marTop w:val="0"/>
                                              <w:marBottom w:val="0"/>
                                              <w:divBdr>
                                                <w:top w:val="none" w:sz="0" w:space="0" w:color="auto"/>
                                                <w:left w:val="none" w:sz="0" w:space="0" w:color="auto"/>
                                                <w:bottom w:val="none" w:sz="0" w:space="0" w:color="auto"/>
                                                <w:right w:val="none" w:sz="0" w:space="0" w:color="auto"/>
                                              </w:divBdr>
                                              <w:divsChild>
                                                <w:div w:id="4552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957609">
      <w:bodyDiv w:val="1"/>
      <w:marLeft w:val="0"/>
      <w:marRight w:val="0"/>
      <w:marTop w:val="0"/>
      <w:marBottom w:val="0"/>
      <w:divBdr>
        <w:top w:val="none" w:sz="0" w:space="0" w:color="auto"/>
        <w:left w:val="none" w:sz="0" w:space="0" w:color="auto"/>
        <w:bottom w:val="none" w:sz="0" w:space="0" w:color="auto"/>
        <w:right w:val="none" w:sz="0" w:space="0" w:color="auto"/>
      </w:divBdr>
      <w:divsChild>
        <w:div w:id="1937059481">
          <w:marLeft w:val="0"/>
          <w:marRight w:val="0"/>
          <w:marTop w:val="0"/>
          <w:marBottom w:val="0"/>
          <w:divBdr>
            <w:top w:val="none" w:sz="0" w:space="0" w:color="auto"/>
            <w:left w:val="none" w:sz="0" w:space="0" w:color="auto"/>
            <w:bottom w:val="none" w:sz="0" w:space="0" w:color="auto"/>
            <w:right w:val="none" w:sz="0" w:space="0" w:color="auto"/>
          </w:divBdr>
          <w:divsChild>
            <w:div w:id="1708408089">
              <w:marLeft w:val="0"/>
              <w:marRight w:val="0"/>
              <w:marTop w:val="0"/>
              <w:marBottom w:val="0"/>
              <w:divBdr>
                <w:top w:val="none" w:sz="0" w:space="0" w:color="auto"/>
                <w:left w:val="none" w:sz="0" w:space="0" w:color="auto"/>
                <w:bottom w:val="none" w:sz="0" w:space="0" w:color="auto"/>
                <w:right w:val="none" w:sz="0" w:space="0" w:color="auto"/>
              </w:divBdr>
              <w:divsChild>
                <w:div w:id="1809123388">
                  <w:marLeft w:val="0"/>
                  <w:marRight w:val="0"/>
                  <w:marTop w:val="0"/>
                  <w:marBottom w:val="0"/>
                  <w:divBdr>
                    <w:top w:val="none" w:sz="0" w:space="0" w:color="auto"/>
                    <w:left w:val="none" w:sz="0" w:space="0" w:color="auto"/>
                    <w:bottom w:val="none" w:sz="0" w:space="0" w:color="auto"/>
                    <w:right w:val="none" w:sz="0" w:space="0" w:color="auto"/>
                  </w:divBdr>
                  <w:divsChild>
                    <w:div w:id="123082339">
                      <w:marLeft w:val="0"/>
                      <w:marRight w:val="0"/>
                      <w:marTop w:val="0"/>
                      <w:marBottom w:val="0"/>
                      <w:divBdr>
                        <w:top w:val="none" w:sz="0" w:space="0" w:color="auto"/>
                        <w:left w:val="none" w:sz="0" w:space="0" w:color="auto"/>
                        <w:bottom w:val="none" w:sz="0" w:space="0" w:color="auto"/>
                        <w:right w:val="none" w:sz="0" w:space="0" w:color="auto"/>
                      </w:divBdr>
                      <w:divsChild>
                        <w:div w:id="26487941">
                          <w:marLeft w:val="0"/>
                          <w:marRight w:val="0"/>
                          <w:marTop w:val="0"/>
                          <w:marBottom w:val="0"/>
                          <w:divBdr>
                            <w:top w:val="single" w:sz="6" w:space="0" w:color="828282"/>
                            <w:left w:val="single" w:sz="6" w:space="0" w:color="828282"/>
                            <w:bottom w:val="single" w:sz="6" w:space="0" w:color="828282"/>
                            <w:right w:val="single" w:sz="6" w:space="0" w:color="828282"/>
                          </w:divBdr>
                          <w:divsChild>
                            <w:div w:id="1522087496">
                              <w:marLeft w:val="0"/>
                              <w:marRight w:val="0"/>
                              <w:marTop w:val="0"/>
                              <w:marBottom w:val="0"/>
                              <w:divBdr>
                                <w:top w:val="none" w:sz="0" w:space="0" w:color="auto"/>
                                <w:left w:val="none" w:sz="0" w:space="0" w:color="auto"/>
                                <w:bottom w:val="none" w:sz="0" w:space="0" w:color="auto"/>
                                <w:right w:val="none" w:sz="0" w:space="0" w:color="auto"/>
                              </w:divBdr>
                              <w:divsChild>
                                <w:div w:id="742215244">
                                  <w:marLeft w:val="0"/>
                                  <w:marRight w:val="0"/>
                                  <w:marTop w:val="0"/>
                                  <w:marBottom w:val="0"/>
                                  <w:divBdr>
                                    <w:top w:val="none" w:sz="0" w:space="0" w:color="auto"/>
                                    <w:left w:val="none" w:sz="0" w:space="0" w:color="auto"/>
                                    <w:bottom w:val="none" w:sz="0" w:space="0" w:color="auto"/>
                                    <w:right w:val="none" w:sz="0" w:space="0" w:color="auto"/>
                                  </w:divBdr>
                                  <w:divsChild>
                                    <w:div w:id="1171527676">
                                      <w:marLeft w:val="0"/>
                                      <w:marRight w:val="0"/>
                                      <w:marTop w:val="0"/>
                                      <w:marBottom w:val="0"/>
                                      <w:divBdr>
                                        <w:top w:val="none" w:sz="0" w:space="0" w:color="auto"/>
                                        <w:left w:val="none" w:sz="0" w:space="0" w:color="auto"/>
                                        <w:bottom w:val="none" w:sz="0" w:space="0" w:color="auto"/>
                                        <w:right w:val="none" w:sz="0" w:space="0" w:color="auto"/>
                                      </w:divBdr>
                                      <w:divsChild>
                                        <w:div w:id="1509371011">
                                          <w:marLeft w:val="0"/>
                                          <w:marRight w:val="0"/>
                                          <w:marTop w:val="0"/>
                                          <w:marBottom w:val="0"/>
                                          <w:divBdr>
                                            <w:top w:val="none" w:sz="0" w:space="0" w:color="auto"/>
                                            <w:left w:val="none" w:sz="0" w:space="0" w:color="auto"/>
                                            <w:bottom w:val="none" w:sz="0" w:space="0" w:color="auto"/>
                                            <w:right w:val="none" w:sz="0" w:space="0" w:color="auto"/>
                                          </w:divBdr>
                                          <w:divsChild>
                                            <w:div w:id="1753236684">
                                              <w:marLeft w:val="0"/>
                                              <w:marRight w:val="0"/>
                                              <w:marTop w:val="0"/>
                                              <w:marBottom w:val="0"/>
                                              <w:divBdr>
                                                <w:top w:val="none" w:sz="0" w:space="0" w:color="auto"/>
                                                <w:left w:val="none" w:sz="0" w:space="0" w:color="auto"/>
                                                <w:bottom w:val="none" w:sz="0" w:space="0" w:color="auto"/>
                                                <w:right w:val="none" w:sz="0" w:space="0" w:color="auto"/>
                                              </w:divBdr>
                                              <w:divsChild>
                                                <w:div w:id="16317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0677108">
      <w:bodyDiv w:val="1"/>
      <w:marLeft w:val="0"/>
      <w:marRight w:val="0"/>
      <w:marTop w:val="0"/>
      <w:marBottom w:val="0"/>
      <w:divBdr>
        <w:top w:val="none" w:sz="0" w:space="0" w:color="auto"/>
        <w:left w:val="none" w:sz="0" w:space="0" w:color="auto"/>
        <w:bottom w:val="none" w:sz="0" w:space="0" w:color="auto"/>
        <w:right w:val="none" w:sz="0" w:space="0" w:color="auto"/>
      </w:divBdr>
      <w:divsChild>
        <w:div w:id="78645260">
          <w:marLeft w:val="0"/>
          <w:marRight w:val="0"/>
          <w:marTop w:val="0"/>
          <w:marBottom w:val="0"/>
          <w:divBdr>
            <w:top w:val="none" w:sz="0" w:space="0" w:color="auto"/>
            <w:left w:val="none" w:sz="0" w:space="0" w:color="auto"/>
            <w:bottom w:val="none" w:sz="0" w:space="0" w:color="auto"/>
            <w:right w:val="none" w:sz="0" w:space="0" w:color="auto"/>
          </w:divBdr>
          <w:divsChild>
            <w:div w:id="1370687986">
              <w:marLeft w:val="0"/>
              <w:marRight w:val="0"/>
              <w:marTop w:val="0"/>
              <w:marBottom w:val="0"/>
              <w:divBdr>
                <w:top w:val="none" w:sz="0" w:space="0" w:color="auto"/>
                <w:left w:val="none" w:sz="0" w:space="0" w:color="auto"/>
                <w:bottom w:val="none" w:sz="0" w:space="0" w:color="auto"/>
                <w:right w:val="none" w:sz="0" w:space="0" w:color="auto"/>
              </w:divBdr>
              <w:divsChild>
                <w:div w:id="1891111125">
                  <w:marLeft w:val="0"/>
                  <w:marRight w:val="0"/>
                  <w:marTop w:val="0"/>
                  <w:marBottom w:val="0"/>
                  <w:divBdr>
                    <w:top w:val="none" w:sz="0" w:space="0" w:color="auto"/>
                    <w:left w:val="none" w:sz="0" w:space="0" w:color="auto"/>
                    <w:bottom w:val="none" w:sz="0" w:space="0" w:color="auto"/>
                    <w:right w:val="none" w:sz="0" w:space="0" w:color="auto"/>
                  </w:divBdr>
                  <w:divsChild>
                    <w:div w:id="379865867">
                      <w:marLeft w:val="0"/>
                      <w:marRight w:val="0"/>
                      <w:marTop w:val="0"/>
                      <w:marBottom w:val="0"/>
                      <w:divBdr>
                        <w:top w:val="none" w:sz="0" w:space="0" w:color="auto"/>
                        <w:left w:val="none" w:sz="0" w:space="0" w:color="auto"/>
                        <w:bottom w:val="none" w:sz="0" w:space="0" w:color="auto"/>
                        <w:right w:val="none" w:sz="0" w:space="0" w:color="auto"/>
                      </w:divBdr>
                      <w:divsChild>
                        <w:div w:id="984629246">
                          <w:marLeft w:val="0"/>
                          <w:marRight w:val="0"/>
                          <w:marTop w:val="0"/>
                          <w:marBottom w:val="0"/>
                          <w:divBdr>
                            <w:top w:val="single" w:sz="6" w:space="0" w:color="828282"/>
                            <w:left w:val="single" w:sz="6" w:space="0" w:color="828282"/>
                            <w:bottom w:val="single" w:sz="6" w:space="0" w:color="828282"/>
                            <w:right w:val="single" w:sz="6" w:space="0" w:color="828282"/>
                          </w:divBdr>
                          <w:divsChild>
                            <w:div w:id="1266768764">
                              <w:marLeft w:val="0"/>
                              <w:marRight w:val="0"/>
                              <w:marTop w:val="0"/>
                              <w:marBottom w:val="0"/>
                              <w:divBdr>
                                <w:top w:val="none" w:sz="0" w:space="0" w:color="auto"/>
                                <w:left w:val="none" w:sz="0" w:space="0" w:color="auto"/>
                                <w:bottom w:val="none" w:sz="0" w:space="0" w:color="auto"/>
                                <w:right w:val="none" w:sz="0" w:space="0" w:color="auto"/>
                              </w:divBdr>
                              <w:divsChild>
                                <w:div w:id="1932811192">
                                  <w:marLeft w:val="0"/>
                                  <w:marRight w:val="0"/>
                                  <w:marTop w:val="0"/>
                                  <w:marBottom w:val="0"/>
                                  <w:divBdr>
                                    <w:top w:val="none" w:sz="0" w:space="0" w:color="auto"/>
                                    <w:left w:val="none" w:sz="0" w:space="0" w:color="auto"/>
                                    <w:bottom w:val="none" w:sz="0" w:space="0" w:color="auto"/>
                                    <w:right w:val="none" w:sz="0" w:space="0" w:color="auto"/>
                                  </w:divBdr>
                                  <w:divsChild>
                                    <w:div w:id="558396564">
                                      <w:marLeft w:val="0"/>
                                      <w:marRight w:val="0"/>
                                      <w:marTop w:val="0"/>
                                      <w:marBottom w:val="0"/>
                                      <w:divBdr>
                                        <w:top w:val="none" w:sz="0" w:space="0" w:color="auto"/>
                                        <w:left w:val="none" w:sz="0" w:space="0" w:color="auto"/>
                                        <w:bottom w:val="none" w:sz="0" w:space="0" w:color="auto"/>
                                        <w:right w:val="none" w:sz="0" w:space="0" w:color="auto"/>
                                      </w:divBdr>
                                      <w:divsChild>
                                        <w:div w:id="712192484">
                                          <w:marLeft w:val="0"/>
                                          <w:marRight w:val="0"/>
                                          <w:marTop w:val="0"/>
                                          <w:marBottom w:val="0"/>
                                          <w:divBdr>
                                            <w:top w:val="none" w:sz="0" w:space="0" w:color="auto"/>
                                            <w:left w:val="none" w:sz="0" w:space="0" w:color="auto"/>
                                            <w:bottom w:val="none" w:sz="0" w:space="0" w:color="auto"/>
                                            <w:right w:val="none" w:sz="0" w:space="0" w:color="auto"/>
                                          </w:divBdr>
                                          <w:divsChild>
                                            <w:div w:id="232619081">
                                              <w:marLeft w:val="0"/>
                                              <w:marRight w:val="0"/>
                                              <w:marTop w:val="0"/>
                                              <w:marBottom w:val="0"/>
                                              <w:divBdr>
                                                <w:top w:val="none" w:sz="0" w:space="0" w:color="auto"/>
                                                <w:left w:val="none" w:sz="0" w:space="0" w:color="auto"/>
                                                <w:bottom w:val="none" w:sz="0" w:space="0" w:color="auto"/>
                                                <w:right w:val="none" w:sz="0" w:space="0" w:color="auto"/>
                                              </w:divBdr>
                                              <w:divsChild>
                                                <w:div w:id="149861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5771411">
      <w:bodyDiv w:val="1"/>
      <w:marLeft w:val="0"/>
      <w:marRight w:val="0"/>
      <w:marTop w:val="0"/>
      <w:marBottom w:val="0"/>
      <w:divBdr>
        <w:top w:val="none" w:sz="0" w:space="0" w:color="auto"/>
        <w:left w:val="none" w:sz="0" w:space="0" w:color="auto"/>
        <w:bottom w:val="none" w:sz="0" w:space="0" w:color="auto"/>
        <w:right w:val="none" w:sz="0" w:space="0" w:color="auto"/>
      </w:divBdr>
      <w:divsChild>
        <w:div w:id="1117677217">
          <w:marLeft w:val="0"/>
          <w:marRight w:val="0"/>
          <w:marTop w:val="0"/>
          <w:marBottom w:val="0"/>
          <w:divBdr>
            <w:top w:val="none" w:sz="0" w:space="0" w:color="auto"/>
            <w:left w:val="none" w:sz="0" w:space="0" w:color="auto"/>
            <w:bottom w:val="none" w:sz="0" w:space="0" w:color="auto"/>
            <w:right w:val="none" w:sz="0" w:space="0" w:color="auto"/>
          </w:divBdr>
          <w:divsChild>
            <w:div w:id="919868032">
              <w:marLeft w:val="0"/>
              <w:marRight w:val="0"/>
              <w:marTop w:val="0"/>
              <w:marBottom w:val="0"/>
              <w:divBdr>
                <w:top w:val="none" w:sz="0" w:space="0" w:color="auto"/>
                <w:left w:val="none" w:sz="0" w:space="0" w:color="auto"/>
                <w:bottom w:val="none" w:sz="0" w:space="0" w:color="auto"/>
                <w:right w:val="none" w:sz="0" w:space="0" w:color="auto"/>
              </w:divBdr>
              <w:divsChild>
                <w:div w:id="317732065">
                  <w:marLeft w:val="0"/>
                  <w:marRight w:val="0"/>
                  <w:marTop w:val="0"/>
                  <w:marBottom w:val="0"/>
                  <w:divBdr>
                    <w:top w:val="none" w:sz="0" w:space="0" w:color="auto"/>
                    <w:left w:val="none" w:sz="0" w:space="0" w:color="auto"/>
                    <w:bottom w:val="none" w:sz="0" w:space="0" w:color="auto"/>
                    <w:right w:val="none" w:sz="0" w:space="0" w:color="auto"/>
                  </w:divBdr>
                  <w:divsChild>
                    <w:div w:id="1733891231">
                      <w:marLeft w:val="0"/>
                      <w:marRight w:val="0"/>
                      <w:marTop w:val="0"/>
                      <w:marBottom w:val="0"/>
                      <w:divBdr>
                        <w:top w:val="none" w:sz="0" w:space="0" w:color="auto"/>
                        <w:left w:val="none" w:sz="0" w:space="0" w:color="auto"/>
                        <w:bottom w:val="none" w:sz="0" w:space="0" w:color="auto"/>
                        <w:right w:val="none" w:sz="0" w:space="0" w:color="auto"/>
                      </w:divBdr>
                      <w:divsChild>
                        <w:div w:id="850534528">
                          <w:marLeft w:val="0"/>
                          <w:marRight w:val="0"/>
                          <w:marTop w:val="0"/>
                          <w:marBottom w:val="0"/>
                          <w:divBdr>
                            <w:top w:val="single" w:sz="6" w:space="0" w:color="828282"/>
                            <w:left w:val="single" w:sz="6" w:space="0" w:color="828282"/>
                            <w:bottom w:val="single" w:sz="6" w:space="0" w:color="828282"/>
                            <w:right w:val="single" w:sz="6" w:space="0" w:color="828282"/>
                          </w:divBdr>
                          <w:divsChild>
                            <w:div w:id="652374112">
                              <w:marLeft w:val="0"/>
                              <w:marRight w:val="0"/>
                              <w:marTop w:val="0"/>
                              <w:marBottom w:val="0"/>
                              <w:divBdr>
                                <w:top w:val="none" w:sz="0" w:space="0" w:color="auto"/>
                                <w:left w:val="none" w:sz="0" w:space="0" w:color="auto"/>
                                <w:bottom w:val="none" w:sz="0" w:space="0" w:color="auto"/>
                                <w:right w:val="none" w:sz="0" w:space="0" w:color="auto"/>
                              </w:divBdr>
                              <w:divsChild>
                                <w:div w:id="1176460616">
                                  <w:marLeft w:val="0"/>
                                  <w:marRight w:val="0"/>
                                  <w:marTop w:val="0"/>
                                  <w:marBottom w:val="0"/>
                                  <w:divBdr>
                                    <w:top w:val="none" w:sz="0" w:space="0" w:color="auto"/>
                                    <w:left w:val="none" w:sz="0" w:space="0" w:color="auto"/>
                                    <w:bottom w:val="none" w:sz="0" w:space="0" w:color="auto"/>
                                    <w:right w:val="none" w:sz="0" w:space="0" w:color="auto"/>
                                  </w:divBdr>
                                  <w:divsChild>
                                    <w:div w:id="362441487">
                                      <w:marLeft w:val="0"/>
                                      <w:marRight w:val="0"/>
                                      <w:marTop w:val="0"/>
                                      <w:marBottom w:val="0"/>
                                      <w:divBdr>
                                        <w:top w:val="none" w:sz="0" w:space="0" w:color="auto"/>
                                        <w:left w:val="none" w:sz="0" w:space="0" w:color="auto"/>
                                        <w:bottom w:val="none" w:sz="0" w:space="0" w:color="auto"/>
                                        <w:right w:val="none" w:sz="0" w:space="0" w:color="auto"/>
                                      </w:divBdr>
                                      <w:divsChild>
                                        <w:div w:id="1497841475">
                                          <w:marLeft w:val="0"/>
                                          <w:marRight w:val="0"/>
                                          <w:marTop w:val="0"/>
                                          <w:marBottom w:val="0"/>
                                          <w:divBdr>
                                            <w:top w:val="none" w:sz="0" w:space="0" w:color="auto"/>
                                            <w:left w:val="none" w:sz="0" w:space="0" w:color="auto"/>
                                            <w:bottom w:val="none" w:sz="0" w:space="0" w:color="auto"/>
                                            <w:right w:val="none" w:sz="0" w:space="0" w:color="auto"/>
                                          </w:divBdr>
                                          <w:divsChild>
                                            <w:div w:id="920259297">
                                              <w:marLeft w:val="0"/>
                                              <w:marRight w:val="0"/>
                                              <w:marTop w:val="0"/>
                                              <w:marBottom w:val="0"/>
                                              <w:divBdr>
                                                <w:top w:val="none" w:sz="0" w:space="0" w:color="auto"/>
                                                <w:left w:val="none" w:sz="0" w:space="0" w:color="auto"/>
                                                <w:bottom w:val="none" w:sz="0" w:space="0" w:color="auto"/>
                                                <w:right w:val="none" w:sz="0" w:space="0" w:color="auto"/>
                                              </w:divBdr>
                                              <w:divsChild>
                                                <w:div w:id="865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768394">
      <w:bodyDiv w:val="1"/>
      <w:marLeft w:val="0"/>
      <w:marRight w:val="0"/>
      <w:marTop w:val="0"/>
      <w:marBottom w:val="0"/>
      <w:divBdr>
        <w:top w:val="none" w:sz="0" w:space="0" w:color="auto"/>
        <w:left w:val="none" w:sz="0" w:space="0" w:color="auto"/>
        <w:bottom w:val="none" w:sz="0" w:space="0" w:color="auto"/>
        <w:right w:val="none" w:sz="0" w:space="0" w:color="auto"/>
      </w:divBdr>
      <w:divsChild>
        <w:div w:id="612056287">
          <w:marLeft w:val="0"/>
          <w:marRight w:val="0"/>
          <w:marTop w:val="0"/>
          <w:marBottom w:val="0"/>
          <w:divBdr>
            <w:top w:val="none" w:sz="0" w:space="0" w:color="auto"/>
            <w:left w:val="none" w:sz="0" w:space="0" w:color="auto"/>
            <w:bottom w:val="none" w:sz="0" w:space="0" w:color="auto"/>
            <w:right w:val="none" w:sz="0" w:space="0" w:color="auto"/>
          </w:divBdr>
          <w:divsChild>
            <w:div w:id="789862283">
              <w:marLeft w:val="0"/>
              <w:marRight w:val="0"/>
              <w:marTop w:val="0"/>
              <w:marBottom w:val="0"/>
              <w:divBdr>
                <w:top w:val="none" w:sz="0" w:space="0" w:color="auto"/>
                <w:left w:val="none" w:sz="0" w:space="0" w:color="auto"/>
                <w:bottom w:val="none" w:sz="0" w:space="0" w:color="auto"/>
                <w:right w:val="none" w:sz="0" w:space="0" w:color="auto"/>
              </w:divBdr>
              <w:divsChild>
                <w:div w:id="1454788812">
                  <w:marLeft w:val="0"/>
                  <w:marRight w:val="0"/>
                  <w:marTop w:val="0"/>
                  <w:marBottom w:val="0"/>
                  <w:divBdr>
                    <w:top w:val="none" w:sz="0" w:space="0" w:color="auto"/>
                    <w:left w:val="none" w:sz="0" w:space="0" w:color="auto"/>
                    <w:bottom w:val="none" w:sz="0" w:space="0" w:color="auto"/>
                    <w:right w:val="none" w:sz="0" w:space="0" w:color="auto"/>
                  </w:divBdr>
                  <w:divsChild>
                    <w:div w:id="1509708351">
                      <w:marLeft w:val="0"/>
                      <w:marRight w:val="0"/>
                      <w:marTop w:val="0"/>
                      <w:marBottom w:val="0"/>
                      <w:divBdr>
                        <w:top w:val="none" w:sz="0" w:space="0" w:color="auto"/>
                        <w:left w:val="none" w:sz="0" w:space="0" w:color="auto"/>
                        <w:bottom w:val="none" w:sz="0" w:space="0" w:color="auto"/>
                        <w:right w:val="none" w:sz="0" w:space="0" w:color="auto"/>
                      </w:divBdr>
                      <w:divsChild>
                        <w:div w:id="322511149">
                          <w:marLeft w:val="0"/>
                          <w:marRight w:val="0"/>
                          <w:marTop w:val="0"/>
                          <w:marBottom w:val="0"/>
                          <w:divBdr>
                            <w:top w:val="single" w:sz="6" w:space="0" w:color="828282"/>
                            <w:left w:val="single" w:sz="6" w:space="0" w:color="828282"/>
                            <w:bottom w:val="single" w:sz="6" w:space="0" w:color="828282"/>
                            <w:right w:val="single" w:sz="6" w:space="0" w:color="828282"/>
                          </w:divBdr>
                          <w:divsChild>
                            <w:div w:id="1992368621">
                              <w:marLeft w:val="0"/>
                              <w:marRight w:val="0"/>
                              <w:marTop w:val="0"/>
                              <w:marBottom w:val="0"/>
                              <w:divBdr>
                                <w:top w:val="none" w:sz="0" w:space="0" w:color="auto"/>
                                <w:left w:val="none" w:sz="0" w:space="0" w:color="auto"/>
                                <w:bottom w:val="none" w:sz="0" w:space="0" w:color="auto"/>
                                <w:right w:val="none" w:sz="0" w:space="0" w:color="auto"/>
                              </w:divBdr>
                              <w:divsChild>
                                <w:div w:id="1086463485">
                                  <w:marLeft w:val="0"/>
                                  <w:marRight w:val="0"/>
                                  <w:marTop w:val="0"/>
                                  <w:marBottom w:val="0"/>
                                  <w:divBdr>
                                    <w:top w:val="none" w:sz="0" w:space="0" w:color="auto"/>
                                    <w:left w:val="none" w:sz="0" w:space="0" w:color="auto"/>
                                    <w:bottom w:val="none" w:sz="0" w:space="0" w:color="auto"/>
                                    <w:right w:val="none" w:sz="0" w:space="0" w:color="auto"/>
                                  </w:divBdr>
                                  <w:divsChild>
                                    <w:div w:id="1885628725">
                                      <w:marLeft w:val="0"/>
                                      <w:marRight w:val="0"/>
                                      <w:marTop w:val="0"/>
                                      <w:marBottom w:val="0"/>
                                      <w:divBdr>
                                        <w:top w:val="none" w:sz="0" w:space="0" w:color="auto"/>
                                        <w:left w:val="none" w:sz="0" w:space="0" w:color="auto"/>
                                        <w:bottom w:val="none" w:sz="0" w:space="0" w:color="auto"/>
                                        <w:right w:val="none" w:sz="0" w:space="0" w:color="auto"/>
                                      </w:divBdr>
                                      <w:divsChild>
                                        <w:div w:id="1797718482">
                                          <w:marLeft w:val="0"/>
                                          <w:marRight w:val="0"/>
                                          <w:marTop w:val="0"/>
                                          <w:marBottom w:val="0"/>
                                          <w:divBdr>
                                            <w:top w:val="none" w:sz="0" w:space="0" w:color="auto"/>
                                            <w:left w:val="none" w:sz="0" w:space="0" w:color="auto"/>
                                            <w:bottom w:val="none" w:sz="0" w:space="0" w:color="auto"/>
                                            <w:right w:val="none" w:sz="0" w:space="0" w:color="auto"/>
                                          </w:divBdr>
                                          <w:divsChild>
                                            <w:div w:id="93401104">
                                              <w:marLeft w:val="0"/>
                                              <w:marRight w:val="0"/>
                                              <w:marTop w:val="0"/>
                                              <w:marBottom w:val="0"/>
                                              <w:divBdr>
                                                <w:top w:val="none" w:sz="0" w:space="0" w:color="auto"/>
                                                <w:left w:val="none" w:sz="0" w:space="0" w:color="auto"/>
                                                <w:bottom w:val="none" w:sz="0" w:space="0" w:color="auto"/>
                                                <w:right w:val="none" w:sz="0" w:space="0" w:color="auto"/>
                                              </w:divBdr>
                                              <w:divsChild>
                                                <w:div w:id="143701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175496">
      <w:bodyDiv w:val="1"/>
      <w:marLeft w:val="0"/>
      <w:marRight w:val="0"/>
      <w:marTop w:val="0"/>
      <w:marBottom w:val="0"/>
      <w:divBdr>
        <w:top w:val="none" w:sz="0" w:space="0" w:color="auto"/>
        <w:left w:val="none" w:sz="0" w:space="0" w:color="auto"/>
        <w:bottom w:val="none" w:sz="0" w:space="0" w:color="auto"/>
        <w:right w:val="none" w:sz="0" w:space="0" w:color="auto"/>
      </w:divBdr>
      <w:divsChild>
        <w:div w:id="1849830338">
          <w:marLeft w:val="0"/>
          <w:marRight w:val="0"/>
          <w:marTop w:val="0"/>
          <w:marBottom w:val="0"/>
          <w:divBdr>
            <w:top w:val="none" w:sz="0" w:space="0" w:color="auto"/>
            <w:left w:val="none" w:sz="0" w:space="0" w:color="auto"/>
            <w:bottom w:val="none" w:sz="0" w:space="0" w:color="auto"/>
            <w:right w:val="none" w:sz="0" w:space="0" w:color="auto"/>
          </w:divBdr>
          <w:divsChild>
            <w:div w:id="654915561">
              <w:marLeft w:val="0"/>
              <w:marRight w:val="0"/>
              <w:marTop w:val="0"/>
              <w:marBottom w:val="0"/>
              <w:divBdr>
                <w:top w:val="none" w:sz="0" w:space="0" w:color="auto"/>
                <w:left w:val="none" w:sz="0" w:space="0" w:color="auto"/>
                <w:bottom w:val="none" w:sz="0" w:space="0" w:color="auto"/>
                <w:right w:val="none" w:sz="0" w:space="0" w:color="auto"/>
              </w:divBdr>
              <w:divsChild>
                <w:div w:id="1125581888">
                  <w:marLeft w:val="0"/>
                  <w:marRight w:val="0"/>
                  <w:marTop w:val="0"/>
                  <w:marBottom w:val="0"/>
                  <w:divBdr>
                    <w:top w:val="none" w:sz="0" w:space="0" w:color="auto"/>
                    <w:left w:val="none" w:sz="0" w:space="0" w:color="auto"/>
                    <w:bottom w:val="none" w:sz="0" w:space="0" w:color="auto"/>
                    <w:right w:val="none" w:sz="0" w:space="0" w:color="auto"/>
                  </w:divBdr>
                  <w:divsChild>
                    <w:div w:id="651838994">
                      <w:marLeft w:val="0"/>
                      <w:marRight w:val="0"/>
                      <w:marTop w:val="0"/>
                      <w:marBottom w:val="0"/>
                      <w:divBdr>
                        <w:top w:val="none" w:sz="0" w:space="0" w:color="auto"/>
                        <w:left w:val="none" w:sz="0" w:space="0" w:color="auto"/>
                        <w:bottom w:val="none" w:sz="0" w:space="0" w:color="auto"/>
                        <w:right w:val="none" w:sz="0" w:space="0" w:color="auto"/>
                      </w:divBdr>
                      <w:divsChild>
                        <w:div w:id="1448351516">
                          <w:marLeft w:val="0"/>
                          <w:marRight w:val="0"/>
                          <w:marTop w:val="0"/>
                          <w:marBottom w:val="0"/>
                          <w:divBdr>
                            <w:top w:val="single" w:sz="6" w:space="0" w:color="828282"/>
                            <w:left w:val="single" w:sz="6" w:space="0" w:color="828282"/>
                            <w:bottom w:val="single" w:sz="6" w:space="0" w:color="828282"/>
                            <w:right w:val="single" w:sz="6" w:space="0" w:color="828282"/>
                          </w:divBdr>
                          <w:divsChild>
                            <w:div w:id="1273242128">
                              <w:marLeft w:val="0"/>
                              <w:marRight w:val="0"/>
                              <w:marTop w:val="0"/>
                              <w:marBottom w:val="0"/>
                              <w:divBdr>
                                <w:top w:val="none" w:sz="0" w:space="0" w:color="auto"/>
                                <w:left w:val="none" w:sz="0" w:space="0" w:color="auto"/>
                                <w:bottom w:val="none" w:sz="0" w:space="0" w:color="auto"/>
                                <w:right w:val="none" w:sz="0" w:space="0" w:color="auto"/>
                              </w:divBdr>
                              <w:divsChild>
                                <w:div w:id="2138637898">
                                  <w:marLeft w:val="0"/>
                                  <w:marRight w:val="0"/>
                                  <w:marTop w:val="0"/>
                                  <w:marBottom w:val="0"/>
                                  <w:divBdr>
                                    <w:top w:val="none" w:sz="0" w:space="0" w:color="auto"/>
                                    <w:left w:val="none" w:sz="0" w:space="0" w:color="auto"/>
                                    <w:bottom w:val="none" w:sz="0" w:space="0" w:color="auto"/>
                                    <w:right w:val="none" w:sz="0" w:space="0" w:color="auto"/>
                                  </w:divBdr>
                                  <w:divsChild>
                                    <w:div w:id="494610581">
                                      <w:marLeft w:val="0"/>
                                      <w:marRight w:val="0"/>
                                      <w:marTop w:val="0"/>
                                      <w:marBottom w:val="0"/>
                                      <w:divBdr>
                                        <w:top w:val="none" w:sz="0" w:space="0" w:color="auto"/>
                                        <w:left w:val="none" w:sz="0" w:space="0" w:color="auto"/>
                                        <w:bottom w:val="none" w:sz="0" w:space="0" w:color="auto"/>
                                        <w:right w:val="none" w:sz="0" w:space="0" w:color="auto"/>
                                      </w:divBdr>
                                      <w:divsChild>
                                        <w:div w:id="1016808313">
                                          <w:marLeft w:val="0"/>
                                          <w:marRight w:val="0"/>
                                          <w:marTop w:val="0"/>
                                          <w:marBottom w:val="0"/>
                                          <w:divBdr>
                                            <w:top w:val="none" w:sz="0" w:space="0" w:color="auto"/>
                                            <w:left w:val="none" w:sz="0" w:space="0" w:color="auto"/>
                                            <w:bottom w:val="none" w:sz="0" w:space="0" w:color="auto"/>
                                            <w:right w:val="none" w:sz="0" w:space="0" w:color="auto"/>
                                          </w:divBdr>
                                          <w:divsChild>
                                            <w:div w:id="1068769524">
                                              <w:marLeft w:val="0"/>
                                              <w:marRight w:val="0"/>
                                              <w:marTop w:val="0"/>
                                              <w:marBottom w:val="0"/>
                                              <w:divBdr>
                                                <w:top w:val="none" w:sz="0" w:space="0" w:color="auto"/>
                                                <w:left w:val="none" w:sz="0" w:space="0" w:color="auto"/>
                                                <w:bottom w:val="none" w:sz="0" w:space="0" w:color="auto"/>
                                                <w:right w:val="none" w:sz="0" w:space="0" w:color="auto"/>
                                              </w:divBdr>
                                              <w:divsChild>
                                                <w:div w:id="14916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3233455">
      <w:bodyDiv w:val="1"/>
      <w:marLeft w:val="0"/>
      <w:marRight w:val="0"/>
      <w:marTop w:val="0"/>
      <w:marBottom w:val="0"/>
      <w:divBdr>
        <w:top w:val="none" w:sz="0" w:space="0" w:color="auto"/>
        <w:left w:val="none" w:sz="0" w:space="0" w:color="auto"/>
        <w:bottom w:val="none" w:sz="0" w:space="0" w:color="auto"/>
        <w:right w:val="none" w:sz="0" w:space="0" w:color="auto"/>
      </w:divBdr>
      <w:divsChild>
        <w:div w:id="163404208">
          <w:marLeft w:val="0"/>
          <w:marRight w:val="0"/>
          <w:marTop w:val="0"/>
          <w:marBottom w:val="0"/>
          <w:divBdr>
            <w:top w:val="none" w:sz="0" w:space="0" w:color="auto"/>
            <w:left w:val="none" w:sz="0" w:space="0" w:color="auto"/>
            <w:bottom w:val="none" w:sz="0" w:space="0" w:color="auto"/>
            <w:right w:val="none" w:sz="0" w:space="0" w:color="auto"/>
          </w:divBdr>
          <w:divsChild>
            <w:div w:id="1624341790">
              <w:marLeft w:val="0"/>
              <w:marRight w:val="0"/>
              <w:marTop w:val="0"/>
              <w:marBottom w:val="0"/>
              <w:divBdr>
                <w:top w:val="none" w:sz="0" w:space="0" w:color="auto"/>
                <w:left w:val="none" w:sz="0" w:space="0" w:color="auto"/>
                <w:bottom w:val="none" w:sz="0" w:space="0" w:color="auto"/>
                <w:right w:val="none" w:sz="0" w:space="0" w:color="auto"/>
              </w:divBdr>
              <w:divsChild>
                <w:div w:id="73555623">
                  <w:marLeft w:val="0"/>
                  <w:marRight w:val="0"/>
                  <w:marTop w:val="0"/>
                  <w:marBottom w:val="0"/>
                  <w:divBdr>
                    <w:top w:val="none" w:sz="0" w:space="0" w:color="auto"/>
                    <w:left w:val="none" w:sz="0" w:space="0" w:color="auto"/>
                    <w:bottom w:val="none" w:sz="0" w:space="0" w:color="auto"/>
                    <w:right w:val="none" w:sz="0" w:space="0" w:color="auto"/>
                  </w:divBdr>
                  <w:divsChild>
                    <w:div w:id="1985810787">
                      <w:marLeft w:val="0"/>
                      <w:marRight w:val="0"/>
                      <w:marTop w:val="0"/>
                      <w:marBottom w:val="0"/>
                      <w:divBdr>
                        <w:top w:val="none" w:sz="0" w:space="0" w:color="auto"/>
                        <w:left w:val="none" w:sz="0" w:space="0" w:color="auto"/>
                        <w:bottom w:val="none" w:sz="0" w:space="0" w:color="auto"/>
                        <w:right w:val="none" w:sz="0" w:space="0" w:color="auto"/>
                      </w:divBdr>
                      <w:divsChild>
                        <w:div w:id="1753160522">
                          <w:marLeft w:val="0"/>
                          <w:marRight w:val="0"/>
                          <w:marTop w:val="0"/>
                          <w:marBottom w:val="0"/>
                          <w:divBdr>
                            <w:top w:val="single" w:sz="6" w:space="0" w:color="828282"/>
                            <w:left w:val="single" w:sz="6" w:space="0" w:color="828282"/>
                            <w:bottom w:val="single" w:sz="6" w:space="0" w:color="828282"/>
                            <w:right w:val="single" w:sz="6" w:space="0" w:color="828282"/>
                          </w:divBdr>
                          <w:divsChild>
                            <w:div w:id="1309283172">
                              <w:marLeft w:val="0"/>
                              <w:marRight w:val="0"/>
                              <w:marTop w:val="0"/>
                              <w:marBottom w:val="0"/>
                              <w:divBdr>
                                <w:top w:val="none" w:sz="0" w:space="0" w:color="auto"/>
                                <w:left w:val="none" w:sz="0" w:space="0" w:color="auto"/>
                                <w:bottom w:val="none" w:sz="0" w:space="0" w:color="auto"/>
                                <w:right w:val="none" w:sz="0" w:space="0" w:color="auto"/>
                              </w:divBdr>
                              <w:divsChild>
                                <w:div w:id="1012411597">
                                  <w:marLeft w:val="0"/>
                                  <w:marRight w:val="0"/>
                                  <w:marTop w:val="0"/>
                                  <w:marBottom w:val="0"/>
                                  <w:divBdr>
                                    <w:top w:val="none" w:sz="0" w:space="0" w:color="auto"/>
                                    <w:left w:val="none" w:sz="0" w:space="0" w:color="auto"/>
                                    <w:bottom w:val="none" w:sz="0" w:space="0" w:color="auto"/>
                                    <w:right w:val="none" w:sz="0" w:space="0" w:color="auto"/>
                                  </w:divBdr>
                                  <w:divsChild>
                                    <w:div w:id="697589902">
                                      <w:marLeft w:val="0"/>
                                      <w:marRight w:val="0"/>
                                      <w:marTop w:val="0"/>
                                      <w:marBottom w:val="0"/>
                                      <w:divBdr>
                                        <w:top w:val="none" w:sz="0" w:space="0" w:color="auto"/>
                                        <w:left w:val="none" w:sz="0" w:space="0" w:color="auto"/>
                                        <w:bottom w:val="none" w:sz="0" w:space="0" w:color="auto"/>
                                        <w:right w:val="none" w:sz="0" w:space="0" w:color="auto"/>
                                      </w:divBdr>
                                      <w:divsChild>
                                        <w:div w:id="803156346">
                                          <w:marLeft w:val="0"/>
                                          <w:marRight w:val="0"/>
                                          <w:marTop w:val="0"/>
                                          <w:marBottom w:val="0"/>
                                          <w:divBdr>
                                            <w:top w:val="none" w:sz="0" w:space="0" w:color="auto"/>
                                            <w:left w:val="none" w:sz="0" w:space="0" w:color="auto"/>
                                            <w:bottom w:val="none" w:sz="0" w:space="0" w:color="auto"/>
                                            <w:right w:val="none" w:sz="0" w:space="0" w:color="auto"/>
                                          </w:divBdr>
                                          <w:divsChild>
                                            <w:div w:id="785001006">
                                              <w:marLeft w:val="0"/>
                                              <w:marRight w:val="0"/>
                                              <w:marTop w:val="0"/>
                                              <w:marBottom w:val="0"/>
                                              <w:divBdr>
                                                <w:top w:val="none" w:sz="0" w:space="0" w:color="auto"/>
                                                <w:left w:val="none" w:sz="0" w:space="0" w:color="auto"/>
                                                <w:bottom w:val="none" w:sz="0" w:space="0" w:color="auto"/>
                                                <w:right w:val="none" w:sz="0" w:space="0" w:color="auto"/>
                                              </w:divBdr>
                                              <w:divsChild>
                                                <w:div w:id="19046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6728071">
      <w:bodyDiv w:val="1"/>
      <w:marLeft w:val="0"/>
      <w:marRight w:val="0"/>
      <w:marTop w:val="0"/>
      <w:marBottom w:val="0"/>
      <w:divBdr>
        <w:top w:val="none" w:sz="0" w:space="0" w:color="auto"/>
        <w:left w:val="none" w:sz="0" w:space="0" w:color="auto"/>
        <w:bottom w:val="none" w:sz="0" w:space="0" w:color="auto"/>
        <w:right w:val="none" w:sz="0" w:space="0" w:color="auto"/>
      </w:divBdr>
      <w:divsChild>
        <w:div w:id="1683512332">
          <w:marLeft w:val="0"/>
          <w:marRight w:val="0"/>
          <w:marTop w:val="0"/>
          <w:marBottom w:val="0"/>
          <w:divBdr>
            <w:top w:val="none" w:sz="0" w:space="0" w:color="auto"/>
            <w:left w:val="none" w:sz="0" w:space="0" w:color="auto"/>
            <w:bottom w:val="none" w:sz="0" w:space="0" w:color="auto"/>
            <w:right w:val="none" w:sz="0" w:space="0" w:color="auto"/>
          </w:divBdr>
          <w:divsChild>
            <w:div w:id="304505488">
              <w:marLeft w:val="0"/>
              <w:marRight w:val="0"/>
              <w:marTop w:val="0"/>
              <w:marBottom w:val="0"/>
              <w:divBdr>
                <w:top w:val="none" w:sz="0" w:space="0" w:color="auto"/>
                <w:left w:val="none" w:sz="0" w:space="0" w:color="auto"/>
                <w:bottom w:val="none" w:sz="0" w:space="0" w:color="auto"/>
                <w:right w:val="none" w:sz="0" w:space="0" w:color="auto"/>
              </w:divBdr>
              <w:divsChild>
                <w:div w:id="318536223">
                  <w:marLeft w:val="0"/>
                  <w:marRight w:val="0"/>
                  <w:marTop w:val="0"/>
                  <w:marBottom w:val="0"/>
                  <w:divBdr>
                    <w:top w:val="none" w:sz="0" w:space="0" w:color="auto"/>
                    <w:left w:val="none" w:sz="0" w:space="0" w:color="auto"/>
                    <w:bottom w:val="none" w:sz="0" w:space="0" w:color="auto"/>
                    <w:right w:val="none" w:sz="0" w:space="0" w:color="auto"/>
                  </w:divBdr>
                  <w:divsChild>
                    <w:div w:id="184952745">
                      <w:marLeft w:val="0"/>
                      <w:marRight w:val="0"/>
                      <w:marTop w:val="0"/>
                      <w:marBottom w:val="0"/>
                      <w:divBdr>
                        <w:top w:val="none" w:sz="0" w:space="0" w:color="auto"/>
                        <w:left w:val="none" w:sz="0" w:space="0" w:color="auto"/>
                        <w:bottom w:val="none" w:sz="0" w:space="0" w:color="auto"/>
                        <w:right w:val="none" w:sz="0" w:space="0" w:color="auto"/>
                      </w:divBdr>
                      <w:divsChild>
                        <w:div w:id="824130134">
                          <w:marLeft w:val="0"/>
                          <w:marRight w:val="0"/>
                          <w:marTop w:val="0"/>
                          <w:marBottom w:val="0"/>
                          <w:divBdr>
                            <w:top w:val="single" w:sz="6" w:space="0" w:color="828282"/>
                            <w:left w:val="single" w:sz="6" w:space="0" w:color="828282"/>
                            <w:bottom w:val="single" w:sz="6" w:space="0" w:color="828282"/>
                            <w:right w:val="single" w:sz="6" w:space="0" w:color="828282"/>
                          </w:divBdr>
                          <w:divsChild>
                            <w:div w:id="172573552">
                              <w:marLeft w:val="0"/>
                              <w:marRight w:val="0"/>
                              <w:marTop w:val="0"/>
                              <w:marBottom w:val="0"/>
                              <w:divBdr>
                                <w:top w:val="none" w:sz="0" w:space="0" w:color="auto"/>
                                <w:left w:val="none" w:sz="0" w:space="0" w:color="auto"/>
                                <w:bottom w:val="none" w:sz="0" w:space="0" w:color="auto"/>
                                <w:right w:val="none" w:sz="0" w:space="0" w:color="auto"/>
                              </w:divBdr>
                              <w:divsChild>
                                <w:div w:id="417866768">
                                  <w:marLeft w:val="0"/>
                                  <w:marRight w:val="0"/>
                                  <w:marTop w:val="0"/>
                                  <w:marBottom w:val="0"/>
                                  <w:divBdr>
                                    <w:top w:val="none" w:sz="0" w:space="0" w:color="auto"/>
                                    <w:left w:val="none" w:sz="0" w:space="0" w:color="auto"/>
                                    <w:bottom w:val="none" w:sz="0" w:space="0" w:color="auto"/>
                                    <w:right w:val="none" w:sz="0" w:space="0" w:color="auto"/>
                                  </w:divBdr>
                                  <w:divsChild>
                                    <w:div w:id="533151919">
                                      <w:marLeft w:val="0"/>
                                      <w:marRight w:val="0"/>
                                      <w:marTop w:val="0"/>
                                      <w:marBottom w:val="0"/>
                                      <w:divBdr>
                                        <w:top w:val="none" w:sz="0" w:space="0" w:color="auto"/>
                                        <w:left w:val="none" w:sz="0" w:space="0" w:color="auto"/>
                                        <w:bottom w:val="none" w:sz="0" w:space="0" w:color="auto"/>
                                        <w:right w:val="none" w:sz="0" w:space="0" w:color="auto"/>
                                      </w:divBdr>
                                      <w:divsChild>
                                        <w:div w:id="327756644">
                                          <w:marLeft w:val="0"/>
                                          <w:marRight w:val="0"/>
                                          <w:marTop w:val="0"/>
                                          <w:marBottom w:val="0"/>
                                          <w:divBdr>
                                            <w:top w:val="none" w:sz="0" w:space="0" w:color="auto"/>
                                            <w:left w:val="none" w:sz="0" w:space="0" w:color="auto"/>
                                            <w:bottom w:val="none" w:sz="0" w:space="0" w:color="auto"/>
                                            <w:right w:val="none" w:sz="0" w:space="0" w:color="auto"/>
                                          </w:divBdr>
                                          <w:divsChild>
                                            <w:div w:id="513882984">
                                              <w:marLeft w:val="0"/>
                                              <w:marRight w:val="0"/>
                                              <w:marTop w:val="0"/>
                                              <w:marBottom w:val="0"/>
                                              <w:divBdr>
                                                <w:top w:val="none" w:sz="0" w:space="0" w:color="auto"/>
                                                <w:left w:val="none" w:sz="0" w:space="0" w:color="auto"/>
                                                <w:bottom w:val="none" w:sz="0" w:space="0" w:color="auto"/>
                                                <w:right w:val="none" w:sz="0" w:space="0" w:color="auto"/>
                                              </w:divBdr>
                                              <w:divsChild>
                                                <w:div w:id="119526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417608">
      <w:bodyDiv w:val="1"/>
      <w:marLeft w:val="0"/>
      <w:marRight w:val="0"/>
      <w:marTop w:val="0"/>
      <w:marBottom w:val="0"/>
      <w:divBdr>
        <w:top w:val="none" w:sz="0" w:space="0" w:color="auto"/>
        <w:left w:val="none" w:sz="0" w:space="0" w:color="auto"/>
        <w:bottom w:val="none" w:sz="0" w:space="0" w:color="auto"/>
        <w:right w:val="none" w:sz="0" w:space="0" w:color="auto"/>
      </w:divBdr>
      <w:divsChild>
        <w:div w:id="971863991">
          <w:marLeft w:val="0"/>
          <w:marRight w:val="0"/>
          <w:marTop w:val="0"/>
          <w:marBottom w:val="0"/>
          <w:divBdr>
            <w:top w:val="none" w:sz="0" w:space="0" w:color="auto"/>
            <w:left w:val="none" w:sz="0" w:space="0" w:color="auto"/>
            <w:bottom w:val="none" w:sz="0" w:space="0" w:color="auto"/>
            <w:right w:val="none" w:sz="0" w:space="0" w:color="auto"/>
          </w:divBdr>
          <w:divsChild>
            <w:div w:id="1314871003">
              <w:marLeft w:val="0"/>
              <w:marRight w:val="0"/>
              <w:marTop w:val="0"/>
              <w:marBottom w:val="0"/>
              <w:divBdr>
                <w:top w:val="none" w:sz="0" w:space="0" w:color="auto"/>
                <w:left w:val="none" w:sz="0" w:space="0" w:color="auto"/>
                <w:bottom w:val="none" w:sz="0" w:space="0" w:color="auto"/>
                <w:right w:val="none" w:sz="0" w:space="0" w:color="auto"/>
              </w:divBdr>
              <w:divsChild>
                <w:div w:id="3511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12076">
      <w:bodyDiv w:val="1"/>
      <w:marLeft w:val="0"/>
      <w:marRight w:val="0"/>
      <w:marTop w:val="0"/>
      <w:marBottom w:val="0"/>
      <w:divBdr>
        <w:top w:val="none" w:sz="0" w:space="0" w:color="auto"/>
        <w:left w:val="none" w:sz="0" w:space="0" w:color="auto"/>
        <w:bottom w:val="none" w:sz="0" w:space="0" w:color="auto"/>
        <w:right w:val="none" w:sz="0" w:space="0" w:color="auto"/>
      </w:divBdr>
      <w:divsChild>
        <w:div w:id="1753965097">
          <w:marLeft w:val="0"/>
          <w:marRight w:val="0"/>
          <w:marTop w:val="0"/>
          <w:marBottom w:val="0"/>
          <w:divBdr>
            <w:top w:val="none" w:sz="0" w:space="0" w:color="auto"/>
            <w:left w:val="none" w:sz="0" w:space="0" w:color="auto"/>
            <w:bottom w:val="none" w:sz="0" w:space="0" w:color="auto"/>
            <w:right w:val="none" w:sz="0" w:space="0" w:color="auto"/>
          </w:divBdr>
          <w:divsChild>
            <w:div w:id="1098792910">
              <w:marLeft w:val="0"/>
              <w:marRight w:val="0"/>
              <w:marTop w:val="0"/>
              <w:marBottom w:val="0"/>
              <w:divBdr>
                <w:top w:val="none" w:sz="0" w:space="0" w:color="auto"/>
                <w:left w:val="none" w:sz="0" w:space="0" w:color="auto"/>
                <w:bottom w:val="none" w:sz="0" w:space="0" w:color="auto"/>
                <w:right w:val="none" w:sz="0" w:space="0" w:color="auto"/>
              </w:divBdr>
              <w:divsChild>
                <w:div w:id="78160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776623">
      <w:bodyDiv w:val="1"/>
      <w:marLeft w:val="0"/>
      <w:marRight w:val="0"/>
      <w:marTop w:val="0"/>
      <w:marBottom w:val="0"/>
      <w:divBdr>
        <w:top w:val="none" w:sz="0" w:space="0" w:color="auto"/>
        <w:left w:val="none" w:sz="0" w:space="0" w:color="auto"/>
        <w:bottom w:val="none" w:sz="0" w:space="0" w:color="auto"/>
        <w:right w:val="none" w:sz="0" w:space="0" w:color="auto"/>
      </w:divBdr>
      <w:divsChild>
        <w:div w:id="1023363260">
          <w:marLeft w:val="0"/>
          <w:marRight w:val="0"/>
          <w:marTop w:val="0"/>
          <w:marBottom w:val="0"/>
          <w:divBdr>
            <w:top w:val="none" w:sz="0" w:space="0" w:color="auto"/>
            <w:left w:val="none" w:sz="0" w:space="0" w:color="auto"/>
            <w:bottom w:val="none" w:sz="0" w:space="0" w:color="auto"/>
            <w:right w:val="none" w:sz="0" w:space="0" w:color="auto"/>
          </w:divBdr>
          <w:divsChild>
            <w:div w:id="588077484">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1950044919">
      <w:bodyDiv w:val="1"/>
      <w:marLeft w:val="0"/>
      <w:marRight w:val="0"/>
      <w:marTop w:val="0"/>
      <w:marBottom w:val="0"/>
      <w:divBdr>
        <w:top w:val="none" w:sz="0" w:space="0" w:color="auto"/>
        <w:left w:val="none" w:sz="0" w:space="0" w:color="auto"/>
        <w:bottom w:val="none" w:sz="0" w:space="0" w:color="auto"/>
        <w:right w:val="none" w:sz="0" w:space="0" w:color="auto"/>
      </w:divBdr>
      <w:divsChild>
        <w:div w:id="536622594">
          <w:marLeft w:val="0"/>
          <w:marRight w:val="0"/>
          <w:marTop w:val="0"/>
          <w:marBottom w:val="0"/>
          <w:divBdr>
            <w:top w:val="none" w:sz="0" w:space="0" w:color="auto"/>
            <w:left w:val="none" w:sz="0" w:space="0" w:color="auto"/>
            <w:bottom w:val="none" w:sz="0" w:space="0" w:color="auto"/>
            <w:right w:val="none" w:sz="0" w:space="0" w:color="auto"/>
          </w:divBdr>
          <w:divsChild>
            <w:div w:id="1702393748">
              <w:marLeft w:val="2550"/>
              <w:marRight w:val="4050"/>
              <w:marTop w:val="0"/>
              <w:marBottom w:val="0"/>
              <w:divBdr>
                <w:top w:val="none" w:sz="0" w:space="0" w:color="auto"/>
                <w:left w:val="none" w:sz="0" w:space="0" w:color="auto"/>
                <w:bottom w:val="none" w:sz="0" w:space="0" w:color="auto"/>
                <w:right w:val="none" w:sz="0" w:space="0" w:color="auto"/>
              </w:divBdr>
            </w:div>
          </w:divsChild>
        </w:div>
      </w:divsChild>
    </w:div>
    <w:div w:id="1995603618">
      <w:bodyDiv w:val="1"/>
      <w:marLeft w:val="0"/>
      <w:marRight w:val="0"/>
      <w:marTop w:val="0"/>
      <w:marBottom w:val="0"/>
      <w:divBdr>
        <w:top w:val="none" w:sz="0" w:space="0" w:color="auto"/>
        <w:left w:val="none" w:sz="0" w:space="0" w:color="auto"/>
        <w:bottom w:val="none" w:sz="0" w:space="0" w:color="auto"/>
        <w:right w:val="none" w:sz="0" w:space="0" w:color="auto"/>
      </w:divBdr>
      <w:divsChild>
        <w:div w:id="690643317">
          <w:marLeft w:val="0"/>
          <w:marRight w:val="0"/>
          <w:marTop w:val="0"/>
          <w:marBottom w:val="0"/>
          <w:divBdr>
            <w:top w:val="none" w:sz="0" w:space="0" w:color="auto"/>
            <w:left w:val="none" w:sz="0" w:space="0" w:color="auto"/>
            <w:bottom w:val="none" w:sz="0" w:space="0" w:color="auto"/>
            <w:right w:val="none" w:sz="0" w:space="0" w:color="auto"/>
          </w:divBdr>
          <w:divsChild>
            <w:div w:id="1466660433">
              <w:marLeft w:val="0"/>
              <w:marRight w:val="0"/>
              <w:marTop w:val="0"/>
              <w:marBottom w:val="0"/>
              <w:divBdr>
                <w:top w:val="none" w:sz="0" w:space="0" w:color="auto"/>
                <w:left w:val="none" w:sz="0" w:space="0" w:color="auto"/>
                <w:bottom w:val="none" w:sz="0" w:space="0" w:color="auto"/>
                <w:right w:val="none" w:sz="0" w:space="0" w:color="auto"/>
              </w:divBdr>
              <w:divsChild>
                <w:div w:id="6822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DA1AD-98B3-415C-8026-474740267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2305</Words>
  <Characters>13144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Dolphin</dc:creator>
  <cp:lastModifiedBy>jennifer.dolphin</cp:lastModifiedBy>
  <cp:revision>36</cp:revision>
  <cp:lastPrinted>2013-06-23T21:10:00Z</cp:lastPrinted>
  <dcterms:created xsi:type="dcterms:W3CDTF">2014-04-17T07:32:00Z</dcterms:created>
  <dcterms:modified xsi:type="dcterms:W3CDTF">2014-05-06T01:22:00Z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A4170943</vt:lpwstr>
  </property>
  <property fmtid="{D5CDD505-2E9C-101B-9397-08002B2CF9AE}" pid="3" name="Objective-Title">
    <vt:lpwstr>Explanatory Statement to ASIC Market Integrity Rules (Chi-X Australia Market) Amendment 2014 (No. 2)</vt:lpwstr>
  </property>
  <property fmtid="{D5CDD505-2E9C-101B-9397-08002B2CF9AE}" pid="4" name="Objective-Comment">
    <vt:lpwstr>
    </vt:lpwstr>
  </property>
  <property fmtid="{D5CDD505-2E9C-101B-9397-08002B2CF9AE}" pid="5" name="Objective-CreationStamp">
    <vt:filetime>2014-04-17T07:32:19Z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vt:lpwstr>
  </property>
  <property fmtid="{D5CDD505-2E9C-101B-9397-08002B2CF9AE}" pid="9" name="Objective-ModificationStamp">
    <vt:filetime>2014-05-05T00:39:27Z</vt:filetime>
  </property>
  <property fmtid="{D5CDD505-2E9C-101B-9397-08002B2CF9AE}" pid="10" name="Objective-Owner">
    <vt:lpwstr>Jennifer Dolphin</vt:lpwstr>
  </property>
  <property fmtid="{D5CDD505-2E9C-101B-9397-08002B2CF9AE}" pid="11" name="Objective-Path">
    <vt:lpwstr>ASIC BCS:POLICY &amp; REGULATORY FRAMEWORK:Policy Development:Markets:Participant Capital Adequacy Project:AA Split of Capital Rules:1 Revisions to Rule 3.4.3:1b Chi-X drafts:1b (iii) ES:</vt:lpwstr>
  </property>
  <property fmtid="{D5CDD505-2E9C-101B-9397-08002B2CF9AE}" pid="12" name="Objective-Parent">
    <vt:lpwstr>1b (iii) ES</vt:lpwstr>
  </property>
  <property fmtid="{D5CDD505-2E9C-101B-9397-08002B2CF9AE}" pid="13" name="Objective-State">
    <vt:lpwstr>Being Edited</vt:lpwstr>
  </property>
  <property fmtid="{D5CDD505-2E9C-101B-9397-08002B2CF9AE}" pid="14" name="Objective-Version">
    <vt:lpwstr>0.3</vt:lpwstr>
  </property>
  <property fmtid="{D5CDD505-2E9C-101B-9397-08002B2CF9AE}" pid="15" name="Objective-VersionNumber">
    <vt:i4>3</vt:i4>
  </property>
  <property fmtid="{D5CDD505-2E9C-101B-9397-08002B2CF9AE}" pid="16" name="Objective-VersionComment">
    <vt:lpwstr>
    </vt:lpwstr>
  </property>
  <property fmtid="{D5CDD505-2E9C-101B-9397-08002B2CF9AE}" pid="17" name="Objective-FileNumber">
    <vt:lpwstr>2011 - 005078</vt:lpwstr>
  </property>
  <property fmtid="{D5CDD505-2E9C-101B-9397-08002B2CF9AE}" pid="18" name="Objective-Classification">
    <vt:lpwstr>[Inherited - IN-CONFIDENCE]</vt:lpwstr>
  </property>
  <property fmtid="{D5CDD505-2E9C-101B-9397-08002B2CF9AE}" pid="19" name="Objective-Caveats">
    <vt:lpwstr>
    </vt:lpwstr>
  </property>
  <property fmtid="{D5CDD505-2E9C-101B-9397-08002B2CF9AE}" pid="20" name="Objective-Category [system]">
    <vt:lpwstr>
    </vt:lpwstr>
  </property>
</Properties>
</file>