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32" w:rsidRDefault="00CF7732" w:rsidP="004B5C4E">
      <w:pPr>
        <w:spacing w:before="0"/>
      </w:pPr>
    </w:p>
    <w:p w:rsidR="004B5C4E" w:rsidRDefault="004B5C4E" w:rsidP="004B5C4E">
      <w:pPr>
        <w:spacing w:before="0"/>
      </w:pPr>
      <w:r>
        <w:t>Clerk of the Senate</w:t>
      </w:r>
    </w:p>
    <w:p w:rsidR="004B5C4E" w:rsidRDefault="004B5C4E" w:rsidP="004B5C4E">
      <w:pPr>
        <w:spacing w:before="0"/>
      </w:pPr>
      <w:r>
        <w:t>Parliament House</w:t>
      </w:r>
    </w:p>
    <w:p w:rsidR="004B5C4E" w:rsidRDefault="004B5C4E" w:rsidP="004B5C4E">
      <w:pPr>
        <w:spacing w:before="0" w:after="480"/>
      </w:pPr>
      <w:r>
        <w:t>Canberra  ACT  2600</w:t>
      </w:r>
    </w:p>
    <w:p w:rsidR="0063153B" w:rsidRDefault="004B5C4E" w:rsidP="0063153B">
      <w:pPr>
        <w:spacing w:before="0"/>
        <w:ind w:left="1080" w:hanging="1080"/>
        <w:rPr>
          <w:b/>
          <w:i/>
        </w:rPr>
      </w:pPr>
      <w:r>
        <w:rPr>
          <w:b/>
        </w:rPr>
        <w:t xml:space="preserve">Tabling—Revised Explanatory Statement for the </w:t>
      </w:r>
      <w:r w:rsidR="0063153B">
        <w:rPr>
          <w:b/>
          <w:i/>
        </w:rPr>
        <w:t>Aged Care (Transitional Provisions) (Subsidy and Other Measures) Determination 2014</w:t>
      </w:r>
    </w:p>
    <w:p w:rsidR="0063153B" w:rsidRPr="00A71713" w:rsidRDefault="0063153B" w:rsidP="0063153B">
      <w:pPr>
        <w:spacing w:before="0"/>
        <w:ind w:left="1080" w:hanging="1080"/>
        <w:rPr>
          <w:b/>
        </w:rPr>
      </w:pPr>
    </w:p>
    <w:p w:rsidR="004B5C4E" w:rsidRDefault="004B5C4E" w:rsidP="0063153B">
      <w:pPr>
        <w:spacing w:before="0"/>
        <w:ind w:left="1080" w:hanging="1080"/>
        <w:rPr>
          <w:b/>
        </w:rPr>
      </w:pPr>
      <w:r>
        <w:rPr>
          <w:b/>
        </w:rPr>
        <w:t>Attention: Assistant Legislation Officer</w:t>
      </w:r>
    </w:p>
    <w:p w:rsidR="0063153B" w:rsidRPr="00A71713" w:rsidRDefault="004B5C4E" w:rsidP="0063153B">
      <w:r>
        <w:t>1.</w:t>
      </w:r>
      <w:r>
        <w:tab/>
      </w:r>
      <w:r w:rsidR="0063153B">
        <w:t xml:space="preserve">A revised explanatory statement has been prepared for the </w:t>
      </w:r>
      <w:r w:rsidR="0063153B" w:rsidRPr="00D91533">
        <w:rPr>
          <w:i/>
        </w:rPr>
        <w:t>Aged Care (Transitional Provisions) (Subsidy and Other Measures) Determination 2014</w:t>
      </w:r>
      <w:r w:rsidR="0063153B">
        <w:t xml:space="preserve"> to correct minor typographical errors contained in the original explanatory statement.</w:t>
      </w:r>
      <w:r w:rsidR="0063153B" w:rsidRPr="00A71713">
        <w:t xml:space="preserve"> </w:t>
      </w:r>
    </w:p>
    <w:p w:rsidR="0063153B" w:rsidRDefault="004B5C4E" w:rsidP="004B5C4E">
      <w:r>
        <w:t>2.</w:t>
      </w:r>
      <w:r>
        <w:tab/>
      </w:r>
      <w:r w:rsidR="0063153B" w:rsidRPr="00A71713">
        <w:t xml:space="preserve">The Office of Parliamentary Counsel advise that the </w:t>
      </w:r>
      <w:r w:rsidR="0063153B">
        <w:t>revised</w:t>
      </w:r>
      <w:r w:rsidR="0063153B" w:rsidRPr="00A71713">
        <w:t xml:space="preserve"> explanatory statement will be </w:t>
      </w:r>
      <w:r w:rsidR="0063153B">
        <w:t>made available</w:t>
      </w:r>
      <w:r w:rsidR="0063153B" w:rsidRPr="00A71713">
        <w:t xml:space="preserve"> on </w:t>
      </w:r>
      <w:r w:rsidR="0063153B">
        <w:t>the Federal Register of Legislative Instruments</w:t>
      </w:r>
      <w:r w:rsidR="0063153B" w:rsidRPr="00A71713">
        <w:t xml:space="preserve"> once </w:t>
      </w:r>
      <w:r w:rsidR="0063153B">
        <w:t>it</w:t>
      </w:r>
      <w:r w:rsidR="0063153B" w:rsidRPr="00A71713">
        <w:t xml:space="preserve"> has been tabled in both the House of Representatives and the Senate, with the original explanatory statement being retained as supporting material (see F20</w:t>
      </w:r>
      <w:r w:rsidR="0063153B">
        <w:t>14L00872</w:t>
      </w:r>
      <w:r w:rsidR="0063153B" w:rsidRPr="00A71713">
        <w:t>).</w:t>
      </w:r>
    </w:p>
    <w:p w:rsidR="004B5C4E" w:rsidRDefault="004B5C4E" w:rsidP="004B5C4E">
      <w:r>
        <w:t>3.</w:t>
      </w:r>
      <w:r>
        <w:tab/>
      </w:r>
      <w:r w:rsidRPr="00A71713">
        <w:t>The original explanatory statement was</w:t>
      </w:r>
      <w:bookmarkStart w:id="0" w:name="_GoBack"/>
      <w:bookmarkEnd w:id="0"/>
      <w:r w:rsidRPr="00A71713">
        <w:t xml:space="preserve"> tabled with the legislative instrument in the </w:t>
      </w:r>
      <w:r>
        <w:t>Senate</w:t>
      </w:r>
      <w:r w:rsidRPr="00A71713">
        <w:t xml:space="preserve"> on </w:t>
      </w:r>
      <w:r w:rsidR="0063153B">
        <w:t>7</w:t>
      </w:r>
      <w:r w:rsidRPr="00A71713">
        <w:t xml:space="preserve"> </w:t>
      </w:r>
      <w:r w:rsidR="0063153B">
        <w:t>July 2014</w:t>
      </w:r>
      <w:r w:rsidRPr="00A71713">
        <w:t xml:space="preserve">.  </w:t>
      </w:r>
    </w:p>
    <w:p w:rsidR="004B5C4E" w:rsidRDefault="004B5C4E" w:rsidP="004B5C4E">
      <w:r>
        <w:t>4.</w:t>
      </w:r>
      <w:r>
        <w:tab/>
        <w:t xml:space="preserve">I would be grateful if you would arrange for the attached revised explanatory statement to be tabled in the Senate.  I have enclosed </w:t>
      </w:r>
      <w:r w:rsidR="00094048">
        <w:t>two copies</w:t>
      </w:r>
      <w:r>
        <w:t xml:space="preserve"> of the revised explanatory statement.</w:t>
      </w:r>
    </w:p>
    <w:p w:rsidR="004B5C4E" w:rsidRDefault="004B5C4E" w:rsidP="004B5C4E">
      <w:r>
        <w:t>5.</w:t>
      </w:r>
      <w:r>
        <w:tab/>
        <w:t>Thank you for your assistance.</w:t>
      </w:r>
    </w:p>
    <w:p w:rsidR="004B5C4E" w:rsidRPr="00A71713" w:rsidRDefault="0063153B" w:rsidP="004B5C4E">
      <w:pPr>
        <w:spacing w:before="840"/>
      </w:pPr>
      <w:r>
        <w:br/>
      </w:r>
    </w:p>
    <w:p w:rsidR="004B5C4E" w:rsidRPr="00A71713" w:rsidRDefault="0063153B" w:rsidP="004B5C4E">
      <w:pPr>
        <w:spacing w:before="0"/>
      </w:pPr>
      <w:r>
        <w:t xml:space="preserve">A/g </w:t>
      </w:r>
      <w:r w:rsidR="004B5C4E" w:rsidRPr="00A71713">
        <w:t>Branch Manager</w:t>
      </w:r>
    </w:p>
    <w:p w:rsidR="004B5C4E" w:rsidRPr="00A71713" w:rsidRDefault="004B5C4E" w:rsidP="004B5C4E">
      <w:pPr>
        <w:spacing w:before="0"/>
      </w:pPr>
      <w:r w:rsidRPr="00A71713">
        <w:t>Public Law Branch</w:t>
      </w:r>
    </w:p>
    <w:p w:rsidR="004B5C4E" w:rsidRPr="00A71713" w:rsidRDefault="00E616C9" w:rsidP="004B5C4E">
      <w:pPr>
        <w:spacing w:after="480"/>
      </w:pPr>
      <w:r>
        <w:t xml:space="preserve">15 </w:t>
      </w:r>
      <w:r w:rsidR="00AA7AF5">
        <w:t>July</w:t>
      </w:r>
      <w:r w:rsidR="004B5C4E" w:rsidRPr="00A71713">
        <w:t xml:space="preserve"> 201</w:t>
      </w:r>
      <w:r w:rsidR="004B5C4E">
        <w:t>4</w:t>
      </w:r>
    </w:p>
    <w:sectPr w:rsidR="004B5C4E" w:rsidRPr="00A717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276" w:bottom="1440" w:left="1276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4E" w:rsidRDefault="004B5C4E">
      <w:r>
        <w:separator/>
      </w:r>
    </w:p>
  </w:endnote>
  <w:endnote w:type="continuationSeparator" w:id="0">
    <w:p w:rsidR="004B5C4E" w:rsidRDefault="004B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F7732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smartTag w:uri="urn:schemas-microsoft-com:office:smarttags" w:element="address">
      <w:smartTag w:uri="urn:schemas-microsoft-com:office:smarttags" w:element="Street">
        <w:r>
          <w:t>PO Box 7576</w:t>
        </w:r>
      </w:smartTag>
      <w:r>
        <w:t xml:space="preserve"> </w:t>
      </w:r>
      <w:smartTag w:uri="urn:schemas-microsoft-com:office:smarttags" w:element="City">
        <w:r>
          <w:t>Canberra</w:t>
        </w:r>
      </w:smartTag>
    </w:smartTag>
    <w:r>
      <w:t xml:space="preserve"> Business Centre ACT 2610 </w:t>
    </w:r>
  </w:p>
  <w:p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4E" w:rsidRDefault="004B5C4E">
      <w:r>
        <w:separator/>
      </w:r>
    </w:p>
  </w:footnote>
  <w:footnote w:type="continuationSeparator" w:id="0">
    <w:p w:rsidR="004B5C4E" w:rsidRDefault="004B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C1" w:rsidRDefault="009A1C9C" w:rsidP="00CD7828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>
      <w:rPr>
        <w:b/>
        <w:noProof/>
        <w:sz w:val="20"/>
        <w:lang w:eastAsia="en-AU"/>
      </w:rPr>
      <w:drawing>
        <wp:inline distT="0" distB="0" distL="0" distR="0">
          <wp:extent cx="3599180" cy="729615"/>
          <wp:effectExtent l="0" t="0" r="1270" b="0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3C1" w:rsidRDefault="002943C1" w:rsidP="002607E9">
    <w:pPr>
      <w:pStyle w:val="Header"/>
      <w:tabs>
        <w:tab w:val="clear" w:pos="4320"/>
        <w:tab w:val="clear" w:pos="8640"/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4E"/>
    <w:rsid w:val="00094048"/>
    <w:rsid w:val="00206C3F"/>
    <w:rsid w:val="002138E1"/>
    <w:rsid w:val="002607E9"/>
    <w:rsid w:val="002943C1"/>
    <w:rsid w:val="002B6122"/>
    <w:rsid w:val="003861E4"/>
    <w:rsid w:val="004B5C4E"/>
    <w:rsid w:val="0063153B"/>
    <w:rsid w:val="00636A02"/>
    <w:rsid w:val="00637A60"/>
    <w:rsid w:val="00662BF5"/>
    <w:rsid w:val="006C565D"/>
    <w:rsid w:val="00810571"/>
    <w:rsid w:val="00927CBE"/>
    <w:rsid w:val="00944641"/>
    <w:rsid w:val="009A1C9C"/>
    <w:rsid w:val="009B50DC"/>
    <w:rsid w:val="00A831DE"/>
    <w:rsid w:val="00AA7AF5"/>
    <w:rsid w:val="00AC2212"/>
    <w:rsid w:val="00AD648A"/>
    <w:rsid w:val="00AE124C"/>
    <w:rsid w:val="00AF2F7C"/>
    <w:rsid w:val="00B92410"/>
    <w:rsid w:val="00C37A13"/>
    <w:rsid w:val="00CD7828"/>
    <w:rsid w:val="00CF7732"/>
    <w:rsid w:val="00E31286"/>
    <w:rsid w:val="00E616C9"/>
    <w:rsid w:val="00FE072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C4E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C4E"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DSS%20Templates\DS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 template.DOTX</Template>
  <TotalTime>1</TotalTime>
  <Pages>1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Office of Parliamentary Counsel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Burrowes, Megan</dc:creator>
  <cp:lastModifiedBy>Gibson, Vikki</cp:lastModifiedBy>
  <cp:revision>2</cp:revision>
  <cp:lastPrinted>2014-02-14T01:03:00Z</cp:lastPrinted>
  <dcterms:created xsi:type="dcterms:W3CDTF">2014-07-16T23:41:00Z</dcterms:created>
  <dcterms:modified xsi:type="dcterms:W3CDTF">2014-07-16T23:41:00Z</dcterms:modified>
</cp:coreProperties>
</file>