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19E" w:rsidRDefault="0035519E" w:rsidP="00F65A0F">
      <w:pPr>
        <w:pStyle w:val="Heading1"/>
        <w:keepNext w:val="0"/>
        <w:spacing w:before="0" w:after="240"/>
        <w:jc w:val="center"/>
        <w:rPr>
          <w:u w:val="single"/>
        </w:rPr>
      </w:pPr>
      <w:r>
        <w:rPr>
          <w:u w:val="single"/>
        </w:rPr>
        <w:t>EXPLANATORY STATEMENT</w:t>
      </w:r>
    </w:p>
    <w:p w:rsidR="0035519E" w:rsidRDefault="0035519E" w:rsidP="00B23D17">
      <w:pPr>
        <w:pStyle w:val="Heading1"/>
        <w:keepNext w:val="0"/>
        <w:spacing w:before="120" w:after="120"/>
        <w:jc w:val="center"/>
        <w:rPr>
          <w:rFonts w:ascii="Times New Roman" w:hAnsi="Times New Roman"/>
          <w:b w:val="0"/>
          <w:bCs w:val="0"/>
          <w:i/>
          <w:iCs/>
          <w:caps w:val="0"/>
        </w:rPr>
      </w:pPr>
      <w:r>
        <w:rPr>
          <w:rFonts w:ascii="Times New Roman" w:hAnsi="Times New Roman"/>
          <w:b w:val="0"/>
          <w:bCs w:val="0"/>
          <w:i/>
          <w:iCs/>
          <w:caps w:val="0"/>
        </w:rPr>
        <w:t xml:space="preserve">Issued by authority of </w:t>
      </w:r>
      <w:r w:rsidR="003E6991">
        <w:rPr>
          <w:rFonts w:ascii="Times New Roman" w:hAnsi="Times New Roman"/>
          <w:b w:val="0"/>
          <w:bCs w:val="0"/>
          <w:i/>
          <w:iCs/>
          <w:caps w:val="0"/>
        </w:rPr>
        <w:t xml:space="preserve">the </w:t>
      </w:r>
      <w:r w:rsidR="0092336F">
        <w:rPr>
          <w:rFonts w:ascii="Times New Roman" w:hAnsi="Times New Roman"/>
          <w:b w:val="0"/>
          <w:bCs w:val="0"/>
          <w:i/>
          <w:iCs/>
          <w:caps w:val="0"/>
        </w:rPr>
        <w:t xml:space="preserve">Treasurer and the </w:t>
      </w:r>
      <w:r w:rsidR="003E6991">
        <w:rPr>
          <w:rFonts w:ascii="Times New Roman" w:hAnsi="Times New Roman"/>
          <w:b w:val="0"/>
          <w:bCs w:val="0"/>
          <w:i/>
          <w:iCs/>
          <w:caps w:val="0"/>
        </w:rPr>
        <w:t xml:space="preserve">Minister for </w:t>
      </w:r>
      <w:r w:rsidR="00C872B0">
        <w:rPr>
          <w:rFonts w:ascii="Times New Roman" w:hAnsi="Times New Roman"/>
          <w:b w:val="0"/>
          <w:bCs w:val="0"/>
          <w:i/>
          <w:iCs/>
          <w:caps w:val="0"/>
        </w:rPr>
        <w:t>Finance</w:t>
      </w:r>
    </w:p>
    <w:p w:rsidR="0035519E" w:rsidRDefault="00265C49" w:rsidP="00B23D17">
      <w:pPr>
        <w:pStyle w:val="Heading4"/>
        <w:keepNext w:val="0"/>
        <w:spacing w:before="120" w:after="120"/>
      </w:pPr>
      <w:proofErr w:type="spellStart"/>
      <w:r>
        <w:t>DisabilityCare</w:t>
      </w:r>
      <w:proofErr w:type="spellEnd"/>
      <w:r>
        <w:t xml:space="preserve"> Australia Fund Act 2013</w:t>
      </w:r>
    </w:p>
    <w:p w:rsidR="0035519E" w:rsidRDefault="00265C49" w:rsidP="00B1385E">
      <w:pPr>
        <w:pStyle w:val="BodyText2"/>
        <w:spacing w:before="120" w:after="120"/>
        <w:jc w:val="center"/>
      </w:pPr>
      <w:proofErr w:type="spellStart"/>
      <w:proofErr w:type="gramStart"/>
      <w:r>
        <w:t>DisabilityCare</w:t>
      </w:r>
      <w:proofErr w:type="spellEnd"/>
      <w:r>
        <w:t xml:space="preserve"> Australia Fund Investment Mandate</w:t>
      </w:r>
      <w:r w:rsidR="000102F4">
        <w:t xml:space="preserve"> </w:t>
      </w:r>
      <w:r w:rsidR="007444E6">
        <w:t xml:space="preserve">Directions 2014 </w:t>
      </w:r>
      <w:r w:rsidR="000102F4">
        <w:t xml:space="preserve">made under section </w:t>
      </w:r>
      <w:r>
        <w:t>29</w:t>
      </w:r>
      <w:r w:rsidR="00020FD3">
        <w:t>(1)</w:t>
      </w:r>
      <w:r w:rsidR="000102F4">
        <w:t xml:space="preserve"> of the </w:t>
      </w:r>
      <w:proofErr w:type="spellStart"/>
      <w:r>
        <w:t>DisabilityCare</w:t>
      </w:r>
      <w:proofErr w:type="spellEnd"/>
      <w:r>
        <w:t xml:space="preserve"> Australia Fund Act 2013.</w:t>
      </w:r>
      <w:proofErr w:type="gramEnd"/>
    </w:p>
    <w:p w:rsidR="000102F4" w:rsidRDefault="00265C49" w:rsidP="000102F4">
      <w:pPr>
        <w:spacing w:after="120"/>
        <w:rPr>
          <w:snapToGrid w:val="0"/>
          <w:color w:val="000000"/>
        </w:rPr>
      </w:pPr>
      <w:r>
        <w:rPr>
          <w:snapToGrid w:val="0"/>
          <w:color w:val="000000"/>
        </w:rPr>
        <w:t xml:space="preserve">The </w:t>
      </w:r>
      <w:proofErr w:type="spellStart"/>
      <w:r w:rsidRPr="00265C49">
        <w:rPr>
          <w:i/>
          <w:snapToGrid w:val="0"/>
          <w:color w:val="000000"/>
        </w:rPr>
        <w:t>DisabilityCare</w:t>
      </w:r>
      <w:proofErr w:type="spellEnd"/>
      <w:r w:rsidRPr="00265C49">
        <w:rPr>
          <w:i/>
          <w:snapToGrid w:val="0"/>
          <w:color w:val="000000"/>
        </w:rPr>
        <w:t xml:space="preserve"> Australia Fund Act 2013</w:t>
      </w:r>
      <w:r>
        <w:rPr>
          <w:snapToGrid w:val="0"/>
          <w:color w:val="000000"/>
        </w:rPr>
        <w:t xml:space="preserve"> </w:t>
      </w:r>
      <w:r w:rsidR="003F6C0E">
        <w:rPr>
          <w:snapToGrid w:val="0"/>
          <w:color w:val="000000"/>
        </w:rPr>
        <w:t xml:space="preserve">(the Act) </w:t>
      </w:r>
      <w:r>
        <w:rPr>
          <w:snapToGrid w:val="0"/>
          <w:color w:val="000000"/>
        </w:rPr>
        <w:t xml:space="preserve">enables the creation of the </w:t>
      </w:r>
      <w:proofErr w:type="spellStart"/>
      <w:r>
        <w:rPr>
          <w:snapToGrid w:val="0"/>
          <w:color w:val="000000"/>
        </w:rPr>
        <w:t>DisabilityCare</w:t>
      </w:r>
      <w:proofErr w:type="spellEnd"/>
      <w:r>
        <w:rPr>
          <w:snapToGrid w:val="0"/>
          <w:color w:val="000000"/>
        </w:rPr>
        <w:t xml:space="preserve"> Australia Fund </w:t>
      </w:r>
      <w:r w:rsidR="00AC0678">
        <w:rPr>
          <w:snapToGrid w:val="0"/>
          <w:color w:val="000000"/>
        </w:rPr>
        <w:t xml:space="preserve">(the Fund) </w:t>
      </w:r>
      <w:r>
        <w:rPr>
          <w:snapToGrid w:val="0"/>
          <w:color w:val="000000"/>
        </w:rPr>
        <w:t xml:space="preserve">from 1 July 2014. </w:t>
      </w:r>
    </w:p>
    <w:p w:rsidR="006D16C1" w:rsidRDefault="007325ED" w:rsidP="000102F4">
      <w:pPr>
        <w:spacing w:after="120"/>
        <w:rPr>
          <w:snapToGrid w:val="0"/>
          <w:color w:val="000000"/>
        </w:rPr>
      </w:pPr>
      <w:r>
        <w:rPr>
          <w:snapToGrid w:val="0"/>
          <w:color w:val="000000"/>
        </w:rPr>
        <w:t xml:space="preserve">All revenue raised from increasing the Medicare levy (from 1.5 per cent per annum to 2.0 per cent per annum of a person’s taxable income) </w:t>
      </w:r>
      <w:r w:rsidR="008A5EF3">
        <w:rPr>
          <w:snapToGrid w:val="0"/>
          <w:color w:val="000000"/>
        </w:rPr>
        <w:t xml:space="preserve">from 1 July 2014 </w:t>
      </w:r>
      <w:r>
        <w:rPr>
          <w:snapToGrid w:val="0"/>
          <w:color w:val="000000"/>
        </w:rPr>
        <w:t>will be credited into the Fund</w:t>
      </w:r>
      <w:r w:rsidR="007444E6">
        <w:rPr>
          <w:snapToGrid w:val="0"/>
          <w:color w:val="000000"/>
        </w:rPr>
        <w:t>.</w:t>
      </w:r>
      <w:r>
        <w:rPr>
          <w:snapToGrid w:val="0"/>
          <w:color w:val="000000"/>
        </w:rPr>
        <w:t xml:space="preserve"> </w:t>
      </w:r>
      <w:r w:rsidR="00265C49">
        <w:rPr>
          <w:snapToGrid w:val="0"/>
          <w:color w:val="000000"/>
        </w:rPr>
        <w:t xml:space="preserve">The purpose of </w:t>
      </w:r>
      <w:r w:rsidR="00AC0678">
        <w:rPr>
          <w:snapToGrid w:val="0"/>
          <w:color w:val="000000"/>
        </w:rPr>
        <w:t>the</w:t>
      </w:r>
      <w:r w:rsidR="00265C49">
        <w:rPr>
          <w:snapToGrid w:val="0"/>
          <w:color w:val="000000"/>
        </w:rPr>
        <w:t xml:space="preserve"> Fund is to </w:t>
      </w:r>
      <w:r w:rsidR="008A5EF3">
        <w:rPr>
          <w:snapToGrid w:val="0"/>
          <w:color w:val="000000"/>
        </w:rPr>
        <w:t>invest the revenues from the Medicare levy increase</w:t>
      </w:r>
      <w:r w:rsidR="00AC0678">
        <w:rPr>
          <w:snapToGrid w:val="0"/>
          <w:color w:val="000000"/>
        </w:rPr>
        <w:t xml:space="preserve"> to enhance the Commonwealth’s ability to reimburse</w:t>
      </w:r>
      <w:r w:rsidR="00265C49">
        <w:rPr>
          <w:snapToGrid w:val="0"/>
          <w:color w:val="000000"/>
        </w:rPr>
        <w:t xml:space="preserve"> </w:t>
      </w:r>
      <w:r w:rsidR="00AC0678">
        <w:rPr>
          <w:snapToGrid w:val="0"/>
          <w:color w:val="000000"/>
        </w:rPr>
        <w:t>the State and Territories and the Commonwealth</w:t>
      </w:r>
      <w:r w:rsidR="00265C49">
        <w:rPr>
          <w:snapToGrid w:val="0"/>
          <w:color w:val="000000"/>
        </w:rPr>
        <w:t xml:space="preserve"> for </w:t>
      </w:r>
      <w:r w:rsidR="00AC0678">
        <w:rPr>
          <w:snapToGrid w:val="0"/>
          <w:color w:val="000000"/>
        </w:rPr>
        <w:t xml:space="preserve">the </w:t>
      </w:r>
      <w:r w:rsidR="00265C49">
        <w:rPr>
          <w:snapToGrid w:val="0"/>
          <w:color w:val="000000"/>
        </w:rPr>
        <w:t xml:space="preserve">expenditure in relation to the </w:t>
      </w:r>
      <w:r w:rsidR="00265C49" w:rsidRPr="00AC0678">
        <w:rPr>
          <w:i/>
          <w:snapToGrid w:val="0"/>
          <w:color w:val="000000"/>
        </w:rPr>
        <w:t>National Disability Insurance Scheme</w:t>
      </w:r>
      <w:r w:rsidR="00AC0678" w:rsidRPr="00AC0678">
        <w:rPr>
          <w:i/>
          <w:snapToGrid w:val="0"/>
          <w:color w:val="000000"/>
        </w:rPr>
        <w:t xml:space="preserve"> Act 2013</w:t>
      </w:r>
      <w:r w:rsidR="00265C49">
        <w:rPr>
          <w:snapToGrid w:val="0"/>
          <w:color w:val="000000"/>
        </w:rPr>
        <w:t>.</w:t>
      </w:r>
      <w:r w:rsidR="00722207">
        <w:rPr>
          <w:snapToGrid w:val="0"/>
          <w:color w:val="000000"/>
        </w:rPr>
        <w:t xml:space="preserve"> </w:t>
      </w:r>
    </w:p>
    <w:p w:rsidR="00265C49" w:rsidRDefault="00722207" w:rsidP="000102F4">
      <w:pPr>
        <w:spacing w:after="120"/>
        <w:rPr>
          <w:snapToGrid w:val="0"/>
          <w:color w:val="000000"/>
        </w:rPr>
      </w:pPr>
      <w:r>
        <w:rPr>
          <w:snapToGrid w:val="0"/>
          <w:color w:val="000000"/>
        </w:rPr>
        <w:t xml:space="preserve">The Future Fund Board of Guardians </w:t>
      </w:r>
      <w:r w:rsidR="003F6C0E">
        <w:rPr>
          <w:snapToGrid w:val="0"/>
          <w:color w:val="000000"/>
        </w:rPr>
        <w:t xml:space="preserve">(the Board) </w:t>
      </w:r>
      <w:r>
        <w:rPr>
          <w:snapToGrid w:val="0"/>
          <w:color w:val="000000"/>
        </w:rPr>
        <w:t>is responsible for deciding how to invest the Fund.</w:t>
      </w:r>
      <w:r w:rsidR="006D16C1">
        <w:rPr>
          <w:snapToGrid w:val="0"/>
          <w:color w:val="000000"/>
        </w:rPr>
        <w:t xml:space="preserve"> </w:t>
      </w:r>
    </w:p>
    <w:p w:rsidR="00DA13EE" w:rsidRDefault="000102F4" w:rsidP="00DA13EE">
      <w:pPr>
        <w:pStyle w:val="NumberList"/>
        <w:keepLines w:val="0"/>
        <w:spacing w:before="120" w:after="120"/>
      </w:pPr>
      <w:r>
        <w:t xml:space="preserve">Section </w:t>
      </w:r>
      <w:r w:rsidR="00265C49">
        <w:t>29</w:t>
      </w:r>
      <w:r>
        <w:t xml:space="preserve"> of the </w:t>
      </w:r>
      <w:r w:rsidR="003F6C0E" w:rsidRPr="003F6C0E">
        <w:rPr>
          <w:snapToGrid w:val="0"/>
        </w:rPr>
        <w:t>Act</w:t>
      </w:r>
      <w:r w:rsidR="00265C49">
        <w:rPr>
          <w:snapToGrid w:val="0"/>
        </w:rPr>
        <w:t xml:space="preserve"> </w:t>
      </w:r>
      <w:r>
        <w:t xml:space="preserve">provides that the </w:t>
      </w:r>
      <w:r w:rsidR="007444E6">
        <w:t>r</w:t>
      </w:r>
      <w:r w:rsidR="00265C49">
        <w:t xml:space="preserve">esponsible </w:t>
      </w:r>
      <w:r>
        <w:t>Minister</w:t>
      </w:r>
      <w:r w:rsidR="00265C49">
        <w:t xml:space="preserve">s (the Minister for Finance and the Treasurer) may give the Board written directions about the performance of its </w:t>
      </w:r>
      <w:proofErr w:type="spellStart"/>
      <w:r w:rsidR="00265C49">
        <w:t>DisabilityCare</w:t>
      </w:r>
      <w:proofErr w:type="spellEnd"/>
      <w:r w:rsidR="00265C49">
        <w:t xml:space="preserve"> Australia Fund investment functions. These directions ar</w:t>
      </w:r>
      <w:r w:rsidR="00722207">
        <w:t xml:space="preserve">e known as the </w:t>
      </w:r>
      <w:proofErr w:type="spellStart"/>
      <w:r w:rsidR="00722207" w:rsidRPr="007444E6">
        <w:rPr>
          <w:i/>
        </w:rPr>
        <w:t>DisabilityCare</w:t>
      </w:r>
      <w:proofErr w:type="spellEnd"/>
      <w:r w:rsidR="00722207" w:rsidRPr="007444E6">
        <w:rPr>
          <w:i/>
        </w:rPr>
        <w:t xml:space="preserve"> A</w:t>
      </w:r>
      <w:r w:rsidR="00265C49" w:rsidRPr="007444E6">
        <w:rPr>
          <w:i/>
        </w:rPr>
        <w:t>ustralia Fund Investment Mandate</w:t>
      </w:r>
      <w:r w:rsidR="007444E6">
        <w:rPr>
          <w:i/>
        </w:rPr>
        <w:t xml:space="preserve"> Directions 2014</w:t>
      </w:r>
      <w:r w:rsidR="003F6C0E">
        <w:t xml:space="preserve"> (Investment Mandate)</w:t>
      </w:r>
      <w:r w:rsidR="00265C49">
        <w:t>.</w:t>
      </w:r>
      <w:r>
        <w:t xml:space="preserve"> </w:t>
      </w:r>
    </w:p>
    <w:p w:rsidR="0035519E" w:rsidRDefault="00DA13EE" w:rsidP="00DA13EE">
      <w:pPr>
        <w:pStyle w:val="NumberList"/>
        <w:keepLines w:val="0"/>
        <w:spacing w:before="120" w:after="120"/>
        <w:rPr>
          <w:bCs/>
        </w:rPr>
      </w:pPr>
      <w:r w:rsidRPr="00AC0678">
        <w:rPr>
          <w:bCs/>
        </w:rPr>
        <w:t xml:space="preserve">The directions, in the form of the </w:t>
      </w:r>
      <w:r>
        <w:rPr>
          <w:bCs/>
        </w:rPr>
        <w:t xml:space="preserve">Investment Mandate, provide guidance to the Board, in relation to its investment strategy for the Fund. The Board is required by the Act to seek to maximise the return earned on the Fund, consistent with international best practice for </w:t>
      </w:r>
      <w:r w:rsidR="008A5EF3">
        <w:rPr>
          <w:bCs/>
        </w:rPr>
        <w:t xml:space="preserve">institutional </w:t>
      </w:r>
      <w:r>
        <w:rPr>
          <w:bCs/>
        </w:rPr>
        <w:t>investment</w:t>
      </w:r>
      <w:r w:rsidR="00E275A8">
        <w:rPr>
          <w:bCs/>
        </w:rPr>
        <w:t xml:space="preserve"> and </w:t>
      </w:r>
      <w:r>
        <w:rPr>
          <w:bCs/>
        </w:rPr>
        <w:t>subject to its obligations under the Act</w:t>
      </w:r>
      <w:r w:rsidR="00E275A8">
        <w:rPr>
          <w:bCs/>
        </w:rPr>
        <w:t>,</w:t>
      </w:r>
      <w:r>
        <w:rPr>
          <w:bCs/>
        </w:rPr>
        <w:t xml:space="preserve"> and any </w:t>
      </w:r>
      <w:r w:rsidR="007444E6">
        <w:rPr>
          <w:bCs/>
        </w:rPr>
        <w:t xml:space="preserve">written </w:t>
      </w:r>
      <w:r>
        <w:rPr>
          <w:bCs/>
        </w:rPr>
        <w:t>directions given by the Responsible Ministers under the Act.</w:t>
      </w:r>
    </w:p>
    <w:p w:rsidR="0037566E" w:rsidRDefault="0037566E" w:rsidP="0037566E">
      <w:pPr>
        <w:pStyle w:val="OutlineNumbered1"/>
        <w:numPr>
          <w:ilvl w:val="0"/>
          <w:numId w:val="0"/>
        </w:numPr>
        <w:tabs>
          <w:tab w:val="left" w:pos="720"/>
        </w:tabs>
      </w:pPr>
      <w:r>
        <w:t>T</w:t>
      </w:r>
      <w:r w:rsidRPr="00CF6098">
        <w:t>he responsible Ministers</w:t>
      </w:r>
      <w:r>
        <w:t xml:space="preserve"> are able to review the Investment Mandate, in consultation with the Board, including in relation to </w:t>
      </w:r>
      <w:r w:rsidRPr="00CF6098">
        <w:t>any material change</w:t>
      </w:r>
      <w:r>
        <w:t>s</w:t>
      </w:r>
      <w:r w:rsidRPr="00CF6098">
        <w:t xml:space="preserve"> to either investment conditions or the </w:t>
      </w:r>
      <w:proofErr w:type="spellStart"/>
      <w:r w:rsidRPr="00CF6098">
        <w:t>cashflow</w:t>
      </w:r>
      <w:proofErr w:type="spellEnd"/>
      <w:r w:rsidRPr="00CF6098">
        <w:t xml:space="preserve"> position of the Fund.</w:t>
      </w:r>
    </w:p>
    <w:p w:rsidR="007444E6" w:rsidRPr="007444E6" w:rsidRDefault="007444E6" w:rsidP="007444E6">
      <w:pPr>
        <w:pStyle w:val="NumberList"/>
        <w:keepLines w:val="0"/>
        <w:spacing w:before="120" w:after="120"/>
        <w:rPr>
          <w:b/>
          <w:bCs/>
        </w:rPr>
      </w:pPr>
      <w:r w:rsidRPr="007444E6">
        <w:rPr>
          <w:b/>
          <w:bCs/>
        </w:rPr>
        <w:t xml:space="preserve">Exemption from disallowance and </w:t>
      </w:r>
      <w:proofErr w:type="spellStart"/>
      <w:r w:rsidRPr="007444E6">
        <w:rPr>
          <w:b/>
          <w:bCs/>
        </w:rPr>
        <w:t>sunsetting</w:t>
      </w:r>
      <w:proofErr w:type="spellEnd"/>
      <w:r w:rsidRPr="007444E6">
        <w:rPr>
          <w:b/>
          <w:bCs/>
        </w:rPr>
        <w:t xml:space="preserve"> regime</w:t>
      </w:r>
    </w:p>
    <w:p w:rsidR="0092336F" w:rsidRDefault="0092336F" w:rsidP="0037566E">
      <w:pPr>
        <w:pStyle w:val="OutlineNumbered1"/>
        <w:numPr>
          <w:ilvl w:val="0"/>
          <w:numId w:val="0"/>
        </w:numPr>
        <w:tabs>
          <w:tab w:val="left" w:pos="720"/>
        </w:tabs>
      </w:pPr>
      <w:r>
        <w:t>The Investment Mandate is a legislative instrument</w:t>
      </w:r>
      <w:r w:rsidR="000E6DE7">
        <w:t>, h</w:t>
      </w:r>
      <w:r>
        <w:t xml:space="preserve">owever </w:t>
      </w:r>
      <w:r w:rsidR="00A747DC">
        <w:t>s</w:t>
      </w:r>
      <w:r>
        <w:t xml:space="preserve">ection 42 of the </w:t>
      </w:r>
      <w:r w:rsidRPr="00AB3EE9">
        <w:rPr>
          <w:i/>
        </w:rPr>
        <w:t>Legislative Instruments Act 2003</w:t>
      </w:r>
      <w:r>
        <w:t xml:space="preserve"> (which deals with the disallowance of legislative instruments) does not apply to this instrument</w:t>
      </w:r>
      <w:r w:rsidR="00A747DC">
        <w:t xml:space="preserve"> (item </w:t>
      </w:r>
      <w:proofErr w:type="spellStart"/>
      <w:r w:rsidR="00A747DC">
        <w:t>41of</w:t>
      </w:r>
      <w:proofErr w:type="spellEnd"/>
      <w:r w:rsidR="00A747DC">
        <w:t xml:space="preserve"> the table in subsection 44(2) of the </w:t>
      </w:r>
      <w:r w:rsidR="00A747DC">
        <w:rPr>
          <w:i/>
        </w:rPr>
        <w:t>Legislative Instruments Act 2003</w:t>
      </w:r>
      <w:r w:rsidR="00A747DC">
        <w:t>)</w:t>
      </w:r>
      <w:r>
        <w:t>.</w:t>
      </w:r>
    </w:p>
    <w:p w:rsidR="00A747DC" w:rsidRPr="00A747DC" w:rsidRDefault="00A747DC" w:rsidP="0037566E">
      <w:pPr>
        <w:pStyle w:val="OutlineNumbered1"/>
        <w:numPr>
          <w:ilvl w:val="0"/>
          <w:numId w:val="0"/>
        </w:numPr>
        <w:tabs>
          <w:tab w:val="left" w:pos="720"/>
        </w:tabs>
      </w:pPr>
      <w:r>
        <w:t xml:space="preserve">Part 6 of the </w:t>
      </w:r>
      <w:r>
        <w:rPr>
          <w:i/>
        </w:rPr>
        <w:t xml:space="preserve">Legislative Instruments Act 2003, </w:t>
      </w:r>
      <w:r>
        <w:t xml:space="preserve">provides for </w:t>
      </w:r>
      <w:proofErr w:type="spellStart"/>
      <w:r>
        <w:t>sunsetting</w:t>
      </w:r>
      <w:proofErr w:type="spellEnd"/>
      <w:r>
        <w:t xml:space="preserve">. Item 46 of the table in subsection 45(2) of the </w:t>
      </w:r>
      <w:r>
        <w:rPr>
          <w:i/>
        </w:rPr>
        <w:t xml:space="preserve">Legislative Instruments Act 2003 </w:t>
      </w:r>
      <w:r>
        <w:t xml:space="preserve">provides that Part 6 does not apply to </w:t>
      </w:r>
      <w:r w:rsidRPr="00A747DC">
        <w:t>Ministerial directions to any person or body</w:t>
      </w:r>
      <w:r>
        <w:t xml:space="preserve">.  As such, Part 6 of the </w:t>
      </w:r>
      <w:r>
        <w:rPr>
          <w:i/>
        </w:rPr>
        <w:t>Legislative Instruments Act 2003</w:t>
      </w:r>
      <w:r>
        <w:t xml:space="preserve"> (</w:t>
      </w:r>
      <w:proofErr w:type="spellStart"/>
      <w:r>
        <w:t>sunsetting</w:t>
      </w:r>
      <w:proofErr w:type="spellEnd"/>
      <w:r>
        <w:t>) does not apply to this legislative instrument.</w:t>
      </w:r>
    </w:p>
    <w:p w:rsidR="0035519E" w:rsidRDefault="00265C49" w:rsidP="00B23D17">
      <w:pPr>
        <w:pStyle w:val="NumberList"/>
        <w:keepLines w:val="0"/>
        <w:spacing w:before="120" w:after="120"/>
        <w:rPr>
          <w:b/>
          <w:bCs/>
        </w:rPr>
      </w:pPr>
      <w:r>
        <w:rPr>
          <w:b/>
          <w:bCs/>
        </w:rPr>
        <w:t>Investment Mandate</w:t>
      </w:r>
    </w:p>
    <w:p w:rsidR="00071431" w:rsidRDefault="00DA13EE" w:rsidP="00071431">
      <w:pPr>
        <w:pStyle w:val="OutlineNumbered1"/>
        <w:numPr>
          <w:ilvl w:val="0"/>
          <w:numId w:val="0"/>
        </w:numPr>
        <w:tabs>
          <w:tab w:val="left" w:pos="720"/>
        </w:tabs>
      </w:pPr>
      <w:r>
        <w:t xml:space="preserve">For the purpose of this </w:t>
      </w:r>
      <w:r w:rsidR="00E275A8">
        <w:t>Investment Mandate</w:t>
      </w:r>
      <w:r>
        <w:t xml:space="preserve">, the Government has directed the Board to aim </w:t>
      </w:r>
      <w:r w:rsidR="00E275A8">
        <w:t>to achieve a return on</w:t>
      </w:r>
      <w:r>
        <w:t xml:space="preserve"> the Fund</w:t>
      </w:r>
      <w:r w:rsidR="00E275A8">
        <w:t xml:space="preserve"> of </w:t>
      </w:r>
      <w:r>
        <w:t xml:space="preserve">the Australian three month bank bill swap rate plus 0.3 per cent per annum, calculated on a rolling twelve month </w:t>
      </w:r>
      <w:r w:rsidR="00020FD3">
        <w:t>(</w:t>
      </w:r>
      <w:r>
        <w:t>net</w:t>
      </w:r>
      <w:r w:rsidR="007444E6">
        <w:t xml:space="preserve"> </w:t>
      </w:r>
      <w:r>
        <w:t>of</w:t>
      </w:r>
      <w:r w:rsidR="007444E6">
        <w:t xml:space="preserve"> </w:t>
      </w:r>
      <w:r>
        <w:t>fee</w:t>
      </w:r>
      <w:r w:rsidR="00020FD3">
        <w:t>)</w:t>
      </w:r>
      <w:r>
        <w:t xml:space="preserve"> basis. This benchmark return is subject to the Board being able to meet the two primary objectives – sufficient liquidity to meet payments</w:t>
      </w:r>
      <w:r w:rsidR="00E275A8">
        <w:t xml:space="preserve"> from the Fund</w:t>
      </w:r>
      <w:r>
        <w:t>, and minimising the probability of capital losses over a twelve month period.</w:t>
      </w:r>
    </w:p>
    <w:p w:rsidR="00071431" w:rsidRDefault="00071431" w:rsidP="00071431">
      <w:pPr>
        <w:pStyle w:val="OutlineNumbered1"/>
        <w:numPr>
          <w:ilvl w:val="0"/>
          <w:numId w:val="0"/>
        </w:numPr>
        <w:tabs>
          <w:tab w:val="left" w:pos="720"/>
        </w:tabs>
      </w:pPr>
      <w:r>
        <w:lastRenderedPageBreak/>
        <w:t>The Government has an obligation to the Australian community to make decisions that are economically and fiscally responsible.  It is the expectation of the Government that in managing the investments of the Fund, the Board should minimise disruption to the operation of domestic financial and credit markets and act in a manner that minimises the potential to effect any abnormal change in the volatility or efficient operation of Australian financial markets.</w:t>
      </w:r>
    </w:p>
    <w:p w:rsidR="00071431" w:rsidRDefault="00071431" w:rsidP="00071431">
      <w:pPr>
        <w:pStyle w:val="OutlineNumbered1"/>
        <w:numPr>
          <w:ilvl w:val="0"/>
          <w:numId w:val="0"/>
        </w:numPr>
        <w:tabs>
          <w:tab w:val="left" w:pos="720"/>
        </w:tabs>
      </w:pPr>
      <w:r>
        <w:t>The Board is also required to act in a manner that is unlikely to cause any diminution of the Australian Government’s reputation in Australian and international financial markets.</w:t>
      </w:r>
    </w:p>
    <w:p w:rsidR="00901424" w:rsidRPr="00BA6763" w:rsidRDefault="00901424" w:rsidP="00AE0EEC">
      <w:pPr>
        <w:pStyle w:val="NumberList"/>
        <w:keepLines w:val="0"/>
        <w:spacing w:before="120" w:after="120"/>
      </w:pPr>
      <w:r w:rsidRPr="00AE0EEC">
        <w:rPr>
          <w:b/>
          <w:bCs/>
        </w:rPr>
        <w:t>Consultation</w:t>
      </w:r>
      <w:r w:rsidRPr="00901424">
        <w:rPr>
          <w:b/>
        </w:rPr>
        <w:t xml:space="preserve"> </w:t>
      </w:r>
    </w:p>
    <w:p w:rsidR="00265C49" w:rsidRPr="00265C49" w:rsidRDefault="00265C49" w:rsidP="00AE0EEC">
      <w:pPr>
        <w:pStyle w:val="OutlineNumbered1"/>
        <w:numPr>
          <w:ilvl w:val="0"/>
          <w:numId w:val="0"/>
        </w:numPr>
        <w:tabs>
          <w:tab w:val="left" w:pos="720"/>
        </w:tabs>
        <w:rPr>
          <w:bCs/>
        </w:rPr>
      </w:pPr>
      <w:r>
        <w:rPr>
          <w:bCs/>
        </w:rPr>
        <w:t xml:space="preserve">The </w:t>
      </w:r>
      <w:r w:rsidR="0092336F">
        <w:rPr>
          <w:bCs/>
        </w:rPr>
        <w:t xml:space="preserve">Board, the </w:t>
      </w:r>
      <w:r>
        <w:rPr>
          <w:bCs/>
        </w:rPr>
        <w:t>Future Fu</w:t>
      </w:r>
      <w:r w:rsidRPr="00265C49">
        <w:rPr>
          <w:bCs/>
        </w:rPr>
        <w:t xml:space="preserve">nd </w:t>
      </w:r>
      <w:r w:rsidR="006F5D60">
        <w:rPr>
          <w:bCs/>
        </w:rPr>
        <w:t>M</w:t>
      </w:r>
      <w:r w:rsidR="006F5D60" w:rsidRPr="00265C49">
        <w:rPr>
          <w:bCs/>
        </w:rPr>
        <w:t xml:space="preserve">anagement </w:t>
      </w:r>
      <w:r w:rsidRPr="00265C49">
        <w:rPr>
          <w:bCs/>
        </w:rPr>
        <w:t>Agency</w:t>
      </w:r>
      <w:r w:rsidR="00020FD3">
        <w:rPr>
          <w:bCs/>
        </w:rPr>
        <w:t xml:space="preserve"> and </w:t>
      </w:r>
      <w:r w:rsidRPr="00265C49">
        <w:rPr>
          <w:bCs/>
        </w:rPr>
        <w:t xml:space="preserve">the </w:t>
      </w:r>
      <w:r w:rsidR="006F5D60">
        <w:rPr>
          <w:bCs/>
        </w:rPr>
        <w:t xml:space="preserve">Department of the </w:t>
      </w:r>
      <w:r w:rsidRPr="00265C49">
        <w:rPr>
          <w:bCs/>
        </w:rPr>
        <w:t>Treasury</w:t>
      </w:r>
      <w:r w:rsidR="006F5D60">
        <w:rPr>
          <w:bCs/>
        </w:rPr>
        <w:t xml:space="preserve"> </w:t>
      </w:r>
      <w:r w:rsidRPr="00265C49">
        <w:rPr>
          <w:bCs/>
        </w:rPr>
        <w:t>were consulted in the drafting of the Investment Mandate.</w:t>
      </w:r>
    </w:p>
    <w:p w:rsidR="0035519E" w:rsidRPr="00247070" w:rsidRDefault="0035519E" w:rsidP="00AE0EEC">
      <w:pPr>
        <w:pStyle w:val="NumberList"/>
        <w:keepLines w:val="0"/>
        <w:spacing w:before="120" w:after="120"/>
        <w:rPr>
          <w:b/>
          <w:bCs/>
        </w:rPr>
      </w:pPr>
      <w:r w:rsidRPr="00247070">
        <w:rPr>
          <w:b/>
          <w:bCs/>
        </w:rPr>
        <w:t>Commencement</w:t>
      </w:r>
    </w:p>
    <w:p w:rsidR="00901424" w:rsidRDefault="00265C49" w:rsidP="00265C49">
      <w:pPr>
        <w:spacing w:before="120" w:after="120"/>
      </w:pPr>
      <w:r>
        <w:t>Under section 29(10) of th</w:t>
      </w:r>
      <w:r w:rsidRPr="003F6C0E">
        <w:t xml:space="preserve">e </w:t>
      </w:r>
      <w:r w:rsidR="003F6C0E" w:rsidRPr="003F6C0E">
        <w:t>Act,</w:t>
      </w:r>
      <w:r w:rsidRPr="003F6C0E">
        <w:t xml:space="preserve"> </w:t>
      </w:r>
      <w:r>
        <w:t>t</w:t>
      </w:r>
      <w:r w:rsidR="0042044C" w:rsidRPr="00247070">
        <w:t xml:space="preserve">he </w:t>
      </w:r>
      <w:r>
        <w:t xml:space="preserve">Investment Mandate comes into effect 15 days after the legislative instrument </w:t>
      </w:r>
      <w:r w:rsidR="0092336F">
        <w:t xml:space="preserve">has been signed by the </w:t>
      </w:r>
      <w:r w:rsidR="007444E6">
        <w:t>r</w:t>
      </w:r>
      <w:r w:rsidR="0092336F">
        <w:t>esponsible Ministers</w:t>
      </w:r>
      <w:r w:rsidR="00DE1C7B">
        <w:t>.</w:t>
      </w:r>
    </w:p>
    <w:p w:rsidR="009A117B" w:rsidRPr="00265C49" w:rsidRDefault="00E836F6" w:rsidP="00AE0EEC">
      <w:pPr>
        <w:pStyle w:val="NumberList"/>
        <w:keepLines w:val="0"/>
        <w:spacing w:before="120" w:after="120"/>
        <w:rPr>
          <w:b/>
        </w:rPr>
      </w:pPr>
      <w:r w:rsidRPr="00AE0EEC">
        <w:rPr>
          <w:b/>
          <w:bCs/>
        </w:rPr>
        <w:t>Statement</w:t>
      </w:r>
      <w:r w:rsidRPr="009A117B">
        <w:rPr>
          <w:b/>
        </w:rPr>
        <w:t xml:space="preserve"> of Compatibility with Human Rights</w:t>
      </w:r>
    </w:p>
    <w:p w:rsidR="00B67A97" w:rsidRPr="00C36CD4" w:rsidRDefault="009A117B" w:rsidP="003E27C0">
      <w:pPr>
        <w:spacing w:before="120" w:after="120"/>
      </w:pPr>
      <w:r>
        <w:t>A</w:t>
      </w:r>
      <w:r w:rsidR="00983433">
        <w:t xml:space="preserve">s section 42 of the </w:t>
      </w:r>
      <w:r w:rsidR="00983433">
        <w:rPr>
          <w:i/>
        </w:rPr>
        <w:t xml:space="preserve">Legislative Instruments Act 2003 </w:t>
      </w:r>
      <w:r w:rsidR="00983433">
        <w:t>does not apply to this instrument, a</w:t>
      </w:r>
      <w:r>
        <w:t xml:space="preserve"> Statement of Compatibility with Human Rights is </w:t>
      </w:r>
      <w:r w:rsidR="00983433">
        <w:t xml:space="preserve">not required under section 9 of the </w:t>
      </w:r>
      <w:bookmarkStart w:id="0" w:name="OLE_LINK1"/>
      <w:bookmarkStart w:id="1" w:name="OLE_LINK2"/>
      <w:r w:rsidR="00983433">
        <w:rPr>
          <w:i/>
        </w:rPr>
        <w:t>Human Rights (Parliamentary Scrutiny) Act 2011</w:t>
      </w:r>
      <w:bookmarkEnd w:id="0"/>
      <w:bookmarkEnd w:id="1"/>
      <w:r w:rsidR="00983433">
        <w:rPr>
          <w:i/>
        </w:rPr>
        <w:t>.</w:t>
      </w:r>
      <w:r w:rsidR="00722207" w:rsidRPr="00807F8D">
        <w:rPr>
          <w:b/>
          <w:bCs/>
        </w:rPr>
        <w:t xml:space="preserve"> </w:t>
      </w:r>
    </w:p>
    <w:sectPr w:rsidR="00B67A97" w:rsidRPr="00C36CD4" w:rsidSect="00DE1C7B">
      <w:headerReference w:type="default" r:id="rId8"/>
      <w:footerReference w:type="default" r:id="rId9"/>
      <w:headerReference w:type="first" r:id="rId10"/>
      <w:footerReference w:type="first" r:id="rId11"/>
      <w:pgSz w:w="11907" w:h="16834"/>
      <w:pgMar w:top="1304" w:right="1361" w:bottom="993" w:left="1361" w:header="397" w:footer="284"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7C0" w:rsidRDefault="003E27C0">
      <w:r>
        <w:separator/>
      </w:r>
    </w:p>
  </w:endnote>
  <w:endnote w:type="continuationSeparator" w:id="0">
    <w:p w:rsidR="003E27C0" w:rsidRDefault="003E27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imes New (W1)">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7C0" w:rsidRDefault="003E27C0">
    <w:pPr>
      <w:pStyle w:val="Header"/>
      <w:jc w:val="center"/>
      <w:rPr>
        <w:b/>
        <w:bCs/>
        <w:sz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7C0" w:rsidRDefault="003E27C0">
    <w:pPr>
      <w:pStyle w:val="Head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7C0" w:rsidRDefault="003E27C0">
      <w:r>
        <w:separator/>
      </w:r>
    </w:p>
  </w:footnote>
  <w:footnote w:type="continuationSeparator" w:id="0">
    <w:p w:rsidR="003E27C0" w:rsidRDefault="003E27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7C0" w:rsidRDefault="007A5066">
    <w:pPr>
      <w:pStyle w:val="Header"/>
      <w:framePr w:wrap="auto" w:vAnchor="text" w:hAnchor="margin" w:xAlign="center" w:y="1"/>
      <w:rPr>
        <w:rStyle w:val="PageNumber"/>
      </w:rPr>
    </w:pPr>
    <w:r>
      <w:rPr>
        <w:rStyle w:val="PageNumber"/>
      </w:rPr>
      <w:fldChar w:fldCharType="begin"/>
    </w:r>
    <w:r w:rsidR="003E27C0">
      <w:rPr>
        <w:rStyle w:val="PageNumber"/>
      </w:rPr>
      <w:instrText xml:space="preserve">PAGE  </w:instrText>
    </w:r>
    <w:r>
      <w:rPr>
        <w:rStyle w:val="PageNumber"/>
      </w:rPr>
      <w:fldChar w:fldCharType="separate"/>
    </w:r>
    <w:r w:rsidR="007537B8">
      <w:rPr>
        <w:rStyle w:val="PageNumber"/>
        <w:noProof/>
      </w:rPr>
      <w:t>2</w:t>
    </w:r>
    <w:r>
      <w:rPr>
        <w:rStyle w:val="PageNumber"/>
      </w:rPr>
      <w:fldChar w:fldCharType="end"/>
    </w:r>
  </w:p>
  <w:p w:rsidR="003E27C0" w:rsidRDefault="003E27C0">
    <w:pPr>
      <w:pStyle w:val="Header"/>
      <w:jc w:val="center"/>
      <w:rPr>
        <w:snapToGrid w:val="0"/>
        <w:color w:val="000000"/>
      </w:rPr>
    </w:pPr>
  </w:p>
  <w:p w:rsidR="003E27C0" w:rsidRDefault="003E27C0">
    <w:pPr>
      <w:pStyle w:val="Header"/>
      <w:jc w:val="center"/>
      <w:rPr>
        <w:b/>
        <w:bCs/>
        <w:sz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7C0" w:rsidRDefault="003E27C0">
    <w:pPr>
      <w:pStyle w:val="Header"/>
      <w:jc w:val="center"/>
      <w:rPr>
        <w:b/>
        <w:bCs/>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319D"/>
    <w:multiLevelType w:val="hybridMultilevel"/>
    <w:tmpl w:val="1BE0E478"/>
    <w:lvl w:ilvl="0" w:tplc="0409000F">
      <w:start w:val="1"/>
      <w:numFmt w:val="decimal"/>
      <w:lvlText w:val="%1."/>
      <w:lvlJc w:val="left"/>
      <w:pPr>
        <w:tabs>
          <w:tab w:val="num" w:pos="360"/>
        </w:tabs>
        <w:ind w:left="360" w:hanging="360"/>
      </w:pPr>
    </w:lvl>
    <w:lvl w:ilvl="1" w:tplc="E572C200">
      <w:start w:val="1"/>
      <w:numFmt w:val="decimal"/>
      <w:lvlText w:val="(%2)"/>
      <w:lvlJc w:val="left"/>
      <w:pPr>
        <w:tabs>
          <w:tab w:val="num" w:pos="1080"/>
        </w:tabs>
        <w:ind w:left="1080" w:hanging="360"/>
      </w:pPr>
      <w:rPr>
        <w:rFonts w:hint="default"/>
      </w:rPr>
    </w:lvl>
    <w:lvl w:ilvl="2" w:tplc="1118011E">
      <w:start w:val="1"/>
      <w:numFmt w:val="lowerLetter"/>
      <w:lvlText w:val="(%3)"/>
      <w:lvlJc w:val="left"/>
      <w:pPr>
        <w:tabs>
          <w:tab w:val="num" w:pos="1980"/>
        </w:tabs>
        <w:ind w:left="1980" w:hanging="36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3ED583A"/>
    <w:multiLevelType w:val="singleLevel"/>
    <w:tmpl w:val="E3DC1BF6"/>
    <w:lvl w:ilvl="0">
      <w:start w:val="2"/>
      <w:numFmt w:val="decimal"/>
      <w:lvlText w:val="%1."/>
      <w:lvlJc w:val="left"/>
      <w:pPr>
        <w:tabs>
          <w:tab w:val="num" w:pos="420"/>
        </w:tabs>
        <w:ind w:left="420" w:hanging="420"/>
      </w:pPr>
      <w:rPr>
        <w:rFonts w:hint="default"/>
        <w:b w:val="0"/>
      </w:rPr>
    </w:lvl>
  </w:abstractNum>
  <w:abstractNum w:abstractNumId="2">
    <w:nsid w:val="0544401C"/>
    <w:multiLevelType w:val="singleLevel"/>
    <w:tmpl w:val="1BA6F6CE"/>
    <w:lvl w:ilvl="0">
      <w:start w:val="2"/>
      <w:numFmt w:val="decimal"/>
      <w:pStyle w:val="List1"/>
      <w:lvlText w:val="%1."/>
      <w:lvlJc w:val="left"/>
      <w:pPr>
        <w:tabs>
          <w:tab w:val="num" w:pos="360"/>
        </w:tabs>
      </w:pPr>
      <w:rPr>
        <w:b w:val="0"/>
        <w:i w:val="0"/>
      </w:rPr>
    </w:lvl>
  </w:abstractNum>
  <w:abstractNum w:abstractNumId="3">
    <w:nsid w:val="06644DC6"/>
    <w:multiLevelType w:val="hybridMultilevel"/>
    <w:tmpl w:val="873A65E2"/>
    <w:lvl w:ilvl="0" w:tplc="85AEC2EA">
      <w:start w:val="1"/>
      <w:numFmt w:val="decimal"/>
      <w:lvlText w:val="%1."/>
      <w:lvlJc w:val="left"/>
      <w:pPr>
        <w:tabs>
          <w:tab w:val="num" w:pos="113"/>
        </w:tabs>
        <w:ind w:left="0" w:firstLine="0"/>
      </w:pPr>
      <w:rPr>
        <w:rFonts w:ascii="Times New (W1)" w:hAnsi="Times New (W1)" w:hint="default"/>
        <w:b w:val="0"/>
        <w:color w:val="auto"/>
      </w:r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4">
    <w:nsid w:val="083F785F"/>
    <w:multiLevelType w:val="hybridMultilevel"/>
    <w:tmpl w:val="58C62058"/>
    <w:lvl w:ilvl="0" w:tplc="58ECE098">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nsid w:val="0CF12CFF"/>
    <w:multiLevelType w:val="singleLevel"/>
    <w:tmpl w:val="1CBA55C0"/>
    <w:lvl w:ilvl="0">
      <w:start w:val="2"/>
      <w:numFmt w:val="decimal"/>
      <w:pStyle w:val="ParaNumbering"/>
      <w:lvlText w:val="%1."/>
      <w:lvlJc w:val="left"/>
      <w:pPr>
        <w:tabs>
          <w:tab w:val="num" w:pos="360"/>
        </w:tabs>
      </w:pPr>
      <w:rPr>
        <w:rFonts w:ascii="Arial" w:hAnsi="Arial" w:cs="Arial" w:hint="default"/>
        <w:b w:val="0"/>
        <w:i w:val="0"/>
      </w:rPr>
    </w:lvl>
  </w:abstractNum>
  <w:abstractNum w:abstractNumId="6">
    <w:nsid w:val="0E1E3712"/>
    <w:multiLevelType w:val="hybridMultilevel"/>
    <w:tmpl w:val="224405AA"/>
    <w:lvl w:ilvl="0" w:tplc="833E84BA">
      <w:start w:val="2"/>
      <w:numFmt w:val="decimal"/>
      <w:lvlText w:val="%1."/>
      <w:lvlJc w:val="left"/>
      <w:pPr>
        <w:tabs>
          <w:tab w:val="num" w:pos="113"/>
        </w:tabs>
        <w:ind w:left="284" w:hanging="284"/>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nsid w:val="11C730AF"/>
    <w:multiLevelType w:val="hybridMultilevel"/>
    <w:tmpl w:val="BD6A1F5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nsid w:val="15B61ADC"/>
    <w:multiLevelType w:val="hybridMultilevel"/>
    <w:tmpl w:val="5A108AD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9">
    <w:nsid w:val="16771ABD"/>
    <w:multiLevelType w:val="hybridMultilevel"/>
    <w:tmpl w:val="64B254F8"/>
    <w:lvl w:ilvl="0" w:tplc="3F4CAFFE">
      <w:start w:val="2"/>
      <w:numFmt w:val="decimal"/>
      <w:lvlText w:val="%1."/>
      <w:lvlJc w:val="left"/>
      <w:pPr>
        <w:tabs>
          <w:tab w:val="num" w:pos="113"/>
        </w:tabs>
        <w:ind w:left="284" w:hanging="284"/>
      </w:pPr>
      <w:rPr>
        <w:rFonts w:hint="default"/>
        <w:b w:val="0"/>
        <w:i w:val="0"/>
      </w:rPr>
    </w:lvl>
    <w:lvl w:ilvl="1" w:tplc="B22CC038">
      <w:start w:val="1"/>
      <w:numFmt w:val="bullet"/>
      <w:lvlText w:val=""/>
      <w:lvlJc w:val="left"/>
      <w:pPr>
        <w:tabs>
          <w:tab w:val="num" w:pos="1440"/>
        </w:tabs>
        <w:ind w:left="1440" w:hanging="360"/>
      </w:pPr>
      <w:rPr>
        <w:rFonts w:ascii="Symbol" w:hAnsi="Symbol" w:hint="default"/>
        <w:b w:val="0"/>
        <w:i w:val="0"/>
        <w:sz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173A2ED5"/>
    <w:multiLevelType w:val="hybridMultilevel"/>
    <w:tmpl w:val="044E751C"/>
    <w:lvl w:ilvl="0" w:tplc="035C6200">
      <w:start w:val="2"/>
      <w:numFmt w:val="decimal"/>
      <w:lvlText w:val="%1."/>
      <w:lvlJc w:val="left"/>
      <w:pPr>
        <w:tabs>
          <w:tab w:val="num" w:pos="113"/>
        </w:tabs>
        <w:ind w:left="284" w:hanging="284"/>
      </w:pPr>
      <w:rPr>
        <w:rFonts w:hint="default"/>
        <w:b w:val="0"/>
        <w:i w:val="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18923EC9"/>
    <w:multiLevelType w:val="hybridMultilevel"/>
    <w:tmpl w:val="E24ABDA6"/>
    <w:lvl w:ilvl="0" w:tplc="B22CC038">
      <w:start w:val="1"/>
      <w:numFmt w:val="bullet"/>
      <w:lvlText w:val=""/>
      <w:lvlJc w:val="left"/>
      <w:pPr>
        <w:tabs>
          <w:tab w:val="num" w:pos="360"/>
        </w:tabs>
        <w:ind w:left="360" w:hanging="360"/>
      </w:pPr>
      <w:rPr>
        <w:rFonts w:ascii="Symbol" w:hAnsi="Symbol" w:hint="default"/>
        <w:b w:val="0"/>
        <w:i w:val="0"/>
        <w:sz w:val="24"/>
      </w:rPr>
    </w:lvl>
    <w:lvl w:ilvl="1" w:tplc="B22CC038">
      <w:start w:val="1"/>
      <w:numFmt w:val="bullet"/>
      <w:lvlText w:val=""/>
      <w:lvlJc w:val="left"/>
      <w:pPr>
        <w:tabs>
          <w:tab w:val="num" w:pos="1440"/>
        </w:tabs>
        <w:ind w:left="1440" w:hanging="360"/>
      </w:pPr>
      <w:rPr>
        <w:rFonts w:ascii="Symbol" w:hAnsi="Symbol" w:hint="default"/>
        <w:b w:val="0"/>
        <w:i w:val="0"/>
        <w:sz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189F4F47"/>
    <w:multiLevelType w:val="hybridMultilevel"/>
    <w:tmpl w:val="31D4DC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19411743"/>
    <w:multiLevelType w:val="hybridMultilevel"/>
    <w:tmpl w:val="1A300CB8"/>
    <w:lvl w:ilvl="0" w:tplc="58ECE098">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nsid w:val="19F323F5"/>
    <w:multiLevelType w:val="hybridMultilevel"/>
    <w:tmpl w:val="35DA5CD6"/>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nsid w:val="1C5A55CE"/>
    <w:multiLevelType w:val="hybridMultilevel"/>
    <w:tmpl w:val="065422D8"/>
    <w:lvl w:ilvl="0" w:tplc="97FC43FE">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22346740"/>
    <w:multiLevelType w:val="hybridMultilevel"/>
    <w:tmpl w:val="8196F33E"/>
    <w:lvl w:ilvl="0" w:tplc="58ECE098">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7">
    <w:nsid w:val="22E4313E"/>
    <w:multiLevelType w:val="hybridMultilevel"/>
    <w:tmpl w:val="A936F856"/>
    <w:lvl w:ilvl="0" w:tplc="97FC43FE">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8">
    <w:nsid w:val="23302D84"/>
    <w:multiLevelType w:val="hybridMultilevel"/>
    <w:tmpl w:val="C794EF3E"/>
    <w:lvl w:ilvl="0" w:tplc="0C090001">
      <w:start w:val="1"/>
      <w:numFmt w:val="bullet"/>
      <w:lvlText w:val=""/>
      <w:lvlJc w:val="left"/>
      <w:pPr>
        <w:tabs>
          <w:tab w:val="num" w:pos="643"/>
        </w:tabs>
        <w:ind w:left="643" w:hanging="360"/>
      </w:pPr>
      <w:rPr>
        <w:rFonts w:ascii="Symbol" w:hAnsi="Symbol" w:hint="default"/>
      </w:rPr>
    </w:lvl>
    <w:lvl w:ilvl="1" w:tplc="0C090003" w:tentative="1">
      <w:start w:val="1"/>
      <w:numFmt w:val="bullet"/>
      <w:lvlText w:val="o"/>
      <w:lvlJc w:val="left"/>
      <w:pPr>
        <w:tabs>
          <w:tab w:val="num" w:pos="1363"/>
        </w:tabs>
        <w:ind w:left="1363" w:hanging="360"/>
      </w:pPr>
      <w:rPr>
        <w:rFonts w:ascii="Courier New" w:hAnsi="Courier New" w:cs="Courier New" w:hint="default"/>
      </w:rPr>
    </w:lvl>
    <w:lvl w:ilvl="2" w:tplc="0C090005" w:tentative="1">
      <w:start w:val="1"/>
      <w:numFmt w:val="bullet"/>
      <w:lvlText w:val=""/>
      <w:lvlJc w:val="left"/>
      <w:pPr>
        <w:tabs>
          <w:tab w:val="num" w:pos="2083"/>
        </w:tabs>
        <w:ind w:left="2083" w:hanging="360"/>
      </w:pPr>
      <w:rPr>
        <w:rFonts w:ascii="Wingdings" w:hAnsi="Wingdings" w:hint="default"/>
      </w:rPr>
    </w:lvl>
    <w:lvl w:ilvl="3" w:tplc="0C090001" w:tentative="1">
      <w:start w:val="1"/>
      <w:numFmt w:val="bullet"/>
      <w:lvlText w:val=""/>
      <w:lvlJc w:val="left"/>
      <w:pPr>
        <w:tabs>
          <w:tab w:val="num" w:pos="2803"/>
        </w:tabs>
        <w:ind w:left="2803" w:hanging="360"/>
      </w:pPr>
      <w:rPr>
        <w:rFonts w:ascii="Symbol" w:hAnsi="Symbol" w:hint="default"/>
      </w:rPr>
    </w:lvl>
    <w:lvl w:ilvl="4" w:tplc="0C090003" w:tentative="1">
      <w:start w:val="1"/>
      <w:numFmt w:val="bullet"/>
      <w:lvlText w:val="o"/>
      <w:lvlJc w:val="left"/>
      <w:pPr>
        <w:tabs>
          <w:tab w:val="num" w:pos="3523"/>
        </w:tabs>
        <w:ind w:left="3523" w:hanging="360"/>
      </w:pPr>
      <w:rPr>
        <w:rFonts w:ascii="Courier New" w:hAnsi="Courier New" w:cs="Courier New" w:hint="default"/>
      </w:rPr>
    </w:lvl>
    <w:lvl w:ilvl="5" w:tplc="0C090005" w:tentative="1">
      <w:start w:val="1"/>
      <w:numFmt w:val="bullet"/>
      <w:lvlText w:val=""/>
      <w:lvlJc w:val="left"/>
      <w:pPr>
        <w:tabs>
          <w:tab w:val="num" w:pos="4243"/>
        </w:tabs>
        <w:ind w:left="4243" w:hanging="360"/>
      </w:pPr>
      <w:rPr>
        <w:rFonts w:ascii="Wingdings" w:hAnsi="Wingdings" w:hint="default"/>
      </w:rPr>
    </w:lvl>
    <w:lvl w:ilvl="6" w:tplc="0C090001" w:tentative="1">
      <w:start w:val="1"/>
      <w:numFmt w:val="bullet"/>
      <w:lvlText w:val=""/>
      <w:lvlJc w:val="left"/>
      <w:pPr>
        <w:tabs>
          <w:tab w:val="num" w:pos="4963"/>
        </w:tabs>
        <w:ind w:left="4963" w:hanging="360"/>
      </w:pPr>
      <w:rPr>
        <w:rFonts w:ascii="Symbol" w:hAnsi="Symbol" w:hint="default"/>
      </w:rPr>
    </w:lvl>
    <w:lvl w:ilvl="7" w:tplc="0C090003" w:tentative="1">
      <w:start w:val="1"/>
      <w:numFmt w:val="bullet"/>
      <w:lvlText w:val="o"/>
      <w:lvlJc w:val="left"/>
      <w:pPr>
        <w:tabs>
          <w:tab w:val="num" w:pos="5683"/>
        </w:tabs>
        <w:ind w:left="5683" w:hanging="360"/>
      </w:pPr>
      <w:rPr>
        <w:rFonts w:ascii="Courier New" w:hAnsi="Courier New" w:cs="Courier New" w:hint="default"/>
      </w:rPr>
    </w:lvl>
    <w:lvl w:ilvl="8" w:tplc="0C090005" w:tentative="1">
      <w:start w:val="1"/>
      <w:numFmt w:val="bullet"/>
      <w:lvlText w:val=""/>
      <w:lvlJc w:val="left"/>
      <w:pPr>
        <w:tabs>
          <w:tab w:val="num" w:pos="6403"/>
        </w:tabs>
        <w:ind w:left="6403" w:hanging="360"/>
      </w:pPr>
      <w:rPr>
        <w:rFonts w:ascii="Wingdings" w:hAnsi="Wingdings" w:hint="default"/>
      </w:rPr>
    </w:lvl>
  </w:abstractNum>
  <w:abstractNum w:abstractNumId="19">
    <w:nsid w:val="238148EE"/>
    <w:multiLevelType w:val="hybridMultilevel"/>
    <w:tmpl w:val="1E9CB65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nsid w:val="23842E4A"/>
    <w:multiLevelType w:val="hybridMultilevel"/>
    <w:tmpl w:val="2AF21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3A23DB7"/>
    <w:multiLevelType w:val="multilevel"/>
    <w:tmpl w:val="64B254F8"/>
    <w:lvl w:ilvl="0">
      <w:start w:val="2"/>
      <w:numFmt w:val="decimal"/>
      <w:lvlText w:val="%1."/>
      <w:lvlJc w:val="left"/>
      <w:pPr>
        <w:tabs>
          <w:tab w:val="num" w:pos="113"/>
        </w:tabs>
        <w:ind w:left="284" w:hanging="284"/>
      </w:pPr>
      <w:rPr>
        <w:rFonts w:hint="default"/>
        <w:b w:val="0"/>
        <w:i w:val="0"/>
      </w:rPr>
    </w:lvl>
    <w:lvl w:ilvl="1">
      <w:start w:val="1"/>
      <w:numFmt w:val="bullet"/>
      <w:lvlText w:val=""/>
      <w:lvlJc w:val="left"/>
      <w:pPr>
        <w:tabs>
          <w:tab w:val="num" w:pos="1440"/>
        </w:tabs>
        <w:ind w:left="1440" w:hanging="360"/>
      </w:pPr>
      <w:rPr>
        <w:rFonts w:ascii="Symbol" w:hAnsi="Symbol" w:hint="default"/>
        <w:b w:val="0"/>
        <w:i w:val="0"/>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F1B5493"/>
    <w:multiLevelType w:val="multilevel"/>
    <w:tmpl w:val="96B89D2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7920D39"/>
    <w:multiLevelType w:val="multilevel"/>
    <w:tmpl w:val="7D22285A"/>
    <w:lvl w:ilvl="0">
      <w:start w:val="2"/>
      <w:numFmt w:val="decimal"/>
      <w:lvlText w:val="%1."/>
      <w:lvlJc w:val="left"/>
      <w:pPr>
        <w:tabs>
          <w:tab w:val="num" w:pos="425"/>
        </w:tabs>
        <w:ind w:left="0" w:firstLine="0"/>
      </w:pPr>
      <w:rPr>
        <w:rFonts w:hint="default"/>
        <w:color w:val="auto"/>
      </w:rPr>
    </w:lvl>
    <w:lvl w:ilvl="1">
      <w:start w:val="1"/>
      <w:numFmt w:val="lowerLetter"/>
      <w:lvlText w:val="(%2)"/>
      <w:lvlJc w:val="left"/>
      <w:pPr>
        <w:tabs>
          <w:tab w:val="num" w:pos="567"/>
        </w:tabs>
        <w:ind w:left="539" w:hanging="539"/>
      </w:pPr>
      <w:rPr>
        <w:rFonts w:hint="default"/>
        <w:color w:val="auto"/>
      </w:rPr>
    </w:lvl>
    <w:lvl w:ilvl="2">
      <w:start w:val="1"/>
      <w:numFmt w:val="lowerRoman"/>
      <w:lvlText w:val="(%3)"/>
      <w:lvlJc w:val="right"/>
      <w:pPr>
        <w:tabs>
          <w:tab w:val="num" w:pos="1134"/>
        </w:tabs>
        <w:ind w:left="1077" w:hanging="226"/>
      </w:pPr>
      <w:rPr>
        <w:rFonts w:hint="default"/>
        <w:color w:val="auto"/>
      </w:rPr>
    </w:lvl>
    <w:lvl w:ilvl="3">
      <w:start w:val="1"/>
      <w:numFmt w:val="none"/>
      <w:lvlText w:val="-"/>
      <w:lvlJc w:val="left"/>
      <w:pPr>
        <w:tabs>
          <w:tab w:val="num" w:pos="1134"/>
        </w:tabs>
        <w:ind w:left="1077" w:hanging="226"/>
      </w:pPr>
      <w:rPr>
        <w:rFonts w:hint="default"/>
        <w:b/>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nsid w:val="3A6C0826"/>
    <w:multiLevelType w:val="hybridMultilevel"/>
    <w:tmpl w:val="86A871D0"/>
    <w:lvl w:ilvl="0" w:tplc="B22CC038">
      <w:start w:val="1"/>
      <w:numFmt w:val="bullet"/>
      <w:lvlText w:val=""/>
      <w:lvlJc w:val="left"/>
      <w:pPr>
        <w:tabs>
          <w:tab w:val="num" w:pos="360"/>
        </w:tabs>
        <w:ind w:left="360" w:hanging="360"/>
      </w:pPr>
      <w:rPr>
        <w:rFonts w:ascii="Symbol" w:hAnsi="Symbol" w:hint="default"/>
        <w:b w:val="0"/>
        <w:i w:val="0"/>
        <w:sz w:val="24"/>
      </w:rPr>
    </w:lvl>
    <w:lvl w:ilvl="1" w:tplc="B22CC038">
      <w:start w:val="1"/>
      <w:numFmt w:val="bullet"/>
      <w:lvlText w:val=""/>
      <w:lvlJc w:val="left"/>
      <w:pPr>
        <w:tabs>
          <w:tab w:val="num" w:pos="1440"/>
        </w:tabs>
        <w:ind w:left="1440" w:hanging="360"/>
      </w:pPr>
      <w:rPr>
        <w:rFonts w:ascii="Symbol" w:hAnsi="Symbol" w:hint="default"/>
        <w:b w:val="0"/>
        <w:i w:val="0"/>
        <w:sz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nsid w:val="3B543E3A"/>
    <w:multiLevelType w:val="hybridMultilevel"/>
    <w:tmpl w:val="E6AAA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E686AB1"/>
    <w:multiLevelType w:val="hybridMultilevel"/>
    <w:tmpl w:val="96B89D2C"/>
    <w:lvl w:ilvl="0" w:tplc="97FC43FE">
      <w:start w:val="1"/>
      <w:numFmt w:val="bullet"/>
      <w:lvlText w:val=""/>
      <w:lvlJc w:val="left"/>
      <w:pPr>
        <w:tabs>
          <w:tab w:val="num" w:pos="360"/>
        </w:tabs>
        <w:ind w:left="36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41367963"/>
    <w:multiLevelType w:val="singleLevel"/>
    <w:tmpl w:val="4EA8F612"/>
    <w:lvl w:ilvl="0">
      <w:start w:val="2"/>
      <w:numFmt w:val="decimal"/>
      <w:lvlText w:val="%1."/>
      <w:legacy w:legacy="1" w:legacySpace="0" w:legacyIndent="113"/>
      <w:lvlJc w:val="left"/>
      <w:rPr>
        <w:rFonts w:ascii="Times New Roman" w:hAnsi="Times New Roman" w:cs="Times New Roman" w:hint="default"/>
      </w:rPr>
    </w:lvl>
  </w:abstractNum>
  <w:abstractNum w:abstractNumId="28">
    <w:nsid w:val="437F1433"/>
    <w:multiLevelType w:val="multilevel"/>
    <w:tmpl w:val="64B254F8"/>
    <w:lvl w:ilvl="0">
      <w:start w:val="2"/>
      <w:numFmt w:val="decimal"/>
      <w:lvlText w:val="%1."/>
      <w:lvlJc w:val="left"/>
      <w:pPr>
        <w:tabs>
          <w:tab w:val="num" w:pos="113"/>
        </w:tabs>
        <w:ind w:left="284" w:hanging="284"/>
      </w:pPr>
      <w:rPr>
        <w:rFonts w:hint="default"/>
        <w:b w:val="0"/>
        <w:i w:val="0"/>
      </w:rPr>
    </w:lvl>
    <w:lvl w:ilvl="1">
      <w:start w:val="1"/>
      <w:numFmt w:val="bullet"/>
      <w:lvlText w:val=""/>
      <w:lvlJc w:val="left"/>
      <w:pPr>
        <w:tabs>
          <w:tab w:val="num" w:pos="1440"/>
        </w:tabs>
        <w:ind w:left="1440" w:hanging="360"/>
      </w:pPr>
      <w:rPr>
        <w:rFonts w:ascii="Symbol" w:hAnsi="Symbol" w:hint="default"/>
        <w:b w:val="0"/>
        <w:i w:val="0"/>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49B38C2"/>
    <w:multiLevelType w:val="multilevel"/>
    <w:tmpl w:val="64B254F8"/>
    <w:lvl w:ilvl="0">
      <w:start w:val="2"/>
      <w:numFmt w:val="decimal"/>
      <w:lvlText w:val="%1."/>
      <w:lvlJc w:val="left"/>
      <w:pPr>
        <w:tabs>
          <w:tab w:val="num" w:pos="113"/>
        </w:tabs>
        <w:ind w:left="284" w:hanging="284"/>
      </w:pPr>
      <w:rPr>
        <w:rFonts w:hint="default"/>
        <w:b w:val="0"/>
        <w:i w:val="0"/>
      </w:rPr>
    </w:lvl>
    <w:lvl w:ilvl="1">
      <w:start w:val="1"/>
      <w:numFmt w:val="bullet"/>
      <w:lvlText w:val=""/>
      <w:lvlJc w:val="left"/>
      <w:pPr>
        <w:tabs>
          <w:tab w:val="num" w:pos="1440"/>
        </w:tabs>
        <w:ind w:left="1440" w:hanging="360"/>
      </w:pPr>
      <w:rPr>
        <w:rFonts w:ascii="Symbol" w:hAnsi="Symbol" w:hint="default"/>
        <w:b w:val="0"/>
        <w:i w:val="0"/>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67369E4"/>
    <w:multiLevelType w:val="hybridMultilevel"/>
    <w:tmpl w:val="3AD8DDD2"/>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31">
    <w:nsid w:val="46E2107A"/>
    <w:multiLevelType w:val="hybridMultilevel"/>
    <w:tmpl w:val="8BD29E7C"/>
    <w:lvl w:ilvl="0" w:tplc="B22CC038">
      <w:start w:val="1"/>
      <w:numFmt w:val="bullet"/>
      <w:lvlText w:val=""/>
      <w:lvlJc w:val="left"/>
      <w:pPr>
        <w:tabs>
          <w:tab w:val="num" w:pos="360"/>
        </w:tabs>
        <w:ind w:left="360" w:hanging="360"/>
      </w:pPr>
      <w:rPr>
        <w:rFonts w:ascii="Symbol" w:hAnsi="Symbol" w:hint="default"/>
        <w:b w:val="0"/>
        <w:i w:val="0"/>
        <w:sz w:val="24"/>
      </w:rPr>
    </w:lvl>
    <w:lvl w:ilvl="1" w:tplc="B22CC038">
      <w:start w:val="1"/>
      <w:numFmt w:val="bullet"/>
      <w:lvlText w:val=""/>
      <w:lvlJc w:val="left"/>
      <w:pPr>
        <w:tabs>
          <w:tab w:val="num" w:pos="1440"/>
        </w:tabs>
        <w:ind w:left="1440" w:hanging="360"/>
      </w:pPr>
      <w:rPr>
        <w:rFonts w:ascii="Symbol" w:hAnsi="Symbol" w:hint="default"/>
        <w:b w:val="0"/>
        <w:i w:val="0"/>
        <w:sz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nsid w:val="46E6360C"/>
    <w:multiLevelType w:val="hybridMultilevel"/>
    <w:tmpl w:val="49745F5E"/>
    <w:lvl w:ilvl="0" w:tplc="0C090001">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3">
    <w:nsid w:val="47303AC1"/>
    <w:multiLevelType w:val="hybridMultilevel"/>
    <w:tmpl w:val="E5F45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4BC6323A"/>
    <w:multiLevelType w:val="hybridMultilevel"/>
    <w:tmpl w:val="2F4E3360"/>
    <w:lvl w:ilvl="0" w:tplc="58ECE098">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5">
    <w:nsid w:val="51B01292"/>
    <w:multiLevelType w:val="hybridMultilevel"/>
    <w:tmpl w:val="33302A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nsid w:val="53A817BE"/>
    <w:multiLevelType w:val="hybridMultilevel"/>
    <w:tmpl w:val="6CAECFC8"/>
    <w:lvl w:ilvl="0" w:tplc="CDF4A550">
      <w:start w:val="10"/>
      <w:numFmt w:val="lowerRoman"/>
      <w:lvlText w:val="%1."/>
      <w:lvlJc w:val="left"/>
      <w:pPr>
        <w:tabs>
          <w:tab w:val="num" w:pos="1080"/>
        </w:tabs>
        <w:ind w:left="1080" w:hanging="720"/>
      </w:pPr>
      <w:rPr>
        <w:rFonts w:hint="default"/>
      </w:rPr>
    </w:lvl>
    <w:lvl w:ilvl="1" w:tplc="5B2410AC" w:tentative="1">
      <w:start w:val="1"/>
      <w:numFmt w:val="lowerLetter"/>
      <w:lvlText w:val="%2."/>
      <w:lvlJc w:val="left"/>
      <w:pPr>
        <w:tabs>
          <w:tab w:val="num" w:pos="1440"/>
        </w:tabs>
        <w:ind w:left="1440" w:hanging="360"/>
      </w:pPr>
    </w:lvl>
    <w:lvl w:ilvl="2" w:tplc="DE1688E0" w:tentative="1">
      <w:start w:val="1"/>
      <w:numFmt w:val="lowerRoman"/>
      <w:lvlText w:val="%3."/>
      <w:lvlJc w:val="right"/>
      <w:pPr>
        <w:tabs>
          <w:tab w:val="num" w:pos="2160"/>
        </w:tabs>
        <w:ind w:left="2160" w:hanging="180"/>
      </w:pPr>
    </w:lvl>
    <w:lvl w:ilvl="3" w:tplc="65A60BAA" w:tentative="1">
      <w:start w:val="1"/>
      <w:numFmt w:val="decimal"/>
      <w:lvlText w:val="%4."/>
      <w:lvlJc w:val="left"/>
      <w:pPr>
        <w:tabs>
          <w:tab w:val="num" w:pos="2880"/>
        </w:tabs>
        <w:ind w:left="2880" w:hanging="360"/>
      </w:pPr>
    </w:lvl>
    <w:lvl w:ilvl="4" w:tplc="FD8C88F0" w:tentative="1">
      <w:start w:val="1"/>
      <w:numFmt w:val="lowerLetter"/>
      <w:lvlText w:val="%5."/>
      <w:lvlJc w:val="left"/>
      <w:pPr>
        <w:tabs>
          <w:tab w:val="num" w:pos="3600"/>
        </w:tabs>
        <w:ind w:left="3600" w:hanging="360"/>
      </w:pPr>
    </w:lvl>
    <w:lvl w:ilvl="5" w:tplc="C680A850" w:tentative="1">
      <w:start w:val="1"/>
      <w:numFmt w:val="lowerRoman"/>
      <w:lvlText w:val="%6."/>
      <w:lvlJc w:val="right"/>
      <w:pPr>
        <w:tabs>
          <w:tab w:val="num" w:pos="4320"/>
        </w:tabs>
        <w:ind w:left="4320" w:hanging="180"/>
      </w:pPr>
    </w:lvl>
    <w:lvl w:ilvl="6" w:tplc="92A2CA1E" w:tentative="1">
      <w:start w:val="1"/>
      <w:numFmt w:val="decimal"/>
      <w:lvlText w:val="%7."/>
      <w:lvlJc w:val="left"/>
      <w:pPr>
        <w:tabs>
          <w:tab w:val="num" w:pos="5040"/>
        </w:tabs>
        <w:ind w:left="5040" w:hanging="360"/>
      </w:pPr>
    </w:lvl>
    <w:lvl w:ilvl="7" w:tplc="6C06B3D4" w:tentative="1">
      <w:start w:val="1"/>
      <w:numFmt w:val="lowerLetter"/>
      <w:lvlText w:val="%8."/>
      <w:lvlJc w:val="left"/>
      <w:pPr>
        <w:tabs>
          <w:tab w:val="num" w:pos="5760"/>
        </w:tabs>
        <w:ind w:left="5760" w:hanging="360"/>
      </w:pPr>
    </w:lvl>
    <w:lvl w:ilvl="8" w:tplc="78BEAF28" w:tentative="1">
      <w:start w:val="1"/>
      <w:numFmt w:val="lowerRoman"/>
      <w:lvlText w:val="%9."/>
      <w:lvlJc w:val="right"/>
      <w:pPr>
        <w:tabs>
          <w:tab w:val="num" w:pos="6480"/>
        </w:tabs>
        <w:ind w:left="6480" w:hanging="180"/>
      </w:pPr>
    </w:lvl>
  </w:abstractNum>
  <w:abstractNum w:abstractNumId="37">
    <w:nsid w:val="5C684F2F"/>
    <w:multiLevelType w:val="hybridMultilevel"/>
    <w:tmpl w:val="2C0E88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nsid w:val="5E646DD1"/>
    <w:multiLevelType w:val="hybridMultilevel"/>
    <w:tmpl w:val="53D6D0F2"/>
    <w:lvl w:ilvl="0" w:tplc="EB3E29C0">
      <w:start w:val="1"/>
      <w:numFmt w:val="bullet"/>
      <w:lvlText w:val=""/>
      <w:lvlJc w:val="left"/>
      <w:pPr>
        <w:tabs>
          <w:tab w:val="num" w:pos="720"/>
        </w:tabs>
        <w:ind w:left="720" w:hanging="360"/>
      </w:pPr>
      <w:rPr>
        <w:rFonts w:ascii="Symbol" w:hAnsi="Symbol" w:hint="default"/>
        <w:color w:val="auto"/>
      </w:rPr>
    </w:lvl>
    <w:lvl w:ilvl="1" w:tplc="F1169F3E" w:tentative="1">
      <w:start w:val="1"/>
      <w:numFmt w:val="bullet"/>
      <w:lvlText w:val="o"/>
      <w:lvlJc w:val="left"/>
      <w:pPr>
        <w:tabs>
          <w:tab w:val="num" w:pos="1440"/>
        </w:tabs>
        <w:ind w:left="1440" w:hanging="360"/>
      </w:pPr>
      <w:rPr>
        <w:rFonts w:ascii="Courier New" w:hAnsi="Courier New" w:cs="Courier New" w:hint="default"/>
      </w:rPr>
    </w:lvl>
    <w:lvl w:ilvl="2" w:tplc="7D4E7D90" w:tentative="1">
      <w:start w:val="1"/>
      <w:numFmt w:val="bullet"/>
      <w:lvlText w:val=""/>
      <w:lvlJc w:val="left"/>
      <w:pPr>
        <w:tabs>
          <w:tab w:val="num" w:pos="2160"/>
        </w:tabs>
        <w:ind w:left="2160" w:hanging="360"/>
      </w:pPr>
      <w:rPr>
        <w:rFonts w:ascii="Wingdings" w:hAnsi="Wingdings" w:hint="default"/>
      </w:rPr>
    </w:lvl>
    <w:lvl w:ilvl="3" w:tplc="841A4122" w:tentative="1">
      <w:start w:val="1"/>
      <w:numFmt w:val="bullet"/>
      <w:lvlText w:val=""/>
      <w:lvlJc w:val="left"/>
      <w:pPr>
        <w:tabs>
          <w:tab w:val="num" w:pos="2880"/>
        </w:tabs>
        <w:ind w:left="2880" w:hanging="360"/>
      </w:pPr>
      <w:rPr>
        <w:rFonts w:ascii="Symbol" w:hAnsi="Symbol" w:hint="default"/>
      </w:rPr>
    </w:lvl>
    <w:lvl w:ilvl="4" w:tplc="1EAE5150" w:tentative="1">
      <w:start w:val="1"/>
      <w:numFmt w:val="bullet"/>
      <w:lvlText w:val="o"/>
      <w:lvlJc w:val="left"/>
      <w:pPr>
        <w:tabs>
          <w:tab w:val="num" w:pos="3600"/>
        </w:tabs>
        <w:ind w:left="3600" w:hanging="360"/>
      </w:pPr>
      <w:rPr>
        <w:rFonts w:ascii="Courier New" w:hAnsi="Courier New" w:cs="Courier New" w:hint="default"/>
      </w:rPr>
    </w:lvl>
    <w:lvl w:ilvl="5" w:tplc="C64495F0" w:tentative="1">
      <w:start w:val="1"/>
      <w:numFmt w:val="bullet"/>
      <w:lvlText w:val=""/>
      <w:lvlJc w:val="left"/>
      <w:pPr>
        <w:tabs>
          <w:tab w:val="num" w:pos="4320"/>
        </w:tabs>
        <w:ind w:left="4320" w:hanging="360"/>
      </w:pPr>
      <w:rPr>
        <w:rFonts w:ascii="Wingdings" w:hAnsi="Wingdings" w:hint="default"/>
      </w:rPr>
    </w:lvl>
    <w:lvl w:ilvl="6" w:tplc="ABC2C868" w:tentative="1">
      <w:start w:val="1"/>
      <w:numFmt w:val="bullet"/>
      <w:lvlText w:val=""/>
      <w:lvlJc w:val="left"/>
      <w:pPr>
        <w:tabs>
          <w:tab w:val="num" w:pos="5040"/>
        </w:tabs>
        <w:ind w:left="5040" w:hanging="360"/>
      </w:pPr>
      <w:rPr>
        <w:rFonts w:ascii="Symbol" w:hAnsi="Symbol" w:hint="default"/>
      </w:rPr>
    </w:lvl>
    <w:lvl w:ilvl="7" w:tplc="CA50D31C" w:tentative="1">
      <w:start w:val="1"/>
      <w:numFmt w:val="bullet"/>
      <w:lvlText w:val="o"/>
      <w:lvlJc w:val="left"/>
      <w:pPr>
        <w:tabs>
          <w:tab w:val="num" w:pos="5760"/>
        </w:tabs>
        <w:ind w:left="5760" w:hanging="360"/>
      </w:pPr>
      <w:rPr>
        <w:rFonts w:ascii="Courier New" w:hAnsi="Courier New" w:cs="Courier New" w:hint="default"/>
      </w:rPr>
    </w:lvl>
    <w:lvl w:ilvl="8" w:tplc="98102028" w:tentative="1">
      <w:start w:val="1"/>
      <w:numFmt w:val="bullet"/>
      <w:lvlText w:val=""/>
      <w:lvlJc w:val="left"/>
      <w:pPr>
        <w:tabs>
          <w:tab w:val="num" w:pos="6480"/>
        </w:tabs>
        <w:ind w:left="6480" w:hanging="360"/>
      </w:pPr>
      <w:rPr>
        <w:rFonts w:ascii="Wingdings" w:hAnsi="Wingdings" w:hint="default"/>
      </w:rPr>
    </w:lvl>
  </w:abstractNum>
  <w:abstractNum w:abstractNumId="39">
    <w:nsid w:val="6B2665C5"/>
    <w:multiLevelType w:val="multilevel"/>
    <w:tmpl w:val="224405AA"/>
    <w:lvl w:ilvl="0">
      <w:start w:val="2"/>
      <w:numFmt w:val="decimal"/>
      <w:lvlText w:val="%1."/>
      <w:lvlJc w:val="left"/>
      <w:pPr>
        <w:tabs>
          <w:tab w:val="num" w:pos="113"/>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BE02DC7"/>
    <w:multiLevelType w:val="hybridMultilevel"/>
    <w:tmpl w:val="AA0E855E"/>
    <w:lvl w:ilvl="0" w:tplc="58ECE098">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nsid w:val="70537EEB"/>
    <w:multiLevelType w:val="multilevel"/>
    <w:tmpl w:val="A936F856"/>
    <w:lvl w:ilvl="0">
      <w:start w:val="1"/>
      <w:numFmt w:val="bullet"/>
      <w:lvlText w:val=""/>
      <w:lvlJc w:val="left"/>
      <w:pPr>
        <w:tabs>
          <w:tab w:val="num" w:pos="420"/>
        </w:tabs>
        <w:ind w:left="42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42">
    <w:nsid w:val="717C761E"/>
    <w:multiLevelType w:val="multilevel"/>
    <w:tmpl w:val="157E04F6"/>
    <w:lvl w:ilvl="0">
      <w:start w:val="2"/>
      <w:numFmt w:val="decimal"/>
      <w:lvlText w:val="%1."/>
      <w:lvlJc w:val="left"/>
      <w:pPr>
        <w:tabs>
          <w:tab w:val="num" w:pos="113"/>
        </w:tabs>
        <w:ind w:left="284" w:hanging="284"/>
      </w:pPr>
      <w:rPr>
        <w:rFonts w:hint="default"/>
        <w:b w:val="0"/>
        <w:i w:val="0"/>
      </w:rPr>
    </w:lvl>
    <w:lvl w:ilvl="1">
      <w:start w:val="1"/>
      <w:numFmt w:val="bullet"/>
      <w:lvlText w:val=""/>
      <w:lvlJc w:val="left"/>
      <w:pPr>
        <w:tabs>
          <w:tab w:val="num" w:pos="1440"/>
        </w:tabs>
        <w:ind w:left="1440" w:hanging="360"/>
      </w:pPr>
      <w:rPr>
        <w:rFonts w:ascii="Symbol" w:hAnsi="Symbol" w:hint="default"/>
        <w:b w:val="0"/>
        <w:i w:val="0"/>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28516B9"/>
    <w:multiLevelType w:val="hybridMultilevel"/>
    <w:tmpl w:val="CB0402A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nsid w:val="78CC0ACD"/>
    <w:multiLevelType w:val="multilevel"/>
    <w:tmpl w:val="C2C49498"/>
    <w:lvl w:ilvl="0">
      <w:start w:val="1"/>
      <w:numFmt w:val="bullet"/>
      <w:pStyle w:val="OutlineNumbered1"/>
      <w:lvlText w:val="•"/>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5"/>
  </w:num>
  <w:num w:numId="3">
    <w:abstractNumId w:val="19"/>
  </w:num>
  <w:num w:numId="4">
    <w:abstractNumId w:val="8"/>
  </w:num>
  <w:num w:numId="5">
    <w:abstractNumId w:val="1"/>
  </w:num>
  <w:num w:numId="6">
    <w:abstractNumId w:val="16"/>
  </w:num>
  <w:num w:numId="7">
    <w:abstractNumId w:val="34"/>
  </w:num>
  <w:num w:numId="8">
    <w:abstractNumId w:val="4"/>
  </w:num>
  <w:num w:numId="9">
    <w:abstractNumId w:val="13"/>
  </w:num>
  <w:num w:numId="10">
    <w:abstractNumId w:val="40"/>
  </w:num>
  <w:num w:numId="11">
    <w:abstractNumId w:val="15"/>
  </w:num>
  <w:num w:numId="12">
    <w:abstractNumId w:val="6"/>
  </w:num>
  <w:num w:numId="13">
    <w:abstractNumId w:val="39"/>
  </w:num>
  <w:num w:numId="14">
    <w:abstractNumId w:val="9"/>
  </w:num>
  <w:num w:numId="15">
    <w:abstractNumId w:val="17"/>
  </w:num>
  <w:num w:numId="16">
    <w:abstractNumId w:val="41"/>
  </w:num>
  <w:num w:numId="17">
    <w:abstractNumId w:val="32"/>
  </w:num>
  <w:num w:numId="18">
    <w:abstractNumId w:val="27"/>
  </w:num>
  <w:num w:numId="19">
    <w:abstractNumId w:val="26"/>
  </w:num>
  <w:num w:numId="20">
    <w:abstractNumId w:val="22"/>
  </w:num>
  <w:num w:numId="21">
    <w:abstractNumId w:val="30"/>
  </w:num>
  <w:num w:numId="22">
    <w:abstractNumId w:val="18"/>
  </w:num>
  <w:num w:numId="23">
    <w:abstractNumId w:val="38"/>
  </w:num>
  <w:num w:numId="24">
    <w:abstractNumId w:val="42"/>
  </w:num>
  <w:num w:numId="25">
    <w:abstractNumId w:val="24"/>
  </w:num>
  <w:num w:numId="26">
    <w:abstractNumId w:val="21"/>
  </w:num>
  <w:num w:numId="27">
    <w:abstractNumId w:val="31"/>
  </w:num>
  <w:num w:numId="28">
    <w:abstractNumId w:val="29"/>
  </w:num>
  <w:num w:numId="29">
    <w:abstractNumId w:val="11"/>
  </w:num>
  <w:num w:numId="30">
    <w:abstractNumId w:val="7"/>
  </w:num>
  <w:num w:numId="31">
    <w:abstractNumId w:val="36"/>
  </w:num>
  <w:num w:numId="32">
    <w:abstractNumId w:val="28"/>
  </w:num>
  <w:num w:numId="33">
    <w:abstractNumId w:val="10"/>
  </w:num>
  <w:num w:numId="34">
    <w:abstractNumId w:val="3"/>
  </w:num>
  <w:num w:numId="35">
    <w:abstractNumId w:val="14"/>
  </w:num>
  <w:num w:numId="36">
    <w:abstractNumId w:val="25"/>
  </w:num>
  <w:num w:numId="37">
    <w:abstractNumId w:val="43"/>
  </w:num>
  <w:num w:numId="38">
    <w:abstractNumId w:val="20"/>
  </w:num>
  <w:num w:numId="39">
    <w:abstractNumId w:val="12"/>
  </w:num>
  <w:num w:numId="40">
    <w:abstractNumId w:val="37"/>
  </w:num>
  <w:num w:numId="41">
    <w:abstractNumId w:val="35"/>
  </w:num>
  <w:num w:numId="42">
    <w:abstractNumId w:val="23"/>
  </w:num>
  <w:num w:numId="43">
    <w:abstractNumId w:val="33"/>
  </w:num>
  <w:num w:numId="4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removePersonalInformation/>
  <w:removeDateAndTime/>
  <w:bordersDoNotSurroundHeader/>
  <w:bordersDoNotSurroundFooter/>
  <w:hideSpellingErrors/>
  <w:hideGrammaticalErrors/>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hdrShapeDefaults>
    <o:shapedefaults v:ext="edit" spidmax="78849"/>
  </w:hdrShapeDefaults>
  <w:footnotePr>
    <w:footnote w:id="-1"/>
    <w:footnote w:id="0"/>
  </w:footnotePr>
  <w:endnotePr>
    <w:endnote w:id="-1"/>
    <w:endnote w:id="0"/>
  </w:endnotePr>
  <w:compat/>
  <w:rsids>
    <w:rsidRoot w:val="0015527C"/>
    <w:rsid w:val="00000EB8"/>
    <w:rsid w:val="000023AA"/>
    <w:rsid w:val="00003870"/>
    <w:rsid w:val="0000431C"/>
    <w:rsid w:val="00005CE0"/>
    <w:rsid w:val="00007450"/>
    <w:rsid w:val="000102F4"/>
    <w:rsid w:val="00010469"/>
    <w:rsid w:val="00011688"/>
    <w:rsid w:val="00015FF0"/>
    <w:rsid w:val="0001696F"/>
    <w:rsid w:val="00016CC1"/>
    <w:rsid w:val="00020FD3"/>
    <w:rsid w:val="0002193D"/>
    <w:rsid w:val="00021A23"/>
    <w:rsid w:val="00022EFE"/>
    <w:rsid w:val="00023448"/>
    <w:rsid w:val="000248A8"/>
    <w:rsid w:val="00030286"/>
    <w:rsid w:val="00032E40"/>
    <w:rsid w:val="000340CE"/>
    <w:rsid w:val="00034832"/>
    <w:rsid w:val="00034E9D"/>
    <w:rsid w:val="000406E2"/>
    <w:rsid w:val="00042603"/>
    <w:rsid w:val="00042F07"/>
    <w:rsid w:val="000503E3"/>
    <w:rsid w:val="000511AE"/>
    <w:rsid w:val="000521DC"/>
    <w:rsid w:val="00053B7B"/>
    <w:rsid w:val="000559D4"/>
    <w:rsid w:val="00057ABE"/>
    <w:rsid w:val="00060228"/>
    <w:rsid w:val="000646C9"/>
    <w:rsid w:val="00065EE7"/>
    <w:rsid w:val="00067188"/>
    <w:rsid w:val="00067AB8"/>
    <w:rsid w:val="0007017D"/>
    <w:rsid w:val="00071414"/>
    <w:rsid w:val="00071431"/>
    <w:rsid w:val="00072257"/>
    <w:rsid w:val="000749FF"/>
    <w:rsid w:val="000774B9"/>
    <w:rsid w:val="000800E4"/>
    <w:rsid w:val="0008614B"/>
    <w:rsid w:val="00086C74"/>
    <w:rsid w:val="0009275B"/>
    <w:rsid w:val="000933B8"/>
    <w:rsid w:val="000961BA"/>
    <w:rsid w:val="00097489"/>
    <w:rsid w:val="000A4A26"/>
    <w:rsid w:val="000A727B"/>
    <w:rsid w:val="000B1D2D"/>
    <w:rsid w:val="000B2675"/>
    <w:rsid w:val="000B513E"/>
    <w:rsid w:val="000C3BB3"/>
    <w:rsid w:val="000D65FD"/>
    <w:rsid w:val="000E6DE7"/>
    <w:rsid w:val="000F0A6A"/>
    <w:rsid w:val="000F27CD"/>
    <w:rsid w:val="000F7719"/>
    <w:rsid w:val="00112BE9"/>
    <w:rsid w:val="00115BD2"/>
    <w:rsid w:val="00120281"/>
    <w:rsid w:val="00124A34"/>
    <w:rsid w:val="00125B8F"/>
    <w:rsid w:val="00127A05"/>
    <w:rsid w:val="00127B25"/>
    <w:rsid w:val="00132D32"/>
    <w:rsid w:val="00132EEB"/>
    <w:rsid w:val="00134927"/>
    <w:rsid w:val="00135E76"/>
    <w:rsid w:val="00140631"/>
    <w:rsid w:val="00143862"/>
    <w:rsid w:val="00143AE7"/>
    <w:rsid w:val="001451A5"/>
    <w:rsid w:val="00146F33"/>
    <w:rsid w:val="00147159"/>
    <w:rsid w:val="00150645"/>
    <w:rsid w:val="001531B0"/>
    <w:rsid w:val="001542B9"/>
    <w:rsid w:val="0015527C"/>
    <w:rsid w:val="00156B97"/>
    <w:rsid w:val="00162810"/>
    <w:rsid w:val="00164BBF"/>
    <w:rsid w:val="00166CB1"/>
    <w:rsid w:val="00167C28"/>
    <w:rsid w:val="001720F0"/>
    <w:rsid w:val="001733AE"/>
    <w:rsid w:val="00173677"/>
    <w:rsid w:val="00174359"/>
    <w:rsid w:val="001766D3"/>
    <w:rsid w:val="00177AE5"/>
    <w:rsid w:val="0018138A"/>
    <w:rsid w:val="001865AE"/>
    <w:rsid w:val="0019024D"/>
    <w:rsid w:val="00194468"/>
    <w:rsid w:val="001952EE"/>
    <w:rsid w:val="00195BB3"/>
    <w:rsid w:val="00197F32"/>
    <w:rsid w:val="001A2093"/>
    <w:rsid w:val="001A43EB"/>
    <w:rsid w:val="001A63D4"/>
    <w:rsid w:val="001B1095"/>
    <w:rsid w:val="001B1445"/>
    <w:rsid w:val="001B1D9D"/>
    <w:rsid w:val="001B1E7E"/>
    <w:rsid w:val="001B3540"/>
    <w:rsid w:val="001B4B6A"/>
    <w:rsid w:val="001C1094"/>
    <w:rsid w:val="001C152F"/>
    <w:rsid w:val="001C6EC1"/>
    <w:rsid w:val="001D03B2"/>
    <w:rsid w:val="001D54AD"/>
    <w:rsid w:val="001D798A"/>
    <w:rsid w:val="001D7A58"/>
    <w:rsid w:val="001D7EDE"/>
    <w:rsid w:val="001D7F89"/>
    <w:rsid w:val="001E052F"/>
    <w:rsid w:val="001E7ED8"/>
    <w:rsid w:val="001F05C2"/>
    <w:rsid w:val="001F5FC6"/>
    <w:rsid w:val="001F7D94"/>
    <w:rsid w:val="00200728"/>
    <w:rsid w:val="002052C1"/>
    <w:rsid w:val="00207925"/>
    <w:rsid w:val="0021018A"/>
    <w:rsid w:val="00211F6C"/>
    <w:rsid w:val="00212961"/>
    <w:rsid w:val="00217F53"/>
    <w:rsid w:val="00220D28"/>
    <w:rsid w:val="00221077"/>
    <w:rsid w:val="0022453B"/>
    <w:rsid w:val="0022532B"/>
    <w:rsid w:val="00225A08"/>
    <w:rsid w:val="002268D0"/>
    <w:rsid w:val="00232BF3"/>
    <w:rsid w:val="002360DD"/>
    <w:rsid w:val="002360EB"/>
    <w:rsid w:val="00236791"/>
    <w:rsid w:val="00240281"/>
    <w:rsid w:val="00240A7F"/>
    <w:rsid w:val="00241B12"/>
    <w:rsid w:val="002429D1"/>
    <w:rsid w:val="002450F1"/>
    <w:rsid w:val="0024605B"/>
    <w:rsid w:val="00247070"/>
    <w:rsid w:val="002502A7"/>
    <w:rsid w:val="00254271"/>
    <w:rsid w:val="00257663"/>
    <w:rsid w:val="0026122B"/>
    <w:rsid w:val="002614C3"/>
    <w:rsid w:val="002621E1"/>
    <w:rsid w:val="0026378E"/>
    <w:rsid w:val="00264B43"/>
    <w:rsid w:val="00265C49"/>
    <w:rsid w:val="002715EB"/>
    <w:rsid w:val="002751CA"/>
    <w:rsid w:val="00275EBD"/>
    <w:rsid w:val="00277B39"/>
    <w:rsid w:val="00280C2A"/>
    <w:rsid w:val="00281100"/>
    <w:rsid w:val="002811D3"/>
    <w:rsid w:val="00285BF1"/>
    <w:rsid w:val="00287B31"/>
    <w:rsid w:val="00290708"/>
    <w:rsid w:val="002918EB"/>
    <w:rsid w:val="0029263A"/>
    <w:rsid w:val="00294101"/>
    <w:rsid w:val="00294FA1"/>
    <w:rsid w:val="00297957"/>
    <w:rsid w:val="00297AD8"/>
    <w:rsid w:val="002A3F28"/>
    <w:rsid w:val="002A4D29"/>
    <w:rsid w:val="002A5957"/>
    <w:rsid w:val="002C5A9C"/>
    <w:rsid w:val="002D19E2"/>
    <w:rsid w:val="002D257A"/>
    <w:rsid w:val="002D64C2"/>
    <w:rsid w:val="002D6578"/>
    <w:rsid w:val="002D6C85"/>
    <w:rsid w:val="002D745C"/>
    <w:rsid w:val="002E143A"/>
    <w:rsid w:val="002E361D"/>
    <w:rsid w:val="002E38B2"/>
    <w:rsid w:val="002E52E1"/>
    <w:rsid w:val="002E5AA3"/>
    <w:rsid w:val="002E7EE5"/>
    <w:rsid w:val="002F014D"/>
    <w:rsid w:val="002F22E9"/>
    <w:rsid w:val="002F3999"/>
    <w:rsid w:val="002F467A"/>
    <w:rsid w:val="002F53FC"/>
    <w:rsid w:val="002F6DE4"/>
    <w:rsid w:val="002F7C3E"/>
    <w:rsid w:val="00301120"/>
    <w:rsid w:val="0030239D"/>
    <w:rsid w:val="00303ECE"/>
    <w:rsid w:val="00306B7F"/>
    <w:rsid w:val="003073C7"/>
    <w:rsid w:val="003079B1"/>
    <w:rsid w:val="003104BC"/>
    <w:rsid w:val="00315757"/>
    <w:rsid w:val="00315D84"/>
    <w:rsid w:val="003217A9"/>
    <w:rsid w:val="00325495"/>
    <w:rsid w:val="003268B6"/>
    <w:rsid w:val="00330831"/>
    <w:rsid w:val="00334E4E"/>
    <w:rsid w:val="0033645E"/>
    <w:rsid w:val="00336468"/>
    <w:rsid w:val="00340CA7"/>
    <w:rsid w:val="00341BD1"/>
    <w:rsid w:val="00343FDA"/>
    <w:rsid w:val="003478B4"/>
    <w:rsid w:val="00351C4F"/>
    <w:rsid w:val="00352B66"/>
    <w:rsid w:val="0035519E"/>
    <w:rsid w:val="00355499"/>
    <w:rsid w:val="0035673A"/>
    <w:rsid w:val="003620D4"/>
    <w:rsid w:val="003626F5"/>
    <w:rsid w:val="0036504C"/>
    <w:rsid w:val="00365198"/>
    <w:rsid w:val="003723DE"/>
    <w:rsid w:val="00374C16"/>
    <w:rsid w:val="0037566E"/>
    <w:rsid w:val="00377BA3"/>
    <w:rsid w:val="003805C0"/>
    <w:rsid w:val="0038297F"/>
    <w:rsid w:val="003855E5"/>
    <w:rsid w:val="00386796"/>
    <w:rsid w:val="003868EB"/>
    <w:rsid w:val="00387637"/>
    <w:rsid w:val="00391034"/>
    <w:rsid w:val="003A2D2F"/>
    <w:rsid w:val="003B0431"/>
    <w:rsid w:val="003B128F"/>
    <w:rsid w:val="003B1426"/>
    <w:rsid w:val="003B1959"/>
    <w:rsid w:val="003B283E"/>
    <w:rsid w:val="003B44E4"/>
    <w:rsid w:val="003B47C7"/>
    <w:rsid w:val="003B4ABA"/>
    <w:rsid w:val="003B50B2"/>
    <w:rsid w:val="003B5E34"/>
    <w:rsid w:val="003C0048"/>
    <w:rsid w:val="003C5911"/>
    <w:rsid w:val="003C626F"/>
    <w:rsid w:val="003D00A3"/>
    <w:rsid w:val="003D2752"/>
    <w:rsid w:val="003D2AD0"/>
    <w:rsid w:val="003D463D"/>
    <w:rsid w:val="003E017D"/>
    <w:rsid w:val="003E27C0"/>
    <w:rsid w:val="003E4007"/>
    <w:rsid w:val="003E48E9"/>
    <w:rsid w:val="003E682D"/>
    <w:rsid w:val="003E6991"/>
    <w:rsid w:val="003F0D3C"/>
    <w:rsid w:val="003F4657"/>
    <w:rsid w:val="003F4F0A"/>
    <w:rsid w:val="003F6C0E"/>
    <w:rsid w:val="003F7870"/>
    <w:rsid w:val="004009B0"/>
    <w:rsid w:val="00401A1D"/>
    <w:rsid w:val="00403799"/>
    <w:rsid w:val="00406EFD"/>
    <w:rsid w:val="00407A95"/>
    <w:rsid w:val="00407FE6"/>
    <w:rsid w:val="00411749"/>
    <w:rsid w:val="00411849"/>
    <w:rsid w:val="00411F98"/>
    <w:rsid w:val="00416103"/>
    <w:rsid w:val="00417641"/>
    <w:rsid w:val="0042044C"/>
    <w:rsid w:val="00422F0C"/>
    <w:rsid w:val="004247B9"/>
    <w:rsid w:val="004247E5"/>
    <w:rsid w:val="0042496B"/>
    <w:rsid w:val="00430643"/>
    <w:rsid w:val="004312B9"/>
    <w:rsid w:val="00434976"/>
    <w:rsid w:val="004355E6"/>
    <w:rsid w:val="00442684"/>
    <w:rsid w:val="00443427"/>
    <w:rsid w:val="00443713"/>
    <w:rsid w:val="00444F5D"/>
    <w:rsid w:val="00450343"/>
    <w:rsid w:val="00450479"/>
    <w:rsid w:val="00451A90"/>
    <w:rsid w:val="00456911"/>
    <w:rsid w:val="00456BCE"/>
    <w:rsid w:val="00464B33"/>
    <w:rsid w:val="00464FD3"/>
    <w:rsid w:val="00465B1B"/>
    <w:rsid w:val="004664E3"/>
    <w:rsid w:val="0047028B"/>
    <w:rsid w:val="00471DC9"/>
    <w:rsid w:val="00472381"/>
    <w:rsid w:val="00472E4F"/>
    <w:rsid w:val="00472FA7"/>
    <w:rsid w:val="004762F9"/>
    <w:rsid w:val="00480128"/>
    <w:rsid w:val="00480967"/>
    <w:rsid w:val="00483CAE"/>
    <w:rsid w:val="0049182F"/>
    <w:rsid w:val="00493AD7"/>
    <w:rsid w:val="0049512C"/>
    <w:rsid w:val="004A2C81"/>
    <w:rsid w:val="004B320B"/>
    <w:rsid w:val="004B5AF6"/>
    <w:rsid w:val="004B5FA2"/>
    <w:rsid w:val="004B7ADD"/>
    <w:rsid w:val="004B7B19"/>
    <w:rsid w:val="004C17FE"/>
    <w:rsid w:val="004C49B8"/>
    <w:rsid w:val="004D0B1A"/>
    <w:rsid w:val="004D329C"/>
    <w:rsid w:val="004D3C3C"/>
    <w:rsid w:val="004D40BE"/>
    <w:rsid w:val="004D6861"/>
    <w:rsid w:val="004E401A"/>
    <w:rsid w:val="004E4255"/>
    <w:rsid w:val="004E7B29"/>
    <w:rsid w:val="004F409F"/>
    <w:rsid w:val="0050057F"/>
    <w:rsid w:val="005038F2"/>
    <w:rsid w:val="005050A2"/>
    <w:rsid w:val="00506BB0"/>
    <w:rsid w:val="005103B3"/>
    <w:rsid w:val="00513B21"/>
    <w:rsid w:val="00515A73"/>
    <w:rsid w:val="00516B50"/>
    <w:rsid w:val="00517BCF"/>
    <w:rsid w:val="00523E7B"/>
    <w:rsid w:val="00526EA4"/>
    <w:rsid w:val="00527122"/>
    <w:rsid w:val="00530D54"/>
    <w:rsid w:val="00531C09"/>
    <w:rsid w:val="0053331F"/>
    <w:rsid w:val="00533594"/>
    <w:rsid w:val="005346A2"/>
    <w:rsid w:val="0054009C"/>
    <w:rsid w:val="005430F0"/>
    <w:rsid w:val="00547539"/>
    <w:rsid w:val="005542FC"/>
    <w:rsid w:val="005567C9"/>
    <w:rsid w:val="00560B40"/>
    <w:rsid w:val="0056101C"/>
    <w:rsid w:val="00565E44"/>
    <w:rsid w:val="0056726C"/>
    <w:rsid w:val="00572670"/>
    <w:rsid w:val="0057327F"/>
    <w:rsid w:val="0057390D"/>
    <w:rsid w:val="005779E0"/>
    <w:rsid w:val="00580E36"/>
    <w:rsid w:val="0058139F"/>
    <w:rsid w:val="00585224"/>
    <w:rsid w:val="005866A4"/>
    <w:rsid w:val="005871E7"/>
    <w:rsid w:val="00587F79"/>
    <w:rsid w:val="0059054E"/>
    <w:rsid w:val="00592CDD"/>
    <w:rsid w:val="00595E1C"/>
    <w:rsid w:val="00596D55"/>
    <w:rsid w:val="005A0320"/>
    <w:rsid w:val="005A2F1A"/>
    <w:rsid w:val="005A4627"/>
    <w:rsid w:val="005A5C4F"/>
    <w:rsid w:val="005B1D59"/>
    <w:rsid w:val="005B2488"/>
    <w:rsid w:val="005B571E"/>
    <w:rsid w:val="005B5839"/>
    <w:rsid w:val="005C4969"/>
    <w:rsid w:val="005C4FEF"/>
    <w:rsid w:val="005C60DA"/>
    <w:rsid w:val="005C65DF"/>
    <w:rsid w:val="005C66C1"/>
    <w:rsid w:val="005C69A0"/>
    <w:rsid w:val="005D16F2"/>
    <w:rsid w:val="005D2F87"/>
    <w:rsid w:val="005D48A1"/>
    <w:rsid w:val="005D56F5"/>
    <w:rsid w:val="005D66B6"/>
    <w:rsid w:val="005D69B2"/>
    <w:rsid w:val="005E1493"/>
    <w:rsid w:val="005E41F6"/>
    <w:rsid w:val="005E5C14"/>
    <w:rsid w:val="005E6518"/>
    <w:rsid w:val="005F00E2"/>
    <w:rsid w:val="005F022D"/>
    <w:rsid w:val="005F0FAF"/>
    <w:rsid w:val="005F2CF0"/>
    <w:rsid w:val="005F2DBF"/>
    <w:rsid w:val="005F6AAF"/>
    <w:rsid w:val="00600C2E"/>
    <w:rsid w:val="00606A75"/>
    <w:rsid w:val="006100C2"/>
    <w:rsid w:val="00612391"/>
    <w:rsid w:val="00613E18"/>
    <w:rsid w:val="00614669"/>
    <w:rsid w:val="0061650F"/>
    <w:rsid w:val="006225EF"/>
    <w:rsid w:val="00626A39"/>
    <w:rsid w:val="00627012"/>
    <w:rsid w:val="0063009B"/>
    <w:rsid w:val="006332F5"/>
    <w:rsid w:val="00633418"/>
    <w:rsid w:val="00633D42"/>
    <w:rsid w:val="0063440F"/>
    <w:rsid w:val="0063524F"/>
    <w:rsid w:val="0063556C"/>
    <w:rsid w:val="0063727F"/>
    <w:rsid w:val="0064108D"/>
    <w:rsid w:val="00641767"/>
    <w:rsid w:val="00645DFD"/>
    <w:rsid w:val="00647071"/>
    <w:rsid w:val="00651944"/>
    <w:rsid w:val="006526A5"/>
    <w:rsid w:val="00652BF9"/>
    <w:rsid w:val="0065480E"/>
    <w:rsid w:val="00655D31"/>
    <w:rsid w:val="0066039F"/>
    <w:rsid w:val="00661A86"/>
    <w:rsid w:val="00661DEF"/>
    <w:rsid w:val="0066328C"/>
    <w:rsid w:val="00663579"/>
    <w:rsid w:val="00666BE2"/>
    <w:rsid w:val="00667C09"/>
    <w:rsid w:val="00672B22"/>
    <w:rsid w:val="00672EB1"/>
    <w:rsid w:val="0067763C"/>
    <w:rsid w:val="0068101A"/>
    <w:rsid w:val="00681358"/>
    <w:rsid w:val="00683F29"/>
    <w:rsid w:val="006846C8"/>
    <w:rsid w:val="00687176"/>
    <w:rsid w:val="006873BC"/>
    <w:rsid w:val="006903E1"/>
    <w:rsid w:val="006912C5"/>
    <w:rsid w:val="0069212D"/>
    <w:rsid w:val="006932E3"/>
    <w:rsid w:val="006A207D"/>
    <w:rsid w:val="006A3FA9"/>
    <w:rsid w:val="006A41FE"/>
    <w:rsid w:val="006B1379"/>
    <w:rsid w:val="006C037F"/>
    <w:rsid w:val="006C25E6"/>
    <w:rsid w:val="006C2EAE"/>
    <w:rsid w:val="006C3CA1"/>
    <w:rsid w:val="006C56CD"/>
    <w:rsid w:val="006D16C1"/>
    <w:rsid w:val="006D2EE9"/>
    <w:rsid w:val="006D4279"/>
    <w:rsid w:val="006D4386"/>
    <w:rsid w:val="006D60AE"/>
    <w:rsid w:val="006D7DFD"/>
    <w:rsid w:val="006E1F87"/>
    <w:rsid w:val="006E1FFE"/>
    <w:rsid w:val="006E3AF4"/>
    <w:rsid w:val="006E6E64"/>
    <w:rsid w:val="006F0290"/>
    <w:rsid w:val="006F2B73"/>
    <w:rsid w:val="006F4AF7"/>
    <w:rsid w:val="006F5D60"/>
    <w:rsid w:val="00702586"/>
    <w:rsid w:val="0070689D"/>
    <w:rsid w:val="00712D4F"/>
    <w:rsid w:val="00715971"/>
    <w:rsid w:val="00716623"/>
    <w:rsid w:val="00720718"/>
    <w:rsid w:val="007216A2"/>
    <w:rsid w:val="00722207"/>
    <w:rsid w:val="00723695"/>
    <w:rsid w:val="00724931"/>
    <w:rsid w:val="007275E5"/>
    <w:rsid w:val="007325ED"/>
    <w:rsid w:val="00733775"/>
    <w:rsid w:val="00733CF2"/>
    <w:rsid w:val="00736927"/>
    <w:rsid w:val="0074261E"/>
    <w:rsid w:val="0074435A"/>
    <w:rsid w:val="007444E6"/>
    <w:rsid w:val="007450CB"/>
    <w:rsid w:val="007459E5"/>
    <w:rsid w:val="007467C1"/>
    <w:rsid w:val="00747CEF"/>
    <w:rsid w:val="007529D8"/>
    <w:rsid w:val="007537B8"/>
    <w:rsid w:val="00753FB1"/>
    <w:rsid w:val="00754F0B"/>
    <w:rsid w:val="007575CF"/>
    <w:rsid w:val="00757727"/>
    <w:rsid w:val="007663FB"/>
    <w:rsid w:val="00770A67"/>
    <w:rsid w:val="0077280A"/>
    <w:rsid w:val="00773541"/>
    <w:rsid w:val="007736BC"/>
    <w:rsid w:val="00773D08"/>
    <w:rsid w:val="007747EB"/>
    <w:rsid w:val="00775522"/>
    <w:rsid w:val="0078011E"/>
    <w:rsid w:val="00780795"/>
    <w:rsid w:val="00780D94"/>
    <w:rsid w:val="00781621"/>
    <w:rsid w:val="00781ABC"/>
    <w:rsid w:val="00785EDE"/>
    <w:rsid w:val="00786C1E"/>
    <w:rsid w:val="00791687"/>
    <w:rsid w:val="0079197B"/>
    <w:rsid w:val="00791E69"/>
    <w:rsid w:val="00793520"/>
    <w:rsid w:val="00793896"/>
    <w:rsid w:val="00795D4E"/>
    <w:rsid w:val="00796515"/>
    <w:rsid w:val="007974AC"/>
    <w:rsid w:val="007A22F1"/>
    <w:rsid w:val="007A2F0E"/>
    <w:rsid w:val="007A5066"/>
    <w:rsid w:val="007A5680"/>
    <w:rsid w:val="007A6A57"/>
    <w:rsid w:val="007A6ED6"/>
    <w:rsid w:val="007A73F9"/>
    <w:rsid w:val="007A76B3"/>
    <w:rsid w:val="007B2CD0"/>
    <w:rsid w:val="007B4806"/>
    <w:rsid w:val="007B485C"/>
    <w:rsid w:val="007B5350"/>
    <w:rsid w:val="007C0D07"/>
    <w:rsid w:val="007C1256"/>
    <w:rsid w:val="007D3C73"/>
    <w:rsid w:val="007D6A44"/>
    <w:rsid w:val="007D6D27"/>
    <w:rsid w:val="007E02FB"/>
    <w:rsid w:val="007E094C"/>
    <w:rsid w:val="007E0E56"/>
    <w:rsid w:val="007E2794"/>
    <w:rsid w:val="007E2D36"/>
    <w:rsid w:val="007E4D89"/>
    <w:rsid w:val="007E5F7E"/>
    <w:rsid w:val="007E7320"/>
    <w:rsid w:val="007F6B9D"/>
    <w:rsid w:val="0080593C"/>
    <w:rsid w:val="008067BD"/>
    <w:rsid w:val="00807F8D"/>
    <w:rsid w:val="0081045F"/>
    <w:rsid w:val="00810474"/>
    <w:rsid w:val="00811D9D"/>
    <w:rsid w:val="00813844"/>
    <w:rsid w:val="00813BEC"/>
    <w:rsid w:val="0081549B"/>
    <w:rsid w:val="00815A9E"/>
    <w:rsid w:val="0082033C"/>
    <w:rsid w:val="00824C23"/>
    <w:rsid w:val="00826ADA"/>
    <w:rsid w:val="00830D24"/>
    <w:rsid w:val="00831F06"/>
    <w:rsid w:val="00835196"/>
    <w:rsid w:val="0083681F"/>
    <w:rsid w:val="008377E5"/>
    <w:rsid w:val="0084061F"/>
    <w:rsid w:val="00841A77"/>
    <w:rsid w:val="00841B1B"/>
    <w:rsid w:val="00842062"/>
    <w:rsid w:val="0084472F"/>
    <w:rsid w:val="008519FF"/>
    <w:rsid w:val="00852C9E"/>
    <w:rsid w:val="008558D4"/>
    <w:rsid w:val="00857AF2"/>
    <w:rsid w:val="0086015E"/>
    <w:rsid w:val="00860407"/>
    <w:rsid w:val="00862B77"/>
    <w:rsid w:val="00863A7E"/>
    <w:rsid w:val="00864BF9"/>
    <w:rsid w:val="008653AC"/>
    <w:rsid w:val="008660EA"/>
    <w:rsid w:val="00866BB4"/>
    <w:rsid w:val="00867682"/>
    <w:rsid w:val="00867DDE"/>
    <w:rsid w:val="008717A3"/>
    <w:rsid w:val="008739A8"/>
    <w:rsid w:val="00873D28"/>
    <w:rsid w:val="00874EC4"/>
    <w:rsid w:val="0087540C"/>
    <w:rsid w:val="0087563B"/>
    <w:rsid w:val="00876CF1"/>
    <w:rsid w:val="0088107E"/>
    <w:rsid w:val="00882F45"/>
    <w:rsid w:val="00883752"/>
    <w:rsid w:val="0088450A"/>
    <w:rsid w:val="008847C3"/>
    <w:rsid w:val="00885012"/>
    <w:rsid w:val="008874C4"/>
    <w:rsid w:val="00887918"/>
    <w:rsid w:val="00887FD9"/>
    <w:rsid w:val="008918E4"/>
    <w:rsid w:val="00893749"/>
    <w:rsid w:val="00893B57"/>
    <w:rsid w:val="00896B63"/>
    <w:rsid w:val="008A0482"/>
    <w:rsid w:val="008A1718"/>
    <w:rsid w:val="008A3EC8"/>
    <w:rsid w:val="008A5EF3"/>
    <w:rsid w:val="008A76D6"/>
    <w:rsid w:val="008B051A"/>
    <w:rsid w:val="008B1A7F"/>
    <w:rsid w:val="008B3B0C"/>
    <w:rsid w:val="008B4173"/>
    <w:rsid w:val="008B57E1"/>
    <w:rsid w:val="008B66D7"/>
    <w:rsid w:val="008B707C"/>
    <w:rsid w:val="008B7791"/>
    <w:rsid w:val="008C11DD"/>
    <w:rsid w:val="008C5557"/>
    <w:rsid w:val="008C7170"/>
    <w:rsid w:val="008D1295"/>
    <w:rsid w:val="008D6011"/>
    <w:rsid w:val="008D6111"/>
    <w:rsid w:val="008D7528"/>
    <w:rsid w:val="008E1E60"/>
    <w:rsid w:val="008E32CD"/>
    <w:rsid w:val="008E502F"/>
    <w:rsid w:val="008F1FFC"/>
    <w:rsid w:val="008F2765"/>
    <w:rsid w:val="008F4539"/>
    <w:rsid w:val="008F5BE0"/>
    <w:rsid w:val="008F751C"/>
    <w:rsid w:val="009002F5"/>
    <w:rsid w:val="00900D5A"/>
    <w:rsid w:val="00901424"/>
    <w:rsid w:val="00901A24"/>
    <w:rsid w:val="009035CB"/>
    <w:rsid w:val="00906C7A"/>
    <w:rsid w:val="00912477"/>
    <w:rsid w:val="0091302D"/>
    <w:rsid w:val="00914077"/>
    <w:rsid w:val="009215F7"/>
    <w:rsid w:val="0092336F"/>
    <w:rsid w:val="00923B98"/>
    <w:rsid w:val="0092593E"/>
    <w:rsid w:val="009306E8"/>
    <w:rsid w:val="00931BCA"/>
    <w:rsid w:val="0093205D"/>
    <w:rsid w:val="009325D7"/>
    <w:rsid w:val="00935201"/>
    <w:rsid w:val="0093601B"/>
    <w:rsid w:val="0094140F"/>
    <w:rsid w:val="00941B53"/>
    <w:rsid w:val="009423D5"/>
    <w:rsid w:val="00943559"/>
    <w:rsid w:val="00944A64"/>
    <w:rsid w:val="0094554F"/>
    <w:rsid w:val="00946BCF"/>
    <w:rsid w:val="00946E2F"/>
    <w:rsid w:val="00947843"/>
    <w:rsid w:val="00952EEC"/>
    <w:rsid w:val="00954C84"/>
    <w:rsid w:val="00955577"/>
    <w:rsid w:val="00955821"/>
    <w:rsid w:val="00957A90"/>
    <w:rsid w:val="00960A2E"/>
    <w:rsid w:val="00960C5A"/>
    <w:rsid w:val="00961031"/>
    <w:rsid w:val="009614EE"/>
    <w:rsid w:val="00961AC8"/>
    <w:rsid w:val="009620D2"/>
    <w:rsid w:val="00963121"/>
    <w:rsid w:val="0096376F"/>
    <w:rsid w:val="00964B27"/>
    <w:rsid w:val="00965D2F"/>
    <w:rsid w:val="00972552"/>
    <w:rsid w:val="00975FE9"/>
    <w:rsid w:val="00976348"/>
    <w:rsid w:val="009813C3"/>
    <w:rsid w:val="00981D56"/>
    <w:rsid w:val="00983433"/>
    <w:rsid w:val="00983C9A"/>
    <w:rsid w:val="0098506D"/>
    <w:rsid w:val="0098518C"/>
    <w:rsid w:val="00990F71"/>
    <w:rsid w:val="00992BED"/>
    <w:rsid w:val="009955B9"/>
    <w:rsid w:val="00995F37"/>
    <w:rsid w:val="009979C4"/>
    <w:rsid w:val="00997AEB"/>
    <w:rsid w:val="00997C17"/>
    <w:rsid w:val="009A05A1"/>
    <w:rsid w:val="009A117B"/>
    <w:rsid w:val="009A1AF8"/>
    <w:rsid w:val="009A34A1"/>
    <w:rsid w:val="009A3D55"/>
    <w:rsid w:val="009A42E0"/>
    <w:rsid w:val="009A44B2"/>
    <w:rsid w:val="009A537F"/>
    <w:rsid w:val="009B0FD9"/>
    <w:rsid w:val="009B46F2"/>
    <w:rsid w:val="009B4C23"/>
    <w:rsid w:val="009B4F85"/>
    <w:rsid w:val="009B5DA6"/>
    <w:rsid w:val="009C2940"/>
    <w:rsid w:val="009C5E9F"/>
    <w:rsid w:val="009C6F4E"/>
    <w:rsid w:val="009C7540"/>
    <w:rsid w:val="009D4237"/>
    <w:rsid w:val="009E151A"/>
    <w:rsid w:val="009E1F43"/>
    <w:rsid w:val="009E37A2"/>
    <w:rsid w:val="009E4EB6"/>
    <w:rsid w:val="009E62DB"/>
    <w:rsid w:val="009F3180"/>
    <w:rsid w:val="009F3E78"/>
    <w:rsid w:val="009F403B"/>
    <w:rsid w:val="009F59BD"/>
    <w:rsid w:val="009F6AAD"/>
    <w:rsid w:val="009F7307"/>
    <w:rsid w:val="009F787E"/>
    <w:rsid w:val="00A0367B"/>
    <w:rsid w:val="00A03C6D"/>
    <w:rsid w:val="00A04929"/>
    <w:rsid w:val="00A07023"/>
    <w:rsid w:val="00A17385"/>
    <w:rsid w:val="00A201CA"/>
    <w:rsid w:val="00A21FF2"/>
    <w:rsid w:val="00A248B6"/>
    <w:rsid w:val="00A252AE"/>
    <w:rsid w:val="00A301D9"/>
    <w:rsid w:val="00A31261"/>
    <w:rsid w:val="00A34F7B"/>
    <w:rsid w:val="00A37C3F"/>
    <w:rsid w:val="00A41D9C"/>
    <w:rsid w:val="00A42C52"/>
    <w:rsid w:val="00A459B1"/>
    <w:rsid w:val="00A46144"/>
    <w:rsid w:val="00A46958"/>
    <w:rsid w:val="00A476E8"/>
    <w:rsid w:val="00A5204D"/>
    <w:rsid w:val="00A52D81"/>
    <w:rsid w:val="00A53335"/>
    <w:rsid w:val="00A533B7"/>
    <w:rsid w:val="00A53D5F"/>
    <w:rsid w:val="00A62A54"/>
    <w:rsid w:val="00A65030"/>
    <w:rsid w:val="00A6732E"/>
    <w:rsid w:val="00A67BFF"/>
    <w:rsid w:val="00A7090B"/>
    <w:rsid w:val="00A7222D"/>
    <w:rsid w:val="00A7246C"/>
    <w:rsid w:val="00A73A6B"/>
    <w:rsid w:val="00A747B2"/>
    <w:rsid w:val="00A747DC"/>
    <w:rsid w:val="00A74AD3"/>
    <w:rsid w:val="00A82355"/>
    <w:rsid w:val="00A85317"/>
    <w:rsid w:val="00A8645D"/>
    <w:rsid w:val="00A90049"/>
    <w:rsid w:val="00A914EE"/>
    <w:rsid w:val="00A9288D"/>
    <w:rsid w:val="00A96212"/>
    <w:rsid w:val="00A96BDF"/>
    <w:rsid w:val="00AA22D1"/>
    <w:rsid w:val="00AA2351"/>
    <w:rsid w:val="00AA2666"/>
    <w:rsid w:val="00AA282A"/>
    <w:rsid w:val="00AA7BBB"/>
    <w:rsid w:val="00AB1286"/>
    <w:rsid w:val="00AB24A2"/>
    <w:rsid w:val="00AB3B9F"/>
    <w:rsid w:val="00AB3EE9"/>
    <w:rsid w:val="00AB68ED"/>
    <w:rsid w:val="00AC0678"/>
    <w:rsid w:val="00AC0AF2"/>
    <w:rsid w:val="00AC6112"/>
    <w:rsid w:val="00AC618B"/>
    <w:rsid w:val="00AD43DB"/>
    <w:rsid w:val="00AD56CC"/>
    <w:rsid w:val="00AD6594"/>
    <w:rsid w:val="00AD7B0B"/>
    <w:rsid w:val="00AE0EEC"/>
    <w:rsid w:val="00AE18BE"/>
    <w:rsid w:val="00AE1EF7"/>
    <w:rsid w:val="00AE585F"/>
    <w:rsid w:val="00AF2CD7"/>
    <w:rsid w:val="00AF4CD8"/>
    <w:rsid w:val="00AF53ED"/>
    <w:rsid w:val="00B01937"/>
    <w:rsid w:val="00B02B6B"/>
    <w:rsid w:val="00B04C4E"/>
    <w:rsid w:val="00B04F8D"/>
    <w:rsid w:val="00B05768"/>
    <w:rsid w:val="00B0705B"/>
    <w:rsid w:val="00B07CA0"/>
    <w:rsid w:val="00B10519"/>
    <w:rsid w:val="00B10D34"/>
    <w:rsid w:val="00B119D9"/>
    <w:rsid w:val="00B1385E"/>
    <w:rsid w:val="00B21D4C"/>
    <w:rsid w:val="00B23358"/>
    <w:rsid w:val="00B23D17"/>
    <w:rsid w:val="00B23D2F"/>
    <w:rsid w:val="00B23EEE"/>
    <w:rsid w:val="00B25B1E"/>
    <w:rsid w:val="00B26596"/>
    <w:rsid w:val="00B32733"/>
    <w:rsid w:val="00B33671"/>
    <w:rsid w:val="00B33AD6"/>
    <w:rsid w:val="00B35A1B"/>
    <w:rsid w:val="00B36B65"/>
    <w:rsid w:val="00B36E51"/>
    <w:rsid w:val="00B432C9"/>
    <w:rsid w:val="00B43FE9"/>
    <w:rsid w:val="00B448EA"/>
    <w:rsid w:val="00B45FB7"/>
    <w:rsid w:val="00B46219"/>
    <w:rsid w:val="00B47BF6"/>
    <w:rsid w:val="00B506A7"/>
    <w:rsid w:val="00B51078"/>
    <w:rsid w:val="00B549A8"/>
    <w:rsid w:val="00B54C21"/>
    <w:rsid w:val="00B56121"/>
    <w:rsid w:val="00B56174"/>
    <w:rsid w:val="00B67A97"/>
    <w:rsid w:val="00B72508"/>
    <w:rsid w:val="00B747BE"/>
    <w:rsid w:val="00B74DB9"/>
    <w:rsid w:val="00B7628B"/>
    <w:rsid w:val="00B77C79"/>
    <w:rsid w:val="00B81136"/>
    <w:rsid w:val="00B842CD"/>
    <w:rsid w:val="00B8523A"/>
    <w:rsid w:val="00B85D7A"/>
    <w:rsid w:val="00B869E2"/>
    <w:rsid w:val="00B900EA"/>
    <w:rsid w:val="00B94669"/>
    <w:rsid w:val="00B946B3"/>
    <w:rsid w:val="00B94DC2"/>
    <w:rsid w:val="00B95A3A"/>
    <w:rsid w:val="00B96B7F"/>
    <w:rsid w:val="00BA049E"/>
    <w:rsid w:val="00BA455C"/>
    <w:rsid w:val="00BA495D"/>
    <w:rsid w:val="00BA4ADC"/>
    <w:rsid w:val="00BA50F8"/>
    <w:rsid w:val="00BA6763"/>
    <w:rsid w:val="00BB1210"/>
    <w:rsid w:val="00BB14F4"/>
    <w:rsid w:val="00BB472E"/>
    <w:rsid w:val="00BB6289"/>
    <w:rsid w:val="00BB6596"/>
    <w:rsid w:val="00BB69D3"/>
    <w:rsid w:val="00BB6A5B"/>
    <w:rsid w:val="00BB79A9"/>
    <w:rsid w:val="00BC20F0"/>
    <w:rsid w:val="00BC3E83"/>
    <w:rsid w:val="00BC49B3"/>
    <w:rsid w:val="00BC607C"/>
    <w:rsid w:val="00BD0065"/>
    <w:rsid w:val="00BD08F2"/>
    <w:rsid w:val="00BD18EF"/>
    <w:rsid w:val="00BD3D79"/>
    <w:rsid w:val="00BD4904"/>
    <w:rsid w:val="00BD59D0"/>
    <w:rsid w:val="00BD68DD"/>
    <w:rsid w:val="00BD742C"/>
    <w:rsid w:val="00BE3573"/>
    <w:rsid w:val="00BE3E80"/>
    <w:rsid w:val="00BF0E32"/>
    <w:rsid w:val="00BF0F2C"/>
    <w:rsid w:val="00BF19E0"/>
    <w:rsid w:val="00BF2616"/>
    <w:rsid w:val="00BF3632"/>
    <w:rsid w:val="00BF398B"/>
    <w:rsid w:val="00BF3E8C"/>
    <w:rsid w:val="00BF43B0"/>
    <w:rsid w:val="00BF517B"/>
    <w:rsid w:val="00C00927"/>
    <w:rsid w:val="00C00B69"/>
    <w:rsid w:val="00C05E32"/>
    <w:rsid w:val="00C116E8"/>
    <w:rsid w:val="00C13E48"/>
    <w:rsid w:val="00C15D91"/>
    <w:rsid w:val="00C1760F"/>
    <w:rsid w:val="00C17A2F"/>
    <w:rsid w:val="00C22723"/>
    <w:rsid w:val="00C23EBD"/>
    <w:rsid w:val="00C25F24"/>
    <w:rsid w:val="00C32B55"/>
    <w:rsid w:val="00C36A00"/>
    <w:rsid w:val="00C36CD4"/>
    <w:rsid w:val="00C370CB"/>
    <w:rsid w:val="00C377A2"/>
    <w:rsid w:val="00C4134F"/>
    <w:rsid w:val="00C4239B"/>
    <w:rsid w:val="00C429A0"/>
    <w:rsid w:val="00C46259"/>
    <w:rsid w:val="00C475E4"/>
    <w:rsid w:val="00C47BA3"/>
    <w:rsid w:val="00C50AF4"/>
    <w:rsid w:val="00C53FD4"/>
    <w:rsid w:val="00C57008"/>
    <w:rsid w:val="00C574DE"/>
    <w:rsid w:val="00C60935"/>
    <w:rsid w:val="00C61E8D"/>
    <w:rsid w:val="00C63367"/>
    <w:rsid w:val="00C634F6"/>
    <w:rsid w:val="00C63E0C"/>
    <w:rsid w:val="00C640AC"/>
    <w:rsid w:val="00C64307"/>
    <w:rsid w:val="00C710F8"/>
    <w:rsid w:val="00C8384A"/>
    <w:rsid w:val="00C84197"/>
    <w:rsid w:val="00C852C3"/>
    <w:rsid w:val="00C872B0"/>
    <w:rsid w:val="00C92797"/>
    <w:rsid w:val="00C92C1D"/>
    <w:rsid w:val="00CA1BE9"/>
    <w:rsid w:val="00CA331F"/>
    <w:rsid w:val="00CA39A0"/>
    <w:rsid w:val="00CB0DC0"/>
    <w:rsid w:val="00CB12FE"/>
    <w:rsid w:val="00CB2367"/>
    <w:rsid w:val="00CB7CB1"/>
    <w:rsid w:val="00CC18D5"/>
    <w:rsid w:val="00CC3A76"/>
    <w:rsid w:val="00CC6285"/>
    <w:rsid w:val="00CD113B"/>
    <w:rsid w:val="00CD2665"/>
    <w:rsid w:val="00CD5C8E"/>
    <w:rsid w:val="00CD5D31"/>
    <w:rsid w:val="00CD6345"/>
    <w:rsid w:val="00CD78EE"/>
    <w:rsid w:val="00CE13BC"/>
    <w:rsid w:val="00CE62A9"/>
    <w:rsid w:val="00CF03F9"/>
    <w:rsid w:val="00CF1762"/>
    <w:rsid w:val="00CF1765"/>
    <w:rsid w:val="00CF240C"/>
    <w:rsid w:val="00CF2C96"/>
    <w:rsid w:val="00CF456D"/>
    <w:rsid w:val="00CF6A08"/>
    <w:rsid w:val="00CF7CE2"/>
    <w:rsid w:val="00D07FFE"/>
    <w:rsid w:val="00D103BA"/>
    <w:rsid w:val="00D10594"/>
    <w:rsid w:val="00D170E9"/>
    <w:rsid w:val="00D171B0"/>
    <w:rsid w:val="00D1774D"/>
    <w:rsid w:val="00D23693"/>
    <w:rsid w:val="00D26431"/>
    <w:rsid w:val="00D27084"/>
    <w:rsid w:val="00D30AB5"/>
    <w:rsid w:val="00D30F34"/>
    <w:rsid w:val="00D3342C"/>
    <w:rsid w:val="00D3468F"/>
    <w:rsid w:val="00D34DCC"/>
    <w:rsid w:val="00D352E4"/>
    <w:rsid w:val="00D405F3"/>
    <w:rsid w:val="00D40D55"/>
    <w:rsid w:val="00D411A1"/>
    <w:rsid w:val="00D41265"/>
    <w:rsid w:val="00D43B2D"/>
    <w:rsid w:val="00D4485C"/>
    <w:rsid w:val="00D50644"/>
    <w:rsid w:val="00D508A3"/>
    <w:rsid w:val="00D5482C"/>
    <w:rsid w:val="00D54D33"/>
    <w:rsid w:val="00D5519A"/>
    <w:rsid w:val="00D560FE"/>
    <w:rsid w:val="00D56464"/>
    <w:rsid w:val="00D6419A"/>
    <w:rsid w:val="00D641BB"/>
    <w:rsid w:val="00D64B41"/>
    <w:rsid w:val="00D65590"/>
    <w:rsid w:val="00D65861"/>
    <w:rsid w:val="00D67178"/>
    <w:rsid w:val="00D679E5"/>
    <w:rsid w:val="00D67A75"/>
    <w:rsid w:val="00D67F1E"/>
    <w:rsid w:val="00D67FA2"/>
    <w:rsid w:val="00D72BA6"/>
    <w:rsid w:val="00D7490D"/>
    <w:rsid w:val="00D7654C"/>
    <w:rsid w:val="00D806CB"/>
    <w:rsid w:val="00D85115"/>
    <w:rsid w:val="00D86898"/>
    <w:rsid w:val="00D9064F"/>
    <w:rsid w:val="00D939D5"/>
    <w:rsid w:val="00D94F48"/>
    <w:rsid w:val="00D96237"/>
    <w:rsid w:val="00DA11AD"/>
    <w:rsid w:val="00DA13EE"/>
    <w:rsid w:val="00DA524D"/>
    <w:rsid w:val="00DA6765"/>
    <w:rsid w:val="00DB078E"/>
    <w:rsid w:val="00DB5E8C"/>
    <w:rsid w:val="00DB7127"/>
    <w:rsid w:val="00DC0206"/>
    <w:rsid w:val="00DC02A5"/>
    <w:rsid w:val="00DC26A6"/>
    <w:rsid w:val="00DC7495"/>
    <w:rsid w:val="00DD1338"/>
    <w:rsid w:val="00DD18CF"/>
    <w:rsid w:val="00DD252D"/>
    <w:rsid w:val="00DD52FE"/>
    <w:rsid w:val="00DD6062"/>
    <w:rsid w:val="00DD7E05"/>
    <w:rsid w:val="00DE053F"/>
    <w:rsid w:val="00DE1C7B"/>
    <w:rsid w:val="00DE598A"/>
    <w:rsid w:val="00DE5A5F"/>
    <w:rsid w:val="00DF167B"/>
    <w:rsid w:val="00DF2DAF"/>
    <w:rsid w:val="00DF351A"/>
    <w:rsid w:val="00DF3ABC"/>
    <w:rsid w:val="00DF4448"/>
    <w:rsid w:val="00DF778E"/>
    <w:rsid w:val="00E0405D"/>
    <w:rsid w:val="00E0473B"/>
    <w:rsid w:val="00E06461"/>
    <w:rsid w:val="00E15F09"/>
    <w:rsid w:val="00E22A4E"/>
    <w:rsid w:val="00E234E3"/>
    <w:rsid w:val="00E2646E"/>
    <w:rsid w:val="00E26EF0"/>
    <w:rsid w:val="00E275A8"/>
    <w:rsid w:val="00E27F63"/>
    <w:rsid w:val="00E322E2"/>
    <w:rsid w:val="00E32978"/>
    <w:rsid w:val="00E32C6D"/>
    <w:rsid w:val="00E33956"/>
    <w:rsid w:val="00E4604A"/>
    <w:rsid w:val="00E46B47"/>
    <w:rsid w:val="00E47F44"/>
    <w:rsid w:val="00E53CD5"/>
    <w:rsid w:val="00E54269"/>
    <w:rsid w:val="00E55BEA"/>
    <w:rsid w:val="00E55D78"/>
    <w:rsid w:val="00E56268"/>
    <w:rsid w:val="00E5678E"/>
    <w:rsid w:val="00E57702"/>
    <w:rsid w:val="00E641BB"/>
    <w:rsid w:val="00E64264"/>
    <w:rsid w:val="00E65B90"/>
    <w:rsid w:val="00E66253"/>
    <w:rsid w:val="00E668CF"/>
    <w:rsid w:val="00E7079A"/>
    <w:rsid w:val="00E70EFF"/>
    <w:rsid w:val="00E712AE"/>
    <w:rsid w:val="00E75E16"/>
    <w:rsid w:val="00E77765"/>
    <w:rsid w:val="00E77D67"/>
    <w:rsid w:val="00E836F6"/>
    <w:rsid w:val="00E84C81"/>
    <w:rsid w:val="00E87FA2"/>
    <w:rsid w:val="00E90EC3"/>
    <w:rsid w:val="00E95684"/>
    <w:rsid w:val="00E97712"/>
    <w:rsid w:val="00EA2FA2"/>
    <w:rsid w:val="00EA435B"/>
    <w:rsid w:val="00EA645E"/>
    <w:rsid w:val="00EA6DDA"/>
    <w:rsid w:val="00EB054A"/>
    <w:rsid w:val="00EB0F0B"/>
    <w:rsid w:val="00EB383A"/>
    <w:rsid w:val="00EB3E2F"/>
    <w:rsid w:val="00EB47D2"/>
    <w:rsid w:val="00EB777F"/>
    <w:rsid w:val="00EC07D6"/>
    <w:rsid w:val="00EC6E50"/>
    <w:rsid w:val="00ED2BE0"/>
    <w:rsid w:val="00ED4807"/>
    <w:rsid w:val="00ED4A27"/>
    <w:rsid w:val="00ED5C72"/>
    <w:rsid w:val="00ED7BC7"/>
    <w:rsid w:val="00EE3DD8"/>
    <w:rsid w:val="00EE447D"/>
    <w:rsid w:val="00EE4A0A"/>
    <w:rsid w:val="00EE62AF"/>
    <w:rsid w:val="00EF06B8"/>
    <w:rsid w:val="00EF43B5"/>
    <w:rsid w:val="00EF46B8"/>
    <w:rsid w:val="00EF48C3"/>
    <w:rsid w:val="00EF5E1E"/>
    <w:rsid w:val="00EF6577"/>
    <w:rsid w:val="00F028A6"/>
    <w:rsid w:val="00F0297C"/>
    <w:rsid w:val="00F02E72"/>
    <w:rsid w:val="00F03EB4"/>
    <w:rsid w:val="00F04008"/>
    <w:rsid w:val="00F05E9B"/>
    <w:rsid w:val="00F102D9"/>
    <w:rsid w:val="00F11D18"/>
    <w:rsid w:val="00F14E3E"/>
    <w:rsid w:val="00F15F33"/>
    <w:rsid w:val="00F162F5"/>
    <w:rsid w:val="00F17D39"/>
    <w:rsid w:val="00F20ADD"/>
    <w:rsid w:val="00F23070"/>
    <w:rsid w:val="00F24D77"/>
    <w:rsid w:val="00F257A6"/>
    <w:rsid w:val="00F35161"/>
    <w:rsid w:val="00F36B1A"/>
    <w:rsid w:val="00F37927"/>
    <w:rsid w:val="00F43B14"/>
    <w:rsid w:val="00F505F1"/>
    <w:rsid w:val="00F559F0"/>
    <w:rsid w:val="00F61454"/>
    <w:rsid w:val="00F6477C"/>
    <w:rsid w:val="00F656D1"/>
    <w:rsid w:val="00F65A0F"/>
    <w:rsid w:val="00F66D94"/>
    <w:rsid w:val="00F70270"/>
    <w:rsid w:val="00F75C74"/>
    <w:rsid w:val="00F76FE5"/>
    <w:rsid w:val="00F77878"/>
    <w:rsid w:val="00F80E49"/>
    <w:rsid w:val="00F8155B"/>
    <w:rsid w:val="00F81702"/>
    <w:rsid w:val="00F81F16"/>
    <w:rsid w:val="00F82DFA"/>
    <w:rsid w:val="00F849BE"/>
    <w:rsid w:val="00F85621"/>
    <w:rsid w:val="00F85D4F"/>
    <w:rsid w:val="00F905C6"/>
    <w:rsid w:val="00F920BD"/>
    <w:rsid w:val="00F93FDC"/>
    <w:rsid w:val="00F95BBE"/>
    <w:rsid w:val="00F9732B"/>
    <w:rsid w:val="00FA1E07"/>
    <w:rsid w:val="00FA1F3F"/>
    <w:rsid w:val="00FA23A6"/>
    <w:rsid w:val="00FA3AA6"/>
    <w:rsid w:val="00FB4641"/>
    <w:rsid w:val="00FB64E1"/>
    <w:rsid w:val="00FB691A"/>
    <w:rsid w:val="00FC353B"/>
    <w:rsid w:val="00FC5D04"/>
    <w:rsid w:val="00FC62A7"/>
    <w:rsid w:val="00FC6ED0"/>
    <w:rsid w:val="00FC72A3"/>
    <w:rsid w:val="00FC74F6"/>
    <w:rsid w:val="00FC755C"/>
    <w:rsid w:val="00FD142F"/>
    <w:rsid w:val="00FD1C88"/>
    <w:rsid w:val="00FD65FE"/>
    <w:rsid w:val="00FD6A66"/>
    <w:rsid w:val="00FE3B63"/>
    <w:rsid w:val="00FE463F"/>
    <w:rsid w:val="00FE73DA"/>
    <w:rsid w:val="00FF0352"/>
    <w:rsid w:val="00FF0BD2"/>
    <w:rsid w:val="00FF4076"/>
    <w:rsid w:val="00FF5174"/>
    <w:rsid w:val="00FF541C"/>
    <w:rsid w:val="00FF6FA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CA7"/>
    <w:rPr>
      <w:sz w:val="24"/>
      <w:szCs w:val="24"/>
      <w:lang w:eastAsia="en-US"/>
    </w:rPr>
  </w:style>
  <w:style w:type="paragraph" w:styleId="Heading1">
    <w:name w:val="heading 1"/>
    <w:aliases w:val="Centre Head"/>
    <w:basedOn w:val="Normal"/>
    <w:next w:val="Normal"/>
    <w:qFormat/>
    <w:rsid w:val="00340CA7"/>
    <w:pPr>
      <w:keepNext/>
      <w:widowControl w:val="0"/>
      <w:tabs>
        <w:tab w:val="left" w:pos="835"/>
        <w:tab w:val="left" w:pos="1706"/>
        <w:tab w:val="left" w:pos="2562"/>
        <w:tab w:val="left" w:pos="3433"/>
        <w:tab w:val="left" w:pos="4304"/>
        <w:tab w:val="left" w:pos="5115"/>
        <w:tab w:val="left" w:pos="5985"/>
        <w:tab w:val="left" w:pos="6905"/>
        <w:tab w:val="left" w:pos="7731"/>
        <w:tab w:val="left" w:pos="8602"/>
      </w:tabs>
      <w:spacing w:before="226" w:after="170"/>
      <w:outlineLvl w:val="0"/>
    </w:pPr>
    <w:rPr>
      <w:rFonts w:ascii="Arial" w:hAnsi="Arial" w:cs="Arial"/>
      <w:b/>
      <w:bCs/>
      <w:caps/>
      <w:color w:val="000000"/>
    </w:rPr>
  </w:style>
  <w:style w:type="paragraph" w:styleId="Heading2">
    <w:name w:val="heading 2"/>
    <w:basedOn w:val="Normal"/>
    <w:next w:val="Normal"/>
    <w:qFormat/>
    <w:rsid w:val="00340CA7"/>
    <w:pPr>
      <w:keepNext/>
      <w:spacing w:before="240" w:after="60"/>
      <w:outlineLvl w:val="1"/>
    </w:pPr>
    <w:rPr>
      <w:rFonts w:ascii="Arial" w:hAnsi="Arial" w:cs="Arial"/>
      <w:b/>
      <w:bCs/>
      <w:i/>
      <w:iCs/>
    </w:rPr>
  </w:style>
  <w:style w:type="paragraph" w:styleId="Heading3">
    <w:name w:val="heading 3"/>
    <w:basedOn w:val="Normal"/>
    <w:next w:val="Normal"/>
    <w:qFormat/>
    <w:rsid w:val="00340CA7"/>
    <w:pPr>
      <w:keepNext/>
      <w:spacing w:before="240" w:after="60"/>
      <w:outlineLvl w:val="2"/>
    </w:pPr>
    <w:rPr>
      <w:rFonts w:ascii="Arial" w:hAnsi="Arial" w:cs="Arial"/>
    </w:rPr>
  </w:style>
  <w:style w:type="paragraph" w:styleId="Heading4">
    <w:name w:val="heading 4"/>
    <w:basedOn w:val="Normal"/>
    <w:next w:val="Normal"/>
    <w:qFormat/>
    <w:rsid w:val="00340CA7"/>
    <w:pPr>
      <w:keepNext/>
      <w:jc w:val="center"/>
      <w:outlineLvl w:val="3"/>
    </w:pPr>
    <w:rPr>
      <w:i/>
      <w:iCs/>
      <w:szCs w:val="20"/>
    </w:rPr>
  </w:style>
  <w:style w:type="paragraph" w:styleId="Heading5">
    <w:name w:val="heading 5"/>
    <w:basedOn w:val="Normal"/>
    <w:next w:val="Normal"/>
    <w:qFormat/>
    <w:rsid w:val="00340CA7"/>
    <w:pPr>
      <w:keepNext/>
      <w:widowControl w:val="0"/>
      <w:tabs>
        <w:tab w:val="left" w:pos="835"/>
        <w:tab w:val="left" w:pos="1706"/>
        <w:tab w:val="left" w:pos="2562"/>
        <w:tab w:val="left" w:pos="3433"/>
        <w:tab w:val="left" w:pos="4304"/>
        <w:tab w:val="left" w:pos="5115"/>
        <w:tab w:val="left" w:pos="5985"/>
        <w:tab w:val="left" w:pos="6905"/>
        <w:tab w:val="left" w:pos="7731"/>
        <w:tab w:val="left" w:pos="8602"/>
      </w:tabs>
      <w:spacing w:after="12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40CA7"/>
    <w:pPr>
      <w:tabs>
        <w:tab w:val="center" w:pos="4153"/>
        <w:tab w:val="right" w:pos="8306"/>
      </w:tabs>
    </w:pPr>
  </w:style>
  <w:style w:type="paragraph" w:styleId="Footer">
    <w:name w:val="footer"/>
    <w:basedOn w:val="Normal"/>
    <w:rsid w:val="00340CA7"/>
    <w:pPr>
      <w:tabs>
        <w:tab w:val="center" w:pos="4153"/>
        <w:tab w:val="right" w:pos="8306"/>
      </w:tabs>
    </w:pPr>
  </w:style>
  <w:style w:type="paragraph" w:styleId="DocumentMap">
    <w:name w:val="Document Map"/>
    <w:basedOn w:val="Normal"/>
    <w:semiHidden/>
    <w:rsid w:val="00340CA7"/>
    <w:pPr>
      <w:shd w:val="clear" w:color="auto" w:fill="000080"/>
    </w:pPr>
    <w:rPr>
      <w:rFonts w:ascii="Tahoma" w:hAnsi="Tahoma" w:cs="Tahoma"/>
    </w:rPr>
  </w:style>
  <w:style w:type="paragraph" w:customStyle="1" w:styleId="NumberList">
    <w:name w:val="Number List"/>
    <w:basedOn w:val="Normal"/>
    <w:rsid w:val="00340CA7"/>
    <w:pPr>
      <w:keepLines/>
      <w:tabs>
        <w:tab w:val="left" w:pos="567"/>
        <w:tab w:val="left" w:pos="1134"/>
        <w:tab w:val="left" w:pos="1701"/>
        <w:tab w:val="left" w:pos="2268"/>
        <w:tab w:val="left" w:pos="3433"/>
        <w:tab w:val="left" w:pos="4304"/>
        <w:tab w:val="left" w:pos="5115"/>
        <w:tab w:val="left" w:pos="5985"/>
        <w:tab w:val="left" w:pos="6905"/>
        <w:tab w:val="left" w:pos="7731"/>
        <w:tab w:val="left" w:pos="8602"/>
      </w:tabs>
      <w:spacing w:before="56" w:after="113"/>
    </w:pPr>
    <w:rPr>
      <w:color w:val="000000"/>
    </w:rPr>
  </w:style>
  <w:style w:type="character" w:styleId="PageNumber">
    <w:name w:val="page number"/>
    <w:basedOn w:val="DefaultParagraphFont"/>
    <w:rsid w:val="00340CA7"/>
  </w:style>
  <w:style w:type="paragraph" w:customStyle="1" w:styleId="List1">
    <w:name w:val="List 1."/>
    <w:rsid w:val="00340CA7"/>
    <w:pPr>
      <w:numPr>
        <w:numId w:val="1"/>
      </w:numPr>
      <w:spacing w:after="120"/>
    </w:pPr>
    <w:rPr>
      <w:color w:val="000000"/>
      <w:sz w:val="24"/>
      <w:szCs w:val="24"/>
      <w:lang w:eastAsia="en-US"/>
    </w:rPr>
  </w:style>
  <w:style w:type="paragraph" w:styleId="BodyText">
    <w:name w:val="Body Text"/>
    <w:basedOn w:val="Normal"/>
    <w:rsid w:val="00340CA7"/>
    <w:pPr>
      <w:tabs>
        <w:tab w:val="left" w:pos="912"/>
        <w:tab w:val="left" w:pos="2265"/>
        <w:tab w:val="left" w:pos="3975"/>
        <w:tab w:val="left" w:pos="5100"/>
        <w:tab w:val="decimal" w:pos="6384"/>
      </w:tabs>
      <w:spacing w:after="120"/>
    </w:pPr>
    <w:rPr>
      <w:color w:val="000000"/>
    </w:rPr>
  </w:style>
  <w:style w:type="paragraph" w:customStyle="1" w:styleId="Heading31">
    <w:name w:val="Heading 31"/>
    <w:rsid w:val="00340CA7"/>
    <w:pPr>
      <w:keepNext/>
      <w:spacing w:before="280" w:after="160"/>
    </w:pPr>
    <w:rPr>
      <w:rFonts w:ascii="Helvetica" w:hAnsi="Helvetica" w:cs="Helvetica"/>
      <w:i/>
      <w:iCs/>
      <w:sz w:val="24"/>
      <w:szCs w:val="24"/>
      <w:lang w:eastAsia="en-US"/>
    </w:rPr>
  </w:style>
  <w:style w:type="paragraph" w:customStyle="1" w:styleId="Heading41">
    <w:name w:val="Heading 41"/>
    <w:basedOn w:val="Normal"/>
    <w:rsid w:val="00340CA7"/>
    <w:pPr>
      <w:keepNext/>
      <w:spacing w:before="280" w:after="160"/>
    </w:pPr>
    <w:rPr>
      <w:rFonts w:ascii="Helvetica" w:hAnsi="Helvetica" w:cs="Helvetica"/>
    </w:rPr>
  </w:style>
  <w:style w:type="paragraph" w:customStyle="1" w:styleId="bodytext0">
    <w:name w:val="body text"/>
    <w:rsid w:val="00340CA7"/>
    <w:pPr>
      <w:tabs>
        <w:tab w:val="left" w:pos="1120"/>
      </w:tabs>
    </w:pPr>
    <w:rPr>
      <w:rFonts w:ascii="Times" w:hAnsi="Times" w:cs="Times"/>
      <w:sz w:val="24"/>
      <w:szCs w:val="24"/>
      <w:lang w:eastAsia="en-US"/>
    </w:rPr>
  </w:style>
  <w:style w:type="paragraph" w:customStyle="1" w:styleId="ParaNumbering">
    <w:name w:val="Para Numbering"/>
    <w:basedOn w:val="Normal"/>
    <w:rsid w:val="00340CA7"/>
    <w:pPr>
      <w:numPr>
        <w:numId w:val="2"/>
      </w:numPr>
      <w:tabs>
        <w:tab w:val="left" w:pos="567"/>
      </w:tabs>
      <w:spacing w:after="240" w:line="240" w:lineRule="atLeast"/>
    </w:pPr>
    <w:rPr>
      <w:rFonts w:ascii="Arial" w:hAnsi="Arial" w:cs="Arial"/>
    </w:rPr>
  </w:style>
  <w:style w:type="paragraph" w:customStyle="1" w:styleId="Bodytextnew">
    <w:name w:val="Body text new"/>
    <w:rsid w:val="00340CA7"/>
    <w:pPr>
      <w:tabs>
        <w:tab w:val="left" w:pos="1120"/>
      </w:tabs>
    </w:pPr>
    <w:rPr>
      <w:rFonts w:ascii="Times" w:hAnsi="Times" w:cs="Times"/>
      <w:sz w:val="24"/>
      <w:szCs w:val="24"/>
      <w:lang w:eastAsia="en-US"/>
    </w:rPr>
  </w:style>
  <w:style w:type="paragraph" w:customStyle="1" w:styleId="BodyTextNormal">
    <w:name w:val="Body Text Normal"/>
    <w:basedOn w:val="BodyTextIndent"/>
    <w:rsid w:val="00340CA7"/>
    <w:pPr>
      <w:spacing w:after="0"/>
      <w:ind w:left="1418"/>
    </w:pPr>
    <w:rPr>
      <w:rFonts w:ascii="Times" w:hAnsi="Times" w:cs="Times"/>
    </w:rPr>
  </w:style>
  <w:style w:type="paragraph" w:customStyle="1" w:styleId="NumberListSub">
    <w:name w:val="Number List Sub"/>
    <w:basedOn w:val="NumberList"/>
    <w:rsid w:val="00340CA7"/>
    <w:pPr>
      <w:keepLines w:val="0"/>
      <w:tabs>
        <w:tab w:val="clear" w:pos="567"/>
        <w:tab w:val="clear" w:pos="1134"/>
        <w:tab w:val="clear" w:pos="1701"/>
        <w:tab w:val="clear" w:pos="2268"/>
        <w:tab w:val="clear" w:pos="3433"/>
        <w:tab w:val="clear" w:pos="4304"/>
        <w:tab w:val="clear" w:pos="5115"/>
        <w:tab w:val="clear" w:pos="5985"/>
        <w:tab w:val="clear" w:pos="6905"/>
        <w:tab w:val="clear" w:pos="7731"/>
        <w:tab w:val="clear" w:pos="8602"/>
        <w:tab w:val="left" w:pos="2552"/>
      </w:tabs>
      <w:spacing w:before="0" w:after="0" w:line="240" w:lineRule="atLeast"/>
    </w:pPr>
    <w:rPr>
      <w:color w:val="auto"/>
    </w:rPr>
  </w:style>
  <w:style w:type="paragraph" w:styleId="BodyTextIndent">
    <w:name w:val="Body Text Indent"/>
    <w:basedOn w:val="Normal"/>
    <w:rsid w:val="00340CA7"/>
    <w:pPr>
      <w:spacing w:after="120"/>
      <w:ind w:left="283"/>
    </w:pPr>
  </w:style>
  <w:style w:type="character" w:styleId="CommentReference">
    <w:name w:val="annotation reference"/>
    <w:basedOn w:val="DefaultParagraphFont"/>
    <w:semiHidden/>
    <w:rsid w:val="00340CA7"/>
    <w:rPr>
      <w:sz w:val="16"/>
      <w:szCs w:val="16"/>
    </w:rPr>
  </w:style>
  <w:style w:type="paragraph" w:styleId="BodyText2">
    <w:name w:val="Body Text 2"/>
    <w:basedOn w:val="Normal"/>
    <w:rsid w:val="00340CA7"/>
    <w:rPr>
      <w:bCs/>
      <w:i/>
      <w:iCs/>
      <w:snapToGrid w:val="0"/>
      <w:color w:val="000000"/>
    </w:rPr>
  </w:style>
  <w:style w:type="paragraph" w:styleId="BodyTextIndent2">
    <w:name w:val="Body Text Indent 2"/>
    <w:basedOn w:val="Normal"/>
    <w:rsid w:val="00340CA7"/>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120"/>
      <w:ind w:left="567" w:hanging="567"/>
    </w:pPr>
  </w:style>
  <w:style w:type="paragraph" w:styleId="NormalWeb">
    <w:name w:val="Normal (Web)"/>
    <w:basedOn w:val="Normal"/>
    <w:rsid w:val="00340CA7"/>
    <w:pPr>
      <w:spacing w:before="100" w:beforeAutospacing="1" w:after="100" w:afterAutospacing="1"/>
    </w:pPr>
    <w:rPr>
      <w:rFonts w:ascii="Arial Unicode MS" w:eastAsia="Arial Unicode MS" w:hAnsi="Arial Unicode MS" w:cs="Arial Unicode MS"/>
    </w:rPr>
  </w:style>
  <w:style w:type="paragraph" w:customStyle="1" w:styleId="CharCharCharCharCharChar">
    <w:name w:val="Char Char Char Char Char Char"/>
    <w:basedOn w:val="Normal"/>
    <w:rsid w:val="0066039F"/>
    <w:pPr>
      <w:spacing w:after="160" w:line="240" w:lineRule="exact"/>
    </w:pPr>
    <w:rPr>
      <w:rFonts w:ascii="Verdana" w:eastAsia="MS Mincho" w:hAnsi="Verdana"/>
      <w:sz w:val="20"/>
      <w:szCs w:val="20"/>
      <w:lang w:val="en-US"/>
    </w:rPr>
  </w:style>
  <w:style w:type="character" w:customStyle="1" w:styleId="EmailStyle35">
    <w:name w:val="EmailStyle351"/>
    <w:aliases w:val="EmailStyle351"/>
    <w:basedOn w:val="DefaultParagraphFont"/>
    <w:semiHidden/>
    <w:personal/>
    <w:personalCompose/>
    <w:rsid w:val="00D560FE"/>
    <w:rPr>
      <w:rFonts w:ascii="Arial" w:hAnsi="Arial" w:cs="Arial"/>
      <w:color w:val="auto"/>
      <w:sz w:val="20"/>
      <w:szCs w:val="20"/>
    </w:rPr>
  </w:style>
  <w:style w:type="table" w:styleId="TableGrid">
    <w:name w:val="Table Grid"/>
    <w:basedOn w:val="TableNormal"/>
    <w:rsid w:val="00B04F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526A5"/>
    <w:rPr>
      <w:rFonts w:ascii="Tahoma" w:hAnsi="Tahoma" w:cs="Tahoma"/>
      <w:sz w:val="16"/>
      <w:szCs w:val="16"/>
    </w:rPr>
  </w:style>
  <w:style w:type="paragraph" w:customStyle="1" w:styleId="Default">
    <w:name w:val="Default"/>
    <w:rsid w:val="00BF19E0"/>
    <w:pPr>
      <w:autoSpaceDE w:val="0"/>
      <w:autoSpaceDN w:val="0"/>
      <w:adjustRightInd w:val="0"/>
    </w:pPr>
    <w:rPr>
      <w:color w:val="000000"/>
      <w:sz w:val="24"/>
      <w:szCs w:val="24"/>
    </w:rPr>
  </w:style>
  <w:style w:type="paragraph" w:styleId="ListParagraph">
    <w:name w:val="List Paragraph"/>
    <w:basedOn w:val="Normal"/>
    <w:uiPriority w:val="34"/>
    <w:qFormat/>
    <w:rsid w:val="00BF19E0"/>
    <w:pPr>
      <w:spacing w:line="240" w:lineRule="atLeast"/>
      <w:ind w:left="720"/>
      <w:contextualSpacing/>
    </w:pPr>
  </w:style>
  <w:style w:type="paragraph" w:customStyle="1" w:styleId="OutlineNumbered1">
    <w:name w:val="Outline Numbered 1"/>
    <w:basedOn w:val="Normal"/>
    <w:rsid w:val="0037566E"/>
    <w:pPr>
      <w:numPr>
        <w:numId w:val="44"/>
      </w:numPr>
      <w:spacing w:after="240"/>
    </w:pPr>
    <w:rPr>
      <w:rFonts w:eastAsia="Batang"/>
      <w:szCs w:val="20"/>
      <w:lang w:eastAsia="ko-KR"/>
    </w:rPr>
  </w:style>
  <w:style w:type="paragraph" w:customStyle="1" w:styleId="OutlineNumbered2">
    <w:name w:val="Outline Numbered 2"/>
    <w:basedOn w:val="Normal"/>
    <w:rsid w:val="0037566E"/>
    <w:pPr>
      <w:numPr>
        <w:ilvl w:val="1"/>
        <w:numId w:val="44"/>
      </w:numPr>
      <w:spacing w:after="240"/>
    </w:pPr>
    <w:rPr>
      <w:rFonts w:eastAsia="Batang"/>
      <w:szCs w:val="20"/>
      <w:lang w:eastAsia="ko-KR"/>
    </w:rPr>
  </w:style>
  <w:style w:type="paragraph" w:customStyle="1" w:styleId="OutlineNumbered3">
    <w:name w:val="Outline Numbered 3"/>
    <w:basedOn w:val="Normal"/>
    <w:rsid w:val="0037566E"/>
    <w:pPr>
      <w:numPr>
        <w:ilvl w:val="2"/>
        <w:numId w:val="44"/>
      </w:numPr>
      <w:spacing w:after="240"/>
    </w:pPr>
    <w:rPr>
      <w:rFonts w:eastAsia="Batang"/>
      <w:szCs w:val="20"/>
      <w:lang w:eastAsia="ko-KR"/>
    </w:rPr>
  </w:style>
  <w:style w:type="paragraph" w:styleId="CommentText">
    <w:name w:val="annotation text"/>
    <w:basedOn w:val="Normal"/>
    <w:link w:val="CommentTextChar"/>
    <w:uiPriority w:val="99"/>
    <w:semiHidden/>
    <w:unhideWhenUsed/>
    <w:rsid w:val="007444E6"/>
    <w:rPr>
      <w:sz w:val="20"/>
      <w:szCs w:val="20"/>
    </w:rPr>
  </w:style>
  <w:style w:type="character" w:customStyle="1" w:styleId="CommentTextChar">
    <w:name w:val="Comment Text Char"/>
    <w:basedOn w:val="DefaultParagraphFont"/>
    <w:link w:val="CommentText"/>
    <w:uiPriority w:val="99"/>
    <w:semiHidden/>
    <w:rsid w:val="007444E6"/>
    <w:rPr>
      <w:lang w:eastAsia="en-US"/>
    </w:rPr>
  </w:style>
  <w:style w:type="paragraph" w:styleId="CommentSubject">
    <w:name w:val="annotation subject"/>
    <w:basedOn w:val="CommentText"/>
    <w:next w:val="CommentText"/>
    <w:link w:val="CommentSubjectChar"/>
    <w:uiPriority w:val="99"/>
    <w:semiHidden/>
    <w:unhideWhenUsed/>
    <w:rsid w:val="007444E6"/>
    <w:rPr>
      <w:b/>
      <w:bCs/>
    </w:rPr>
  </w:style>
  <w:style w:type="character" w:customStyle="1" w:styleId="CommentSubjectChar">
    <w:name w:val="Comment Subject Char"/>
    <w:basedOn w:val="CommentTextChar"/>
    <w:link w:val="CommentSubject"/>
    <w:uiPriority w:val="99"/>
    <w:semiHidden/>
    <w:rsid w:val="007444E6"/>
    <w:rPr>
      <w:b/>
      <w:bCs/>
    </w:rPr>
  </w:style>
</w:styles>
</file>

<file path=word/webSettings.xml><?xml version="1.0" encoding="utf-8"?>
<w:webSettings xmlns:r="http://schemas.openxmlformats.org/officeDocument/2006/relationships" xmlns:w="http://schemas.openxmlformats.org/wordprocessingml/2006/main">
  <w:divs>
    <w:div w:id="46596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498820-7B90-435F-8A82-B1FDCDDE7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EXPLANATORY STATEMENT</vt:lpstr>
    </vt:vector>
  </TitlesOfParts>
  <LinksUpToDate>false</LinksUpToDate>
  <CharactersWithSpaces>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
  <cp:lastModifiedBy/>
  <cp:revision>1</cp:revision>
  <cp:lastPrinted>2009-05-18T04:04:00Z</cp:lastPrinted>
  <dcterms:created xsi:type="dcterms:W3CDTF">2014-06-23T00:22:00Z</dcterms:created>
  <dcterms:modified xsi:type="dcterms:W3CDTF">2014-06-23T00:22:00Z</dcterms:modified>
</cp:coreProperties>
</file>