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CC" w:rsidRDefault="00426F7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ECC" w:rsidRDefault="00084ECC">
      <w:pPr>
        <w:rPr>
          <w:sz w:val="19"/>
        </w:rPr>
      </w:pPr>
    </w:p>
    <w:p w:rsidR="00084ECC" w:rsidRDefault="00426F7B">
      <w:pPr>
        <w:pStyle w:val="ShortT"/>
      </w:pPr>
      <w:r>
        <w:t>Farm Household Support (Consequential and Transitional Provisions) Minister’s Rule 2014</w:t>
      </w:r>
    </w:p>
    <w:p w:rsidR="00084ECC" w:rsidRDefault="00426F7B">
      <w:pPr>
        <w:pStyle w:val="SignCoverPageStart"/>
        <w:rPr>
          <w:szCs w:val="22"/>
        </w:rPr>
      </w:pPr>
      <w:bookmarkStart w:id="0" w:name="BKCheck15B_1"/>
      <w:bookmarkEnd w:id="0"/>
      <w:r>
        <w:rPr>
          <w:szCs w:val="22"/>
        </w:rPr>
        <w:t>I, Barnaby Joyce, Minister for Agriculture, make the following rule.</w:t>
      </w:r>
    </w:p>
    <w:p w:rsidR="00084ECC" w:rsidRDefault="00426F7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>14 July 2014</w:t>
      </w:r>
    </w:p>
    <w:p w:rsidR="00084ECC" w:rsidRDefault="00426F7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Barnaby Joyce</w:t>
      </w:r>
      <w:bookmarkStart w:id="1" w:name="_GoBack"/>
      <w:bookmarkEnd w:id="1"/>
    </w:p>
    <w:p w:rsidR="00084ECC" w:rsidRDefault="00426F7B">
      <w:pPr>
        <w:pStyle w:val="SignCoverPageEnd"/>
        <w:rPr>
          <w:sz w:val="22"/>
          <w:szCs w:val="22"/>
        </w:rPr>
      </w:pPr>
      <w:r>
        <w:rPr>
          <w:sz w:val="22"/>
          <w:szCs w:val="22"/>
        </w:rPr>
        <w:t>Minister</w:t>
      </w:r>
      <w:r>
        <w:rPr>
          <w:sz w:val="22"/>
          <w:szCs w:val="22"/>
        </w:rPr>
        <w:t xml:space="preserve"> for Agriculture</w:t>
      </w:r>
    </w:p>
    <w:p w:rsidR="00084ECC" w:rsidRDefault="00084ECC"/>
    <w:p w:rsidR="00084ECC" w:rsidRDefault="00426F7B">
      <w:pPr>
        <w:pStyle w:val="Header"/>
        <w:tabs>
          <w:tab w:val="clear" w:pos="4150"/>
          <w:tab w:val="clear" w:pos="8307"/>
        </w:tabs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084ECC" w:rsidRDefault="00426F7B">
      <w:pPr>
        <w:pStyle w:val="Header"/>
        <w:tabs>
          <w:tab w:val="clear" w:pos="4150"/>
          <w:tab w:val="clear" w:pos="8307"/>
        </w:tabs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084ECC" w:rsidRDefault="00426F7B">
      <w:pPr>
        <w:pStyle w:val="Header"/>
        <w:tabs>
          <w:tab w:val="clear" w:pos="4150"/>
          <w:tab w:val="clear" w:pos="8307"/>
        </w:tabs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084ECC" w:rsidRDefault="00084ECC">
      <w:pPr>
        <w:sectPr w:rsidR="00084E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084ECC" w:rsidRDefault="00426F7B">
      <w:pPr>
        <w:rPr>
          <w:sz w:val="36"/>
        </w:rPr>
      </w:pPr>
      <w:r>
        <w:rPr>
          <w:sz w:val="36"/>
        </w:rPr>
        <w:lastRenderedPageBreak/>
        <w:t>Contents</w:t>
      </w:r>
    </w:p>
    <w:bookmarkStart w:id="2" w:name="BKCheck15B_2"/>
    <w:bookmarkEnd w:id="2"/>
    <w:p w:rsidR="00084ECC" w:rsidRDefault="00084EC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84ECC">
        <w:fldChar w:fldCharType="begin"/>
      </w:r>
      <w:r w:rsidR="00426F7B">
        <w:instrText xml:space="preserve"> TOC \o "1-9" </w:instrText>
      </w:r>
      <w:r w:rsidRPr="00084ECC">
        <w:fldChar w:fldCharType="separate"/>
      </w:r>
      <w:r w:rsidR="00426F7B">
        <w:rPr>
          <w:noProof/>
        </w:rPr>
        <w:t>Part 1—Preliminary</w:t>
      </w:r>
      <w:r w:rsidR="00426F7B">
        <w:rPr>
          <w:noProof/>
        </w:rPr>
        <w:tab/>
      </w:r>
      <w:r>
        <w:rPr>
          <w:b w:val="0"/>
          <w:noProof/>
          <w:sz w:val="18"/>
        </w:rPr>
        <w:fldChar w:fldCharType="begin"/>
      </w:r>
      <w:r w:rsidR="00426F7B">
        <w:rPr>
          <w:b w:val="0"/>
          <w:noProof/>
          <w:sz w:val="18"/>
        </w:rPr>
        <w:instrText xml:space="preserve"> PAGEREF _Toc392864913 \h </w:instrText>
      </w:r>
      <w:r>
        <w:rPr>
          <w:b w:val="0"/>
          <w:noProof/>
          <w:sz w:val="18"/>
        </w:rPr>
      </w:r>
      <w:r>
        <w:rPr>
          <w:b w:val="0"/>
          <w:noProof/>
          <w:sz w:val="18"/>
        </w:rPr>
        <w:fldChar w:fldCharType="separate"/>
      </w:r>
      <w:r w:rsidR="00426F7B">
        <w:rPr>
          <w:b w:val="0"/>
          <w:noProof/>
          <w:sz w:val="18"/>
        </w:rPr>
        <w:t>1</w:t>
      </w:r>
      <w:r>
        <w:rPr>
          <w:b w:val="0"/>
          <w:noProof/>
          <w:sz w:val="18"/>
        </w:rPr>
        <w:fldChar w:fldCharType="end"/>
      </w:r>
    </w:p>
    <w:p w:rsidR="00084ECC" w:rsidRDefault="00426F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 of rule</w:t>
      </w:r>
      <w:r>
        <w:rPr>
          <w:noProof/>
        </w:rPr>
        <w:tab/>
      </w:r>
      <w:r w:rsidR="00084ECC">
        <w:rPr>
          <w:noProof/>
        </w:rPr>
        <w:fldChar w:fldCharType="begin"/>
      </w:r>
      <w:r>
        <w:rPr>
          <w:noProof/>
        </w:rPr>
        <w:instrText xml:space="preserve"> PAGEREF _Toc392864914 \h </w:instrText>
      </w:r>
      <w:r w:rsidR="00084ECC">
        <w:rPr>
          <w:noProof/>
        </w:rPr>
      </w:r>
      <w:r w:rsidR="00084ECC">
        <w:rPr>
          <w:noProof/>
        </w:rPr>
        <w:fldChar w:fldCharType="separate"/>
      </w:r>
      <w:r>
        <w:rPr>
          <w:noProof/>
        </w:rPr>
        <w:t>1</w:t>
      </w:r>
      <w:r w:rsidR="00084ECC">
        <w:rPr>
          <w:noProof/>
        </w:rPr>
        <w:fldChar w:fldCharType="end"/>
      </w:r>
    </w:p>
    <w:p w:rsidR="00084ECC" w:rsidRDefault="00426F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084ECC">
        <w:rPr>
          <w:noProof/>
        </w:rPr>
        <w:fldChar w:fldCharType="begin"/>
      </w:r>
      <w:r>
        <w:rPr>
          <w:noProof/>
        </w:rPr>
        <w:instrText xml:space="preserve"> PAGEREF _Toc392864915 \h </w:instrText>
      </w:r>
      <w:r w:rsidR="00084ECC">
        <w:rPr>
          <w:noProof/>
        </w:rPr>
      </w:r>
      <w:r w:rsidR="00084ECC">
        <w:rPr>
          <w:noProof/>
        </w:rPr>
        <w:fldChar w:fldCharType="separate"/>
      </w:r>
      <w:r>
        <w:rPr>
          <w:noProof/>
        </w:rPr>
        <w:t>1</w:t>
      </w:r>
      <w:r w:rsidR="00084ECC">
        <w:rPr>
          <w:noProof/>
        </w:rPr>
        <w:fldChar w:fldCharType="end"/>
      </w:r>
    </w:p>
    <w:p w:rsidR="00084ECC" w:rsidRDefault="00426F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084ECC">
        <w:rPr>
          <w:noProof/>
        </w:rPr>
        <w:fldChar w:fldCharType="begin"/>
      </w:r>
      <w:r>
        <w:rPr>
          <w:noProof/>
        </w:rPr>
        <w:instrText xml:space="preserve"> PAGEREF _Toc392864916 \h </w:instrText>
      </w:r>
      <w:r w:rsidR="00084ECC">
        <w:rPr>
          <w:noProof/>
        </w:rPr>
      </w:r>
      <w:r w:rsidR="00084ECC">
        <w:rPr>
          <w:noProof/>
        </w:rPr>
        <w:fldChar w:fldCharType="separate"/>
      </w:r>
      <w:r>
        <w:rPr>
          <w:noProof/>
        </w:rPr>
        <w:t>1</w:t>
      </w:r>
      <w:r w:rsidR="00084ECC">
        <w:rPr>
          <w:noProof/>
        </w:rPr>
        <w:fldChar w:fldCharType="end"/>
      </w:r>
    </w:p>
    <w:p w:rsidR="00084ECC" w:rsidRDefault="00426F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084ECC">
        <w:rPr>
          <w:noProof/>
        </w:rPr>
        <w:fldChar w:fldCharType="begin"/>
      </w:r>
      <w:r>
        <w:rPr>
          <w:noProof/>
        </w:rPr>
        <w:instrText xml:space="preserve"> PAGEREF _Toc392864917 \h </w:instrText>
      </w:r>
      <w:r w:rsidR="00084ECC">
        <w:rPr>
          <w:noProof/>
        </w:rPr>
      </w:r>
      <w:r w:rsidR="00084ECC">
        <w:rPr>
          <w:noProof/>
        </w:rPr>
        <w:fldChar w:fldCharType="separate"/>
      </w:r>
      <w:r>
        <w:rPr>
          <w:noProof/>
        </w:rPr>
        <w:t>1</w:t>
      </w:r>
      <w:r w:rsidR="00084ECC">
        <w:rPr>
          <w:noProof/>
        </w:rPr>
        <w:fldChar w:fldCharType="end"/>
      </w:r>
    </w:p>
    <w:p w:rsidR="00084ECC" w:rsidRDefault="00426F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</w:t>
      </w:r>
      <w:r>
        <w:rPr>
          <w:noProof/>
        </w:rPr>
        <w:tab/>
      </w:r>
      <w:r w:rsidR="00084ECC">
        <w:rPr>
          <w:noProof/>
        </w:rPr>
        <w:fldChar w:fldCharType="begin"/>
      </w:r>
      <w:r>
        <w:rPr>
          <w:noProof/>
        </w:rPr>
        <w:instrText xml:space="preserve"> PAGEREF _Toc392864918 \h </w:instrText>
      </w:r>
      <w:r w:rsidR="00084ECC">
        <w:rPr>
          <w:noProof/>
        </w:rPr>
      </w:r>
      <w:r w:rsidR="00084ECC">
        <w:rPr>
          <w:noProof/>
        </w:rPr>
        <w:fldChar w:fldCharType="separate"/>
      </w:r>
      <w:r>
        <w:rPr>
          <w:noProof/>
        </w:rPr>
        <w:t>1</w:t>
      </w:r>
      <w:r w:rsidR="00084ECC">
        <w:rPr>
          <w:noProof/>
        </w:rPr>
        <w:fldChar w:fldCharType="end"/>
      </w:r>
    </w:p>
    <w:p w:rsidR="00084ECC" w:rsidRDefault="00426F7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</w:t>
      </w:r>
      <w:r>
        <w:rPr>
          <w:noProof/>
        </w:rPr>
        <w:t>Transitional arrangements with respect to interim farm household allowance</w:t>
      </w:r>
      <w:r>
        <w:rPr>
          <w:noProof/>
        </w:rPr>
        <w:tab/>
      </w:r>
      <w:r w:rsidR="00084ECC">
        <w:rPr>
          <w:b w:val="0"/>
          <w:noProof/>
          <w:sz w:val="18"/>
        </w:rPr>
        <w:fldChar w:fldCharType="begin"/>
      </w:r>
      <w:r>
        <w:rPr>
          <w:b w:val="0"/>
          <w:noProof/>
          <w:sz w:val="18"/>
        </w:rPr>
        <w:instrText xml:space="preserve"> PAGEREF _Toc392864919 \h </w:instrText>
      </w:r>
      <w:r w:rsidR="00084ECC">
        <w:rPr>
          <w:b w:val="0"/>
          <w:noProof/>
          <w:sz w:val="18"/>
        </w:rPr>
      </w:r>
      <w:r w:rsidR="00084ECC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2</w:t>
      </w:r>
      <w:r w:rsidR="00084ECC">
        <w:rPr>
          <w:b w:val="0"/>
          <w:noProof/>
          <w:sz w:val="18"/>
        </w:rPr>
        <w:fldChar w:fldCharType="end"/>
      </w:r>
    </w:p>
    <w:p w:rsidR="00084ECC" w:rsidRDefault="00426F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Modified start day for interim farm household allowance applicants and recipients</w:t>
      </w:r>
      <w:r>
        <w:rPr>
          <w:noProof/>
        </w:rPr>
        <w:tab/>
      </w:r>
      <w:r w:rsidR="00084ECC">
        <w:rPr>
          <w:noProof/>
        </w:rPr>
        <w:fldChar w:fldCharType="begin"/>
      </w:r>
      <w:r>
        <w:rPr>
          <w:noProof/>
        </w:rPr>
        <w:instrText xml:space="preserve"> PAGEREF _Toc392864920 \h </w:instrText>
      </w:r>
      <w:r w:rsidR="00084ECC">
        <w:rPr>
          <w:noProof/>
        </w:rPr>
      </w:r>
      <w:r w:rsidR="00084ECC">
        <w:rPr>
          <w:noProof/>
        </w:rPr>
        <w:fldChar w:fldCharType="separate"/>
      </w:r>
      <w:r>
        <w:rPr>
          <w:noProof/>
        </w:rPr>
        <w:t>2</w:t>
      </w:r>
      <w:r w:rsidR="00084ECC">
        <w:rPr>
          <w:noProof/>
        </w:rPr>
        <w:fldChar w:fldCharType="end"/>
      </w:r>
    </w:p>
    <w:p w:rsidR="00084ECC" w:rsidRDefault="00426F7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3—Transitional arrangements for liquid assets waiting period</w:t>
      </w:r>
      <w:r>
        <w:rPr>
          <w:noProof/>
        </w:rPr>
        <w:tab/>
      </w:r>
      <w:r w:rsidR="00084ECC">
        <w:rPr>
          <w:b w:val="0"/>
          <w:noProof/>
          <w:sz w:val="18"/>
        </w:rPr>
        <w:fldChar w:fldCharType="begin"/>
      </w:r>
      <w:r>
        <w:rPr>
          <w:b w:val="0"/>
          <w:noProof/>
          <w:sz w:val="18"/>
        </w:rPr>
        <w:instrText xml:space="preserve"> PAGEREF _Toc392864921 \h </w:instrText>
      </w:r>
      <w:r w:rsidR="00084ECC">
        <w:rPr>
          <w:b w:val="0"/>
          <w:noProof/>
          <w:sz w:val="18"/>
        </w:rPr>
      </w:r>
      <w:r w:rsidR="00084ECC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4</w:t>
      </w:r>
      <w:r w:rsidR="00084ECC">
        <w:rPr>
          <w:b w:val="0"/>
          <w:noProof/>
          <w:sz w:val="18"/>
        </w:rPr>
        <w:fldChar w:fldCharType="end"/>
      </w:r>
    </w:p>
    <w:p w:rsidR="00084ECC" w:rsidRDefault="00426F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Recipients of interim farm household allowance who have fully served a liquid assets test waiting period</w:t>
      </w:r>
      <w:r>
        <w:rPr>
          <w:noProof/>
        </w:rPr>
        <w:tab/>
      </w:r>
      <w:r w:rsidR="00084ECC">
        <w:rPr>
          <w:noProof/>
        </w:rPr>
        <w:fldChar w:fldCharType="begin"/>
      </w:r>
      <w:r>
        <w:rPr>
          <w:noProof/>
        </w:rPr>
        <w:instrText xml:space="preserve"> PAGEREF _Toc392864922 \h </w:instrText>
      </w:r>
      <w:r w:rsidR="00084ECC">
        <w:rPr>
          <w:noProof/>
        </w:rPr>
      </w:r>
      <w:r w:rsidR="00084ECC">
        <w:rPr>
          <w:noProof/>
        </w:rPr>
        <w:fldChar w:fldCharType="separate"/>
      </w:r>
      <w:r>
        <w:rPr>
          <w:noProof/>
        </w:rPr>
        <w:t>4</w:t>
      </w:r>
      <w:r w:rsidR="00084ECC">
        <w:rPr>
          <w:noProof/>
        </w:rPr>
        <w:fldChar w:fldCharType="end"/>
      </w:r>
    </w:p>
    <w:p w:rsidR="00084ECC" w:rsidRDefault="00426F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Recipients of interim farm household allowance w</w:t>
      </w:r>
      <w:r>
        <w:rPr>
          <w:noProof/>
        </w:rPr>
        <w:t>ho have partially served a liquid assets test waiting period</w:t>
      </w:r>
      <w:r>
        <w:rPr>
          <w:noProof/>
        </w:rPr>
        <w:tab/>
      </w:r>
      <w:r w:rsidR="00084ECC">
        <w:rPr>
          <w:noProof/>
        </w:rPr>
        <w:fldChar w:fldCharType="begin"/>
      </w:r>
      <w:r>
        <w:rPr>
          <w:noProof/>
        </w:rPr>
        <w:instrText xml:space="preserve"> PAGEREF _Toc392864923 \h </w:instrText>
      </w:r>
      <w:r w:rsidR="00084ECC">
        <w:rPr>
          <w:noProof/>
        </w:rPr>
      </w:r>
      <w:r w:rsidR="00084ECC">
        <w:rPr>
          <w:noProof/>
        </w:rPr>
        <w:fldChar w:fldCharType="separate"/>
      </w:r>
      <w:r>
        <w:rPr>
          <w:noProof/>
        </w:rPr>
        <w:t>4</w:t>
      </w:r>
      <w:r w:rsidR="00084ECC">
        <w:rPr>
          <w:noProof/>
        </w:rPr>
        <w:fldChar w:fldCharType="end"/>
      </w:r>
    </w:p>
    <w:p w:rsidR="00084ECC" w:rsidRDefault="00426F7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4—Transitional arrangements with respect to payability of farm household allowance</w:t>
      </w:r>
      <w:r>
        <w:rPr>
          <w:noProof/>
        </w:rPr>
        <w:tab/>
      </w:r>
      <w:r w:rsidR="00084ECC">
        <w:rPr>
          <w:b w:val="0"/>
          <w:noProof/>
          <w:sz w:val="18"/>
        </w:rPr>
        <w:fldChar w:fldCharType="begin"/>
      </w:r>
      <w:r>
        <w:rPr>
          <w:b w:val="0"/>
          <w:noProof/>
          <w:sz w:val="18"/>
        </w:rPr>
        <w:instrText xml:space="preserve"> PAGEREF _T</w:instrText>
      </w:r>
      <w:r>
        <w:rPr>
          <w:b w:val="0"/>
          <w:noProof/>
          <w:sz w:val="18"/>
        </w:rPr>
        <w:instrText xml:space="preserve">oc392864924 \h </w:instrText>
      </w:r>
      <w:r w:rsidR="00084ECC">
        <w:rPr>
          <w:b w:val="0"/>
          <w:noProof/>
          <w:sz w:val="18"/>
        </w:rPr>
      </w:r>
      <w:r w:rsidR="00084ECC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5</w:t>
      </w:r>
      <w:r w:rsidR="00084ECC">
        <w:rPr>
          <w:b w:val="0"/>
          <w:noProof/>
          <w:sz w:val="18"/>
        </w:rPr>
        <w:fldChar w:fldCharType="end"/>
      </w:r>
    </w:p>
    <w:p w:rsidR="00084ECC" w:rsidRDefault="00426F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Modification of multiple entitlement exclusion with respect to recipients of interim farm household allowance</w:t>
      </w:r>
      <w:r>
        <w:rPr>
          <w:noProof/>
        </w:rPr>
        <w:tab/>
      </w:r>
      <w:r w:rsidR="00084ECC">
        <w:rPr>
          <w:noProof/>
        </w:rPr>
        <w:fldChar w:fldCharType="begin"/>
      </w:r>
      <w:r>
        <w:rPr>
          <w:noProof/>
        </w:rPr>
        <w:instrText xml:space="preserve"> PAGEREF _Toc392864925 \h </w:instrText>
      </w:r>
      <w:r w:rsidR="00084ECC">
        <w:rPr>
          <w:noProof/>
        </w:rPr>
      </w:r>
      <w:r w:rsidR="00084ECC">
        <w:rPr>
          <w:noProof/>
        </w:rPr>
        <w:fldChar w:fldCharType="separate"/>
      </w:r>
      <w:r>
        <w:rPr>
          <w:noProof/>
        </w:rPr>
        <w:t>5</w:t>
      </w:r>
      <w:r w:rsidR="00084ECC">
        <w:rPr>
          <w:noProof/>
        </w:rPr>
        <w:fldChar w:fldCharType="end"/>
      </w:r>
    </w:p>
    <w:p w:rsidR="00084ECC" w:rsidRDefault="00084ECC">
      <w:r>
        <w:fldChar w:fldCharType="end"/>
      </w:r>
    </w:p>
    <w:p w:rsidR="00084ECC" w:rsidRDefault="00084ECC">
      <w:pPr>
        <w:sectPr w:rsidR="00084EC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084ECC" w:rsidRDefault="00426F7B">
      <w:pPr>
        <w:pStyle w:val="ActHead2"/>
      </w:pPr>
      <w:bookmarkStart w:id="3" w:name="_Toc392864913"/>
      <w:r>
        <w:rPr>
          <w:rStyle w:val="CharPartNo"/>
        </w:rPr>
        <w:lastRenderedPageBreak/>
        <w:t>Part 1</w:t>
      </w:r>
      <w:r>
        <w:t>—</w:t>
      </w:r>
      <w:r>
        <w:rPr>
          <w:rStyle w:val="CharPartText"/>
        </w:rPr>
        <w:t>Preliminary</w:t>
      </w:r>
      <w:bookmarkEnd w:id="3"/>
    </w:p>
    <w:p w:rsidR="00084ECC" w:rsidRDefault="00426F7B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084ECC" w:rsidRDefault="00426F7B">
      <w:pPr>
        <w:pStyle w:val="ActHead5"/>
      </w:pPr>
      <w:bookmarkStart w:id="4" w:name="_Toc392864914"/>
      <w:r>
        <w:rPr>
          <w:rStyle w:val="CharSectno"/>
        </w:rPr>
        <w:t>1</w:t>
      </w:r>
      <w:r>
        <w:t xml:space="preserve">  Name of rule</w:t>
      </w:r>
      <w:bookmarkEnd w:id="4"/>
    </w:p>
    <w:p w:rsidR="00084ECC" w:rsidRDefault="00426F7B">
      <w:pPr>
        <w:pStyle w:val="subsection"/>
      </w:pPr>
      <w:r>
        <w:tab/>
      </w:r>
      <w:r>
        <w:tab/>
      </w:r>
      <w:bookmarkStart w:id="5" w:name="BKCheck15B_3"/>
      <w:bookmarkEnd w:id="5"/>
      <w:r>
        <w:t xml:space="preserve">This rule is the </w:t>
      </w:r>
      <w:r>
        <w:rPr>
          <w:i/>
        </w:rPr>
        <w:t>Farm Household Support (Consequential and Transitional Provisions) Minister’s Rule 2014</w:t>
      </w:r>
      <w:r>
        <w:t>.</w:t>
      </w:r>
    </w:p>
    <w:p w:rsidR="00084ECC" w:rsidRDefault="00426F7B">
      <w:pPr>
        <w:pStyle w:val="ActHead5"/>
      </w:pPr>
      <w:bookmarkStart w:id="6" w:name="_Toc392864915"/>
      <w:r>
        <w:rPr>
          <w:rStyle w:val="CharSectno"/>
        </w:rPr>
        <w:t>2</w:t>
      </w:r>
      <w:r>
        <w:t xml:space="preserve">  Commencement</w:t>
      </w:r>
      <w:bookmarkEnd w:id="6"/>
    </w:p>
    <w:p w:rsidR="00084ECC" w:rsidRDefault="00426F7B">
      <w:pPr>
        <w:pStyle w:val="subsection"/>
      </w:pPr>
      <w:r>
        <w:tab/>
      </w:r>
      <w:r>
        <w:tab/>
        <w:t xml:space="preserve">This rule commences on the day after it is </w:t>
      </w:r>
      <w:r>
        <w:t>registered.</w:t>
      </w:r>
    </w:p>
    <w:p w:rsidR="00084ECC" w:rsidRDefault="00426F7B">
      <w:pPr>
        <w:pStyle w:val="ActHead5"/>
      </w:pPr>
      <w:bookmarkStart w:id="7" w:name="_Toc392864916"/>
      <w:r>
        <w:rPr>
          <w:rStyle w:val="CharSectno"/>
        </w:rPr>
        <w:t>3</w:t>
      </w:r>
      <w:r>
        <w:t xml:space="preserve">  Authority</w:t>
      </w:r>
      <w:bookmarkEnd w:id="7"/>
    </w:p>
    <w:p w:rsidR="00084ECC" w:rsidRDefault="00426F7B">
      <w:pPr>
        <w:pStyle w:val="subsection"/>
      </w:pPr>
      <w:r>
        <w:tab/>
      </w:r>
      <w:r>
        <w:tab/>
        <w:t xml:space="preserve">This rule is made under item 2 of Schedule 3 to the </w:t>
      </w:r>
      <w:r>
        <w:rPr>
          <w:i/>
        </w:rPr>
        <w:t>Farm Household Support (Consequential and Transitional Provisions) Act 2014</w:t>
      </w:r>
      <w:r>
        <w:t>.</w:t>
      </w:r>
    </w:p>
    <w:p w:rsidR="00084ECC" w:rsidRDefault="00426F7B">
      <w:pPr>
        <w:pStyle w:val="ActHead5"/>
      </w:pPr>
      <w:bookmarkStart w:id="8" w:name="_Toc392864917"/>
      <w:r>
        <w:rPr>
          <w:rStyle w:val="CharSectno"/>
        </w:rPr>
        <w:t>4</w:t>
      </w:r>
      <w:r>
        <w:t xml:space="preserve">  Definitions</w:t>
      </w:r>
      <w:bookmarkEnd w:id="8"/>
    </w:p>
    <w:p w:rsidR="00084ECC" w:rsidRDefault="00426F7B">
      <w:pPr>
        <w:pStyle w:val="subsection"/>
        <w:rPr>
          <w:szCs w:val="22"/>
        </w:rPr>
      </w:pPr>
      <w:r>
        <w:tab/>
      </w:r>
      <w:r>
        <w:tab/>
      </w:r>
      <w:r>
        <w:rPr>
          <w:szCs w:val="22"/>
        </w:rPr>
        <w:t>In this rule:</w:t>
      </w:r>
    </w:p>
    <w:p w:rsidR="00084ECC" w:rsidRDefault="00426F7B">
      <w:pPr>
        <w:pStyle w:val="Leg2Sec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i/>
          <w:sz w:val="22"/>
        </w:rPr>
        <w:t>Act</w:t>
      </w:r>
      <w:r>
        <w:rPr>
          <w:rFonts w:ascii="Times New Roman" w:hAnsi="Times New Roman" w:cs="Times New Roman"/>
          <w:i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means the </w:t>
      </w:r>
      <w:r>
        <w:rPr>
          <w:rFonts w:ascii="Times New Roman" w:hAnsi="Times New Roman" w:cs="Times New Roman"/>
          <w:i/>
          <w:sz w:val="22"/>
        </w:rPr>
        <w:t>Farm Household Support Act 2014</w:t>
      </w:r>
      <w:r>
        <w:rPr>
          <w:rFonts w:ascii="Times New Roman" w:hAnsi="Times New Roman" w:cs="Times New Roman"/>
          <w:sz w:val="22"/>
        </w:rPr>
        <w:t>.</w:t>
      </w:r>
    </w:p>
    <w:p w:rsidR="00084ECC" w:rsidRDefault="00426F7B">
      <w:pPr>
        <w:pStyle w:val="Leg2Sec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i/>
          <w:sz w:val="22"/>
        </w:rPr>
        <w:t>farm household allow</w:t>
      </w:r>
      <w:r>
        <w:rPr>
          <w:rFonts w:ascii="Times New Roman" w:hAnsi="Times New Roman" w:cs="Times New Roman"/>
          <w:b/>
          <w:i/>
          <w:sz w:val="22"/>
        </w:rPr>
        <w:t>ance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means the allowance payable under Part 2 of the Act.</w:t>
      </w:r>
    </w:p>
    <w:p w:rsidR="00084ECC" w:rsidRDefault="00426F7B">
      <w:pPr>
        <w:pStyle w:val="Leg2Sec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i/>
          <w:sz w:val="22"/>
        </w:rPr>
        <w:t>interim farm household allowance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means a payment under the program known as the Interim Farm Household Allowance program.</w:t>
      </w:r>
    </w:p>
    <w:p w:rsidR="00084ECC" w:rsidRDefault="00426F7B">
      <w:pPr>
        <w:pStyle w:val="Leg2Sec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i/>
          <w:sz w:val="22"/>
        </w:rPr>
        <w:t>Social Security Administration Act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means the </w:t>
      </w:r>
      <w:r>
        <w:rPr>
          <w:rFonts w:ascii="Times New Roman" w:hAnsi="Times New Roman" w:cs="Times New Roman"/>
          <w:i/>
          <w:sz w:val="22"/>
        </w:rPr>
        <w:t xml:space="preserve">Social Security </w:t>
      </w:r>
      <w:r>
        <w:rPr>
          <w:rFonts w:ascii="Times New Roman" w:hAnsi="Times New Roman" w:cs="Times New Roman"/>
          <w:i/>
          <w:sz w:val="22"/>
        </w:rPr>
        <w:t>(Administration) Act 1999</w:t>
      </w:r>
      <w:r>
        <w:rPr>
          <w:rFonts w:ascii="Times New Roman" w:hAnsi="Times New Roman" w:cs="Times New Roman"/>
          <w:sz w:val="22"/>
        </w:rPr>
        <w:t>.</w:t>
      </w:r>
    </w:p>
    <w:p w:rsidR="00084ECC" w:rsidRDefault="00426F7B">
      <w:pPr>
        <w:pStyle w:val="Leg2Sec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i/>
          <w:sz w:val="22"/>
        </w:rPr>
        <w:t>Transition Act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means the </w:t>
      </w:r>
      <w:r>
        <w:rPr>
          <w:rFonts w:ascii="Times New Roman" w:hAnsi="Times New Roman" w:cs="Times New Roman"/>
          <w:i/>
          <w:sz w:val="22"/>
        </w:rPr>
        <w:t>Farm Household Support (Consequential and Transitional Provisions) Act 2014</w:t>
      </w:r>
      <w:r>
        <w:rPr>
          <w:rFonts w:ascii="Times New Roman" w:hAnsi="Times New Roman" w:cs="Times New Roman"/>
          <w:sz w:val="22"/>
        </w:rPr>
        <w:t>.</w:t>
      </w:r>
    </w:p>
    <w:p w:rsidR="00084ECC" w:rsidRDefault="00426F7B">
      <w:pPr>
        <w:pStyle w:val="ActHead5"/>
        <w:rPr>
          <w:rStyle w:val="CharSectno"/>
        </w:rPr>
      </w:pPr>
      <w:bookmarkStart w:id="9" w:name="_Toc392864918"/>
      <w:r>
        <w:rPr>
          <w:rStyle w:val="CharSectno"/>
        </w:rPr>
        <w:t>5  Application</w:t>
      </w:r>
      <w:bookmarkEnd w:id="9"/>
    </w:p>
    <w:p w:rsidR="00084ECC" w:rsidRDefault="00426F7B">
      <w:pPr>
        <w:pStyle w:val="subsection"/>
      </w:pPr>
      <w:r>
        <w:tab/>
      </w:r>
      <w:r>
        <w:tab/>
        <w:t>This rule applies to any claims for farm household allowance made on or after 1 July 2014.</w:t>
      </w:r>
    </w:p>
    <w:p w:rsidR="00084ECC" w:rsidRDefault="00426F7B">
      <w:pPr>
        <w:pStyle w:val="ActHead2"/>
        <w:pageBreakBefore/>
      </w:pPr>
      <w:bookmarkStart w:id="10" w:name="f_Check_Lines_above"/>
      <w:bookmarkStart w:id="11" w:name="_Toc392864919"/>
      <w:bookmarkEnd w:id="10"/>
      <w:r>
        <w:rPr>
          <w:rStyle w:val="CharPartNo"/>
        </w:rPr>
        <w:lastRenderedPageBreak/>
        <w:t>Part 2</w:t>
      </w:r>
      <w:r>
        <w:t>—Transitional arrangements with respect to interim farm household allowance</w:t>
      </w:r>
      <w:bookmarkEnd w:id="11"/>
    </w:p>
    <w:p w:rsidR="00084ECC" w:rsidRDefault="00426F7B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084ECC" w:rsidRDefault="00426F7B">
      <w:pPr>
        <w:pStyle w:val="ActHead5"/>
        <w:ind w:left="227" w:hanging="227"/>
      </w:pPr>
      <w:bookmarkStart w:id="12" w:name="_Toc392864920"/>
      <w:r>
        <w:rPr>
          <w:rStyle w:val="CharSectno"/>
        </w:rPr>
        <w:t xml:space="preserve">6  </w:t>
      </w:r>
      <w:r>
        <w:t>Modified start day for interim farm household allowance applicants and recipients</w:t>
      </w:r>
      <w:bookmarkEnd w:id="12"/>
    </w:p>
    <w:p w:rsidR="00084ECC" w:rsidRDefault="00426F7B">
      <w:pPr>
        <w:pStyle w:val="Leg2Sec1"/>
        <w:rPr>
          <w:rFonts w:ascii="Times New Roman" w:hAnsi="Times New Roman" w:cs="Times New Roman"/>
          <w:sz w:val="22"/>
        </w:rPr>
      </w:pPr>
      <w:r>
        <w:tab/>
      </w:r>
      <w:r>
        <w:rPr>
          <w:rFonts w:ascii="Times New Roman" w:hAnsi="Times New Roman" w:cs="Times New Roman"/>
          <w:sz w:val="22"/>
        </w:rPr>
        <w:t>In its application to farm household allowance, schedule 2 to the Social Security Administr</w:t>
      </w:r>
      <w:r>
        <w:rPr>
          <w:rFonts w:ascii="Times New Roman" w:hAnsi="Times New Roman" w:cs="Times New Roman"/>
          <w:sz w:val="22"/>
        </w:rPr>
        <w:t>ation Act is modified as if Division 3 of Part 3 of the schedule includes the following provision:</w:t>
      </w:r>
    </w:p>
    <w:p w:rsidR="00084ECC" w:rsidRDefault="00426F7B">
      <w:pPr>
        <w:pStyle w:val="Leg5Paraa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(a)</w:t>
      </w:r>
      <w:r>
        <w:rPr>
          <w:rFonts w:ascii="Times New Roman" w:hAnsi="Times New Roman" w:cs="Times New Roman"/>
          <w:sz w:val="22"/>
        </w:rPr>
        <w:tab/>
        <w:t>If:</w:t>
      </w:r>
    </w:p>
    <w:p w:rsidR="00084ECC" w:rsidRDefault="00426F7B">
      <w:pPr>
        <w:pStyle w:val="Leg6SubParai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</w:t>
      </w:r>
      <w:proofErr w:type="spellEnd"/>
      <w:r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ab/>
        <w:t>a person (or the person’s partner) has made a claim for interim farm household allowance on or before 30 June 2014; and</w:t>
      </w:r>
    </w:p>
    <w:p w:rsidR="00084ECC" w:rsidRDefault="00426F7B">
      <w:pPr>
        <w:pStyle w:val="Leg6SubParai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(ii)</w:t>
      </w:r>
      <w:r>
        <w:rPr>
          <w:rFonts w:ascii="Times New Roman" w:hAnsi="Times New Roman" w:cs="Times New Roman"/>
          <w:sz w:val="22"/>
        </w:rPr>
        <w:tab/>
        <w:t>the claim for interi</w:t>
      </w:r>
      <w:r>
        <w:rPr>
          <w:rFonts w:ascii="Times New Roman" w:hAnsi="Times New Roman" w:cs="Times New Roman"/>
          <w:sz w:val="22"/>
        </w:rPr>
        <w:t>m farm household allowance is determined to be eligible by the decision maker on or before 31 July 2014; and</w:t>
      </w:r>
    </w:p>
    <w:p w:rsidR="00084ECC" w:rsidRDefault="00426F7B">
      <w:pPr>
        <w:pStyle w:val="Leg6SubParai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(iii)</w:t>
      </w:r>
      <w:r>
        <w:rPr>
          <w:rFonts w:ascii="Times New Roman" w:hAnsi="Times New Roman" w:cs="Times New Roman"/>
          <w:sz w:val="22"/>
        </w:rPr>
        <w:tab/>
        <w:t>the person makes a claim for farm household allowance on or before 14 August 2014; and</w:t>
      </w:r>
    </w:p>
    <w:p w:rsidR="00084ECC" w:rsidRDefault="00426F7B">
      <w:pPr>
        <w:pStyle w:val="Leg6SubParai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(iv)</w:t>
      </w:r>
      <w:r>
        <w:rPr>
          <w:rFonts w:ascii="Times New Roman" w:hAnsi="Times New Roman" w:cs="Times New Roman"/>
          <w:sz w:val="22"/>
        </w:rPr>
        <w:tab/>
        <w:t>the person is qualified for farm household allowa</w:t>
      </w:r>
      <w:r>
        <w:rPr>
          <w:rFonts w:ascii="Times New Roman" w:hAnsi="Times New Roman" w:cs="Times New Roman"/>
          <w:sz w:val="22"/>
        </w:rPr>
        <w:t>nce on 1 July 2014;</w:t>
      </w:r>
    </w:p>
    <w:p w:rsidR="00084ECC" w:rsidRDefault="00426F7B">
      <w:pPr>
        <w:pStyle w:val="Leg5Paraa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the person’s start day in relation to farm household allowance is 1 July 2014.</w:t>
      </w:r>
    </w:p>
    <w:p w:rsidR="00084ECC" w:rsidRDefault="00426F7B">
      <w:pPr>
        <w:pStyle w:val="Leg5Paraa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(b)</w:t>
      </w:r>
      <w:r>
        <w:rPr>
          <w:rFonts w:ascii="Times New Roman" w:hAnsi="Times New Roman" w:cs="Times New Roman"/>
          <w:sz w:val="22"/>
        </w:rPr>
        <w:tab/>
        <w:t>If:</w:t>
      </w:r>
    </w:p>
    <w:p w:rsidR="00084ECC" w:rsidRDefault="00426F7B">
      <w:pPr>
        <w:pStyle w:val="Leg6SubParai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</w:t>
      </w:r>
      <w:proofErr w:type="spellEnd"/>
      <w:r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ab/>
        <w:t>a person (or the person’s partner) has made a claim for interim farm household allowance on or before 30 June 2014; and</w:t>
      </w:r>
    </w:p>
    <w:p w:rsidR="00084ECC" w:rsidRDefault="00426F7B">
      <w:pPr>
        <w:pStyle w:val="Leg6SubParai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(ii)</w:t>
      </w:r>
      <w:r>
        <w:rPr>
          <w:rFonts w:ascii="Times New Roman" w:hAnsi="Times New Roman" w:cs="Times New Roman"/>
          <w:sz w:val="22"/>
        </w:rPr>
        <w:tab/>
        <w:t>the claim for inter</w:t>
      </w:r>
      <w:r>
        <w:rPr>
          <w:rFonts w:ascii="Times New Roman" w:hAnsi="Times New Roman" w:cs="Times New Roman"/>
          <w:sz w:val="22"/>
        </w:rPr>
        <w:t>im farm household allowance is determined to be eligible by the decision maker after 31 July 2014; and</w:t>
      </w:r>
    </w:p>
    <w:p w:rsidR="00084ECC" w:rsidRDefault="00426F7B">
      <w:pPr>
        <w:pStyle w:val="Leg6SubParai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(iii)</w:t>
      </w:r>
      <w:r>
        <w:rPr>
          <w:rFonts w:ascii="Times New Roman" w:hAnsi="Times New Roman" w:cs="Times New Roman"/>
          <w:sz w:val="22"/>
        </w:rPr>
        <w:tab/>
        <w:t xml:space="preserve">the person makes a claim for farm household allowance within 14 days of the determination of the claim for interim farm household allowance but on </w:t>
      </w:r>
      <w:r>
        <w:rPr>
          <w:rFonts w:ascii="Times New Roman" w:hAnsi="Times New Roman" w:cs="Times New Roman"/>
          <w:sz w:val="22"/>
        </w:rPr>
        <w:t>or before 30 September 2014; and</w:t>
      </w:r>
    </w:p>
    <w:p w:rsidR="00084ECC" w:rsidRDefault="00426F7B">
      <w:pPr>
        <w:pStyle w:val="Leg6SubParai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(iv)</w:t>
      </w:r>
      <w:r>
        <w:rPr>
          <w:rFonts w:ascii="Times New Roman" w:hAnsi="Times New Roman" w:cs="Times New Roman"/>
          <w:sz w:val="22"/>
        </w:rPr>
        <w:tab/>
        <w:t>the person is qualified for farm household allowance on 1 July 2014;</w:t>
      </w:r>
    </w:p>
    <w:p w:rsidR="00084ECC" w:rsidRDefault="00426F7B">
      <w:pPr>
        <w:pStyle w:val="Leg5Paraa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the person’s start day in relation to farm household allowance is 1 July 2014.</w:t>
      </w:r>
    </w:p>
    <w:p w:rsidR="00084ECC" w:rsidRDefault="00426F7B">
      <w:pPr>
        <w:pStyle w:val="Leg5Paraa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(c)</w:t>
      </w:r>
      <w:r>
        <w:rPr>
          <w:rFonts w:ascii="Times New Roman" w:hAnsi="Times New Roman" w:cs="Times New Roman"/>
          <w:sz w:val="22"/>
        </w:rPr>
        <w:tab/>
        <w:t>Despite paragraphs (a) and (b) if:</w:t>
      </w:r>
    </w:p>
    <w:p w:rsidR="00084ECC" w:rsidRDefault="00426F7B">
      <w:pPr>
        <w:pStyle w:val="Leg6SubParai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</w:t>
      </w:r>
      <w:proofErr w:type="spellEnd"/>
      <w:r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ab/>
        <w:t xml:space="preserve">a person (or the person’s </w:t>
      </w:r>
      <w:r>
        <w:rPr>
          <w:rFonts w:ascii="Times New Roman" w:hAnsi="Times New Roman" w:cs="Times New Roman"/>
          <w:sz w:val="22"/>
        </w:rPr>
        <w:t>partner) has made a claim for interim farm household allowance on or before 30 June 2014; and</w:t>
      </w:r>
    </w:p>
    <w:p w:rsidR="00084ECC" w:rsidRDefault="00426F7B">
      <w:pPr>
        <w:pStyle w:val="Leg6SubParai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(ii)</w:t>
      </w:r>
      <w:r>
        <w:rPr>
          <w:rFonts w:ascii="Times New Roman" w:hAnsi="Times New Roman" w:cs="Times New Roman"/>
          <w:sz w:val="22"/>
        </w:rPr>
        <w:tab/>
        <w:t>the person makes a claim for farm household allowance on or before 30 September 2014; and</w:t>
      </w:r>
    </w:p>
    <w:p w:rsidR="00084ECC" w:rsidRDefault="00426F7B">
      <w:pPr>
        <w:pStyle w:val="Leg6SubParai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(</w:t>
      </w:r>
      <w:proofErr w:type="spellStart"/>
      <w:r>
        <w:rPr>
          <w:rFonts w:ascii="Times New Roman" w:hAnsi="Times New Roman" w:cs="Times New Roman"/>
          <w:sz w:val="22"/>
        </w:rPr>
        <w:t>iiii</w:t>
      </w:r>
      <w:proofErr w:type="spellEnd"/>
      <w:r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ab/>
        <w:t>the person is qualified for farm household allowance on 1 Ju</w:t>
      </w:r>
      <w:r>
        <w:rPr>
          <w:rFonts w:ascii="Times New Roman" w:hAnsi="Times New Roman" w:cs="Times New Roman"/>
          <w:sz w:val="22"/>
        </w:rPr>
        <w:t>ly 2014; and</w:t>
      </w:r>
    </w:p>
    <w:p w:rsidR="00084ECC" w:rsidRDefault="00426F7B">
      <w:pPr>
        <w:pStyle w:val="Leg6SubParai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(iv)</w:t>
      </w:r>
      <w:r>
        <w:rPr>
          <w:rFonts w:ascii="Times New Roman" w:hAnsi="Times New Roman" w:cs="Times New Roman"/>
          <w:sz w:val="22"/>
        </w:rPr>
        <w:tab/>
        <w:t>the Secretary is satisfied that, in the special circumstances of the case, it was not reasonably practicable for the person to make the claim earlier;</w:t>
      </w:r>
    </w:p>
    <w:p w:rsidR="00084ECC" w:rsidRDefault="00426F7B">
      <w:pPr>
        <w:pStyle w:val="Leg5Paraa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the person’s start day in relation to farm household allowance is 1 July 2014.</w:t>
      </w:r>
    </w:p>
    <w:p w:rsidR="00084ECC" w:rsidRDefault="00426F7B">
      <w:pPr>
        <w:pStyle w:val="ActHead2"/>
        <w:pageBreakBefore/>
      </w:pPr>
      <w:bookmarkStart w:id="13" w:name="_Toc392864921"/>
      <w:r>
        <w:rPr>
          <w:rStyle w:val="CharPartNo"/>
        </w:rPr>
        <w:lastRenderedPageBreak/>
        <w:t>Part 3</w:t>
      </w:r>
      <w:r>
        <w:t>—</w:t>
      </w:r>
      <w:r>
        <w:t>Transitional arrangements for liquid assets waiting period</w:t>
      </w:r>
      <w:bookmarkEnd w:id="13"/>
    </w:p>
    <w:p w:rsidR="00084ECC" w:rsidRDefault="00426F7B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084ECC" w:rsidRDefault="00426F7B">
      <w:pPr>
        <w:pStyle w:val="ActHead5"/>
        <w:ind w:left="227" w:hanging="227"/>
      </w:pPr>
      <w:bookmarkStart w:id="14" w:name="_Toc392864922"/>
      <w:r>
        <w:rPr>
          <w:rStyle w:val="CharSectno"/>
        </w:rPr>
        <w:t>7</w:t>
      </w:r>
      <w:r>
        <w:t xml:space="preserve">  Recipients of interim farm household allowance who have fully served a liquid assets test waiting period</w:t>
      </w:r>
      <w:bookmarkEnd w:id="14"/>
    </w:p>
    <w:p w:rsidR="00084ECC" w:rsidRDefault="00426F7B">
      <w:pPr>
        <w:pStyle w:val="Leg2Sec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</w:rPr>
        <w:t xml:space="preserve">Section 44 of the Act is modified as if the content of that section after paragraph </w:t>
      </w:r>
      <w:r>
        <w:rPr>
          <w:rFonts w:ascii="Times New Roman" w:hAnsi="Times New Roman" w:cs="Times New Roman"/>
          <w:sz w:val="22"/>
        </w:rPr>
        <w:t>(a) was replaced with:</w:t>
      </w:r>
    </w:p>
    <w:p w:rsidR="00084ECC" w:rsidRDefault="00426F7B">
      <w:pPr>
        <w:pStyle w:val="Leg5Paraa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(b)</w:t>
      </w:r>
      <w:r>
        <w:rPr>
          <w:rFonts w:ascii="Times New Roman" w:hAnsi="Times New Roman" w:cs="Times New Roman"/>
          <w:sz w:val="22"/>
        </w:rPr>
        <w:tab/>
        <w:t>neither the person nor the person’s partner was, at any time during the 12 months immediately before that day, already serving a liquid assets test waiting period (within the meaning of this Act or the Social Security Act); or</w:t>
      </w:r>
    </w:p>
    <w:p w:rsidR="00084ECC" w:rsidRDefault="00426F7B">
      <w:pPr>
        <w:pStyle w:val="Leg5Paraa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(c)</w:t>
      </w:r>
      <w:r>
        <w:rPr>
          <w:rFonts w:ascii="Times New Roman" w:hAnsi="Times New Roman" w:cs="Times New Roman"/>
          <w:sz w:val="22"/>
        </w:rPr>
        <w:tab/>
        <w:t>neither the person nor the person’s partner has, at any time during the 12 months immediately before that day, already served a liquid assets test waiting period with respect to the interim farm household allowance program.</w:t>
      </w:r>
    </w:p>
    <w:p w:rsidR="00084ECC" w:rsidRDefault="00084ECC">
      <w:pPr>
        <w:pStyle w:val="Leg3SecSubsec11"/>
        <w:rPr>
          <w:rFonts w:ascii="Times New Roman" w:hAnsi="Times New Roman" w:cs="Times New Roman"/>
        </w:rPr>
      </w:pPr>
    </w:p>
    <w:p w:rsidR="00084ECC" w:rsidRDefault="00426F7B">
      <w:pPr>
        <w:pStyle w:val="ActHead5"/>
        <w:ind w:left="227" w:hanging="227"/>
      </w:pPr>
      <w:bookmarkStart w:id="15" w:name="_Toc392864923"/>
      <w:r>
        <w:rPr>
          <w:rStyle w:val="CharSectno"/>
          <w:szCs w:val="24"/>
        </w:rPr>
        <w:t>8</w:t>
      </w:r>
      <w:r>
        <w:t xml:space="preserve">  Recipients of interim fa</w:t>
      </w:r>
      <w:r>
        <w:t>rm household allowance who have partially served a liquid assets test waiting period</w:t>
      </w:r>
      <w:bookmarkEnd w:id="15"/>
    </w:p>
    <w:p w:rsidR="00084ECC" w:rsidRDefault="00426F7B">
      <w:pPr>
        <w:pStyle w:val="Leg2Sec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</w:rPr>
        <w:t>Section 45 of the Act is modified as if after subsection (2) the following subsection (3) is inserted:</w:t>
      </w:r>
    </w:p>
    <w:p w:rsidR="00084ECC" w:rsidRDefault="00426F7B">
      <w:pPr>
        <w:pStyle w:val="Leg5Paraa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(3)</w:t>
      </w:r>
      <w:r>
        <w:rPr>
          <w:rFonts w:ascii="Times New Roman" w:hAnsi="Times New Roman" w:cs="Times New Roman"/>
          <w:sz w:val="22"/>
        </w:rPr>
        <w:tab/>
        <w:t>If on 30 June 2014, the person (or the person’s partner) was se</w:t>
      </w:r>
      <w:r>
        <w:rPr>
          <w:rFonts w:ascii="Times New Roman" w:hAnsi="Times New Roman" w:cs="Times New Roman"/>
          <w:sz w:val="22"/>
        </w:rPr>
        <w:t>rving a liquid assets test waiting period under the interim farm household allowance program:</w:t>
      </w:r>
    </w:p>
    <w:p w:rsidR="00084ECC" w:rsidRDefault="00426F7B">
      <w:pPr>
        <w:pStyle w:val="Leg6SubParai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</w:t>
      </w:r>
      <w:proofErr w:type="spellEnd"/>
      <w:r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ab/>
        <w:t xml:space="preserve">subsection (2) does not apply to the person; and </w:t>
      </w:r>
    </w:p>
    <w:p w:rsidR="00084ECC" w:rsidRDefault="00426F7B">
      <w:pPr>
        <w:pStyle w:val="Leg6SubParai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(ii)</w:t>
      </w:r>
      <w:r>
        <w:rPr>
          <w:rFonts w:ascii="Times New Roman" w:hAnsi="Times New Roman" w:cs="Times New Roman"/>
          <w:sz w:val="22"/>
        </w:rPr>
        <w:tab/>
        <w:t>the liquid assets test waiting period for the person is the number of days that the person (or the pers</w:t>
      </w:r>
      <w:r>
        <w:rPr>
          <w:rFonts w:ascii="Times New Roman" w:hAnsi="Times New Roman" w:cs="Times New Roman"/>
          <w:sz w:val="22"/>
        </w:rPr>
        <w:t>on’s partner) had outstanding on 30 June 2014 with respect to the liquid assets test waiting period under the interim farm household allowance program.</w:t>
      </w:r>
    </w:p>
    <w:p w:rsidR="00084ECC" w:rsidRDefault="00084ECC">
      <w:pPr>
        <w:pStyle w:val="subsection"/>
        <w:rPr>
          <w:highlight w:val="yellow"/>
        </w:rPr>
      </w:pPr>
    </w:p>
    <w:p w:rsidR="00084ECC" w:rsidRDefault="00426F7B">
      <w:pPr>
        <w:pStyle w:val="ActHead2"/>
        <w:pageBreakBefore/>
        <w:rPr>
          <w:highlight w:val="yellow"/>
        </w:rPr>
      </w:pPr>
      <w:bookmarkStart w:id="16" w:name="_Toc392864924"/>
      <w:r>
        <w:rPr>
          <w:rStyle w:val="CharPartNo"/>
        </w:rPr>
        <w:lastRenderedPageBreak/>
        <w:t>Part 4</w:t>
      </w:r>
      <w:r>
        <w:t xml:space="preserve">—Transitional arrangements with respect to </w:t>
      </w:r>
      <w:proofErr w:type="spellStart"/>
      <w:r>
        <w:t>payability</w:t>
      </w:r>
      <w:proofErr w:type="spellEnd"/>
      <w:r>
        <w:t xml:space="preserve"> of farm household allowance</w:t>
      </w:r>
      <w:bookmarkEnd w:id="16"/>
    </w:p>
    <w:p w:rsidR="00084ECC" w:rsidRDefault="00426F7B">
      <w:pPr>
        <w:pStyle w:val="Header"/>
        <w:rPr>
          <w:highlight w:val="yellow"/>
        </w:rPr>
      </w:pPr>
      <w:r>
        <w:rPr>
          <w:rStyle w:val="CharDivNo"/>
          <w:highlight w:val="yellow"/>
        </w:rPr>
        <w:t xml:space="preserve"> </w:t>
      </w:r>
      <w:r>
        <w:rPr>
          <w:rStyle w:val="CharDivText"/>
          <w:highlight w:val="yellow"/>
        </w:rPr>
        <w:t xml:space="preserve"> </w:t>
      </w:r>
    </w:p>
    <w:p w:rsidR="00084ECC" w:rsidRDefault="00426F7B">
      <w:pPr>
        <w:pStyle w:val="ActHead5"/>
        <w:ind w:left="227" w:hanging="227"/>
        <w:rPr>
          <w:highlight w:val="yellow"/>
        </w:rPr>
      </w:pPr>
      <w:bookmarkStart w:id="17" w:name="_Toc392864925"/>
      <w:r>
        <w:rPr>
          <w:rStyle w:val="CharSectno"/>
        </w:rPr>
        <w:t>9</w:t>
      </w:r>
      <w:r>
        <w:t xml:space="preserve">  Modificat</w:t>
      </w:r>
      <w:r>
        <w:t>ion of multiple entitlement exclusion with respect to recipients of interim farm household allowance</w:t>
      </w:r>
      <w:bookmarkEnd w:id="17"/>
      <w:r>
        <w:rPr>
          <w:highlight w:val="yellow"/>
        </w:rPr>
        <w:t xml:space="preserve"> </w:t>
      </w:r>
    </w:p>
    <w:p w:rsidR="00084ECC" w:rsidRDefault="00426F7B">
      <w:pPr>
        <w:pStyle w:val="Leg2Sec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Section 38 of the Act is modified as if after subsection (7) the following subsection (8) is inserted:</w:t>
      </w:r>
    </w:p>
    <w:p w:rsidR="00084ECC" w:rsidRDefault="00426F7B">
      <w:pPr>
        <w:pStyle w:val="SubsectionHead"/>
        <w:rPr>
          <w:szCs w:val="22"/>
        </w:rPr>
      </w:pPr>
      <w:r>
        <w:rPr>
          <w:szCs w:val="22"/>
        </w:rPr>
        <w:t>Receipt of interim farm household allowance</w:t>
      </w:r>
    </w:p>
    <w:p w:rsidR="00084ECC" w:rsidRDefault="00426F7B">
      <w:pPr>
        <w:pStyle w:val="Leg4Subsec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(8)</w:t>
      </w:r>
      <w:r>
        <w:rPr>
          <w:rFonts w:ascii="Times New Roman" w:hAnsi="Times New Roman" w:cs="Times New Roman"/>
          <w:sz w:val="22"/>
        </w:rPr>
        <w:tab/>
        <w:t>Th</w:t>
      </w:r>
      <w:r>
        <w:rPr>
          <w:rFonts w:ascii="Times New Roman" w:hAnsi="Times New Roman" w:cs="Times New Roman"/>
          <w:sz w:val="22"/>
        </w:rPr>
        <w:t>e allowance is not payable for a period if a payment has been or may be made in respect of the person for that period under the program known as the interim farm household allowance program.</w:t>
      </w:r>
    </w:p>
    <w:p w:rsidR="00084ECC" w:rsidRDefault="00084ECC">
      <w:pPr>
        <w:pStyle w:val="notetext"/>
      </w:pPr>
    </w:p>
    <w:sectPr w:rsidR="00084ECC" w:rsidSect="00084EC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ECC" w:rsidRDefault="00426F7B">
      <w:pPr>
        <w:spacing w:line="240" w:lineRule="auto"/>
      </w:pPr>
      <w:r>
        <w:separator/>
      </w:r>
    </w:p>
  </w:endnote>
  <w:endnote w:type="continuationSeparator" w:id="0">
    <w:p w:rsidR="00084ECC" w:rsidRDefault="00426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CC" w:rsidRDefault="00426F7B">
    <w:pPr>
      <w:pStyle w:val="Footer"/>
      <w:rPr>
        <w:i/>
        <w:sz w:val="18"/>
      </w:rPr>
    </w:pPr>
    <w:r>
      <w:rPr>
        <w:i/>
        <w:sz w:val="18"/>
      </w:rPr>
      <w:t>OPC60358 - B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CC" w:rsidRDefault="00084ECC">
    <w:pPr>
      <w:pStyle w:val="Footer"/>
    </w:pPr>
  </w:p>
  <w:p w:rsidR="00084ECC" w:rsidRDefault="00084E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CC" w:rsidRDefault="00084E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CC" w:rsidRDefault="00084EC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/>
    </w:tblPr>
    <w:tblGrid>
      <w:gridCol w:w="709"/>
      <w:gridCol w:w="6379"/>
      <w:gridCol w:w="1384"/>
    </w:tblGrid>
    <w:tr w:rsidR="00084E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84ECC" w:rsidRDefault="00084ECC">
          <w:pPr>
            <w:spacing w:line="0" w:lineRule="atLeast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fldChar w:fldCharType="begin"/>
          </w:r>
          <w:r w:rsidR="00426F7B">
            <w:rPr>
              <w:rFonts w:cs="Times New Roman"/>
              <w:i/>
              <w:sz w:val="18"/>
            </w:rPr>
            <w:instrText xml:space="preserve"> PAGE </w:instrText>
          </w:r>
          <w:r>
            <w:rPr>
              <w:rFonts w:cs="Times New Roman"/>
              <w:i/>
              <w:sz w:val="18"/>
            </w:rPr>
            <w:fldChar w:fldCharType="separate"/>
          </w:r>
          <w:r w:rsidR="00426F7B">
            <w:rPr>
              <w:rFonts w:cs="Times New Roman"/>
              <w:i/>
              <w:noProof/>
              <w:sz w:val="18"/>
            </w:rPr>
            <w:t>vi</w:t>
          </w:r>
          <w:r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84ECC" w:rsidRDefault="00084EC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fldChar w:fldCharType="begin"/>
          </w:r>
          <w:r w:rsidR="00426F7B">
            <w:rPr>
              <w:rFonts w:cs="Times New Roman"/>
              <w:i/>
              <w:sz w:val="18"/>
            </w:rPr>
            <w:instrText xml:space="preserve"> DOCPROPERTY ShortT </w:instrText>
          </w:r>
          <w:r>
            <w:rPr>
              <w:rFonts w:cs="Times New Roman"/>
              <w:i/>
              <w:sz w:val="18"/>
            </w:rPr>
            <w:fldChar w:fldCharType="separate"/>
          </w:r>
          <w:r w:rsidR="00426F7B">
            <w:rPr>
              <w:rFonts w:cs="Times New Roman"/>
              <w:i/>
              <w:sz w:val="18"/>
            </w:rPr>
            <w:t>Farm Household Support Minister’s Rule 2014</w:t>
          </w:r>
          <w:r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84ECC" w:rsidRDefault="00084EC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84ECC" w:rsidRDefault="00426F7B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OPC60358 - B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CC" w:rsidRDefault="00084E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/>
    </w:tblPr>
    <w:tblGrid>
      <w:gridCol w:w="1383"/>
      <w:gridCol w:w="6380"/>
      <w:gridCol w:w="709"/>
    </w:tblGrid>
    <w:tr w:rsidR="00084EC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84ECC" w:rsidRDefault="00084EC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084ECC" w:rsidRDefault="00426F7B">
          <w:pPr>
            <w:spacing w:line="0" w:lineRule="atLeast"/>
            <w:jc w:val="center"/>
            <w:rPr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Farm Household Support (Consequential and Transitional Provisions) </w:t>
          </w:r>
          <w:r>
            <w:rPr>
              <w:i/>
              <w:sz w:val="18"/>
              <w:szCs w:val="18"/>
            </w:rPr>
            <w:br/>
            <w:t>Minister’s Rule 2014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84ECC" w:rsidRDefault="00084ECC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 w:rsidR="00426F7B">
            <w:rPr>
              <w:i/>
              <w:sz w:val="18"/>
            </w:rPr>
            <w:instrText xml:space="preserve"> PAGE </w:instrText>
          </w:r>
          <w:r>
            <w:rPr>
              <w:i/>
              <w:sz w:val="18"/>
            </w:rPr>
            <w:fldChar w:fldCharType="separate"/>
          </w:r>
          <w:r w:rsidR="00426F7B">
            <w:rPr>
              <w:i/>
              <w:noProof/>
              <w:sz w:val="18"/>
            </w:rPr>
            <w:t>i</w:t>
          </w:r>
          <w:r>
            <w:rPr>
              <w:i/>
              <w:sz w:val="18"/>
            </w:rPr>
            <w:fldChar w:fldCharType="end"/>
          </w:r>
        </w:p>
      </w:tc>
    </w:tr>
  </w:tbl>
  <w:p w:rsidR="00084ECC" w:rsidRDefault="00084ECC">
    <w:pPr>
      <w:rPr>
        <w:i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CC" w:rsidRDefault="00084EC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/>
    </w:tblPr>
    <w:tblGrid>
      <w:gridCol w:w="709"/>
      <w:gridCol w:w="6379"/>
      <w:gridCol w:w="1384"/>
    </w:tblGrid>
    <w:tr w:rsidR="00084E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84ECC" w:rsidRDefault="00084ECC">
          <w:pPr>
            <w:spacing w:line="0" w:lineRule="atLeast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fldChar w:fldCharType="begin"/>
          </w:r>
          <w:r w:rsidR="00426F7B">
            <w:rPr>
              <w:rFonts w:cs="Times New Roman"/>
              <w:i/>
              <w:sz w:val="18"/>
            </w:rPr>
            <w:instrText xml:space="preserve"> PAGE </w:instrText>
          </w:r>
          <w:r>
            <w:rPr>
              <w:rFonts w:cs="Times New Roman"/>
              <w:i/>
              <w:sz w:val="18"/>
            </w:rPr>
            <w:fldChar w:fldCharType="separate"/>
          </w:r>
          <w:r w:rsidR="00426F7B">
            <w:rPr>
              <w:rFonts w:cs="Times New Roman"/>
              <w:i/>
              <w:noProof/>
              <w:sz w:val="18"/>
            </w:rPr>
            <w:t>4</w:t>
          </w:r>
          <w:r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84ECC" w:rsidRDefault="00426F7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i/>
              <w:sz w:val="18"/>
              <w:szCs w:val="18"/>
            </w:rPr>
            <w:t xml:space="preserve">Farm Household Support (Consequential and Transitional Provisions) </w:t>
          </w:r>
          <w:r>
            <w:rPr>
              <w:i/>
              <w:sz w:val="18"/>
              <w:szCs w:val="18"/>
            </w:rPr>
            <w:br/>
            <w:t>Minister’s Rule 2014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84ECC" w:rsidRDefault="00084EC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84ECC" w:rsidRDefault="00084ECC">
    <w:pPr>
      <w:rPr>
        <w:rFonts w:cs="Times New Roman"/>
        <w:i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CC" w:rsidRDefault="00084E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/>
    </w:tblPr>
    <w:tblGrid>
      <w:gridCol w:w="1384"/>
      <w:gridCol w:w="6379"/>
      <w:gridCol w:w="709"/>
    </w:tblGrid>
    <w:tr w:rsidR="00084EC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84ECC" w:rsidRDefault="00084EC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84ECC" w:rsidRDefault="00426F7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 xml:space="preserve">Farm Household Support (Consequential and Transitional Provisions) </w:t>
          </w:r>
          <w:r>
            <w:rPr>
              <w:i/>
              <w:sz w:val="18"/>
              <w:szCs w:val="18"/>
            </w:rPr>
            <w:br/>
            <w:t>Minister’s Rule 2014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84ECC" w:rsidRDefault="00084ECC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 w:rsidR="00426F7B">
            <w:rPr>
              <w:i/>
              <w:sz w:val="18"/>
            </w:rPr>
            <w:instrText xml:space="preserve"> PAGE </w:instrText>
          </w:r>
          <w:r>
            <w:rPr>
              <w:i/>
              <w:sz w:val="18"/>
            </w:rPr>
            <w:fldChar w:fldCharType="separate"/>
          </w:r>
          <w:r w:rsidR="00426F7B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084ECC" w:rsidRDefault="00084ECC">
    <w:pPr>
      <w:rPr>
        <w:i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CC" w:rsidRDefault="00084EC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/>
    </w:tblPr>
    <w:tblGrid>
      <w:gridCol w:w="1384"/>
      <w:gridCol w:w="6379"/>
      <w:gridCol w:w="709"/>
    </w:tblGrid>
    <w:tr w:rsidR="00084EC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84ECC" w:rsidRDefault="00084EC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84ECC" w:rsidRDefault="00084EC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 w:rsidR="00426F7B">
            <w:rPr>
              <w:i/>
              <w:sz w:val="18"/>
            </w:rPr>
            <w:instrText xml:space="preserve"> DOCPROPERTY ShortT </w:instrText>
          </w:r>
          <w:r>
            <w:rPr>
              <w:i/>
              <w:sz w:val="18"/>
            </w:rPr>
            <w:fldChar w:fldCharType="separate"/>
          </w:r>
          <w:r w:rsidR="00426F7B">
            <w:rPr>
              <w:i/>
              <w:sz w:val="18"/>
            </w:rPr>
            <w:t>Farm Household Support Minister’s Rule 2014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84ECC" w:rsidRDefault="00084ECC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 w:rsidR="00426F7B">
            <w:rPr>
              <w:i/>
              <w:sz w:val="18"/>
            </w:rPr>
            <w:instrText xml:space="preserve"> PAGE </w:instrText>
          </w:r>
          <w:r>
            <w:rPr>
              <w:i/>
              <w:sz w:val="18"/>
            </w:rPr>
            <w:fldChar w:fldCharType="separate"/>
          </w:r>
          <w:r w:rsidR="00426F7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084ECC" w:rsidRDefault="00084ECC">
    <w:pPr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ECC" w:rsidRDefault="00426F7B">
      <w:pPr>
        <w:spacing w:line="240" w:lineRule="auto"/>
      </w:pPr>
      <w:r>
        <w:separator/>
      </w:r>
    </w:p>
  </w:footnote>
  <w:footnote w:type="continuationSeparator" w:id="0">
    <w:p w:rsidR="00084ECC" w:rsidRDefault="00426F7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CC" w:rsidRDefault="00084EC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CC" w:rsidRDefault="00084EC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CC" w:rsidRDefault="00084EC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CC" w:rsidRDefault="00084EC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CC" w:rsidRDefault="00084EC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CC" w:rsidRDefault="00084EC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CC" w:rsidRDefault="00084ECC">
    <w:pPr>
      <w:rPr>
        <w:sz w:val="20"/>
      </w:rPr>
    </w:pPr>
    <w:r>
      <w:rPr>
        <w:b/>
        <w:sz w:val="20"/>
      </w:rPr>
      <w:fldChar w:fldCharType="begin"/>
    </w:r>
    <w:r w:rsidR="00426F7B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 w:rsidR="00426F7B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84ECC" w:rsidRDefault="00084ECC">
    <w:pPr>
      <w:rPr>
        <w:sz w:val="20"/>
      </w:rPr>
    </w:pPr>
    <w:r>
      <w:rPr>
        <w:b/>
        <w:sz w:val="20"/>
      </w:rPr>
      <w:fldChar w:fldCharType="begin"/>
    </w:r>
    <w:r w:rsidR="00426F7B">
      <w:rPr>
        <w:b/>
        <w:sz w:val="20"/>
      </w:rPr>
      <w:instrText xml:space="preserve"> STYLEREF CharP</w:instrText>
    </w:r>
    <w:r w:rsidR="00426F7B">
      <w:rPr>
        <w:b/>
        <w:sz w:val="20"/>
      </w:rPr>
      <w:instrText xml:space="preserve">artNo </w:instrText>
    </w:r>
    <w:r>
      <w:rPr>
        <w:b/>
        <w:sz w:val="20"/>
      </w:rPr>
      <w:fldChar w:fldCharType="separate"/>
    </w:r>
    <w:r w:rsidR="00426F7B">
      <w:rPr>
        <w:b/>
        <w:noProof/>
        <w:sz w:val="20"/>
      </w:rPr>
      <w:t>Part 3</w:t>
    </w:r>
    <w:r>
      <w:rPr>
        <w:b/>
        <w:sz w:val="20"/>
      </w:rPr>
      <w:fldChar w:fldCharType="end"/>
    </w:r>
    <w:r w:rsidR="00426F7B">
      <w:rPr>
        <w:b/>
        <w:sz w:val="20"/>
      </w:rPr>
      <w:t xml:space="preserve"> </w:t>
    </w:r>
    <w:r w:rsidR="00426F7B">
      <w:rPr>
        <w:sz w:val="20"/>
      </w:rPr>
      <w:t xml:space="preserve"> </w:t>
    </w:r>
  </w:p>
  <w:p w:rsidR="00084ECC" w:rsidRDefault="00084ECC">
    <w:pPr>
      <w:rPr>
        <w:sz w:val="20"/>
      </w:rPr>
    </w:pPr>
    <w:r>
      <w:rPr>
        <w:b/>
        <w:sz w:val="20"/>
      </w:rPr>
      <w:fldChar w:fldCharType="begin"/>
    </w:r>
    <w:r w:rsidR="00426F7B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 w:rsidR="00426F7B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84ECC" w:rsidRDefault="00084ECC">
    <w:pPr>
      <w:rPr>
        <w:b/>
        <w:sz w:val="24"/>
      </w:rPr>
    </w:pPr>
  </w:p>
  <w:p w:rsidR="00084ECC" w:rsidRDefault="00084EC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426F7B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26F7B">
      <w:rPr>
        <w:sz w:val="24"/>
      </w:rPr>
      <w:t>Section</w:t>
    </w:r>
    <w:r>
      <w:rPr>
        <w:sz w:val="24"/>
      </w:rPr>
      <w:fldChar w:fldCharType="end"/>
    </w:r>
    <w:r w:rsidR="00426F7B">
      <w:rPr>
        <w:sz w:val="24"/>
      </w:rPr>
      <w:t xml:space="preserve"> </w:t>
    </w:r>
    <w:r>
      <w:rPr>
        <w:sz w:val="24"/>
      </w:rPr>
      <w:fldChar w:fldCharType="begin"/>
    </w:r>
    <w:r w:rsidR="00426F7B"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26F7B">
      <w:rPr>
        <w:noProof/>
        <w:sz w:val="24"/>
      </w:rPr>
      <w:t>7</w:t>
    </w:r>
    <w:r>
      <w:rPr>
        <w:sz w:val="24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CC" w:rsidRDefault="00084ECC">
    <w:pPr>
      <w:jc w:val="right"/>
      <w:rPr>
        <w:sz w:val="20"/>
      </w:rPr>
    </w:pPr>
    <w:r>
      <w:rPr>
        <w:sz w:val="20"/>
      </w:rPr>
      <w:fldChar w:fldCharType="begin"/>
    </w:r>
    <w:r w:rsidR="00426F7B">
      <w:rPr>
        <w:sz w:val="20"/>
      </w:rPr>
      <w:instrText xml:space="preserve"> STYLEREF CharChapText </w:instrText>
    </w:r>
    <w:r>
      <w:rPr>
        <w:sz w:val="20"/>
      </w:rPr>
      <w:fldChar w:fldCharType="end"/>
    </w:r>
    <w:r w:rsidR="00426F7B">
      <w:rPr>
        <w:sz w:val="20"/>
      </w:rPr>
      <w:t xml:space="preserve"> </w:t>
    </w:r>
    <w:r>
      <w:rPr>
        <w:b/>
        <w:sz w:val="20"/>
      </w:rPr>
      <w:fldChar w:fldCharType="begin"/>
    </w:r>
    <w:r w:rsidR="00426F7B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84ECC" w:rsidRDefault="00084ECC">
    <w:pPr>
      <w:jc w:val="right"/>
      <w:rPr>
        <w:sz w:val="20"/>
      </w:rPr>
    </w:pPr>
    <w:r>
      <w:rPr>
        <w:b/>
        <w:sz w:val="20"/>
      </w:rPr>
      <w:fldChar w:fldCharType="begin"/>
    </w:r>
    <w:r w:rsidR="00426F7B">
      <w:rPr>
        <w:b/>
        <w:sz w:val="20"/>
      </w:rPr>
      <w:instrText xml:space="preserve"> STYLEREF CharPartNo </w:instrText>
    </w:r>
    <w:r w:rsidR="00426F7B">
      <w:rPr>
        <w:b/>
        <w:sz w:val="20"/>
      </w:rPr>
      <w:fldChar w:fldCharType="separate"/>
    </w:r>
    <w:r w:rsidR="00426F7B">
      <w:rPr>
        <w:b/>
        <w:noProof/>
        <w:sz w:val="20"/>
      </w:rPr>
      <w:t>Part 4</w:t>
    </w:r>
    <w:r>
      <w:rPr>
        <w:b/>
        <w:sz w:val="20"/>
      </w:rPr>
      <w:fldChar w:fldCharType="end"/>
    </w:r>
  </w:p>
  <w:p w:rsidR="00084ECC" w:rsidRDefault="00084ECC">
    <w:pPr>
      <w:jc w:val="right"/>
      <w:rPr>
        <w:sz w:val="20"/>
      </w:rPr>
    </w:pPr>
    <w:r>
      <w:rPr>
        <w:sz w:val="20"/>
      </w:rPr>
      <w:fldChar w:fldCharType="begin"/>
    </w:r>
    <w:r w:rsidR="00426F7B">
      <w:rPr>
        <w:sz w:val="20"/>
      </w:rPr>
      <w:instrText xml:space="preserve"> STYLEREF CharDivText </w:instrText>
    </w:r>
    <w:r>
      <w:rPr>
        <w:sz w:val="20"/>
      </w:rPr>
      <w:fldChar w:fldCharType="end"/>
    </w:r>
    <w:r w:rsidR="00426F7B">
      <w:rPr>
        <w:sz w:val="20"/>
      </w:rPr>
      <w:t xml:space="preserve"> </w:t>
    </w:r>
    <w:r>
      <w:rPr>
        <w:b/>
        <w:sz w:val="20"/>
      </w:rPr>
      <w:fldChar w:fldCharType="begin"/>
    </w:r>
    <w:r w:rsidR="00426F7B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84ECC" w:rsidRDefault="00084ECC">
    <w:pPr>
      <w:jc w:val="right"/>
      <w:rPr>
        <w:b/>
        <w:sz w:val="24"/>
      </w:rPr>
    </w:pPr>
  </w:p>
  <w:p w:rsidR="00084ECC" w:rsidRDefault="00084EC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426F7B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26F7B">
      <w:rPr>
        <w:sz w:val="24"/>
      </w:rPr>
      <w:t>Section</w:t>
    </w:r>
    <w:r>
      <w:rPr>
        <w:sz w:val="24"/>
      </w:rPr>
      <w:fldChar w:fldCharType="end"/>
    </w:r>
    <w:r w:rsidR="00426F7B">
      <w:rPr>
        <w:sz w:val="24"/>
      </w:rPr>
      <w:t xml:space="preserve"> </w:t>
    </w:r>
    <w:r>
      <w:rPr>
        <w:sz w:val="24"/>
      </w:rPr>
      <w:fldChar w:fldCharType="begin"/>
    </w:r>
    <w:r w:rsidR="00426F7B"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26F7B">
      <w:rPr>
        <w:noProof/>
        <w:sz w:val="24"/>
      </w:rPr>
      <w:t>9</w:t>
    </w:r>
    <w:r>
      <w:rPr>
        <w:sz w:val="24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CC" w:rsidRDefault="00084E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embedTrueTypeFonts/>
  <w:saveSubsetFonts/>
  <w:proofState w:spelling="clean"/>
  <w:attachedTemplate r:id="rId1"/>
  <w:stylePaneFormatFilter w:val="1024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084ECC"/>
    <w:rsid w:val="00084ECC"/>
    <w:rsid w:val="0042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4ECC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uiPriority w:val="4"/>
    <w:qFormat/>
    <w:rsid w:val="00084ECC"/>
    <w:pPr>
      <w:keepNext/>
      <w:keepLines/>
      <w:spacing w:before="200" w:line="280" w:lineRule="atLeast"/>
      <w:outlineLvl w:val="0"/>
    </w:pPr>
    <w:rPr>
      <w:rFonts w:ascii="Arial" w:eastAsia="Times New Roman" w:hAnsi="Arial" w:cs="Arial"/>
      <w:b/>
      <w:bCs/>
      <w:caps/>
      <w:kern w:val="32"/>
      <w:sz w:val="20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84ECC"/>
  </w:style>
  <w:style w:type="paragraph" w:customStyle="1" w:styleId="OPCParaBase">
    <w:name w:val="OPCParaBase"/>
    <w:qFormat/>
    <w:rsid w:val="00084E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84E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84E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84E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84E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84E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84E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84E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84E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84E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84E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84ECC"/>
  </w:style>
  <w:style w:type="paragraph" w:customStyle="1" w:styleId="Blocks">
    <w:name w:val="Blocks"/>
    <w:aliases w:val="bb"/>
    <w:basedOn w:val="OPCParaBase"/>
    <w:qFormat/>
    <w:rsid w:val="00084E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84E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84E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84ECC"/>
    <w:rPr>
      <w:i/>
    </w:rPr>
  </w:style>
  <w:style w:type="paragraph" w:customStyle="1" w:styleId="BoxList">
    <w:name w:val="BoxList"/>
    <w:aliases w:val="bl"/>
    <w:basedOn w:val="BoxText"/>
    <w:qFormat/>
    <w:rsid w:val="00084E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84E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84E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84EC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84ECC"/>
  </w:style>
  <w:style w:type="character" w:customStyle="1" w:styleId="CharAmPartText">
    <w:name w:val="CharAmPartText"/>
    <w:basedOn w:val="OPCCharBase"/>
    <w:uiPriority w:val="1"/>
    <w:qFormat/>
    <w:rsid w:val="00084ECC"/>
  </w:style>
  <w:style w:type="character" w:customStyle="1" w:styleId="CharAmSchNo">
    <w:name w:val="CharAmSchNo"/>
    <w:basedOn w:val="OPCCharBase"/>
    <w:uiPriority w:val="1"/>
    <w:qFormat/>
    <w:rsid w:val="00084ECC"/>
  </w:style>
  <w:style w:type="character" w:customStyle="1" w:styleId="CharAmSchText">
    <w:name w:val="CharAmSchText"/>
    <w:basedOn w:val="OPCCharBase"/>
    <w:uiPriority w:val="1"/>
    <w:qFormat/>
    <w:rsid w:val="00084ECC"/>
  </w:style>
  <w:style w:type="character" w:customStyle="1" w:styleId="CharBoldItalic">
    <w:name w:val="CharBoldItalic"/>
    <w:basedOn w:val="OPCCharBase"/>
    <w:uiPriority w:val="1"/>
    <w:qFormat/>
    <w:rsid w:val="00084ECC"/>
    <w:rPr>
      <w:b/>
      <w:i/>
    </w:rPr>
  </w:style>
  <w:style w:type="character" w:customStyle="1" w:styleId="CharChapNo">
    <w:name w:val="CharChapNo"/>
    <w:basedOn w:val="OPCCharBase"/>
    <w:qFormat/>
    <w:rsid w:val="00084ECC"/>
  </w:style>
  <w:style w:type="character" w:customStyle="1" w:styleId="CharChapText">
    <w:name w:val="CharChapText"/>
    <w:basedOn w:val="OPCCharBase"/>
    <w:qFormat/>
    <w:rsid w:val="00084ECC"/>
  </w:style>
  <w:style w:type="character" w:customStyle="1" w:styleId="CharDivNo">
    <w:name w:val="CharDivNo"/>
    <w:basedOn w:val="OPCCharBase"/>
    <w:qFormat/>
    <w:rsid w:val="00084ECC"/>
  </w:style>
  <w:style w:type="character" w:customStyle="1" w:styleId="CharDivText">
    <w:name w:val="CharDivText"/>
    <w:basedOn w:val="OPCCharBase"/>
    <w:qFormat/>
    <w:rsid w:val="00084ECC"/>
  </w:style>
  <w:style w:type="character" w:customStyle="1" w:styleId="CharItalic">
    <w:name w:val="CharItalic"/>
    <w:basedOn w:val="OPCCharBase"/>
    <w:uiPriority w:val="1"/>
    <w:qFormat/>
    <w:rsid w:val="00084ECC"/>
    <w:rPr>
      <w:i/>
    </w:rPr>
  </w:style>
  <w:style w:type="character" w:customStyle="1" w:styleId="CharPartNo">
    <w:name w:val="CharPartNo"/>
    <w:basedOn w:val="OPCCharBase"/>
    <w:qFormat/>
    <w:rsid w:val="00084ECC"/>
  </w:style>
  <w:style w:type="character" w:customStyle="1" w:styleId="CharPartText">
    <w:name w:val="CharPartText"/>
    <w:basedOn w:val="OPCCharBase"/>
    <w:qFormat/>
    <w:rsid w:val="00084ECC"/>
  </w:style>
  <w:style w:type="character" w:customStyle="1" w:styleId="CharSectno">
    <w:name w:val="CharSectno"/>
    <w:basedOn w:val="OPCCharBase"/>
    <w:qFormat/>
    <w:rsid w:val="00084ECC"/>
  </w:style>
  <w:style w:type="character" w:customStyle="1" w:styleId="CharSubdNo">
    <w:name w:val="CharSubdNo"/>
    <w:basedOn w:val="OPCCharBase"/>
    <w:uiPriority w:val="1"/>
    <w:qFormat/>
    <w:rsid w:val="00084ECC"/>
  </w:style>
  <w:style w:type="character" w:customStyle="1" w:styleId="CharSubdText">
    <w:name w:val="CharSubdText"/>
    <w:basedOn w:val="OPCCharBase"/>
    <w:uiPriority w:val="1"/>
    <w:qFormat/>
    <w:rsid w:val="00084ECC"/>
  </w:style>
  <w:style w:type="paragraph" w:customStyle="1" w:styleId="CTA--">
    <w:name w:val="CTA --"/>
    <w:basedOn w:val="OPCParaBase"/>
    <w:next w:val="Normal"/>
    <w:rsid w:val="00084E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84E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84E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84E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84E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84E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84E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84E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84E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84E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84E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84E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84E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84E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84E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84EC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84E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84E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84E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84E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84E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84E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84E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84E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84E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84E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84E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84E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84E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84E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84E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84E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84E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84E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84E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84E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84E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84E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84E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84E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84E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84E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84E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84E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84E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84E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84E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84E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84E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84E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84E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84E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84E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84E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84E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84EC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84E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84EC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84EC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84E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84EC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84EC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84EC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84EC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84E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84E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84E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84E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84E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84E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84E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84E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84ECC"/>
    <w:rPr>
      <w:sz w:val="16"/>
    </w:rPr>
  </w:style>
  <w:style w:type="table" w:customStyle="1" w:styleId="CFlag">
    <w:name w:val="CFlag"/>
    <w:basedOn w:val="TableNormal"/>
    <w:uiPriority w:val="99"/>
    <w:rsid w:val="00084EC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E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4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84EC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84E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84EC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84E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84EC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84EC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84EC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84EC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84E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84E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84EC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84E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84E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84E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84E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84E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84E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84E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84E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84EC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84E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84ECC"/>
  </w:style>
  <w:style w:type="character" w:customStyle="1" w:styleId="CharSubPartNoCASA">
    <w:name w:val="CharSubPartNo(CASA)"/>
    <w:basedOn w:val="OPCCharBase"/>
    <w:uiPriority w:val="1"/>
    <w:rsid w:val="00084ECC"/>
  </w:style>
  <w:style w:type="paragraph" w:customStyle="1" w:styleId="ENoteTTIndentHeadingSub">
    <w:name w:val="ENoteTTIndentHeadingSub"/>
    <w:aliases w:val="enTTHis"/>
    <w:basedOn w:val="OPCParaBase"/>
    <w:rsid w:val="00084E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84E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84E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84E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84E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84EC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84E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84ECC"/>
    <w:rPr>
      <w:sz w:val="22"/>
    </w:rPr>
  </w:style>
  <w:style w:type="paragraph" w:customStyle="1" w:styleId="SOTextNote">
    <w:name w:val="SO TextNote"/>
    <w:aliases w:val="sont"/>
    <w:basedOn w:val="SOText"/>
    <w:qFormat/>
    <w:rsid w:val="00084E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84E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84ECC"/>
    <w:rPr>
      <w:sz w:val="22"/>
    </w:rPr>
  </w:style>
  <w:style w:type="paragraph" w:customStyle="1" w:styleId="FileName">
    <w:name w:val="FileName"/>
    <w:basedOn w:val="Normal"/>
    <w:rsid w:val="00084ECC"/>
  </w:style>
  <w:style w:type="paragraph" w:customStyle="1" w:styleId="TableHeading">
    <w:name w:val="TableHeading"/>
    <w:aliases w:val="th"/>
    <w:basedOn w:val="OPCParaBase"/>
    <w:next w:val="Tabletext"/>
    <w:rsid w:val="00084E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84E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84E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84E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84E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84E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84E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84E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84E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84E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84ECC"/>
    <w:rPr>
      <w:sz w:val="22"/>
    </w:rPr>
  </w:style>
  <w:style w:type="paragraph" w:customStyle="1" w:styleId="Leg2Sec1">
    <w:name w:val="Leg2 Sec: 1."/>
    <w:aliases w:val="L2"/>
    <w:basedOn w:val="Normal"/>
    <w:uiPriority w:val="5"/>
    <w:qFormat/>
    <w:rsid w:val="00084ECC"/>
    <w:pPr>
      <w:tabs>
        <w:tab w:val="left" w:pos="1276"/>
      </w:tabs>
      <w:spacing w:before="60" w:after="60"/>
      <w:ind w:left="1276" w:right="567" w:hanging="85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5Paraa">
    <w:name w:val="Leg5 Para: (a)"/>
    <w:aliases w:val="L5"/>
    <w:basedOn w:val="Normal"/>
    <w:uiPriority w:val="5"/>
    <w:qFormat/>
    <w:rsid w:val="00084ECC"/>
    <w:pPr>
      <w:spacing w:before="60" w:after="60"/>
      <w:ind w:left="1843" w:right="567" w:hanging="567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6SubParai">
    <w:name w:val="Leg6 SubPara: (i)"/>
    <w:aliases w:val="L6"/>
    <w:basedOn w:val="Normal"/>
    <w:uiPriority w:val="5"/>
    <w:qFormat/>
    <w:rsid w:val="00084ECC"/>
    <w:pPr>
      <w:spacing w:before="60" w:after="60"/>
      <w:ind w:left="2409" w:right="567" w:hanging="567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1SecHead1">
    <w:name w:val="Leg1 Sec Head: 1."/>
    <w:aliases w:val="L1"/>
    <w:basedOn w:val="Normal"/>
    <w:uiPriority w:val="5"/>
    <w:qFormat/>
    <w:rsid w:val="00084ECC"/>
    <w:pPr>
      <w:tabs>
        <w:tab w:val="left" w:pos="425"/>
        <w:tab w:val="left" w:pos="850"/>
        <w:tab w:val="left" w:pos="1276"/>
      </w:tabs>
      <w:spacing w:before="60" w:after="60"/>
      <w:ind w:left="1276" w:right="567" w:hanging="850"/>
    </w:pPr>
    <w:rPr>
      <w:rFonts w:ascii="Arial" w:eastAsia="Times New Roman" w:hAnsi="Arial" w:cs="Arial"/>
      <w:b/>
      <w:sz w:val="20"/>
      <w:szCs w:val="22"/>
      <w:lang w:eastAsia="en-AU"/>
    </w:rPr>
  </w:style>
  <w:style w:type="paragraph" w:customStyle="1" w:styleId="Leg3SecSubsec11">
    <w:name w:val="Leg3 Sec(Subsec): 1.(1)"/>
    <w:aliases w:val="L3"/>
    <w:basedOn w:val="Normal"/>
    <w:uiPriority w:val="5"/>
    <w:qFormat/>
    <w:rsid w:val="00084ECC"/>
    <w:pPr>
      <w:tabs>
        <w:tab w:val="left" w:pos="425"/>
        <w:tab w:val="left" w:pos="850"/>
        <w:tab w:val="left" w:pos="1276"/>
      </w:tabs>
      <w:spacing w:before="60" w:after="60"/>
      <w:ind w:left="1276" w:right="567" w:hanging="850"/>
    </w:pPr>
    <w:rPr>
      <w:rFonts w:ascii="Arial" w:eastAsia="Times New Roman" w:hAnsi="Arial" w:cs="Arial"/>
      <w:sz w:val="20"/>
      <w:szCs w:val="22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084ECC"/>
    <w:rPr>
      <w:rFonts w:ascii="Arial" w:eastAsia="Times New Roman" w:hAnsi="Arial" w:cs="Arial"/>
      <w:b/>
      <w:bCs/>
      <w:caps/>
      <w:kern w:val="32"/>
      <w:szCs w:val="32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084ECC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438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4388"/>
  </w:style>
  <w:style w:type="paragraph" w:customStyle="1" w:styleId="OPCParaBase">
    <w:name w:val="OPCParaBase"/>
    <w:qFormat/>
    <w:rsid w:val="002E438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438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438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438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438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438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438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438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438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438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438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4388"/>
  </w:style>
  <w:style w:type="paragraph" w:customStyle="1" w:styleId="Blocks">
    <w:name w:val="Blocks"/>
    <w:aliases w:val="bb"/>
    <w:basedOn w:val="OPCParaBase"/>
    <w:qFormat/>
    <w:rsid w:val="002E438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438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4388"/>
    <w:rPr>
      <w:i/>
    </w:rPr>
  </w:style>
  <w:style w:type="paragraph" w:customStyle="1" w:styleId="BoxList">
    <w:name w:val="BoxList"/>
    <w:aliases w:val="bl"/>
    <w:basedOn w:val="BoxText"/>
    <w:qFormat/>
    <w:rsid w:val="002E438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438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438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438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E4388"/>
  </w:style>
  <w:style w:type="character" w:customStyle="1" w:styleId="CharAmPartText">
    <w:name w:val="CharAmPartText"/>
    <w:basedOn w:val="OPCCharBase"/>
    <w:uiPriority w:val="1"/>
    <w:qFormat/>
    <w:rsid w:val="002E4388"/>
  </w:style>
  <w:style w:type="character" w:customStyle="1" w:styleId="CharAmSchNo">
    <w:name w:val="CharAmSchNo"/>
    <w:basedOn w:val="OPCCharBase"/>
    <w:uiPriority w:val="1"/>
    <w:qFormat/>
    <w:rsid w:val="002E4388"/>
  </w:style>
  <w:style w:type="character" w:customStyle="1" w:styleId="CharAmSchText">
    <w:name w:val="CharAmSchText"/>
    <w:basedOn w:val="OPCCharBase"/>
    <w:uiPriority w:val="1"/>
    <w:qFormat/>
    <w:rsid w:val="002E4388"/>
  </w:style>
  <w:style w:type="character" w:customStyle="1" w:styleId="CharBoldItalic">
    <w:name w:val="CharBoldItalic"/>
    <w:basedOn w:val="OPCCharBase"/>
    <w:uiPriority w:val="1"/>
    <w:qFormat/>
    <w:rsid w:val="002E4388"/>
    <w:rPr>
      <w:b/>
      <w:i/>
    </w:rPr>
  </w:style>
  <w:style w:type="character" w:customStyle="1" w:styleId="CharChapNo">
    <w:name w:val="CharChapNo"/>
    <w:basedOn w:val="OPCCharBase"/>
    <w:qFormat/>
    <w:rsid w:val="002E4388"/>
  </w:style>
  <w:style w:type="character" w:customStyle="1" w:styleId="CharChapText">
    <w:name w:val="CharChapText"/>
    <w:basedOn w:val="OPCCharBase"/>
    <w:qFormat/>
    <w:rsid w:val="002E4388"/>
  </w:style>
  <w:style w:type="character" w:customStyle="1" w:styleId="CharDivNo">
    <w:name w:val="CharDivNo"/>
    <w:basedOn w:val="OPCCharBase"/>
    <w:qFormat/>
    <w:rsid w:val="002E4388"/>
  </w:style>
  <w:style w:type="character" w:customStyle="1" w:styleId="CharDivText">
    <w:name w:val="CharDivText"/>
    <w:basedOn w:val="OPCCharBase"/>
    <w:qFormat/>
    <w:rsid w:val="002E4388"/>
  </w:style>
  <w:style w:type="character" w:customStyle="1" w:styleId="CharItalic">
    <w:name w:val="CharItalic"/>
    <w:basedOn w:val="OPCCharBase"/>
    <w:uiPriority w:val="1"/>
    <w:qFormat/>
    <w:rsid w:val="002E4388"/>
    <w:rPr>
      <w:i/>
    </w:rPr>
  </w:style>
  <w:style w:type="character" w:customStyle="1" w:styleId="CharPartNo">
    <w:name w:val="CharPartNo"/>
    <w:basedOn w:val="OPCCharBase"/>
    <w:qFormat/>
    <w:rsid w:val="002E4388"/>
  </w:style>
  <w:style w:type="character" w:customStyle="1" w:styleId="CharPartText">
    <w:name w:val="CharPartText"/>
    <w:basedOn w:val="OPCCharBase"/>
    <w:qFormat/>
    <w:rsid w:val="002E4388"/>
  </w:style>
  <w:style w:type="character" w:customStyle="1" w:styleId="CharSectno">
    <w:name w:val="CharSectno"/>
    <w:basedOn w:val="OPCCharBase"/>
    <w:qFormat/>
    <w:rsid w:val="002E4388"/>
  </w:style>
  <w:style w:type="character" w:customStyle="1" w:styleId="CharSubdNo">
    <w:name w:val="CharSubdNo"/>
    <w:basedOn w:val="OPCCharBase"/>
    <w:uiPriority w:val="1"/>
    <w:qFormat/>
    <w:rsid w:val="002E4388"/>
  </w:style>
  <w:style w:type="character" w:customStyle="1" w:styleId="CharSubdText">
    <w:name w:val="CharSubdText"/>
    <w:basedOn w:val="OPCCharBase"/>
    <w:uiPriority w:val="1"/>
    <w:qFormat/>
    <w:rsid w:val="002E4388"/>
  </w:style>
  <w:style w:type="paragraph" w:customStyle="1" w:styleId="CTA--">
    <w:name w:val="CTA --"/>
    <w:basedOn w:val="OPCParaBase"/>
    <w:next w:val="Normal"/>
    <w:rsid w:val="002E438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438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438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438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438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438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438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438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438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438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438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438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438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438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E438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438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E438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43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43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43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438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438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438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438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438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438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438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438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438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438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438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438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438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438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438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438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438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438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438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438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438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438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438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438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438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438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438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438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438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438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438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438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438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438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E438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E438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E438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438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438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438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438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438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438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438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438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438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4388"/>
    <w:rPr>
      <w:sz w:val="16"/>
    </w:rPr>
  </w:style>
  <w:style w:type="table" w:customStyle="1" w:styleId="CFlag">
    <w:name w:val="CFlag"/>
    <w:basedOn w:val="TableNormal"/>
    <w:uiPriority w:val="99"/>
    <w:rsid w:val="002E438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3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4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E438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E438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438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E438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438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438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E438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E438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E438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438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E438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438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438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438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43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438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438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438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E438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438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E438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E4388"/>
  </w:style>
  <w:style w:type="character" w:customStyle="1" w:styleId="CharSubPartNoCASA">
    <w:name w:val="CharSubPartNo(CASA)"/>
    <w:basedOn w:val="OPCCharBase"/>
    <w:uiPriority w:val="1"/>
    <w:rsid w:val="002E4388"/>
  </w:style>
  <w:style w:type="paragraph" w:customStyle="1" w:styleId="ENoteTTIndentHeadingSub">
    <w:name w:val="ENoteTTIndentHeadingSub"/>
    <w:aliases w:val="enTTHis"/>
    <w:basedOn w:val="OPCParaBase"/>
    <w:rsid w:val="002E438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438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438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438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E438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4388"/>
    <w:rPr>
      <w:sz w:val="22"/>
    </w:rPr>
  </w:style>
  <w:style w:type="paragraph" w:customStyle="1" w:styleId="SOTextNote">
    <w:name w:val="SO TextNote"/>
    <w:aliases w:val="sont"/>
    <w:basedOn w:val="SOText"/>
    <w:qFormat/>
    <w:rsid w:val="002E438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438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4388"/>
    <w:rPr>
      <w:sz w:val="22"/>
    </w:rPr>
  </w:style>
  <w:style w:type="paragraph" w:customStyle="1" w:styleId="FileName">
    <w:name w:val="FileName"/>
    <w:basedOn w:val="Normal"/>
    <w:rsid w:val="002E4388"/>
  </w:style>
  <w:style w:type="paragraph" w:customStyle="1" w:styleId="TableHeading">
    <w:name w:val="TableHeading"/>
    <w:aliases w:val="th"/>
    <w:basedOn w:val="OPCParaBase"/>
    <w:next w:val="Tabletext"/>
    <w:rsid w:val="002E438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438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438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438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438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438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438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438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438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4388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25CD-2F05-430F-BB6D-9EF655A0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955</Words>
  <Characters>5445</Characters>
  <Application>Microsoft Office Word</Application>
  <DocSecurity>0</DocSecurity>
  <PresentationFormat/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2014-05-15T00:00:00Z</cp:lastPrinted>
  <dcterms:created xsi:type="dcterms:W3CDTF">2014-07-14T01:19:00Z</dcterms:created>
  <dcterms:modified xsi:type="dcterms:W3CDTF">2014-07-14T01:19:00Z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Farm Household Support Minister’s Rule 2014</vt:lpwstr>
  </property>
  <property fmtid="{D5CDD505-2E9C-101B-9397-08002B2CF9AE}" pid="4" name="Header">
    <vt:lpwstr>Section</vt:lpwstr>
  </property>
  <property fmtid="{D5CDD505-2E9C-101B-9397-08002B2CF9AE}" pid="5" name="Class">
    <vt:lpwstr>Rule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OPC60358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Farm Household Support Act 2014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29 May 2014</vt:lpwstr>
  </property>
</Properties>
</file>