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27" w:rsidRPr="001B5DAE" w:rsidRDefault="00C05327" w:rsidP="00C05327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3C025D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EA48F6C" wp14:editId="3A1F1B78">
            <wp:extent cx="1419225" cy="1104900"/>
            <wp:effectExtent l="0" t="0" r="9525" b="0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27" w:rsidRPr="004A6F2E" w:rsidRDefault="00C05327" w:rsidP="00C05327">
      <w:pPr>
        <w:pBdr>
          <w:bottom w:val="single" w:sz="4" w:space="3" w:color="auto"/>
        </w:pBdr>
        <w:spacing w:before="480"/>
        <w:rPr>
          <w:b/>
          <w:bCs/>
          <w:sz w:val="40"/>
          <w:szCs w:val="40"/>
          <w:lang w:eastAsia="en-AU"/>
        </w:rPr>
      </w:pPr>
      <w:r w:rsidRPr="004A6F2E">
        <w:rPr>
          <w:b/>
          <w:bCs/>
          <w:sz w:val="40"/>
          <w:szCs w:val="40"/>
          <w:lang w:eastAsia="en-AU"/>
        </w:rPr>
        <w:t xml:space="preserve">Parking </w:t>
      </w:r>
      <w:r>
        <w:rPr>
          <w:b/>
          <w:bCs/>
          <w:sz w:val="40"/>
          <w:szCs w:val="40"/>
          <w:lang w:eastAsia="en-AU"/>
        </w:rPr>
        <w:t>Authority Guidelines</w:t>
      </w:r>
      <w:r w:rsidRPr="004A6F2E">
        <w:rPr>
          <w:b/>
          <w:bCs/>
          <w:sz w:val="40"/>
          <w:szCs w:val="40"/>
          <w:lang w:eastAsia="en-AU"/>
        </w:rPr>
        <w:t xml:space="preserve"> Rule 2014</w:t>
      </w:r>
    </w:p>
    <w:p w:rsidR="00C05327" w:rsidRPr="004A6F2E" w:rsidRDefault="00C05327" w:rsidP="00C05327">
      <w:pPr>
        <w:pBdr>
          <w:bottom w:val="single" w:sz="4" w:space="3" w:color="auto"/>
        </w:pBdr>
        <w:spacing w:before="480"/>
        <w:rPr>
          <w:i/>
          <w:sz w:val="28"/>
          <w:szCs w:val="28"/>
          <w:lang w:val="en-US" w:eastAsia="en-AU"/>
        </w:rPr>
      </w:pPr>
      <w:r w:rsidRPr="004A6F2E">
        <w:rPr>
          <w:i/>
          <w:sz w:val="28"/>
          <w:szCs w:val="28"/>
          <w:lang w:val="en-US" w:eastAsia="en-AU"/>
        </w:rPr>
        <w:t xml:space="preserve">National Land (Road Transport) </w:t>
      </w:r>
      <w:r>
        <w:rPr>
          <w:i/>
          <w:sz w:val="28"/>
          <w:szCs w:val="28"/>
          <w:lang w:val="en-US" w:eastAsia="en-AU"/>
        </w:rPr>
        <w:t xml:space="preserve">Ordinance </w:t>
      </w:r>
      <w:r w:rsidR="00B52FA2">
        <w:rPr>
          <w:i/>
          <w:sz w:val="28"/>
          <w:szCs w:val="28"/>
          <w:lang w:val="en-US" w:eastAsia="en-AU"/>
        </w:rPr>
        <w:t>2014</w:t>
      </w:r>
    </w:p>
    <w:p w:rsidR="00C05327" w:rsidRPr="004A6F2E" w:rsidRDefault="009F5BF4" w:rsidP="00C05327">
      <w:pPr>
        <w:spacing w:before="36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>I, Jamie Edward Briggs</w:t>
      </w:r>
      <w:r w:rsidR="00C05327" w:rsidRPr="004A6F2E">
        <w:rPr>
          <w:rFonts w:ascii="Times New Roman" w:hAnsi="Times New Roman" w:cs="Times New Roman"/>
          <w:sz w:val="24"/>
          <w:szCs w:val="24"/>
          <w:lang w:eastAsia="en-AU"/>
        </w:rPr>
        <w:t xml:space="preserve">, Assistant Minister for Infrastructure and Regional Development make this </w:t>
      </w:r>
      <w:r w:rsidR="00C05327">
        <w:rPr>
          <w:rFonts w:ascii="Times New Roman" w:hAnsi="Times New Roman" w:cs="Times New Roman"/>
          <w:sz w:val="24"/>
          <w:szCs w:val="24"/>
          <w:lang w:eastAsia="en-AU"/>
        </w:rPr>
        <w:t>Rule</w:t>
      </w:r>
      <w:r w:rsidR="00C05327" w:rsidRPr="004A6F2E">
        <w:rPr>
          <w:rFonts w:ascii="Times New Roman" w:hAnsi="Times New Roman" w:cs="Times New Roman"/>
          <w:sz w:val="24"/>
          <w:szCs w:val="24"/>
          <w:lang w:eastAsia="en-AU"/>
        </w:rPr>
        <w:t xml:space="preserve"> under section 11 of the </w:t>
      </w:r>
      <w:r w:rsidR="00C05327" w:rsidRPr="004A6F2E">
        <w:rPr>
          <w:rFonts w:ascii="Times New Roman" w:hAnsi="Times New Roman" w:cs="Times New Roman"/>
          <w:i/>
          <w:sz w:val="24"/>
          <w:szCs w:val="24"/>
          <w:lang w:eastAsia="en-AU"/>
        </w:rPr>
        <w:t>National Land (Road Transport) Ordinance 2014</w:t>
      </w:r>
      <w:r w:rsidR="00C05327" w:rsidRPr="004A6F2E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:rsidR="00C05327" w:rsidRPr="004A6F2E" w:rsidRDefault="006736EA" w:rsidP="00C05327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Dated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AU"/>
        </w:rPr>
        <w:t>7 July 20</w:t>
      </w:r>
      <w:r w:rsidR="00EB65D9">
        <w:rPr>
          <w:rFonts w:ascii="Times New Roman" w:hAnsi="Times New Roman" w:cs="Times New Roman"/>
          <w:sz w:val="24"/>
          <w:szCs w:val="24"/>
          <w:lang w:eastAsia="en-AU"/>
        </w:rPr>
        <w:t>14</w:t>
      </w:r>
    </w:p>
    <w:p w:rsidR="00C05327" w:rsidRPr="004A6F2E" w:rsidRDefault="00C05327" w:rsidP="00C05327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</w:p>
    <w:p w:rsidR="00C05327" w:rsidRPr="004A6F2E" w:rsidRDefault="00C05327" w:rsidP="00C05327">
      <w:pPr>
        <w:tabs>
          <w:tab w:val="left" w:pos="3969"/>
        </w:tabs>
        <w:spacing w:before="1200"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r w:rsidRPr="004A6F2E">
        <w:rPr>
          <w:rFonts w:ascii="Times New Roman" w:hAnsi="Times New Roman" w:cs="Times New Roman"/>
          <w:sz w:val="24"/>
          <w:szCs w:val="24"/>
          <w:lang w:eastAsia="en-AU"/>
        </w:rPr>
        <w:t>JAMIE BRIGGS</w:t>
      </w:r>
    </w:p>
    <w:p w:rsidR="00C05327" w:rsidRPr="004A6F2E" w:rsidRDefault="00C05327" w:rsidP="00C05327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sz w:val="24"/>
          <w:szCs w:val="24"/>
          <w:lang w:eastAsia="en-AU"/>
        </w:rPr>
      </w:pPr>
      <w:bookmarkStart w:id="1" w:name="minister"/>
      <w:r w:rsidRPr="004A6F2E">
        <w:rPr>
          <w:rFonts w:ascii="Times New Roman" w:hAnsi="Times New Roman" w:cs="Times New Roman"/>
          <w:sz w:val="24"/>
          <w:szCs w:val="24"/>
          <w:lang w:eastAsia="en-AU"/>
        </w:rPr>
        <w:t xml:space="preserve">Assistant </w:t>
      </w:r>
      <w:bookmarkEnd w:id="1"/>
      <w:r w:rsidRPr="004A6F2E">
        <w:rPr>
          <w:rFonts w:ascii="Times New Roman" w:hAnsi="Times New Roman" w:cs="Times New Roman"/>
          <w:sz w:val="24"/>
          <w:szCs w:val="24"/>
          <w:lang w:eastAsia="en-AU"/>
        </w:rPr>
        <w:t>Minister for Infrastructure and Regional Development</w:t>
      </w:r>
    </w:p>
    <w:p w:rsidR="00C05327" w:rsidRPr="004A6F2E" w:rsidRDefault="00C05327" w:rsidP="00C05327">
      <w:pPr>
        <w:rPr>
          <w:rFonts w:ascii="Times New Roman" w:hAnsi="Times New Roman" w:cs="Times New Roman"/>
          <w:sz w:val="24"/>
          <w:szCs w:val="24"/>
          <w:lang w:eastAsia="en-AU"/>
        </w:rPr>
        <w:sectPr w:rsidR="00C05327" w:rsidRPr="004A6F2E" w:rsidSect="00B12B34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45AF2" w:rsidRPr="00E641D8" w:rsidRDefault="00545AF2" w:rsidP="00545AF2">
      <w:pPr>
        <w:keepNext/>
        <w:keepLines/>
        <w:spacing w:after="120"/>
        <w:rPr>
          <w:rFonts w:cs="Times New Roman"/>
          <w:b/>
          <w:sz w:val="28"/>
          <w:szCs w:val="24"/>
          <w:lang w:eastAsia="en-AU"/>
        </w:rPr>
      </w:pPr>
      <w:r w:rsidRPr="00E641D8">
        <w:rPr>
          <w:rFonts w:cs="Times New Roman"/>
          <w:b/>
          <w:sz w:val="28"/>
          <w:szCs w:val="24"/>
          <w:lang w:eastAsia="en-AU"/>
        </w:rPr>
        <w:lastRenderedPageBreak/>
        <w:t>Contents</w:t>
      </w:r>
    </w:p>
    <w:p w:rsidR="00545AF2" w:rsidRDefault="00545AF2" w:rsidP="00545AF2">
      <w:pPr>
        <w:pStyle w:val="TOC1"/>
        <w:tabs>
          <w:tab w:val="right" w:pos="1559"/>
          <w:tab w:val="left" w:pos="3459"/>
        </w:tabs>
        <w:ind w:left="3686" w:hangingChars="1843" w:hanging="3686"/>
        <w:rPr>
          <w:noProof/>
        </w:rPr>
      </w:pPr>
      <w:r w:rsidRPr="00C2328B">
        <w:rPr>
          <w:rFonts w:cs="Times New Roman"/>
          <w:szCs w:val="24"/>
        </w:rPr>
        <w:tab/>
      </w:r>
      <w:r w:rsidRPr="00C2328B">
        <w:rPr>
          <w:rFonts w:cs="Times New Roman"/>
          <w:szCs w:val="24"/>
        </w:rPr>
        <w:fldChar w:fldCharType="begin"/>
      </w:r>
      <w:r w:rsidRPr="00C2328B">
        <w:rPr>
          <w:rFonts w:cs="Times New Roman"/>
          <w:szCs w:val="24"/>
        </w:rPr>
        <w:instrText xml:space="preserve"> TOC \o "1-2" \t "Heading 4,4,Heading 5,5,Heading 6,6,Heading 7,7,Heading 8,8,Heading 9,9,SchedTitle,1,Note Heading,9" </w:instrText>
      </w:r>
      <w:r w:rsidRPr="00C2328B">
        <w:rPr>
          <w:rFonts w:cs="Times New Roman"/>
          <w:szCs w:val="24"/>
        </w:rPr>
        <w:fldChar w:fldCharType="separate"/>
      </w:r>
    </w:p>
    <w:p w:rsidR="00545AF2" w:rsidRDefault="00545AF2" w:rsidP="00545A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Name of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_Toc378757254 \h </w:instrText>
      </w:r>
      <w:r>
        <w:rPr>
          <w:noProof/>
        </w:rPr>
      </w:r>
      <w:r>
        <w:rPr>
          <w:noProof/>
        </w:rPr>
        <w:fldChar w:fldCharType="separate"/>
      </w:r>
      <w:r w:rsidR="009F5BF4">
        <w:rPr>
          <w:noProof/>
        </w:rPr>
        <w:t>3</w:t>
      </w:r>
      <w:r>
        <w:rPr>
          <w:noProof/>
        </w:rPr>
        <w:fldChar w:fldCharType="end"/>
      </w:r>
    </w:p>
    <w:p w:rsidR="00545AF2" w:rsidRDefault="00545AF2" w:rsidP="00545A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_Toc378757255 \h </w:instrText>
      </w:r>
      <w:r>
        <w:rPr>
          <w:noProof/>
        </w:rPr>
      </w:r>
      <w:r>
        <w:rPr>
          <w:noProof/>
        </w:rPr>
        <w:fldChar w:fldCharType="separate"/>
      </w:r>
      <w:r w:rsidR="009F5BF4">
        <w:rPr>
          <w:noProof/>
        </w:rPr>
        <w:t>3</w:t>
      </w:r>
      <w:r>
        <w:rPr>
          <w:noProof/>
        </w:rPr>
        <w:fldChar w:fldCharType="end"/>
      </w:r>
    </w:p>
    <w:p w:rsidR="00545AF2" w:rsidRDefault="00545AF2" w:rsidP="00545AF2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_Toc378757256 \h </w:instrText>
      </w:r>
      <w:r>
        <w:rPr>
          <w:noProof/>
        </w:rPr>
      </w:r>
      <w:r>
        <w:rPr>
          <w:noProof/>
        </w:rPr>
        <w:fldChar w:fldCharType="separate"/>
      </w:r>
      <w:r w:rsidR="009F5BF4">
        <w:rPr>
          <w:noProof/>
        </w:rPr>
        <w:t>3</w:t>
      </w:r>
      <w:r>
        <w:rPr>
          <w:noProof/>
        </w:rPr>
        <w:fldChar w:fldCharType="end"/>
      </w:r>
    </w:p>
    <w:p w:rsidR="00E641D8" w:rsidRPr="00E641D8" w:rsidRDefault="00545AF2" w:rsidP="00545AF2">
      <w:pPr>
        <w:tabs>
          <w:tab w:val="right" w:pos="1559"/>
          <w:tab w:val="right" w:pos="8278"/>
        </w:tabs>
        <w:ind w:left="3686" w:right="714" w:hangingChars="1843" w:hanging="3686"/>
        <w:rPr>
          <w:rFonts w:ascii="Times New Roman" w:hAnsi="Times New Roman" w:cs="Times New Roman"/>
          <w:sz w:val="2"/>
          <w:szCs w:val="2"/>
          <w:lang w:eastAsia="en-AU"/>
        </w:rPr>
      </w:pPr>
      <w:r w:rsidRPr="00C2328B">
        <w:rPr>
          <w:rFonts w:cs="Times New Roman"/>
          <w:szCs w:val="24"/>
        </w:rPr>
        <w:fldChar w:fldCharType="end"/>
      </w:r>
    </w:p>
    <w:p w:rsidR="00E641D8" w:rsidRPr="00E641D8" w:rsidRDefault="00E641D8" w:rsidP="00E641D8">
      <w:pPr>
        <w:pBdr>
          <w:bottom w:val="single" w:sz="4" w:space="1" w:color="auto"/>
        </w:pBdr>
        <w:ind w:left="2880" w:right="2880"/>
        <w:jc w:val="center"/>
        <w:rPr>
          <w:rFonts w:ascii="Times New Roman" w:hAnsi="Times New Roman" w:cs="Times New Roman"/>
          <w:sz w:val="24"/>
          <w:szCs w:val="24"/>
          <w:lang w:eastAsia="en-AU"/>
        </w:rPr>
      </w:pPr>
    </w:p>
    <w:p w:rsidR="00E641D8" w:rsidRPr="00E641D8" w:rsidRDefault="00E641D8" w:rsidP="00E641D8">
      <w:pPr>
        <w:rPr>
          <w:rFonts w:ascii="Times New Roman" w:hAnsi="Times New Roman" w:cs="Times New Roman"/>
          <w:sz w:val="24"/>
          <w:szCs w:val="24"/>
          <w:lang w:eastAsia="en-AU"/>
        </w:rPr>
        <w:sectPr w:rsidR="00E641D8" w:rsidRPr="00E641D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:rsidR="0050013D" w:rsidRPr="0050013D" w:rsidRDefault="0050013D" w:rsidP="00CC65C7">
      <w:pPr>
        <w:pStyle w:val="Heading1"/>
      </w:pPr>
      <w:bookmarkStart w:id="2" w:name="_Toc378757254"/>
      <w:r w:rsidRPr="0050013D">
        <w:lastRenderedPageBreak/>
        <w:t xml:space="preserve">Name of </w:t>
      </w:r>
      <w:bookmarkEnd w:id="2"/>
      <w:r w:rsidR="00A436DB">
        <w:t>rule</w:t>
      </w:r>
    </w:p>
    <w:p w:rsidR="0050013D" w:rsidRPr="0050013D" w:rsidRDefault="0050013D" w:rsidP="00CC65C7">
      <w:pPr>
        <w:pStyle w:val="Indent2"/>
      </w:pPr>
      <w:r w:rsidRPr="0050013D">
        <w:t xml:space="preserve">The name of this </w:t>
      </w:r>
      <w:r w:rsidR="00A436DB">
        <w:t xml:space="preserve">rule </w:t>
      </w:r>
      <w:r w:rsidRPr="0050013D">
        <w:t xml:space="preserve">is the </w:t>
      </w:r>
      <w:r w:rsidRPr="006550BA">
        <w:t>Parking Authority Guidelines Rule 2014</w:t>
      </w:r>
      <w:r w:rsidRPr="0050013D">
        <w:t>.</w:t>
      </w:r>
    </w:p>
    <w:p w:rsidR="0050013D" w:rsidRPr="0050013D" w:rsidRDefault="0050013D" w:rsidP="00CC65C7">
      <w:pPr>
        <w:pStyle w:val="Heading1"/>
      </w:pPr>
      <w:bookmarkStart w:id="3" w:name="_Toc378757255"/>
      <w:r w:rsidRPr="0050013D">
        <w:t>Commencement</w:t>
      </w:r>
      <w:bookmarkEnd w:id="3"/>
    </w:p>
    <w:p w:rsidR="0050013D" w:rsidRPr="0050013D" w:rsidRDefault="0050013D" w:rsidP="00CC65C7">
      <w:pPr>
        <w:pStyle w:val="Indent2"/>
      </w:pPr>
      <w:r w:rsidRPr="0050013D">
        <w:t xml:space="preserve">This </w:t>
      </w:r>
      <w:r w:rsidR="00A436DB">
        <w:t xml:space="preserve">rule </w:t>
      </w:r>
      <w:r w:rsidRPr="0050013D">
        <w:t xml:space="preserve">commences </w:t>
      </w:r>
      <w:r w:rsidR="00282811">
        <w:t xml:space="preserve">on </w:t>
      </w:r>
      <w:r w:rsidRPr="0050013D">
        <w:t>the day after</w:t>
      </w:r>
      <w:r w:rsidR="00102E7F">
        <w:t xml:space="preserve"> registration</w:t>
      </w:r>
      <w:r w:rsidRPr="0050013D">
        <w:t>.</w:t>
      </w:r>
    </w:p>
    <w:p w:rsidR="0050013D" w:rsidRPr="0050013D" w:rsidRDefault="0050013D" w:rsidP="00CC65C7">
      <w:pPr>
        <w:pStyle w:val="Heading1"/>
      </w:pPr>
      <w:bookmarkStart w:id="4" w:name="_Toc378757256"/>
      <w:r w:rsidRPr="0050013D">
        <w:t>Guidelines</w:t>
      </w:r>
      <w:bookmarkEnd w:id="4"/>
    </w:p>
    <w:p w:rsidR="0050013D" w:rsidRPr="0050013D" w:rsidRDefault="0050013D" w:rsidP="00CC65C7">
      <w:pPr>
        <w:pStyle w:val="Heading3"/>
      </w:pPr>
      <w:r w:rsidRPr="0050013D">
        <w:t>All signs and road markings used by the Parking Authority must be consistent with the relevant Australian Standard and the Australian Road Rules.</w:t>
      </w:r>
    </w:p>
    <w:p w:rsidR="0050013D" w:rsidRPr="00472226" w:rsidRDefault="0050013D" w:rsidP="00CC65C7">
      <w:pPr>
        <w:pStyle w:val="Heading3"/>
      </w:pPr>
      <w:r w:rsidRPr="00472226">
        <w:t>The Parking Authority must advise the NCA chief executive in writing of the parking fees to be charged by the Parking Authority, and any changes to these fees.</w:t>
      </w:r>
      <w:r w:rsidR="00D81306" w:rsidRPr="00472226">
        <w:t xml:space="preserve"> </w:t>
      </w:r>
    </w:p>
    <w:p w:rsidR="0050013D" w:rsidRPr="00472226" w:rsidRDefault="0050013D" w:rsidP="00CC65C7">
      <w:pPr>
        <w:pStyle w:val="Heading3"/>
      </w:pPr>
      <w:r w:rsidRPr="00472226">
        <w:t>The Parking Authority must clearly identify the parking area as a pay parking area.</w:t>
      </w:r>
    </w:p>
    <w:p w:rsidR="0050013D" w:rsidRPr="00472226" w:rsidRDefault="0050013D" w:rsidP="00CC65C7">
      <w:pPr>
        <w:pStyle w:val="Heading3"/>
      </w:pPr>
      <w:r w:rsidRPr="00472226">
        <w:t>The fees must be clearly displayed at each ticket machine within the ticket parking area.</w:t>
      </w:r>
    </w:p>
    <w:p w:rsidR="0050013D" w:rsidRPr="00472226" w:rsidRDefault="0050013D" w:rsidP="00CC65C7">
      <w:pPr>
        <w:pStyle w:val="Heading3"/>
      </w:pPr>
      <w:r w:rsidRPr="00472226">
        <w:t>If enforcement of the ticket parking area is required, the Parking Authority must write to the NCA chief executive requesting enforcement by authorised persons.</w:t>
      </w:r>
    </w:p>
    <w:p w:rsidR="0050013D" w:rsidRPr="00472226" w:rsidRDefault="0050013D" w:rsidP="00CC65C7">
      <w:pPr>
        <w:pStyle w:val="Heading3"/>
      </w:pPr>
      <w:r w:rsidRPr="00472226">
        <w:t>Enforcement of parking permits is to be consistent with practices in ACT Government car parks.</w:t>
      </w:r>
    </w:p>
    <w:p w:rsidR="0050013D" w:rsidRPr="0050013D" w:rsidRDefault="0050013D" w:rsidP="00CC65C7">
      <w:pPr>
        <w:pStyle w:val="Heading3"/>
      </w:pPr>
      <w:r w:rsidRPr="00472226">
        <w:t xml:space="preserve">A plan showing the traffic control devices in the ticket parking area must be submitted to the Parking Authority and the Parking Authority </w:t>
      </w:r>
      <w:proofErr w:type="gramStart"/>
      <w:r w:rsidRPr="00472226">
        <w:t>be</w:t>
      </w:r>
      <w:proofErr w:type="gramEnd"/>
      <w:r w:rsidRPr="00472226">
        <w:t xml:space="preserve"> advised</w:t>
      </w:r>
      <w:r w:rsidRPr="0050013D">
        <w:t xml:space="preserve"> of any changes to the ticket parking area.</w:t>
      </w:r>
    </w:p>
    <w:p w:rsidR="0050013D" w:rsidRPr="0050013D" w:rsidRDefault="0050013D" w:rsidP="00CC65C7">
      <w:pPr>
        <w:pStyle w:val="Heading3"/>
      </w:pPr>
      <w:r w:rsidRPr="0050013D">
        <w:t xml:space="preserve">The Parking Authority must notify the </w:t>
      </w:r>
      <w:r w:rsidR="009A6A82">
        <w:t>NCA chief executive</w:t>
      </w:r>
      <w:r w:rsidRPr="0050013D">
        <w:t xml:space="preserve"> of any ticket machine malfunctions immediately so appropriate enforcement arrangements can be made.</w:t>
      </w:r>
    </w:p>
    <w:p w:rsidR="0050013D" w:rsidRDefault="0050013D" w:rsidP="00CC65C7">
      <w:pPr>
        <w:pStyle w:val="Heading3"/>
      </w:pPr>
      <w:r w:rsidRPr="0050013D">
        <w:t xml:space="preserve">An example of the parking ticket is to be submitted to the NCA chief executive to ensure compliance with regulations 80 and 81 of the </w:t>
      </w:r>
      <w:r w:rsidRPr="00D81306">
        <w:rPr>
          <w:i/>
        </w:rPr>
        <w:t>Road Transport (Safety and Traffic Management) Regulations 2000</w:t>
      </w:r>
      <w:r w:rsidRPr="0050013D">
        <w:t xml:space="preserve">, which apply to National Land by virtue of the </w:t>
      </w:r>
      <w:r w:rsidRPr="00D81306">
        <w:rPr>
          <w:i/>
        </w:rPr>
        <w:t xml:space="preserve">National Land (Road Transport) Ordinance </w:t>
      </w:r>
      <w:r w:rsidR="00A436DB">
        <w:rPr>
          <w:i/>
        </w:rPr>
        <w:t>2014</w:t>
      </w:r>
      <w:r w:rsidRPr="0050013D">
        <w:t>.</w:t>
      </w:r>
    </w:p>
    <w:p w:rsidR="0050013D" w:rsidRPr="00E34564" w:rsidRDefault="0050013D" w:rsidP="00A436DB">
      <w:pPr>
        <w:rPr>
          <w:b/>
          <w:sz w:val="24"/>
        </w:rPr>
      </w:pPr>
    </w:p>
    <w:sectPr w:rsidR="0050013D" w:rsidRPr="00E34564" w:rsidSect="00EE01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EB" w:rsidRDefault="006429EB">
      <w:r>
        <w:separator/>
      </w:r>
    </w:p>
  </w:endnote>
  <w:endnote w:type="continuationSeparator" w:id="0">
    <w:p w:rsidR="006429EB" w:rsidRDefault="0064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27" w:rsidRDefault="00C05327" w:rsidP="00B12B3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05327">
      <w:tc>
        <w:tcPr>
          <w:tcW w:w="1134" w:type="dxa"/>
          <w:shd w:val="clear" w:color="auto" w:fill="auto"/>
        </w:tcPr>
        <w:p w:rsidR="00C05327" w:rsidRPr="003D7214" w:rsidRDefault="00C05327" w:rsidP="00B12B34">
          <w:pPr>
            <w:spacing w:line="240" w:lineRule="exact"/>
            <w:rPr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A31928">
            <w:rPr>
              <w:rStyle w:val="PageNumber"/>
              <w:noProof/>
            </w:rPr>
            <w:t>1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C05327" w:rsidRPr="004F5D6D" w:rsidRDefault="00C05327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F5BF4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C05327" w:rsidRPr="00451BF5" w:rsidRDefault="00C05327" w:rsidP="00B12B3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C05327" w:rsidRDefault="00C05327" w:rsidP="00B12B34">
    <w:pPr>
      <w:pStyle w:val="FooterDraft"/>
      <w:ind w:right="360" w:firstLine="360"/>
    </w:pPr>
  </w:p>
  <w:p w:rsidR="00C05327" w:rsidRDefault="00C05327" w:rsidP="00B12B34">
    <w:pPr>
      <w:pStyle w:val="FooterInfo"/>
    </w:pPr>
    <w:r w:rsidRPr="00974D8C">
      <w:t xml:space="preserve"> </w:t>
    </w:r>
    <w:r>
      <w:t xml:space="preserve"> </w:t>
    </w:r>
  </w:p>
  <w:p w:rsidR="00C05327" w:rsidRPr="00505C0F" w:rsidRDefault="00C05327" w:rsidP="00B12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27" w:rsidRDefault="00C05327" w:rsidP="00B12B34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05327">
      <w:tc>
        <w:tcPr>
          <w:tcW w:w="1134" w:type="dxa"/>
          <w:shd w:val="clear" w:color="auto" w:fill="auto"/>
        </w:tcPr>
        <w:p w:rsidR="00C05327" w:rsidRDefault="00C05327" w:rsidP="00B12B34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C05327" w:rsidRPr="004F5D6D" w:rsidRDefault="00C05327" w:rsidP="00B12B3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9F5BF4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C05327" w:rsidRPr="003D7214" w:rsidRDefault="00C05327" w:rsidP="00B12B34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A31928">
            <w:rPr>
              <w:rStyle w:val="PageNumber"/>
              <w:noProof/>
            </w:rPr>
            <w:t>1</w:t>
          </w:r>
          <w:r w:rsidRPr="003D7214">
            <w:rPr>
              <w:rStyle w:val="PageNumber"/>
            </w:rPr>
            <w:fldChar w:fldCharType="end"/>
          </w:r>
        </w:p>
      </w:tc>
    </w:tr>
  </w:tbl>
  <w:p w:rsidR="00C05327" w:rsidRDefault="00C05327" w:rsidP="00B12B34">
    <w:pPr>
      <w:pStyle w:val="FooterDraft"/>
    </w:pPr>
  </w:p>
  <w:p w:rsidR="00C05327" w:rsidRDefault="00C05327" w:rsidP="00B12B34">
    <w:pPr>
      <w:pStyle w:val="FooterInfo"/>
    </w:pPr>
    <w:r w:rsidRPr="00974D8C">
      <w:t xml:space="preserve"> </w:t>
    </w:r>
    <w:r>
      <w:t xml:space="preserve"> </w:t>
    </w:r>
  </w:p>
  <w:p w:rsidR="00C05327" w:rsidRPr="00F10D43" w:rsidRDefault="00C05327" w:rsidP="00B12B34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D8" w:rsidRDefault="00E641D8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641D8">
      <w:tc>
        <w:tcPr>
          <w:tcW w:w="1134" w:type="dxa"/>
          <w:shd w:val="clear" w:color="auto" w:fill="auto"/>
        </w:tcPr>
        <w:p w:rsidR="00E641D8" w:rsidRPr="003D7214" w:rsidRDefault="00E641D8">
          <w:pPr>
            <w:spacing w:line="240" w:lineRule="exact"/>
            <w:rPr>
              <w:sz w:val="22"/>
              <w:szCs w:val="22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A31928">
            <w:rPr>
              <w:rStyle w:val="PageNumber"/>
              <w:noProof/>
            </w:rPr>
            <w:t>2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E641D8" w:rsidRPr="004A6AD0" w:rsidRDefault="00E641D8" w:rsidP="00D57A80">
          <w:pPr>
            <w:pStyle w:val="FooterCitation"/>
          </w:pPr>
          <w:r w:rsidRPr="004A6AD0">
            <w:t xml:space="preserve">Water and </w:t>
          </w:r>
          <w:r>
            <w:t>Wastewater</w:t>
          </w:r>
          <w:r w:rsidRPr="004A6AD0">
            <w:t xml:space="preserve"> Services Fees Determination 201</w:t>
          </w:r>
          <w:r>
            <w:t>3</w:t>
          </w:r>
        </w:p>
      </w:tc>
      <w:tc>
        <w:tcPr>
          <w:tcW w:w="1134" w:type="dxa"/>
          <w:shd w:val="clear" w:color="auto" w:fill="auto"/>
        </w:tcPr>
        <w:p w:rsidR="00E641D8" w:rsidRPr="00451BF5" w:rsidRDefault="00E641D8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641D8" w:rsidRDefault="00E641D8">
    <w:pPr>
      <w:pStyle w:val="FooterDraft"/>
      <w:ind w:right="360" w:firstLine="360"/>
    </w:pPr>
  </w:p>
  <w:p w:rsidR="00E641D8" w:rsidRDefault="00E641D8">
    <w:pPr>
      <w:pStyle w:val="FooterInfo"/>
    </w:pPr>
    <w:r w:rsidRPr="00974D8C">
      <w:t xml:space="preserve"> </w:t>
    </w:r>
    <w:r>
      <w:t xml:space="preserve"> </w:t>
    </w:r>
  </w:p>
  <w:p w:rsidR="00E641D8" w:rsidRPr="0055794B" w:rsidRDefault="00E641D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D8" w:rsidRDefault="00E641D8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641D8">
      <w:tc>
        <w:tcPr>
          <w:tcW w:w="1134" w:type="dxa"/>
          <w:shd w:val="clear" w:color="auto" w:fill="auto"/>
        </w:tcPr>
        <w:p w:rsidR="00E641D8" w:rsidRDefault="00E641D8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E641D8" w:rsidRPr="004F5D6D" w:rsidRDefault="00EE0161" w:rsidP="00EE0161">
          <w:pPr>
            <w:pStyle w:val="FooterCitation"/>
          </w:pPr>
          <w:r>
            <w:t>Parking Authority Guidelines Rule 2014</w:t>
          </w:r>
        </w:p>
      </w:tc>
      <w:tc>
        <w:tcPr>
          <w:tcW w:w="1134" w:type="dxa"/>
          <w:shd w:val="clear" w:color="auto" w:fill="auto"/>
        </w:tcPr>
        <w:p w:rsidR="00E641D8" w:rsidRPr="003D7214" w:rsidRDefault="00E641D8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6736EA">
            <w:rPr>
              <w:rStyle w:val="PageNumber"/>
              <w:noProof/>
            </w:rPr>
            <w:t>2</w:t>
          </w:r>
          <w:r w:rsidRPr="003D7214">
            <w:rPr>
              <w:rStyle w:val="PageNumber"/>
            </w:rPr>
            <w:fldChar w:fldCharType="end"/>
          </w:r>
        </w:p>
      </w:tc>
    </w:tr>
  </w:tbl>
  <w:p w:rsidR="00E641D8" w:rsidRPr="00F10D43" w:rsidRDefault="00E641D8" w:rsidP="00EE0161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25" w:rsidRDefault="00915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928">
      <w:rPr>
        <w:rStyle w:val="PageNumber"/>
        <w:noProof/>
      </w:rPr>
      <w:t>3</w:t>
    </w:r>
    <w:r>
      <w:rPr>
        <w:rStyle w:val="PageNumber"/>
      </w:rPr>
      <w:fldChar w:fldCharType="end"/>
    </w:r>
  </w:p>
  <w:p w:rsidR="00915E25" w:rsidRDefault="00915E25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61" w:rsidRDefault="00EE0161" w:rsidP="00EE016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E0161" w:rsidTr="00273A4A">
      <w:tc>
        <w:tcPr>
          <w:tcW w:w="1134" w:type="dxa"/>
          <w:shd w:val="clear" w:color="auto" w:fill="auto"/>
        </w:tcPr>
        <w:p w:rsidR="00EE0161" w:rsidRDefault="00EE0161" w:rsidP="00273A4A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EE0161" w:rsidRPr="004F5D6D" w:rsidRDefault="00EE0161" w:rsidP="00273A4A">
          <w:pPr>
            <w:pStyle w:val="FooterCitation"/>
          </w:pPr>
          <w:r>
            <w:t>Parking Authority Guidelines Rule 2014</w:t>
          </w:r>
        </w:p>
      </w:tc>
      <w:tc>
        <w:tcPr>
          <w:tcW w:w="1134" w:type="dxa"/>
          <w:shd w:val="clear" w:color="auto" w:fill="auto"/>
        </w:tcPr>
        <w:p w:rsidR="00EE0161" w:rsidRPr="003D7214" w:rsidRDefault="00EE0161" w:rsidP="00273A4A">
          <w:pPr>
            <w:spacing w:line="240" w:lineRule="exact"/>
            <w:jc w:val="right"/>
            <w:rPr>
              <w:rStyle w:val="PageNumber"/>
            </w:rPr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A31928">
            <w:rPr>
              <w:rStyle w:val="PageNumber"/>
              <w:noProof/>
            </w:rPr>
            <w:t>3</w:t>
          </w:r>
          <w:r w:rsidRPr="003D7214">
            <w:rPr>
              <w:rStyle w:val="PageNumber"/>
            </w:rPr>
            <w:fldChar w:fldCharType="end"/>
          </w:r>
        </w:p>
      </w:tc>
    </w:tr>
  </w:tbl>
  <w:p w:rsidR="00EE0161" w:rsidRPr="00F10D43" w:rsidRDefault="00EE0161" w:rsidP="00EE0161">
    <w:pPr>
      <w:pStyle w:val="FooterInf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61" w:rsidRDefault="00EE0161" w:rsidP="00EE0161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E0161" w:rsidTr="00273A4A">
      <w:tc>
        <w:tcPr>
          <w:tcW w:w="1134" w:type="dxa"/>
          <w:shd w:val="clear" w:color="auto" w:fill="auto"/>
        </w:tcPr>
        <w:p w:rsidR="00EE0161" w:rsidRDefault="00EE0161" w:rsidP="00273A4A">
          <w:pPr>
            <w:spacing w:line="240" w:lineRule="exact"/>
          </w:pPr>
          <w:r w:rsidRPr="003D7214">
            <w:rPr>
              <w:rStyle w:val="PageNumber"/>
            </w:rPr>
            <w:fldChar w:fldCharType="begin"/>
          </w:r>
          <w:r w:rsidRPr="003D7214">
            <w:rPr>
              <w:rStyle w:val="PageNumber"/>
            </w:rPr>
            <w:instrText xml:space="preserve">PAGE  </w:instrText>
          </w:r>
          <w:r w:rsidRPr="003D7214">
            <w:rPr>
              <w:rStyle w:val="PageNumber"/>
            </w:rPr>
            <w:fldChar w:fldCharType="separate"/>
          </w:r>
          <w:r w:rsidR="006736EA">
            <w:rPr>
              <w:rStyle w:val="PageNumber"/>
              <w:noProof/>
            </w:rPr>
            <w:t>3</w:t>
          </w:r>
          <w:r w:rsidRPr="003D7214">
            <w:rPr>
              <w:rStyle w:val="PageNumber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EE0161" w:rsidRPr="004F5D6D" w:rsidRDefault="00EE0161" w:rsidP="00273A4A">
          <w:pPr>
            <w:pStyle w:val="FooterCitation"/>
          </w:pPr>
          <w:r>
            <w:t>Parking Authority Guidelines Rule 2014</w:t>
          </w:r>
        </w:p>
      </w:tc>
      <w:tc>
        <w:tcPr>
          <w:tcW w:w="1134" w:type="dxa"/>
          <w:shd w:val="clear" w:color="auto" w:fill="auto"/>
        </w:tcPr>
        <w:p w:rsidR="00EE0161" w:rsidRPr="003D7214" w:rsidRDefault="00EE0161" w:rsidP="00273A4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EE0161" w:rsidRPr="00F10D43" w:rsidRDefault="00EE0161" w:rsidP="00EE0161">
    <w:pPr>
      <w:pStyle w:val="FooterInfo"/>
    </w:pPr>
  </w:p>
  <w:p w:rsidR="00915E25" w:rsidRPr="00EE0161" w:rsidRDefault="00915E25" w:rsidP="00EE0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EB" w:rsidRDefault="006429EB">
      <w:r>
        <w:separator/>
      </w:r>
    </w:p>
  </w:footnote>
  <w:footnote w:type="continuationSeparator" w:id="0">
    <w:p w:rsidR="006429EB" w:rsidRDefault="0064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C05327">
      <w:tc>
        <w:tcPr>
          <w:tcW w:w="1546" w:type="dxa"/>
        </w:tcPr>
        <w:p w:rsidR="00C05327" w:rsidRDefault="00C05327">
          <w:pPr>
            <w:pStyle w:val="HeaderLiteEven"/>
          </w:pPr>
        </w:p>
      </w:tc>
      <w:tc>
        <w:tcPr>
          <w:tcW w:w="6868" w:type="dxa"/>
          <w:vAlign w:val="bottom"/>
        </w:tcPr>
        <w:p w:rsidR="00C05327" w:rsidRDefault="00C05327">
          <w:pPr>
            <w:pStyle w:val="HeaderLiteEven"/>
          </w:pPr>
        </w:p>
      </w:tc>
    </w:tr>
    <w:tr w:rsidR="00C05327">
      <w:tc>
        <w:tcPr>
          <w:tcW w:w="1546" w:type="dxa"/>
        </w:tcPr>
        <w:p w:rsidR="00C05327" w:rsidRDefault="00C05327">
          <w:pPr>
            <w:pStyle w:val="HeaderLiteEven"/>
          </w:pPr>
        </w:p>
      </w:tc>
      <w:tc>
        <w:tcPr>
          <w:tcW w:w="6868" w:type="dxa"/>
          <w:vAlign w:val="bottom"/>
        </w:tcPr>
        <w:p w:rsidR="00C05327" w:rsidRDefault="00C05327">
          <w:pPr>
            <w:pStyle w:val="HeaderLiteEven"/>
          </w:pPr>
        </w:p>
      </w:tc>
    </w:tr>
    <w:tr w:rsidR="00C0532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5327" w:rsidRDefault="00C05327" w:rsidP="00B12B34">
          <w:pPr>
            <w:pStyle w:val="HeaderLiteEven"/>
            <w:spacing w:before="120" w:after="60"/>
            <w:ind w:right="-108"/>
          </w:pPr>
        </w:p>
      </w:tc>
    </w:tr>
  </w:tbl>
  <w:p w:rsidR="00C05327" w:rsidRDefault="00C053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C05327">
      <w:tc>
        <w:tcPr>
          <w:tcW w:w="6840" w:type="dxa"/>
          <w:vAlign w:val="bottom"/>
        </w:tcPr>
        <w:p w:rsidR="00C05327" w:rsidRDefault="00C05327">
          <w:pPr>
            <w:pStyle w:val="HeaderLiteEven"/>
          </w:pPr>
        </w:p>
      </w:tc>
      <w:tc>
        <w:tcPr>
          <w:tcW w:w="1574" w:type="dxa"/>
        </w:tcPr>
        <w:p w:rsidR="00C05327" w:rsidRDefault="00C05327">
          <w:pPr>
            <w:pStyle w:val="HeaderLiteEven"/>
          </w:pPr>
        </w:p>
      </w:tc>
    </w:tr>
    <w:tr w:rsidR="00C05327">
      <w:tc>
        <w:tcPr>
          <w:tcW w:w="6840" w:type="dxa"/>
          <w:vAlign w:val="bottom"/>
        </w:tcPr>
        <w:p w:rsidR="00C05327" w:rsidRDefault="00C05327">
          <w:pPr>
            <w:pStyle w:val="HeaderLiteEven"/>
          </w:pPr>
        </w:p>
      </w:tc>
      <w:tc>
        <w:tcPr>
          <w:tcW w:w="1574" w:type="dxa"/>
        </w:tcPr>
        <w:p w:rsidR="00C05327" w:rsidRDefault="00C05327">
          <w:pPr>
            <w:pStyle w:val="HeaderLiteEven"/>
          </w:pPr>
        </w:p>
      </w:tc>
    </w:tr>
    <w:tr w:rsidR="00C0532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C05327" w:rsidRDefault="00C05327">
          <w:pPr>
            <w:pStyle w:val="HeaderLiteEven"/>
            <w:spacing w:before="120" w:after="60"/>
            <w:ind w:right="-108"/>
          </w:pPr>
        </w:p>
      </w:tc>
    </w:tr>
  </w:tbl>
  <w:p w:rsidR="00C05327" w:rsidRDefault="00C053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E641D8">
      <w:tc>
        <w:tcPr>
          <w:tcW w:w="8414" w:type="dxa"/>
          <w:gridSpan w:val="2"/>
        </w:tcPr>
        <w:p w:rsidR="00E641D8" w:rsidRDefault="00E641D8">
          <w:pPr>
            <w:pStyle w:val="HeaderLiteEven"/>
            <w:ind w:right="-108"/>
          </w:pPr>
          <w:r>
            <w:t>Contents</w:t>
          </w:r>
        </w:p>
      </w:tc>
    </w:tr>
    <w:tr w:rsidR="00E641D8">
      <w:tc>
        <w:tcPr>
          <w:tcW w:w="1546" w:type="dxa"/>
        </w:tcPr>
        <w:p w:rsidR="00E641D8" w:rsidRDefault="00E641D8">
          <w:pPr>
            <w:pStyle w:val="HeaderLiteEven"/>
            <w:ind w:right="-108"/>
          </w:pPr>
        </w:p>
      </w:tc>
      <w:tc>
        <w:tcPr>
          <w:tcW w:w="6868" w:type="dxa"/>
          <w:vAlign w:val="bottom"/>
        </w:tcPr>
        <w:p w:rsidR="00E641D8" w:rsidRDefault="00E641D8">
          <w:pPr>
            <w:pStyle w:val="HeaderLiteEven"/>
            <w:ind w:right="-108"/>
          </w:pPr>
        </w:p>
      </w:tc>
    </w:tr>
    <w:tr w:rsidR="00E641D8"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E641D8" w:rsidRDefault="00E641D8">
          <w:pPr>
            <w:pStyle w:val="HeaderLiteEven"/>
            <w:spacing w:before="120" w:after="60"/>
            <w:ind w:right="-108"/>
          </w:pPr>
        </w:p>
      </w:tc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641D8" w:rsidRDefault="00E641D8">
          <w:pPr>
            <w:pStyle w:val="HeaderLiteEven"/>
            <w:spacing w:before="120" w:after="60"/>
            <w:ind w:right="-108"/>
          </w:pPr>
        </w:p>
      </w:tc>
    </w:tr>
  </w:tbl>
  <w:p w:rsidR="00E641D8" w:rsidRPr="001269B3" w:rsidRDefault="00E641D8">
    <w:pPr>
      <w:pStyle w:val="HeaderContentsPage"/>
    </w:pPr>
    <w: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6868"/>
      <w:gridCol w:w="1546"/>
    </w:tblGrid>
    <w:tr w:rsidR="00E641D8">
      <w:tc>
        <w:tcPr>
          <w:tcW w:w="8414" w:type="dxa"/>
          <w:gridSpan w:val="2"/>
        </w:tcPr>
        <w:p w:rsidR="00E641D8" w:rsidRDefault="00E641D8">
          <w:pPr>
            <w:pStyle w:val="HeaderLiteOdd"/>
          </w:pPr>
          <w:r>
            <w:t>Contents</w:t>
          </w:r>
        </w:p>
      </w:tc>
    </w:tr>
    <w:tr w:rsidR="00E641D8">
      <w:tc>
        <w:tcPr>
          <w:tcW w:w="6868" w:type="dxa"/>
          <w:vAlign w:val="bottom"/>
        </w:tcPr>
        <w:p w:rsidR="00E641D8" w:rsidRDefault="00E641D8">
          <w:pPr>
            <w:pStyle w:val="HeaderLiteOdd"/>
          </w:pPr>
        </w:p>
      </w:tc>
      <w:tc>
        <w:tcPr>
          <w:tcW w:w="1546" w:type="dxa"/>
        </w:tcPr>
        <w:p w:rsidR="00E641D8" w:rsidRDefault="00E641D8">
          <w:pPr>
            <w:pStyle w:val="HeaderLiteOdd"/>
          </w:pPr>
        </w:p>
      </w:tc>
    </w:tr>
    <w:tr w:rsidR="00E641D8">
      <w:tc>
        <w:tcPr>
          <w:tcW w:w="68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641D8" w:rsidRDefault="00E641D8">
          <w:pPr>
            <w:pStyle w:val="HeaderLiteOdd"/>
            <w:spacing w:before="120" w:after="60"/>
          </w:pPr>
        </w:p>
      </w:tc>
      <w:tc>
        <w:tcPr>
          <w:tcW w:w="1546" w:type="dxa"/>
          <w:tcBorders>
            <w:bottom w:val="single" w:sz="4" w:space="0" w:color="auto"/>
          </w:tcBorders>
          <w:shd w:val="clear" w:color="auto" w:fill="auto"/>
        </w:tcPr>
        <w:p w:rsidR="00E641D8" w:rsidRDefault="00E641D8">
          <w:pPr>
            <w:pStyle w:val="HeaderLiteOdd"/>
            <w:spacing w:before="120" w:after="60"/>
          </w:pPr>
        </w:p>
      </w:tc>
    </w:tr>
  </w:tbl>
  <w:p w:rsidR="00E641D8" w:rsidRDefault="00E641D8">
    <w:pPr>
      <w:pStyle w:val="HeaderContentsPage"/>
    </w:pPr>
    <w: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D8" w:rsidRDefault="00E641D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3" w:rsidRDefault="001370A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3" w:rsidRDefault="001370A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A3" w:rsidRDefault="00137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46C3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72DA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496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E88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2E1A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A478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20E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D0A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E0D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3CCD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66180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2A5397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89F692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FE13B0"/>
    <w:multiLevelType w:val="multilevel"/>
    <w:tmpl w:val="3D381D1C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4">
    <w:nsid w:val="4C8668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D80FA0"/>
    <w:multiLevelType w:val="multilevel"/>
    <w:tmpl w:val="FBDE3C1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211"/>
        </w:tabs>
        <w:ind w:left="2211" w:hanging="737"/>
      </w:pPr>
      <w:rPr>
        <w:rFonts w:hint="default"/>
      </w:rPr>
    </w:lvl>
  </w:abstractNum>
  <w:abstractNum w:abstractNumId="16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1"/>
  </w:num>
  <w:num w:numId="13">
    <w:abstractNumId w:val="14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3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" w:val="11714455_4"/>
    <w:docVar w:name="S4S_TemplateSet" w:val="Yes"/>
    <w:docVar w:name="Template" w:val="fblank.dotm"/>
  </w:docVars>
  <w:rsids>
    <w:rsidRoot w:val="006429EB"/>
    <w:rsid w:val="000207A6"/>
    <w:rsid w:val="00025528"/>
    <w:rsid w:val="000B59BC"/>
    <w:rsid w:val="000D5E46"/>
    <w:rsid w:val="000E1C2F"/>
    <w:rsid w:val="000F03FD"/>
    <w:rsid w:val="000F150D"/>
    <w:rsid w:val="00102E7F"/>
    <w:rsid w:val="001370A3"/>
    <w:rsid w:val="0016014D"/>
    <w:rsid w:val="00173451"/>
    <w:rsid w:val="00282811"/>
    <w:rsid w:val="002B53A3"/>
    <w:rsid w:val="00302EFC"/>
    <w:rsid w:val="00352D21"/>
    <w:rsid w:val="003C025D"/>
    <w:rsid w:val="00464E1C"/>
    <w:rsid w:val="00472226"/>
    <w:rsid w:val="004A3231"/>
    <w:rsid w:val="004A6F2E"/>
    <w:rsid w:val="0050013D"/>
    <w:rsid w:val="00545AF2"/>
    <w:rsid w:val="00574095"/>
    <w:rsid w:val="005817A9"/>
    <w:rsid w:val="005902AE"/>
    <w:rsid w:val="00621EF1"/>
    <w:rsid w:val="006429EB"/>
    <w:rsid w:val="00651DA4"/>
    <w:rsid w:val="006550BA"/>
    <w:rsid w:val="006709A3"/>
    <w:rsid w:val="006736EA"/>
    <w:rsid w:val="00680F3B"/>
    <w:rsid w:val="006C7FF1"/>
    <w:rsid w:val="006E6070"/>
    <w:rsid w:val="006F3E79"/>
    <w:rsid w:val="00704629"/>
    <w:rsid w:val="00723750"/>
    <w:rsid w:val="00912D9F"/>
    <w:rsid w:val="0091344C"/>
    <w:rsid w:val="00915E25"/>
    <w:rsid w:val="00931325"/>
    <w:rsid w:val="00937A97"/>
    <w:rsid w:val="009A6A82"/>
    <w:rsid w:val="009D367B"/>
    <w:rsid w:val="009F4006"/>
    <w:rsid w:val="009F5BF4"/>
    <w:rsid w:val="00A207EA"/>
    <w:rsid w:val="00A31928"/>
    <w:rsid w:val="00A436DB"/>
    <w:rsid w:val="00A66406"/>
    <w:rsid w:val="00A83FB0"/>
    <w:rsid w:val="00AB35FC"/>
    <w:rsid w:val="00AD4558"/>
    <w:rsid w:val="00B21F85"/>
    <w:rsid w:val="00B30277"/>
    <w:rsid w:val="00B37158"/>
    <w:rsid w:val="00B4172A"/>
    <w:rsid w:val="00B52FA2"/>
    <w:rsid w:val="00B955D5"/>
    <w:rsid w:val="00BB081C"/>
    <w:rsid w:val="00BE6772"/>
    <w:rsid w:val="00C05327"/>
    <w:rsid w:val="00C2328B"/>
    <w:rsid w:val="00C73417"/>
    <w:rsid w:val="00C81117"/>
    <w:rsid w:val="00CA3F9D"/>
    <w:rsid w:val="00CC65C7"/>
    <w:rsid w:val="00D07C4F"/>
    <w:rsid w:val="00D30832"/>
    <w:rsid w:val="00D81306"/>
    <w:rsid w:val="00D96B09"/>
    <w:rsid w:val="00DB66A4"/>
    <w:rsid w:val="00DC58AF"/>
    <w:rsid w:val="00DD1F2D"/>
    <w:rsid w:val="00DF04A3"/>
    <w:rsid w:val="00E01B27"/>
    <w:rsid w:val="00E05B41"/>
    <w:rsid w:val="00E34564"/>
    <w:rsid w:val="00E535AA"/>
    <w:rsid w:val="00E641D8"/>
    <w:rsid w:val="00EB46C0"/>
    <w:rsid w:val="00EB58CE"/>
    <w:rsid w:val="00EB65D9"/>
    <w:rsid w:val="00ED4874"/>
    <w:rsid w:val="00EE0161"/>
    <w:rsid w:val="00EE7B42"/>
    <w:rsid w:val="00EF7551"/>
    <w:rsid w:val="00FA4107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558"/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9F4006"/>
    <w:pPr>
      <w:numPr>
        <w:numId w:val="1"/>
      </w:numPr>
      <w:tabs>
        <w:tab w:val="clear" w:pos="737"/>
      </w:tabs>
      <w:spacing w:after="240"/>
      <w:outlineLvl w:val="0"/>
    </w:pPr>
    <w:rPr>
      <w:rFonts w:cs="Times New Roman"/>
      <w:b/>
      <w:sz w:val="24"/>
      <w:szCs w:val="24"/>
    </w:r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CC65C7"/>
    <w:pPr>
      <w:numPr>
        <w:ilvl w:val="2"/>
        <w:numId w:val="1"/>
      </w:numPr>
      <w:spacing w:after="24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CC65C7"/>
    <w:pPr>
      <w:spacing w:after="240"/>
      <w:ind w:left="737"/>
    </w:pPr>
    <w:rPr>
      <w:rFonts w:ascii="Times New Roman" w:hAnsi="Times New Roman" w:cs="Times New Roman"/>
      <w:sz w:val="24"/>
      <w:szCs w:val="24"/>
    </w:r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uiPriority w:val="39"/>
    <w:rsid w:val="00A66406"/>
    <w:pPr>
      <w:tabs>
        <w:tab w:val="left" w:pos="2126"/>
        <w:tab w:val="right" w:pos="8278"/>
      </w:tabs>
      <w:spacing w:before="120" w:after="120"/>
      <w:ind w:left="1559" w:right="714"/>
    </w:p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uiPriority w:val="39"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2552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/>
      <w:b w:val="0"/>
      <w:bCs/>
      <w:kern w:val="32"/>
      <w:sz w:val="32"/>
      <w:szCs w:val="32"/>
    </w:rPr>
  </w:style>
  <w:style w:type="paragraph" w:customStyle="1" w:styleId="HeaderLiteEven">
    <w:name w:val="HeaderLiteEven"/>
    <w:basedOn w:val="Normal"/>
    <w:rsid w:val="004A6F2E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A6F2E"/>
    <w:pPr>
      <w:jc w:val="center"/>
    </w:pPr>
    <w:rPr>
      <w:rFonts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A6F2E"/>
    <w:rPr>
      <w:rFonts w:cs="Times New Roman"/>
      <w:sz w:val="12"/>
      <w:szCs w:val="24"/>
      <w:lang w:eastAsia="en-AU"/>
    </w:rPr>
  </w:style>
  <w:style w:type="paragraph" w:customStyle="1" w:styleId="Footerinfo0">
    <w:name w:val="Footerinfo"/>
    <w:basedOn w:val="Footer"/>
    <w:rsid w:val="004A6F2E"/>
    <w:pPr>
      <w:tabs>
        <w:tab w:val="center" w:pos="3600"/>
        <w:tab w:val="right" w:pos="7201"/>
      </w:tabs>
      <w:spacing w:before="20"/>
      <w:jc w:val="center"/>
    </w:pPr>
    <w:rPr>
      <w:rFonts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4A6F2E"/>
    <w:pPr>
      <w:tabs>
        <w:tab w:val="center" w:pos="4153"/>
        <w:tab w:val="right" w:pos="8306"/>
      </w:tabs>
      <w:spacing w:before="20" w:line="240" w:lineRule="exact"/>
      <w:jc w:val="center"/>
    </w:pPr>
    <w:rPr>
      <w:rFonts w:cs="Times New Roman"/>
      <w:i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E641D8"/>
    <w:pPr>
      <w:spacing w:before="120" w:after="120"/>
      <w:jc w:val="right"/>
    </w:pPr>
    <w:rPr>
      <w:rFonts w:cs="Times New Roman"/>
      <w:szCs w:val="24"/>
      <w:lang w:eastAsia="en-AU"/>
    </w:rPr>
  </w:style>
  <w:style w:type="paragraph" w:customStyle="1" w:styleId="HeaderLiteOdd">
    <w:name w:val="HeaderLiteOdd"/>
    <w:basedOn w:val="Normal"/>
    <w:rsid w:val="00E641D8"/>
    <w:pPr>
      <w:tabs>
        <w:tab w:val="center" w:pos="3969"/>
        <w:tab w:val="right" w:pos="8505"/>
      </w:tabs>
      <w:spacing w:before="60"/>
      <w:jc w:val="right"/>
    </w:pPr>
    <w:rPr>
      <w:rFonts w:cs="Times New Roman"/>
      <w:sz w:val="18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558"/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9F4006"/>
    <w:pPr>
      <w:numPr>
        <w:numId w:val="1"/>
      </w:numPr>
      <w:tabs>
        <w:tab w:val="clear" w:pos="737"/>
      </w:tabs>
      <w:spacing w:after="240"/>
      <w:outlineLvl w:val="0"/>
    </w:pPr>
    <w:rPr>
      <w:rFonts w:cs="Times New Roman"/>
      <w:b/>
      <w:sz w:val="24"/>
      <w:szCs w:val="24"/>
    </w:rPr>
  </w:style>
  <w:style w:type="paragraph" w:styleId="Heading2">
    <w:name w:val="heading 2"/>
    <w:basedOn w:val="Normal"/>
    <w:qFormat/>
    <w:rsid w:val="00B955D5"/>
    <w:pPr>
      <w:numPr>
        <w:ilvl w:val="1"/>
        <w:numId w:val="1"/>
      </w:numPr>
      <w:tabs>
        <w:tab w:val="clear" w:pos="737"/>
      </w:tabs>
      <w:spacing w:after="240"/>
      <w:outlineLvl w:val="1"/>
    </w:pPr>
  </w:style>
  <w:style w:type="paragraph" w:styleId="Heading3">
    <w:name w:val="heading 3"/>
    <w:basedOn w:val="Normal"/>
    <w:qFormat/>
    <w:rsid w:val="00CC65C7"/>
    <w:pPr>
      <w:numPr>
        <w:ilvl w:val="2"/>
        <w:numId w:val="1"/>
      </w:numPr>
      <w:spacing w:after="240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qFormat/>
    <w:rsid w:val="00B955D5"/>
    <w:pPr>
      <w:numPr>
        <w:ilvl w:val="3"/>
        <w:numId w:val="1"/>
      </w:numPr>
      <w:tabs>
        <w:tab w:val="clear" w:pos="2211"/>
      </w:tabs>
      <w:spacing w:after="240"/>
      <w:outlineLvl w:val="3"/>
    </w:pPr>
  </w:style>
  <w:style w:type="paragraph" w:styleId="Heading5">
    <w:name w:val="heading 5"/>
    <w:basedOn w:val="Normal"/>
    <w:qFormat/>
    <w:rsid w:val="00B955D5"/>
    <w:pPr>
      <w:numPr>
        <w:ilvl w:val="4"/>
        <w:numId w:val="1"/>
      </w:numPr>
      <w:tabs>
        <w:tab w:val="clear" w:pos="2948"/>
      </w:tabs>
      <w:spacing w:after="240"/>
      <w:outlineLvl w:val="4"/>
    </w:pPr>
  </w:style>
  <w:style w:type="paragraph" w:styleId="Heading6">
    <w:name w:val="heading 6"/>
    <w:basedOn w:val="Normal"/>
    <w:qFormat/>
    <w:rsid w:val="00B955D5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qFormat/>
    <w:rsid w:val="00B955D5"/>
    <w:pPr>
      <w:numPr>
        <w:ilvl w:val="6"/>
        <w:numId w:val="1"/>
      </w:numPr>
      <w:tabs>
        <w:tab w:val="clear" w:pos="737"/>
      </w:tabs>
      <w:spacing w:after="240"/>
      <w:outlineLvl w:val="6"/>
    </w:pPr>
  </w:style>
  <w:style w:type="paragraph" w:styleId="Heading8">
    <w:name w:val="heading 8"/>
    <w:basedOn w:val="Normal"/>
    <w:qFormat/>
    <w:rsid w:val="00B955D5"/>
    <w:pPr>
      <w:numPr>
        <w:ilvl w:val="7"/>
        <w:numId w:val="1"/>
      </w:numPr>
      <w:tabs>
        <w:tab w:val="clear" w:pos="1474"/>
      </w:tabs>
      <w:spacing w:after="240"/>
      <w:outlineLvl w:val="7"/>
    </w:pPr>
  </w:style>
  <w:style w:type="paragraph" w:styleId="Heading9">
    <w:name w:val="heading 9"/>
    <w:basedOn w:val="Normal"/>
    <w:qFormat/>
    <w:rsid w:val="00B955D5"/>
    <w:pPr>
      <w:numPr>
        <w:ilvl w:val="8"/>
        <w:numId w:val="1"/>
      </w:numPr>
      <w:tabs>
        <w:tab w:val="clear" w:pos="2211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551"/>
  </w:style>
  <w:style w:type="paragraph" w:styleId="BodyText">
    <w:name w:val="Body Text"/>
    <w:basedOn w:val="Normal"/>
    <w:link w:val="BodyTextChar"/>
    <w:rsid w:val="00EF7551"/>
    <w:pPr>
      <w:spacing w:after="240"/>
    </w:pPr>
  </w:style>
  <w:style w:type="paragraph" w:customStyle="1" w:styleId="ArialN16">
    <w:name w:val="ArialN16"/>
    <w:basedOn w:val="Normal"/>
    <w:next w:val="Normal"/>
    <w:rsid w:val="00EF7551"/>
    <w:rPr>
      <w:rFonts w:ascii="Arial Narrow" w:hAnsi="Arial Narrow"/>
      <w:b/>
      <w:sz w:val="32"/>
    </w:rPr>
  </w:style>
  <w:style w:type="paragraph" w:customStyle="1" w:styleId="ContentsTitle">
    <w:name w:val="Contents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Indent1">
    <w:name w:val="Indent 1"/>
    <w:basedOn w:val="Normal"/>
    <w:rsid w:val="00EF7551"/>
    <w:pPr>
      <w:spacing w:after="240"/>
      <w:ind w:left="737"/>
    </w:pPr>
  </w:style>
  <w:style w:type="paragraph" w:customStyle="1" w:styleId="Indent2">
    <w:name w:val="Indent 2"/>
    <w:basedOn w:val="Normal"/>
    <w:rsid w:val="00CC65C7"/>
    <w:pPr>
      <w:spacing w:after="240"/>
      <w:ind w:left="737"/>
    </w:pPr>
    <w:rPr>
      <w:rFonts w:ascii="Times New Roman" w:hAnsi="Times New Roman" w:cs="Times New Roman"/>
      <w:sz w:val="24"/>
      <w:szCs w:val="24"/>
    </w:rPr>
  </w:style>
  <w:style w:type="paragraph" w:customStyle="1" w:styleId="Indent3">
    <w:name w:val="Indent 3"/>
    <w:basedOn w:val="Normal"/>
    <w:rsid w:val="00EF7551"/>
    <w:pPr>
      <w:spacing w:after="240"/>
      <w:ind w:left="1474"/>
    </w:pPr>
  </w:style>
  <w:style w:type="paragraph" w:customStyle="1" w:styleId="Indent4">
    <w:name w:val="Indent 4"/>
    <w:basedOn w:val="Normal"/>
    <w:rsid w:val="00EF7551"/>
    <w:pPr>
      <w:spacing w:after="240"/>
      <w:ind w:left="2211"/>
    </w:pPr>
  </w:style>
  <w:style w:type="paragraph" w:customStyle="1" w:styleId="Indent5">
    <w:name w:val="Indent 5"/>
    <w:basedOn w:val="Normal"/>
    <w:rsid w:val="00EF7551"/>
    <w:pPr>
      <w:spacing w:after="240"/>
      <w:ind w:left="2948"/>
    </w:pPr>
  </w:style>
  <w:style w:type="paragraph" w:styleId="Header">
    <w:name w:val="header"/>
    <w:basedOn w:val="Normal"/>
    <w:rsid w:val="00EF7551"/>
  </w:style>
  <w:style w:type="character" w:styleId="PageNumber">
    <w:name w:val="page number"/>
    <w:rsid w:val="009D367B"/>
    <w:rPr>
      <w:noProof w:val="0"/>
      <w:lang w:val="en-AU"/>
    </w:rPr>
  </w:style>
  <w:style w:type="paragraph" w:styleId="FootnoteText">
    <w:name w:val="footnote text"/>
    <w:basedOn w:val="Normal"/>
    <w:link w:val="FootnoteTextChar"/>
    <w:rsid w:val="00025528"/>
  </w:style>
  <w:style w:type="paragraph" w:customStyle="1" w:styleId="DocTitle">
    <w:name w:val="DocTitle"/>
    <w:basedOn w:val="Normal"/>
    <w:next w:val="Normal"/>
    <w:rsid w:val="00EF7551"/>
    <w:pPr>
      <w:tabs>
        <w:tab w:val="left" w:pos="2722"/>
      </w:tabs>
      <w:ind w:left="2722"/>
    </w:pPr>
    <w:rPr>
      <w:rFonts w:ascii="Arial Narrow" w:hAnsi="Arial Narrow"/>
      <w:b/>
      <w:sz w:val="34"/>
    </w:rPr>
  </w:style>
  <w:style w:type="paragraph" w:customStyle="1" w:styleId="SchedTitle">
    <w:name w:val="SchedTitle"/>
    <w:basedOn w:val="Normal"/>
    <w:next w:val="Normal"/>
    <w:rsid w:val="00EF7551"/>
    <w:pPr>
      <w:pBdr>
        <w:bottom w:val="single" w:sz="18" w:space="2" w:color="auto"/>
      </w:pBdr>
      <w:tabs>
        <w:tab w:val="left" w:pos="2722"/>
      </w:tabs>
      <w:spacing w:after="40"/>
      <w:ind w:left="2722" w:hanging="2722"/>
    </w:pPr>
    <w:rPr>
      <w:rFonts w:ascii="Arial Narrow" w:hAnsi="Arial Narrow"/>
      <w:b/>
      <w:sz w:val="32"/>
    </w:rPr>
  </w:style>
  <w:style w:type="paragraph" w:customStyle="1" w:styleId="SubHead">
    <w:name w:val="SubHead"/>
    <w:basedOn w:val="Normal"/>
    <w:next w:val="Heading2"/>
    <w:rsid w:val="00EF7551"/>
    <w:pPr>
      <w:keepNext/>
    </w:pPr>
    <w:rPr>
      <w:b/>
    </w:rPr>
  </w:style>
  <w:style w:type="paragraph" w:styleId="TOC1">
    <w:name w:val="toc 1"/>
    <w:basedOn w:val="Normal"/>
    <w:next w:val="Normal"/>
    <w:uiPriority w:val="39"/>
    <w:rsid w:val="00A66406"/>
    <w:pPr>
      <w:tabs>
        <w:tab w:val="left" w:pos="2126"/>
        <w:tab w:val="right" w:pos="8278"/>
      </w:tabs>
      <w:spacing w:before="120" w:after="120"/>
      <w:ind w:left="1559" w:right="714"/>
    </w:pPr>
  </w:style>
  <w:style w:type="paragraph" w:styleId="TOC2">
    <w:name w:val="toc 2"/>
    <w:basedOn w:val="Normal"/>
    <w:next w:val="Normal"/>
    <w:semiHidden/>
    <w:rsid w:val="00EF7551"/>
    <w:pPr>
      <w:ind w:left="3459"/>
    </w:pPr>
  </w:style>
  <w:style w:type="paragraph" w:styleId="TOC3">
    <w:name w:val="toc 3"/>
    <w:basedOn w:val="Normal"/>
    <w:next w:val="Normal"/>
    <w:uiPriority w:val="39"/>
    <w:rsid w:val="00EF7551"/>
    <w:pPr>
      <w:tabs>
        <w:tab w:val="right" w:pos="9299"/>
      </w:tabs>
      <w:spacing w:before="120" w:after="120"/>
      <w:ind w:left="2949" w:hanging="227"/>
    </w:pPr>
    <w:rPr>
      <w:b/>
    </w:rPr>
  </w:style>
  <w:style w:type="character" w:customStyle="1" w:styleId="FootnoteTextChar">
    <w:name w:val="Footnote Text Char"/>
    <w:link w:val="FootnoteText"/>
    <w:rsid w:val="00025528"/>
    <w:rPr>
      <w:rFonts w:ascii="Arial" w:hAnsi="Arial" w:cs="Arial"/>
      <w:lang w:eastAsia="en-US"/>
    </w:rPr>
  </w:style>
  <w:style w:type="numbering" w:styleId="111111">
    <w:name w:val="Outline List 2"/>
    <w:basedOn w:val="NoList"/>
    <w:rsid w:val="00025528"/>
    <w:pPr>
      <w:numPr>
        <w:numId w:val="16"/>
      </w:numPr>
    </w:pPr>
  </w:style>
  <w:style w:type="numbering" w:styleId="1ai">
    <w:name w:val="Outline List 1"/>
    <w:basedOn w:val="NoList"/>
    <w:rsid w:val="00025528"/>
    <w:pPr>
      <w:numPr>
        <w:numId w:val="17"/>
      </w:numPr>
    </w:pPr>
  </w:style>
  <w:style w:type="numbering" w:styleId="ArticleSection">
    <w:name w:val="Outline List 3"/>
    <w:basedOn w:val="NoList"/>
    <w:rsid w:val="00025528"/>
    <w:pPr>
      <w:numPr>
        <w:numId w:val="18"/>
      </w:numPr>
    </w:pPr>
  </w:style>
  <w:style w:type="paragraph" w:styleId="BalloonText">
    <w:name w:val="Balloon Text"/>
    <w:basedOn w:val="Normal"/>
    <w:link w:val="BalloonTextChar"/>
    <w:rsid w:val="0002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28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528"/>
  </w:style>
  <w:style w:type="paragraph" w:styleId="BlockText">
    <w:name w:val="Block Text"/>
    <w:basedOn w:val="Normal"/>
    <w:rsid w:val="00025528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025528"/>
    <w:pPr>
      <w:spacing w:after="120" w:line="480" w:lineRule="auto"/>
    </w:pPr>
  </w:style>
  <w:style w:type="character" w:customStyle="1" w:styleId="BodyText2Char">
    <w:name w:val="Body Text 2 Char"/>
    <w:link w:val="BodyText2"/>
    <w:rsid w:val="00025528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rsid w:val="0002552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25528"/>
    <w:rPr>
      <w:rFonts w:ascii="Arial" w:hAnsi="Arial" w:cs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025528"/>
    <w:pPr>
      <w:spacing w:after="120"/>
      <w:ind w:firstLine="210"/>
    </w:pPr>
  </w:style>
  <w:style w:type="character" w:customStyle="1" w:styleId="BodyTextChar">
    <w:name w:val="Body Text Char"/>
    <w:link w:val="BodyText"/>
    <w:rsid w:val="00025528"/>
    <w:rPr>
      <w:rFonts w:ascii="Arial" w:hAnsi="Arial" w:cs="Arial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025528"/>
    <w:rPr>
      <w:rFonts w:ascii="Arial" w:hAnsi="Arial" w:cs="Arial"/>
      <w:lang w:eastAsia="en-US"/>
    </w:rPr>
  </w:style>
  <w:style w:type="paragraph" w:styleId="BodyTextIndent">
    <w:name w:val="Body Text Indent"/>
    <w:basedOn w:val="Normal"/>
    <w:link w:val="BodyTextIndentChar"/>
    <w:rsid w:val="0002552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25528"/>
    <w:rPr>
      <w:rFonts w:ascii="Arial" w:hAnsi="Arial" w:cs="Arial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255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528"/>
    <w:rPr>
      <w:rFonts w:ascii="Arial" w:hAnsi="Arial" w:cs="Arial"/>
      <w:lang w:eastAsia="en-US"/>
    </w:rPr>
  </w:style>
  <w:style w:type="paragraph" w:styleId="BodyTextIndent2">
    <w:name w:val="Body Text Indent 2"/>
    <w:basedOn w:val="Normal"/>
    <w:link w:val="BodyTextIndent2Char"/>
    <w:rsid w:val="000255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25528"/>
    <w:rPr>
      <w:rFonts w:ascii="Arial" w:hAnsi="Arial" w:cs="Arial"/>
      <w:lang w:eastAsia="en-US"/>
    </w:rPr>
  </w:style>
  <w:style w:type="paragraph" w:styleId="BodyTextIndent3">
    <w:name w:val="Body Text Indent 3"/>
    <w:basedOn w:val="Normal"/>
    <w:link w:val="BodyTextIndent3Char"/>
    <w:rsid w:val="000255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5528"/>
    <w:rPr>
      <w:rFonts w:ascii="Arial" w:hAnsi="Arial" w:cs="Arial"/>
      <w:sz w:val="16"/>
      <w:szCs w:val="16"/>
      <w:lang w:eastAsia="en-US"/>
    </w:rPr>
  </w:style>
  <w:style w:type="character" w:styleId="BookTitle">
    <w:name w:val="Book Title"/>
    <w:uiPriority w:val="33"/>
    <w:qFormat/>
    <w:rsid w:val="00025528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25528"/>
    <w:rPr>
      <w:b/>
      <w:bCs/>
    </w:rPr>
  </w:style>
  <w:style w:type="paragraph" w:styleId="Closing">
    <w:name w:val="Closing"/>
    <w:basedOn w:val="Normal"/>
    <w:link w:val="ClosingChar"/>
    <w:rsid w:val="00025528"/>
    <w:pPr>
      <w:ind w:left="4252"/>
    </w:pPr>
  </w:style>
  <w:style w:type="character" w:customStyle="1" w:styleId="ClosingChar">
    <w:name w:val="Closing Char"/>
    <w:link w:val="Closing"/>
    <w:rsid w:val="00025528"/>
    <w:rPr>
      <w:rFonts w:ascii="Arial" w:hAnsi="Arial" w:cs="Arial"/>
      <w:lang w:eastAsia="en-US"/>
    </w:rPr>
  </w:style>
  <w:style w:type="table" w:styleId="ColorfulGrid">
    <w:name w:val="Colorful Grid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0255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0255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025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528"/>
  </w:style>
  <w:style w:type="character" w:customStyle="1" w:styleId="CommentTextChar">
    <w:name w:val="Comment Text Char"/>
    <w:link w:val="CommentText"/>
    <w:rsid w:val="0002552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5528"/>
    <w:rPr>
      <w:b/>
      <w:bCs/>
    </w:rPr>
  </w:style>
  <w:style w:type="character" w:customStyle="1" w:styleId="CommentSubjectChar">
    <w:name w:val="Comment Subject Char"/>
    <w:link w:val="CommentSubject"/>
    <w:rsid w:val="00025528"/>
    <w:rPr>
      <w:rFonts w:ascii="Arial" w:hAnsi="Arial" w:cs="Arial"/>
      <w:b/>
      <w:bCs/>
      <w:lang w:eastAsia="en-US"/>
    </w:rPr>
  </w:style>
  <w:style w:type="table" w:styleId="DarkList">
    <w:name w:val="Dark List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0255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025528"/>
  </w:style>
  <w:style w:type="character" w:customStyle="1" w:styleId="DateChar">
    <w:name w:val="Date Char"/>
    <w:link w:val="Date"/>
    <w:rsid w:val="00025528"/>
    <w:rPr>
      <w:rFonts w:ascii="Arial" w:hAnsi="Arial" w:cs="Arial"/>
      <w:lang w:eastAsia="en-US"/>
    </w:rPr>
  </w:style>
  <w:style w:type="paragraph" w:styleId="DocumentMap">
    <w:name w:val="Document Map"/>
    <w:basedOn w:val="Normal"/>
    <w:link w:val="DocumentMapChar"/>
    <w:rsid w:val="000255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25528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025528"/>
  </w:style>
  <w:style w:type="character" w:customStyle="1" w:styleId="E-mailSignatureChar">
    <w:name w:val="E-mail Signature Char"/>
    <w:link w:val="E-mailSignature"/>
    <w:rsid w:val="00025528"/>
    <w:rPr>
      <w:rFonts w:ascii="Arial" w:hAnsi="Arial" w:cs="Arial"/>
      <w:lang w:eastAsia="en-US"/>
    </w:rPr>
  </w:style>
  <w:style w:type="character" w:styleId="Emphasis">
    <w:name w:val="Emphasis"/>
    <w:qFormat/>
    <w:rsid w:val="00025528"/>
    <w:rPr>
      <w:i/>
      <w:iCs/>
    </w:rPr>
  </w:style>
  <w:style w:type="character" w:styleId="EndnoteReference">
    <w:name w:val="endnote reference"/>
    <w:rsid w:val="00025528"/>
    <w:rPr>
      <w:vertAlign w:val="superscript"/>
    </w:rPr>
  </w:style>
  <w:style w:type="paragraph" w:styleId="EndnoteText">
    <w:name w:val="endnote text"/>
    <w:basedOn w:val="Normal"/>
    <w:link w:val="EndnoteTextChar"/>
    <w:rsid w:val="00025528"/>
  </w:style>
  <w:style w:type="character" w:customStyle="1" w:styleId="EndnoteTextChar">
    <w:name w:val="Endnote Text Char"/>
    <w:link w:val="EndnoteText"/>
    <w:rsid w:val="00025528"/>
    <w:rPr>
      <w:rFonts w:ascii="Arial" w:hAnsi="Arial" w:cs="Arial"/>
      <w:lang w:eastAsia="en-US"/>
    </w:rPr>
  </w:style>
  <w:style w:type="paragraph" w:styleId="EnvelopeAddress">
    <w:name w:val="envelope address"/>
    <w:basedOn w:val="Normal"/>
    <w:rsid w:val="00025528"/>
    <w:pPr>
      <w:framePr w:w="7920" w:h="1980" w:hRule="exact" w:hSpace="180" w:wrap="auto" w:hAnchor="page" w:xAlign="center" w:yAlign="bottom"/>
      <w:ind w:left="2880"/>
    </w:pPr>
    <w:rPr>
      <w:rFonts w:ascii="Cambria" w:eastAsia="SimSun" w:hAnsi="Cambria" w:cs="Times New Roman"/>
      <w:sz w:val="24"/>
      <w:szCs w:val="24"/>
    </w:rPr>
  </w:style>
  <w:style w:type="paragraph" w:styleId="EnvelopeReturn">
    <w:name w:val="envelope return"/>
    <w:basedOn w:val="Normal"/>
    <w:rsid w:val="00025528"/>
    <w:rPr>
      <w:rFonts w:ascii="Cambria" w:eastAsia="SimSun" w:hAnsi="Cambria" w:cs="Times New Roman"/>
    </w:rPr>
  </w:style>
  <w:style w:type="character" w:styleId="FollowedHyperlink">
    <w:name w:val="FollowedHyperlink"/>
    <w:rsid w:val="00025528"/>
    <w:rPr>
      <w:color w:val="800080"/>
      <w:u w:val="single"/>
    </w:rPr>
  </w:style>
  <w:style w:type="character" w:styleId="FootnoteReference">
    <w:name w:val="footnote reference"/>
    <w:rsid w:val="00025528"/>
    <w:rPr>
      <w:vertAlign w:val="superscript"/>
    </w:rPr>
  </w:style>
  <w:style w:type="character" w:styleId="HTMLAcronym">
    <w:name w:val="HTML Acronym"/>
    <w:rsid w:val="00025528"/>
  </w:style>
  <w:style w:type="paragraph" w:styleId="HTMLAddress">
    <w:name w:val="HTML Address"/>
    <w:basedOn w:val="Normal"/>
    <w:link w:val="HTMLAddressChar"/>
    <w:rsid w:val="00025528"/>
    <w:rPr>
      <w:i/>
      <w:iCs/>
    </w:rPr>
  </w:style>
  <w:style w:type="character" w:customStyle="1" w:styleId="HTMLAddressChar">
    <w:name w:val="HTML Address Char"/>
    <w:link w:val="HTMLAddress"/>
    <w:rsid w:val="00025528"/>
    <w:rPr>
      <w:rFonts w:ascii="Arial" w:hAnsi="Arial" w:cs="Arial"/>
      <w:i/>
      <w:iCs/>
      <w:lang w:eastAsia="en-US"/>
    </w:rPr>
  </w:style>
  <w:style w:type="character" w:styleId="HTMLCite">
    <w:name w:val="HTML Cite"/>
    <w:rsid w:val="00025528"/>
    <w:rPr>
      <w:i/>
      <w:iCs/>
    </w:rPr>
  </w:style>
  <w:style w:type="character" w:styleId="HTMLCode">
    <w:name w:val="HTML Code"/>
    <w:rsid w:val="000255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25528"/>
    <w:rPr>
      <w:i/>
      <w:iCs/>
    </w:rPr>
  </w:style>
  <w:style w:type="character" w:styleId="HTMLKeyboard">
    <w:name w:val="HTML Keyboard"/>
    <w:rsid w:val="000255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5528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25528"/>
    <w:rPr>
      <w:rFonts w:ascii="Courier New" w:hAnsi="Courier New" w:cs="Courier New"/>
      <w:lang w:eastAsia="en-US"/>
    </w:rPr>
  </w:style>
  <w:style w:type="character" w:styleId="HTMLSample">
    <w:name w:val="HTML Sample"/>
    <w:rsid w:val="00025528"/>
    <w:rPr>
      <w:rFonts w:ascii="Courier New" w:hAnsi="Courier New" w:cs="Courier New"/>
    </w:rPr>
  </w:style>
  <w:style w:type="character" w:styleId="HTMLTypewriter">
    <w:name w:val="HTML Typewriter"/>
    <w:rsid w:val="0002552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25528"/>
    <w:rPr>
      <w:i/>
      <w:iCs/>
    </w:rPr>
  </w:style>
  <w:style w:type="character" w:styleId="Hyperlink">
    <w:name w:val="Hyperlink"/>
    <w:rsid w:val="00025528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025528"/>
    <w:pPr>
      <w:ind w:left="200" w:hanging="200"/>
    </w:pPr>
  </w:style>
  <w:style w:type="paragraph" w:styleId="Index2">
    <w:name w:val="index 2"/>
    <w:basedOn w:val="Normal"/>
    <w:next w:val="Normal"/>
    <w:autoRedefine/>
    <w:rsid w:val="00025528"/>
    <w:pPr>
      <w:ind w:left="400" w:hanging="200"/>
    </w:pPr>
  </w:style>
  <w:style w:type="paragraph" w:styleId="Index3">
    <w:name w:val="index 3"/>
    <w:basedOn w:val="Normal"/>
    <w:next w:val="Normal"/>
    <w:autoRedefine/>
    <w:rsid w:val="00025528"/>
    <w:pPr>
      <w:ind w:left="600" w:hanging="200"/>
    </w:pPr>
  </w:style>
  <w:style w:type="paragraph" w:styleId="Index4">
    <w:name w:val="index 4"/>
    <w:basedOn w:val="Normal"/>
    <w:next w:val="Normal"/>
    <w:autoRedefine/>
    <w:rsid w:val="00025528"/>
    <w:pPr>
      <w:ind w:left="800" w:hanging="200"/>
    </w:pPr>
  </w:style>
  <w:style w:type="paragraph" w:styleId="Index5">
    <w:name w:val="index 5"/>
    <w:basedOn w:val="Normal"/>
    <w:next w:val="Normal"/>
    <w:autoRedefine/>
    <w:rsid w:val="00025528"/>
    <w:pPr>
      <w:ind w:left="1000" w:hanging="200"/>
    </w:pPr>
  </w:style>
  <w:style w:type="paragraph" w:styleId="Index6">
    <w:name w:val="index 6"/>
    <w:basedOn w:val="Normal"/>
    <w:next w:val="Normal"/>
    <w:autoRedefine/>
    <w:rsid w:val="00025528"/>
    <w:pPr>
      <w:ind w:left="1200" w:hanging="200"/>
    </w:pPr>
  </w:style>
  <w:style w:type="paragraph" w:styleId="Index7">
    <w:name w:val="index 7"/>
    <w:basedOn w:val="Normal"/>
    <w:next w:val="Normal"/>
    <w:autoRedefine/>
    <w:rsid w:val="00025528"/>
    <w:pPr>
      <w:ind w:left="1400" w:hanging="200"/>
    </w:pPr>
  </w:style>
  <w:style w:type="paragraph" w:styleId="Index8">
    <w:name w:val="index 8"/>
    <w:basedOn w:val="Normal"/>
    <w:next w:val="Normal"/>
    <w:autoRedefine/>
    <w:rsid w:val="00025528"/>
    <w:pPr>
      <w:ind w:left="1600" w:hanging="200"/>
    </w:pPr>
  </w:style>
  <w:style w:type="paragraph" w:styleId="Index9">
    <w:name w:val="index 9"/>
    <w:basedOn w:val="Normal"/>
    <w:next w:val="Normal"/>
    <w:autoRedefine/>
    <w:rsid w:val="00025528"/>
    <w:pPr>
      <w:ind w:left="1800" w:hanging="200"/>
    </w:pPr>
  </w:style>
  <w:style w:type="paragraph" w:styleId="IndexHeading">
    <w:name w:val="index heading"/>
    <w:basedOn w:val="Normal"/>
    <w:next w:val="Index1"/>
    <w:rsid w:val="00025528"/>
    <w:rPr>
      <w:rFonts w:ascii="Cambria" w:eastAsia="SimSun" w:hAnsi="Cambria" w:cs="Times New Roman"/>
      <w:b/>
      <w:bCs/>
    </w:rPr>
  </w:style>
  <w:style w:type="character" w:styleId="IntenseEmphasis">
    <w:name w:val="Intense Emphasis"/>
    <w:uiPriority w:val="21"/>
    <w:qFormat/>
    <w:rsid w:val="00025528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5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25528"/>
    <w:rPr>
      <w:rFonts w:ascii="Arial" w:hAnsi="Arial" w:cs="Arial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025528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0255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0255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255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255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255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0255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0255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rsid w:val="00025528"/>
  </w:style>
  <w:style w:type="paragraph" w:styleId="List">
    <w:name w:val="List"/>
    <w:basedOn w:val="Normal"/>
    <w:rsid w:val="00025528"/>
    <w:pPr>
      <w:ind w:left="283" w:hanging="283"/>
      <w:contextualSpacing/>
    </w:pPr>
  </w:style>
  <w:style w:type="paragraph" w:styleId="List2">
    <w:name w:val="List 2"/>
    <w:basedOn w:val="Normal"/>
    <w:rsid w:val="00025528"/>
    <w:pPr>
      <w:ind w:left="566" w:hanging="283"/>
      <w:contextualSpacing/>
    </w:pPr>
  </w:style>
  <w:style w:type="paragraph" w:styleId="List3">
    <w:name w:val="List 3"/>
    <w:basedOn w:val="Normal"/>
    <w:rsid w:val="00025528"/>
    <w:pPr>
      <w:ind w:left="849" w:hanging="283"/>
      <w:contextualSpacing/>
    </w:pPr>
  </w:style>
  <w:style w:type="paragraph" w:styleId="List4">
    <w:name w:val="List 4"/>
    <w:basedOn w:val="Normal"/>
    <w:rsid w:val="00025528"/>
    <w:pPr>
      <w:ind w:left="1132" w:hanging="283"/>
      <w:contextualSpacing/>
    </w:pPr>
  </w:style>
  <w:style w:type="paragraph" w:styleId="List5">
    <w:name w:val="List 5"/>
    <w:basedOn w:val="Normal"/>
    <w:rsid w:val="00025528"/>
    <w:pPr>
      <w:ind w:left="1415" w:hanging="283"/>
      <w:contextualSpacing/>
    </w:pPr>
  </w:style>
  <w:style w:type="paragraph" w:styleId="ListBullet">
    <w:name w:val="List Bullet"/>
    <w:basedOn w:val="Normal"/>
    <w:rsid w:val="00025528"/>
    <w:pPr>
      <w:numPr>
        <w:numId w:val="19"/>
      </w:numPr>
      <w:contextualSpacing/>
    </w:pPr>
  </w:style>
  <w:style w:type="paragraph" w:styleId="ListBullet2">
    <w:name w:val="List Bullet 2"/>
    <w:basedOn w:val="Normal"/>
    <w:rsid w:val="00025528"/>
    <w:pPr>
      <w:numPr>
        <w:numId w:val="20"/>
      </w:numPr>
      <w:contextualSpacing/>
    </w:pPr>
  </w:style>
  <w:style w:type="paragraph" w:styleId="ListBullet3">
    <w:name w:val="List Bullet 3"/>
    <w:basedOn w:val="Normal"/>
    <w:rsid w:val="00025528"/>
    <w:pPr>
      <w:numPr>
        <w:numId w:val="21"/>
      </w:numPr>
      <w:contextualSpacing/>
    </w:pPr>
  </w:style>
  <w:style w:type="paragraph" w:styleId="ListBullet4">
    <w:name w:val="List Bullet 4"/>
    <w:basedOn w:val="Normal"/>
    <w:rsid w:val="00025528"/>
    <w:pPr>
      <w:numPr>
        <w:numId w:val="22"/>
      </w:numPr>
      <w:contextualSpacing/>
    </w:pPr>
  </w:style>
  <w:style w:type="paragraph" w:styleId="ListBullet5">
    <w:name w:val="List Bullet 5"/>
    <w:basedOn w:val="Normal"/>
    <w:rsid w:val="00025528"/>
    <w:pPr>
      <w:numPr>
        <w:numId w:val="23"/>
      </w:numPr>
      <w:contextualSpacing/>
    </w:pPr>
  </w:style>
  <w:style w:type="paragraph" w:styleId="ListContinue">
    <w:name w:val="List Continue"/>
    <w:basedOn w:val="Normal"/>
    <w:rsid w:val="00025528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25528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25528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25528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25528"/>
    <w:pPr>
      <w:spacing w:after="120"/>
      <w:ind w:left="1415"/>
      <w:contextualSpacing/>
    </w:pPr>
  </w:style>
  <w:style w:type="paragraph" w:styleId="ListNumber">
    <w:name w:val="List Number"/>
    <w:basedOn w:val="Normal"/>
    <w:rsid w:val="00025528"/>
    <w:pPr>
      <w:numPr>
        <w:numId w:val="24"/>
      </w:numPr>
      <w:contextualSpacing/>
    </w:pPr>
  </w:style>
  <w:style w:type="paragraph" w:styleId="ListNumber2">
    <w:name w:val="List Number 2"/>
    <w:basedOn w:val="Normal"/>
    <w:rsid w:val="00025528"/>
    <w:pPr>
      <w:numPr>
        <w:numId w:val="25"/>
      </w:numPr>
      <w:contextualSpacing/>
    </w:pPr>
  </w:style>
  <w:style w:type="paragraph" w:styleId="ListNumber3">
    <w:name w:val="List Number 3"/>
    <w:basedOn w:val="Normal"/>
    <w:rsid w:val="00025528"/>
    <w:pPr>
      <w:numPr>
        <w:numId w:val="26"/>
      </w:numPr>
      <w:contextualSpacing/>
    </w:pPr>
  </w:style>
  <w:style w:type="paragraph" w:styleId="ListNumber4">
    <w:name w:val="List Number 4"/>
    <w:basedOn w:val="Normal"/>
    <w:rsid w:val="00025528"/>
    <w:pPr>
      <w:numPr>
        <w:numId w:val="27"/>
      </w:numPr>
      <w:contextualSpacing/>
    </w:pPr>
  </w:style>
  <w:style w:type="paragraph" w:styleId="ListNumber5">
    <w:name w:val="List Number 5"/>
    <w:basedOn w:val="Normal"/>
    <w:rsid w:val="00025528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34"/>
    <w:qFormat/>
    <w:rsid w:val="00025528"/>
    <w:pPr>
      <w:ind w:left="720"/>
    </w:pPr>
  </w:style>
  <w:style w:type="paragraph" w:styleId="MacroText">
    <w:name w:val="macro"/>
    <w:link w:val="MacroTextChar"/>
    <w:rsid w:val="0002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025528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255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0255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5528"/>
    <w:rPr>
      <w:rFonts w:ascii="Cambria" w:eastAsia="SimSu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55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55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0255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SimSu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025528"/>
    <w:rPr>
      <w:rFonts w:ascii="Cambria" w:eastAsia="SimSu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25528"/>
    <w:rPr>
      <w:rFonts w:ascii="Arial" w:hAnsi="Arial" w:cs="Arial"/>
      <w:lang w:eastAsia="en-US"/>
    </w:rPr>
  </w:style>
  <w:style w:type="paragraph" w:styleId="NormalWeb">
    <w:name w:val="Normal (Web)"/>
    <w:basedOn w:val="Normal"/>
    <w:rsid w:val="00025528"/>
    <w:rPr>
      <w:sz w:val="24"/>
      <w:szCs w:val="24"/>
    </w:rPr>
  </w:style>
  <w:style w:type="paragraph" w:styleId="NormalIndent">
    <w:name w:val="Normal Indent"/>
    <w:basedOn w:val="Normal"/>
    <w:rsid w:val="000255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25528"/>
  </w:style>
  <w:style w:type="character" w:customStyle="1" w:styleId="NoteHeadingChar">
    <w:name w:val="Note Heading Char"/>
    <w:link w:val="NoteHeading"/>
    <w:rsid w:val="00025528"/>
    <w:rPr>
      <w:rFonts w:ascii="Arial" w:hAnsi="Arial" w:cs="Arial"/>
      <w:lang w:eastAsia="en-US"/>
    </w:rPr>
  </w:style>
  <w:style w:type="character" w:styleId="PlaceholderText">
    <w:name w:val="Placeholder Text"/>
    <w:uiPriority w:val="99"/>
    <w:semiHidden/>
    <w:rsid w:val="00025528"/>
    <w:rPr>
      <w:color w:val="808080"/>
    </w:rPr>
  </w:style>
  <w:style w:type="paragraph" w:styleId="PlainText">
    <w:name w:val="Plain Text"/>
    <w:basedOn w:val="Normal"/>
    <w:link w:val="PlainTextChar"/>
    <w:rsid w:val="00025528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25528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255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25528"/>
    <w:rPr>
      <w:rFonts w:ascii="Arial" w:hAnsi="Arial" w:cs="Arial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rsid w:val="00025528"/>
  </w:style>
  <w:style w:type="character" w:customStyle="1" w:styleId="SalutationChar">
    <w:name w:val="Salutation Char"/>
    <w:link w:val="Salutation"/>
    <w:rsid w:val="00025528"/>
    <w:rPr>
      <w:rFonts w:ascii="Arial" w:hAnsi="Arial" w:cs="Arial"/>
      <w:lang w:eastAsia="en-US"/>
    </w:rPr>
  </w:style>
  <w:style w:type="paragraph" w:styleId="Signature">
    <w:name w:val="Signature"/>
    <w:basedOn w:val="Normal"/>
    <w:link w:val="SignatureChar"/>
    <w:rsid w:val="00025528"/>
    <w:pPr>
      <w:ind w:left="4252"/>
    </w:pPr>
  </w:style>
  <w:style w:type="character" w:customStyle="1" w:styleId="SignatureChar">
    <w:name w:val="Signature Char"/>
    <w:link w:val="Signature"/>
    <w:rsid w:val="00025528"/>
    <w:rPr>
      <w:rFonts w:ascii="Arial" w:hAnsi="Arial" w:cs="Arial"/>
      <w:lang w:eastAsia="en-US"/>
    </w:rPr>
  </w:style>
  <w:style w:type="character" w:styleId="Strong">
    <w:name w:val="Strong"/>
    <w:qFormat/>
    <w:rsid w:val="0002552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25528"/>
    <w:pPr>
      <w:spacing w:after="60"/>
      <w:jc w:val="center"/>
      <w:outlineLvl w:val="1"/>
    </w:pPr>
    <w:rPr>
      <w:rFonts w:ascii="Cambria" w:eastAsia="SimSu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025528"/>
    <w:rPr>
      <w:rFonts w:ascii="Cambria" w:eastAsia="SimSu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025528"/>
    <w:rPr>
      <w:i/>
      <w:iCs/>
      <w:color w:val="808080"/>
    </w:rPr>
  </w:style>
  <w:style w:type="character" w:styleId="SubtleReference">
    <w:name w:val="Subtle Reference"/>
    <w:uiPriority w:val="31"/>
    <w:qFormat/>
    <w:rsid w:val="00025528"/>
    <w:rPr>
      <w:smallCaps/>
      <w:color w:val="C0504D"/>
      <w:u w:val="single"/>
    </w:rPr>
  </w:style>
  <w:style w:type="table" w:styleId="Table3Deffects1">
    <w:name w:val="Table 3D effects 1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55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552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552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552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552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552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552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552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552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552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552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2552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552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552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552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552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552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552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552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552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552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552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55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25528"/>
    <w:pPr>
      <w:ind w:left="200" w:hanging="200"/>
    </w:pPr>
  </w:style>
  <w:style w:type="paragraph" w:styleId="TableofFigures">
    <w:name w:val="table of figures"/>
    <w:basedOn w:val="Normal"/>
    <w:next w:val="Normal"/>
    <w:rsid w:val="00025528"/>
  </w:style>
  <w:style w:type="table" w:styleId="TableProfessional">
    <w:name w:val="Table Professional"/>
    <w:basedOn w:val="TableNormal"/>
    <w:rsid w:val="000255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255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55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55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55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552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02552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55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55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2552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25528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25528"/>
    <w:pPr>
      <w:spacing w:before="120"/>
    </w:pPr>
    <w:rPr>
      <w:rFonts w:ascii="Cambria" w:eastAsia="SimSun" w:hAnsi="Cambria" w:cs="Times New Roman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025528"/>
    <w:pPr>
      <w:ind w:left="600"/>
    </w:pPr>
  </w:style>
  <w:style w:type="paragraph" w:styleId="TOC5">
    <w:name w:val="toc 5"/>
    <w:basedOn w:val="Normal"/>
    <w:next w:val="Normal"/>
    <w:autoRedefine/>
    <w:rsid w:val="00025528"/>
    <w:pPr>
      <w:ind w:left="800"/>
    </w:pPr>
  </w:style>
  <w:style w:type="paragraph" w:styleId="TOC6">
    <w:name w:val="toc 6"/>
    <w:basedOn w:val="Normal"/>
    <w:next w:val="Normal"/>
    <w:autoRedefine/>
    <w:rsid w:val="00025528"/>
    <w:pPr>
      <w:ind w:left="1000"/>
    </w:pPr>
  </w:style>
  <w:style w:type="paragraph" w:styleId="TOC7">
    <w:name w:val="toc 7"/>
    <w:basedOn w:val="Normal"/>
    <w:next w:val="Normal"/>
    <w:autoRedefine/>
    <w:rsid w:val="00025528"/>
    <w:pPr>
      <w:ind w:left="1200"/>
    </w:pPr>
  </w:style>
  <w:style w:type="paragraph" w:styleId="TOC8">
    <w:name w:val="toc 8"/>
    <w:basedOn w:val="Normal"/>
    <w:next w:val="Normal"/>
    <w:autoRedefine/>
    <w:rsid w:val="00025528"/>
    <w:pPr>
      <w:ind w:left="1400"/>
    </w:pPr>
  </w:style>
  <w:style w:type="paragraph" w:styleId="TOC9">
    <w:name w:val="toc 9"/>
    <w:basedOn w:val="Normal"/>
    <w:next w:val="Normal"/>
    <w:autoRedefine/>
    <w:rsid w:val="00025528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528"/>
    <w:pPr>
      <w:keepNext/>
      <w:numPr>
        <w:numId w:val="0"/>
      </w:numPr>
      <w:spacing w:before="240" w:after="60"/>
      <w:outlineLvl w:val="9"/>
    </w:pPr>
    <w:rPr>
      <w:rFonts w:ascii="Cambria" w:eastAsia="SimSun" w:hAnsi="Cambria"/>
      <w:b w:val="0"/>
      <w:bCs/>
      <w:kern w:val="32"/>
      <w:sz w:val="32"/>
      <w:szCs w:val="32"/>
    </w:rPr>
  </w:style>
  <w:style w:type="paragraph" w:customStyle="1" w:styleId="HeaderLiteEven">
    <w:name w:val="HeaderLiteEven"/>
    <w:basedOn w:val="Normal"/>
    <w:rsid w:val="004A6F2E"/>
    <w:pPr>
      <w:tabs>
        <w:tab w:val="center" w:pos="3969"/>
        <w:tab w:val="right" w:pos="8505"/>
      </w:tabs>
      <w:spacing w:before="60"/>
    </w:pPr>
    <w:rPr>
      <w:rFonts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A6F2E"/>
    <w:pPr>
      <w:jc w:val="center"/>
    </w:pPr>
    <w:rPr>
      <w:rFonts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A6F2E"/>
    <w:rPr>
      <w:rFonts w:cs="Times New Roman"/>
      <w:sz w:val="12"/>
      <w:szCs w:val="24"/>
      <w:lang w:eastAsia="en-AU"/>
    </w:rPr>
  </w:style>
  <w:style w:type="paragraph" w:customStyle="1" w:styleId="Footerinfo0">
    <w:name w:val="Footerinfo"/>
    <w:basedOn w:val="Footer"/>
    <w:rsid w:val="004A6F2E"/>
    <w:pPr>
      <w:tabs>
        <w:tab w:val="center" w:pos="3600"/>
        <w:tab w:val="right" w:pos="7201"/>
      </w:tabs>
      <w:spacing w:before="20"/>
      <w:jc w:val="center"/>
    </w:pPr>
    <w:rPr>
      <w:rFonts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4A6F2E"/>
    <w:pPr>
      <w:tabs>
        <w:tab w:val="center" w:pos="4153"/>
        <w:tab w:val="right" w:pos="8306"/>
      </w:tabs>
      <w:spacing w:before="20" w:line="240" w:lineRule="exact"/>
      <w:jc w:val="center"/>
    </w:pPr>
    <w:rPr>
      <w:rFonts w:cs="Times New Roman"/>
      <w:i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E641D8"/>
    <w:pPr>
      <w:spacing w:before="120" w:after="120"/>
      <w:jc w:val="right"/>
    </w:pPr>
    <w:rPr>
      <w:rFonts w:cs="Times New Roman"/>
      <w:szCs w:val="24"/>
      <w:lang w:eastAsia="en-AU"/>
    </w:rPr>
  </w:style>
  <w:style w:type="paragraph" w:customStyle="1" w:styleId="HeaderLiteOdd">
    <w:name w:val="HeaderLiteOdd"/>
    <w:basedOn w:val="Normal"/>
    <w:rsid w:val="00E641D8"/>
    <w:pPr>
      <w:tabs>
        <w:tab w:val="center" w:pos="3969"/>
        <w:tab w:val="right" w:pos="8505"/>
      </w:tabs>
      <w:spacing w:before="60"/>
      <w:jc w:val="right"/>
    </w:pPr>
    <w:rPr>
      <w:rFonts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6D03-D279-4CD7-9356-1D9E0A99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130332E1</Template>
  <TotalTime>18</TotalTime>
  <Pages>3</Pages>
  <Words>320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Mallesons Stephen Jaques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KWM</dc:creator>
  <cp:lastModifiedBy>Jordan Smith</cp:lastModifiedBy>
  <cp:revision>6</cp:revision>
  <cp:lastPrinted>2014-07-07T05:52:00Z</cp:lastPrinted>
  <dcterms:created xsi:type="dcterms:W3CDTF">2014-07-02T01:45:00Z</dcterms:created>
  <dcterms:modified xsi:type="dcterms:W3CDTF">2014-07-09T05:18:00Z</dcterms:modified>
</cp:coreProperties>
</file>