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8132E4" w:rsidRDefault="00DA186E" w:rsidP="00715914">
      <w:pPr>
        <w:rPr>
          <w:sz w:val="28"/>
        </w:rPr>
      </w:pPr>
      <w:r w:rsidRPr="008132E4">
        <w:rPr>
          <w:noProof/>
          <w:lang w:eastAsia="en-AU"/>
        </w:rPr>
        <w:drawing>
          <wp:inline distT="0" distB="0" distL="0" distR="0" wp14:anchorId="2CFFDE5E" wp14:editId="6F027803">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715914" w:rsidRPr="008132E4" w:rsidRDefault="00715914" w:rsidP="00715914">
      <w:pPr>
        <w:rPr>
          <w:sz w:val="19"/>
        </w:rPr>
      </w:pPr>
    </w:p>
    <w:p w:rsidR="00715914" w:rsidRPr="008132E4" w:rsidRDefault="00315109" w:rsidP="00715914">
      <w:pPr>
        <w:pStyle w:val="ShortT"/>
      </w:pPr>
      <w:bookmarkStart w:id="0" w:name="ConfidenceBlock"/>
      <w:bookmarkEnd w:id="0"/>
      <w:r w:rsidRPr="008132E4">
        <w:t>Spent and Redundant Instruments Repeal Regulation</w:t>
      </w:r>
      <w:r w:rsidR="008132E4" w:rsidRPr="008132E4">
        <w:t> </w:t>
      </w:r>
      <w:r w:rsidRPr="008132E4">
        <w:t>201</w:t>
      </w:r>
      <w:r w:rsidR="00552E98" w:rsidRPr="008132E4">
        <w:t>4</w:t>
      </w:r>
      <w:r w:rsidR="00BC713A" w:rsidRPr="008132E4">
        <w:t xml:space="preserve"> (No.</w:t>
      </w:r>
      <w:r w:rsidR="008132E4" w:rsidRPr="008132E4">
        <w:t> </w:t>
      </w:r>
      <w:r w:rsidR="00130FE8" w:rsidRPr="008132E4">
        <w:t>2</w:t>
      </w:r>
      <w:r w:rsidR="00BC713A" w:rsidRPr="008132E4">
        <w:t>)</w:t>
      </w:r>
    </w:p>
    <w:p w:rsidR="00715914" w:rsidRPr="008132E4" w:rsidRDefault="00715914" w:rsidP="00715914"/>
    <w:p w:rsidR="00715914" w:rsidRPr="008132E4" w:rsidRDefault="001C5F34" w:rsidP="006475DA">
      <w:pPr>
        <w:pStyle w:val="InstNo"/>
      </w:pPr>
      <w:r w:rsidRPr="008132E4">
        <w:t>Select Legislative Instrument</w:t>
      </w:r>
      <w:r w:rsidR="008861ED" w:rsidRPr="008132E4">
        <w:t xml:space="preserve"> </w:t>
      </w:r>
      <w:bookmarkStart w:id="1" w:name="BKCheck15B_1"/>
      <w:bookmarkEnd w:id="1"/>
      <w:r w:rsidR="00E1081A" w:rsidRPr="008132E4">
        <w:fldChar w:fldCharType="begin"/>
      </w:r>
      <w:r w:rsidR="00E1081A" w:rsidRPr="008132E4">
        <w:instrText xml:space="preserve"> DOCPROPERTY  ActNo </w:instrText>
      </w:r>
      <w:r w:rsidR="00E1081A" w:rsidRPr="008132E4">
        <w:fldChar w:fldCharType="separate"/>
      </w:r>
      <w:r w:rsidR="00484CFF">
        <w:t>No. 146, 2014</w:t>
      </w:r>
      <w:r w:rsidR="00E1081A" w:rsidRPr="008132E4">
        <w:fldChar w:fldCharType="end"/>
      </w:r>
    </w:p>
    <w:p w:rsidR="002434EC" w:rsidRPr="008132E4" w:rsidRDefault="002434EC" w:rsidP="00BA6BAD">
      <w:pPr>
        <w:pStyle w:val="SignCoverPageStart"/>
        <w:spacing w:before="240"/>
        <w:rPr>
          <w:szCs w:val="22"/>
        </w:rPr>
      </w:pPr>
      <w:r w:rsidRPr="008132E4">
        <w:rPr>
          <w:szCs w:val="22"/>
        </w:rPr>
        <w:t xml:space="preserve">I, General the Honourable Sir Peter Cosgrove AK MC (Ret’d), </w:t>
      </w:r>
      <w:r w:rsidR="008132E4" w:rsidRPr="008132E4">
        <w:rPr>
          <w:szCs w:val="22"/>
        </w:rPr>
        <w:t>Governor</w:t>
      </w:r>
      <w:r w:rsidR="008132E4">
        <w:rPr>
          <w:szCs w:val="22"/>
        </w:rPr>
        <w:t>-</w:t>
      </w:r>
      <w:r w:rsidR="008132E4" w:rsidRPr="008132E4">
        <w:rPr>
          <w:szCs w:val="22"/>
        </w:rPr>
        <w:t>General</w:t>
      </w:r>
      <w:r w:rsidRPr="008132E4">
        <w:rPr>
          <w:szCs w:val="22"/>
        </w:rPr>
        <w:t xml:space="preserve"> of the Commonwealth of Australia, acting with the advice of the Federal Executive Council, make the following regulation.</w:t>
      </w:r>
    </w:p>
    <w:p w:rsidR="002434EC" w:rsidRPr="008132E4" w:rsidRDefault="002434EC" w:rsidP="00BA6BAD">
      <w:pPr>
        <w:keepNext/>
        <w:spacing w:before="720" w:line="240" w:lineRule="atLeast"/>
        <w:ind w:right="397"/>
        <w:jc w:val="both"/>
        <w:rPr>
          <w:szCs w:val="22"/>
        </w:rPr>
      </w:pPr>
      <w:r w:rsidRPr="008132E4">
        <w:rPr>
          <w:szCs w:val="22"/>
        </w:rPr>
        <w:t xml:space="preserve">Dated </w:t>
      </w:r>
      <w:bookmarkStart w:id="2" w:name="BKCheck15B_2"/>
      <w:bookmarkEnd w:id="2"/>
      <w:r w:rsidRPr="008132E4">
        <w:rPr>
          <w:szCs w:val="22"/>
        </w:rPr>
        <w:fldChar w:fldCharType="begin"/>
      </w:r>
      <w:r w:rsidRPr="008132E4">
        <w:rPr>
          <w:szCs w:val="22"/>
        </w:rPr>
        <w:instrText xml:space="preserve"> DOCPROPERTY  DateMade </w:instrText>
      </w:r>
      <w:r w:rsidRPr="008132E4">
        <w:rPr>
          <w:szCs w:val="22"/>
        </w:rPr>
        <w:fldChar w:fldCharType="separate"/>
      </w:r>
      <w:r w:rsidR="00484CFF">
        <w:rPr>
          <w:szCs w:val="22"/>
        </w:rPr>
        <w:t>16 October 2014</w:t>
      </w:r>
      <w:r w:rsidRPr="008132E4">
        <w:rPr>
          <w:szCs w:val="22"/>
        </w:rPr>
        <w:fldChar w:fldCharType="end"/>
      </w:r>
    </w:p>
    <w:p w:rsidR="002434EC" w:rsidRPr="008132E4" w:rsidRDefault="002434EC" w:rsidP="00BA6BAD">
      <w:pPr>
        <w:keepNext/>
        <w:tabs>
          <w:tab w:val="left" w:pos="3402"/>
        </w:tabs>
        <w:spacing w:before="1080" w:line="300" w:lineRule="atLeast"/>
        <w:ind w:left="397" w:right="397"/>
        <w:jc w:val="right"/>
        <w:rPr>
          <w:szCs w:val="22"/>
        </w:rPr>
      </w:pPr>
      <w:r w:rsidRPr="008132E4">
        <w:rPr>
          <w:szCs w:val="22"/>
        </w:rPr>
        <w:t>Peter Cosgrove</w:t>
      </w:r>
    </w:p>
    <w:p w:rsidR="002434EC" w:rsidRPr="008132E4" w:rsidRDefault="008132E4" w:rsidP="00BA6BAD">
      <w:pPr>
        <w:keepNext/>
        <w:tabs>
          <w:tab w:val="left" w:pos="3402"/>
        </w:tabs>
        <w:spacing w:line="300" w:lineRule="atLeast"/>
        <w:ind w:left="397" w:right="397"/>
        <w:jc w:val="right"/>
        <w:rPr>
          <w:szCs w:val="22"/>
        </w:rPr>
      </w:pPr>
      <w:r w:rsidRPr="008132E4">
        <w:rPr>
          <w:szCs w:val="22"/>
        </w:rPr>
        <w:t>Governor</w:t>
      </w:r>
      <w:r>
        <w:rPr>
          <w:szCs w:val="22"/>
        </w:rPr>
        <w:t>-</w:t>
      </w:r>
      <w:r w:rsidRPr="008132E4">
        <w:rPr>
          <w:szCs w:val="22"/>
        </w:rPr>
        <w:t>General</w:t>
      </w:r>
    </w:p>
    <w:p w:rsidR="002434EC" w:rsidRPr="008132E4" w:rsidRDefault="002434EC" w:rsidP="00BA6BAD">
      <w:pPr>
        <w:keepNext/>
        <w:tabs>
          <w:tab w:val="left" w:pos="3402"/>
        </w:tabs>
        <w:spacing w:before="840" w:after="1080" w:line="300" w:lineRule="atLeast"/>
        <w:ind w:right="397"/>
        <w:rPr>
          <w:szCs w:val="22"/>
        </w:rPr>
      </w:pPr>
      <w:r w:rsidRPr="008132E4">
        <w:rPr>
          <w:szCs w:val="22"/>
        </w:rPr>
        <w:t>By His Excellency’s Command</w:t>
      </w:r>
    </w:p>
    <w:p w:rsidR="002434EC" w:rsidRPr="008132E4" w:rsidRDefault="007409AF" w:rsidP="00BA6BAD">
      <w:pPr>
        <w:keepNext/>
        <w:tabs>
          <w:tab w:val="left" w:pos="3402"/>
        </w:tabs>
        <w:spacing w:before="480" w:line="300" w:lineRule="atLeast"/>
        <w:ind w:right="397"/>
        <w:rPr>
          <w:szCs w:val="22"/>
        </w:rPr>
      </w:pPr>
      <w:r w:rsidRPr="008132E4">
        <w:rPr>
          <w:szCs w:val="22"/>
        </w:rPr>
        <w:t>George Brandis QC</w:t>
      </w:r>
    </w:p>
    <w:p w:rsidR="002434EC" w:rsidRPr="008132E4" w:rsidRDefault="002434EC" w:rsidP="00BA6BAD">
      <w:pPr>
        <w:pStyle w:val="SignCoverPageEnd"/>
        <w:rPr>
          <w:szCs w:val="22"/>
        </w:rPr>
      </w:pPr>
      <w:r w:rsidRPr="008132E4">
        <w:rPr>
          <w:szCs w:val="22"/>
        </w:rPr>
        <w:t>Attorney</w:t>
      </w:r>
      <w:r w:rsidR="00BA6BAD" w:rsidRPr="008132E4">
        <w:rPr>
          <w:szCs w:val="22"/>
        </w:rPr>
        <w:t>-</w:t>
      </w:r>
      <w:r w:rsidRPr="008132E4">
        <w:rPr>
          <w:szCs w:val="22"/>
        </w:rPr>
        <w:t>General</w:t>
      </w:r>
    </w:p>
    <w:p w:rsidR="002434EC" w:rsidRPr="008132E4" w:rsidRDefault="002434EC" w:rsidP="002434EC"/>
    <w:p w:rsidR="00715914" w:rsidRPr="008132E4" w:rsidRDefault="00715914" w:rsidP="00715914">
      <w:pPr>
        <w:pStyle w:val="Header"/>
        <w:tabs>
          <w:tab w:val="clear" w:pos="4150"/>
          <w:tab w:val="clear" w:pos="8307"/>
        </w:tabs>
      </w:pPr>
      <w:r w:rsidRPr="008132E4">
        <w:rPr>
          <w:rStyle w:val="CharChapNo"/>
        </w:rPr>
        <w:t xml:space="preserve"> </w:t>
      </w:r>
      <w:r w:rsidRPr="008132E4">
        <w:rPr>
          <w:rStyle w:val="CharChapText"/>
        </w:rPr>
        <w:t xml:space="preserve"> </w:t>
      </w:r>
    </w:p>
    <w:p w:rsidR="00715914" w:rsidRPr="008132E4" w:rsidRDefault="00715914" w:rsidP="00715914">
      <w:pPr>
        <w:pStyle w:val="Header"/>
        <w:tabs>
          <w:tab w:val="clear" w:pos="4150"/>
          <w:tab w:val="clear" w:pos="8307"/>
        </w:tabs>
      </w:pPr>
      <w:r w:rsidRPr="008132E4">
        <w:rPr>
          <w:rStyle w:val="CharPartNo"/>
        </w:rPr>
        <w:t xml:space="preserve"> </w:t>
      </w:r>
      <w:r w:rsidRPr="008132E4">
        <w:rPr>
          <w:rStyle w:val="CharPartText"/>
        </w:rPr>
        <w:t xml:space="preserve"> </w:t>
      </w:r>
    </w:p>
    <w:p w:rsidR="00715914" w:rsidRPr="008132E4" w:rsidRDefault="00715914" w:rsidP="00715914">
      <w:pPr>
        <w:pStyle w:val="Header"/>
        <w:tabs>
          <w:tab w:val="clear" w:pos="4150"/>
          <w:tab w:val="clear" w:pos="8307"/>
        </w:tabs>
      </w:pPr>
      <w:r w:rsidRPr="008132E4">
        <w:rPr>
          <w:rStyle w:val="CharDivNo"/>
        </w:rPr>
        <w:t xml:space="preserve"> </w:t>
      </w:r>
      <w:r w:rsidRPr="008132E4">
        <w:rPr>
          <w:rStyle w:val="CharDivText"/>
        </w:rPr>
        <w:t xml:space="preserve"> </w:t>
      </w:r>
    </w:p>
    <w:p w:rsidR="00715914" w:rsidRPr="008132E4" w:rsidRDefault="00715914" w:rsidP="00715914">
      <w:pPr>
        <w:sectPr w:rsidR="00715914" w:rsidRPr="008132E4" w:rsidSect="0062023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p>
    <w:p w:rsidR="00715914" w:rsidRPr="008132E4" w:rsidRDefault="00715914" w:rsidP="00016A56">
      <w:pPr>
        <w:rPr>
          <w:sz w:val="36"/>
        </w:rPr>
      </w:pPr>
      <w:r w:rsidRPr="008132E4">
        <w:rPr>
          <w:sz w:val="36"/>
        </w:rPr>
        <w:lastRenderedPageBreak/>
        <w:t>Contents</w:t>
      </w:r>
    </w:p>
    <w:bookmarkStart w:id="3" w:name="BKCheck15B_3"/>
    <w:bookmarkEnd w:id="3"/>
    <w:p w:rsidR="00BA6BAD" w:rsidRPr="008132E4" w:rsidRDefault="00BA6BAD">
      <w:pPr>
        <w:pStyle w:val="TOC5"/>
        <w:rPr>
          <w:rFonts w:asciiTheme="minorHAnsi" w:eastAsiaTheme="minorEastAsia" w:hAnsiTheme="minorHAnsi" w:cstheme="minorBidi"/>
          <w:noProof/>
          <w:kern w:val="0"/>
          <w:sz w:val="22"/>
          <w:szCs w:val="22"/>
        </w:rPr>
      </w:pPr>
      <w:r w:rsidRPr="008132E4">
        <w:fldChar w:fldCharType="begin"/>
      </w:r>
      <w:r w:rsidRPr="008132E4">
        <w:instrText xml:space="preserve"> TOC \o "1-9" </w:instrText>
      </w:r>
      <w:r w:rsidRPr="008132E4">
        <w:fldChar w:fldCharType="separate"/>
      </w:r>
      <w:r w:rsidRPr="008132E4">
        <w:rPr>
          <w:noProof/>
        </w:rPr>
        <w:t>1</w:t>
      </w:r>
      <w:r w:rsidRPr="008132E4">
        <w:rPr>
          <w:noProof/>
        </w:rPr>
        <w:tab/>
        <w:t>Name of regulation</w:t>
      </w:r>
      <w:r w:rsidRPr="008132E4">
        <w:rPr>
          <w:noProof/>
        </w:rPr>
        <w:tab/>
      </w:r>
      <w:r w:rsidRPr="008132E4">
        <w:rPr>
          <w:noProof/>
        </w:rPr>
        <w:fldChar w:fldCharType="begin"/>
      </w:r>
      <w:r w:rsidRPr="008132E4">
        <w:rPr>
          <w:noProof/>
        </w:rPr>
        <w:instrText xml:space="preserve"> PAGEREF _Toc399425489 \h </w:instrText>
      </w:r>
      <w:r w:rsidRPr="008132E4">
        <w:rPr>
          <w:noProof/>
        </w:rPr>
      </w:r>
      <w:r w:rsidRPr="008132E4">
        <w:rPr>
          <w:noProof/>
        </w:rPr>
        <w:fldChar w:fldCharType="separate"/>
      </w:r>
      <w:r w:rsidR="00484CFF">
        <w:rPr>
          <w:noProof/>
        </w:rPr>
        <w:t>1</w:t>
      </w:r>
      <w:r w:rsidRPr="008132E4">
        <w:rPr>
          <w:noProof/>
        </w:rPr>
        <w:fldChar w:fldCharType="end"/>
      </w:r>
    </w:p>
    <w:p w:rsidR="00BA6BAD" w:rsidRPr="008132E4" w:rsidRDefault="00BA6BAD">
      <w:pPr>
        <w:pStyle w:val="TOC5"/>
        <w:rPr>
          <w:rFonts w:asciiTheme="minorHAnsi" w:eastAsiaTheme="minorEastAsia" w:hAnsiTheme="minorHAnsi" w:cstheme="minorBidi"/>
          <w:noProof/>
          <w:kern w:val="0"/>
          <w:sz w:val="22"/>
          <w:szCs w:val="22"/>
        </w:rPr>
      </w:pPr>
      <w:r w:rsidRPr="008132E4">
        <w:rPr>
          <w:noProof/>
        </w:rPr>
        <w:t>2</w:t>
      </w:r>
      <w:r w:rsidRPr="008132E4">
        <w:rPr>
          <w:noProof/>
        </w:rPr>
        <w:tab/>
        <w:t>Commencement</w:t>
      </w:r>
      <w:r w:rsidRPr="008132E4">
        <w:rPr>
          <w:noProof/>
        </w:rPr>
        <w:tab/>
      </w:r>
      <w:r w:rsidRPr="008132E4">
        <w:rPr>
          <w:noProof/>
        </w:rPr>
        <w:fldChar w:fldCharType="begin"/>
      </w:r>
      <w:r w:rsidRPr="008132E4">
        <w:rPr>
          <w:noProof/>
        </w:rPr>
        <w:instrText xml:space="preserve"> PAGEREF _Toc399425490 \h </w:instrText>
      </w:r>
      <w:r w:rsidRPr="008132E4">
        <w:rPr>
          <w:noProof/>
        </w:rPr>
      </w:r>
      <w:r w:rsidRPr="008132E4">
        <w:rPr>
          <w:noProof/>
        </w:rPr>
        <w:fldChar w:fldCharType="separate"/>
      </w:r>
      <w:r w:rsidR="00484CFF">
        <w:rPr>
          <w:noProof/>
        </w:rPr>
        <w:t>1</w:t>
      </w:r>
      <w:r w:rsidRPr="008132E4">
        <w:rPr>
          <w:noProof/>
        </w:rPr>
        <w:fldChar w:fldCharType="end"/>
      </w:r>
    </w:p>
    <w:p w:rsidR="00BA6BAD" w:rsidRPr="008132E4" w:rsidRDefault="00BA6BAD">
      <w:pPr>
        <w:pStyle w:val="TOC5"/>
        <w:rPr>
          <w:rFonts w:asciiTheme="minorHAnsi" w:eastAsiaTheme="minorEastAsia" w:hAnsiTheme="minorHAnsi" w:cstheme="minorBidi"/>
          <w:noProof/>
          <w:kern w:val="0"/>
          <w:sz w:val="22"/>
          <w:szCs w:val="22"/>
        </w:rPr>
      </w:pPr>
      <w:r w:rsidRPr="008132E4">
        <w:rPr>
          <w:noProof/>
        </w:rPr>
        <w:t>3</w:t>
      </w:r>
      <w:r w:rsidRPr="008132E4">
        <w:rPr>
          <w:noProof/>
        </w:rPr>
        <w:tab/>
        <w:t>Authority</w:t>
      </w:r>
      <w:r w:rsidRPr="008132E4">
        <w:rPr>
          <w:noProof/>
        </w:rPr>
        <w:tab/>
      </w:r>
      <w:r w:rsidRPr="008132E4">
        <w:rPr>
          <w:noProof/>
        </w:rPr>
        <w:fldChar w:fldCharType="begin"/>
      </w:r>
      <w:r w:rsidRPr="008132E4">
        <w:rPr>
          <w:noProof/>
        </w:rPr>
        <w:instrText xml:space="preserve"> PAGEREF _Toc399425491 \h </w:instrText>
      </w:r>
      <w:r w:rsidRPr="008132E4">
        <w:rPr>
          <w:noProof/>
        </w:rPr>
      </w:r>
      <w:r w:rsidRPr="008132E4">
        <w:rPr>
          <w:noProof/>
        </w:rPr>
        <w:fldChar w:fldCharType="separate"/>
      </w:r>
      <w:r w:rsidR="00484CFF">
        <w:rPr>
          <w:noProof/>
        </w:rPr>
        <w:t>1</w:t>
      </w:r>
      <w:r w:rsidRPr="008132E4">
        <w:rPr>
          <w:noProof/>
        </w:rPr>
        <w:fldChar w:fldCharType="end"/>
      </w:r>
    </w:p>
    <w:p w:rsidR="00BA6BAD" w:rsidRPr="008132E4" w:rsidRDefault="00BA6BAD">
      <w:pPr>
        <w:pStyle w:val="TOC5"/>
        <w:rPr>
          <w:rFonts w:asciiTheme="minorHAnsi" w:eastAsiaTheme="minorEastAsia" w:hAnsiTheme="minorHAnsi" w:cstheme="minorBidi"/>
          <w:noProof/>
          <w:kern w:val="0"/>
          <w:sz w:val="22"/>
          <w:szCs w:val="22"/>
        </w:rPr>
      </w:pPr>
      <w:r w:rsidRPr="008132E4">
        <w:rPr>
          <w:noProof/>
        </w:rPr>
        <w:t>4</w:t>
      </w:r>
      <w:r w:rsidRPr="008132E4">
        <w:rPr>
          <w:noProof/>
        </w:rPr>
        <w:tab/>
        <w:t>Guide to this regulation</w:t>
      </w:r>
      <w:r w:rsidRPr="008132E4">
        <w:rPr>
          <w:noProof/>
        </w:rPr>
        <w:tab/>
      </w:r>
      <w:r w:rsidRPr="008132E4">
        <w:rPr>
          <w:noProof/>
        </w:rPr>
        <w:fldChar w:fldCharType="begin"/>
      </w:r>
      <w:r w:rsidRPr="008132E4">
        <w:rPr>
          <w:noProof/>
        </w:rPr>
        <w:instrText xml:space="preserve"> PAGEREF _Toc399425492 \h </w:instrText>
      </w:r>
      <w:r w:rsidRPr="008132E4">
        <w:rPr>
          <w:noProof/>
        </w:rPr>
      </w:r>
      <w:r w:rsidRPr="008132E4">
        <w:rPr>
          <w:noProof/>
        </w:rPr>
        <w:fldChar w:fldCharType="separate"/>
      </w:r>
      <w:r w:rsidR="00484CFF">
        <w:rPr>
          <w:noProof/>
        </w:rPr>
        <w:t>1</w:t>
      </w:r>
      <w:r w:rsidRPr="008132E4">
        <w:rPr>
          <w:noProof/>
        </w:rPr>
        <w:fldChar w:fldCharType="end"/>
      </w:r>
    </w:p>
    <w:p w:rsidR="00BA6BAD" w:rsidRPr="008132E4" w:rsidRDefault="00BA6BAD">
      <w:pPr>
        <w:pStyle w:val="TOC5"/>
        <w:rPr>
          <w:rFonts w:asciiTheme="minorHAnsi" w:eastAsiaTheme="minorEastAsia" w:hAnsiTheme="minorHAnsi" w:cstheme="minorBidi"/>
          <w:noProof/>
          <w:kern w:val="0"/>
          <w:sz w:val="22"/>
          <w:szCs w:val="22"/>
        </w:rPr>
      </w:pPr>
      <w:r w:rsidRPr="008132E4">
        <w:rPr>
          <w:noProof/>
        </w:rPr>
        <w:t>5</w:t>
      </w:r>
      <w:r w:rsidRPr="008132E4">
        <w:rPr>
          <w:noProof/>
        </w:rPr>
        <w:tab/>
        <w:t>Repeal of amending and repealing instruments</w:t>
      </w:r>
      <w:r w:rsidRPr="008132E4">
        <w:rPr>
          <w:noProof/>
        </w:rPr>
        <w:tab/>
      </w:r>
      <w:r w:rsidRPr="008132E4">
        <w:rPr>
          <w:noProof/>
        </w:rPr>
        <w:fldChar w:fldCharType="begin"/>
      </w:r>
      <w:r w:rsidRPr="008132E4">
        <w:rPr>
          <w:noProof/>
        </w:rPr>
        <w:instrText xml:space="preserve"> PAGEREF _Toc399425493 \h </w:instrText>
      </w:r>
      <w:r w:rsidRPr="008132E4">
        <w:rPr>
          <w:noProof/>
        </w:rPr>
      </w:r>
      <w:r w:rsidRPr="008132E4">
        <w:rPr>
          <w:noProof/>
        </w:rPr>
        <w:fldChar w:fldCharType="separate"/>
      </w:r>
      <w:r w:rsidR="00484CFF">
        <w:rPr>
          <w:noProof/>
        </w:rPr>
        <w:t>2</w:t>
      </w:r>
      <w:r w:rsidRPr="008132E4">
        <w:rPr>
          <w:noProof/>
        </w:rPr>
        <w:fldChar w:fldCharType="end"/>
      </w:r>
    </w:p>
    <w:p w:rsidR="00BA6BAD" w:rsidRPr="008132E4" w:rsidRDefault="00BA6BAD">
      <w:pPr>
        <w:pStyle w:val="TOC5"/>
        <w:rPr>
          <w:rFonts w:asciiTheme="minorHAnsi" w:eastAsiaTheme="minorEastAsia" w:hAnsiTheme="minorHAnsi" w:cstheme="minorBidi"/>
          <w:noProof/>
          <w:kern w:val="0"/>
          <w:sz w:val="22"/>
          <w:szCs w:val="22"/>
        </w:rPr>
      </w:pPr>
      <w:r w:rsidRPr="008132E4">
        <w:rPr>
          <w:noProof/>
        </w:rPr>
        <w:t>6</w:t>
      </w:r>
      <w:r w:rsidRPr="008132E4">
        <w:rPr>
          <w:noProof/>
        </w:rPr>
        <w:tab/>
        <w:t>Repeal of amending and repealing instruments containing other provisions</w:t>
      </w:r>
      <w:r w:rsidRPr="008132E4">
        <w:rPr>
          <w:noProof/>
        </w:rPr>
        <w:tab/>
      </w:r>
      <w:r w:rsidRPr="008132E4">
        <w:rPr>
          <w:noProof/>
        </w:rPr>
        <w:fldChar w:fldCharType="begin"/>
      </w:r>
      <w:r w:rsidRPr="008132E4">
        <w:rPr>
          <w:noProof/>
        </w:rPr>
        <w:instrText xml:space="preserve"> PAGEREF _Toc399425494 \h </w:instrText>
      </w:r>
      <w:r w:rsidRPr="008132E4">
        <w:rPr>
          <w:noProof/>
        </w:rPr>
      </w:r>
      <w:r w:rsidRPr="008132E4">
        <w:rPr>
          <w:noProof/>
        </w:rPr>
        <w:fldChar w:fldCharType="separate"/>
      </w:r>
      <w:r w:rsidR="00484CFF">
        <w:rPr>
          <w:noProof/>
        </w:rPr>
        <w:t>2</w:t>
      </w:r>
      <w:r w:rsidRPr="008132E4">
        <w:rPr>
          <w:noProof/>
        </w:rPr>
        <w:fldChar w:fldCharType="end"/>
      </w:r>
    </w:p>
    <w:p w:rsidR="00BA6BAD" w:rsidRPr="008132E4" w:rsidRDefault="00BA6BAD">
      <w:pPr>
        <w:pStyle w:val="TOC5"/>
        <w:rPr>
          <w:rFonts w:asciiTheme="minorHAnsi" w:eastAsiaTheme="minorEastAsia" w:hAnsiTheme="minorHAnsi" w:cstheme="minorBidi"/>
          <w:noProof/>
          <w:kern w:val="0"/>
          <w:sz w:val="22"/>
          <w:szCs w:val="22"/>
        </w:rPr>
      </w:pPr>
      <w:r w:rsidRPr="008132E4">
        <w:rPr>
          <w:noProof/>
        </w:rPr>
        <w:t>7</w:t>
      </w:r>
      <w:r w:rsidRPr="008132E4">
        <w:rPr>
          <w:noProof/>
        </w:rPr>
        <w:tab/>
        <w:t>Repeal of other redundant instruments</w:t>
      </w:r>
      <w:r w:rsidRPr="008132E4">
        <w:rPr>
          <w:noProof/>
        </w:rPr>
        <w:tab/>
      </w:r>
      <w:r w:rsidRPr="008132E4">
        <w:rPr>
          <w:noProof/>
        </w:rPr>
        <w:fldChar w:fldCharType="begin"/>
      </w:r>
      <w:r w:rsidRPr="008132E4">
        <w:rPr>
          <w:noProof/>
        </w:rPr>
        <w:instrText xml:space="preserve"> PAGEREF _Toc399425495 \h </w:instrText>
      </w:r>
      <w:r w:rsidRPr="008132E4">
        <w:rPr>
          <w:noProof/>
        </w:rPr>
      </w:r>
      <w:r w:rsidRPr="008132E4">
        <w:rPr>
          <w:noProof/>
        </w:rPr>
        <w:fldChar w:fldCharType="separate"/>
      </w:r>
      <w:r w:rsidR="00484CFF">
        <w:rPr>
          <w:noProof/>
        </w:rPr>
        <w:t>2</w:t>
      </w:r>
      <w:r w:rsidRPr="008132E4">
        <w:rPr>
          <w:noProof/>
        </w:rPr>
        <w:fldChar w:fldCharType="end"/>
      </w:r>
    </w:p>
    <w:p w:rsidR="00BA6BAD" w:rsidRPr="008132E4" w:rsidRDefault="00BA6BAD">
      <w:pPr>
        <w:pStyle w:val="TOC5"/>
        <w:rPr>
          <w:rFonts w:asciiTheme="minorHAnsi" w:eastAsiaTheme="minorEastAsia" w:hAnsiTheme="minorHAnsi" w:cstheme="minorBidi"/>
          <w:noProof/>
          <w:kern w:val="0"/>
          <w:sz w:val="22"/>
          <w:szCs w:val="22"/>
        </w:rPr>
      </w:pPr>
      <w:r w:rsidRPr="008132E4">
        <w:rPr>
          <w:noProof/>
        </w:rPr>
        <w:t>8</w:t>
      </w:r>
      <w:r w:rsidRPr="008132E4">
        <w:rPr>
          <w:noProof/>
        </w:rPr>
        <w:tab/>
        <w:t>Repeal of provisions of instruments</w:t>
      </w:r>
      <w:r w:rsidRPr="008132E4">
        <w:rPr>
          <w:noProof/>
        </w:rPr>
        <w:tab/>
      </w:r>
      <w:r w:rsidRPr="008132E4">
        <w:rPr>
          <w:noProof/>
        </w:rPr>
        <w:fldChar w:fldCharType="begin"/>
      </w:r>
      <w:r w:rsidRPr="008132E4">
        <w:rPr>
          <w:noProof/>
        </w:rPr>
        <w:instrText xml:space="preserve"> PAGEREF _Toc399425496 \h </w:instrText>
      </w:r>
      <w:r w:rsidRPr="008132E4">
        <w:rPr>
          <w:noProof/>
        </w:rPr>
      </w:r>
      <w:r w:rsidRPr="008132E4">
        <w:rPr>
          <w:noProof/>
        </w:rPr>
        <w:fldChar w:fldCharType="separate"/>
      </w:r>
      <w:r w:rsidR="00484CFF">
        <w:rPr>
          <w:noProof/>
        </w:rPr>
        <w:t>3</w:t>
      </w:r>
      <w:r w:rsidRPr="008132E4">
        <w:rPr>
          <w:noProof/>
        </w:rPr>
        <w:fldChar w:fldCharType="end"/>
      </w:r>
    </w:p>
    <w:p w:rsidR="00BA6BAD" w:rsidRPr="008132E4" w:rsidRDefault="00BA6BAD">
      <w:pPr>
        <w:pStyle w:val="TOC5"/>
        <w:rPr>
          <w:rFonts w:asciiTheme="minorHAnsi" w:eastAsiaTheme="minorEastAsia" w:hAnsiTheme="minorHAnsi" w:cstheme="minorBidi"/>
          <w:noProof/>
          <w:kern w:val="0"/>
          <w:sz w:val="22"/>
          <w:szCs w:val="22"/>
        </w:rPr>
      </w:pPr>
      <w:r w:rsidRPr="008132E4">
        <w:rPr>
          <w:noProof/>
        </w:rPr>
        <w:t>9</w:t>
      </w:r>
      <w:r w:rsidRPr="008132E4">
        <w:rPr>
          <w:noProof/>
        </w:rPr>
        <w:tab/>
        <w:t>Repeal of this regulation</w:t>
      </w:r>
      <w:r w:rsidRPr="008132E4">
        <w:rPr>
          <w:noProof/>
        </w:rPr>
        <w:tab/>
      </w:r>
      <w:r w:rsidRPr="008132E4">
        <w:rPr>
          <w:noProof/>
        </w:rPr>
        <w:fldChar w:fldCharType="begin"/>
      </w:r>
      <w:r w:rsidRPr="008132E4">
        <w:rPr>
          <w:noProof/>
        </w:rPr>
        <w:instrText xml:space="preserve"> PAGEREF _Toc399425497 \h </w:instrText>
      </w:r>
      <w:r w:rsidRPr="008132E4">
        <w:rPr>
          <w:noProof/>
        </w:rPr>
      </w:r>
      <w:r w:rsidRPr="008132E4">
        <w:rPr>
          <w:noProof/>
        </w:rPr>
        <w:fldChar w:fldCharType="separate"/>
      </w:r>
      <w:r w:rsidR="00484CFF">
        <w:rPr>
          <w:noProof/>
        </w:rPr>
        <w:t>3</w:t>
      </w:r>
      <w:r w:rsidRPr="008132E4">
        <w:rPr>
          <w:noProof/>
        </w:rPr>
        <w:fldChar w:fldCharType="end"/>
      </w:r>
    </w:p>
    <w:p w:rsidR="00BA6BAD" w:rsidRPr="008132E4" w:rsidRDefault="00BA6BAD">
      <w:pPr>
        <w:pStyle w:val="TOC6"/>
        <w:rPr>
          <w:rFonts w:asciiTheme="minorHAnsi" w:eastAsiaTheme="minorEastAsia" w:hAnsiTheme="minorHAnsi" w:cstheme="minorBidi"/>
          <w:b w:val="0"/>
          <w:noProof/>
          <w:kern w:val="0"/>
          <w:sz w:val="22"/>
          <w:szCs w:val="22"/>
        </w:rPr>
      </w:pPr>
      <w:r w:rsidRPr="008132E4">
        <w:rPr>
          <w:noProof/>
        </w:rPr>
        <w:t>Schedule</w:t>
      </w:r>
      <w:r w:rsidR="008132E4" w:rsidRPr="008132E4">
        <w:rPr>
          <w:noProof/>
        </w:rPr>
        <w:t> </w:t>
      </w:r>
      <w:r w:rsidRPr="008132E4">
        <w:rPr>
          <w:noProof/>
        </w:rPr>
        <w:t>1—Repeals of amending and repealing instruments</w:t>
      </w:r>
      <w:r w:rsidRPr="008132E4">
        <w:rPr>
          <w:b w:val="0"/>
          <w:noProof/>
          <w:sz w:val="18"/>
        </w:rPr>
        <w:tab/>
      </w:r>
      <w:r w:rsidRPr="008132E4">
        <w:rPr>
          <w:b w:val="0"/>
          <w:noProof/>
          <w:sz w:val="18"/>
        </w:rPr>
        <w:fldChar w:fldCharType="begin"/>
      </w:r>
      <w:r w:rsidRPr="008132E4">
        <w:rPr>
          <w:b w:val="0"/>
          <w:noProof/>
          <w:sz w:val="18"/>
        </w:rPr>
        <w:instrText xml:space="preserve"> PAGEREF _Toc399425498 \h </w:instrText>
      </w:r>
      <w:r w:rsidRPr="008132E4">
        <w:rPr>
          <w:b w:val="0"/>
          <w:noProof/>
          <w:sz w:val="18"/>
        </w:rPr>
      </w:r>
      <w:r w:rsidRPr="008132E4">
        <w:rPr>
          <w:b w:val="0"/>
          <w:noProof/>
          <w:sz w:val="18"/>
        </w:rPr>
        <w:fldChar w:fldCharType="separate"/>
      </w:r>
      <w:r w:rsidR="00484CFF">
        <w:rPr>
          <w:b w:val="0"/>
          <w:noProof/>
          <w:sz w:val="18"/>
        </w:rPr>
        <w:t>4</w:t>
      </w:r>
      <w:r w:rsidRPr="008132E4">
        <w:rPr>
          <w:b w:val="0"/>
          <w:noProof/>
          <w:sz w:val="18"/>
        </w:rPr>
        <w:fldChar w:fldCharType="end"/>
      </w:r>
    </w:p>
    <w:p w:rsidR="00BA6BAD" w:rsidRPr="008132E4" w:rsidRDefault="00BA6BAD">
      <w:pPr>
        <w:pStyle w:val="TOC7"/>
        <w:rPr>
          <w:rFonts w:asciiTheme="minorHAnsi" w:eastAsiaTheme="minorEastAsia" w:hAnsiTheme="minorHAnsi" w:cstheme="minorBidi"/>
          <w:noProof/>
          <w:kern w:val="0"/>
          <w:sz w:val="22"/>
          <w:szCs w:val="22"/>
        </w:rPr>
      </w:pPr>
      <w:r w:rsidRPr="008132E4">
        <w:rPr>
          <w:noProof/>
        </w:rPr>
        <w:t>Part</w:t>
      </w:r>
      <w:r w:rsidR="008132E4" w:rsidRPr="008132E4">
        <w:rPr>
          <w:noProof/>
        </w:rPr>
        <w:t> </w:t>
      </w:r>
      <w:r w:rsidRPr="008132E4">
        <w:rPr>
          <w:noProof/>
        </w:rPr>
        <w:t>1—Attorney-General’s Department</w:t>
      </w:r>
      <w:r w:rsidRPr="008132E4">
        <w:rPr>
          <w:noProof/>
          <w:sz w:val="18"/>
        </w:rPr>
        <w:tab/>
      </w:r>
      <w:r w:rsidRPr="008132E4">
        <w:rPr>
          <w:noProof/>
          <w:sz w:val="18"/>
        </w:rPr>
        <w:fldChar w:fldCharType="begin"/>
      </w:r>
      <w:r w:rsidRPr="008132E4">
        <w:rPr>
          <w:noProof/>
          <w:sz w:val="18"/>
        </w:rPr>
        <w:instrText xml:space="preserve"> PAGEREF _Toc399425499 \h </w:instrText>
      </w:r>
      <w:r w:rsidRPr="008132E4">
        <w:rPr>
          <w:noProof/>
          <w:sz w:val="18"/>
        </w:rPr>
      </w:r>
      <w:r w:rsidRPr="008132E4">
        <w:rPr>
          <w:noProof/>
          <w:sz w:val="18"/>
        </w:rPr>
        <w:fldChar w:fldCharType="separate"/>
      </w:r>
      <w:r w:rsidR="00484CFF">
        <w:rPr>
          <w:noProof/>
          <w:sz w:val="18"/>
        </w:rPr>
        <w:t>4</w:t>
      </w:r>
      <w:r w:rsidRPr="008132E4">
        <w:rPr>
          <w:noProof/>
          <w:sz w:val="18"/>
        </w:rPr>
        <w:fldChar w:fldCharType="end"/>
      </w:r>
    </w:p>
    <w:p w:rsidR="00BA6BAD" w:rsidRPr="008132E4" w:rsidRDefault="00BA6BAD">
      <w:pPr>
        <w:pStyle w:val="TOC7"/>
        <w:rPr>
          <w:rFonts w:asciiTheme="minorHAnsi" w:eastAsiaTheme="minorEastAsia" w:hAnsiTheme="minorHAnsi" w:cstheme="minorBidi"/>
          <w:noProof/>
          <w:kern w:val="0"/>
          <w:sz w:val="22"/>
          <w:szCs w:val="22"/>
        </w:rPr>
      </w:pPr>
      <w:r w:rsidRPr="008132E4">
        <w:rPr>
          <w:noProof/>
        </w:rPr>
        <w:t>Part</w:t>
      </w:r>
      <w:r w:rsidR="008132E4" w:rsidRPr="008132E4">
        <w:rPr>
          <w:noProof/>
        </w:rPr>
        <w:t> </w:t>
      </w:r>
      <w:r w:rsidRPr="008132E4">
        <w:rPr>
          <w:noProof/>
        </w:rPr>
        <w:t>2—Department of Agriculture</w:t>
      </w:r>
      <w:r w:rsidRPr="008132E4">
        <w:rPr>
          <w:noProof/>
          <w:sz w:val="18"/>
        </w:rPr>
        <w:tab/>
      </w:r>
      <w:r w:rsidRPr="008132E4">
        <w:rPr>
          <w:noProof/>
          <w:sz w:val="18"/>
        </w:rPr>
        <w:fldChar w:fldCharType="begin"/>
      </w:r>
      <w:r w:rsidRPr="008132E4">
        <w:rPr>
          <w:noProof/>
          <w:sz w:val="18"/>
        </w:rPr>
        <w:instrText xml:space="preserve"> PAGEREF _Toc399425500 \h </w:instrText>
      </w:r>
      <w:r w:rsidRPr="008132E4">
        <w:rPr>
          <w:noProof/>
          <w:sz w:val="18"/>
        </w:rPr>
      </w:r>
      <w:r w:rsidRPr="008132E4">
        <w:rPr>
          <w:noProof/>
          <w:sz w:val="18"/>
        </w:rPr>
        <w:fldChar w:fldCharType="separate"/>
      </w:r>
      <w:r w:rsidR="00484CFF">
        <w:rPr>
          <w:noProof/>
          <w:sz w:val="18"/>
        </w:rPr>
        <w:t>5</w:t>
      </w:r>
      <w:r w:rsidRPr="008132E4">
        <w:rPr>
          <w:noProof/>
          <w:sz w:val="18"/>
        </w:rPr>
        <w:fldChar w:fldCharType="end"/>
      </w:r>
    </w:p>
    <w:p w:rsidR="00BA6BAD" w:rsidRPr="008132E4" w:rsidRDefault="00BA6BAD">
      <w:pPr>
        <w:pStyle w:val="TOC7"/>
        <w:rPr>
          <w:rFonts w:asciiTheme="minorHAnsi" w:eastAsiaTheme="minorEastAsia" w:hAnsiTheme="minorHAnsi" w:cstheme="minorBidi"/>
          <w:noProof/>
          <w:kern w:val="0"/>
          <w:sz w:val="22"/>
          <w:szCs w:val="22"/>
        </w:rPr>
      </w:pPr>
      <w:r w:rsidRPr="008132E4">
        <w:rPr>
          <w:noProof/>
        </w:rPr>
        <w:t>Part</w:t>
      </w:r>
      <w:r w:rsidR="008132E4" w:rsidRPr="008132E4">
        <w:rPr>
          <w:noProof/>
        </w:rPr>
        <w:t> </w:t>
      </w:r>
      <w:r w:rsidRPr="008132E4">
        <w:rPr>
          <w:noProof/>
        </w:rPr>
        <w:t>3—Department of Finance</w:t>
      </w:r>
      <w:r w:rsidRPr="008132E4">
        <w:rPr>
          <w:noProof/>
          <w:sz w:val="18"/>
        </w:rPr>
        <w:tab/>
      </w:r>
      <w:r w:rsidRPr="008132E4">
        <w:rPr>
          <w:noProof/>
          <w:sz w:val="18"/>
        </w:rPr>
        <w:fldChar w:fldCharType="begin"/>
      </w:r>
      <w:r w:rsidRPr="008132E4">
        <w:rPr>
          <w:noProof/>
          <w:sz w:val="18"/>
        </w:rPr>
        <w:instrText xml:space="preserve"> PAGEREF _Toc399425501 \h </w:instrText>
      </w:r>
      <w:r w:rsidRPr="008132E4">
        <w:rPr>
          <w:noProof/>
          <w:sz w:val="18"/>
        </w:rPr>
      </w:r>
      <w:r w:rsidRPr="008132E4">
        <w:rPr>
          <w:noProof/>
          <w:sz w:val="18"/>
        </w:rPr>
        <w:fldChar w:fldCharType="separate"/>
      </w:r>
      <w:r w:rsidR="00484CFF">
        <w:rPr>
          <w:noProof/>
          <w:sz w:val="18"/>
        </w:rPr>
        <w:t>6</w:t>
      </w:r>
      <w:r w:rsidRPr="008132E4">
        <w:rPr>
          <w:noProof/>
          <w:sz w:val="18"/>
        </w:rPr>
        <w:fldChar w:fldCharType="end"/>
      </w:r>
    </w:p>
    <w:p w:rsidR="00BA6BAD" w:rsidRPr="008132E4" w:rsidRDefault="00BA6BAD">
      <w:pPr>
        <w:pStyle w:val="TOC7"/>
        <w:rPr>
          <w:rFonts w:asciiTheme="minorHAnsi" w:eastAsiaTheme="minorEastAsia" w:hAnsiTheme="minorHAnsi" w:cstheme="minorBidi"/>
          <w:noProof/>
          <w:kern w:val="0"/>
          <w:sz w:val="22"/>
          <w:szCs w:val="22"/>
        </w:rPr>
      </w:pPr>
      <w:r w:rsidRPr="008132E4">
        <w:rPr>
          <w:noProof/>
        </w:rPr>
        <w:t>Part</w:t>
      </w:r>
      <w:r w:rsidR="008132E4" w:rsidRPr="008132E4">
        <w:rPr>
          <w:noProof/>
        </w:rPr>
        <w:t> </w:t>
      </w:r>
      <w:r w:rsidRPr="008132E4">
        <w:rPr>
          <w:noProof/>
        </w:rPr>
        <w:t>4—Department of Foreign Affairs and Trade</w:t>
      </w:r>
      <w:r w:rsidRPr="008132E4">
        <w:rPr>
          <w:noProof/>
          <w:sz w:val="18"/>
        </w:rPr>
        <w:tab/>
      </w:r>
      <w:r w:rsidRPr="008132E4">
        <w:rPr>
          <w:noProof/>
          <w:sz w:val="18"/>
        </w:rPr>
        <w:fldChar w:fldCharType="begin"/>
      </w:r>
      <w:r w:rsidRPr="008132E4">
        <w:rPr>
          <w:noProof/>
          <w:sz w:val="18"/>
        </w:rPr>
        <w:instrText xml:space="preserve"> PAGEREF _Toc399425502 \h </w:instrText>
      </w:r>
      <w:r w:rsidRPr="008132E4">
        <w:rPr>
          <w:noProof/>
          <w:sz w:val="18"/>
        </w:rPr>
      </w:r>
      <w:r w:rsidRPr="008132E4">
        <w:rPr>
          <w:noProof/>
          <w:sz w:val="18"/>
        </w:rPr>
        <w:fldChar w:fldCharType="separate"/>
      </w:r>
      <w:r w:rsidR="00484CFF">
        <w:rPr>
          <w:noProof/>
          <w:sz w:val="18"/>
        </w:rPr>
        <w:t>7</w:t>
      </w:r>
      <w:r w:rsidRPr="008132E4">
        <w:rPr>
          <w:noProof/>
          <w:sz w:val="18"/>
        </w:rPr>
        <w:fldChar w:fldCharType="end"/>
      </w:r>
    </w:p>
    <w:p w:rsidR="00BA6BAD" w:rsidRPr="008132E4" w:rsidRDefault="00BA6BAD">
      <w:pPr>
        <w:pStyle w:val="TOC7"/>
        <w:rPr>
          <w:rFonts w:asciiTheme="minorHAnsi" w:eastAsiaTheme="minorEastAsia" w:hAnsiTheme="minorHAnsi" w:cstheme="minorBidi"/>
          <w:noProof/>
          <w:kern w:val="0"/>
          <w:sz w:val="22"/>
          <w:szCs w:val="22"/>
        </w:rPr>
      </w:pPr>
      <w:r w:rsidRPr="008132E4">
        <w:rPr>
          <w:noProof/>
        </w:rPr>
        <w:t>Part</w:t>
      </w:r>
      <w:r w:rsidR="008132E4" w:rsidRPr="008132E4">
        <w:rPr>
          <w:noProof/>
        </w:rPr>
        <w:t> </w:t>
      </w:r>
      <w:r w:rsidRPr="008132E4">
        <w:rPr>
          <w:noProof/>
        </w:rPr>
        <w:t>5—Department of Health</w:t>
      </w:r>
      <w:r w:rsidRPr="008132E4">
        <w:rPr>
          <w:noProof/>
          <w:sz w:val="18"/>
        </w:rPr>
        <w:tab/>
      </w:r>
      <w:r w:rsidRPr="008132E4">
        <w:rPr>
          <w:noProof/>
          <w:sz w:val="18"/>
        </w:rPr>
        <w:fldChar w:fldCharType="begin"/>
      </w:r>
      <w:r w:rsidRPr="008132E4">
        <w:rPr>
          <w:noProof/>
          <w:sz w:val="18"/>
        </w:rPr>
        <w:instrText xml:space="preserve"> PAGEREF _Toc399425503 \h </w:instrText>
      </w:r>
      <w:r w:rsidRPr="008132E4">
        <w:rPr>
          <w:noProof/>
          <w:sz w:val="18"/>
        </w:rPr>
      </w:r>
      <w:r w:rsidRPr="008132E4">
        <w:rPr>
          <w:noProof/>
          <w:sz w:val="18"/>
        </w:rPr>
        <w:fldChar w:fldCharType="separate"/>
      </w:r>
      <w:r w:rsidR="00484CFF">
        <w:rPr>
          <w:noProof/>
          <w:sz w:val="18"/>
        </w:rPr>
        <w:t>8</w:t>
      </w:r>
      <w:r w:rsidRPr="008132E4">
        <w:rPr>
          <w:noProof/>
          <w:sz w:val="18"/>
        </w:rPr>
        <w:fldChar w:fldCharType="end"/>
      </w:r>
    </w:p>
    <w:p w:rsidR="00BA6BAD" w:rsidRPr="008132E4" w:rsidRDefault="00BA6BAD">
      <w:pPr>
        <w:pStyle w:val="TOC7"/>
        <w:rPr>
          <w:rFonts w:asciiTheme="minorHAnsi" w:eastAsiaTheme="minorEastAsia" w:hAnsiTheme="minorHAnsi" w:cstheme="minorBidi"/>
          <w:noProof/>
          <w:kern w:val="0"/>
          <w:sz w:val="22"/>
          <w:szCs w:val="22"/>
        </w:rPr>
      </w:pPr>
      <w:r w:rsidRPr="008132E4">
        <w:rPr>
          <w:noProof/>
        </w:rPr>
        <w:t>Part</w:t>
      </w:r>
      <w:r w:rsidR="008132E4" w:rsidRPr="008132E4">
        <w:rPr>
          <w:noProof/>
        </w:rPr>
        <w:t> </w:t>
      </w:r>
      <w:r w:rsidRPr="008132E4">
        <w:rPr>
          <w:noProof/>
        </w:rPr>
        <w:t>6—Department of Immigration and Border Protection</w:t>
      </w:r>
      <w:r w:rsidRPr="008132E4">
        <w:rPr>
          <w:noProof/>
          <w:sz w:val="18"/>
        </w:rPr>
        <w:tab/>
      </w:r>
      <w:r w:rsidRPr="008132E4">
        <w:rPr>
          <w:noProof/>
          <w:sz w:val="18"/>
        </w:rPr>
        <w:fldChar w:fldCharType="begin"/>
      </w:r>
      <w:r w:rsidRPr="008132E4">
        <w:rPr>
          <w:noProof/>
          <w:sz w:val="18"/>
        </w:rPr>
        <w:instrText xml:space="preserve"> PAGEREF _Toc399425504 \h </w:instrText>
      </w:r>
      <w:r w:rsidRPr="008132E4">
        <w:rPr>
          <w:noProof/>
          <w:sz w:val="18"/>
        </w:rPr>
      </w:r>
      <w:r w:rsidRPr="008132E4">
        <w:rPr>
          <w:noProof/>
          <w:sz w:val="18"/>
        </w:rPr>
        <w:fldChar w:fldCharType="separate"/>
      </w:r>
      <w:r w:rsidR="00484CFF">
        <w:rPr>
          <w:noProof/>
          <w:sz w:val="18"/>
        </w:rPr>
        <w:t>9</w:t>
      </w:r>
      <w:r w:rsidRPr="008132E4">
        <w:rPr>
          <w:noProof/>
          <w:sz w:val="18"/>
        </w:rPr>
        <w:fldChar w:fldCharType="end"/>
      </w:r>
    </w:p>
    <w:p w:rsidR="00BA6BAD" w:rsidRPr="008132E4" w:rsidRDefault="00BA6BAD">
      <w:pPr>
        <w:pStyle w:val="TOC7"/>
        <w:rPr>
          <w:rFonts w:asciiTheme="minorHAnsi" w:eastAsiaTheme="minorEastAsia" w:hAnsiTheme="minorHAnsi" w:cstheme="minorBidi"/>
          <w:noProof/>
          <w:kern w:val="0"/>
          <w:sz w:val="22"/>
          <w:szCs w:val="22"/>
        </w:rPr>
      </w:pPr>
      <w:r w:rsidRPr="008132E4">
        <w:rPr>
          <w:noProof/>
        </w:rPr>
        <w:t>Part</w:t>
      </w:r>
      <w:r w:rsidR="008132E4" w:rsidRPr="008132E4">
        <w:rPr>
          <w:noProof/>
        </w:rPr>
        <w:t> </w:t>
      </w:r>
      <w:r w:rsidRPr="008132E4">
        <w:rPr>
          <w:noProof/>
        </w:rPr>
        <w:t>7—Department of Infrastructure and Regional Development</w:t>
      </w:r>
      <w:r w:rsidRPr="008132E4">
        <w:rPr>
          <w:noProof/>
          <w:sz w:val="18"/>
        </w:rPr>
        <w:tab/>
      </w:r>
      <w:r w:rsidRPr="008132E4">
        <w:rPr>
          <w:noProof/>
          <w:sz w:val="18"/>
        </w:rPr>
        <w:fldChar w:fldCharType="begin"/>
      </w:r>
      <w:r w:rsidRPr="008132E4">
        <w:rPr>
          <w:noProof/>
          <w:sz w:val="18"/>
        </w:rPr>
        <w:instrText xml:space="preserve"> PAGEREF _Toc399425505 \h </w:instrText>
      </w:r>
      <w:r w:rsidRPr="008132E4">
        <w:rPr>
          <w:noProof/>
          <w:sz w:val="18"/>
        </w:rPr>
      </w:r>
      <w:r w:rsidRPr="008132E4">
        <w:rPr>
          <w:noProof/>
          <w:sz w:val="18"/>
        </w:rPr>
        <w:fldChar w:fldCharType="separate"/>
      </w:r>
      <w:r w:rsidR="00484CFF">
        <w:rPr>
          <w:noProof/>
          <w:sz w:val="18"/>
        </w:rPr>
        <w:t>10</w:t>
      </w:r>
      <w:r w:rsidRPr="008132E4">
        <w:rPr>
          <w:noProof/>
          <w:sz w:val="18"/>
        </w:rPr>
        <w:fldChar w:fldCharType="end"/>
      </w:r>
    </w:p>
    <w:p w:rsidR="00BA6BAD" w:rsidRPr="008132E4" w:rsidRDefault="00BA6BAD">
      <w:pPr>
        <w:pStyle w:val="TOC7"/>
        <w:rPr>
          <w:rFonts w:asciiTheme="minorHAnsi" w:eastAsiaTheme="minorEastAsia" w:hAnsiTheme="minorHAnsi" w:cstheme="minorBidi"/>
          <w:noProof/>
          <w:kern w:val="0"/>
          <w:sz w:val="22"/>
          <w:szCs w:val="22"/>
        </w:rPr>
      </w:pPr>
      <w:r w:rsidRPr="008132E4">
        <w:rPr>
          <w:noProof/>
        </w:rPr>
        <w:t>Part</w:t>
      </w:r>
      <w:r w:rsidR="008132E4" w:rsidRPr="008132E4">
        <w:rPr>
          <w:noProof/>
        </w:rPr>
        <w:t> </w:t>
      </w:r>
      <w:r w:rsidRPr="008132E4">
        <w:rPr>
          <w:noProof/>
        </w:rPr>
        <w:t>8—Department of the Treasury</w:t>
      </w:r>
      <w:r w:rsidRPr="008132E4">
        <w:rPr>
          <w:noProof/>
          <w:sz w:val="18"/>
        </w:rPr>
        <w:tab/>
      </w:r>
      <w:r w:rsidRPr="008132E4">
        <w:rPr>
          <w:noProof/>
          <w:sz w:val="18"/>
        </w:rPr>
        <w:fldChar w:fldCharType="begin"/>
      </w:r>
      <w:r w:rsidRPr="008132E4">
        <w:rPr>
          <w:noProof/>
          <w:sz w:val="18"/>
        </w:rPr>
        <w:instrText xml:space="preserve"> PAGEREF _Toc399425506 \h </w:instrText>
      </w:r>
      <w:r w:rsidRPr="008132E4">
        <w:rPr>
          <w:noProof/>
          <w:sz w:val="18"/>
        </w:rPr>
      </w:r>
      <w:r w:rsidRPr="008132E4">
        <w:rPr>
          <w:noProof/>
          <w:sz w:val="18"/>
        </w:rPr>
        <w:fldChar w:fldCharType="separate"/>
      </w:r>
      <w:r w:rsidR="00484CFF">
        <w:rPr>
          <w:noProof/>
          <w:sz w:val="18"/>
        </w:rPr>
        <w:t>11</w:t>
      </w:r>
      <w:r w:rsidRPr="008132E4">
        <w:rPr>
          <w:noProof/>
          <w:sz w:val="18"/>
        </w:rPr>
        <w:fldChar w:fldCharType="end"/>
      </w:r>
    </w:p>
    <w:p w:rsidR="00BA6BAD" w:rsidRPr="008132E4" w:rsidRDefault="00BA6BAD">
      <w:pPr>
        <w:pStyle w:val="TOC7"/>
        <w:rPr>
          <w:rFonts w:asciiTheme="minorHAnsi" w:eastAsiaTheme="minorEastAsia" w:hAnsiTheme="minorHAnsi" w:cstheme="minorBidi"/>
          <w:noProof/>
          <w:kern w:val="0"/>
          <w:sz w:val="22"/>
          <w:szCs w:val="22"/>
        </w:rPr>
      </w:pPr>
      <w:r w:rsidRPr="008132E4">
        <w:rPr>
          <w:noProof/>
        </w:rPr>
        <w:t>Part</w:t>
      </w:r>
      <w:r w:rsidR="008132E4" w:rsidRPr="008132E4">
        <w:rPr>
          <w:noProof/>
        </w:rPr>
        <w:t> </w:t>
      </w:r>
      <w:r w:rsidRPr="008132E4">
        <w:rPr>
          <w:noProof/>
        </w:rPr>
        <w:t>9—Department of Veterans’ Affairs</w:t>
      </w:r>
      <w:r w:rsidRPr="008132E4">
        <w:rPr>
          <w:noProof/>
          <w:sz w:val="18"/>
        </w:rPr>
        <w:tab/>
      </w:r>
      <w:r w:rsidRPr="008132E4">
        <w:rPr>
          <w:noProof/>
          <w:sz w:val="18"/>
        </w:rPr>
        <w:fldChar w:fldCharType="begin"/>
      </w:r>
      <w:r w:rsidRPr="008132E4">
        <w:rPr>
          <w:noProof/>
          <w:sz w:val="18"/>
        </w:rPr>
        <w:instrText xml:space="preserve"> PAGEREF _Toc399425507 \h </w:instrText>
      </w:r>
      <w:r w:rsidRPr="008132E4">
        <w:rPr>
          <w:noProof/>
          <w:sz w:val="18"/>
        </w:rPr>
      </w:r>
      <w:r w:rsidRPr="008132E4">
        <w:rPr>
          <w:noProof/>
          <w:sz w:val="18"/>
        </w:rPr>
        <w:fldChar w:fldCharType="separate"/>
      </w:r>
      <w:r w:rsidR="00484CFF">
        <w:rPr>
          <w:noProof/>
          <w:sz w:val="18"/>
        </w:rPr>
        <w:t>12</w:t>
      </w:r>
      <w:r w:rsidRPr="008132E4">
        <w:rPr>
          <w:noProof/>
          <w:sz w:val="18"/>
        </w:rPr>
        <w:fldChar w:fldCharType="end"/>
      </w:r>
    </w:p>
    <w:p w:rsidR="00BA6BAD" w:rsidRPr="008132E4" w:rsidRDefault="00BA6BAD">
      <w:pPr>
        <w:pStyle w:val="TOC7"/>
        <w:rPr>
          <w:rFonts w:asciiTheme="minorHAnsi" w:eastAsiaTheme="minorEastAsia" w:hAnsiTheme="minorHAnsi" w:cstheme="minorBidi"/>
          <w:noProof/>
          <w:kern w:val="0"/>
          <w:sz w:val="22"/>
          <w:szCs w:val="22"/>
        </w:rPr>
      </w:pPr>
      <w:r w:rsidRPr="008132E4">
        <w:rPr>
          <w:noProof/>
        </w:rPr>
        <w:t>Part</w:t>
      </w:r>
      <w:r w:rsidR="008132E4" w:rsidRPr="008132E4">
        <w:rPr>
          <w:noProof/>
        </w:rPr>
        <w:t> </w:t>
      </w:r>
      <w:r w:rsidRPr="008132E4">
        <w:rPr>
          <w:noProof/>
        </w:rPr>
        <w:t>10—Other</w:t>
      </w:r>
      <w:r w:rsidRPr="008132E4">
        <w:rPr>
          <w:noProof/>
          <w:sz w:val="18"/>
        </w:rPr>
        <w:tab/>
      </w:r>
      <w:r w:rsidRPr="008132E4">
        <w:rPr>
          <w:noProof/>
          <w:sz w:val="18"/>
        </w:rPr>
        <w:fldChar w:fldCharType="begin"/>
      </w:r>
      <w:r w:rsidRPr="008132E4">
        <w:rPr>
          <w:noProof/>
          <w:sz w:val="18"/>
        </w:rPr>
        <w:instrText xml:space="preserve"> PAGEREF _Toc399425508 \h </w:instrText>
      </w:r>
      <w:r w:rsidRPr="008132E4">
        <w:rPr>
          <w:noProof/>
          <w:sz w:val="18"/>
        </w:rPr>
      </w:r>
      <w:r w:rsidRPr="008132E4">
        <w:rPr>
          <w:noProof/>
          <w:sz w:val="18"/>
        </w:rPr>
        <w:fldChar w:fldCharType="separate"/>
      </w:r>
      <w:r w:rsidR="00484CFF">
        <w:rPr>
          <w:noProof/>
          <w:sz w:val="18"/>
        </w:rPr>
        <w:t>13</w:t>
      </w:r>
      <w:r w:rsidRPr="008132E4">
        <w:rPr>
          <w:noProof/>
          <w:sz w:val="18"/>
        </w:rPr>
        <w:fldChar w:fldCharType="end"/>
      </w:r>
    </w:p>
    <w:p w:rsidR="00BA6BAD" w:rsidRPr="008132E4" w:rsidRDefault="00BA6BAD">
      <w:pPr>
        <w:pStyle w:val="TOC6"/>
        <w:rPr>
          <w:rFonts w:asciiTheme="minorHAnsi" w:eastAsiaTheme="minorEastAsia" w:hAnsiTheme="minorHAnsi" w:cstheme="minorBidi"/>
          <w:b w:val="0"/>
          <w:noProof/>
          <w:kern w:val="0"/>
          <w:sz w:val="22"/>
          <w:szCs w:val="22"/>
        </w:rPr>
      </w:pPr>
      <w:r w:rsidRPr="008132E4">
        <w:rPr>
          <w:noProof/>
        </w:rPr>
        <w:t>Schedule</w:t>
      </w:r>
      <w:r w:rsidR="008132E4" w:rsidRPr="008132E4">
        <w:rPr>
          <w:noProof/>
        </w:rPr>
        <w:t> </w:t>
      </w:r>
      <w:r w:rsidRPr="008132E4">
        <w:rPr>
          <w:noProof/>
        </w:rPr>
        <w:t>2—Repeals of amending and repealing instruments containing other provisions</w:t>
      </w:r>
      <w:r w:rsidRPr="008132E4">
        <w:rPr>
          <w:b w:val="0"/>
          <w:noProof/>
          <w:sz w:val="18"/>
        </w:rPr>
        <w:tab/>
      </w:r>
      <w:r w:rsidRPr="008132E4">
        <w:rPr>
          <w:b w:val="0"/>
          <w:noProof/>
          <w:sz w:val="18"/>
        </w:rPr>
        <w:fldChar w:fldCharType="begin"/>
      </w:r>
      <w:r w:rsidRPr="008132E4">
        <w:rPr>
          <w:b w:val="0"/>
          <w:noProof/>
          <w:sz w:val="18"/>
        </w:rPr>
        <w:instrText xml:space="preserve"> PAGEREF _Toc399425509 \h </w:instrText>
      </w:r>
      <w:r w:rsidRPr="008132E4">
        <w:rPr>
          <w:b w:val="0"/>
          <w:noProof/>
          <w:sz w:val="18"/>
        </w:rPr>
      </w:r>
      <w:r w:rsidRPr="008132E4">
        <w:rPr>
          <w:b w:val="0"/>
          <w:noProof/>
          <w:sz w:val="18"/>
        </w:rPr>
        <w:fldChar w:fldCharType="separate"/>
      </w:r>
      <w:r w:rsidR="00484CFF">
        <w:rPr>
          <w:b w:val="0"/>
          <w:noProof/>
          <w:sz w:val="18"/>
        </w:rPr>
        <w:t>14</w:t>
      </w:r>
      <w:r w:rsidRPr="008132E4">
        <w:rPr>
          <w:b w:val="0"/>
          <w:noProof/>
          <w:sz w:val="18"/>
        </w:rPr>
        <w:fldChar w:fldCharType="end"/>
      </w:r>
    </w:p>
    <w:p w:rsidR="00BA6BAD" w:rsidRPr="008132E4" w:rsidRDefault="00BA6BAD">
      <w:pPr>
        <w:pStyle w:val="TOC7"/>
        <w:rPr>
          <w:rFonts w:asciiTheme="minorHAnsi" w:eastAsiaTheme="minorEastAsia" w:hAnsiTheme="minorHAnsi" w:cstheme="minorBidi"/>
          <w:noProof/>
          <w:kern w:val="0"/>
          <w:sz w:val="22"/>
          <w:szCs w:val="22"/>
        </w:rPr>
      </w:pPr>
      <w:r w:rsidRPr="008132E4">
        <w:rPr>
          <w:noProof/>
        </w:rPr>
        <w:t>Part</w:t>
      </w:r>
      <w:r w:rsidR="008132E4" w:rsidRPr="008132E4">
        <w:rPr>
          <w:noProof/>
        </w:rPr>
        <w:t> </w:t>
      </w:r>
      <w:r w:rsidRPr="008132E4">
        <w:rPr>
          <w:noProof/>
        </w:rPr>
        <w:t>1—Attorney-General’s Department</w:t>
      </w:r>
      <w:r w:rsidRPr="008132E4">
        <w:rPr>
          <w:noProof/>
          <w:sz w:val="18"/>
        </w:rPr>
        <w:tab/>
      </w:r>
      <w:r w:rsidRPr="008132E4">
        <w:rPr>
          <w:noProof/>
          <w:sz w:val="18"/>
        </w:rPr>
        <w:fldChar w:fldCharType="begin"/>
      </w:r>
      <w:r w:rsidRPr="008132E4">
        <w:rPr>
          <w:noProof/>
          <w:sz w:val="18"/>
        </w:rPr>
        <w:instrText xml:space="preserve"> PAGEREF _Toc399425510 \h </w:instrText>
      </w:r>
      <w:r w:rsidRPr="008132E4">
        <w:rPr>
          <w:noProof/>
          <w:sz w:val="18"/>
        </w:rPr>
      </w:r>
      <w:r w:rsidRPr="008132E4">
        <w:rPr>
          <w:noProof/>
          <w:sz w:val="18"/>
        </w:rPr>
        <w:fldChar w:fldCharType="separate"/>
      </w:r>
      <w:r w:rsidR="00484CFF">
        <w:rPr>
          <w:noProof/>
          <w:sz w:val="18"/>
        </w:rPr>
        <w:t>14</w:t>
      </w:r>
      <w:r w:rsidRPr="008132E4">
        <w:rPr>
          <w:noProof/>
          <w:sz w:val="18"/>
        </w:rPr>
        <w:fldChar w:fldCharType="end"/>
      </w:r>
    </w:p>
    <w:p w:rsidR="00BA6BAD" w:rsidRPr="008132E4" w:rsidRDefault="00BA6BAD">
      <w:pPr>
        <w:pStyle w:val="TOC7"/>
        <w:rPr>
          <w:rFonts w:asciiTheme="minorHAnsi" w:eastAsiaTheme="minorEastAsia" w:hAnsiTheme="minorHAnsi" w:cstheme="minorBidi"/>
          <w:noProof/>
          <w:kern w:val="0"/>
          <w:sz w:val="22"/>
          <w:szCs w:val="22"/>
        </w:rPr>
      </w:pPr>
      <w:r w:rsidRPr="008132E4">
        <w:rPr>
          <w:noProof/>
        </w:rPr>
        <w:t>Part</w:t>
      </w:r>
      <w:r w:rsidR="008132E4" w:rsidRPr="008132E4">
        <w:rPr>
          <w:noProof/>
        </w:rPr>
        <w:t> </w:t>
      </w:r>
      <w:r w:rsidRPr="008132E4">
        <w:rPr>
          <w:noProof/>
        </w:rPr>
        <w:t>2—Department of Finance</w:t>
      </w:r>
      <w:r w:rsidRPr="008132E4">
        <w:rPr>
          <w:noProof/>
          <w:sz w:val="18"/>
        </w:rPr>
        <w:tab/>
      </w:r>
      <w:r w:rsidRPr="008132E4">
        <w:rPr>
          <w:noProof/>
          <w:sz w:val="18"/>
        </w:rPr>
        <w:fldChar w:fldCharType="begin"/>
      </w:r>
      <w:r w:rsidRPr="008132E4">
        <w:rPr>
          <w:noProof/>
          <w:sz w:val="18"/>
        </w:rPr>
        <w:instrText xml:space="preserve"> PAGEREF _Toc399425511 \h </w:instrText>
      </w:r>
      <w:r w:rsidRPr="008132E4">
        <w:rPr>
          <w:noProof/>
          <w:sz w:val="18"/>
        </w:rPr>
      </w:r>
      <w:r w:rsidRPr="008132E4">
        <w:rPr>
          <w:noProof/>
          <w:sz w:val="18"/>
        </w:rPr>
        <w:fldChar w:fldCharType="separate"/>
      </w:r>
      <w:r w:rsidR="00484CFF">
        <w:rPr>
          <w:noProof/>
          <w:sz w:val="18"/>
        </w:rPr>
        <w:t>15</w:t>
      </w:r>
      <w:r w:rsidRPr="008132E4">
        <w:rPr>
          <w:noProof/>
          <w:sz w:val="18"/>
        </w:rPr>
        <w:fldChar w:fldCharType="end"/>
      </w:r>
    </w:p>
    <w:p w:rsidR="00BA6BAD" w:rsidRPr="008132E4" w:rsidRDefault="00BA6BAD">
      <w:pPr>
        <w:pStyle w:val="TOC7"/>
        <w:rPr>
          <w:rFonts w:asciiTheme="minorHAnsi" w:eastAsiaTheme="minorEastAsia" w:hAnsiTheme="minorHAnsi" w:cstheme="minorBidi"/>
          <w:noProof/>
          <w:kern w:val="0"/>
          <w:sz w:val="22"/>
          <w:szCs w:val="22"/>
        </w:rPr>
      </w:pPr>
      <w:r w:rsidRPr="008132E4">
        <w:rPr>
          <w:noProof/>
        </w:rPr>
        <w:t>Part</w:t>
      </w:r>
      <w:r w:rsidR="008132E4" w:rsidRPr="008132E4">
        <w:rPr>
          <w:noProof/>
        </w:rPr>
        <w:t> </w:t>
      </w:r>
      <w:r w:rsidRPr="008132E4">
        <w:rPr>
          <w:noProof/>
        </w:rPr>
        <w:t>3—Department of Health</w:t>
      </w:r>
      <w:r w:rsidRPr="008132E4">
        <w:rPr>
          <w:noProof/>
          <w:sz w:val="18"/>
        </w:rPr>
        <w:tab/>
      </w:r>
      <w:r w:rsidRPr="008132E4">
        <w:rPr>
          <w:noProof/>
          <w:sz w:val="18"/>
        </w:rPr>
        <w:fldChar w:fldCharType="begin"/>
      </w:r>
      <w:r w:rsidRPr="008132E4">
        <w:rPr>
          <w:noProof/>
          <w:sz w:val="18"/>
        </w:rPr>
        <w:instrText xml:space="preserve"> PAGEREF _Toc399425512 \h </w:instrText>
      </w:r>
      <w:r w:rsidRPr="008132E4">
        <w:rPr>
          <w:noProof/>
          <w:sz w:val="18"/>
        </w:rPr>
      </w:r>
      <w:r w:rsidRPr="008132E4">
        <w:rPr>
          <w:noProof/>
          <w:sz w:val="18"/>
        </w:rPr>
        <w:fldChar w:fldCharType="separate"/>
      </w:r>
      <w:r w:rsidR="00484CFF">
        <w:rPr>
          <w:noProof/>
          <w:sz w:val="18"/>
        </w:rPr>
        <w:t>16</w:t>
      </w:r>
      <w:r w:rsidRPr="008132E4">
        <w:rPr>
          <w:noProof/>
          <w:sz w:val="18"/>
        </w:rPr>
        <w:fldChar w:fldCharType="end"/>
      </w:r>
    </w:p>
    <w:p w:rsidR="00BA6BAD" w:rsidRPr="008132E4" w:rsidRDefault="00BA6BAD">
      <w:pPr>
        <w:pStyle w:val="TOC7"/>
        <w:rPr>
          <w:rFonts w:asciiTheme="minorHAnsi" w:eastAsiaTheme="minorEastAsia" w:hAnsiTheme="minorHAnsi" w:cstheme="minorBidi"/>
          <w:noProof/>
          <w:kern w:val="0"/>
          <w:sz w:val="22"/>
          <w:szCs w:val="22"/>
        </w:rPr>
      </w:pPr>
      <w:r w:rsidRPr="008132E4">
        <w:rPr>
          <w:noProof/>
        </w:rPr>
        <w:t>Part</w:t>
      </w:r>
      <w:r w:rsidR="008132E4" w:rsidRPr="008132E4">
        <w:rPr>
          <w:noProof/>
        </w:rPr>
        <w:t> </w:t>
      </w:r>
      <w:r w:rsidRPr="008132E4">
        <w:rPr>
          <w:noProof/>
        </w:rPr>
        <w:t>4—Department of Infrastructure and Regional Development</w:t>
      </w:r>
      <w:r w:rsidRPr="008132E4">
        <w:rPr>
          <w:noProof/>
          <w:sz w:val="18"/>
        </w:rPr>
        <w:tab/>
      </w:r>
      <w:r w:rsidRPr="008132E4">
        <w:rPr>
          <w:noProof/>
          <w:sz w:val="18"/>
        </w:rPr>
        <w:fldChar w:fldCharType="begin"/>
      </w:r>
      <w:r w:rsidRPr="008132E4">
        <w:rPr>
          <w:noProof/>
          <w:sz w:val="18"/>
        </w:rPr>
        <w:instrText xml:space="preserve"> PAGEREF _Toc399425513 \h </w:instrText>
      </w:r>
      <w:r w:rsidRPr="008132E4">
        <w:rPr>
          <w:noProof/>
          <w:sz w:val="18"/>
        </w:rPr>
      </w:r>
      <w:r w:rsidRPr="008132E4">
        <w:rPr>
          <w:noProof/>
          <w:sz w:val="18"/>
        </w:rPr>
        <w:fldChar w:fldCharType="separate"/>
      </w:r>
      <w:r w:rsidR="00484CFF">
        <w:rPr>
          <w:noProof/>
          <w:sz w:val="18"/>
        </w:rPr>
        <w:t>17</w:t>
      </w:r>
      <w:r w:rsidRPr="008132E4">
        <w:rPr>
          <w:noProof/>
          <w:sz w:val="18"/>
        </w:rPr>
        <w:fldChar w:fldCharType="end"/>
      </w:r>
    </w:p>
    <w:p w:rsidR="00BA6BAD" w:rsidRPr="008132E4" w:rsidRDefault="00BA6BAD">
      <w:pPr>
        <w:pStyle w:val="TOC7"/>
        <w:rPr>
          <w:rFonts w:asciiTheme="minorHAnsi" w:eastAsiaTheme="minorEastAsia" w:hAnsiTheme="minorHAnsi" w:cstheme="minorBidi"/>
          <w:noProof/>
          <w:kern w:val="0"/>
          <w:sz w:val="22"/>
          <w:szCs w:val="22"/>
        </w:rPr>
      </w:pPr>
      <w:r w:rsidRPr="008132E4">
        <w:rPr>
          <w:noProof/>
        </w:rPr>
        <w:t>Part</w:t>
      </w:r>
      <w:r w:rsidR="008132E4" w:rsidRPr="008132E4">
        <w:rPr>
          <w:noProof/>
        </w:rPr>
        <w:t> </w:t>
      </w:r>
      <w:r w:rsidRPr="008132E4">
        <w:rPr>
          <w:noProof/>
        </w:rPr>
        <w:t>5—Department of the Treasury</w:t>
      </w:r>
      <w:r w:rsidRPr="008132E4">
        <w:rPr>
          <w:noProof/>
          <w:sz w:val="18"/>
        </w:rPr>
        <w:tab/>
      </w:r>
      <w:r w:rsidRPr="008132E4">
        <w:rPr>
          <w:noProof/>
          <w:sz w:val="18"/>
        </w:rPr>
        <w:fldChar w:fldCharType="begin"/>
      </w:r>
      <w:r w:rsidRPr="008132E4">
        <w:rPr>
          <w:noProof/>
          <w:sz w:val="18"/>
        </w:rPr>
        <w:instrText xml:space="preserve"> PAGEREF _Toc399425514 \h </w:instrText>
      </w:r>
      <w:r w:rsidRPr="008132E4">
        <w:rPr>
          <w:noProof/>
          <w:sz w:val="18"/>
        </w:rPr>
      </w:r>
      <w:r w:rsidRPr="008132E4">
        <w:rPr>
          <w:noProof/>
          <w:sz w:val="18"/>
        </w:rPr>
        <w:fldChar w:fldCharType="separate"/>
      </w:r>
      <w:r w:rsidR="00484CFF">
        <w:rPr>
          <w:noProof/>
          <w:sz w:val="18"/>
        </w:rPr>
        <w:t>18</w:t>
      </w:r>
      <w:r w:rsidRPr="008132E4">
        <w:rPr>
          <w:noProof/>
          <w:sz w:val="18"/>
        </w:rPr>
        <w:fldChar w:fldCharType="end"/>
      </w:r>
    </w:p>
    <w:p w:rsidR="00BA6BAD" w:rsidRPr="008132E4" w:rsidRDefault="00BA6BAD">
      <w:pPr>
        <w:pStyle w:val="TOC7"/>
        <w:rPr>
          <w:rFonts w:asciiTheme="minorHAnsi" w:eastAsiaTheme="minorEastAsia" w:hAnsiTheme="minorHAnsi" w:cstheme="minorBidi"/>
          <w:noProof/>
          <w:kern w:val="0"/>
          <w:sz w:val="22"/>
          <w:szCs w:val="22"/>
        </w:rPr>
      </w:pPr>
      <w:r w:rsidRPr="008132E4">
        <w:rPr>
          <w:noProof/>
        </w:rPr>
        <w:t>Part</w:t>
      </w:r>
      <w:r w:rsidR="008132E4" w:rsidRPr="008132E4">
        <w:rPr>
          <w:noProof/>
        </w:rPr>
        <w:t> </w:t>
      </w:r>
      <w:r w:rsidRPr="008132E4">
        <w:rPr>
          <w:noProof/>
        </w:rPr>
        <w:t>6—Department of Veterans’ Affairs</w:t>
      </w:r>
      <w:r w:rsidRPr="008132E4">
        <w:rPr>
          <w:noProof/>
          <w:sz w:val="18"/>
        </w:rPr>
        <w:tab/>
      </w:r>
      <w:r w:rsidRPr="008132E4">
        <w:rPr>
          <w:noProof/>
          <w:sz w:val="18"/>
        </w:rPr>
        <w:fldChar w:fldCharType="begin"/>
      </w:r>
      <w:r w:rsidRPr="008132E4">
        <w:rPr>
          <w:noProof/>
          <w:sz w:val="18"/>
        </w:rPr>
        <w:instrText xml:space="preserve"> PAGEREF _Toc399425515 \h </w:instrText>
      </w:r>
      <w:r w:rsidRPr="008132E4">
        <w:rPr>
          <w:noProof/>
          <w:sz w:val="18"/>
        </w:rPr>
      </w:r>
      <w:r w:rsidRPr="008132E4">
        <w:rPr>
          <w:noProof/>
          <w:sz w:val="18"/>
        </w:rPr>
        <w:fldChar w:fldCharType="separate"/>
      </w:r>
      <w:r w:rsidR="00484CFF">
        <w:rPr>
          <w:noProof/>
          <w:sz w:val="18"/>
        </w:rPr>
        <w:t>19</w:t>
      </w:r>
      <w:r w:rsidRPr="008132E4">
        <w:rPr>
          <w:noProof/>
          <w:sz w:val="18"/>
        </w:rPr>
        <w:fldChar w:fldCharType="end"/>
      </w:r>
    </w:p>
    <w:p w:rsidR="00BA6BAD" w:rsidRPr="008132E4" w:rsidRDefault="00BA6BAD">
      <w:pPr>
        <w:pStyle w:val="TOC7"/>
        <w:rPr>
          <w:rFonts w:asciiTheme="minorHAnsi" w:eastAsiaTheme="minorEastAsia" w:hAnsiTheme="minorHAnsi" w:cstheme="minorBidi"/>
          <w:noProof/>
          <w:kern w:val="0"/>
          <w:sz w:val="22"/>
          <w:szCs w:val="22"/>
        </w:rPr>
      </w:pPr>
      <w:r w:rsidRPr="008132E4">
        <w:rPr>
          <w:noProof/>
        </w:rPr>
        <w:t>Part</w:t>
      </w:r>
      <w:r w:rsidR="008132E4" w:rsidRPr="008132E4">
        <w:rPr>
          <w:noProof/>
        </w:rPr>
        <w:t> </w:t>
      </w:r>
      <w:r w:rsidRPr="008132E4">
        <w:rPr>
          <w:noProof/>
        </w:rPr>
        <w:t>7—Other</w:t>
      </w:r>
      <w:r w:rsidRPr="008132E4">
        <w:rPr>
          <w:noProof/>
          <w:sz w:val="18"/>
        </w:rPr>
        <w:tab/>
      </w:r>
      <w:r w:rsidRPr="008132E4">
        <w:rPr>
          <w:noProof/>
          <w:sz w:val="18"/>
        </w:rPr>
        <w:fldChar w:fldCharType="begin"/>
      </w:r>
      <w:r w:rsidRPr="008132E4">
        <w:rPr>
          <w:noProof/>
          <w:sz w:val="18"/>
        </w:rPr>
        <w:instrText xml:space="preserve"> PAGEREF _Toc399425516 \h </w:instrText>
      </w:r>
      <w:r w:rsidRPr="008132E4">
        <w:rPr>
          <w:noProof/>
          <w:sz w:val="18"/>
        </w:rPr>
      </w:r>
      <w:r w:rsidRPr="008132E4">
        <w:rPr>
          <w:noProof/>
          <w:sz w:val="18"/>
        </w:rPr>
        <w:fldChar w:fldCharType="separate"/>
      </w:r>
      <w:r w:rsidR="00484CFF">
        <w:rPr>
          <w:noProof/>
          <w:sz w:val="18"/>
        </w:rPr>
        <w:t>20</w:t>
      </w:r>
      <w:r w:rsidRPr="008132E4">
        <w:rPr>
          <w:noProof/>
          <w:sz w:val="18"/>
        </w:rPr>
        <w:fldChar w:fldCharType="end"/>
      </w:r>
    </w:p>
    <w:p w:rsidR="00BA6BAD" w:rsidRPr="008132E4" w:rsidRDefault="00BA6BAD">
      <w:pPr>
        <w:pStyle w:val="TOC6"/>
        <w:rPr>
          <w:rFonts w:asciiTheme="minorHAnsi" w:eastAsiaTheme="minorEastAsia" w:hAnsiTheme="minorHAnsi" w:cstheme="minorBidi"/>
          <w:b w:val="0"/>
          <w:noProof/>
          <w:kern w:val="0"/>
          <w:sz w:val="22"/>
          <w:szCs w:val="22"/>
        </w:rPr>
      </w:pPr>
      <w:r w:rsidRPr="008132E4">
        <w:rPr>
          <w:noProof/>
        </w:rPr>
        <w:t>Schedule</w:t>
      </w:r>
      <w:r w:rsidR="008132E4" w:rsidRPr="008132E4">
        <w:rPr>
          <w:noProof/>
        </w:rPr>
        <w:t> </w:t>
      </w:r>
      <w:r w:rsidRPr="008132E4">
        <w:rPr>
          <w:noProof/>
        </w:rPr>
        <w:t>3—Repeals of other redundant instruments</w:t>
      </w:r>
      <w:r w:rsidRPr="008132E4">
        <w:rPr>
          <w:b w:val="0"/>
          <w:noProof/>
          <w:sz w:val="18"/>
        </w:rPr>
        <w:tab/>
      </w:r>
      <w:r w:rsidRPr="008132E4">
        <w:rPr>
          <w:b w:val="0"/>
          <w:noProof/>
          <w:sz w:val="18"/>
        </w:rPr>
        <w:fldChar w:fldCharType="begin"/>
      </w:r>
      <w:r w:rsidRPr="008132E4">
        <w:rPr>
          <w:b w:val="0"/>
          <w:noProof/>
          <w:sz w:val="18"/>
        </w:rPr>
        <w:instrText xml:space="preserve"> PAGEREF _Toc399425517 \h </w:instrText>
      </w:r>
      <w:r w:rsidRPr="008132E4">
        <w:rPr>
          <w:b w:val="0"/>
          <w:noProof/>
          <w:sz w:val="18"/>
        </w:rPr>
      </w:r>
      <w:r w:rsidRPr="008132E4">
        <w:rPr>
          <w:b w:val="0"/>
          <w:noProof/>
          <w:sz w:val="18"/>
        </w:rPr>
        <w:fldChar w:fldCharType="separate"/>
      </w:r>
      <w:r w:rsidR="00484CFF">
        <w:rPr>
          <w:b w:val="0"/>
          <w:noProof/>
          <w:sz w:val="18"/>
        </w:rPr>
        <w:t>21</w:t>
      </w:r>
      <w:r w:rsidRPr="008132E4">
        <w:rPr>
          <w:b w:val="0"/>
          <w:noProof/>
          <w:sz w:val="18"/>
        </w:rPr>
        <w:fldChar w:fldCharType="end"/>
      </w:r>
    </w:p>
    <w:p w:rsidR="00BA6BAD" w:rsidRPr="008132E4" w:rsidRDefault="00BA6BAD">
      <w:pPr>
        <w:pStyle w:val="TOC7"/>
        <w:rPr>
          <w:rFonts w:asciiTheme="minorHAnsi" w:eastAsiaTheme="minorEastAsia" w:hAnsiTheme="minorHAnsi" w:cstheme="minorBidi"/>
          <w:noProof/>
          <w:kern w:val="0"/>
          <w:sz w:val="22"/>
          <w:szCs w:val="22"/>
        </w:rPr>
      </w:pPr>
      <w:r w:rsidRPr="008132E4">
        <w:rPr>
          <w:noProof/>
        </w:rPr>
        <w:t>Part</w:t>
      </w:r>
      <w:r w:rsidR="008132E4" w:rsidRPr="008132E4">
        <w:rPr>
          <w:noProof/>
        </w:rPr>
        <w:t> </w:t>
      </w:r>
      <w:r w:rsidRPr="008132E4">
        <w:rPr>
          <w:noProof/>
        </w:rPr>
        <w:t>1—Attorney-General’s Department</w:t>
      </w:r>
      <w:r w:rsidRPr="008132E4">
        <w:rPr>
          <w:noProof/>
          <w:sz w:val="18"/>
        </w:rPr>
        <w:tab/>
      </w:r>
      <w:r w:rsidRPr="008132E4">
        <w:rPr>
          <w:noProof/>
          <w:sz w:val="18"/>
        </w:rPr>
        <w:fldChar w:fldCharType="begin"/>
      </w:r>
      <w:r w:rsidRPr="008132E4">
        <w:rPr>
          <w:noProof/>
          <w:sz w:val="18"/>
        </w:rPr>
        <w:instrText xml:space="preserve"> PAGEREF _Toc399425518 \h </w:instrText>
      </w:r>
      <w:r w:rsidRPr="008132E4">
        <w:rPr>
          <w:noProof/>
          <w:sz w:val="18"/>
        </w:rPr>
      </w:r>
      <w:r w:rsidRPr="008132E4">
        <w:rPr>
          <w:noProof/>
          <w:sz w:val="18"/>
        </w:rPr>
        <w:fldChar w:fldCharType="separate"/>
      </w:r>
      <w:r w:rsidR="00484CFF">
        <w:rPr>
          <w:noProof/>
          <w:sz w:val="18"/>
        </w:rPr>
        <w:t>21</w:t>
      </w:r>
      <w:r w:rsidRPr="008132E4">
        <w:rPr>
          <w:noProof/>
          <w:sz w:val="18"/>
        </w:rPr>
        <w:fldChar w:fldCharType="end"/>
      </w:r>
    </w:p>
    <w:p w:rsidR="00BA6BAD" w:rsidRPr="008132E4" w:rsidRDefault="00BA6BAD">
      <w:pPr>
        <w:pStyle w:val="TOC7"/>
        <w:rPr>
          <w:rFonts w:asciiTheme="minorHAnsi" w:eastAsiaTheme="minorEastAsia" w:hAnsiTheme="minorHAnsi" w:cstheme="minorBidi"/>
          <w:noProof/>
          <w:kern w:val="0"/>
          <w:sz w:val="22"/>
          <w:szCs w:val="22"/>
        </w:rPr>
      </w:pPr>
      <w:r w:rsidRPr="008132E4">
        <w:rPr>
          <w:noProof/>
        </w:rPr>
        <w:t>Part</w:t>
      </w:r>
      <w:r w:rsidR="008132E4" w:rsidRPr="008132E4">
        <w:rPr>
          <w:noProof/>
        </w:rPr>
        <w:t> </w:t>
      </w:r>
      <w:r w:rsidRPr="008132E4">
        <w:rPr>
          <w:noProof/>
        </w:rPr>
        <w:t>2—Department of Agriculture</w:t>
      </w:r>
      <w:r w:rsidRPr="008132E4">
        <w:rPr>
          <w:noProof/>
          <w:sz w:val="18"/>
        </w:rPr>
        <w:tab/>
      </w:r>
      <w:r w:rsidRPr="008132E4">
        <w:rPr>
          <w:noProof/>
          <w:sz w:val="18"/>
        </w:rPr>
        <w:fldChar w:fldCharType="begin"/>
      </w:r>
      <w:r w:rsidRPr="008132E4">
        <w:rPr>
          <w:noProof/>
          <w:sz w:val="18"/>
        </w:rPr>
        <w:instrText xml:space="preserve"> PAGEREF _Toc399425519 \h </w:instrText>
      </w:r>
      <w:r w:rsidRPr="008132E4">
        <w:rPr>
          <w:noProof/>
          <w:sz w:val="18"/>
        </w:rPr>
      </w:r>
      <w:r w:rsidRPr="008132E4">
        <w:rPr>
          <w:noProof/>
          <w:sz w:val="18"/>
        </w:rPr>
        <w:fldChar w:fldCharType="separate"/>
      </w:r>
      <w:r w:rsidR="00484CFF">
        <w:rPr>
          <w:noProof/>
          <w:sz w:val="18"/>
        </w:rPr>
        <w:t>23</w:t>
      </w:r>
      <w:r w:rsidRPr="008132E4">
        <w:rPr>
          <w:noProof/>
          <w:sz w:val="18"/>
        </w:rPr>
        <w:fldChar w:fldCharType="end"/>
      </w:r>
    </w:p>
    <w:p w:rsidR="00BA6BAD" w:rsidRPr="008132E4" w:rsidRDefault="00BA6BAD">
      <w:pPr>
        <w:pStyle w:val="TOC7"/>
        <w:rPr>
          <w:rFonts w:asciiTheme="minorHAnsi" w:eastAsiaTheme="minorEastAsia" w:hAnsiTheme="minorHAnsi" w:cstheme="minorBidi"/>
          <w:noProof/>
          <w:kern w:val="0"/>
          <w:sz w:val="22"/>
          <w:szCs w:val="22"/>
        </w:rPr>
      </w:pPr>
      <w:r w:rsidRPr="008132E4">
        <w:rPr>
          <w:noProof/>
        </w:rPr>
        <w:t>Part</w:t>
      </w:r>
      <w:r w:rsidR="008132E4" w:rsidRPr="008132E4">
        <w:rPr>
          <w:noProof/>
        </w:rPr>
        <w:t> </w:t>
      </w:r>
      <w:r w:rsidRPr="008132E4">
        <w:rPr>
          <w:noProof/>
        </w:rPr>
        <w:t>3—Department of Communications</w:t>
      </w:r>
      <w:r w:rsidRPr="008132E4">
        <w:rPr>
          <w:noProof/>
          <w:sz w:val="18"/>
        </w:rPr>
        <w:tab/>
      </w:r>
      <w:r w:rsidRPr="008132E4">
        <w:rPr>
          <w:noProof/>
          <w:sz w:val="18"/>
        </w:rPr>
        <w:fldChar w:fldCharType="begin"/>
      </w:r>
      <w:r w:rsidRPr="008132E4">
        <w:rPr>
          <w:noProof/>
          <w:sz w:val="18"/>
        </w:rPr>
        <w:instrText xml:space="preserve"> PAGEREF _Toc399425520 \h </w:instrText>
      </w:r>
      <w:r w:rsidRPr="008132E4">
        <w:rPr>
          <w:noProof/>
          <w:sz w:val="18"/>
        </w:rPr>
      </w:r>
      <w:r w:rsidRPr="008132E4">
        <w:rPr>
          <w:noProof/>
          <w:sz w:val="18"/>
        </w:rPr>
        <w:fldChar w:fldCharType="separate"/>
      </w:r>
      <w:r w:rsidR="00484CFF">
        <w:rPr>
          <w:noProof/>
          <w:sz w:val="18"/>
        </w:rPr>
        <w:t>24</w:t>
      </w:r>
      <w:r w:rsidRPr="008132E4">
        <w:rPr>
          <w:noProof/>
          <w:sz w:val="18"/>
        </w:rPr>
        <w:fldChar w:fldCharType="end"/>
      </w:r>
    </w:p>
    <w:p w:rsidR="00BA6BAD" w:rsidRPr="008132E4" w:rsidRDefault="00BA6BAD">
      <w:pPr>
        <w:pStyle w:val="TOC7"/>
        <w:rPr>
          <w:rFonts w:asciiTheme="minorHAnsi" w:eastAsiaTheme="minorEastAsia" w:hAnsiTheme="minorHAnsi" w:cstheme="minorBidi"/>
          <w:noProof/>
          <w:kern w:val="0"/>
          <w:sz w:val="22"/>
          <w:szCs w:val="22"/>
        </w:rPr>
      </w:pPr>
      <w:r w:rsidRPr="008132E4">
        <w:rPr>
          <w:noProof/>
        </w:rPr>
        <w:t>Part</w:t>
      </w:r>
      <w:r w:rsidR="008132E4" w:rsidRPr="008132E4">
        <w:rPr>
          <w:noProof/>
        </w:rPr>
        <w:t> </w:t>
      </w:r>
      <w:r w:rsidRPr="008132E4">
        <w:rPr>
          <w:noProof/>
        </w:rPr>
        <w:t>4—Department of Education</w:t>
      </w:r>
      <w:r w:rsidRPr="008132E4">
        <w:rPr>
          <w:noProof/>
          <w:sz w:val="18"/>
        </w:rPr>
        <w:tab/>
      </w:r>
      <w:r w:rsidRPr="008132E4">
        <w:rPr>
          <w:noProof/>
          <w:sz w:val="18"/>
        </w:rPr>
        <w:fldChar w:fldCharType="begin"/>
      </w:r>
      <w:r w:rsidRPr="008132E4">
        <w:rPr>
          <w:noProof/>
          <w:sz w:val="18"/>
        </w:rPr>
        <w:instrText xml:space="preserve"> PAGEREF _Toc399425521 \h </w:instrText>
      </w:r>
      <w:r w:rsidRPr="008132E4">
        <w:rPr>
          <w:noProof/>
          <w:sz w:val="18"/>
        </w:rPr>
      </w:r>
      <w:r w:rsidRPr="008132E4">
        <w:rPr>
          <w:noProof/>
          <w:sz w:val="18"/>
        </w:rPr>
        <w:fldChar w:fldCharType="separate"/>
      </w:r>
      <w:r w:rsidR="00484CFF">
        <w:rPr>
          <w:noProof/>
          <w:sz w:val="18"/>
        </w:rPr>
        <w:t>25</w:t>
      </w:r>
      <w:r w:rsidRPr="008132E4">
        <w:rPr>
          <w:noProof/>
          <w:sz w:val="18"/>
        </w:rPr>
        <w:fldChar w:fldCharType="end"/>
      </w:r>
    </w:p>
    <w:p w:rsidR="00BA6BAD" w:rsidRPr="008132E4" w:rsidRDefault="00BA6BAD">
      <w:pPr>
        <w:pStyle w:val="TOC7"/>
        <w:rPr>
          <w:rFonts w:asciiTheme="minorHAnsi" w:eastAsiaTheme="minorEastAsia" w:hAnsiTheme="minorHAnsi" w:cstheme="minorBidi"/>
          <w:noProof/>
          <w:kern w:val="0"/>
          <w:sz w:val="22"/>
          <w:szCs w:val="22"/>
        </w:rPr>
      </w:pPr>
      <w:r w:rsidRPr="008132E4">
        <w:rPr>
          <w:noProof/>
        </w:rPr>
        <w:t>Part</w:t>
      </w:r>
      <w:r w:rsidR="008132E4" w:rsidRPr="008132E4">
        <w:rPr>
          <w:noProof/>
        </w:rPr>
        <w:t> </w:t>
      </w:r>
      <w:r w:rsidRPr="008132E4">
        <w:rPr>
          <w:noProof/>
        </w:rPr>
        <w:t>5—Department of Employment</w:t>
      </w:r>
      <w:r w:rsidRPr="008132E4">
        <w:rPr>
          <w:noProof/>
          <w:sz w:val="18"/>
        </w:rPr>
        <w:tab/>
      </w:r>
      <w:r w:rsidRPr="008132E4">
        <w:rPr>
          <w:noProof/>
          <w:sz w:val="18"/>
        </w:rPr>
        <w:fldChar w:fldCharType="begin"/>
      </w:r>
      <w:r w:rsidRPr="008132E4">
        <w:rPr>
          <w:noProof/>
          <w:sz w:val="18"/>
        </w:rPr>
        <w:instrText xml:space="preserve"> PAGEREF _Toc399425522 \h </w:instrText>
      </w:r>
      <w:r w:rsidRPr="008132E4">
        <w:rPr>
          <w:noProof/>
          <w:sz w:val="18"/>
        </w:rPr>
      </w:r>
      <w:r w:rsidRPr="008132E4">
        <w:rPr>
          <w:noProof/>
          <w:sz w:val="18"/>
        </w:rPr>
        <w:fldChar w:fldCharType="separate"/>
      </w:r>
      <w:r w:rsidR="00484CFF">
        <w:rPr>
          <w:noProof/>
          <w:sz w:val="18"/>
        </w:rPr>
        <w:t>28</w:t>
      </w:r>
      <w:r w:rsidRPr="008132E4">
        <w:rPr>
          <w:noProof/>
          <w:sz w:val="18"/>
        </w:rPr>
        <w:fldChar w:fldCharType="end"/>
      </w:r>
    </w:p>
    <w:p w:rsidR="00BA6BAD" w:rsidRPr="008132E4" w:rsidRDefault="00BA6BAD">
      <w:pPr>
        <w:pStyle w:val="TOC7"/>
        <w:rPr>
          <w:rFonts w:asciiTheme="minorHAnsi" w:eastAsiaTheme="minorEastAsia" w:hAnsiTheme="minorHAnsi" w:cstheme="minorBidi"/>
          <w:noProof/>
          <w:kern w:val="0"/>
          <w:sz w:val="22"/>
          <w:szCs w:val="22"/>
        </w:rPr>
      </w:pPr>
      <w:r w:rsidRPr="008132E4">
        <w:rPr>
          <w:noProof/>
        </w:rPr>
        <w:t>Part</w:t>
      </w:r>
      <w:r w:rsidR="008132E4" w:rsidRPr="008132E4">
        <w:rPr>
          <w:noProof/>
        </w:rPr>
        <w:t> </w:t>
      </w:r>
      <w:r w:rsidRPr="008132E4">
        <w:rPr>
          <w:noProof/>
        </w:rPr>
        <w:t>6—Department of Finance</w:t>
      </w:r>
      <w:r w:rsidRPr="008132E4">
        <w:rPr>
          <w:noProof/>
          <w:sz w:val="18"/>
        </w:rPr>
        <w:tab/>
      </w:r>
      <w:r w:rsidRPr="008132E4">
        <w:rPr>
          <w:noProof/>
          <w:sz w:val="18"/>
        </w:rPr>
        <w:fldChar w:fldCharType="begin"/>
      </w:r>
      <w:r w:rsidRPr="008132E4">
        <w:rPr>
          <w:noProof/>
          <w:sz w:val="18"/>
        </w:rPr>
        <w:instrText xml:space="preserve"> PAGEREF _Toc399425523 \h </w:instrText>
      </w:r>
      <w:r w:rsidRPr="008132E4">
        <w:rPr>
          <w:noProof/>
          <w:sz w:val="18"/>
        </w:rPr>
      </w:r>
      <w:r w:rsidRPr="008132E4">
        <w:rPr>
          <w:noProof/>
          <w:sz w:val="18"/>
        </w:rPr>
        <w:fldChar w:fldCharType="separate"/>
      </w:r>
      <w:r w:rsidR="00484CFF">
        <w:rPr>
          <w:noProof/>
          <w:sz w:val="18"/>
        </w:rPr>
        <w:t>29</w:t>
      </w:r>
      <w:r w:rsidRPr="008132E4">
        <w:rPr>
          <w:noProof/>
          <w:sz w:val="18"/>
        </w:rPr>
        <w:fldChar w:fldCharType="end"/>
      </w:r>
    </w:p>
    <w:p w:rsidR="00BA6BAD" w:rsidRPr="008132E4" w:rsidRDefault="00BA6BAD">
      <w:pPr>
        <w:pStyle w:val="TOC7"/>
        <w:rPr>
          <w:rFonts w:asciiTheme="minorHAnsi" w:eastAsiaTheme="minorEastAsia" w:hAnsiTheme="minorHAnsi" w:cstheme="minorBidi"/>
          <w:noProof/>
          <w:kern w:val="0"/>
          <w:sz w:val="22"/>
          <w:szCs w:val="22"/>
        </w:rPr>
      </w:pPr>
      <w:r w:rsidRPr="008132E4">
        <w:rPr>
          <w:noProof/>
        </w:rPr>
        <w:t>Part</w:t>
      </w:r>
      <w:r w:rsidR="008132E4" w:rsidRPr="008132E4">
        <w:rPr>
          <w:noProof/>
        </w:rPr>
        <w:t> </w:t>
      </w:r>
      <w:r w:rsidRPr="008132E4">
        <w:rPr>
          <w:noProof/>
        </w:rPr>
        <w:t>7—Department of Health</w:t>
      </w:r>
      <w:r w:rsidRPr="008132E4">
        <w:rPr>
          <w:noProof/>
          <w:sz w:val="18"/>
        </w:rPr>
        <w:tab/>
      </w:r>
      <w:r w:rsidRPr="008132E4">
        <w:rPr>
          <w:noProof/>
          <w:sz w:val="18"/>
        </w:rPr>
        <w:fldChar w:fldCharType="begin"/>
      </w:r>
      <w:r w:rsidRPr="008132E4">
        <w:rPr>
          <w:noProof/>
          <w:sz w:val="18"/>
        </w:rPr>
        <w:instrText xml:space="preserve"> PAGEREF _Toc399425524 \h </w:instrText>
      </w:r>
      <w:r w:rsidRPr="008132E4">
        <w:rPr>
          <w:noProof/>
          <w:sz w:val="18"/>
        </w:rPr>
      </w:r>
      <w:r w:rsidRPr="008132E4">
        <w:rPr>
          <w:noProof/>
          <w:sz w:val="18"/>
        </w:rPr>
        <w:fldChar w:fldCharType="separate"/>
      </w:r>
      <w:r w:rsidR="00484CFF">
        <w:rPr>
          <w:noProof/>
          <w:sz w:val="18"/>
        </w:rPr>
        <w:t>32</w:t>
      </w:r>
      <w:r w:rsidRPr="008132E4">
        <w:rPr>
          <w:noProof/>
          <w:sz w:val="18"/>
        </w:rPr>
        <w:fldChar w:fldCharType="end"/>
      </w:r>
    </w:p>
    <w:p w:rsidR="00BA6BAD" w:rsidRPr="008132E4" w:rsidRDefault="00BA6BAD">
      <w:pPr>
        <w:pStyle w:val="TOC7"/>
        <w:rPr>
          <w:rFonts w:asciiTheme="minorHAnsi" w:eastAsiaTheme="minorEastAsia" w:hAnsiTheme="minorHAnsi" w:cstheme="minorBidi"/>
          <w:noProof/>
          <w:kern w:val="0"/>
          <w:sz w:val="22"/>
          <w:szCs w:val="22"/>
        </w:rPr>
      </w:pPr>
      <w:r w:rsidRPr="008132E4">
        <w:rPr>
          <w:noProof/>
        </w:rPr>
        <w:t>Part</w:t>
      </w:r>
      <w:r w:rsidR="008132E4" w:rsidRPr="008132E4">
        <w:rPr>
          <w:noProof/>
        </w:rPr>
        <w:t> </w:t>
      </w:r>
      <w:r w:rsidRPr="008132E4">
        <w:rPr>
          <w:noProof/>
        </w:rPr>
        <w:t>8—Department of Human Services</w:t>
      </w:r>
      <w:r w:rsidRPr="008132E4">
        <w:rPr>
          <w:noProof/>
          <w:sz w:val="18"/>
        </w:rPr>
        <w:tab/>
      </w:r>
      <w:r w:rsidRPr="008132E4">
        <w:rPr>
          <w:noProof/>
          <w:sz w:val="18"/>
        </w:rPr>
        <w:fldChar w:fldCharType="begin"/>
      </w:r>
      <w:r w:rsidRPr="008132E4">
        <w:rPr>
          <w:noProof/>
          <w:sz w:val="18"/>
        </w:rPr>
        <w:instrText xml:space="preserve"> PAGEREF _Toc399425525 \h </w:instrText>
      </w:r>
      <w:r w:rsidRPr="008132E4">
        <w:rPr>
          <w:noProof/>
          <w:sz w:val="18"/>
        </w:rPr>
      </w:r>
      <w:r w:rsidRPr="008132E4">
        <w:rPr>
          <w:noProof/>
          <w:sz w:val="18"/>
        </w:rPr>
        <w:fldChar w:fldCharType="separate"/>
      </w:r>
      <w:r w:rsidR="00484CFF">
        <w:rPr>
          <w:noProof/>
          <w:sz w:val="18"/>
        </w:rPr>
        <w:t>33</w:t>
      </w:r>
      <w:r w:rsidRPr="008132E4">
        <w:rPr>
          <w:noProof/>
          <w:sz w:val="18"/>
        </w:rPr>
        <w:fldChar w:fldCharType="end"/>
      </w:r>
    </w:p>
    <w:p w:rsidR="00BA6BAD" w:rsidRPr="008132E4" w:rsidRDefault="00BA6BAD">
      <w:pPr>
        <w:pStyle w:val="TOC7"/>
        <w:rPr>
          <w:rFonts w:asciiTheme="minorHAnsi" w:eastAsiaTheme="minorEastAsia" w:hAnsiTheme="minorHAnsi" w:cstheme="minorBidi"/>
          <w:noProof/>
          <w:kern w:val="0"/>
          <w:sz w:val="22"/>
          <w:szCs w:val="22"/>
        </w:rPr>
      </w:pPr>
      <w:r w:rsidRPr="008132E4">
        <w:rPr>
          <w:noProof/>
        </w:rPr>
        <w:t>Part</w:t>
      </w:r>
      <w:r w:rsidR="008132E4" w:rsidRPr="008132E4">
        <w:rPr>
          <w:noProof/>
        </w:rPr>
        <w:t> </w:t>
      </w:r>
      <w:r w:rsidRPr="008132E4">
        <w:rPr>
          <w:noProof/>
        </w:rPr>
        <w:t>9—Department of Immigration and Border Protection</w:t>
      </w:r>
      <w:r w:rsidRPr="008132E4">
        <w:rPr>
          <w:noProof/>
          <w:sz w:val="18"/>
        </w:rPr>
        <w:tab/>
      </w:r>
      <w:r w:rsidRPr="008132E4">
        <w:rPr>
          <w:noProof/>
          <w:sz w:val="18"/>
        </w:rPr>
        <w:fldChar w:fldCharType="begin"/>
      </w:r>
      <w:r w:rsidRPr="008132E4">
        <w:rPr>
          <w:noProof/>
          <w:sz w:val="18"/>
        </w:rPr>
        <w:instrText xml:space="preserve"> PAGEREF _Toc399425526 \h </w:instrText>
      </w:r>
      <w:r w:rsidRPr="008132E4">
        <w:rPr>
          <w:noProof/>
          <w:sz w:val="18"/>
        </w:rPr>
      </w:r>
      <w:r w:rsidRPr="008132E4">
        <w:rPr>
          <w:noProof/>
          <w:sz w:val="18"/>
        </w:rPr>
        <w:fldChar w:fldCharType="separate"/>
      </w:r>
      <w:r w:rsidR="00484CFF">
        <w:rPr>
          <w:noProof/>
          <w:sz w:val="18"/>
        </w:rPr>
        <w:t>34</w:t>
      </w:r>
      <w:r w:rsidRPr="008132E4">
        <w:rPr>
          <w:noProof/>
          <w:sz w:val="18"/>
        </w:rPr>
        <w:fldChar w:fldCharType="end"/>
      </w:r>
    </w:p>
    <w:p w:rsidR="00BA6BAD" w:rsidRPr="008132E4" w:rsidRDefault="00BA6BAD">
      <w:pPr>
        <w:pStyle w:val="TOC7"/>
        <w:rPr>
          <w:rFonts w:asciiTheme="minorHAnsi" w:eastAsiaTheme="minorEastAsia" w:hAnsiTheme="minorHAnsi" w:cstheme="minorBidi"/>
          <w:noProof/>
          <w:kern w:val="0"/>
          <w:sz w:val="22"/>
          <w:szCs w:val="22"/>
        </w:rPr>
      </w:pPr>
      <w:r w:rsidRPr="008132E4">
        <w:rPr>
          <w:noProof/>
        </w:rPr>
        <w:t>Part</w:t>
      </w:r>
      <w:r w:rsidR="008132E4" w:rsidRPr="008132E4">
        <w:rPr>
          <w:noProof/>
        </w:rPr>
        <w:t> </w:t>
      </w:r>
      <w:r w:rsidRPr="008132E4">
        <w:rPr>
          <w:noProof/>
        </w:rPr>
        <w:t>10—Department of Industry</w:t>
      </w:r>
      <w:r w:rsidRPr="008132E4">
        <w:rPr>
          <w:noProof/>
          <w:sz w:val="18"/>
        </w:rPr>
        <w:tab/>
      </w:r>
      <w:r w:rsidRPr="008132E4">
        <w:rPr>
          <w:noProof/>
          <w:sz w:val="18"/>
        </w:rPr>
        <w:fldChar w:fldCharType="begin"/>
      </w:r>
      <w:r w:rsidRPr="008132E4">
        <w:rPr>
          <w:noProof/>
          <w:sz w:val="18"/>
        </w:rPr>
        <w:instrText xml:space="preserve"> PAGEREF _Toc399425527 \h </w:instrText>
      </w:r>
      <w:r w:rsidRPr="008132E4">
        <w:rPr>
          <w:noProof/>
          <w:sz w:val="18"/>
        </w:rPr>
      </w:r>
      <w:r w:rsidRPr="008132E4">
        <w:rPr>
          <w:noProof/>
          <w:sz w:val="18"/>
        </w:rPr>
        <w:fldChar w:fldCharType="separate"/>
      </w:r>
      <w:r w:rsidR="00484CFF">
        <w:rPr>
          <w:noProof/>
          <w:sz w:val="18"/>
        </w:rPr>
        <w:t>35</w:t>
      </w:r>
      <w:r w:rsidRPr="008132E4">
        <w:rPr>
          <w:noProof/>
          <w:sz w:val="18"/>
        </w:rPr>
        <w:fldChar w:fldCharType="end"/>
      </w:r>
    </w:p>
    <w:p w:rsidR="00BA6BAD" w:rsidRPr="008132E4" w:rsidRDefault="00BA6BAD">
      <w:pPr>
        <w:pStyle w:val="TOC7"/>
        <w:rPr>
          <w:rFonts w:asciiTheme="minorHAnsi" w:eastAsiaTheme="minorEastAsia" w:hAnsiTheme="minorHAnsi" w:cstheme="minorBidi"/>
          <w:noProof/>
          <w:kern w:val="0"/>
          <w:sz w:val="22"/>
          <w:szCs w:val="22"/>
        </w:rPr>
      </w:pPr>
      <w:r w:rsidRPr="008132E4">
        <w:rPr>
          <w:noProof/>
        </w:rPr>
        <w:t>Part</w:t>
      </w:r>
      <w:r w:rsidR="008132E4" w:rsidRPr="008132E4">
        <w:rPr>
          <w:noProof/>
        </w:rPr>
        <w:t> </w:t>
      </w:r>
      <w:r w:rsidRPr="008132E4">
        <w:rPr>
          <w:noProof/>
        </w:rPr>
        <w:t>11—Department of Infrastructure and Regional Development</w:t>
      </w:r>
      <w:r w:rsidRPr="008132E4">
        <w:rPr>
          <w:noProof/>
          <w:sz w:val="18"/>
        </w:rPr>
        <w:tab/>
      </w:r>
      <w:r w:rsidRPr="008132E4">
        <w:rPr>
          <w:noProof/>
          <w:sz w:val="18"/>
        </w:rPr>
        <w:fldChar w:fldCharType="begin"/>
      </w:r>
      <w:r w:rsidRPr="008132E4">
        <w:rPr>
          <w:noProof/>
          <w:sz w:val="18"/>
        </w:rPr>
        <w:instrText xml:space="preserve"> PAGEREF _Toc399425528 \h </w:instrText>
      </w:r>
      <w:r w:rsidRPr="008132E4">
        <w:rPr>
          <w:noProof/>
          <w:sz w:val="18"/>
        </w:rPr>
      </w:r>
      <w:r w:rsidRPr="008132E4">
        <w:rPr>
          <w:noProof/>
          <w:sz w:val="18"/>
        </w:rPr>
        <w:fldChar w:fldCharType="separate"/>
      </w:r>
      <w:r w:rsidR="00484CFF">
        <w:rPr>
          <w:noProof/>
          <w:sz w:val="18"/>
        </w:rPr>
        <w:t>36</w:t>
      </w:r>
      <w:r w:rsidRPr="008132E4">
        <w:rPr>
          <w:noProof/>
          <w:sz w:val="18"/>
        </w:rPr>
        <w:fldChar w:fldCharType="end"/>
      </w:r>
    </w:p>
    <w:p w:rsidR="00BA6BAD" w:rsidRPr="008132E4" w:rsidRDefault="00BA6BAD">
      <w:pPr>
        <w:pStyle w:val="TOC7"/>
        <w:rPr>
          <w:rFonts w:asciiTheme="minorHAnsi" w:eastAsiaTheme="minorEastAsia" w:hAnsiTheme="minorHAnsi" w:cstheme="minorBidi"/>
          <w:noProof/>
          <w:kern w:val="0"/>
          <w:sz w:val="22"/>
          <w:szCs w:val="22"/>
        </w:rPr>
      </w:pPr>
      <w:r w:rsidRPr="008132E4">
        <w:rPr>
          <w:noProof/>
        </w:rPr>
        <w:t>Part</w:t>
      </w:r>
      <w:r w:rsidR="008132E4" w:rsidRPr="008132E4">
        <w:rPr>
          <w:noProof/>
        </w:rPr>
        <w:t> </w:t>
      </w:r>
      <w:r w:rsidRPr="008132E4">
        <w:rPr>
          <w:noProof/>
        </w:rPr>
        <w:t>12—Department of Social Services</w:t>
      </w:r>
      <w:r w:rsidRPr="008132E4">
        <w:rPr>
          <w:noProof/>
          <w:sz w:val="18"/>
        </w:rPr>
        <w:tab/>
      </w:r>
      <w:r w:rsidRPr="008132E4">
        <w:rPr>
          <w:noProof/>
          <w:sz w:val="18"/>
        </w:rPr>
        <w:fldChar w:fldCharType="begin"/>
      </w:r>
      <w:r w:rsidRPr="008132E4">
        <w:rPr>
          <w:noProof/>
          <w:sz w:val="18"/>
        </w:rPr>
        <w:instrText xml:space="preserve"> PAGEREF _Toc399425529 \h </w:instrText>
      </w:r>
      <w:r w:rsidRPr="008132E4">
        <w:rPr>
          <w:noProof/>
          <w:sz w:val="18"/>
        </w:rPr>
      </w:r>
      <w:r w:rsidRPr="008132E4">
        <w:rPr>
          <w:noProof/>
          <w:sz w:val="18"/>
        </w:rPr>
        <w:fldChar w:fldCharType="separate"/>
      </w:r>
      <w:r w:rsidR="00484CFF">
        <w:rPr>
          <w:noProof/>
          <w:sz w:val="18"/>
        </w:rPr>
        <w:t>38</w:t>
      </w:r>
      <w:r w:rsidRPr="008132E4">
        <w:rPr>
          <w:noProof/>
          <w:sz w:val="18"/>
        </w:rPr>
        <w:fldChar w:fldCharType="end"/>
      </w:r>
    </w:p>
    <w:p w:rsidR="00BA6BAD" w:rsidRPr="008132E4" w:rsidRDefault="00BA6BAD">
      <w:pPr>
        <w:pStyle w:val="TOC7"/>
        <w:rPr>
          <w:rFonts w:asciiTheme="minorHAnsi" w:eastAsiaTheme="minorEastAsia" w:hAnsiTheme="minorHAnsi" w:cstheme="minorBidi"/>
          <w:noProof/>
          <w:kern w:val="0"/>
          <w:sz w:val="22"/>
          <w:szCs w:val="22"/>
        </w:rPr>
      </w:pPr>
      <w:r w:rsidRPr="008132E4">
        <w:rPr>
          <w:noProof/>
        </w:rPr>
        <w:t>Part</w:t>
      </w:r>
      <w:r w:rsidR="008132E4" w:rsidRPr="008132E4">
        <w:rPr>
          <w:noProof/>
        </w:rPr>
        <w:t> </w:t>
      </w:r>
      <w:r w:rsidRPr="008132E4">
        <w:rPr>
          <w:noProof/>
        </w:rPr>
        <w:t>13—Department of the Environment</w:t>
      </w:r>
      <w:r w:rsidRPr="008132E4">
        <w:rPr>
          <w:noProof/>
          <w:sz w:val="18"/>
        </w:rPr>
        <w:tab/>
      </w:r>
      <w:r w:rsidRPr="008132E4">
        <w:rPr>
          <w:noProof/>
          <w:sz w:val="18"/>
        </w:rPr>
        <w:fldChar w:fldCharType="begin"/>
      </w:r>
      <w:r w:rsidRPr="008132E4">
        <w:rPr>
          <w:noProof/>
          <w:sz w:val="18"/>
        </w:rPr>
        <w:instrText xml:space="preserve"> PAGEREF _Toc399425530 \h </w:instrText>
      </w:r>
      <w:r w:rsidRPr="008132E4">
        <w:rPr>
          <w:noProof/>
          <w:sz w:val="18"/>
        </w:rPr>
      </w:r>
      <w:r w:rsidRPr="008132E4">
        <w:rPr>
          <w:noProof/>
          <w:sz w:val="18"/>
        </w:rPr>
        <w:fldChar w:fldCharType="separate"/>
      </w:r>
      <w:r w:rsidR="00484CFF">
        <w:rPr>
          <w:noProof/>
          <w:sz w:val="18"/>
        </w:rPr>
        <w:t>41</w:t>
      </w:r>
      <w:r w:rsidRPr="008132E4">
        <w:rPr>
          <w:noProof/>
          <w:sz w:val="18"/>
        </w:rPr>
        <w:fldChar w:fldCharType="end"/>
      </w:r>
    </w:p>
    <w:p w:rsidR="00BA6BAD" w:rsidRPr="008132E4" w:rsidRDefault="00BA6BAD">
      <w:pPr>
        <w:pStyle w:val="TOC7"/>
        <w:rPr>
          <w:rFonts w:asciiTheme="minorHAnsi" w:eastAsiaTheme="minorEastAsia" w:hAnsiTheme="minorHAnsi" w:cstheme="minorBidi"/>
          <w:noProof/>
          <w:kern w:val="0"/>
          <w:sz w:val="22"/>
          <w:szCs w:val="22"/>
        </w:rPr>
      </w:pPr>
      <w:r w:rsidRPr="008132E4">
        <w:rPr>
          <w:noProof/>
        </w:rPr>
        <w:t>Part</w:t>
      </w:r>
      <w:r w:rsidR="008132E4" w:rsidRPr="008132E4">
        <w:rPr>
          <w:noProof/>
        </w:rPr>
        <w:t> </w:t>
      </w:r>
      <w:r w:rsidRPr="008132E4">
        <w:rPr>
          <w:noProof/>
        </w:rPr>
        <w:t>14—Department of the Treasury</w:t>
      </w:r>
      <w:r w:rsidRPr="008132E4">
        <w:rPr>
          <w:noProof/>
          <w:sz w:val="18"/>
        </w:rPr>
        <w:tab/>
      </w:r>
      <w:r w:rsidRPr="008132E4">
        <w:rPr>
          <w:noProof/>
          <w:sz w:val="18"/>
        </w:rPr>
        <w:fldChar w:fldCharType="begin"/>
      </w:r>
      <w:r w:rsidRPr="008132E4">
        <w:rPr>
          <w:noProof/>
          <w:sz w:val="18"/>
        </w:rPr>
        <w:instrText xml:space="preserve"> PAGEREF _Toc399425531 \h </w:instrText>
      </w:r>
      <w:r w:rsidRPr="008132E4">
        <w:rPr>
          <w:noProof/>
          <w:sz w:val="18"/>
        </w:rPr>
      </w:r>
      <w:r w:rsidRPr="008132E4">
        <w:rPr>
          <w:noProof/>
          <w:sz w:val="18"/>
        </w:rPr>
        <w:fldChar w:fldCharType="separate"/>
      </w:r>
      <w:r w:rsidR="00484CFF">
        <w:rPr>
          <w:noProof/>
          <w:sz w:val="18"/>
        </w:rPr>
        <w:t>42</w:t>
      </w:r>
      <w:r w:rsidRPr="008132E4">
        <w:rPr>
          <w:noProof/>
          <w:sz w:val="18"/>
        </w:rPr>
        <w:fldChar w:fldCharType="end"/>
      </w:r>
    </w:p>
    <w:p w:rsidR="00BA6BAD" w:rsidRPr="008132E4" w:rsidRDefault="00BA6BAD">
      <w:pPr>
        <w:pStyle w:val="TOC6"/>
        <w:rPr>
          <w:rFonts w:asciiTheme="minorHAnsi" w:eastAsiaTheme="minorEastAsia" w:hAnsiTheme="minorHAnsi" w:cstheme="minorBidi"/>
          <w:b w:val="0"/>
          <w:noProof/>
          <w:kern w:val="0"/>
          <w:sz w:val="22"/>
          <w:szCs w:val="22"/>
        </w:rPr>
      </w:pPr>
      <w:r w:rsidRPr="008132E4">
        <w:rPr>
          <w:noProof/>
        </w:rPr>
        <w:t>Schedule</w:t>
      </w:r>
      <w:r w:rsidR="008132E4" w:rsidRPr="008132E4">
        <w:rPr>
          <w:noProof/>
        </w:rPr>
        <w:t> </w:t>
      </w:r>
      <w:r w:rsidRPr="008132E4">
        <w:rPr>
          <w:noProof/>
        </w:rPr>
        <w:t>4—Repeals of provisions of instruments</w:t>
      </w:r>
      <w:r w:rsidRPr="008132E4">
        <w:rPr>
          <w:b w:val="0"/>
          <w:noProof/>
          <w:sz w:val="18"/>
        </w:rPr>
        <w:tab/>
      </w:r>
      <w:r w:rsidRPr="008132E4">
        <w:rPr>
          <w:b w:val="0"/>
          <w:noProof/>
          <w:sz w:val="18"/>
        </w:rPr>
        <w:fldChar w:fldCharType="begin"/>
      </w:r>
      <w:r w:rsidRPr="008132E4">
        <w:rPr>
          <w:b w:val="0"/>
          <w:noProof/>
          <w:sz w:val="18"/>
        </w:rPr>
        <w:instrText xml:space="preserve"> PAGEREF _Toc399425532 \h </w:instrText>
      </w:r>
      <w:r w:rsidRPr="008132E4">
        <w:rPr>
          <w:b w:val="0"/>
          <w:noProof/>
          <w:sz w:val="18"/>
        </w:rPr>
      </w:r>
      <w:r w:rsidRPr="008132E4">
        <w:rPr>
          <w:b w:val="0"/>
          <w:noProof/>
          <w:sz w:val="18"/>
        </w:rPr>
        <w:fldChar w:fldCharType="separate"/>
      </w:r>
      <w:r w:rsidR="00484CFF">
        <w:rPr>
          <w:b w:val="0"/>
          <w:noProof/>
          <w:sz w:val="18"/>
        </w:rPr>
        <w:t>44</w:t>
      </w:r>
      <w:r w:rsidRPr="008132E4">
        <w:rPr>
          <w:b w:val="0"/>
          <w:noProof/>
          <w:sz w:val="18"/>
        </w:rPr>
        <w:fldChar w:fldCharType="end"/>
      </w:r>
    </w:p>
    <w:p w:rsidR="00BA6BAD" w:rsidRPr="008132E4" w:rsidRDefault="00BA6BAD">
      <w:pPr>
        <w:pStyle w:val="TOC7"/>
        <w:rPr>
          <w:rFonts w:asciiTheme="minorHAnsi" w:eastAsiaTheme="minorEastAsia" w:hAnsiTheme="minorHAnsi" w:cstheme="minorBidi"/>
          <w:noProof/>
          <w:kern w:val="0"/>
          <w:sz w:val="22"/>
          <w:szCs w:val="22"/>
        </w:rPr>
      </w:pPr>
      <w:r w:rsidRPr="008132E4">
        <w:rPr>
          <w:noProof/>
        </w:rPr>
        <w:t>Part</w:t>
      </w:r>
      <w:r w:rsidR="008132E4" w:rsidRPr="008132E4">
        <w:rPr>
          <w:noProof/>
        </w:rPr>
        <w:t> </w:t>
      </w:r>
      <w:r w:rsidRPr="008132E4">
        <w:rPr>
          <w:noProof/>
        </w:rPr>
        <w:t>1—Department of Communications</w:t>
      </w:r>
      <w:r w:rsidRPr="008132E4">
        <w:rPr>
          <w:noProof/>
          <w:sz w:val="18"/>
        </w:rPr>
        <w:tab/>
      </w:r>
      <w:r w:rsidRPr="008132E4">
        <w:rPr>
          <w:noProof/>
          <w:sz w:val="18"/>
        </w:rPr>
        <w:fldChar w:fldCharType="begin"/>
      </w:r>
      <w:r w:rsidRPr="008132E4">
        <w:rPr>
          <w:noProof/>
          <w:sz w:val="18"/>
        </w:rPr>
        <w:instrText xml:space="preserve"> PAGEREF _Toc399425533 \h </w:instrText>
      </w:r>
      <w:r w:rsidRPr="008132E4">
        <w:rPr>
          <w:noProof/>
          <w:sz w:val="18"/>
        </w:rPr>
      </w:r>
      <w:r w:rsidRPr="008132E4">
        <w:rPr>
          <w:noProof/>
          <w:sz w:val="18"/>
        </w:rPr>
        <w:fldChar w:fldCharType="separate"/>
      </w:r>
      <w:r w:rsidR="00484CFF">
        <w:rPr>
          <w:noProof/>
          <w:sz w:val="18"/>
        </w:rPr>
        <w:t>44</w:t>
      </w:r>
      <w:r w:rsidRPr="008132E4">
        <w:rPr>
          <w:noProof/>
          <w:sz w:val="18"/>
        </w:rPr>
        <w:fldChar w:fldCharType="end"/>
      </w:r>
    </w:p>
    <w:p w:rsidR="00BA6BAD" w:rsidRPr="008132E4" w:rsidRDefault="00BA6BAD">
      <w:pPr>
        <w:pStyle w:val="TOC9"/>
        <w:rPr>
          <w:rFonts w:asciiTheme="minorHAnsi" w:eastAsiaTheme="minorEastAsia" w:hAnsiTheme="minorHAnsi" w:cstheme="minorBidi"/>
          <w:i w:val="0"/>
          <w:noProof/>
          <w:kern w:val="0"/>
          <w:sz w:val="22"/>
          <w:szCs w:val="22"/>
        </w:rPr>
      </w:pPr>
      <w:r w:rsidRPr="008132E4">
        <w:rPr>
          <w:noProof/>
        </w:rPr>
        <w:t>Radiocommunications Regulations</w:t>
      </w:r>
      <w:r w:rsidR="008132E4" w:rsidRPr="008132E4">
        <w:rPr>
          <w:noProof/>
        </w:rPr>
        <w:t> </w:t>
      </w:r>
      <w:r w:rsidRPr="008132E4">
        <w:rPr>
          <w:noProof/>
        </w:rPr>
        <w:t xml:space="preserve">1993 (FRLI identifier </w:t>
      </w:r>
      <w:r w:rsidRPr="008132E4">
        <w:rPr>
          <w:bCs/>
          <w:noProof/>
          <w:u w:val="single"/>
        </w:rPr>
        <w:t>F1996B00087</w:t>
      </w:r>
      <w:r w:rsidRPr="008132E4">
        <w:rPr>
          <w:bCs/>
          <w:noProof/>
        </w:rPr>
        <w:t>)</w:t>
      </w:r>
      <w:r w:rsidRPr="008132E4">
        <w:rPr>
          <w:i w:val="0"/>
          <w:noProof/>
          <w:sz w:val="18"/>
        </w:rPr>
        <w:tab/>
      </w:r>
      <w:r w:rsidRPr="008132E4">
        <w:rPr>
          <w:i w:val="0"/>
          <w:noProof/>
          <w:sz w:val="18"/>
        </w:rPr>
        <w:fldChar w:fldCharType="begin"/>
      </w:r>
      <w:r w:rsidRPr="008132E4">
        <w:rPr>
          <w:i w:val="0"/>
          <w:noProof/>
          <w:sz w:val="18"/>
        </w:rPr>
        <w:instrText xml:space="preserve"> PAGEREF _Toc399425534 \h </w:instrText>
      </w:r>
      <w:r w:rsidRPr="008132E4">
        <w:rPr>
          <w:i w:val="0"/>
          <w:noProof/>
          <w:sz w:val="18"/>
        </w:rPr>
      </w:r>
      <w:r w:rsidRPr="008132E4">
        <w:rPr>
          <w:i w:val="0"/>
          <w:noProof/>
          <w:sz w:val="18"/>
        </w:rPr>
        <w:fldChar w:fldCharType="separate"/>
      </w:r>
      <w:r w:rsidR="00484CFF">
        <w:rPr>
          <w:i w:val="0"/>
          <w:noProof/>
          <w:sz w:val="18"/>
        </w:rPr>
        <w:t>44</w:t>
      </w:r>
      <w:r w:rsidRPr="008132E4">
        <w:rPr>
          <w:i w:val="0"/>
          <w:noProof/>
          <w:sz w:val="18"/>
        </w:rPr>
        <w:fldChar w:fldCharType="end"/>
      </w:r>
    </w:p>
    <w:p w:rsidR="00BA6BAD" w:rsidRPr="008132E4" w:rsidRDefault="00BA6BAD">
      <w:pPr>
        <w:pStyle w:val="TOC7"/>
        <w:rPr>
          <w:rFonts w:asciiTheme="minorHAnsi" w:eastAsiaTheme="minorEastAsia" w:hAnsiTheme="minorHAnsi" w:cstheme="minorBidi"/>
          <w:noProof/>
          <w:kern w:val="0"/>
          <w:sz w:val="22"/>
          <w:szCs w:val="22"/>
        </w:rPr>
      </w:pPr>
      <w:r w:rsidRPr="008132E4">
        <w:rPr>
          <w:noProof/>
        </w:rPr>
        <w:t>Part</w:t>
      </w:r>
      <w:r w:rsidR="008132E4" w:rsidRPr="008132E4">
        <w:rPr>
          <w:noProof/>
        </w:rPr>
        <w:t> </w:t>
      </w:r>
      <w:r w:rsidRPr="008132E4">
        <w:rPr>
          <w:noProof/>
        </w:rPr>
        <w:t>2—Department of the Environment</w:t>
      </w:r>
      <w:r w:rsidRPr="008132E4">
        <w:rPr>
          <w:noProof/>
          <w:sz w:val="18"/>
        </w:rPr>
        <w:tab/>
      </w:r>
      <w:r w:rsidRPr="008132E4">
        <w:rPr>
          <w:noProof/>
          <w:sz w:val="18"/>
        </w:rPr>
        <w:fldChar w:fldCharType="begin"/>
      </w:r>
      <w:r w:rsidRPr="008132E4">
        <w:rPr>
          <w:noProof/>
          <w:sz w:val="18"/>
        </w:rPr>
        <w:instrText xml:space="preserve"> PAGEREF _Toc399425535 \h </w:instrText>
      </w:r>
      <w:r w:rsidRPr="008132E4">
        <w:rPr>
          <w:noProof/>
          <w:sz w:val="18"/>
        </w:rPr>
      </w:r>
      <w:r w:rsidRPr="008132E4">
        <w:rPr>
          <w:noProof/>
          <w:sz w:val="18"/>
        </w:rPr>
        <w:fldChar w:fldCharType="separate"/>
      </w:r>
      <w:r w:rsidR="00484CFF">
        <w:rPr>
          <w:noProof/>
          <w:sz w:val="18"/>
        </w:rPr>
        <w:t>45</w:t>
      </w:r>
      <w:r w:rsidRPr="008132E4">
        <w:rPr>
          <w:noProof/>
          <w:sz w:val="18"/>
        </w:rPr>
        <w:fldChar w:fldCharType="end"/>
      </w:r>
    </w:p>
    <w:p w:rsidR="00BA6BAD" w:rsidRPr="008132E4" w:rsidRDefault="00BA6BAD">
      <w:pPr>
        <w:pStyle w:val="TOC9"/>
        <w:rPr>
          <w:rFonts w:asciiTheme="minorHAnsi" w:eastAsiaTheme="minorEastAsia" w:hAnsiTheme="minorHAnsi" w:cstheme="minorBidi"/>
          <w:i w:val="0"/>
          <w:noProof/>
          <w:kern w:val="0"/>
          <w:sz w:val="22"/>
          <w:szCs w:val="22"/>
        </w:rPr>
      </w:pPr>
      <w:r w:rsidRPr="008132E4">
        <w:rPr>
          <w:noProof/>
        </w:rPr>
        <w:t xml:space="preserve">Environment Protection and Management Ordinance 1987 made under the Heard Island and McDonald Islands Act 1953 (FRLI identifier </w:t>
      </w:r>
      <w:r w:rsidRPr="008132E4">
        <w:rPr>
          <w:bCs/>
          <w:noProof/>
          <w:u w:val="single"/>
        </w:rPr>
        <w:t>F2007B00567</w:t>
      </w:r>
      <w:r w:rsidRPr="008132E4">
        <w:rPr>
          <w:bCs/>
          <w:noProof/>
        </w:rPr>
        <w:t>)</w:t>
      </w:r>
      <w:r w:rsidRPr="008132E4">
        <w:rPr>
          <w:i w:val="0"/>
          <w:noProof/>
          <w:sz w:val="18"/>
        </w:rPr>
        <w:tab/>
      </w:r>
      <w:r w:rsidRPr="008132E4">
        <w:rPr>
          <w:i w:val="0"/>
          <w:noProof/>
          <w:sz w:val="18"/>
        </w:rPr>
        <w:fldChar w:fldCharType="begin"/>
      </w:r>
      <w:r w:rsidRPr="008132E4">
        <w:rPr>
          <w:i w:val="0"/>
          <w:noProof/>
          <w:sz w:val="18"/>
        </w:rPr>
        <w:instrText xml:space="preserve"> PAGEREF _Toc399425536 \h </w:instrText>
      </w:r>
      <w:r w:rsidRPr="008132E4">
        <w:rPr>
          <w:i w:val="0"/>
          <w:noProof/>
          <w:sz w:val="18"/>
        </w:rPr>
      </w:r>
      <w:r w:rsidRPr="008132E4">
        <w:rPr>
          <w:i w:val="0"/>
          <w:noProof/>
          <w:sz w:val="18"/>
        </w:rPr>
        <w:fldChar w:fldCharType="separate"/>
      </w:r>
      <w:r w:rsidR="00484CFF">
        <w:rPr>
          <w:i w:val="0"/>
          <w:noProof/>
          <w:sz w:val="18"/>
        </w:rPr>
        <w:t>45</w:t>
      </w:r>
      <w:r w:rsidRPr="008132E4">
        <w:rPr>
          <w:i w:val="0"/>
          <w:noProof/>
          <w:sz w:val="18"/>
        </w:rPr>
        <w:fldChar w:fldCharType="end"/>
      </w:r>
    </w:p>
    <w:p w:rsidR="00715914" w:rsidRPr="008132E4" w:rsidRDefault="00BA6BAD" w:rsidP="00715914">
      <w:pPr>
        <w:sectPr w:rsidR="00715914" w:rsidRPr="008132E4" w:rsidSect="00620235">
          <w:headerReference w:type="even" r:id="rId16"/>
          <w:headerReference w:type="default" r:id="rId17"/>
          <w:footerReference w:type="even" r:id="rId18"/>
          <w:footerReference w:type="default" r:id="rId19"/>
          <w:headerReference w:type="first" r:id="rId20"/>
          <w:pgSz w:w="11907" w:h="16839"/>
          <w:pgMar w:top="2234" w:right="2410" w:bottom="4253" w:left="2410" w:header="720" w:footer="3402" w:gutter="0"/>
          <w:pgNumType w:fmt="lowerRoman" w:start="1"/>
          <w:cols w:space="708"/>
          <w:docGrid w:linePitch="360"/>
        </w:sectPr>
      </w:pPr>
      <w:r w:rsidRPr="008132E4">
        <w:fldChar w:fldCharType="end"/>
      </w:r>
    </w:p>
    <w:p w:rsidR="00715914" w:rsidRPr="008132E4" w:rsidRDefault="00715914" w:rsidP="00715914">
      <w:pPr>
        <w:pStyle w:val="ActHead5"/>
      </w:pPr>
      <w:bookmarkStart w:id="4" w:name="_Toc399425489"/>
      <w:r w:rsidRPr="008132E4">
        <w:rPr>
          <w:rStyle w:val="CharSectno"/>
        </w:rPr>
        <w:lastRenderedPageBreak/>
        <w:t>1</w:t>
      </w:r>
      <w:r w:rsidRPr="008132E4">
        <w:t xml:space="preserve">  </w:t>
      </w:r>
      <w:r w:rsidR="00CE493D" w:rsidRPr="008132E4">
        <w:t xml:space="preserve">Name of </w:t>
      </w:r>
      <w:r w:rsidR="00804DA0" w:rsidRPr="008132E4">
        <w:t>regulation</w:t>
      </w:r>
      <w:bookmarkEnd w:id="4"/>
    </w:p>
    <w:p w:rsidR="00715914" w:rsidRPr="008132E4" w:rsidRDefault="00715914" w:rsidP="00715914">
      <w:pPr>
        <w:pStyle w:val="subsection"/>
      </w:pPr>
      <w:r w:rsidRPr="008132E4">
        <w:tab/>
      </w:r>
      <w:r w:rsidRPr="008132E4">
        <w:tab/>
        <w:t xml:space="preserve">This </w:t>
      </w:r>
      <w:r w:rsidR="00315109" w:rsidRPr="008132E4">
        <w:t>regulation</w:t>
      </w:r>
      <w:r w:rsidRPr="008132E4">
        <w:t xml:space="preserve"> </w:t>
      </w:r>
      <w:r w:rsidR="00CE493D" w:rsidRPr="008132E4">
        <w:t xml:space="preserve">is the </w:t>
      </w:r>
      <w:bookmarkStart w:id="5" w:name="BKCheck15B_4"/>
      <w:bookmarkEnd w:id="5"/>
      <w:r w:rsidR="00CE038B" w:rsidRPr="008132E4">
        <w:rPr>
          <w:i/>
        </w:rPr>
        <w:fldChar w:fldCharType="begin"/>
      </w:r>
      <w:r w:rsidR="00CE038B" w:rsidRPr="008132E4">
        <w:rPr>
          <w:i/>
        </w:rPr>
        <w:instrText xml:space="preserve"> STYLEREF  ShortT </w:instrText>
      </w:r>
      <w:r w:rsidR="00CE038B" w:rsidRPr="008132E4">
        <w:rPr>
          <w:i/>
        </w:rPr>
        <w:fldChar w:fldCharType="separate"/>
      </w:r>
      <w:r w:rsidR="00484CFF">
        <w:rPr>
          <w:i/>
          <w:noProof/>
        </w:rPr>
        <w:t>Spent and Redundant Instruments Repeal Regulation 2014 (No. 2)</w:t>
      </w:r>
      <w:r w:rsidR="00CE038B" w:rsidRPr="008132E4">
        <w:rPr>
          <w:i/>
        </w:rPr>
        <w:fldChar w:fldCharType="end"/>
      </w:r>
      <w:r w:rsidRPr="008132E4">
        <w:t>.</w:t>
      </w:r>
    </w:p>
    <w:p w:rsidR="00715914" w:rsidRPr="008132E4" w:rsidRDefault="00715914" w:rsidP="00715914">
      <w:pPr>
        <w:pStyle w:val="ActHead5"/>
      </w:pPr>
      <w:bookmarkStart w:id="6" w:name="_Toc399425490"/>
      <w:r w:rsidRPr="008132E4">
        <w:rPr>
          <w:rStyle w:val="CharSectno"/>
        </w:rPr>
        <w:t>2</w:t>
      </w:r>
      <w:r w:rsidRPr="008132E4">
        <w:t xml:space="preserve">  Commencement</w:t>
      </w:r>
      <w:bookmarkEnd w:id="6"/>
    </w:p>
    <w:p w:rsidR="007E163D" w:rsidRPr="008132E4" w:rsidRDefault="00CE493D" w:rsidP="00CE493D">
      <w:pPr>
        <w:pStyle w:val="subsection"/>
      </w:pPr>
      <w:bookmarkStart w:id="7" w:name="_GoBack"/>
      <w:r w:rsidRPr="008132E4">
        <w:tab/>
      </w:r>
      <w:r w:rsidRPr="008132E4">
        <w:tab/>
        <w:t xml:space="preserve">This </w:t>
      </w:r>
      <w:r w:rsidR="00315109" w:rsidRPr="008132E4">
        <w:t>regulation</w:t>
      </w:r>
      <w:r w:rsidRPr="008132E4">
        <w:t xml:space="preserve"> commences on the </w:t>
      </w:r>
      <w:r w:rsidR="00315109" w:rsidRPr="008132E4">
        <w:t>day after it is registered</w:t>
      </w:r>
      <w:r w:rsidR="000019A2" w:rsidRPr="008132E4">
        <w:t>.</w:t>
      </w:r>
      <w:bookmarkEnd w:id="7"/>
    </w:p>
    <w:p w:rsidR="00CE493D" w:rsidRPr="008132E4" w:rsidRDefault="00E85C54" w:rsidP="00E85C54">
      <w:pPr>
        <w:pStyle w:val="ActHead5"/>
      </w:pPr>
      <w:bookmarkStart w:id="8" w:name="_Toc399425491"/>
      <w:r w:rsidRPr="008132E4">
        <w:rPr>
          <w:rStyle w:val="CharSectno"/>
        </w:rPr>
        <w:t>3</w:t>
      </w:r>
      <w:r w:rsidRPr="008132E4">
        <w:t xml:space="preserve">  Authority</w:t>
      </w:r>
      <w:bookmarkEnd w:id="8"/>
    </w:p>
    <w:p w:rsidR="007A6816" w:rsidRPr="008132E4" w:rsidRDefault="00E85C54" w:rsidP="00E85C54">
      <w:pPr>
        <w:pStyle w:val="subsection"/>
      </w:pPr>
      <w:r w:rsidRPr="008132E4">
        <w:tab/>
      </w:r>
      <w:r w:rsidRPr="008132E4">
        <w:tab/>
        <w:t xml:space="preserve">This </w:t>
      </w:r>
      <w:r w:rsidR="00315109" w:rsidRPr="008132E4">
        <w:t>regulation</w:t>
      </w:r>
      <w:r w:rsidRPr="008132E4">
        <w:t xml:space="preserve"> is made under </w:t>
      </w:r>
      <w:r w:rsidR="001B39BC" w:rsidRPr="008132E4">
        <w:t xml:space="preserve">the </w:t>
      </w:r>
      <w:r w:rsidR="00315109" w:rsidRPr="008132E4">
        <w:rPr>
          <w:i/>
        </w:rPr>
        <w:t>Legislative Instruments Act 2003</w:t>
      </w:r>
      <w:r w:rsidR="00EC01C1" w:rsidRPr="008132E4">
        <w:t>.</w:t>
      </w:r>
    </w:p>
    <w:p w:rsidR="00315109" w:rsidRPr="008132E4" w:rsidRDefault="00315109" w:rsidP="00315109">
      <w:pPr>
        <w:pStyle w:val="ActHead5"/>
      </w:pPr>
      <w:bookmarkStart w:id="9" w:name="_Toc399425492"/>
      <w:r w:rsidRPr="008132E4">
        <w:rPr>
          <w:rStyle w:val="CharSectno"/>
        </w:rPr>
        <w:t>4</w:t>
      </w:r>
      <w:r w:rsidRPr="008132E4">
        <w:t xml:space="preserve">  Guide to this regulation</w:t>
      </w:r>
      <w:bookmarkEnd w:id="9"/>
    </w:p>
    <w:p w:rsidR="00804DA0" w:rsidRPr="008132E4" w:rsidRDefault="00804DA0" w:rsidP="005C2699">
      <w:pPr>
        <w:pStyle w:val="SOText"/>
      </w:pPr>
      <w:r w:rsidRPr="008132E4">
        <w:t>This regulation repeals legislative instruments that are spent or no longer required, as authorised by section</w:t>
      </w:r>
      <w:r w:rsidR="008132E4" w:rsidRPr="008132E4">
        <w:t> </w:t>
      </w:r>
      <w:r w:rsidRPr="008132E4">
        <w:t xml:space="preserve">48E of the </w:t>
      </w:r>
      <w:r w:rsidRPr="008132E4">
        <w:rPr>
          <w:i/>
        </w:rPr>
        <w:t>Legislative Instruments Act 2003</w:t>
      </w:r>
      <w:r w:rsidRPr="008132E4">
        <w:t>.</w:t>
      </w:r>
    </w:p>
    <w:p w:rsidR="00804DA0" w:rsidRPr="008132E4" w:rsidRDefault="00804DA0" w:rsidP="005C2699">
      <w:pPr>
        <w:pStyle w:val="SOText"/>
      </w:pPr>
      <w:r w:rsidRPr="008132E4">
        <w:t xml:space="preserve">To assist the reader, the instruments </w:t>
      </w:r>
      <w:r w:rsidR="002A5AFD" w:rsidRPr="008132E4">
        <w:t xml:space="preserve">and provisions </w:t>
      </w:r>
      <w:r w:rsidRPr="008132E4">
        <w:t xml:space="preserve">repealed by this regulation are listed in </w:t>
      </w:r>
      <w:r w:rsidR="002A5AFD" w:rsidRPr="008132E4">
        <w:t>4</w:t>
      </w:r>
      <w:r w:rsidRPr="008132E4">
        <w:t xml:space="preserve"> Schedules.</w:t>
      </w:r>
    </w:p>
    <w:p w:rsidR="00804DA0" w:rsidRPr="008132E4" w:rsidRDefault="00804DA0" w:rsidP="005C2699">
      <w:pPr>
        <w:pStyle w:val="SOText"/>
      </w:pPr>
      <w:r w:rsidRPr="008132E4">
        <w:t>Schedule</w:t>
      </w:r>
      <w:r w:rsidR="008132E4" w:rsidRPr="008132E4">
        <w:t> </w:t>
      </w:r>
      <w:r w:rsidRPr="008132E4">
        <w:t>1 deals with solely amending and repealing instruments.</w:t>
      </w:r>
    </w:p>
    <w:p w:rsidR="00804DA0" w:rsidRPr="008132E4" w:rsidRDefault="00804DA0" w:rsidP="005C2699">
      <w:pPr>
        <w:pStyle w:val="SOText"/>
      </w:pPr>
      <w:r w:rsidRPr="008132E4">
        <w:t>Schedule</w:t>
      </w:r>
      <w:r w:rsidR="008132E4" w:rsidRPr="008132E4">
        <w:t> </w:t>
      </w:r>
      <w:r w:rsidR="00552E98" w:rsidRPr="008132E4">
        <w:t>2</w:t>
      </w:r>
      <w:r w:rsidRPr="008132E4">
        <w:t xml:space="preserve"> deals with amending and repealing instruments that contain application, saving or transitional provisions.</w:t>
      </w:r>
    </w:p>
    <w:p w:rsidR="00804DA0" w:rsidRPr="008132E4" w:rsidRDefault="00804DA0" w:rsidP="005C2699">
      <w:pPr>
        <w:pStyle w:val="SOText"/>
      </w:pPr>
      <w:r w:rsidRPr="008132E4">
        <w:t>Schedule</w:t>
      </w:r>
      <w:r w:rsidR="008132E4" w:rsidRPr="008132E4">
        <w:t> </w:t>
      </w:r>
      <w:r w:rsidR="00552E98" w:rsidRPr="008132E4">
        <w:t>3</w:t>
      </w:r>
      <w:r w:rsidRPr="008132E4">
        <w:t xml:space="preserve"> deals with other instruments that are spent or no longer required.</w:t>
      </w:r>
    </w:p>
    <w:p w:rsidR="002A5AFD" w:rsidRPr="008132E4" w:rsidRDefault="002A5AFD" w:rsidP="005C2699">
      <w:pPr>
        <w:pStyle w:val="SOText"/>
      </w:pPr>
      <w:r w:rsidRPr="008132E4">
        <w:t>Schedule</w:t>
      </w:r>
      <w:r w:rsidR="008132E4" w:rsidRPr="008132E4">
        <w:t> </w:t>
      </w:r>
      <w:r w:rsidRPr="008132E4">
        <w:t>4 deals with</w:t>
      </w:r>
      <w:r w:rsidR="006B36A5" w:rsidRPr="008132E4">
        <w:t xml:space="preserve"> </w:t>
      </w:r>
      <w:r w:rsidR="007A0A9F" w:rsidRPr="008132E4">
        <w:t>the repeal of provisions of instruments</w:t>
      </w:r>
      <w:r w:rsidR="00836FD1" w:rsidRPr="008132E4">
        <w:t xml:space="preserve"> that are spent or</w:t>
      </w:r>
      <w:r w:rsidR="007A0A9F" w:rsidRPr="008132E4">
        <w:t xml:space="preserve"> no longer required.</w:t>
      </w:r>
    </w:p>
    <w:p w:rsidR="00804DA0" w:rsidRPr="008132E4" w:rsidRDefault="00804DA0" w:rsidP="005C2699">
      <w:pPr>
        <w:pStyle w:val="SOText"/>
      </w:pPr>
      <w:r w:rsidRPr="008132E4">
        <w:t>This regulation contains saving provisions that apply to the repeals, in addition to the provision made by section</w:t>
      </w:r>
      <w:r w:rsidR="008132E4" w:rsidRPr="008132E4">
        <w:t> </w:t>
      </w:r>
      <w:r w:rsidRPr="008132E4">
        <w:t xml:space="preserve">7 of the </w:t>
      </w:r>
      <w:r w:rsidRPr="008132E4">
        <w:rPr>
          <w:i/>
        </w:rPr>
        <w:t>Acts Interpretation Act 1901</w:t>
      </w:r>
      <w:r w:rsidRPr="008132E4">
        <w:t>. That section applies to this regulation because of section</w:t>
      </w:r>
      <w:r w:rsidR="008132E4" w:rsidRPr="008132E4">
        <w:t> </w:t>
      </w:r>
      <w:r w:rsidRPr="008132E4">
        <w:t xml:space="preserve">13 of the </w:t>
      </w:r>
      <w:r w:rsidRPr="008132E4">
        <w:rPr>
          <w:i/>
        </w:rPr>
        <w:t>Legislative Instruments Act 2003</w:t>
      </w:r>
      <w:r w:rsidRPr="008132E4">
        <w:t>.</w:t>
      </w:r>
    </w:p>
    <w:p w:rsidR="00315109" w:rsidRPr="008132E4" w:rsidRDefault="00804DA0" w:rsidP="00804DA0">
      <w:pPr>
        <w:pStyle w:val="ActHead5"/>
      </w:pPr>
      <w:bookmarkStart w:id="10" w:name="_Toc399425493"/>
      <w:r w:rsidRPr="008132E4">
        <w:rPr>
          <w:rStyle w:val="CharSectno"/>
        </w:rPr>
        <w:t>5</w:t>
      </w:r>
      <w:r w:rsidRPr="008132E4">
        <w:t xml:space="preserve">  Repeal of amending and repealing instruments</w:t>
      </w:r>
      <w:bookmarkEnd w:id="10"/>
    </w:p>
    <w:p w:rsidR="00804DA0" w:rsidRPr="008132E4" w:rsidRDefault="00804DA0" w:rsidP="00804DA0">
      <w:pPr>
        <w:pStyle w:val="subsection"/>
      </w:pPr>
      <w:r w:rsidRPr="008132E4">
        <w:tab/>
        <w:t>(1)</w:t>
      </w:r>
      <w:r w:rsidRPr="008132E4">
        <w:tab/>
        <w:t>Each instrument mentioned in Schedule</w:t>
      </w:r>
      <w:r w:rsidR="008132E4" w:rsidRPr="008132E4">
        <w:t> </w:t>
      </w:r>
      <w:r w:rsidRPr="008132E4">
        <w:t>1 is repealed.</w:t>
      </w:r>
    </w:p>
    <w:p w:rsidR="00804DA0" w:rsidRPr="008132E4" w:rsidRDefault="00804DA0" w:rsidP="00804DA0">
      <w:pPr>
        <w:pStyle w:val="subsection"/>
      </w:pPr>
      <w:r w:rsidRPr="008132E4">
        <w:tab/>
        <w:t>(2)</w:t>
      </w:r>
      <w:r w:rsidRPr="008132E4">
        <w:tab/>
        <w:t>The repeal of an instrument by this section does not affect any amendment or repeal (however described) made by the instrument.</w:t>
      </w:r>
    </w:p>
    <w:p w:rsidR="00804DA0" w:rsidRPr="008132E4" w:rsidRDefault="00804DA0" w:rsidP="00804DA0">
      <w:pPr>
        <w:pStyle w:val="subsection"/>
      </w:pPr>
      <w:r w:rsidRPr="008132E4">
        <w:tab/>
        <w:t>(3)</w:t>
      </w:r>
      <w:r w:rsidRPr="008132E4">
        <w:tab/>
      </w:r>
      <w:r w:rsidR="008132E4" w:rsidRPr="008132E4">
        <w:t>Subsection (</w:t>
      </w:r>
      <w:r w:rsidRPr="008132E4">
        <w:t>2) does not limit the effect of section</w:t>
      </w:r>
      <w:r w:rsidR="008132E4" w:rsidRPr="008132E4">
        <w:t> </w:t>
      </w:r>
      <w:r w:rsidRPr="008132E4">
        <w:t xml:space="preserve">7 of the </w:t>
      </w:r>
      <w:r w:rsidRPr="008132E4">
        <w:rPr>
          <w:i/>
        </w:rPr>
        <w:t>Acts Interpretation Act 1901</w:t>
      </w:r>
      <w:r w:rsidRPr="008132E4">
        <w:t xml:space="preserve"> as it applies to the repeal of an instrument by this section.</w:t>
      </w:r>
    </w:p>
    <w:p w:rsidR="00804DA0" w:rsidRPr="008132E4" w:rsidRDefault="00552E98" w:rsidP="00804DA0">
      <w:pPr>
        <w:pStyle w:val="ActHead5"/>
      </w:pPr>
      <w:bookmarkStart w:id="11" w:name="_Toc399425494"/>
      <w:r w:rsidRPr="008132E4">
        <w:rPr>
          <w:rStyle w:val="CharSectno"/>
        </w:rPr>
        <w:t>6</w:t>
      </w:r>
      <w:r w:rsidR="00804DA0" w:rsidRPr="008132E4">
        <w:t xml:space="preserve">  Repeal of amending and repealing instruments containing other provisions</w:t>
      </w:r>
      <w:bookmarkEnd w:id="11"/>
    </w:p>
    <w:p w:rsidR="00804DA0" w:rsidRPr="008132E4" w:rsidRDefault="00804DA0" w:rsidP="00804DA0">
      <w:pPr>
        <w:pStyle w:val="subsection"/>
      </w:pPr>
      <w:r w:rsidRPr="008132E4">
        <w:tab/>
        <w:t>(1)</w:t>
      </w:r>
      <w:r w:rsidRPr="008132E4">
        <w:tab/>
        <w:t>Each instrument mentioned in Schedule</w:t>
      </w:r>
      <w:r w:rsidR="008132E4" w:rsidRPr="008132E4">
        <w:t> </w:t>
      </w:r>
      <w:r w:rsidR="00E50787" w:rsidRPr="008132E4">
        <w:t>2</w:t>
      </w:r>
      <w:r w:rsidRPr="008132E4">
        <w:t xml:space="preserve"> is repealed.</w:t>
      </w:r>
    </w:p>
    <w:p w:rsidR="00804DA0" w:rsidRPr="008132E4" w:rsidRDefault="00804DA0" w:rsidP="00804DA0">
      <w:pPr>
        <w:pStyle w:val="subsection"/>
        <w:keepNext/>
      </w:pPr>
      <w:r w:rsidRPr="008132E4">
        <w:tab/>
        <w:t>(2)</w:t>
      </w:r>
      <w:r w:rsidRPr="008132E4">
        <w:tab/>
        <w:t>The repeal of an instrument by this section does not affect:</w:t>
      </w:r>
    </w:p>
    <w:p w:rsidR="00804DA0" w:rsidRPr="008132E4" w:rsidRDefault="00804DA0" w:rsidP="00804DA0">
      <w:pPr>
        <w:pStyle w:val="paragraph"/>
      </w:pPr>
      <w:r w:rsidRPr="008132E4">
        <w:tab/>
        <w:t>(a)</w:t>
      </w:r>
      <w:r w:rsidRPr="008132E4">
        <w:tab/>
        <w:t>any amendment or repeal (however described) made by the instrument; or</w:t>
      </w:r>
    </w:p>
    <w:p w:rsidR="00804DA0" w:rsidRPr="008132E4" w:rsidRDefault="00804DA0" w:rsidP="00804DA0">
      <w:pPr>
        <w:pStyle w:val="paragraph"/>
      </w:pPr>
      <w:r w:rsidRPr="008132E4">
        <w:tab/>
        <w:t>(b)</w:t>
      </w:r>
      <w:r w:rsidRPr="008132E4">
        <w:tab/>
        <w:t xml:space="preserve">the continuing operation of any provision of the instrument made or expressed to be made for an application, saving or transitional purpose (or that makes provision consequential </w:t>
      </w:r>
      <w:r w:rsidR="00130FE8" w:rsidRPr="008132E4">
        <w:t xml:space="preserve">on </w:t>
      </w:r>
      <w:r w:rsidRPr="008132E4">
        <w:t>or related to such a provision).</w:t>
      </w:r>
    </w:p>
    <w:p w:rsidR="00804DA0" w:rsidRPr="008132E4" w:rsidRDefault="00804DA0" w:rsidP="00804DA0">
      <w:pPr>
        <w:pStyle w:val="subsection"/>
      </w:pPr>
      <w:r w:rsidRPr="008132E4">
        <w:tab/>
        <w:t>(3)</w:t>
      </w:r>
      <w:r w:rsidRPr="008132E4">
        <w:tab/>
      </w:r>
      <w:r w:rsidR="008132E4" w:rsidRPr="008132E4">
        <w:t>Subsection (</w:t>
      </w:r>
      <w:r w:rsidRPr="008132E4">
        <w:t>2) does not limit the effect of section</w:t>
      </w:r>
      <w:r w:rsidR="008132E4" w:rsidRPr="008132E4">
        <w:t> </w:t>
      </w:r>
      <w:r w:rsidRPr="008132E4">
        <w:t xml:space="preserve">7 of the </w:t>
      </w:r>
      <w:r w:rsidRPr="008132E4">
        <w:rPr>
          <w:i/>
        </w:rPr>
        <w:t>Acts Interpretation Act 1901</w:t>
      </w:r>
      <w:r w:rsidRPr="008132E4">
        <w:t xml:space="preserve"> as it applies to the repeal of an instrument by this section.</w:t>
      </w:r>
    </w:p>
    <w:p w:rsidR="00804DA0" w:rsidRPr="008132E4" w:rsidRDefault="00552E98" w:rsidP="00804DA0">
      <w:pPr>
        <w:pStyle w:val="ActHead5"/>
      </w:pPr>
      <w:bookmarkStart w:id="12" w:name="_Toc399425495"/>
      <w:r w:rsidRPr="008132E4">
        <w:rPr>
          <w:rStyle w:val="CharSectno"/>
        </w:rPr>
        <w:t>7</w:t>
      </w:r>
      <w:r w:rsidR="00804DA0" w:rsidRPr="008132E4">
        <w:t xml:space="preserve">  Repeal of other redundant instruments</w:t>
      </w:r>
      <w:bookmarkEnd w:id="12"/>
    </w:p>
    <w:p w:rsidR="00804DA0" w:rsidRPr="008132E4" w:rsidRDefault="00804DA0" w:rsidP="00804DA0">
      <w:pPr>
        <w:pStyle w:val="subsection"/>
      </w:pPr>
      <w:r w:rsidRPr="008132E4">
        <w:tab/>
        <w:t>(1)</w:t>
      </w:r>
      <w:r w:rsidRPr="008132E4">
        <w:tab/>
        <w:t>Each instrument mentioned in Schedule</w:t>
      </w:r>
      <w:r w:rsidR="008132E4" w:rsidRPr="008132E4">
        <w:t> </w:t>
      </w:r>
      <w:r w:rsidR="00E50787" w:rsidRPr="008132E4">
        <w:t>3</w:t>
      </w:r>
      <w:r w:rsidRPr="008132E4">
        <w:t xml:space="preserve"> is repealed.</w:t>
      </w:r>
    </w:p>
    <w:p w:rsidR="00804DA0" w:rsidRPr="008132E4" w:rsidRDefault="00804DA0" w:rsidP="00804DA0">
      <w:pPr>
        <w:pStyle w:val="subsection"/>
        <w:keepNext/>
      </w:pPr>
      <w:r w:rsidRPr="008132E4">
        <w:tab/>
        <w:t>(2)</w:t>
      </w:r>
      <w:r w:rsidRPr="008132E4">
        <w:tab/>
        <w:t>The repeal of an instrument by this section does not affect:</w:t>
      </w:r>
    </w:p>
    <w:p w:rsidR="00804DA0" w:rsidRPr="008132E4" w:rsidRDefault="00804DA0" w:rsidP="00804DA0">
      <w:pPr>
        <w:pStyle w:val="paragraph"/>
      </w:pPr>
      <w:r w:rsidRPr="008132E4">
        <w:tab/>
        <w:t>(a)</w:t>
      </w:r>
      <w:r w:rsidRPr="008132E4">
        <w:tab/>
        <w:t>any amendment or repeal (however described) made by the instrument; or</w:t>
      </w:r>
    </w:p>
    <w:p w:rsidR="00804DA0" w:rsidRPr="008132E4" w:rsidRDefault="00804DA0" w:rsidP="00804DA0">
      <w:pPr>
        <w:pStyle w:val="paragraph"/>
      </w:pPr>
      <w:r w:rsidRPr="008132E4">
        <w:tab/>
        <w:t>(b)</w:t>
      </w:r>
      <w:r w:rsidRPr="008132E4">
        <w:tab/>
        <w:t xml:space="preserve">the continuing operation of any provision of the instrument made or expressed to be made for an application, saving or transitional purpose (or that makes provision consequential </w:t>
      </w:r>
      <w:r w:rsidR="00130FE8" w:rsidRPr="008132E4">
        <w:t xml:space="preserve">on </w:t>
      </w:r>
      <w:r w:rsidRPr="008132E4">
        <w:t>or related to such a provision).</w:t>
      </w:r>
    </w:p>
    <w:p w:rsidR="00804DA0" w:rsidRPr="008132E4" w:rsidRDefault="00804DA0" w:rsidP="00804DA0">
      <w:pPr>
        <w:pStyle w:val="subsection"/>
      </w:pPr>
      <w:r w:rsidRPr="008132E4">
        <w:tab/>
        <w:t>(3)</w:t>
      </w:r>
      <w:r w:rsidRPr="008132E4">
        <w:tab/>
      </w:r>
      <w:r w:rsidR="008132E4" w:rsidRPr="008132E4">
        <w:t>Subsection (</w:t>
      </w:r>
      <w:r w:rsidRPr="008132E4">
        <w:t>2) does not limit the effect of section</w:t>
      </w:r>
      <w:r w:rsidR="008132E4" w:rsidRPr="008132E4">
        <w:t> </w:t>
      </w:r>
      <w:r w:rsidRPr="008132E4">
        <w:t xml:space="preserve">7 of the </w:t>
      </w:r>
      <w:r w:rsidRPr="008132E4">
        <w:rPr>
          <w:i/>
        </w:rPr>
        <w:t>Acts Interpretation Act 1901</w:t>
      </w:r>
      <w:r w:rsidRPr="008132E4">
        <w:t xml:space="preserve"> as it applies to the repeal of an instrument by this section.</w:t>
      </w:r>
    </w:p>
    <w:p w:rsidR="00C1032D" w:rsidRPr="008132E4" w:rsidRDefault="00C1032D" w:rsidP="00C1032D">
      <w:pPr>
        <w:pStyle w:val="ActHead5"/>
      </w:pPr>
      <w:bookmarkStart w:id="13" w:name="_Toc399425496"/>
      <w:r w:rsidRPr="008132E4">
        <w:rPr>
          <w:rStyle w:val="CharSectno"/>
        </w:rPr>
        <w:t>8</w:t>
      </w:r>
      <w:r w:rsidRPr="008132E4">
        <w:t xml:space="preserve">  </w:t>
      </w:r>
      <w:r w:rsidR="003B49CA" w:rsidRPr="008132E4">
        <w:t>Repeal of provisions of instruments</w:t>
      </w:r>
      <w:bookmarkEnd w:id="13"/>
    </w:p>
    <w:p w:rsidR="00C1032D" w:rsidRPr="008132E4" w:rsidRDefault="00C1032D" w:rsidP="00C1032D">
      <w:pPr>
        <w:pStyle w:val="subsection"/>
      </w:pPr>
      <w:r w:rsidRPr="008132E4">
        <w:tab/>
        <w:t>(1)</w:t>
      </w:r>
      <w:r w:rsidRPr="008132E4">
        <w:tab/>
      </w:r>
      <w:r w:rsidR="003B49CA" w:rsidRPr="008132E4">
        <w:t xml:space="preserve">Each </w:t>
      </w:r>
      <w:r w:rsidR="002A5AFD" w:rsidRPr="008132E4">
        <w:t xml:space="preserve">provision of an </w:t>
      </w:r>
      <w:r w:rsidR="003B49CA" w:rsidRPr="008132E4">
        <w:t>instrument tha</w:t>
      </w:r>
      <w:r w:rsidR="002A5AFD" w:rsidRPr="008132E4">
        <w:t>t is specified in Schedule</w:t>
      </w:r>
      <w:r w:rsidR="008132E4" w:rsidRPr="008132E4">
        <w:t> </w:t>
      </w:r>
      <w:r w:rsidR="002A5AFD" w:rsidRPr="008132E4">
        <w:t>4</w:t>
      </w:r>
      <w:r w:rsidR="003B49CA" w:rsidRPr="008132E4">
        <w:t xml:space="preserve"> is repealed as set ou</w:t>
      </w:r>
      <w:r w:rsidR="002A5AFD" w:rsidRPr="008132E4">
        <w:t>t in the applicable items in that</w:t>
      </w:r>
      <w:r w:rsidR="003B49CA" w:rsidRPr="008132E4">
        <w:t xml:space="preserve"> Schedule.</w:t>
      </w:r>
    </w:p>
    <w:p w:rsidR="003B49CA" w:rsidRPr="008132E4" w:rsidRDefault="003B49CA" w:rsidP="003B49CA">
      <w:pPr>
        <w:pStyle w:val="subsection"/>
        <w:keepNext/>
      </w:pPr>
      <w:r w:rsidRPr="008132E4">
        <w:tab/>
        <w:t>(2)</w:t>
      </w:r>
      <w:r w:rsidRPr="008132E4">
        <w:tab/>
        <w:t>The repeal of a</w:t>
      </w:r>
      <w:r w:rsidR="002A5AFD" w:rsidRPr="008132E4">
        <w:t xml:space="preserve"> provision of an</w:t>
      </w:r>
      <w:r w:rsidRPr="008132E4">
        <w:t xml:space="preserve"> instrument by this section does not affect:</w:t>
      </w:r>
    </w:p>
    <w:p w:rsidR="003B49CA" w:rsidRPr="008132E4" w:rsidRDefault="003B49CA" w:rsidP="003B49CA">
      <w:pPr>
        <w:pStyle w:val="paragraph"/>
      </w:pPr>
      <w:r w:rsidRPr="008132E4">
        <w:tab/>
        <w:t>(a)</w:t>
      </w:r>
      <w:r w:rsidRPr="008132E4">
        <w:tab/>
        <w:t>any amendment or repeal (however described) made by the provision; or</w:t>
      </w:r>
    </w:p>
    <w:p w:rsidR="002A5AFD" w:rsidRPr="008132E4" w:rsidRDefault="003B49CA" w:rsidP="003B49CA">
      <w:pPr>
        <w:pStyle w:val="paragraph"/>
      </w:pPr>
      <w:r w:rsidRPr="008132E4">
        <w:tab/>
        <w:t>(b)</w:t>
      </w:r>
      <w:r w:rsidR="007A471F" w:rsidRPr="008132E4">
        <w:tab/>
        <w:t>the continuing operation of the</w:t>
      </w:r>
      <w:r w:rsidRPr="008132E4">
        <w:t xml:space="preserve"> provision</w:t>
      </w:r>
      <w:r w:rsidR="002A5AFD" w:rsidRPr="008132E4">
        <w:t xml:space="preserve"> to the extent that it is made or expressed to be made for an application, </w:t>
      </w:r>
      <w:r w:rsidR="001B641B" w:rsidRPr="008132E4">
        <w:t>saving or transitional purpose (</w:t>
      </w:r>
      <w:r w:rsidR="002A5AFD" w:rsidRPr="008132E4">
        <w:t xml:space="preserve">or it makes provision consequential </w:t>
      </w:r>
      <w:r w:rsidR="00130FE8" w:rsidRPr="008132E4">
        <w:t xml:space="preserve">on </w:t>
      </w:r>
      <w:r w:rsidR="002A5AFD" w:rsidRPr="008132E4">
        <w:t xml:space="preserve">or related </w:t>
      </w:r>
      <w:r w:rsidR="00964222" w:rsidRPr="008132E4">
        <w:t xml:space="preserve">to </w:t>
      </w:r>
      <w:r w:rsidR="002A5AFD" w:rsidRPr="008132E4">
        <w:t xml:space="preserve">a provision </w:t>
      </w:r>
      <w:r w:rsidR="00964222" w:rsidRPr="008132E4">
        <w:t xml:space="preserve">made </w:t>
      </w:r>
      <w:r w:rsidR="002A5AFD" w:rsidRPr="008132E4">
        <w:t xml:space="preserve">for such </w:t>
      </w:r>
      <w:r w:rsidR="00964222" w:rsidRPr="008132E4">
        <w:t xml:space="preserve">a </w:t>
      </w:r>
      <w:r w:rsidR="002A5AFD" w:rsidRPr="008132E4">
        <w:t>purpose</w:t>
      </w:r>
      <w:r w:rsidR="001B641B" w:rsidRPr="008132E4">
        <w:t>)</w:t>
      </w:r>
      <w:r w:rsidR="002A5AFD" w:rsidRPr="008132E4">
        <w:t>.</w:t>
      </w:r>
    </w:p>
    <w:p w:rsidR="003B49CA" w:rsidRPr="008132E4" w:rsidRDefault="003B49CA" w:rsidP="003B49CA">
      <w:pPr>
        <w:pStyle w:val="subsection"/>
      </w:pPr>
      <w:r w:rsidRPr="008132E4">
        <w:tab/>
        <w:t>(3)</w:t>
      </w:r>
      <w:r w:rsidRPr="008132E4">
        <w:tab/>
      </w:r>
      <w:r w:rsidR="008132E4" w:rsidRPr="008132E4">
        <w:t>Subsection (</w:t>
      </w:r>
      <w:r w:rsidRPr="008132E4">
        <w:t>2) does not limit the effect of section</w:t>
      </w:r>
      <w:r w:rsidR="008132E4" w:rsidRPr="008132E4">
        <w:t> </w:t>
      </w:r>
      <w:r w:rsidRPr="008132E4">
        <w:t xml:space="preserve">7 of the </w:t>
      </w:r>
      <w:r w:rsidRPr="008132E4">
        <w:rPr>
          <w:i/>
        </w:rPr>
        <w:t>Acts Interpretation Act 1901</w:t>
      </w:r>
      <w:r w:rsidRPr="008132E4">
        <w:t xml:space="preserve"> a</w:t>
      </w:r>
      <w:r w:rsidR="00964222" w:rsidRPr="008132E4">
        <w:t>s it applies to the repeal of a</w:t>
      </w:r>
      <w:r w:rsidRPr="008132E4">
        <w:t xml:space="preserve"> </w:t>
      </w:r>
      <w:r w:rsidR="00964222" w:rsidRPr="008132E4">
        <w:t>provision of a</w:t>
      </w:r>
      <w:r w:rsidR="00A67662" w:rsidRPr="008132E4">
        <w:t>n</w:t>
      </w:r>
      <w:r w:rsidR="00964222" w:rsidRPr="008132E4">
        <w:t xml:space="preserve"> </w:t>
      </w:r>
      <w:r w:rsidRPr="008132E4">
        <w:t>instrument by this section.</w:t>
      </w:r>
    </w:p>
    <w:p w:rsidR="00804DA0" w:rsidRPr="008132E4" w:rsidRDefault="00C1032D" w:rsidP="00804DA0">
      <w:pPr>
        <w:pStyle w:val="ActHead5"/>
      </w:pPr>
      <w:bookmarkStart w:id="14" w:name="_Toc399425497"/>
      <w:r w:rsidRPr="008132E4">
        <w:rPr>
          <w:rStyle w:val="CharSectno"/>
        </w:rPr>
        <w:t>9</w:t>
      </w:r>
      <w:r w:rsidR="00804DA0" w:rsidRPr="008132E4">
        <w:t xml:space="preserve">  </w:t>
      </w:r>
      <w:r w:rsidR="005D3972" w:rsidRPr="008132E4">
        <w:t xml:space="preserve">Repeal of this </w:t>
      </w:r>
      <w:r w:rsidR="00804DA0" w:rsidRPr="008132E4">
        <w:t>regulation</w:t>
      </w:r>
      <w:bookmarkEnd w:id="14"/>
    </w:p>
    <w:p w:rsidR="00804DA0" w:rsidRPr="008132E4" w:rsidRDefault="00804DA0" w:rsidP="00804DA0">
      <w:pPr>
        <w:pStyle w:val="subsection"/>
      </w:pPr>
      <w:r w:rsidRPr="008132E4">
        <w:tab/>
      </w:r>
      <w:r w:rsidRPr="008132E4">
        <w:tab/>
        <w:t xml:space="preserve">This regulation </w:t>
      </w:r>
      <w:r w:rsidR="006B36A5" w:rsidRPr="008132E4">
        <w:t>is repealed on the</w:t>
      </w:r>
      <w:r w:rsidRPr="008132E4">
        <w:t xml:space="preserve"> day after it commences.</w:t>
      </w:r>
    </w:p>
    <w:p w:rsidR="001B678C" w:rsidRPr="008132E4" w:rsidRDefault="001B678C" w:rsidP="00552E98">
      <w:pPr>
        <w:sectPr w:rsidR="001B678C" w:rsidRPr="008132E4" w:rsidSect="00620235">
          <w:headerReference w:type="even" r:id="rId21"/>
          <w:headerReference w:type="default" r:id="rId22"/>
          <w:footerReference w:type="even" r:id="rId23"/>
          <w:footerReference w:type="default" r:id="rId24"/>
          <w:headerReference w:type="first" r:id="rId25"/>
          <w:footerReference w:type="first" r:id="rId26"/>
          <w:pgSz w:w="11907" w:h="16839"/>
          <w:pgMar w:top="2234" w:right="2410" w:bottom="4253" w:left="2410" w:header="720" w:footer="3402" w:gutter="0"/>
          <w:pgNumType w:start="1"/>
          <w:cols w:space="708"/>
          <w:docGrid w:linePitch="360"/>
        </w:sectPr>
      </w:pPr>
      <w:bookmarkStart w:id="15" w:name="OPCSB_BodyPrincipleB5"/>
    </w:p>
    <w:p w:rsidR="00016A56" w:rsidRPr="008132E4" w:rsidRDefault="00016A56" w:rsidP="00716A8E">
      <w:pPr>
        <w:pStyle w:val="ActHead6"/>
      </w:pPr>
      <w:bookmarkStart w:id="16" w:name="_Toc399425498"/>
      <w:bookmarkStart w:id="17" w:name="opcAmSched"/>
      <w:bookmarkEnd w:id="15"/>
      <w:r w:rsidRPr="008132E4">
        <w:rPr>
          <w:rStyle w:val="CharAmSchNo"/>
        </w:rPr>
        <w:t>Schedule</w:t>
      </w:r>
      <w:r w:rsidR="008132E4" w:rsidRPr="008132E4">
        <w:rPr>
          <w:rStyle w:val="CharAmSchNo"/>
        </w:rPr>
        <w:t> </w:t>
      </w:r>
      <w:r w:rsidRPr="008132E4">
        <w:rPr>
          <w:rStyle w:val="CharAmSchNo"/>
        </w:rPr>
        <w:t>1</w:t>
      </w:r>
      <w:r w:rsidRPr="008132E4">
        <w:t>—</w:t>
      </w:r>
      <w:r w:rsidRPr="008132E4">
        <w:rPr>
          <w:rStyle w:val="CharAmSchText"/>
        </w:rPr>
        <w:t>Repeal</w:t>
      </w:r>
      <w:r w:rsidR="00FE254E" w:rsidRPr="008132E4">
        <w:rPr>
          <w:rStyle w:val="CharAmSchText"/>
        </w:rPr>
        <w:t>s</w:t>
      </w:r>
      <w:r w:rsidRPr="008132E4">
        <w:rPr>
          <w:rStyle w:val="CharAmSchText"/>
        </w:rPr>
        <w:t xml:space="preserve"> of amending and repealing instruments</w:t>
      </w:r>
      <w:bookmarkEnd w:id="16"/>
    </w:p>
    <w:bookmarkEnd w:id="17"/>
    <w:p w:rsidR="000B52DA" w:rsidRPr="008132E4" w:rsidRDefault="000B52DA" w:rsidP="005C2699">
      <w:pPr>
        <w:pStyle w:val="SOHeadItalic"/>
      </w:pPr>
      <w:r w:rsidRPr="008132E4">
        <w:t>Guide to this Schedule</w:t>
      </w:r>
    </w:p>
    <w:p w:rsidR="000B52DA" w:rsidRPr="008132E4" w:rsidRDefault="000B52DA" w:rsidP="005C2699">
      <w:pPr>
        <w:pStyle w:val="SOText"/>
      </w:pPr>
      <w:r w:rsidRPr="008132E4">
        <w:t>This Schedule repeals amending and repealing legislative instruments that are spent, and that would have been repealed automatically under section</w:t>
      </w:r>
      <w:r w:rsidR="008132E4" w:rsidRPr="008132E4">
        <w:t> </w:t>
      </w:r>
      <w:r w:rsidRPr="008132E4">
        <w:t xml:space="preserve">48A of the </w:t>
      </w:r>
      <w:r w:rsidRPr="008132E4">
        <w:rPr>
          <w:i/>
        </w:rPr>
        <w:t>Legislative Instruments Act 2003</w:t>
      </w:r>
      <w:r w:rsidRPr="008132E4">
        <w:t xml:space="preserve"> if they had been made after the commencement of that section. This Schedule does not include instruments with an application, saving or transitional provision: see Schedule</w:t>
      </w:r>
      <w:r w:rsidR="008132E4" w:rsidRPr="008132E4">
        <w:t> </w:t>
      </w:r>
      <w:r w:rsidR="00E50787" w:rsidRPr="008132E4">
        <w:t>2</w:t>
      </w:r>
      <w:r w:rsidRPr="008132E4">
        <w:t>.</w:t>
      </w:r>
    </w:p>
    <w:p w:rsidR="000B52DA" w:rsidRPr="008132E4" w:rsidRDefault="000B52DA" w:rsidP="005C2699">
      <w:pPr>
        <w:pStyle w:val="SOText"/>
      </w:pPr>
      <w:r w:rsidRPr="008132E4">
        <w:t>The repeal of an instrument by this Schedule does not affect any amendment or repeal made by the instrument: see subsection</w:t>
      </w:r>
      <w:r w:rsidR="008132E4" w:rsidRPr="008132E4">
        <w:t> </w:t>
      </w:r>
      <w:r w:rsidRPr="008132E4">
        <w:t>5(2).</w:t>
      </w:r>
    </w:p>
    <w:p w:rsidR="00552E98" w:rsidRPr="008132E4" w:rsidRDefault="00552E98" w:rsidP="00552E98">
      <w:pPr>
        <w:pStyle w:val="ActHead7"/>
      </w:pPr>
      <w:bookmarkStart w:id="18" w:name="_Toc399425499"/>
      <w:r w:rsidRPr="008132E4">
        <w:rPr>
          <w:rStyle w:val="CharAmPartNo"/>
        </w:rPr>
        <w:t>Part</w:t>
      </w:r>
      <w:r w:rsidR="008132E4" w:rsidRPr="008132E4">
        <w:rPr>
          <w:rStyle w:val="CharAmPartNo"/>
        </w:rPr>
        <w:t> </w:t>
      </w:r>
      <w:r w:rsidRPr="008132E4">
        <w:rPr>
          <w:rStyle w:val="CharAmPartNo"/>
        </w:rPr>
        <w:t>1</w:t>
      </w:r>
      <w:r w:rsidRPr="008132E4">
        <w:t>—</w:t>
      </w:r>
      <w:r w:rsidR="00E26B24" w:rsidRPr="008132E4">
        <w:rPr>
          <w:rStyle w:val="CharAmPartText"/>
        </w:rPr>
        <w:t>Attorney</w:t>
      </w:r>
      <w:r w:rsidR="00BA6BAD" w:rsidRPr="008132E4">
        <w:rPr>
          <w:rStyle w:val="CharAmPartText"/>
        </w:rPr>
        <w:t>-</w:t>
      </w:r>
      <w:r w:rsidR="00E26B24" w:rsidRPr="008132E4">
        <w:rPr>
          <w:rStyle w:val="CharAmPartText"/>
        </w:rPr>
        <w:t>General</w:t>
      </w:r>
      <w:r w:rsidR="00937A0F" w:rsidRPr="008132E4">
        <w:rPr>
          <w:rStyle w:val="CharAmPartText"/>
        </w:rPr>
        <w:t>’</w:t>
      </w:r>
      <w:r w:rsidR="00E26B24" w:rsidRPr="008132E4">
        <w:rPr>
          <w:rStyle w:val="CharAmPartText"/>
        </w:rPr>
        <w:t>s Department</w:t>
      </w:r>
      <w:bookmarkEnd w:id="18"/>
    </w:p>
    <w:p w:rsidR="00552E98" w:rsidRPr="008132E4" w:rsidRDefault="00552E98" w:rsidP="00552E98">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0B52DA" w:rsidRPr="008132E4" w:rsidTr="00DE26FE">
        <w:trPr>
          <w:tblHeader/>
        </w:trPr>
        <w:tc>
          <w:tcPr>
            <w:tcW w:w="7097" w:type="dxa"/>
            <w:gridSpan w:val="3"/>
            <w:tcBorders>
              <w:top w:val="single" w:sz="12" w:space="0" w:color="auto"/>
              <w:bottom w:val="single" w:sz="6" w:space="0" w:color="auto"/>
            </w:tcBorders>
            <w:shd w:val="clear" w:color="auto" w:fill="auto"/>
          </w:tcPr>
          <w:p w:rsidR="000B52DA" w:rsidRPr="008132E4" w:rsidRDefault="000B52DA" w:rsidP="00F617AA">
            <w:pPr>
              <w:pStyle w:val="TableHeading"/>
            </w:pPr>
            <w:r w:rsidRPr="008132E4">
              <w:t>Repeal of amending and repealing instruments</w:t>
            </w:r>
          </w:p>
        </w:tc>
      </w:tr>
      <w:tr w:rsidR="000B52DA" w:rsidRPr="008132E4" w:rsidTr="00DE26FE">
        <w:trPr>
          <w:tblHeader/>
        </w:trPr>
        <w:tc>
          <w:tcPr>
            <w:tcW w:w="709" w:type="dxa"/>
            <w:tcBorders>
              <w:top w:val="single" w:sz="6" w:space="0" w:color="auto"/>
              <w:bottom w:val="single" w:sz="12" w:space="0" w:color="auto"/>
            </w:tcBorders>
            <w:shd w:val="clear" w:color="auto" w:fill="auto"/>
          </w:tcPr>
          <w:p w:rsidR="000B52DA" w:rsidRPr="008132E4" w:rsidRDefault="000B52DA" w:rsidP="00F617AA">
            <w:pPr>
              <w:pStyle w:val="TableHeading"/>
            </w:pPr>
            <w:r w:rsidRPr="008132E4">
              <w:t>Item</w:t>
            </w:r>
          </w:p>
        </w:tc>
        <w:tc>
          <w:tcPr>
            <w:tcW w:w="4793" w:type="dxa"/>
            <w:tcBorders>
              <w:top w:val="single" w:sz="6" w:space="0" w:color="auto"/>
              <w:bottom w:val="single" w:sz="12" w:space="0" w:color="auto"/>
            </w:tcBorders>
            <w:shd w:val="clear" w:color="auto" w:fill="auto"/>
          </w:tcPr>
          <w:p w:rsidR="000B52DA" w:rsidRPr="008132E4" w:rsidRDefault="000B52DA" w:rsidP="00F617AA">
            <w:pPr>
              <w:pStyle w:val="TableHeading"/>
            </w:pPr>
            <w:r w:rsidRPr="008132E4">
              <w:t>Instrument name and series number (if any)</w:t>
            </w:r>
          </w:p>
        </w:tc>
        <w:tc>
          <w:tcPr>
            <w:tcW w:w="1595" w:type="dxa"/>
            <w:tcBorders>
              <w:top w:val="single" w:sz="6" w:space="0" w:color="auto"/>
              <w:bottom w:val="single" w:sz="12" w:space="0" w:color="auto"/>
            </w:tcBorders>
            <w:shd w:val="clear" w:color="auto" w:fill="auto"/>
          </w:tcPr>
          <w:p w:rsidR="000B52DA" w:rsidRPr="008132E4" w:rsidRDefault="000B52DA" w:rsidP="00F617AA">
            <w:pPr>
              <w:pStyle w:val="TableHeading"/>
            </w:pPr>
            <w:r w:rsidRPr="008132E4">
              <w:t>FRLI identifier</w:t>
            </w:r>
          </w:p>
        </w:tc>
      </w:tr>
      <w:tr w:rsidR="000B52DA" w:rsidRPr="008132E4" w:rsidTr="00DE26FE">
        <w:tc>
          <w:tcPr>
            <w:tcW w:w="709" w:type="dxa"/>
            <w:tcBorders>
              <w:top w:val="single" w:sz="12" w:space="0" w:color="auto"/>
              <w:bottom w:val="single" w:sz="12" w:space="0" w:color="auto"/>
            </w:tcBorders>
            <w:shd w:val="clear" w:color="auto" w:fill="auto"/>
          </w:tcPr>
          <w:p w:rsidR="000B52DA" w:rsidRPr="008132E4" w:rsidRDefault="00AC3F2E" w:rsidP="0027060C">
            <w:pPr>
              <w:pStyle w:val="Tabletext"/>
              <w:rPr>
                <w:szCs w:val="22"/>
              </w:rPr>
            </w:pPr>
            <w:r w:rsidRPr="008132E4">
              <w:rPr>
                <w:szCs w:val="22"/>
              </w:rPr>
              <w:t>1</w:t>
            </w:r>
          </w:p>
        </w:tc>
        <w:tc>
          <w:tcPr>
            <w:tcW w:w="4793" w:type="dxa"/>
            <w:tcBorders>
              <w:top w:val="single" w:sz="12" w:space="0" w:color="auto"/>
              <w:bottom w:val="single" w:sz="12" w:space="0" w:color="auto"/>
            </w:tcBorders>
            <w:shd w:val="clear" w:color="auto" w:fill="auto"/>
          </w:tcPr>
          <w:p w:rsidR="000B52DA" w:rsidRPr="008132E4" w:rsidRDefault="001F65C1" w:rsidP="0027060C">
            <w:pPr>
              <w:pStyle w:val="Tabletext"/>
            </w:pPr>
            <w:r w:rsidRPr="008132E4">
              <w:rPr>
                <w:i/>
              </w:rPr>
              <w:t>Acts Interpretation and Family Law Amendment Regulation</w:t>
            </w:r>
            <w:r w:rsidR="008132E4" w:rsidRPr="008132E4">
              <w:rPr>
                <w:i/>
              </w:rPr>
              <w:t> </w:t>
            </w:r>
            <w:r w:rsidRPr="008132E4">
              <w:rPr>
                <w:i/>
              </w:rPr>
              <w:t>2012 (No.</w:t>
            </w:r>
            <w:r w:rsidR="008132E4" w:rsidRPr="008132E4">
              <w:rPr>
                <w:i/>
              </w:rPr>
              <w:t> </w:t>
            </w:r>
            <w:r w:rsidRPr="008132E4">
              <w:rPr>
                <w:i/>
              </w:rPr>
              <w:t>1)</w:t>
            </w:r>
            <w:r w:rsidRPr="008132E4">
              <w:t>, SLI</w:t>
            </w:r>
            <w:r w:rsidR="008132E4" w:rsidRPr="008132E4">
              <w:t> </w:t>
            </w:r>
            <w:r w:rsidRPr="008132E4">
              <w:t>2012 No.</w:t>
            </w:r>
            <w:r w:rsidR="008132E4" w:rsidRPr="008132E4">
              <w:t> </w:t>
            </w:r>
            <w:r w:rsidRPr="008132E4">
              <w:t>18</w:t>
            </w:r>
          </w:p>
        </w:tc>
        <w:bookmarkStart w:id="19" w:name="BKCheck15B_5"/>
        <w:bookmarkEnd w:id="19"/>
        <w:tc>
          <w:tcPr>
            <w:tcW w:w="1595" w:type="dxa"/>
            <w:tcBorders>
              <w:top w:val="single" w:sz="12" w:space="0" w:color="auto"/>
              <w:bottom w:val="single" w:sz="12" w:space="0" w:color="auto"/>
            </w:tcBorders>
            <w:shd w:val="clear" w:color="auto" w:fill="auto"/>
          </w:tcPr>
          <w:p w:rsidR="000B52DA" w:rsidRPr="008132E4" w:rsidRDefault="00FE254E" w:rsidP="0027060C">
            <w:pPr>
              <w:pStyle w:val="Tabletext"/>
              <w:rPr>
                <w:rStyle w:val="Hyperlink"/>
                <w:bCs/>
              </w:rPr>
            </w:pPr>
            <w:r w:rsidRPr="008132E4">
              <w:fldChar w:fldCharType="begin"/>
            </w:r>
            <w:r w:rsidRPr="008132E4">
              <w:instrText>HYPERLINK "http://www.comlaw.gov.au/Details/F2012L00545" \o "ComLaw"</w:instrText>
            </w:r>
            <w:r w:rsidRPr="008132E4">
              <w:fldChar w:fldCharType="separate"/>
            </w:r>
            <w:r w:rsidRPr="008132E4">
              <w:rPr>
                <w:rStyle w:val="Hyperlink"/>
                <w:bCs/>
              </w:rPr>
              <w:t>F2012L00545</w:t>
            </w:r>
            <w:r w:rsidRPr="008132E4">
              <w:rPr>
                <w:rStyle w:val="Hyperlink"/>
                <w:bCs/>
              </w:rPr>
              <w:fldChar w:fldCharType="end"/>
            </w:r>
          </w:p>
        </w:tc>
      </w:tr>
    </w:tbl>
    <w:p w:rsidR="00552E98" w:rsidRPr="008132E4" w:rsidRDefault="00552E98" w:rsidP="005B64F6">
      <w:pPr>
        <w:pStyle w:val="ActHead7"/>
        <w:pageBreakBefore/>
      </w:pPr>
      <w:bookmarkStart w:id="20" w:name="_Toc399425500"/>
      <w:r w:rsidRPr="008132E4">
        <w:rPr>
          <w:rStyle w:val="CharAmPartNo"/>
        </w:rPr>
        <w:t>Part</w:t>
      </w:r>
      <w:r w:rsidR="008132E4" w:rsidRPr="008132E4">
        <w:rPr>
          <w:rStyle w:val="CharAmPartNo"/>
        </w:rPr>
        <w:t> </w:t>
      </w:r>
      <w:r w:rsidR="00F73847" w:rsidRPr="008132E4">
        <w:rPr>
          <w:rStyle w:val="CharAmPartNo"/>
        </w:rPr>
        <w:t>2</w:t>
      </w:r>
      <w:r w:rsidRPr="008132E4">
        <w:t>—</w:t>
      </w:r>
      <w:r w:rsidR="00E26B24" w:rsidRPr="008132E4">
        <w:rPr>
          <w:rStyle w:val="CharAmPartText"/>
        </w:rPr>
        <w:t xml:space="preserve">Department of </w:t>
      </w:r>
      <w:r w:rsidR="00C1032D" w:rsidRPr="008132E4">
        <w:rPr>
          <w:rStyle w:val="CharAmPartText"/>
        </w:rPr>
        <w:t>Agriculture</w:t>
      </w:r>
      <w:bookmarkEnd w:id="20"/>
    </w:p>
    <w:p w:rsidR="00552E98" w:rsidRPr="008132E4" w:rsidRDefault="00552E98" w:rsidP="00552E98">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552E98" w:rsidRPr="008132E4" w:rsidTr="00F617AA">
        <w:trPr>
          <w:tblHeader/>
        </w:trPr>
        <w:tc>
          <w:tcPr>
            <w:tcW w:w="7097" w:type="dxa"/>
            <w:gridSpan w:val="3"/>
            <w:tcBorders>
              <w:top w:val="single" w:sz="12" w:space="0" w:color="auto"/>
              <w:bottom w:val="single" w:sz="6" w:space="0" w:color="auto"/>
            </w:tcBorders>
            <w:shd w:val="clear" w:color="auto" w:fill="auto"/>
          </w:tcPr>
          <w:p w:rsidR="00552E98" w:rsidRPr="008132E4" w:rsidRDefault="00552E98" w:rsidP="00F617AA">
            <w:pPr>
              <w:pStyle w:val="TableHeading"/>
            </w:pPr>
            <w:r w:rsidRPr="008132E4">
              <w:t>Repeal of amending and repealing instruments</w:t>
            </w:r>
          </w:p>
        </w:tc>
      </w:tr>
      <w:tr w:rsidR="00552E98" w:rsidRPr="008132E4" w:rsidTr="00F617AA">
        <w:trPr>
          <w:tblHeader/>
        </w:trPr>
        <w:tc>
          <w:tcPr>
            <w:tcW w:w="709" w:type="dxa"/>
            <w:tcBorders>
              <w:top w:val="single" w:sz="6" w:space="0" w:color="auto"/>
              <w:bottom w:val="single" w:sz="12" w:space="0" w:color="auto"/>
            </w:tcBorders>
            <w:shd w:val="clear" w:color="auto" w:fill="auto"/>
          </w:tcPr>
          <w:p w:rsidR="00552E98" w:rsidRPr="008132E4" w:rsidRDefault="00552E98" w:rsidP="00F617AA">
            <w:pPr>
              <w:pStyle w:val="TableHeading"/>
            </w:pPr>
            <w:r w:rsidRPr="008132E4">
              <w:t>Item</w:t>
            </w:r>
          </w:p>
        </w:tc>
        <w:tc>
          <w:tcPr>
            <w:tcW w:w="4793" w:type="dxa"/>
            <w:tcBorders>
              <w:top w:val="single" w:sz="6" w:space="0" w:color="auto"/>
              <w:bottom w:val="single" w:sz="12" w:space="0" w:color="auto"/>
            </w:tcBorders>
            <w:shd w:val="clear" w:color="auto" w:fill="auto"/>
          </w:tcPr>
          <w:p w:rsidR="00552E98" w:rsidRPr="008132E4" w:rsidRDefault="00552E98" w:rsidP="00F617AA">
            <w:pPr>
              <w:pStyle w:val="TableHeading"/>
            </w:pPr>
            <w:r w:rsidRPr="008132E4">
              <w:t>Instrument name and series number (if any)</w:t>
            </w:r>
          </w:p>
        </w:tc>
        <w:tc>
          <w:tcPr>
            <w:tcW w:w="1595" w:type="dxa"/>
            <w:tcBorders>
              <w:top w:val="single" w:sz="6" w:space="0" w:color="auto"/>
              <w:bottom w:val="single" w:sz="12" w:space="0" w:color="auto"/>
            </w:tcBorders>
            <w:shd w:val="clear" w:color="auto" w:fill="auto"/>
          </w:tcPr>
          <w:p w:rsidR="00552E98" w:rsidRPr="008132E4" w:rsidRDefault="00552E98" w:rsidP="00F617AA">
            <w:pPr>
              <w:pStyle w:val="TableHeading"/>
            </w:pPr>
            <w:r w:rsidRPr="008132E4">
              <w:t>FRLI identifier</w:t>
            </w:r>
          </w:p>
        </w:tc>
      </w:tr>
      <w:tr w:rsidR="00552E98" w:rsidRPr="008132E4" w:rsidTr="00F617AA">
        <w:tc>
          <w:tcPr>
            <w:tcW w:w="709" w:type="dxa"/>
            <w:tcBorders>
              <w:top w:val="single" w:sz="12" w:space="0" w:color="auto"/>
              <w:bottom w:val="single" w:sz="4" w:space="0" w:color="auto"/>
            </w:tcBorders>
            <w:shd w:val="clear" w:color="auto" w:fill="auto"/>
          </w:tcPr>
          <w:p w:rsidR="00552E98" w:rsidRPr="008132E4" w:rsidRDefault="001F65C1" w:rsidP="00552E98">
            <w:pPr>
              <w:pStyle w:val="Tabletext"/>
              <w:rPr>
                <w:szCs w:val="22"/>
              </w:rPr>
            </w:pPr>
            <w:r w:rsidRPr="008132E4">
              <w:rPr>
                <w:szCs w:val="22"/>
              </w:rPr>
              <w:t>1</w:t>
            </w:r>
          </w:p>
        </w:tc>
        <w:tc>
          <w:tcPr>
            <w:tcW w:w="4793" w:type="dxa"/>
            <w:tcBorders>
              <w:top w:val="single" w:sz="12" w:space="0" w:color="auto"/>
              <w:bottom w:val="single" w:sz="4" w:space="0" w:color="auto"/>
            </w:tcBorders>
            <w:shd w:val="clear" w:color="auto" w:fill="auto"/>
          </w:tcPr>
          <w:p w:rsidR="00552E98" w:rsidRPr="008132E4" w:rsidRDefault="001F65C1" w:rsidP="00552E98">
            <w:pPr>
              <w:pStyle w:val="Tabletext"/>
              <w:rPr>
                <w:i/>
              </w:rPr>
            </w:pPr>
            <w:r w:rsidRPr="008132E4">
              <w:rPr>
                <w:i/>
              </w:rPr>
              <w:t>Southern and Eastern Scalefish and Shark Fishery (Additional Quota Species) Temporary Order</w:t>
            </w:r>
            <w:r w:rsidR="008132E4" w:rsidRPr="008132E4">
              <w:rPr>
                <w:i/>
              </w:rPr>
              <w:t> </w:t>
            </w:r>
            <w:r w:rsidRPr="008132E4">
              <w:rPr>
                <w:i/>
              </w:rPr>
              <w:t>2005</w:t>
            </w:r>
          </w:p>
        </w:tc>
        <w:bookmarkStart w:id="21" w:name="BKCheck15B_6"/>
        <w:bookmarkEnd w:id="21"/>
        <w:tc>
          <w:tcPr>
            <w:tcW w:w="1595" w:type="dxa"/>
            <w:tcBorders>
              <w:top w:val="single" w:sz="12" w:space="0" w:color="auto"/>
              <w:bottom w:val="single" w:sz="4" w:space="0" w:color="auto"/>
            </w:tcBorders>
            <w:shd w:val="clear" w:color="auto" w:fill="auto"/>
          </w:tcPr>
          <w:p w:rsidR="00552E98" w:rsidRPr="008132E4" w:rsidRDefault="00947173" w:rsidP="00552E98">
            <w:pPr>
              <w:pStyle w:val="Tabletext"/>
              <w:rPr>
                <w:rStyle w:val="Hyperlink"/>
                <w:bCs/>
              </w:rPr>
            </w:pPr>
            <w:r w:rsidRPr="008132E4">
              <w:fldChar w:fldCharType="begin"/>
            </w:r>
            <w:r w:rsidRPr="008132E4">
              <w:instrText xml:space="preserve"> HYPERLINK "http://www.comlaw.gov.au/Details/F2005L01100" \o "ComLaw" </w:instrText>
            </w:r>
            <w:r w:rsidRPr="008132E4">
              <w:fldChar w:fldCharType="separate"/>
            </w:r>
            <w:r w:rsidR="001F65C1" w:rsidRPr="008132E4">
              <w:rPr>
                <w:rStyle w:val="Hyperlink"/>
                <w:bCs/>
              </w:rPr>
              <w:t>F2005L01100</w:t>
            </w:r>
            <w:r w:rsidRPr="008132E4">
              <w:rPr>
                <w:rStyle w:val="Hyperlink"/>
                <w:bCs/>
              </w:rPr>
              <w:fldChar w:fldCharType="end"/>
            </w:r>
          </w:p>
        </w:tc>
      </w:tr>
      <w:tr w:rsidR="001F65C1" w:rsidRPr="008132E4" w:rsidTr="00F617AA">
        <w:tc>
          <w:tcPr>
            <w:tcW w:w="709" w:type="dxa"/>
            <w:tcBorders>
              <w:bottom w:val="single" w:sz="12" w:space="0" w:color="auto"/>
            </w:tcBorders>
            <w:shd w:val="clear" w:color="auto" w:fill="auto"/>
          </w:tcPr>
          <w:p w:rsidR="001F65C1" w:rsidRPr="008132E4" w:rsidRDefault="001F65C1" w:rsidP="00552E98">
            <w:pPr>
              <w:pStyle w:val="Tabletext"/>
              <w:rPr>
                <w:szCs w:val="22"/>
              </w:rPr>
            </w:pPr>
            <w:r w:rsidRPr="008132E4">
              <w:rPr>
                <w:szCs w:val="22"/>
              </w:rPr>
              <w:t>2</w:t>
            </w:r>
          </w:p>
        </w:tc>
        <w:tc>
          <w:tcPr>
            <w:tcW w:w="4793" w:type="dxa"/>
            <w:tcBorders>
              <w:bottom w:val="single" w:sz="12" w:space="0" w:color="auto"/>
            </w:tcBorders>
            <w:shd w:val="clear" w:color="auto" w:fill="auto"/>
          </w:tcPr>
          <w:p w:rsidR="001F65C1" w:rsidRPr="008132E4" w:rsidRDefault="001F65C1" w:rsidP="00552E98">
            <w:pPr>
              <w:pStyle w:val="Tabletext"/>
              <w:rPr>
                <w:i/>
              </w:rPr>
            </w:pPr>
            <w:r w:rsidRPr="008132E4">
              <w:rPr>
                <w:i/>
              </w:rPr>
              <w:t xml:space="preserve">Temporary Order </w:t>
            </w:r>
            <w:r w:rsidR="00BA6BAD" w:rsidRPr="008132E4">
              <w:rPr>
                <w:i/>
              </w:rPr>
              <w:t>-</w:t>
            </w:r>
            <w:r w:rsidRPr="008132E4">
              <w:rPr>
                <w:i/>
              </w:rPr>
              <w:t xml:space="preserve"> Fisheries Management Act 1991 </w:t>
            </w:r>
            <w:r w:rsidR="00BA6BAD" w:rsidRPr="008132E4">
              <w:rPr>
                <w:i/>
              </w:rPr>
              <w:t>-</w:t>
            </w:r>
            <w:r w:rsidRPr="008132E4">
              <w:rPr>
                <w:i/>
              </w:rPr>
              <w:t xml:space="preserve"> Heard Island and McDonald Islands Fishery Management Plan 2002</w:t>
            </w:r>
            <w:r w:rsidRPr="008132E4">
              <w:t xml:space="preserve"> (made on 25</w:t>
            </w:r>
            <w:r w:rsidR="008132E4" w:rsidRPr="008132E4">
              <w:t> </w:t>
            </w:r>
            <w:r w:rsidRPr="008132E4">
              <w:t>November 2005)</w:t>
            </w:r>
          </w:p>
        </w:tc>
        <w:bookmarkStart w:id="22" w:name="BKCheck15B_7"/>
        <w:bookmarkEnd w:id="22"/>
        <w:tc>
          <w:tcPr>
            <w:tcW w:w="1595" w:type="dxa"/>
            <w:tcBorders>
              <w:bottom w:val="single" w:sz="12" w:space="0" w:color="auto"/>
            </w:tcBorders>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"http://www.comlaw.gov.au/Details/F2005L03817" \o "ComLaw" </w:instrText>
            </w:r>
            <w:r w:rsidRPr="008132E4">
              <w:fldChar w:fldCharType="separate"/>
            </w:r>
            <w:r w:rsidR="001F65C1" w:rsidRPr="008132E4">
              <w:rPr>
                <w:rStyle w:val="Hyperlink"/>
                <w:bCs/>
              </w:rPr>
              <w:t>F2005L03817</w:t>
            </w:r>
            <w:r w:rsidRPr="008132E4">
              <w:rPr>
                <w:rStyle w:val="Hyperlink"/>
                <w:bCs/>
              </w:rPr>
              <w:fldChar w:fldCharType="end"/>
            </w:r>
          </w:p>
        </w:tc>
      </w:tr>
    </w:tbl>
    <w:p w:rsidR="007B7024" w:rsidRPr="008132E4" w:rsidRDefault="007B7024" w:rsidP="007B7024">
      <w:pPr>
        <w:pStyle w:val="ActHead7"/>
        <w:pageBreakBefore/>
      </w:pPr>
      <w:bookmarkStart w:id="23" w:name="_Toc399425501"/>
      <w:r w:rsidRPr="008132E4">
        <w:rPr>
          <w:rStyle w:val="CharAmPartNo"/>
        </w:rPr>
        <w:t>Part</w:t>
      </w:r>
      <w:r w:rsidR="008132E4" w:rsidRPr="008132E4">
        <w:rPr>
          <w:rStyle w:val="CharAmPartNo"/>
        </w:rPr>
        <w:t> </w:t>
      </w:r>
      <w:r w:rsidR="00AF2F4B" w:rsidRPr="008132E4">
        <w:rPr>
          <w:rStyle w:val="CharAmPartNo"/>
        </w:rPr>
        <w:t>3</w:t>
      </w:r>
      <w:r w:rsidRPr="008132E4">
        <w:t>—</w:t>
      </w:r>
      <w:r w:rsidRPr="008132E4">
        <w:rPr>
          <w:rStyle w:val="CharAmPartText"/>
        </w:rPr>
        <w:t>Department of Finance</w:t>
      </w:r>
      <w:bookmarkEnd w:id="23"/>
    </w:p>
    <w:p w:rsidR="007B7024" w:rsidRPr="008132E4" w:rsidRDefault="007B7024" w:rsidP="007B7024">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7B7024" w:rsidRPr="008132E4" w:rsidTr="0013633A">
        <w:trPr>
          <w:tblHeader/>
        </w:trPr>
        <w:tc>
          <w:tcPr>
            <w:tcW w:w="7097" w:type="dxa"/>
            <w:gridSpan w:val="3"/>
            <w:tcBorders>
              <w:top w:val="single" w:sz="12" w:space="0" w:color="auto"/>
              <w:bottom w:val="single" w:sz="6" w:space="0" w:color="auto"/>
            </w:tcBorders>
            <w:shd w:val="clear" w:color="auto" w:fill="auto"/>
          </w:tcPr>
          <w:p w:rsidR="007B7024" w:rsidRPr="008132E4" w:rsidRDefault="007B7024" w:rsidP="00F617AA">
            <w:pPr>
              <w:pStyle w:val="TableHeading"/>
            </w:pPr>
            <w:r w:rsidRPr="008132E4">
              <w:t>Repeal of amending and repealing instruments</w:t>
            </w:r>
          </w:p>
        </w:tc>
      </w:tr>
      <w:tr w:rsidR="007B7024" w:rsidRPr="008132E4" w:rsidTr="0013633A">
        <w:trPr>
          <w:tblHeader/>
        </w:trPr>
        <w:tc>
          <w:tcPr>
            <w:tcW w:w="709" w:type="dxa"/>
            <w:tcBorders>
              <w:top w:val="single" w:sz="6" w:space="0" w:color="auto"/>
              <w:bottom w:val="single" w:sz="12" w:space="0" w:color="auto"/>
            </w:tcBorders>
            <w:shd w:val="clear" w:color="auto" w:fill="auto"/>
          </w:tcPr>
          <w:p w:rsidR="007B7024" w:rsidRPr="008132E4" w:rsidRDefault="007B7024" w:rsidP="00F617AA">
            <w:pPr>
              <w:pStyle w:val="TableHeading"/>
            </w:pPr>
            <w:r w:rsidRPr="008132E4">
              <w:t>Item</w:t>
            </w:r>
          </w:p>
        </w:tc>
        <w:tc>
          <w:tcPr>
            <w:tcW w:w="4793" w:type="dxa"/>
            <w:tcBorders>
              <w:top w:val="single" w:sz="6" w:space="0" w:color="auto"/>
              <w:bottom w:val="single" w:sz="12" w:space="0" w:color="auto"/>
            </w:tcBorders>
            <w:shd w:val="clear" w:color="auto" w:fill="auto"/>
          </w:tcPr>
          <w:p w:rsidR="007B7024" w:rsidRPr="008132E4" w:rsidRDefault="007B7024" w:rsidP="00F617AA">
            <w:pPr>
              <w:pStyle w:val="TableHeading"/>
            </w:pPr>
            <w:r w:rsidRPr="008132E4">
              <w:t>Instrument name and series number (if any)</w:t>
            </w:r>
          </w:p>
        </w:tc>
        <w:tc>
          <w:tcPr>
            <w:tcW w:w="1595" w:type="dxa"/>
            <w:tcBorders>
              <w:top w:val="single" w:sz="6" w:space="0" w:color="auto"/>
              <w:bottom w:val="single" w:sz="12" w:space="0" w:color="auto"/>
            </w:tcBorders>
            <w:shd w:val="clear" w:color="auto" w:fill="auto"/>
          </w:tcPr>
          <w:p w:rsidR="007B7024" w:rsidRPr="008132E4" w:rsidRDefault="007B7024" w:rsidP="00F617AA">
            <w:pPr>
              <w:pStyle w:val="TableHeading"/>
            </w:pPr>
            <w:r w:rsidRPr="008132E4">
              <w:t>FRLI identifier</w:t>
            </w:r>
          </w:p>
        </w:tc>
      </w:tr>
      <w:tr w:rsidR="001F65C1" w:rsidRPr="008132E4" w:rsidTr="0013633A">
        <w:tc>
          <w:tcPr>
            <w:tcW w:w="709" w:type="dxa"/>
            <w:tcBorders>
              <w:top w:val="single" w:sz="12" w:space="0" w:color="auto"/>
              <w:bottom w:val="single" w:sz="12" w:space="0" w:color="auto"/>
            </w:tcBorders>
            <w:shd w:val="clear" w:color="auto" w:fill="auto"/>
          </w:tcPr>
          <w:p w:rsidR="001F65C1" w:rsidRPr="008132E4" w:rsidRDefault="0013633A" w:rsidP="00D36449">
            <w:pPr>
              <w:pStyle w:val="Tabletext"/>
              <w:rPr>
                <w:szCs w:val="22"/>
              </w:rPr>
            </w:pPr>
            <w:r w:rsidRPr="008132E4">
              <w:rPr>
                <w:szCs w:val="22"/>
              </w:rPr>
              <w:t>1</w:t>
            </w:r>
          </w:p>
        </w:tc>
        <w:tc>
          <w:tcPr>
            <w:tcW w:w="4793" w:type="dxa"/>
            <w:tcBorders>
              <w:top w:val="single" w:sz="12" w:space="0" w:color="auto"/>
              <w:bottom w:val="single" w:sz="12" w:space="0" w:color="auto"/>
            </w:tcBorders>
            <w:shd w:val="clear" w:color="auto" w:fill="auto"/>
          </w:tcPr>
          <w:p w:rsidR="001F65C1" w:rsidRPr="008132E4" w:rsidRDefault="001F65C1" w:rsidP="00D36449">
            <w:pPr>
              <w:pStyle w:val="Tabletext"/>
              <w:rPr>
                <w:i/>
              </w:rPr>
            </w:pPr>
            <w:r w:rsidRPr="008132E4">
              <w:rPr>
                <w:i/>
              </w:rPr>
              <w:t>Financial Management and Accountability Legislation Amendment Regulations</w:t>
            </w:r>
            <w:r w:rsidR="008132E4" w:rsidRPr="008132E4">
              <w:rPr>
                <w:i/>
              </w:rPr>
              <w:t> </w:t>
            </w:r>
            <w:r w:rsidRPr="008132E4">
              <w:rPr>
                <w:i/>
              </w:rPr>
              <w:t>2010 (No.</w:t>
            </w:r>
            <w:r w:rsidR="008132E4" w:rsidRPr="008132E4">
              <w:rPr>
                <w:i/>
              </w:rPr>
              <w:t> </w:t>
            </w:r>
            <w:r w:rsidRPr="008132E4">
              <w:rPr>
                <w:i/>
              </w:rPr>
              <w:t>1)</w:t>
            </w:r>
            <w:r w:rsidRPr="008132E4">
              <w:t>, SLI</w:t>
            </w:r>
            <w:r w:rsidR="008132E4" w:rsidRPr="008132E4">
              <w:t> </w:t>
            </w:r>
            <w:r w:rsidRPr="008132E4">
              <w:t>2010 No.</w:t>
            </w:r>
            <w:r w:rsidR="008132E4" w:rsidRPr="008132E4">
              <w:t> </w:t>
            </w:r>
            <w:r w:rsidRPr="008132E4">
              <w:t>172</w:t>
            </w:r>
          </w:p>
        </w:tc>
        <w:bookmarkStart w:id="24" w:name="BKCheck15B_8"/>
        <w:bookmarkEnd w:id="24"/>
        <w:tc>
          <w:tcPr>
            <w:tcW w:w="1595" w:type="dxa"/>
            <w:tcBorders>
              <w:top w:val="single" w:sz="12" w:space="0" w:color="auto"/>
              <w:bottom w:val="single" w:sz="12" w:space="0" w:color="auto"/>
            </w:tcBorders>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"http://www.comlaw.gov.au/Details/F2010L01815" \o "ComLaw" </w:instrText>
            </w:r>
            <w:r w:rsidRPr="008132E4">
              <w:fldChar w:fldCharType="separate"/>
            </w:r>
            <w:r w:rsidR="001F65C1" w:rsidRPr="008132E4">
              <w:rPr>
                <w:rStyle w:val="Hyperlink"/>
                <w:bCs/>
              </w:rPr>
              <w:t>F2010L01815</w:t>
            </w:r>
            <w:r w:rsidRPr="008132E4">
              <w:rPr>
                <w:rStyle w:val="Hyperlink"/>
                <w:bCs/>
              </w:rPr>
              <w:fldChar w:fldCharType="end"/>
            </w:r>
          </w:p>
        </w:tc>
      </w:tr>
    </w:tbl>
    <w:p w:rsidR="007B7024" w:rsidRPr="008132E4" w:rsidRDefault="007B7024" w:rsidP="007B7024">
      <w:pPr>
        <w:pStyle w:val="ActHead7"/>
        <w:pageBreakBefore/>
      </w:pPr>
      <w:bookmarkStart w:id="25" w:name="_Toc399425502"/>
      <w:r w:rsidRPr="008132E4">
        <w:rPr>
          <w:rStyle w:val="CharAmPartNo"/>
        </w:rPr>
        <w:t>Part</w:t>
      </w:r>
      <w:r w:rsidR="008132E4" w:rsidRPr="008132E4">
        <w:rPr>
          <w:rStyle w:val="CharAmPartNo"/>
        </w:rPr>
        <w:t> </w:t>
      </w:r>
      <w:r w:rsidR="00AF2F4B" w:rsidRPr="008132E4">
        <w:rPr>
          <w:rStyle w:val="CharAmPartNo"/>
        </w:rPr>
        <w:t>4</w:t>
      </w:r>
      <w:r w:rsidRPr="008132E4">
        <w:t>—</w:t>
      </w:r>
      <w:r w:rsidRPr="008132E4">
        <w:rPr>
          <w:rStyle w:val="CharAmPartText"/>
        </w:rPr>
        <w:t>Department of Foreign Affairs and Trade</w:t>
      </w:r>
      <w:bookmarkEnd w:id="25"/>
    </w:p>
    <w:p w:rsidR="007B7024" w:rsidRPr="008132E4" w:rsidRDefault="007B7024" w:rsidP="007B7024">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7B7024" w:rsidRPr="008132E4" w:rsidTr="00F617AA">
        <w:trPr>
          <w:tblHeader/>
        </w:trPr>
        <w:tc>
          <w:tcPr>
            <w:tcW w:w="7097" w:type="dxa"/>
            <w:gridSpan w:val="3"/>
            <w:tcBorders>
              <w:top w:val="single" w:sz="12" w:space="0" w:color="auto"/>
              <w:bottom w:val="single" w:sz="6" w:space="0" w:color="auto"/>
            </w:tcBorders>
            <w:shd w:val="clear" w:color="auto" w:fill="auto"/>
          </w:tcPr>
          <w:p w:rsidR="007B7024" w:rsidRPr="008132E4" w:rsidRDefault="007B7024" w:rsidP="00F617AA">
            <w:pPr>
              <w:pStyle w:val="TableHeading"/>
            </w:pPr>
            <w:r w:rsidRPr="008132E4">
              <w:t>Repeal of amending and repealing instruments</w:t>
            </w:r>
          </w:p>
        </w:tc>
      </w:tr>
      <w:tr w:rsidR="007B7024" w:rsidRPr="008132E4" w:rsidTr="00F617AA">
        <w:trPr>
          <w:tblHeader/>
        </w:trPr>
        <w:tc>
          <w:tcPr>
            <w:tcW w:w="709" w:type="dxa"/>
            <w:tcBorders>
              <w:top w:val="single" w:sz="6" w:space="0" w:color="auto"/>
              <w:bottom w:val="single" w:sz="12" w:space="0" w:color="auto"/>
            </w:tcBorders>
            <w:shd w:val="clear" w:color="auto" w:fill="auto"/>
          </w:tcPr>
          <w:p w:rsidR="007B7024" w:rsidRPr="008132E4" w:rsidRDefault="007B7024" w:rsidP="00F617AA">
            <w:pPr>
              <w:pStyle w:val="TableHeading"/>
            </w:pPr>
            <w:r w:rsidRPr="008132E4">
              <w:t>Item</w:t>
            </w:r>
          </w:p>
        </w:tc>
        <w:tc>
          <w:tcPr>
            <w:tcW w:w="4793" w:type="dxa"/>
            <w:tcBorders>
              <w:top w:val="single" w:sz="6" w:space="0" w:color="auto"/>
              <w:bottom w:val="single" w:sz="12" w:space="0" w:color="auto"/>
            </w:tcBorders>
            <w:shd w:val="clear" w:color="auto" w:fill="auto"/>
          </w:tcPr>
          <w:p w:rsidR="007B7024" w:rsidRPr="008132E4" w:rsidRDefault="007B7024" w:rsidP="00F617AA">
            <w:pPr>
              <w:pStyle w:val="TableHeading"/>
            </w:pPr>
            <w:r w:rsidRPr="008132E4">
              <w:t>Instrument name and series number (if any)</w:t>
            </w:r>
          </w:p>
        </w:tc>
        <w:tc>
          <w:tcPr>
            <w:tcW w:w="1595" w:type="dxa"/>
            <w:tcBorders>
              <w:top w:val="single" w:sz="6" w:space="0" w:color="auto"/>
              <w:bottom w:val="single" w:sz="12" w:space="0" w:color="auto"/>
            </w:tcBorders>
            <w:shd w:val="clear" w:color="auto" w:fill="auto"/>
          </w:tcPr>
          <w:p w:rsidR="007B7024" w:rsidRPr="008132E4" w:rsidRDefault="007B7024" w:rsidP="00F617AA">
            <w:pPr>
              <w:pStyle w:val="TableHeading"/>
            </w:pPr>
            <w:r w:rsidRPr="008132E4">
              <w:t>FRLI identifier</w:t>
            </w:r>
          </w:p>
        </w:tc>
      </w:tr>
      <w:tr w:rsidR="007B7024" w:rsidRPr="008132E4" w:rsidTr="00F617AA">
        <w:tc>
          <w:tcPr>
            <w:tcW w:w="709" w:type="dxa"/>
            <w:tcBorders>
              <w:top w:val="single" w:sz="12" w:space="0" w:color="auto"/>
              <w:bottom w:val="single" w:sz="12" w:space="0" w:color="auto"/>
            </w:tcBorders>
            <w:shd w:val="clear" w:color="auto" w:fill="auto"/>
          </w:tcPr>
          <w:p w:rsidR="007B7024" w:rsidRPr="008132E4" w:rsidRDefault="001F65C1" w:rsidP="00D36449">
            <w:pPr>
              <w:pStyle w:val="Tabletext"/>
              <w:rPr>
                <w:szCs w:val="22"/>
              </w:rPr>
            </w:pPr>
            <w:r w:rsidRPr="008132E4">
              <w:rPr>
                <w:szCs w:val="22"/>
              </w:rPr>
              <w:t>1</w:t>
            </w:r>
          </w:p>
        </w:tc>
        <w:tc>
          <w:tcPr>
            <w:tcW w:w="4793" w:type="dxa"/>
            <w:tcBorders>
              <w:top w:val="single" w:sz="12" w:space="0" w:color="auto"/>
              <w:bottom w:val="single" w:sz="12" w:space="0" w:color="auto"/>
            </w:tcBorders>
            <w:shd w:val="clear" w:color="auto" w:fill="auto"/>
          </w:tcPr>
          <w:p w:rsidR="007B7024" w:rsidRPr="008132E4" w:rsidRDefault="001F65C1" w:rsidP="00D36449">
            <w:pPr>
              <w:pStyle w:val="Tabletext"/>
              <w:rPr>
                <w:i/>
              </w:rPr>
            </w:pPr>
            <w:r w:rsidRPr="008132E4">
              <w:rPr>
                <w:i/>
              </w:rPr>
              <w:t>Charter of the United Nations (Sanctions) Amendment Regulations</w:t>
            </w:r>
            <w:r w:rsidR="008132E4" w:rsidRPr="008132E4">
              <w:rPr>
                <w:i/>
              </w:rPr>
              <w:t> </w:t>
            </w:r>
            <w:r w:rsidRPr="008132E4">
              <w:rPr>
                <w:i/>
              </w:rPr>
              <w:t>2006 (No.</w:t>
            </w:r>
            <w:r w:rsidR="008132E4" w:rsidRPr="008132E4">
              <w:rPr>
                <w:i/>
              </w:rPr>
              <w:t> </w:t>
            </w:r>
            <w:r w:rsidRPr="008132E4">
              <w:rPr>
                <w:i/>
              </w:rPr>
              <w:t>1)</w:t>
            </w:r>
            <w:r w:rsidRPr="008132E4">
              <w:t>, SLI</w:t>
            </w:r>
            <w:r w:rsidR="008132E4" w:rsidRPr="008132E4">
              <w:t> </w:t>
            </w:r>
            <w:r w:rsidRPr="008132E4">
              <w:t>2006 No.</w:t>
            </w:r>
            <w:r w:rsidR="008132E4" w:rsidRPr="008132E4">
              <w:t> </w:t>
            </w:r>
            <w:r w:rsidRPr="008132E4">
              <w:t>299</w:t>
            </w:r>
          </w:p>
        </w:tc>
        <w:bookmarkStart w:id="26" w:name="BKCheck15B_9"/>
        <w:bookmarkEnd w:id="26"/>
        <w:tc>
          <w:tcPr>
            <w:tcW w:w="1595" w:type="dxa"/>
            <w:tcBorders>
              <w:top w:val="single" w:sz="12" w:space="0" w:color="auto"/>
              <w:bottom w:val="single" w:sz="12" w:space="0" w:color="auto"/>
            </w:tcBorders>
            <w:shd w:val="clear" w:color="auto" w:fill="auto"/>
          </w:tcPr>
          <w:p w:rsidR="007B7024" w:rsidRPr="008132E4" w:rsidRDefault="00947173" w:rsidP="00D36449">
            <w:pPr>
              <w:pStyle w:val="Tabletext"/>
              <w:rPr>
                <w:rStyle w:val="Hyperlink"/>
                <w:bCs/>
              </w:rPr>
            </w:pPr>
            <w:r w:rsidRPr="008132E4">
              <w:fldChar w:fldCharType="begin"/>
            </w:r>
            <w:r w:rsidRPr="008132E4">
              <w:instrText xml:space="preserve"> HYPERLINK "http://www.comlaw.gov.au/Details/F2006L03699" \o "ComLaw" </w:instrText>
            </w:r>
            <w:r w:rsidRPr="008132E4">
              <w:fldChar w:fldCharType="separate"/>
            </w:r>
            <w:r w:rsidR="001F65C1" w:rsidRPr="008132E4">
              <w:rPr>
                <w:rStyle w:val="Hyperlink"/>
                <w:bCs/>
              </w:rPr>
              <w:t>F2006L03699</w:t>
            </w:r>
            <w:r w:rsidRPr="008132E4">
              <w:rPr>
                <w:rStyle w:val="Hyperlink"/>
                <w:bCs/>
              </w:rPr>
              <w:fldChar w:fldCharType="end"/>
            </w:r>
          </w:p>
        </w:tc>
      </w:tr>
    </w:tbl>
    <w:p w:rsidR="007B7024" w:rsidRPr="008132E4" w:rsidRDefault="007B7024" w:rsidP="007B7024">
      <w:pPr>
        <w:pStyle w:val="ActHead7"/>
        <w:pageBreakBefore/>
      </w:pPr>
      <w:bookmarkStart w:id="27" w:name="_Toc399425503"/>
      <w:r w:rsidRPr="008132E4">
        <w:rPr>
          <w:rStyle w:val="CharAmPartNo"/>
        </w:rPr>
        <w:t>Part</w:t>
      </w:r>
      <w:r w:rsidR="008132E4" w:rsidRPr="008132E4">
        <w:rPr>
          <w:rStyle w:val="CharAmPartNo"/>
        </w:rPr>
        <w:t> </w:t>
      </w:r>
      <w:r w:rsidR="00AF2F4B" w:rsidRPr="008132E4">
        <w:rPr>
          <w:rStyle w:val="CharAmPartNo"/>
        </w:rPr>
        <w:t>5</w:t>
      </w:r>
      <w:r w:rsidRPr="008132E4">
        <w:t>—</w:t>
      </w:r>
      <w:r w:rsidRPr="008132E4">
        <w:rPr>
          <w:rStyle w:val="CharAmPartText"/>
        </w:rPr>
        <w:t>Department of Health</w:t>
      </w:r>
      <w:bookmarkEnd w:id="27"/>
    </w:p>
    <w:p w:rsidR="007B7024" w:rsidRPr="008132E4" w:rsidRDefault="007B7024" w:rsidP="007B7024">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7B7024" w:rsidRPr="008132E4" w:rsidTr="00F617AA">
        <w:trPr>
          <w:tblHeader/>
        </w:trPr>
        <w:tc>
          <w:tcPr>
            <w:tcW w:w="7097" w:type="dxa"/>
            <w:gridSpan w:val="3"/>
            <w:tcBorders>
              <w:top w:val="single" w:sz="12" w:space="0" w:color="auto"/>
              <w:bottom w:val="single" w:sz="6" w:space="0" w:color="auto"/>
            </w:tcBorders>
            <w:shd w:val="clear" w:color="auto" w:fill="auto"/>
          </w:tcPr>
          <w:p w:rsidR="007B7024" w:rsidRPr="008132E4" w:rsidRDefault="007B7024" w:rsidP="00F617AA">
            <w:pPr>
              <w:pStyle w:val="TableHeading"/>
            </w:pPr>
            <w:r w:rsidRPr="008132E4">
              <w:t>Repeal of amending and repealing instruments</w:t>
            </w:r>
          </w:p>
        </w:tc>
      </w:tr>
      <w:tr w:rsidR="007B7024" w:rsidRPr="008132E4" w:rsidTr="00F617AA">
        <w:trPr>
          <w:tblHeader/>
        </w:trPr>
        <w:tc>
          <w:tcPr>
            <w:tcW w:w="709" w:type="dxa"/>
            <w:tcBorders>
              <w:top w:val="single" w:sz="6" w:space="0" w:color="auto"/>
              <w:bottom w:val="single" w:sz="12" w:space="0" w:color="auto"/>
            </w:tcBorders>
            <w:shd w:val="clear" w:color="auto" w:fill="auto"/>
          </w:tcPr>
          <w:p w:rsidR="007B7024" w:rsidRPr="008132E4" w:rsidRDefault="007B7024" w:rsidP="00F617AA">
            <w:pPr>
              <w:pStyle w:val="TableHeading"/>
            </w:pPr>
            <w:r w:rsidRPr="008132E4">
              <w:t>Item</w:t>
            </w:r>
          </w:p>
        </w:tc>
        <w:tc>
          <w:tcPr>
            <w:tcW w:w="4793" w:type="dxa"/>
            <w:tcBorders>
              <w:top w:val="single" w:sz="6" w:space="0" w:color="auto"/>
              <w:bottom w:val="single" w:sz="12" w:space="0" w:color="auto"/>
            </w:tcBorders>
            <w:shd w:val="clear" w:color="auto" w:fill="auto"/>
          </w:tcPr>
          <w:p w:rsidR="007B7024" w:rsidRPr="008132E4" w:rsidRDefault="007B7024" w:rsidP="00F617AA">
            <w:pPr>
              <w:pStyle w:val="TableHeading"/>
            </w:pPr>
            <w:r w:rsidRPr="008132E4">
              <w:t>Instrument name and series number (if any)</w:t>
            </w:r>
          </w:p>
        </w:tc>
        <w:tc>
          <w:tcPr>
            <w:tcW w:w="1595" w:type="dxa"/>
            <w:tcBorders>
              <w:top w:val="single" w:sz="6" w:space="0" w:color="auto"/>
              <w:bottom w:val="single" w:sz="12" w:space="0" w:color="auto"/>
            </w:tcBorders>
            <w:shd w:val="clear" w:color="auto" w:fill="auto"/>
          </w:tcPr>
          <w:p w:rsidR="007B7024" w:rsidRPr="008132E4" w:rsidRDefault="007B7024" w:rsidP="00F617AA">
            <w:pPr>
              <w:pStyle w:val="TableHeading"/>
            </w:pPr>
            <w:r w:rsidRPr="008132E4">
              <w:t>FRLI identifier</w:t>
            </w:r>
          </w:p>
        </w:tc>
      </w:tr>
      <w:tr w:rsidR="007B7024" w:rsidRPr="008132E4" w:rsidTr="00F617AA">
        <w:tc>
          <w:tcPr>
            <w:tcW w:w="709" w:type="dxa"/>
            <w:tcBorders>
              <w:top w:val="single" w:sz="12" w:space="0" w:color="auto"/>
            </w:tcBorders>
            <w:shd w:val="clear" w:color="auto" w:fill="auto"/>
          </w:tcPr>
          <w:p w:rsidR="007B7024" w:rsidRPr="008132E4" w:rsidRDefault="001F65C1" w:rsidP="00D36449">
            <w:pPr>
              <w:pStyle w:val="Tabletext"/>
              <w:rPr>
                <w:szCs w:val="22"/>
              </w:rPr>
            </w:pPr>
            <w:r w:rsidRPr="008132E4">
              <w:rPr>
                <w:szCs w:val="22"/>
              </w:rPr>
              <w:t>1</w:t>
            </w:r>
          </w:p>
        </w:tc>
        <w:tc>
          <w:tcPr>
            <w:tcW w:w="4793" w:type="dxa"/>
            <w:tcBorders>
              <w:top w:val="single" w:sz="12" w:space="0" w:color="auto"/>
            </w:tcBorders>
            <w:shd w:val="clear" w:color="auto" w:fill="auto"/>
          </w:tcPr>
          <w:p w:rsidR="007B7024" w:rsidRPr="008132E4" w:rsidRDefault="001F65C1" w:rsidP="00D36449">
            <w:pPr>
              <w:pStyle w:val="Tabletext"/>
              <w:rPr>
                <w:i/>
              </w:rPr>
            </w:pPr>
            <w:r w:rsidRPr="008132E4">
              <w:t>Amendment determination under paragraph</w:t>
            </w:r>
            <w:r w:rsidR="008132E4" w:rsidRPr="008132E4">
              <w:t> </w:t>
            </w:r>
            <w:r w:rsidRPr="008132E4">
              <w:t xml:space="preserve">98C(1)(b) of the </w:t>
            </w:r>
            <w:r w:rsidRPr="008132E4">
              <w:rPr>
                <w:i/>
              </w:rPr>
              <w:t>National Health Act 1953</w:t>
            </w:r>
            <w:r w:rsidR="00FE254E" w:rsidRPr="008132E4">
              <w:t>, PB 32 of 2010</w:t>
            </w:r>
          </w:p>
        </w:tc>
        <w:bookmarkStart w:id="28" w:name="BKCheck15B_10"/>
        <w:bookmarkEnd w:id="28"/>
        <w:tc>
          <w:tcPr>
            <w:tcW w:w="1595" w:type="dxa"/>
            <w:tcBorders>
              <w:top w:val="single" w:sz="12" w:space="0" w:color="auto"/>
            </w:tcBorders>
            <w:shd w:val="clear" w:color="auto" w:fill="auto"/>
          </w:tcPr>
          <w:p w:rsidR="007B7024" w:rsidRPr="008132E4" w:rsidRDefault="00947173" w:rsidP="00D36449">
            <w:pPr>
              <w:pStyle w:val="Tabletext"/>
              <w:rPr>
                <w:rStyle w:val="Hyperlink"/>
                <w:bCs/>
              </w:rPr>
            </w:pPr>
            <w:r w:rsidRPr="008132E4">
              <w:fldChar w:fldCharType="begin"/>
            </w:r>
            <w:r w:rsidRPr="008132E4">
              <w:instrText xml:space="preserve"> HYPERLINK "http://www.comlaw.gov.au/Details/F2010L00775" \o "ComLaw" </w:instrText>
            </w:r>
            <w:r w:rsidRPr="008132E4">
              <w:fldChar w:fldCharType="separate"/>
            </w:r>
            <w:r w:rsidR="001F65C1" w:rsidRPr="008132E4">
              <w:rPr>
                <w:rStyle w:val="Hyperlink"/>
                <w:bCs/>
              </w:rPr>
              <w:t>F2010L00775</w:t>
            </w:r>
            <w:r w:rsidRPr="008132E4">
              <w:rPr>
                <w:rStyle w:val="Hyperlink"/>
                <w:bCs/>
              </w:rPr>
              <w:fldChar w:fldCharType="end"/>
            </w:r>
          </w:p>
        </w:tc>
      </w:tr>
      <w:tr w:rsidR="001F65C1" w:rsidRPr="008132E4" w:rsidTr="00F617AA">
        <w:tc>
          <w:tcPr>
            <w:tcW w:w="709" w:type="dxa"/>
            <w:shd w:val="clear" w:color="auto" w:fill="auto"/>
          </w:tcPr>
          <w:p w:rsidR="001F65C1" w:rsidRPr="008132E4" w:rsidRDefault="001F65C1" w:rsidP="00D36449">
            <w:pPr>
              <w:pStyle w:val="Tabletext"/>
              <w:rPr>
                <w:szCs w:val="22"/>
              </w:rPr>
            </w:pPr>
            <w:r w:rsidRPr="008132E4">
              <w:rPr>
                <w:szCs w:val="22"/>
              </w:rPr>
              <w:t>2</w:t>
            </w:r>
          </w:p>
        </w:tc>
        <w:tc>
          <w:tcPr>
            <w:tcW w:w="4793" w:type="dxa"/>
            <w:shd w:val="clear" w:color="auto" w:fill="auto"/>
          </w:tcPr>
          <w:p w:rsidR="001F65C1" w:rsidRPr="008132E4" w:rsidRDefault="001F65C1" w:rsidP="00D36449">
            <w:pPr>
              <w:pStyle w:val="Tabletext"/>
            </w:pPr>
            <w:r w:rsidRPr="008132E4">
              <w:t>Food Standards (Proposal P242 – Food for Special Medical Purposes – Consequential) Variation</w:t>
            </w:r>
          </w:p>
        </w:tc>
        <w:bookmarkStart w:id="29" w:name="BKCheck15B_11"/>
        <w:bookmarkEnd w:id="29"/>
        <w:tc>
          <w:tcPr>
            <w:tcW w:w="1595" w:type="dxa"/>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"http://www.comlaw.gov.au/Series/F2012L01341" \o "ComLaw" </w:instrText>
            </w:r>
            <w:r w:rsidRPr="008132E4">
              <w:fldChar w:fldCharType="separate"/>
            </w:r>
            <w:r w:rsidR="001F65C1" w:rsidRPr="008132E4">
              <w:rPr>
                <w:rStyle w:val="Hyperlink"/>
                <w:bCs/>
              </w:rPr>
              <w:t>F2012L01341</w:t>
            </w:r>
            <w:r w:rsidRPr="008132E4">
              <w:rPr>
                <w:rStyle w:val="Hyperlink"/>
                <w:bCs/>
              </w:rPr>
              <w:fldChar w:fldCharType="end"/>
            </w:r>
          </w:p>
        </w:tc>
      </w:tr>
      <w:tr w:rsidR="001F65C1" w:rsidRPr="008132E4" w:rsidTr="00F617AA">
        <w:tc>
          <w:tcPr>
            <w:tcW w:w="709" w:type="dxa"/>
            <w:shd w:val="clear" w:color="auto" w:fill="auto"/>
          </w:tcPr>
          <w:p w:rsidR="001F65C1" w:rsidRPr="008132E4" w:rsidRDefault="001F65C1" w:rsidP="00D36449">
            <w:pPr>
              <w:pStyle w:val="Tabletext"/>
              <w:rPr>
                <w:szCs w:val="22"/>
              </w:rPr>
            </w:pPr>
            <w:r w:rsidRPr="008132E4">
              <w:rPr>
                <w:szCs w:val="22"/>
              </w:rPr>
              <w:t>3</w:t>
            </w:r>
          </w:p>
        </w:tc>
        <w:tc>
          <w:tcPr>
            <w:tcW w:w="4793" w:type="dxa"/>
            <w:shd w:val="clear" w:color="auto" w:fill="auto"/>
          </w:tcPr>
          <w:p w:rsidR="001F65C1" w:rsidRPr="008132E4" w:rsidRDefault="001F65C1" w:rsidP="00D36449">
            <w:pPr>
              <w:pStyle w:val="Tabletext"/>
            </w:pPr>
            <w:r w:rsidRPr="008132E4">
              <w:t>National Health (Variation of Benefits) (No.</w:t>
            </w:r>
            <w:r w:rsidR="008132E4" w:rsidRPr="008132E4">
              <w:t> </w:t>
            </w:r>
            <w:r w:rsidRPr="008132E4">
              <w:t>14) Regulations, SR</w:t>
            </w:r>
            <w:r w:rsidR="008132E4" w:rsidRPr="008132E4">
              <w:t> </w:t>
            </w:r>
            <w:r w:rsidRPr="008132E4">
              <w:t>1975 No.</w:t>
            </w:r>
            <w:r w:rsidR="008132E4" w:rsidRPr="008132E4">
              <w:t> </w:t>
            </w:r>
            <w:r w:rsidRPr="008132E4">
              <w:t>68</w:t>
            </w:r>
          </w:p>
        </w:tc>
        <w:bookmarkStart w:id="30" w:name="BKCheck15B_12"/>
        <w:bookmarkEnd w:id="30"/>
        <w:tc>
          <w:tcPr>
            <w:tcW w:w="1595" w:type="dxa"/>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"http://www.comlaw.gov.au/Details/F1997B02282" \o "ComLaw" </w:instrText>
            </w:r>
            <w:r w:rsidRPr="008132E4">
              <w:fldChar w:fldCharType="separate"/>
            </w:r>
            <w:r w:rsidR="001F65C1" w:rsidRPr="008132E4">
              <w:rPr>
                <w:rStyle w:val="Hyperlink"/>
                <w:bCs/>
              </w:rPr>
              <w:t>F1997B02282</w:t>
            </w:r>
            <w:r w:rsidRPr="008132E4">
              <w:rPr>
                <w:rStyle w:val="Hyperlink"/>
                <w:bCs/>
              </w:rPr>
              <w:fldChar w:fldCharType="end"/>
            </w:r>
          </w:p>
        </w:tc>
      </w:tr>
      <w:tr w:rsidR="001F65C1" w:rsidRPr="008132E4" w:rsidTr="00F617AA">
        <w:tc>
          <w:tcPr>
            <w:tcW w:w="709" w:type="dxa"/>
            <w:shd w:val="clear" w:color="auto" w:fill="auto"/>
          </w:tcPr>
          <w:p w:rsidR="001F65C1" w:rsidRPr="008132E4" w:rsidRDefault="001F65C1" w:rsidP="00D36449">
            <w:pPr>
              <w:pStyle w:val="Tabletext"/>
              <w:rPr>
                <w:szCs w:val="22"/>
              </w:rPr>
            </w:pPr>
            <w:r w:rsidRPr="008132E4">
              <w:rPr>
                <w:szCs w:val="22"/>
              </w:rPr>
              <w:t>4</w:t>
            </w:r>
          </w:p>
        </w:tc>
        <w:tc>
          <w:tcPr>
            <w:tcW w:w="4793" w:type="dxa"/>
            <w:shd w:val="clear" w:color="auto" w:fill="auto"/>
          </w:tcPr>
          <w:p w:rsidR="001F65C1" w:rsidRPr="008132E4" w:rsidRDefault="001F65C1" w:rsidP="00D36449">
            <w:pPr>
              <w:pStyle w:val="Tabletext"/>
            </w:pPr>
            <w:r w:rsidRPr="008132E4">
              <w:t>National Health (Variation of Benefits) (No.</w:t>
            </w:r>
            <w:r w:rsidR="008132E4" w:rsidRPr="008132E4">
              <w:t> </w:t>
            </w:r>
            <w:r w:rsidRPr="008132E4">
              <w:t>16) Regulations, SR</w:t>
            </w:r>
            <w:r w:rsidR="008132E4" w:rsidRPr="008132E4">
              <w:t> </w:t>
            </w:r>
            <w:r w:rsidRPr="008132E4">
              <w:t>1975 No.</w:t>
            </w:r>
            <w:r w:rsidR="008132E4" w:rsidRPr="008132E4">
              <w:t> </w:t>
            </w:r>
            <w:r w:rsidRPr="008132E4">
              <w:t>215</w:t>
            </w:r>
          </w:p>
        </w:tc>
        <w:bookmarkStart w:id="31" w:name="BKCheck15B_13"/>
        <w:bookmarkEnd w:id="31"/>
        <w:tc>
          <w:tcPr>
            <w:tcW w:w="1595" w:type="dxa"/>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"http://www.comlaw.gov.au/Series/F1997B02283" \o "ComLaw" </w:instrText>
            </w:r>
            <w:r w:rsidRPr="008132E4">
              <w:fldChar w:fldCharType="separate"/>
            </w:r>
            <w:r w:rsidR="001F65C1" w:rsidRPr="008132E4">
              <w:rPr>
                <w:rStyle w:val="Hyperlink"/>
                <w:bCs/>
              </w:rPr>
              <w:t>F1997B02283</w:t>
            </w:r>
            <w:r w:rsidRPr="008132E4">
              <w:rPr>
                <w:rStyle w:val="Hyperlink"/>
                <w:bCs/>
              </w:rPr>
              <w:fldChar w:fldCharType="end"/>
            </w:r>
          </w:p>
        </w:tc>
      </w:tr>
      <w:tr w:rsidR="001F65C1" w:rsidRPr="008132E4" w:rsidTr="00F617AA">
        <w:tc>
          <w:tcPr>
            <w:tcW w:w="709" w:type="dxa"/>
            <w:shd w:val="clear" w:color="auto" w:fill="auto"/>
          </w:tcPr>
          <w:p w:rsidR="001F65C1" w:rsidRPr="008132E4" w:rsidRDefault="001F65C1" w:rsidP="00D36449">
            <w:pPr>
              <w:pStyle w:val="Tabletext"/>
              <w:rPr>
                <w:szCs w:val="22"/>
              </w:rPr>
            </w:pPr>
            <w:r w:rsidRPr="008132E4">
              <w:rPr>
                <w:szCs w:val="22"/>
              </w:rPr>
              <w:t>5</w:t>
            </w:r>
          </w:p>
        </w:tc>
        <w:tc>
          <w:tcPr>
            <w:tcW w:w="4793" w:type="dxa"/>
            <w:shd w:val="clear" w:color="auto" w:fill="auto"/>
          </w:tcPr>
          <w:p w:rsidR="001F65C1" w:rsidRPr="008132E4" w:rsidRDefault="001F65C1" w:rsidP="00D36449">
            <w:pPr>
              <w:pStyle w:val="Tabletext"/>
              <w:rPr>
                <w:i/>
              </w:rPr>
            </w:pPr>
            <w:r w:rsidRPr="008132E4">
              <w:rPr>
                <w:i/>
              </w:rPr>
              <w:t>Research Involving Human Embryos Act 2002</w:t>
            </w:r>
            <w:r w:rsidRPr="008132E4">
              <w:t xml:space="preserve"> </w:t>
            </w:r>
            <w:r w:rsidR="00BA6BAD" w:rsidRPr="008132E4">
              <w:t>-</w:t>
            </w:r>
            <w:r w:rsidRPr="008132E4">
              <w:t xml:space="preserve"> Revocation of Declaration of ‘corresponding State law’ (made on 2</w:t>
            </w:r>
            <w:r w:rsidR="008132E4" w:rsidRPr="008132E4">
              <w:t> </w:t>
            </w:r>
            <w:r w:rsidRPr="008132E4">
              <w:t>May 2007)</w:t>
            </w:r>
          </w:p>
        </w:tc>
        <w:bookmarkStart w:id="32" w:name="BKCheck15B_14"/>
        <w:bookmarkEnd w:id="32"/>
        <w:tc>
          <w:tcPr>
            <w:tcW w:w="1595" w:type="dxa"/>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"http://www.comlaw.gov.au/Series/F2007L01716" \o "ComLaw" </w:instrText>
            </w:r>
            <w:r w:rsidRPr="008132E4">
              <w:fldChar w:fldCharType="separate"/>
            </w:r>
            <w:r w:rsidR="001F65C1" w:rsidRPr="008132E4">
              <w:rPr>
                <w:rStyle w:val="Hyperlink"/>
                <w:bCs/>
              </w:rPr>
              <w:t>F2007L01716</w:t>
            </w:r>
            <w:r w:rsidRPr="008132E4">
              <w:rPr>
                <w:rStyle w:val="Hyperlink"/>
                <w:bCs/>
              </w:rPr>
              <w:fldChar w:fldCharType="end"/>
            </w:r>
          </w:p>
        </w:tc>
      </w:tr>
      <w:tr w:rsidR="001F65C1" w:rsidRPr="008132E4" w:rsidTr="00F617AA">
        <w:tc>
          <w:tcPr>
            <w:tcW w:w="709" w:type="dxa"/>
            <w:shd w:val="clear" w:color="auto" w:fill="auto"/>
          </w:tcPr>
          <w:p w:rsidR="001F65C1" w:rsidRPr="008132E4" w:rsidRDefault="001F65C1" w:rsidP="00D36449">
            <w:pPr>
              <w:pStyle w:val="Tabletext"/>
              <w:rPr>
                <w:szCs w:val="22"/>
              </w:rPr>
            </w:pPr>
            <w:r w:rsidRPr="008132E4">
              <w:rPr>
                <w:szCs w:val="22"/>
              </w:rPr>
              <w:t>6</w:t>
            </w:r>
          </w:p>
        </w:tc>
        <w:tc>
          <w:tcPr>
            <w:tcW w:w="4793" w:type="dxa"/>
            <w:shd w:val="clear" w:color="auto" w:fill="auto"/>
          </w:tcPr>
          <w:p w:rsidR="001F65C1" w:rsidRPr="008132E4" w:rsidRDefault="001F65C1" w:rsidP="00D36449">
            <w:pPr>
              <w:pStyle w:val="Tabletext"/>
              <w:rPr>
                <w:i/>
              </w:rPr>
            </w:pPr>
            <w:r w:rsidRPr="008132E4">
              <w:rPr>
                <w:i/>
              </w:rPr>
              <w:t>Research Involving Human Embryos Act 2002</w:t>
            </w:r>
            <w:r w:rsidRPr="008132E4">
              <w:t xml:space="preserve"> </w:t>
            </w:r>
            <w:r w:rsidR="00BA6BAD" w:rsidRPr="008132E4">
              <w:t>-</w:t>
            </w:r>
            <w:r w:rsidRPr="008132E4">
              <w:t xml:space="preserve"> Revocation of Declaration of ‘corresponding State law’ (made on 2</w:t>
            </w:r>
            <w:r w:rsidR="008132E4" w:rsidRPr="008132E4">
              <w:t> </w:t>
            </w:r>
            <w:r w:rsidRPr="008132E4">
              <w:t>May 2007)</w:t>
            </w:r>
          </w:p>
        </w:tc>
        <w:bookmarkStart w:id="33" w:name="BKCheck15B_15"/>
        <w:bookmarkEnd w:id="33"/>
        <w:tc>
          <w:tcPr>
            <w:tcW w:w="1595" w:type="dxa"/>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"http://www.comlaw.gov.au/Series/F2007L01717" \o "ComLaw" </w:instrText>
            </w:r>
            <w:r w:rsidRPr="008132E4">
              <w:fldChar w:fldCharType="separate"/>
            </w:r>
            <w:r w:rsidR="001F65C1" w:rsidRPr="008132E4">
              <w:rPr>
                <w:rStyle w:val="Hyperlink"/>
                <w:bCs/>
              </w:rPr>
              <w:t>F2007L01717</w:t>
            </w:r>
            <w:r w:rsidRPr="008132E4">
              <w:rPr>
                <w:rStyle w:val="Hyperlink"/>
                <w:bCs/>
              </w:rPr>
              <w:fldChar w:fldCharType="end"/>
            </w:r>
          </w:p>
        </w:tc>
      </w:tr>
      <w:tr w:rsidR="001F65C1" w:rsidRPr="008132E4" w:rsidTr="00F617AA">
        <w:tc>
          <w:tcPr>
            <w:tcW w:w="709" w:type="dxa"/>
            <w:shd w:val="clear" w:color="auto" w:fill="auto"/>
          </w:tcPr>
          <w:p w:rsidR="001F65C1" w:rsidRPr="008132E4" w:rsidRDefault="001F65C1" w:rsidP="00D36449">
            <w:pPr>
              <w:pStyle w:val="Tabletext"/>
              <w:rPr>
                <w:szCs w:val="22"/>
              </w:rPr>
            </w:pPr>
            <w:r w:rsidRPr="008132E4">
              <w:rPr>
                <w:szCs w:val="22"/>
              </w:rPr>
              <w:t>7</w:t>
            </w:r>
          </w:p>
        </w:tc>
        <w:tc>
          <w:tcPr>
            <w:tcW w:w="4793" w:type="dxa"/>
            <w:shd w:val="clear" w:color="auto" w:fill="auto"/>
          </w:tcPr>
          <w:p w:rsidR="001F65C1" w:rsidRPr="008132E4" w:rsidRDefault="001F65C1" w:rsidP="00D36449">
            <w:pPr>
              <w:pStyle w:val="Tabletext"/>
              <w:rPr>
                <w:i/>
              </w:rPr>
            </w:pPr>
            <w:r w:rsidRPr="008132E4">
              <w:rPr>
                <w:i/>
              </w:rPr>
              <w:t xml:space="preserve">Research Involving Human Embryos Act 2002 </w:t>
            </w:r>
            <w:r w:rsidR="00BA6BAD" w:rsidRPr="008132E4">
              <w:t>-</w:t>
            </w:r>
            <w:r w:rsidRPr="008132E4">
              <w:t xml:space="preserve"> Revocation of Declaration of ‘corresponding State law’ (made on 2</w:t>
            </w:r>
            <w:r w:rsidR="008132E4" w:rsidRPr="008132E4">
              <w:t> </w:t>
            </w:r>
            <w:r w:rsidRPr="008132E4">
              <w:t>May 2007)</w:t>
            </w:r>
          </w:p>
        </w:tc>
        <w:bookmarkStart w:id="34" w:name="BKCheck15B_16"/>
        <w:bookmarkEnd w:id="34"/>
        <w:tc>
          <w:tcPr>
            <w:tcW w:w="1595" w:type="dxa"/>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"http://www.comlaw.gov.au/Series/F2007L01718" \o "ComLaw" </w:instrText>
            </w:r>
            <w:r w:rsidRPr="008132E4">
              <w:fldChar w:fldCharType="separate"/>
            </w:r>
            <w:r w:rsidR="001F65C1" w:rsidRPr="008132E4">
              <w:rPr>
                <w:rStyle w:val="Hyperlink"/>
                <w:bCs/>
              </w:rPr>
              <w:t>F2007L01718</w:t>
            </w:r>
            <w:r w:rsidRPr="008132E4">
              <w:rPr>
                <w:rStyle w:val="Hyperlink"/>
                <w:bCs/>
              </w:rPr>
              <w:fldChar w:fldCharType="end"/>
            </w:r>
          </w:p>
        </w:tc>
      </w:tr>
      <w:tr w:rsidR="001F65C1" w:rsidRPr="008132E4" w:rsidTr="00F617AA">
        <w:tc>
          <w:tcPr>
            <w:tcW w:w="709" w:type="dxa"/>
            <w:shd w:val="clear" w:color="auto" w:fill="auto"/>
          </w:tcPr>
          <w:p w:rsidR="001F65C1" w:rsidRPr="008132E4" w:rsidRDefault="001F65C1" w:rsidP="00D36449">
            <w:pPr>
              <w:pStyle w:val="Tabletext"/>
              <w:rPr>
                <w:szCs w:val="22"/>
              </w:rPr>
            </w:pPr>
            <w:r w:rsidRPr="008132E4">
              <w:rPr>
                <w:szCs w:val="22"/>
              </w:rPr>
              <w:t>8</w:t>
            </w:r>
          </w:p>
        </w:tc>
        <w:tc>
          <w:tcPr>
            <w:tcW w:w="4793" w:type="dxa"/>
            <w:shd w:val="clear" w:color="auto" w:fill="auto"/>
          </w:tcPr>
          <w:p w:rsidR="001F65C1" w:rsidRPr="008132E4" w:rsidRDefault="001F65C1" w:rsidP="00D36449">
            <w:pPr>
              <w:pStyle w:val="Tabletext"/>
              <w:rPr>
                <w:i/>
              </w:rPr>
            </w:pPr>
            <w:r w:rsidRPr="008132E4">
              <w:rPr>
                <w:i/>
              </w:rPr>
              <w:t>Research Involving Human Embryos Act 2002</w:t>
            </w:r>
            <w:r w:rsidRPr="008132E4">
              <w:t xml:space="preserve"> </w:t>
            </w:r>
            <w:r w:rsidR="00BA6BAD" w:rsidRPr="008132E4">
              <w:t>-</w:t>
            </w:r>
            <w:r w:rsidRPr="008132E4">
              <w:t xml:space="preserve"> Revocation of Declaration of ‘corresponding State law’ (made on 2</w:t>
            </w:r>
            <w:r w:rsidR="008132E4" w:rsidRPr="008132E4">
              <w:t> </w:t>
            </w:r>
            <w:r w:rsidRPr="008132E4">
              <w:t>May 2007)</w:t>
            </w:r>
          </w:p>
        </w:tc>
        <w:bookmarkStart w:id="35" w:name="BKCheck15B_17"/>
        <w:bookmarkEnd w:id="35"/>
        <w:tc>
          <w:tcPr>
            <w:tcW w:w="1595" w:type="dxa"/>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"http://www.comlaw.gov.au/Series/F2007L01719" \o "ComLaw" </w:instrText>
            </w:r>
            <w:r w:rsidRPr="008132E4">
              <w:fldChar w:fldCharType="separate"/>
            </w:r>
            <w:r w:rsidR="001F65C1" w:rsidRPr="008132E4">
              <w:rPr>
                <w:rStyle w:val="Hyperlink"/>
                <w:bCs/>
              </w:rPr>
              <w:t>F2007L01719</w:t>
            </w:r>
            <w:r w:rsidRPr="008132E4">
              <w:rPr>
                <w:rStyle w:val="Hyperlink"/>
                <w:bCs/>
              </w:rPr>
              <w:fldChar w:fldCharType="end"/>
            </w:r>
          </w:p>
        </w:tc>
      </w:tr>
      <w:tr w:rsidR="001F65C1" w:rsidRPr="008132E4" w:rsidTr="00F617AA">
        <w:tc>
          <w:tcPr>
            <w:tcW w:w="709" w:type="dxa"/>
            <w:shd w:val="clear" w:color="auto" w:fill="auto"/>
          </w:tcPr>
          <w:p w:rsidR="001F65C1" w:rsidRPr="008132E4" w:rsidRDefault="001F65C1" w:rsidP="00D36449">
            <w:pPr>
              <w:pStyle w:val="Tabletext"/>
              <w:rPr>
                <w:szCs w:val="22"/>
              </w:rPr>
            </w:pPr>
            <w:r w:rsidRPr="008132E4">
              <w:rPr>
                <w:szCs w:val="22"/>
              </w:rPr>
              <w:t>9</w:t>
            </w:r>
          </w:p>
        </w:tc>
        <w:tc>
          <w:tcPr>
            <w:tcW w:w="4793" w:type="dxa"/>
            <w:shd w:val="clear" w:color="auto" w:fill="auto"/>
          </w:tcPr>
          <w:p w:rsidR="001F65C1" w:rsidRPr="008132E4" w:rsidRDefault="001F65C1" w:rsidP="00D36449">
            <w:pPr>
              <w:pStyle w:val="Tabletext"/>
              <w:rPr>
                <w:i/>
              </w:rPr>
            </w:pPr>
            <w:r w:rsidRPr="008132E4">
              <w:rPr>
                <w:i/>
              </w:rPr>
              <w:t>Research Involving Human Embryos Act 2002</w:t>
            </w:r>
            <w:r w:rsidRPr="008132E4">
              <w:t xml:space="preserve"> </w:t>
            </w:r>
            <w:r w:rsidR="00BA6BAD" w:rsidRPr="008132E4">
              <w:t>-</w:t>
            </w:r>
            <w:r w:rsidRPr="008132E4">
              <w:t xml:space="preserve"> Revocation of Declaration of ‘corresponding State law’ (made on 2</w:t>
            </w:r>
            <w:r w:rsidR="008132E4" w:rsidRPr="008132E4">
              <w:t> </w:t>
            </w:r>
            <w:r w:rsidRPr="008132E4">
              <w:t>May 2007)</w:t>
            </w:r>
          </w:p>
        </w:tc>
        <w:bookmarkStart w:id="36" w:name="BKCheck15B_18"/>
        <w:bookmarkEnd w:id="36"/>
        <w:tc>
          <w:tcPr>
            <w:tcW w:w="1595" w:type="dxa"/>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"http://www.comlaw.gov.au/Series/F2007L01720" \o "ComLaw" </w:instrText>
            </w:r>
            <w:r w:rsidRPr="008132E4">
              <w:fldChar w:fldCharType="separate"/>
            </w:r>
            <w:r w:rsidR="001F65C1" w:rsidRPr="008132E4">
              <w:rPr>
                <w:rStyle w:val="Hyperlink"/>
                <w:bCs/>
              </w:rPr>
              <w:t>F2007L01720</w:t>
            </w:r>
            <w:r w:rsidRPr="008132E4">
              <w:rPr>
                <w:rStyle w:val="Hyperlink"/>
                <w:bCs/>
              </w:rPr>
              <w:fldChar w:fldCharType="end"/>
            </w:r>
          </w:p>
        </w:tc>
      </w:tr>
      <w:tr w:rsidR="001F65C1" w:rsidRPr="008132E4" w:rsidTr="00F617AA">
        <w:tc>
          <w:tcPr>
            <w:tcW w:w="709" w:type="dxa"/>
            <w:tcBorders>
              <w:bottom w:val="single" w:sz="4" w:space="0" w:color="auto"/>
            </w:tcBorders>
            <w:shd w:val="clear" w:color="auto" w:fill="auto"/>
          </w:tcPr>
          <w:p w:rsidR="001F65C1" w:rsidRPr="008132E4" w:rsidRDefault="001F65C1" w:rsidP="00D36449">
            <w:pPr>
              <w:pStyle w:val="Tabletext"/>
              <w:rPr>
                <w:szCs w:val="22"/>
              </w:rPr>
            </w:pPr>
            <w:r w:rsidRPr="008132E4">
              <w:rPr>
                <w:szCs w:val="22"/>
              </w:rPr>
              <w:t>10</w:t>
            </w:r>
          </w:p>
        </w:tc>
        <w:tc>
          <w:tcPr>
            <w:tcW w:w="4793" w:type="dxa"/>
            <w:tcBorders>
              <w:bottom w:val="single" w:sz="4" w:space="0" w:color="auto"/>
            </w:tcBorders>
            <w:shd w:val="clear" w:color="auto" w:fill="auto"/>
          </w:tcPr>
          <w:p w:rsidR="001F65C1" w:rsidRPr="008132E4" w:rsidRDefault="001F65C1" w:rsidP="00D36449">
            <w:pPr>
              <w:pStyle w:val="Tabletext"/>
              <w:rPr>
                <w:i/>
              </w:rPr>
            </w:pPr>
            <w:r w:rsidRPr="008132E4">
              <w:rPr>
                <w:i/>
              </w:rPr>
              <w:t>Research Involving Human Embryos Act 2002</w:t>
            </w:r>
            <w:r w:rsidRPr="008132E4">
              <w:t xml:space="preserve"> </w:t>
            </w:r>
            <w:r w:rsidR="00BA6BAD" w:rsidRPr="008132E4">
              <w:t>-</w:t>
            </w:r>
            <w:r w:rsidRPr="008132E4">
              <w:t xml:space="preserve"> Revocation of Declaration of ‘corresponding State law’ (made on 2</w:t>
            </w:r>
            <w:r w:rsidR="008132E4" w:rsidRPr="008132E4">
              <w:t> </w:t>
            </w:r>
            <w:r w:rsidRPr="008132E4">
              <w:t>May 2007)</w:t>
            </w:r>
          </w:p>
        </w:tc>
        <w:bookmarkStart w:id="37" w:name="BKCheck15B_19"/>
        <w:bookmarkEnd w:id="37"/>
        <w:tc>
          <w:tcPr>
            <w:tcW w:w="1595" w:type="dxa"/>
            <w:tcBorders>
              <w:bottom w:val="single" w:sz="4" w:space="0" w:color="auto"/>
            </w:tcBorders>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"http://www.comlaw.gov.au/Series/F2007L01721" \o "ComLaw" </w:instrText>
            </w:r>
            <w:r w:rsidRPr="008132E4">
              <w:fldChar w:fldCharType="separate"/>
            </w:r>
            <w:r w:rsidR="001F65C1" w:rsidRPr="008132E4">
              <w:rPr>
                <w:rStyle w:val="Hyperlink"/>
                <w:bCs/>
              </w:rPr>
              <w:t>F2007L01721</w:t>
            </w:r>
            <w:r w:rsidRPr="008132E4">
              <w:rPr>
                <w:rStyle w:val="Hyperlink"/>
                <w:bCs/>
              </w:rPr>
              <w:fldChar w:fldCharType="end"/>
            </w:r>
          </w:p>
        </w:tc>
      </w:tr>
      <w:tr w:rsidR="001F65C1" w:rsidRPr="008132E4" w:rsidTr="00F617AA">
        <w:tc>
          <w:tcPr>
            <w:tcW w:w="709" w:type="dxa"/>
            <w:tcBorders>
              <w:bottom w:val="single" w:sz="12" w:space="0" w:color="auto"/>
            </w:tcBorders>
            <w:shd w:val="clear" w:color="auto" w:fill="auto"/>
          </w:tcPr>
          <w:p w:rsidR="001F65C1" w:rsidRPr="008132E4" w:rsidRDefault="001F65C1" w:rsidP="00D36449">
            <w:pPr>
              <w:pStyle w:val="Tabletext"/>
              <w:rPr>
                <w:szCs w:val="22"/>
              </w:rPr>
            </w:pPr>
            <w:r w:rsidRPr="008132E4">
              <w:rPr>
                <w:szCs w:val="22"/>
              </w:rPr>
              <w:t>11</w:t>
            </w:r>
          </w:p>
        </w:tc>
        <w:tc>
          <w:tcPr>
            <w:tcW w:w="4793" w:type="dxa"/>
            <w:tcBorders>
              <w:bottom w:val="single" w:sz="12" w:space="0" w:color="auto"/>
            </w:tcBorders>
            <w:shd w:val="clear" w:color="auto" w:fill="auto"/>
          </w:tcPr>
          <w:p w:rsidR="001F65C1" w:rsidRPr="008132E4" w:rsidRDefault="001F65C1" w:rsidP="00D36449">
            <w:pPr>
              <w:pStyle w:val="Tabletext"/>
              <w:rPr>
                <w:i/>
              </w:rPr>
            </w:pPr>
            <w:r w:rsidRPr="008132E4">
              <w:rPr>
                <w:i/>
              </w:rPr>
              <w:t>Research Involving Human Embryos Act 2002</w:t>
            </w:r>
            <w:r w:rsidRPr="008132E4">
              <w:t xml:space="preserve"> </w:t>
            </w:r>
            <w:r w:rsidR="00BA6BAD" w:rsidRPr="008132E4">
              <w:t>-</w:t>
            </w:r>
            <w:r w:rsidRPr="008132E4">
              <w:t xml:space="preserve"> Revocation of Declaration of ‘corresponding State law’ (made on 2</w:t>
            </w:r>
            <w:r w:rsidR="008132E4" w:rsidRPr="008132E4">
              <w:t> </w:t>
            </w:r>
            <w:r w:rsidRPr="008132E4">
              <w:t>May 2007)</w:t>
            </w:r>
          </w:p>
        </w:tc>
        <w:bookmarkStart w:id="38" w:name="BKCheck15B_20"/>
        <w:bookmarkEnd w:id="38"/>
        <w:tc>
          <w:tcPr>
            <w:tcW w:w="1595" w:type="dxa"/>
            <w:tcBorders>
              <w:bottom w:val="single" w:sz="12" w:space="0" w:color="auto"/>
            </w:tcBorders>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"http://www.comlaw.gov.au/Series/F2007L01722" \o "ComLaw" </w:instrText>
            </w:r>
            <w:r w:rsidRPr="008132E4">
              <w:fldChar w:fldCharType="separate"/>
            </w:r>
            <w:r w:rsidR="001F65C1" w:rsidRPr="008132E4">
              <w:rPr>
                <w:rStyle w:val="Hyperlink"/>
                <w:bCs/>
              </w:rPr>
              <w:t>F2007L01722</w:t>
            </w:r>
            <w:r w:rsidRPr="008132E4">
              <w:rPr>
                <w:rStyle w:val="Hyperlink"/>
                <w:bCs/>
              </w:rPr>
              <w:fldChar w:fldCharType="end"/>
            </w:r>
          </w:p>
        </w:tc>
      </w:tr>
    </w:tbl>
    <w:p w:rsidR="007B7024" w:rsidRPr="008132E4" w:rsidRDefault="007B7024" w:rsidP="007B7024">
      <w:pPr>
        <w:pStyle w:val="ActHead7"/>
        <w:pageBreakBefore/>
      </w:pPr>
      <w:bookmarkStart w:id="39" w:name="_Toc399425504"/>
      <w:r w:rsidRPr="008132E4">
        <w:rPr>
          <w:rStyle w:val="CharAmPartNo"/>
        </w:rPr>
        <w:t>Part</w:t>
      </w:r>
      <w:r w:rsidR="008132E4" w:rsidRPr="008132E4">
        <w:rPr>
          <w:rStyle w:val="CharAmPartNo"/>
        </w:rPr>
        <w:t> </w:t>
      </w:r>
      <w:r w:rsidR="00AF2F4B" w:rsidRPr="008132E4">
        <w:rPr>
          <w:rStyle w:val="CharAmPartNo"/>
        </w:rPr>
        <w:t>6</w:t>
      </w:r>
      <w:r w:rsidRPr="008132E4">
        <w:t>—</w:t>
      </w:r>
      <w:r w:rsidRPr="008132E4">
        <w:rPr>
          <w:rStyle w:val="CharAmPartText"/>
        </w:rPr>
        <w:t>Department of Immigration and Border Protection</w:t>
      </w:r>
      <w:bookmarkEnd w:id="39"/>
    </w:p>
    <w:p w:rsidR="007B7024" w:rsidRPr="008132E4" w:rsidRDefault="007B7024" w:rsidP="007B7024">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7B7024" w:rsidRPr="008132E4" w:rsidTr="00F617AA">
        <w:trPr>
          <w:tblHeader/>
        </w:trPr>
        <w:tc>
          <w:tcPr>
            <w:tcW w:w="7097" w:type="dxa"/>
            <w:gridSpan w:val="3"/>
            <w:tcBorders>
              <w:top w:val="single" w:sz="12" w:space="0" w:color="auto"/>
              <w:bottom w:val="single" w:sz="6" w:space="0" w:color="auto"/>
            </w:tcBorders>
            <w:shd w:val="clear" w:color="auto" w:fill="auto"/>
          </w:tcPr>
          <w:p w:rsidR="007B7024" w:rsidRPr="008132E4" w:rsidRDefault="007B7024" w:rsidP="00F617AA">
            <w:pPr>
              <w:pStyle w:val="TableHeading"/>
            </w:pPr>
            <w:r w:rsidRPr="008132E4">
              <w:t>Repeal of amending and repealing instruments</w:t>
            </w:r>
          </w:p>
        </w:tc>
      </w:tr>
      <w:tr w:rsidR="007B7024" w:rsidRPr="008132E4" w:rsidTr="00F617AA">
        <w:trPr>
          <w:tblHeader/>
        </w:trPr>
        <w:tc>
          <w:tcPr>
            <w:tcW w:w="709" w:type="dxa"/>
            <w:tcBorders>
              <w:top w:val="single" w:sz="6" w:space="0" w:color="auto"/>
              <w:bottom w:val="single" w:sz="12" w:space="0" w:color="auto"/>
            </w:tcBorders>
            <w:shd w:val="clear" w:color="auto" w:fill="auto"/>
          </w:tcPr>
          <w:p w:rsidR="007B7024" w:rsidRPr="008132E4" w:rsidRDefault="007B7024" w:rsidP="00F617AA">
            <w:pPr>
              <w:pStyle w:val="TableHeading"/>
            </w:pPr>
            <w:r w:rsidRPr="008132E4">
              <w:t>Item</w:t>
            </w:r>
          </w:p>
        </w:tc>
        <w:tc>
          <w:tcPr>
            <w:tcW w:w="4793" w:type="dxa"/>
            <w:tcBorders>
              <w:top w:val="single" w:sz="6" w:space="0" w:color="auto"/>
              <w:bottom w:val="single" w:sz="12" w:space="0" w:color="auto"/>
            </w:tcBorders>
            <w:shd w:val="clear" w:color="auto" w:fill="auto"/>
          </w:tcPr>
          <w:p w:rsidR="007B7024" w:rsidRPr="008132E4" w:rsidRDefault="007B7024" w:rsidP="00F617AA">
            <w:pPr>
              <w:pStyle w:val="TableHeading"/>
            </w:pPr>
            <w:r w:rsidRPr="008132E4">
              <w:t>Instrument name and series number (if any)</w:t>
            </w:r>
          </w:p>
        </w:tc>
        <w:tc>
          <w:tcPr>
            <w:tcW w:w="1595" w:type="dxa"/>
            <w:tcBorders>
              <w:top w:val="single" w:sz="6" w:space="0" w:color="auto"/>
              <w:bottom w:val="single" w:sz="12" w:space="0" w:color="auto"/>
            </w:tcBorders>
            <w:shd w:val="clear" w:color="auto" w:fill="auto"/>
          </w:tcPr>
          <w:p w:rsidR="007B7024" w:rsidRPr="008132E4" w:rsidRDefault="007B7024" w:rsidP="00F617AA">
            <w:pPr>
              <w:pStyle w:val="TableHeading"/>
            </w:pPr>
            <w:r w:rsidRPr="008132E4">
              <w:t>FRLI identifier</w:t>
            </w:r>
          </w:p>
        </w:tc>
      </w:tr>
      <w:tr w:rsidR="007B7024" w:rsidRPr="008132E4" w:rsidTr="00F617AA">
        <w:tc>
          <w:tcPr>
            <w:tcW w:w="709" w:type="dxa"/>
            <w:tcBorders>
              <w:top w:val="single" w:sz="12" w:space="0" w:color="auto"/>
            </w:tcBorders>
            <w:shd w:val="clear" w:color="auto" w:fill="auto"/>
          </w:tcPr>
          <w:p w:rsidR="007B7024" w:rsidRPr="008132E4" w:rsidRDefault="0045236E" w:rsidP="00D36449">
            <w:pPr>
              <w:pStyle w:val="Tabletext"/>
              <w:rPr>
                <w:szCs w:val="22"/>
              </w:rPr>
            </w:pPr>
            <w:r w:rsidRPr="008132E4">
              <w:rPr>
                <w:szCs w:val="22"/>
              </w:rPr>
              <w:t>1</w:t>
            </w:r>
          </w:p>
        </w:tc>
        <w:tc>
          <w:tcPr>
            <w:tcW w:w="4793" w:type="dxa"/>
            <w:tcBorders>
              <w:top w:val="single" w:sz="12" w:space="0" w:color="auto"/>
            </w:tcBorders>
            <w:shd w:val="clear" w:color="auto" w:fill="auto"/>
          </w:tcPr>
          <w:p w:rsidR="007B7024" w:rsidRPr="008132E4" w:rsidRDefault="001F65C1" w:rsidP="00D36449">
            <w:pPr>
              <w:pStyle w:val="Tabletext"/>
            </w:pPr>
            <w:r w:rsidRPr="008132E4">
              <w:t>Tariff Concession Revocation Instrument 21/2005</w:t>
            </w:r>
          </w:p>
        </w:tc>
        <w:bookmarkStart w:id="40" w:name="BKCheck15B_21"/>
        <w:bookmarkEnd w:id="40"/>
        <w:tc>
          <w:tcPr>
            <w:tcW w:w="1595" w:type="dxa"/>
            <w:tcBorders>
              <w:top w:val="single" w:sz="12" w:space="0" w:color="auto"/>
            </w:tcBorders>
            <w:shd w:val="clear" w:color="auto" w:fill="auto"/>
          </w:tcPr>
          <w:p w:rsidR="007B7024" w:rsidRPr="008132E4" w:rsidRDefault="00947173" w:rsidP="00D36449">
            <w:pPr>
              <w:pStyle w:val="Tabletext"/>
              <w:rPr>
                <w:rStyle w:val="Hyperlink"/>
                <w:bCs/>
              </w:rPr>
            </w:pPr>
            <w:r w:rsidRPr="008132E4">
              <w:fldChar w:fldCharType="begin"/>
            </w:r>
            <w:r w:rsidRPr="008132E4">
              <w:instrText xml:space="preserve"> HYPERLINK "http://www.comlaw.gov.au/Series/F2005L03729" \o "ComLaw" </w:instrText>
            </w:r>
            <w:r w:rsidRPr="008132E4">
              <w:fldChar w:fldCharType="separate"/>
            </w:r>
            <w:r w:rsidR="001F65C1" w:rsidRPr="008132E4">
              <w:rPr>
                <w:rStyle w:val="Hyperlink"/>
                <w:bCs/>
              </w:rPr>
              <w:t>F2005L03729</w:t>
            </w:r>
            <w:r w:rsidRPr="008132E4">
              <w:rPr>
                <w:rStyle w:val="Hyperlink"/>
                <w:bCs/>
              </w:rPr>
              <w:fldChar w:fldCharType="end"/>
            </w:r>
          </w:p>
        </w:tc>
      </w:tr>
      <w:tr w:rsidR="001F65C1" w:rsidRPr="008132E4" w:rsidTr="00F617AA">
        <w:tc>
          <w:tcPr>
            <w:tcW w:w="709" w:type="dxa"/>
            <w:shd w:val="clear" w:color="auto" w:fill="auto"/>
          </w:tcPr>
          <w:p w:rsidR="001F65C1" w:rsidRPr="008132E4" w:rsidRDefault="0045236E" w:rsidP="00D36449">
            <w:pPr>
              <w:pStyle w:val="Tabletext"/>
              <w:rPr>
                <w:szCs w:val="22"/>
              </w:rPr>
            </w:pPr>
            <w:r w:rsidRPr="008132E4">
              <w:rPr>
                <w:szCs w:val="22"/>
              </w:rPr>
              <w:t>2</w:t>
            </w:r>
          </w:p>
        </w:tc>
        <w:tc>
          <w:tcPr>
            <w:tcW w:w="4793" w:type="dxa"/>
            <w:shd w:val="clear" w:color="auto" w:fill="auto"/>
          </w:tcPr>
          <w:p w:rsidR="001F65C1" w:rsidRPr="008132E4" w:rsidRDefault="001F65C1" w:rsidP="00D36449">
            <w:pPr>
              <w:pStyle w:val="Tabletext"/>
            </w:pPr>
            <w:r w:rsidRPr="008132E4">
              <w:t>Tariff Concession Revocation Order</w:t>
            </w:r>
            <w:r w:rsidR="008132E4" w:rsidRPr="008132E4">
              <w:t> </w:t>
            </w:r>
            <w:r w:rsidRPr="008132E4">
              <w:t>02/2005</w:t>
            </w:r>
          </w:p>
        </w:tc>
        <w:bookmarkStart w:id="41" w:name="BKCheck15B_22"/>
        <w:bookmarkEnd w:id="41"/>
        <w:tc>
          <w:tcPr>
            <w:tcW w:w="1595" w:type="dxa"/>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"http://www.comlaw.gov.au/Series/F2005L00696" \o "ComLaw" </w:instrText>
            </w:r>
            <w:r w:rsidRPr="008132E4">
              <w:fldChar w:fldCharType="separate"/>
            </w:r>
            <w:r w:rsidR="001F65C1" w:rsidRPr="008132E4">
              <w:rPr>
                <w:rStyle w:val="Hyperlink"/>
                <w:bCs/>
              </w:rPr>
              <w:t>F2005L00696</w:t>
            </w:r>
            <w:r w:rsidRPr="008132E4">
              <w:rPr>
                <w:rStyle w:val="Hyperlink"/>
                <w:bCs/>
              </w:rPr>
              <w:fldChar w:fldCharType="end"/>
            </w:r>
          </w:p>
        </w:tc>
      </w:tr>
      <w:tr w:rsidR="0045236E" w:rsidRPr="008132E4" w:rsidTr="00F617AA">
        <w:tc>
          <w:tcPr>
            <w:tcW w:w="709" w:type="dxa"/>
            <w:shd w:val="clear" w:color="auto" w:fill="auto"/>
          </w:tcPr>
          <w:p w:rsidR="0045236E" w:rsidRPr="008132E4" w:rsidRDefault="0045236E" w:rsidP="0045236E">
            <w:pPr>
              <w:pStyle w:val="Tabletext"/>
              <w:rPr>
                <w:szCs w:val="22"/>
              </w:rPr>
            </w:pPr>
            <w:r w:rsidRPr="008132E4">
              <w:rPr>
                <w:szCs w:val="22"/>
              </w:rPr>
              <w:t>3</w:t>
            </w:r>
          </w:p>
        </w:tc>
        <w:tc>
          <w:tcPr>
            <w:tcW w:w="4793" w:type="dxa"/>
            <w:shd w:val="clear" w:color="auto" w:fill="auto"/>
          </w:tcPr>
          <w:p w:rsidR="0045236E" w:rsidRPr="008132E4" w:rsidRDefault="0045236E" w:rsidP="0045236E">
            <w:pPr>
              <w:pStyle w:val="Tabletext"/>
            </w:pPr>
            <w:r w:rsidRPr="008132E4">
              <w:t>Tariff Concession Revocation Order</w:t>
            </w:r>
            <w:r w:rsidR="008132E4" w:rsidRPr="008132E4">
              <w:t> </w:t>
            </w:r>
            <w:r w:rsidRPr="008132E4">
              <w:t>13/2005</w:t>
            </w:r>
          </w:p>
        </w:tc>
        <w:bookmarkStart w:id="42" w:name="BKCheck15B_23"/>
        <w:bookmarkEnd w:id="42"/>
        <w:tc>
          <w:tcPr>
            <w:tcW w:w="1595" w:type="dxa"/>
            <w:shd w:val="clear" w:color="auto" w:fill="auto"/>
          </w:tcPr>
          <w:p w:rsidR="0045236E" w:rsidRPr="008132E4" w:rsidRDefault="00947173" w:rsidP="0045236E">
            <w:pPr>
              <w:pStyle w:val="Tabletext"/>
              <w:rPr>
                <w:rStyle w:val="Hyperlink"/>
                <w:bCs/>
              </w:rPr>
            </w:pPr>
            <w:r w:rsidRPr="008132E4">
              <w:fldChar w:fldCharType="begin"/>
            </w:r>
            <w:r w:rsidRPr="008132E4">
              <w:instrText xml:space="preserve"> HYPERLINK "http://www.comlaw.gov.au/Series/F2005L01925" \o "ComLaw" </w:instrText>
            </w:r>
            <w:r w:rsidRPr="008132E4">
              <w:fldChar w:fldCharType="separate"/>
            </w:r>
            <w:r w:rsidR="0045236E" w:rsidRPr="008132E4">
              <w:rPr>
                <w:rStyle w:val="Hyperlink"/>
                <w:bCs/>
              </w:rPr>
              <w:t>F2005L01925</w:t>
            </w:r>
            <w:r w:rsidRPr="008132E4">
              <w:rPr>
                <w:rStyle w:val="Hyperlink"/>
                <w:bCs/>
              </w:rPr>
              <w:fldChar w:fldCharType="end"/>
            </w:r>
          </w:p>
        </w:tc>
      </w:tr>
      <w:tr w:rsidR="0045236E" w:rsidRPr="008132E4" w:rsidTr="00F617AA">
        <w:tc>
          <w:tcPr>
            <w:tcW w:w="709" w:type="dxa"/>
            <w:shd w:val="clear" w:color="auto" w:fill="auto"/>
          </w:tcPr>
          <w:p w:rsidR="0045236E" w:rsidRPr="008132E4" w:rsidRDefault="0045236E" w:rsidP="0045236E">
            <w:pPr>
              <w:pStyle w:val="Tabletext"/>
              <w:rPr>
                <w:szCs w:val="22"/>
              </w:rPr>
            </w:pPr>
            <w:r w:rsidRPr="008132E4">
              <w:rPr>
                <w:szCs w:val="22"/>
              </w:rPr>
              <w:t>4</w:t>
            </w:r>
          </w:p>
        </w:tc>
        <w:tc>
          <w:tcPr>
            <w:tcW w:w="4793" w:type="dxa"/>
            <w:shd w:val="clear" w:color="auto" w:fill="auto"/>
          </w:tcPr>
          <w:p w:rsidR="0045236E" w:rsidRPr="008132E4" w:rsidRDefault="0045236E" w:rsidP="0045236E">
            <w:pPr>
              <w:pStyle w:val="Tabletext"/>
            </w:pPr>
            <w:r w:rsidRPr="008132E4">
              <w:t>Tariff Concession Revocation Order</w:t>
            </w:r>
            <w:r w:rsidR="008132E4" w:rsidRPr="008132E4">
              <w:t> </w:t>
            </w:r>
            <w:r w:rsidRPr="008132E4">
              <w:t>11/2006</w:t>
            </w:r>
          </w:p>
        </w:tc>
        <w:bookmarkStart w:id="43" w:name="BKCheck15B_24"/>
        <w:bookmarkEnd w:id="43"/>
        <w:tc>
          <w:tcPr>
            <w:tcW w:w="1595" w:type="dxa"/>
            <w:shd w:val="clear" w:color="auto" w:fill="auto"/>
          </w:tcPr>
          <w:p w:rsidR="0045236E" w:rsidRPr="008132E4" w:rsidRDefault="00947173" w:rsidP="0045236E">
            <w:pPr>
              <w:pStyle w:val="Tabletext"/>
              <w:rPr>
                <w:rStyle w:val="Hyperlink"/>
                <w:bCs/>
              </w:rPr>
            </w:pPr>
            <w:r w:rsidRPr="008132E4">
              <w:fldChar w:fldCharType="begin"/>
            </w:r>
            <w:r w:rsidRPr="008132E4">
              <w:instrText xml:space="preserve"> HYPERLINK "http://www.comlaw.gov.au/Series/F2006L00639" \o "ComLaw" </w:instrText>
            </w:r>
            <w:r w:rsidRPr="008132E4">
              <w:fldChar w:fldCharType="separate"/>
            </w:r>
            <w:r w:rsidR="0045236E" w:rsidRPr="008132E4">
              <w:rPr>
                <w:rStyle w:val="Hyperlink"/>
                <w:bCs/>
              </w:rPr>
              <w:t>F2006L00639</w:t>
            </w:r>
            <w:r w:rsidRPr="008132E4">
              <w:rPr>
                <w:rStyle w:val="Hyperlink"/>
                <w:bCs/>
              </w:rPr>
              <w:fldChar w:fldCharType="end"/>
            </w:r>
          </w:p>
        </w:tc>
      </w:tr>
      <w:tr w:rsidR="0045236E" w:rsidRPr="008132E4" w:rsidTr="00F617AA">
        <w:tc>
          <w:tcPr>
            <w:tcW w:w="709" w:type="dxa"/>
            <w:shd w:val="clear" w:color="auto" w:fill="auto"/>
          </w:tcPr>
          <w:p w:rsidR="0045236E" w:rsidRPr="008132E4" w:rsidRDefault="0045236E" w:rsidP="0045236E">
            <w:pPr>
              <w:pStyle w:val="Tabletext"/>
              <w:rPr>
                <w:szCs w:val="22"/>
              </w:rPr>
            </w:pPr>
            <w:r w:rsidRPr="008132E4">
              <w:rPr>
                <w:szCs w:val="22"/>
              </w:rPr>
              <w:t>5</w:t>
            </w:r>
          </w:p>
        </w:tc>
        <w:tc>
          <w:tcPr>
            <w:tcW w:w="4793" w:type="dxa"/>
            <w:shd w:val="clear" w:color="auto" w:fill="auto"/>
          </w:tcPr>
          <w:p w:rsidR="0045236E" w:rsidRPr="008132E4" w:rsidRDefault="0045236E" w:rsidP="0045236E">
            <w:pPr>
              <w:pStyle w:val="Tabletext"/>
            </w:pPr>
            <w:r w:rsidRPr="008132E4">
              <w:t>Tariff Concession Revocation Order</w:t>
            </w:r>
            <w:r w:rsidR="008132E4" w:rsidRPr="008132E4">
              <w:t> </w:t>
            </w:r>
            <w:r w:rsidRPr="008132E4">
              <w:t>69/2006</w:t>
            </w:r>
          </w:p>
        </w:tc>
        <w:bookmarkStart w:id="44" w:name="BKCheck15B_25"/>
        <w:bookmarkEnd w:id="44"/>
        <w:tc>
          <w:tcPr>
            <w:tcW w:w="1595" w:type="dxa"/>
            <w:shd w:val="clear" w:color="auto" w:fill="auto"/>
          </w:tcPr>
          <w:p w:rsidR="0045236E" w:rsidRPr="008132E4" w:rsidRDefault="00947173" w:rsidP="0045236E">
            <w:pPr>
              <w:pStyle w:val="Tabletext"/>
              <w:rPr>
                <w:rStyle w:val="Hyperlink"/>
                <w:bCs/>
              </w:rPr>
            </w:pPr>
            <w:r w:rsidRPr="008132E4">
              <w:fldChar w:fldCharType="begin"/>
            </w:r>
            <w:r w:rsidRPr="008132E4">
              <w:instrText xml:space="preserve"> HYPERLINK "http://www.comlaw.gov.au/Series/F2006L02711" \o "ComLaw" </w:instrText>
            </w:r>
            <w:r w:rsidRPr="008132E4">
              <w:fldChar w:fldCharType="separate"/>
            </w:r>
            <w:r w:rsidR="0045236E" w:rsidRPr="008132E4">
              <w:rPr>
                <w:rStyle w:val="Hyperlink"/>
                <w:bCs/>
              </w:rPr>
              <w:t>F2006L02711</w:t>
            </w:r>
            <w:r w:rsidRPr="008132E4">
              <w:rPr>
                <w:rStyle w:val="Hyperlink"/>
                <w:bCs/>
              </w:rPr>
              <w:fldChar w:fldCharType="end"/>
            </w:r>
          </w:p>
        </w:tc>
      </w:tr>
      <w:tr w:rsidR="0045236E" w:rsidRPr="008132E4" w:rsidTr="00F617AA">
        <w:tc>
          <w:tcPr>
            <w:tcW w:w="709" w:type="dxa"/>
            <w:shd w:val="clear" w:color="auto" w:fill="auto"/>
          </w:tcPr>
          <w:p w:rsidR="0045236E" w:rsidRPr="008132E4" w:rsidRDefault="0045236E" w:rsidP="0045236E">
            <w:pPr>
              <w:pStyle w:val="Tabletext"/>
              <w:rPr>
                <w:szCs w:val="22"/>
              </w:rPr>
            </w:pPr>
            <w:r w:rsidRPr="008132E4">
              <w:rPr>
                <w:szCs w:val="22"/>
              </w:rPr>
              <w:t>6</w:t>
            </w:r>
          </w:p>
        </w:tc>
        <w:tc>
          <w:tcPr>
            <w:tcW w:w="4793" w:type="dxa"/>
            <w:shd w:val="clear" w:color="auto" w:fill="auto"/>
          </w:tcPr>
          <w:p w:rsidR="0045236E" w:rsidRPr="008132E4" w:rsidRDefault="0045236E" w:rsidP="0045236E">
            <w:pPr>
              <w:pStyle w:val="Tabletext"/>
            </w:pPr>
            <w:r w:rsidRPr="008132E4">
              <w:t>Tariff Concession Revocation Order</w:t>
            </w:r>
            <w:r w:rsidR="008132E4" w:rsidRPr="008132E4">
              <w:t> </w:t>
            </w:r>
            <w:r w:rsidRPr="008132E4">
              <w:t>99/2006</w:t>
            </w:r>
          </w:p>
        </w:tc>
        <w:bookmarkStart w:id="45" w:name="BKCheck15B_26"/>
        <w:bookmarkEnd w:id="45"/>
        <w:tc>
          <w:tcPr>
            <w:tcW w:w="1595" w:type="dxa"/>
            <w:shd w:val="clear" w:color="auto" w:fill="auto"/>
          </w:tcPr>
          <w:p w:rsidR="0045236E" w:rsidRPr="008132E4" w:rsidRDefault="00947173" w:rsidP="0045236E">
            <w:pPr>
              <w:pStyle w:val="Tabletext"/>
              <w:rPr>
                <w:rStyle w:val="Hyperlink"/>
                <w:bCs/>
              </w:rPr>
            </w:pPr>
            <w:r w:rsidRPr="008132E4">
              <w:fldChar w:fldCharType="begin"/>
            </w:r>
            <w:r w:rsidRPr="008132E4">
              <w:instrText xml:space="preserve"> HYPERLINK "http://www.comlaw.gov.au/Series/F2006L03746" \o "ComLaw" </w:instrText>
            </w:r>
            <w:r w:rsidRPr="008132E4">
              <w:fldChar w:fldCharType="separate"/>
            </w:r>
            <w:r w:rsidR="0045236E" w:rsidRPr="008132E4">
              <w:rPr>
                <w:rStyle w:val="Hyperlink"/>
                <w:bCs/>
              </w:rPr>
              <w:t>F2006L03746</w:t>
            </w:r>
            <w:r w:rsidRPr="008132E4">
              <w:rPr>
                <w:rStyle w:val="Hyperlink"/>
                <w:bCs/>
              </w:rPr>
              <w:fldChar w:fldCharType="end"/>
            </w:r>
          </w:p>
        </w:tc>
      </w:tr>
      <w:tr w:rsidR="001F65C1" w:rsidRPr="008132E4" w:rsidTr="00F617AA">
        <w:tc>
          <w:tcPr>
            <w:tcW w:w="709" w:type="dxa"/>
            <w:shd w:val="clear" w:color="auto" w:fill="auto"/>
          </w:tcPr>
          <w:p w:rsidR="001F65C1" w:rsidRPr="008132E4" w:rsidRDefault="0045236E" w:rsidP="00D36449">
            <w:pPr>
              <w:pStyle w:val="Tabletext"/>
              <w:rPr>
                <w:szCs w:val="22"/>
              </w:rPr>
            </w:pPr>
            <w:r w:rsidRPr="008132E4">
              <w:rPr>
                <w:szCs w:val="22"/>
              </w:rPr>
              <w:t>7</w:t>
            </w:r>
          </w:p>
        </w:tc>
        <w:tc>
          <w:tcPr>
            <w:tcW w:w="4793" w:type="dxa"/>
            <w:shd w:val="clear" w:color="auto" w:fill="auto"/>
          </w:tcPr>
          <w:p w:rsidR="001F65C1" w:rsidRPr="008132E4" w:rsidRDefault="001F65C1" w:rsidP="00D36449">
            <w:pPr>
              <w:pStyle w:val="Tabletext"/>
            </w:pPr>
            <w:r w:rsidRPr="008132E4">
              <w:t>Tariff Concession Revocation Order</w:t>
            </w:r>
            <w:r w:rsidR="008132E4" w:rsidRPr="008132E4">
              <w:t> </w:t>
            </w:r>
            <w:r w:rsidRPr="008132E4">
              <w:t>101/2006</w:t>
            </w:r>
          </w:p>
        </w:tc>
        <w:bookmarkStart w:id="46" w:name="BKCheck15B_27"/>
        <w:bookmarkEnd w:id="46"/>
        <w:tc>
          <w:tcPr>
            <w:tcW w:w="1595" w:type="dxa"/>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"http://www.comlaw.gov.au/Series/F2006L03748" \o "ComLaw" </w:instrText>
            </w:r>
            <w:r w:rsidRPr="008132E4">
              <w:fldChar w:fldCharType="separate"/>
            </w:r>
            <w:r w:rsidR="001F65C1" w:rsidRPr="008132E4">
              <w:rPr>
                <w:rStyle w:val="Hyperlink"/>
                <w:bCs/>
              </w:rPr>
              <w:t>F2006L03748</w:t>
            </w:r>
            <w:r w:rsidRPr="008132E4">
              <w:rPr>
                <w:rStyle w:val="Hyperlink"/>
                <w:bCs/>
              </w:rPr>
              <w:fldChar w:fldCharType="end"/>
            </w:r>
          </w:p>
        </w:tc>
      </w:tr>
      <w:tr w:rsidR="001F65C1" w:rsidRPr="008132E4" w:rsidTr="00F617AA">
        <w:tc>
          <w:tcPr>
            <w:tcW w:w="709" w:type="dxa"/>
            <w:shd w:val="clear" w:color="auto" w:fill="auto"/>
          </w:tcPr>
          <w:p w:rsidR="001F65C1" w:rsidRPr="008132E4" w:rsidRDefault="0045236E" w:rsidP="00D36449">
            <w:pPr>
              <w:pStyle w:val="Tabletext"/>
              <w:rPr>
                <w:szCs w:val="22"/>
              </w:rPr>
            </w:pPr>
            <w:r w:rsidRPr="008132E4">
              <w:rPr>
                <w:szCs w:val="22"/>
              </w:rPr>
              <w:t>8</w:t>
            </w:r>
          </w:p>
        </w:tc>
        <w:tc>
          <w:tcPr>
            <w:tcW w:w="4793" w:type="dxa"/>
            <w:shd w:val="clear" w:color="auto" w:fill="auto"/>
          </w:tcPr>
          <w:p w:rsidR="001F65C1" w:rsidRPr="008132E4" w:rsidRDefault="001F65C1" w:rsidP="00D36449">
            <w:pPr>
              <w:pStyle w:val="Tabletext"/>
            </w:pPr>
            <w:r w:rsidRPr="008132E4">
              <w:t>Tariff Concession Revocation Order</w:t>
            </w:r>
            <w:r w:rsidR="008132E4" w:rsidRPr="008132E4">
              <w:t> </w:t>
            </w:r>
            <w:r w:rsidRPr="008132E4">
              <w:t>108/2006</w:t>
            </w:r>
          </w:p>
        </w:tc>
        <w:bookmarkStart w:id="47" w:name="BKCheck15B_28"/>
        <w:bookmarkEnd w:id="47"/>
        <w:tc>
          <w:tcPr>
            <w:tcW w:w="1595" w:type="dxa"/>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"http://www.comlaw.gov.au/Series/F2006L03984" \o "ComLaw" </w:instrText>
            </w:r>
            <w:r w:rsidRPr="008132E4">
              <w:fldChar w:fldCharType="separate"/>
            </w:r>
            <w:r w:rsidR="001F65C1" w:rsidRPr="008132E4">
              <w:rPr>
                <w:rStyle w:val="Hyperlink"/>
                <w:bCs/>
              </w:rPr>
              <w:t>F2006L03984</w:t>
            </w:r>
            <w:r w:rsidRPr="008132E4">
              <w:rPr>
                <w:rStyle w:val="Hyperlink"/>
                <w:bCs/>
              </w:rPr>
              <w:fldChar w:fldCharType="end"/>
            </w:r>
          </w:p>
        </w:tc>
      </w:tr>
      <w:tr w:rsidR="001F65C1" w:rsidRPr="008132E4" w:rsidTr="00F617AA">
        <w:tc>
          <w:tcPr>
            <w:tcW w:w="709" w:type="dxa"/>
            <w:shd w:val="clear" w:color="auto" w:fill="auto"/>
          </w:tcPr>
          <w:p w:rsidR="001F65C1" w:rsidRPr="008132E4" w:rsidRDefault="0045236E" w:rsidP="00D36449">
            <w:pPr>
              <w:pStyle w:val="Tabletext"/>
              <w:rPr>
                <w:szCs w:val="22"/>
              </w:rPr>
            </w:pPr>
            <w:r w:rsidRPr="008132E4">
              <w:rPr>
                <w:szCs w:val="22"/>
              </w:rPr>
              <w:t>9</w:t>
            </w:r>
          </w:p>
        </w:tc>
        <w:tc>
          <w:tcPr>
            <w:tcW w:w="4793" w:type="dxa"/>
            <w:shd w:val="clear" w:color="auto" w:fill="auto"/>
          </w:tcPr>
          <w:p w:rsidR="001F65C1" w:rsidRPr="008132E4" w:rsidRDefault="001F65C1" w:rsidP="00D36449">
            <w:pPr>
              <w:pStyle w:val="Tabletext"/>
            </w:pPr>
            <w:r w:rsidRPr="008132E4">
              <w:t>Tariff Concession Revocation Order</w:t>
            </w:r>
            <w:r w:rsidR="008132E4" w:rsidRPr="008132E4">
              <w:t> </w:t>
            </w:r>
            <w:r w:rsidRPr="008132E4">
              <w:t>67/2007</w:t>
            </w:r>
          </w:p>
        </w:tc>
        <w:bookmarkStart w:id="48" w:name="BKCheck15B_29"/>
        <w:bookmarkEnd w:id="48"/>
        <w:tc>
          <w:tcPr>
            <w:tcW w:w="1595" w:type="dxa"/>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"http://www.comlaw.gov.au/Series/F2007L01301" \o "ComLaw" </w:instrText>
            </w:r>
            <w:r w:rsidRPr="008132E4">
              <w:fldChar w:fldCharType="separate"/>
            </w:r>
            <w:r w:rsidR="001F65C1" w:rsidRPr="008132E4">
              <w:rPr>
                <w:rStyle w:val="Hyperlink"/>
                <w:bCs/>
              </w:rPr>
              <w:t>F2007L01301</w:t>
            </w:r>
            <w:r w:rsidRPr="008132E4">
              <w:rPr>
                <w:rStyle w:val="Hyperlink"/>
                <w:bCs/>
              </w:rPr>
              <w:fldChar w:fldCharType="end"/>
            </w:r>
          </w:p>
        </w:tc>
      </w:tr>
      <w:tr w:rsidR="001F65C1" w:rsidRPr="008132E4" w:rsidTr="00F617AA">
        <w:tc>
          <w:tcPr>
            <w:tcW w:w="709" w:type="dxa"/>
            <w:shd w:val="clear" w:color="auto" w:fill="auto"/>
          </w:tcPr>
          <w:p w:rsidR="001F65C1" w:rsidRPr="008132E4" w:rsidRDefault="0045236E" w:rsidP="00D36449">
            <w:pPr>
              <w:pStyle w:val="Tabletext"/>
              <w:rPr>
                <w:szCs w:val="22"/>
              </w:rPr>
            </w:pPr>
            <w:r w:rsidRPr="008132E4">
              <w:rPr>
                <w:szCs w:val="22"/>
              </w:rPr>
              <w:t>10</w:t>
            </w:r>
          </w:p>
        </w:tc>
        <w:tc>
          <w:tcPr>
            <w:tcW w:w="4793" w:type="dxa"/>
            <w:shd w:val="clear" w:color="auto" w:fill="auto"/>
          </w:tcPr>
          <w:p w:rsidR="001F65C1" w:rsidRPr="008132E4" w:rsidRDefault="001F65C1" w:rsidP="00D36449">
            <w:pPr>
              <w:pStyle w:val="Tabletext"/>
            </w:pPr>
            <w:r w:rsidRPr="008132E4">
              <w:t>Tariff Concession Revocation Order</w:t>
            </w:r>
            <w:r w:rsidR="008132E4" w:rsidRPr="008132E4">
              <w:t> </w:t>
            </w:r>
            <w:r w:rsidRPr="008132E4">
              <w:t>68/2007</w:t>
            </w:r>
          </w:p>
        </w:tc>
        <w:bookmarkStart w:id="49" w:name="BKCheck15B_30"/>
        <w:bookmarkEnd w:id="49"/>
        <w:tc>
          <w:tcPr>
            <w:tcW w:w="1595" w:type="dxa"/>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"http://www.comlaw.gov.au/Series/F2007L01302" \o "ComLaw" </w:instrText>
            </w:r>
            <w:r w:rsidRPr="008132E4">
              <w:fldChar w:fldCharType="separate"/>
            </w:r>
            <w:r w:rsidR="001F65C1" w:rsidRPr="008132E4">
              <w:rPr>
                <w:rStyle w:val="Hyperlink"/>
                <w:bCs/>
              </w:rPr>
              <w:t>F2007L01302</w:t>
            </w:r>
            <w:r w:rsidRPr="008132E4">
              <w:rPr>
                <w:rStyle w:val="Hyperlink"/>
                <w:bCs/>
              </w:rPr>
              <w:fldChar w:fldCharType="end"/>
            </w:r>
          </w:p>
        </w:tc>
      </w:tr>
      <w:tr w:rsidR="001F65C1" w:rsidRPr="008132E4" w:rsidTr="00F617AA">
        <w:tc>
          <w:tcPr>
            <w:tcW w:w="709" w:type="dxa"/>
            <w:shd w:val="clear" w:color="auto" w:fill="auto"/>
          </w:tcPr>
          <w:p w:rsidR="001F65C1" w:rsidRPr="008132E4" w:rsidRDefault="0045236E" w:rsidP="00D36449">
            <w:pPr>
              <w:pStyle w:val="Tabletext"/>
              <w:rPr>
                <w:szCs w:val="22"/>
              </w:rPr>
            </w:pPr>
            <w:r w:rsidRPr="008132E4">
              <w:rPr>
                <w:szCs w:val="22"/>
              </w:rPr>
              <w:t>11</w:t>
            </w:r>
          </w:p>
        </w:tc>
        <w:tc>
          <w:tcPr>
            <w:tcW w:w="4793" w:type="dxa"/>
            <w:shd w:val="clear" w:color="auto" w:fill="auto"/>
          </w:tcPr>
          <w:p w:rsidR="001F65C1" w:rsidRPr="008132E4" w:rsidRDefault="001F65C1" w:rsidP="00D36449">
            <w:pPr>
              <w:pStyle w:val="Tabletext"/>
            </w:pPr>
            <w:r w:rsidRPr="008132E4">
              <w:t>Tariff Concession Revocation Order</w:t>
            </w:r>
            <w:r w:rsidR="008132E4" w:rsidRPr="008132E4">
              <w:t> </w:t>
            </w:r>
            <w:r w:rsidRPr="008132E4">
              <w:t>69/2007</w:t>
            </w:r>
          </w:p>
        </w:tc>
        <w:bookmarkStart w:id="50" w:name="BKCheck15B_31"/>
        <w:bookmarkEnd w:id="50"/>
        <w:tc>
          <w:tcPr>
            <w:tcW w:w="1595" w:type="dxa"/>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"http://www.comlaw.gov.au/Series/F2007L01303" \o "ComLaw" </w:instrText>
            </w:r>
            <w:r w:rsidRPr="008132E4">
              <w:fldChar w:fldCharType="separate"/>
            </w:r>
            <w:r w:rsidR="001F65C1" w:rsidRPr="008132E4">
              <w:rPr>
                <w:rStyle w:val="Hyperlink"/>
                <w:bCs/>
              </w:rPr>
              <w:t>F2007L01303</w:t>
            </w:r>
            <w:r w:rsidRPr="008132E4">
              <w:rPr>
                <w:rStyle w:val="Hyperlink"/>
                <w:bCs/>
              </w:rPr>
              <w:fldChar w:fldCharType="end"/>
            </w:r>
          </w:p>
        </w:tc>
      </w:tr>
      <w:tr w:rsidR="001F65C1" w:rsidRPr="008132E4" w:rsidTr="00F617AA">
        <w:tc>
          <w:tcPr>
            <w:tcW w:w="709" w:type="dxa"/>
            <w:shd w:val="clear" w:color="auto" w:fill="auto"/>
          </w:tcPr>
          <w:p w:rsidR="001F65C1" w:rsidRPr="008132E4" w:rsidRDefault="0045236E" w:rsidP="00D36449">
            <w:pPr>
              <w:pStyle w:val="Tabletext"/>
              <w:rPr>
                <w:szCs w:val="22"/>
              </w:rPr>
            </w:pPr>
            <w:r w:rsidRPr="008132E4">
              <w:rPr>
                <w:szCs w:val="22"/>
              </w:rPr>
              <w:t>12</w:t>
            </w:r>
          </w:p>
        </w:tc>
        <w:tc>
          <w:tcPr>
            <w:tcW w:w="4793" w:type="dxa"/>
            <w:shd w:val="clear" w:color="auto" w:fill="auto"/>
          </w:tcPr>
          <w:p w:rsidR="001F65C1" w:rsidRPr="008132E4" w:rsidRDefault="001F65C1" w:rsidP="00D36449">
            <w:pPr>
              <w:pStyle w:val="Tabletext"/>
            </w:pPr>
            <w:r w:rsidRPr="008132E4">
              <w:t>Tariff Concession Revocation Order</w:t>
            </w:r>
            <w:r w:rsidR="008132E4" w:rsidRPr="008132E4">
              <w:t> </w:t>
            </w:r>
            <w:r w:rsidRPr="008132E4">
              <w:t>70/2007</w:t>
            </w:r>
          </w:p>
        </w:tc>
        <w:bookmarkStart w:id="51" w:name="BKCheck15B_32"/>
        <w:bookmarkEnd w:id="51"/>
        <w:tc>
          <w:tcPr>
            <w:tcW w:w="1595" w:type="dxa"/>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"http://www.comlaw.gov.au/Series/F2007L01304" \o "ComLaw" </w:instrText>
            </w:r>
            <w:r w:rsidRPr="008132E4">
              <w:fldChar w:fldCharType="separate"/>
            </w:r>
            <w:r w:rsidR="001F65C1" w:rsidRPr="008132E4">
              <w:rPr>
                <w:rStyle w:val="Hyperlink"/>
                <w:bCs/>
              </w:rPr>
              <w:t>F2007L01304</w:t>
            </w:r>
            <w:r w:rsidRPr="008132E4">
              <w:rPr>
                <w:rStyle w:val="Hyperlink"/>
                <w:bCs/>
              </w:rPr>
              <w:fldChar w:fldCharType="end"/>
            </w:r>
          </w:p>
        </w:tc>
      </w:tr>
      <w:tr w:rsidR="001F65C1" w:rsidRPr="008132E4" w:rsidTr="00F617AA">
        <w:tc>
          <w:tcPr>
            <w:tcW w:w="709" w:type="dxa"/>
            <w:shd w:val="clear" w:color="auto" w:fill="auto"/>
          </w:tcPr>
          <w:p w:rsidR="001F65C1" w:rsidRPr="008132E4" w:rsidRDefault="0045236E" w:rsidP="00D36449">
            <w:pPr>
              <w:pStyle w:val="Tabletext"/>
              <w:rPr>
                <w:szCs w:val="22"/>
              </w:rPr>
            </w:pPr>
            <w:r w:rsidRPr="008132E4">
              <w:rPr>
                <w:szCs w:val="22"/>
              </w:rPr>
              <w:t>13</w:t>
            </w:r>
          </w:p>
        </w:tc>
        <w:tc>
          <w:tcPr>
            <w:tcW w:w="4793" w:type="dxa"/>
            <w:shd w:val="clear" w:color="auto" w:fill="auto"/>
          </w:tcPr>
          <w:p w:rsidR="001F65C1" w:rsidRPr="008132E4" w:rsidRDefault="001F65C1" w:rsidP="00D36449">
            <w:pPr>
              <w:pStyle w:val="Tabletext"/>
            </w:pPr>
            <w:r w:rsidRPr="008132E4">
              <w:t>Tariff Concession Revocation Order</w:t>
            </w:r>
            <w:r w:rsidR="008132E4" w:rsidRPr="008132E4">
              <w:t> </w:t>
            </w:r>
            <w:r w:rsidRPr="008132E4">
              <w:t>71/2007</w:t>
            </w:r>
          </w:p>
        </w:tc>
        <w:bookmarkStart w:id="52" w:name="BKCheck15B_33"/>
        <w:bookmarkEnd w:id="52"/>
        <w:tc>
          <w:tcPr>
            <w:tcW w:w="1595" w:type="dxa"/>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"http://www.comlaw.gov.au/Series/F2007L01305" \o "ComLaw" </w:instrText>
            </w:r>
            <w:r w:rsidRPr="008132E4">
              <w:fldChar w:fldCharType="separate"/>
            </w:r>
            <w:r w:rsidR="001F65C1" w:rsidRPr="008132E4">
              <w:rPr>
                <w:rStyle w:val="Hyperlink"/>
                <w:bCs/>
              </w:rPr>
              <w:t>F2007L01305</w:t>
            </w:r>
            <w:r w:rsidRPr="008132E4">
              <w:rPr>
                <w:rStyle w:val="Hyperlink"/>
                <w:bCs/>
              </w:rPr>
              <w:fldChar w:fldCharType="end"/>
            </w:r>
          </w:p>
        </w:tc>
      </w:tr>
      <w:tr w:rsidR="001F65C1" w:rsidRPr="008132E4" w:rsidTr="00F617AA">
        <w:tc>
          <w:tcPr>
            <w:tcW w:w="709" w:type="dxa"/>
            <w:shd w:val="clear" w:color="auto" w:fill="auto"/>
          </w:tcPr>
          <w:p w:rsidR="001F65C1" w:rsidRPr="008132E4" w:rsidRDefault="0045236E" w:rsidP="00D36449">
            <w:pPr>
              <w:pStyle w:val="Tabletext"/>
              <w:rPr>
                <w:szCs w:val="22"/>
              </w:rPr>
            </w:pPr>
            <w:r w:rsidRPr="008132E4">
              <w:rPr>
                <w:szCs w:val="22"/>
              </w:rPr>
              <w:t>14</w:t>
            </w:r>
          </w:p>
        </w:tc>
        <w:tc>
          <w:tcPr>
            <w:tcW w:w="4793" w:type="dxa"/>
            <w:shd w:val="clear" w:color="auto" w:fill="auto"/>
          </w:tcPr>
          <w:p w:rsidR="001F65C1" w:rsidRPr="008132E4" w:rsidRDefault="001F65C1" w:rsidP="00D36449">
            <w:pPr>
              <w:pStyle w:val="Tabletext"/>
            </w:pPr>
            <w:r w:rsidRPr="008132E4">
              <w:t>Tariff Concession Revocation Order</w:t>
            </w:r>
            <w:r w:rsidR="008132E4" w:rsidRPr="008132E4">
              <w:t> </w:t>
            </w:r>
            <w:r w:rsidRPr="008132E4">
              <w:t>81/2007</w:t>
            </w:r>
          </w:p>
        </w:tc>
        <w:bookmarkStart w:id="53" w:name="BKCheck15B_34"/>
        <w:bookmarkEnd w:id="53"/>
        <w:tc>
          <w:tcPr>
            <w:tcW w:w="1595" w:type="dxa"/>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"http://www.comlaw.gov.au/Series/F2007L01507" \o "ComLaw" </w:instrText>
            </w:r>
            <w:r w:rsidRPr="008132E4">
              <w:fldChar w:fldCharType="separate"/>
            </w:r>
            <w:r w:rsidR="001F65C1" w:rsidRPr="008132E4">
              <w:rPr>
                <w:rStyle w:val="Hyperlink"/>
                <w:bCs/>
              </w:rPr>
              <w:t>F2007L01507</w:t>
            </w:r>
            <w:r w:rsidRPr="008132E4">
              <w:rPr>
                <w:rStyle w:val="Hyperlink"/>
                <w:bCs/>
              </w:rPr>
              <w:fldChar w:fldCharType="end"/>
            </w:r>
          </w:p>
        </w:tc>
      </w:tr>
      <w:tr w:rsidR="001F65C1" w:rsidRPr="008132E4" w:rsidTr="00F617AA">
        <w:tc>
          <w:tcPr>
            <w:tcW w:w="709" w:type="dxa"/>
            <w:shd w:val="clear" w:color="auto" w:fill="auto"/>
          </w:tcPr>
          <w:p w:rsidR="001F65C1" w:rsidRPr="008132E4" w:rsidRDefault="0045236E" w:rsidP="00D36449">
            <w:pPr>
              <w:pStyle w:val="Tabletext"/>
              <w:rPr>
                <w:szCs w:val="22"/>
              </w:rPr>
            </w:pPr>
            <w:r w:rsidRPr="008132E4">
              <w:rPr>
                <w:szCs w:val="22"/>
              </w:rPr>
              <w:t>15</w:t>
            </w:r>
          </w:p>
        </w:tc>
        <w:tc>
          <w:tcPr>
            <w:tcW w:w="4793" w:type="dxa"/>
            <w:shd w:val="clear" w:color="auto" w:fill="auto"/>
          </w:tcPr>
          <w:p w:rsidR="001F65C1" w:rsidRPr="008132E4" w:rsidRDefault="001F65C1" w:rsidP="00D36449">
            <w:pPr>
              <w:pStyle w:val="Tabletext"/>
            </w:pPr>
            <w:r w:rsidRPr="008132E4">
              <w:t>Tariff Concession Revocation Order</w:t>
            </w:r>
            <w:r w:rsidR="008132E4" w:rsidRPr="008132E4">
              <w:t> </w:t>
            </w:r>
            <w:r w:rsidRPr="008132E4">
              <w:t>82/2007</w:t>
            </w:r>
          </w:p>
        </w:tc>
        <w:bookmarkStart w:id="54" w:name="BKCheck15B_35"/>
        <w:bookmarkEnd w:id="54"/>
        <w:tc>
          <w:tcPr>
            <w:tcW w:w="1595" w:type="dxa"/>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"http://www.comlaw.gov.au/Series/F2007L01508" \o "ComLaw" </w:instrText>
            </w:r>
            <w:r w:rsidRPr="008132E4">
              <w:fldChar w:fldCharType="separate"/>
            </w:r>
            <w:r w:rsidR="001F65C1" w:rsidRPr="008132E4">
              <w:rPr>
                <w:rStyle w:val="Hyperlink"/>
                <w:bCs/>
              </w:rPr>
              <w:t>F2007L01508</w:t>
            </w:r>
            <w:r w:rsidRPr="008132E4">
              <w:rPr>
                <w:rStyle w:val="Hyperlink"/>
                <w:bCs/>
              </w:rPr>
              <w:fldChar w:fldCharType="end"/>
            </w:r>
          </w:p>
        </w:tc>
      </w:tr>
      <w:tr w:rsidR="001F65C1" w:rsidRPr="008132E4" w:rsidTr="00F617AA">
        <w:tc>
          <w:tcPr>
            <w:tcW w:w="709" w:type="dxa"/>
            <w:shd w:val="clear" w:color="auto" w:fill="auto"/>
          </w:tcPr>
          <w:p w:rsidR="001F65C1" w:rsidRPr="008132E4" w:rsidRDefault="0045236E" w:rsidP="00D36449">
            <w:pPr>
              <w:pStyle w:val="Tabletext"/>
              <w:rPr>
                <w:szCs w:val="22"/>
              </w:rPr>
            </w:pPr>
            <w:r w:rsidRPr="008132E4">
              <w:rPr>
                <w:szCs w:val="22"/>
              </w:rPr>
              <w:t>16</w:t>
            </w:r>
          </w:p>
        </w:tc>
        <w:tc>
          <w:tcPr>
            <w:tcW w:w="4793" w:type="dxa"/>
            <w:shd w:val="clear" w:color="auto" w:fill="auto"/>
          </w:tcPr>
          <w:p w:rsidR="001F65C1" w:rsidRPr="008132E4" w:rsidRDefault="001F65C1" w:rsidP="00D36449">
            <w:pPr>
              <w:pStyle w:val="Tabletext"/>
            </w:pPr>
            <w:r w:rsidRPr="008132E4">
              <w:t>Tariff Concession Revocation Order</w:t>
            </w:r>
            <w:r w:rsidR="008132E4" w:rsidRPr="008132E4">
              <w:t> </w:t>
            </w:r>
            <w:r w:rsidRPr="008132E4">
              <w:t>83/2007</w:t>
            </w:r>
          </w:p>
        </w:tc>
        <w:bookmarkStart w:id="55" w:name="BKCheck15B_36"/>
        <w:bookmarkEnd w:id="55"/>
        <w:tc>
          <w:tcPr>
            <w:tcW w:w="1595" w:type="dxa"/>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"http://www.comlaw.gov.au/Series/F2007L01509" \o "ComLaw" </w:instrText>
            </w:r>
            <w:r w:rsidRPr="008132E4">
              <w:fldChar w:fldCharType="separate"/>
            </w:r>
            <w:r w:rsidR="001F65C1" w:rsidRPr="008132E4">
              <w:rPr>
                <w:rStyle w:val="Hyperlink"/>
                <w:bCs/>
              </w:rPr>
              <w:t>F2007L01509</w:t>
            </w:r>
            <w:r w:rsidRPr="008132E4">
              <w:rPr>
                <w:rStyle w:val="Hyperlink"/>
                <w:bCs/>
              </w:rPr>
              <w:fldChar w:fldCharType="end"/>
            </w:r>
          </w:p>
        </w:tc>
      </w:tr>
      <w:tr w:rsidR="0045236E" w:rsidRPr="008132E4" w:rsidTr="00F617AA">
        <w:tc>
          <w:tcPr>
            <w:tcW w:w="709" w:type="dxa"/>
            <w:shd w:val="clear" w:color="auto" w:fill="auto"/>
          </w:tcPr>
          <w:p w:rsidR="0045236E" w:rsidRPr="008132E4" w:rsidRDefault="0045236E" w:rsidP="0045236E">
            <w:pPr>
              <w:pStyle w:val="Tabletext"/>
              <w:rPr>
                <w:szCs w:val="22"/>
              </w:rPr>
            </w:pPr>
            <w:r w:rsidRPr="008132E4">
              <w:rPr>
                <w:szCs w:val="22"/>
              </w:rPr>
              <w:t>17</w:t>
            </w:r>
          </w:p>
        </w:tc>
        <w:tc>
          <w:tcPr>
            <w:tcW w:w="4793" w:type="dxa"/>
            <w:shd w:val="clear" w:color="auto" w:fill="auto"/>
          </w:tcPr>
          <w:p w:rsidR="0045236E" w:rsidRPr="008132E4" w:rsidRDefault="0045236E" w:rsidP="0045236E">
            <w:pPr>
              <w:pStyle w:val="Tabletext"/>
            </w:pPr>
            <w:r w:rsidRPr="008132E4">
              <w:t>Tariff Concession Revocation Order</w:t>
            </w:r>
            <w:r w:rsidR="008132E4" w:rsidRPr="008132E4">
              <w:t> </w:t>
            </w:r>
            <w:r w:rsidRPr="008132E4">
              <w:t>120/2007</w:t>
            </w:r>
          </w:p>
        </w:tc>
        <w:bookmarkStart w:id="56" w:name="BKCheck15B_37"/>
        <w:bookmarkEnd w:id="56"/>
        <w:tc>
          <w:tcPr>
            <w:tcW w:w="1595" w:type="dxa"/>
            <w:shd w:val="clear" w:color="auto" w:fill="auto"/>
          </w:tcPr>
          <w:p w:rsidR="0045236E" w:rsidRPr="008132E4" w:rsidRDefault="00947173" w:rsidP="0045236E">
            <w:pPr>
              <w:pStyle w:val="Tabletext"/>
              <w:rPr>
                <w:rStyle w:val="Hyperlink"/>
                <w:bCs/>
              </w:rPr>
            </w:pPr>
            <w:r w:rsidRPr="008132E4">
              <w:fldChar w:fldCharType="begin"/>
            </w:r>
            <w:r w:rsidRPr="008132E4">
              <w:instrText xml:space="preserve"> HYPERLINK "http://www.comlaw.gov.au/Series/F2007L02306" \o "ComLaw" </w:instrText>
            </w:r>
            <w:r w:rsidRPr="008132E4">
              <w:fldChar w:fldCharType="separate"/>
            </w:r>
            <w:r w:rsidR="0045236E" w:rsidRPr="008132E4">
              <w:rPr>
                <w:rStyle w:val="Hyperlink"/>
                <w:bCs/>
              </w:rPr>
              <w:t>F2007L02306</w:t>
            </w:r>
            <w:r w:rsidRPr="008132E4">
              <w:rPr>
                <w:rStyle w:val="Hyperlink"/>
                <w:bCs/>
              </w:rPr>
              <w:fldChar w:fldCharType="end"/>
            </w:r>
          </w:p>
        </w:tc>
      </w:tr>
      <w:tr w:rsidR="0045236E" w:rsidRPr="008132E4" w:rsidTr="00F617AA">
        <w:tc>
          <w:tcPr>
            <w:tcW w:w="709" w:type="dxa"/>
            <w:shd w:val="clear" w:color="auto" w:fill="auto"/>
          </w:tcPr>
          <w:p w:rsidR="0045236E" w:rsidRPr="008132E4" w:rsidRDefault="0045236E" w:rsidP="0045236E">
            <w:pPr>
              <w:pStyle w:val="Tabletext"/>
              <w:rPr>
                <w:szCs w:val="22"/>
              </w:rPr>
            </w:pPr>
            <w:r w:rsidRPr="008132E4">
              <w:rPr>
                <w:szCs w:val="22"/>
              </w:rPr>
              <w:t>18</w:t>
            </w:r>
          </w:p>
        </w:tc>
        <w:tc>
          <w:tcPr>
            <w:tcW w:w="4793" w:type="dxa"/>
            <w:shd w:val="clear" w:color="auto" w:fill="auto"/>
          </w:tcPr>
          <w:p w:rsidR="0045236E" w:rsidRPr="008132E4" w:rsidRDefault="0045236E" w:rsidP="0045236E">
            <w:pPr>
              <w:pStyle w:val="Tabletext"/>
            </w:pPr>
            <w:r w:rsidRPr="008132E4">
              <w:t>Tariff Concession Revocation Order</w:t>
            </w:r>
            <w:r w:rsidR="008132E4" w:rsidRPr="008132E4">
              <w:t> </w:t>
            </w:r>
            <w:r w:rsidRPr="008132E4">
              <w:t>13/2011</w:t>
            </w:r>
          </w:p>
        </w:tc>
        <w:bookmarkStart w:id="57" w:name="BKCheck15B_38"/>
        <w:bookmarkEnd w:id="57"/>
        <w:tc>
          <w:tcPr>
            <w:tcW w:w="1595" w:type="dxa"/>
            <w:shd w:val="clear" w:color="auto" w:fill="auto"/>
          </w:tcPr>
          <w:p w:rsidR="0045236E" w:rsidRPr="008132E4" w:rsidRDefault="00947173" w:rsidP="0045236E">
            <w:pPr>
              <w:pStyle w:val="Tabletext"/>
              <w:rPr>
                <w:rStyle w:val="Hyperlink"/>
                <w:bCs/>
              </w:rPr>
            </w:pPr>
            <w:r w:rsidRPr="008132E4">
              <w:fldChar w:fldCharType="begin"/>
            </w:r>
            <w:r w:rsidRPr="008132E4">
              <w:instrText xml:space="preserve"> HYPERLINK "http://www.comlaw.gov.au/Series/F2011L01148" \o "ComLaw" </w:instrText>
            </w:r>
            <w:r w:rsidRPr="008132E4">
              <w:fldChar w:fldCharType="separate"/>
            </w:r>
            <w:r w:rsidR="0045236E" w:rsidRPr="008132E4">
              <w:rPr>
                <w:rStyle w:val="Hyperlink"/>
                <w:bCs/>
              </w:rPr>
              <w:t>F2011L01148</w:t>
            </w:r>
            <w:r w:rsidRPr="008132E4">
              <w:rPr>
                <w:rStyle w:val="Hyperlink"/>
                <w:bCs/>
              </w:rPr>
              <w:fldChar w:fldCharType="end"/>
            </w:r>
          </w:p>
        </w:tc>
      </w:tr>
      <w:tr w:rsidR="0045236E" w:rsidRPr="008132E4" w:rsidTr="00F617AA">
        <w:tc>
          <w:tcPr>
            <w:tcW w:w="709" w:type="dxa"/>
            <w:shd w:val="clear" w:color="auto" w:fill="auto"/>
          </w:tcPr>
          <w:p w:rsidR="0045236E" w:rsidRPr="008132E4" w:rsidRDefault="0045236E" w:rsidP="0045236E">
            <w:pPr>
              <w:pStyle w:val="Tabletext"/>
              <w:rPr>
                <w:szCs w:val="22"/>
              </w:rPr>
            </w:pPr>
            <w:r w:rsidRPr="008132E4">
              <w:rPr>
                <w:szCs w:val="22"/>
              </w:rPr>
              <w:t>19</w:t>
            </w:r>
          </w:p>
        </w:tc>
        <w:tc>
          <w:tcPr>
            <w:tcW w:w="4793" w:type="dxa"/>
            <w:shd w:val="clear" w:color="auto" w:fill="auto"/>
          </w:tcPr>
          <w:p w:rsidR="0045236E" w:rsidRPr="008132E4" w:rsidRDefault="0045236E" w:rsidP="0045236E">
            <w:pPr>
              <w:pStyle w:val="Tabletext"/>
            </w:pPr>
            <w:r w:rsidRPr="008132E4">
              <w:t>Tariff Concession Revocation Order</w:t>
            </w:r>
            <w:r w:rsidR="008132E4" w:rsidRPr="008132E4">
              <w:t> </w:t>
            </w:r>
            <w:r w:rsidRPr="008132E4">
              <w:t>71/2011</w:t>
            </w:r>
          </w:p>
        </w:tc>
        <w:bookmarkStart w:id="58" w:name="BKCheck15B_39"/>
        <w:bookmarkEnd w:id="58"/>
        <w:tc>
          <w:tcPr>
            <w:tcW w:w="1595" w:type="dxa"/>
            <w:shd w:val="clear" w:color="auto" w:fill="auto"/>
          </w:tcPr>
          <w:p w:rsidR="0045236E" w:rsidRPr="008132E4" w:rsidRDefault="00947173" w:rsidP="0045236E">
            <w:pPr>
              <w:pStyle w:val="Tabletext"/>
              <w:rPr>
                <w:rStyle w:val="Hyperlink"/>
                <w:bCs/>
              </w:rPr>
            </w:pPr>
            <w:r w:rsidRPr="008132E4">
              <w:fldChar w:fldCharType="begin"/>
            </w:r>
            <w:r w:rsidRPr="008132E4">
              <w:instrText xml:space="preserve"> HYPERLINK "http://www.comlaw.gov.au/Series/F2011L01238" \o "ComLaw" </w:instrText>
            </w:r>
            <w:r w:rsidRPr="008132E4">
              <w:fldChar w:fldCharType="separate"/>
            </w:r>
            <w:r w:rsidR="0045236E" w:rsidRPr="008132E4">
              <w:rPr>
                <w:rStyle w:val="Hyperlink"/>
                <w:bCs/>
              </w:rPr>
              <w:t>F2011L01238</w:t>
            </w:r>
            <w:r w:rsidRPr="008132E4">
              <w:rPr>
                <w:rStyle w:val="Hyperlink"/>
                <w:bCs/>
              </w:rPr>
              <w:fldChar w:fldCharType="end"/>
            </w:r>
          </w:p>
        </w:tc>
      </w:tr>
      <w:tr w:rsidR="0045236E" w:rsidRPr="008132E4" w:rsidTr="00F617AA">
        <w:tc>
          <w:tcPr>
            <w:tcW w:w="709" w:type="dxa"/>
            <w:tcBorders>
              <w:bottom w:val="single" w:sz="4" w:space="0" w:color="auto"/>
            </w:tcBorders>
            <w:shd w:val="clear" w:color="auto" w:fill="auto"/>
          </w:tcPr>
          <w:p w:rsidR="0045236E" w:rsidRPr="008132E4" w:rsidRDefault="0045236E" w:rsidP="0045236E">
            <w:pPr>
              <w:pStyle w:val="Tabletext"/>
              <w:rPr>
                <w:szCs w:val="22"/>
              </w:rPr>
            </w:pPr>
            <w:r w:rsidRPr="008132E4">
              <w:rPr>
                <w:szCs w:val="22"/>
              </w:rPr>
              <w:t>20</w:t>
            </w:r>
          </w:p>
        </w:tc>
        <w:tc>
          <w:tcPr>
            <w:tcW w:w="4793" w:type="dxa"/>
            <w:tcBorders>
              <w:bottom w:val="single" w:sz="4" w:space="0" w:color="auto"/>
            </w:tcBorders>
            <w:shd w:val="clear" w:color="auto" w:fill="auto"/>
          </w:tcPr>
          <w:p w:rsidR="0045236E" w:rsidRPr="008132E4" w:rsidRDefault="0045236E" w:rsidP="0045236E">
            <w:pPr>
              <w:pStyle w:val="Tabletext"/>
            </w:pPr>
            <w:r w:rsidRPr="008132E4">
              <w:t>Tariff Concession Revocation Order</w:t>
            </w:r>
            <w:r w:rsidR="008132E4" w:rsidRPr="008132E4">
              <w:t> </w:t>
            </w:r>
            <w:r w:rsidRPr="008132E4">
              <w:t>72/2011</w:t>
            </w:r>
          </w:p>
        </w:tc>
        <w:bookmarkStart w:id="59" w:name="BKCheck15B_40"/>
        <w:bookmarkEnd w:id="59"/>
        <w:tc>
          <w:tcPr>
            <w:tcW w:w="1595" w:type="dxa"/>
            <w:tcBorders>
              <w:bottom w:val="single" w:sz="4" w:space="0" w:color="auto"/>
            </w:tcBorders>
            <w:shd w:val="clear" w:color="auto" w:fill="auto"/>
          </w:tcPr>
          <w:p w:rsidR="0045236E" w:rsidRPr="008132E4" w:rsidRDefault="00947173" w:rsidP="0045236E">
            <w:pPr>
              <w:pStyle w:val="Tabletext"/>
              <w:rPr>
                <w:rStyle w:val="Hyperlink"/>
                <w:bCs/>
              </w:rPr>
            </w:pPr>
            <w:r w:rsidRPr="008132E4">
              <w:fldChar w:fldCharType="begin"/>
            </w:r>
            <w:r w:rsidRPr="008132E4">
              <w:instrText xml:space="preserve"> HYPERLINK "http://www.comlaw.gov.au/Series/F2011L01236" \o "ComLaw" </w:instrText>
            </w:r>
            <w:r w:rsidRPr="008132E4">
              <w:fldChar w:fldCharType="separate"/>
            </w:r>
            <w:r w:rsidR="0045236E" w:rsidRPr="008132E4">
              <w:rPr>
                <w:rStyle w:val="Hyperlink"/>
                <w:bCs/>
              </w:rPr>
              <w:t>F2011L01236</w:t>
            </w:r>
            <w:r w:rsidRPr="008132E4">
              <w:rPr>
                <w:rStyle w:val="Hyperlink"/>
                <w:bCs/>
              </w:rPr>
              <w:fldChar w:fldCharType="end"/>
            </w:r>
          </w:p>
        </w:tc>
      </w:tr>
      <w:tr w:rsidR="0045236E" w:rsidRPr="008132E4" w:rsidTr="00F617AA">
        <w:tc>
          <w:tcPr>
            <w:tcW w:w="709" w:type="dxa"/>
            <w:tcBorders>
              <w:bottom w:val="single" w:sz="12" w:space="0" w:color="auto"/>
            </w:tcBorders>
            <w:shd w:val="clear" w:color="auto" w:fill="auto"/>
          </w:tcPr>
          <w:p w:rsidR="0045236E" w:rsidRPr="008132E4" w:rsidRDefault="0045236E" w:rsidP="0045236E">
            <w:pPr>
              <w:pStyle w:val="Tabletext"/>
              <w:rPr>
                <w:szCs w:val="22"/>
              </w:rPr>
            </w:pPr>
            <w:r w:rsidRPr="008132E4">
              <w:rPr>
                <w:szCs w:val="22"/>
              </w:rPr>
              <w:t>21</w:t>
            </w:r>
          </w:p>
        </w:tc>
        <w:tc>
          <w:tcPr>
            <w:tcW w:w="4793" w:type="dxa"/>
            <w:tcBorders>
              <w:bottom w:val="single" w:sz="12" w:space="0" w:color="auto"/>
            </w:tcBorders>
            <w:shd w:val="clear" w:color="auto" w:fill="auto"/>
          </w:tcPr>
          <w:p w:rsidR="0045236E" w:rsidRPr="008132E4" w:rsidRDefault="0045236E" w:rsidP="0045236E">
            <w:pPr>
              <w:pStyle w:val="Tabletext"/>
            </w:pPr>
            <w:r w:rsidRPr="008132E4">
              <w:t>Tariff Concession Revocation Order</w:t>
            </w:r>
            <w:r w:rsidR="008132E4" w:rsidRPr="008132E4">
              <w:t> </w:t>
            </w:r>
            <w:r w:rsidRPr="008132E4">
              <w:t>109/2011</w:t>
            </w:r>
          </w:p>
        </w:tc>
        <w:bookmarkStart w:id="60" w:name="BKCheck15B_41"/>
        <w:bookmarkEnd w:id="60"/>
        <w:tc>
          <w:tcPr>
            <w:tcW w:w="1595" w:type="dxa"/>
            <w:tcBorders>
              <w:bottom w:val="single" w:sz="12" w:space="0" w:color="auto"/>
            </w:tcBorders>
            <w:shd w:val="clear" w:color="auto" w:fill="auto"/>
          </w:tcPr>
          <w:p w:rsidR="0045236E" w:rsidRPr="008132E4" w:rsidRDefault="00947173" w:rsidP="0045236E">
            <w:pPr>
              <w:pStyle w:val="Tabletext"/>
              <w:rPr>
                <w:rStyle w:val="Hyperlink"/>
                <w:bCs/>
              </w:rPr>
            </w:pPr>
            <w:r w:rsidRPr="008132E4">
              <w:fldChar w:fldCharType="begin"/>
            </w:r>
            <w:r w:rsidRPr="008132E4">
              <w:instrText xml:space="preserve"> HYPERLINK "http://www.comlaw.gov.au/Series/F2011L01875" \o "ComLaw" </w:instrText>
            </w:r>
            <w:r w:rsidRPr="008132E4">
              <w:fldChar w:fldCharType="separate"/>
            </w:r>
            <w:r w:rsidR="0045236E" w:rsidRPr="008132E4">
              <w:rPr>
                <w:rStyle w:val="Hyperlink"/>
                <w:bCs/>
              </w:rPr>
              <w:t>F2011L01875</w:t>
            </w:r>
            <w:r w:rsidRPr="008132E4">
              <w:rPr>
                <w:rStyle w:val="Hyperlink"/>
                <w:bCs/>
              </w:rPr>
              <w:fldChar w:fldCharType="end"/>
            </w:r>
          </w:p>
        </w:tc>
      </w:tr>
    </w:tbl>
    <w:p w:rsidR="007B7024" w:rsidRPr="008132E4" w:rsidRDefault="007B7024" w:rsidP="007B7024">
      <w:pPr>
        <w:pStyle w:val="ActHead7"/>
        <w:pageBreakBefore/>
      </w:pPr>
      <w:bookmarkStart w:id="61" w:name="_Toc399425505"/>
      <w:r w:rsidRPr="008132E4">
        <w:rPr>
          <w:rStyle w:val="CharAmPartNo"/>
        </w:rPr>
        <w:t>Part</w:t>
      </w:r>
      <w:r w:rsidR="008132E4" w:rsidRPr="008132E4">
        <w:rPr>
          <w:rStyle w:val="CharAmPartNo"/>
        </w:rPr>
        <w:t> </w:t>
      </w:r>
      <w:r w:rsidR="00AF2F4B" w:rsidRPr="008132E4">
        <w:rPr>
          <w:rStyle w:val="CharAmPartNo"/>
        </w:rPr>
        <w:t>7</w:t>
      </w:r>
      <w:r w:rsidRPr="008132E4">
        <w:t>—</w:t>
      </w:r>
      <w:r w:rsidRPr="008132E4">
        <w:rPr>
          <w:rStyle w:val="CharAmPartText"/>
        </w:rPr>
        <w:t>Department of Infrastructure and Regional Development</w:t>
      </w:r>
      <w:bookmarkEnd w:id="61"/>
    </w:p>
    <w:p w:rsidR="007B7024" w:rsidRPr="008132E4" w:rsidRDefault="007B7024" w:rsidP="007B7024">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7B7024" w:rsidRPr="008132E4" w:rsidTr="00F617AA">
        <w:trPr>
          <w:tblHeader/>
        </w:trPr>
        <w:tc>
          <w:tcPr>
            <w:tcW w:w="7097" w:type="dxa"/>
            <w:gridSpan w:val="3"/>
            <w:tcBorders>
              <w:top w:val="single" w:sz="12" w:space="0" w:color="auto"/>
              <w:bottom w:val="single" w:sz="6" w:space="0" w:color="auto"/>
            </w:tcBorders>
            <w:shd w:val="clear" w:color="auto" w:fill="auto"/>
          </w:tcPr>
          <w:p w:rsidR="007B7024" w:rsidRPr="008132E4" w:rsidRDefault="007B7024" w:rsidP="00F617AA">
            <w:pPr>
              <w:pStyle w:val="TableHeading"/>
            </w:pPr>
            <w:r w:rsidRPr="008132E4">
              <w:t>Repeal of amending and repealing instruments</w:t>
            </w:r>
          </w:p>
        </w:tc>
      </w:tr>
      <w:tr w:rsidR="007B7024" w:rsidRPr="008132E4" w:rsidTr="00F617AA">
        <w:trPr>
          <w:tblHeader/>
        </w:trPr>
        <w:tc>
          <w:tcPr>
            <w:tcW w:w="709" w:type="dxa"/>
            <w:tcBorders>
              <w:top w:val="single" w:sz="6" w:space="0" w:color="auto"/>
              <w:bottom w:val="single" w:sz="12" w:space="0" w:color="auto"/>
            </w:tcBorders>
            <w:shd w:val="clear" w:color="auto" w:fill="auto"/>
          </w:tcPr>
          <w:p w:rsidR="007B7024" w:rsidRPr="008132E4" w:rsidRDefault="007B7024" w:rsidP="00F617AA">
            <w:pPr>
              <w:pStyle w:val="TableHeading"/>
            </w:pPr>
            <w:r w:rsidRPr="008132E4">
              <w:t>Item</w:t>
            </w:r>
          </w:p>
        </w:tc>
        <w:tc>
          <w:tcPr>
            <w:tcW w:w="4793" w:type="dxa"/>
            <w:tcBorders>
              <w:top w:val="single" w:sz="6" w:space="0" w:color="auto"/>
              <w:bottom w:val="single" w:sz="12" w:space="0" w:color="auto"/>
            </w:tcBorders>
            <w:shd w:val="clear" w:color="auto" w:fill="auto"/>
          </w:tcPr>
          <w:p w:rsidR="007B7024" w:rsidRPr="008132E4" w:rsidRDefault="007B7024" w:rsidP="00F617AA">
            <w:pPr>
              <w:pStyle w:val="TableHeading"/>
            </w:pPr>
            <w:r w:rsidRPr="008132E4">
              <w:t>Instrument name and series number (if any)</w:t>
            </w:r>
          </w:p>
        </w:tc>
        <w:tc>
          <w:tcPr>
            <w:tcW w:w="1595" w:type="dxa"/>
            <w:tcBorders>
              <w:top w:val="single" w:sz="6" w:space="0" w:color="auto"/>
              <w:bottom w:val="single" w:sz="12" w:space="0" w:color="auto"/>
            </w:tcBorders>
            <w:shd w:val="clear" w:color="auto" w:fill="auto"/>
          </w:tcPr>
          <w:p w:rsidR="007B7024" w:rsidRPr="008132E4" w:rsidRDefault="007B7024" w:rsidP="00F617AA">
            <w:pPr>
              <w:pStyle w:val="TableHeading"/>
            </w:pPr>
            <w:r w:rsidRPr="008132E4">
              <w:t>FRLI identifier</w:t>
            </w:r>
          </w:p>
        </w:tc>
      </w:tr>
      <w:tr w:rsidR="007B7024" w:rsidRPr="008132E4" w:rsidTr="00F617AA">
        <w:tc>
          <w:tcPr>
            <w:tcW w:w="709" w:type="dxa"/>
            <w:tcBorders>
              <w:top w:val="single" w:sz="12" w:space="0" w:color="auto"/>
            </w:tcBorders>
            <w:shd w:val="clear" w:color="auto" w:fill="auto"/>
          </w:tcPr>
          <w:p w:rsidR="007B7024" w:rsidRPr="008132E4" w:rsidRDefault="001F65C1" w:rsidP="00D36449">
            <w:pPr>
              <w:pStyle w:val="Tabletext"/>
              <w:rPr>
                <w:szCs w:val="22"/>
              </w:rPr>
            </w:pPr>
            <w:r w:rsidRPr="008132E4">
              <w:rPr>
                <w:szCs w:val="22"/>
              </w:rPr>
              <w:t>1</w:t>
            </w:r>
          </w:p>
        </w:tc>
        <w:tc>
          <w:tcPr>
            <w:tcW w:w="4793" w:type="dxa"/>
            <w:tcBorders>
              <w:top w:val="single" w:sz="12" w:space="0" w:color="auto"/>
            </w:tcBorders>
            <w:shd w:val="clear" w:color="auto" w:fill="auto"/>
          </w:tcPr>
          <w:p w:rsidR="007B7024" w:rsidRPr="008132E4" w:rsidRDefault="001F65C1" w:rsidP="00D36449">
            <w:pPr>
              <w:pStyle w:val="Tabletext"/>
            </w:pPr>
            <w:r w:rsidRPr="008132E4">
              <w:t xml:space="preserve">CASA 139/04 </w:t>
            </w:r>
            <w:r w:rsidR="00BA6BAD" w:rsidRPr="008132E4">
              <w:t>-</w:t>
            </w:r>
            <w:r w:rsidRPr="008132E4">
              <w:t xml:space="preserve"> Manual of Standards Part</w:t>
            </w:r>
            <w:r w:rsidR="008132E4" w:rsidRPr="008132E4">
              <w:t> </w:t>
            </w:r>
            <w:r w:rsidRPr="008132E4">
              <w:t xml:space="preserve">173 </w:t>
            </w:r>
            <w:r w:rsidR="00BA6BAD" w:rsidRPr="008132E4">
              <w:t>-</w:t>
            </w:r>
            <w:r w:rsidRPr="008132E4">
              <w:t xml:space="preserve"> Standards for Design of Terminal Instrument Flight Procedures</w:t>
            </w:r>
          </w:p>
        </w:tc>
        <w:bookmarkStart w:id="62" w:name="BKCheck15B_42"/>
        <w:bookmarkEnd w:id="62"/>
        <w:tc>
          <w:tcPr>
            <w:tcW w:w="1595" w:type="dxa"/>
            <w:tcBorders>
              <w:top w:val="single" w:sz="12" w:space="0" w:color="auto"/>
            </w:tcBorders>
            <w:shd w:val="clear" w:color="auto" w:fill="auto"/>
          </w:tcPr>
          <w:p w:rsidR="007B7024" w:rsidRPr="008132E4" w:rsidRDefault="00947173" w:rsidP="00D36449">
            <w:pPr>
              <w:pStyle w:val="Tabletext"/>
              <w:rPr>
                <w:rStyle w:val="Hyperlink"/>
                <w:bCs/>
              </w:rPr>
            </w:pPr>
            <w:r w:rsidRPr="008132E4">
              <w:fldChar w:fldCharType="begin"/>
            </w:r>
            <w:r w:rsidRPr="008132E4">
              <w:instrText xml:space="preserve"> HYPERLINK "http://www.comlaw.gov.au/Details/F2005B01524" \o "ComLaw" </w:instrText>
            </w:r>
            <w:r w:rsidRPr="008132E4">
              <w:fldChar w:fldCharType="separate"/>
            </w:r>
            <w:r w:rsidR="001F65C1" w:rsidRPr="008132E4">
              <w:rPr>
                <w:rStyle w:val="Hyperlink"/>
                <w:bCs/>
              </w:rPr>
              <w:t>F2005B01524</w:t>
            </w:r>
            <w:r w:rsidRPr="008132E4">
              <w:rPr>
                <w:rStyle w:val="Hyperlink"/>
                <w:bCs/>
              </w:rPr>
              <w:fldChar w:fldCharType="end"/>
            </w:r>
          </w:p>
        </w:tc>
      </w:tr>
      <w:tr w:rsidR="001F65C1" w:rsidRPr="008132E4" w:rsidTr="00F617AA">
        <w:tc>
          <w:tcPr>
            <w:tcW w:w="709" w:type="dxa"/>
            <w:shd w:val="clear" w:color="auto" w:fill="auto"/>
          </w:tcPr>
          <w:p w:rsidR="001F65C1" w:rsidRPr="008132E4" w:rsidRDefault="001F65C1" w:rsidP="00D36449">
            <w:pPr>
              <w:pStyle w:val="Tabletext"/>
              <w:rPr>
                <w:szCs w:val="22"/>
              </w:rPr>
            </w:pPr>
            <w:r w:rsidRPr="008132E4">
              <w:rPr>
                <w:szCs w:val="22"/>
              </w:rPr>
              <w:t>2</w:t>
            </w:r>
          </w:p>
        </w:tc>
        <w:tc>
          <w:tcPr>
            <w:tcW w:w="4793" w:type="dxa"/>
            <w:shd w:val="clear" w:color="auto" w:fill="auto"/>
          </w:tcPr>
          <w:p w:rsidR="001F65C1" w:rsidRPr="008132E4" w:rsidRDefault="001F65C1" w:rsidP="00D36449">
            <w:pPr>
              <w:pStyle w:val="Tabletext"/>
              <w:rPr>
                <w:i/>
              </w:rPr>
            </w:pPr>
            <w:r w:rsidRPr="008132E4">
              <w:rPr>
                <w:i/>
              </w:rPr>
              <w:t xml:space="preserve">CASA OAR 087/11 </w:t>
            </w:r>
            <w:r w:rsidR="00BA6BAD" w:rsidRPr="008132E4">
              <w:rPr>
                <w:i/>
              </w:rPr>
              <w:t>-</w:t>
            </w:r>
            <w:r w:rsidRPr="008132E4">
              <w:rPr>
                <w:i/>
              </w:rPr>
              <w:t xml:space="preserve"> Revocation of Certain Determinations of Airspace and Controlled Aerodromes etc Instrument 2011</w:t>
            </w:r>
          </w:p>
        </w:tc>
        <w:bookmarkStart w:id="63" w:name="BKCheck15B_43"/>
        <w:bookmarkEnd w:id="63"/>
        <w:tc>
          <w:tcPr>
            <w:tcW w:w="1595" w:type="dxa"/>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"http://www.comlaw.gov.au/Series/F2011L01223" \o "ComLaw" </w:instrText>
            </w:r>
            <w:r w:rsidRPr="008132E4">
              <w:fldChar w:fldCharType="separate"/>
            </w:r>
            <w:r w:rsidR="001F65C1" w:rsidRPr="008132E4">
              <w:rPr>
                <w:rStyle w:val="Hyperlink"/>
                <w:bCs/>
              </w:rPr>
              <w:t>F2011L01223</w:t>
            </w:r>
            <w:r w:rsidRPr="008132E4">
              <w:rPr>
                <w:rStyle w:val="Hyperlink"/>
                <w:bCs/>
              </w:rPr>
              <w:fldChar w:fldCharType="end"/>
            </w:r>
          </w:p>
        </w:tc>
      </w:tr>
      <w:tr w:rsidR="001F65C1" w:rsidRPr="008132E4" w:rsidTr="00F617AA">
        <w:tc>
          <w:tcPr>
            <w:tcW w:w="709" w:type="dxa"/>
            <w:tcBorders>
              <w:bottom w:val="single" w:sz="4" w:space="0" w:color="auto"/>
            </w:tcBorders>
            <w:shd w:val="clear" w:color="auto" w:fill="auto"/>
          </w:tcPr>
          <w:p w:rsidR="001F65C1" w:rsidRPr="008132E4" w:rsidRDefault="001F65C1" w:rsidP="00D36449">
            <w:pPr>
              <w:pStyle w:val="Tabletext"/>
              <w:rPr>
                <w:szCs w:val="22"/>
              </w:rPr>
            </w:pPr>
            <w:r w:rsidRPr="008132E4">
              <w:rPr>
                <w:szCs w:val="22"/>
              </w:rPr>
              <w:t>3</w:t>
            </w:r>
          </w:p>
        </w:tc>
        <w:tc>
          <w:tcPr>
            <w:tcW w:w="4793" w:type="dxa"/>
            <w:tcBorders>
              <w:bottom w:val="single" w:sz="4" w:space="0" w:color="auto"/>
            </w:tcBorders>
            <w:shd w:val="clear" w:color="auto" w:fill="auto"/>
          </w:tcPr>
          <w:p w:rsidR="001F65C1" w:rsidRPr="008132E4" w:rsidRDefault="001F65C1" w:rsidP="00D36449">
            <w:pPr>
              <w:pStyle w:val="Tabletext"/>
              <w:rPr>
                <w:i/>
              </w:rPr>
            </w:pPr>
            <w:r w:rsidRPr="008132E4">
              <w:rPr>
                <w:i/>
              </w:rPr>
              <w:t>Determination of airspace and controlled aerodromes etc Amendment Instrument 2012 (No.</w:t>
            </w:r>
            <w:r w:rsidR="008132E4" w:rsidRPr="008132E4">
              <w:rPr>
                <w:i/>
              </w:rPr>
              <w:t> </w:t>
            </w:r>
            <w:r w:rsidRPr="008132E4">
              <w:rPr>
                <w:i/>
              </w:rPr>
              <w:t>1)</w:t>
            </w:r>
            <w:r w:rsidRPr="008132E4">
              <w:t>, CASA OAR 033/12</w:t>
            </w:r>
          </w:p>
        </w:tc>
        <w:bookmarkStart w:id="64" w:name="BKCheck15B_44"/>
        <w:bookmarkEnd w:id="64"/>
        <w:tc>
          <w:tcPr>
            <w:tcW w:w="1595" w:type="dxa"/>
            <w:tcBorders>
              <w:bottom w:val="single" w:sz="4" w:space="0" w:color="auto"/>
            </w:tcBorders>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"http://www.comlaw.gov.au/Details/F2012L00559" \o "ComLaw" </w:instrText>
            </w:r>
            <w:r w:rsidRPr="008132E4">
              <w:fldChar w:fldCharType="separate"/>
            </w:r>
            <w:r w:rsidR="001F65C1" w:rsidRPr="008132E4">
              <w:rPr>
                <w:rStyle w:val="Hyperlink"/>
                <w:bCs/>
              </w:rPr>
              <w:t>F2012L00559</w:t>
            </w:r>
            <w:r w:rsidRPr="008132E4">
              <w:rPr>
                <w:rStyle w:val="Hyperlink"/>
                <w:bCs/>
              </w:rPr>
              <w:fldChar w:fldCharType="end"/>
            </w:r>
          </w:p>
        </w:tc>
      </w:tr>
      <w:tr w:rsidR="001F65C1" w:rsidRPr="008132E4" w:rsidTr="00F617AA">
        <w:tc>
          <w:tcPr>
            <w:tcW w:w="709" w:type="dxa"/>
            <w:tcBorders>
              <w:bottom w:val="single" w:sz="12" w:space="0" w:color="auto"/>
            </w:tcBorders>
            <w:shd w:val="clear" w:color="auto" w:fill="auto"/>
          </w:tcPr>
          <w:p w:rsidR="001F65C1" w:rsidRPr="008132E4" w:rsidRDefault="001F65C1" w:rsidP="00D36449">
            <w:pPr>
              <w:pStyle w:val="Tabletext"/>
              <w:rPr>
                <w:szCs w:val="22"/>
              </w:rPr>
            </w:pPr>
            <w:r w:rsidRPr="008132E4">
              <w:rPr>
                <w:szCs w:val="22"/>
              </w:rPr>
              <w:t>4</w:t>
            </w:r>
          </w:p>
        </w:tc>
        <w:tc>
          <w:tcPr>
            <w:tcW w:w="4793" w:type="dxa"/>
            <w:tcBorders>
              <w:bottom w:val="single" w:sz="12" w:space="0" w:color="auto"/>
            </w:tcBorders>
            <w:shd w:val="clear" w:color="auto" w:fill="auto"/>
          </w:tcPr>
          <w:p w:rsidR="001F65C1" w:rsidRPr="008132E4" w:rsidRDefault="001F65C1" w:rsidP="00D36449">
            <w:pPr>
              <w:pStyle w:val="Tabletext"/>
              <w:rPr>
                <w:i/>
              </w:rPr>
            </w:pPr>
            <w:r w:rsidRPr="008132E4">
              <w:rPr>
                <w:i/>
              </w:rPr>
              <w:t>Determination of airspace and controlled aerodromes etc Amendment Instrument 2012 (No.</w:t>
            </w:r>
            <w:r w:rsidR="008132E4" w:rsidRPr="008132E4">
              <w:rPr>
                <w:i/>
              </w:rPr>
              <w:t> </w:t>
            </w:r>
            <w:r w:rsidRPr="008132E4">
              <w:rPr>
                <w:i/>
              </w:rPr>
              <w:t>2)</w:t>
            </w:r>
            <w:r w:rsidRPr="008132E4">
              <w:t>, CASA OAR 038/12</w:t>
            </w:r>
          </w:p>
        </w:tc>
        <w:bookmarkStart w:id="65" w:name="BKCheck15B_45"/>
        <w:bookmarkEnd w:id="65"/>
        <w:tc>
          <w:tcPr>
            <w:tcW w:w="1595" w:type="dxa"/>
            <w:tcBorders>
              <w:bottom w:val="single" w:sz="12" w:space="0" w:color="auto"/>
            </w:tcBorders>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"http://www.comlaw.gov.au/Details/F2012L00595" \o "ComLaw" </w:instrText>
            </w:r>
            <w:r w:rsidRPr="008132E4">
              <w:fldChar w:fldCharType="separate"/>
            </w:r>
            <w:r w:rsidR="001F65C1" w:rsidRPr="008132E4">
              <w:rPr>
                <w:rStyle w:val="Hyperlink"/>
                <w:bCs/>
              </w:rPr>
              <w:t>F2012L00595</w:t>
            </w:r>
            <w:r w:rsidRPr="008132E4">
              <w:rPr>
                <w:rStyle w:val="Hyperlink"/>
                <w:bCs/>
              </w:rPr>
              <w:fldChar w:fldCharType="end"/>
            </w:r>
          </w:p>
        </w:tc>
      </w:tr>
    </w:tbl>
    <w:p w:rsidR="007B7024" w:rsidRPr="008132E4" w:rsidRDefault="007B7024" w:rsidP="007B7024">
      <w:pPr>
        <w:pStyle w:val="ActHead7"/>
        <w:pageBreakBefore/>
      </w:pPr>
      <w:bookmarkStart w:id="66" w:name="_Toc399425506"/>
      <w:r w:rsidRPr="008132E4">
        <w:rPr>
          <w:rStyle w:val="CharAmPartNo"/>
        </w:rPr>
        <w:t>Part</w:t>
      </w:r>
      <w:r w:rsidR="008132E4" w:rsidRPr="008132E4">
        <w:rPr>
          <w:rStyle w:val="CharAmPartNo"/>
        </w:rPr>
        <w:t> </w:t>
      </w:r>
      <w:r w:rsidR="00AF2F4B" w:rsidRPr="008132E4">
        <w:rPr>
          <w:rStyle w:val="CharAmPartNo"/>
        </w:rPr>
        <w:t>8</w:t>
      </w:r>
      <w:r w:rsidRPr="008132E4">
        <w:t>—</w:t>
      </w:r>
      <w:r w:rsidRPr="008132E4">
        <w:rPr>
          <w:rStyle w:val="CharAmPartText"/>
        </w:rPr>
        <w:t>Department of the Treasury</w:t>
      </w:r>
      <w:bookmarkEnd w:id="66"/>
    </w:p>
    <w:p w:rsidR="007B7024" w:rsidRPr="008132E4" w:rsidRDefault="007B7024" w:rsidP="007B7024">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7B7024" w:rsidRPr="008132E4" w:rsidTr="00F617AA">
        <w:trPr>
          <w:tblHeader/>
        </w:trPr>
        <w:tc>
          <w:tcPr>
            <w:tcW w:w="7097" w:type="dxa"/>
            <w:gridSpan w:val="3"/>
            <w:tcBorders>
              <w:top w:val="single" w:sz="12" w:space="0" w:color="auto"/>
              <w:bottom w:val="single" w:sz="6" w:space="0" w:color="auto"/>
            </w:tcBorders>
            <w:shd w:val="clear" w:color="auto" w:fill="auto"/>
          </w:tcPr>
          <w:p w:rsidR="007B7024" w:rsidRPr="008132E4" w:rsidRDefault="007B7024" w:rsidP="00F617AA">
            <w:pPr>
              <w:pStyle w:val="TableHeading"/>
            </w:pPr>
            <w:r w:rsidRPr="008132E4">
              <w:t>Repeal of amending and repealing instruments</w:t>
            </w:r>
          </w:p>
        </w:tc>
      </w:tr>
      <w:tr w:rsidR="007B7024" w:rsidRPr="008132E4" w:rsidTr="00F617AA">
        <w:trPr>
          <w:tblHeader/>
        </w:trPr>
        <w:tc>
          <w:tcPr>
            <w:tcW w:w="709" w:type="dxa"/>
            <w:tcBorders>
              <w:top w:val="single" w:sz="6" w:space="0" w:color="auto"/>
              <w:bottom w:val="single" w:sz="12" w:space="0" w:color="auto"/>
            </w:tcBorders>
            <w:shd w:val="clear" w:color="auto" w:fill="auto"/>
          </w:tcPr>
          <w:p w:rsidR="007B7024" w:rsidRPr="008132E4" w:rsidRDefault="007B7024" w:rsidP="00F617AA">
            <w:pPr>
              <w:pStyle w:val="TableHeading"/>
            </w:pPr>
            <w:r w:rsidRPr="008132E4">
              <w:t>Item</w:t>
            </w:r>
          </w:p>
        </w:tc>
        <w:tc>
          <w:tcPr>
            <w:tcW w:w="4793" w:type="dxa"/>
            <w:tcBorders>
              <w:top w:val="single" w:sz="6" w:space="0" w:color="auto"/>
              <w:bottom w:val="single" w:sz="12" w:space="0" w:color="auto"/>
            </w:tcBorders>
            <w:shd w:val="clear" w:color="auto" w:fill="auto"/>
          </w:tcPr>
          <w:p w:rsidR="007B7024" w:rsidRPr="008132E4" w:rsidRDefault="007B7024" w:rsidP="00F617AA">
            <w:pPr>
              <w:pStyle w:val="TableHeading"/>
            </w:pPr>
            <w:r w:rsidRPr="008132E4">
              <w:t>Instrument name and series number (if any)</w:t>
            </w:r>
          </w:p>
        </w:tc>
        <w:tc>
          <w:tcPr>
            <w:tcW w:w="1595" w:type="dxa"/>
            <w:tcBorders>
              <w:top w:val="single" w:sz="6" w:space="0" w:color="auto"/>
              <w:bottom w:val="single" w:sz="12" w:space="0" w:color="auto"/>
            </w:tcBorders>
            <w:shd w:val="clear" w:color="auto" w:fill="auto"/>
          </w:tcPr>
          <w:p w:rsidR="007B7024" w:rsidRPr="008132E4" w:rsidRDefault="007B7024" w:rsidP="00F617AA">
            <w:pPr>
              <w:pStyle w:val="TableHeading"/>
            </w:pPr>
            <w:r w:rsidRPr="008132E4">
              <w:t>FRLI identifier</w:t>
            </w:r>
          </w:p>
        </w:tc>
      </w:tr>
      <w:tr w:rsidR="007B7024" w:rsidRPr="008132E4" w:rsidTr="00F617AA">
        <w:tc>
          <w:tcPr>
            <w:tcW w:w="709" w:type="dxa"/>
            <w:tcBorders>
              <w:top w:val="single" w:sz="12" w:space="0" w:color="auto"/>
            </w:tcBorders>
            <w:shd w:val="clear" w:color="auto" w:fill="auto"/>
          </w:tcPr>
          <w:p w:rsidR="007B7024" w:rsidRPr="008132E4" w:rsidRDefault="001F65C1" w:rsidP="00D36449">
            <w:pPr>
              <w:pStyle w:val="Tabletext"/>
              <w:rPr>
                <w:szCs w:val="22"/>
              </w:rPr>
            </w:pPr>
            <w:r w:rsidRPr="008132E4">
              <w:rPr>
                <w:szCs w:val="22"/>
              </w:rPr>
              <w:t>1</w:t>
            </w:r>
          </w:p>
        </w:tc>
        <w:tc>
          <w:tcPr>
            <w:tcW w:w="4793" w:type="dxa"/>
            <w:tcBorders>
              <w:top w:val="single" w:sz="12" w:space="0" w:color="auto"/>
            </w:tcBorders>
            <w:shd w:val="clear" w:color="auto" w:fill="auto"/>
          </w:tcPr>
          <w:p w:rsidR="007B7024" w:rsidRPr="008132E4" w:rsidRDefault="001F65C1" w:rsidP="00D36449">
            <w:pPr>
              <w:pStyle w:val="Tabletext"/>
            </w:pPr>
            <w:r w:rsidRPr="008132E4">
              <w:t>ASIC Class Order [CO 05/986]</w:t>
            </w:r>
          </w:p>
        </w:tc>
        <w:bookmarkStart w:id="67" w:name="BKCheck15B_46"/>
        <w:bookmarkEnd w:id="67"/>
        <w:tc>
          <w:tcPr>
            <w:tcW w:w="1595" w:type="dxa"/>
            <w:tcBorders>
              <w:top w:val="single" w:sz="12" w:space="0" w:color="auto"/>
            </w:tcBorders>
            <w:shd w:val="clear" w:color="auto" w:fill="auto"/>
          </w:tcPr>
          <w:p w:rsidR="007B7024" w:rsidRPr="008132E4" w:rsidRDefault="00947173" w:rsidP="00D36449">
            <w:pPr>
              <w:pStyle w:val="Tabletext"/>
              <w:rPr>
                <w:rStyle w:val="Hyperlink"/>
                <w:bCs/>
              </w:rPr>
            </w:pPr>
            <w:r w:rsidRPr="008132E4">
              <w:fldChar w:fldCharType="begin"/>
            </w:r>
            <w:r w:rsidRPr="008132E4">
              <w:instrText xml:space="preserve"> HYPERLINK "http://www.comlaw.gov.au/Details/F2005L02890" \o "ComLaw" </w:instrText>
            </w:r>
            <w:r w:rsidRPr="008132E4">
              <w:fldChar w:fldCharType="separate"/>
            </w:r>
            <w:r w:rsidR="001F65C1" w:rsidRPr="008132E4">
              <w:rPr>
                <w:rStyle w:val="Hyperlink"/>
                <w:bCs/>
              </w:rPr>
              <w:t>F2005L02890</w:t>
            </w:r>
            <w:r w:rsidRPr="008132E4">
              <w:rPr>
                <w:rStyle w:val="Hyperlink"/>
                <w:bCs/>
              </w:rPr>
              <w:fldChar w:fldCharType="end"/>
            </w:r>
          </w:p>
        </w:tc>
      </w:tr>
      <w:tr w:rsidR="001F65C1" w:rsidRPr="008132E4" w:rsidTr="00F617AA">
        <w:tc>
          <w:tcPr>
            <w:tcW w:w="709" w:type="dxa"/>
            <w:tcBorders>
              <w:bottom w:val="single" w:sz="4" w:space="0" w:color="auto"/>
            </w:tcBorders>
            <w:shd w:val="clear" w:color="auto" w:fill="auto"/>
          </w:tcPr>
          <w:p w:rsidR="001F65C1" w:rsidRPr="008132E4" w:rsidRDefault="001F65C1" w:rsidP="00D36449">
            <w:pPr>
              <w:pStyle w:val="Tabletext"/>
              <w:rPr>
                <w:szCs w:val="22"/>
              </w:rPr>
            </w:pPr>
            <w:r w:rsidRPr="008132E4">
              <w:rPr>
                <w:szCs w:val="22"/>
              </w:rPr>
              <w:t>2</w:t>
            </w:r>
          </w:p>
        </w:tc>
        <w:tc>
          <w:tcPr>
            <w:tcW w:w="4793" w:type="dxa"/>
            <w:tcBorders>
              <w:bottom w:val="single" w:sz="4" w:space="0" w:color="auto"/>
            </w:tcBorders>
            <w:shd w:val="clear" w:color="auto" w:fill="auto"/>
          </w:tcPr>
          <w:p w:rsidR="001F65C1" w:rsidRPr="008132E4" w:rsidRDefault="001F65C1" w:rsidP="00D36449">
            <w:pPr>
              <w:pStyle w:val="Tabletext"/>
            </w:pPr>
            <w:r w:rsidRPr="008132E4">
              <w:t>ASIC Class Order [CO 07/505]</w:t>
            </w:r>
          </w:p>
        </w:tc>
        <w:bookmarkStart w:id="68" w:name="BKCheck15B_47"/>
        <w:bookmarkEnd w:id="68"/>
        <w:tc>
          <w:tcPr>
            <w:tcW w:w="1595" w:type="dxa"/>
            <w:tcBorders>
              <w:bottom w:val="single" w:sz="4" w:space="0" w:color="auto"/>
            </w:tcBorders>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"http://www.comlaw.gov.au/Series/F2007L02228" \o "ComLaw" </w:instrText>
            </w:r>
            <w:r w:rsidRPr="008132E4">
              <w:fldChar w:fldCharType="separate"/>
            </w:r>
            <w:r w:rsidR="001F65C1" w:rsidRPr="008132E4">
              <w:rPr>
                <w:rStyle w:val="Hyperlink"/>
                <w:bCs/>
              </w:rPr>
              <w:t>F2007L02228</w:t>
            </w:r>
            <w:r w:rsidRPr="008132E4">
              <w:rPr>
                <w:rStyle w:val="Hyperlink"/>
                <w:bCs/>
              </w:rPr>
              <w:fldChar w:fldCharType="end"/>
            </w:r>
          </w:p>
        </w:tc>
      </w:tr>
      <w:tr w:rsidR="001F65C1" w:rsidRPr="008132E4" w:rsidTr="00F617AA">
        <w:tc>
          <w:tcPr>
            <w:tcW w:w="709" w:type="dxa"/>
            <w:tcBorders>
              <w:bottom w:val="single" w:sz="12" w:space="0" w:color="auto"/>
            </w:tcBorders>
            <w:shd w:val="clear" w:color="auto" w:fill="auto"/>
          </w:tcPr>
          <w:p w:rsidR="001F65C1" w:rsidRPr="008132E4" w:rsidRDefault="001F65C1" w:rsidP="00D36449">
            <w:pPr>
              <w:pStyle w:val="Tabletext"/>
              <w:rPr>
                <w:szCs w:val="22"/>
              </w:rPr>
            </w:pPr>
            <w:r w:rsidRPr="008132E4">
              <w:rPr>
                <w:szCs w:val="22"/>
              </w:rPr>
              <w:t>3</w:t>
            </w:r>
          </w:p>
        </w:tc>
        <w:tc>
          <w:tcPr>
            <w:tcW w:w="4793" w:type="dxa"/>
            <w:tcBorders>
              <w:bottom w:val="single" w:sz="12" w:space="0" w:color="auto"/>
            </w:tcBorders>
            <w:shd w:val="clear" w:color="auto" w:fill="auto"/>
          </w:tcPr>
          <w:p w:rsidR="001F65C1" w:rsidRPr="008132E4" w:rsidRDefault="001F65C1" w:rsidP="008B33B4">
            <w:pPr>
              <w:pStyle w:val="Tabletext"/>
            </w:pPr>
            <w:r w:rsidRPr="008132E4">
              <w:t xml:space="preserve">Australian Securities and Investments Commission </w:t>
            </w:r>
            <w:r w:rsidR="00BA6BAD" w:rsidRPr="008132E4">
              <w:t>-</w:t>
            </w:r>
            <w:r w:rsidRPr="008132E4">
              <w:t xml:space="preserve"> Subsection</w:t>
            </w:r>
            <w:r w:rsidR="008132E4" w:rsidRPr="008132E4">
              <w:t> </w:t>
            </w:r>
            <w:r w:rsidRPr="008132E4">
              <w:t xml:space="preserve">341(1) Corporations Law </w:t>
            </w:r>
            <w:r w:rsidR="00BA6BAD" w:rsidRPr="008132E4">
              <w:t>-</w:t>
            </w:r>
            <w:r w:rsidRPr="008132E4">
              <w:t xml:space="preserve"> Class Order, CO</w:t>
            </w:r>
            <w:r w:rsidR="00EF1092" w:rsidRPr="008132E4">
              <w:t xml:space="preserve"> </w:t>
            </w:r>
            <w:r w:rsidRPr="008132E4">
              <w:t>00/0321</w:t>
            </w:r>
          </w:p>
        </w:tc>
        <w:bookmarkStart w:id="69" w:name="BKCheck15B_48"/>
        <w:bookmarkEnd w:id="69"/>
        <w:tc>
          <w:tcPr>
            <w:tcW w:w="1595" w:type="dxa"/>
            <w:tcBorders>
              <w:bottom w:val="single" w:sz="12" w:space="0" w:color="auto"/>
            </w:tcBorders>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"http://www.comlaw.gov.au/Details/F2006B00369" \o "ComLaw" </w:instrText>
            </w:r>
            <w:r w:rsidRPr="008132E4">
              <w:fldChar w:fldCharType="separate"/>
            </w:r>
            <w:r w:rsidR="001F65C1" w:rsidRPr="008132E4">
              <w:rPr>
                <w:rStyle w:val="Hyperlink"/>
                <w:bCs/>
              </w:rPr>
              <w:t>F2006B00369</w:t>
            </w:r>
            <w:r w:rsidRPr="008132E4">
              <w:rPr>
                <w:rStyle w:val="Hyperlink"/>
                <w:bCs/>
              </w:rPr>
              <w:fldChar w:fldCharType="end"/>
            </w:r>
          </w:p>
        </w:tc>
      </w:tr>
    </w:tbl>
    <w:p w:rsidR="00E9343B" w:rsidRPr="008132E4" w:rsidRDefault="00E9343B" w:rsidP="00E9343B">
      <w:pPr>
        <w:pStyle w:val="ActHead7"/>
        <w:pageBreakBefore/>
      </w:pPr>
      <w:bookmarkStart w:id="70" w:name="_Toc399425507"/>
      <w:r w:rsidRPr="008132E4">
        <w:rPr>
          <w:rStyle w:val="CharAmPartNo"/>
        </w:rPr>
        <w:t>Part</w:t>
      </w:r>
      <w:r w:rsidR="008132E4" w:rsidRPr="008132E4">
        <w:rPr>
          <w:rStyle w:val="CharAmPartNo"/>
        </w:rPr>
        <w:t> </w:t>
      </w:r>
      <w:r w:rsidR="00AF2F4B" w:rsidRPr="008132E4">
        <w:rPr>
          <w:rStyle w:val="CharAmPartNo"/>
        </w:rPr>
        <w:t>9</w:t>
      </w:r>
      <w:r w:rsidRPr="008132E4">
        <w:t>—</w:t>
      </w:r>
      <w:r w:rsidRPr="008132E4">
        <w:rPr>
          <w:rStyle w:val="CharAmPartText"/>
        </w:rPr>
        <w:t>Department of Veterans’ Affairs</w:t>
      </w:r>
      <w:bookmarkEnd w:id="70"/>
    </w:p>
    <w:p w:rsidR="00E9343B" w:rsidRPr="008132E4" w:rsidRDefault="00E9343B" w:rsidP="00E9343B">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E9343B" w:rsidRPr="008132E4" w:rsidTr="00FE254E">
        <w:trPr>
          <w:tblHeader/>
        </w:trPr>
        <w:tc>
          <w:tcPr>
            <w:tcW w:w="7097" w:type="dxa"/>
            <w:gridSpan w:val="3"/>
            <w:tcBorders>
              <w:top w:val="single" w:sz="12" w:space="0" w:color="auto"/>
              <w:bottom w:val="single" w:sz="6" w:space="0" w:color="auto"/>
            </w:tcBorders>
            <w:shd w:val="clear" w:color="auto" w:fill="auto"/>
          </w:tcPr>
          <w:p w:rsidR="00E9343B" w:rsidRPr="008132E4" w:rsidRDefault="00E9343B" w:rsidP="00FE254E">
            <w:pPr>
              <w:pStyle w:val="TableHeading"/>
            </w:pPr>
            <w:r w:rsidRPr="008132E4">
              <w:t>Repeal of amending and repealing instruments</w:t>
            </w:r>
          </w:p>
        </w:tc>
      </w:tr>
      <w:tr w:rsidR="00E9343B" w:rsidRPr="008132E4" w:rsidTr="00FE254E">
        <w:trPr>
          <w:tblHeader/>
        </w:trPr>
        <w:tc>
          <w:tcPr>
            <w:tcW w:w="709" w:type="dxa"/>
            <w:tcBorders>
              <w:top w:val="single" w:sz="6" w:space="0" w:color="auto"/>
              <w:bottom w:val="single" w:sz="12" w:space="0" w:color="auto"/>
            </w:tcBorders>
            <w:shd w:val="clear" w:color="auto" w:fill="auto"/>
          </w:tcPr>
          <w:p w:rsidR="00E9343B" w:rsidRPr="008132E4" w:rsidRDefault="00E9343B" w:rsidP="00FE254E">
            <w:pPr>
              <w:pStyle w:val="TableHeading"/>
            </w:pPr>
            <w:r w:rsidRPr="008132E4">
              <w:t>Item</w:t>
            </w:r>
          </w:p>
        </w:tc>
        <w:tc>
          <w:tcPr>
            <w:tcW w:w="4793" w:type="dxa"/>
            <w:tcBorders>
              <w:top w:val="single" w:sz="6" w:space="0" w:color="auto"/>
              <w:bottom w:val="single" w:sz="12" w:space="0" w:color="auto"/>
            </w:tcBorders>
            <w:shd w:val="clear" w:color="auto" w:fill="auto"/>
          </w:tcPr>
          <w:p w:rsidR="00E9343B" w:rsidRPr="008132E4" w:rsidRDefault="00E9343B" w:rsidP="00FE254E">
            <w:pPr>
              <w:pStyle w:val="TableHeading"/>
            </w:pPr>
            <w:r w:rsidRPr="008132E4">
              <w:t>Instrument name and series number (if any)</w:t>
            </w:r>
          </w:p>
        </w:tc>
        <w:tc>
          <w:tcPr>
            <w:tcW w:w="1595" w:type="dxa"/>
            <w:tcBorders>
              <w:top w:val="single" w:sz="6" w:space="0" w:color="auto"/>
              <w:bottom w:val="single" w:sz="12" w:space="0" w:color="auto"/>
            </w:tcBorders>
            <w:shd w:val="clear" w:color="auto" w:fill="auto"/>
          </w:tcPr>
          <w:p w:rsidR="00E9343B" w:rsidRPr="008132E4" w:rsidRDefault="00E9343B" w:rsidP="00FE254E">
            <w:pPr>
              <w:pStyle w:val="TableHeading"/>
            </w:pPr>
            <w:r w:rsidRPr="008132E4">
              <w:t>FRLI identifier</w:t>
            </w:r>
          </w:p>
        </w:tc>
      </w:tr>
      <w:tr w:rsidR="00E9343B" w:rsidRPr="008132E4" w:rsidTr="00FE254E">
        <w:tc>
          <w:tcPr>
            <w:tcW w:w="709" w:type="dxa"/>
            <w:tcBorders>
              <w:top w:val="single" w:sz="12" w:space="0" w:color="auto"/>
              <w:bottom w:val="single" w:sz="12" w:space="0" w:color="auto"/>
            </w:tcBorders>
            <w:shd w:val="clear" w:color="auto" w:fill="auto"/>
          </w:tcPr>
          <w:p w:rsidR="00E9343B" w:rsidRPr="008132E4" w:rsidRDefault="00E9343B" w:rsidP="00FE254E">
            <w:pPr>
              <w:pStyle w:val="Tabletext"/>
              <w:rPr>
                <w:szCs w:val="22"/>
              </w:rPr>
            </w:pPr>
            <w:r w:rsidRPr="008132E4">
              <w:rPr>
                <w:szCs w:val="22"/>
              </w:rPr>
              <w:t>1</w:t>
            </w:r>
          </w:p>
        </w:tc>
        <w:tc>
          <w:tcPr>
            <w:tcW w:w="4793" w:type="dxa"/>
            <w:tcBorders>
              <w:top w:val="single" w:sz="12" w:space="0" w:color="auto"/>
              <w:bottom w:val="single" w:sz="12" w:space="0" w:color="auto"/>
            </w:tcBorders>
            <w:shd w:val="clear" w:color="auto" w:fill="auto"/>
          </w:tcPr>
          <w:p w:rsidR="00E9343B" w:rsidRPr="008132E4" w:rsidRDefault="00E9343B" w:rsidP="00FE254E">
            <w:pPr>
              <w:pStyle w:val="Tabletext"/>
              <w:rPr>
                <w:i/>
              </w:rPr>
            </w:pPr>
            <w:r w:rsidRPr="008132E4">
              <w:rPr>
                <w:i/>
              </w:rPr>
              <w:t>Veterans’ Entitlements Act 1986</w:t>
            </w:r>
            <w:r w:rsidRPr="008132E4">
              <w:t xml:space="preserve"> </w:t>
            </w:r>
            <w:r w:rsidR="00BA6BAD" w:rsidRPr="008132E4">
              <w:t>-</w:t>
            </w:r>
            <w:r w:rsidRPr="008132E4">
              <w:t xml:space="preserve"> Revocation of Warlike Service, Min.No.14/2011</w:t>
            </w:r>
          </w:p>
        </w:tc>
        <w:bookmarkStart w:id="71" w:name="BKCheck15B_49"/>
        <w:bookmarkEnd w:id="71"/>
        <w:tc>
          <w:tcPr>
            <w:tcW w:w="1595" w:type="dxa"/>
            <w:tcBorders>
              <w:top w:val="single" w:sz="12" w:space="0" w:color="auto"/>
              <w:bottom w:val="single" w:sz="12" w:space="0" w:color="auto"/>
            </w:tcBorders>
            <w:shd w:val="clear" w:color="auto" w:fill="auto"/>
          </w:tcPr>
          <w:p w:rsidR="00E9343B" w:rsidRPr="008132E4" w:rsidRDefault="004B3D71" w:rsidP="00FE254E">
            <w:pPr>
              <w:pStyle w:val="Tabletext"/>
              <w:rPr>
                <w:rStyle w:val="Hyperlink"/>
                <w:bCs/>
              </w:rPr>
            </w:pPr>
            <w:r w:rsidRPr="008132E4">
              <w:fldChar w:fldCharType="begin"/>
            </w:r>
            <w:r w:rsidRPr="008132E4">
              <w:instrText xml:space="preserve"> HYPERLINK "http://www.comlaw.gov.au/Series/F2011L00380" \o "ComLaw" </w:instrText>
            </w:r>
            <w:r w:rsidRPr="008132E4">
              <w:fldChar w:fldCharType="separate"/>
            </w:r>
            <w:r w:rsidR="00E9343B" w:rsidRPr="008132E4">
              <w:rPr>
                <w:rStyle w:val="Hyperlink"/>
                <w:bCs/>
              </w:rPr>
              <w:t>F2011L00380</w:t>
            </w:r>
            <w:r w:rsidRPr="008132E4">
              <w:rPr>
                <w:rStyle w:val="Hyperlink"/>
                <w:bCs/>
              </w:rPr>
              <w:fldChar w:fldCharType="end"/>
            </w:r>
          </w:p>
        </w:tc>
      </w:tr>
    </w:tbl>
    <w:p w:rsidR="00552E98" w:rsidRPr="008132E4" w:rsidRDefault="00552E98" w:rsidP="005B64F6">
      <w:pPr>
        <w:pStyle w:val="ActHead7"/>
        <w:pageBreakBefore/>
      </w:pPr>
      <w:bookmarkStart w:id="72" w:name="_Toc399425508"/>
      <w:r w:rsidRPr="008132E4">
        <w:rPr>
          <w:rStyle w:val="CharAmPartNo"/>
        </w:rPr>
        <w:t>Part</w:t>
      </w:r>
      <w:r w:rsidR="008132E4" w:rsidRPr="008132E4">
        <w:rPr>
          <w:rStyle w:val="CharAmPartNo"/>
        </w:rPr>
        <w:t> </w:t>
      </w:r>
      <w:r w:rsidR="007B7024" w:rsidRPr="008132E4">
        <w:rPr>
          <w:rStyle w:val="CharAmPartNo"/>
        </w:rPr>
        <w:t>1</w:t>
      </w:r>
      <w:r w:rsidR="00AF2F4B" w:rsidRPr="008132E4">
        <w:rPr>
          <w:rStyle w:val="CharAmPartNo"/>
        </w:rPr>
        <w:t>0</w:t>
      </w:r>
      <w:r w:rsidRPr="008132E4">
        <w:t>—</w:t>
      </w:r>
      <w:r w:rsidR="00E9343B" w:rsidRPr="008132E4">
        <w:rPr>
          <w:rStyle w:val="CharAmPartText"/>
        </w:rPr>
        <w:t>Other</w:t>
      </w:r>
      <w:bookmarkEnd w:id="72"/>
    </w:p>
    <w:p w:rsidR="00552E98" w:rsidRPr="008132E4" w:rsidRDefault="00552E98" w:rsidP="00552E98">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552E98" w:rsidRPr="008132E4" w:rsidTr="00F617AA">
        <w:trPr>
          <w:tblHeader/>
        </w:trPr>
        <w:tc>
          <w:tcPr>
            <w:tcW w:w="7097" w:type="dxa"/>
            <w:gridSpan w:val="3"/>
            <w:tcBorders>
              <w:top w:val="single" w:sz="12" w:space="0" w:color="auto"/>
              <w:bottom w:val="single" w:sz="6" w:space="0" w:color="auto"/>
            </w:tcBorders>
            <w:shd w:val="clear" w:color="auto" w:fill="auto"/>
          </w:tcPr>
          <w:p w:rsidR="00552E98" w:rsidRPr="008132E4" w:rsidRDefault="00552E98" w:rsidP="00F617AA">
            <w:pPr>
              <w:pStyle w:val="TableHeading"/>
            </w:pPr>
            <w:r w:rsidRPr="008132E4">
              <w:t>Repeal of amending and repealing instruments</w:t>
            </w:r>
          </w:p>
        </w:tc>
      </w:tr>
      <w:tr w:rsidR="00552E98" w:rsidRPr="008132E4" w:rsidTr="00F617AA">
        <w:trPr>
          <w:tblHeader/>
        </w:trPr>
        <w:tc>
          <w:tcPr>
            <w:tcW w:w="709" w:type="dxa"/>
            <w:tcBorders>
              <w:top w:val="single" w:sz="6" w:space="0" w:color="auto"/>
              <w:bottom w:val="single" w:sz="12" w:space="0" w:color="auto"/>
            </w:tcBorders>
            <w:shd w:val="clear" w:color="auto" w:fill="auto"/>
          </w:tcPr>
          <w:p w:rsidR="00552E98" w:rsidRPr="008132E4" w:rsidRDefault="00552E98" w:rsidP="00F617AA">
            <w:pPr>
              <w:pStyle w:val="TableHeading"/>
            </w:pPr>
            <w:r w:rsidRPr="008132E4">
              <w:t>Item</w:t>
            </w:r>
          </w:p>
        </w:tc>
        <w:tc>
          <w:tcPr>
            <w:tcW w:w="4793" w:type="dxa"/>
            <w:tcBorders>
              <w:top w:val="single" w:sz="6" w:space="0" w:color="auto"/>
              <w:bottom w:val="single" w:sz="12" w:space="0" w:color="auto"/>
            </w:tcBorders>
            <w:shd w:val="clear" w:color="auto" w:fill="auto"/>
          </w:tcPr>
          <w:p w:rsidR="00552E98" w:rsidRPr="008132E4" w:rsidRDefault="00552E98" w:rsidP="00F617AA">
            <w:pPr>
              <w:pStyle w:val="TableHeading"/>
            </w:pPr>
            <w:r w:rsidRPr="008132E4">
              <w:t>Instrument name and series number (if any)</w:t>
            </w:r>
          </w:p>
        </w:tc>
        <w:tc>
          <w:tcPr>
            <w:tcW w:w="1595" w:type="dxa"/>
            <w:tcBorders>
              <w:top w:val="single" w:sz="6" w:space="0" w:color="auto"/>
              <w:bottom w:val="single" w:sz="12" w:space="0" w:color="auto"/>
            </w:tcBorders>
            <w:shd w:val="clear" w:color="auto" w:fill="auto"/>
          </w:tcPr>
          <w:p w:rsidR="00552E98" w:rsidRPr="008132E4" w:rsidRDefault="00552E98" w:rsidP="00F617AA">
            <w:pPr>
              <w:pStyle w:val="TableHeading"/>
            </w:pPr>
            <w:r w:rsidRPr="008132E4">
              <w:t>FRLI identifier</w:t>
            </w:r>
          </w:p>
        </w:tc>
      </w:tr>
      <w:tr w:rsidR="00552E98" w:rsidRPr="008132E4" w:rsidTr="00F617AA">
        <w:tc>
          <w:tcPr>
            <w:tcW w:w="709" w:type="dxa"/>
            <w:tcBorders>
              <w:top w:val="single" w:sz="12" w:space="0" w:color="auto"/>
              <w:bottom w:val="single" w:sz="12" w:space="0" w:color="auto"/>
            </w:tcBorders>
            <w:shd w:val="clear" w:color="auto" w:fill="auto"/>
          </w:tcPr>
          <w:p w:rsidR="00552E98" w:rsidRPr="008132E4" w:rsidRDefault="001F65C1" w:rsidP="00552E98">
            <w:pPr>
              <w:pStyle w:val="Tabletext"/>
              <w:rPr>
                <w:szCs w:val="22"/>
              </w:rPr>
            </w:pPr>
            <w:r w:rsidRPr="008132E4">
              <w:rPr>
                <w:szCs w:val="22"/>
              </w:rPr>
              <w:t>1</w:t>
            </w:r>
          </w:p>
        </w:tc>
        <w:tc>
          <w:tcPr>
            <w:tcW w:w="4793" w:type="dxa"/>
            <w:tcBorders>
              <w:top w:val="single" w:sz="12" w:space="0" w:color="auto"/>
              <w:bottom w:val="single" w:sz="12" w:space="0" w:color="auto"/>
            </w:tcBorders>
            <w:shd w:val="clear" w:color="auto" w:fill="auto"/>
          </w:tcPr>
          <w:p w:rsidR="00552E98" w:rsidRPr="008132E4" w:rsidRDefault="00E9343B" w:rsidP="00E9343B">
            <w:pPr>
              <w:pStyle w:val="Tabletext"/>
              <w:rPr>
                <w:i/>
              </w:rPr>
            </w:pPr>
            <w:r w:rsidRPr="008132E4">
              <w:rPr>
                <w:i/>
              </w:rPr>
              <w:t>Finance Minister’s Amendment Orders (Financial Statements for reporting periods ending on or after 1</w:t>
            </w:r>
            <w:r w:rsidR="008132E4" w:rsidRPr="008132E4">
              <w:rPr>
                <w:i/>
              </w:rPr>
              <w:t> </w:t>
            </w:r>
            <w:r w:rsidRPr="008132E4">
              <w:rPr>
                <w:i/>
              </w:rPr>
              <w:t>July 2011)</w:t>
            </w:r>
          </w:p>
        </w:tc>
        <w:bookmarkStart w:id="73" w:name="BKCheck15B_50"/>
        <w:bookmarkEnd w:id="73"/>
        <w:tc>
          <w:tcPr>
            <w:tcW w:w="1595" w:type="dxa"/>
            <w:tcBorders>
              <w:top w:val="single" w:sz="12" w:space="0" w:color="auto"/>
              <w:bottom w:val="single" w:sz="12" w:space="0" w:color="auto"/>
            </w:tcBorders>
            <w:shd w:val="clear" w:color="auto" w:fill="auto"/>
          </w:tcPr>
          <w:p w:rsidR="00552E98" w:rsidRPr="008132E4" w:rsidRDefault="00947173" w:rsidP="00552E98">
            <w:pPr>
              <w:pStyle w:val="Tabletext"/>
              <w:rPr>
                <w:rStyle w:val="Hyperlink"/>
                <w:bCs/>
              </w:rPr>
            </w:pPr>
            <w:r w:rsidRPr="008132E4">
              <w:fldChar w:fldCharType="begin"/>
            </w:r>
            <w:r w:rsidR="00E9343B" w:rsidRPr="008132E4">
              <w:instrText>HYPERLINK "http://www.comlaw.gov.au/Series/F2012L01600" \o "ComLaw"</w:instrText>
            </w:r>
            <w:r w:rsidRPr="008132E4">
              <w:fldChar w:fldCharType="separate"/>
            </w:r>
            <w:r w:rsidR="00E9343B" w:rsidRPr="008132E4">
              <w:rPr>
                <w:rStyle w:val="Hyperlink"/>
                <w:bCs/>
              </w:rPr>
              <w:t>F2012L01600</w:t>
            </w:r>
            <w:r w:rsidRPr="008132E4">
              <w:rPr>
                <w:rStyle w:val="Hyperlink"/>
                <w:bCs/>
              </w:rPr>
              <w:fldChar w:fldCharType="end"/>
            </w:r>
          </w:p>
        </w:tc>
      </w:tr>
    </w:tbl>
    <w:p w:rsidR="000B52DA" w:rsidRPr="008132E4" w:rsidRDefault="000B52DA" w:rsidP="00B375B0">
      <w:pPr>
        <w:pStyle w:val="ActHead6"/>
        <w:pageBreakBefore/>
      </w:pPr>
      <w:bookmarkStart w:id="74" w:name="_Toc399425509"/>
      <w:r w:rsidRPr="008132E4">
        <w:rPr>
          <w:rStyle w:val="CharAmSchNo"/>
        </w:rPr>
        <w:t>Schedule</w:t>
      </w:r>
      <w:r w:rsidR="008132E4" w:rsidRPr="008132E4">
        <w:rPr>
          <w:rStyle w:val="CharAmSchNo"/>
        </w:rPr>
        <w:t> </w:t>
      </w:r>
      <w:r w:rsidR="00552E98" w:rsidRPr="008132E4">
        <w:rPr>
          <w:rStyle w:val="CharAmSchNo"/>
        </w:rPr>
        <w:t>2</w:t>
      </w:r>
      <w:r w:rsidRPr="008132E4">
        <w:t>—</w:t>
      </w:r>
      <w:r w:rsidRPr="008132E4">
        <w:rPr>
          <w:rStyle w:val="CharAmSchText"/>
        </w:rPr>
        <w:t>Repeal</w:t>
      </w:r>
      <w:r w:rsidR="00FE254E" w:rsidRPr="008132E4">
        <w:rPr>
          <w:rStyle w:val="CharAmSchText"/>
        </w:rPr>
        <w:t>s</w:t>
      </w:r>
      <w:r w:rsidRPr="008132E4">
        <w:rPr>
          <w:rStyle w:val="CharAmSchText"/>
        </w:rPr>
        <w:t xml:space="preserve"> of amending and repealing instruments containing other provisions</w:t>
      </w:r>
      <w:bookmarkEnd w:id="74"/>
    </w:p>
    <w:p w:rsidR="000B52DA" w:rsidRPr="008132E4" w:rsidRDefault="000B52DA" w:rsidP="005C2699">
      <w:pPr>
        <w:pStyle w:val="SOHeadItalic"/>
      </w:pPr>
      <w:r w:rsidRPr="008132E4">
        <w:t>Guide to this Schedule</w:t>
      </w:r>
    </w:p>
    <w:p w:rsidR="000B52DA" w:rsidRPr="008132E4" w:rsidRDefault="000B52DA" w:rsidP="005C2699">
      <w:pPr>
        <w:pStyle w:val="SOText"/>
      </w:pPr>
      <w:r w:rsidRPr="008132E4">
        <w:t>This Schedule repeals amending and repealing legislative instruments that also contain application, saving or transitional provisions. The amendments and repeals have happened, and the application, saving or transitional provisions are no longer required. The instruments do not contain any other substantive provisions.</w:t>
      </w:r>
    </w:p>
    <w:p w:rsidR="000B52DA" w:rsidRPr="008132E4" w:rsidRDefault="000B52DA" w:rsidP="005C2699">
      <w:pPr>
        <w:pStyle w:val="SOText"/>
      </w:pPr>
      <w:r w:rsidRPr="008132E4">
        <w:t>To assist the reader, the location of each application, saving or transitional provision in an instrument is identified in brackets after its name, with “s” used to indicate the provision (e.g. “</w:t>
      </w:r>
      <w:r w:rsidRPr="008132E4">
        <w:rPr>
          <w:b/>
        </w:rPr>
        <w:t>s. 4</w:t>
      </w:r>
      <w:r w:rsidRPr="008132E4">
        <w:t>” may refer to section</w:t>
      </w:r>
      <w:r w:rsidR="008132E4" w:rsidRPr="008132E4">
        <w:t> </w:t>
      </w:r>
      <w:r w:rsidRPr="008132E4">
        <w:t>4, regulation</w:t>
      </w:r>
      <w:r w:rsidR="008132E4" w:rsidRPr="008132E4">
        <w:t> </w:t>
      </w:r>
      <w:r w:rsidRPr="008132E4">
        <w:t>4, clause</w:t>
      </w:r>
      <w:r w:rsidR="008132E4" w:rsidRPr="008132E4">
        <w:t> </w:t>
      </w:r>
      <w:r w:rsidRPr="008132E4">
        <w:t>4 or the fourth provision of some other type as appropriate).</w:t>
      </w:r>
    </w:p>
    <w:p w:rsidR="000B52DA" w:rsidRPr="008132E4" w:rsidRDefault="000B52DA" w:rsidP="005C2699">
      <w:pPr>
        <w:pStyle w:val="SOText"/>
      </w:pPr>
      <w:r w:rsidRPr="008132E4">
        <w:t>The repeal of an instrument by this Schedule does not affect any amendment or repeal made by the instrument: see paragraph</w:t>
      </w:r>
      <w:r w:rsidR="008132E4" w:rsidRPr="008132E4">
        <w:t> </w:t>
      </w:r>
      <w:r w:rsidR="00E50787" w:rsidRPr="008132E4">
        <w:t>6</w:t>
      </w:r>
      <w:r w:rsidRPr="008132E4">
        <w:t>(2)(a). Also, to ensure that the repeal of the application, saving or transitional provisions does not have any unforeseen effect, and to remove any doubt that may otherwise exist, any continuing operation they may have is preserved: see paragraph</w:t>
      </w:r>
      <w:r w:rsidR="008132E4" w:rsidRPr="008132E4">
        <w:t> </w:t>
      </w:r>
      <w:r w:rsidR="00E50787" w:rsidRPr="008132E4">
        <w:t>6</w:t>
      </w:r>
      <w:r w:rsidRPr="008132E4">
        <w:t>(2)(b).</w:t>
      </w:r>
    </w:p>
    <w:p w:rsidR="00552E98" w:rsidRPr="008132E4" w:rsidRDefault="00552E98" w:rsidP="00552E98">
      <w:pPr>
        <w:pStyle w:val="ActHead7"/>
      </w:pPr>
      <w:bookmarkStart w:id="75" w:name="_Toc399425510"/>
      <w:r w:rsidRPr="008132E4">
        <w:rPr>
          <w:rStyle w:val="CharAmPartNo"/>
        </w:rPr>
        <w:t>Part</w:t>
      </w:r>
      <w:r w:rsidR="008132E4" w:rsidRPr="008132E4">
        <w:rPr>
          <w:rStyle w:val="CharAmPartNo"/>
        </w:rPr>
        <w:t> </w:t>
      </w:r>
      <w:r w:rsidRPr="008132E4">
        <w:rPr>
          <w:rStyle w:val="CharAmPartNo"/>
        </w:rPr>
        <w:t>1</w:t>
      </w:r>
      <w:r w:rsidRPr="008132E4">
        <w:t>—</w:t>
      </w:r>
      <w:r w:rsidR="007B7024" w:rsidRPr="008132E4">
        <w:rPr>
          <w:rStyle w:val="CharAmPartText"/>
        </w:rPr>
        <w:t>Attorney</w:t>
      </w:r>
      <w:r w:rsidR="00BA6BAD" w:rsidRPr="008132E4">
        <w:rPr>
          <w:rStyle w:val="CharAmPartText"/>
        </w:rPr>
        <w:t>-</w:t>
      </w:r>
      <w:r w:rsidR="007B7024" w:rsidRPr="008132E4">
        <w:rPr>
          <w:rStyle w:val="CharAmPartText"/>
        </w:rPr>
        <w:t>General</w:t>
      </w:r>
      <w:r w:rsidR="00937A0F" w:rsidRPr="008132E4">
        <w:rPr>
          <w:rStyle w:val="CharAmPartText"/>
        </w:rPr>
        <w:t>’</w:t>
      </w:r>
      <w:r w:rsidR="007B7024" w:rsidRPr="008132E4">
        <w:rPr>
          <w:rStyle w:val="CharAmPartText"/>
        </w:rPr>
        <w:t xml:space="preserve">s </w:t>
      </w:r>
      <w:r w:rsidR="005B6824" w:rsidRPr="008132E4">
        <w:rPr>
          <w:rStyle w:val="CharAmPartText"/>
        </w:rPr>
        <w:t>Department</w:t>
      </w:r>
      <w:bookmarkEnd w:id="75"/>
    </w:p>
    <w:p w:rsidR="00552E98" w:rsidRPr="008132E4" w:rsidRDefault="00552E98" w:rsidP="00552E98">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803276" w:rsidRPr="008132E4" w:rsidTr="00F617AA">
        <w:trPr>
          <w:tblHeader/>
        </w:trPr>
        <w:tc>
          <w:tcPr>
            <w:tcW w:w="7097" w:type="dxa"/>
            <w:gridSpan w:val="3"/>
            <w:tcBorders>
              <w:top w:val="single" w:sz="12" w:space="0" w:color="auto"/>
              <w:bottom w:val="single" w:sz="6" w:space="0" w:color="auto"/>
            </w:tcBorders>
            <w:shd w:val="clear" w:color="auto" w:fill="auto"/>
          </w:tcPr>
          <w:p w:rsidR="00803276" w:rsidRPr="008132E4" w:rsidRDefault="00803276" w:rsidP="00F617AA">
            <w:pPr>
              <w:pStyle w:val="TableHeading"/>
            </w:pPr>
            <w:r w:rsidRPr="008132E4">
              <w:t>Repeal of amending and repealing instruments containing other provisions</w:t>
            </w:r>
          </w:p>
        </w:tc>
      </w:tr>
      <w:tr w:rsidR="00803276" w:rsidRPr="008132E4" w:rsidTr="00F617AA">
        <w:trPr>
          <w:tblHeader/>
        </w:trPr>
        <w:tc>
          <w:tcPr>
            <w:tcW w:w="709" w:type="dxa"/>
            <w:tcBorders>
              <w:top w:val="single" w:sz="6" w:space="0" w:color="auto"/>
              <w:bottom w:val="single" w:sz="12" w:space="0" w:color="auto"/>
            </w:tcBorders>
            <w:shd w:val="clear" w:color="auto" w:fill="auto"/>
          </w:tcPr>
          <w:p w:rsidR="00803276" w:rsidRPr="008132E4" w:rsidRDefault="00803276" w:rsidP="00F617AA">
            <w:pPr>
              <w:pStyle w:val="TableHeading"/>
            </w:pPr>
            <w:r w:rsidRPr="008132E4">
              <w:t>Item</w:t>
            </w:r>
          </w:p>
        </w:tc>
        <w:tc>
          <w:tcPr>
            <w:tcW w:w="4793" w:type="dxa"/>
            <w:tcBorders>
              <w:top w:val="single" w:sz="6" w:space="0" w:color="auto"/>
              <w:bottom w:val="single" w:sz="12" w:space="0" w:color="auto"/>
            </w:tcBorders>
            <w:shd w:val="clear" w:color="auto" w:fill="auto"/>
          </w:tcPr>
          <w:p w:rsidR="00803276" w:rsidRPr="008132E4" w:rsidRDefault="00803276" w:rsidP="00F617AA">
            <w:pPr>
              <w:pStyle w:val="TableHeading"/>
            </w:pPr>
            <w:r w:rsidRPr="008132E4">
              <w:t>Instrument name and series number (if any)</w:t>
            </w:r>
          </w:p>
        </w:tc>
        <w:tc>
          <w:tcPr>
            <w:tcW w:w="1595" w:type="dxa"/>
            <w:tcBorders>
              <w:top w:val="single" w:sz="6" w:space="0" w:color="auto"/>
              <w:bottom w:val="single" w:sz="12" w:space="0" w:color="auto"/>
            </w:tcBorders>
            <w:shd w:val="clear" w:color="auto" w:fill="auto"/>
          </w:tcPr>
          <w:p w:rsidR="00803276" w:rsidRPr="008132E4" w:rsidRDefault="00803276" w:rsidP="00F617AA">
            <w:pPr>
              <w:pStyle w:val="TableHeading"/>
            </w:pPr>
            <w:r w:rsidRPr="008132E4">
              <w:t>FRLI identifier</w:t>
            </w:r>
          </w:p>
        </w:tc>
      </w:tr>
      <w:tr w:rsidR="00552E98" w:rsidRPr="008132E4" w:rsidTr="00F617AA">
        <w:tc>
          <w:tcPr>
            <w:tcW w:w="709" w:type="dxa"/>
            <w:tcBorders>
              <w:top w:val="single" w:sz="12" w:space="0" w:color="auto"/>
              <w:bottom w:val="single" w:sz="12" w:space="0" w:color="auto"/>
            </w:tcBorders>
            <w:shd w:val="clear" w:color="auto" w:fill="auto"/>
          </w:tcPr>
          <w:p w:rsidR="00552E98" w:rsidRPr="008132E4" w:rsidRDefault="008A15DA" w:rsidP="00803276">
            <w:pPr>
              <w:pStyle w:val="Tabletext"/>
              <w:rPr>
                <w:szCs w:val="22"/>
              </w:rPr>
            </w:pPr>
            <w:r w:rsidRPr="008132E4">
              <w:rPr>
                <w:szCs w:val="22"/>
              </w:rPr>
              <w:t>1</w:t>
            </w:r>
          </w:p>
        </w:tc>
        <w:tc>
          <w:tcPr>
            <w:tcW w:w="4793" w:type="dxa"/>
            <w:tcBorders>
              <w:top w:val="single" w:sz="12" w:space="0" w:color="auto"/>
              <w:bottom w:val="single" w:sz="12" w:space="0" w:color="auto"/>
            </w:tcBorders>
            <w:shd w:val="clear" w:color="auto" w:fill="auto"/>
          </w:tcPr>
          <w:p w:rsidR="00552E98" w:rsidRPr="008132E4" w:rsidRDefault="001F65C1" w:rsidP="00803276">
            <w:pPr>
              <w:pStyle w:val="Tabletext"/>
              <w:rPr>
                <w:i/>
              </w:rPr>
            </w:pPr>
            <w:r w:rsidRPr="008132E4">
              <w:rPr>
                <w:i/>
              </w:rPr>
              <w:t>Family Law Amendment Rules</w:t>
            </w:r>
            <w:r w:rsidR="008132E4" w:rsidRPr="008132E4">
              <w:rPr>
                <w:i/>
              </w:rPr>
              <w:t> </w:t>
            </w:r>
            <w:r w:rsidRPr="008132E4">
              <w:rPr>
                <w:i/>
              </w:rPr>
              <w:t>2004 (No.</w:t>
            </w:r>
            <w:r w:rsidR="008132E4" w:rsidRPr="008132E4">
              <w:rPr>
                <w:i/>
              </w:rPr>
              <w:t> </w:t>
            </w:r>
            <w:r w:rsidRPr="008132E4">
              <w:rPr>
                <w:i/>
              </w:rPr>
              <w:t>2)</w:t>
            </w:r>
            <w:r w:rsidRPr="008132E4">
              <w:t xml:space="preserve"> (</w:t>
            </w:r>
            <w:r w:rsidRPr="008132E4">
              <w:rPr>
                <w:b/>
              </w:rPr>
              <w:t>s.</w:t>
            </w:r>
            <w:r w:rsidR="008132E4" w:rsidRPr="008132E4">
              <w:rPr>
                <w:b/>
              </w:rPr>
              <w:t> </w:t>
            </w:r>
            <w:r w:rsidRPr="008132E4">
              <w:rPr>
                <w:b/>
              </w:rPr>
              <w:t>4</w:t>
            </w:r>
            <w:r w:rsidRPr="008132E4">
              <w:t>), SR</w:t>
            </w:r>
            <w:r w:rsidR="008132E4" w:rsidRPr="008132E4">
              <w:t> </w:t>
            </w:r>
            <w:r w:rsidRPr="008132E4">
              <w:t>2004 No.</w:t>
            </w:r>
            <w:r w:rsidR="008132E4" w:rsidRPr="008132E4">
              <w:t> </w:t>
            </w:r>
            <w:r w:rsidRPr="008132E4">
              <w:t>53</w:t>
            </w:r>
          </w:p>
        </w:tc>
        <w:bookmarkStart w:id="76" w:name="BKCheck15B_51"/>
        <w:bookmarkEnd w:id="76"/>
        <w:tc>
          <w:tcPr>
            <w:tcW w:w="1595" w:type="dxa"/>
            <w:tcBorders>
              <w:top w:val="single" w:sz="12" w:space="0" w:color="auto"/>
              <w:bottom w:val="single" w:sz="12" w:space="0" w:color="auto"/>
            </w:tcBorders>
            <w:shd w:val="clear" w:color="auto" w:fill="auto"/>
          </w:tcPr>
          <w:p w:rsidR="00552E98" w:rsidRPr="008132E4" w:rsidRDefault="00947173" w:rsidP="00803276">
            <w:pPr>
              <w:pStyle w:val="Tabletext"/>
              <w:rPr>
                <w:rStyle w:val="Hyperlink"/>
                <w:bCs/>
              </w:rPr>
            </w:pPr>
            <w:r w:rsidRPr="008132E4">
              <w:fldChar w:fldCharType="begin"/>
            </w:r>
            <w:r w:rsidRPr="008132E4">
              <w:instrText xml:space="preserve"> HYPERLINK "http://www.comlaw.gov.au/Details/F2004B00068" \o "ComLaw" </w:instrText>
            </w:r>
            <w:r w:rsidRPr="008132E4">
              <w:fldChar w:fldCharType="separate"/>
            </w:r>
            <w:r w:rsidR="001F65C1" w:rsidRPr="008132E4">
              <w:rPr>
                <w:rStyle w:val="Hyperlink"/>
                <w:bCs/>
              </w:rPr>
              <w:t>F2004B00068</w:t>
            </w:r>
            <w:r w:rsidRPr="008132E4">
              <w:rPr>
                <w:rStyle w:val="Hyperlink"/>
                <w:bCs/>
              </w:rPr>
              <w:fldChar w:fldCharType="end"/>
            </w:r>
          </w:p>
        </w:tc>
      </w:tr>
    </w:tbl>
    <w:p w:rsidR="007B7024" w:rsidRPr="008132E4" w:rsidRDefault="007B7024" w:rsidP="007B7024">
      <w:pPr>
        <w:pStyle w:val="ActHead7"/>
        <w:pageBreakBefore/>
      </w:pPr>
      <w:bookmarkStart w:id="77" w:name="_Toc399425511"/>
      <w:r w:rsidRPr="008132E4">
        <w:rPr>
          <w:rStyle w:val="CharAmPartNo"/>
        </w:rPr>
        <w:t>Part</w:t>
      </w:r>
      <w:r w:rsidR="008132E4" w:rsidRPr="008132E4">
        <w:rPr>
          <w:rStyle w:val="CharAmPartNo"/>
        </w:rPr>
        <w:t> </w:t>
      </w:r>
      <w:r w:rsidRPr="008132E4">
        <w:rPr>
          <w:rStyle w:val="CharAmPartNo"/>
        </w:rPr>
        <w:t>2</w:t>
      </w:r>
      <w:r w:rsidRPr="008132E4">
        <w:t>—</w:t>
      </w:r>
      <w:r w:rsidRPr="008132E4">
        <w:rPr>
          <w:rStyle w:val="CharAmPartText"/>
        </w:rPr>
        <w:t>Department of Finance</w:t>
      </w:r>
      <w:bookmarkEnd w:id="77"/>
    </w:p>
    <w:p w:rsidR="007B7024" w:rsidRPr="008132E4" w:rsidRDefault="007B7024" w:rsidP="007B7024">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7B7024" w:rsidRPr="008132E4" w:rsidTr="00F617AA">
        <w:trPr>
          <w:tblHeader/>
        </w:trPr>
        <w:tc>
          <w:tcPr>
            <w:tcW w:w="7097" w:type="dxa"/>
            <w:gridSpan w:val="3"/>
            <w:tcBorders>
              <w:top w:val="single" w:sz="12" w:space="0" w:color="auto"/>
              <w:bottom w:val="single" w:sz="6" w:space="0" w:color="auto"/>
            </w:tcBorders>
            <w:shd w:val="clear" w:color="auto" w:fill="auto"/>
          </w:tcPr>
          <w:p w:rsidR="007B7024" w:rsidRPr="008132E4" w:rsidRDefault="007B7024" w:rsidP="00F617AA">
            <w:pPr>
              <w:pStyle w:val="TableHeading"/>
            </w:pPr>
            <w:r w:rsidRPr="008132E4">
              <w:t>Repeal of amending and repealing instruments containing other provisions</w:t>
            </w:r>
          </w:p>
        </w:tc>
      </w:tr>
      <w:tr w:rsidR="007B7024" w:rsidRPr="008132E4" w:rsidTr="00F617AA">
        <w:trPr>
          <w:tblHeader/>
        </w:trPr>
        <w:tc>
          <w:tcPr>
            <w:tcW w:w="709" w:type="dxa"/>
            <w:tcBorders>
              <w:top w:val="single" w:sz="6" w:space="0" w:color="auto"/>
              <w:bottom w:val="single" w:sz="12" w:space="0" w:color="auto"/>
            </w:tcBorders>
            <w:shd w:val="clear" w:color="auto" w:fill="auto"/>
          </w:tcPr>
          <w:p w:rsidR="007B7024" w:rsidRPr="008132E4" w:rsidRDefault="007B7024" w:rsidP="00F617AA">
            <w:pPr>
              <w:pStyle w:val="TableHeading"/>
            </w:pPr>
            <w:r w:rsidRPr="008132E4">
              <w:t>Item</w:t>
            </w:r>
          </w:p>
        </w:tc>
        <w:tc>
          <w:tcPr>
            <w:tcW w:w="4793" w:type="dxa"/>
            <w:tcBorders>
              <w:top w:val="single" w:sz="6" w:space="0" w:color="auto"/>
              <w:bottom w:val="single" w:sz="12" w:space="0" w:color="auto"/>
            </w:tcBorders>
            <w:shd w:val="clear" w:color="auto" w:fill="auto"/>
          </w:tcPr>
          <w:p w:rsidR="007B7024" w:rsidRPr="008132E4" w:rsidRDefault="007B7024" w:rsidP="00F617AA">
            <w:pPr>
              <w:pStyle w:val="TableHeading"/>
            </w:pPr>
            <w:r w:rsidRPr="008132E4">
              <w:t>Instrument name and series number (if any)</w:t>
            </w:r>
          </w:p>
        </w:tc>
        <w:tc>
          <w:tcPr>
            <w:tcW w:w="1595" w:type="dxa"/>
            <w:tcBorders>
              <w:top w:val="single" w:sz="6" w:space="0" w:color="auto"/>
              <w:bottom w:val="single" w:sz="12" w:space="0" w:color="auto"/>
            </w:tcBorders>
            <w:shd w:val="clear" w:color="auto" w:fill="auto"/>
          </w:tcPr>
          <w:p w:rsidR="007B7024" w:rsidRPr="008132E4" w:rsidRDefault="007B7024" w:rsidP="00F617AA">
            <w:pPr>
              <w:pStyle w:val="TableHeading"/>
            </w:pPr>
            <w:r w:rsidRPr="008132E4">
              <w:t>FRLI identifier</w:t>
            </w:r>
          </w:p>
        </w:tc>
      </w:tr>
      <w:tr w:rsidR="007B7024" w:rsidRPr="008132E4" w:rsidTr="00F617AA">
        <w:tc>
          <w:tcPr>
            <w:tcW w:w="709" w:type="dxa"/>
            <w:tcBorders>
              <w:top w:val="single" w:sz="12" w:space="0" w:color="auto"/>
              <w:bottom w:val="single" w:sz="4" w:space="0" w:color="auto"/>
            </w:tcBorders>
            <w:shd w:val="clear" w:color="auto" w:fill="auto"/>
          </w:tcPr>
          <w:p w:rsidR="007B7024" w:rsidRPr="008132E4" w:rsidRDefault="001F65C1" w:rsidP="00D36449">
            <w:pPr>
              <w:pStyle w:val="Tabletext"/>
              <w:rPr>
                <w:szCs w:val="22"/>
              </w:rPr>
            </w:pPr>
            <w:r w:rsidRPr="008132E4">
              <w:rPr>
                <w:szCs w:val="22"/>
              </w:rPr>
              <w:t>1</w:t>
            </w:r>
          </w:p>
        </w:tc>
        <w:tc>
          <w:tcPr>
            <w:tcW w:w="4793" w:type="dxa"/>
            <w:tcBorders>
              <w:top w:val="single" w:sz="12" w:space="0" w:color="auto"/>
              <w:bottom w:val="single" w:sz="4" w:space="0" w:color="auto"/>
            </w:tcBorders>
            <w:shd w:val="clear" w:color="auto" w:fill="auto"/>
          </w:tcPr>
          <w:p w:rsidR="007B7024" w:rsidRPr="008132E4" w:rsidRDefault="001F65C1" w:rsidP="00A82130">
            <w:pPr>
              <w:pStyle w:val="Tabletext"/>
            </w:pPr>
            <w:r w:rsidRPr="008132E4">
              <w:t>Ninth Amendment of the Superannuation (PSSAP) Trust Deed (</w:t>
            </w:r>
            <w:r w:rsidRPr="008132E4">
              <w:rPr>
                <w:b/>
              </w:rPr>
              <w:t>s.</w:t>
            </w:r>
            <w:r w:rsidR="008132E4" w:rsidRPr="008132E4">
              <w:rPr>
                <w:b/>
              </w:rPr>
              <w:t> </w:t>
            </w:r>
            <w:r w:rsidRPr="008132E4">
              <w:rPr>
                <w:b/>
              </w:rPr>
              <w:t>3, 5 and 7</w:t>
            </w:r>
            <w:r w:rsidRPr="008132E4">
              <w:t>)</w:t>
            </w:r>
          </w:p>
        </w:tc>
        <w:bookmarkStart w:id="78" w:name="BKCheck15B_52"/>
        <w:bookmarkEnd w:id="78"/>
        <w:tc>
          <w:tcPr>
            <w:tcW w:w="1595" w:type="dxa"/>
            <w:tcBorders>
              <w:top w:val="single" w:sz="12" w:space="0" w:color="auto"/>
              <w:bottom w:val="single" w:sz="4" w:space="0" w:color="auto"/>
            </w:tcBorders>
            <w:shd w:val="clear" w:color="auto" w:fill="auto"/>
          </w:tcPr>
          <w:p w:rsidR="007B7024" w:rsidRPr="008132E4" w:rsidRDefault="00947173" w:rsidP="00D36449">
            <w:pPr>
              <w:pStyle w:val="Tabletext"/>
              <w:rPr>
                <w:rStyle w:val="Hyperlink"/>
                <w:bCs/>
              </w:rPr>
            </w:pPr>
            <w:r w:rsidRPr="008132E4">
              <w:fldChar w:fldCharType="begin"/>
            </w:r>
            <w:r w:rsidRPr="008132E4">
              <w:instrText xml:space="preserve"> HYPERLINK "http://www.comlaw.gov.au/Details/F2013L00934" \o "ComLaw" </w:instrText>
            </w:r>
            <w:r w:rsidRPr="008132E4">
              <w:fldChar w:fldCharType="separate"/>
            </w:r>
            <w:r w:rsidR="001F65C1" w:rsidRPr="008132E4">
              <w:rPr>
                <w:rStyle w:val="Hyperlink"/>
                <w:bCs/>
              </w:rPr>
              <w:t>F2013L00934</w:t>
            </w:r>
            <w:r w:rsidRPr="008132E4">
              <w:rPr>
                <w:rStyle w:val="Hyperlink"/>
                <w:bCs/>
              </w:rPr>
              <w:fldChar w:fldCharType="end"/>
            </w:r>
          </w:p>
        </w:tc>
      </w:tr>
      <w:tr w:rsidR="001F65C1" w:rsidRPr="008132E4" w:rsidTr="00F617AA">
        <w:tc>
          <w:tcPr>
            <w:tcW w:w="709" w:type="dxa"/>
            <w:tcBorders>
              <w:bottom w:val="single" w:sz="12" w:space="0" w:color="auto"/>
            </w:tcBorders>
            <w:shd w:val="clear" w:color="auto" w:fill="auto"/>
          </w:tcPr>
          <w:p w:rsidR="001F65C1" w:rsidRPr="008132E4" w:rsidRDefault="001F65C1" w:rsidP="00D36449">
            <w:pPr>
              <w:pStyle w:val="Tabletext"/>
              <w:rPr>
                <w:szCs w:val="22"/>
              </w:rPr>
            </w:pPr>
            <w:r w:rsidRPr="008132E4">
              <w:rPr>
                <w:szCs w:val="22"/>
              </w:rPr>
              <w:t>2</w:t>
            </w:r>
          </w:p>
        </w:tc>
        <w:tc>
          <w:tcPr>
            <w:tcW w:w="4793" w:type="dxa"/>
            <w:tcBorders>
              <w:bottom w:val="single" w:sz="12" w:space="0" w:color="auto"/>
            </w:tcBorders>
            <w:shd w:val="clear" w:color="auto" w:fill="auto"/>
          </w:tcPr>
          <w:p w:rsidR="001F65C1" w:rsidRPr="008132E4" w:rsidRDefault="001F65C1" w:rsidP="00D36449">
            <w:pPr>
              <w:pStyle w:val="Tabletext"/>
            </w:pPr>
            <w:r w:rsidRPr="008132E4">
              <w:t>Thirty</w:t>
            </w:r>
            <w:r w:rsidR="00BA6BAD" w:rsidRPr="008132E4">
              <w:t>-</w:t>
            </w:r>
            <w:r w:rsidRPr="008132E4">
              <w:t>seventh Amendment of the Public Sector Superannuation Scheme Trust Deed (</w:t>
            </w:r>
            <w:r w:rsidRPr="008132E4">
              <w:rPr>
                <w:b/>
              </w:rPr>
              <w:t>s.</w:t>
            </w:r>
            <w:r w:rsidR="008132E4" w:rsidRPr="008132E4">
              <w:rPr>
                <w:b/>
              </w:rPr>
              <w:t> </w:t>
            </w:r>
            <w:r w:rsidRPr="008132E4">
              <w:rPr>
                <w:b/>
              </w:rPr>
              <w:t>3, 5, 7 and 9</w:t>
            </w:r>
            <w:r w:rsidRPr="008132E4">
              <w:t>)</w:t>
            </w:r>
          </w:p>
        </w:tc>
        <w:bookmarkStart w:id="79" w:name="BKCheck15B_53"/>
        <w:bookmarkEnd w:id="79"/>
        <w:tc>
          <w:tcPr>
            <w:tcW w:w="1595" w:type="dxa"/>
            <w:tcBorders>
              <w:bottom w:val="single" w:sz="12" w:space="0" w:color="auto"/>
            </w:tcBorders>
            <w:shd w:val="clear" w:color="auto" w:fill="auto"/>
          </w:tcPr>
          <w:p w:rsidR="001F65C1" w:rsidRPr="008132E4" w:rsidRDefault="00947173" w:rsidP="00D36449">
            <w:pPr>
              <w:pStyle w:val="Tabletext"/>
              <w:rPr>
                <w:rStyle w:val="Hyperlink"/>
                <w:bCs/>
              </w:rPr>
            </w:pPr>
            <w:r w:rsidRPr="008132E4">
              <w:fldChar w:fldCharType="begin"/>
            </w:r>
            <w:r w:rsidR="009C191C" w:rsidRPr="008132E4">
              <w:instrText>HYPERLINK "http://www.comlaw.gov.au/Details/F2013L00966" \o "ComLaw"</w:instrText>
            </w:r>
            <w:r w:rsidRPr="008132E4">
              <w:fldChar w:fldCharType="separate"/>
            </w:r>
            <w:r w:rsidR="009C191C" w:rsidRPr="008132E4">
              <w:rPr>
                <w:rStyle w:val="Hyperlink"/>
                <w:bCs/>
              </w:rPr>
              <w:t>F2013L00966</w:t>
            </w:r>
            <w:r w:rsidRPr="008132E4">
              <w:rPr>
                <w:rStyle w:val="Hyperlink"/>
                <w:bCs/>
              </w:rPr>
              <w:fldChar w:fldCharType="end"/>
            </w:r>
          </w:p>
        </w:tc>
      </w:tr>
    </w:tbl>
    <w:p w:rsidR="00F72776" w:rsidRPr="008132E4" w:rsidRDefault="00F72776" w:rsidP="00F72776">
      <w:pPr>
        <w:pStyle w:val="ActHead7"/>
        <w:pageBreakBefore/>
      </w:pPr>
      <w:bookmarkStart w:id="80" w:name="_Toc399425512"/>
      <w:r w:rsidRPr="008132E4">
        <w:rPr>
          <w:rStyle w:val="CharAmPartNo"/>
        </w:rPr>
        <w:t>Part</w:t>
      </w:r>
      <w:r w:rsidR="008132E4" w:rsidRPr="008132E4">
        <w:rPr>
          <w:rStyle w:val="CharAmPartNo"/>
        </w:rPr>
        <w:t> </w:t>
      </w:r>
      <w:r w:rsidRPr="008132E4">
        <w:rPr>
          <w:rStyle w:val="CharAmPartNo"/>
        </w:rPr>
        <w:t>3</w:t>
      </w:r>
      <w:r w:rsidRPr="008132E4">
        <w:t>—</w:t>
      </w:r>
      <w:r w:rsidRPr="008132E4">
        <w:rPr>
          <w:rStyle w:val="CharAmPartText"/>
        </w:rPr>
        <w:t>Department of Health</w:t>
      </w:r>
      <w:bookmarkEnd w:id="80"/>
    </w:p>
    <w:p w:rsidR="00F72776" w:rsidRPr="008132E4" w:rsidRDefault="00F72776" w:rsidP="00F72776">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F72776" w:rsidRPr="008132E4" w:rsidTr="00F617AA">
        <w:trPr>
          <w:tblHeader/>
        </w:trPr>
        <w:tc>
          <w:tcPr>
            <w:tcW w:w="7097" w:type="dxa"/>
            <w:gridSpan w:val="3"/>
            <w:tcBorders>
              <w:top w:val="single" w:sz="12" w:space="0" w:color="auto"/>
              <w:bottom w:val="single" w:sz="6" w:space="0" w:color="auto"/>
            </w:tcBorders>
            <w:shd w:val="clear" w:color="auto" w:fill="auto"/>
          </w:tcPr>
          <w:p w:rsidR="00F72776" w:rsidRPr="008132E4" w:rsidRDefault="00F72776" w:rsidP="00F617AA">
            <w:pPr>
              <w:pStyle w:val="TableHeading"/>
            </w:pPr>
            <w:r w:rsidRPr="008132E4">
              <w:t>Repeal of amending and repealing instruments containing other provisions</w:t>
            </w:r>
          </w:p>
        </w:tc>
      </w:tr>
      <w:tr w:rsidR="00F72776" w:rsidRPr="008132E4" w:rsidTr="00F617AA">
        <w:trPr>
          <w:tblHeader/>
        </w:trPr>
        <w:tc>
          <w:tcPr>
            <w:tcW w:w="709" w:type="dxa"/>
            <w:tcBorders>
              <w:top w:val="single" w:sz="6" w:space="0" w:color="auto"/>
              <w:bottom w:val="single" w:sz="12" w:space="0" w:color="auto"/>
            </w:tcBorders>
            <w:shd w:val="clear" w:color="auto" w:fill="auto"/>
          </w:tcPr>
          <w:p w:rsidR="00F72776" w:rsidRPr="008132E4" w:rsidRDefault="00F72776" w:rsidP="00F617AA">
            <w:pPr>
              <w:pStyle w:val="TableHeading"/>
            </w:pPr>
            <w:r w:rsidRPr="008132E4">
              <w:t>Item</w:t>
            </w:r>
          </w:p>
        </w:tc>
        <w:tc>
          <w:tcPr>
            <w:tcW w:w="4793" w:type="dxa"/>
            <w:tcBorders>
              <w:top w:val="single" w:sz="6" w:space="0" w:color="auto"/>
              <w:bottom w:val="single" w:sz="12" w:space="0" w:color="auto"/>
            </w:tcBorders>
            <w:shd w:val="clear" w:color="auto" w:fill="auto"/>
          </w:tcPr>
          <w:p w:rsidR="00F72776" w:rsidRPr="008132E4" w:rsidRDefault="00F72776" w:rsidP="00F617AA">
            <w:pPr>
              <w:pStyle w:val="TableHeading"/>
            </w:pPr>
            <w:r w:rsidRPr="008132E4">
              <w:t>Instrument name and series number (if any)</w:t>
            </w:r>
          </w:p>
        </w:tc>
        <w:tc>
          <w:tcPr>
            <w:tcW w:w="1595" w:type="dxa"/>
            <w:tcBorders>
              <w:top w:val="single" w:sz="6" w:space="0" w:color="auto"/>
              <w:bottom w:val="single" w:sz="12" w:space="0" w:color="auto"/>
            </w:tcBorders>
            <w:shd w:val="clear" w:color="auto" w:fill="auto"/>
          </w:tcPr>
          <w:p w:rsidR="00F72776" w:rsidRPr="008132E4" w:rsidRDefault="00F72776" w:rsidP="00F617AA">
            <w:pPr>
              <w:pStyle w:val="TableHeading"/>
            </w:pPr>
            <w:r w:rsidRPr="008132E4">
              <w:t>FRLI identifier</w:t>
            </w:r>
          </w:p>
        </w:tc>
      </w:tr>
      <w:tr w:rsidR="001F65C1" w:rsidRPr="008132E4" w:rsidTr="00F617AA">
        <w:tc>
          <w:tcPr>
            <w:tcW w:w="709" w:type="dxa"/>
            <w:tcBorders>
              <w:top w:val="single" w:sz="12" w:space="0" w:color="auto"/>
              <w:bottom w:val="single" w:sz="12" w:space="0" w:color="auto"/>
            </w:tcBorders>
            <w:shd w:val="clear" w:color="auto" w:fill="auto"/>
          </w:tcPr>
          <w:p w:rsidR="001F65C1" w:rsidRPr="008132E4" w:rsidRDefault="00973418" w:rsidP="00D36449">
            <w:pPr>
              <w:pStyle w:val="Tabletext"/>
              <w:rPr>
                <w:szCs w:val="22"/>
              </w:rPr>
            </w:pPr>
            <w:r w:rsidRPr="008132E4">
              <w:rPr>
                <w:szCs w:val="22"/>
              </w:rPr>
              <w:t>1</w:t>
            </w:r>
          </w:p>
        </w:tc>
        <w:tc>
          <w:tcPr>
            <w:tcW w:w="4793" w:type="dxa"/>
            <w:tcBorders>
              <w:top w:val="single" w:sz="12" w:space="0" w:color="auto"/>
              <w:bottom w:val="single" w:sz="12" w:space="0" w:color="auto"/>
            </w:tcBorders>
            <w:shd w:val="clear" w:color="auto" w:fill="auto"/>
          </w:tcPr>
          <w:p w:rsidR="001F65C1" w:rsidRPr="008132E4" w:rsidRDefault="001F65C1" w:rsidP="00D36449">
            <w:pPr>
              <w:pStyle w:val="Tabletext"/>
              <w:rPr>
                <w:i/>
              </w:rPr>
            </w:pPr>
            <w:r w:rsidRPr="008132E4">
              <w:rPr>
                <w:i/>
              </w:rPr>
              <w:t>National Health (Pharmaceutical Benefits) Amendment Regulations</w:t>
            </w:r>
            <w:r w:rsidR="008132E4" w:rsidRPr="008132E4">
              <w:rPr>
                <w:i/>
              </w:rPr>
              <w:t> </w:t>
            </w:r>
            <w:r w:rsidRPr="008132E4">
              <w:rPr>
                <w:i/>
              </w:rPr>
              <w:t>2010 (No.</w:t>
            </w:r>
            <w:r w:rsidR="008132E4" w:rsidRPr="008132E4">
              <w:rPr>
                <w:i/>
              </w:rPr>
              <w:t> </w:t>
            </w:r>
            <w:r w:rsidRPr="008132E4">
              <w:rPr>
                <w:i/>
              </w:rPr>
              <w:t>5)</w:t>
            </w:r>
            <w:r w:rsidRPr="008132E4">
              <w:t xml:space="preserve"> (</w:t>
            </w:r>
            <w:r w:rsidRPr="008132E4">
              <w:rPr>
                <w:b/>
              </w:rPr>
              <w:t>s.</w:t>
            </w:r>
            <w:r w:rsidR="008132E4" w:rsidRPr="008132E4">
              <w:rPr>
                <w:b/>
              </w:rPr>
              <w:t> </w:t>
            </w:r>
            <w:r w:rsidRPr="008132E4">
              <w:rPr>
                <w:b/>
              </w:rPr>
              <w:t>5</w:t>
            </w:r>
            <w:r w:rsidR="00BA6BAD" w:rsidRPr="008132E4">
              <w:rPr>
                <w:b/>
              </w:rPr>
              <w:t>-</w:t>
            </w:r>
            <w:r w:rsidRPr="008132E4">
              <w:rPr>
                <w:b/>
              </w:rPr>
              <w:t>10</w:t>
            </w:r>
            <w:r w:rsidRPr="008132E4">
              <w:t>), SLI</w:t>
            </w:r>
            <w:r w:rsidR="008132E4" w:rsidRPr="008132E4">
              <w:t> </w:t>
            </w:r>
            <w:r w:rsidRPr="008132E4">
              <w:t>2010 No.</w:t>
            </w:r>
            <w:r w:rsidR="008132E4" w:rsidRPr="008132E4">
              <w:t> </w:t>
            </w:r>
            <w:r w:rsidRPr="008132E4">
              <w:t>296</w:t>
            </w:r>
          </w:p>
        </w:tc>
        <w:bookmarkStart w:id="81" w:name="BKCheck15B_54"/>
        <w:bookmarkEnd w:id="81"/>
        <w:tc>
          <w:tcPr>
            <w:tcW w:w="1595" w:type="dxa"/>
            <w:tcBorders>
              <w:top w:val="single" w:sz="12" w:space="0" w:color="auto"/>
              <w:bottom w:val="single" w:sz="12" w:space="0" w:color="auto"/>
            </w:tcBorders>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"http://www.comlaw.gov.au/Series/F2010L02953" \o "ComLaw" </w:instrText>
            </w:r>
            <w:r w:rsidRPr="008132E4">
              <w:fldChar w:fldCharType="separate"/>
            </w:r>
            <w:r w:rsidR="001F65C1" w:rsidRPr="008132E4">
              <w:rPr>
                <w:rStyle w:val="Hyperlink"/>
                <w:bCs/>
              </w:rPr>
              <w:t>F2010L02953</w:t>
            </w:r>
            <w:r w:rsidRPr="008132E4">
              <w:rPr>
                <w:rStyle w:val="Hyperlink"/>
                <w:bCs/>
              </w:rPr>
              <w:fldChar w:fldCharType="end"/>
            </w:r>
          </w:p>
        </w:tc>
      </w:tr>
    </w:tbl>
    <w:p w:rsidR="00552E98" w:rsidRPr="008132E4" w:rsidRDefault="00552E98" w:rsidP="007B7024">
      <w:pPr>
        <w:pStyle w:val="ActHead7"/>
        <w:pageBreakBefore/>
      </w:pPr>
      <w:bookmarkStart w:id="82" w:name="_Toc399425513"/>
      <w:r w:rsidRPr="008132E4">
        <w:rPr>
          <w:rStyle w:val="CharAmPartNo"/>
        </w:rPr>
        <w:t>Part</w:t>
      </w:r>
      <w:r w:rsidR="008132E4" w:rsidRPr="008132E4">
        <w:rPr>
          <w:rStyle w:val="CharAmPartNo"/>
        </w:rPr>
        <w:t> </w:t>
      </w:r>
      <w:r w:rsidR="00F72776" w:rsidRPr="008132E4">
        <w:rPr>
          <w:rStyle w:val="CharAmPartNo"/>
        </w:rPr>
        <w:t>4</w:t>
      </w:r>
      <w:r w:rsidRPr="008132E4">
        <w:t>—</w:t>
      </w:r>
      <w:r w:rsidR="005B6824" w:rsidRPr="008132E4">
        <w:rPr>
          <w:rStyle w:val="CharAmPartText"/>
        </w:rPr>
        <w:t xml:space="preserve">Department of </w:t>
      </w:r>
      <w:r w:rsidR="00F72776" w:rsidRPr="008132E4">
        <w:rPr>
          <w:rStyle w:val="CharAmPartText"/>
        </w:rPr>
        <w:t>Infrastructure and Regional Development</w:t>
      </w:r>
      <w:bookmarkEnd w:id="82"/>
    </w:p>
    <w:p w:rsidR="00552E98" w:rsidRPr="008132E4" w:rsidRDefault="00552E98" w:rsidP="00552E98">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552E98" w:rsidRPr="008132E4" w:rsidTr="00F617AA">
        <w:trPr>
          <w:tblHeader/>
        </w:trPr>
        <w:tc>
          <w:tcPr>
            <w:tcW w:w="7097" w:type="dxa"/>
            <w:gridSpan w:val="3"/>
            <w:tcBorders>
              <w:top w:val="single" w:sz="12" w:space="0" w:color="auto"/>
              <w:bottom w:val="single" w:sz="6" w:space="0" w:color="auto"/>
            </w:tcBorders>
            <w:shd w:val="clear" w:color="auto" w:fill="auto"/>
          </w:tcPr>
          <w:p w:rsidR="00552E98" w:rsidRPr="008132E4" w:rsidRDefault="00552E98" w:rsidP="00F617AA">
            <w:pPr>
              <w:pStyle w:val="TableHeading"/>
            </w:pPr>
            <w:r w:rsidRPr="008132E4">
              <w:t>Repeal of amending and repealing instruments containing other provisions</w:t>
            </w:r>
          </w:p>
        </w:tc>
      </w:tr>
      <w:tr w:rsidR="00552E98" w:rsidRPr="008132E4" w:rsidTr="00F617AA">
        <w:trPr>
          <w:tblHeader/>
        </w:trPr>
        <w:tc>
          <w:tcPr>
            <w:tcW w:w="709" w:type="dxa"/>
            <w:tcBorders>
              <w:top w:val="single" w:sz="6" w:space="0" w:color="auto"/>
              <w:bottom w:val="single" w:sz="12" w:space="0" w:color="auto"/>
            </w:tcBorders>
            <w:shd w:val="clear" w:color="auto" w:fill="auto"/>
          </w:tcPr>
          <w:p w:rsidR="00552E98" w:rsidRPr="008132E4" w:rsidRDefault="00552E98" w:rsidP="00F617AA">
            <w:pPr>
              <w:pStyle w:val="TableHeading"/>
            </w:pPr>
            <w:r w:rsidRPr="008132E4">
              <w:t>Item</w:t>
            </w:r>
          </w:p>
        </w:tc>
        <w:tc>
          <w:tcPr>
            <w:tcW w:w="4793" w:type="dxa"/>
            <w:tcBorders>
              <w:top w:val="single" w:sz="6" w:space="0" w:color="auto"/>
              <w:bottom w:val="single" w:sz="12" w:space="0" w:color="auto"/>
            </w:tcBorders>
            <w:shd w:val="clear" w:color="auto" w:fill="auto"/>
          </w:tcPr>
          <w:p w:rsidR="00552E98" w:rsidRPr="008132E4" w:rsidRDefault="00552E98" w:rsidP="00F617AA">
            <w:pPr>
              <w:pStyle w:val="TableHeading"/>
            </w:pPr>
            <w:r w:rsidRPr="008132E4">
              <w:t>Instrument name and series number (if any)</w:t>
            </w:r>
          </w:p>
        </w:tc>
        <w:tc>
          <w:tcPr>
            <w:tcW w:w="1595" w:type="dxa"/>
            <w:tcBorders>
              <w:top w:val="single" w:sz="6" w:space="0" w:color="auto"/>
              <w:bottom w:val="single" w:sz="12" w:space="0" w:color="auto"/>
            </w:tcBorders>
            <w:shd w:val="clear" w:color="auto" w:fill="auto"/>
          </w:tcPr>
          <w:p w:rsidR="00552E98" w:rsidRPr="008132E4" w:rsidRDefault="00552E98" w:rsidP="00F617AA">
            <w:pPr>
              <w:pStyle w:val="TableHeading"/>
            </w:pPr>
            <w:r w:rsidRPr="008132E4">
              <w:t>FRLI identifier</w:t>
            </w:r>
          </w:p>
        </w:tc>
      </w:tr>
      <w:tr w:rsidR="00552E98" w:rsidRPr="008132E4" w:rsidTr="00F617AA">
        <w:tc>
          <w:tcPr>
            <w:tcW w:w="709" w:type="dxa"/>
            <w:tcBorders>
              <w:top w:val="single" w:sz="12" w:space="0" w:color="auto"/>
              <w:bottom w:val="single" w:sz="4" w:space="0" w:color="auto"/>
            </w:tcBorders>
            <w:shd w:val="clear" w:color="auto" w:fill="auto"/>
          </w:tcPr>
          <w:p w:rsidR="00552E98" w:rsidRPr="008132E4" w:rsidRDefault="001F65C1" w:rsidP="00552E98">
            <w:pPr>
              <w:pStyle w:val="Tabletext"/>
              <w:rPr>
                <w:szCs w:val="22"/>
              </w:rPr>
            </w:pPr>
            <w:r w:rsidRPr="008132E4">
              <w:rPr>
                <w:szCs w:val="22"/>
              </w:rPr>
              <w:t>1</w:t>
            </w:r>
          </w:p>
        </w:tc>
        <w:tc>
          <w:tcPr>
            <w:tcW w:w="4793" w:type="dxa"/>
            <w:tcBorders>
              <w:top w:val="single" w:sz="12" w:space="0" w:color="auto"/>
              <w:bottom w:val="single" w:sz="4" w:space="0" w:color="auto"/>
            </w:tcBorders>
            <w:shd w:val="clear" w:color="auto" w:fill="auto"/>
          </w:tcPr>
          <w:p w:rsidR="00552E98" w:rsidRPr="008132E4" w:rsidRDefault="001F65C1" w:rsidP="00552E98">
            <w:pPr>
              <w:pStyle w:val="Tabletext"/>
              <w:rPr>
                <w:i/>
              </w:rPr>
            </w:pPr>
            <w:r w:rsidRPr="008132E4">
              <w:rPr>
                <w:i/>
              </w:rPr>
              <w:t>Civil Aviation Order</w:t>
            </w:r>
            <w:r w:rsidR="008132E4" w:rsidRPr="008132E4">
              <w:rPr>
                <w:i/>
              </w:rPr>
              <w:t> </w:t>
            </w:r>
            <w:r w:rsidRPr="008132E4">
              <w:rPr>
                <w:i/>
              </w:rPr>
              <w:t>40.3.0 Amendment Instrument 2014 (No.</w:t>
            </w:r>
            <w:r w:rsidR="008132E4" w:rsidRPr="008132E4">
              <w:rPr>
                <w:i/>
              </w:rPr>
              <w:t> </w:t>
            </w:r>
            <w:r w:rsidRPr="008132E4">
              <w:rPr>
                <w:i/>
              </w:rPr>
              <w:t>1)</w:t>
            </w:r>
            <w:r w:rsidRPr="008132E4">
              <w:t xml:space="preserve"> (</w:t>
            </w:r>
            <w:r w:rsidRPr="008132E4">
              <w:rPr>
                <w:b/>
              </w:rPr>
              <w:t>s.</w:t>
            </w:r>
            <w:r w:rsidR="008132E4" w:rsidRPr="008132E4">
              <w:rPr>
                <w:b/>
              </w:rPr>
              <w:t> </w:t>
            </w:r>
            <w:r w:rsidRPr="008132E4">
              <w:rPr>
                <w:b/>
              </w:rPr>
              <w:t>4</w:t>
            </w:r>
            <w:r w:rsidRPr="008132E4">
              <w:t>)</w:t>
            </w:r>
          </w:p>
        </w:tc>
        <w:bookmarkStart w:id="83" w:name="BKCheck15B_55"/>
        <w:bookmarkEnd w:id="83"/>
        <w:tc>
          <w:tcPr>
            <w:tcW w:w="1595" w:type="dxa"/>
            <w:tcBorders>
              <w:top w:val="single" w:sz="12" w:space="0" w:color="auto"/>
              <w:bottom w:val="single" w:sz="4" w:space="0" w:color="auto"/>
            </w:tcBorders>
            <w:shd w:val="clear" w:color="auto" w:fill="auto"/>
          </w:tcPr>
          <w:p w:rsidR="00552E98" w:rsidRPr="008132E4" w:rsidRDefault="00947173" w:rsidP="00552E98">
            <w:pPr>
              <w:pStyle w:val="Tabletext"/>
              <w:rPr>
                <w:rStyle w:val="Hyperlink"/>
                <w:bCs/>
              </w:rPr>
            </w:pPr>
            <w:r w:rsidRPr="008132E4">
              <w:fldChar w:fldCharType="begin"/>
            </w:r>
            <w:r w:rsidRPr="008132E4">
              <w:instrText xml:space="preserve"> HYPERLINK "http://www.comlaw.gov.au/Series/F2014L00145" \o "ComLaw" </w:instrText>
            </w:r>
            <w:r w:rsidRPr="008132E4">
              <w:fldChar w:fldCharType="separate"/>
            </w:r>
            <w:r w:rsidR="001F65C1" w:rsidRPr="008132E4">
              <w:rPr>
                <w:rStyle w:val="Hyperlink"/>
                <w:bCs/>
              </w:rPr>
              <w:t>F2014L00145</w:t>
            </w:r>
            <w:r w:rsidRPr="008132E4">
              <w:rPr>
                <w:rStyle w:val="Hyperlink"/>
                <w:bCs/>
              </w:rPr>
              <w:fldChar w:fldCharType="end"/>
            </w:r>
          </w:p>
        </w:tc>
      </w:tr>
      <w:tr w:rsidR="001F65C1" w:rsidRPr="008132E4" w:rsidTr="00F617AA">
        <w:tc>
          <w:tcPr>
            <w:tcW w:w="709" w:type="dxa"/>
            <w:tcBorders>
              <w:bottom w:val="single" w:sz="12" w:space="0" w:color="auto"/>
            </w:tcBorders>
            <w:shd w:val="clear" w:color="auto" w:fill="auto"/>
          </w:tcPr>
          <w:p w:rsidR="001F65C1" w:rsidRPr="008132E4" w:rsidRDefault="001F65C1" w:rsidP="00552E98">
            <w:pPr>
              <w:pStyle w:val="Tabletext"/>
              <w:rPr>
                <w:szCs w:val="22"/>
              </w:rPr>
            </w:pPr>
            <w:r w:rsidRPr="008132E4">
              <w:rPr>
                <w:szCs w:val="22"/>
              </w:rPr>
              <w:t>2</w:t>
            </w:r>
          </w:p>
        </w:tc>
        <w:tc>
          <w:tcPr>
            <w:tcW w:w="4793" w:type="dxa"/>
            <w:tcBorders>
              <w:bottom w:val="single" w:sz="12" w:space="0" w:color="auto"/>
            </w:tcBorders>
            <w:shd w:val="clear" w:color="auto" w:fill="auto"/>
          </w:tcPr>
          <w:p w:rsidR="001F65C1" w:rsidRPr="008132E4" w:rsidRDefault="001F65C1" w:rsidP="00552E98">
            <w:pPr>
              <w:pStyle w:val="Tabletext"/>
              <w:rPr>
                <w:i/>
              </w:rPr>
            </w:pPr>
            <w:r w:rsidRPr="008132E4">
              <w:rPr>
                <w:i/>
              </w:rPr>
              <w:t>Part</w:t>
            </w:r>
            <w:r w:rsidR="008132E4" w:rsidRPr="008132E4">
              <w:rPr>
                <w:i/>
              </w:rPr>
              <w:t> </w:t>
            </w:r>
            <w:r w:rsidRPr="008132E4">
              <w:rPr>
                <w:i/>
              </w:rPr>
              <w:t>66 Manual of Standards Amendment Instrument 2013 (No.</w:t>
            </w:r>
            <w:r w:rsidR="008132E4" w:rsidRPr="008132E4">
              <w:rPr>
                <w:i/>
              </w:rPr>
              <w:t> </w:t>
            </w:r>
            <w:r w:rsidRPr="008132E4">
              <w:rPr>
                <w:i/>
              </w:rPr>
              <w:t>1)</w:t>
            </w:r>
            <w:r w:rsidRPr="008132E4">
              <w:t xml:space="preserve"> (</w:t>
            </w:r>
            <w:r w:rsidRPr="008132E4">
              <w:rPr>
                <w:b/>
              </w:rPr>
              <w:t>s.</w:t>
            </w:r>
            <w:r w:rsidR="008132E4" w:rsidRPr="008132E4">
              <w:rPr>
                <w:b/>
              </w:rPr>
              <w:t> </w:t>
            </w:r>
            <w:r w:rsidRPr="008132E4">
              <w:rPr>
                <w:b/>
              </w:rPr>
              <w:t>5</w:t>
            </w:r>
            <w:r w:rsidRPr="008132E4">
              <w:t>)</w:t>
            </w:r>
          </w:p>
        </w:tc>
        <w:bookmarkStart w:id="84" w:name="BKCheck15B_56"/>
        <w:bookmarkEnd w:id="84"/>
        <w:tc>
          <w:tcPr>
            <w:tcW w:w="1595" w:type="dxa"/>
            <w:tcBorders>
              <w:bottom w:val="single" w:sz="12" w:space="0" w:color="auto"/>
            </w:tcBorders>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"http://www.comlaw.gov.au/Details/F2013L01399" \o "ComLaw" </w:instrText>
            </w:r>
            <w:r w:rsidRPr="008132E4">
              <w:fldChar w:fldCharType="separate"/>
            </w:r>
            <w:r w:rsidR="001F65C1" w:rsidRPr="008132E4">
              <w:rPr>
                <w:rStyle w:val="Hyperlink"/>
                <w:bCs/>
              </w:rPr>
              <w:t>F2013L01399</w:t>
            </w:r>
            <w:r w:rsidRPr="008132E4">
              <w:rPr>
                <w:rStyle w:val="Hyperlink"/>
                <w:bCs/>
              </w:rPr>
              <w:fldChar w:fldCharType="end"/>
            </w:r>
          </w:p>
        </w:tc>
      </w:tr>
    </w:tbl>
    <w:p w:rsidR="00F72776" w:rsidRPr="008132E4" w:rsidRDefault="00F72776" w:rsidP="00F72776">
      <w:pPr>
        <w:pStyle w:val="ActHead7"/>
        <w:pageBreakBefore/>
      </w:pPr>
      <w:bookmarkStart w:id="85" w:name="_Toc399425514"/>
      <w:r w:rsidRPr="008132E4">
        <w:rPr>
          <w:rStyle w:val="CharAmPartNo"/>
        </w:rPr>
        <w:t>Part</w:t>
      </w:r>
      <w:r w:rsidR="008132E4" w:rsidRPr="008132E4">
        <w:rPr>
          <w:rStyle w:val="CharAmPartNo"/>
        </w:rPr>
        <w:t> </w:t>
      </w:r>
      <w:r w:rsidRPr="008132E4">
        <w:rPr>
          <w:rStyle w:val="CharAmPartNo"/>
        </w:rPr>
        <w:t>5</w:t>
      </w:r>
      <w:r w:rsidRPr="008132E4">
        <w:t>—</w:t>
      </w:r>
      <w:r w:rsidRPr="008132E4">
        <w:rPr>
          <w:rStyle w:val="CharAmPartText"/>
        </w:rPr>
        <w:t>Department of the Treasury</w:t>
      </w:r>
      <w:bookmarkEnd w:id="85"/>
    </w:p>
    <w:p w:rsidR="00F72776" w:rsidRPr="008132E4" w:rsidRDefault="00F72776" w:rsidP="00F72776">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F72776" w:rsidRPr="008132E4" w:rsidTr="00BB73CE">
        <w:trPr>
          <w:tblHeader/>
        </w:trPr>
        <w:tc>
          <w:tcPr>
            <w:tcW w:w="7097" w:type="dxa"/>
            <w:gridSpan w:val="3"/>
            <w:tcBorders>
              <w:top w:val="single" w:sz="12" w:space="0" w:color="auto"/>
              <w:bottom w:val="single" w:sz="6" w:space="0" w:color="auto"/>
            </w:tcBorders>
            <w:shd w:val="clear" w:color="auto" w:fill="auto"/>
          </w:tcPr>
          <w:p w:rsidR="00F72776" w:rsidRPr="008132E4" w:rsidRDefault="00F72776" w:rsidP="00F617AA">
            <w:pPr>
              <w:pStyle w:val="TableHeading"/>
            </w:pPr>
            <w:r w:rsidRPr="008132E4">
              <w:t>Repeal of amending and repealing instruments containing other provisions</w:t>
            </w:r>
          </w:p>
        </w:tc>
      </w:tr>
      <w:tr w:rsidR="00F72776" w:rsidRPr="008132E4" w:rsidTr="00BB73CE">
        <w:trPr>
          <w:tblHeader/>
        </w:trPr>
        <w:tc>
          <w:tcPr>
            <w:tcW w:w="709" w:type="dxa"/>
            <w:tcBorders>
              <w:top w:val="single" w:sz="6" w:space="0" w:color="auto"/>
              <w:bottom w:val="single" w:sz="12" w:space="0" w:color="auto"/>
            </w:tcBorders>
            <w:shd w:val="clear" w:color="auto" w:fill="auto"/>
          </w:tcPr>
          <w:p w:rsidR="00F72776" w:rsidRPr="008132E4" w:rsidRDefault="00F72776" w:rsidP="00F617AA">
            <w:pPr>
              <w:pStyle w:val="TableHeading"/>
            </w:pPr>
            <w:r w:rsidRPr="008132E4">
              <w:t>Item</w:t>
            </w:r>
          </w:p>
        </w:tc>
        <w:tc>
          <w:tcPr>
            <w:tcW w:w="4793" w:type="dxa"/>
            <w:tcBorders>
              <w:top w:val="single" w:sz="6" w:space="0" w:color="auto"/>
              <w:bottom w:val="single" w:sz="12" w:space="0" w:color="auto"/>
            </w:tcBorders>
            <w:shd w:val="clear" w:color="auto" w:fill="auto"/>
          </w:tcPr>
          <w:p w:rsidR="00F72776" w:rsidRPr="008132E4" w:rsidRDefault="00F72776" w:rsidP="00F617AA">
            <w:pPr>
              <w:pStyle w:val="TableHeading"/>
            </w:pPr>
            <w:r w:rsidRPr="008132E4">
              <w:t>Instrument name and series number (if any)</w:t>
            </w:r>
          </w:p>
        </w:tc>
        <w:tc>
          <w:tcPr>
            <w:tcW w:w="1595" w:type="dxa"/>
            <w:tcBorders>
              <w:top w:val="single" w:sz="6" w:space="0" w:color="auto"/>
              <w:bottom w:val="single" w:sz="12" w:space="0" w:color="auto"/>
            </w:tcBorders>
            <w:shd w:val="clear" w:color="auto" w:fill="auto"/>
          </w:tcPr>
          <w:p w:rsidR="00F72776" w:rsidRPr="008132E4" w:rsidRDefault="00F72776" w:rsidP="00F617AA">
            <w:pPr>
              <w:pStyle w:val="TableHeading"/>
            </w:pPr>
            <w:r w:rsidRPr="008132E4">
              <w:t>FRLI identifier</w:t>
            </w:r>
          </w:p>
        </w:tc>
      </w:tr>
      <w:tr w:rsidR="00F72776" w:rsidRPr="008132E4" w:rsidTr="00BB73CE">
        <w:tc>
          <w:tcPr>
            <w:tcW w:w="709" w:type="dxa"/>
            <w:tcBorders>
              <w:top w:val="single" w:sz="12" w:space="0" w:color="auto"/>
            </w:tcBorders>
            <w:shd w:val="clear" w:color="auto" w:fill="auto"/>
          </w:tcPr>
          <w:p w:rsidR="00F72776" w:rsidRPr="008132E4" w:rsidRDefault="001F65C1" w:rsidP="00D36449">
            <w:pPr>
              <w:pStyle w:val="Tabletext"/>
              <w:rPr>
                <w:szCs w:val="22"/>
              </w:rPr>
            </w:pPr>
            <w:r w:rsidRPr="008132E4">
              <w:rPr>
                <w:szCs w:val="22"/>
              </w:rPr>
              <w:t>1</w:t>
            </w:r>
          </w:p>
        </w:tc>
        <w:tc>
          <w:tcPr>
            <w:tcW w:w="4793" w:type="dxa"/>
            <w:tcBorders>
              <w:top w:val="single" w:sz="12" w:space="0" w:color="auto"/>
            </w:tcBorders>
            <w:shd w:val="clear" w:color="auto" w:fill="auto"/>
          </w:tcPr>
          <w:p w:rsidR="00F72776" w:rsidRPr="008132E4" w:rsidRDefault="001F65C1" w:rsidP="00D36449">
            <w:pPr>
              <w:pStyle w:val="Tabletext"/>
            </w:pPr>
            <w:r w:rsidRPr="008132E4">
              <w:t>ASIC Class Order [CO 13/1026] (</w:t>
            </w:r>
            <w:r w:rsidRPr="008132E4">
              <w:rPr>
                <w:b/>
              </w:rPr>
              <w:t>s.</w:t>
            </w:r>
            <w:r w:rsidR="008132E4" w:rsidRPr="008132E4">
              <w:rPr>
                <w:b/>
              </w:rPr>
              <w:t> </w:t>
            </w:r>
            <w:r w:rsidRPr="008132E4">
              <w:rPr>
                <w:b/>
              </w:rPr>
              <w:t>5</w:t>
            </w:r>
            <w:r w:rsidRPr="008132E4">
              <w:t>)</w:t>
            </w:r>
          </w:p>
        </w:tc>
        <w:bookmarkStart w:id="86" w:name="BKCheck15B_57"/>
        <w:bookmarkEnd w:id="86"/>
        <w:tc>
          <w:tcPr>
            <w:tcW w:w="1595" w:type="dxa"/>
            <w:tcBorders>
              <w:top w:val="single" w:sz="12" w:space="0" w:color="auto"/>
            </w:tcBorders>
            <w:shd w:val="clear" w:color="auto" w:fill="auto"/>
          </w:tcPr>
          <w:p w:rsidR="00F72776" w:rsidRPr="008132E4" w:rsidRDefault="00947173" w:rsidP="00D36449">
            <w:pPr>
              <w:pStyle w:val="Tabletext"/>
              <w:rPr>
                <w:rStyle w:val="Hyperlink"/>
                <w:bCs/>
              </w:rPr>
            </w:pPr>
            <w:r w:rsidRPr="008132E4">
              <w:fldChar w:fldCharType="begin"/>
            </w:r>
            <w:r w:rsidRPr="008132E4">
              <w:instrText xml:space="preserve"> HYPERLINK "http://www.comlaw.gov.au/Details/F2013L01624" \o "ComLaw" </w:instrText>
            </w:r>
            <w:r w:rsidRPr="008132E4">
              <w:fldChar w:fldCharType="separate"/>
            </w:r>
            <w:r w:rsidR="001F65C1" w:rsidRPr="008132E4">
              <w:rPr>
                <w:rStyle w:val="Hyperlink"/>
                <w:bCs/>
              </w:rPr>
              <w:t>F2013L01624</w:t>
            </w:r>
            <w:r w:rsidRPr="008132E4">
              <w:rPr>
                <w:rStyle w:val="Hyperlink"/>
                <w:bCs/>
              </w:rPr>
              <w:fldChar w:fldCharType="end"/>
            </w:r>
          </w:p>
        </w:tc>
      </w:tr>
      <w:tr w:rsidR="001F65C1" w:rsidRPr="008132E4" w:rsidTr="00BB73CE">
        <w:tc>
          <w:tcPr>
            <w:tcW w:w="709" w:type="dxa"/>
            <w:shd w:val="clear" w:color="auto" w:fill="auto"/>
          </w:tcPr>
          <w:p w:rsidR="001F65C1" w:rsidRPr="008132E4" w:rsidRDefault="001F65C1" w:rsidP="00D36449">
            <w:pPr>
              <w:pStyle w:val="Tabletext"/>
              <w:rPr>
                <w:szCs w:val="22"/>
              </w:rPr>
            </w:pPr>
            <w:r w:rsidRPr="008132E4">
              <w:rPr>
                <w:szCs w:val="22"/>
              </w:rPr>
              <w:t>2</w:t>
            </w:r>
          </w:p>
        </w:tc>
        <w:tc>
          <w:tcPr>
            <w:tcW w:w="4793" w:type="dxa"/>
            <w:shd w:val="clear" w:color="auto" w:fill="auto"/>
          </w:tcPr>
          <w:p w:rsidR="001F65C1" w:rsidRPr="008132E4" w:rsidRDefault="001F65C1" w:rsidP="00D36449">
            <w:pPr>
              <w:pStyle w:val="Tabletext"/>
            </w:pPr>
            <w:r w:rsidRPr="008132E4">
              <w:t>ASIC Class Order [CO 13/1128] (</w:t>
            </w:r>
            <w:r w:rsidRPr="008132E4">
              <w:rPr>
                <w:b/>
              </w:rPr>
              <w:t>s.</w:t>
            </w:r>
            <w:r w:rsidR="008132E4" w:rsidRPr="008132E4">
              <w:rPr>
                <w:b/>
              </w:rPr>
              <w:t> </w:t>
            </w:r>
            <w:r w:rsidRPr="008132E4">
              <w:rPr>
                <w:b/>
              </w:rPr>
              <w:t>5</w:t>
            </w:r>
            <w:r w:rsidRPr="008132E4">
              <w:t>)</w:t>
            </w:r>
          </w:p>
        </w:tc>
        <w:bookmarkStart w:id="87" w:name="BKCheck15B_58"/>
        <w:bookmarkEnd w:id="87"/>
        <w:tc>
          <w:tcPr>
            <w:tcW w:w="1595" w:type="dxa"/>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"http://www.comlaw.gov.au/Details/F2013L01761" \o "ComLaw" </w:instrText>
            </w:r>
            <w:r w:rsidRPr="008132E4">
              <w:fldChar w:fldCharType="separate"/>
            </w:r>
            <w:r w:rsidR="001F65C1" w:rsidRPr="008132E4">
              <w:rPr>
                <w:rStyle w:val="Hyperlink"/>
                <w:bCs/>
              </w:rPr>
              <w:t>F2013L01761</w:t>
            </w:r>
            <w:r w:rsidRPr="008132E4">
              <w:rPr>
                <w:rStyle w:val="Hyperlink"/>
                <w:bCs/>
              </w:rPr>
              <w:fldChar w:fldCharType="end"/>
            </w:r>
          </w:p>
        </w:tc>
      </w:tr>
      <w:tr w:rsidR="001F65C1" w:rsidRPr="008132E4" w:rsidTr="00BB73CE">
        <w:tc>
          <w:tcPr>
            <w:tcW w:w="709" w:type="dxa"/>
            <w:tcBorders>
              <w:bottom w:val="single" w:sz="4" w:space="0" w:color="auto"/>
            </w:tcBorders>
            <w:shd w:val="clear" w:color="auto" w:fill="auto"/>
          </w:tcPr>
          <w:p w:rsidR="001F65C1" w:rsidRPr="008132E4" w:rsidRDefault="001F65C1" w:rsidP="00D36449">
            <w:pPr>
              <w:pStyle w:val="Tabletext"/>
              <w:rPr>
                <w:szCs w:val="22"/>
              </w:rPr>
            </w:pPr>
            <w:r w:rsidRPr="008132E4">
              <w:rPr>
                <w:szCs w:val="22"/>
              </w:rPr>
              <w:t>3</w:t>
            </w:r>
          </w:p>
        </w:tc>
        <w:tc>
          <w:tcPr>
            <w:tcW w:w="4793" w:type="dxa"/>
            <w:tcBorders>
              <w:bottom w:val="single" w:sz="4" w:space="0" w:color="auto"/>
            </w:tcBorders>
            <w:shd w:val="clear" w:color="auto" w:fill="auto"/>
          </w:tcPr>
          <w:p w:rsidR="001F65C1" w:rsidRPr="008132E4" w:rsidRDefault="001F65C1" w:rsidP="00D36449">
            <w:pPr>
              <w:pStyle w:val="Tabletext"/>
              <w:rPr>
                <w:i/>
              </w:rPr>
            </w:pPr>
            <w:r w:rsidRPr="008132E4">
              <w:rPr>
                <w:i/>
              </w:rPr>
              <w:t>Foreign Acquisitions and Takeovers Amendment Regulation</w:t>
            </w:r>
            <w:r w:rsidR="008132E4" w:rsidRPr="008132E4">
              <w:rPr>
                <w:i/>
              </w:rPr>
              <w:t> </w:t>
            </w:r>
            <w:r w:rsidRPr="008132E4">
              <w:rPr>
                <w:i/>
              </w:rPr>
              <w:t>2012 (No.</w:t>
            </w:r>
            <w:r w:rsidR="008132E4" w:rsidRPr="008132E4">
              <w:rPr>
                <w:i/>
              </w:rPr>
              <w:t> </w:t>
            </w:r>
            <w:r w:rsidRPr="008132E4">
              <w:rPr>
                <w:i/>
              </w:rPr>
              <w:t>1)</w:t>
            </w:r>
            <w:r w:rsidRPr="008132E4">
              <w:t xml:space="preserve"> (</w:t>
            </w:r>
            <w:r w:rsidRPr="008132E4">
              <w:rPr>
                <w:b/>
              </w:rPr>
              <w:t>s.</w:t>
            </w:r>
            <w:r w:rsidR="008132E4" w:rsidRPr="008132E4">
              <w:rPr>
                <w:b/>
              </w:rPr>
              <w:t> </w:t>
            </w:r>
            <w:r w:rsidRPr="008132E4">
              <w:rPr>
                <w:b/>
              </w:rPr>
              <w:t>2(2)</w:t>
            </w:r>
            <w:r w:rsidRPr="008132E4">
              <w:t>), SLI</w:t>
            </w:r>
            <w:r w:rsidR="008132E4" w:rsidRPr="008132E4">
              <w:t> </w:t>
            </w:r>
            <w:r w:rsidRPr="008132E4">
              <w:t>2012 No.</w:t>
            </w:r>
            <w:r w:rsidR="008132E4" w:rsidRPr="008132E4">
              <w:t> </w:t>
            </w:r>
            <w:r w:rsidRPr="008132E4">
              <w:t>309</w:t>
            </w:r>
          </w:p>
        </w:tc>
        <w:bookmarkStart w:id="88" w:name="BKCheck15B_59"/>
        <w:bookmarkEnd w:id="88"/>
        <w:tc>
          <w:tcPr>
            <w:tcW w:w="1595" w:type="dxa"/>
            <w:tcBorders>
              <w:bottom w:val="single" w:sz="4" w:space="0" w:color="auto"/>
            </w:tcBorders>
            <w:shd w:val="clear" w:color="auto" w:fill="auto"/>
          </w:tcPr>
          <w:p w:rsidR="001F65C1" w:rsidRPr="008132E4" w:rsidRDefault="00947173" w:rsidP="00D36449">
            <w:pPr>
              <w:pStyle w:val="Tabletext"/>
              <w:rPr>
                <w:rStyle w:val="Hyperlink"/>
                <w:bCs/>
              </w:rPr>
            </w:pPr>
            <w:r w:rsidRPr="008132E4">
              <w:fldChar w:fldCharType="begin"/>
            </w:r>
            <w:r w:rsidR="009C191C" w:rsidRPr="008132E4">
              <w:instrText>HYPERLINK "http://www.comlaw.gov.au/Series/F2012L02410" \o "ComLaw"</w:instrText>
            </w:r>
            <w:r w:rsidRPr="008132E4">
              <w:fldChar w:fldCharType="separate"/>
            </w:r>
            <w:r w:rsidR="009C191C" w:rsidRPr="008132E4">
              <w:rPr>
                <w:rStyle w:val="Hyperlink"/>
                <w:bCs/>
              </w:rPr>
              <w:t>F2012L02410</w:t>
            </w:r>
            <w:r w:rsidRPr="008132E4">
              <w:rPr>
                <w:rStyle w:val="Hyperlink"/>
                <w:bCs/>
              </w:rPr>
              <w:fldChar w:fldCharType="end"/>
            </w:r>
          </w:p>
        </w:tc>
      </w:tr>
      <w:tr w:rsidR="001F65C1" w:rsidRPr="008132E4" w:rsidTr="00BB73CE">
        <w:tc>
          <w:tcPr>
            <w:tcW w:w="709" w:type="dxa"/>
            <w:tcBorders>
              <w:bottom w:val="single" w:sz="12" w:space="0" w:color="auto"/>
            </w:tcBorders>
            <w:shd w:val="clear" w:color="auto" w:fill="auto"/>
          </w:tcPr>
          <w:p w:rsidR="001F65C1" w:rsidRPr="008132E4" w:rsidRDefault="001F65C1" w:rsidP="00D36449">
            <w:pPr>
              <w:pStyle w:val="Tabletext"/>
              <w:rPr>
                <w:szCs w:val="22"/>
              </w:rPr>
            </w:pPr>
            <w:r w:rsidRPr="008132E4">
              <w:rPr>
                <w:szCs w:val="22"/>
              </w:rPr>
              <w:t>4</w:t>
            </w:r>
          </w:p>
        </w:tc>
        <w:tc>
          <w:tcPr>
            <w:tcW w:w="4793" w:type="dxa"/>
            <w:tcBorders>
              <w:bottom w:val="single" w:sz="12" w:space="0" w:color="auto"/>
            </w:tcBorders>
            <w:shd w:val="clear" w:color="auto" w:fill="auto"/>
          </w:tcPr>
          <w:p w:rsidR="001F65C1" w:rsidRPr="008132E4" w:rsidRDefault="001F65C1" w:rsidP="00D36449">
            <w:pPr>
              <w:pStyle w:val="Tabletext"/>
              <w:rPr>
                <w:i/>
              </w:rPr>
            </w:pPr>
            <w:r w:rsidRPr="008132E4">
              <w:rPr>
                <w:i/>
              </w:rPr>
              <w:t>Life Insurance Amendment Regulation</w:t>
            </w:r>
            <w:r w:rsidR="008132E4" w:rsidRPr="008132E4">
              <w:rPr>
                <w:i/>
              </w:rPr>
              <w:t> </w:t>
            </w:r>
            <w:r w:rsidRPr="008132E4">
              <w:rPr>
                <w:i/>
              </w:rPr>
              <w:t>2012 (No.</w:t>
            </w:r>
            <w:r w:rsidR="008132E4" w:rsidRPr="008132E4">
              <w:rPr>
                <w:i/>
              </w:rPr>
              <w:t> </w:t>
            </w:r>
            <w:r w:rsidRPr="008132E4">
              <w:rPr>
                <w:i/>
              </w:rPr>
              <w:t>1)</w:t>
            </w:r>
            <w:r w:rsidRPr="008132E4">
              <w:t xml:space="preserve"> (</w:t>
            </w:r>
            <w:r w:rsidRPr="008132E4">
              <w:rPr>
                <w:b/>
              </w:rPr>
              <w:t>s.</w:t>
            </w:r>
            <w:r w:rsidR="008132E4" w:rsidRPr="008132E4">
              <w:rPr>
                <w:b/>
              </w:rPr>
              <w:t> </w:t>
            </w:r>
            <w:r w:rsidRPr="008132E4">
              <w:rPr>
                <w:b/>
              </w:rPr>
              <w:t>2(2)</w:t>
            </w:r>
            <w:r w:rsidRPr="008132E4">
              <w:t>), SLI</w:t>
            </w:r>
            <w:r w:rsidR="008132E4" w:rsidRPr="008132E4">
              <w:t> </w:t>
            </w:r>
            <w:r w:rsidRPr="008132E4">
              <w:t>2012 No.</w:t>
            </w:r>
            <w:r w:rsidR="008132E4" w:rsidRPr="008132E4">
              <w:t> </w:t>
            </w:r>
            <w:r w:rsidRPr="008132E4">
              <w:t>311</w:t>
            </w:r>
          </w:p>
        </w:tc>
        <w:bookmarkStart w:id="89" w:name="BKCheck15B_60"/>
        <w:bookmarkEnd w:id="89"/>
        <w:tc>
          <w:tcPr>
            <w:tcW w:w="1595" w:type="dxa"/>
            <w:tcBorders>
              <w:bottom w:val="single" w:sz="12" w:space="0" w:color="auto"/>
            </w:tcBorders>
            <w:shd w:val="clear" w:color="auto" w:fill="auto"/>
          </w:tcPr>
          <w:p w:rsidR="001F65C1" w:rsidRPr="008132E4" w:rsidRDefault="00947173" w:rsidP="00D36449">
            <w:pPr>
              <w:pStyle w:val="Tabletext"/>
              <w:rPr>
                <w:rStyle w:val="Hyperlink"/>
                <w:bCs/>
              </w:rPr>
            </w:pPr>
            <w:r w:rsidRPr="008132E4">
              <w:fldChar w:fldCharType="begin"/>
            </w:r>
            <w:r w:rsidR="009C191C" w:rsidRPr="008132E4">
              <w:instrText>HYPERLINK "http://www.comlaw.gov.au/Series/F2012L02401" \o "ComLaw"</w:instrText>
            </w:r>
            <w:r w:rsidRPr="008132E4">
              <w:fldChar w:fldCharType="separate"/>
            </w:r>
            <w:r w:rsidR="009C191C" w:rsidRPr="008132E4">
              <w:rPr>
                <w:rStyle w:val="Hyperlink"/>
                <w:bCs/>
              </w:rPr>
              <w:t>F2012L02401</w:t>
            </w:r>
            <w:r w:rsidRPr="008132E4">
              <w:rPr>
                <w:rStyle w:val="Hyperlink"/>
                <w:bCs/>
              </w:rPr>
              <w:fldChar w:fldCharType="end"/>
            </w:r>
          </w:p>
        </w:tc>
      </w:tr>
    </w:tbl>
    <w:p w:rsidR="00552E98" w:rsidRPr="008132E4" w:rsidRDefault="00552E98" w:rsidP="005B64F6">
      <w:pPr>
        <w:pStyle w:val="ActHead7"/>
        <w:pageBreakBefore/>
      </w:pPr>
      <w:bookmarkStart w:id="90" w:name="_Toc399425515"/>
      <w:r w:rsidRPr="008132E4">
        <w:rPr>
          <w:rStyle w:val="CharAmPartNo"/>
        </w:rPr>
        <w:t>Part</w:t>
      </w:r>
      <w:r w:rsidR="008132E4" w:rsidRPr="008132E4">
        <w:rPr>
          <w:rStyle w:val="CharAmPartNo"/>
        </w:rPr>
        <w:t> </w:t>
      </w:r>
      <w:r w:rsidR="00F72776" w:rsidRPr="008132E4">
        <w:rPr>
          <w:rStyle w:val="CharAmPartNo"/>
        </w:rPr>
        <w:t>6</w:t>
      </w:r>
      <w:r w:rsidRPr="008132E4">
        <w:t>—</w:t>
      </w:r>
      <w:r w:rsidR="005B6824" w:rsidRPr="008132E4">
        <w:rPr>
          <w:rStyle w:val="CharAmPartText"/>
        </w:rPr>
        <w:t xml:space="preserve">Department of </w:t>
      </w:r>
      <w:r w:rsidR="00F72776" w:rsidRPr="008132E4">
        <w:rPr>
          <w:rStyle w:val="CharAmPartText"/>
        </w:rPr>
        <w:t>Veterans</w:t>
      </w:r>
      <w:r w:rsidR="00A82130" w:rsidRPr="008132E4">
        <w:rPr>
          <w:rStyle w:val="CharAmPartText"/>
        </w:rPr>
        <w:t>’</w:t>
      </w:r>
      <w:r w:rsidR="00F72776" w:rsidRPr="008132E4">
        <w:rPr>
          <w:rStyle w:val="CharAmPartText"/>
        </w:rPr>
        <w:t xml:space="preserve"> Affairs</w:t>
      </w:r>
      <w:bookmarkEnd w:id="90"/>
    </w:p>
    <w:p w:rsidR="00552E98" w:rsidRPr="008132E4" w:rsidRDefault="00552E98" w:rsidP="00552E98">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552E98" w:rsidRPr="008132E4" w:rsidTr="00F617AA">
        <w:trPr>
          <w:cantSplit/>
          <w:tblHeader/>
        </w:trPr>
        <w:tc>
          <w:tcPr>
            <w:tcW w:w="7097" w:type="dxa"/>
            <w:gridSpan w:val="3"/>
            <w:tcBorders>
              <w:top w:val="single" w:sz="12" w:space="0" w:color="auto"/>
              <w:bottom w:val="single" w:sz="6" w:space="0" w:color="auto"/>
            </w:tcBorders>
            <w:shd w:val="clear" w:color="auto" w:fill="auto"/>
          </w:tcPr>
          <w:p w:rsidR="00552E98" w:rsidRPr="008132E4" w:rsidRDefault="00552E98" w:rsidP="00F617AA">
            <w:pPr>
              <w:pStyle w:val="TableHeading"/>
            </w:pPr>
            <w:r w:rsidRPr="008132E4">
              <w:t>Repeal of amending and repealing instruments containing other provisions</w:t>
            </w:r>
          </w:p>
        </w:tc>
      </w:tr>
      <w:tr w:rsidR="00552E98" w:rsidRPr="008132E4" w:rsidTr="00F617AA">
        <w:trPr>
          <w:cantSplit/>
          <w:tblHeader/>
        </w:trPr>
        <w:tc>
          <w:tcPr>
            <w:tcW w:w="709" w:type="dxa"/>
            <w:tcBorders>
              <w:top w:val="single" w:sz="6" w:space="0" w:color="auto"/>
              <w:bottom w:val="single" w:sz="12" w:space="0" w:color="auto"/>
            </w:tcBorders>
            <w:shd w:val="clear" w:color="auto" w:fill="auto"/>
          </w:tcPr>
          <w:p w:rsidR="00552E98" w:rsidRPr="008132E4" w:rsidRDefault="00552E98" w:rsidP="00F617AA">
            <w:pPr>
              <w:pStyle w:val="TableHeading"/>
            </w:pPr>
            <w:r w:rsidRPr="008132E4">
              <w:t>Item</w:t>
            </w:r>
          </w:p>
        </w:tc>
        <w:tc>
          <w:tcPr>
            <w:tcW w:w="4793" w:type="dxa"/>
            <w:tcBorders>
              <w:top w:val="single" w:sz="6" w:space="0" w:color="auto"/>
              <w:bottom w:val="single" w:sz="12" w:space="0" w:color="auto"/>
            </w:tcBorders>
            <w:shd w:val="clear" w:color="auto" w:fill="auto"/>
          </w:tcPr>
          <w:p w:rsidR="00552E98" w:rsidRPr="008132E4" w:rsidRDefault="00552E98" w:rsidP="00F617AA">
            <w:pPr>
              <w:pStyle w:val="TableHeading"/>
            </w:pPr>
            <w:r w:rsidRPr="008132E4">
              <w:t>Instrument name and series number (if any)</w:t>
            </w:r>
          </w:p>
        </w:tc>
        <w:tc>
          <w:tcPr>
            <w:tcW w:w="1595" w:type="dxa"/>
            <w:tcBorders>
              <w:top w:val="single" w:sz="6" w:space="0" w:color="auto"/>
              <w:bottom w:val="single" w:sz="12" w:space="0" w:color="auto"/>
            </w:tcBorders>
            <w:shd w:val="clear" w:color="auto" w:fill="auto"/>
          </w:tcPr>
          <w:p w:rsidR="00552E98" w:rsidRPr="008132E4" w:rsidRDefault="00552E98" w:rsidP="00F617AA">
            <w:pPr>
              <w:pStyle w:val="TableHeading"/>
            </w:pPr>
            <w:r w:rsidRPr="008132E4">
              <w:t>FRLI identifier</w:t>
            </w:r>
          </w:p>
        </w:tc>
      </w:tr>
      <w:tr w:rsidR="00552E98" w:rsidRPr="008132E4" w:rsidTr="00F617AA">
        <w:trPr>
          <w:cantSplit/>
        </w:trPr>
        <w:tc>
          <w:tcPr>
            <w:tcW w:w="709" w:type="dxa"/>
            <w:tcBorders>
              <w:top w:val="single" w:sz="12" w:space="0" w:color="auto"/>
            </w:tcBorders>
            <w:shd w:val="clear" w:color="auto" w:fill="auto"/>
          </w:tcPr>
          <w:p w:rsidR="00552E98" w:rsidRPr="008132E4" w:rsidRDefault="00B027B2" w:rsidP="00552E98">
            <w:pPr>
              <w:pStyle w:val="Tabletext"/>
              <w:rPr>
                <w:szCs w:val="22"/>
              </w:rPr>
            </w:pPr>
            <w:r w:rsidRPr="008132E4">
              <w:rPr>
                <w:szCs w:val="22"/>
              </w:rPr>
              <w:t>1</w:t>
            </w:r>
          </w:p>
        </w:tc>
        <w:tc>
          <w:tcPr>
            <w:tcW w:w="4793" w:type="dxa"/>
            <w:tcBorders>
              <w:top w:val="single" w:sz="12" w:space="0" w:color="auto"/>
            </w:tcBorders>
            <w:shd w:val="clear" w:color="auto" w:fill="auto"/>
          </w:tcPr>
          <w:p w:rsidR="00552E98" w:rsidRPr="008132E4" w:rsidRDefault="001F65C1" w:rsidP="00552E98">
            <w:pPr>
              <w:pStyle w:val="Tabletext"/>
            </w:pPr>
            <w:r w:rsidRPr="008132E4">
              <w:t>Amendment Statement of Principles concerning alcohol use disorder No.</w:t>
            </w:r>
            <w:r w:rsidR="008132E4" w:rsidRPr="008132E4">
              <w:t> </w:t>
            </w:r>
            <w:r w:rsidRPr="008132E4">
              <w:t>29 of 2014 (</w:t>
            </w:r>
            <w:r w:rsidRPr="008132E4">
              <w:rPr>
                <w:b/>
              </w:rPr>
              <w:t>s.</w:t>
            </w:r>
            <w:r w:rsidR="008132E4" w:rsidRPr="008132E4">
              <w:rPr>
                <w:b/>
              </w:rPr>
              <w:t> </w:t>
            </w:r>
            <w:r w:rsidRPr="008132E4">
              <w:rPr>
                <w:b/>
              </w:rPr>
              <w:t>3</w:t>
            </w:r>
            <w:r w:rsidRPr="008132E4">
              <w:t>)</w:t>
            </w:r>
          </w:p>
        </w:tc>
        <w:bookmarkStart w:id="91" w:name="BKCheck15B_61"/>
        <w:bookmarkEnd w:id="91"/>
        <w:tc>
          <w:tcPr>
            <w:tcW w:w="1595" w:type="dxa"/>
            <w:tcBorders>
              <w:top w:val="single" w:sz="12" w:space="0" w:color="auto"/>
            </w:tcBorders>
            <w:shd w:val="clear" w:color="auto" w:fill="auto"/>
          </w:tcPr>
          <w:p w:rsidR="00552E98" w:rsidRPr="008132E4" w:rsidRDefault="00947173" w:rsidP="00552E98">
            <w:pPr>
              <w:pStyle w:val="Tabletext"/>
              <w:rPr>
                <w:rStyle w:val="Hyperlink"/>
                <w:bCs/>
              </w:rPr>
            </w:pPr>
            <w:r w:rsidRPr="008132E4">
              <w:fldChar w:fldCharType="begin"/>
            </w:r>
            <w:r w:rsidRPr="008132E4">
              <w:instrText xml:space="preserve"> HYPERLINK "http://www.comlaw.gov.au/Details/F2014L00335" \o "ComLaw" </w:instrText>
            </w:r>
            <w:r w:rsidRPr="008132E4">
              <w:fldChar w:fldCharType="separate"/>
            </w:r>
            <w:r w:rsidR="001F65C1" w:rsidRPr="008132E4">
              <w:rPr>
                <w:rStyle w:val="Hyperlink"/>
                <w:bCs/>
              </w:rPr>
              <w:t>F2014L00335</w:t>
            </w:r>
            <w:r w:rsidRPr="008132E4">
              <w:rPr>
                <w:rStyle w:val="Hyperlink"/>
                <w:bCs/>
              </w:rPr>
              <w:fldChar w:fldCharType="end"/>
            </w:r>
          </w:p>
        </w:tc>
      </w:tr>
      <w:tr w:rsidR="001F65C1" w:rsidRPr="008132E4" w:rsidTr="00F617AA">
        <w:trPr>
          <w:cantSplit/>
        </w:trPr>
        <w:tc>
          <w:tcPr>
            <w:tcW w:w="709" w:type="dxa"/>
            <w:shd w:val="clear" w:color="auto" w:fill="auto"/>
          </w:tcPr>
          <w:p w:rsidR="001F65C1" w:rsidRPr="008132E4" w:rsidRDefault="00B027B2" w:rsidP="00552E98">
            <w:pPr>
              <w:pStyle w:val="Tabletext"/>
              <w:rPr>
                <w:szCs w:val="22"/>
              </w:rPr>
            </w:pPr>
            <w:r w:rsidRPr="008132E4">
              <w:rPr>
                <w:szCs w:val="22"/>
              </w:rPr>
              <w:t>2</w:t>
            </w:r>
          </w:p>
        </w:tc>
        <w:tc>
          <w:tcPr>
            <w:tcW w:w="4793" w:type="dxa"/>
            <w:shd w:val="clear" w:color="auto" w:fill="auto"/>
          </w:tcPr>
          <w:p w:rsidR="001F65C1" w:rsidRPr="008132E4" w:rsidRDefault="001F65C1" w:rsidP="00552E98">
            <w:pPr>
              <w:pStyle w:val="Tabletext"/>
            </w:pPr>
            <w:r w:rsidRPr="008132E4">
              <w:t>Amendment Statement of Principles concerning alcohol use disorder No.</w:t>
            </w:r>
            <w:r w:rsidR="008132E4" w:rsidRPr="008132E4">
              <w:t> </w:t>
            </w:r>
            <w:r w:rsidRPr="008132E4">
              <w:t>30 of 2014 (</w:t>
            </w:r>
            <w:r w:rsidRPr="008132E4">
              <w:rPr>
                <w:b/>
              </w:rPr>
              <w:t>s.</w:t>
            </w:r>
            <w:r w:rsidR="008132E4" w:rsidRPr="008132E4">
              <w:rPr>
                <w:b/>
              </w:rPr>
              <w:t> </w:t>
            </w:r>
            <w:r w:rsidRPr="008132E4">
              <w:rPr>
                <w:b/>
              </w:rPr>
              <w:t>3</w:t>
            </w:r>
            <w:r w:rsidRPr="008132E4">
              <w:t>)</w:t>
            </w:r>
          </w:p>
        </w:tc>
        <w:bookmarkStart w:id="92" w:name="BKCheck15B_62"/>
        <w:bookmarkEnd w:id="92"/>
        <w:tc>
          <w:tcPr>
            <w:tcW w:w="1595" w:type="dxa"/>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"http://www.comlaw.gov.au/Details/F2014L00336" \o "ComLaw" </w:instrText>
            </w:r>
            <w:r w:rsidRPr="008132E4">
              <w:fldChar w:fldCharType="separate"/>
            </w:r>
            <w:r w:rsidR="001F65C1" w:rsidRPr="008132E4">
              <w:rPr>
                <w:rStyle w:val="Hyperlink"/>
                <w:bCs/>
              </w:rPr>
              <w:t>F2014L00336</w:t>
            </w:r>
            <w:r w:rsidRPr="008132E4">
              <w:rPr>
                <w:rStyle w:val="Hyperlink"/>
                <w:bCs/>
              </w:rPr>
              <w:fldChar w:fldCharType="end"/>
            </w:r>
          </w:p>
        </w:tc>
      </w:tr>
      <w:tr w:rsidR="001F65C1" w:rsidRPr="008132E4" w:rsidTr="00F617AA">
        <w:trPr>
          <w:cantSplit/>
        </w:trPr>
        <w:tc>
          <w:tcPr>
            <w:tcW w:w="709" w:type="dxa"/>
            <w:shd w:val="clear" w:color="auto" w:fill="auto"/>
          </w:tcPr>
          <w:p w:rsidR="001F65C1" w:rsidRPr="008132E4" w:rsidRDefault="00B027B2" w:rsidP="00552E98">
            <w:pPr>
              <w:pStyle w:val="Tabletext"/>
              <w:rPr>
                <w:szCs w:val="22"/>
              </w:rPr>
            </w:pPr>
            <w:r w:rsidRPr="008132E4">
              <w:rPr>
                <w:szCs w:val="22"/>
              </w:rPr>
              <w:t>3</w:t>
            </w:r>
          </w:p>
        </w:tc>
        <w:tc>
          <w:tcPr>
            <w:tcW w:w="4793" w:type="dxa"/>
            <w:shd w:val="clear" w:color="auto" w:fill="auto"/>
          </w:tcPr>
          <w:p w:rsidR="001F65C1" w:rsidRPr="008132E4" w:rsidRDefault="001F65C1" w:rsidP="00552E98">
            <w:pPr>
              <w:pStyle w:val="Tabletext"/>
            </w:pPr>
            <w:r w:rsidRPr="008132E4">
              <w:t>Amendment Statement of Principles concerning Alzheimer</w:t>
            </w:r>
            <w:r w:rsidR="00BA6BAD" w:rsidRPr="008132E4">
              <w:t>-</w:t>
            </w:r>
            <w:r w:rsidRPr="008132E4">
              <w:t>type dementia No.</w:t>
            </w:r>
            <w:r w:rsidR="008132E4" w:rsidRPr="008132E4">
              <w:t> </w:t>
            </w:r>
            <w:r w:rsidRPr="008132E4">
              <w:t>17 of 2014 (</w:t>
            </w:r>
            <w:r w:rsidRPr="008132E4">
              <w:rPr>
                <w:b/>
              </w:rPr>
              <w:t>s.</w:t>
            </w:r>
            <w:r w:rsidR="008132E4" w:rsidRPr="008132E4">
              <w:rPr>
                <w:b/>
              </w:rPr>
              <w:t> </w:t>
            </w:r>
            <w:r w:rsidRPr="008132E4">
              <w:rPr>
                <w:b/>
              </w:rPr>
              <w:t>3</w:t>
            </w:r>
            <w:r w:rsidRPr="008132E4">
              <w:t>)</w:t>
            </w:r>
          </w:p>
        </w:tc>
        <w:bookmarkStart w:id="93" w:name="BKCheck15B_63"/>
        <w:bookmarkEnd w:id="93"/>
        <w:tc>
          <w:tcPr>
            <w:tcW w:w="1595" w:type="dxa"/>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"http://www.comlaw.gov.au/Details/F2014L00026" \o "ComLaw" </w:instrText>
            </w:r>
            <w:r w:rsidRPr="008132E4">
              <w:fldChar w:fldCharType="separate"/>
            </w:r>
            <w:r w:rsidR="001F65C1" w:rsidRPr="008132E4">
              <w:rPr>
                <w:rStyle w:val="Hyperlink"/>
                <w:bCs/>
              </w:rPr>
              <w:t>F2014L00026</w:t>
            </w:r>
            <w:r w:rsidRPr="008132E4">
              <w:rPr>
                <w:rStyle w:val="Hyperlink"/>
                <w:bCs/>
              </w:rPr>
              <w:fldChar w:fldCharType="end"/>
            </w:r>
          </w:p>
        </w:tc>
      </w:tr>
      <w:tr w:rsidR="001F65C1" w:rsidRPr="008132E4" w:rsidTr="00F617AA">
        <w:trPr>
          <w:cantSplit/>
        </w:trPr>
        <w:tc>
          <w:tcPr>
            <w:tcW w:w="709" w:type="dxa"/>
            <w:shd w:val="clear" w:color="auto" w:fill="auto"/>
          </w:tcPr>
          <w:p w:rsidR="001F65C1" w:rsidRPr="008132E4" w:rsidRDefault="00B027B2" w:rsidP="00552E98">
            <w:pPr>
              <w:pStyle w:val="Tabletext"/>
              <w:rPr>
                <w:szCs w:val="22"/>
              </w:rPr>
            </w:pPr>
            <w:r w:rsidRPr="008132E4">
              <w:rPr>
                <w:szCs w:val="22"/>
              </w:rPr>
              <w:t>4</w:t>
            </w:r>
          </w:p>
        </w:tc>
        <w:tc>
          <w:tcPr>
            <w:tcW w:w="4793" w:type="dxa"/>
            <w:shd w:val="clear" w:color="auto" w:fill="auto"/>
          </w:tcPr>
          <w:p w:rsidR="001F65C1" w:rsidRPr="008132E4" w:rsidRDefault="001F65C1" w:rsidP="00552E98">
            <w:pPr>
              <w:pStyle w:val="Tabletext"/>
            </w:pPr>
            <w:r w:rsidRPr="008132E4">
              <w:t>Amendment Statement of Principles concerning Alzheimer</w:t>
            </w:r>
            <w:r w:rsidR="00BA6BAD" w:rsidRPr="008132E4">
              <w:t>-</w:t>
            </w:r>
            <w:r w:rsidRPr="008132E4">
              <w:t>type dementia No.</w:t>
            </w:r>
            <w:r w:rsidR="008132E4" w:rsidRPr="008132E4">
              <w:t> </w:t>
            </w:r>
            <w:r w:rsidRPr="008132E4">
              <w:t>18 of 2014 (</w:t>
            </w:r>
            <w:r w:rsidRPr="008132E4">
              <w:rPr>
                <w:b/>
              </w:rPr>
              <w:t>s.</w:t>
            </w:r>
            <w:r w:rsidR="008132E4" w:rsidRPr="008132E4">
              <w:rPr>
                <w:b/>
              </w:rPr>
              <w:t> </w:t>
            </w:r>
            <w:r w:rsidRPr="008132E4">
              <w:rPr>
                <w:b/>
              </w:rPr>
              <w:t>3</w:t>
            </w:r>
            <w:r w:rsidRPr="008132E4">
              <w:t>)</w:t>
            </w:r>
          </w:p>
        </w:tc>
        <w:bookmarkStart w:id="94" w:name="BKCheck15B_64"/>
        <w:bookmarkEnd w:id="94"/>
        <w:tc>
          <w:tcPr>
            <w:tcW w:w="1595" w:type="dxa"/>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"http://www.comlaw.gov.au/Details/F2014L00028" \o "ComLaw" </w:instrText>
            </w:r>
            <w:r w:rsidRPr="008132E4">
              <w:fldChar w:fldCharType="separate"/>
            </w:r>
            <w:r w:rsidR="001F65C1" w:rsidRPr="008132E4">
              <w:rPr>
                <w:rStyle w:val="Hyperlink"/>
                <w:bCs/>
              </w:rPr>
              <w:t>F2014L00028</w:t>
            </w:r>
            <w:r w:rsidRPr="008132E4">
              <w:rPr>
                <w:rStyle w:val="Hyperlink"/>
                <w:bCs/>
              </w:rPr>
              <w:fldChar w:fldCharType="end"/>
            </w:r>
          </w:p>
        </w:tc>
      </w:tr>
      <w:tr w:rsidR="001F65C1" w:rsidRPr="008132E4" w:rsidTr="00F617AA">
        <w:trPr>
          <w:cantSplit/>
        </w:trPr>
        <w:tc>
          <w:tcPr>
            <w:tcW w:w="709" w:type="dxa"/>
            <w:shd w:val="clear" w:color="auto" w:fill="auto"/>
          </w:tcPr>
          <w:p w:rsidR="001F65C1" w:rsidRPr="008132E4" w:rsidRDefault="00B027B2" w:rsidP="00552E98">
            <w:pPr>
              <w:pStyle w:val="Tabletext"/>
              <w:rPr>
                <w:szCs w:val="22"/>
              </w:rPr>
            </w:pPr>
            <w:r w:rsidRPr="008132E4">
              <w:rPr>
                <w:szCs w:val="22"/>
              </w:rPr>
              <w:t>5</w:t>
            </w:r>
          </w:p>
        </w:tc>
        <w:tc>
          <w:tcPr>
            <w:tcW w:w="4793" w:type="dxa"/>
            <w:shd w:val="clear" w:color="auto" w:fill="auto"/>
          </w:tcPr>
          <w:p w:rsidR="001F65C1" w:rsidRPr="008132E4" w:rsidRDefault="001F65C1" w:rsidP="00552E98">
            <w:pPr>
              <w:pStyle w:val="Tabletext"/>
            </w:pPr>
            <w:r w:rsidRPr="008132E4">
              <w:t>Amendment Statement of Principles concerning ischaemic heart disease No.</w:t>
            </w:r>
            <w:r w:rsidR="008132E4" w:rsidRPr="008132E4">
              <w:t> </w:t>
            </w:r>
            <w:r w:rsidRPr="008132E4">
              <w:t>34 of 2014 (</w:t>
            </w:r>
            <w:r w:rsidRPr="008132E4">
              <w:rPr>
                <w:b/>
              </w:rPr>
              <w:t>s.</w:t>
            </w:r>
            <w:r w:rsidR="008132E4" w:rsidRPr="008132E4">
              <w:rPr>
                <w:b/>
              </w:rPr>
              <w:t> </w:t>
            </w:r>
            <w:r w:rsidRPr="008132E4">
              <w:rPr>
                <w:b/>
              </w:rPr>
              <w:t>3</w:t>
            </w:r>
            <w:r w:rsidRPr="008132E4">
              <w:t>)</w:t>
            </w:r>
          </w:p>
        </w:tc>
        <w:bookmarkStart w:id="95" w:name="BKCheck15B_65"/>
        <w:bookmarkEnd w:id="95"/>
        <w:tc>
          <w:tcPr>
            <w:tcW w:w="1595" w:type="dxa"/>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"http://www.comlaw.gov.au/Details/F2014L00305" \o "ComLaw" </w:instrText>
            </w:r>
            <w:r w:rsidRPr="008132E4">
              <w:fldChar w:fldCharType="separate"/>
            </w:r>
            <w:r w:rsidR="001F65C1" w:rsidRPr="008132E4">
              <w:rPr>
                <w:rStyle w:val="Hyperlink"/>
                <w:bCs/>
              </w:rPr>
              <w:t>F2014L00305</w:t>
            </w:r>
            <w:r w:rsidRPr="008132E4">
              <w:rPr>
                <w:rStyle w:val="Hyperlink"/>
                <w:bCs/>
              </w:rPr>
              <w:fldChar w:fldCharType="end"/>
            </w:r>
          </w:p>
        </w:tc>
      </w:tr>
      <w:tr w:rsidR="001F65C1" w:rsidRPr="008132E4" w:rsidTr="00F617AA">
        <w:trPr>
          <w:cantSplit/>
        </w:trPr>
        <w:tc>
          <w:tcPr>
            <w:tcW w:w="709" w:type="dxa"/>
            <w:shd w:val="clear" w:color="auto" w:fill="auto"/>
          </w:tcPr>
          <w:p w:rsidR="001F65C1" w:rsidRPr="008132E4" w:rsidRDefault="00B027B2" w:rsidP="00552E98">
            <w:pPr>
              <w:pStyle w:val="Tabletext"/>
              <w:rPr>
                <w:szCs w:val="22"/>
              </w:rPr>
            </w:pPr>
            <w:r w:rsidRPr="008132E4">
              <w:rPr>
                <w:szCs w:val="22"/>
              </w:rPr>
              <w:t>6</w:t>
            </w:r>
          </w:p>
        </w:tc>
        <w:tc>
          <w:tcPr>
            <w:tcW w:w="4793" w:type="dxa"/>
            <w:shd w:val="clear" w:color="auto" w:fill="auto"/>
          </w:tcPr>
          <w:p w:rsidR="001F65C1" w:rsidRPr="008132E4" w:rsidRDefault="001F65C1" w:rsidP="00552E98">
            <w:pPr>
              <w:pStyle w:val="Tabletext"/>
            </w:pPr>
            <w:r w:rsidRPr="008132E4">
              <w:t>Amendment Statement of Principles concerning substance use disorder No.</w:t>
            </w:r>
            <w:r w:rsidR="008132E4" w:rsidRPr="008132E4">
              <w:t> </w:t>
            </w:r>
            <w:r w:rsidRPr="008132E4">
              <w:t>31 of 2014 (</w:t>
            </w:r>
            <w:r w:rsidRPr="008132E4">
              <w:rPr>
                <w:b/>
              </w:rPr>
              <w:t>s.</w:t>
            </w:r>
            <w:r w:rsidR="008132E4" w:rsidRPr="008132E4">
              <w:rPr>
                <w:b/>
              </w:rPr>
              <w:t> </w:t>
            </w:r>
            <w:r w:rsidRPr="008132E4">
              <w:rPr>
                <w:b/>
              </w:rPr>
              <w:t>3</w:t>
            </w:r>
            <w:r w:rsidRPr="008132E4">
              <w:t>)</w:t>
            </w:r>
          </w:p>
        </w:tc>
        <w:bookmarkStart w:id="96" w:name="BKCheck15B_66"/>
        <w:bookmarkEnd w:id="96"/>
        <w:tc>
          <w:tcPr>
            <w:tcW w:w="1595" w:type="dxa"/>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"http://www.comlaw.gov.au/Details/F2014L00334" \o "ComLaw" </w:instrText>
            </w:r>
            <w:r w:rsidRPr="008132E4">
              <w:fldChar w:fldCharType="separate"/>
            </w:r>
            <w:r w:rsidR="001F65C1" w:rsidRPr="008132E4">
              <w:rPr>
                <w:rStyle w:val="Hyperlink"/>
                <w:bCs/>
              </w:rPr>
              <w:t>F2014L00334</w:t>
            </w:r>
            <w:r w:rsidRPr="008132E4">
              <w:rPr>
                <w:rStyle w:val="Hyperlink"/>
                <w:bCs/>
              </w:rPr>
              <w:fldChar w:fldCharType="end"/>
            </w:r>
          </w:p>
        </w:tc>
      </w:tr>
      <w:tr w:rsidR="001F65C1" w:rsidRPr="008132E4" w:rsidTr="00F617AA">
        <w:trPr>
          <w:cantSplit/>
        </w:trPr>
        <w:tc>
          <w:tcPr>
            <w:tcW w:w="709" w:type="dxa"/>
            <w:shd w:val="clear" w:color="auto" w:fill="auto"/>
          </w:tcPr>
          <w:p w:rsidR="001F65C1" w:rsidRPr="008132E4" w:rsidRDefault="00B027B2" w:rsidP="00552E98">
            <w:pPr>
              <w:pStyle w:val="Tabletext"/>
              <w:rPr>
                <w:szCs w:val="22"/>
              </w:rPr>
            </w:pPr>
            <w:r w:rsidRPr="008132E4">
              <w:rPr>
                <w:szCs w:val="22"/>
              </w:rPr>
              <w:t>7</w:t>
            </w:r>
          </w:p>
        </w:tc>
        <w:tc>
          <w:tcPr>
            <w:tcW w:w="4793" w:type="dxa"/>
            <w:shd w:val="clear" w:color="auto" w:fill="auto"/>
          </w:tcPr>
          <w:p w:rsidR="001F65C1" w:rsidRPr="008132E4" w:rsidRDefault="001F65C1" w:rsidP="00552E98">
            <w:pPr>
              <w:pStyle w:val="Tabletext"/>
            </w:pPr>
            <w:r w:rsidRPr="008132E4">
              <w:t>Amendment Statement of Principles concerning substance use disorder No.</w:t>
            </w:r>
            <w:r w:rsidR="008132E4" w:rsidRPr="008132E4">
              <w:t> </w:t>
            </w:r>
            <w:r w:rsidRPr="008132E4">
              <w:t>32 of 2014 (</w:t>
            </w:r>
            <w:r w:rsidRPr="008132E4">
              <w:rPr>
                <w:b/>
              </w:rPr>
              <w:t>s.</w:t>
            </w:r>
            <w:r w:rsidR="008132E4" w:rsidRPr="008132E4">
              <w:rPr>
                <w:b/>
              </w:rPr>
              <w:t> </w:t>
            </w:r>
            <w:r w:rsidRPr="008132E4">
              <w:rPr>
                <w:b/>
              </w:rPr>
              <w:t>3</w:t>
            </w:r>
            <w:r w:rsidRPr="008132E4">
              <w:t>)</w:t>
            </w:r>
          </w:p>
        </w:tc>
        <w:bookmarkStart w:id="97" w:name="BKCheck15B_67"/>
        <w:bookmarkEnd w:id="97"/>
        <w:tc>
          <w:tcPr>
            <w:tcW w:w="1595" w:type="dxa"/>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"http://www.comlaw.gov.au/Details/F2014L00337" \o "ComLaw" </w:instrText>
            </w:r>
            <w:r w:rsidRPr="008132E4">
              <w:fldChar w:fldCharType="separate"/>
            </w:r>
            <w:r w:rsidR="001F65C1" w:rsidRPr="008132E4">
              <w:rPr>
                <w:rStyle w:val="Hyperlink"/>
                <w:bCs/>
              </w:rPr>
              <w:t>F2014L00337</w:t>
            </w:r>
            <w:r w:rsidRPr="008132E4">
              <w:rPr>
                <w:rStyle w:val="Hyperlink"/>
                <w:bCs/>
              </w:rPr>
              <w:fldChar w:fldCharType="end"/>
            </w:r>
          </w:p>
        </w:tc>
      </w:tr>
      <w:tr w:rsidR="001F65C1" w:rsidRPr="008132E4" w:rsidTr="00F617AA">
        <w:trPr>
          <w:cantSplit/>
        </w:trPr>
        <w:tc>
          <w:tcPr>
            <w:tcW w:w="709" w:type="dxa"/>
            <w:shd w:val="clear" w:color="auto" w:fill="auto"/>
          </w:tcPr>
          <w:p w:rsidR="001F65C1" w:rsidRPr="008132E4" w:rsidRDefault="00B027B2" w:rsidP="00552E98">
            <w:pPr>
              <w:pStyle w:val="Tabletext"/>
              <w:rPr>
                <w:szCs w:val="22"/>
              </w:rPr>
            </w:pPr>
            <w:r w:rsidRPr="008132E4">
              <w:rPr>
                <w:szCs w:val="22"/>
              </w:rPr>
              <w:t>8</w:t>
            </w:r>
          </w:p>
        </w:tc>
        <w:tc>
          <w:tcPr>
            <w:tcW w:w="4793" w:type="dxa"/>
            <w:shd w:val="clear" w:color="auto" w:fill="auto"/>
          </w:tcPr>
          <w:p w:rsidR="001F65C1" w:rsidRPr="008132E4" w:rsidRDefault="001F65C1" w:rsidP="00552E98">
            <w:pPr>
              <w:pStyle w:val="Tabletext"/>
              <w:rPr>
                <w:i/>
              </w:rPr>
            </w:pPr>
            <w:r w:rsidRPr="008132E4">
              <w:rPr>
                <w:i/>
              </w:rPr>
              <w:t xml:space="preserve">Military Rehabilitation and Compensation (Members </w:t>
            </w:r>
            <w:r w:rsidR="00BA6BAD" w:rsidRPr="008132E4">
              <w:rPr>
                <w:i/>
              </w:rPr>
              <w:t>-</w:t>
            </w:r>
            <w:r w:rsidRPr="008132E4">
              <w:rPr>
                <w:i/>
              </w:rPr>
              <w:t xml:space="preserve"> Service End Date) Amendment Determination</w:t>
            </w:r>
            <w:r w:rsidR="008132E4" w:rsidRPr="008132E4">
              <w:rPr>
                <w:i/>
              </w:rPr>
              <w:t> </w:t>
            </w:r>
            <w:r w:rsidRPr="008132E4">
              <w:rPr>
                <w:i/>
              </w:rPr>
              <w:t>2013</w:t>
            </w:r>
            <w:r w:rsidRPr="008132E4">
              <w:t xml:space="preserve"> (</w:t>
            </w:r>
            <w:r w:rsidRPr="008132E4">
              <w:rPr>
                <w:b/>
              </w:rPr>
              <w:t>s.</w:t>
            </w:r>
            <w:r w:rsidR="008132E4" w:rsidRPr="008132E4">
              <w:rPr>
                <w:b/>
              </w:rPr>
              <w:t> </w:t>
            </w:r>
            <w:r w:rsidRPr="008132E4">
              <w:rPr>
                <w:b/>
              </w:rPr>
              <w:t>3</w:t>
            </w:r>
            <w:r w:rsidRPr="008132E4">
              <w:t>), Instrument 2013 No. MRCC 5</w:t>
            </w:r>
          </w:p>
        </w:tc>
        <w:bookmarkStart w:id="98" w:name="BKCheck15B_68"/>
        <w:bookmarkEnd w:id="98"/>
        <w:tc>
          <w:tcPr>
            <w:tcW w:w="1595" w:type="dxa"/>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"http://www.comlaw.gov.au/Details/F2013L01041" \o "ComLaw" </w:instrText>
            </w:r>
            <w:r w:rsidRPr="008132E4">
              <w:fldChar w:fldCharType="separate"/>
            </w:r>
            <w:r w:rsidR="001F65C1" w:rsidRPr="008132E4">
              <w:rPr>
                <w:rStyle w:val="Hyperlink"/>
                <w:bCs/>
              </w:rPr>
              <w:t>F2013L01041</w:t>
            </w:r>
            <w:r w:rsidRPr="008132E4">
              <w:rPr>
                <w:rStyle w:val="Hyperlink"/>
                <w:bCs/>
              </w:rPr>
              <w:fldChar w:fldCharType="end"/>
            </w:r>
          </w:p>
        </w:tc>
      </w:tr>
      <w:tr w:rsidR="001F65C1" w:rsidRPr="008132E4" w:rsidTr="00F617AA">
        <w:trPr>
          <w:cantSplit/>
        </w:trPr>
        <w:tc>
          <w:tcPr>
            <w:tcW w:w="709" w:type="dxa"/>
            <w:shd w:val="clear" w:color="auto" w:fill="auto"/>
          </w:tcPr>
          <w:p w:rsidR="001F65C1" w:rsidRPr="008132E4" w:rsidRDefault="00B027B2" w:rsidP="00552E98">
            <w:pPr>
              <w:pStyle w:val="Tabletext"/>
              <w:rPr>
                <w:szCs w:val="22"/>
              </w:rPr>
            </w:pPr>
            <w:r w:rsidRPr="008132E4">
              <w:rPr>
                <w:szCs w:val="22"/>
              </w:rPr>
              <w:t>9</w:t>
            </w:r>
          </w:p>
        </w:tc>
        <w:tc>
          <w:tcPr>
            <w:tcW w:w="4793" w:type="dxa"/>
            <w:shd w:val="clear" w:color="auto" w:fill="auto"/>
          </w:tcPr>
          <w:p w:rsidR="001F65C1" w:rsidRPr="008132E4" w:rsidRDefault="001F65C1" w:rsidP="00552E98">
            <w:pPr>
              <w:pStyle w:val="Tabletext"/>
              <w:rPr>
                <w:i/>
              </w:rPr>
            </w:pPr>
            <w:r w:rsidRPr="008132E4">
              <w:rPr>
                <w:i/>
              </w:rPr>
              <w:t>MRCA Treatment Principles (Rehabilitation Appliance Program) Amendment Instrument 2014</w:t>
            </w:r>
            <w:r w:rsidRPr="008132E4">
              <w:t xml:space="preserve"> (</w:t>
            </w:r>
            <w:r w:rsidRPr="008132E4">
              <w:rPr>
                <w:b/>
              </w:rPr>
              <w:t>s.</w:t>
            </w:r>
            <w:r w:rsidR="008132E4" w:rsidRPr="008132E4">
              <w:rPr>
                <w:b/>
              </w:rPr>
              <w:t> </w:t>
            </w:r>
            <w:r w:rsidRPr="008132E4">
              <w:rPr>
                <w:b/>
              </w:rPr>
              <w:t>3</w:t>
            </w:r>
            <w:r w:rsidRPr="008132E4">
              <w:t>), Instrument 2014 No. MRCC 2</w:t>
            </w:r>
          </w:p>
        </w:tc>
        <w:bookmarkStart w:id="99" w:name="BKCheck15B_69"/>
        <w:bookmarkEnd w:id="99"/>
        <w:tc>
          <w:tcPr>
            <w:tcW w:w="1595" w:type="dxa"/>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"http://www.comlaw.gov.au/Details/F2014L00494" \o "ComLaw" </w:instrText>
            </w:r>
            <w:r w:rsidRPr="008132E4">
              <w:fldChar w:fldCharType="separate"/>
            </w:r>
            <w:r w:rsidR="001F65C1" w:rsidRPr="008132E4">
              <w:rPr>
                <w:rStyle w:val="Hyperlink"/>
                <w:bCs/>
              </w:rPr>
              <w:t>F2014L00494</w:t>
            </w:r>
            <w:r w:rsidRPr="008132E4">
              <w:rPr>
                <w:rStyle w:val="Hyperlink"/>
                <w:bCs/>
              </w:rPr>
              <w:fldChar w:fldCharType="end"/>
            </w:r>
          </w:p>
        </w:tc>
      </w:tr>
      <w:tr w:rsidR="001F65C1" w:rsidRPr="008132E4" w:rsidTr="00F617AA">
        <w:trPr>
          <w:cantSplit/>
        </w:trPr>
        <w:tc>
          <w:tcPr>
            <w:tcW w:w="709" w:type="dxa"/>
            <w:shd w:val="clear" w:color="auto" w:fill="auto"/>
          </w:tcPr>
          <w:p w:rsidR="001F65C1" w:rsidRPr="008132E4" w:rsidRDefault="00B027B2" w:rsidP="00552E98">
            <w:pPr>
              <w:pStyle w:val="Tabletext"/>
              <w:rPr>
                <w:szCs w:val="22"/>
              </w:rPr>
            </w:pPr>
            <w:r w:rsidRPr="008132E4">
              <w:rPr>
                <w:szCs w:val="22"/>
              </w:rPr>
              <w:t>10</w:t>
            </w:r>
          </w:p>
        </w:tc>
        <w:tc>
          <w:tcPr>
            <w:tcW w:w="4793" w:type="dxa"/>
            <w:shd w:val="clear" w:color="auto" w:fill="auto"/>
          </w:tcPr>
          <w:p w:rsidR="001F65C1" w:rsidRPr="008132E4" w:rsidRDefault="001F65C1" w:rsidP="00552E98">
            <w:pPr>
              <w:pStyle w:val="Tabletext"/>
            </w:pPr>
            <w:r w:rsidRPr="008132E4">
              <w:t>Statement of Principles concerning hypopituitarism No.</w:t>
            </w:r>
            <w:r w:rsidR="008132E4" w:rsidRPr="008132E4">
              <w:t> </w:t>
            </w:r>
            <w:r w:rsidRPr="008132E4">
              <w:t>19 of 2013 (</w:t>
            </w:r>
            <w:r w:rsidRPr="008132E4">
              <w:rPr>
                <w:b/>
              </w:rPr>
              <w:t>s.</w:t>
            </w:r>
            <w:r w:rsidR="008132E4" w:rsidRPr="008132E4">
              <w:rPr>
                <w:b/>
              </w:rPr>
              <w:t> </w:t>
            </w:r>
            <w:r w:rsidRPr="008132E4">
              <w:rPr>
                <w:b/>
              </w:rPr>
              <w:t>3</w:t>
            </w:r>
            <w:r w:rsidRPr="008132E4">
              <w:t>)</w:t>
            </w:r>
          </w:p>
        </w:tc>
        <w:bookmarkStart w:id="100" w:name="BKCheck15B_70"/>
        <w:bookmarkEnd w:id="100"/>
        <w:tc>
          <w:tcPr>
            <w:tcW w:w="1595" w:type="dxa"/>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"http://www.comlaw.gov.au/Details/F2013L00413" \o "ComLaw" </w:instrText>
            </w:r>
            <w:r w:rsidRPr="008132E4">
              <w:fldChar w:fldCharType="separate"/>
            </w:r>
            <w:r w:rsidR="001F65C1" w:rsidRPr="008132E4">
              <w:rPr>
                <w:rStyle w:val="Hyperlink"/>
                <w:bCs/>
              </w:rPr>
              <w:t>F2013L00413</w:t>
            </w:r>
            <w:r w:rsidRPr="008132E4">
              <w:rPr>
                <w:rStyle w:val="Hyperlink"/>
                <w:bCs/>
              </w:rPr>
              <w:fldChar w:fldCharType="end"/>
            </w:r>
          </w:p>
        </w:tc>
      </w:tr>
      <w:tr w:rsidR="001F65C1" w:rsidRPr="008132E4" w:rsidTr="00F617AA">
        <w:trPr>
          <w:cantSplit/>
        </w:trPr>
        <w:tc>
          <w:tcPr>
            <w:tcW w:w="709" w:type="dxa"/>
            <w:shd w:val="clear" w:color="auto" w:fill="auto"/>
          </w:tcPr>
          <w:p w:rsidR="001F65C1" w:rsidRPr="008132E4" w:rsidRDefault="00B027B2" w:rsidP="00552E98">
            <w:pPr>
              <w:pStyle w:val="Tabletext"/>
              <w:rPr>
                <w:szCs w:val="22"/>
              </w:rPr>
            </w:pPr>
            <w:r w:rsidRPr="008132E4">
              <w:rPr>
                <w:szCs w:val="22"/>
              </w:rPr>
              <w:t>11</w:t>
            </w:r>
          </w:p>
        </w:tc>
        <w:tc>
          <w:tcPr>
            <w:tcW w:w="4793" w:type="dxa"/>
            <w:shd w:val="clear" w:color="auto" w:fill="auto"/>
          </w:tcPr>
          <w:p w:rsidR="001F65C1" w:rsidRPr="008132E4" w:rsidRDefault="001F65C1" w:rsidP="00552E98">
            <w:pPr>
              <w:pStyle w:val="Tabletext"/>
            </w:pPr>
            <w:r w:rsidRPr="008132E4">
              <w:t>Statement of Principles concerning hypopituitarism No.</w:t>
            </w:r>
            <w:r w:rsidR="008132E4" w:rsidRPr="008132E4">
              <w:t> </w:t>
            </w:r>
            <w:r w:rsidRPr="008132E4">
              <w:t>20 of 2013 (</w:t>
            </w:r>
            <w:r w:rsidRPr="008132E4">
              <w:rPr>
                <w:b/>
              </w:rPr>
              <w:t>s.</w:t>
            </w:r>
            <w:r w:rsidR="008132E4" w:rsidRPr="008132E4">
              <w:rPr>
                <w:b/>
              </w:rPr>
              <w:t> </w:t>
            </w:r>
            <w:r w:rsidRPr="008132E4">
              <w:rPr>
                <w:b/>
              </w:rPr>
              <w:t>3</w:t>
            </w:r>
            <w:r w:rsidRPr="008132E4">
              <w:t>)</w:t>
            </w:r>
          </w:p>
        </w:tc>
        <w:bookmarkStart w:id="101" w:name="BKCheck15B_71"/>
        <w:bookmarkEnd w:id="101"/>
        <w:tc>
          <w:tcPr>
            <w:tcW w:w="1595" w:type="dxa"/>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"http://www.comlaw.gov.au/Details/F2013L00414" \o "ComLaw" </w:instrText>
            </w:r>
            <w:r w:rsidRPr="008132E4">
              <w:fldChar w:fldCharType="separate"/>
            </w:r>
            <w:r w:rsidR="001F65C1" w:rsidRPr="008132E4">
              <w:rPr>
                <w:rStyle w:val="Hyperlink"/>
                <w:bCs/>
              </w:rPr>
              <w:t>F2013L00414</w:t>
            </w:r>
            <w:r w:rsidRPr="008132E4">
              <w:rPr>
                <w:rStyle w:val="Hyperlink"/>
                <w:bCs/>
              </w:rPr>
              <w:fldChar w:fldCharType="end"/>
            </w:r>
          </w:p>
        </w:tc>
      </w:tr>
      <w:tr w:rsidR="001F65C1" w:rsidRPr="008132E4" w:rsidTr="00F617AA">
        <w:trPr>
          <w:cantSplit/>
        </w:trPr>
        <w:tc>
          <w:tcPr>
            <w:tcW w:w="709" w:type="dxa"/>
            <w:tcBorders>
              <w:bottom w:val="single" w:sz="4" w:space="0" w:color="auto"/>
            </w:tcBorders>
            <w:shd w:val="clear" w:color="auto" w:fill="auto"/>
          </w:tcPr>
          <w:p w:rsidR="001F65C1" w:rsidRPr="008132E4" w:rsidRDefault="00B027B2" w:rsidP="00552E98">
            <w:pPr>
              <w:pStyle w:val="Tabletext"/>
              <w:rPr>
                <w:szCs w:val="22"/>
              </w:rPr>
            </w:pPr>
            <w:r w:rsidRPr="008132E4">
              <w:rPr>
                <w:szCs w:val="22"/>
              </w:rPr>
              <w:t>12</w:t>
            </w:r>
          </w:p>
        </w:tc>
        <w:tc>
          <w:tcPr>
            <w:tcW w:w="4793" w:type="dxa"/>
            <w:tcBorders>
              <w:bottom w:val="single" w:sz="4" w:space="0" w:color="auto"/>
            </w:tcBorders>
            <w:shd w:val="clear" w:color="auto" w:fill="auto"/>
          </w:tcPr>
          <w:p w:rsidR="001F65C1" w:rsidRPr="008132E4" w:rsidRDefault="001F65C1" w:rsidP="00552E98">
            <w:pPr>
              <w:pStyle w:val="Tabletext"/>
              <w:rPr>
                <w:i/>
              </w:rPr>
            </w:pPr>
            <w:r w:rsidRPr="008132E4">
              <w:rPr>
                <w:i/>
              </w:rPr>
              <w:t>Treatment Principles (Australian Participants in British Nuclear Tests) 2006 (Rehabilitation Appliance Program) Amendment Instrument 2014</w:t>
            </w:r>
            <w:r w:rsidRPr="008132E4">
              <w:t xml:space="preserve"> (</w:t>
            </w:r>
            <w:r w:rsidRPr="008132E4">
              <w:rPr>
                <w:b/>
              </w:rPr>
              <w:t>s.</w:t>
            </w:r>
            <w:r w:rsidR="008132E4" w:rsidRPr="008132E4">
              <w:rPr>
                <w:b/>
              </w:rPr>
              <w:t> </w:t>
            </w:r>
            <w:r w:rsidRPr="008132E4">
              <w:rPr>
                <w:b/>
              </w:rPr>
              <w:t>3</w:t>
            </w:r>
            <w:r w:rsidRPr="008132E4">
              <w:t>), Instrument 2014 No. R3</w:t>
            </w:r>
          </w:p>
        </w:tc>
        <w:bookmarkStart w:id="102" w:name="BKCheck15B_72"/>
        <w:bookmarkEnd w:id="102"/>
        <w:tc>
          <w:tcPr>
            <w:tcW w:w="1595" w:type="dxa"/>
            <w:tcBorders>
              <w:bottom w:val="single" w:sz="4" w:space="0" w:color="auto"/>
            </w:tcBorders>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"http://www.comlaw.gov.au/Details/F2014L00497" \o "ComLaw" </w:instrText>
            </w:r>
            <w:r w:rsidRPr="008132E4">
              <w:fldChar w:fldCharType="separate"/>
            </w:r>
            <w:r w:rsidR="001F65C1" w:rsidRPr="008132E4">
              <w:rPr>
                <w:rStyle w:val="Hyperlink"/>
                <w:bCs/>
              </w:rPr>
              <w:t>F2014L00497</w:t>
            </w:r>
            <w:r w:rsidRPr="008132E4">
              <w:rPr>
                <w:rStyle w:val="Hyperlink"/>
                <w:bCs/>
              </w:rPr>
              <w:fldChar w:fldCharType="end"/>
            </w:r>
          </w:p>
        </w:tc>
      </w:tr>
      <w:tr w:rsidR="001F65C1" w:rsidRPr="008132E4" w:rsidTr="00F617AA">
        <w:trPr>
          <w:cantSplit/>
        </w:trPr>
        <w:tc>
          <w:tcPr>
            <w:tcW w:w="709" w:type="dxa"/>
            <w:tcBorders>
              <w:bottom w:val="single" w:sz="12" w:space="0" w:color="auto"/>
            </w:tcBorders>
            <w:shd w:val="clear" w:color="auto" w:fill="auto"/>
          </w:tcPr>
          <w:p w:rsidR="001F65C1" w:rsidRPr="008132E4" w:rsidRDefault="00B027B2" w:rsidP="00552E98">
            <w:pPr>
              <w:pStyle w:val="Tabletext"/>
              <w:rPr>
                <w:szCs w:val="22"/>
              </w:rPr>
            </w:pPr>
            <w:r w:rsidRPr="008132E4">
              <w:rPr>
                <w:szCs w:val="22"/>
              </w:rPr>
              <w:t>13</w:t>
            </w:r>
          </w:p>
        </w:tc>
        <w:tc>
          <w:tcPr>
            <w:tcW w:w="4793" w:type="dxa"/>
            <w:tcBorders>
              <w:bottom w:val="single" w:sz="12" w:space="0" w:color="auto"/>
            </w:tcBorders>
            <w:shd w:val="clear" w:color="auto" w:fill="auto"/>
          </w:tcPr>
          <w:p w:rsidR="001F65C1" w:rsidRPr="008132E4" w:rsidRDefault="001F65C1" w:rsidP="00552E98">
            <w:pPr>
              <w:pStyle w:val="Tabletext"/>
              <w:rPr>
                <w:i/>
              </w:rPr>
            </w:pPr>
            <w:r w:rsidRPr="008132E4">
              <w:rPr>
                <w:i/>
              </w:rPr>
              <w:t>Veterans’ Entitlements (Treatment Principles – Rehabilitation Appliance Program) Amendment Instrument 2014</w:t>
            </w:r>
            <w:r w:rsidRPr="008132E4">
              <w:t xml:space="preserve"> (</w:t>
            </w:r>
            <w:r w:rsidRPr="008132E4">
              <w:rPr>
                <w:b/>
              </w:rPr>
              <w:t>s.</w:t>
            </w:r>
            <w:r w:rsidR="008132E4" w:rsidRPr="008132E4">
              <w:rPr>
                <w:b/>
              </w:rPr>
              <w:t> </w:t>
            </w:r>
            <w:r w:rsidRPr="008132E4">
              <w:rPr>
                <w:b/>
              </w:rPr>
              <w:t>3</w:t>
            </w:r>
            <w:r w:rsidRPr="008132E4">
              <w:t>), Instrument 2014 No. R1</w:t>
            </w:r>
          </w:p>
        </w:tc>
        <w:bookmarkStart w:id="103" w:name="BKCheck15B_73"/>
        <w:bookmarkEnd w:id="103"/>
        <w:tc>
          <w:tcPr>
            <w:tcW w:w="1595" w:type="dxa"/>
            <w:tcBorders>
              <w:bottom w:val="single" w:sz="12" w:space="0" w:color="auto"/>
            </w:tcBorders>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"http://www.comlaw.gov.au/Details/F2014L00493" \o "ComLaw" </w:instrText>
            </w:r>
            <w:r w:rsidRPr="008132E4">
              <w:fldChar w:fldCharType="separate"/>
            </w:r>
            <w:r w:rsidR="001F65C1" w:rsidRPr="008132E4">
              <w:rPr>
                <w:rStyle w:val="Hyperlink"/>
                <w:bCs/>
              </w:rPr>
              <w:t>F2014L00493</w:t>
            </w:r>
            <w:r w:rsidRPr="008132E4">
              <w:rPr>
                <w:rStyle w:val="Hyperlink"/>
                <w:bCs/>
              </w:rPr>
              <w:fldChar w:fldCharType="end"/>
            </w:r>
          </w:p>
        </w:tc>
      </w:tr>
    </w:tbl>
    <w:p w:rsidR="00973418" w:rsidRPr="008132E4" w:rsidRDefault="00973418" w:rsidP="00973418">
      <w:pPr>
        <w:pStyle w:val="ActHead7"/>
        <w:pageBreakBefore/>
      </w:pPr>
      <w:bookmarkStart w:id="104" w:name="_Toc399425516"/>
      <w:r w:rsidRPr="008132E4">
        <w:rPr>
          <w:rStyle w:val="CharAmPartNo"/>
        </w:rPr>
        <w:t>Part</w:t>
      </w:r>
      <w:r w:rsidR="008132E4" w:rsidRPr="008132E4">
        <w:rPr>
          <w:rStyle w:val="CharAmPartNo"/>
        </w:rPr>
        <w:t> </w:t>
      </w:r>
      <w:r w:rsidRPr="008132E4">
        <w:rPr>
          <w:rStyle w:val="CharAmPartNo"/>
        </w:rPr>
        <w:t>7</w:t>
      </w:r>
      <w:r w:rsidRPr="008132E4">
        <w:t>—</w:t>
      </w:r>
      <w:r w:rsidRPr="008132E4">
        <w:rPr>
          <w:rStyle w:val="CharAmPartText"/>
        </w:rPr>
        <w:t>Other</w:t>
      </w:r>
      <w:bookmarkEnd w:id="104"/>
    </w:p>
    <w:p w:rsidR="00973418" w:rsidRPr="008132E4" w:rsidRDefault="00973418" w:rsidP="00973418">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973418" w:rsidRPr="008132E4" w:rsidTr="00B027B2">
        <w:trPr>
          <w:tblHeader/>
        </w:trPr>
        <w:tc>
          <w:tcPr>
            <w:tcW w:w="7097" w:type="dxa"/>
            <w:gridSpan w:val="3"/>
            <w:tcBorders>
              <w:top w:val="single" w:sz="12" w:space="0" w:color="auto"/>
              <w:bottom w:val="single" w:sz="6" w:space="0" w:color="auto"/>
            </w:tcBorders>
            <w:shd w:val="clear" w:color="auto" w:fill="auto"/>
          </w:tcPr>
          <w:p w:rsidR="00973418" w:rsidRPr="008132E4" w:rsidRDefault="00973418" w:rsidP="00F617AA">
            <w:pPr>
              <w:pStyle w:val="TableHeading"/>
            </w:pPr>
            <w:r w:rsidRPr="008132E4">
              <w:t>Repeal of amending and repealing instruments containing other provisions</w:t>
            </w:r>
          </w:p>
        </w:tc>
      </w:tr>
      <w:tr w:rsidR="00973418" w:rsidRPr="008132E4" w:rsidTr="00B027B2">
        <w:trPr>
          <w:tblHeader/>
        </w:trPr>
        <w:tc>
          <w:tcPr>
            <w:tcW w:w="709" w:type="dxa"/>
            <w:tcBorders>
              <w:top w:val="single" w:sz="6" w:space="0" w:color="auto"/>
              <w:bottom w:val="single" w:sz="12" w:space="0" w:color="auto"/>
            </w:tcBorders>
            <w:shd w:val="clear" w:color="auto" w:fill="auto"/>
          </w:tcPr>
          <w:p w:rsidR="00973418" w:rsidRPr="008132E4" w:rsidRDefault="00973418" w:rsidP="00F617AA">
            <w:pPr>
              <w:pStyle w:val="TableHeading"/>
            </w:pPr>
            <w:r w:rsidRPr="008132E4">
              <w:t>Item</w:t>
            </w:r>
          </w:p>
        </w:tc>
        <w:tc>
          <w:tcPr>
            <w:tcW w:w="4793" w:type="dxa"/>
            <w:tcBorders>
              <w:top w:val="single" w:sz="6" w:space="0" w:color="auto"/>
              <w:bottom w:val="single" w:sz="12" w:space="0" w:color="auto"/>
            </w:tcBorders>
            <w:shd w:val="clear" w:color="auto" w:fill="auto"/>
          </w:tcPr>
          <w:p w:rsidR="00973418" w:rsidRPr="008132E4" w:rsidRDefault="00973418" w:rsidP="00F617AA">
            <w:pPr>
              <w:pStyle w:val="TableHeading"/>
            </w:pPr>
            <w:r w:rsidRPr="008132E4">
              <w:t>Instrument name and series number (if any)</w:t>
            </w:r>
          </w:p>
        </w:tc>
        <w:tc>
          <w:tcPr>
            <w:tcW w:w="1595" w:type="dxa"/>
            <w:tcBorders>
              <w:top w:val="single" w:sz="6" w:space="0" w:color="auto"/>
              <w:bottom w:val="single" w:sz="12" w:space="0" w:color="auto"/>
            </w:tcBorders>
            <w:shd w:val="clear" w:color="auto" w:fill="auto"/>
          </w:tcPr>
          <w:p w:rsidR="00973418" w:rsidRPr="008132E4" w:rsidRDefault="00973418" w:rsidP="00F617AA">
            <w:pPr>
              <w:pStyle w:val="TableHeading"/>
            </w:pPr>
            <w:r w:rsidRPr="008132E4">
              <w:t>FRLI identifier</w:t>
            </w:r>
          </w:p>
        </w:tc>
      </w:tr>
      <w:tr w:rsidR="00973418" w:rsidRPr="008132E4" w:rsidTr="00B027B2">
        <w:tc>
          <w:tcPr>
            <w:tcW w:w="709" w:type="dxa"/>
            <w:tcBorders>
              <w:top w:val="single" w:sz="12" w:space="0" w:color="auto"/>
              <w:bottom w:val="single" w:sz="12" w:space="0" w:color="auto"/>
            </w:tcBorders>
            <w:shd w:val="clear" w:color="auto" w:fill="auto"/>
          </w:tcPr>
          <w:p w:rsidR="00973418" w:rsidRPr="008132E4" w:rsidRDefault="00973418" w:rsidP="009A7C12">
            <w:pPr>
              <w:pStyle w:val="Tabletext"/>
              <w:rPr>
                <w:szCs w:val="22"/>
              </w:rPr>
            </w:pPr>
            <w:r w:rsidRPr="008132E4">
              <w:rPr>
                <w:szCs w:val="22"/>
              </w:rPr>
              <w:t>1</w:t>
            </w:r>
          </w:p>
        </w:tc>
        <w:tc>
          <w:tcPr>
            <w:tcW w:w="4793" w:type="dxa"/>
            <w:tcBorders>
              <w:top w:val="single" w:sz="12" w:space="0" w:color="auto"/>
              <w:bottom w:val="single" w:sz="12" w:space="0" w:color="auto"/>
            </w:tcBorders>
            <w:shd w:val="clear" w:color="auto" w:fill="auto"/>
          </w:tcPr>
          <w:p w:rsidR="00973418" w:rsidRPr="008132E4" w:rsidRDefault="00973418" w:rsidP="009A7C12">
            <w:pPr>
              <w:pStyle w:val="Tabletext"/>
              <w:rPr>
                <w:i/>
              </w:rPr>
            </w:pPr>
            <w:r w:rsidRPr="008132E4">
              <w:rPr>
                <w:i/>
              </w:rPr>
              <w:t>Medical Indemnity (Run</w:t>
            </w:r>
            <w:r w:rsidR="00BA6BAD" w:rsidRPr="008132E4">
              <w:rPr>
                <w:i/>
              </w:rPr>
              <w:t>-</w:t>
            </w:r>
            <w:r w:rsidRPr="008132E4">
              <w:rPr>
                <w:i/>
              </w:rPr>
              <w:t>off Cover Claims and Administration) Amendment Protocol 2013</w:t>
            </w:r>
            <w:r w:rsidRPr="008132E4">
              <w:t xml:space="preserve"> (</w:t>
            </w:r>
            <w:r w:rsidRPr="008132E4">
              <w:rPr>
                <w:b/>
              </w:rPr>
              <w:t>s.</w:t>
            </w:r>
            <w:r w:rsidR="008132E4" w:rsidRPr="008132E4">
              <w:rPr>
                <w:b/>
              </w:rPr>
              <w:t> </w:t>
            </w:r>
            <w:r w:rsidRPr="008132E4">
              <w:rPr>
                <w:b/>
              </w:rPr>
              <w:t>4</w:t>
            </w:r>
            <w:r w:rsidRPr="008132E4">
              <w:t>)</w:t>
            </w:r>
          </w:p>
        </w:tc>
        <w:bookmarkStart w:id="105" w:name="BKCheck15B_74"/>
        <w:bookmarkEnd w:id="105"/>
        <w:tc>
          <w:tcPr>
            <w:tcW w:w="1595" w:type="dxa"/>
            <w:tcBorders>
              <w:top w:val="single" w:sz="12" w:space="0" w:color="auto"/>
              <w:bottom w:val="single" w:sz="12" w:space="0" w:color="auto"/>
            </w:tcBorders>
            <w:shd w:val="clear" w:color="auto" w:fill="auto"/>
          </w:tcPr>
          <w:p w:rsidR="00973418" w:rsidRPr="008132E4" w:rsidRDefault="00947173" w:rsidP="009A7C12">
            <w:pPr>
              <w:pStyle w:val="Tabletext"/>
              <w:rPr>
                <w:rStyle w:val="Hyperlink"/>
                <w:bCs/>
              </w:rPr>
            </w:pPr>
            <w:r w:rsidRPr="008132E4">
              <w:fldChar w:fldCharType="begin"/>
            </w:r>
            <w:r w:rsidRPr="008132E4">
              <w:instrText xml:space="preserve"> HYPERLINK "http://www.comlaw.gov.au/Details/F2013L00154" \o "ComLaw" </w:instrText>
            </w:r>
            <w:r w:rsidRPr="008132E4">
              <w:fldChar w:fldCharType="separate"/>
            </w:r>
            <w:r w:rsidR="00973418" w:rsidRPr="008132E4">
              <w:rPr>
                <w:rStyle w:val="Hyperlink"/>
                <w:bCs/>
              </w:rPr>
              <w:t>F2013L00154</w:t>
            </w:r>
            <w:r w:rsidRPr="008132E4">
              <w:rPr>
                <w:rStyle w:val="Hyperlink"/>
                <w:bCs/>
              </w:rPr>
              <w:fldChar w:fldCharType="end"/>
            </w:r>
          </w:p>
        </w:tc>
      </w:tr>
    </w:tbl>
    <w:p w:rsidR="00016A56" w:rsidRPr="008132E4" w:rsidRDefault="00016A56" w:rsidP="00B375B0">
      <w:pPr>
        <w:pStyle w:val="ActHead6"/>
        <w:pageBreakBefore/>
      </w:pPr>
      <w:bookmarkStart w:id="106" w:name="_Toc399425517"/>
      <w:r w:rsidRPr="008132E4">
        <w:rPr>
          <w:rStyle w:val="CharAmSchNo"/>
        </w:rPr>
        <w:t>Schedule</w:t>
      </w:r>
      <w:r w:rsidR="008132E4" w:rsidRPr="008132E4">
        <w:rPr>
          <w:rStyle w:val="CharAmSchNo"/>
        </w:rPr>
        <w:t> </w:t>
      </w:r>
      <w:r w:rsidR="00552E98" w:rsidRPr="008132E4">
        <w:rPr>
          <w:rStyle w:val="CharAmSchNo"/>
        </w:rPr>
        <w:t>3</w:t>
      </w:r>
      <w:r w:rsidRPr="008132E4">
        <w:t>—</w:t>
      </w:r>
      <w:r w:rsidR="000B52DA" w:rsidRPr="008132E4">
        <w:rPr>
          <w:rStyle w:val="CharAmSchText"/>
        </w:rPr>
        <w:t>Repeal</w:t>
      </w:r>
      <w:r w:rsidR="0052705C" w:rsidRPr="008132E4">
        <w:rPr>
          <w:rStyle w:val="CharAmSchText"/>
        </w:rPr>
        <w:t>s</w:t>
      </w:r>
      <w:r w:rsidR="000B52DA" w:rsidRPr="008132E4">
        <w:rPr>
          <w:rStyle w:val="CharAmSchText"/>
        </w:rPr>
        <w:t xml:space="preserve"> of other redundant instruments</w:t>
      </w:r>
      <w:bookmarkEnd w:id="106"/>
    </w:p>
    <w:p w:rsidR="000B52DA" w:rsidRPr="008132E4" w:rsidRDefault="000B52DA" w:rsidP="005C2699">
      <w:pPr>
        <w:pStyle w:val="SOHeadItalic"/>
      </w:pPr>
      <w:r w:rsidRPr="008132E4">
        <w:t>Guide to this Schedule</w:t>
      </w:r>
    </w:p>
    <w:p w:rsidR="000B52DA" w:rsidRPr="008132E4" w:rsidRDefault="000B52DA" w:rsidP="005C2699">
      <w:pPr>
        <w:pStyle w:val="SOText"/>
      </w:pPr>
      <w:r w:rsidRPr="008132E4">
        <w:t>This Schedule repeals legislative instruments that are spent or no longer required, and that are not covered by the previous Schedules.</w:t>
      </w:r>
    </w:p>
    <w:p w:rsidR="000B52DA" w:rsidRPr="008132E4" w:rsidRDefault="000B52DA" w:rsidP="005C2699">
      <w:pPr>
        <w:pStyle w:val="SOText"/>
      </w:pPr>
      <w:r w:rsidRPr="008132E4">
        <w:t>More information about why the instruments are spent or no longer required is provided in the explanatory statement accompanying this regulation.</w:t>
      </w:r>
    </w:p>
    <w:p w:rsidR="000B52DA" w:rsidRPr="008132E4" w:rsidRDefault="000B52DA" w:rsidP="005C2699">
      <w:pPr>
        <w:pStyle w:val="SOText"/>
      </w:pPr>
      <w:r w:rsidRPr="008132E4">
        <w:t>The repeal of an instrument by this Schedule does not affect any amendment or repeal made by the instrument: see paragraph</w:t>
      </w:r>
      <w:r w:rsidR="008132E4" w:rsidRPr="008132E4">
        <w:t> </w:t>
      </w:r>
      <w:r w:rsidR="00E50787" w:rsidRPr="008132E4">
        <w:t>7</w:t>
      </w:r>
      <w:r w:rsidRPr="008132E4">
        <w:t xml:space="preserve">(2)(a). Also, to ensure that the repeal of </w:t>
      </w:r>
      <w:r w:rsidR="00E50787" w:rsidRPr="008132E4">
        <w:t>any</w:t>
      </w:r>
      <w:r w:rsidRPr="008132E4">
        <w:t xml:space="preserve"> application, saving or transitional provision does not have any unforeseen effect, and to remove any doubt that may otherwise exist, any continuing operation</w:t>
      </w:r>
      <w:r w:rsidR="00E50787" w:rsidRPr="008132E4">
        <w:t xml:space="preserve"> it</w:t>
      </w:r>
      <w:r w:rsidRPr="008132E4">
        <w:t xml:space="preserve"> may have is preserved: see paragraph</w:t>
      </w:r>
      <w:r w:rsidR="008132E4" w:rsidRPr="008132E4">
        <w:t> </w:t>
      </w:r>
      <w:r w:rsidR="00E50787" w:rsidRPr="008132E4">
        <w:t>7</w:t>
      </w:r>
      <w:r w:rsidRPr="008132E4">
        <w:t>(2)(b).</w:t>
      </w:r>
    </w:p>
    <w:p w:rsidR="00016A56" w:rsidRPr="008132E4" w:rsidRDefault="00016A56" w:rsidP="00716A8E">
      <w:pPr>
        <w:pStyle w:val="ActHead7"/>
      </w:pPr>
      <w:bookmarkStart w:id="107" w:name="_Toc399425518"/>
      <w:r w:rsidRPr="008132E4">
        <w:rPr>
          <w:rStyle w:val="CharAmPartNo"/>
        </w:rPr>
        <w:t>Part</w:t>
      </w:r>
      <w:r w:rsidR="008132E4" w:rsidRPr="008132E4">
        <w:rPr>
          <w:rStyle w:val="CharAmPartNo"/>
        </w:rPr>
        <w:t> </w:t>
      </w:r>
      <w:r w:rsidRPr="008132E4">
        <w:rPr>
          <w:rStyle w:val="CharAmPartNo"/>
        </w:rPr>
        <w:t>1</w:t>
      </w:r>
      <w:r w:rsidRPr="008132E4">
        <w:t>—</w:t>
      </w:r>
      <w:r w:rsidR="005B6824" w:rsidRPr="008132E4">
        <w:rPr>
          <w:rStyle w:val="CharAmPartText"/>
        </w:rPr>
        <w:t>Attorney</w:t>
      </w:r>
      <w:r w:rsidR="00BA6BAD" w:rsidRPr="008132E4">
        <w:rPr>
          <w:rStyle w:val="CharAmPartText"/>
        </w:rPr>
        <w:t>-</w:t>
      </w:r>
      <w:r w:rsidR="005B6824" w:rsidRPr="008132E4">
        <w:rPr>
          <w:rStyle w:val="CharAmPartText"/>
        </w:rPr>
        <w:t>General</w:t>
      </w:r>
      <w:r w:rsidR="00A82130" w:rsidRPr="008132E4">
        <w:rPr>
          <w:rStyle w:val="CharAmPartText"/>
        </w:rPr>
        <w:t>’</w:t>
      </w:r>
      <w:r w:rsidR="005B6824" w:rsidRPr="008132E4">
        <w:rPr>
          <w:rStyle w:val="CharAmPartText"/>
        </w:rPr>
        <w:t>s Department</w:t>
      </w:r>
      <w:bookmarkEnd w:id="107"/>
    </w:p>
    <w:p w:rsidR="0010232B" w:rsidRPr="008132E4" w:rsidRDefault="0010232B" w:rsidP="0010232B">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D45B64" w:rsidRPr="008132E4" w:rsidTr="00EB06F8">
        <w:trPr>
          <w:cantSplit/>
          <w:tblHeader/>
        </w:trPr>
        <w:tc>
          <w:tcPr>
            <w:tcW w:w="7097" w:type="dxa"/>
            <w:gridSpan w:val="3"/>
            <w:tcBorders>
              <w:top w:val="single" w:sz="12" w:space="0" w:color="auto"/>
              <w:bottom w:val="single" w:sz="6" w:space="0" w:color="auto"/>
            </w:tcBorders>
            <w:shd w:val="clear" w:color="auto" w:fill="auto"/>
          </w:tcPr>
          <w:p w:rsidR="00D45B64" w:rsidRPr="008132E4" w:rsidRDefault="00552E98" w:rsidP="00F617AA">
            <w:pPr>
              <w:pStyle w:val="TableHeading"/>
            </w:pPr>
            <w:r w:rsidRPr="008132E4">
              <w:t>Repeal of other redundant instruments</w:t>
            </w:r>
          </w:p>
        </w:tc>
      </w:tr>
      <w:tr w:rsidR="00D45B64" w:rsidRPr="008132E4" w:rsidTr="00EB06F8">
        <w:trPr>
          <w:cantSplit/>
          <w:tblHeader/>
        </w:trPr>
        <w:tc>
          <w:tcPr>
            <w:tcW w:w="709" w:type="dxa"/>
            <w:tcBorders>
              <w:top w:val="single" w:sz="6" w:space="0" w:color="auto"/>
              <w:bottom w:val="single" w:sz="12" w:space="0" w:color="auto"/>
            </w:tcBorders>
            <w:shd w:val="clear" w:color="auto" w:fill="auto"/>
          </w:tcPr>
          <w:p w:rsidR="00D45B64" w:rsidRPr="008132E4" w:rsidRDefault="00D45B64" w:rsidP="00F617AA">
            <w:pPr>
              <w:pStyle w:val="TableHeading"/>
            </w:pPr>
            <w:r w:rsidRPr="008132E4">
              <w:t>Item</w:t>
            </w:r>
          </w:p>
        </w:tc>
        <w:tc>
          <w:tcPr>
            <w:tcW w:w="4793" w:type="dxa"/>
            <w:tcBorders>
              <w:top w:val="single" w:sz="6" w:space="0" w:color="auto"/>
              <w:bottom w:val="single" w:sz="12" w:space="0" w:color="auto"/>
            </w:tcBorders>
            <w:shd w:val="clear" w:color="auto" w:fill="auto"/>
          </w:tcPr>
          <w:p w:rsidR="00D45B64" w:rsidRPr="008132E4" w:rsidRDefault="00D45B64" w:rsidP="00F617AA">
            <w:pPr>
              <w:pStyle w:val="TableHeading"/>
            </w:pPr>
            <w:r w:rsidRPr="008132E4">
              <w:t>Instrument name and series number (if any)</w:t>
            </w:r>
          </w:p>
        </w:tc>
        <w:tc>
          <w:tcPr>
            <w:tcW w:w="1595" w:type="dxa"/>
            <w:tcBorders>
              <w:top w:val="single" w:sz="6" w:space="0" w:color="auto"/>
              <w:bottom w:val="single" w:sz="12" w:space="0" w:color="auto"/>
            </w:tcBorders>
            <w:shd w:val="clear" w:color="auto" w:fill="auto"/>
          </w:tcPr>
          <w:p w:rsidR="00D45B64" w:rsidRPr="008132E4" w:rsidRDefault="00D45B64" w:rsidP="00F617AA">
            <w:pPr>
              <w:pStyle w:val="TableHeading"/>
            </w:pPr>
            <w:r w:rsidRPr="008132E4">
              <w:t>FRLI identifier</w:t>
            </w:r>
          </w:p>
        </w:tc>
      </w:tr>
      <w:tr w:rsidR="006106F1" w:rsidRPr="008132E4" w:rsidTr="00EB06F8">
        <w:trPr>
          <w:cantSplit/>
        </w:trPr>
        <w:tc>
          <w:tcPr>
            <w:tcW w:w="709" w:type="dxa"/>
            <w:tcBorders>
              <w:top w:val="single" w:sz="12" w:space="0" w:color="auto"/>
            </w:tcBorders>
            <w:shd w:val="clear" w:color="auto" w:fill="auto"/>
          </w:tcPr>
          <w:p w:rsidR="006106F1" w:rsidRPr="008132E4" w:rsidRDefault="00EB06F8" w:rsidP="00D45B64">
            <w:pPr>
              <w:pStyle w:val="Tabletext"/>
              <w:rPr>
                <w:szCs w:val="22"/>
              </w:rPr>
            </w:pPr>
            <w:r w:rsidRPr="008132E4">
              <w:rPr>
                <w:szCs w:val="22"/>
              </w:rPr>
              <w:t>1</w:t>
            </w:r>
          </w:p>
        </w:tc>
        <w:tc>
          <w:tcPr>
            <w:tcW w:w="4793" w:type="dxa"/>
            <w:tcBorders>
              <w:top w:val="single" w:sz="12" w:space="0" w:color="auto"/>
            </w:tcBorders>
            <w:shd w:val="clear" w:color="auto" w:fill="auto"/>
          </w:tcPr>
          <w:p w:rsidR="006106F1" w:rsidRPr="008132E4" w:rsidRDefault="006106F1" w:rsidP="0052705C">
            <w:pPr>
              <w:pStyle w:val="Tabletext"/>
            </w:pPr>
            <w:r w:rsidRPr="008132E4">
              <w:t>Approval to vary the Queensland Club Industry Privacy Code</w:t>
            </w:r>
          </w:p>
        </w:tc>
        <w:bookmarkStart w:id="108" w:name="BKCheck15B_75"/>
        <w:bookmarkEnd w:id="108"/>
        <w:tc>
          <w:tcPr>
            <w:tcW w:w="1595" w:type="dxa"/>
            <w:tcBorders>
              <w:top w:val="single" w:sz="12" w:space="0" w:color="auto"/>
            </w:tcBorders>
            <w:shd w:val="clear" w:color="auto" w:fill="auto"/>
          </w:tcPr>
          <w:p w:rsidR="006106F1" w:rsidRPr="008132E4" w:rsidRDefault="00947173" w:rsidP="00D45B64">
            <w:pPr>
              <w:pStyle w:val="Tabletext"/>
              <w:rPr>
                <w:rStyle w:val="Hyperlink"/>
                <w:bCs/>
              </w:rPr>
            </w:pPr>
            <w:r w:rsidRPr="008132E4">
              <w:fldChar w:fldCharType="begin"/>
            </w:r>
            <w:r w:rsidRPr="008132E4">
              <w:instrText xml:space="preserve"> HYPERLINK "http://www.comlaw.gov.au/Series/F2009L01488" \o "ComLaw" </w:instrText>
            </w:r>
            <w:r w:rsidRPr="008132E4">
              <w:fldChar w:fldCharType="separate"/>
            </w:r>
            <w:r w:rsidR="006106F1" w:rsidRPr="008132E4">
              <w:rPr>
                <w:rStyle w:val="Hyperlink"/>
                <w:bCs/>
              </w:rPr>
              <w:t>F2009L01488</w:t>
            </w:r>
            <w:r w:rsidRPr="008132E4">
              <w:rPr>
                <w:rStyle w:val="Hyperlink"/>
                <w:bCs/>
              </w:rPr>
              <w:fldChar w:fldCharType="end"/>
            </w:r>
          </w:p>
        </w:tc>
      </w:tr>
      <w:tr w:rsidR="00D45B64" w:rsidRPr="008132E4" w:rsidTr="00EB06F8">
        <w:trPr>
          <w:cantSplit/>
        </w:trPr>
        <w:tc>
          <w:tcPr>
            <w:tcW w:w="709" w:type="dxa"/>
            <w:shd w:val="clear" w:color="auto" w:fill="auto"/>
          </w:tcPr>
          <w:p w:rsidR="00D45B64" w:rsidRPr="008132E4" w:rsidRDefault="00EB06F8" w:rsidP="00D45B64">
            <w:pPr>
              <w:pStyle w:val="Tabletext"/>
              <w:rPr>
                <w:szCs w:val="22"/>
              </w:rPr>
            </w:pPr>
            <w:r w:rsidRPr="008132E4">
              <w:rPr>
                <w:szCs w:val="22"/>
              </w:rPr>
              <w:t>2</w:t>
            </w:r>
          </w:p>
        </w:tc>
        <w:tc>
          <w:tcPr>
            <w:tcW w:w="4793" w:type="dxa"/>
            <w:shd w:val="clear" w:color="auto" w:fill="auto"/>
          </w:tcPr>
          <w:p w:rsidR="00D45B64" w:rsidRPr="008132E4" w:rsidRDefault="001F65C1" w:rsidP="00D45B64">
            <w:pPr>
              <w:pStyle w:val="Tabletext"/>
              <w:rPr>
                <w:i/>
              </w:rPr>
            </w:pPr>
            <w:r w:rsidRPr="008132E4">
              <w:rPr>
                <w:i/>
              </w:rPr>
              <w:t>Australian Transaction Reports and Analysis Centre Supervisory Cost Recovery Levy Determination</w:t>
            </w:r>
            <w:r w:rsidR="008132E4" w:rsidRPr="008132E4">
              <w:rPr>
                <w:i/>
              </w:rPr>
              <w:t> </w:t>
            </w:r>
            <w:r w:rsidRPr="008132E4">
              <w:rPr>
                <w:i/>
              </w:rPr>
              <w:t>2012 (No.</w:t>
            </w:r>
            <w:r w:rsidR="008132E4" w:rsidRPr="008132E4">
              <w:rPr>
                <w:i/>
              </w:rPr>
              <w:t> </w:t>
            </w:r>
            <w:r w:rsidRPr="008132E4">
              <w:rPr>
                <w:i/>
              </w:rPr>
              <w:t>1)</w:t>
            </w:r>
          </w:p>
        </w:tc>
        <w:bookmarkStart w:id="109" w:name="BKCheck15B_1104"/>
        <w:bookmarkStart w:id="110" w:name="BKCheck15B_76"/>
        <w:bookmarkEnd w:id="109"/>
        <w:bookmarkEnd w:id="110"/>
        <w:tc>
          <w:tcPr>
            <w:tcW w:w="1595" w:type="dxa"/>
            <w:shd w:val="clear" w:color="auto" w:fill="auto"/>
          </w:tcPr>
          <w:p w:rsidR="00D45B64" w:rsidRPr="008132E4" w:rsidRDefault="0052705C" w:rsidP="00D45B64">
            <w:pPr>
              <w:pStyle w:val="Tabletext"/>
              <w:rPr>
                <w:rStyle w:val="Hyperlink"/>
                <w:bCs/>
              </w:rPr>
            </w:pPr>
            <w:r w:rsidRPr="008132E4">
              <w:fldChar w:fldCharType="begin"/>
            </w:r>
            <w:r w:rsidRPr="008132E4">
              <w:instrText>HYPERLINK "http://www.comlaw.gov.au/Series/F2012L00185" \o "ComLaw"</w:instrText>
            </w:r>
            <w:r w:rsidRPr="008132E4">
              <w:fldChar w:fldCharType="separate"/>
            </w:r>
            <w:r w:rsidRPr="008132E4">
              <w:rPr>
                <w:rStyle w:val="Hyperlink"/>
                <w:bCs/>
              </w:rPr>
              <w:t>F2012L00185</w:t>
            </w:r>
            <w:r w:rsidRPr="008132E4">
              <w:rPr>
                <w:rStyle w:val="Hyperlink"/>
                <w:bCs/>
              </w:rPr>
              <w:fldChar w:fldCharType="end"/>
            </w:r>
          </w:p>
        </w:tc>
      </w:tr>
      <w:tr w:rsidR="001F65C1" w:rsidRPr="008132E4" w:rsidTr="00EB06F8">
        <w:trPr>
          <w:cantSplit/>
        </w:trPr>
        <w:tc>
          <w:tcPr>
            <w:tcW w:w="709" w:type="dxa"/>
            <w:shd w:val="clear" w:color="auto" w:fill="auto"/>
          </w:tcPr>
          <w:p w:rsidR="001F65C1" w:rsidRPr="008132E4" w:rsidRDefault="00EB06F8" w:rsidP="00D45B64">
            <w:pPr>
              <w:pStyle w:val="Tabletext"/>
              <w:rPr>
                <w:szCs w:val="22"/>
              </w:rPr>
            </w:pPr>
            <w:r w:rsidRPr="008132E4">
              <w:rPr>
                <w:szCs w:val="22"/>
              </w:rPr>
              <w:t>3</w:t>
            </w:r>
          </w:p>
        </w:tc>
        <w:tc>
          <w:tcPr>
            <w:tcW w:w="4793" w:type="dxa"/>
            <w:shd w:val="clear" w:color="auto" w:fill="auto"/>
          </w:tcPr>
          <w:p w:rsidR="001F65C1" w:rsidRPr="008132E4" w:rsidRDefault="001F65C1" w:rsidP="00D45B64">
            <w:pPr>
              <w:pStyle w:val="Tabletext"/>
              <w:rPr>
                <w:i/>
              </w:rPr>
            </w:pPr>
            <w:r w:rsidRPr="008132E4">
              <w:rPr>
                <w:i/>
              </w:rPr>
              <w:t>Australian Transaction Reports and Analysis Centre Supervisory Cost Recovery Levy Determination</w:t>
            </w:r>
            <w:r w:rsidR="008132E4" w:rsidRPr="008132E4">
              <w:rPr>
                <w:i/>
              </w:rPr>
              <w:t> </w:t>
            </w:r>
            <w:r w:rsidRPr="008132E4">
              <w:rPr>
                <w:i/>
              </w:rPr>
              <w:t>2012 (No.</w:t>
            </w:r>
            <w:r w:rsidR="008132E4" w:rsidRPr="008132E4">
              <w:rPr>
                <w:i/>
              </w:rPr>
              <w:t> </w:t>
            </w:r>
            <w:r w:rsidRPr="008132E4">
              <w:rPr>
                <w:i/>
              </w:rPr>
              <w:t>2)</w:t>
            </w:r>
          </w:p>
        </w:tc>
        <w:bookmarkStart w:id="111" w:name="BKCheck15B_77"/>
        <w:bookmarkEnd w:id="111"/>
        <w:tc>
          <w:tcPr>
            <w:tcW w:w="1595" w:type="dxa"/>
            <w:shd w:val="clear" w:color="auto" w:fill="auto"/>
          </w:tcPr>
          <w:p w:rsidR="001F65C1" w:rsidRPr="008132E4" w:rsidRDefault="00947173" w:rsidP="00D45B64">
            <w:pPr>
              <w:pStyle w:val="Tabletext"/>
              <w:rPr>
                <w:rStyle w:val="Hyperlink"/>
                <w:bCs/>
              </w:rPr>
            </w:pPr>
            <w:r w:rsidRPr="008132E4">
              <w:fldChar w:fldCharType="begin"/>
            </w:r>
            <w:r w:rsidRPr="008132E4">
              <w:instrText xml:space="preserve"> HYPERLINK "http://www.comlaw.gov.au/Series/F2012L00186" \o "ComLaw" </w:instrText>
            </w:r>
            <w:r w:rsidRPr="008132E4">
              <w:fldChar w:fldCharType="separate"/>
            </w:r>
            <w:r w:rsidR="001F65C1" w:rsidRPr="008132E4">
              <w:rPr>
                <w:rStyle w:val="Hyperlink"/>
                <w:bCs/>
              </w:rPr>
              <w:t>F2012L00186</w:t>
            </w:r>
            <w:r w:rsidRPr="008132E4">
              <w:rPr>
                <w:rStyle w:val="Hyperlink"/>
                <w:bCs/>
              </w:rPr>
              <w:fldChar w:fldCharType="end"/>
            </w:r>
          </w:p>
        </w:tc>
      </w:tr>
      <w:tr w:rsidR="001F65C1" w:rsidRPr="008132E4" w:rsidTr="00EB06F8">
        <w:trPr>
          <w:cantSplit/>
        </w:trPr>
        <w:tc>
          <w:tcPr>
            <w:tcW w:w="709" w:type="dxa"/>
            <w:shd w:val="clear" w:color="auto" w:fill="auto"/>
          </w:tcPr>
          <w:p w:rsidR="001F65C1" w:rsidRPr="008132E4" w:rsidRDefault="00EB06F8" w:rsidP="00D45B64">
            <w:pPr>
              <w:pStyle w:val="Tabletext"/>
              <w:rPr>
                <w:szCs w:val="22"/>
              </w:rPr>
            </w:pPr>
            <w:r w:rsidRPr="008132E4">
              <w:rPr>
                <w:szCs w:val="22"/>
              </w:rPr>
              <w:t>4</w:t>
            </w:r>
          </w:p>
        </w:tc>
        <w:tc>
          <w:tcPr>
            <w:tcW w:w="4793" w:type="dxa"/>
            <w:shd w:val="clear" w:color="auto" w:fill="auto"/>
          </w:tcPr>
          <w:p w:rsidR="001F65C1" w:rsidRPr="008132E4" w:rsidRDefault="001F65C1" w:rsidP="00D45B64">
            <w:pPr>
              <w:pStyle w:val="Tabletext"/>
              <w:rPr>
                <w:i/>
              </w:rPr>
            </w:pPr>
            <w:r w:rsidRPr="008132E4">
              <w:rPr>
                <w:i/>
              </w:rPr>
              <w:t>Australian Transaction Reports and Analysis Centre Supervisory Cost Recovery Levy Determination</w:t>
            </w:r>
            <w:r w:rsidR="008132E4" w:rsidRPr="008132E4">
              <w:rPr>
                <w:i/>
              </w:rPr>
              <w:t> </w:t>
            </w:r>
            <w:r w:rsidRPr="008132E4">
              <w:rPr>
                <w:i/>
              </w:rPr>
              <w:t>2012 (No.</w:t>
            </w:r>
            <w:r w:rsidR="008132E4" w:rsidRPr="008132E4">
              <w:rPr>
                <w:i/>
              </w:rPr>
              <w:t> </w:t>
            </w:r>
            <w:r w:rsidRPr="008132E4">
              <w:rPr>
                <w:i/>
              </w:rPr>
              <w:t>3)</w:t>
            </w:r>
          </w:p>
        </w:tc>
        <w:bookmarkStart w:id="112" w:name="BKCheck15B_78"/>
        <w:bookmarkEnd w:id="112"/>
        <w:tc>
          <w:tcPr>
            <w:tcW w:w="1595" w:type="dxa"/>
            <w:shd w:val="clear" w:color="auto" w:fill="auto"/>
          </w:tcPr>
          <w:p w:rsidR="001F65C1" w:rsidRPr="008132E4" w:rsidRDefault="00947173" w:rsidP="00D45B64">
            <w:pPr>
              <w:pStyle w:val="Tabletext"/>
              <w:rPr>
                <w:rStyle w:val="Hyperlink"/>
                <w:bCs/>
              </w:rPr>
            </w:pPr>
            <w:r w:rsidRPr="008132E4">
              <w:fldChar w:fldCharType="begin"/>
            </w:r>
            <w:r w:rsidRPr="008132E4">
              <w:instrText xml:space="preserve"> HYPERLINK "http://www.comlaw.gov.au/Series/F2012L01336" \o "ComLaw" </w:instrText>
            </w:r>
            <w:r w:rsidRPr="008132E4">
              <w:fldChar w:fldCharType="separate"/>
            </w:r>
            <w:r w:rsidR="001F65C1" w:rsidRPr="008132E4">
              <w:rPr>
                <w:rStyle w:val="Hyperlink"/>
                <w:bCs/>
              </w:rPr>
              <w:t>F2012L01336</w:t>
            </w:r>
            <w:r w:rsidRPr="008132E4">
              <w:rPr>
                <w:rStyle w:val="Hyperlink"/>
                <w:bCs/>
              </w:rPr>
              <w:fldChar w:fldCharType="end"/>
            </w:r>
          </w:p>
        </w:tc>
      </w:tr>
      <w:tr w:rsidR="001F65C1" w:rsidRPr="008132E4" w:rsidTr="00EB06F8">
        <w:trPr>
          <w:cantSplit/>
        </w:trPr>
        <w:tc>
          <w:tcPr>
            <w:tcW w:w="709" w:type="dxa"/>
            <w:shd w:val="clear" w:color="auto" w:fill="auto"/>
          </w:tcPr>
          <w:p w:rsidR="001F65C1" w:rsidRPr="008132E4" w:rsidRDefault="00EB06F8" w:rsidP="00D45B64">
            <w:pPr>
              <w:pStyle w:val="Tabletext"/>
              <w:rPr>
                <w:szCs w:val="22"/>
              </w:rPr>
            </w:pPr>
            <w:r w:rsidRPr="008132E4">
              <w:rPr>
                <w:szCs w:val="22"/>
              </w:rPr>
              <w:t>5</w:t>
            </w:r>
          </w:p>
        </w:tc>
        <w:tc>
          <w:tcPr>
            <w:tcW w:w="4793" w:type="dxa"/>
            <w:shd w:val="clear" w:color="auto" w:fill="auto"/>
          </w:tcPr>
          <w:p w:rsidR="001F65C1" w:rsidRPr="008132E4" w:rsidRDefault="001F65C1" w:rsidP="00D45B64">
            <w:pPr>
              <w:pStyle w:val="Tabletext"/>
            </w:pPr>
            <w:r w:rsidRPr="008132E4">
              <w:t>Credit Provider Determination No.</w:t>
            </w:r>
            <w:r w:rsidR="008132E4" w:rsidRPr="008132E4">
              <w:t> </w:t>
            </w:r>
            <w:r w:rsidRPr="008132E4">
              <w:t>2011</w:t>
            </w:r>
            <w:r w:rsidR="00BA6BAD" w:rsidRPr="008132E4">
              <w:t>-</w:t>
            </w:r>
            <w:r w:rsidRPr="008132E4">
              <w:t>1 (Assignees)</w:t>
            </w:r>
          </w:p>
        </w:tc>
        <w:bookmarkStart w:id="113" w:name="BKCheck15B_79"/>
        <w:bookmarkEnd w:id="113"/>
        <w:tc>
          <w:tcPr>
            <w:tcW w:w="1595" w:type="dxa"/>
            <w:shd w:val="clear" w:color="auto" w:fill="auto"/>
          </w:tcPr>
          <w:p w:rsidR="001F65C1" w:rsidRPr="008132E4" w:rsidRDefault="00947173" w:rsidP="00D45B64">
            <w:pPr>
              <w:pStyle w:val="Tabletext"/>
              <w:rPr>
                <w:rStyle w:val="Hyperlink"/>
                <w:bCs/>
              </w:rPr>
            </w:pPr>
            <w:r w:rsidRPr="008132E4">
              <w:fldChar w:fldCharType="begin"/>
            </w:r>
            <w:r w:rsidRPr="008132E4">
              <w:instrText xml:space="preserve"> HYPERLINK "http://www.comlaw.gov.au/Series/F2011L01647" \o "ComLaw" </w:instrText>
            </w:r>
            <w:r w:rsidRPr="008132E4">
              <w:fldChar w:fldCharType="separate"/>
            </w:r>
            <w:r w:rsidR="001F65C1" w:rsidRPr="008132E4">
              <w:rPr>
                <w:rStyle w:val="Hyperlink"/>
                <w:bCs/>
              </w:rPr>
              <w:t>F2011L01647</w:t>
            </w:r>
            <w:r w:rsidRPr="008132E4">
              <w:rPr>
                <w:rStyle w:val="Hyperlink"/>
                <w:bCs/>
              </w:rPr>
              <w:fldChar w:fldCharType="end"/>
            </w:r>
          </w:p>
        </w:tc>
      </w:tr>
      <w:tr w:rsidR="001F65C1" w:rsidRPr="008132E4" w:rsidTr="00EB06F8">
        <w:trPr>
          <w:cantSplit/>
        </w:trPr>
        <w:tc>
          <w:tcPr>
            <w:tcW w:w="709" w:type="dxa"/>
            <w:shd w:val="clear" w:color="auto" w:fill="auto"/>
          </w:tcPr>
          <w:p w:rsidR="001F65C1" w:rsidRPr="008132E4" w:rsidRDefault="00EB06F8" w:rsidP="00D45B64">
            <w:pPr>
              <w:pStyle w:val="Tabletext"/>
              <w:rPr>
                <w:szCs w:val="22"/>
              </w:rPr>
            </w:pPr>
            <w:r w:rsidRPr="008132E4">
              <w:rPr>
                <w:szCs w:val="22"/>
              </w:rPr>
              <w:t>6</w:t>
            </w:r>
          </w:p>
        </w:tc>
        <w:tc>
          <w:tcPr>
            <w:tcW w:w="4793" w:type="dxa"/>
            <w:shd w:val="clear" w:color="auto" w:fill="auto"/>
          </w:tcPr>
          <w:p w:rsidR="001F65C1" w:rsidRPr="008132E4" w:rsidRDefault="001F65C1" w:rsidP="00D45B64">
            <w:pPr>
              <w:pStyle w:val="Tabletext"/>
            </w:pPr>
            <w:r w:rsidRPr="008132E4">
              <w:t>Credit Provider Determination No.</w:t>
            </w:r>
            <w:r w:rsidR="008132E4" w:rsidRPr="008132E4">
              <w:t> </w:t>
            </w:r>
            <w:r w:rsidRPr="008132E4">
              <w:t>2011</w:t>
            </w:r>
            <w:r w:rsidR="00BA6BAD" w:rsidRPr="008132E4">
              <w:t>-</w:t>
            </w:r>
            <w:r w:rsidRPr="008132E4">
              <w:t>2 (Classes of credit providers)</w:t>
            </w:r>
          </w:p>
        </w:tc>
        <w:bookmarkStart w:id="114" w:name="BKCheck15B_80"/>
        <w:bookmarkEnd w:id="114"/>
        <w:tc>
          <w:tcPr>
            <w:tcW w:w="1595" w:type="dxa"/>
            <w:shd w:val="clear" w:color="auto" w:fill="auto"/>
          </w:tcPr>
          <w:p w:rsidR="001F65C1" w:rsidRPr="008132E4" w:rsidRDefault="00947173" w:rsidP="00D45B64">
            <w:pPr>
              <w:pStyle w:val="Tabletext"/>
              <w:rPr>
                <w:rStyle w:val="Hyperlink"/>
                <w:bCs/>
              </w:rPr>
            </w:pPr>
            <w:r w:rsidRPr="008132E4">
              <w:fldChar w:fldCharType="begin"/>
            </w:r>
            <w:r w:rsidRPr="008132E4">
              <w:instrText xml:space="preserve"> HYPERLINK "http://www.comlaw.gov.au/Series/F2011L01648" \o "ComLaw" </w:instrText>
            </w:r>
            <w:r w:rsidRPr="008132E4">
              <w:fldChar w:fldCharType="separate"/>
            </w:r>
            <w:r w:rsidR="001F65C1" w:rsidRPr="008132E4">
              <w:rPr>
                <w:rStyle w:val="Hyperlink"/>
                <w:bCs/>
              </w:rPr>
              <w:t>F2011L01648</w:t>
            </w:r>
            <w:r w:rsidRPr="008132E4">
              <w:rPr>
                <w:rStyle w:val="Hyperlink"/>
                <w:bCs/>
              </w:rPr>
              <w:fldChar w:fldCharType="end"/>
            </w:r>
          </w:p>
        </w:tc>
      </w:tr>
      <w:tr w:rsidR="00367A4C" w:rsidRPr="008132E4" w:rsidTr="00EB06F8">
        <w:trPr>
          <w:cantSplit/>
        </w:trPr>
        <w:tc>
          <w:tcPr>
            <w:tcW w:w="709" w:type="dxa"/>
            <w:shd w:val="clear" w:color="auto" w:fill="auto"/>
          </w:tcPr>
          <w:p w:rsidR="00367A4C" w:rsidRPr="008132E4" w:rsidRDefault="00EB06F8" w:rsidP="00D45B64">
            <w:pPr>
              <w:pStyle w:val="Tabletext"/>
              <w:rPr>
                <w:szCs w:val="22"/>
              </w:rPr>
            </w:pPr>
            <w:r w:rsidRPr="008132E4">
              <w:rPr>
                <w:szCs w:val="22"/>
              </w:rPr>
              <w:t>7</w:t>
            </w:r>
          </w:p>
        </w:tc>
        <w:tc>
          <w:tcPr>
            <w:tcW w:w="4793" w:type="dxa"/>
            <w:shd w:val="clear" w:color="auto" w:fill="auto"/>
          </w:tcPr>
          <w:p w:rsidR="00367A4C" w:rsidRPr="008132E4" w:rsidRDefault="00367A4C" w:rsidP="00367A4C">
            <w:pPr>
              <w:pStyle w:val="Tabletext"/>
            </w:pPr>
            <w:r w:rsidRPr="008132E4">
              <w:t>Credit Provider Determination No.</w:t>
            </w:r>
            <w:r w:rsidR="008132E4" w:rsidRPr="008132E4">
              <w:t> </w:t>
            </w:r>
            <w:r w:rsidRPr="008132E4">
              <w:t>2011</w:t>
            </w:r>
            <w:r w:rsidR="00BA6BAD" w:rsidRPr="008132E4">
              <w:t>-</w:t>
            </w:r>
            <w:r w:rsidRPr="008132E4">
              <w:t>3 (Indigenous Business Australia)</w:t>
            </w:r>
          </w:p>
        </w:tc>
        <w:bookmarkStart w:id="115" w:name="BKCheck15B_81"/>
        <w:bookmarkEnd w:id="115"/>
        <w:tc>
          <w:tcPr>
            <w:tcW w:w="1595" w:type="dxa"/>
            <w:shd w:val="clear" w:color="auto" w:fill="auto"/>
          </w:tcPr>
          <w:p w:rsidR="00367A4C" w:rsidRPr="008132E4" w:rsidRDefault="00947173" w:rsidP="00D45B64">
            <w:pPr>
              <w:pStyle w:val="Tabletext"/>
            </w:pPr>
            <w:r w:rsidRPr="008132E4">
              <w:fldChar w:fldCharType="begin"/>
            </w:r>
            <w:r w:rsidRPr="008132E4">
              <w:instrText xml:space="preserve"> HYPERLINK "http://www.comlaw.gov.au/Series/F2011L01649" \o "ComLaw" </w:instrText>
            </w:r>
            <w:r w:rsidRPr="008132E4">
              <w:fldChar w:fldCharType="separate"/>
            </w:r>
            <w:r w:rsidR="00367A4C" w:rsidRPr="008132E4">
              <w:rPr>
                <w:rStyle w:val="Hyperlink"/>
                <w:bCs/>
              </w:rPr>
              <w:t>F2011L01649</w:t>
            </w:r>
            <w:r w:rsidRPr="008132E4">
              <w:rPr>
                <w:rStyle w:val="Hyperlink"/>
                <w:bCs/>
              </w:rPr>
              <w:fldChar w:fldCharType="end"/>
            </w:r>
          </w:p>
        </w:tc>
      </w:tr>
      <w:tr w:rsidR="001F65C1" w:rsidRPr="008132E4" w:rsidTr="00EB06F8">
        <w:trPr>
          <w:cantSplit/>
        </w:trPr>
        <w:tc>
          <w:tcPr>
            <w:tcW w:w="709" w:type="dxa"/>
            <w:shd w:val="clear" w:color="auto" w:fill="auto"/>
          </w:tcPr>
          <w:p w:rsidR="001F65C1" w:rsidRPr="008132E4" w:rsidRDefault="00EB06F8" w:rsidP="00D45B64">
            <w:pPr>
              <w:pStyle w:val="Tabletext"/>
              <w:rPr>
                <w:szCs w:val="22"/>
              </w:rPr>
            </w:pPr>
            <w:r w:rsidRPr="008132E4">
              <w:rPr>
                <w:szCs w:val="22"/>
              </w:rPr>
              <w:t>8</w:t>
            </w:r>
          </w:p>
        </w:tc>
        <w:tc>
          <w:tcPr>
            <w:tcW w:w="4793" w:type="dxa"/>
            <w:shd w:val="clear" w:color="auto" w:fill="auto"/>
          </w:tcPr>
          <w:p w:rsidR="001F65C1" w:rsidRPr="008132E4" w:rsidRDefault="001F65C1" w:rsidP="00D45B64">
            <w:pPr>
              <w:pStyle w:val="Tabletext"/>
              <w:rPr>
                <w:i/>
              </w:rPr>
            </w:pPr>
            <w:r w:rsidRPr="008132E4">
              <w:rPr>
                <w:i/>
              </w:rPr>
              <w:t>Family Law (Part</w:t>
            </w:r>
            <w:r w:rsidR="008132E4" w:rsidRPr="008132E4">
              <w:rPr>
                <w:i/>
              </w:rPr>
              <w:t> </w:t>
            </w:r>
            <w:r w:rsidRPr="008132E4">
              <w:rPr>
                <w:i/>
              </w:rPr>
              <w:t>VII order application — Phase 2 date) Proclamation 2008</w:t>
            </w:r>
          </w:p>
        </w:tc>
        <w:bookmarkStart w:id="116" w:name="BKCheck15B_82"/>
        <w:bookmarkEnd w:id="116"/>
        <w:tc>
          <w:tcPr>
            <w:tcW w:w="1595" w:type="dxa"/>
            <w:shd w:val="clear" w:color="auto" w:fill="auto"/>
          </w:tcPr>
          <w:p w:rsidR="001F65C1" w:rsidRPr="008132E4" w:rsidRDefault="00947173" w:rsidP="00D45B64">
            <w:pPr>
              <w:pStyle w:val="Tabletext"/>
              <w:rPr>
                <w:rStyle w:val="Hyperlink"/>
                <w:bCs/>
              </w:rPr>
            </w:pPr>
            <w:r w:rsidRPr="008132E4">
              <w:fldChar w:fldCharType="begin"/>
            </w:r>
            <w:r w:rsidR="009C191C" w:rsidRPr="008132E4">
              <w:instrText>HYPERLINK "http://www.comlaw.gov.au/Series/F2008L01443" \o "ComLaw"</w:instrText>
            </w:r>
            <w:r w:rsidRPr="008132E4">
              <w:fldChar w:fldCharType="separate"/>
            </w:r>
            <w:r w:rsidR="009C191C" w:rsidRPr="008132E4">
              <w:rPr>
                <w:rStyle w:val="Hyperlink"/>
                <w:bCs/>
              </w:rPr>
              <w:t>F2008L01443</w:t>
            </w:r>
            <w:r w:rsidRPr="008132E4">
              <w:rPr>
                <w:rStyle w:val="Hyperlink"/>
                <w:bCs/>
              </w:rPr>
              <w:fldChar w:fldCharType="end"/>
            </w:r>
          </w:p>
        </w:tc>
      </w:tr>
      <w:tr w:rsidR="001F65C1" w:rsidRPr="008132E4" w:rsidTr="00EB06F8">
        <w:trPr>
          <w:cantSplit/>
        </w:trPr>
        <w:tc>
          <w:tcPr>
            <w:tcW w:w="709" w:type="dxa"/>
            <w:shd w:val="clear" w:color="auto" w:fill="auto"/>
          </w:tcPr>
          <w:p w:rsidR="001F65C1" w:rsidRPr="008132E4" w:rsidRDefault="00EB06F8" w:rsidP="00D45B64">
            <w:pPr>
              <w:pStyle w:val="Tabletext"/>
              <w:rPr>
                <w:szCs w:val="22"/>
              </w:rPr>
            </w:pPr>
            <w:r w:rsidRPr="008132E4">
              <w:rPr>
                <w:szCs w:val="22"/>
              </w:rPr>
              <w:t>9</w:t>
            </w:r>
          </w:p>
        </w:tc>
        <w:tc>
          <w:tcPr>
            <w:tcW w:w="4793" w:type="dxa"/>
            <w:shd w:val="clear" w:color="auto" w:fill="auto"/>
          </w:tcPr>
          <w:p w:rsidR="001F65C1" w:rsidRPr="008132E4" w:rsidRDefault="001F65C1" w:rsidP="00D45B64">
            <w:pPr>
              <w:pStyle w:val="Tabletext"/>
              <w:rPr>
                <w:i/>
              </w:rPr>
            </w:pPr>
            <w:r w:rsidRPr="008132E4">
              <w:rPr>
                <w:i/>
              </w:rPr>
              <w:t>Family Law (Part</w:t>
            </w:r>
            <w:r w:rsidR="008132E4" w:rsidRPr="008132E4">
              <w:rPr>
                <w:i/>
              </w:rPr>
              <w:t> </w:t>
            </w:r>
            <w:r w:rsidRPr="008132E4">
              <w:rPr>
                <w:i/>
              </w:rPr>
              <w:t>VII order application — Phase 3 date) Proclamation 2008</w:t>
            </w:r>
          </w:p>
        </w:tc>
        <w:bookmarkStart w:id="117" w:name="BKCheck15B_83"/>
        <w:bookmarkEnd w:id="117"/>
        <w:tc>
          <w:tcPr>
            <w:tcW w:w="1595" w:type="dxa"/>
            <w:shd w:val="clear" w:color="auto" w:fill="auto"/>
          </w:tcPr>
          <w:p w:rsidR="001F65C1" w:rsidRPr="008132E4" w:rsidRDefault="00947173" w:rsidP="00D45B64">
            <w:pPr>
              <w:pStyle w:val="Tabletext"/>
              <w:rPr>
                <w:rStyle w:val="Hyperlink"/>
                <w:bCs/>
              </w:rPr>
            </w:pPr>
            <w:r w:rsidRPr="008132E4">
              <w:fldChar w:fldCharType="begin"/>
            </w:r>
            <w:r w:rsidR="009C191C" w:rsidRPr="008132E4">
              <w:instrText>HYPERLINK "http://www.comlaw.gov.au/Series/F2008L01445" \o "ComLaw"</w:instrText>
            </w:r>
            <w:r w:rsidRPr="008132E4">
              <w:fldChar w:fldCharType="separate"/>
            </w:r>
            <w:r w:rsidR="009C191C" w:rsidRPr="008132E4">
              <w:rPr>
                <w:rStyle w:val="Hyperlink"/>
                <w:bCs/>
              </w:rPr>
              <w:t>F2008L01445</w:t>
            </w:r>
            <w:r w:rsidRPr="008132E4">
              <w:rPr>
                <w:rStyle w:val="Hyperlink"/>
                <w:bCs/>
              </w:rPr>
              <w:fldChar w:fldCharType="end"/>
            </w:r>
          </w:p>
        </w:tc>
      </w:tr>
      <w:tr w:rsidR="001F65C1" w:rsidRPr="008132E4" w:rsidTr="00EB06F8">
        <w:trPr>
          <w:cantSplit/>
        </w:trPr>
        <w:tc>
          <w:tcPr>
            <w:tcW w:w="709" w:type="dxa"/>
            <w:shd w:val="clear" w:color="auto" w:fill="auto"/>
          </w:tcPr>
          <w:p w:rsidR="001F65C1" w:rsidRPr="008132E4" w:rsidRDefault="00EB06F8" w:rsidP="00D45B64">
            <w:pPr>
              <w:pStyle w:val="Tabletext"/>
              <w:rPr>
                <w:szCs w:val="22"/>
              </w:rPr>
            </w:pPr>
            <w:r w:rsidRPr="008132E4">
              <w:rPr>
                <w:szCs w:val="22"/>
              </w:rPr>
              <w:t>10</w:t>
            </w:r>
          </w:p>
        </w:tc>
        <w:tc>
          <w:tcPr>
            <w:tcW w:w="4793" w:type="dxa"/>
            <w:shd w:val="clear" w:color="auto" w:fill="auto"/>
          </w:tcPr>
          <w:p w:rsidR="001F65C1" w:rsidRPr="008132E4" w:rsidRDefault="001F65C1" w:rsidP="00D45B64">
            <w:pPr>
              <w:pStyle w:val="Tabletext"/>
            </w:pPr>
            <w:r w:rsidRPr="008132E4">
              <w:t>High Court of Australia Rule of Court (As of the 30th day of August 2005)</w:t>
            </w:r>
          </w:p>
        </w:tc>
        <w:bookmarkStart w:id="118" w:name="BKCheck15B_84"/>
        <w:bookmarkEnd w:id="118"/>
        <w:tc>
          <w:tcPr>
            <w:tcW w:w="1595" w:type="dxa"/>
            <w:shd w:val="clear" w:color="auto" w:fill="auto"/>
          </w:tcPr>
          <w:p w:rsidR="001F65C1" w:rsidRPr="008132E4" w:rsidRDefault="00947173" w:rsidP="00D45B64">
            <w:pPr>
              <w:pStyle w:val="Tabletext"/>
              <w:rPr>
                <w:rStyle w:val="Hyperlink"/>
                <w:bCs/>
              </w:rPr>
            </w:pPr>
            <w:r w:rsidRPr="008132E4">
              <w:fldChar w:fldCharType="begin"/>
            </w:r>
            <w:r w:rsidRPr="008132E4">
              <w:instrText xml:space="preserve"> HYPERLINK "http://www.comlaw.gov.au/Series/F2005L02536" \o "ComLaw" </w:instrText>
            </w:r>
            <w:r w:rsidRPr="008132E4">
              <w:fldChar w:fldCharType="separate"/>
            </w:r>
            <w:r w:rsidR="001F65C1" w:rsidRPr="008132E4">
              <w:rPr>
                <w:rStyle w:val="Hyperlink"/>
                <w:bCs/>
              </w:rPr>
              <w:t>F2005L02536</w:t>
            </w:r>
            <w:r w:rsidRPr="008132E4">
              <w:rPr>
                <w:rStyle w:val="Hyperlink"/>
                <w:bCs/>
              </w:rPr>
              <w:fldChar w:fldCharType="end"/>
            </w:r>
          </w:p>
        </w:tc>
      </w:tr>
      <w:tr w:rsidR="006106F1" w:rsidRPr="008132E4" w:rsidTr="00EB06F8">
        <w:trPr>
          <w:cantSplit/>
        </w:trPr>
        <w:tc>
          <w:tcPr>
            <w:tcW w:w="709" w:type="dxa"/>
            <w:shd w:val="clear" w:color="auto" w:fill="auto"/>
          </w:tcPr>
          <w:p w:rsidR="006106F1" w:rsidRPr="008132E4" w:rsidRDefault="00EB06F8" w:rsidP="00D45B64">
            <w:pPr>
              <w:pStyle w:val="Tabletext"/>
              <w:rPr>
                <w:szCs w:val="22"/>
              </w:rPr>
            </w:pPr>
            <w:r w:rsidRPr="008132E4">
              <w:rPr>
                <w:szCs w:val="22"/>
              </w:rPr>
              <w:t>11</w:t>
            </w:r>
          </w:p>
        </w:tc>
        <w:tc>
          <w:tcPr>
            <w:tcW w:w="4793" w:type="dxa"/>
            <w:shd w:val="clear" w:color="auto" w:fill="auto"/>
          </w:tcPr>
          <w:p w:rsidR="006106F1" w:rsidRPr="008132E4" w:rsidRDefault="006106F1" w:rsidP="006106F1">
            <w:pPr>
              <w:pStyle w:val="Tabletext"/>
            </w:pPr>
            <w:r w:rsidRPr="008132E4">
              <w:t>Market and Social Research Privacy Code (made on 1</w:t>
            </w:r>
            <w:r w:rsidR="008132E4" w:rsidRPr="008132E4">
              <w:t> </w:t>
            </w:r>
            <w:r w:rsidRPr="008132E4">
              <w:t>September 2003)</w:t>
            </w:r>
          </w:p>
        </w:tc>
        <w:bookmarkStart w:id="119" w:name="BKCheck15B_85"/>
        <w:bookmarkEnd w:id="119"/>
        <w:tc>
          <w:tcPr>
            <w:tcW w:w="1595" w:type="dxa"/>
            <w:shd w:val="clear" w:color="auto" w:fill="auto"/>
          </w:tcPr>
          <w:p w:rsidR="006106F1" w:rsidRPr="008132E4" w:rsidRDefault="00947173" w:rsidP="00D45B64">
            <w:pPr>
              <w:pStyle w:val="Tabletext"/>
            </w:pPr>
            <w:r w:rsidRPr="008132E4">
              <w:fldChar w:fldCharType="begin"/>
            </w:r>
            <w:r w:rsidRPr="008132E4">
              <w:instrText xml:space="preserve"> HYPERLINK "http://www.comlaw.gov.au/Series/F2009B00228" \o "ComLaw" </w:instrText>
            </w:r>
            <w:r w:rsidRPr="008132E4">
              <w:fldChar w:fldCharType="separate"/>
            </w:r>
            <w:r w:rsidR="00A83143" w:rsidRPr="008132E4">
              <w:rPr>
                <w:rStyle w:val="Hyperlink"/>
                <w:bCs/>
              </w:rPr>
              <w:t>F2009B00228</w:t>
            </w:r>
            <w:r w:rsidRPr="008132E4">
              <w:rPr>
                <w:rStyle w:val="Hyperlink"/>
                <w:bCs/>
              </w:rPr>
              <w:fldChar w:fldCharType="end"/>
            </w:r>
          </w:p>
        </w:tc>
      </w:tr>
      <w:tr w:rsidR="00961AF2" w:rsidRPr="008132E4" w:rsidTr="00EB06F8">
        <w:trPr>
          <w:cantSplit/>
        </w:trPr>
        <w:tc>
          <w:tcPr>
            <w:tcW w:w="709" w:type="dxa"/>
            <w:tcBorders>
              <w:bottom w:val="single" w:sz="4" w:space="0" w:color="auto"/>
            </w:tcBorders>
            <w:shd w:val="clear" w:color="auto" w:fill="auto"/>
          </w:tcPr>
          <w:p w:rsidR="00961AF2" w:rsidRPr="008132E4" w:rsidRDefault="00EB06F8" w:rsidP="00D45B64">
            <w:pPr>
              <w:pStyle w:val="Tabletext"/>
              <w:rPr>
                <w:szCs w:val="22"/>
              </w:rPr>
            </w:pPr>
            <w:r w:rsidRPr="008132E4">
              <w:rPr>
                <w:szCs w:val="22"/>
              </w:rPr>
              <w:t>12</w:t>
            </w:r>
          </w:p>
        </w:tc>
        <w:tc>
          <w:tcPr>
            <w:tcW w:w="4793" w:type="dxa"/>
            <w:tcBorders>
              <w:bottom w:val="single" w:sz="4" w:space="0" w:color="auto"/>
            </w:tcBorders>
            <w:shd w:val="clear" w:color="auto" w:fill="auto"/>
          </w:tcPr>
          <w:p w:rsidR="00961AF2" w:rsidRPr="008132E4" w:rsidRDefault="00961AF2" w:rsidP="00D45B64">
            <w:pPr>
              <w:pStyle w:val="Tabletext"/>
            </w:pPr>
            <w:r w:rsidRPr="008132E4">
              <w:t>Revocation of the Biometrics Institute Privacy Code (made on 10</w:t>
            </w:r>
            <w:r w:rsidR="008132E4" w:rsidRPr="008132E4">
              <w:t> </w:t>
            </w:r>
            <w:r w:rsidRPr="008132E4">
              <w:t>April 2012)</w:t>
            </w:r>
          </w:p>
        </w:tc>
        <w:bookmarkStart w:id="120" w:name="BKCheck15B_86"/>
        <w:bookmarkEnd w:id="120"/>
        <w:tc>
          <w:tcPr>
            <w:tcW w:w="1595" w:type="dxa"/>
            <w:tcBorders>
              <w:bottom w:val="single" w:sz="4" w:space="0" w:color="auto"/>
            </w:tcBorders>
            <w:shd w:val="clear" w:color="auto" w:fill="auto"/>
          </w:tcPr>
          <w:p w:rsidR="00961AF2" w:rsidRPr="008132E4" w:rsidRDefault="00947173" w:rsidP="00D45B64">
            <w:pPr>
              <w:pStyle w:val="Tabletext"/>
            </w:pPr>
            <w:r w:rsidRPr="008132E4">
              <w:fldChar w:fldCharType="begin"/>
            </w:r>
            <w:r w:rsidRPr="008132E4">
              <w:instrText xml:space="preserve"> HYPERLINK "http://www.comlaw.gov.au/Series/F2012L00869" \o "ComLaw" </w:instrText>
            </w:r>
            <w:r w:rsidRPr="008132E4">
              <w:fldChar w:fldCharType="separate"/>
            </w:r>
            <w:r w:rsidR="00961AF2" w:rsidRPr="008132E4">
              <w:rPr>
                <w:rStyle w:val="Hyperlink"/>
                <w:bCs/>
              </w:rPr>
              <w:t>F2012L00869</w:t>
            </w:r>
            <w:r w:rsidRPr="008132E4">
              <w:rPr>
                <w:rStyle w:val="Hyperlink"/>
                <w:bCs/>
              </w:rPr>
              <w:fldChar w:fldCharType="end"/>
            </w:r>
          </w:p>
        </w:tc>
      </w:tr>
      <w:tr w:rsidR="00A83143" w:rsidRPr="008132E4" w:rsidTr="00EB06F8">
        <w:trPr>
          <w:cantSplit/>
        </w:trPr>
        <w:tc>
          <w:tcPr>
            <w:tcW w:w="709" w:type="dxa"/>
            <w:tcBorders>
              <w:bottom w:val="single" w:sz="12" w:space="0" w:color="auto"/>
            </w:tcBorders>
            <w:shd w:val="clear" w:color="auto" w:fill="auto"/>
          </w:tcPr>
          <w:p w:rsidR="00A83143" w:rsidRPr="008132E4" w:rsidRDefault="00EB06F8" w:rsidP="00D45B64">
            <w:pPr>
              <w:pStyle w:val="Tabletext"/>
              <w:rPr>
                <w:szCs w:val="22"/>
              </w:rPr>
            </w:pPr>
            <w:r w:rsidRPr="008132E4">
              <w:rPr>
                <w:szCs w:val="22"/>
              </w:rPr>
              <w:t>13</w:t>
            </w:r>
          </w:p>
        </w:tc>
        <w:tc>
          <w:tcPr>
            <w:tcW w:w="4793" w:type="dxa"/>
            <w:tcBorders>
              <w:bottom w:val="single" w:sz="12" w:space="0" w:color="auto"/>
            </w:tcBorders>
            <w:shd w:val="clear" w:color="auto" w:fill="auto"/>
          </w:tcPr>
          <w:p w:rsidR="00A83143" w:rsidRPr="008132E4" w:rsidRDefault="00A83143" w:rsidP="00A83143">
            <w:pPr>
              <w:pStyle w:val="Tabletext"/>
            </w:pPr>
            <w:r w:rsidRPr="008132E4">
              <w:t>Revocation of the General Insurance Information Privacy Code (made on 31</w:t>
            </w:r>
            <w:r w:rsidR="008132E4" w:rsidRPr="008132E4">
              <w:t> </w:t>
            </w:r>
            <w:r w:rsidRPr="008132E4">
              <w:t>January 2006)</w:t>
            </w:r>
          </w:p>
        </w:tc>
        <w:bookmarkStart w:id="121" w:name="BKCheck15B_87"/>
        <w:bookmarkEnd w:id="121"/>
        <w:tc>
          <w:tcPr>
            <w:tcW w:w="1595" w:type="dxa"/>
            <w:tcBorders>
              <w:bottom w:val="single" w:sz="12" w:space="0" w:color="auto"/>
            </w:tcBorders>
            <w:shd w:val="clear" w:color="auto" w:fill="auto"/>
          </w:tcPr>
          <w:p w:rsidR="00A83143" w:rsidRPr="008132E4" w:rsidRDefault="00947173" w:rsidP="00D45B64">
            <w:pPr>
              <w:pStyle w:val="Tabletext"/>
            </w:pPr>
            <w:r w:rsidRPr="008132E4">
              <w:fldChar w:fldCharType="begin"/>
            </w:r>
            <w:r w:rsidRPr="008132E4">
              <w:instrText xml:space="preserve"> HYPERLINK "http://www.comlaw.gov.au/Series/F2006L00321" \o "ComLaw" </w:instrText>
            </w:r>
            <w:r w:rsidRPr="008132E4">
              <w:fldChar w:fldCharType="separate"/>
            </w:r>
            <w:r w:rsidR="00A83143" w:rsidRPr="008132E4">
              <w:rPr>
                <w:rStyle w:val="Hyperlink"/>
                <w:bCs/>
              </w:rPr>
              <w:t>F2006L00321</w:t>
            </w:r>
            <w:r w:rsidRPr="008132E4">
              <w:rPr>
                <w:rStyle w:val="Hyperlink"/>
                <w:bCs/>
              </w:rPr>
              <w:fldChar w:fldCharType="end"/>
            </w:r>
          </w:p>
        </w:tc>
      </w:tr>
    </w:tbl>
    <w:p w:rsidR="00F72776" w:rsidRPr="008132E4" w:rsidRDefault="00F72776" w:rsidP="00F72776">
      <w:pPr>
        <w:pStyle w:val="ActHead7"/>
        <w:pageBreakBefore/>
      </w:pPr>
      <w:bookmarkStart w:id="122" w:name="_Toc399425519"/>
      <w:r w:rsidRPr="008132E4">
        <w:rPr>
          <w:rStyle w:val="CharAmPartNo"/>
        </w:rPr>
        <w:t>Part</w:t>
      </w:r>
      <w:r w:rsidR="008132E4" w:rsidRPr="008132E4">
        <w:rPr>
          <w:rStyle w:val="CharAmPartNo"/>
        </w:rPr>
        <w:t> </w:t>
      </w:r>
      <w:r w:rsidRPr="008132E4">
        <w:rPr>
          <w:rStyle w:val="CharAmPartNo"/>
        </w:rPr>
        <w:t>2</w:t>
      </w:r>
      <w:r w:rsidRPr="008132E4">
        <w:t>—</w:t>
      </w:r>
      <w:r w:rsidRPr="008132E4">
        <w:rPr>
          <w:rStyle w:val="CharAmPartText"/>
        </w:rPr>
        <w:t>Department of Agriculture</w:t>
      </w:r>
      <w:bookmarkEnd w:id="122"/>
    </w:p>
    <w:p w:rsidR="00F72776" w:rsidRPr="008132E4" w:rsidRDefault="00F72776" w:rsidP="00F72776">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F72776" w:rsidRPr="008132E4" w:rsidTr="00F617AA">
        <w:trPr>
          <w:tblHeader/>
        </w:trPr>
        <w:tc>
          <w:tcPr>
            <w:tcW w:w="7097" w:type="dxa"/>
            <w:gridSpan w:val="3"/>
            <w:tcBorders>
              <w:top w:val="single" w:sz="12" w:space="0" w:color="auto"/>
              <w:bottom w:val="single" w:sz="6" w:space="0" w:color="auto"/>
            </w:tcBorders>
            <w:shd w:val="clear" w:color="auto" w:fill="auto"/>
          </w:tcPr>
          <w:p w:rsidR="00F72776" w:rsidRPr="008132E4" w:rsidRDefault="00F72776" w:rsidP="00F617AA">
            <w:pPr>
              <w:pStyle w:val="TableHeading"/>
            </w:pPr>
            <w:r w:rsidRPr="008132E4">
              <w:t>Repeal of other redundant instruments</w:t>
            </w:r>
          </w:p>
        </w:tc>
      </w:tr>
      <w:tr w:rsidR="00F72776" w:rsidRPr="008132E4" w:rsidTr="00F617AA">
        <w:trPr>
          <w:tblHeader/>
        </w:trPr>
        <w:tc>
          <w:tcPr>
            <w:tcW w:w="709" w:type="dxa"/>
            <w:tcBorders>
              <w:top w:val="single" w:sz="6" w:space="0" w:color="auto"/>
              <w:bottom w:val="single" w:sz="12" w:space="0" w:color="auto"/>
            </w:tcBorders>
            <w:shd w:val="clear" w:color="auto" w:fill="auto"/>
          </w:tcPr>
          <w:p w:rsidR="00F72776" w:rsidRPr="008132E4" w:rsidRDefault="00F72776" w:rsidP="00F617AA">
            <w:pPr>
              <w:pStyle w:val="TableHeading"/>
            </w:pPr>
            <w:r w:rsidRPr="008132E4">
              <w:t>Item</w:t>
            </w:r>
          </w:p>
        </w:tc>
        <w:tc>
          <w:tcPr>
            <w:tcW w:w="4793" w:type="dxa"/>
            <w:tcBorders>
              <w:top w:val="single" w:sz="6" w:space="0" w:color="auto"/>
              <w:bottom w:val="single" w:sz="12" w:space="0" w:color="auto"/>
            </w:tcBorders>
            <w:shd w:val="clear" w:color="auto" w:fill="auto"/>
          </w:tcPr>
          <w:p w:rsidR="00F72776" w:rsidRPr="008132E4" w:rsidRDefault="00F72776" w:rsidP="00F617AA">
            <w:pPr>
              <w:pStyle w:val="TableHeading"/>
            </w:pPr>
            <w:r w:rsidRPr="008132E4">
              <w:t>Instrument name and series number (if any)</w:t>
            </w:r>
          </w:p>
        </w:tc>
        <w:tc>
          <w:tcPr>
            <w:tcW w:w="1595" w:type="dxa"/>
            <w:tcBorders>
              <w:top w:val="single" w:sz="6" w:space="0" w:color="auto"/>
              <w:bottom w:val="single" w:sz="12" w:space="0" w:color="auto"/>
            </w:tcBorders>
            <w:shd w:val="clear" w:color="auto" w:fill="auto"/>
          </w:tcPr>
          <w:p w:rsidR="00F72776" w:rsidRPr="008132E4" w:rsidRDefault="00F72776" w:rsidP="00F617AA">
            <w:pPr>
              <w:pStyle w:val="TableHeading"/>
            </w:pPr>
            <w:r w:rsidRPr="008132E4">
              <w:t>FRLI identifier</w:t>
            </w:r>
          </w:p>
        </w:tc>
      </w:tr>
      <w:tr w:rsidR="00F72776" w:rsidRPr="008132E4" w:rsidTr="00F617AA">
        <w:tc>
          <w:tcPr>
            <w:tcW w:w="709" w:type="dxa"/>
            <w:tcBorders>
              <w:top w:val="single" w:sz="12" w:space="0" w:color="auto"/>
            </w:tcBorders>
            <w:shd w:val="clear" w:color="auto" w:fill="auto"/>
          </w:tcPr>
          <w:p w:rsidR="00F72776" w:rsidRPr="008132E4" w:rsidRDefault="001F65C1" w:rsidP="00D36449">
            <w:pPr>
              <w:pStyle w:val="Tabletext"/>
              <w:rPr>
                <w:szCs w:val="22"/>
              </w:rPr>
            </w:pPr>
            <w:r w:rsidRPr="008132E4">
              <w:rPr>
                <w:szCs w:val="22"/>
              </w:rPr>
              <w:t>1</w:t>
            </w:r>
          </w:p>
        </w:tc>
        <w:tc>
          <w:tcPr>
            <w:tcW w:w="4793" w:type="dxa"/>
            <w:tcBorders>
              <w:top w:val="single" w:sz="12" w:space="0" w:color="auto"/>
            </w:tcBorders>
            <w:shd w:val="clear" w:color="auto" w:fill="auto"/>
          </w:tcPr>
          <w:p w:rsidR="00F72776" w:rsidRPr="008132E4" w:rsidRDefault="001F65C1" w:rsidP="00D36449">
            <w:pPr>
              <w:pStyle w:val="Tabletext"/>
            </w:pPr>
            <w:r w:rsidRPr="008132E4">
              <w:t>Australian Wine and Brandy Corporation (Liability to Taxation) Regulations, SR</w:t>
            </w:r>
            <w:r w:rsidR="008132E4" w:rsidRPr="008132E4">
              <w:t> </w:t>
            </w:r>
            <w:r w:rsidRPr="008132E4">
              <w:t>1981 No.</w:t>
            </w:r>
            <w:r w:rsidR="008132E4" w:rsidRPr="008132E4">
              <w:t> </w:t>
            </w:r>
            <w:r w:rsidRPr="008132E4">
              <w:t>155</w:t>
            </w:r>
          </w:p>
        </w:tc>
        <w:bookmarkStart w:id="123" w:name="BKCheck15B_88"/>
        <w:bookmarkEnd w:id="123"/>
        <w:tc>
          <w:tcPr>
            <w:tcW w:w="1595" w:type="dxa"/>
            <w:tcBorders>
              <w:top w:val="single" w:sz="12" w:space="0" w:color="auto"/>
            </w:tcBorders>
            <w:shd w:val="clear" w:color="auto" w:fill="auto"/>
          </w:tcPr>
          <w:p w:rsidR="00F72776" w:rsidRPr="008132E4" w:rsidRDefault="00947173" w:rsidP="00D36449">
            <w:pPr>
              <w:pStyle w:val="Tabletext"/>
              <w:rPr>
                <w:rStyle w:val="Hyperlink"/>
                <w:bCs/>
              </w:rPr>
            </w:pPr>
            <w:r w:rsidRPr="008132E4">
              <w:fldChar w:fldCharType="begin"/>
            </w:r>
            <w:r w:rsidR="009C191C" w:rsidRPr="008132E4">
              <w:instrText>HYPERLINK "http://www.comlaw.gov.au/Series/F1997B01701" \o "ComLaw"</w:instrText>
            </w:r>
            <w:r w:rsidRPr="008132E4">
              <w:fldChar w:fldCharType="separate"/>
            </w:r>
            <w:r w:rsidR="009C191C" w:rsidRPr="008132E4">
              <w:rPr>
                <w:rStyle w:val="Hyperlink"/>
                <w:bCs/>
              </w:rPr>
              <w:t>F1997B01701</w:t>
            </w:r>
            <w:r w:rsidRPr="008132E4">
              <w:rPr>
                <w:rStyle w:val="Hyperlink"/>
                <w:bCs/>
              </w:rPr>
              <w:fldChar w:fldCharType="end"/>
            </w:r>
          </w:p>
        </w:tc>
      </w:tr>
      <w:tr w:rsidR="001F65C1" w:rsidRPr="008132E4" w:rsidTr="00F617AA">
        <w:tc>
          <w:tcPr>
            <w:tcW w:w="709" w:type="dxa"/>
            <w:shd w:val="clear" w:color="auto" w:fill="auto"/>
          </w:tcPr>
          <w:p w:rsidR="001F65C1" w:rsidRPr="008132E4" w:rsidRDefault="001F65C1" w:rsidP="00D36449">
            <w:pPr>
              <w:pStyle w:val="Tabletext"/>
              <w:rPr>
                <w:szCs w:val="22"/>
              </w:rPr>
            </w:pPr>
            <w:r w:rsidRPr="008132E4">
              <w:rPr>
                <w:szCs w:val="22"/>
              </w:rPr>
              <w:t>2</w:t>
            </w:r>
          </w:p>
        </w:tc>
        <w:tc>
          <w:tcPr>
            <w:tcW w:w="4793" w:type="dxa"/>
            <w:shd w:val="clear" w:color="auto" w:fill="auto"/>
          </w:tcPr>
          <w:p w:rsidR="001F65C1" w:rsidRPr="008132E4" w:rsidRDefault="001F65C1" w:rsidP="00D36449">
            <w:pPr>
              <w:pStyle w:val="Tabletext"/>
              <w:rPr>
                <w:i/>
              </w:rPr>
            </w:pPr>
            <w:r w:rsidRPr="008132E4">
              <w:rPr>
                <w:i/>
              </w:rPr>
              <w:t>Dairy Adjustment Levy Termination Declaration</w:t>
            </w:r>
            <w:r w:rsidR="008132E4" w:rsidRPr="008132E4">
              <w:rPr>
                <w:i/>
              </w:rPr>
              <w:t> </w:t>
            </w:r>
            <w:r w:rsidRPr="008132E4">
              <w:rPr>
                <w:i/>
              </w:rPr>
              <w:t>2009</w:t>
            </w:r>
          </w:p>
        </w:tc>
        <w:bookmarkStart w:id="124" w:name="BKCheck15B_89"/>
        <w:bookmarkEnd w:id="124"/>
        <w:tc>
          <w:tcPr>
            <w:tcW w:w="1595" w:type="dxa"/>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"http://www.comlaw.gov.au/Series/F2009L01809" \o "ComLaw" </w:instrText>
            </w:r>
            <w:r w:rsidRPr="008132E4">
              <w:fldChar w:fldCharType="separate"/>
            </w:r>
            <w:r w:rsidR="001F65C1" w:rsidRPr="008132E4">
              <w:rPr>
                <w:rStyle w:val="Hyperlink"/>
                <w:bCs/>
              </w:rPr>
              <w:t>F2009L01809</w:t>
            </w:r>
            <w:r w:rsidRPr="008132E4">
              <w:rPr>
                <w:rStyle w:val="Hyperlink"/>
                <w:bCs/>
              </w:rPr>
              <w:fldChar w:fldCharType="end"/>
            </w:r>
          </w:p>
        </w:tc>
      </w:tr>
      <w:tr w:rsidR="001F65C1" w:rsidRPr="008132E4" w:rsidTr="00F617AA">
        <w:tc>
          <w:tcPr>
            <w:tcW w:w="709" w:type="dxa"/>
            <w:shd w:val="clear" w:color="auto" w:fill="auto"/>
          </w:tcPr>
          <w:p w:rsidR="001F65C1" w:rsidRPr="008132E4" w:rsidRDefault="001F65C1" w:rsidP="00D36449">
            <w:pPr>
              <w:pStyle w:val="Tabletext"/>
              <w:rPr>
                <w:szCs w:val="22"/>
              </w:rPr>
            </w:pPr>
            <w:r w:rsidRPr="008132E4">
              <w:rPr>
                <w:szCs w:val="22"/>
              </w:rPr>
              <w:t>3</w:t>
            </w:r>
          </w:p>
        </w:tc>
        <w:tc>
          <w:tcPr>
            <w:tcW w:w="4793" w:type="dxa"/>
            <w:shd w:val="clear" w:color="auto" w:fill="auto"/>
          </w:tcPr>
          <w:p w:rsidR="001F65C1" w:rsidRPr="008132E4" w:rsidRDefault="001F65C1" w:rsidP="00D36449">
            <w:pPr>
              <w:pStyle w:val="Tabletext"/>
              <w:rPr>
                <w:i/>
              </w:rPr>
            </w:pPr>
            <w:r w:rsidRPr="008132E4">
              <w:rPr>
                <w:i/>
              </w:rPr>
              <w:t>Dairy Produce (Termination of Dairy Adjustment Levy) Declaration</w:t>
            </w:r>
            <w:r w:rsidR="008132E4" w:rsidRPr="008132E4">
              <w:rPr>
                <w:i/>
              </w:rPr>
              <w:t> </w:t>
            </w:r>
            <w:r w:rsidRPr="008132E4">
              <w:rPr>
                <w:i/>
              </w:rPr>
              <w:t>2009</w:t>
            </w:r>
          </w:p>
        </w:tc>
        <w:bookmarkStart w:id="125" w:name="BKCheck15B_90"/>
        <w:bookmarkEnd w:id="125"/>
        <w:tc>
          <w:tcPr>
            <w:tcW w:w="1595" w:type="dxa"/>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"http://www.comlaw.gov.au/Series/F2009L00097" \o "ComLaw" </w:instrText>
            </w:r>
            <w:r w:rsidRPr="008132E4">
              <w:fldChar w:fldCharType="separate"/>
            </w:r>
            <w:r w:rsidR="001F65C1" w:rsidRPr="008132E4">
              <w:rPr>
                <w:rStyle w:val="Hyperlink"/>
                <w:bCs/>
              </w:rPr>
              <w:t>F2009L00097</w:t>
            </w:r>
            <w:r w:rsidRPr="008132E4">
              <w:rPr>
                <w:rStyle w:val="Hyperlink"/>
                <w:bCs/>
              </w:rPr>
              <w:fldChar w:fldCharType="end"/>
            </w:r>
          </w:p>
        </w:tc>
      </w:tr>
      <w:tr w:rsidR="001F65C1" w:rsidRPr="008132E4" w:rsidTr="00F617AA">
        <w:tc>
          <w:tcPr>
            <w:tcW w:w="709" w:type="dxa"/>
            <w:shd w:val="clear" w:color="auto" w:fill="auto"/>
          </w:tcPr>
          <w:p w:rsidR="001F65C1" w:rsidRPr="008132E4" w:rsidRDefault="001F65C1" w:rsidP="00D36449">
            <w:pPr>
              <w:pStyle w:val="Tabletext"/>
              <w:rPr>
                <w:szCs w:val="22"/>
              </w:rPr>
            </w:pPr>
            <w:r w:rsidRPr="008132E4">
              <w:rPr>
                <w:szCs w:val="22"/>
              </w:rPr>
              <w:t>4</w:t>
            </w:r>
          </w:p>
        </w:tc>
        <w:tc>
          <w:tcPr>
            <w:tcW w:w="4793" w:type="dxa"/>
            <w:shd w:val="clear" w:color="auto" w:fill="auto"/>
          </w:tcPr>
          <w:p w:rsidR="001F65C1" w:rsidRPr="008132E4" w:rsidRDefault="001F65C1" w:rsidP="00D36449">
            <w:pPr>
              <w:pStyle w:val="Tabletext"/>
              <w:rPr>
                <w:i/>
              </w:rPr>
            </w:pPr>
            <w:r w:rsidRPr="008132E4">
              <w:rPr>
                <w:i/>
              </w:rPr>
              <w:t>Fisheries Management (Bass Strait Central Zone Scallop Fishery Management Plan 2002) Temporary Order</w:t>
            </w:r>
            <w:r w:rsidR="008132E4" w:rsidRPr="008132E4">
              <w:rPr>
                <w:i/>
              </w:rPr>
              <w:t> </w:t>
            </w:r>
            <w:r w:rsidRPr="008132E4">
              <w:rPr>
                <w:i/>
              </w:rPr>
              <w:t>2013 No.</w:t>
            </w:r>
            <w:r w:rsidR="008132E4" w:rsidRPr="008132E4">
              <w:rPr>
                <w:i/>
              </w:rPr>
              <w:t> </w:t>
            </w:r>
            <w:r w:rsidRPr="008132E4">
              <w:rPr>
                <w:i/>
              </w:rPr>
              <w:t>1</w:t>
            </w:r>
          </w:p>
        </w:tc>
        <w:bookmarkStart w:id="126" w:name="BKCheck15B_91"/>
        <w:bookmarkEnd w:id="126"/>
        <w:tc>
          <w:tcPr>
            <w:tcW w:w="1595" w:type="dxa"/>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"http://www.comlaw.gov.au/Series/F2013L01582" \o "ComLaw" </w:instrText>
            </w:r>
            <w:r w:rsidRPr="008132E4">
              <w:fldChar w:fldCharType="separate"/>
            </w:r>
            <w:r w:rsidR="001F65C1" w:rsidRPr="008132E4">
              <w:rPr>
                <w:rStyle w:val="Hyperlink"/>
                <w:bCs/>
              </w:rPr>
              <w:t>F2013L01582</w:t>
            </w:r>
            <w:r w:rsidRPr="008132E4">
              <w:rPr>
                <w:rStyle w:val="Hyperlink"/>
                <w:bCs/>
              </w:rPr>
              <w:fldChar w:fldCharType="end"/>
            </w:r>
          </w:p>
        </w:tc>
      </w:tr>
      <w:tr w:rsidR="001F65C1" w:rsidRPr="008132E4" w:rsidTr="00F617AA">
        <w:tc>
          <w:tcPr>
            <w:tcW w:w="709" w:type="dxa"/>
            <w:shd w:val="clear" w:color="auto" w:fill="auto"/>
          </w:tcPr>
          <w:p w:rsidR="001F65C1" w:rsidRPr="008132E4" w:rsidRDefault="001F65C1" w:rsidP="00D36449">
            <w:pPr>
              <w:pStyle w:val="Tabletext"/>
              <w:rPr>
                <w:szCs w:val="22"/>
              </w:rPr>
            </w:pPr>
            <w:r w:rsidRPr="008132E4">
              <w:rPr>
                <w:szCs w:val="22"/>
              </w:rPr>
              <w:t>5</w:t>
            </w:r>
          </w:p>
        </w:tc>
        <w:tc>
          <w:tcPr>
            <w:tcW w:w="4793" w:type="dxa"/>
            <w:shd w:val="clear" w:color="auto" w:fill="auto"/>
          </w:tcPr>
          <w:p w:rsidR="001F65C1" w:rsidRPr="008132E4" w:rsidRDefault="001F65C1" w:rsidP="00D36449">
            <w:pPr>
              <w:pStyle w:val="Tabletext"/>
              <w:rPr>
                <w:i/>
              </w:rPr>
            </w:pPr>
            <w:r w:rsidRPr="008132E4">
              <w:rPr>
                <w:i/>
              </w:rPr>
              <w:t>Fisheries Management (Southern and Eastern Scalefish and Shark Fishery Management Plan 2003) Temporary Order</w:t>
            </w:r>
            <w:r w:rsidR="008132E4" w:rsidRPr="008132E4">
              <w:rPr>
                <w:i/>
              </w:rPr>
              <w:t> </w:t>
            </w:r>
            <w:r w:rsidRPr="008132E4">
              <w:rPr>
                <w:i/>
              </w:rPr>
              <w:t>2011 No.</w:t>
            </w:r>
            <w:r w:rsidR="008132E4" w:rsidRPr="008132E4">
              <w:rPr>
                <w:i/>
              </w:rPr>
              <w:t> </w:t>
            </w:r>
            <w:r w:rsidRPr="008132E4">
              <w:rPr>
                <w:i/>
              </w:rPr>
              <w:t>3</w:t>
            </w:r>
          </w:p>
        </w:tc>
        <w:bookmarkStart w:id="127" w:name="BKCheck15B_92"/>
        <w:bookmarkEnd w:id="127"/>
        <w:tc>
          <w:tcPr>
            <w:tcW w:w="1595" w:type="dxa"/>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"http://www.comlaw.gov.au/Series/F2011L02144" \o "ComLaw" </w:instrText>
            </w:r>
            <w:r w:rsidRPr="008132E4">
              <w:fldChar w:fldCharType="separate"/>
            </w:r>
            <w:r w:rsidR="001F65C1" w:rsidRPr="008132E4">
              <w:rPr>
                <w:rStyle w:val="Hyperlink"/>
                <w:bCs/>
              </w:rPr>
              <w:t>F2011L02144</w:t>
            </w:r>
            <w:r w:rsidRPr="008132E4">
              <w:rPr>
                <w:rStyle w:val="Hyperlink"/>
                <w:bCs/>
              </w:rPr>
              <w:fldChar w:fldCharType="end"/>
            </w:r>
          </w:p>
        </w:tc>
      </w:tr>
      <w:tr w:rsidR="001F65C1" w:rsidRPr="008132E4" w:rsidTr="00F617AA">
        <w:tc>
          <w:tcPr>
            <w:tcW w:w="709" w:type="dxa"/>
            <w:tcBorders>
              <w:bottom w:val="single" w:sz="4" w:space="0" w:color="auto"/>
            </w:tcBorders>
            <w:shd w:val="clear" w:color="auto" w:fill="auto"/>
          </w:tcPr>
          <w:p w:rsidR="001F65C1" w:rsidRPr="008132E4" w:rsidRDefault="001F65C1" w:rsidP="00D36449">
            <w:pPr>
              <w:pStyle w:val="Tabletext"/>
              <w:rPr>
                <w:szCs w:val="22"/>
              </w:rPr>
            </w:pPr>
            <w:r w:rsidRPr="008132E4">
              <w:rPr>
                <w:szCs w:val="22"/>
              </w:rPr>
              <w:t>6</w:t>
            </w:r>
          </w:p>
        </w:tc>
        <w:tc>
          <w:tcPr>
            <w:tcW w:w="4793" w:type="dxa"/>
            <w:tcBorders>
              <w:bottom w:val="single" w:sz="4" w:space="0" w:color="auto"/>
            </w:tcBorders>
            <w:shd w:val="clear" w:color="auto" w:fill="auto"/>
          </w:tcPr>
          <w:p w:rsidR="001F65C1" w:rsidRPr="008132E4" w:rsidRDefault="001F65C1" w:rsidP="00D36449">
            <w:pPr>
              <w:pStyle w:val="Tabletext"/>
              <w:rPr>
                <w:i/>
              </w:rPr>
            </w:pPr>
            <w:r w:rsidRPr="008132E4">
              <w:rPr>
                <w:i/>
              </w:rPr>
              <w:t>Wheat Industry Fund Levy (Cutoff Time) Regulations</w:t>
            </w:r>
            <w:r w:rsidR="008132E4" w:rsidRPr="008132E4">
              <w:rPr>
                <w:i/>
              </w:rPr>
              <w:t> </w:t>
            </w:r>
            <w:r w:rsidRPr="008132E4">
              <w:rPr>
                <w:i/>
              </w:rPr>
              <w:t>1999</w:t>
            </w:r>
            <w:r w:rsidRPr="008132E4">
              <w:t>, SR</w:t>
            </w:r>
            <w:r w:rsidR="008132E4" w:rsidRPr="008132E4">
              <w:t> </w:t>
            </w:r>
            <w:r w:rsidRPr="008132E4">
              <w:t>1999 No.</w:t>
            </w:r>
            <w:r w:rsidR="008132E4" w:rsidRPr="008132E4">
              <w:t> </w:t>
            </w:r>
            <w:r w:rsidRPr="008132E4">
              <w:t>126</w:t>
            </w:r>
          </w:p>
        </w:tc>
        <w:bookmarkStart w:id="128" w:name="BKCheck15B_93"/>
        <w:bookmarkEnd w:id="128"/>
        <w:tc>
          <w:tcPr>
            <w:tcW w:w="1595" w:type="dxa"/>
            <w:tcBorders>
              <w:bottom w:val="single" w:sz="4" w:space="0" w:color="auto"/>
            </w:tcBorders>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"http://www.comlaw.gov.au/Series/F1999B00125" \o "ComLaw" </w:instrText>
            </w:r>
            <w:r w:rsidRPr="008132E4">
              <w:fldChar w:fldCharType="separate"/>
            </w:r>
            <w:r w:rsidR="001F65C1" w:rsidRPr="008132E4">
              <w:rPr>
                <w:rStyle w:val="Hyperlink"/>
                <w:bCs/>
              </w:rPr>
              <w:t>F1999B00125</w:t>
            </w:r>
            <w:r w:rsidRPr="008132E4">
              <w:rPr>
                <w:rStyle w:val="Hyperlink"/>
                <w:bCs/>
              </w:rPr>
              <w:fldChar w:fldCharType="end"/>
            </w:r>
          </w:p>
        </w:tc>
      </w:tr>
      <w:tr w:rsidR="001F65C1" w:rsidRPr="008132E4" w:rsidTr="00F617AA">
        <w:tc>
          <w:tcPr>
            <w:tcW w:w="709" w:type="dxa"/>
            <w:tcBorders>
              <w:bottom w:val="single" w:sz="12" w:space="0" w:color="auto"/>
            </w:tcBorders>
            <w:shd w:val="clear" w:color="auto" w:fill="auto"/>
          </w:tcPr>
          <w:p w:rsidR="001F65C1" w:rsidRPr="008132E4" w:rsidRDefault="001F65C1" w:rsidP="00D36449">
            <w:pPr>
              <w:pStyle w:val="Tabletext"/>
              <w:rPr>
                <w:szCs w:val="22"/>
              </w:rPr>
            </w:pPr>
            <w:r w:rsidRPr="008132E4">
              <w:rPr>
                <w:szCs w:val="22"/>
              </w:rPr>
              <w:t>7</w:t>
            </w:r>
          </w:p>
        </w:tc>
        <w:tc>
          <w:tcPr>
            <w:tcW w:w="4793" w:type="dxa"/>
            <w:tcBorders>
              <w:bottom w:val="single" w:sz="12" w:space="0" w:color="auto"/>
            </w:tcBorders>
            <w:shd w:val="clear" w:color="auto" w:fill="auto"/>
          </w:tcPr>
          <w:p w:rsidR="001F65C1" w:rsidRPr="008132E4" w:rsidRDefault="001F65C1" w:rsidP="00D36449">
            <w:pPr>
              <w:pStyle w:val="Tabletext"/>
              <w:rPr>
                <w:i/>
              </w:rPr>
            </w:pPr>
            <w:r w:rsidRPr="008132E4">
              <w:rPr>
                <w:i/>
              </w:rPr>
              <w:t>Wine Australia Corporation (Annual General Meeting of the Industry) Regulations</w:t>
            </w:r>
            <w:r w:rsidR="008132E4" w:rsidRPr="008132E4">
              <w:rPr>
                <w:i/>
              </w:rPr>
              <w:t> </w:t>
            </w:r>
            <w:r w:rsidRPr="008132E4">
              <w:rPr>
                <w:i/>
              </w:rPr>
              <w:t>1999</w:t>
            </w:r>
            <w:r w:rsidRPr="008132E4">
              <w:t>, SR</w:t>
            </w:r>
            <w:r w:rsidR="008132E4" w:rsidRPr="008132E4">
              <w:t> </w:t>
            </w:r>
            <w:r w:rsidRPr="008132E4">
              <w:t>1999 No.</w:t>
            </w:r>
            <w:r w:rsidR="008132E4" w:rsidRPr="008132E4">
              <w:t> </w:t>
            </w:r>
            <w:r w:rsidRPr="008132E4">
              <w:t>294</w:t>
            </w:r>
          </w:p>
        </w:tc>
        <w:bookmarkStart w:id="129" w:name="BKCheck15B_94"/>
        <w:bookmarkEnd w:id="129"/>
        <w:tc>
          <w:tcPr>
            <w:tcW w:w="1595" w:type="dxa"/>
            <w:tcBorders>
              <w:bottom w:val="single" w:sz="12" w:space="0" w:color="auto"/>
            </w:tcBorders>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"http://www.comlaw.gov.au/Series/F1999B00304" \o "ComLaw" </w:instrText>
            </w:r>
            <w:r w:rsidRPr="008132E4">
              <w:fldChar w:fldCharType="separate"/>
            </w:r>
            <w:r w:rsidR="001F65C1" w:rsidRPr="008132E4">
              <w:rPr>
                <w:rStyle w:val="Hyperlink"/>
                <w:bCs/>
              </w:rPr>
              <w:t>F1999B00304</w:t>
            </w:r>
            <w:r w:rsidRPr="008132E4">
              <w:rPr>
                <w:rStyle w:val="Hyperlink"/>
                <w:bCs/>
              </w:rPr>
              <w:fldChar w:fldCharType="end"/>
            </w:r>
          </w:p>
        </w:tc>
      </w:tr>
    </w:tbl>
    <w:p w:rsidR="00552E98" w:rsidRPr="008132E4" w:rsidRDefault="00552E98" w:rsidP="00552E98">
      <w:pPr>
        <w:pStyle w:val="ActHead7"/>
        <w:pageBreakBefore/>
      </w:pPr>
      <w:bookmarkStart w:id="130" w:name="_Toc399425520"/>
      <w:r w:rsidRPr="008132E4">
        <w:rPr>
          <w:rStyle w:val="CharAmPartNo"/>
        </w:rPr>
        <w:t>Part</w:t>
      </w:r>
      <w:r w:rsidR="008132E4" w:rsidRPr="008132E4">
        <w:rPr>
          <w:rStyle w:val="CharAmPartNo"/>
        </w:rPr>
        <w:t> </w:t>
      </w:r>
      <w:r w:rsidR="00F72776" w:rsidRPr="008132E4">
        <w:rPr>
          <w:rStyle w:val="CharAmPartNo"/>
        </w:rPr>
        <w:t>3</w:t>
      </w:r>
      <w:r w:rsidRPr="008132E4">
        <w:t>—</w:t>
      </w:r>
      <w:r w:rsidR="005B6824" w:rsidRPr="008132E4">
        <w:rPr>
          <w:rStyle w:val="CharAmPartText"/>
        </w:rPr>
        <w:t xml:space="preserve">Department of </w:t>
      </w:r>
      <w:r w:rsidR="00F72776" w:rsidRPr="008132E4">
        <w:rPr>
          <w:rStyle w:val="CharAmPartText"/>
        </w:rPr>
        <w:t>Communications</w:t>
      </w:r>
      <w:bookmarkEnd w:id="130"/>
    </w:p>
    <w:p w:rsidR="00552E98" w:rsidRPr="008132E4" w:rsidRDefault="00552E98" w:rsidP="00552E98">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552E98" w:rsidRPr="008132E4" w:rsidTr="008217DB">
        <w:trPr>
          <w:tblHeader/>
        </w:trPr>
        <w:tc>
          <w:tcPr>
            <w:tcW w:w="7097" w:type="dxa"/>
            <w:gridSpan w:val="3"/>
            <w:tcBorders>
              <w:top w:val="single" w:sz="12" w:space="0" w:color="auto"/>
              <w:bottom w:val="single" w:sz="6" w:space="0" w:color="auto"/>
            </w:tcBorders>
            <w:shd w:val="clear" w:color="auto" w:fill="auto"/>
          </w:tcPr>
          <w:p w:rsidR="00552E98" w:rsidRPr="008132E4" w:rsidRDefault="00552E98" w:rsidP="00F617AA">
            <w:pPr>
              <w:pStyle w:val="TableHeading"/>
            </w:pPr>
            <w:r w:rsidRPr="008132E4">
              <w:t>Repeal of other redundant instruments</w:t>
            </w:r>
          </w:p>
        </w:tc>
      </w:tr>
      <w:tr w:rsidR="00552E98" w:rsidRPr="008132E4" w:rsidTr="008217DB">
        <w:trPr>
          <w:tblHeader/>
        </w:trPr>
        <w:tc>
          <w:tcPr>
            <w:tcW w:w="709" w:type="dxa"/>
            <w:tcBorders>
              <w:top w:val="single" w:sz="6" w:space="0" w:color="auto"/>
              <w:bottom w:val="single" w:sz="12" w:space="0" w:color="auto"/>
            </w:tcBorders>
            <w:shd w:val="clear" w:color="auto" w:fill="auto"/>
          </w:tcPr>
          <w:p w:rsidR="00552E98" w:rsidRPr="008132E4" w:rsidRDefault="00552E98" w:rsidP="00F617AA">
            <w:pPr>
              <w:pStyle w:val="TableHeading"/>
            </w:pPr>
            <w:r w:rsidRPr="008132E4">
              <w:t>Item</w:t>
            </w:r>
          </w:p>
        </w:tc>
        <w:tc>
          <w:tcPr>
            <w:tcW w:w="4793" w:type="dxa"/>
            <w:tcBorders>
              <w:top w:val="single" w:sz="6" w:space="0" w:color="auto"/>
              <w:bottom w:val="single" w:sz="12" w:space="0" w:color="auto"/>
            </w:tcBorders>
            <w:shd w:val="clear" w:color="auto" w:fill="auto"/>
          </w:tcPr>
          <w:p w:rsidR="00552E98" w:rsidRPr="008132E4" w:rsidRDefault="00552E98" w:rsidP="00F617AA">
            <w:pPr>
              <w:pStyle w:val="TableHeading"/>
            </w:pPr>
            <w:r w:rsidRPr="008132E4">
              <w:t>Instrument name and series number (if any)</w:t>
            </w:r>
          </w:p>
        </w:tc>
        <w:tc>
          <w:tcPr>
            <w:tcW w:w="1595" w:type="dxa"/>
            <w:tcBorders>
              <w:top w:val="single" w:sz="6" w:space="0" w:color="auto"/>
              <w:bottom w:val="single" w:sz="12" w:space="0" w:color="auto"/>
            </w:tcBorders>
            <w:shd w:val="clear" w:color="auto" w:fill="auto"/>
          </w:tcPr>
          <w:p w:rsidR="00552E98" w:rsidRPr="008132E4" w:rsidRDefault="00552E98" w:rsidP="00F617AA">
            <w:pPr>
              <w:pStyle w:val="TableHeading"/>
            </w:pPr>
            <w:r w:rsidRPr="008132E4">
              <w:t>FRLI identifier</w:t>
            </w:r>
          </w:p>
        </w:tc>
      </w:tr>
      <w:tr w:rsidR="00552E98" w:rsidRPr="008132E4" w:rsidTr="008217DB">
        <w:tc>
          <w:tcPr>
            <w:tcW w:w="709" w:type="dxa"/>
            <w:tcBorders>
              <w:top w:val="single" w:sz="12" w:space="0" w:color="auto"/>
            </w:tcBorders>
            <w:shd w:val="clear" w:color="auto" w:fill="auto"/>
          </w:tcPr>
          <w:p w:rsidR="00552E98" w:rsidRPr="008132E4" w:rsidRDefault="006B53A2" w:rsidP="00552E98">
            <w:pPr>
              <w:pStyle w:val="Tabletext"/>
              <w:rPr>
                <w:szCs w:val="22"/>
              </w:rPr>
            </w:pPr>
            <w:r w:rsidRPr="008132E4">
              <w:rPr>
                <w:szCs w:val="22"/>
              </w:rPr>
              <w:t>1</w:t>
            </w:r>
          </w:p>
        </w:tc>
        <w:tc>
          <w:tcPr>
            <w:tcW w:w="4793" w:type="dxa"/>
            <w:tcBorders>
              <w:top w:val="single" w:sz="12" w:space="0" w:color="auto"/>
            </w:tcBorders>
            <w:shd w:val="clear" w:color="auto" w:fill="auto"/>
          </w:tcPr>
          <w:p w:rsidR="00552E98" w:rsidRPr="008132E4" w:rsidRDefault="001F65C1" w:rsidP="00552E98">
            <w:pPr>
              <w:pStyle w:val="Tabletext"/>
              <w:rPr>
                <w:i/>
              </w:rPr>
            </w:pPr>
            <w:r w:rsidRPr="008132E4">
              <w:rPr>
                <w:i/>
              </w:rPr>
              <w:t>Australian Communications and Media Authority (MF NAS Transmitter Licences) Direction No.</w:t>
            </w:r>
            <w:r w:rsidR="008132E4" w:rsidRPr="008132E4">
              <w:rPr>
                <w:i/>
              </w:rPr>
              <w:t> </w:t>
            </w:r>
            <w:r w:rsidRPr="008132E4">
              <w:rPr>
                <w:i/>
              </w:rPr>
              <w:t>1 of 2009</w:t>
            </w:r>
          </w:p>
        </w:tc>
        <w:bookmarkStart w:id="131" w:name="BKCheck15B_95"/>
        <w:bookmarkEnd w:id="131"/>
        <w:tc>
          <w:tcPr>
            <w:tcW w:w="1595" w:type="dxa"/>
            <w:tcBorders>
              <w:top w:val="single" w:sz="12" w:space="0" w:color="auto"/>
            </w:tcBorders>
            <w:shd w:val="clear" w:color="auto" w:fill="auto"/>
          </w:tcPr>
          <w:p w:rsidR="00552E98" w:rsidRPr="008132E4" w:rsidRDefault="00947173" w:rsidP="00552E98">
            <w:pPr>
              <w:pStyle w:val="Tabletext"/>
              <w:rPr>
                <w:rStyle w:val="Hyperlink"/>
                <w:bCs/>
              </w:rPr>
            </w:pPr>
            <w:r w:rsidRPr="008132E4">
              <w:fldChar w:fldCharType="begin"/>
            </w:r>
            <w:r w:rsidRPr="008132E4">
              <w:instrText xml:space="preserve"> HYPERLINK "http://www.comlaw.gov.au/Series/F2009L00687" \o "ComLaw" </w:instrText>
            </w:r>
            <w:r w:rsidRPr="008132E4">
              <w:fldChar w:fldCharType="separate"/>
            </w:r>
            <w:r w:rsidR="001F65C1" w:rsidRPr="008132E4">
              <w:rPr>
                <w:rStyle w:val="Hyperlink"/>
                <w:bCs/>
              </w:rPr>
              <w:t>F2009L00687</w:t>
            </w:r>
            <w:r w:rsidRPr="008132E4">
              <w:rPr>
                <w:rStyle w:val="Hyperlink"/>
                <w:bCs/>
              </w:rPr>
              <w:fldChar w:fldCharType="end"/>
            </w:r>
          </w:p>
        </w:tc>
      </w:tr>
      <w:tr w:rsidR="008E1164" w:rsidRPr="008132E4" w:rsidTr="008217DB">
        <w:tc>
          <w:tcPr>
            <w:tcW w:w="709" w:type="dxa"/>
            <w:shd w:val="clear" w:color="auto" w:fill="auto"/>
          </w:tcPr>
          <w:p w:rsidR="008E1164" w:rsidRPr="008132E4" w:rsidRDefault="008E1164" w:rsidP="00552E98">
            <w:pPr>
              <w:pStyle w:val="Tabletext"/>
              <w:rPr>
                <w:szCs w:val="22"/>
              </w:rPr>
            </w:pPr>
            <w:r w:rsidRPr="008132E4">
              <w:rPr>
                <w:szCs w:val="22"/>
              </w:rPr>
              <w:t>2</w:t>
            </w:r>
          </w:p>
        </w:tc>
        <w:tc>
          <w:tcPr>
            <w:tcW w:w="4793" w:type="dxa"/>
            <w:shd w:val="clear" w:color="auto" w:fill="auto"/>
          </w:tcPr>
          <w:p w:rsidR="008E1164" w:rsidRPr="008132E4" w:rsidRDefault="008E1164" w:rsidP="00552E98">
            <w:pPr>
              <w:pStyle w:val="Tabletext"/>
              <w:rPr>
                <w:i/>
              </w:rPr>
            </w:pPr>
            <w:r w:rsidRPr="008132E4">
              <w:rPr>
                <w:i/>
              </w:rPr>
              <w:t>Universal Service Subsidies (2010</w:t>
            </w:r>
            <w:r w:rsidR="00BA6BAD" w:rsidRPr="008132E4">
              <w:rPr>
                <w:i/>
              </w:rPr>
              <w:t>-</w:t>
            </w:r>
            <w:r w:rsidRPr="008132E4">
              <w:rPr>
                <w:i/>
              </w:rPr>
              <w:t>11 Contestable Areas) Determination (No.</w:t>
            </w:r>
            <w:r w:rsidR="008132E4" w:rsidRPr="008132E4">
              <w:rPr>
                <w:i/>
              </w:rPr>
              <w:t> </w:t>
            </w:r>
            <w:r w:rsidRPr="008132E4">
              <w:rPr>
                <w:i/>
              </w:rPr>
              <w:t>1) 2011</w:t>
            </w:r>
          </w:p>
        </w:tc>
        <w:bookmarkStart w:id="132" w:name="BKCheck15B_96"/>
        <w:bookmarkEnd w:id="132"/>
        <w:tc>
          <w:tcPr>
            <w:tcW w:w="1595" w:type="dxa"/>
            <w:shd w:val="clear" w:color="auto" w:fill="auto"/>
          </w:tcPr>
          <w:p w:rsidR="008E1164" w:rsidRPr="008132E4" w:rsidRDefault="008E1164" w:rsidP="00552E98">
            <w:pPr>
              <w:pStyle w:val="Tabletext"/>
              <w:rPr>
                <w:rStyle w:val="Hyperlink"/>
                <w:bCs/>
              </w:rPr>
            </w:pPr>
            <w:r w:rsidRPr="008132E4">
              <w:fldChar w:fldCharType="begin"/>
            </w:r>
            <w:r w:rsidRPr="008132E4">
              <w:instrText xml:space="preserve"> HYPERLINK "http://www.comlaw.gov.au/Series/F2011L01265" \o "ComLaw" </w:instrText>
            </w:r>
            <w:r w:rsidRPr="008132E4">
              <w:fldChar w:fldCharType="separate"/>
            </w:r>
            <w:r w:rsidRPr="008132E4">
              <w:rPr>
                <w:rStyle w:val="Hyperlink"/>
                <w:bCs/>
              </w:rPr>
              <w:t>F2011L01265</w:t>
            </w:r>
            <w:r w:rsidRPr="008132E4">
              <w:rPr>
                <w:rStyle w:val="Hyperlink"/>
                <w:bCs/>
              </w:rPr>
              <w:fldChar w:fldCharType="end"/>
            </w:r>
          </w:p>
        </w:tc>
      </w:tr>
      <w:tr w:rsidR="008E1164" w:rsidRPr="008132E4" w:rsidTr="008217DB">
        <w:tc>
          <w:tcPr>
            <w:tcW w:w="709" w:type="dxa"/>
            <w:shd w:val="clear" w:color="auto" w:fill="auto"/>
          </w:tcPr>
          <w:p w:rsidR="008E1164" w:rsidRPr="008132E4" w:rsidRDefault="008E1164" w:rsidP="00552E98">
            <w:pPr>
              <w:pStyle w:val="Tabletext"/>
              <w:rPr>
                <w:szCs w:val="22"/>
              </w:rPr>
            </w:pPr>
            <w:r w:rsidRPr="008132E4">
              <w:rPr>
                <w:szCs w:val="22"/>
              </w:rPr>
              <w:t>3</w:t>
            </w:r>
          </w:p>
        </w:tc>
        <w:tc>
          <w:tcPr>
            <w:tcW w:w="4793" w:type="dxa"/>
            <w:shd w:val="clear" w:color="auto" w:fill="auto"/>
          </w:tcPr>
          <w:p w:rsidR="008E1164" w:rsidRPr="008132E4" w:rsidRDefault="008E1164" w:rsidP="00552E98">
            <w:pPr>
              <w:pStyle w:val="Tabletext"/>
              <w:rPr>
                <w:i/>
              </w:rPr>
            </w:pPr>
            <w:r w:rsidRPr="008132E4">
              <w:rPr>
                <w:i/>
              </w:rPr>
              <w:t>Universal Service Subsidies (2010</w:t>
            </w:r>
            <w:r w:rsidR="00BA6BAD" w:rsidRPr="008132E4">
              <w:rPr>
                <w:i/>
              </w:rPr>
              <w:t>-</w:t>
            </w:r>
            <w:r w:rsidRPr="008132E4">
              <w:rPr>
                <w:i/>
              </w:rPr>
              <w:t>11 Default Area) Determination (No.</w:t>
            </w:r>
            <w:r w:rsidR="008132E4" w:rsidRPr="008132E4">
              <w:rPr>
                <w:i/>
              </w:rPr>
              <w:t> </w:t>
            </w:r>
            <w:r w:rsidRPr="008132E4">
              <w:rPr>
                <w:i/>
              </w:rPr>
              <w:t>1) 2011</w:t>
            </w:r>
          </w:p>
        </w:tc>
        <w:bookmarkStart w:id="133" w:name="BKCheck15B_97"/>
        <w:bookmarkEnd w:id="133"/>
        <w:tc>
          <w:tcPr>
            <w:tcW w:w="1595" w:type="dxa"/>
            <w:shd w:val="clear" w:color="auto" w:fill="auto"/>
          </w:tcPr>
          <w:p w:rsidR="008E1164" w:rsidRPr="008132E4" w:rsidRDefault="008E1164" w:rsidP="00552E98">
            <w:pPr>
              <w:pStyle w:val="Tabletext"/>
              <w:rPr>
                <w:rStyle w:val="Hyperlink"/>
                <w:bCs/>
              </w:rPr>
            </w:pPr>
            <w:r w:rsidRPr="008132E4">
              <w:fldChar w:fldCharType="begin"/>
            </w:r>
            <w:r w:rsidRPr="008132E4">
              <w:instrText xml:space="preserve"> HYPERLINK "http://www.comlaw.gov.au/Series/F2011L01261" \o "ComLaw" </w:instrText>
            </w:r>
            <w:r w:rsidRPr="008132E4">
              <w:fldChar w:fldCharType="separate"/>
            </w:r>
            <w:r w:rsidRPr="008132E4">
              <w:rPr>
                <w:rStyle w:val="Hyperlink"/>
                <w:bCs/>
              </w:rPr>
              <w:t>F2011L01261</w:t>
            </w:r>
            <w:r w:rsidRPr="008132E4">
              <w:rPr>
                <w:rStyle w:val="Hyperlink"/>
                <w:bCs/>
              </w:rPr>
              <w:fldChar w:fldCharType="end"/>
            </w:r>
          </w:p>
        </w:tc>
      </w:tr>
      <w:tr w:rsidR="008E1164" w:rsidRPr="008132E4" w:rsidTr="008217DB">
        <w:tc>
          <w:tcPr>
            <w:tcW w:w="709" w:type="dxa"/>
            <w:shd w:val="clear" w:color="auto" w:fill="auto"/>
          </w:tcPr>
          <w:p w:rsidR="008E1164" w:rsidRPr="008132E4" w:rsidRDefault="008E1164" w:rsidP="00552E98">
            <w:pPr>
              <w:pStyle w:val="Tabletext"/>
              <w:rPr>
                <w:szCs w:val="22"/>
              </w:rPr>
            </w:pPr>
            <w:r w:rsidRPr="008132E4">
              <w:rPr>
                <w:szCs w:val="22"/>
              </w:rPr>
              <w:t>4</w:t>
            </w:r>
          </w:p>
        </w:tc>
        <w:tc>
          <w:tcPr>
            <w:tcW w:w="4793" w:type="dxa"/>
            <w:shd w:val="clear" w:color="auto" w:fill="auto"/>
          </w:tcPr>
          <w:p w:rsidR="008E1164" w:rsidRPr="008132E4" w:rsidRDefault="008E1164" w:rsidP="00552E98">
            <w:pPr>
              <w:pStyle w:val="Tabletext"/>
              <w:rPr>
                <w:i/>
              </w:rPr>
            </w:pPr>
            <w:r w:rsidRPr="008132E4">
              <w:rPr>
                <w:i/>
              </w:rPr>
              <w:t>Universal Service Subsidies (2010</w:t>
            </w:r>
            <w:r w:rsidR="00BA6BAD" w:rsidRPr="008132E4">
              <w:rPr>
                <w:i/>
              </w:rPr>
              <w:t>-</w:t>
            </w:r>
            <w:r w:rsidRPr="008132E4">
              <w:rPr>
                <w:i/>
              </w:rPr>
              <w:t>11 Extended Zones) Determination (No.</w:t>
            </w:r>
            <w:r w:rsidR="008132E4" w:rsidRPr="008132E4">
              <w:rPr>
                <w:i/>
              </w:rPr>
              <w:t> </w:t>
            </w:r>
            <w:r w:rsidRPr="008132E4">
              <w:rPr>
                <w:i/>
              </w:rPr>
              <w:t>1) 2011</w:t>
            </w:r>
          </w:p>
        </w:tc>
        <w:bookmarkStart w:id="134" w:name="BKCheck15B_98"/>
        <w:bookmarkEnd w:id="134"/>
        <w:tc>
          <w:tcPr>
            <w:tcW w:w="1595" w:type="dxa"/>
            <w:shd w:val="clear" w:color="auto" w:fill="auto"/>
          </w:tcPr>
          <w:p w:rsidR="008E1164" w:rsidRPr="008132E4" w:rsidRDefault="008E1164" w:rsidP="00552E98">
            <w:pPr>
              <w:pStyle w:val="Tabletext"/>
              <w:rPr>
                <w:rStyle w:val="Hyperlink"/>
                <w:bCs/>
              </w:rPr>
            </w:pPr>
            <w:r w:rsidRPr="008132E4">
              <w:fldChar w:fldCharType="begin"/>
            </w:r>
            <w:r w:rsidRPr="008132E4">
              <w:instrText xml:space="preserve"> HYPERLINK "http://www.comlaw.gov.au/Series/F2011L01262" \o "ComLaw" </w:instrText>
            </w:r>
            <w:r w:rsidRPr="008132E4">
              <w:fldChar w:fldCharType="separate"/>
            </w:r>
            <w:r w:rsidRPr="008132E4">
              <w:rPr>
                <w:rStyle w:val="Hyperlink"/>
                <w:bCs/>
              </w:rPr>
              <w:t>F2011L01262</w:t>
            </w:r>
            <w:r w:rsidRPr="008132E4">
              <w:rPr>
                <w:rStyle w:val="Hyperlink"/>
                <w:bCs/>
              </w:rPr>
              <w:fldChar w:fldCharType="end"/>
            </w:r>
          </w:p>
        </w:tc>
      </w:tr>
      <w:tr w:rsidR="008E1164" w:rsidRPr="008132E4" w:rsidTr="008217DB">
        <w:tc>
          <w:tcPr>
            <w:tcW w:w="709" w:type="dxa"/>
            <w:shd w:val="clear" w:color="auto" w:fill="auto"/>
          </w:tcPr>
          <w:p w:rsidR="008E1164" w:rsidRPr="008132E4" w:rsidRDefault="008E1164" w:rsidP="00552E98">
            <w:pPr>
              <w:pStyle w:val="Tabletext"/>
              <w:rPr>
                <w:szCs w:val="22"/>
              </w:rPr>
            </w:pPr>
            <w:r w:rsidRPr="008132E4">
              <w:rPr>
                <w:szCs w:val="22"/>
              </w:rPr>
              <w:t>5</w:t>
            </w:r>
          </w:p>
        </w:tc>
        <w:tc>
          <w:tcPr>
            <w:tcW w:w="4793" w:type="dxa"/>
            <w:shd w:val="clear" w:color="auto" w:fill="auto"/>
          </w:tcPr>
          <w:p w:rsidR="008E1164" w:rsidRPr="008132E4" w:rsidRDefault="008E1164" w:rsidP="00552E98">
            <w:pPr>
              <w:pStyle w:val="Tabletext"/>
              <w:rPr>
                <w:i/>
              </w:rPr>
            </w:pPr>
            <w:r w:rsidRPr="008132E4">
              <w:rPr>
                <w:i/>
              </w:rPr>
              <w:t>Universal Service Subsidies (2011</w:t>
            </w:r>
            <w:r w:rsidR="00BA6BAD" w:rsidRPr="008132E4">
              <w:rPr>
                <w:i/>
              </w:rPr>
              <w:t>-</w:t>
            </w:r>
            <w:r w:rsidRPr="008132E4">
              <w:rPr>
                <w:i/>
              </w:rPr>
              <w:t>12 Contestable Areas) Determination (No.</w:t>
            </w:r>
            <w:r w:rsidR="008132E4" w:rsidRPr="008132E4">
              <w:rPr>
                <w:i/>
              </w:rPr>
              <w:t> </w:t>
            </w:r>
            <w:r w:rsidRPr="008132E4">
              <w:rPr>
                <w:i/>
              </w:rPr>
              <w:t>1) 2012</w:t>
            </w:r>
          </w:p>
        </w:tc>
        <w:bookmarkStart w:id="135" w:name="BKCheck15B_99"/>
        <w:bookmarkEnd w:id="135"/>
        <w:tc>
          <w:tcPr>
            <w:tcW w:w="1595" w:type="dxa"/>
            <w:shd w:val="clear" w:color="auto" w:fill="auto"/>
          </w:tcPr>
          <w:p w:rsidR="008E1164" w:rsidRPr="008132E4" w:rsidRDefault="008E1164" w:rsidP="00552E98">
            <w:pPr>
              <w:pStyle w:val="Tabletext"/>
              <w:rPr>
                <w:rStyle w:val="Hyperlink"/>
                <w:bCs/>
              </w:rPr>
            </w:pPr>
            <w:r w:rsidRPr="008132E4">
              <w:fldChar w:fldCharType="begin"/>
            </w:r>
            <w:r w:rsidRPr="008132E4">
              <w:instrText xml:space="preserve"> HYPERLINK "http://www.comlaw.gov.au/Series/F2012L01225" \o "ComLaw" </w:instrText>
            </w:r>
            <w:r w:rsidRPr="008132E4">
              <w:fldChar w:fldCharType="separate"/>
            </w:r>
            <w:r w:rsidRPr="008132E4">
              <w:rPr>
                <w:rStyle w:val="Hyperlink"/>
                <w:bCs/>
              </w:rPr>
              <w:t>F2012L01225</w:t>
            </w:r>
            <w:r w:rsidRPr="008132E4">
              <w:rPr>
                <w:rStyle w:val="Hyperlink"/>
                <w:bCs/>
              </w:rPr>
              <w:fldChar w:fldCharType="end"/>
            </w:r>
          </w:p>
        </w:tc>
      </w:tr>
      <w:tr w:rsidR="008E1164" w:rsidRPr="008132E4" w:rsidTr="008217DB">
        <w:tc>
          <w:tcPr>
            <w:tcW w:w="709" w:type="dxa"/>
            <w:tcBorders>
              <w:bottom w:val="single" w:sz="4" w:space="0" w:color="auto"/>
            </w:tcBorders>
            <w:shd w:val="clear" w:color="auto" w:fill="auto"/>
          </w:tcPr>
          <w:p w:rsidR="008E1164" w:rsidRPr="008132E4" w:rsidRDefault="008E1164" w:rsidP="00552E98">
            <w:pPr>
              <w:pStyle w:val="Tabletext"/>
              <w:rPr>
                <w:szCs w:val="22"/>
              </w:rPr>
            </w:pPr>
            <w:r w:rsidRPr="008132E4">
              <w:rPr>
                <w:szCs w:val="22"/>
              </w:rPr>
              <w:t>6</w:t>
            </w:r>
          </w:p>
        </w:tc>
        <w:tc>
          <w:tcPr>
            <w:tcW w:w="4793" w:type="dxa"/>
            <w:tcBorders>
              <w:bottom w:val="single" w:sz="4" w:space="0" w:color="auto"/>
            </w:tcBorders>
            <w:shd w:val="clear" w:color="auto" w:fill="auto"/>
          </w:tcPr>
          <w:p w:rsidR="008E1164" w:rsidRPr="008132E4" w:rsidRDefault="008E1164" w:rsidP="00552E98">
            <w:pPr>
              <w:pStyle w:val="Tabletext"/>
              <w:rPr>
                <w:i/>
              </w:rPr>
            </w:pPr>
            <w:r w:rsidRPr="008132E4">
              <w:rPr>
                <w:i/>
              </w:rPr>
              <w:t>Universal Service Subsidies (2011</w:t>
            </w:r>
            <w:r w:rsidR="00BA6BAD" w:rsidRPr="008132E4">
              <w:rPr>
                <w:i/>
              </w:rPr>
              <w:t>-</w:t>
            </w:r>
            <w:r w:rsidRPr="008132E4">
              <w:rPr>
                <w:i/>
              </w:rPr>
              <w:t>12 Default Area) Determination (No.</w:t>
            </w:r>
            <w:r w:rsidR="008132E4" w:rsidRPr="008132E4">
              <w:rPr>
                <w:i/>
              </w:rPr>
              <w:t> </w:t>
            </w:r>
            <w:r w:rsidRPr="008132E4">
              <w:rPr>
                <w:i/>
              </w:rPr>
              <w:t>1) 2012</w:t>
            </w:r>
          </w:p>
        </w:tc>
        <w:bookmarkStart w:id="136" w:name="BKCheck15B_100"/>
        <w:bookmarkEnd w:id="136"/>
        <w:tc>
          <w:tcPr>
            <w:tcW w:w="1595" w:type="dxa"/>
            <w:tcBorders>
              <w:bottom w:val="single" w:sz="4" w:space="0" w:color="auto"/>
            </w:tcBorders>
            <w:shd w:val="clear" w:color="auto" w:fill="auto"/>
          </w:tcPr>
          <w:p w:rsidR="008E1164" w:rsidRPr="008132E4" w:rsidRDefault="008E1164" w:rsidP="00552E98">
            <w:pPr>
              <w:pStyle w:val="Tabletext"/>
              <w:rPr>
                <w:rStyle w:val="Hyperlink"/>
                <w:bCs/>
              </w:rPr>
            </w:pPr>
            <w:r w:rsidRPr="008132E4">
              <w:fldChar w:fldCharType="begin"/>
            </w:r>
            <w:r w:rsidRPr="008132E4">
              <w:instrText xml:space="preserve"> HYPERLINK "http://www.comlaw.gov.au/Series/F2012L01227" \o "ComLaw" </w:instrText>
            </w:r>
            <w:r w:rsidRPr="008132E4">
              <w:fldChar w:fldCharType="separate"/>
            </w:r>
            <w:r w:rsidRPr="008132E4">
              <w:rPr>
                <w:rStyle w:val="Hyperlink"/>
                <w:bCs/>
              </w:rPr>
              <w:t>F2012L01227</w:t>
            </w:r>
            <w:r w:rsidRPr="008132E4">
              <w:rPr>
                <w:rStyle w:val="Hyperlink"/>
                <w:bCs/>
              </w:rPr>
              <w:fldChar w:fldCharType="end"/>
            </w:r>
          </w:p>
        </w:tc>
      </w:tr>
      <w:tr w:rsidR="008E1164" w:rsidRPr="008132E4" w:rsidTr="008217DB">
        <w:tc>
          <w:tcPr>
            <w:tcW w:w="709" w:type="dxa"/>
            <w:tcBorders>
              <w:bottom w:val="single" w:sz="12" w:space="0" w:color="auto"/>
            </w:tcBorders>
            <w:shd w:val="clear" w:color="auto" w:fill="auto"/>
          </w:tcPr>
          <w:p w:rsidR="008E1164" w:rsidRPr="008132E4" w:rsidRDefault="008E1164" w:rsidP="00552E98">
            <w:pPr>
              <w:pStyle w:val="Tabletext"/>
              <w:rPr>
                <w:szCs w:val="22"/>
              </w:rPr>
            </w:pPr>
            <w:r w:rsidRPr="008132E4">
              <w:rPr>
                <w:szCs w:val="22"/>
              </w:rPr>
              <w:t>7</w:t>
            </w:r>
          </w:p>
        </w:tc>
        <w:tc>
          <w:tcPr>
            <w:tcW w:w="4793" w:type="dxa"/>
            <w:tcBorders>
              <w:bottom w:val="single" w:sz="12" w:space="0" w:color="auto"/>
            </w:tcBorders>
            <w:shd w:val="clear" w:color="auto" w:fill="auto"/>
          </w:tcPr>
          <w:p w:rsidR="008E1164" w:rsidRPr="008132E4" w:rsidRDefault="008E1164" w:rsidP="00552E98">
            <w:pPr>
              <w:pStyle w:val="Tabletext"/>
              <w:rPr>
                <w:i/>
              </w:rPr>
            </w:pPr>
            <w:r w:rsidRPr="008132E4">
              <w:rPr>
                <w:i/>
              </w:rPr>
              <w:t>Universal Service Subsidies (2011</w:t>
            </w:r>
            <w:r w:rsidR="00BA6BAD" w:rsidRPr="008132E4">
              <w:rPr>
                <w:i/>
              </w:rPr>
              <w:t>-</w:t>
            </w:r>
            <w:r w:rsidRPr="008132E4">
              <w:rPr>
                <w:i/>
              </w:rPr>
              <w:t>12 Extended Zones) Determination (No.</w:t>
            </w:r>
            <w:r w:rsidR="008132E4" w:rsidRPr="008132E4">
              <w:rPr>
                <w:i/>
              </w:rPr>
              <w:t> </w:t>
            </w:r>
            <w:r w:rsidRPr="008132E4">
              <w:rPr>
                <w:i/>
              </w:rPr>
              <w:t>1) 2012</w:t>
            </w:r>
          </w:p>
        </w:tc>
        <w:bookmarkStart w:id="137" w:name="BKCheck15B_101"/>
        <w:bookmarkEnd w:id="137"/>
        <w:tc>
          <w:tcPr>
            <w:tcW w:w="1595" w:type="dxa"/>
            <w:tcBorders>
              <w:bottom w:val="single" w:sz="12" w:space="0" w:color="auto"/>
            </w:tcBorders>
            <w:shd w:val="clear" w:color="auto" w:fill="auto"/>
          </w:tcPr>
          <w:p w:rsidR="008E1164" w:rsidRPr="008132E4" w:rsidRDefault="008E1164" w:rsidP="00552E98">
            <w:pPr>
              <w:pStyle w:val="Tabletext"/>
              <w:rPr>
                <w:rStyle w:val="Hyperlink"/>
                <w:bCs/>
              </w:rPr>
            </w:pPr>
            <w:r w:rsidRPr="008132E4">
              <w:fldChar w:fldCharType="begin"/>
            </w:r>
            <w:r w:rsidRPr="008132E4">
              <w:instrText xml:space="preserve"> HYPERLINK "http://www.comlaw.gov.au/Series/F2012L01224" \o "ComLaw" </w:instrText>
            </w:r>
            <w:r w:rsidRPr="008132E4">
              <w:fldChar w:fldCharType="separate"/>
            </w:r>
            <w:r w:rsidRPr="008132E4">
              <w:rPr>
                <w:rStyle w:val="Hyperlink"/>
                <w:bCs/>
              </w:rPr>
              <w:t>F2012L01224</w:t>
            </w:r>
            <w:r w:rsidRPr="008132E4">
              <w:rPr>
                <w:rStyle w:val="Hyperlink"/>
                <w:bCs/>
              </w:rPr>
              <w:fldChar w:fldCharType="end"/>
            </w:r>
          </w:p>
        </w:tc>
      </w:tr>
    </w:tbl>
    <w:p w:rsidR="00552E98" w:rsidRPr="008132E4" w:rsidRDefault="00552E98" w:rsidP="00552E98">
      <w:pPr>
        <w:pStyle w:val="ActHead7"/>
        <w:pageBreakBefore/>
      </w:pPr>
      <w:bookmarkStart w:id="138" w:name="_Toc399425521"/>
      <w:r w:rsidRPr="008132E4">
        <w:rPr>
          <w:rStyle w:val="CharAmPartNo"/>
        </w:rPr>
        <w:t>Part</w:t>
      </w:r>
      <w:r w:rsidR="008132E4" w:rsidRPr="008132E4">
        <w:rPr>
          <w:rStyle w:val="CharAmPartNo"/>
        </w:rPr>
        <w:t> </w:t>
      </w:r>
      <w:r w:rsidR="00F72776" w:rsidRPr="008132E4">
        <w:rPr>
          <w:rStyle w:val="CharAmPartNo"/>
        </w:rPr>
        <w:t>4</w:t>
      </w:r>
      <w:r w:rsidRPr="008132E4">
        <w:t>—</w:t>
      </w:r>
      <w:r w:rsidR="005B6824" w:rsidRPr="008132E4">
        <w:rPr>
          <w:rStyle w:val="CharAmPartText"/>
        </w:rPr>
        <w:t>Department of Education</w:t>
      </w:r>
      <w:bookmarkEnd w:id="138"/>
    </w:p>
    <w:p w:rsidR="00552E98" w:rsidRPr="008132E4" w:rsidRDefault="00552E98" w:rsidP="00552E98">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552E98" w:rsidRPr="008132E4" w:rsidTr="0015383A">
        <w:trPr>
          <w:cantSplit/>
          <w:tblHeader/>
        </w:trPr>
        <w:tc>
          <w:tcPr>
            <w:tcW w:w="7097" w:type="dxa"/>
            <w:gridSpan w:val="3"/>
            <w:tcBorders>
              <w:top w:val="single" w:sz="12" w:space="0" w:color="auto"/>
              <w:bottom w:val="single" w:sz="6" w:space="0" w:color="auto"/>
            </w:tcBorders>
            <w:shd w:val="clear" w:color="auto" w:fill="auto"/>
          </w:tcPr>
          <w:p w:rsidR="00552E98" w:rsidRPr="008132E4" w:rsidRDefault="00552E98" w:rsidP="00F617AA">
            <w:pPr>
              <w:pStyle w:val="TableHeading"/>
            </w:pPr>
            <w:r w:rsidRPr="008132E4">
              <w:t>Repeal of other redundant instruments</w:t>
            </w:r>
          </w:p>
        </w:tc>
      </w:tr>
      <w:tr w:rsidR="00552E98" w:rsidRPr="008132E4" w:rsidTr="0015383A">
        <w:trPr>
          <w:cantSplit/>
          <w:tblHeader/>
        </w:trPr>
        <w:tc>
          <w:tcPr>
            <w:tcW w:w="709" w:type="dxa"/>
            <w:tcBorders>
              <w:top w:val="single" w:sz="6" w:space="0" w:color="auto"/>
              <w:bottom w:val="single" w:sz="12" w:space="0" w:color="auto"/>
            </w:tcBorders>
            <w:shd w:val="clear" w:color="auto" w:fill="auto"/>
          </w:tcPr>
          <w:p w:rsidR="00552E98" w:rsidRPr="008132E4" w:rsidRDefault="00552E98" w:rsidP="00F617AA">
            <w:pPr>
              <w:pStyle w:val="TableHeading"/>
            </w:pPr>
            <w:r w:rsidRPr="008132E4">
              <w:t>Item</w:t>
            </w:r>
          </w:p>
        </w:tc>
        <w:tc>
          <w:tcPr>
            <w:tcW w:w="4793" w:type="dxa"/>
            <w:tcBorders>
              <w:top w:val="single" w:sz="6" w:space="0" w:color="auto"/>
              <w:bottom w:val="single" w:sz="12" w:space="0" w:color="auto"/>
            </w:tcBorders>
            <w:shd w:val="clear" w:color="auto" w:fill="auto"/>
          </w:tcPr>
          <w:p w:rsidR="00552E98" w:rsidRPr="008132E4" w:rsidRDefault="00552E98" w:rsidP="00F617AA">
            <w:pPr>
              <w:pStyle w:val="TableHeading"/>
            </w:pPr>
            <w:r w:rsidRPr="008132E4">
              <w:t>Instrument name and series number (if any)</w:t>
            </w:r>
          </w:p>
        </w:tc>
        <w:tc>
          <w:tcPr>
            <w:tcW w:w="1595" w:type="dxa"/>
            <w:tcBorders>
              <w:top w:val="single" w:sz="6" w:space="0" w:color="auto"/>
              <w:bottom w:val="single" w:sz="12" w:space="0" w:color="auto"/>
            </w:tcBorders>
            <w:shd w:val="clear" w:color="auto" w:fill="auto"/>
          </w:tcPr>
          <w:p w:rsidR="00552E98" w:rsidRPr="008132E4" w:rsidRDefault="00552E98" w:rsidP="00F617AA">
            <w:pPr>
              <w:pStyle w:val="TableHeading"/>
            </w:pPr>
            <w:r w:rsidRPr="008132E4">
              <w:t>FRLI identifier</w:t>
            </w:r>
          </w:p>
        </w:tc>
      </w:tr>
      <w:tr w:rsidR="005F619E" w:rsidRPr="008132E4" w:rsidTr="0015383A">
        <w:trPr>
          <w:cantSplit/>
        </w:trPr>
        <w:tc>
          <w:tcPr>
            <w:tcW w:w="709" w:type="dxa"/>
            <w:tcBorders>
              <w:top w:val="single" w:sz="12" w:space="0" w:color="auto"/>
            </w:tcBorders>
            <w:shd w:val="clear" w:color="auto" w:fill="auto"/>
          </w:tcPr>
          <w:p w:rsidR="005F619E" w:rsidRPr="008132E4" w:rsidRDefault="0015383A" w:rsidP="00552E98">
            <w:pPr>
              <w:pStyle w:val="Tabletext"/>
              <w:rPr>
                <w:szCs w:val="22"/>
              </w:rPr>
            </w:pPr>
            <w:r w:rsidRPr="008132E4">
              <w:rPr>
                <w:szCs w:val="22"/>
              </w:rPr>
              <w:t>1</w:t>
            </w:r>
          </w:p>
        </w:tc>
        <w:tc>
          <w:tcPr>
            <w:tcW w:w="4793" w:type="dxa"/>
            <w:tcBorders>
              <w:top w:val="single" w:sz="12" w:space="0" w:color="auto"/>
            </w:tcBorders>
            <w:shd w:val="clear" w:color="auto" w:fill="auto"/>
          </w:tcPr>
          <w:p w:rsidR="005F619E" w:rsidRPr="008132E4" w:rsidRDefault="005F619E" w:rsidP="005F619E">
            <w:pPr>
              <w:pStyle w:val="Tabletext"/>
            </w:pPr>
            <w:r w:rsidRPr="008132E4">
              <w:t>Australian Research Council Linkage Infrastructure, Equipment and Facilities Funding Rules for funding commencing in 2009</w:t>
            </w:r>
          </w:p>
        </w:tc>
        <w:bookmarkStart w:id="139" w:name="BKCheck15B_102"/>
        <w:bookmarkEnd w:id="139"/>
        <w:tc>
          <w:tcPr>
            <w:tcW w:w="1595" w:type="dxa"/>
            <w:tcBorders>
              <w:top w:val="single" w:sz="12" w:space="0" w:color="auto"/>
            </w:tcBorders>
            <w:shd w:val="clear" w:color="auto" w:fill="auto"/>
          </w:tcPr>
          <w:p w:rsidR="005F619E" w:rsidRPr="008132E4" w:rsidRDefault="004B3D71" w:rsidP="00552E98">
            <w:pPr>
              <w:pStyle w:val="Tabletext"/>
            </w:pPr>
            <w:r w:rsidRPr="008132E4">
              <w:fldChar w:fldCharType="begin"/>
            </w:r>
            <w:r w:rsidRPr="008132E4">
              <w:instrText xml:space="preserve"> HYPERLINK "http://www.comlaw.gov.au/Series/F2008L00655" \o "ComLaw" </w:instrText>
            </w:r>
            <w:r w:rsidRPr="008132E4">
              <w:fldChar w:fldCharType="separate"/>
            </w:r>
            <w:r w:rsidR="005F619E" w:rsidRPr="008132E4">
              <w:rPr>
                <w:rStyle w:val="Hyperlink"/>
                <w:bCs/>
              </w:rPr>
              <w:t>F2008L00655</w:t>
            </w:r>
            <w:r w:rsidRPr="008132E4">
              <w:rPr>
                <w:rStyle w:val="Hyperlink"/>
                <w:bCs/>
              </w:rPr>
              <w:fldChar w:fldCharType="end"/>
            </w:r>
          </w:p>
        </w:tc>
      </w:tr>
      <w:tr w:rsidR="005F619E" w:rsidRPr="008132E4" w:rsidTr="0015383A">
        <w:trPr>
          <w:cantSplit/>
        </w:trPr>
        <w:tc>
          <w:tcPr>
            <w:tcW w:w="709" w:type="dxa"/>
            <w:shd w:val="clear" w:color="auto" w:fill="auto"/>
          </w:tcPr>
          <w:p w:rsidR="005F619E" w:rsidRPr="008132E4" w:rsidRDefault="0015383A" w:rsidP="00552E98">
            <w:pPr>
              <w:pStyle w:val="Tabletext"/>
              <w:rPr>
                <w:szCs w:val="22"/>
              </w:rPr>
            </w:pPr>
            <w:r w:rsidRPr="008132E4">
              <w:rPr>
                <w:szCs w:val="22"/>
              </w:rPr>
              <w:t>2</w:t>
            </w:r>
          </w:p>
        </w:tc>
        <w:tc>
          <w:tcPr>
            <w:tcW w:w="4793" w:type="dxa"/>
            <w:shd w:val="clear" w:color="auto" w:fill="auto"/>
          </w:tcPr>
          <w:p w:rsidR="005F619E" w:rsidRPr="008132E4" w:rsidRDefault="005F619E" w:rsidP="009B410A">
            <w:pPr>
              <w:pStyle w:val="Tabletext"/>
              <w:rPr>
                <w:i/>
              </w:rPr>
            </w:pPr>
            <w:r w:rsidRPr="008132E4">
              <w:rPr>
                <w:i/>
              </w:rPr>
              <w:t>Australian Research Council Linkage Learned Academies Special Projects Funding Rules for funding commencing in 2008</w:t>
            </w:r>
          </w:p>
        </w:tc>
        <w:bookmarkStart w:id="140" w:name="BKCheck15B_103"/>
        <w:bookmarkEnd w:id="140"/>
        <w:tc>
          <w:tcPr>
            <w:tcW w:w="1595" w:type="dxa"/>
            <w:shd w:val="clear" w:color="auto" w:fill="auto"/>
          </w:tcPr>
          <w:p w:rsidR="005F619E" w:rsidRPr="008132E4" w:rsidRDefault="004B3D71" w:rsidP="00552E98">
            <w:pPr>
              <w:pStyle w:val="Tabletext"/>
            </w:pPr>
            <w:r w:rsidRPr="008132E4">
              <w:fldChar w:fldCharType="begin"/>
            </w:r>
            <w:r w:rsidRPr="008132E4">
              <w:instrText xml:space="preserve"> HYPERLINK "http://www.comlaw.gov.au/Series/F2007L01869" \o "ComLaw" </w:instrText>
            </w:r>
            <w:r w:rsidRPr="008132E4">
              <w:fldChar w:fldCharType="separate"/>
            </w:r>
            <w:r w:rsidR="005F619E" w:rsidRPr="008132E4">
              <w:rPr>
                <w:rStyle w:val="Hyperlink"/>
                <w:bCs/>
              </w:rPr>
              <w:t>F2007L01869</w:t>
            </w:r>
            <w:r w:rsidRPr="008132E4">
              <w:rPr>
                <w:rStyle w:val="Hyperlink"/>
                <w:bCs/>
              </w:rPr>
              <w:fldChar w:fldCharType="end"/>
            </w:r>
          </w:p>
        </w:tc>
      </w:tr>
      <w:tr w:rsidR="009B410A" w:rsidRPr="008132E4" w:rsidTr="0015383A">
        <w:trPr>
          <w:cantSplit/>
        </w:trPr>
        <w:tc>
          <w:tcPr>
            <w:tcW w:w="709" w:type="dxa"/>
            <w:shd w:val="clear" w:color="auto" w:fill="auto"/>
          </w:tcPr>
          <w:p w:rsidR="009B410A" w:rsidRPr="008132E4" w:rsidRDefault="0015383A" w:rsidP="00552E98">
            <w:pPr>
              <w:pStyle w:val="Tabletext"/>
              <w:rPr>
                <w:szCs w:val="22"/>
              </w:rPr>
            </w:pPr>
            <w:r w:rsidRPr="008132E4">
              <w:rPr>
                <w:szCs w:val="22"/>
              </w:rPr>
              <w:t>3</w:t>
            </w:r>
          </w:p>
        </w:tc>
        <w:tc>
          <w:tcPr>
            <w:tcW w:w="4793" w:type="dxa"/>
            <w:shd w:val="clear" w:color="auto" w:fill="auto"/>
          </w:tcPr>
          <w:p w:rsidR="009B410A" w:rsidRPr="008132E4" w:rsidRDefault="009B410A" w:rsidP="009B410A">
            <w:pPr>
              <w:pStyle w:val="Tabletext"/>
            </w:pPr>
            <w:r w:rsidRPr="008132E4">
              <w:t>Australian Research Council Linkage Learned Academies Special Projects</w:t>
            </w:r>
            <w:r w:rsidR="00EF1092" w:rsidRPr="008132E4">
              <w:t xml:space="preserve"> </w:t>
            </w:r>
            <w:r w:rsidRPr="008132E4">
              <w:t>(LASP) Funding Rules for funding commencing in 2009</w:t>
            </w:r>
          </w:p>
        </w:tc>
        <w:bookmarkStart w:id="141" w:name="BKCheck15B_104"/>
        <w:bookmarkEnd w:id="141"/>
        <w:tc>
          <w:tcPr>
            <w:tcW w:w="1595" w:type="dxa"/>
            <w:shd w:val="clear" w:color="auto" w:fill="auto"/>
          </w:tcPr>
          <w:p w:rsidR="009B410A" w:rsidRPr="008132E4" w:rsidRDefault="004B3D71" w:rsidP="00552E98">
            <w:pPr>
              <w:pStyle w:val="Tabletext"/>
            </w:pPr>
            <w:r w:rsidRPr="008132E4">
              <w:fldChar w:fldCharType="begin"/>
            </w:r>
            <w:r w:rsidRPr="008132E4">
              <w:instrText xml:space="preserve"> HYPERLINK "http://www.comlaw.gov.au/Series/F2008L03076" \o "ComLaw" </w:instrText>
            </w:r>
            <w:r w:rsidRPr="008132E4">
              <w:fldChar w:fldCharType="separate"/>
            </w:r>
            <w:r w:rsidR="009B410A" w:rsidRPr="008132E4">
              <w:rPr>
                <w:rStyle w:val="Hyperlink"/>
                <w:bCs/>
              </w:rPr>
              <w:t>F2008L03076</w:t>
            </w:r>
            <w:r w:rsidRPr="008132E4">
              <w:rPr>
                <w:rStyle w:val="Hyperlink"/>
                <w:bCs/>
              </w:rPr>
              <w:fldChar w:fldCharType="end"/>
            </w:r>
          </w:p>
        </w:tc>
      </w:tr>
      <w:tr w:rsidR="00F075A4" w:rsidRPr="008132E4" w:rsidTr="0015383A">
        <w:trPr>
          <w:cantSplit/>
        </w:trPr>
        <w:tc>
          <w:tcPr>
            <w:tcW w:w="709" w:type="dxa"/>
            <w:shd w:val="clear" w:color="auto" w:fill="auto"/>
          </w:tcPr>
          <w:p w:rsidR="00F075A4" w:rsidRPr="008132E4" w:rsidRDefault="00D6505D" w:rsidP="002246C9">
            <w:pPr>
              <w:pStyle w:val="Tabletext"/>
              <w:rPr>
                <w:szCs w:val="22"/>
              </w:rPr>
            </w:pPr>
            <w:r w:rsidRPr="008132E4">
              <w:rPr>
                <w:szCs w:val="22"/>
              </w:rPr>
              <w:t>4</w:t>
            </w:r>
          </w:p>
        </w:tc>
        <w:tc>
          <w:tcPr>
            <w:tcW w:w="4793" w:type="dxa"/>
            <w:shd w:val="clear" w:color="auto" w:fill="auto"/>
          </w:tcPr>
          <w:p w:rsidR="00F075A4" w:rsidRPr="008132E4" w:rsidRDefault="00F075A4" w:rsidP="002246C9">
            <w:pPr>
              <w:pStyle w:val="Tabletext"/>
            </w:pPr>
            <w:r w:rsidRPr="008132E4">
              <w:t xml:space="preserve">Discovery—Indigenous Researchers Development </w:t>
            </w:r>
            <w:r w:rsidR="00BA6BAD" w:rsidRPr="008132E4">
              <w:t>-</w:t>
            </w:r>
            <w:r w:rsidRPr="008132E4">
              <w:t xml:space="preserve"> Funding Rules for applicants for funding commencing in 2004</w:t>
            </w:r>
          </w:p>
        </w:tc>
        <w:bookmarkStart w:id="142" w:name="BKCheck15B_105"/>
        <w:bookmarkEnd w:id="142"/>
        <w:tc>
          <w:tcPr>
            <w:tcW w:w="1595" w:type="dxa"/>
            <w:shd w:val="clear" w:color="auto" w:fill="auto"/>
          </w:tcPr>
          <w:p w:rsidR="00F075A4" w:rsidRPr="008132E4" w:rsidRDefault="00947173" w:rsidP="002246C9">
            <w:pPr>
              <w:pStyle w:val="Tabletext"/>
              <w:rPr>
                <w:rStyle w:val="Hyperlink"/>
                <w:bCs/>
              </w:rPr>
            </w:pPr>
            <w:r w:rsidRPr="008132E4">
              <w:fldChar w:fldCharType="begin"/>
            </w:r>
            <w:r w:rsidRPr="008132E4">
              <w:instrText xml:space="preserve"> HYPERLINK "http://www.comlaw.gov.au/Series/F2008B00452" \o "ComLaw" </w:instrText>
            </w:r>
            <w:r w:rsidRPr="008132E4">
              <w:fldChar w:fldCharType="separate"/>
            </w:r>
            <w:r w:rsidR="00F075A4" w:rsidRPr="008132E4">
              <w:rPr>
                <w:rStyle w:val="Hyperlink"/>
                <w:bCs/>
              </w:rPr>
              <w:t>F2008B00452</w:t>
            </w:r>
            <w:r w:rsidRPr="008132E4">
              <w:rPr>
                <w:rStyle w:val="Hyperlink"/>
                <w:bCs/>
              </w:rPr>
              <w:fldChar w:fldCharType="end"/>
            </w:r>
          </w:p>
        </w:tc>
      </w:tr>
      <w:tr w:rsidR="001F65C1" w:rsidRPr="008132E4" w:rsidTr="0015383A">
        <w:trPr>
          <w:cantSplit/>
        </w:trPr>
        <w:tc>
          <w:tcPr>
            <w:tcW w:w="709" w:type="dxa"/>
            <w:shd w:val="clear" w:color="auto" w:fill="auto"/>
          </w:tcPr>
          <w:p w:rsidR="001F65C1" w:rsidRPr="008132E4" w:rsidRDefault="00D6505D" w:rsidP="00552E98">
            <w:pPr>
              <w:pStyle w:val="Tabletext"/>
              <w:rPr>
                <w:szCs w:val="22"/>
              </w:rPr>
            </w:pPr>
            <w:r w:rsidRPr="008132E4">
              <w:rPr>
                <w:szCs w:val="22"/>
              </w:rPr>
              <w:t>5</w:t>
            </w:r>
          </w:p>
        </w:tc>
        <w:tc>
          <w:tcPr>
            <w:tcW w:w="4793" w:type="dxa"/>
            <w:shd w:val="clear" w:color="auto" w:fill="auto"/>
          </w:tcPr>
          <w:p w:rsidR="001F65C1" w:rsidRPr="008132E4" w:rsidRDefault="001F65C1" w:rsidP="00552E98">
            <w:pPr>
              <w:pStyle w:val="Tabletext"/>
            </w:pPr>
            <w:r w:rsidRPr="008132E4">
              <w:t xml:space="preserve">Discovery Indigenous Researchers Development </w:t>
            </w:r>
            <w:r w:rsidR="00BA6BAD" w:rsidRPr="008132E4">
              <w:t>-</w:t>
            </w:r>
            <w:r w:rsidRPr="008132E4">
              <w:t xml:space="preserve"> Funding Rules for Funding commencing in 2005</w:t>
            </w:r>
          </w:p>
        </w:tc>
        <w:bookmarkStart w:id="143" w:name="BKCheck15B_106"/>
        <w:bookmarkEnd w:id="143"/>
        <w:tc>
          <w:tcPr>
            <w:tcW w:w="1595" w:type="dxa"/>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"http://www.comlaw.gov.au/Series/F2008B00420" \o "ComLaw" </w:instrText>
            </w:r>
            <w:r w:rsidRPr="008132E4">
              <w:fldChar w:fldCharType="separate"/>
            </w:r>
            <w:r w:rsidR="001F65C1" w:rsidRPr="008132E4">
              <w:rPr>
                <w:rStyle w:val="Hyperlink"/>
                <w:bCs/>
              </w:rPr>
              <w:t>F2008B00420</w:t>
            </w:r>
            <w:r w:rsidRPr="008132E4">
              <w:rPr>
                <w:rStyle w:val="Hyperlink"/>
                <w:bCs/>
              </w:rPr>
              <w:fldChar w:fldCharType="end"/>
            </w:r>
          </w:p>
        </w:tc>
      </w:tr>
      <w:tr w:rsidR="001F65C1" w:rsidRPr="008132E4" w:rsidTr="0015383A">
        <w:trPr>
          <w:cantSplit/>
        </w:trPr>
        <w:tc>
          <w:tcPr>
            <w:tcW w:w="709" w:type="dxa"/>
            <w:shd w:val="clear" w:color="auto" w:fill="auto"/>
          </w:tcPr>
          <w:p w:rsidR="001F65C1" w:rsidRPr="008132E4" w:rsidRDefault="00D6505D" w:rsidP="00552E98">
            <w:pPr>
              <w:pStyle w:val="Tabletext"/>
              <w:rPr>
                <w:szCs w:val="22"/>
              </w:rPr>
            </w:pPr>
            <w:r w:rsidRPr="008132E4">
              <w:rPr>
                <w:szCs w:val="22"/>
              </w:rPr>
              <w:t>6</w:t>
            </w:r>
          </w:p>
        </w:tc>
        <w:tc>
          <w:tcPr>
            <w:tcW w:w="4793" w:type="dxa"/>
            <w:shd w:val="clear" w:color="auto" w:fill="auto"/>
          </w:tcPr>
          <w:p w:rsidR="001F65C1" w:rsidRPr="008132E4" w:rsidRDefault="001F65C1" w:rsidP="00552E98">
            <w:pPr>
              <w:pStyle w:val="Tabletext"/>
            </w:pPr>
            <w:r w:rsidRPr="008132E4">
              <w:t xml:space="preserve">Discovery Indigenous Researchers Development </w:t>
            </w:r>
            <w:r w:rsidR="00BA6BAD" w:rsidRPr="008132E4">
              <w:t>-</w:t>
            </w:r>
            <w:r w:rsidRPr="008132E4">
              <w:t xml:space="preserve"> Funding Rules for Funding commencing in 2006</w:t>
            </w:r>
          </w:p>
        </w:tc>
        <w:bookmarkStart w:id="144" w:name="BKCheck15B_107"/>
        <w:bookmarkEnd w:id="144"/>
        <w:tc>
          <w:tcPr>
            <w:tcW w:w="1595" w:type="dxa"/>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"http://www.comlaw.gov.au/Series/F2008B00419" \o "ComLaw" </w:instrText>
            </w:r>
            <w:r w:rsidRPr="008132E4">
              <w:fldChar w:fldCharType="separate"/>
            </w:r>
            <w:r w:rsidR="001F65C1" w:rsidRPr="008132E4">
              <w:rPr>
                <w:rStyle w:val="Hyperlink"/>
                <w:bCs/>
              </w:rPr>
              <w:t>F2008B00419</w:t>
            </w:r>
            <w:r w:rsidRPr="008132E4">
              <w:rPr>
                <w:rStyle w:val="Hyperlink"/>
                <w:bCs/>
              </w:rPr>
              <w:fldChar w:fldCharType="end"/>
            </w:r>
          </w:p>
        </w:tc>
      </w:tr>
      <w:tr w:rsidR="001F65C1" w:rsidRPr="008132E4" w:rsidTr="0015383A">
        <w:trPr>
          <w:cantSplit/>
        </w:trPr>
        <w:tc>
          <w:tcPr>
            <w:tcW w:w="709" w:type="dxa"/>
            <w:shd w:val="clear" w:color="auto" w:fill="auto"/>
          </w:tcPr>
          <w:p w:rsidR="001F65C1" w:rsidRPr="008132E4" w:rsidRDefault="00D6505D" w:rsidP="00552E98">
            <w:pPr>
              <w:pStyle w:val="Tabletext"/>
              <w:rPr>
                <w:szCs w:val="22"/>
              </w:rPr>
            </w:pPr>
            <w:r w:rsidRPr="008132E4">
              <w:rPr>
                <w:szCs w:val="22"/>
              </w:rPr>
              <w:t>7</w:t>
            </w:r>
          </w:p>
        </w:tc>
        <w:tc>
          <w:tcPr>
            <w:tcW w:w="4793" w:type="dxa"/>
            <w:shd w:val="clear" w:color="auto" w:fill="auto"/>
          </w:tcPr>
          <w:p w:rsidR="001F65C1" w:rsidRPr="008132E4" w:rsidRDefault="001F65C1" w:rsidP="00552E98">
            <w:pPr>
              <w:pStyle w:val="Tabletext"/>
            </w:pPr>
            <w:r w:rsidRPr="008132E4">
              <w:t xml:space="preserve">Discovery Indigenous Researchers Development </w:t>
            </w:r>
            <w:r w:rsidR="00BA6BAD" w:rsidRPr="008132E4">
              <w:t>-</w:t>
            </w:r>
            <w:r w:rsidRPr="008132E4">
              <w:t xml:space="preserve"> Funding Rules for Funding commencing in 2007</w:t>
            </w:r>
          </w:p>
        </w:tc>
        <w:bookmarkStart w:id="145" w:name="BKCheck15B_108"/>
        <w:bookmarkEnd w:id="145"/>
        <w:tc>
          <w:tcPr>
            <w:tcW w:w="1595" w:type="dxa"/>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"http://www.comlaw.gov.au/Series/F2006L02374" \o "ComLaw" </w:instrText>
            </w:r>
            <w:r w:rsidRPr="008132E4">
              <w:fldChar w:fldCharType="separate"/>
            </w:r>
            <w:r w:rsidR="001F65C1" w:rsidRPr="008132E4">
              <w:rPr>
                <w:rStyle w:val="Hyperlink"/>
                <w:bCs/>
              </w:rPr>
              <w:t>F2006L02374</w:t>
            </w:r>
            <w:r w:rsidRPr="008132E4">
              <w:rPr>
                <w:rStyle w:val="Hyperlink"/>
                <w:bCs/>
              </w:rPr>
              <w:fldChar w:fldCharType="end"/>
            </w:r>
          </w:p>
        </w:tc>
      </w:tr>
      <w:tr w:rsidR="001F65C1" w:rsidRPr="008132E4" w:rsidTr="0015383A">
        <w:trPr>
          <w:cantSplit/>
        </w:trPr>
        <w:tc>
          <w:tcPr>
            <w:tcW w:w="709" w:type="dxa"/>
            <w:shd w:val="clear" w:color="auto" w:fill="auto"/>
          </w:tcPr>
          <w:p w:rsidR="001F65C1" w:rsidRPr="008132E4" w:rsidRDefault="00D6505D" w:rsidP="00552E98">
            <w:pPr>
              <w:pStyle w:val="Tabletext"/>
              <w:rPr>
                <w:szCs w:val="22"/>
              </w:rPr>
            </w:pPr>
            <w:r w:rsidRPr="008132E4">
              <w:rPr>
                <w:szCs w:val="22"/>
              </w:rPr>
              <w:t>8</w:t>
            </w:r>
          </w:p>
        </w:tc>
        <w:tc>
          <w:tcPr>
            <w:tcW w:w="4793" w:type="dxa"/>
            <w:shd w:val="clear" w:color="auto" w:fill="auto"/>
          </w:tcPr>
          <w:p w:rsidR="001F65C1" w:rsidRPr="008132E4" w:rsidRDefault="001F65C1" w:rsidP="00552E98">
            <w:pPr>
              <w:pStyle w:val="Tabletext"/>
            </w:pPr>
            <w:r w:rsidRPr="008132E4">
              <w:t xml:space="preserve">Discovery Indigenous Researchers Development </w:t>
            </w:r>
            <w:r w:rsidR="00BA6BAD" w:rsidRPr="008132E4">
              <w:t>-</w:t>
            </w:r>
            <w:r w:rsidRPr="008132E4">
              <w:t xml:space="preserve"> Funding Rules for funding commencing in 2008</w:t>
            </w:r>
          </w:p>
        </w:tc>
        <w:bookmarkStart w:id="146" w:name="BKCheck15B_109"/>
        <w:bookmarkEnd w:id="146"/>
        <w:tc>
          <w:tcPr>
            <w:tcW w:w="1595" w:type="dxa"/>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"http://www.comlaw.gov.au/Series/F2007L00259" \o "ComLaw" </w:instrText>
            </w:r>
            <w:r w:rsidRPr="008132E4">
              <w:fldChar w:fldCharType="separate"/>
            </w:r>
            <w:r w:rsidR="001F65C1" w:rsidRPr="008132E4">
              <w:rPr>
                <w:rStyle w:val="Hyperlink"/>
                <w:bCs/>
              </w:rPr>
              <w:t>F2007L00259</w:t>
            </w:r>
            <w:r w:rsidRPr="008132E4">
              <w:rPr>
                <w:rStyle w:val="Hyperlink"/>
                <w:bCs/>
              </w:rPr>
              <w:fldChar w:fldCharType="end"/>
            </w:r>
          </w:p>
        </w:tc>
      </w:tr>
      <w:tr w:rsidR="001A4D2E" w:rsidRPr="008132E4" w:rsidTr="0015383A">
        <w:trPr>
          <w:cantSplit/>
        </w:trPr>
        <w:tc>
          <w:tcPr>
            <w:tcW w:w="709" w:type="dxa"/>
            <w:shd w:val="clear" w:color="auto" w:fill="auto"/>
          </w:tcPr>
          <w:p w:rsidR="001A4D2E" w:rsidRPr="008132E4" w:rsidRDefault="00D6505D" w:rsidP="00552E98">
            <w:pPr>
              <w:pStyle w:val="Tabletext"/>
              <w:rPr>
                <w:szCs w:val="22"/>
              </w:rPr>
            </w:pPr>
            <w:r w:rsidRPr="008132E4">
              <w:rPr>
                <w:szCs w:val="22"/>
              </w:rPr>
              <w:t>9</w:t>
            </w:r>
          </w:p>
        </w:tc>
        <w:tc>
          <w:tcPr>
            <w:tcW w:w="4793" w:type="dxa"/>
            <w:shd w:val="clear" w:color="auto" w:fill="auto"/>
          </w:tcPr>
          <w:p w:rsidR="001A4D2E" w:rsidRPr="008132E4" w:rsidRDefault="001A4D2E" w:rsidP="001A4D2E">
            <w:pPr>
              <w:pStyle w:val="Tabletext"/>
            </w:pPr>
            <w:r w:rsidRPr="008132E4">
              <w:t xml:space="preserve">Discovery—Indigenous Researchers Development </w:t>
            </w:r>
            <w:r w:rsidR="00BA6BAD" w:rsidRPr="008132E4">
              <w:t>-</w:t>
            </w:r>
            <w:r w:rsidRPr="008132E4">
              <w:t xml:space="preserve"> Guidelines for applicants for funding commencing in 2003</w:t>
            </w:r>
          </w:p>
        </w:tc>
        <w:bookmarkStart w:id="147" w:name="BKCheck15B_110"/>
        <w:bookmarkEnd w:id="147"/>
        <w:tc>
          <w:tcPr>
            <w:tcW w:w="1595" w:type="dxa"/>
            <w:shd w:val="clear" w:color="auto" w:fill="auto"/>
          </w:tcPr>
          <w:p w:rsidR="001A4D2E" w:rsidRPr="008132E4" w:rsidRDefault="004B3D71" w:rsidP="00552E98">
            <w:pPr>
              <w:pStyle w:val="Tabletext"/>
            </w:pPr>
            <w:r w:rsidRPr="008132E4">
              <w:fldChar w:fldCharType="begin"/>
            </w:r>
            <w:r w:rsidRPr="008132E4">
              <w:instrText xml:space="preserve"> HYPERLINK "http://www.comlaw.gov.au/Series/F2008B00442" \o "ComLaw" </w:instrText>
            </w:r>
            <w:r w:rsidRPr="008132E4">
              <w:fldChar w:fldCharType="separate"/>
            </w:r>
            <w:r w:rsidR="001A4D2E" w:rsidRPr="008132E4">
              <w:rPr>
                <w:rStyle w:val="Hyperlink"/>
                <w:bCs/>
              </w:rPr>
              <w:t>F2008B00442</w:t>
            </w:r>
            <w:r w:rsidRPr="008132E4">
              <w:rPr>
                <w:rStyle w:val="Hyperlink"/>
                <w:bCs/>
              </w:rPr>
              <w:fldChar w:fldCharType="end"/>
            </w:r>
          </w:p>
        </w:tc>
      </w:tr>
      <w:tr w:rsidR="006B6BC6" w:rsidRPr="008132E4" w:rsidTr="0015383A">
        <w:trPr>
          <w:cantSplit/>
        </w:trPr>
        <w:tc>
          <w:tcPr>
            <w:tcW w:w="709" w:type="dxa"/>
            <w:shd w:val="clear" w:color="auto" w:fill="auto"/>
          </w:tcPr>
          <w:p w:rsidR="006B6BC6" w:rsidRPr="008132E4" w:rsidRDefault="00D6505D" w:rsidP="00552E98">
            <w:pPr>
              <w:pStyle w:val="Tabletext"/>
              <w:rPr>
                <w:szCs w:val="22"/>
              </w:rPr>
            </w:pPr>
            <w:r w:rsidRPr="008132E4">
              <w:rPr>
                <w:szCs w:val="22"/>
              </w:rPr>
              <w:t>10</w:t>
            </w:r>
          </w:p>
        </w:tc>
        <w:tc>
          <w:tcPr>
            <w:tcW w:w="4793" w:type="dxa"/>
            <w:shd w:val="clear" w:color="auto" w:fill="auto"/>
          </w:tcPr>
          <w:p w:rsidR="006B6BC6" w:rsidRPr="008132E4" w:rsidRDefault="006B6BC6" w:rsidP="006B6BC6">
            <w:pPr>
              <w:pStyle w:val="Tabletext"/>
            </w:pPr>
            <w:r w:rsidRPr="008132E4">
              <w:t xml:space="preserve">Discovery—Projects </w:t>
            </w:r>
            <w:r w:rsidR="00BA6BAD" w:rsidRPr="008132E4">
              <w:t>-</w:t>
            </w:r>
            <w:r w:rsidRPr="008132E4">
              <w:t xml:space="preserve"> Guidelines for applicants for funding commencing in 2003</w:t>
            </w:r>
          </w:p>
        </w:tc>
        <w:bookmarkStart w:id="148" w:name="BKCheck15B_111"/>
        <w:bookmarkEnd w:id="148"/>
        <w:tc>
          <w:tcPr>
            <w:tcW w:w="1595" w:type="dxa"/>
            <w:shd w:val="clear" w:color="auto" w:fill="auto"/>
          </w:tcPr>
          <w:p w:rsidR="006B6BC6" w:rsidRPr="008132E4" w:rsidRDefault="004B3D71" w:rsidP="00552E98">
            <w:pPr>
              <w:pStyle w:val="Tabletext"/>
            </w:pPr>
            <w:r w:rsidRPr="008132E4">
              <w:fldChar w:fldCharType="begin"/>
            </w:r>
            <w:r w:rsidRPr="008132E4">
              <w:instrText xml:space="preserve"> HYPERLINK "http://www.comlaw.gov.au/Series/F2008B00441" \o "ComLaw" </w:instrText>
            </w:r>
            <w:r w:rsidRPr="008132E4">
              <w:fldChar w:fldCharType="separate"/>
            </w:r>
            <w:r w:rsidR="006B6BC6" w:rsidRPr="008132E4">
              <w:rPr>
                <w:rStyle w:val="Hyperlink"/>
                <w:bCs/>
              </w:rPr>
              <w:t>F2008B00441</w:t>
            </w:r>
            <w:r w:rsidRPr="008132E4">
              <w:rPr>
                <w:rStyle w:val="Hyperlink"/>
                <w:bCs/>
              </w:rPr>
              <w:fldChar w:fldCharType="end"/>
            </w:r>
          </w:p>
        </w:tc>
      </w:tr>
      <w:tr w:rsidR="001F65C1" w:rsidRPr="008132E4" w:rsidTr="0015383A">
        <w:trPr>
          <w:cantSplit/>
        </w:trPr>
        <w:tc>
          <w:tcPr>
            <w:tcW w:w="709" w:type="dxa"/>
            <w:shd w:val="clear" w:color="auto" w:fill="auto"/>
          </w:tcPr>
          <w:p w:rsidR="001F65C1" w:rsidRPr="008132E4" w:rsidRDefault="00D6505D" w:rsidP="00552E98">
            <w:pPr>
              <w:pStyle w:val="Tabletext"/>
              <w:rPr>
                <w:szCs w:val="22"/>
              </w:rPr>
            </w:pPr>
            <w:r w:rsidRPr="008132E4">
              <w:rPr>
                <w:szCs w:val="22"/>
              </w:rPr>
              <w:t>11</w:t>
            </w:r>
          </w:p>
        </w:tc>
        <w:tc>
          <w:tcPr>
            <w:tcW w:w="4793" w:type="dxa"/>
            <w:shd w:val="clear" w:color="auto" w:fill="auto"/>
          </w:tcPr>
          <w:p w:rsidR="001F65C1" w:rsidRPr="008132E4" w:rsidRDefault="001F65C1" w:rsidP="00552E98">
            <w:pPr>
              <w:pStyle w:val="Tabletext"/>
            </w:pPr>
            <w:r w:rsidRPr="008132E4">
              <w:t>Factor to index an accumulated HEC debt (made on 11</w:t>
            </w:r>
            <w:r w:rsidR="008132E4" w:rsidRPr="008132E4">
              <w:t> </w:t>
            </w:r>
            <w:r w:rsidRPr="008132E4">
              <w:t>May 2005), OPS/05/HECS</w:t>
            </w:r>
          </w:p>
        </w:tc>
        <w:bookmarkStart w:id="149" w:name="BKCheck15B_112"/>
        <w:bookmarkEnd w:id="149"/>
        <w:tc>
          <w:tcPr>
            <w:tcW w:w="1595" w:type="dxa"/>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"http://www.comlaw.gov.au/Series/F2005L01176" \o "ComLaw" </w:instrText>
            </w:r>
            <w:r w:rsidRPr="008132E4">
              <w:fldChar w:fldCharType="separate"/>
            </w:r>
            <w:r w:rsidR="001F65C1" w:rsidRPr="008132E4">
              <w:rPr>
                <w:rStyle w:val="Hyperlink"/>
                <w:bCs/>
              </w:rPr>
              <w:t>F2005L01176</w:t>
            </w:r>
            <w:r w:rsidRPr="008132E4">
              <w:rPr>
                <w:rStyle w:val="Hyperlink"/>
                <w:bCs/>
              </w:rPr>
              <w:fldChar w:fldCharType="end"/>
            </w:r>
          </w:p>
        </w:tc>
      </w:tr>
      <w:tr w:rsidR="00CB048C" w:rsidRPr="008132E4" w:rsidTr="0015383A">
        <w:trPr>
          <w:cantSplit/>
        </w:trPr>
        <w:tc>
          <w:tcPr>
            <w:tcW w:w="709" w:type="dxa"/>
            <w:shd w:val="clear" w:color="auto" w:fill="auto"/>
          </w:tcPr>
          <w:p w:rsidR="00CB048C" w:rsidRPr="008132E4" w:rsidRDefault="00D6505D" w:rsidP="001C2718">
            <w:pPr>
              <w:pStyle w:val="Tabletext"/>
            </w:pPr>
            <w:r w:rsidRPr="008132E4">
              <w:t>12</w:t>
            </w:r>
          </w:p>
        </w:tc>
        <w:tc>
          <w:tcPr>
            <w:tcW w:w="4793" w:type="dxa"/>
            <w:shd w:val="clear" w:color="auto" w:fill="auto"/>
          </w:tcPr>
          <w:p w:rsidR="00CB048C" w:rsidRPr="008132E4" w:rsidRDefault="00CB048C" w:rsidP="00CB048C">
            <w:pPr>
              <w:pStyle w:val="Tabletext"/>
            </w:pPr>
            <w:r w:rsidRPr="008132E4">
              <w:t xml:space="preserve">Federation Fellowships </w:t>
            </w:r>
            <w:r w:rsidR="00BA6BAD" w:rsidRPr="008132E4">
              <w:t>-</w:t>
            </w:r>
            <w:r w:rsidRPr="008132E4">
              <w:t xml:space="preserve"> Funding rules for applicants for funding commencing in 2003</w:t>
            </w:r>
          </w:p>
        </w:tc>
        <w:bookmarkStart w:id="150" w:name="BKCheck15B_113"/>
        <w:bookmarkEnd w:id="150"/>
        <w:tc>
          <w:tcPr>
            <w:tcW w:w="1595" w:type="dxa"/>
            <w:shd w:val="clear" w:color="auto" w:fill="auto"/>
          </w:tcPr>
          <w:p w:rsidR="00CB048C" w:rsidRPr="008132E4" w:rsidRDefault="004B3D71" w:rsidP="001C2718">
            <w:pPr>
              <w:pStyle w:val="Tabletext"/>
            </w:pPr>
            <w:r w:rsidRPr="008132E4">
              <w:fldChar w:fldCharType="begin"/>
            </w:r>
            <w:r w:rsidRPr="008132E4">
              <w:instrText xml:space="preserve"> HYPERLINK "http://www.comlaw.gov.au/Series/F2008B00439" \o "ComLaw" </w:instrText>
            </w:r>
            <w:r w:rsidRPr="008132E4">
              <w:fldChar w:fldCharType="separate"/>
            </w:r>
            <w:r w:rsidR="00CB048C" w:rsidRPr="008132E4">
              <w:rPr>
                <w:rStyle w:val="Hyperlink"/>
                <w:bCs/>
              </w:rPr>
              <w:t>F2008B00439</w:t>
            </w:r>
            <w:r w:rsidRPr="008132E4">
              <w:rPr>
                <w:rStyle w:val="Hyperlink"/>
                <w:bCs/>
              </w:rPr>
              <w:fldChar w:fldCharType="end"/>
            </w:r>
          </w:p>
        </w:tc>
      </w:tr>
      <w:tr w:rsidR="001A4D2E" w:rsidRPr="008132E4" w:rsidTr="0015383A">
        <w:trPr>
          <w:cantSplit/>
        </w:trPr>
        <w:tc>
          <w:tcPr>
            <w:tcW w:w="709" w:type="dxa"/>
            <w:shd w:val="clear" w:color="auto" w:fill="auto"/>
          </w:tcPr>
          <w:p w:rsidR="001A4D2E" w:rsidRPr="008132E4" w:rsidRDefault="00D6505D" w:rsidP="001C2718">
            <w:pPr>
              <w:pStyle w:val="Tabletext"/>
            </w:pPr>
            <w:r w:rsidRPr="008132E4">
              <w:t>13</w:t>
            </w:r>
          </w:p>
        </w:tc>
        <w:tc>
          <w:tcPr>
            <w:tcW w:w="4793" w:type="dxa"/>
            <w:shd w:val="clear" w:color="auto" w:fill="auto"/>
          </w:tcPr>
          <w:p w:rsidR="001A4D2E" w:rsidRPr="008132E4" w:rsidRDefault="001A4D2E" w:rsidP="001A4D2E">
            <w:pPr>
              <w:pStyle w:val="Tabletext"/>
            </w:pPr>
            <w:r w:rsidRPr="008132E4">
              <w:t xml:space="preserve">Federation Fellowships </w:t>
            </w:r>
            <w:r w:rsidR="00BA6BAD" w:rsidRPr="008132E4">
              <w:t>-</w:t>
            </w:r>
            <w:r w:rsidRPr="008132E4">
              <w:t xml:space="preserve"> Funding Rules for Funding commencing in 2004</w:t>
            </w:r>
          </w:p>
        </w:tc>
        <w:bookmarkStart w:id="151" w:name="BKCheck15B_114"/>
        <w:bookmarkEnd w:id="151"/>
        <w:tc>
          <w:tcPr>
            <w:tcW w:w="1595" w:type="dxa"/>
            <w:shd w:val="clear" w:color="auto" w:fill="auto"/>
          </w:tcPr>
          <w:p w:rsidR="001A4D2E" w:rsidRPr="008132E4" w:rsidRDefault="004B3D71" w:rsidP="001C2718">
            <w:pPr>
              <w:pStyle w:val="Tabletext"/>
            </w:pPr>
            <w:r w:rsidRPr="008132E4">
              <w:fldChar w:fldCharType="begin"/>
            </w:r>
            <w:r w:rsidRPr="008132E4">
              <w:instrText xml:space="preserve"> HYPERLINK "http://www.comlaw.gov.au/Series/F2008B00451" \o "ComLaw" </w:instrText>
            </w:r>
            <w:r w:rsidRPr="008132E4">
              <w:fldChar w:fldCharType="separate"/>
            </w:r>
            <w:r w:rsidR="001A4D2E" w:rsidRPr="008132E4">
              <w:rPr>
                <w:rStyle w:val="Hyperlink"/>
                <w:bCs/>
              </w:rPr>
              <w:t>F2008B00451</w:t>
            </w:r>
            <w:r w:rsidRPr="008132E4">
              <w:rPr>
                <w:rStyle w:val="Hyperlink"/>
                <w:bCs/>
              </w:rPr>
              <w:fldChar w:fldCharType="end"/>
            </w:r>
          </w:p>
        </w:tc>
      </w:tr>
      <w:tr w:rsidR="001C2718" w:rsidRPr="008132E4" w:rsidTr="0015383A">
        <w:trPr>
          <w:cantSplit/>
        </w:trPr>
        <w:tc>
          <w:tcPr>
            <w:tcW w:w="709" w:type="dxa"/>
            <w:shd w:val="clear" w:color="auto" w:fill="auto"/>
          </w:tcPr>
          <w:p w:rsidR="001C2718" w:rsidRPr="008132E4" w:rsidRDefault="00D6505D" w:rsidP="001C2718">
            <w:pPr>
              <w:pStyle w:val="Tabletext"/>
            </w:pPr>
            <w:r w:rsidRPr="008132E4">
              <w:t>14</w:t>
            </w:r>
          </w:p>
        </w:tc>
        <w:tc>
          <w:tcPr>
            <w:tcW w:w="4793" w:type="dxa"/>
            <w:shd w:val="clear" w:color="auto" w:fill="auto"/>
          </w:tcPr>
          <w:p w:rsidR="001C2718" w:rsidRPr="008132E4" w:rsidRDefault="001C2718" w:rsidP="001C2718">
            <w:pPr>
              <w:pStyle w:val="Tabletext"/>
            </w:pPr>
            <w:r w:rsidRPr="008132E4">
              <w:t xml:space="preserve">Federation Fellowships </w:t>
            </w:r>
            <w:r w:rsidR="00BA6BAD" w:rsidRPr="008132E4">
              <w:t>-</w:t>
            </w:r>
            <w:r w:rsidRPr="008132E4">
              <w:t xml:space="preserve"> Funding Rules for Funding commencing in 2005</w:t>
            </w:r>
          </w:p>
        </w:tc>
        <w:bookmarkStart w:id="152" w:name="BKCheck15B_115"/>
        <w:bookmarkEnd w:id="152"/>
        <w:tc>
          <w:tcPr>
            <w:tcW w:w="1595" w:type="dxa"/>
            <w:shd w:val="clear" w:color="auto" w:fill="auto"/>
          </w:tcPr>
          <w:p w:rsidR="001C2718" w:rsidRPr="008132E4" w:rsidRDefault="004B3D71" w:rsidP="001C2718">
            <w:pPr>
              <w:pStyle w:val="Tabletext"/>
            </w:pPr>
            <w:r w:rsidRPr="008132E4">
              <w:fldChar w:fldCharType="begin"/>
            </w:r>
            <w:r w:rsidRPr="008132E4">
              <w:instrText xml:space="preserve"> HYPERLINK "http://www.comlaw.gov.au/Series/F2008B00425" \o "ComLaw" </w:instrText>
            </w:r>
            <w:r w:rsidRPr="008132E4">
              <w:fldChar w:fldCharType="separate"/>
            </w:r>
            <w:r w:rsidR="001C2718" w:rsidRPr="008132E4">
              <w:rPr>
                <w:rStyle w:val="Hyperlink"/>
                <w:bCs/>
              </w:rPr>
              <w:t>F2008B00425</w:t>
            </w:r>
            <w:r w:rsidRPr="008132E4">
              <w:rPr>
                <w:rStyle w:val="Hyperlink"/>
                <w:bCs/>
              </w:rPr>
              <w:fldChar w:fldCharType="end"/>
            </w:r>
          </w:p>
        </w:tc>
      </w:tr>
      <w:tr w:rsidR="001C2718" w:rsidRPr="008132E4" w:rsidTr="0015383A">
        <w:trPr>
          <w:cantSplit/>
        </w:trPr>
        <w:tc>
          <w:tcPr>
            <w:tcW w:w="709" w:type="dxa"/>
            <w:shd w:val="clear" w:color="auto" w:fill="auto"/>
          </w:tcPr>
          <w:p w:rsidR="001C2718" w:rsidRPr="008132E4" w:rsidRDefault="00D6505D" w:rsidP="00552E98">
            <w:pPr>
              <w:pStyle w:val="Tabletext"/>
              <w:rPr>
                <w:szCs w:val="22"/>
              </w:rPr>
            </w:pPr>
            <w:r w:rsidRPr="008132E4">
              <w:rPr>
                <w:szCs w:val="22"/>
              </w:rPr>
              <w:t>15</w:t>
            </w:r>
          </w:p>
        </w:tc>
        <w:tc>
          <w:tcPr>
            <w:tcW w:w="4793" w:type="dxa"/>
            <w:shd w:val="clear" w:color="auto" w:fill="auto"/>
          </w:tcPr>
          <w:p w:rsidR="001C2718" w:rsidRPr="008132E4" w:rsidRDefault="00A07BEE" w:rsidP="00A07BEE">
            <w:pPr>
              <w:pStyle w:val="Tabletext"/>
              <w:rPr>
                <w:i/>
              </w:rPr>
            </w:pPr>
            <w:r w:rsidRPr="008132E4">
              <w:t xml:space="preserve">Federation Fellowships </w:t>
            </w:r>
            <w:r w:rsidR="00BA6BAD" w:rsidRPr="008132E4">
              <w:t>-</w:t>
            </w:r>
            <w:r w:rsidRPr="008132E4">
              <w:t xml:space="preserve"> Guidelines for applicants for funding commencing in 2002</w:t>
            </w:r>
          </w:p>
        </w:tc>
        <w:bookmarkStart w:id="153" w:name="BKCheck15B_116"/>
        <w:bookmarkEnd w:id="153"/>
        <w:tc>
          <w:tcPr>
            <w:tcW w:w="1595" w:type="dxa"/>
            <w:shd w:val="clear" w:color="auto" w:fill="auto"/>
          </w:tcPr>
          <w:p w:rsidR="001C2718" w:rsidRPr="008132E4" w:rsidRDefault="004B3D71" w:rsidP="00552E98">
            <w:pPr>
              <w:pStyle w:val="Tabletext"/>
            </w:pPr>
            <w:r w:rsidRPr="008132E4">
              <w:fldChar w:fldCharType="begin"/>
            </w:r>
            <w:r w:rsidRPr="008132E4">
              <w:instrText xml:space="preserve"> HYPERLINK "http://www.comlaw.gov.au/Series/F2008B00437" \o "ComLaw" </w:instrText>
            </w:r>
            <w:r w:rsidRPr="008132E4">
              <w:fldChar w:fldCharType="separate"/>
            </w:r>
            <w:r w:rsidR="00A07BEE" w:rsidRPr="008132E4">
              <w:rPr>
                <w:rStyle w:val="Hyperlink"/>
                <w:bCs/>
              </w:rPr>
              <w:t>F2008B00437</w:t>
            </w:r>
            <w:r w:rsidRPr="008132E4">
              <w:rPr>
                <w:rStyle w:val="Hyperlink"/>
                <w:bCs/>
              </w:rPr>
              <w:fldChar w:fldCharType="end"/>
            </w:r>
          </w:p>
        </w:tc>
      </w:tr>
      <w:tr w:rsidR="001F65C1" w:rsidRPr="008132E4" w:rsidTr="0015383A">
        <w:trPr>
          <w:cantSplit/>
        </w:trPr>
        <w:tc>
          <w:tcPr>
            <w:tcW w:w="709" w:type="dxa"/>
            <w:shd w:val="clear" w:color="auto" w:fill="auto"/>
          </w:tcPr>
          <w:p w:rsidR="001F65C1" w:rsidRPr="008132E4" w:rsidRDefault="00D6505D" w:rsidP="00552E98">
            <w:pPr>
              <w:pStyle w:val="Tabletext"/>
              <w:rPr>
                <w:szCs w:val="22"/>
              </w:rPr>
            </w:pPr>
            <w:r w:rsidRPr="008132E4">
              <w:rPr>
                <w:szCs w:val="22"/>
              </w:rPr>
              <w:t>16</w:t>
            </w:r>
          </w:p>
        </w:tc>
        <w:tc>
          <w:tcPr>
            <w:tcW w:w="4793" w:type="dxa"/>
            <w:shd w:val="clear" w:color="auto" w:fill="auto"/>
          </w:tcPr>
          <w:p w:rsidR="001F65C1" w:rsidRPr="008132E4" w:rsidRDefault="001F65C1" w:rsidP="00552E98">
            <w:pPr>
              <w:pStyle w:val="Tabletext"/>
              <w:rPr>
                <w:i/>
              </w:rPr>
            </w:pPr>
            <w:r w:rsidRPr="008132E4">
              <w:rPr>
                <w:i/>
              </w:rPr>
              <w:t>Higher Education Funding Act 1988</w:t>
            </w:r>
            <w:r w:rsidRPr="008132E4">
              <w:t xml:space="preserve"> </w:t>
            </w:r>
            <w:r w:rsidR="00BA6BAD" w:rsidRPr="008132E4">
              <w:t>-</w:t>
            </w:r>
            <w:r w:rsidRPr="008132E4">
              <w:t xml:space="preserve"> Determination Under Section</w:t>
            </w:r>
            <w:r w:rsidR="008132E4" w:rsidRPr="008132E4">
              <w:t> </w:t>
            </w:r>
            <w:r w:rsidRPr="008132E4">
              <w:t>15 in Relation to Grants for Expenditure for Operating Purposes (Base Operating (excluding HECS)), Det. No.</w:t>
            </w:r>
            <w:r w:rsidR="008132E4" w:rsidRPr="008132E4">
              <w:t> </w:t>
            </w:r>
            <w:r w:rsidRPr="008132E4">
              <w:t>2004</w:t>
            </w:r>
            <w:r w:rsidR="00BA6BAD" w:rsidRPr="008132E4">
              <w:t>-</w:t>
            </w:r>
            <w:r w:rsidRPr="008132E4">
              <w:t>488</w:t>
            </w:r>
          </w:p>
        </w:tc>
        <w:bookmarkStart w:id="154" w:name="BKCheck15B_117"/>
        <w:bookmarkEnd w:id="154"/>
        <w:tc>
          <w:tcPr>
            <w:tcW w:w="1595" w:type="dxa"/>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"http://www.comlaw.gov.au/Series/F2005L01602" \o "ComLaw" </w:instrText>
            </w:r>
            <w:r w:rsidRPr="008132E4">
              <w:fldChar w:fldCharType="separate"/>
            </w:r>
            <w:r w:rsidR="001F65C1" w:rsidRPr="008132E4">
              <w:rPr>
                <w:rStyle w:val="Hyperlink"/>
                <w:bCs/>
              </w:rPr>
              <w:t>F2005L01602</w:t>
            </w:r>
            <w:r w:rsidRPr="008132E4">
              <w:rPr>
                <w:rStyle w:val="Hyperlink"/>
                <w:bCs/>
              </w:rPr>
              <w:fldChar w:fldCharType="end"/>
            </w:r>
          </w:p>
        </w:tc>
      </w:tr>
      <w:tr w:rsidR="001F65C1" w:rsidRPr="008132E4" w:rsidTr="0015383A">
        <w:trPr>
          <w:cantSplit/>
        </w:trPr>
        <w:tc>
          <w:tcPr>
            <w:tcW w:w="709" w:type="dxa"/>
            <w:shd w:val="clear" w:color="auto" w:fill="auto"/>
          </w:tcPr>
          <w:p w:rsidR="001F65C1" w:rsidRPr="008132E4" w:rsidRDefault="00D6505D" w:rsidP="00552E98">
            <w:pPr>
              <w:pStyle w:val="Tabletext"/>
              <w:rPr>
                <w:szCs w:val="22"/>
              </w:rPr>
            </w:pPr>
            <w:r w:rsidRPr="008132E4">
              <w:rPr>
                <w:szCs w:val="22"/>
              </w:rPr>
              <w:t>17</w:t>
            </w:r>
          </w:p>
        </w:tc>
        <w:tc>
          <w:tcPr>
            <w:tcW w:w="4793" w:type="dxa"/>
            <w:shd w:val="clear" w:color="auto" w:fill="auto"/>
          </w:tcPr>
          <w:p w:rsidR="001F65C1" w:rsidRPr="008132E4" w:rsidRDefault="001F65C1" w:rsidP="00552E98">
            <w:pPr>
              <w:pStyle w:val="Tabletext"/>
              <w:rPr>
                <w:i/>
              </w:rPr>
            </w:pPr>
            <w:r w:rsidRPr="008132E4">
              <w:rPr>
                <w:i/>
              </w:rPr>
              <w:t>Higher Education Funding Act 1988</w:t>
            </w:r>
            <w:r w:rsidRPr="008132E4">
              <w:t xml:space="preserve"> </w:t>
            </w:r>
            <w:r w:rsidR="00BA6BAD" w:rsidRPr="008132E4">
              <w:t>-</w:t>
            </w:r>
            <w:r w:rsidRPr="008132E4">
              <w:t xml:space="preserve"> Determination Under Section</w:t>
            </w:r>
            <w:r w:rsidR="008132E4" w:rsidRPr="008132E4">
              <w:t> </w:t>
            </w:r>
            <w:r w:rsidRPr="008132E4">
              <w:t>15 in Relation to Grants for Expenditure for Operating Purposes (Marginal Funding Estimates (Over Enrolments)), Det. No.</w:t>
            </w:r>
            <w:r w:rsidR="008132E4" w:rsidRPr="008132E4">
              <w:t> </w:t>
            </w:r>
            <w:r w:rsidRPr="008132E4">
              <w:t>2004</w:t>
            </w:r>
            <w:r w:rsidR="00BA6BAD" w:rsidRPr="008132E4">
              <w:t>-</w:t>
            </w:r>
            <w:r w:rsidRPr="008132E4">
              <w:t>474</w:t>
            </w:r>
          </w:p>
        </w:tc>
        <w:bookmarkStart w:id="155" w:name="BKCheck15B_118"/>
        <w:bookmarkEnd w:id="155"/>
        <w:tc>
          <w:tcPr>
            <w:tcW w:w="1595" w:type="dxa"/>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"http://www.comlaw.gov.au/Series/F2005L01207" \o "ComLaw" </w:instrText>
            </w:r>
            <w:r w:rsidRPr="008132E4">
              <w:fldChar w:fldCharType="separate"/>
            </w:r>
            <w:r w:rsidR="001F65C1" w:rsidRPr="008132E4">
              <w:rPr>
                <w:rStyle w:val="Hyperlink"/>
                <w:bCs/>
              </w:rPr>
              <w:t>F2005L01207</w:t>
            </w:r>
            <w:r w:rsidRPr="008132E4">
              <w:rPr>
                <w:rStyle w:val="Hyperlink"/>
                <w:bCs/>
              </w:rPr>
              <w:fldChar w:fldCharType="end"/>
            </w:r>
          </w:p>
        </w:tc>
      </w:tr>
      <w:tr w:rsidR="001F65C1" w:rsidRPr="008132E4" w:rsidTr="0015383A">
        <w:trPr>
          <w:cantSplit/>
        </w:trPr>
        <w:tc>
          <w:tcPr>
            <w:tcW w:w="709" w:type="dxa"/>
            <w:shd w:val="clear" w:color="auto" w:fill="auto"/>
          </w:tcPr>
          <w:p w:rsidR="001F65C1" w:rsidRPr="008132E4" w:rsidRDefault="00D6505D" w:rsidP="00552E98">
            <w:pPr>
              <w:pStyle w:val="Tabletext"/>
              <w:rPr>
                <w:szCs w:val="22"/>
              </w:rPr>
            </w:pPr>
            <w:r w:rsidRPr="008132E4">
              <w:rPr>
                <w:szCs w:val="22"/>
              </w:rPr>
              <w:t>18</w:t>
            </w:r>
          </w:p>
        </w:tc>
        <w:tc>
          <w:tcPr>
            <w:tcW w:w="4793" w:type="dxa"/>
            <w:shd w:val="clear" w:color="auto" w:fill="auto"/>
          </w:tcPr>
          <w:p w:rsidR="001F65C1" w:rsidRPr="008132E4" w:rsidRDefault="001F65C1" w:rsidP="00552E98">
            <w:pPr>
              <w:pStyle w:val="Tabletext"/>
              <w:rPr>
                <w:i/>
              </w:rPr>
            </w:pPr>
            <w:r w:rsidRPr="008132E4">
              <w:rPr>
                <w:i/>
              </w:rPr>
              <w:t>Higher Education Funding Act 1988</w:t>
            </w:r>
            <w:r w:rsidRPr="008132E4">
              <w:t xml:space="preserve"> </w:t>
            </w:r>
            <w:r w:rsidR="00BA6BAD" w:rsidRPr="008132E4">
              <w:t>-</w:t>
            </w:r>
            <w:r w:rsidRPr="008132E4">
              <w:t xml:space="preserve"> Determination Under section</w:t>
            </w:r>
            <w:r w:rsidR="008132E4" w:rsidRPr="008132E4">
              <w:t> </w:t>
            </w:r>
            <w:r w:rsidRPr="008132E4">
              <w:t>15 in Relation to Grants for Expenditure for Operating Purposes (Marginal Funding Estimates (Over Enrolments)), Det. No.</w:t>
            </w:r>
            <w:r w:rsidR="008132E4" w:rsidRPr="008132E4">
              <w:t> </w:t>
            </w:r>
            <w:r w:rsidRPr="008132E4">
              <w:t>2004</w:t>
            </w:r>
            <w:r w:rsidR="00BA6BAD" w:rsidRPr="008132E4">
              <w:t>-</w:t>
            </w:r>
            <w:r w:rsidRPr="008132E4">
              <w:t>505</w:t>
            </w:r>
          </w:p>
        </w:tc>
        <w:bookmarkStart w:id="156" w:name="BKCheck15B_119"/>
        <w:bookmarkEnd w:id="156"/>
        <w:tc>
          <w:tcPr>
            <w:tcW w:w="1595" w:type="dxa"/>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"http://www.comlaw.gov.au/Series/F2005L02336" \o "ComLaw" </w:instrText>
            </w:r>
            <w:r w:rsidRPr="008132E4">
              <w:fldChar w:fldCharType="separate"/>
            </w:r>
            <w:r w:rsidR="001F65C1" w:rsidRPr="008132E4">
              <w:rPr>
                <w:rStyle w:val="Hyperlink"/>
                <w:bCs/>
              </w:rPr>
              <w:t>F2005L02336</w:t>
            </w:r>
            <w:r w:rsidRPr="008132E4">
              <w:rPr>
                <w:rStyle w:val="Hyperlink"/>
                <w:bCs/>
              </w:rPr>
              <w:fldChar w:fldCharType="end"/>
            </w:r>
          </w:p>
        </w:tc>
      </w:tr>
      <w:tr w:rsidR="001F65C1" w:rsidRPr="008132E4" w:rsidTr="0015383A">
        <w:trPr>
          <w:cantSplit/>
        </w:trPr>
        <w:tc>
          <w:tcPr>
            <w:tcW w:w="709" w:type="dxa"/>
            <w:shd w:val="clear" w:color="auto" w:fill="auto"/>
          </w:tcPr>
          <w:p w:rsidR="001F65C1" w:rsidRPr="008132E4" w:rsidRDefault="00D6505D" w:rsidP="00552E98">
            <w:pPr>
              <w:pStyle w:val="Tabletext"/>
              <w:rPr>
                <w:szCs w:val="22"/>
              </w:rPr>
            </w:pPr>
            <w:r w:rsidRPr="008132E4">
              <w:rPr>
                <w:szCs w:val="22"/>
              </w:rPr>
              <w:t>19</w:t>
            </w:r>
          </w:p>
        </w:tc>
        <w:tc>
          <w:tcPr>
            <w:tcW w:w="4793" w:type="dxa"/>
            <w:shd w:val="clear" w:color="auto" w:fill="auto"/>
          </w:tcPr>
          <w:p w:rsidR="001F65C1" w:rsidRPr="008132E4" w:rsidRDefault="001F65C1" w:rsidP="00552E98">
            <w:pPr>
              <w:pStyle w:val="Tabletext"/>
              <w:rPr>
                <w:i/>
              </w:rPr>
            </w:pPr>
            <w:r w:rsidRPr="008132E4">
              <w:rPr>
                <w:i/>
              </w:rPr>
              <w:t xml:space="preserve">Higher Education Funding Act 1988 </w:t>
            </w:r>
            <w:r w:rsidR="00BA6BAD" w:rsidRPr="008132E4">
              <w:t>-</w:t>
            </w:r>
            <w:r w:rsidRPr="008132E4">
              <w:t xml:space="preserve"> Determination Under Section</w:t>
            </w:r>
            <w:r w:rsidR="008132E4" w:rsidRPr="008132E4">
              <w:t> </w:t>
            </w:r>
            <w:r w:rsidRPr="008132E4">
              <w:t>16 in Relation to Grants for Expenditure for Limited Operating Purposes (Base Operating (excluding HECS)), Det. No.</w:t>
            </w:r>
            <w:r w:rsidR="008132E4" w:rsidRPr="008132E4">
              <w:t> </w:t>
            </w:r>
            <w:r w:rsidRPr="008132E4">
              <w:t>2004</w:t>
            </w:r>
            <w:r w:rsidR="00BA6BAD" w:rsidRPr="008132E4">
              <w:t>-</w:t>
            </w:r>
            <w:r w:rsidRPr="008132E4">
              <w:t>489</w:t>
            </w:r>
          </w:p>
        </w:tc>
        <w:bookmarkStart w:id="157" w:name="BKCheck15B_120"/>
        <w:bookmarkEnd w:id="157"/>
        <w:tc>
          <w:tcPr>
            <w:tcW w:w="1595" w:type="dxa"/>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"http://www.comlaw.gov.au/Series/F2005L01605" \o "ComLaw" </w:instrText>
            </w:r>
            <w:r w:rsidRPr="008132E4">
              <w:fldChar w:fldCharType="separate"/>
            </w:r>
            <w:r w:rsidR="001F65C1" w:rsidRPr="008132E4">
              <w:rPr>
                <w:rStyle w:val="Hyperlink"/>
                <w:bCs/>
              </w:rPr>
              <w:t>F2005L01605</w:t>
            </w:r>
            <w:r w:rsidRPr="008132E4">
              <w:rPr>
                <w:rStyle w:val="Hyperlink"/>
                <w:bCs/>
              </w:rPr>
              <w:fldChar w:fldCharType="end"/>
            </w:r>
          </w:p>
        </w:tc>
      </w:tr>
      <w:tr w:rsidR="001F65C1" w:rsidRPr="008132E4" w:rsidTr="0015383A">
        <w:trPr>
          <w:cantSplit/>
        </w:trPr>
        <w:tc>
          <w:tcPr>
            <w:tcW w:w="709" w:type="dxa"/>
            <w:shd w:val="clear" w:color="auto" w:fill="auto"/>
          </w:tcPr>
          <w:p w:rsidR="001F65C1" w:rsidRPr="008132E4" w:rsidRDefault="00D6505D" w:rsidP="00552E98">
            <w:pPr>
              <w:pStyle w:val="Tabletext"/>
              <w:rPr>
                <w:szCs w:val="22"/>
              </w:rPr>
            </w:pPr>
            <w:r w:rsidRPr="008132E4">
              <w:rPr>
                <w:szCs w:val="22"/>
              </w:rPr>
              <w:t>20</w:t>
            </w:r>
          </w:p>
        </w:tc>
        <w:tc>
          <w:tcPr>
            <w:tcW w:w="4793" w:type="dxa"/>
            <w:shd w:val="clear" w:color="auto" w:fill="auto"/>
          </w:tcPr>
          <w:p w:rsidR="001F65C1" w:rsidRPr="008132E4" w:rsidRDefault="001F65C1" w:rsidP="00552E98">
            <w:pPr>
              <w:pStyle w:val="Tabletext"/>
              <w:rPr>
                <w:i/>
              </w:rPr>
            </w:pPr>
            <w:r w:rsidRPr="008132E4">
              <w:rPr>
                <w:i/>
              </w:rPr>
              <w:t>Higher Education Funding Act 1988</w:t>
            </w:r>
            <w:r w:rsidRPr="008132E4">
              <w:t xml:space="preserve"> </w:t>
            </w:r>
            <w:r w:rsidR="00BA6BAD" w:rsidRPr="008132E4">
              <w:t>-</w:t>
            </w:r>
            <w:r w:rsidRPr="008132E4">
              <w:t xml:space="preserve"> Factor to Index an Accumulated HEC Debt (made on 30</w:t>
            </w:r>
            <w:r w:rsidR="008132E4" w:rsidRPr="008132E4">
              <w:t> </w:t>
            </w:r>
            <w:r w:rsidRPr="008132E4">
              <w:t>April 2004)</w:t>
            </w:r>
          </w:p>
        </w:tc>
        <w:bookmarkStart w:id="158" w:name="BKCheck15B_121"/>
        <w:bookmarkEnd w:id="158"/>
        <w:tc>
          <w:tcPr>
            <w:tcW w:w="1595" w:type="dxa"/>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"http://www.comlaw.gov.au/Series/F2005B01565" \o "ComLaw" </w:instrText>
            </w:r>
            <w:r w:rsidRPr="008132E4">
              <w:fldChar w:fldCharType="separate"/>
            </w:r>
            <w:r w:rsidR="001F65C1" w:rsidRPr="008132E4">
              <w:rPr>
                <w:rStyle w:val="Hyperlink"/>
                <w:bCs/>
              </w:rPr>
              <w:t>F2005B01565</w:t>
            </w:r>
            <w:r w:rsidRPr="008132E4">
              <w:rPr>
                <w:rStyle w:val="Hyperlink"/>
                <w:bCs/>
              </w:rPr>
              <w:fldChar w:fldCharType="end"/>
            </w:r>
          </w:p>
        </w:tc>
      </w:tr>
      <w:tr w:rsidR="00CB048C" w:rsidRPr="008132E4" w:rsidTr="0015383A">
        <w:trPr>
          <w:cantSplit/>
        </w:trPr>
        <w:tc>
          <w:tcPr>
            <w:tcW w:w="709" w:type="dxa"/>
            <w:shd w:val="clear" w:color="auto" w:fill="auto"/>
          </w:tcPr>
          <w:p w:rsidR="00CB048C" w:rsidRPr="008132E4" w:rsidRDefault="00D6505D" w:rsidP="00552E98">
            <w:pPr>
              <w:pStyle w:val="Tabletext"/>
              <w:rPr>
                <w:szCs w:val="22"/>
              </w:rPr>
            </w:pPr>
            <w:r w:rsidRPr="008132E4">
              <w:rPr>
                <w:szCs w:val="22"/>
              </w:rPr>
              <w:t>21</w:t>
            </w:r>
          </w:p>
        </w:tc>
        <w:tc>
          <w:tcPr>
            <w:tcW w:w="4793" w:type="dxa"/>
            <w:shd w:val="clear" w:color="auto" w:fill="auto"/>
          </w:tcPr>
          <w:p w:rsidR="00CB048C" w:rsidRPr="008132E4" w:rsidRDefault="00AF1573" w:rsidP="00AF1573">
            <w:pPr>
              <w:pStyle w:val="Tabletext"/>
            </w:pPr>
            <w:r w:rsidRPr="008132E4">
              <w:t xml:space="preserve">Linkage—Australian Postdoctoral Fellowships (CSIRO) </w:t>
            </w:r>
            <w:r w:rsidR="00BA6BAD" w:rsidRPr="008132E4">
              <w:t>-</w:t>
            </w:r>
            <w:r w:rsidRPr="008132E4">
              <w:t xml:space="preserve"> Funding Rules for applicants for funding commencing in 2003</w:t>
            </w:r>
          </w:p>
        </w:tc>
        <w:bookmarkStart w:id="159" w:name="BKCheck15B_122"/>
        <w:bookmarkEnd w:id="159"/>
        <w:tc>
          <w:tcPr>
            <w:tcW w:w="1595" w:type="dxa"/>
            <w:shd w:val="clear" w:color="auto" w:fill="auto"/>
          </w:tcPr>
          <w:p w:rsidR="00CB048C" w:rsidRPr="008132E4" w:rsidRDefault="004B3D71" w:rsidP="00552E98">
            <w:pPr>
              <w:pStyle w:val="Tabletext"/>
            </w:pPr>
            <w:r w:rsidRPr="008132E4">
              <w:fldChar w:fldCharType="begin"/>
            </w:r>
            <w:r w:rsidRPr="008132E4">
              <w:instrText xml:space="preserve"> HYPERLINK "http://www.comlaw.gov.au/Series/F2008B00447" \o "ComLaw" </w:instrText>
            </w:r>
            <w:r w:rsidRPr="008132E4">
              <w:fldChar w:fldCharType="separate"/>
            </w:r>
            <w:r w:rsidR="00AF1573" w:rsidRPr="008132E4">
              <w:rPr>
                <w:rStyle w:val="Hyperlink"/>
                <w:bCs/>
              </w:rPr>
              <w:t>F2008B00447</w:t>
            </w:r>
            <w:r w:rsidRPr="008132E4">
              <w:rPr>
                <w:rStyle w:val="Hyperlink"/>
                <w:bCs/>
              </w:rPr>
              <w:fldChar w:fldCharType="end"/>
            </w:r>
          </w:p>
        </w:tc>
      </w:tr>
      <w:tr w:rsidR="006100FA" w:rsidRPr="008132E4" w:rsidTr="0015383A">
        <w:trPr>
          <w:cantSplit/>
        </w:trPr>
        <w:tc>
          <w:tcPr>
            <w:tcW w:w="709" w:type="dxa"/>
            <w:shd w:val="clear" w:color="auto" w:fill="auto"/>
          </w:tcPr>
          <w:p w:rsidR="006100FA" w:rsidRPr="008132E4" w:rsidRDefault="00D6505D" w:rsidP="00552E98">
            <w:pPr>
              <w:pStyle w:val="Tabletext"/>
              <w:rPr>
                <w:szCs w:val="22"/>
              </w:rPr>
            </w:pPr>
            <w:r w:rsidRPr="008132E4">
              <w:rPr>
                <w:szCs w:val="22"/>
              </w:rPr>
              <w:t>22</w:t>
            </w:r>
          </w:p>
        </w:tc>
        <w:tc>
          <w:tcPr>
            <w:tcW w:w="4793" w:type="dxa"/>
            <w:shd w:val="clear" w:color="auto" w:fill="auto"/>
          </w:tcPr>
          <w:p w:rsidR="006100FA" w:rsidRPr="008132E4" w:rsidRDefault="006100FA" w:rsidP="008921C1">
            <w:pPr>
              <w:pStyle w:val="Tabletext"/>
            </w:pPr>
            <w:r w:rsidRPr="008132E4">
              <w:t xml:space="preserve">Linkage Infrastructure Equipment and Facilities </w:t>
            </w:r>
            <w:r w:rsidR="00BA6BAD" w:rsidRPr="008132E4">
              <w:t>-</w:t>
            </w:r>
            <w:r w:rsidRPr="008132E4">
              <w:t xml:space="preserve"> Funding Rules for Funding commencing in 2005</w:t>
            </w:r>
          </w:p>
        </w:tc>
        <w:bookmarkStart w:id="160" w:name="BKCheck15B_123"/>
        <w:bookmarkEnd w:id="160"/>
        <w:tc>
          <w:tcPr>
            <w:tcW w:w="1595" w:type="dxa"/>
            <w:shd w:val="clear" w:color="auto" w:fill="auto"/>
          </w:tcPr>
          <w:p w:rsidR="006100FA" w:rsidRPr="008132E4" w:rsidRDefault="004B3D71" w:rsidP="00552E98">
            <w:pPr>
              <w:pStyle w:val="Tabletext"/>
            </w:pPr>
            <w:r w:rsidRPr="008132E4">
              <w:fldChar w:fldCharType="begin"/>
            </w:r>
            <w:r w:rsidRPr="008132E4">
              <w:instrText xml:space="preserve"> HYPERLINK "http://www.comlaw.gov.au/Series/F2008B00422" \o "ComLaw" </w:instrText>
            </w:r>
            <w:r w:rsidRPr="008132E4">
              <w:fldChar w:fldCharType="separate"/>
            </w:r>
            <w:r w:rsidR="006100FA" w:rsidRPr="008132E4">
              <w:rPr>
                <w:rStyle w:val="Hyperlink"/>
                <w:bCs/>
              </w:rPr>
              <w:t>F2008B00422</w:t>
            </w:r>
            <w:r w:rsidRPr="008132E4">
              <w:rPr>
                <w:rStyle w:val="Hyperlink"/>
                <w:bCs/>
              </w:rPr>
              <w:fldChar w:fldCharType="end"/>
            </w:r>
          </w:p>
        </w:tc>
      </w:tr>
      <w:tr w:rsidR="008921C1" w:rsidRPr="008132E4" w:rsidTr="0015383A">
        <w:trPr>
          <w:cantSplit/>
        </w:trPr>
        <w:tc>
          <w:tcPr>
            <w:tcW w:w="709" w:type="dxa"/>
            <w:shd w:val="clear" w:color="auto" w:fill="auto"/>
          </w:tcPr>
          <w:p w:rsidR="008921C1" w:rsidRPr="008132E4" w:rsidRDefault="00D6505D" w:rsidP="00552E98">
            <w:pPr>
              <w:pStyle w:val="Tabletext"/>
              <w:rPr>
                <w:szCs w:val="22"/>
              </w:rPr>
            </w:pPr>
            <w:r w:rsidRPr="008132E4">
              <w:rPr>
                <w:szCs w:val="22"/>
              </w:rPr>
              <w:t>23</w:t>
            </w:r>
          </w:p>
        </w:tc>
        <w:tc>
          <w:tcPr>
            <w:tcW w:w="4793" w:type="dxa"/>
            <w:shd w:val="clear" w:color="auto" w:fill="auto"/>
          </w:tcPr>
          <w:p w:rsidR="008921C1" w:rsidRPr="008132E4" w:rsidRDefault="008921C1" w:rsidP="008921C1">
            <w:pPr>
              <w:pStyle w:val="Tabletext"/>
            </w:pPr>
            <w:r w:rsidRPr="008132E4">
              <w:t xml:space="preserve">Linkage Infrastructure Equipment and Facilities </w:t>
            </w:r>
            <w:r w:rsidR="00BA6BAD" w:rsidRPr="008132E4">
              <w:t>-</w:t>
            </w:r>
            <w:r w:rsidRPr="008132E4">
              <w:t xml:space="preserve"> Funding Rules for Funding commencing in 2006</w:t>
            </w:r>
          </w:p>
        </w:tc>
        <w:bookmarkStart w:id="161" w:name="BKCheck15B_124"/>
        <w:bookmarkEnd w:id="161"/>
        <w:tc>
          <w:tcPr>
            <w:tcW w:w="1595" w:type="dxa"/>
            <w:shd w:val="clear" w:color="auto" w:fill="auto"/>
          </w:tcPr>
          <w:p w:rsidR="008921C1" w:rsidRPr="008132E4" w:rsidRDefault="004B3D71" w:rsidP="00552E98">
            <w:pPr>
              <w:pStyle w:val="Tabletext"/>
            </w:pPr>
            <w:r w:rsidRPr="008132E4">
              <w:fldChar w:fldCharType="begin"/>
            </w:r>
            <w:r w:rsidRPr="008132E4">
              <w:instrText xml:space="preserve"> HYPERLINK "http://www.comlaw.gov.au/Series/F2006L02379" \o "ComLaw" </w:instrText>
            </w:r>
            <w:r w:rsidRPr="008132E4">
              <w:fldChar w:fldCharType="separate"/>
            </w:r>
            <w:r w:rsidR="008921C1" w:rsidRPr="008132E4">
              <w:rPr>
                <w:rStyle w:val="Hyperlink"/>
                <w:bCs/>
              </w:rPr>
              <w:t>F2006L02379</w:t>
            </w:r>
            <w:r w:rsidRPr="008132E4">
              <w:rPr>
                <w:rStyle w:val="Hyperlink"/>
                <w:bCs/>
              </w:rPr>
              <w:fldChar w:fldCharType="end"/>
            </w:r>
          </w:p>
        </w:tc>
      </w:tr>
      <w:tr w:rsidR="00A944C6" w:rsidRPr="008132E4" w:rsidTr="0015383A">
        <w:trPr>
          <w:cantSplit/>
        </w:trPr>
        <w:tc>
          <w:tcPr>
            <w:tcW w:w="709" w:type="dxa"/>
            <w:shd w:val="clear" w:color="auto" w:fill="auto"/>
          </w:tcPr>
          <w:p w:rsidR="00A944C6" w:rsidRPr="008132E4" w:rsidRDefault="00D6505D" w:rsidP="00552E98">
            <w:pPr>
              <w:pStyle w:val="Tabletext"/>
              <w:rPr>
                <w:szCs w:val="22"/>
              </w:rPr>
            </w:pPr>
            <w:r w:rsidRPr="008132E4">
              <w:rPr>
                <w:szCs w:val="22"/>
              </w:rPr>
              <w:t>24</w:t>
            </w:r>
          </w:p>
        </w:tc>
        <w:tc>
          <w:tcPr>
            <w:tcW w:w="4793" w:type="dxa"/>
            <w:shd w:val="clear" w:color="auto" w:fill="auto"/>
          </w:tcPr>
          <w:p w:rsidR="00A944C6" w:rsidRPr="008132E4" w:rsidRDefault="00A944C6" w:rsidP="005D67AB">
            <w:pPr>
              <w:pStyle w:val="Tabletext"/>
            </w:pPr>
            <w:r w:rsidRPr="008132E4">
              <w:t xml:space="preserve">Linkage Infrastructure, Equipment and Facilities </w:t>
            </w:r>
            <w:r w:rsidR="00BA6BAD" w:rsidRPr="008132E4">
              <w:t>-</w:t>
            </w:r>
            <w:r w:rsidRPr="008132E4">
              <w:t xml:space="preserve"> Funding Rules for Funding commencing in 2007</w:t>
            </w:r>
          </w:p>
        </w:tc>
        <w:bookmarkStart w:id="162" w:name="BKCheck15B_125"/>
        <w:bookmarkEnd w:id="162"/>
        <w:tc>
          <w:tcPr>
            <w:tcW w:w="1595" w:type="dxa"/>
            <w:shd w:val="clear" w:color="auto" w:fill="auto"/>
          </w:tcPr>
          <w:p w:rsidR="00A944C6" w:rsidRPr="008132E4" w:rsidRDefault="004B3D71" w:rsidP="00552E98">
            <w:pPr>
              <w:pStyle w:val="Tabletext"/>
            </w:pPr>
            <w:r w:rsidRPr="008132E4">
              <w:fldChar w:fldCharType="begin"/>
            </w:r>
            <w:r w:rsidRPr="008132E4">
              <w:instrText xml:space="preserve"> HYPERLINK "http://www.comlaw.gov.au/Series/F2006L02373" \o "ComLaw" </w:instrText>
            </w:r>
            <w:r w:rsidRPr="008132E4">
              <w:fldChar w:fldCharType="separate"/>
            </w:r>
            <w:r w:rsidR="00A944C6" w:rsidRPr="008132E4">
              <w:rPr>
                <w:rStyle w:val="Hyperlink"/>
                <w:bCs/>
              </w:rPr>
              <w:t>F2006L02373</w:t>
            </w:r>
            <w:r w:rsidRPr="008132E4">
              <w:rPr>
                <w:rStyle w:val="Hyperlink"/>
                <w:bCs/>
              </w:rPr>
              <w:fldChar w:fldCharType="end"/>
            </w:r>
          </w:p>
        </w:tc>
      </w:tr>
      <w:tr w:rsidR="005D67AB" w:rsidRPr="008132E4" w:rsidTr="0015383A">
        <w:trPr>
          <w:cantSplit/>
        </w:trPr>
        <w:tc>
          <w:tcPr>
            <w:tcW w:w="709" w:type="dxa"/>
            <w:shd w:val="clear" w:color="auto" w:fill="auto"/>
          </w:tcPr>
          <w:p w:rsidR="005D67AB" w:rsidRPr="008132E4" w:rsidRDefault="00D6505D" w:rsidP="00552E98">
            <w:pPr>
              <w:pStyle w:val="Tabletext"/>
              <w:rPr>
                <w:szCs w:val="22"/>
              </w:rPr>
            </w:pPr>
            <w:r w:rsidRPr="008132E4">
              <w:rPr>
                <w:szCs w:val="22"/>
              </w:rPr>
              <w:t>25</w:t>
            </w:r>
          </w:p>
        </w:tc>
        <w:tc>
          <w:tcPr>
            <w:tcW w:w="4793" w:type="dxa"/>
            <w:shd w:val="clear" w:color="auto" w:fill="auto"/>
          </w:tcPr>
          <w:p w:rsidR="005D67AB" w:rsidRPr="008132E4" w:rsidRDefault="005D67AB" w:rsidP="005D67AB">
            <w:pPr>
              <w:pStyle w:val="Tabletext"/>
            </w:pPr>
            <w:r w:rsidRPr="008132E4">
              <w:t xml:space="preserve">Linkage Infrastructure, Equipment and Facilities </w:t>
            </w:r>
            <w:r w:rsidR="00BA6BAD" w:rsidRPr="008132E4">
              <w:t>-</w:t>
            </w:r>
            <w:r w:rsidRPr="008132E4">
              <w:t xml:space="preserve"> Funding Rules for funding commencing in 2008</w:t>
            </w:r>
          </w:p>
        </w:tc>
        <w:bookmarkStart w:id="163" w:name="BKCheck15B_126"/>
        <w:bookmarkEnd w:id="163"/>
        <w:tc>
          <w:tcPr>
            <w:tcW w:w="1595" w:type="dxa"/>
            <w:shd w:val="clear" w:color="auto" w:fill="auto"/>
          </w:tcPr>
          <w:p w:rsidR="005D67AB" w:rsidRPr="008132E4" w:rsidRDefault="004B3D71" w:rsidP="00552E98">
            <w:pPr>
              <w:pStyle w:val="Tabletext"/>
            </w:pPr>
            <w:r w:rsidRPr="008132E4">
              <w:fldChar w:fldCharType="begin"/>
            </w:r>
            <w:r w:rsidRPr="008132E4">
              <w:instrText xml:space="preserve"> HYPERLINK "http://www.comlaw.gov.au/Series/F2007L00258" \o "ComLaw" </w:instrText>
            </w:r>
            <w:r w:rsidRPr="008132E4">
              <w:fldChar w:fldCharType="separate"/>
            </w:r>
            <w:r w:rsidR="005D67AB" w:rsidRPr="008132E4">
              <w:rPr>
                <w:rStyle w:val="Hyperlink"/>
                <w:bCs/>
              </w:rPr>
              <w:t>F2007L00258</w:t>
            </w:r>
            <w:r w:rsidRPr="008132E4">
              <w:rPr>
                <w:rStyle w:val="Hyperlink"/>
                <w:bCs/>
              </w:rPr>
              <w:fldChar w:fldCharType="end"/>
            </w:r>
          </w:p>
        </w:tc>
      </w:tr>
      <w:tr w:rsidR="00F30C5A" w:rsidRPr="008132E4" w:rsidTr="0015383A">
        <w:trPr>
          <w:cantSplit/>
        </w:trPr>
        <w:tc>
          <w:tcPr>
            <w:tcW w:w="709" w:type="dxa"/>
            <w:shd w:val="clear" w:color="auto" w:fill="auto"/>
          </w:tcPr>
          <w:p w:rsidR="00F30C5A" w:rsidRPr="008132E4" w:rsidRDefault="00D6505D" w:rsidP="00552E98">
            <w:pPr>
              <w:pStyle w:val="Tabletext"/>
              <w:rPr>
                <w:szCs w:val="22"/>
              </w:rPr>
            </w:pPr>
            <w:r w:rsidRPr="008132E4">
              <w:rPr>
                <w:szCs w:val="22"/>
              </w:rPr>
              <w:t>26</w:t>
            </w:r>
          </w:p>
        </w:tc>
        <w:tc>
          <w:tcPr>
            <w:tcW w:w="4793" w:type="dxa"/>
            <w:shd w:val="clear" w:color="auto" w:fill="auto"/>
          </w:tcPr>
          <w:p w:rsidR="00F30C5A" w:rsidRPr="008132E4" w:rsidRDefault="00F30C5A" w:rsidP="00F30C5A">
            <w:pPr>
              <w:pStyle w:val="Tabletext"/>
            </w:pPr>
            <w:r w:rsidRPr="008132E4">
              <w:t xml:space="preserve">Linkage—Infrastructure Equipment and Facilities </w:t>
            </w:r>
            <w:r w:rsidR="00BA6BAD" w:rsidRPr="008132E4">
              <w:t>-</w:t>
            </w:r>
            <w:r w:rsidRPr="008132E4">
              <w:t xml:space="preserve"> Guidelines for applicants for funding commencing in 2003</w:t>
            </w:r>
          </w:p>
        </w:tc>
        <w:bookmarkStart w:id="164" w:name="BKCheck15B_127"/>
        <w:bookmarkEnd w:id="164"/>
        <w:tc>
          <w:tcPr>
            <w:tcW w:w="1595" w:type="dxa"/>
            <w:shd w:val="clear" w:color="auto" w:fill="auto"/>
          </w:tcPr>
          <w:p w:rsidR="00F30C5A" w:rsidRPr="008132E4" w:rsidRDefault="004B3D71" w:rsidP="00552E98">
            <w:pPr>
              <w:pStyle w:val="Tabletext"/>
            </w:pPr>
            <w:r w:rsidRPr="008132E4">
              <w:fldChar w:fldCharType="begin"/>
            </w:r>
            <w:r w:rsidRPr="008132E4">
              <w:instrText xml:space="preserve"> HYPERLINK "http://www.comlaw.gov.au/Series/F2008B00445" \o "ComLaw" </w:instrText>
            </w:r>
            <w:r w:rsidRPr="008132E4">
              <w:fldChar w:fldCharType="separate"/>
            </w:r>
            <w:r w:rsidR="00F30C5A" w:rsidRPr="008132E4">
              <w:rPr>
                <w:rStyle w:val="Hyperlink"/>
                <w:bCs/>
              </w:rPr>
              <w:t>F2008B00445</w:t>
            </w:r>
            <w:r w:rsidRPr="008132E4">
              <w:rPr>
                <w:rStyle w:val="Hyperlink"/>
                <w:bCs/>
              </w:rPr>
              <w:fldChar w:fldCharType="end"/>
            </w:r>
          </w:p>
        </w:tc>
      </w:tr>
      <w:tr w:rsidR="00A30BED" w:rsidRPr="008132E4" w:rsidTr="0015383A">
        <w:trPr>
          <w:cantSplit/>
        </w:trPr>
        <w:tc>
          <w:tcPr>
            <w:tcW w:w="709" w:type="dxa"/>
            <w:shd w:val="clear" w:color="auto" w:fill="auto"/>
          </w:tcPr>
          <w:p w:rsidR="00A30BED" w:rsidRPr="008132E4" w:rsidRDefault="00D6505D" w:rsidP="00552E98">
            <w:pPr>
              <w:pStyle w:val="Tabletext"/>
              <w:rPr>
                <w:szCs w:val="22"/>
              </w:rPr>
            </w:pPr>
            <w:r w:rsidRPr="008132E4">
              <w:rPr>
                <w:szCs w:val="22"/>
              </w:rPr>
              <w:t>27</w:t>
            </w:r>
          </w:p>
        </w:tc>
        <w:tc>
          <w:tcPr>
            <w:tcW w:w="4793" w:type="dxa"/>
            <w:shd w:val="clear" w:color="auto" w:fill="auto"/>
          </w:tcPr>
          <w:p w:rsidR="00A30BED" w:rsidRPr="008132E4" w:rsidRDefault="00A30BED" w:rsidP="00A30BED">
            <w:pPr>
              <w:pStyle w:val="Tabletext"/>
            </w:pPr>
            <w:r w:rsidRPr="008132E4">
              <w:t xml:space="preserve">Linkage International </w:t>
            </w:r>
            <w:r w:rsidR="00BA6BAD" w:rsidRPr="008132E4">
              <w:t>-</w:t>
            </w:r>
            <w:r w:rsidRPr="008132E4">
              <w:t xml:space="preserve"> Funding Rules for ARC International Fellowships commencing in 2005 and Awards submitted in 2004</w:t>
            </w:r>
          </w:p>
        </w:tc>
        <w:bookmarkStart w:id="165" w:name="BKCheck15B_128"/>
        <w:bookmarkEnd w:id="165"/>
        <w:tc>
          <w:tcPr>
            <w:tcW w:w="1595" w:type="dxa"/>
            <w:shd w:val="clear" w:color="auto" w:fill="auto"/>
          </w:tcPr>
          <w:p w:rsidR="00A30BED" w:rsidRPr="008132E4" w:rsidRDefault="004B3D71" w:rsidP="00552E98">
            <w:pPr>
              <w:pStyle w:val="Tabletext"/>
            </w:pPr>
            <w:r w:rsidRPr="008132E4">
              <w:fldChar w:fldCharType="begin"/>
            </w:r>
            <w:r w:rsidRPr="008132E4">
              <w:instrText xml:space="preserve"> HYPERLINK "http://www.comlaw.gov.au/Series/F2008B00456" \o "ComLaw" </w:instrText>
            </w:r>
            <w:r w:rsidRPr="008132E4">
              <w:fldChar w:fldCharType="separate"/>
            </w:r>
            <w:r w:rsidR="00A30BED" w:rsidRPr="008132E4">
              <w:rPr>
                <w:rStyle w:val="Hyperlink"/>
                <w:bCs/>
              </w:rPr>
              <w:t>F2008B00456</w:t>
            </w:r>
            <w:r w:rsidRPr="008132E4">
              <w:rPr>
                <w:rStyle w:val="Hyperlink"/>
                <w:bCs/>
              </w:rPr>
              <w:fldChar w:fldCharType="end"/>
            </w:r>
          </w:p>
        </w:tc>
      </w:tr>
      <w:tr w:rsidR="00B16A10" w:rsidRPr="008132E4" w:rsidTr="0015383A">
        <w:trPr>
          <w:cantSplit/>
        </w:trPr>
        <w:tc>
          <w:tcPr>
            <w:tcW w:w="709" w:type="dxa"/>
            <w:shd w:val="clear" w:color="auto" w:fill="auto"/>
          </w:tcPr>
          <w:p w:rsidR="00B16A10" w:rsidRPr="008132E4" w:rsidRDefault="00D6505D" w:rsidP="00552E98">
            <w:pPr>
              <w:pStyle w:val="Tabletext"/>
              <w:rPr>
                <w:szCs w:val="22"/>
              </w:rPr>
            </w:pPr>
            <w:r w:rsidRPr="008132E4">
              <w:rPr>
                <w:szCs w:val="22"/>
              </w:rPr>
              <w:t>28</w:t>
            </w:r>
          </w:p>
        </w:tc>
        <w:tc>
          <w:tcPr>
            <w:tcW w:w="4793" w:type="dxa"/>
            <w:shd w:val="clear" w:color="auto" w:fill="auto"/>
          </w:tcPr>
          <w:p w:rsidR="00B16A10" w:rsidRPr="008132E4" w:rsidRDefault="00B16A10" w:rsidP="00B16A10">
            <w:pPr>
              <w:pStyle w:val="Tabletext"/>
            </w:pPr>
            <w:r w:rsidRPr="008132E4">
              <w:t xml:space="preserve">Linkage International </w:t>
            </w:r>
            <w:r w:rsidR="00BA6BAD" w:rsidRPr="008132E4">
              <w:t>-</w:t>
            </w:r>
            <w:r w:rsidRPr="008132E4">
              <w:t xml:space="preserve"> Funding Rules For ARC International Fellowships commencing in 2006 and Awards submitted in 2005</w:t>
            </w:r>
          </w:p>
        </w:tc>
        <w:bookmarkStart w:id="166" w:name="BKCheck15B_129"/>
        <w:bookmarkEnd w:id="166"/>
        <w:tc>
          <w:tcPr>
            <w:tcW w:w="1595" w:type="dxa"/>
            <w:shd w:val="clear" w:color="auto" w:fill="auto"/>
          </w:tcPr>
          <w:p w:rsidR="00B16A10" w:rsidRPr="008132E4" w:rsidRDefault="004B3D71" w:rsidP="00552E98">
            <w:pPr>
              <w:pStyle w:val="Tabletext"/>
            </w:pPr>
            <w:r w:rsidRPr="008132E4">
              <w:fldChar w:fldCharType="begin"/>
            </w:r>
            <w:r w:rsidRPr="008132E4">
              <w:instrText xml:space="preserve"> HYPERLINK "http://www.comlaw.gov.au/Series/F2008B00428" \o "ComLaw" </w:instrText>
            </w:r>
            <w:r w:rsidRPr="008132E4">
              <w:fldChar w:fldCharType="separate"/>
            </w:r>
            <w:r w:rsidR="00B16A10" w:rsidRPr="008132E4">
              <w:rPr>
                <w:rStyle w:val="Hyperlink"/>
                <w:bCs/>
              </w:rPr>
              <w:t>F2008B00428</w:t>
            </w:r>
            <w:r w:rsidRPr="008132E4">
              <w:rPr>
                <w:rStyle w:val="Hyperlink"/>
                <w:bCs/>
              </w:rPr>
              <w:fldChar w:fldCharType="end"/>
            </w:r>
          </w:p>
        </w:tc>
      </w:tr>
      <w:tr w:rsidR="00A944C6" w:rsidRPr="008132E4" w:rsidTr="0015383A">
        <w:trPr>
          <w:cantSplit/>
        </w:trPr>
        <w:tc>
          <w:tcPr>
            <w:tcW w:w="709" w:type="dxa"/>
            <w:shd w:val="clear" w:color="auto" w:fill="auto"/>
          </w:tcPr>
          <w:p w:rsidR="00A944C6" w:rsidRPr="008132E4" w:rsidRDefault="00D6505D" w:rsidP="00552E98">
            <w:pPr>
              <w:pStyle w:val="Tabletext"/>
              <w:rPr>
                <w:szCs w:val="22"/>
              </w:rPr>
            </w:pPr>
            <w:r w:rsidRPr="008132E4">
              <w:rPr>
                <w:szCs w:val="22"/>
              </w:rPr>
              <w:t>29</w:t>
            </w:r>
          </w:p>
        </w:tc>
        <w:tc>
          <w:tcPr>
            <w:tcW w:w="4793" w:type="dxa"/>
            <w:shd w:val="clear" w:color="auto" w:fill="auto"/>
          </w:tcPr>
          <w:p w:rsidR="00A944C6" w:rsidRPr="008132E4" w:rsidRDefault="00B77D41" w:rsidP="00B77D41">
            <w:pPr>
              <w:pStyle w:val="Tabletext"/>
            </w:pPr>
            <w:r w:rsidRPr="008132E4">
              <w:t xml:space="preserve">Linkage International </w:t>
            </w:r>
            <w:r w:rsidR="00BA6BAD" w:rsidRPr="008132E4">
              <w:t>-</w:t>
            </w:r>
            <w:r w:rsidRPr="008132E4">
              <w:t xml:space="preserve"> Funding Rules for Proposals for Submission in 2006</w:t>
            </w:r>
          </w:p>
        </w:tc>
        <w:bookmarkStart w:id="167" w:name="BKCheck15B_130"/>
        <w:bookmarkEnd w:id="167"/>
        <w:tc>
          <w:tcPr>
            <w:tcW w:w="1595" w:type="dxa"/>
            <w:shd w:val="clear" w:color="auto" w:fill="auto"/>
          </w:tcPr>
          <w:p w:rsidR="00A944C6" w:rsidRPr="008132E4" w:rsidRDefault="004B3D71" w:rsidP="00552E98">
            <w:pPr>
              <w:pStyle w:val="Tabletext"/>
            </w:pPr>
            <w:r w:rsidRPr="008132E4">
              <w:fldChar w:fldCharType="begin"/>
            </w:r>
            <w:r w:rsidRPr="008132E4">
              <w:instrText xml:space="preserve"> HYPERLINK "http://www.comlaw.gov.au/Series/F2006L02380" \o "ComLaw" </w:instrText>
            </w:r>
            <w:r w:rsidRPr="008132E4">
              <w:fldChar w:fldCharType="separate"/>
            </w:r>
            <w:r w:rsidR="00B77D41" w:rsidRPr="008132E4">
              <w:rPr>
                <w:rStyle w:val="Hyperlink"/>
                <w:bCs/>
              </w:rPr>
              <w:t>F2006L02380</w:t>
            </w:r>
            <w:r w:rsidRPr="008132E4">
              <w:rPr>
                <w:rStyle w:val="Hyperlink"/>
                <w:bCs/>
              </w:rPr>
              <w:fldChar w:fldCharType="end"/>
            </w:r>
          </w:p>
        </w:tc>
      </w:tr>
      <w:tr w:rsidR="00A07BEE" w:rsidRPr="008132E4" w:rsidTr="0015383A">
        <w:trPr>
          <w:cantSplit/>
        </w:trPr>
        <w:tc>
          <w:tcPr>
            <w:tcW w:w="709" w:type="dxa"/>
            <w:shd w:val="clear" w:color="auto" w:fill="auto"/>
          </w:tcPr>
          <w:p w:rsidR="00A07BEE" w:rsidRPr="008132E4" w:rsidRDefault="00D6505D" w:rsidP="00552E98">
            <w:pPr>
              <w:pStyle w:val="Tabletext"/>
              <w:rPr>
                <w:szCs w:val="22"/>
              </w:rPr>
            </w:pPr>
            <w:r w:rsidRPr="008132E4">
              <w:rPr>
                <w:szCs w:val="22"/>
              </w:rPr>
              <w:t>30</w:t>
            </w:r>
          </w:p>
        </w:tc>
        <w:tc>
          <w:tcPr>
            <w:tcW w:w="4793" w:type="dxa"/>
            <w:shd w:val="clear" w:color="auto" w:fill="auto"/>
          </w:tcPr>
          <w:p w:rsidR="00A07BEE" w:rsidRPr="008132E4" w:rsidRDefault="00A07BEE" w:rsidP="00B16A10">
            <w:pPr>
              <w:pStyle w:val="Tabletext"/>
            </w:pPr>
            <w:r w:rsidRPr="008132E4">
              <w:t xml:space="preserve">Linkage—International </w:t>
            </w:r>
            <w:r w:rsidR="00BA6BAD" w:rsidRPr="008132E4">
              <w:t>-</w:t>
            </w:r>
            <w:r w:rsidRPr="008132E4">
              <w:t xml:space="preserve"> Guidelines for applicants for funding commencing in 2003</w:t>
            </w:r>
          </w:p>
        </w:tc>
        <w:bookmarkStart w:id="168" w:name="BKCheck15B_131"/>
        <w:bookmarkEnd w:id="168"/>
        <w:tc>
          <w:tcPr>
            <w:tcW w:w="1595" w:type="dxa"/>
            <w:shd w:val="clear" w:color="auto" w:fill="auto"/>
          </w:tcPr>
          <w:p w:rsidR="00A07BEE" w:rsidRPr="008132E4" w:rsidRDefault="004B3D71" w:rsidP="00552E98">
            <w:pPr>
              <w:pStyle w:val="Tabletext"/>
            </w:pPr>
            <w:r w:rsidRPr="008132E4">
              <w:fldChar w:fldCharType="begin"/>
            </w:r>
            <w:r w:rsidRPr="008132E4">
              <w:instrText xml:space="preserve"> HYPERLINK "http://www.comlaw.gov.au/Series/F2008B00444" \o "ComLaw" </w:instrText>
            </w:r>
            <w:r w:rsidRPr="008132E4">
              <w:fldChar w:fldCharType="separate"/>
            </w:r>
            <w:r w:rsidR="00A07BEE" w:rsidRPr="008132E4">
              <w:rPr>
                <w:rStyle w:val="Hyperlink"/>
                <w:bCs/>
              </w:rPr>
              <w:t>F2008B00444</w:t>
            </w:r>
            <w:r w:rsidRPr="008132E4">
              <w:rPr>
                <w:rStyle w:val="Hyperlink"/>
                <w:bCs/>
              </w:rPr>
              <w:fldChar w:fldCharType="end"/>
            </w:r>
          </w:p>
        </w:tc>
      </w:tr>
      <w:tr w:rsidR="00B16A10" w:rsidRPr="008132E4" w:rsidTr="0015383A">
        <w:trPr>
          <w:cantSplit/>
        </w:trPr>
        <w:tc>
          <w:tcPr>
            <w:tcW w:w="709" w:type="dxa"/>
            <w:shd w:val="clear" w:color="auto" w:fill="auto"/>
          </w:tcPr>
          <w:p w:rsidR="00B16A10" w:rsidRPr="008132E4" w:rsidRDefault="00D6505D" w:rsidP="00552E98">
            <w:pPr>
              <w:pStyle w:val="Tabletext"/>
              <w:rPr>
                <w:szCs w:val="22"/>
              </w:rPr>
            </w:pPr>
            <w:r w:rsidRPr="008132E4">
              <w:rPr>
                <w:szCs w:val="22"/>
              </w:rPr>
              <w:t>31</w:t>
            </w:r>
          </w:p>
        </w:tc>
        <w:tc>
          <w:tcPr>
            <w:tcW w:w="4793" w:type="dxa"/>
            <w:shd w:val="clear" w:color="auto" w:fill="auto"/>
          </w:tcPr>
          <w:p w:rsidR="00B16A10" w:rsidRPr="008132E4" w:rsidRDefault="00B16A10" w:rsidP="00B16A10">
            <w:pPr>
              <w:pStyle w:val="Tabletext"/>
            </w:pPr>
            <w:r w:rsidRPr="008132E4">
              <w:t xml:space="preserve">Linkage—Learned Academies Special Projects </w:t>
            </w:r>
            <w:r w:rsidR="00BA6BAD" w:rsidRPr="008132E4">
              <w:t>-</w:t>
            </w:r>
            <w:r w:rsidRPr="008132E4">
              <w:t xml:space="preserve"> Funding Rules for Funding Commencing in 2004</w:t>
            </w:r>
          </w:p>
        </w:tc>
        <w:bookmarkStart w:id="169" w:name="BKCheck15B_132"/>
        <w:bookmarkEnd w:id="169"/>
        <w:tc>
          <w:tcPr>
            <w:tcW w:w="1595" w:type="dxa"/>
            <w:shd w:val="clear" w:color="auto" w:fill="auto"/>
          </w:tcPr>
          <w:p w:rsidR="00B16A10" w:rsidRPr="008132E4" w:rsidRDefault="004B3D71" w:rsidP="00552E98">
            <w:pPr>
              <w:pStyle w:val="Tabletext"/>
            </w:pPr>
            <w:r w:rsidRPr="008132E4">
              <w:fldChar w:fldCharType="begin"/>
            </w:r>
            <w:r w:rsidRPr="008132E4">
              <w:instrText xml:space="preserve"> HYPERLINK "http://www.comlaw.gov.au/Series/F2008B00454" \o "ComLaw" </w:instrText>
            </w:r>
            <w:r w:rsidRPr="008132E4">
              <w:fldChar w:fldCharType="separate"/>
            </w:r>
            <w:r w:rsidR="00B16A10" w:rsidRPr="008132E4">
              <w:rPr>
                <w:rStyle w:val="Hyperlink"/>
                <w:bCs/>
              </w:rPr>
              <w:t>F2008B00454</w:t>
            </w:r>
            <w:r w:rsidRPr="008132E4">
              <w:rPr>
                <w:rStyle w:val="Hyperlink"/>
                <w:bCs/>
              </w:rPr>
              <w:fldChar w:fldCharType="end"/>
            </w:r>
          </w:p>
        </w:tc>
      </w:tr>
      <w:tr w:rsidR="001C2718" w:rsidRPr="008132E4" w:rsidTr="0015383A">
        <w:trPr>
          <w:cantSplit/>
        </w:trPr>
        <w:tc>
          <w:tcPr>
            <w:tcW w:w="709" w:type="dxa"/>
            <w:shd w:val="clear" w:color="auto" w:fill="auto"/>
          </w:tcPr>
          <w:p w:rsidR="001C2718" w:rsidRPr="008132E4" w:rsidRDefault="00D6505D" w:rsidP="00552E98">
            <w:pPr>
              <w:pStyle w:val="Tabletext"/>
              <w:rPr>
                <w:szCs w:val="22"/>
              </w:rPr>
            </w:pPr>
            <w:r w:rsidRPr="008132E4">
              <w:rPr>
                <w:szCs w:val="22"/>
              </w:rPr>
              <w:t>32</w:t>
            </w:r>
          </w:p>
        </w:tc>
        <w:tc>
          <w:tcPr>
            <w:tcW w:w="4793" w:type="dxa"/>
            <w:shd w:val="clear" w:color="auto" w:fill="auto"/>
          </w:tcPr>
          <w:p w:rsidR="001C2718" w:rsidRPr="008132E4" w:rsidRDefault="001C2718" w:rsidP="00A944C6">
            <w:pPr>
              <w:pStyle w:val="Tabletext"/>
            </w:pPr>
            <w:r w:rsidRPr="008132E4">
              <w:t xml:space="preserve">Linkage Learned Academies Special Projects </w:t>
            </w:r>
            <w:r w:rsidR="00BA6BAD" w:rsidRPr="008132E4">
              <w:t>-</w:t>
            </w:r>
            <w:r w:rsidRPr="008132E4">
              <w:t xml:space="preserve"> Funding Rules for Funding commencing in 2005</w:t>
            </w:r>
          </w:p>
        </w:tc>
        <w:bookmarkStart w:id="170" w:name="BKCheck15B_133"/>
        <w:bookmarkEnd w:id="170"/>
        <w:tc>
          <w:tcPr>
            <w:tcW w:w="1595" w:type="dxa"/>
            <w:shd w:val="clear" w:color="auto" w:fill="auto"/>
          </w:tcPr>
          <w:p w:rsidR="001C2718" w:rsidRPr="008132E4" w:rsidRDefault="004B3D71" w:rsidP="00552E98">
            <w:pPr>
              <w:pStyle w:val="Tabletext"/>
            </w:pPr>
            <w:r w:rsidRPr="008132E4">
              <w:fldChar w:fldCharType="begin"/>
            </w:r>
            <w:r w:rsidRPr="008132E4">
              <w:instrText xml:space="preserve"> HYPERLINK "http://www.comlaw.gov.au/Series/F2008B00423" \o "ComLaw" </w:instrText>
            </w:r>
            <w:r w:rsidRPr="008132E4">
              <w:fldChar w:fldCharType="separate"/>
            </w:r>
            <w:r w:rsidR="001C2718" w:rsidRPr="008132E4">
              <w:rPr>
                <w:rStyle w:val="Hyperlink"/>
                <w:bCs/>
              </w:rPr>
              <w:t>F2008B00423</w:t>
            </w:r>
            <w:r w:rsidRPr="008132E4">
              <w:rPr>
                <w:rStyle w:val="Hyperlink"/>
                <w:bCs/>
              </w:rPr>
              <w:fldChar w:fldCharType="end"/>
            </w:r>
          </w:p>
        </w:tc>
      </w:tr>
      <w:tr w:rsidR="00A11263" w:rsidRPr="008132E4" w:rsidTr="0015383A">
        <w:trPr>
          <w:cantSplit/>
        </w:trPr>
        <w:tc>
          <w:tcPr>
            <w:tcW w:w="709" w:type="dxa"/>
            <w:shd w:val="clear" w:color="auto" w:fill="auto"/>
          </w:tcPr>
          <w:p w:rsidR="00A11263" w:rsidRPr="008132E4" w:rsidRDefault="00D6505D" w:rsidP="00552E98">
            <w:pPr>
              <w:pStyle w:val="Tabletext"/>
              <w:rPr>
                <w:szCs w:val="22"/>
              </w:rPr>
            </w:pPr>
            <w:r w:rsidRPr="008132E4">
              <w:rPr>
                <w:szCs w:val="22"/>
              </w:rPr>
              <w:t>33</w:t>
            </w:r>
          </w:p>
        </w:tc>
        <w:tc>
          <w:tcPr>
            <w:tcW w:w="4793" w:type="dxa"/>
            <w:shd w:val="clear" w:color="auto" w:fill="auto"/>
          </w:tcPr>
          <w:p w:rsidR="00A11263" w:rsidRPr="008132E4" w:rsidRDefault="00A11263" w:rsidP="00A944C6">
            <w:pPr>
              <w:pStyle w:val="Tabletext"/>
            </w:pPr>
            <w:r w:rsidRPr="008132E4">
              <w:t xml:space="preserve">Linkage Learned Academies Special Projects </w:t>
            </w:r>
            <w:r w:rsidR="00BA6BAD" w:rsidRPr="008132E4">
              <w:t>-</w:t>
            </w:r>
            <w:r w:rsidRPr="008132E4">
              <w:t xml:space="preserve"> Funding Rules for funding commencing in 2006</w:t>
            </w:r>
          </w:p>
        </w:tc>
        <w:bookmarkStart w:id="171" w:name="BKCheck15B_134"/>
        <w:bookmarkEnd w:id="171"/>
        <w:tc>
          <w:tcPr>
            <w:tcW w:w="1595" w:type="dxa"/>
            <w:shd w:val="clear" w:color="auto" w:fill="auto"/>
          </w:tcPr>
          <w:p w:rsidR="00A11263" w:rsidRPr="008132E4" w:rsidRDefault="004B3D71" w:rsidP="00552E98">
            <w:pPr>
              <w:pStyle w:val="Tabletext"/>
            </w:pPr>
            <w:r w:rsidRPr="008132E4">
              <w:fldChar w:fldCharType="begin"/>
            </w:r>
            <w:r w:rsidRPr="008132E4">
              <w:instrText xml:space="preserve"> HYPERLINK "http://www.comlaw.gov.au/Series/F2006L02378" \o "ComLaw" </w:instrText>
            </w:r>
            <w:r w:rsidRPr="008132E4">
              <w:fldChar w:fldCharType="separate"/>
            </w:r>
            <w:r w:rsidR="00A11263" w:rsidRPr="008132E4">
              <w:rPr>
                <w:rStyle w:val="Hyperlink"/>
                <w:bCs/>
              </w:rPr>
              <w:t>F2006L02378</w:t>
            </w:r>
            <w:r w:rsidRPr="008132E4">
              <w:rPr>
                <w:rStyle w:val="Hyperlink"/>
                <w:bCs/>
              </w:rPr>
              <w:fldChar w:fldCharType="end"/>
            </w:r>
          </w:p>
        </w:tc>
      </w:tr>
      <w:tr w:rsidR="005D67AB" w:rsidRPr="008132E4" w:rsidTr="0015383A">
        <w:trPr>
          <w:cantSplit/>
        </w:trPr>
        <w:tc>
          <w:tcPr>
            <w:tcW w:w="709" w:type="dxa"/>
            <w:shd w:val="clear" w:color="auto" w:fill="auto"/>
          </w:tcPr>
          <w:p w:rsidR="005D67AB" w:rsidRPr="008132E4" w:rsidRDefault="00D6505D" w:rsidP="00552E98">
            <w:pPr>
              <w:pStyle w:val="Tabletext"/>
              <w:rPr>
                <w:szCs w:val="22"/>
              </w:rPr>
            </w:pPr>
            <w:r w:rsidRPr="008132E4">
              <w:rPr>
                <w:szCs w:val="22"/>
              </w:rPr>
              <w:t>34</w:t>
            </w:r>
          </w:p>
        </w:tc>
        <w:tc>
          <w:tcPr>
            <w:tcW w:w="4793" w:type="dxa"/>
            <w:shd w:val="clear" w:color="auto" w:fill="auto"/>
          </w:tcPr>
          <w:p w:rsidR="005D67AB" w:rsidRPr="008132E4" w:rsidRDefault="00A944C6" w:rsidP="00A944C6">
            <w:pPr>
              <w:pStyle w:val="Tabletext"/>
            </w:pPr>
            <w:r w:rsidRPr="008132E4">
              <w:t xml:space="preserve">Linkage Learned Academies Special Projects </w:t>
            </w:r>
            <w:r w:rsidR="00BA6BAD" w:rsidRPr="008132E4">
              <w:t>-</w:t>
            </w:r>
            <w:r w:rsidRPr="008132E4">
              <w:t xml:space="preserve"> Funding Rules for funding commencing in 2007</w:t>
            </w:r>
          </w:p>
        </w:tc>
        <w:bookmarkStart w:id="172" w:name="BKCheck15B_135"/>
        <w:bookmarkEnd w:id="172"/>
        <w:tc>
          <w:tcPr>
            <w:tcW w:w="1595" w:type="dxa"/>
            <w:shd w:val="clear" w:color="auto" w:fill="auto"/>
          </w:tcPr>
          <w:p w:rsidR="005D67AB" w:rsidRPr="008132E4" w:rsidRDefault="004B3D71" w:rsidP="00552E98">
            <w:pPr>
              <w:pStyle w:val="Tabletext"/>
            </w:pPr>
            <w:r w:rsidRPr="008132E4">
              <w:fldChar w:fldCharType="begin"/>
            </w:r>
            <w:r w:rsidRPr="008132E4">
              <w:instrText xml:space="preserve"> HYPERLINK "http://www.comlaw.gov.au/Series/F2006L02655" \o "ComLaw" </w:instrText>
            </w:r>
            <w:r w:rsidRPr="008132E4">
              <w:fldChar w:fldCharType="separate"/>
            </w:r>
            <w:r w:rsidR="00A944C6" w:rsidRPr="008132E4">
              <w:rPr>
                <w:rStyle w:val="Hyperlink"/>
                <w:bCs/>
              </w:rPr>
              <w:t>F2006L02655</w:t>
            </w:r>
            <w:r w:rsidRPr="008132E4">
              <w:rPr>
                <w:rStyle w:val="Hyperlink"/>
                <w:bCs/>
              </w:rPr>
              <w:fldChar w:fldCharType="end"/>
            </w:r>
          </w:p>
        </w:tc>
      </w:tr>
      <w:tr w:rsidR="00A07BEE" w:rsidRPr="008132E4" w:rsidTr="0015383A">
        <w:trPr>
          <w:cantSplit/>
        </w:trPr>
        <w:tc>
          <w:tcPr>
            <w:tcW w:w="709" w:type="dxa"/>
            <w:shd w:val="clear" w:color="auto" w:fill="auto"/>
          </w:tcPr>
          <w:p w:rsidR="00A07BEE" w:rsidRPr="008132E4" w:rsidRDefault="00D6505D" w:rsidP="00552E98">
            <w:pPr>
              <w:pStyle w:val="Tabletext"/>
              <w:rPr>
                <w:szCs w:val="22"/>
              </w:rPr>
            </w:pPr>
            <w:r w:rsidRPr="008132E4">
              <w:rPr>
                <w:szCs w:val="22"/>
              </w:rPr>
              <w:t>35</w:t>
            </w:r>
          </w:p>
        </w:tc>
        <w:tc>
          <w:tcPr>
            <w:tcW w:w="4793" w:type="dxa"/>
            <w:shd w:val="clear" w:color="auto" w:fill="auto"/>
          </w:tcPr>
          <w:p w:rsidR="00A07BEE" w:rsidRPr="008132E4" w:rsidRDefault="00A07BEE" w:rsidP="00A07BEE">
            <w:pPr>
              <w:pStyle w:val="Tabletext"/>
            </w:pPr>
            <w:r w:rsidRPr="008132E4">
              <w:t xml:space="preserve">Linkage—Learned Academies Special Projects </w:t>
            </w:r>
            <w:r w:rsidR="00BA6BAD" w:rsidRPr="008132E4">
              <w:t>-</w:t>
            </w:r>
            <w:r w:rsidRPr="008132E4">
              <w:t xml:space="preserve"> Guidelines for applicants for funding commencing in 2003</w:t>
            </w:r>
          </w:p>
        </w:tc>
        <w:bookmarkStart w:id="173" w:name="BKCheck15B_136"/>
        <w:bookmarkEnd w:id="173"/>
        <w:tc>
          <w:tcPr>
            <w:tcW w:w="1595" w:type="dxa"/>
            <w:shd w:val="clear" w:color="auto" w:fill="auto"/>
          </w:tcPr>
          <w:p w:rsidR="00A07BEE" w:rsidRPr="008132E4" w:rsidRDefault="004B3D71" w:rsidP="00552E98">
            <w:pPr>
              <w:pStyle w:val="Tabletext"/>
            </w:pPr>
            <w:r w:rsidRPr="008132E4">
              <w:fldChar w:fldCharType="begin"/>
            </w:r>
            <w:r w:rsidRPr="008132E4">
              <w:instrText xml:space="preserve"> HYPERLINK "http://www.comlaw.gov.au/Series/F2008B00443" \o "ComLaw" </w:instrText>
            </w:r>
            <w:r w:rsidRPr="008132E4">
              <w:fldChar w:fldCharType="separate"/>
            </w:r>
            <w:r w:rsidR="00A07BEE" w:rsidRPr="008132E4">
              <w:rPr>
                <w:rStyle w:val="Hyperlink"/>
                <w:bCs/>
              </w:rPr>
              <w:t>F2008B00443</w:t>
            </w:r>
            <w:r w:rsidRPr="008132E4">
              <w:rPr>
                <w:rStyle w:val="Hyperlink"/>
                <w:bCs/>
              </w:rPr>
              <w:fldChar w:fldCharType="end"/>
            </w:r>
          </w:p>
        </w:tc>
      </w:tr>
      <w:tr w:rsidR="006B6BC6" w:rsidRPr="008132E4" w:rsidTr="0015383A">
        <w:trPr>
          <w:cantSplit/>
        </w:trPr>
        <w:tc>
          <w:tcPr>
            <w:tcW w:w="709" w:type="dxa"/>
            <w:shd w:val="clear" w:color="auto" w:fill="auto"/>
          </w:tcPr>
          <w:p w:rsidR="006B6BC6" w:rsidRPr="008132E4" w:rsidRDefault="00D6505D" w:rsidP="00552E98">
            <w:pPr>
              <w:pStyle w:val="Tabletext"/>
              <w:rPr>
                <w:szCs w:val="22"/>
              </w:rPr>
            </w:pPr>
            <w:r w:rsidRPr="008132E4">
              <w:rPr>
                <w:szCs w:val="22"/>
              </w:rPr>
              <w:t>36</w:t>
            </w:r>
          </w:p>
        </w:tc>
        <w:tc>
          <w:tcPr>
            <w:tcW w:w="4793" w:type="dxa"/>
            <w:shd w:val="clear" w:color="auto" w:fill="auto"/>
          </w:tcPr>
          <w:p w:rsidR="006B6BC6" w:rsidRPr="008132E4" w:rsidRDefault="006B6BC6" w:rsidP="00552E98">
            <w:pPr>
              <w:pStyle w:val="Tabletext"/>
            </w:pPr>
            <w:r w:rsidRPr="008132E4">
              <w:t xml:space="preserve">Linkage—Projects </w:t>
            </w:r>
            <w:r w:rsidR="00BA6BAD" w:rsidRPr="008132E4">
              <w:t>-</w:t>
            </w:r>
            <w:r w:rsidRPr="008132E4">
              <w:t xml:space="preserve"> Guidelines for applicants for funding commencing in 2003</w:t>
            </w:r>
          </w:p>
        </w:tc>
        <w:bookmarkStart w:id="174" w:name="BKCheck15B_137"/>
        <w:bookmarkEnd w:id="174"/>
        <w:tc>
          <w:tcPr>
            <w:tcW w:w="1595" w:type="dxa"/>
            <w:shd w:val="clear" w:color="auto" w:fill="auto"/>
          </w:tcPr>
          <w:p w:rsidR="006B6BC6" w:rsidRPr="008132E4" w:rsidRDefault="004B3D71" w:rsidP="00552E98">
            <w:pPr>
              <w:pStyle w:val="Tabletext"/>
            </w:pPr>
            <w:r w:rsidRPr="008132E4">
              <w:fldChar w:fldCharType="begin"/>
            </w:r>
            <w:r w:rsidRPr="008132E4">
              <w:instrText xml:space="preserve"> HYPERLINK "http://www.comlaw.gov.au/Series/F2008B00505" \o "ComLaw" </w:instrText>
            </w:r>
            <w:r w:rsidRPr="008132E4">
              <w:fldChar w:fldCharType="separate"/>
            </w:r>
            <w:r w:rsidR="006B6BC6" w:rsidRPr="008132E4">
              <w:rPr>
                <w:rStyle w:val="Hyperlink"/>
                <w:bCs/>
              </w:rPr>
              <w:t>F2008B00505</w:t>
            </w:r>
            <w:r w:rsidRPr="008132E4">
              <w:rPr>
                <w:rStyle w:val="Hyperlink"/>
                <w:bCs/>
              </w:rPr>
              <w:fldChar w:fldCharType="end"/>
            </w:r>
          </w:p>
        </w:tc>
      </w:tr>
      <w:tr w:rsidR="001F65C1" w:rsidRPr="008132E4" w:rsidTr="0015383A">
        <w:trPr>
          <w:cantSplit/>
        </w:trPr>
        <w:tc>
          <w:tcPr>
            <w:tcW w:w="709" w:type="dxa"/>
            <w:shd w:val="clear" w:color="auto" w:fill="auto"/>
          </w:tcPr>
          <w:p w:rsidR="001F65C1" w:rsidRPr="008132E4" w:rsidRDefault="00D6505D" w:rsidP="00552E98">
            <w:pPr>
              <w:pStyle w:val="Tabletext"/>
              <w:rPr>
                <w:szCs w:val="22"/>
              </w:rPr>
            </w:pPr>
            <w:r w:rsidRPr="008132E4">
              <w:rPr>
                <w:szCs w:val="22"/>
              </w:rPr>
              <w:t>37</w:t>
            </w:r>
          </w:p>
        </w:tc>
        <w:tc>
          <w:tcPr>
            <w:tcW w:w="4793" w:type="dxa"/>
            <w:shd w:val="clear" w:color="auto" w:fill="auto"/>
          </w:tcPr>
          <w:p w:rsidR="001F65C1" w:rsidRPr="008132E4" w:rsidRDefault="001F65C1" w:rsidP="00552E98">
            <w:pPr>
              <w:pStyle w:val="Tabletext"/>
            </w:pPr>
            <w:r w:rsidRPr="008132E4">
              <w:t xml:space="preserve">Research Networks </w:t>
            </w:r>
            <w:r w:rsidR="00BA6BAD" w:rsidRPr="008132E4">
              <w:t>-</w:t>
            </w:r>
            <w:r w:rsidRPr="008132E4">
              <w:t xml:space="preserve"> Funding Rules for Funding commencing in 2004</w:t>
            </w:r>
          </w:p>
        </w:tc>
        <w:bookmarkStart w:id="175" w:name="BKCheck15B_138"/>
        <w:bookmarkEnd w:id="175"/>
        <w:tc>
          <w:tcPr>
            <w:tcW w:w="1595" w:type="dxa"/>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"http://www.comlaw.gov.au/Series/F2008B00449" \o "ComLaw" </w:instrText>
            </w:r>
            <w:r w:rsidRPr="008132E4">
              <w:fldChar w:fldCharType="separate"/>
            </w:r>
            <w:r w:rsidR="001F65C1" w:rsidRPr="008132E4">
              <w:rPr>
                <w:rStyle w:val="Hyperlink"/>
                <w:bCs/>
              </w:rPr>
              <w:t>F2008B00449</w:t>
            </w:r>
            <w:r w:rsidRPr="008132E4">
              <w:rPr>
                <w:rStyle w:val="Hyperlink"/>
                <w:bCs/>
              </w:rPr>
              <w:fldChar w:fldCharType="end"/>
            </w:r>
          </w:p>
        </w:tc>
      </w:tr>
      <w:tr w:rsidR="001F65C1" w:rsidRPr="008132E4" w:rsidTr="0015383A">
        <w:trPr>
          <w:cantSplit/>
        </w:trPr>
        <w:tc>
          <w:tcPr>
            <w:tcW w:w="709" w:type="dxa"/>
            <w:shd w:val="clear" w:color="auto" w:fill="auto"/>
          </w:tcPr>
          <w:p w:rsidR="001F65C1" w:rsidRPr="008132E4" w:rsidRDefault="00D6505D" w:rsidP="00552E98">
            <w:pPr>
              <w:pStyle w:val="Tabletext"/>
              <w:rPr>
                <w:szCs w:val="22"/>
              </w:rPr>
            </w:pPr>
            <w:r w:rsidRPr="008132E4">
              <w:rPr>
                <w:szCs w:val="22"/>
              </w:rPr>
              <w:t>38</w:t>
            </w:r>
          </w:p>
        </w:tc>
        <w:tc>
          <w:tcPr>
            <w:tcW w:w="4793" w:type="dxa"/>
            <w:shd w:val="clear" w:color="auto" w:fill="auto"/>
          </w:tcPr>
          <w:p w:rsidR="001F65C1" w:rsidRPr="008132E4" w:rsidRDefault="001F65C1" w:rsidP="00552E98">
            <w:pPr>
              <w:pStyle w:val="Tabletext"/>
              <w:rPr>
                <w:i/>
              </w:rPr>
            </w:pPr>
            <w:r w:rsidRPr="008132E4">
              <w:rPr>
                <w:i/>
              </w:rPr>
              <w:t>Schools Assistance (Learning Together — Achievement Through Choice and Opportunity) Regulations</w:t>
            </w:r>
            <w:r w:rsidR="008132E4" w:rsidRPr="008132E4">
              <w:rPr>
                <w:i/>
              </w:rPr>
              <w:t> </w:t>
            </w:r>
            <w:r w:rsidRPr="008132E4">
              <w:rPr>
                <w:i/>
              </w:rPr>
              <w:t>2005</w:t>
            </w:r>
            <w:r w:rsidRPr="008132E4">
              <w:t>, SLI</w:t>
            </w:r>
            <w:r w:rsidR="008132E4" w:rsidRPr="008132E4">
              <w:t> </w:t>
            </w:r>
            <w:r w:rsidRPr="008132E4">
              <w:t>2005 No.</w:t>
            </w:r>
            <w:r w:rsidR="008132E4" w:rsidRPr="008132E4">
              <w:t> </w:t>
            </w:r>
            <w:r w:rsidRPr="008132E4">
              <w:t>190</w:t>
            </w:r>
          </w:p>
        </w:tc>
        <w:bookmarkStart w:id="176" w:name="BKCheck15B_139"/>
        <w:bookmarkEnd w:id="176"/>
        <w:tc>
          <w:tcPr>
            <w:tcW w:w="1595" w:type="dxa"/>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"http://www.comlaw.gov.au/Series/F2005L02328" \o "ComLaw" </w:instrText>
            </w:r>
            <w:r w:rsidRPr="008132E4">
              <w:fldChar w:fldCharType="separate"/>
            </w:r>
            <w:r w:rsidR="001F65C1" w:rsidRPr="008132E4">
              <w:rPr>
                <w:rStyle w:val="Hyperlink"/>
                <w:bCs/>
              </w:rPr>
              <w:t>F2005L02328</w:t>
            </w:r>
            <w:r w:rsidRPr="008132E4">
              <w:rPr>
                <w:rStyle w:val="Hyperlink"/>
                <w:bCs/>
              </w:rPr>
              <w:fldChar w:fldCharType="end"/>
            </w:r>
          </w:p>
        </w:tc>
      </w:tr>
      <w:tr w:rsidR="00517EA8" w:rsidRPr="008132E4" w:rsidTr="0015383A">
        <w:trPr>
          <w:cantSplit/>
        </w:trPr>
        <w:tc>
          <w:tcPr>
            <w:tcW w:w="709" w:type="dxa"/>
            <w:tcBorders>
              <w:bottom w:val="single" w:sz="12" w:space="0" w:color="auto"/>
            </w:tcBorders>
            <w:shd w:val="clear" w:color="auto" w:fill="auto"/>
          </w:tcPr>
          <w:p w:rsidR="00517EA8" w:rsidRPr="008132E4" w:rsidRDefault="00D6505D" w:rsidP="00552E98">
            <w:pPr>
              <w:pStyle w:val="Tabletext"/>
              <w:rPr>
                <w:szCs w:val="22"/>
              </w:rPr>
            </w:pPr>
            <w:r w:rsidRPr="008132E4">
              <w:rPr>
                <w:szCs w:val="22"/>
              </w:rPr>
              <w:t>39</w:t>
            </w:r>
          </w:p>
        </w:tc>
        <w:tc>
          <w:tcPr>
            <w:tcW w:w="4793" w:type="dxa"/>
            <w:tcBorders>
              <w:bottom w:val="single" w:sz="12" w:space="0" w:color="auto"/>
            </w:tcBorders>
            <w:shd w:val="clear" w:color="auto" w:fill="auto"/>
          </w:tcPr>
          <w:p w:rsidR="00517EA8" w:rsidRPr="008132E4" w:rsidRDefault="00517EA8" w:rsidP="00517EA8">
            <w:pPr>
              <w:pStyle w:val="Tabletext"/>
            </w:pPr>
            <w:r w:rsidRPr="008132E4">
              <w:t xml:space="preserve">Special Research Initiatives </w:t>
            </w:r>
            <w:r w:rsidR="00BA6BAD" w:rsidRPr="008132E4">
              <w:t>-</w:t>
            </w:r>
            <w:r w:rsidRPr="008132E4">
              <w:t xml:space="preserve"> Guidelines for initiatives commencing in 2002 and 2003</w:t>
            </w:r>
          </w:p>
        </w:tc>
        <w:bookmarkStart w:id="177" w:name="BKCheck15B_140"/>
        <w:bookmarkEnd w:id="177"/>
        <w:tc>
          <w:tcPr>
            <w:tcW w:w="1595" w:type="dxa"/>
            <w:tcBorders>
              <w:bottom w:val="single" w:sz="12" w:space="0" w:color="auto"/>
            </w:tcBorders>
            <w:shd w:val="clear" w:color="auto" w:fill="auto"/>
          </w:tcPr>
          <w:p w:rsidR="00517EA8" w:rsidRPr="008132E4" w:rsidRDefault="004B3D71" w:rsidP="00552E98">
            <w:pPr>
              <w:pStyle w:val="Tabletext"/>
            </w:pPr>
            <w:r w:rsidRPr="008132E4">
              <w:fldChar w:fldCharType="begin"/>
            </w:r>
            <w:r w:rsidRPr="008132E4">
              <w:instrText xml:space="preserve"> HYPERLINK "http://www.comlaw.gov.au/Series/F2008B00438" \o "ComLaw" </w:instrText>
            </w:r>
            <w:r w:rsidRPr="008132E4">
              <w:fldChar w:fldCharType="separate"/>
            </w:r>
            <w:r w:rsidR="00517EA8" w:rsidRPr="008132E4">
              <w:rPr>
                <w:rStyle w:val="Hyperlink"/>
                <w:bCs/>
              </w:rPr>
              <w:t>F2008B00438</w:t>
            </w:r>
            <w:r w:rsidRPr="008132E4">
              <w:rPr>
                <w:rStyle w:val="Hyperlink"/>
                <w:bCs/>
              </w:rPr>
              <w:fldChar w:fldCharType="end"/>
            </w:r>
          </w:p>
        </w:tc>
      </w:tr>
    </w:tbl>
    <w:p w:rsidR="00552E98" w:rsidRPr="008132E4" w:rsidRDefault="00552E98" w:rsidP="00552E98">
      <w:pPr>
        <w:pStyle w:val="ActHead7"/>
        <w:pageBreakBefore/>
      </w:pPr>
      <w:bookmarkStart w:id="178" w:name="_Toc399425522"/>
      <w:r w:rsidRPr="008132E4">
        <w:rPr>
          <w:rStyle w:val="CharAmPartNo"/>
        </w:rPr>
        <w:t>Part</w:t>
      </w:r>
      <w:r w:rsidR="008132E4" w:rsidRPr="008132E4">
        <w:rPr>
          <w:rStyle w:val="CharAmPartNo"/>
        </w:rPr>
        <w:t> </w:t>
      </w:r>
      <w:r w:rsidR="00F72776" w:rsidRPr="008132E4">
        <w:rPr>
          <w:rStyle w:val="CharAmPartNo"/>
        </w:rPr>
        <w:t>5</w:t>
      </w:r>
      <w:r w:rsidRPr="008132E4">
        <w:t>—</w:t>
      </w:r>
      <w:r w:rsidR="005B6824" w:rsidRPr="008132E4">
        <w:rPr>
          <w:rStyle w:val="CharAmPartText"/>
        </w:rPr>
        <w:t>Department of Employment</w:t>
      </w:r>
      <w:bookmarkEnd w:id="178"/>
    </w:p>
    <w:p w:rsidR="00552E98" w:rsidRPr="008132E4" w:rsidRDefault="00552E98" w:rsidP="00552E98">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552E98" w:rsidRPr="008132E4" w:rsidTr="00F617AA">
        <w:trPr>
          <w:tblHeader/>
        </w:trPr>
        <w:tc>
          <w:tcPr>
            <w:tcW w:w="7097" w:type="dxa"/>
            <w:gridSpan w:val="3"/>
            <w:tcBorders>
              <w:top w:val="single" w:sz="12" w:space="0" w:color="auto"/>
              <w:bottom w:val="single" w:sz="6" w:space="0" w:color="auto"/>
            </w:tcBorders>
            <w:shd w:val="clear" w:color="auto" w:fill="auto"/>
          </w:tcPr>
          <w:p w:rsidR="00552E98" w:rsidRPr="008132E4" w:rsidRDefault="00552E98" w:rsidP="00F617AA">
            <w:pPr>
              <w:pStyle w:val="TableHeading"/>
            </w:pPr>
            <w:r w:rsidRPr="008132E4">
              <w:t>Repeal of other redundant instruments</w:t>
            </w:r>
          </w:p>
        </w:tc>
      </w:tr>
      <w:tr w:rsidR="00552E98" w:rsidRPr="008132E4" w:rsidTr="00F617AA">
        <w:trPr>
          <w:tblHeader/>
        </w:trPr>
        <w:tc>
          <w:tcPr>
            <w:tcW w:w="709" w:type="dxa"/>
            <w:tcBorders>
              <w:top w:val="single" w:sz="6" w:space="0" w:color="auto"/>
              <w:bottom w:val="single" w:sz="12" w:space="0" w:color="auto"/>
            </w:tcBorders>
            <w:shd w:val="clear" w:color="auto" w:fill="auto"/>
          </w:tcPr>
          <w:p w:rsidR="00552E98" w:rsidRPr="008132E4" w:rsidRDefault="00552E98" w:rsidP="00F617AA">
            <w:pPr>
              <w:pStyle w:val="TableHeading"/>
            </w:pPr>
            <w:r w:rsidRPr="008132E4">
              <w:t>Item</w:t>
            </w:r>
          </w:p>
        </w:tc>
        <w:tc>
          <w:tcPr>
            <w:tcW w:w="4793" w:type="dxa"/>
            <w:tcBorders>
              <w:top w:val="single" w:sz="6" w:space="0" w:color="auto"/>
              <w:bottom w:val="single" w:sz="12" w:space="0" w:color="auto"/>
            </w:tcBorders>
            <w:shd w:val="clear" w:color="auto" w:fill="auto"/>
          </w:tcPr>
          <w:p w:rsidR="00552E98" w:rsidRPr="008132E4" w:rsidRDefault="00552E98" w:rsidP="00F617AA">
            <w:pPr>
              <w:pStyle w:val="TableHeading"/>
            </w:pPr>
            <w:r w:rsidRPr="008132E4">
              <w:t>Instrument name and series number (if any)</w:t>
            </w:r>
          </w:p>
        </w:tc>
        <w:tc>
          <w:tcPr>
            <w:tcW w:w="1595" w:type="dxa"/>
            <w:tcBorders>
              <w:top w:val="single" w:sz="6" w:space="0" w:color="auto"/>
              <w:bottom w:val="single" w:sz="12" w:space="0" w:color="auto"/>
            </w:tcBorders>
            <w:shd w:val="clear" w:color="auto" w:fill="auto"/>
          </w:tcPr>
          <w:p w:rsidR="00552E98" w:rsidRPr="008132E4" w:rsidRDefault="00552E98" w:rsidP="00F617AA">
            <w:pPr>
              <w:pStyle w:val="TableHeading"/>
            </w:pPr>
            <w:r w:rsidRPr="008132E4">
              <w:t>FRLI identifier</w:t>
            </w:r>
          </w:p>
        </w:tc>
      </w:tr>
      <w:tr w:rsidR="00E56378" w:rsidRPr="008132E4" w:rsidTr="00F617AA">
        <w:tc>
          <w:tcPr>
            <w:tcW w:w="709" w:type="dxa"/>
            <w:tcBorders>
              <w:top w:val="single" w:sz="12" w:space="0" w:color="auto"/>
            </w:tcBorders>
            <w:shd w:val="clear" w:color="auto" w:fill="auto"/>
          </w:tcPr>
          <w:p w:rsidR="00E56378" w:rsidRPr="008132E4" w:rsidRDefault="00471F6C" w:rsidP="002246C9">
            <w:pPr>
              <w:pStyle w:val="Tabletext"/>
              <w:rPr>
                <w:szCs w:val="22"/>
              </w:rPr>
            </w:pPr>
            <w:r w:rsidRPr="008132E4">
              <w:rPr>
                <w:szCs w:val="22"/>
              </w:rPr>
              <w:t>1</w:t>
            </w:r>
          </w:p>
        </w:tc>
        <w:tc>
          <w:tcPr>
            <w:tcW w:w="4793" w:type="dxa"/>
            <w:tcBorders>
              <w:top w:val="single" w:sz="12" w:space="0" w:color="auto"/>
            </w:tcBorders>
            <w:shd w:val="clear" w:color="auto" w:fill="auto"/>
          </w:tcPr>
          <w:p w:rsidR="00E56378" w:rsidRPr="008132E4" w:rsidRDefault="00E56378" w:rsidP="002246C9">
            <w:pPr>
              <w:pStyle w:val="Tabletext"/>
            </w:pPr>
            <w:r w:rsidRPr="008132E4">
              <w:t>Affirmative Action (Equal Employment Opportunity for Women) Regulations, SR</w:t>
            </w:r>
            <w:r w:rsidR="008132E4" w:rsidRPr="008132E4">
              <w:t> </w:t>
            </w:r>
            <w:r w:rsidRPr="008132E4">
              <w:t>1986 No.</w:t>
            </w:r>
            <w:r w:rsidR="008132E4" w:rsidRPr="008132E4">
              <w:t> </w:t>
            </w:r>
            <w:r w:rsidRPr="008132E4">
              <w:t>282</w:t>
            </w:r>
          </w:p>
        </w:tc>
        <w:bookmarkStart w:id="179" w:name="BKCheck15B_141"/>
        <w:bookmarkEnd w:id="179"/>
        <w:tc>
          <w:tcPr>
            <w:tcW w:w="1595" w:type="dxa"/>
            <w:tcBorders>
              <w:top w:val="single" w:sz="12" w:space="0" w:color="auto"/>
            </w:tcBorders>
            <w:shd w:val="clear" w:color="auto" w:fill="auto"/>
          </w:tcPr>
          <w:p w:rsidR="00E56378" w:rsidRPr="008132E4" w:rsidRDefault="00947173" w:rsidP="002246C9">
            <w:pPr>
              <w:pStyle w:val="Tabletext"/>
            </w:pPr>
            <w:r w:rsidRPr="008132E4">
              <w:fldChar w:fldCharType="begin"/>
            </w:r>
            <w:r w:rsidRPr="008132E4">
              <w:instrText xml:space="preserve"> HYPERLINK "http://www.comlaw.gov.au/Series/F1997B01676" \o "ComLaw" </w:instrText>
            </w:r>
            <w:r w:rsidRPr="008132E4">
              <w:fldChar w:fldCharType="separate"/>
            </w:r>
            <w:r w:rsidR="00E56378" w:rsidRPr="008132E4">
              <w:rPr>
                <w:rStyle w:val="Hyperlink"/>
                <w:bCs/>
              </w:rPr>
              <w:t>F1997B01676</w:t>
            </w:r>
            <w:r w:rsidRPr="008132E4">
              <w:rPr>
                <w:rStyle w:val="Hyperlink"/>
                <w:bCs/>
              </w:rPr>
              <w:fldChar w:fldCharType="end"/>
            </w:r>
          </w:p>
        </w:tc>
      </w:tr>
      <w:tr w:rsidR="007E4AC2" w:rsidRPr="008132E4" w:rsidTr="00F617AA">
        <w:tc>
          <w:tcPr>
            <w:tcW w:w="709" w:type="dxa"/>
            <w:shd w:val="clear" w:color="auto" w:fill="auto"/>
          </w:tcPr>
          <w:p w:rsidR="007E4AC2" w:rsidRPr="008132E4" w:rsidRDefault="00471F6C" w:rsidP="002246C9">
            <w:pPr>
              <w:pStyle w:val="Tabletext"/>
              <w:rPr>
                <w:szCs w:val="22"/>
              </w:rPr>
            </w:pPr>
            <w:r w:rsidRPr="008132E4">
              <w:rPr>
                <w:szCs w:val="22"/>
              </w:rPr>
              <w:t>2</w:t>
            </w:r>
          </w:p>
        </w:tc>
        <w:tc>
          <w:tcPr>
            <w:tcW w:w="4793" w:type="dxa"/>
            <w:shd w:val="clear" w:color="auto" w:fill="auto"/>
          </w:tcPr>
          <w:p w:rsidR="007E4AC2" w:rsidRPr="008132E4" w:rsidRDefault="007E4AC2" w:rsidP="002246C9">
            <w:pPr>
              <w:pStyle w:val="Tabletext"/>
              <w:rPr>
                <w:i/>
              </w:rPr>
            </w:pPr>
            <w:r w:rsidRPr="008132E4">
              <w:rPr>
                <w:i/>
              </w:rPr>
              <w:t xml:space="preserve">Workplace Relations Act 1996 </w:t>
            </w:r>
            <w:r w:rsidR="00BA6BAD" w:rsidRPr="008132E4">
              <w:t>-</w:t>
            </w:r>
            <w:r w:rsidRPr="008132E4">
              <w:t xml:space="preserve"> Determination of reporting guidelines for the purposes of section</w:t>
            </w:r>
            <w:r w:rsidR="008132E4" w:rsidRPr="008132E4">
              <w:t> </w:t>
            </w:r>
            <w:r w:rsidRPr="008132E4">
              <w:t>253 of RAO Schedule (made on 20</w:t>
            </w:r>
            <w:r w:rsidR="008132E4" w:rsidRPr="008132E4">
              <w:t> </w:t>
            </w:r>
            <w:r w:rsidRPr="008132E4">
              <w:t>June 2003)</w:t>
            </w:r>
          </w:p>
        </w:tc>
        <w:bookmarkStart w:id="180" w:name="BKCheck15B_142"/>
        <w:bookmarkEnd w:id="180"/>
        <w:tc>
          <w:tcPr>
            <w:tcW w:w="1595" w:type="dxa"/>
            <w:shd w:val="clear" w:color="auto" w:fill="auto"/>
          </w:tcPr>
          <w:p w:rsidR="007E4AC2" w:rsidRPr="008132E4" w:rsidRDefault="00947173" w:rsidP="002246C9">
            <w:pPr>
              <w:pStyle w:val="Tabletext"/>
              <w:rPr>
                <w:rStyle w:val="Hyperlink"/>
                <w:bCs/>
              </w:rPr>
            </w:pPr>
            <w:r w:rsidRPr="008132E4">
              <w:fldChar w:fldCharType="begin"/>
            </w:r>
            <w:r w:rsidRPr="008132E4">
              <w:instrText xml:space="preserve"> HYPERLINK "http://www.comlaw.gov.au/Series/F2005B01171" \o "ComLaw" </w:instrText>
            </w:r>
            <w:r w:rsidRPr="008132E4">
              <w:fldChar w:fldCharType="separate"/>
            </w:r>
            <w:r w:rsidR="007E4AC2" w:rsidRPr="008132E4">
              <w:rPr>
                <w:rStyle w:val="Hyperlink"/>
                <w:bCs/>
              </w:rPr>
              <w:t>F2005B01171</w:t>
            </w:r>
            <w:r w:rsidRPr="008132E4">
              <w:rPr>
                <w:rStyle w:val="Hyperlink"/>
                <w:bCs/>
              </w:rPr>
              <w:fldChar w:fldCharType="end"/>
            </w:r>
          </w:p>
        </w:tc>
      </w:tr>
      <w:tr w:rsidR="00EF6ED7" w:rsidRPr="008132E4" w:rsidTr="00F617AA">
        <w:tc>
          <w:tcPr>
            <w:tcW w:w="709" w:type="dxa"/>
            <w:tcBorders>
              <w:bottom w:val="single" w:sz="4" w:space="0" w:color="auto"/>
            </w:tcBorders>
            <w:shd w:val="clear" w:color="auto" w:fill="auto"/>
          </w:tcPr>
          <w:p w:rsidR="00EF6ED7" w:rsidRPr="008132E4" w:rsidRDefault="00471F6C" w:rsidP="00C1032D">
            <w:pPr>
              <w:pStyle w:val="Tabletext"/>
              <w:rPr>
                <w:szCs w:val="22"/>
              </w:rPr>
            </w:pPr>
            <w:r w:rsidRPr="008132E4">
              <w:rPr>
                <w:szCs w:val="22"/>
              </w:rPr>
              <w:t>3</w:t>
            </w:r>
          </w:p>
        </w:tc>
        <w:tc>
          <w:tcPr>
            <w:tcW w:w="4793" w:type="dxa"/>
            <w:tcBorders>
              <w:bottom w:val="single" w:sz="4" w:space="0" w:color="auto"/>
            </w:tcBorders>
            <w:shd w:val="clear" w:color="auto" w:fill="auto"/>
          </w:tcPr>
          <w:p w:rsidR="00EF6ED7" w:rsidRPr="008132E4" w:rsidRDefault="001F65C1" w:rsidP="00C1032D">
            <w:pPr>
              <w:pStyle w:val="Tabletext"/>
              <w:rPr>
                <w:i/>
              </w:rPr>
            </w:pPr>
            <w:r w:rsidRPr="008132E4">
              <w:rPr>
                <w:i/>
              </w:rPr>
              <w:t xml:space="preserve">Workplace Relations Act 1996 </w:t>
            </w:r>
            <w:r w:rsidR="00BA6BAD" w:rsidRPr="008132E4">
              <w:t>-</w:t>
            </w:r>
            <w:r w:rsidRPr="008132E4">
              <w:t xml:space="preserve"> Determination of reporting guidelines for the purposes of section</w:t>
            </w:r>
            <w:r w:rsidR="008132E4" w:rsidRPr="008132E4">
              <w:t> </w:t>
            </w:r>
            <w:r w:rsidRPr="008132E4">
              <w:t>253 of RAO Schedule (made on 12</w:t>
            </w:r>
            <w:r w:rsidR="008132E4" w:rsidRPr="008132E4">
              <w:t> </w:t>
            </w:r>
            <w:r w:rsidRPr="008132E4">
              <w:t>October 2004)</w:t>
            </w:r>
          </w:p>
        </w:tc>
        <w:bookmarkStart w:id="181" w:name="BKCheck15B_143"/>
        <w:bookmarkEnd w:id="181"/>
        <w:tc>
          <w:tcPr>
            <w:tcW w:w="1595" w:type="dxa"/>
            <w:tcBorders>
              <w:bottom w:val="single" w:sz="4" w:space="0" w:color="auto"/>
            </w:tcBorders>
            <w:shd w:val="clear" w:color="auto" w:fill="auto"/>
          </w:tcPr>
          <w:p w:rsidR="00EF6ED7" w:rsidRPr="008132E4" w:rsidRDefault="00947173" w:rsidP="00C1032D">
            <w:pPr>
              <w:pStyle w:val="Tabletext"/>
              <w:rPr>
                <w:rStyle w:val="Hyperlink"/>
                <w:bCs/>
              </w:rPr>
            </w:pPr>
            <w:r w:rsidRPr="008132E4">
              <w:fldChar w:fldCharType="begin"/>
            </w:r>
            <w:r w:rsidR="009C191C" w:rsidRPr="008132E4">
              <w:instrText>HYPERLINK "http://www.comlaw.gov.au/Series/F2005B01265" \o "ComLaw"</w:instrText>
            </w:r>
            <w:r w:rsidRPr="008132E4">
              <w:fldChar w:fldCharType="separate"/>
            </w:r>
            <w:r w:rsidR="009C191C" w:rsidRPr="008132E4">
              <w:rPr>
                <w:rStyle w:val="Hyperlink"/>
                <w:bCs/>
              </w:rPr>
              <w:t>F2005B01265</w:t>
            </w:r>
            <w:r w:rsidRPr="008132E4">
              <w:rPr>
                <w:rStyle w:val="Hyperlink"/>
                <w:bCs/>
              </w:rPr>
              <w:fldChar w:fldCharType="end"/>
            </w:r>
          </w:p>
        </w:tc>
      </w:tr>
      <w:tr w:rsidR="001F65C1" w:rsidRPr="008132E4" w:rsidTr="00F617AA">
        <w:tc>
          <w:tcPr>
            <w:tcW w:w="709" w:type="dxa"/>
            <w:tcBorders>
              <w:bottom w:val="single" w:sz="12" w:space="0" w:color="auto"/>
            </w:tcBorders>
            <w:shd w:val="clear" w:color="auto" w:fill="auto"/>
          </w:tcPr>
          <w:p w:rsidR="001F65C1" w:rsidRPr="008132E4" w:rsidRDefault="00471F6C" w:rsidP="00C1032D">
            <w:pPr>
              <w:pStyle w:val="Tabletext"/>
              <w:rPr>
                <w:szCs w:val="22"/>
              </w:rPr>
            </w:pPr>
            <w:r w:rsidRPr="008132E4">
              <w:rPr>
                <w:szCs w:val="22"/>
              </w:rPr>
              <w:t>4</w:t>
            </w:r>
          </w:p>
        </w:tc>
        <w:tc>
          <w:tcPr>
            <w:tcW w:w="4793" w:type="dxa"/>
            <w:tcBorders>
              <w:bottom w:val="single" w:sz="12" w:space="0" w:color="auto"/>
            </w:tcBorders>
            <w:shd w:val="clear" w:color="auto" w:fill="auto"/>
          </w:tcPr>
          <w:p w:rsidR="001F65C1" w:rsidRPr="008132E4" w:rsidRDefault="001F65C1" w:rsidP="00C1032D">
            <w:pPr>
              <w:pStyle w:val="Tabletext"/>
              <w:rPr>
                <w:i/>
              </w:rPr>
            </w:pPr>
            <w:r w:rsidRPr="008132E4">
              <w:rPr>
                <w:i/>
              </w:rPr>
              <w:t>Workplace Relations Act 1996</w:t>
            </w:r>
            <w:r w:rsidRPr="008132E4">
              <w:t xml:space="preserve"> </w:t>
            </w:r>
            <w:r w:rsidR="00BA6BAD" w:rsidRPr="008132E4">
              <w:t>-</w:t>
            </w:r>
            <w:r w:rsidRPr="008132E4">
              <w:t xml:space="preserve"> Determination of reporting guidelines for the purposes of section</w:t>
            </w:r>
            <w:r w:rsidR="008132E4" w:rsidRPr="008132E4">
              <w:t> </w:t>
            </w:r>
            <w:r w:rsidRPr="008132E4">
              <w:t>270 of RAO Schedule (made on 20</w:t>
            </w:r>
            <w:r w:rsidR="008132E4" w:rsidRPr="008132E4">
              <w:t> </w:t>
            </w:r>
            <w:r w:rsidRPr="008132E4">
              <w:t>June 2003)</w:t>
            </w:r>
          </w:p>
        </w:tc>
        <w:bookmarkStart w:id="182" w:name="BKCheck15B_144"/>
        <w:bookmarkEnd w:id="182"/>
        <w:tc>
          <w:tcPr>
            <w:tcW w:w="1595" w:type="dxa"/>
            <w:tcBorders>
              <w:bottom w:val="single" w:sz="12" w:space="0" w:color="auto"/>
            </w:tcBorders>
            <w:shd w:val="clear" w:color="auto" w:fill="auto"/>
          </w:tcPr>
          <w:p w:rsidR="001F65C1" w:rsidRPr="008132E4" w:rsidRDefault="00947173" w:rsidP="00C1032D">
            <w:pPr>
              <w:pStyle w:val="Tabletext"/>
              <w:rPr>
                <w:rStyle w:val="Hyperlink"/>
                <w:bCs/>
              </w:rPr>
            </w:pPr>
            <w:r w:rsidRPr="008132E4">
              <w:fldChar w:fldCharType="begin"/>
            </w:r>
            <w:r w:rsidRPr="008132E4">
              <w:instrText xml:space="preserve"> HYPERLINK "http://www.comlaw.gov.au/Series/F2005B01266" \o "ComLaw" </w:instrText>
            </w:r>
            <w:r w:rsidRPr="008132E4">
              <w:fldChar w:fldCharType="separate"/>
            </w:r>
            <w:r w:rsidR="001F65C1" w:rsidRPr="008132E4">
              <w:rPr>
                <w:rStyle w:val="Hyperlink"/>
                <w:bCs/>
              </w:rPr>
              <w:t>F2005B01266</w:t>
            </w:r>
            <w:r w:rsidRPr="008132E4">
              <w:rPr>
                <w:rStyle w:val="Hyperlink"/>
                <w:bCs/>
              </w:rPr>
              <w:fldChar w:fldCharType="end"/>
            </w:r>
          </w:p>
        </w:tc>
      </w:tr>
    </w:tbl>
    <w:p w:rsidR="00F72776" w:rsidRPr="008132E4" w:rsidRDefault="00F72776" w:rsidP="00F72776">
      <w:pPr>
        <w:pStyle w:val="ActHead7"/>
        <w:pageBreakBefore/>
      </w:pPr>
      <w:bookmarkStart w:id="183" w:name="_Toc399425523"/>
      <w:r w:rsidRPr="008132E4">
        <w:rPr>
          <w:rStyle w:val="CharAmPartNo"/>
        </w:rPr>
        <w:t>Part</w:t>
      </w:r>
      <w:r w:rsidR="008132E4" w:rsidRPr="008132E4">
        <w:rPr>
          <w:rStyle w:val="CharAmPartNo"/>
        </w:rPr>
        <w:t> </w:t>
      </w:r>
      <w:r w:rsidRPr="008132E4">
        <w:rPr>
          <w:rStyle w:val="CharAmPartNo"/>
        </w:rPr>
        <w:t>6</w:t>
      </w:r>
      <w:r w:rsidRPr="008132E4">
        <w:t>—</w:t>
      </w:r>
      <w:r w:rsidRPr="008132E4">
        <w:rPr>
          <w:rStyle w:val="CharAmPartText"/>
        </w:rPr>
        <w:t>Department of Finance</w:t>
      </w:r>
      <w:bookmarkEnd w:id="183"/>
    </w:p>
    <w:p w:rsidR="00F72776" w:rsidRPr="008132E4" w:rsidRDefault="00F72776" w:rsidP="00F72776">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F72776" w:rsidRPr="008132E4" w:rsidTr="008C5BA7">
        <w:trPr>
          <w:cantSplit/>
          <w:tblHeader/>
        </w:trPr>
        <w:tc>
          <w:tcPr>
            <w:tcW w:w="7097" w:type="dxa"/>
            <w:gridSpan w:val="3"/>
            <w:tcBorders>
              <w:top w:val="single" w:sz="12" w:space="0" w:color="auto"/>
              <w:bottom w:val="single" w:sz="6" w:space="0" w:color="auto"/>
            </w:tcBorders>
            <w:shd w:val="clear" w:color="auto" w:fill="auto"/>
          </w:tcPr>
          <w:p w:rsidR="00F72776" w:rsidRPr="008132E4" w:rsidRDefault="00F72776" w:rsidP="00F617AA">
            <w:pPr>
              <w:pStyle w:val="TableHeading"/>
            </w:pPr>
            <w:r w:rsidRPr="008132E4">
              <w:t>Repeal of other redundant instruments</w:t>
            </w:r>
          </w:p>
        </w:tc>
      </w:tr>
      <w:tr w:rsidR="00F72776" w:rsidRPr="008132E4" w:rsidTr="008C5BA7">
        <w:trPr>
          <w:cantSplit/>
          <w:tblHeader/>
        </w:trPr>
        <w:tc>
          <w:tcPr>
            <w:tcW w:w="709" w:type="dxa"/>
            <w:tcBorders>
              <w:top w:val="single" w:sz="6" w:space="0" w:color="auto"/>
              <w:bottom w:val="single" w:sz="12" w:space="0" w:color="auto"/>
            </w:tcBorders>
            <w:shd w:val="clear" w:color="auto" w:fill="auto"/>
          </w:tcPr>
          <w:p w:rsidR="00F72776" w:rsidRPr="008132E4" w:rsidRDefault="00F72776" w:rsidP="00F617AA">
            <w:pPr>
              <w:pStyle w:val="TableHeading"/>
            </w:pPr>
            <w:r w:rsidRPr="008132E4">
              <w:t>Item</w:t>
            </w:r>
          </w:p>
        </w:tc>
        <w:tc>
          <w:tcPr>
            <w:tcW w:w="4793" w:type="dxa"/>
            <w:tcBorders>
              <w:top w:val="single" w:sz="6" w:space="0" w:color="auto"/>
              <w:bottom w:val="single" w:sz="12" w:space="0" w:color="auto"/>
            </w:tcBorders>
            <w:shd w:val="clear" w:color="auto" w:fill="auto"/>
          </w:tcPr>
          <w:p w:rsidR="00F72776" w:rsidRPr="008132E4" w:rsidRDefault="00F72776" w:rsidP="00F617AA">
            <w:pPr>
              <w:pStyle w:val="TableHeading"/>
            </w:pPr>
            <w:r w:rsidRPr="008132E4">
              <w:t>Instrument name and series number (if any)</w:t>
            </w:r>
          </w:p>
        </w:tc>
        <w:tc>
          <w:tcPr>
            <w:tcW w:w="1595" w:type="dxa"/>
            <w:tcBorders>
              <w:top w:val="single" w:sz="6" w:space="0" w:color="auto"/>
              <w:bottom w:val="single" w:sz="12" w:space="0" w:color="auto"/>
            </w:tcBorders>
            <w:shd w:val="clear" w:color="auto" w:fill="auto"/>
          </w:tcPr>
          <w:p w:rsidR="00F72776" w:rsidRPr="008132E4" w:rsidRDefault="00F72776" w:rsidP="00F617AA">
            <w:pPr>
              <w:pStyle w:val="TableHeading"/>
            </w:pPr>
            <w:r w:rsidRPr="008132E4">
              <w:t>FRLI identifier</w:t>
            </w:r>
          </w:p>
        </w:tc>
      </w:tr>
      <w:tr w:rsidR="00F72776" w:rsidRPr="008132E4" w:rsidTr="008C5BA7">
        <w:trPr>
          <w:cantSplit/>
        </w:trPr>
        <w:tc>
          <w:tcPr>
            <w:tcW w:w="709" w:type="dxa"/>
            <w:tcBorders>
              <w:top w:val="single" w:sz="12" w:space="0" w:color="auto"/>
            </w:tcBorders>
            <w:shd w:val="clear" w:color="auto" w:fill="auto"/>
          </w:tcPr>
          <w:p w:rsidR="00F72776" w:rsidRPr="008132E4" w:rsidRDefault="008C5BA7" w:rsidP="00D36449">
            <w:pPr>
              <w:pStyle w:val="Tabletext"/>
              <w:rPr>
                <w:szCs w:val="22"/>
              </w:rPr>
            </w:pPr>
            <w:r w:rsidRPr="008132E4">
              <w:rPr>
                <w:szCs w:val="22"/>
              </w:rPr>
              <w:t>1</w:t>
            </w:r>
          </w:p>
        </w:tc>
        <w:tc>
          <w:tcPr>
            <w:tcW w:w="4793" w:type="dxa"/>
            <w:tcBorders>
              <w:top w:val="single" w:sz="12" w:space="0" w:color="auto"/>
            </w:tcBorders>
            <w:shd w:val="clear" w:color="auto" w:fill="auto"/>
          </w:tcPr>
          <w:p w:rsidR="00F72776" w:rsidRPr="008132E4" w:rsidRDefault="0016360B" w:rsidP="00D36449">
            <w:pPr>
              <w:pStyle w:val="Tabletext"/>
              <w:rPr>
                <w:i/>
              </w:rPr>
            </w:pPr>
            <w:r w:rsidRPr="008132E4">
              <w:rPr>
                <w:i/>
              </w:rPr>
              <w:t>Building Australia Fund (Credit of Telstra Sale Special Account Balance) Determination</w:t>
            </w:r>
            <w:r w:rsidR="008132E4" w:rsidRPr="008132E4">
              <w:rPr>
                <w:i/>
              </w:rPr>
              <w:t> </w:t>
            </w:r>
            <w:r w:rsidRPr="008132E4">
              <w:rPr>
                <w:i/>
              </w:rPr>
              <w:t>2009</w:t>
            </w:r>
          </w:p>
        </w:tc>
        <w:bookmarkStart w:id="184" w:name="BKCheck15B_145"/>
        <w:bookmarkEnd w:id="184"/>
        <w:tc>
          <w:tcPr>
            <w:tcW w:w="1595" w:type="dxa"/>
            <w:tcBorders>
              <w:top w:val="single" w:sz="12" w:space="0" w:color="auto"/>
            </w:tcBorders>
            <w:shd w:val="clear" w:color="auto" w:fill="auto"/>
          </w:tcPr>
          <w:p w:rsidR="00F72776" w:rsidRPr="008132E4" w:rsidRDefault="00947173" w:rsidP="00D36449">
            <w:pPr>
              <w:pStyle w:val="Tabletext"/>
              <w:rPr>
                <w:rStyle w:val="Hyperlink"/>
                <w:bCs/>
              </w:rPr>
            </w:pPr>
            <w:r w:rsidRPr="008132E4">
              <w:fldChar w:fldCharType="begin"/>
            </w:r>
            <w:r w:rsidRPr="008132E4">
              <w:instrText xml:space="preserve"> HYPERLINK "http://www.comlaw.gov.au/Series/F2009L02301" \o "ComLaw" </w:instrText>
            </w:r>
            <w:r w:rsidRPr="008132E4">
              <w:fldChar w:fldCharType="separate"/>
            </w:r>
            <w:r w:rsidR="0016360B" w:rsidRPr="008132E4">
              <w:rPr>
                <w:rStyle w:val="Hyperlink"/>
                <w:bCs/>
              </w:rPr>
              <w:t>F2009L02301</w:t>
            </w:r>
            <w:r w:rsidRPr="008132E4">
              <w:rPr>
                <w:rStyle w:val="Hyperlink"/>
                <w:bCs/>
              </w:rPr>
              <w:fldChar w:fldCharType="end"/>
            </w:r>
          </w:p>
        </w:tc>
      </w:tr>
      <w:tr w:rsidR="008910B4" w:rsidRPr="008132E4" w:rsidTr="008C5BA7">
        <w:trPr>
          <w:cantSplit/>
        </w:trPr>
        <w:tc>
          <w:tcPr>
            <w:tcW w:w="709" w:type="dxa"/>
            <w:shd w:val="clear" w:color="auto" w:fill="auto"/>
          </w:tcPr>
          <w:p w:rsidR="008910B4" w:rsidRPr="008132E4" w:rsidRDefault="008C5BA7" w:rsidP="00C16BB8">
            <w:pPr>
              <w:pStyle w:val="Tabletext"/>
              <w:rPr>
                <w:szCs w:val="22"/>
              </w:rPr>
            </w:pPr>
            <w:r w:rsidRPr="008132E4">
              <w:rPr>
                <w:szCs w:val="22"/>
              </w:rPr>
              <w:t>2</w:t>
            </w:r>
          </w:p>
        </w:tc>
        <w:tc>
          <w:tcPr>
            <w:tcW w:w="4793" w:type="dxa"/>
            <w:shd w:val="clear" w:color="auto" w:fill="auto"/>
          </w:tcPr>
          <w:p w:rsidR="008910B4" w:rsidRPr="008132E4" w:rsidRDefault="008910B4" w:rsidP="00C16BB8">
            <w:pPr>
              <w:pStyle w:val="Tabletext"/>
              <w:rPr>
                <w:i/>
              </w:rPr>
            </w:pPr>
            <w:r w:rsidRPr="008132E4">
              <w:rPr>
                <w:i/>
              </w:rPr>
              <w:t>Building Australia Fund General Drawing Rights Limit Declaration</w:t>
            </w:r>
            <w:r w:rsidR="008132E4" w:rsidRPr="008132E4">
              <w:rPr>
                <w:i/>
              </w:rPr>
              <w:t> </w:t>
            </w:r>
            <w:r w:rsidRPr="008132E4">
              <w:rPr>
                <w:i/>
              </w:rPr>
              <w:t>2009</w:t>
            </w:r>
          </w:p>
        </w:tc>
        <w:bookmarkStart w:id="185" w:name="BKCheck15B_146"/>
        <w:bookmarkEnd w:id="185"/>
        <w:tc>
          <w:tcPr>
            <w:tcW w:w="1595" w:type="dxa"/>
            <w:shd w:val="clear" w:color="auto" w:fill="auto"/>
          </w:tcPr>
          <w:p w:rsidR="008910B4" w:rsidRPr="008132E4" w:rsidRDefault="00947173" w:rsidP="00C16BB8">
            <w:pPr>
              <w:pStyle w:val="Tabletext"/>
              <w:rPr>
                <w:rStyle w:val="Hyperlink"/>
                <w:bCs/>
              </w:rPr>
            </w:pPr>
            <w:r w:rsidRPr="008132E4">
              <w:fldChar w:fldCharType="begin"/>
            </w:r>
            <w:r w:rsidRPr="008132E4">
              <w:instrText xml:space="preserve"> HYPERLINK "http://www.comlaw.gov.au/Series/F2009L02109" \o "ComLaw" </w:instrText>
            </w:r>
            <w:r w:rsidRPr="008132E4">
              <w:fldChar w:fldCharType="separate"/>
            </w:r>
            <w:r w:rsidR="008910B4" w:rsidRPr="008132E4">
              <w:rPr>
                <w:rStyle w:val="Hyperlink"/>
                <w:bCs/>
              </w:rPr>
              <w:t>F2009L02109</w:t>
            </w:r>
            <w:r w:rsidRPr="008132E4">
              <w:rPr>
                <w:rStyle w:val="Hyperlink"/>
                <w:bCs/>
              </w:rPr>
              <w:fldChar w:fldCharType="end"/>
            </w:r>
          </w:p>
        </w:tc>
      </w:tr>
      <w:tr w:rsidR="007E4AC2" w:rsidRPr="008132E4" w:rsidTr="008C5BA7">
        <w:trPr>
          <w:cantSplit/>
        </w:trPr>
        <w:tc>
          <w:tcPr>
            <w:tcW w:w="709" w:type="dxa"/>
            <w:shd w:val="clear" w:color="auto" w:fill="auto"/>
          </w:tcPr>
          <w:p w:rsidR="007E4AC2" w:rsidRPr="008132E4" w:rsidRDefault="008C5BA7" w:rsidP="002246C9">
            <w:pPr>
              <w:pStyle w:val="Tabletext"/>
              <w:rPr>
                <w:szCs w:val="22"/>
              </w:rPr>
            </w:pPr>
            <w:r w:rsidRPr="008132E4">
              <w:rPr>
                <w:szCs w:val="22"/>
              </w:rPr>
              <w:t>3</w:t>
            </w:r>
          </w:p>
        </w:tc>
        <w:tc>
          <w:tcPr>
            <w:tcW w:w="4793" w:type="dxa"/>
            <w:shd w:val="clear" w:color="auto" w:fill="auto"/>
          </w:tcPr>
          <w:p w:rsidR="007E4AC2" w:rsidRPr="008132E4" w:rsidRDefault="0016360B" w:rsidP="002246C9">
            <w:pPr>
              <w:pStyle w:val="Tabletext"/>
              <w:rPr>
                <w:i/>
              </w:rPr>
            </w:pPr>
            <w:r w:rsidRPr="008132E4">
              <w:rPr>
                <w:i/>
              </w:rPr>
              <w:t>Building Australia Fund (Initial Credit) Determination</w:t>
            </w:r>
            <w:r w:rsidR="008132E4" w:rsidRPr="008132E4">
              <w:rPr>
                <w:i/>
              </w:rPr>
              <w:t> </w:t>
            </w:r>
            <w:r w:rsidRPr="008132E4">
              <w:rPr>
                <w:i/>
              </w:rPr>
              <w:t>2009</w:t>
            </w:r>
          </w:p>
        </w:tc>
        <w:bookmarkStart w:id="186" w:name="BKCheck15B_147"/>
        <w:bookmarkEnd w:id="186"/>
        <w:tc>
          <w:tcPr>
            <w:tcW w:w="1595" w:type="dxa"/>
            <w:shd w:val="clear" w:color="auto" w:fill="auto"/>
          </w:tcPr>
          <w:p w:rsidR="007E4AC2" w:rsidRPr="008132E4" w:rsidRDefault="00947173" w:rsidP="002246C9">
            <w:pPr>
              <w:pStyle w:val="Tabletext"/>
              <w:rPr>
                <w:rStyle w:val="Hyperlink"/>
                <w:bCs/>
              </w:rPr>
            </w:pPr>
            <w:r w:rsidRPr="008132E4">
              <w:fldChar w:fldCharType="begin"/>
            </w:r>
            <w:r w:rsidRPr="008132E4">
              <w:instrText xml:space="preserve"> HYPERLINK "http://www.comlaw.gov.au/Series/F2009L02300" \o "ComLaw" </w:instrText>
            </w:r>
            <w:r w:rsidRPr="008132E4">
              <w:fldChar w:fldCharType="separate"/>
            </w:r>
            <w:r w:rsidR="0016360B" w:rsidRPr="008132E4">
              <w:rPr>
                <w:rStyle w:val="Hyperlink"/>
                <w:bCs/>
              </w:rPr>
              <w:t>F2009L02300</w:t>
            </w:r>
            <w:r w:rsidRPr="008132E4">
              <w:rPr>
                <w:rStyle w:val="Hyperlink"/>
                <w:bCs/>
              </w:rPr>
              <w:fldChar w:fldCharType="end"/>
            </w:r>
          </w:p>
        </w:tc>
      </w:tr>
      <w:tr w:rsidR="007E4AC2" w:rsidRPr="008132E4" w:rsidTr="008C5BA7">
        <w:trPr>
          <w:cantSplit/>
        </w:trPr>
        <w:tc>
          <w:tcPr>
            <w:tcW w:w="709" w:type="dxa"/>
            <w:shd w:val="clear" w:color="auto" w:fill="auto"/>
          </w:tcPr>
          <w:p w:rsidR="007E4AC2" w:rsidRPr="008132E4" w:rsidRDefault="008C5BA7" w:rsidP="002246C9">
            <w:pPr>
              <w:pStyle w:val="Tabletext"/>
              <w:rPr>
                <w:szCs w:val="22"/>
              </w:rPr>
            </w:pPr>
            <w:r w:rsidRPr="008132E4">
              <w:rPr>
                <w:szCs w:val="22"/>
              </w:rPr>
              <w:t>4</w:t>
            </w:r>
          </w:p>
        </w:tc>
        <w:tc>
          <w:tcPr>
            <w:tcW w:w="4793" w:type="dxa"/>
            <w:shd w:val="clear" w:color="auto" w:fill="auto"/>
          </w:tcPr>
          <w:p w:rsidR="007E4AC2" w:rsidRPr="008132E4" w:rsidRDefault="0016360B" w:rsidP="002246C9">
            <w:pPr>
              <w:pStyle w:val="Tabletext"/>
              <w:rPr>
                <w:i/>
              </w:rPr>
            </w:pPr>
            <w:r w:rsidRPr="008132E4">
              <w:rPr>
                <w:i/>
              </w:rPr>
              <w:t>Building Australia Fund (Subsequent Credit) Determination</w:t>
            </w:r>
            <w:r w:rsidR="008132E4" w:rsidRPr="008132E4">
              <w:rPr>
                <w:i/>
              </w:rPr>
              <w:t> </w:t>
            </w:r>
            <w:r w:rsidRPr="008132E4">
              <w:rPr>
                <w:i/>
              </w:rPr>
              <w:t>2010</w:t>
            </w:r>
          </w:p>
        </w:tc>
        <w:bookmarkStart w:id="187" w:name="BKCheck15B_148"/>
        <w:bookmarkEnd w:id="187"/>
        <w:tc>
          <w:tcPr>
            <w:tcW w:w="1595" w:type="dxa"/>
            <w:shd w:val="clear" w:color="auto" w:fill="auto"/>
          </w:tcPr>
          <w:p w:rsidR="007E4AC2" w:rsidRPr="008132E4" w:rsidRDefault="00947173" w:rsidP="002246C9">
            <w:pPr>
              <w:pStyle w:val="Tabletext"/>
              <w:rPr>
                <w:rStyle w:val="Hyperlink"/>
                <w:bCs/>
              </w:rPr>
            </w:pPr>
            <w:r w:rsidRPr="008132E4">
              <w:fldChar w:fldCharType="begin"/>
            </w:r>
            <w:r w:rsidRPr="008132E4">
              <w:instrText xml:space="preserve"> HYPERLINK "http://www.comlaw.gov.au/Series/F2010L01254" \o "ComLaw" </w:instrText>
            </w:r>
            <w:r w:rsidRPr="008132E4">
              <w:fldChar w:fldCharType="separate"/>
            </w:r>
            <w:r w:rsidR="0016360B" w:rsidRPr="008132E4">
              <w:rPr>
                <w:rStyle w:val="Hyperlink"/>
                <w:bCs/>
              </w:rPr>
              <w:t>F2010L01254</w:t>
            </w:r>
            <w:r w:rsidRPr="008132E4">
              <w:rPr>
                <w:rStyle w:val="Hyperlink"/>
                <w:bCs/>
              </w:rPr>
              <w:fldChar w:fldCharType="end"/>
            </w:r>
          </w:p>
        </w:tc>
      </w:tr>
      <w:tr w:rsidR="008910B4" w:rsidRPr="008132E4" w:rsidTr="008C5BA7">
        <w:trPr>
          <w:cantSplit/>
        </w:trPr>
        <w:tc>
          <w:tcPr>
            <w:tcW w:w="709" w:type="dxa"/>
            <w:shd w:val="clear" w:color="auto" w:fill="auto"/>
          </w:tcPr>
          <w:p w:rsidR="008910B4" w:rsidRPr="008132E4" w:rsidRDefault="008C5BA7" w:rsidP="002246C9">
            <w:pPr>
              <w:pStyle w:val="Tabletext"/>
              <w:rPr>
                <w:szCs w:val="22"/>
              </w:rPr>
            </w:pPr>
            <w:r w:rsidRPr="008132E4">
              <w:rPr>
                <w:szCs w:val="22"/>
              </w:rPr>
              <w:t>5</w:t>
            </w:r>
          </w:p>
        </w:tc>
        <w:tc>
          <w:tcPr>
            <w:tcW w:w="4793" w:type="dxa"/>
            <w:shd w:val="clear" w:color="auto" w:fill="auto"/>
          </w:tcPr>
          <w:p w:rsidR="008910B4" w:rsidRPr="008132E4" w:rsidRDefault="008910B4" w:rsidP="002246C9">
            <w:pPr>
              <w:pStyle w:val="Tabletext"/>
              <w:rPr>
                <w:i/>
              </w:rPr>
            </w:pPr>
            <w:r w:rsidRPr="008132E4">
              <w:rPr>
                <w:i/>
              </w:rPr>
              <w:t>Building Australia Fund (Subsequent Credit) Determination</w:t>
            </w:r>
            <w:r w:rsidR="008132E4" w:rsidRPr="008132E4">
              <w:rPr>
                <w:i/>
              </w:rPr>
              <w:t> </w:t>
            </w:r>
            <w:r w:rsidRPr="008132E4">
              <w:rPr>
                <w:i/>
              </w:rPr>
              <w:t>2010 (No.</w:t>
            </w:r>
            <w:r w:rsidR="008132E4" w:rsidRPr="008132E4">
              <w:rPr>
                <w:i/>
              </w:rPr>
              <w:t> </w:t>
            </w:r>
            <w:r w:rsidRPr="008132E4">
              <w:rPr>
                <w:i/>
              </w:rPr>
              <w:t>2)</w:t>
            </w:r>
          </w:p>
        </w:tc>
        <w:bookmarkStart w:id="188" w:name="BKCheck15B_149"/>
        <w:bookmarkEnd w:id="188"/>
        <w:tc>
          <w:tcPr>
            <w:tcW w:w="1595" w:type="dxa"/>
            <w:shd w:val="clear" w:color="auto" w:fill="auto"/>
          </w:tcPr>
          <w:p w:rsidR="008910B4" w:rsidRPr="008132E4" w:rsidRDefault="00947173" w:rsidP="002246C9">
            <w:pPr>
              <w:pStyle w:val="Tabletext"/>
              <w:rPr>
                <w:rStyle w:val="Hyperlink"/>
                <w:bCs/>
              </w:rPr>
            </w:pPr>
            <w:r w:rsidRPr="008132E4">
              <w:fldChar w:fldCharType="begin"/>
            </w:r>
            <w:r w:rsidRPr="008132E4">
              <w:instrText xml:space="preserve"> HYPERLINK "http://www.comlaw.gov.au/Series/F2010L03269" \o "ComLaw" </w:instrText>
            </w:r>
            <w:r w:rsidRPr="008132E4">
              <w:fldChar w:fldCharType="separate"/>
            </w:r>
            <w:r w:rsidR="008910B4" w:rsidRPr="008132E4">
              <w:rPr>
                <w:rStyle w:val="Hyperlink"/>
                <w:bCs/>
              </w:rPr>
              <w:t>F2010L03269</w:t>
            </w:r>
            <w:r w:rsidRPr="008132E4">
              <w:rPr>
                <w:rStyle w:val="Hyperlink"/>
                <w:bCs/>
              </w:rPr>
              <w:fldChar w:fldCharType="end"/>
            </w:r>
          </w:p>
        </w:tc>
      </w:tr>
      <w:tr w:rsidR="008910B4" w:rsidRPr="008132E4" w:rsidTr="008C5BA7">
        <w:trPr>
          <w:cantSplit/>
        </w:trPr>
        <w:tc>
          <w:tcPr>
            <w:tcW w:w="709" w:type="dxa"/>
            <w:shd w:val="clear" w:color="auto" w:fill="auto"/>
          </w:tcPr>
          <w:p w:rsidR="008910B4" w:rsidRPr="008132E4" w:rsidRDefault="008C5BA7" w:rsidP="002246C9">
            <w:pPr>
              <w:pStyle w:val="Tabletext"/>
              <w:rPr>
                <w:szCs w:val="22"/>
              </w:rPr>
            </w:pPr>
            <w:r w:rsidRPr="008132E4">
              <w:rPr>
                <w:szCs w:val="22"/>
              </w:rPr>
              <w:t>6</w:t>
            </w:r>
          </w:p>
        </w:tc>
        <w:tc>
          <w:tcPr>
            <w:tcW w:w="4793" w:type="dxa"/>
            <w:shd w:val="clear" w:color="auto" w:fill="auto"/>
          </w:tcPr>
          <w:p w:rsidR="008910B4" w:rsidRPr="008132E4" w:rsidRDefault="008910B4" w:rsidP="002246C9">
            <w:pPr>
              <w:pStyle w:val="Tabletext"/>
              <w:rPr>
                <w:i/>
              </w:rPr>
            </w:pPr>
            <w:r w:rsidRPr="008132E4">
              <w:rPr>
                <w:i/>
              </w:rPr>
              <w:t>Education Investment Fund General Drawing Rights Limit Declaration</w:t>
            </w:r>
            <w:r w:rsidR="008132E4" w:rsidRPr="008132E4">
              <w:rPr>
                <w:i/>
              </w:rPr>
              <w:t> </w:t>
            </w:r>
            <w:r w:rsidRPr="008132E4">
              <w:rPr>
                <w:i/>
              </w:rPr>
              <w:t>2009</w:t>
            </w:r>
          </w:p>
        </w:tc>
        <w:bookmarkStart w:id="189" w:name="BKCheck15B_150"/>
        <w:bookmarkEnd w:id="189"/>
        <w:tc>
          <w:tcPr>
            <w:tcW w:w="1595" w:type="dxa"/>
            <w:shd w:val="clear" w:color="auto" w:fill="auto"/>
          </w:tcPr>
          <w:p w:rsidR="008910B4" w:rsidRPr="008132E4" w:rsidRDefault="00947173" w:rsidP="002246C9">
            <w:pPr>
              <w:pStyle w:val="Tabletext"/>
              <w:rPr>
                <w:rStyle w:val="Hyperlink"/>
                <w:bCs/>
              </w:rPr>
            </w:pPr>
            <w:r w:rsidRPr="008132E4">
              <w:fldChar w:fldCharType="begin"/>
            </w:r>
            <w:r w:rsidRPr="008132E4">
              <w:instrText xml:space="preserve"> HYPERLINK "http://www.comlaw.gov.au/Series/F2009L02116" \o "ComLaw" </w:instrText>
            </w:r>
            <w:r w:rsidRPr="008132E4">
              <w:fldChar w:fldCharType="separate"/>
            </w:r>
            <w:r w:rsidR="008910B4" w:rsidRPr="008132E4">
              <w:rPr>
                <w:rStyle w:val="Hyperlink"/>
                <w:bCs/>
              </w:rPr>
              <w:t>F2009L02116</w:t>
            </w:r>
            <w:r w:rsidRPr="008132E4">
              <w:rPr>
                <w:rStyle w:val="Hyperlink"/>
                <w:bCs/>
              </w:rPr>
              <w:fldChar w:fldCharType="end"/>
            </w:r>
          </w:p>
        </w:tc>
      </w:tr>
      <w:tr w:rsidR="00D96EB8" w:rsidRPr="008132E4" w:rsidTr="008C5BA7">
        <w:trPr>
          <w:cantSplit/>
        </w:trPr>
        <w:tc>
          <w:tcPr>
            <w:tcW w:w="709" w:type="dxa"/>
            <w:shd w:val="clear" w:color="auto" w:fill="auto"/>
          </w:tcPr>
          <w:p w:rsidR="00D96EB8" w:rsidRPr="008132E4" w:rsidRDefault="008C5BA7" w:rsidP="00D36449">
            <w:pPr>
              <w:pStyle w:val="Tabletext"/>
              <w:rPr>
                <w:szCs w:val="22"/>
              </w:rPr>
            </w:pPr>
            <w:r w:rsidRPr="008132E4">
              <w:rPr>
                <w:szCs w:val="22"/>
              </w:rPr>
              <w:t>7</w:t>
            </w:r>
          </w:p>
        </w:tc>
        <w:tc>
          <w:tcPr>
            <w:tcW w:w="4793" w:type="dxa"/>
            <w:shd w:val="clear" w:color="auto" w:fill="auto"/>
          </w:tcPr>
          <w:p w:rsidR="00D96EB8" w:rsidRPr="008132E4" w:rsidRDefault="00D96EB8" w:rsidP="00D36449">
            <w:pPr>
              <w:pStyle w:val="Tabletext"/>
              <w:rPr>
                <w:i/>
              </w:rPr>
            </w:pPr>
            <w:r w:rsidRPr="008132E4">
              <w:rPr>
                <w:i/>
              </w:rPr>
              <w:t>Financial Management and Accountability (Establishment of SOETM Special Account – AHRC) Determination</w:t>
            </w:r>
            <w:r w:rsidR="008132E4" w:rsidRPr="008132E4">
              <w:rPr>
                <w:i/>
              </w:rPr>
              <w:t> </w:t>
            </w:r>
            <w:r w:rsidRPr="008132E4">
              <w:rPr>
                <w:i/>
              </w:rPr>
              <w:t>2012/05</w:t>
            </w:r>
          </w:p>
        </w:tc>
        <w:bookmarkStart w:id="190" w:name="BKCheck15B_151"/>
        <w:bookmarkEnd w:id="190"/>
        <w:tc>
          <w:tcPr>
            <w:tcW w:w="1595" w:type="dxa"/>
            <w:shd w:val="clear" w:color="auto" w:fill="auto"/>
          </w:tcPr>
          <w:p w:rsidR="00D96EB8" w:rsidRPr="008132E4" w:rsidRDefault="00947173" w:rsidP="00D36449">
            <w:pPr>
              <w:pStyle w:val="Tabletext"/>
            </w:pPr>
            <w:r w:rsidRPr="008132E4">
              <w:fldChar w:fldCharType="begin"/>
            </w:r>
            <w:r w:rsidRPr="008132E4">
              <w:instrText xml:space="preserve"> HYPERLINK "http://www.comlaw.gov.au/Series/F2012L01186" \o "ComLaw" </w:instrText>
            </w:r>
            <w:r w:rsidRPr="008132E4">
              <w:fldChar w:fldCharType="separate"/>
            </w:r>
            <w:r w:rsidR="00D96EB8" w:rsidRPr="008132E4">
              <w:rPr>
                <w:rStyle w:val="Hyperlink"/>
                <w:bCs/>
              </w:rPr>
              <w:t>F2012L01186</w:t>
            </w:r>
            <w:r w:rsidRPr="008132E4">
              <w:rPr>
                <w:rStyle w:val="Hyperlink"/>
                <w:bCs/>
              </w:rPr>
              <w:fldChar w:fldCharType="end"/>
            </w:r>
          </w:p>
        </w:tc>
      </w:tr>
      <w:tr w:rsidR="001F65C1" w:rsidRPr="008132E4" w:rsidTr="00E9343B">
        <w:trPr>
          <w:cantSplit/>
        </w:trPr>
        <w:tc>
          <w:tcPr>
            <w:tcW w:w="709" w:type="dxa"/>
            <w:tcBorders>
              <w:bottom w:val="single" w:sz="4" w:space="0" w:color="auto"/>
            </w:tcBorders>
            <w:shd w:val="clear" w:color="auto" w:fill="auto"/>
          </w:tcPr>
          <w:p w:rsidR="001F65C1" w:rsidRPr="008132E4" w:rsidRDefault="008C5BA7" w:rsidP="00D36449">
            <w:pPr>
              <w:pStyle w:val="Tabletext"/>
              <w:rPr>
                <w:szCs w:val="22"/>
              </w:rPr>
            </w:pPr>
            <w:r w:rsidRPr="008132E4">
              <w:rPr>
                <w:szCs w:val="22"/>
              </w:rPr>
              <w:t>8</w:t>
            </w:r>
          </w:p>
        </w:tc>
        <w:tc>
          <w:tcPr>
            <w:tcW w:w="4793" w:type="dxa"/>
            <w:tcBorders>
              <w:bottom w:val="single" w:sz="4" w:space="0" w:color="auto"/>
            </w:tcBorders>
            <w:shd w:val="clear" w:color="auto" w:fill="auto"/>
          </w:tcPr>
          <w:p w:rsidR="001F65C1" w:rsidRPr="008132E4" w:rsidRDefault="001F65C1" w:rsidP="00D36449">
            <w:pPr>
              <w:pStyle w:val="Tabletext"/>
              <w:rPr>
                <w:i/>
              </w:rPr>
            </w:pPr>
            <w:r w:rsidRPr="008132E4">
              <w:rPr>
                <w:i/>
              </w:rPr>
              <w:t>Financial Management and Accountability (Establishment of SOETM Special Account – FWO) Determination</w:t>
            </w:r>
            <w:r w:rsidR="008132E4" w:rsidRPr="008132E4">
              <w:rPr>
                <w:i/>
              </w:rPr>
              <w:t> </w:t>
            </w:r>
            <w:r w:rsidRPr="008132E4">
              <w:rPr>
                <w:i/>
              </w:rPr>
              <w:t>2012/13</w:t>
            </w:r>
          </w:p>
        </w:tc>
        <w:bookmarkStart w:id="191" w:name="BKCheck15B_152"/>
        <w:bookmarkEnd w:id="191"/>
        <w:tc>
          <w:tcPr>
            <w:tcW w:w="1595" w:type="dxa"/>
            <w:tcBorders>
              <w:bottom w:val="single" w:sz="4" w:space="0" w:color="auto"/>
            </w:tcBorders>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"http://www.comlaw.gov.au/Series/F2012L01189" \o "ComLaw" </w:instrText>
            </w:r>
            <w:r w:rsidRPr="008132E4">
              <w:fldChar w:fldCharType="separate"/>
            </w:r>
            <w:r w:rsidR="001F65C1" w:rsidRPr="008132E4">
              <w:rPr>
                <w:rStyle w:val="Hyperlink"/>
                <w:bCs/>
              </w:rPr>
              <w:t>F2012L01189</w:t>
            </w:r>
            <w:r w:rsidRPr="008132E4">
              <w:rPr>
                <w:rStyle w:val="Hyperlink"/>
                <w:bCs/>
              </w:rPr>
              <w:fldChar w:fldCharType="end"/>
            </w:r>
          </w:p>
        </w:tc>
      </w:tr>
      <w:tr w:rsidR="0013633A" w:rsidRPr="008132E4" w:rsidTr="00E9343B">
        <w:trPr>
          <w:cantSplit/>
        </w:trPr>
        <w:tc>
          <w:tcPr>
            <w:tcW w:w="709" w:type="dxa"/>
            <w:tcBorders>
              <w:bottom w:val="single" w:sz="4" w:space="0" w:color="auto"/>
            </w:tcBorders>
            <w:shd w:val="clear" w:color="auto" w:fill="auto"/>
          </w:tcPr>
          <w:p w:rsidR="0013633A" w:rsidRPr="008132E4" w:rsidRDefault="008C5BA7" w:rsidP="002246C9">
            <w:pPr>
              <w:pStyle w:val="Tabletext"/>
              <w:rPr>
                <w:szCs w:val="22"/>
              </w:rPr>
            </w:pPr>
            <w:r w:rsidRPr="008132E4">
              <w:rPr>
                <w:szCs w:val="22"/>
              </w:rPr>
              <w:t>9</w:t>
            </w:r>
          </w:p>
        </w:tc>
        <w:tc>
          <w:tcPr>
            <w:tcW w:w="4793" w:type="dxa"/>
            <w:tcBorders>
              <w:bottom w:val="single" w:sz="4" w:space="0" w:color="auto"/>
            </w:tcBorders>
            <w:shd w:val="clear" w:color="auto" w:fill="auto"/>
          </w:tcPr>
          <w:p w:rsidR="0013633A" w:rsidRPr="008132E4" w:rsidRDefault="0013633A" w:rsidP="002246C9">
            <w:pPr>
              <w:pStyle w:val="Tabletext"/>
              <w:rPr>
                <w:i/>
              </w:rPr>
            </w:pPr>
            <w:r w:rsidRPr="008132E4">
              <w:rPr>
                <w:i/>
              </w:rPr>
              <w:t>Financial Management and Accountability (Special Accounts) Determination</w:t>
            </w:r>
            <w:r w:rsidR="008132E4" w:rsidRPr="008132E4">
              <w:rPr>
                <w:i/>
              </w:rPr>
              <w:t> </w:t>
            </w:r>
            <w:r w:rsidRPr="008132E4">
              <w:rPr>
                <w:i/>
              </w:rPr>
              <w:t>2000/15</w:t>
            </w:r>
          </w:p>
        </w:tc>
        <w:bookmarkStart w:id="192" w:name="BKCheck15B_153"/>
        <w:bookmarkEnd w:id="192"/>
        <w:tc>
          <w:tcPr>
            <w:tcW w:w="1595" w:type="dxa"/>
            <w:tcBorders>
              <w:bottom w:val="single" w:sz="4" w:space="0" w:color="auto"/>
            </w:tcBorders>
            <w:shd w:val="clear" w:color="auto" w:fill="auto"/>
          </w:tcPr>
          <w:p w:rsidR="0013633A" w:rsidRPr="008132E4" w:rsidRDefault="0053461D" w:rsidP="002246C9">
            <w:pPr>
              <w:pStyle w:val="Tabletext"/>
            </w:pPr>
            <w:r w:rsidRPr="008132E4">
              <w:fldChar w:fldCharType="begin"/>
            </w:r>
            <w:r w:rsidRPr="008132E4">
              <w:instrText xml:space="preserve"> HYPERLINK "http://www.comlaw.gov.au/Series/F2006B11539" \o "ComLaw" </w:instrText>
            </w:r>
            <w:r w:rsidRPr="008132E4">
              <w:fldChar w:fldCharType="separate"/>
            </w:r>
            <w:r w:rsidR="0013633A" w:rsidRPr="008132E4">
              <w:rPr>
                <w:rStyle w:val="Hyperlink"/>
                <w:bCs/>
              </w:rPr>
              <w:t>F2006B11539</w:t>
            </w:r>
            <w:r w:rsidRPr="008132E4">
              <w:rPr>
                <w:rStyle w:val="Hyperlink"/>
                <w:bCs/>
              </w:rPr>
              <w:fldChar w:fldCharType="end"/>
            </w:r>
          </w:p>
        </w:tc>
      </w:tr>
      <w:tr w:rsidR="008910B4" w:rsidRPr="008132E4" w:rsidTr="00E9343B">
        <w:trPr>
          <w:cantSplit/>
        </w:trPr>
        <w:tc>
          <w:tcPr>
            <w:tcW w:w="709" w:type="dxa"/>
            <w:tcBorders>
              <w:top w:val="single" w:sz="4" w:space="0" w:color="auto"/>
            </w:tcBorders>
            <w:shd w:val="clear" w:color="auto" w:fill="auto"/>
          </w:tcPr>
          <w:p w:rsidR="008910B4" w:rsidRPr="008132E4" w:rsidRDefault="008C5BA7" w:rsidP="002246C9">
            <w:pPr>
              <w:pStyle w:val="Tabletext"/>
              <w:rPr>
                <w:szCs w:val="22"/>
              </w:rPr>
            </w:pPr>
            <w:r w:rsidRPr="008132E4">
              <w:rPr>
                <w:szCs w:val="22"/>
              </w:rPr>
              <w:t>10</w:t>
            </w:r>
          </w:p>
        </w:tc>
        <w:tc>
          <w:tcPr>
            <w:tcW w:w="4793" w:type="dxa"/>
            <w:tcBorders>
              <w:top w:val="single" w:sz="4" w:space="0" w:color="auto"/>
            </w:tcBorders>
            <w:shd w:val="clear" w:color="auto" w:fill="auto"/>
          </w:tcPr>
          <w:p w:rsidR="008910B4" w:rsidRPr="008132E4" w:rsidRDefault="008910B4" w:rsidP="002246C9">
            <w:pPr>
              <w:pStyle w:val="Tabletext"/>
              <w:rPr>
                <w:i/>
              </w:rPr>
            </w:pPr>
            <w:r w:rsidRPr="008132E4">
              <w:rPr>
                <w:i/>
              </w:rPr>
              <w:t>Future Fund (Crediting of Additional Amounts) Determination</w:t>
            </w:r>
            <w:r w:rsidR="008132E4" w:rsidRPr="008132E4">
              <w:rPr>
                <w:i/>
              </w:rPr>
              <w:t> </w:t>
            </w:r>
            <w:r w:rsidRPr="008132E4">
              <w:rPr>
                <w:i/>
              </w:rPr>
              <w:t>2007</w:t>
            </w:r>
          </w:p>
        </w:tc>
        <w:bookmarkStart w:id="193" w:name="BKCheck15B_154"/>
        <w:bookmarkEnd w:id="193"/>
        <w:tc>
          <w:tcPr>
            <w:tcW w:w="1595" w:type="dxa"/>
            <w:tcBorders>
              <w:top w:val="single" w:sz="4" w:space="0" w:color="auto"/>
            </w:tcBorders>
            <w:shd w:val="clear" w:color="auto" w:fill="auto"/>
          </w:tcPr>
          <w:p w:rsidR="008910B4" w:rsidRPr="008132E4" w:rsidRDefault="00947173" w:rsidP="002246C9">
            <w:pPr>
              <w:pStyle w:val="Tabletext"/>
            </w:pPr>
            <w:r w:rsidRPr="008132E4">
              <w:fldChar w:fldCharType="begin"/>
            </w:r>
            <w:r w:rsidRPr="008132E4">
              <w:instrText xml:space="preserve"> HYPERLINK "http://www.comlaw.gov.au/Series/F2007L00431" \o "ComLaw" </w:instrText>
            </w:r>
            <w:r w:rsidRPr="008132E4">
              <w:fldChar w:fldCharType="separate"/>
            </w:r>
            <w:r w:rsidR="008910B4" w:rsidRPr="008132E4">
              <w:rPr>
                <w:rStyle w:val="Hyperlink"/>
                <w:bCs/>
              </w:rPr>
              <w:t>F2007L00431</w:t>
            </w:r>
            <w:r w:rsidRPr="008132E4">
              <w:rPr>
                <w:rStyle w:val="Hyperlink"/>
                <w:bCs/>
              </w:rPr>
              <w:fldChar w:fldCharType="end"/>
            </w:r>
          </w:p>
        </w:tc>
      </w:tr>
      <w:tr w:rsidR="008910B4" w:rsidRPr="008132E4" w:rsidTr="008C5BA7">
        <w:trPr>
          <w:cantSplit/>
        </w:trPr>
        <w:tc>
          <w:tcPr>
            <w:tcW w:w="709" w:type="dxa"/>
            <w:shd w:val="clear" w:color="auto" w:fill="auto"/>
          </w:tcPr>
          <w:p w:rsidR="008910B4" w:rsidRPr="008132E4" w:rsidRDefault="008C5BA7" w:rsidP="002246C9">
            <w:pPr>
              <w:pStyle w:val="Tabletext"/>
              <w:rPr>
                <w:szCs w:val="22"/>
              </w:rPr>
            </w:pPr>
            <w:r w:rsidRPr="008132E4">
              <w:rPr>
                <w:szCs w:val="22"/>
              </w:rPr>
              <w:t>11</w:t>
            </w:r>
          </w:p>
        </w:tc>
        <w:tc>
          <w:tcPr>
            <w:tcW w:w="4793" w:type="dxa"/>
            <w:shd w:val="clear" w:color="auto" w:fill="auto"/>
          </w:tcPr>
          <w:p w:rsidR="008910B4" w:rsidRPr="008132E4" w:rsidRDefault="008910B4" w:rsidP="002246C9">
            <w:pPr>
              <w:pStyle w:val="Tabletext"/>
              <w:rPr>
                <w:i/>
              </w:rPr>
            </w:pPr>
            <w:r w:rsidRPr="008132E4">
              <w:rPr>
                <w:i/>
              </w:rPr>
              <w:t>Future Fund (Crediting of Additional Amounts) Determination</w:t>
            </w:r>
            <w:r w:rsidR="008132E4" w:rsidRPr="008132E4">
              <w:rPr>
                <w:i/>
              </w:rPr>
              <w:t> </w:t>
            </w:r>
            <w:r w:rsidRPr="008132E4">
              <w:rPr>
                <w:i/>
              </w:rPr>
              <w:t>2007 (No.</w:t>
            </w:r>
            <w:r w:rsidR="008132E4" w:rsidRPr="008132E4">
              <w:rPr>
                <w:i/>
              </w:rPr>
              <w:t> </w:t>
            </w:r>
            <w:r w:rsidRPr="008132E4">
              <w:rPr>
                <w:i/>
              </w:rPr>
              <w:t>2)</w:t>
            </w:r>
          </w:p>
        </w:tc>
        <w:bookmarkStart w:id="194" w:name="BKCheck15B_155"/>
        <w:bookmarkEnd w:id="194"/>
        <w:tc>
          <w:tcPr>
            <w:tcW w:w="1595" w:type="dxa"/>
            <w:shd w:val="clear" w:color="auto" w:fill="auto"/>
          </w:tcPr>
          <w:p w:rsidR="008910B4" w:rsidRPr="008132E4" w:rsidRDefault="00947173" w:rsidP="002246C9">
            <w:pPr>
              <w:pStyle w:val="Tabletext"/>
            </w:pPr>
            <w:r w:rsidRPr="008132E4">
              <w:fldChar w:fldCharType="begin"/>
            </w:r>
            <w:r w:rsidRPr="008132E4">
              <w:instrText xml:space="preserve"> HYPERLINK "http://www.comlaw.gov.au/Series/F2007L01878" \o "ComLaw" </w:instrText>
            </w:r>
            <w:r w:rsidRPr="008132E4">
              <w:fldChar w:fldCharType="separate"/>
            </w:r>
            <w:r w:rsidR="008910B4" w:rsidRPr="008132E4">
              <w:rPr>
                <w:rStyle w:val="Hyperlink"/>
                <w:bCs/>
              </w:rPr>
              <w:t>F2007L01878</w:t>
            </w:r>
            <w:r w:rsidRPr="008132E4">
              <w:rPr>
                <w:rStyle w:val="Hyperlink"/>
                <w:bCs/>
              </w:rPr>
              <w:fldChar w:fldCharType="end"/>
            </w:r>
          </w:p>
        </w:tc>
      </w:tr>
      <w:tr w:rsidR="008910B4" w:rsidRPr="008132E4" w:rsidTr="008C5BA7">
        <w:trPr>
          <w:cantSplit/>
        </w:trPr>
        <w:tc>
          <w:tcPr>
            <w:tcW w:w="709" w:type="dxa"/>
            <w:shd w:val="clear" w:color="auto" w:fill="auto"/>
          </w:tcPr>
          <w:p w:rsidR="008910B4" w:rsidRPr="008132E4" w:rsidRDefault="008C5BA7" w:rsidP="002246C9">
            <w:pPr>
              <w:pStyle w:val="Tabletext"/>
              <w:rPr>
                <w:szCs w:val="22"/>
              </w:rPr>
            </w:pPr>
            <w:r w:rsidRPr="008132E4">
              <w:rPr>
                <w:szCs w:val="22"/>
              </w:rPr>
              <w:t>12</w:t>
            </w:r>
          </w:p>
        </w:tc>
        <w:tc>
          <w:tcPr>
            <w:tcW w:w="4793" w:type="dxa"/>
            <w:shd w:val="clear" w:color="auto" w:fill="auto"/>
          </w:tcPr>
          <w:p w:rsidR="008910B4" w:rsidRPr="008132E4" w:rsidRDefault="008910B4" w:rsidP="002246C9">
            <w:pPr>
              <w:pStyle w:val="Tabletext"/>
              <w:rPr>
                <w:i/>
              </w:rPr>
            </w:pPr>
            <w:r w:rsidRPr="008132E4">
              <w:rPr>
                <w:i/>
              </w:rPr>
              <w:t>Future Fund (Crediting of Additional Amounts) Determination</w:t>
            </w:r>
            <w:r w:rsidR="008132E4" w:rsidRPr="008132E4">
              <w:rPr>
                <w:i/>
              </w:rPr>
              <w:t> </w:t>
            </w:r>
            <w:r w:rsidRPr="008132E4">
              <w:rPr>
                <w:i/>
              </w:rPr>
              <w:t>2007 (No.</w:t>
            </w:r>
            <w:r w:rsidR="008132E4" w:rsidRPr="008132E4">
              <w:rPr>
                <w:i/>
              </w:rPr>
              <w:t> </w:t>
            </w:r>
            <w:r w:rsidRPr="008132E4">
              <w:rPr>
                <w:i/>
              </w:rPr>
              <w:t>3)</w:t>
            </w:r>
          </w:p>
        </w:tc>
        <w:bookmarkStart w:id="195" w:name="BKCheck15B_156"/>
        <w:bookmarkEnd w:id="195"/>
        <w:tc>
          <w:tcPr>
            <w:tcW w:w="1595" w:type="dxa"/>
            <w:shd w:val="clear" w:color="auto" w:fill="auto"/>
          </w:tcPr>
          <w:p w:rsidR="008910B4" w:rsidRPr="008132E4" w:rsidRDefault="00947173" w:rsidP="002246C9">
            <w:pPr>
              <w:pStyle w:val="Tabletext"/>
            </w:pPr>
            <w:r w:rsidRPr="008132E4">
              <w:fldChar w:fldCharType="begin"/>
            </w:r>
            <w:r w:rsidRPr="008132E4">
              <w:instrText xml:space="preserve"> HYPERLINK "http://www.comlaw.gov.au/Series/F2007L02698" \o "ComLaw" </w:instrText>
            </w:r>
            <w:r w:rsidRPr="008132E4">
              <w:fldChar w:fldCharType="separate"/>
            </w:r>
            <w:r w:rsidR="008910B4" w:rsidRPr="008132E4">
              <w:rPr>
                <w:rStyle w:val="Hyperlink"/>
                <w:bCs/>
              </w:rPr>
              <w:t>F2007L02698</w:t>
            </w:r>
            <w:r w:rsidRPr="008132E4">
              <w:rPr>
                <w:rStyle w:val="Hyperlink"/>
                <w:bCs/>
              </w:rPr>
              <w:fldChar w:fldCharType="end"/>
            </w:r>
          </w:p>
        </w:tc>
      </w:tr>
      <w:tr w:rsidR="008910B4" w:rsidRPr="008132E4" w:rsidTr="008C5BA7">
        <w:trPr>
          <w:cantSplit/>
        </w:trPr>
        <w:tc>
          <w:tcPr>
            <w:tcW w:w="709" w:type="dxa"/>
            <w:shd w:val="clear" w:color="auto" w:fill="auto"/>
          </w:tcPr>
          <w:p w:rsidR="008910B4" w:rsidRPr="008132E4" w:rsidRDefault="008C5BA7" w:rsidP="002246C9">
            <w:pPr>
              <w:pStyle w:val="Tabletext"/>
              <w:rPr>
                <w:szCs w:val="22"/>
              </w:rPr>
            </w:pPr>
            <w:r w:rsidRPr="008132E4">
              <w:rPr>
                <w:szCs w:val="22"/>
              </w:rPr>
              <w:t>13</w:t>
            </w:r>
          </w:p>
        </w:tc>
        <w:tc>
          <w:tcPr>
            <w:tcW w:w="4793" w:type="dxa"/>
            <w:shd w:val="clear" w:color="auto" w:fill="auto"/>
          </w:tcPr>
          <w:p w:rsidR="008910B4" w:rsidRPr="008132E4" w:rsidRDefault="00667D4C" w:rsidP="002246C9">
            <w:pPr>
              <w:pStyle w:val="Tabletext"/>
              <w:rPr>
                <w:i/>
              </w:rPr>
            </w:pPr>
            <w:r w:rsidRPr="008132E4">
              <w:rPr>
                <w:i/>
              </w:rPr>
              <w:t>Future Fund (Crediting of Additional Amounts) Determination</w:t>
            </w:r>
            <w:r w:rsidR="008132E4" w:rsidRPr="008132E4">
              <w:rPr>
                <w:i/>
              </w:rPr>
              <w:t> </w:t>
            </w:r>
            <w:r w:rsidRPr="008132E4">
              <w:rPr>
                <w:i/>
              </w:rPr>
              <w:t>2008</w:t>
            </w:r>
          </w:p>
        </w:tc>
        <w:bookmarkStart w:id="196" w:name="BKCheck15B_157"/>
        <w:bookmarkEnd w:id="196"/>
        <w:tc>
          <w:tcPr>
            <w:tcW w:w="1595" w:type="dxa"/>
            <w:shd w:val="clear" w:color="auto" w:fill="auto"/>
          </w:tcPr>
          <w:p w:rsidR="008910B4" w:rsidRPr="008132E4" w:rsidRDefault="00947173" w:rsidP="002246C9">
            <w:pPr>
              <w:pStyle w:val="Tabletext"/>
            </w:pPr>
            <w:r w:rsidRPr="008132E4">
              <w:fldChar w:fldCharType="begin"/>
            </w:r>
            <w:r w:rsidRPr="008132E4">
              <w:instrText xml:space="preserve"> HYPERLINK "http://www.comlaw.gov.au/Series/F2008L02181" \o "ComLaw" </w:instrText>
            </w:r>
            <w:r w:rsidRPr="008132E4">
              <w:fldChar w:fldCharType="separate"/>
            </w:r>
            <w:r w:rsidR="00667D4C" w:rsidRPr="008132E4">
              <w:rPr>
                <w:rStyle w:val="Hyperlink"/>
                <w:bCs/>
              </w:rPr>
              <w:t>F2008L02181</w:t>
            </w:r>
            <w:r w:rsidRPr="008132E4">
              <w:rPr>
                <w:rStyle w:val="Hyperlink"/>
                <w:bCs/>
              </w:rPr>
              <w:fldChar w:fldCharType="end"/>
            </w:r>
          </w:p>
        </w:tc>
      </w:tr>
      <w:tr w:rsidR="008910B4" w:rsidRPr="008132E4" w:rsidTr="008C5BA7">
        <w:trPr>
          <w:cantSplit/>
        </w:trPr>
        <w:tc>
          <w:tcPr>
            <w:tcW w:w="709" w:type="dxa"/>
            <w:shd w:val="clear" w:color="auto" w:fill="auto"/>
          </w:tcPr>
          <w:p w:rsidR="008910B4" w:rsidRPr="008132E4" w:rsidRDefault="008C5BA7" w:rsidP="002246C9">
            <w:pPr>
              <w:pStyle w:val="Tabletext"/>
              <w:rPr>
                <w:szCs w:val="22"/>
              </w:rPr>
            </w:pPr>
            <w:r w:rsidRPr="008132E4">
              <w:rPr>
                <w:szCs w:val="22"/>
              </w:rPr>
              <w:t>14</w:t>
            </w:r>
          </w:p>
        </w:tc>
        <w:tc>
          <w:tcPr>
            <w:tcW w:w="4793" w:type="dxa"/>
            <w:shd w:val="clear" w:color="auto" w:fill="auto"/>
          </w:tcPr>
          <w:p w:rsidR="008910B4" w:rsidRPr="008132E4" w:rsidRDefault="00667D4C" w:rsidP="002246C9">
            <w:pPr>
              <w:pStyle w:val="Tabletext"/>
              <w:rPr>
                <w:i/>
              </w:rPr>
            </w:pPr>
            <w:r w:rsidRPr="008132E4">
              <w:rPr>
                <w:i/>
              </w:rPr>
              <w:t>Future Fund (Crediting of Initial Amount) Determination</w:t>
            </w:r>
            <w:r w:rsidR="008132E4" w:rsidRPr="008132E4">
              <w:rPr>
                <w:i/>
              </w:rPr>
              <w:t> </w:t>
            </w:r>
            <w:r w:rsidRPr="008132E4">
              <w:rPr>
                <w:i/>
              </w:rPr>
              <w:t>2006</w:t>
            </w:r>
          </w:p>
        </w:tc>
        <w:bookmarkStart w:id="197" w:name="BKCheck15B_158"/>
        <w:bookmarkEnd w:id="197"/>
        <w:tc>
          <w:tcPr>
            <w:tcW w:w="1595" w:type="dxa"/>
            <w:shd w:val="clear" w:color="auto" w:fill="auto"/>
          </w:tcPr>
          <w:p w:rsidR="008910B4" w:rsidRPr="008132E4" w:rsidRDefault="00947173" w:rsidP="002246C9">
            <w:pPr>
              <w:pStyle w:val="Tabletext"/>
            </w:pPr>
            <w:r w:rsidRPr="008132E4">
              <w:fldChar w:fldCharType="begin"/>
            </w:r>
            <w:r w:rsidRPr="008132E4">
              <w:instrText xml:space="preserve"> HYPERLINK "http://www.comlaw.gov.au/Series/F2006L01393" \o "ComLaw" </w:instrText>
            </w:r>
            <w:r w:rsidRPr="008132E4">
              <w:fldChar w:fldCharType="separate"/>
            </w:r>
            <w:r w:rsidR="00667D4C" w:rsidRPr="008132E4">
              <w:rPr>
                <w:rStyle w:val="Hyperlink"/>
                <w:bCs/>
              </w:rPr>
              <w:t>F2006L01393</w:t>
            </w:r>
            <w:r w:rsidRPr="008132E4">
              <w:rPr>
                <w:rStyle w:val="Hyperlink"/>
                <w:bCs/>
              </w:rPr>
              <w:fldChar w:fldCharType="end"/>
            </w:r>
          </w:p>
        </w:tc>
      </w:tr>
      <w:tr w:rsidR="007E4AC2" w:rsidRPr="008132E4" w:rsidTr="008C5BA7">
        <w:trPr>
          <w:cantSplit/>
        </w:trPr>
        <w:tc>
          <w:tcPr>
            <w:tcW w:w="709" w:type="dxa"/>
            <w:shd w:val="clear" w:color="auto" w:fill="auto"/>
          </w:tcPr>
          <w:p w:rsidR="007E4AC2" w:rsidRPr="008132E4" w:rsidRDefault="008C5BA7" w:rsidP="002246C9">
            <w:pPr>
              <w:pStyle w:val="Tabletext"/>
              <w:rPr>
                <w:szCs w:val="22"/>
              </w:rPr>
            </w:pPr>
            <w:r w:rsidRPr="008132E4">
              <w:rPr>
                <w:szCs w:val="22"/>
              </w:rPr>
              <w:t>15</w:t>
            </w:r>
          </w:p>
        </w:tc>
        <w:tc>
          <w:tcPr>
            <w:tcW w:w="4793" w:type="dxa"/>
            <w:shd w:val="clear" w:color="auto" w:fill="auto"/>
          </w:tcPr>
          <w:p w:rsidR="007E4AC2" w:rsidRPr="008132E4" w:rsidRDefault="007E4AC2" w:rsidP="002246C9">
            <w:pPr>
              <w:pStyle w:val="Tabletext"/>
              <w:rPr>
                <w:i/>
              </w:rPr>
            </w:pPr>
            <w:r w:rsidRPr="008132E4">
              <w:rPr>
                <w:i/>
              </w:rPr>
              <w:t>Health and Hospitals Fund General Drawing Rights Limit Declaration</w:t>
            </w:r>
            <w:r w:rsidR="008132E4" w:rsidRPr="008132E4">
              <w:rPr>
                <w:i/>
              </w:rPr>
              <w:t> </w:t>
            </w:r>
            <w:r w:rsidRPr="008132E4">
              <w:rPr>
                <w:i/>
              </w:rPr>
              <w:t>2009</w:t>
            </w:r>
          </w:p>
        </w:tc>
        <w:bookmarkStart w:id="198" w:name="BKCheck15B_159"/>
        <w:bookmarkEnd w:id="198"/>
        <w:tc>
          <w:tcPr>
            <w:tcW w:w="1595" w:type="dxa"/>
            <w:shd w:val="clear" w:color="auto" w:fill="auto"/>
          </w:tcPr>
          <w:p w:rsidR="007E4AC2" w:rsidRPr="008132E4" w:rsidRDefault="00947173" w:rsidP="002246C9">
            <w:pPr>
              <w:pStyle w:val="Tabletext"/>
              <w:rPr>
                <w:rStyle w:val="Hyperlink"/>
                <w:bCs/>
              </w:rPr>
            </w:pPr>
            <w:r w:rsidRPr="008132E4">
              <w:fldChar w:fldCharType="begin"/>
            </w:r>
            <w:r w:rsidRPr="008132E4">
              <w:instrText xml:space="preserve"> HYPERLINK "http://www.comlaw.gov.au/Series/F2009L02117" \o "ComLaw" </w:instrText>
            </w:r>
            <w:r w:rsidRPr="008132E4">
              <w:fldChar w:fldCharType="separate"/>
            </w:r>
            <w:r w:rsidR="007E4AC2" w:rsidRPr="008132E4">
              <w:rPr>
                <w:rStyle w:val="Hyperlink"/>
                <w:bCs/>
              </w:rPr>
              <w:t>F2009L02117</w:t>
            </w:r>
            <w:r w:rsidRPr="008132E4">
              <w:rPr>
                <w:rStyle w:val="Hyperlink"/>
                <w:bCs/>
              </w:rPr>
              <w:fldChar w:fldCharType="end"/>
            </w:r>
          </w:p>
        </w:tc>
      </w:tr>
      <w:tr w:rsidR="00667D4C" w:rsidRPr="008132E4" w:rsidTr="008C5BA7">
        <w:trPr>
          <w:cantSplit/>
        </w:trPr>
        <w:tc>
          <w:tcPr>
            <w:tcW w:w="709" w:type="dxa"/>
            <w:shd w:val="clear" w:color="auto" w:fill="auto"/>
          </w:tcPr>
          <w:p w:rsidR="00667D4C" w:rsidRPr="008132E4" w:rsidRDefault="008C5BA7" w:rsidP="00D36449">
            <w:pPr>
              <w:pStyle w:val="Tabletext"/>
              <w:rPr>
                <w:szCs w:val="22"/>
              </w:rPr>
            </w:pPr>
            <w:r w:rsidRPr="008132E4">
              <w:rPr>
                <w:szCs w:val="22"/>
              </w:rPr>
              <w:t>16</w:t>
            </w:r>
          </w:p>
        </w:tc>
        <w:tc>
          <w:tcPr>
            <w:tcW w:w="4793" w:type="dxa"/>
            <w:shd w:val="clear" w:color="auto" w:fill="auto"/>
          </w:tcPr>
          <w:p w:rsidR="00667D4C" w:rsidRPr="008132E4" w:rsidRDefault="00667D4C" w:rsidP="00D36449">
            <w:pPr>
              <w:pStyle w:val="Tabletext"/>
              <w:rPr>
                <w:i/>
              </w:rPr>
            </w:pPr>
            <w:r w:rsidRPr="008132E4">
              <w:rPr>
                <w:i/>
              </w:rPr>
              <w:t>Health and Hospitals Fund (Initial Credits) Determination</w:t>
            </w:r>
            <w:r w:rsidR="008132E4" w:rsidRPr="008132E4">
              <w:rPr>
                <w:i/>
              </w:rPr>
              <w:t> </w:t>
            </w:r>
            <w:r w:rsidRPr="008132E4">
              <w:rPr>
                <w:i/>
              </w:rPr>
              <w:t>2009</w:t>
            </w:r>
          </w:p>
        </w:tc>
        <w:bookmarkStart w:id="199" w:name="BKCheck15B_160"/>
        <w:bookmarkEnd w:id="199"/>
        <w:tc>
          <w:tcPr>
            <w:tcW w:w="1595" w:type="dxa"/>
            <w:shd w:val="clear" w:color="auto" w:fill="auto"/>
          </w:tcPr>
          <w:p w:rsidR="00667D4C" w:rsidRPr="008132E4" w:rsidRDefault="00947173" w:rsidP="00D36449">
            <w:pPr>
              <w:pStyle w:val="Tabletext"/>
            </w:pPr>
            <w:r w:rsidRPr="008132E4">
              <w:fldChar w:fldCharType="begin"/>
            </w:r>
            <w:r w:rsidRPr="008132E4">
              <w:instrText xml:space="preserve"> HYPERLINK "http://www.comlaw.gov.au/Series/F2009L00584" \o "ComLaw" </w:instrText>
            </w:r>
            <w:r w:rsidRPr="008132E4">
              <w:fldChar w:fldCharType="separate"/>
            </w:r>
            <w:r w:rsidR="00667D4C" w:rsidRPr="008132E4">
              <w:rPr>
                <w:rStyle w:val="Hyperlink"/>
                <w:bCs/>
              </w:rPr>
              <w:t>F2009L00584</w:t>
            </w:r>
            <w:r w:rsidRPr="008132E4">
              <w:rPr>
                <w:rStyle w:val="Hyperlink"/>
                <w:bCs/>
              </w:rPr>
              <w:fldChar w:fldCharType="end"/>
            </w:r>
          </w:p>
        </w:tc>
      </w:tr>
      <w:tr w:rsidR="001F65C1" w:rsidRPr="008132E4" w:rsidTr="008C5BA7">
        <w:trPr>
          <w:cantSplit/>
        </w:trPr>
        <w:tc>
          <w:tcPr>
            <w:tcW w:w="709" w:type="dxa"/>
            <w:shd w:val="clear" w:color="auto" w:fill="auto"/>
          </w:tcPr>
          <w:p w:rsidR="001F65C1" w:rsidRPr="008132E4" w:rsidRDefault="008C5BA7" w:rsidP="00D36449">
            <w:pPr>
              <w:pStyle w:val="Tabletext"/>
              <w:rPr>
                <w:szCs w:val="22"/>
              </w:rPr>
            </w:pPr>
            <w:r w:rsidRPr="008132E4">
              <w:rPr>
                <w:szCs w:val="22"/>
              </w:rPr>
              <w:t>17</w:t>
            </w:r>
          </w:p>
        </w:tc>
        <w:tc>
          <w:tcPr>
            <w:tcW w:w="4793" w:type="dxa"/>
            <w:shd w:val="clear" w:color="auto" w:fill="auto"/>
          </w:tcPr>
          <w:p w:rsidR="001F65C1" w:rsidRPr="008132E4" w:rsidRDefault="001F65C1" w:rsidP="00D36449">
            <w:pPr>
              <w:pStyle w:val="Tabletext"/>
              <w:rPr>
                <w:i/>
              </w:rPr>
            </w:pPr>
            <w:r w:rsidRPr="008132E4">
              <w:rPr>
                <w:i/>
              </w:rPr>
              <w:t>Health and Hospitals Fund (Initial Credits) Determination</w:t>
            </w:r>
            <w:r w:rsidR="008132E4" w:rsidRPr="008132E4">
              <w:rPr>
                <w:i/>
              </w:rPr>
              <w:t> </w:t>
            </w:r>
            <w:r w:rsidRPr="008132E4">
              <w:rPr>
                <w:i/>
              </w:rPr>
              <w:t>2009 (No.</w:t>
            </w:r>
            <w:r w:rsidR="008132E4" w:rsidRPr="008132E4">
              <w:rPr>
                <w:i/>
              </w:rPr>
              <w:t> </w:t>
            </w:r>
            <w:r w:rsidRPr="008132E4">
              <w:rPr>
                <w:i/>
              </w:rPr>
              <w:t>2)</w:t>
            </w:r>
          </w:p>
        </w:tc>
        <w:bookmarkStart w:id="200" w:name="BKCheck15B_161"/>
        <w:bookmarkEnd w:id="200"/>
        <w:tc>
          <w:tcPr>
            <w:tcW w:w="1595" w:type="dxa"/>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"http://www.comlaw.gov.au/Series/F2009L02302" \o "ComLaw" </w:instrText>
            </w:r>
            <w:r w:rsidRPr="008132E4">
              <w:fldChar w:fldCharType="separate"/>
            </w:r>
            <w:r w:rsidR="001F65C1" w:rsidRPr="008132E4">
              <w:rPr>
                <w:rStyle w:val="Hyperlink"/>
                <w:bCs/>
              </w:rPr>
              <w:t>F2009L02302</w:t>
            </w:r>
            <w:r w:rsidRPr="008132E4">
              <w:rPr>
                <w:rStyle w:val="Hyperlink"/>
                <w:bCs/>
              </w:rPr>
              <w:fldChar w:fldCharType="end"/>
            </w:r>
          </w:p>
        </w:tc>
      </w:tr>
      <w:tr w:rsidR="001F65C1" w:rsidRPr="008132E4" w:rsidTr="008C5BA7">
        <w:trPr>
          <w:cantSplit/>
        </w:trPr>
        <w:tc>
          <w:tcPr>
            <w:tcW w:w="709" w:type="dxa"/>
            <w:shd w:val="clear" w:color="auto" w:fill="auto"/>
          </w:tcPr>
          <w:p w:rsidR="001F65C1" w:rsidRPr="008132E4" w:rsidRDefault="008C5BA7" w:rsidP="00D36449">
            <w:pPr>
              <w:pStyle w:val="Tabletext"/>
              <w:rPr>
                <w:szCs w:val="22"/>
              </w:rPr>
            </w:pPr>
            <w:r w:rsidRPr="008132E4">
              <w:rPr>
                <w:szCs w:val="22"/>
              </w:rPr>
              <w:t>18</w:t>
            </w:r>
          </w:p>
        </w:tc>
        <w:tc>
          <w:tcPr>
            <w:tcW w:w="4793" w:type="dxa"/>
            <w:shd w:val="clear" w:color="auto" w:fill="auto"/>
          </w:tcPr>
          <w:p w:rsidR="001F65C1" w:rsidRPr="008132E4" w:rsidRDefault="001F65C1" w:rsidP="00D36449">
            <w:pPr>
              <w:pStyle w:val="Tabletext"/>
              <w:rPr>
                <w:i/>
              </w:rPr>
            </w:pPr>
            <w:r w:rsidRPr="008132E4">
              <w:rPr>
                <w:i/>
              </w:rPr>
              <w:t>Superannuation Act 1976</w:t>
            </w:r>
            <w:r w:rsidRPr="008132E4">
              <w:t xml:space="preserve"> </w:t>
            </w:r>
            <w:r w:rsidR="00BA6BAD" w:rsidRPr="008132E4">
              <w:t>-</w:t>
            </w:r>
            <w:r w:rsidRPr="008132E4">
              <w:t xml:space="preserve"> Declaration (made on 14</w:t>
            </w:r>
            <w:r w:rsidR="008132E4" w:rsidRPr="008132E4">
              <w:t> </w:t>
            </w:r>
            <w:r w:rsidRPr="008132E4">
              <w:t>June 1977)</w:t>
            </w:r>
          </w:p>
        </w:tc>
        <w:bookmarkStart w:id="201" w:name="BKCheck15B_162"/>
        <w:bookmarkEnd w:id="201"/>
        <w:tc>
          <w:tcPr>
            <w:tcW w:w="1595" w:type="dxa"/>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"http://www.comlaw.gov.au/Series/F2008B00707" \o "ComLaw" </w:instrText>
            </w:r>
            <w:r w:rsidRPr="008132E4">
              <w:fldChar w:fldCharType="separate"/>
            </w:r>
            <w:r w:rsidR="001F65C1" w:rsidRPr="008132E4">
              <w:rPr>
                <w:rStyle w:val="Hyperlink"/>
                <w:bCs/>
              </w:rPr>
              <w:t>F2008B00707</w:t>
            </w:r>
            <w:r w:rsidRPr="008132E4">
              <w:rPr>
                <w:rStyle w:val="Hyperlink"/>
                <w:bCs/>
              </w:rPr>
              <w:fldChar w:fldCharType="end"/>
            </w:r>
          </w:p>
        </w:tc>
      </w:tr>
      <w:tr w:rsidR="005756C8" w:rsidRPr="008132E4" w:rsidTr="008C5BA7">
        <w:trPr>
          <w:cantSplit/>
        </w:trPr>
        <w:tc>
          <w:tcPr>
            <w:tcW w:w="709" w:type="dxa"/>
            <w:shd w:val="clear" w:color="auto" w:fill="auto"/>
          </w:tcPr>
          <w:p w:rsidR="005756C8" w:rsidRPr="008132E4" w:rsidRDefault="005756C8" w:rsidP="00D36449">
            <w:pPr>
              <w:pStyle w:val="Tabletext"/>
              <w:rPr>
                <w:szCs w:val="22"/>
              </w:rPr>
            </w:pPr>
            <w:r w:rsidRPr="008132E4">
              <w:rPr>
                <w:szCs w:val="22"/>
              </w:rPr>
              <w:t>19</w:t>
            </w:r>
          </w:p>
        </w:tc>
        <w:tc>
          <w:tcPr>
            <w:tcW w:w="4793" w:type="dxa"/>
            <w:shd w:val="clear" w:color="auto" w:fill="auto"/>
          </w:tcPr>
          <w:p w:rsidR="005756C8" w:rsidRPr="008132E4" w:rsidRDefault="005756C8" w:rsidP="00D36449">
            <w:pPr>
              <w:pStyle w:val="Tabletext"/>
              <w:rPr>
                <w:i/>
              </w:rPr>
            </w:pPr>
            <w:r w:rsidRPr="008132E4">
              <w:rPr>
                <w:i/>
              </w:rPr>
              <w:t>Superannuation Act 1976 (Interest) Determination No.</w:t>
            </w:r>
            <w:r w:rsidR="008132E4" w:rsidRPr="008132E4">
              <w:rPr>
                <w:i/>
              </w:rPr>
              <w:t> </w:t>
            </w:r>
            <w:r w:rsidRPr="008132E4">
              <w:rPr>
                <w:i/>
              </w:rPr>
              <w:t>165</w:t>
            </w:r>
          </w:p>
        </w:tc>
        <w:bookmarkStart w:id="202" w:name="BKCheck15B_163"/>
        <w:bookmarkEnd w:id="202"/>
        <w:tc>
          <w:tcPr>
            <w:tcW w:w="1595" w:type="dxa"/>
            <w:shd w:val="clear" w:color="auto" w:fill="auto"/>
          </w:tcPr>
          <w:p w:rsidR="005756C8" w:rsidRPr="008132E4" w:rsidRDefault="005756C8" w:rsidP="00D36449">
            <w:pPr>
              <w:pStyle w:val="Tabletext"/>
              <w:rPr>
                <w:rStyle w:val="Hyperlink"/>
                <w:bCs/>
              </w:rPr>
            </w:pPr>
            <w:r w:rsidRPr="008132E4">
              <w:fldChar w:fldCharType="begin"/>
            </w:r>
            <w:r w:rsidRPr="008132E4">
              <w:instrText xml:space="preserve"> HYPERLINK "http://www.comlaw.gov.au/Details/F2005L01772" \o "ComLaw" </w:instrText>
            </w:r>
            <w:r w:rsidRPr="008132E4">
              <w:fldChar w:fldCharType="separate"/>
            </w:r>
            <w:r w:rsidRPr="008132E4">
              <w:rPr>
                <w:rStyle w:val="Hyperlink"/>
                <w:bCs/>
              </w:rPr>
              <w:t>F2005L01772</w:t>
            </w:r>
            <w:r w:rsidRPr="008132E4">
              <w:rPr>
                <w:rStyle w:val="Hyperlink"/>
                <w:bCs/>
              </w:rPr>
              <w:fldChar w:fldCharType="end"/>
            </w:r>
          </w:p>
        </w:tc>
      </w:tr>
      <w:tr w:rsidR="005756C8" w:rsidRPr="008132E4" w:rsidTr="008C5BA7">
        <w:trPr>
          <w:cantSplit/>
        </w:trPr>
        <w:tc>
          <w:tcPr>
            <w:tcW w:w="709" w:type="dxa"/>
            <w:shd w:val="clear" w:color="auto" w:fill="auto"/>
          </w:tcPr>
          <w:p w:rsidR="005756C8" w:rsidRPr="008132E4" w:rsidRDefault="005756C8" w:rsidP="00D36449">
            <w:pPr>
              <w:pStyle w:val="Tabletext"/>
              <w:rPr>
                <w:szCs w:val="22"/>
              </w:rPr>
            </w:pPr>
            <w:r w:rsidRPr="008132E4">
              <w:rPr>
                <w:szCs w:val="22"/>
              </w:rPr>
              <w:t>20</w:t>
            </w:r>
          </w:p>
        </w:tc>
        <w:tc>
          <w:tcPr>
            <w:tcW w:w="4793" w:type="dxa"/>
            <w:shd w:val="clear" w:color="auto" w:fill="auto"/>
          </w:tcPr>
          <w:p w:rsidR="005756C8" w:rsidRPr="008132E4" w:rsidRDefault="005756C8" w:rsidP="00D36449">
            <w:pPr>
              <w:pStyle w:val="Tabletext"/>
              <w:rPr>
                <w:i/>
              </w:rPr>
            </w:pPr>
            <w:r w:rsidRPr="008132E4">
              <w:rPr>
                <w:i/>
              </w:rPr>
              <w:t>Superannuation Act 1976 (Interest) Determination No.</w:t>
            </w:r>
            <w:r w:rsidR="008132E4" w:rsidRPr="008132E4">
              <w:rPr>
                <w:i/>
              </w:rPr>
              <w:t> </w:t>
            </w:r>
            <w:r w:rsidRPr="008132E4">
              <w:rPr>
                <w:i/>
              </w:rPr>
              <w:t>166</w:t>
            </w:r>
          </w:p>
        </w:tc>
        <w:bookmarkStart w:id="203" w:name="BKCheck15B_164"/>
        <w:bookmarkEnd w:id="203"/>
        <w:tc>
          <w:tcPr>
            <w:tcW w:w="1595" w:type="dxa"/>
            <w:shd w:val="clear" w:color="auto" w:fill="auto"/>
          </w:tcPr>
          <w:p w:rsidR="005756C8" w:rsidRPr="008132E4" w:rsidRDefault="005756C8" w:rsidP="00D36449">
            <w:pPr>
              <w:pStyle w:val="Tabletext"/>
              <w:rPr>
                <w:rStyle w:val="Hyperlink"/>
                <w:bCs/>
              </w:rPr>
            </w:pPr>
            <w:r w:rsidRPr="008132E4">
              <w:fldChar w:fldCharType="begin"/>
            </w:r>
            <w:r w:rsidRPr="008132E4">
              <w:instrText>HYPERLINK "http://www.comlaw.gov.au/Details/F2005L01775" \o "ComLaw"</w:instrText>
            </w:r>
            <w:r w:rsidRPr="008132E4">
              <w:fldChar w:fldCharType="separate"/>
            </w:r>
            <w:r w:rsidRPr="008132E4">
              <w:rPr>
                <w:rStyle w:val="Hyperlink"/>
                <w:bCs/>
              </w:rPr>
              <w:t>F2005L01775</w:t>
            </w:r>
            <w:r w:rsidRPr="008132E4">
              <w:rPr>
                <w:rStyle w:val="Hyperlink"/>
                <w:bCs/>
              </w:rPr>
              <w:fldChar w:fldCharType="end"/>
            </w:r>
          </w:p>
        </w:tc>
      </w:tr>
      <w:tr w:rsidR="005756C8" w:rsidRPr="008132E4" w:rsidTr="008C5BA7">
        <w:trPr>
          <w:cantSplit/>
        </w:trPr>
        <w:tc>
          <w:tcPr>
            <w:tcW w:w="709" w:type="dxa"/>
            <w:shd w:val="clear" w:color="auto" w:fill="auto"/>
          </w:tcPr>
          <w:p w:rsidR="005756C8" w:rsidRPr="008132E4" w:rsidRDefault="005756C8" w:rsidP="00D36449">
            <w:pPr>
              <w:pStyle w:val="Tabletext"/>
              <w:rPr>
                <w:szCs w:val="22"/>
              </w:rPr>
            </w:pPr>
            <w:r w:rsidRPr="008132E4">
              <w:rPr>
                <w:szCs w:val="22"/>
              </w:rPr>
              <w:t>21</w:t>
            </w:r>
          </w:p>
        </w:tc>
        <w:tc>
          <w:tcPr>
            <w:tcW w:w="4793" w:type="dxa"/>
            <w:shd w:val="clear" w:color="auto" w:fill="auto"/>
          </w:tcPr>
          <w:p w:rsidR="005756C8" w:rsidRPr="008132E4" w:rsidRDefault="005756C8" w:rsidP="00D36449">
            <w:pPr>
              <w:pStyle w:val="Tabletext"/>
              <w:rPr>
                <w:i/>
              </w:rPr>
            </w:pPr>
            <w:r w:rsidRPr="008132E4">
              <w:rPr>
                <w:i/>
              </w:rPr>
              <w:t>Superannuation Act 1976 (Interest) Determination No.</w:t>
            </w:r>
            <w:r w:rsidR="008132E4" w:rsidRPr="008132E4">
              <w:rPr>
                <w:i/>
              </w:rPr>
              <w:t> </w:t>
            </w:r>
            <w:r w:rsidRPr="008132E4">
              <w:rPr>
                <w:i/>
              </w:rPr>
              <w:t>167</w:t>
            </w:r>
          </w:p>
        </w:tc>
        <w:bookmarkStart w:id="204" w:name="BKCheck15B_165"/>
        <w:bookmarkEnd w:id="204"/>
        <w:tc>
          <w:tcPr>
            <w:tcW w:w="1595" w:type="dxa"/>
            <w:shd w:val="clear" w:color="auto" w:fill="auto"/>
          </w:tcPr>
          <w:p w:rsidR="005756C8" w:rsidRPr="008132E4" w:rsidRDefault="005756C8" w:rsidP="00D36449">
            <w:pPr>
              <w:pStyle w:val="Tabletext"/>
              <w:rPr>
                <w:rStyle w:val="Hyperlink"/>
                <w:bCs/>
              </w:rPr>
            </w:pPr>
            <w:r w:rsidRPr="008132E4">
              <w:fldChar w:fldCharType="begin"/>
            </w:r>
            <w:r w:rsidRPr="008132E4">
              <w:instrText>HYPERLINK "http://www.comlaw.gov.au/Details/F2005L01777" \o "ComLaw"</w:instrText>
            </w:r>
            <w:r w:rsidRPr="008132E4">
              <w:fldChar w:fldCharType="separate"/>
            </w:r>
            <w:r w:rsidRPr="008132E4">
              <w:rPr>
                <w:rStyle w:val="Hyperlink"/>
                <w:bCs/>
              </w:rPr>
              <w:t>F2005L01777</w:t>
            </w:r>
            <w:r w:rsidRPr="008132E4">
              <w:rPr>
                <w:rStyle w:val="Hyperlink"/>
                <w:bCs/>
              </w:rPr>
              <w:fldChar w:fldCharType="end"/>
            </w:r>
          </w:p>
        </w:tc>
      </w:tr>
      <w:tr w:rsidR="005756C8" w:rsidRPr="008132E4" w:rsidTr="008C5BA7">
        <w:trPr>
          <w:cantSplit/>
        </w:trPr>
        <w:tc>
          <w:tcPr>
            <w:tcW w:w="709" w:type="dxa"/>
            <w:shd w:val="clear" w:color="auto" w:fill="auto"/>
          </w:tcPr>
          <w:p w:rsidR="005756C8" w:rsidRPr="008132E4" w:rsidRDefault="005756C8" w:rsidP="00D36449">
            <w:pPr>
              <w:pStyle w:val="Tabletext"/>
              <w:rPr>
                <w:szCs w:val="22"/>
              </w:rPr>
            </w:pPr>
            <w:r w:rsidRPr="008132E4">
              <w:rPr>
                <w:szCs w:val="22"/>
              </w:rPr>
              <w:t>22</w:t>
            </w:r>
          </w:p>
        </w:tc>
        <w:tc>
          <w:tcPr>
            <w:tcW w:w="4793" w:type="dxa"/>
            <w:shd w:val="clear" w:color="auto" w:fill="auto"/>
          </w:tcPr>
          <w:p w:rsidR="005756C8" w:rsidRPr="008132E4" w:rsidRDefault="005756C8" w:rsidP="00D36449">
            <w:pPr>
              <w:pStyle w:val="Tabletext"/>
              <w:rPr>
                <w:i/>
              </w:rPr>
            </w:pPr>
            <w:r w:rsidRPr="008132E4">
              <w:rPr>
                <w:i/>
              </w:rPr>
              <w:t>Superannuation Act 1976 (Interest) Determination No.</w:t>
            </w:r>
            <w:r w:rsidR="008132E4" w:rsidRPr="008132E4">
              <w:rPr>
                <w:i/>
              </w:rPr>
              <w:t> </w:t>
            </w:r>
            <w:r w:rsidRPr="008132E4">
              <w:rPr>
                <w:i/>
              </w:rPr>
              <w:t>168</w:t>
            </w:r>
          </w:p>
        </w:tc>
        <w:bookmarkStart w:id="205" w:name="BKCheck15B_166"/>
        <w:bookmarkEnd w:id="205"/>
        <w:tc>
          <w:tcPr>
            <w:tcW w:w="1595" w:type="dxa"/>
            <w:shd w:val="clear" w:color="auto" w:fill="auto"/>
          </w:tcPr>
          <w:p w:rsidR="005756C8" w:rsidRPr="008132E4" w:rsidRDefault="005756C8" w:rsidP="00D36449">
            <w:pPr>
              <w:pStyle w:val="Tabletext"/>
              <w:rPr>
                <w:rStyle w:val="Hyperlink"/>
                <w:bCs/>
              </w:rPr>
            </w:pPr>
            <w:r w:rsidRPr="008132E4">
              <w:fldChar w:fldCharType="begin"/>
            </w:r>
            <w:r w:rsidRPr="008132E4">
              <w:instrText xml:space="preserve"> HYPERLINK "http://www.comlaw.gov.au/Details/F2005L01780" \o "ComLaw" </w:instrText>
            </w:r>
            <w:r w:rsidRPr="008132E4">
              <w:fldChar w:fldCharType="separate"/>
            </w:r>
            <w:r w:rsidRPr="008132E4">
              <w:rPr>
                <w:rStyle w:val="Hyperlink"/>
                <w:bCs/>
              </w:rPr>
              <w:t>F2005L01780</w:t>
            </w:r>
            <w:r w:rsidRPr="008132E4">
              <w:rPr>
                <w:rStyle w:val="Hyperlink"/>
                <w:bCs/>
              </w:rPr>
              <w:fldChar w:fldCharType="end"/>
            </w:r>
          </w:p>
        </w:tc>
      </w:tr>
      <w:tr w:rsidR="005756C8" w:rsidRPr="008132E4" w:rsidTr="008C5BA7">
        <w:trPr>
          <w:cantSplit/>
        </w:trPr>
        <w:tc>
          <w:tcPr>
            <w:tcW w:w="709" w:type="dxa"/>
            <w:shd w:val="clear" w:color="auto" w:fill="auto"/>
          </w:tcPr>
          <w:p w:rsidR="005756C8" w:rsidRPr="008132E4" w:rsidRDefault="005756C8" w:rsidP="00D36449">
            <w:pPr>
              <w:pStyle w:val="Tabletext"/>
              <w:rPr>
                <w:szCs w:val="22"/>
              </w:rPr>
            </w:pPr>
            <w:r w:rsidRPr="008132E4">
              <w:rPr>
                <w:szCs w:val="22"/>
              </w:rPr>
              <w:t>23</w:t>
            </w:r>
          </w:p>
        </w:tc>
        <w:tc>
          <w:tcPr>
            <w:tcW w:w="4793" w:type="dxa"/>
            <w:shd w:val="clear" w:color="auto" w:fill="auto"/>
          </w:tcPr>
          <w:p w:rsidR="005756C8" w:rsidRPr="008132E4" w:rsidRDefault="005756C8" w:rsidP="00D36449">
            <w:pPr>
              <w:pStyle w:val="Tabletext"/>
              <w:rPr>
                <w:i/>
              </w:rPr>
            </w:pPr>
            <w:r w:rsidRPr="008132E4">
              <w:rPr>
                <w:i/>
              </w:rPr>
              <w:t>Superannuation Act 1976 (Interest) Determination No.</w:t>
            </w:r>
            <w:r w:rsidR="008132E4" w:rsidRPr="008132E4">
              <w:rPr>
                <w:i/>
              </w:rPr>
              <w:t> </w:t>
            </w:r>
            <w:r w:rsidRPr="008132E4">
              <w:rPr>
                <w:i/>
              </w:rPr>
              <w:t>169</w:t>
            </w:r>
          </w:p>
        </w:tc>
        <w:bookmarkStart w:id="206" w:name="BKCheck15B_167"/>
        <w:bookmarkEnd w:id="206"/>
        <w:tc>
          <w:tcPr>
            <w:tcW w:w="1595" w:type="dxa"/>
            <w:shd w:val="clear" w:color="auto" w:fill="auto"/>
          </w:tcPr>
          <w:p w:rsidR="005756C8" w:rsidRPr="008132E4" w:rsidRDefault="005756C8" w:rsidP="00D36449">
            <w:pPr>
              <w:pStyle w:val="Tabletext"/>
              <w:rPr>
                <w:rStyle w:val="Hyperlink"/>
                <w:bCs/>
              </w:rPr>
            </w:pPr>
            <w:r w:rsidRPr="008132E4">
              <w:fldChar w:fldCharType="begin"/>
            </w:r>
            <w:r w:rsidRPr="008132E4">
              <w:instrText>HYPERLINK "http://www.comlaw.gov.au/Details/F2005L01782" \o "ComLaw"</w:instrText>
            </w:r>
            <w:r w:rsidRPr="008132E4">
              <w:fldChar w:fldCharType="separate"/>
            </w:r>
            <w:r w:rsidRPr="008132E4">
              <w:rPr>
                <w:rStyle w:val="Hyperlink"/>
                <w:bCs/>
              </w:rPr>
              <w:t>F2005L01782</w:t>
            </w:r>
            <w:r w:rsidRPr="008132E4">
              <w:rPr>
                <w:rStyle w:val="Hyperlink"/>
                <w:bCs/>
              </w:rPr>
              <w:fldChar w:fldCharType="end"/>
            </w:r>
          </w:p>
        </w:tc>
      </w:tr>
      <w:tr w:rsidR="005756C8" w:rsidRPr="008132E4" w:rsidTr="008C5BA7">
        <w:trPr>
          <w:cantSplit/>
        </w:trPr>
        <w:tc>
          <w:tcPr>
            <w:tcW w:w="709" w:type="dxa"/>
            <w:shd w:val="clear" w:color="auto" w:fill="auto"/>
          </w:tcPr>
          <w:p w:rsidR="005756C8" w:rsidRPr="008132E4" w:rsidRDefault="005756C8" w:rsidP="00D36449">
            <w:pPr>
              <w:pStyle w:val="Tabletext"/>
              <w:rPr>
                <w:szCs w:val="22"/>
              </w:rPr>
            </w:pPr>
            <w:r w:rsidRPr="008132E4">
              <w:rPr>
                <w:szCs w:val="22"/>
              </w:rPr>
              <w:t>24</w:t>
            </w:r>
          </w:p>
        </w:tc>
        <w:tc>
          <w:tcPr>
            <w:tcW w:w="4793" w:type="dxa"/>
            <w:shd w:val="clear" w:color="auto" w:fill="auto"/>
          </w:tcPr>
          <w:p w:rsidR="005756C8" w:rsidRPr="008132E4" w:rsidRDefault="005756C8" w:rsidP="00D36449">
            <w:pPr>
              <w:pStyle w:val="Tabletext"/>
              <w:rPr>
                <w:i/>
              </w:rPr>
            </w:pPr>
            <w:r w:rsidRPr="008132E4">
              <w:rPr>
                <w:i/>
              </w:rPr>
              <w:t>Superannuation Act 1976 (Interest) Determination No.</w:t>
            </w:r>
            <w:r w:rsidR="008132E4" w:rsidRPr="008132E4">
              <w:rPr>
                <w:i/>
              </w:rPr>
              <w:t> </w:t>
            </w:r>
            <w:r w:rsidRPr="008132E4">
              <w:rPr>
                <w:i/>
              </w:rPr>
              <w:t>170</w:t>
            </w:r>
          </w:p>
        </w:tc>
        <w:bookmarkStart w:id="207" w:name="BKCheck15B_168"/>
        <w:bookmarkEnd w:id="207"/>
        <w:tc>
          <w:tcPr>
            <w:tcW w:w="1595" w:type="dxa"/>
            <w:shd w:val="clear" w:color="auto" w:fill="auto"/>
          </w:tcPr>
          <w:p w:rsidR="005756C8" w:rsidRPr="008132E4" w:rsidRDefault="005756C8" w:rsidP="00D36449">
            <w:pPr>
              <w:pStyle w:val="Tabletext"/>
              <w:rPr>
                <w:rStyle w:val="Hyperlink"/>
                <w:bCs/>
              </w:rPr>
            </w:pPr>
            <w:r w:rsidRPr="008132E4">
              <w:fldChar w:fldCharType="begin"/>
            </w:r>
            <w:r w:rsidRPr="008132E4">
              <w:instrText>HYPERLINK "http://www.comlaw.gov.au/Details/F2005L01794" \o "ComLaw"</w:instrText>
            </w:r>
            <w:r w:rsidRPr="008132E4">
              <w:fldChar w:fldCharType="separate"/>
            </w:r>
            <w:r w:rsidRPr="008132E4">
              <w:rPr>
                <w:rStyle w:val="Hyperlink"/>
                <w:bCs/>
              </w:rPr>
              <w:t>F2005L01794</w:t>
            </w:r>
            <w:r w:rsidRPr="008132E4">
              <w:rPr>
                <w:rStyle w:val="Hyperlink"/>
                <w:bCs/>
              </w:rPr>
              <w:fldChar w:fldCharType="end"/>
            </w:r>
          </w:p>
        </w:tc>
      </w:tr>
      <w:tr w:rsidR="005756C8" w:rsidRPr="008132E4" w:rsidTr="008C5BA7">
        <w:trPr>
          <w:cantSplit/>
        </w:trPr>
        <w:tc>
          <w:tcPr>
            <w:tcW w:w="709" w:type="dxa"/>
            <w:shd w:val="clear" w:color="auto" w:fill="auto"/>
          </w:tcPr>
          <w:p w:rsidR="005756C8" w:rsidRPr="008132E4" w:rsidRDefault="005756C8" w:rsidP="00D36449">
            <w:pPr>
              <w:pStyle w:val="Tabletext"/>
              <w:rPr>
                <w:szCs w:val="22"/>
              </w:rPr>
            </w:pPr>
            <w:r w:rsidRPr="008132E4">
              <w:rPr>
                <w:szCs w:val="22"/>
              </w:rPr>
              <w:t>25</w:t>
            </w:r>
          </w:p>
        </w:tc>
        <w:tc>
          <w:tcPr>
            <w:tcW w:w="4793" w:type="dxa"/>
            <w:shd w:val="clear" w:color="auto" w:fill="auto"/>
          </w:tcPr>
          <w:p w:rsidR="005756C8" w:rsidRPr="008132E4" w:rsidRDefault="005756C8" w:rsidP="00D36449">
            <w:pPr>
              <w:pStyle w:val="Tabletext"/>
            </w:pPr>
            <w:r w:rsidRPr="008132E4">
              <w:rPr>
                <w:i/>
              </w:rPr>
              <w:t>Superannuation Act 1976 (Interest) Determination No.</w:t>
            </w:r>
            <w:r w:rsidR="008132E4" w:rsidRPr="008132E4">
              <w:rPr>
                <w:i/>
              </w:rPr>
              <w:t> </w:t>
            </w:r>
            <w:r w:rsidRPr="008132E4">
              <w:rPr>
                <w:i/>
              </w:rPr>
              <w:t>171</w:t>
            </w:r>
            <w:r w:rsidR="00B0538E" w:rsidRPr="008132E4">
              <w:t xml:space="preserve"> (made on 2</w:t>
            </w:r>
            <w:r w:rsidR="008132E4" w:rsidRPr="008132E4">
              <w:t> </w:t>
            </w:r>
            <w:r w:rsidR="00B0538E" w:rsidRPr="008132E4">
              <w:t>February 2005)</w:t>
            </w:r>
          </w:p>
        </w:tc>
        <w:bookmarkStart w:id="208" w:name="BKCheck15B_169"/>
        <w:bookmarkEnd w:id="208"/>
        <w:tc>
          <w:tcPr>
            <w:tcW w:w="1595" w:type="dxa"/>
            <w:shd w:val="clear" w:color="auto" w:fill="auto"/>
          </w:tcPr>
          <w:p w:rsidR="005756C8" w:rsidRPr="008132E4" w:rsidRDefault="005756C8" w:rsidP="00D36449">
            <w:pPr>
              <w:pStyle w:val="Tabletext"/>
              <w:rPr>
                <w:rStyle w:val="Hyperlink"/>
                <w:bCs/>
              </w:rPr>
            </w:pPr>
            <w:r w:rsidRPr="008132E4">
              <w:fldChar w:fldCharType="begin"/>
            </w:r>
            <w:r w:rsidRPr="008132E4">
              <w:instrText xml:space="preserve"> HYPERLINK "http://www.comlaw.gov.au/Details/F2005L01796" \o "ComLaw" </w:instrText>
            </w:r>
            <w:r w:rsidRPr="008132E4">
              <w:fldChar w:fldCharType="separate"/>
            </w:r>
            <w:r w:rsidRPr="008132E4">
              <w:rPr>
                <w:rStyle w:val="Hyperlink"/>
                <w:bCs/>
              </w:rPr>
              <w:t>F2005L01796</w:t>
            </w:r>
            <w:r w:rsidRPr="008132E4">
              <w:rPr>
                <w:rStyle w:val="Hyperlink"/>
                <w:bCs/>
              </w:rPr>
              <w:fldChar w:fldCharType="end"/>
            </w:r>
          </w:p>
        </w:tc>
      </w:tr>
      <w:tr w:rsidR="005756C8" w:rsidRPr="008132E4" w:rsidTr="008C5BA7">
        <w:trPr>
          <w:cantSplit/>
        </w:trPr>
        <w:tc>
          <w:tcPr>
            <w:tcW w:w="709" w:type="dxa"/>
            <w:shd w:val="clear" w:color="auto" w:fill="auto"/>
          </w:tcPr>
          <w:p w:rsidR="005756C8" w:rsidRPr="008132E4" w:rsidRDefault="005756C8" w:rsidP="00D36449">
            <w:pPr>
              <w:pStyle w:val="Tabletext"/>
              <w:rPr>
                <w:szCs w:val="22"/>
              </w:rPr>
            </w:pPr>
            <w:r w:rsidRPr="008132E4">
              <w:rPr>
                <w:szCs w:val="22"/>
              </w:rPr>
              <w:t>26</w:t>
            </w:r>
          </w:p>
        </w:tc>
        <w:tc>
          <w:tcPr>
            <w:tcW w:w="4793" w:type="dxa"/>
            <w:shd w:val="clear" w:color="auto" w:fill="auto"/>
          </w:tcPr>
          <w:p w:rsidR="005756C8" w:rsidRPr="008132E4" w:rsidRDefault="005756C8" w:rsidP="004A0CA0">
            <w:pPr>
              <w:pStyle w:val="Tabletext"/>
              <w:rPr>
                <w:i/>
              </w:rPr>
            </w:pPr>
            <w:r w:rsidRPr="008132E4">
              <w:rPr>
                <w:i/>
              </w:rPr>
              <w:t>Superannuation Act 1976 (Interest) Determination No.</w:t>
            </w:r>
            <w:r w:rsidR="008132E4" w:rsidRPr="008132E4">
              <w:rPr>
                <w:i/>
              </w:rPr>
              <w:t> </w:t>
            </w:r>
            <w:r w:rsidRPr="008132E4">
              <w:rPr>
                <w:i/>
              </w:rPr>
              <w:t>172</w:t>
            </w:r>
          </w:p>
        </w:tc>
        <w:bookmarkStart w:id="209" w:name="BKCheck15B_170"/>
        <w:bookmarkEnd w:id="209"/>
        <w:tc>
          <w:tcPr>
            <w:tcW w:w="1595" w:type="dxa"/>
            <w:shd w:val="clear" w:color="auto" w:fill="auto"/>
          </w:tcPr>
          <w:p w:rsidR="005756C8" w:rsidRPr="008132E4" w:rsidRDefault="004B3D71" w:rsidP="004A0CA0">
            <w:pPr>
              <w:pStyle w:val="Tabletext"/>
              <w:rPr>
                <w:rStyle w:val="Hyperlink"/>
                <w:bCs/>
              </w:rPr>
            </w:pPr>
            <w:r w:rsidRPr="008132E4">
              <w:fldChar w:fldCharType="begin"/>
            </w:r>
            <w:r w:rsidRPr="008132E4">
              <w:instrText xml:space="preserve"> HYPERLINK "http://www.comlaw.gov.au/Details/F2005L01797" \o "ComLaw" </w:instrText>
            </w:r>
            <w:r w:rsidRPr="008132E4">
              <w:fldChar w:fldCharType="separate"/>
            </w:r>
            <w:r w:rsidR="005756C8" w:rsidRPr="008132E4">
              <w:rPr>
                <w:rStyle w:val="Hyperlink"/>
                <w:bCs/>
              </w:rPr>
              <w:t>F2005L01797</w:t>
            </w:r>
            <w:r w:rsidRPr="008132E4">
              <w:rPr>
                <w:rStyle w:val="Hyperlink"/>
                <w:bCs/>
              </w:rPr>
              <w:fldChar w:fldCharType="end"/>
            </w:r>
          </w:p>
        </w:tc>
      </w:tr>
      <w:tr w:rsidR="005756C8" w:rsidRPr="008132E4" w:rsidTr="008C5BA7">
        <w:trPr>
          <w:cantSplit/>
        </w:trPr>
        <w:tc>
          <w:tcPr>
            <w:tcW w:w="709" w:type="dxa"/>
            <w:shd w:val="clear" w:color="auto" w:fill="auto"/>
          </w:tcPr>
          <w:p w:rsidR="005756C8" w:rsidRPr="008132E4" w:rsidRDefault="005756C8" w:rsidP="00D36449">
            <w:pPr>
              <w:pStyle w:val="Tabletext"/>
              <w:rPr>
                <w:szCs w:val="22"/>
              </w:rPr>
            </w:pPr>
            <w:r w:rsidRPr="008132E4">
              <w:rPr>
                <w:szCs w:val="22"/>
              </w:rPr>
              <w:t>27</w:t>
            </w:r>
          </w:p>
        </w:tc>
        <w:tc>
          <w:tcPr>
            <w:tcW w:w="4793" w:type="dxa"/>
            <w:shd w:val="clear" w:color="auto" w:fill="auto"/>
          </w:tcPr>
          <w:p w:rsidR="005756C8" w:rsidRPr="008132E4" w:rsidRDefault="005756C8" w:rsidP="00D36449">
            <w:pPr>
              <w:pStyle w:val="Tabletext"/>
              <w:rPr>
                <w:i/>
              </w:rPr>
            </w:pPr>
            <w:r w:rsidRPr="008132E4">
              <w:rPr>
                <w:i/>
              </w:rPr>
              <w:t>Superannuation Act 1976 (Interest) Determination No.</w:t>
            </w:r>
            <w:r w:rsidR="008132E4" w:rsidRPr="008132E4">
              <w:rPr>
                <w:i/>
              </w:rPr>
              <w:t> </w:t>
            </w:r>
            <w:r w:rsidRPr="008132E4">
              <w:rPr>
                <w:i/>
              </w:rPr>
              <w:t>173</w:t>
            </w:r>
          </w:p>
        </w:tc>
        <w:bookmarkStart w:id="210" w:name="BKCheck15B_171"/>
        <w:bookmarkEnd w:id="210"/>
        <w:tc>
          <w:tcPr>
            <w:tcW w:w="1595" w:type="dxa"/>
            <w:shd w:val="clear" w:color="auto" w:fill="auto"/>
          </w:tcPr>
          <w:p w:rsidR="005756C8" w:rsidRPr="008132E4" w:rsidRDefault="005756C8" w:rsidP="00D36449">
            <w:pPr>
              <w:pStyle w:val="Tabletext"/>
              <w:rPr>
                <w:rStyle w:val="Hyperlink"/>
                <w:bCs/>
              </w:rPr>
            </w:pPr>
            <w:r w:rsidRPr="008132E4">
              <w:fldChar w:fldCharType="begin"/>
            </w:r>
            <w:r w:rsidRPr="008132E4">
              <w:instrText xml:space="preserve"> HYPERLINK "http://www.comlaw.gov.au/Details/F2005L01799" \o "ComLaw" </w:instrText>
            </w:r>
            <w:r w:rsidRPr="008132E4">
              <w:fldChar w:fldCharType="separate"/>
            </w:r>
            <w:r w:rsidRPr="008132E4">
              <w:rPr>
                <w:rStyle w:val="Hyperlink"/>
                <w:bCs/>
              </w:rPr>
              <w:t>F2005L01799</w:t>
            </w:r>
            <w:r w:rsidRPr="008132E4">
              <w:rPr>
                <w:rStyle w:val="Hyperlink"/>
                <w:bCs/>
              </w:rPr>
              <w:fldChar w:fldCharType="end"/>
            </w:r>
          </w:p>
        </w:tc>
      </w:tr>
      <w:tr w:rsidR="005756C8" w:rsidRPr="008132E4" w:rsidTr="008C5BA7">
        <w:trPr>
          <w:cantSplit/>
        </w:trPr>
        <w:tc>
          <w:tcPr>
            <w:tcW w:w="709" w:type="dxa"/>
            <w:shd w:val="clear" w:color="auto" w:fill="auto"/>
          </w:tcPr>
          <w:p w:rsidR="005756C8" w:rsidRPr="008132E4" w:rsidRDefault="005756C8" w:rsidP="00D36449">
            <w:pPr>
              <w:pStyle w:val="Tabletext"/>
              <w:rPr>
                <w:szCs w:val="22"/>
              </w:rPr>
            </w:pPr>
            <w:r w:rsidRPr="008132E4">
              <w:rPr>
                <w:szCs w:val="22"/>
              </w:rPr>
              <w:t>28</w:t>
            </w:r>
          </w:p>
        </w:tc>
        <w:tc>
          <w:tcPr>
            <w:tcW w:w="4793" w:type="dxa"/>
            <w:shd w:val="clear" w:color="auto" w:fill="auto"/>
          </w:tcPr>
          <w:p w:rsidR="005756C8" w:rsidRPr="008132E4" w:rsidRDefault="005756C8" w:rsidP="00D36449">
            <w:pPr>
              <w:pStyle w:val="Tabletext"/>
              <w:rPr>
                <w:i/>
              </w:rPr>
            </w:pPr>
            <w:r w:rsidRPr="008132E4">
              <w:rPr>
                <w:i/>
              </w:rPr>
              <w:t>Superannuation Act 1976 (Interest) Determination No.</w:t>
            </w:r>
            <w:r w:rsidR="008132E4" w:rsidRPr="008132E4">
              <w:rPr>
                <w:i/>
              </w:rPr>
              <w:t> </w:t>
            </w:r>
            <w:r w:rsidRPr="008132E4">
              <w:rPr>
                <w:i/>
              </w:rPr>
              <w:t>174</w:t>
            </w:r>
          </w:p>
        </w:tc>
        <w:bookmarkStart w:id="211" w:name="BKCheck15B_172"/>
        <w:bookmarkEnd w:id="211"/>
        <w:tc>
          <w:tcPr>
            <w:tcW w:w="1595" w:type="dxa"/>
            <w:shd w:val="clear" w:color="auto" w:fill="auto"/>
          </w:tcPr>
          <w:p w:rsidR="005756C8" w:rsidRPr="008132E4" w:rsidRDefault="005756C8" w:rsidP="00D36449">
            <w:pPr>
              <w:pStyle w:val="Tabletext"/>
              <w:rPr>
                <w:rStyle w:val="Hyperlink"/>
                <w:bCs/>
              </w:rPr>
            </w:pPr>
            <w:r w:rsidRPr="008132E4">
              <w:fldChar w:fldCharType="begin"/>
            </w:r>
            <w:r w:rsidRPr="008132E4">
              <w:instrText xml:space="preserve"> HYPERLINK "http://www.comlaw.gov.au/Details/F2005L01800" \o "ComLaw" </w:instrText>
            </w:r>
            <w:r w:rsidRPr="008132E4">
              <w:fldChar w:fldCharType="separate"/>
            </w:r>
            <w:r w:rsidRPr="008132E4">
              <w:rPr>
                <w:rStyle w:val="Hyperlink"/>
                <w:bCs/>
              </w:rPr>
              <w:t>F2005L01800</w:t>
            </w:r>
            <w:r w:rsidRPr="008132E4">
              <w:rPr>
                <w:rStyle w:val="Hyperlink"/>
                <w:bCs/>
              </w:rPr>
              <w:fldChar w:fldCharType="end"/>
            </w:r>
          </w:p>
        </w:tc>
      </w:tr>
      <w:tr w:rsidR="005756C8" w:rsidRPr="008132E4" w:rsidTr="008C5BA7">
        <w:trPr>
          <w:cantSplit/>
        </w:trPr>
        <w:tc>
          <w:tcPr>
            <w:tcW w:w="709" w:type="dxa"/>
            <w:shd w:val="clear" w:color="auto" w:fill="auto"/>
          </w:tcPr>
          <w:p w:rsidR="005756C8" w:rsidRPr="008132E4" w:rsidRDefault="005756C8" w:rsidP="00D36449">
            <w:pPr>
              <w:pStyle w:val="Tabletext"/>
              <w:rPr>
                <w:szCs w:val="22"/>
              </w:rPr>
            </w:pPr>
            <w:r w:rsidRPr="008132E4">
              <w:rPr>
                <w:szCs w:val="22"/>
              </w:rPr>
              <w:t>29</w:t>
            </w:r>
          </w:p>
        </w:tc>
        <w:tc>
          <w:tcPr>
            <w:tcW w:w="4793" w:type="dxa"/>
            <w:shd w:val="clear" w:color="auto" w:fill="auto"/>
          </w:tcPr>
          <w:p w:rsidR="005756C8" w:rsidRPr="008132E4" w:rsidRDefault="005756C8" w:rsidP="00D36449">
            <w:pPr>
              <w:pStyle w:val="Tabletext"/>
              <w:rPr>
                <w:i/>
              </w:rPr>
            </w:pPr>
            <w:r w:rsidRPr="008132E4">
              <w:rPr>
                <w:i/>
              </w:rPr>
              <w:t>Superannuation Act 1976 (Interest) Determination No.</w:t>
            </w:r>
            <w:r w:rsidR="008132E4" w:rsidRPr="008132E4">
              <w:rPr>
                <w:i/>
              </w:rPr>
              <w:t> </w:t>
            </w:r>
            <w:r w:rsidRPr="008132E4">
              <w:rPr>
                <w:i/>
              </w:rPr>
              <w:t>175</w:t>
            </w:r>
          </w:p>
        </w:tc>
        <w:bookmarkStart w:id="212" w:name="BKCheck15B_173"/>
        <w:bookmarkEnd w:id="212"/>
        <w:tc>
          <w:tcPr>
            <w:tcW w:w="1595" w:type="dxa"/>
            <w:shd w:val="clear" w:color="auto" w:fill="auto"/>
          </w:tcPr>
          <w:p w:rsidR="005756C8" w:rsidRPr="008132E4" w:rsidRDefault="005756C8" w:rsidP="00D36449">
            <w:pPr>
              <w:pStyle w:val="Tabletext"/>
              <w:rPr>
                <w:rStyle w:val="Hyperlink"/>
                <w:bCs/>
              </w:rPr>
            </w:pPr>
            <w:r w:rsidRPr="008132E4">
              <w:fldChar w:fldCharType="begin"/>
            </w:r>
            <w:r w:rsidRPr="008132E4">
              <w:instrText xml:space="preserve"> HYPERLINK "http://www.comlaw.gov.au/Details/F2005L01801" \o "ComLaw" </w:instrText>
            </w:r>
            <w:r w:rsidRPr="008132E4">
              <w:fldChar w:fldCharType="separate"/>
            </w:r>
            <w:r w:rsidRPr="008132E4">
              <w:rPr>
                <w:rStyle w:val="Hyperlink"/>
                <w:bCs/>
              </w:rPr>
              <w:t>F2005L01801</w:t>
            </w:r>
            <w:r w:rsidRPr="008132E4">
              <w:rPr>
                <w:rStyle w:val="Hyperlink"/>
                <w:bCs/>
              </w:rPr>
              <w:fldChar w:fldCharType="end"/>
            </w:r>
          </w:p>
        </w:tc>
      </w:tr>
      <w:tr w:rsidR="005756C8" w:rsidRPr="008132E4" w:rsidTr="008C5BA7">
        <w:trPr>
          <w:cantSplit/>
        </w:trPr>
        <w:tc>
          <w:tcPr>
            <w:tcW w:w="709" w:type="dxa"/>
            <w:shd w:val="clear" w:color="auto" w:fill="auto"/>
          </w:tcPr>
          <w:p w:rsidR="005756C8" w:rsidRPr="008132E4" w:rsidRDefault="005756C8" w:rsidP="00D36449">
            <w:pPr>
              <w:pStyle w:val="Tabletext"/>
              <w:rPr>
                <w:szCs w:val="22"/>
              </w:rPr>
            </w:pPr>
            <w:r w:rsidRPr="008132E4">
              <w:rPr>
                <w:szCs w:val="22"/>
              </w:rPr>
              <w:t>30</w:t>
            </w:r>
          </w:p>
        </w:tc>
        <w:tc>
          <w:tcPr>
            <w:tcW w:w="4793" w:type="dxa"/>
            <w:shd w:val="clear" w:color="auto" w:fill="auto"/>
          </w:tcPr>
          <w:p w:rsidR="005756C8" w:rsidRPr="008132E4" w:rsidRDefault="005756C8" w:rsidP="00D36449">
            <w:pPr>
              <w:pStyle w:val="Tabletext"/>
              <w:rPr>
                <w:i/>
              </w:rPr>
            </w:pPr>
            <w:r w:rsidRPr="008132E4">
              <w:rPr>
                <w:i/>
              </w:rPr>
              <w:t>Superannuation Act 1976 (Interest) Determination No.</w:t>
            </w:r>
            <w:r w:rsidR="008132E4" w:rsidRPr="008132E4">
              <w:rPr>
                <w:i/>
              </w:rPr>
              <w:t> </w:t>
            </w:r>
            <w:r w:rsidRPr="008132E4">
              <w:rPr>
                <w:i/>
              </w:rPr>
              <w:t>176</w:t>
            </w:r>
          </w:p>
        </w:tc>
        <w:bookmarkStart w:id="213" w:name="BKCheck15B_174"/>
        <w:bookmarkEnd w:id="213"/>
        <w:tc>
          <w:tcPr>
            <w:tcW w:w="1595" w:type="dxa"/>
            <w:shd w:val="clear" w:color="auto" w:fill="auto"/>
          </w:tcPr>
          <w:p w:rsidR="005756C8" w:rsidRPr="008132E4" w:rsidRDefault="005756C8" w:rsidP="00D36449">
            <w:pPr>
              <w:pStyle w:val="Tabletext"/>
              <w:rPr>
                <w:rStyle w:val="Hyperlink"/>
                <w:bCs/>
              </w:rPr>
            </w:pPr>
            <w:r w:rsidRPr="008132E4">
              <w:fldChar w:fldCharType="begin"/>
            </w:r>
            <w:r w:rsidRPr="008132E4">
              <w:instrText xml:space="preserve"> HYPERLINK "http://www.comlaw.gov.au/Details/F2005L01802" \o "ComLaw" </w:instrText>
            </w:r>
            <w:r w:rsidRPr="008132E4">
              <w:fldChar w:fldCharType="separate"/>
            </w:r>
            <w:r w:rsidRPr="008132E4">
              <w:rPr>
                <w:rStyle w:val="Hyperlink"/>
                <w:bCs/>
              </w:rPr>
              <w:t>F2005L01802</w:t>
            </w:r>
            <w:r w:rsidRPr="008132E4">
              <w:rPr>
                <w:rStyle w:val="Hyperlink"/>
                <w:bCs/>
              </w:rPr>
              <w:fldChar w:fldCharType="end"/>
            </w:r>
          </w:p>
        </w:tc>
      </w:tr>
      <w:tr w:rsidR="005756C8" w:rsidRPr="008132E4" w:rsidTr="008C5BA7">
        <w:trPr>
          <w:cantSplit/>
        </w:trPr>
        <w:tc>
          <w:tcPr>
            <w:tcW w:w="709" w:type="dxa"/>
            <w:shd w:val="clear" w:color="auto" w:fill="auto"/>
          </w:tcPr>
          <w:p w:rsidR="005756C8" w:rsidRPr="008132E4" w:rsidRDefault="005756C8" w:rsidP="00D36449">
            <w:pPr>
              <w:pStyle w:val="Tabletext"/>
              <w:rPr>
                <w:szCs w:val="22"/>
              </w:rPr>
            </w:pPr>
            <w:r w:rsidRPr="008132E4">
              <w:rPr>
                <w:szCs w:val="22"/>
              </w:rPr>
              <w:t>31</w:t>
            </w:r>
          </w:p>
        </w:tc>
        <w:tc>
          <w:tcPr>
            <w:tcW w:w="4793" w:type="dxa"/>
            <w:shd w:val="clear" w:color="auto" w:fill="auto"/>
          </w:tcPr>
          <w:p w:rsidR="005756C8" w:rsidRPr="008132E4" w:rsidRDefault="005756C8" w:rsidP="00D36449">
            <w:pPr>
              <w:pStyle w:val="Tabletext"/>
              <w:rPr>
                <w:i/>
              </w:rPr>
            </w:pPr>
            <w:r w:rsidRPr="008132E4">
              <w:rPr>
                <w:i/>
              </w:rPr>
              <w:t>Superannuation Act 1976 (Interest) Determination No.</w:t>
            </w:r>
            <w:r w:rsidR="008132E4" w:rsidRPr="008132E4">
              <w:rPr>
                <w:i/>
              </w:rPr>
              <w:t> </w:t>
            </w:r>
            <w:r w:rsidRPr="008132E4">
              <w:rPr>
                <w:i/>
              </w:rPr>
              <w:t>177</w:t>
            </w:r>
          </w:p>
        </w:tc>
        <w:bookmarkStart w:id="214" w:name="BKCheck15B_175"/>
        <w:bookmarkEnd w:id="214"/>
        <w:tc>
          <w:tcPr>
            <w:tcW w:w="1595" w:type="dxa"/>
            <w:shd w:val="clear" w:color="auto" w:fill="auto"/>
          </w:tcPr>
          <w:p w:rsidR="005756C8" w:rsidRPr="008132E4" w:rsidRDefault="005756C8" w:rsidP="00D36449">
            <w:pPr>
              <w:pStyle w:val="Tabletext"/>
              <w:rPr>
                <w:rStyle w:val="Hyperlink"/>
                <w:bCs/>
              </w:rPr>
            </w:pPr>
            <w:r w:rsidRPr="008132E4">
              <w:fldChar w:fldCharType="begin"/>
            </w:r>
            <w:r w:rsidRPr="008132E4">
              <w:instrText xml:space="preserve"> HYPERLINK "http://www.comlaw.gov.au/Details/F2005L01804" \o "ComLaw" </w:instrText>
            </w:r>
            <w:r w:rsidRPr="008132E4">
              <w:fldChar w:fldCharType="separate"/>
            </w:r>
            <w:r w:rsidRPr="008132E4">
              <w:rPr>
                <w:rStyle w:val="Hyperlink"/>
                <w:bCs/>
              </w:rPr>
              <w:t>F2005L01804</w:t>
            </w:r>
            <w:r w:rsidRPr="008132E4">
              <w:rPr>
                <w:rStyle w:val="Hyperlink"/>
                <w:bCs/>
              </w:rPr>
              <w:fldChar w:fldCharType="end"/>
            </w:r>
          </w:p>
        </w:tc>
      </w:tr>
      <w:tr w:rsidR="005756C8" w:rsidRPr="008132E4" w:rsidTr="008C5BA7">
        <w:trPr>
          <w:cantSplit/>
        </w:trPr>
        <w:tc>
          <w:tcPr>
            <w:tcW w:w="709" w:type="dxa"/>
            <w:shd w:val="clear" w:color="auto" w:fill="auto"/>
          </w:tcPr>
          <w:p w:rsidR="005756C8" w:rsidRPr="008132E4" w:rsidRDefault="005756C8" w:rsidP="00D36449">
            <w:pPr>
              <w:pStyle w:val="Tabletext"/>
              <w:rPr>
                <w:szCs w:val="22"/>
              </w:rPr>
            </w:pPr>
            <w:r w:rsidRPr="008132E4">
              <w:rPr>
                <w:szCs w:val="22"/>
              </w:rPr>
              <w:t>32</w:t>
            </w:r>
          </w:p>
        </w:tc>
        <w:tc>
          <w:tcPr>
            <w:tcW w:w="4793" w:type="dxa"/>
            <w:shd w:val="clear" w:color="auto" w:fill="auto"/>
          </w:tcPr>
          <w:p w:rsidR="005756C8" w:rsidRPr="008132E4" w:rsidRDefault="005756C8" w:rsidP="00D36449">
            <w:pPr>
              <w:pStyle w:val="Tabletext"/>
              <w:rPr>
                <w:i/>
              </w:rPr>
            </w:pPr>
            <w:r w:rsidRPr="008132E4">
              <w:rPr>
                <w:i/>
              </w:rPr>
              <w:t>Superannuation Act 1990 (Interest) Determination No.</w:t>
            </w:r>
            <w:r w:rsidR="008132E4" w:rsidRPr="008132E4">
              <w:rPr>
                <w:i/>
              </w:rPr>
              <w:t> </w:t>
            </w:r>
            <w:r w:rsidRPr="008132E4">
              <w:rPr>
                <w:i/>
              </w:rPr>
              <w:t>160</w:t>
            </w:r>
          </w:p>
        </w:tc>
        <w:bookmarkStart w:id="215" w:name="BKCheck15B_176"/>
        <w:bookmarkEnd w:id="215"/>
        <w:tc>
          <w:tcPr>
            <w:tcW w:w="1595" w:type="dxa"/>
            <w:shd w:val="clear" w:color="auto" w:fill="auto"/>
          </w:tcPr>
          <w:p w:rsidR="005756C8" w:rsidRPr="008132E4" w:rsidRDefault="005756C8" w:rsidP="00D36449">
            <w:pPr>
              <w:pStyle w:val="Tabletext"/>
              <w:rPr>
                <w:rStyle w:val="Hyperlink"/>
                <w:bCs/>
              </w:rPr>
            </w:pPr>
            <w:r w:rsidRPr="008132E4">
              <w:fldChar w:fldCharType="begin"/>
            </w:r>
            <w:r w:rsidRPr="008132E4">
              <w:instrText xml:space="preserve"> HYPERLINK "http://www.comlaw.gov.au/Details/F2005L00501" \o "ComLaw" </w:instrText>
            </w:r>
            <w:r w:rsidRPr="008132E4">
              <w:fldChar w:fldCharType="separate"/>
            </w:r>
            <w:r w:rsidRPr="008132E4">
              <w:rPr>
                <w:rStyle w:val="Hyperlink"/>
                <w:bCs/>
              </w:rPr>
              <w:t>F2005L00501</w:t>
            </w:r>
            <w:r w:rsidRPr="008132E4">
              <w:rPr>
                <w:rStyle w:val="Hyperlink"/>
                <w:bCs/>
              </w:rPr>
              <w:fldChar w:fldCharType="end"/>
            </w:r>
          </w:p>
        </w:tc>
      </w:tr>
      <w:tr w:rsidR="005756C8" w:rsidRPr="008132E4" w:rsidTr="008C5BA7">
        <w:trPr>
          <w:cantSplit/>
        </w:trPr>
        <w:tc>
          <w:tcPr>
            <w:tcW w:w="709" w:type="dxa"/>
            <w:shd w:val="clear" w:color="auto" w:fill="auto"/>
          </w:tcPr>
          <w:p w:rsidR="005756C8" w:rsidRPr="008132E4" w:rsidRDefault="005756C8" w:rsidP="00D36449">
            <w:pPr>
              <w:pStyle w:val="Tabletext"/>
              <w:rPr>
                <w:szCs w:val="22"/>
              </w:rPr>
            </w:pPr>
            <w:r w:rsidRPr="008132E4">
              <w:rPr>
                <w:szCs w:val="22"/>
              </w:rPr>
              <w:t>33</w:t>
            </w:r>
          </w:p>
        </w:tc>
        <w:tc>
          <w:tcPr>
            <w:tcW w:w="4793" w:type="dxa"/>
            <w:shd w:val="clear" w:color="auto" w:fill="auto"/>
          </w:tcPr>
          <w:p w:rsidR="005756C8" w:rsidRPr="008132E4" w:rsidRDefault="005756C8" w:rsidP="00D36449">
            <w:pPr>
              <w:pStyle w:val="Tabletext"/>
              <w:rPr>
                <w:i/>
              </w:rPr>
            </w:pPr>
            <w:r w:rsidRPr="008132E4">
              <w:rPr>
                <w:i/>
              </w:rPr>
              <w:t>Superannuation Act 1990 (Interest) Determination No.</w:t>
            </w:r>
            <w:r w:rsidR="008132E4" w:rsidRPr="008132E4">
              <w:rPr>
                <w:i/>
              </w:rPr>
              <w:t> </w:t>
            </w:r>
            <w:r w:rsidRPr="008132E4">
              <w:rPr>
                <w:i/>
              </w:rPr>
              <w:t>161</w:t>
            </w:r>
          </w:p>
        </w:tc>
        <w:bookmarkStart w:id="216" w:name="BKCheck15B_177"/>
        <w:bookmarkEnd w:id="216"/>
        <w:tc>
          <w:tcPr>
            <w:tcW w:w="1595" w:type="dxa"/>
            <w:shd w:val="clear" w:color="auto" w:fill="auto"/>
          </w:tcPr>
          <w:p w:rsidR="005756C8" w:rsidRPr="008132E4" w:rsidRDefault="005756C8" w:rsidP="00D36449">
            <w:pPr>
              <w:pStyle w:val="Tabletext"/>
              <w:rPr>
                <w:rStyle w:val="Hyperlink"/>
                <w:bCs/>
              </w:rPr>
            </w:pPr>
            <w:r w:rsidRPr="008132E4">
              <w:fldChar w:fldCharType="begin"/>
            </w:r>
            <w:r w:rsidRPr="008132E4">
              <w:instrText>HYPERLINK "http://www.comlaw.gov.au/Details/F2005L00503" \o "ComLaw"</w:instrText>
            </w:r>
            <w:r w:rsidRPr="008132E4">
              <w:fldChar w:fldCharType="separate"/>
            </w:r>
            <w:r w:rsidRPr="008132E4">
              <w:rPr>
                <w:rStyle w:val="Hyperlink"/>
                <w:bCs/>
              </w:rPr>
              <w:t>F2005L00503</w:t>
            </w:r>
            <w:r w:rsidRPr="008132E4">
              <w:rPr>
                <w:rStyle w:val="Hyperlink"/>
                <w:bCs/>
              </w:rPr>
              <w:fldChar w:fldCharType="end"/>
            </w:r>
          </w:p>
        </w:tc>
      </w:tr>
      <w:tr w:rsidR="005756C8" w:rsidRPr="008132E4" w:rsidTr="008C5BA7">
        <w:trPr>
          <w:cantSplit/>
        </w:trPr>
        <w:tc>
          <w:tcPr>
            <w:tcW w:w="709" w:type="dxa"/>
            <w:shd w:val="clear" w:color="auto" w:fill="auto"/>
          </w:tcPr>
          <w:p w:rsidR="005756C8" w:rsidRPr="008132E4" w:rsidRDefault="005756C8" w:rsidP="00D36449">
            <w:pPr>
              <w:pStyle w:val="Tabletext"/>
              <w:rPr>
                <w:szCs w:val="22"/>
              </w:rPr>
            </w:pPr>
            <w:r w:rsidRPr="008132E4">
              <w:rPr>
                <w:szCs w:val="22"/>
              </w:rPr>
              <w:t>34</w:t>
            </w:r>
          </w:p>
        </w:tc>
        <w:tc>
          <w:tcPr>
            <w:tcW w:w="4793" w:type="dxa"/>
            <w:shd w:val="clear" w:color="auto" w:fill="auto"/>
          </w:tcPr>
          <w:p w:rsidR="005756C8" w:rsidRPr="008132E4" w:rsidRDefault="005756C8" w:rsidP="00D36449">
            <w:pPr>
              <w:pStyle w:val="Tabletext"/>
              <w:rPr>
                <w:i/>
              </w:rPr>
            </w:pPr>
            <w:r w:rsidRPr="008132E4">
              <w:rPr>
                <w:i/>
              </w:rPr>
              <w:t>Superannuation Act 1990 (Interest) Determination No.</w:t>
            </w:r>
            <w:r w:rsidR="008132E4" w:rsidRPr="008132E4">
              <w:rPr>
                <w:i/>
              </w:rPr>
              <w:t> </w:t>
            </w:r>
            <w:r w:rsidRPr="008132E4">
              <w:rPr>
                <w:i/>
              </w:rPr>
              <w:t>162</w:t>
            </w:r>
          </w:p>
        </w:tc>
        <w:bookmarkStart w:id="217" w:name="BKCheck15B_178"/>
        <w:bookmarkEnd w:id="217"/>
        <w:tc>
          <w:tcPr>
            <w:tcW w:w="1595" w:type="dxa"/>
            <w:shd w:val="clear" w:color="auto" w:fill="auto"/>
          </w:tcPr>
          <w:p w:rsidR="005756C8" w:rsidRPr="008132E4" w:rsidRDefault="005756C8" w:rsidP="00D36449">
            <w:pPr>
              <w:pStyle w:val="Tabletext"/>
              <w:rPr>
                <w:rStyle w:val="Hyperlink"/>
                <w:bCs/>
              </w:rPr>
            </w:pPr>
            <w:r w:rsidRPr="008132E4">
              <w:fldChar w:fldCharType="begin"/>
            </w:r>
            <w:r w:rsidRPr="008132E4">
              <w:instrText xml:space="preserve"> HYPERLINK "http://www.comlaw.gov.au/Details/F2005L01722" \o "ComLaw" </w:instrText>
            </w:r>
            <w:r w:rsidRPr="008132E4">
              <w:fldChar w:fldCharType="separate"/>
            </w:r>
            <w:r w:rsidRPr="008132E4">
              <w:rPr>
                <w:rStyle w:val="Hyperlink"/>
                <w:bCs/>
              </w:rPr>
              <w:t>F2005L01722</w:t>
            </w:r>
            <w:r w:rsidRPr="008132E4">
              <w:rPr>
                <w:rStyle w:val="Hyperlink"/>
                <w:bCs/>
              </w:rPr>
              <w:fldChar w:fldCharType="end"/>
            </w:r>
          </w:p>
        </w:tc>
      </w:tr>
      <w:tr w:rsidR="005756C8" w:rsidRPr="008132E4" w:rsidTr="008C5BA7">
        <w:trPr>
          <w:cantSplit/>
        </w:trPr>
        <w:tc>
          <w:tcPr>
            <w:tcW w:w="709" w:type="dxa"/>
            <w:shd w:val="clear" w:color="auto" w:fill="auto"/>
          </w:tcPr>
          <w:p w:rsidR="005756C8" w:rsidRPr="008132E4" w:rsidRDefault="005756C8" w:rsidP="00D36449">
            <w:pPr>
              <w:pStyle w:val="Tabletext"/>
              <w:rPr>
                <w:szCs w:val="22"/>
              </w:rPr>
            </w:pPr>
            <w:r w:rsidRPr="008132E4">
              <w:rPr>
                <w:szCs w:val="22"/>
              </w:rPr>
              <w:t>35</w:t>
            </w:r>
          </w:p>
        </w:tc>
        <w:tc>
          <w:tcPr>
            <w:tcW w:w="4793" w:type="dxa"/>
            <w:shd w:val="clear" w:color="auto" w:fill="auto"/>
          </w:tcPr>
          <w:p w:rsidR="005756C8" w:rsidRPr="008132E4" w:rsidRDefault="005756C8" w:rsidP="00D36449">
            <w:pPr>
              <w:pStyle w:val="Tabletext"/>
              <w:rPr>
                <w:i/>
              </w:rPr>
            </w:pPr>
            <w:r w:rsidRPr="008132E4">
              <w:rPr>
                <w:i/>
              </w:rPr>
              <w:t>Superannuation Act 1990 (Interest) Determination No.</w:t>
            </w:r>
            <w:r w:rsidR="008132E4" w:rsidRPr="008132E4">
              <w:rPr>
                <w:i/>
              </w:rPr>
              <w:t> </w:t>
            </w:r>
            <w:r w:rsidRPr="008132E4">
              <w:rPr>
                <w:i/>
              </w:rPr>
              <w:t>163</w:t>
            </w:r>
          </w:p>
        </w:tc>
        <w:bookmarkStart w:id="218" w:name="BKCheck15B_179"/>
        <w:bookmarkEnd w:id="218"/>
        <w:tc>
          <w:tcPr>
            <w:tcW w:w="1595" w:type="dxa"/>
            <w:shd w:val="clear" w:color="auto" w:fill="auto"/>
          </w:tcPr>
          <w:p w:rsidR="005756C8" w:rsidRPr="008132E4" w:rsidRDefault="005756C8" w:rsidP="00D36449">
            <w:pPr>
              <w:pStyle w:val="Tabletext"/>
              <w:rPr>
                <w:rStyle w:val="Hyperlink"/>
                <w:bCs/>
              </w:rPr>
            </w:pPr>
            <w:r w:rsidRPr="008132E4">
              <w:fldChar w:fldCharType="begin"/>
            </w:r>
            <w:r w:rsidRPr="008132E4">
              <w:instrText xml:space="preserve"> HYPERLINK "http://www.comlaw.gov.au/Details/F2005L01726" \o "ComLaw" </w:instrText>
            </w:r>
            <w:r w:rsidRPr="008132E4">
              <w:fldChar w:fldCharType="separate"/>
            </w:r>
            <w:r w:rsidRPr="008132E4">
              <w:rPr>
                <w:rStyle w:val="Hyperlink"/>
                <w:bCs/>
              </w:rPr>
              <w:t>F2005L01726</w:t>
            </w:r>
            <w:r w:rsidRPr="008132E4">
              <w:rPr>
                <w:rStyle w:val="Hyperlink"/>
                <w:bCs/>
              </w:rPr>
              <w:fldChar w:fldCharType="end"/>
            </w:r>
          </w:p>
        </w:tc>
      </w:tr>
      <w:tr w:rsidR="005756C8" w:rsidRPr="008132E4" w:rsidTr="008C5BA7">
        <w:trPr>
          <w:cantSplit/>
        </w:trPr>
        <w:tc>
          <w:tcPr>
            <w:tcW w:w="709" w:type="dxa"/>
            <w:shd w:val="clear" w:color="auto" w:fill="auto"/>
          </w:tcPr>
          <w:p w:rsidR="005756C8" w:rsidRPr="008132E4" w:rsidRDefault="005756C8" w:rsidP="00D36449">
            <w:pPr>
              <w:pStyle w:val="Tabletext"/>
              <w:rPr>
                <w:szCs w:val="22"/>
              </w:rPr>
            </w:pPr>
            <w:r w:rsidRPr="008132E4">
              <w:rPr>
                <w:szCs w:val="22"/>
              </w:rPr>
              <w:t>36</w:t>
            </w:r>
          </w:p>
        </w:tc>
        <w:tc>
          <w:tcPr>
            <w:tcW w:w="4793" w:type="dxa"/>
            <w:shd w:val="clear" w:color="auto" w:fill="auto"/>
          </w:tcPr>
          <w:p w:rsidR="005756C8" w:rsidRPr="008132E4" w:rsidRDefault="005756C8" w:rsidP="00D36449">
            <w:pPr>
              <w:pStyle w:val="Tabletext"/>
              <w:rPr>
                <w:i/>
              </w:rPr>
            </w:pPr>
            <w:r w:rsidRPr="008132E4">
              <w:rPr>
                <w:i/>
              </w:rPr>
              <w:t>Superannuation Act 1990 (Interest) Determination No.</w:t>
            </w:r>
            <w:r w:rsidR="008132E4" w:rsidRPr="008132E4">
              <w:rPr>
                <w:i/>
              </w:rPr>
              <w:t> </w:t>
            </w:r>
            <w:r w:rsidRPr="008132E4">
              <w:rPr>
                <w:i/>
              </w:rPr>
              <w:t>164</w:t>
            </w:r>
          </w:p>
        </w:tc>
        <w:bookmarkStart w:id="219" w:name="BKCheck15B_180"/>
        <w:bookmarkEnd w:id="219"/>
        <w:tc>
          <w:tcPr>
            <w:tcW w:w="1595" w:type="dxa"/>
            <w:shd w:val="clear" w:color="auto" w:fill="auto"/>
          </w:tcPr>
          <w:p w:rsidR="005756C8" w:rsidRPr="008132E4" w:rsidRDefault="005756C8" w:rsidP="00D36449">
            <w:pPr>
              <w:pStyle w:val="Tabletext"/>
              <w:rPr>
                <w:rStyle w:val="Hyperlink"/>
                <w:bCs/>
              </w:rPr>
            </w:pPr>
            <w:r w:rsidRPr="008132E4">
              <w:fldChar w:fldCharType="begin"/>
            </w:r>
            <w:r w:rsidRPr="008132E4">
              <w:instrText xml:space="preserve"> HYPERLINK "http://www.comlaw.gov.au/Details/F2005L01727" \o "ComLaw" </w:instrText>
            </w:r>
            <w:r w:rsidRPr="008132E4">
              <w:fldChar w:fldCharType="separate"/>
            </w:r>
            <w:r w:rsidRPr="008132E4">
              <w:rPr>
                <w:rStyle w:val="Hyperlink"/>
                <w:bCs/>
              </w:rPr>
              <w:t>F2005L01727</w:t>
            </w:r>
            <w:r w:rsidRPr="008132E4">
              <w:rPr>
                <w:rStyle w:val="Hyperlink"/>
                <w:bCs/>
              </w:rPr>
              <w:fldChar w:fldCharType="end"/>
            </w:r>
          </w:p>
        </w:tc>
      </w:tr>
      <w:tr w:rsidR="005756C8" w:rsidRPr="008132E4" w:rsidTr="008C5BA7">
        <w:trPr>
          <w:cantSplit/>
        </w:trPr>
        <w:tc>
          <w:tcPr>
            <w:tcW w:w="709" w:type="dxa"/>
            <w:shd w:val="clear" w:color="auto" w:fill="auto"/>
          </w:tcPr>
          <w:p w:rsidR="005756C8" w:rsidRPr="008132E4" w:rsidRDefault="005756C8" w:rsidP="00D36449">
            <w:pPr>
              <w:pStyle w:val="Tabletext"/>
              <w:rPr>
                <w:szCs w:val="22"/>
              </w:rPr>
            </w:pPr>
            <w:r w:rsidRPr="008132E4">
              <w:rPr>
                <w:szCs w:val="22"/>
              </w:rPr>
              <w:t>37</w:t>
            </w:r>
          </w:p>
        </w:tc>
        <w:tc>
          <w:tcPr>
            <w:tcW w:w="4793" w:type="dxa"/>
            <w:shd w:val="clear" w:color="auto" w:fill="auto"/>
          </w:tcPr>
          <w:p w:rsidR="005756C8" w:rsidRPr="008132E4" w:rsidRDefault="005756C8" w:rsidP="00D36449">
            <w:pPr>
              <w:pStyle w:val="Tabletext"/>
              <w:rPr>
                <w:i/>
              </w:rPr>
            </w:pPr>
            <w:r w:rsidRPr="008132E4">
              <w:rPr>
                <w:i/>
              </w:rPr>
              <w:t>Superannuation Act 1990 (Interest) Determination No.</w:t>
            </w:r>
            <w:r w:rsidR="008132E4" w:rsidRPr="008132E4">
              <w:rPr>
                <w:i/>
              </w:rPr>
              <w:t> </w:t>
            </w:r>
            <w:r w:rsidRPr="008132E4">
              <w:rPr>
                <w:i/>
              </w:rPr>
              <w:t>165</w:t>
            </w:r>
          </w:p>
        </w:tc>
        <w:bookmarkStart w:id="220" w:name="BKCheck15B_181"/>
        <w:bookmarkEnd w:id="220"/>
        <w:tc>
          <w:tcPr>
            <w:tcW w:w="1595" w:type="dxa"/>
            <w:shd w:val="clear" w:color="auto" w:fill="auto"/>
          </w:tcPr>
          <w:p w:rsidR="005756C8" w:rsidRPr="008132E4" w:rsidRDefault="005756C8" w:rsidP="00D36449">
            <w:pPr>
              <w:pStyle w:val="Tabletext"/>
              <w:rPr>
                <w:rStyle w:val="Hyperlink"/>
                <w:bCs/>
              </w:rPr>
            </w:pPr>
            <w:r w:rsidRPr="008132E4">
              <w:fldChar w:fldCharType="begin"/>
            </w:r>
            <w:r w:rsidRPr="008132E4">
              <w:instrText xml:space="preserve"> HYPERLINK "http://www.comlaw.gov.au/Details/F2005L01728" \o "ComLaw" </w:instrText>
            </w:r>
            <w:r w:rsidRPr="008132E4">
              <w:fldChar w:fldCharType="separate"/>
            </w:r>
            <w:r w:rsidRPr="008132E4">
              <w:rPr>
                <w:rStyle w:val="Hyperlink"/>
                <w:bCs/>
              </w:rPr>
              <w:t>F2005L01728</w:t>
            </w:r>
            <w:r w:rsidRPr="008132E4">
              <w:rPr>
                <w:rStyle w:val="Hyperlink"/>
                <w:bCs/>
              </w:rPr>
              <w:fldChar w:fldCharType="end"/>
            </w:r>
          </w:p>
        </w:tc>
      </w:tr>
      <w:tr w:rsidR="005756C8" w:rsidRPr="008132E4" w:rsidTr="008C5BA7">
        <w:trPr>
          <w:cantSplit/>
        </w:trPr>
        <w:tc>
          <w:tcPr>
            <w:tcW w:w="709" w:type="dxa"/>
            <w:shd w:val="clear" w:color="auto" w:fill="auto"/>
          </w:tcPr>
          <w:p w:rsidR="005756C8" w:rsidRPr="008132E4" w:rsidRDefault="005756C8" w:rsidP="00D36449">
            <w:pPr>
              <w:pStyle w:val="Tabletext"/>
              <w:rPr>
                <w:szCs w:val="22"/>
              </w:rPr>
            </w:pPr>
            <w:r w:rsidRPr="008132E4">
              <w:rPr>
                <w:szCs w:val="22"/>
              </w:rPr>
              <w:t>38</w:t>
            </w:r>
          </w:p>
        </w:tc>
        <w:tc>
          <w:tcPr>
            <w:tcW w:w="4793" w:type="dxa"/>
            <w:shd w:val="clear" w:color="auto" w:fill="auto"/>
          </w:tcPr>
          <w:p w:rsidR="005756C8" w:rsidRPr="008132E4" w:rsidRDefault="005756C8" w:rsidP="00D36449">
            <w:pPr>
              <w:pStyle w:val="Tabletext"/>
              <w:rPr>
                <w:i/>
              </w:rPr>
            </w:pPr>
            <w:r w:rsidRPr="008132E4">
              <w:rPr>
                <w:i/>
              </w:rPr>
              <w:t>Superannuation Act 1990 (Interest) Determination No.</w:t>
            </w:r>
            <w:r w:rsidR="008132E4" w:rsidRPr="008132E4">
              <w:rPr>
                <w:i/>
              </w:rPr>
              <w:t> </w:t>
            </w:r>
            <w:r w:rsidRPr="008132E4">
              <w:rPr>
                <w:i/>
              </w:rPr>
              <w:t>166</w:t>
            </w:r>
            <w:r w:rsidR="00B0538E" w:rsidRPr="008132E4">
              <w:rPr>
                <w:i/>
              </w:rPr>
              <w:t xml:space="preserve"> </w:t>
            </w:r>
            <w:r w:rsidR="00B0538E" w:rsidRPr="008132E4">
              <w:t>(made on 2</w:t>
            </w:r>
            <w:r w:rsidR="008132E4" w:rsidRPr="008132E4">
              <w:t> </w:t>
            </w:r>
            <w:r w:rsidR="00B0538E" w:rsidRPr="008132E4">
              <w:t>February 2005)</w:t>
            </w:r>
          </w:p>
        </w:tc>
        <w:bookmarkStart w:id="221" w:name="BKCheck15B_182"/>
        <w:bookmarkEnd w:id="221"/>
        <w:tc>
          <w:tcPr>
            <w:tcW w:w="1595" w:type="dxa"/>
            <w:shd w:val="clear" w:color="auto" w:fill="auto"/>
          </w:tcPr>
          <w:p w:rsidR="005756C8" w:rsidRPr="008132E4" w:rsidRDefault="005756C8" w:rsidP="00D36449">
            <w:pPr>
              <w:pStyle w:val="Tabletext"/>
              <w:rPr>
                <w:rStyle w:val="Hyperlink"/>
                <w:bCs/>
              </w:rPr>
            </w:pPr>
            <w:r w:rsidRPr="008132E4">
              <w:fldChar w:fldCharType="begin"/>
            </w:r>
            <w:r w:rsidRPr="008132E4">
              <w:instrText xml:space="preserve"> HYPERLINK "http://www.comlaw.gov.au/Details/F2005L01730" \o "ComLaw" </w:instrText>
            </w:r>
            <w:r w:rsidRPr="008132E4">
              <w:fldChar w:fldCharType="separate"/>
            </w:r>
            <w:r w:rsidRPr="008132E4">
              <w:rPr>
                <w:rStyle w:val="Hyperlink"/>
                <w:bCs/>
              </w:rPr>
              <w:t>F2005L01730</w:t>
            </w:r>
            <w:r w:rsidRPr="008132E4">
              <w:rPr>
                <w:rStyle w:val="Hyperlink"/>
                <w:bCs/>
              </w:rPr>
              <w:fldChar w:fldCharType="end"/>
            </w:r>
          </w:p>
        </w:tc>
      </w:tr>
      <w:tr w:rsidR="005756C8" w:rsidRPr="008132E4" w:rsidTr="008C5BA7">
        <w:trPr>
          <w:cantSplit/>
        </w:trPr>
        <w:tc>
          <w:tcPr>
            <w:tcW w:w="709" w:type="dxa"/>
            <w:shd w:val="clear" w:color="auto" w:fill="auto"/>
          </w:tcPr>
          <w:p w:rsidR="005756C8" w:rsidRPr="008132E4" w:rsidRDefault="005756C8" w:rsidP="00D36449">
            <w:pPr>
              <w:pStyle w:val="Tabletext"/>
              <w:rPr>
                <w:szCs w:val="22"/>
              </w:rPr>
            </w:pPr>
            <w:r w:rsidRPr="008132E4">
              <w:rPr>
                <w:szCs w:val="22"/>
              </w:rPr>
              <w:t>39</w:t>
            </w:r>
          </w:p>
        </w:tc>
        <w:tc>
          <w:tcPr>
            <w:tcW w:w="4793" w:type="dxa"/>
            <w:shd w:val="clear" w:color="auto" w:fill="auto"/>
          </w:tcPr>
          <w:p w:rsidR="005756C8" w:rsidRPr="008132E4" w:rsidRDefault="005756C8" w:rsidP="00D36449">
            <w:pPr>
              <w:pStyle w:val="Tabletext"/>
              <w:rPr>
                <w:i/>
              </w:rPr>
            </w:pPr>
            <w:r w:rsidRPr="008132E4">
              <w:rPr>
                <w:i/>
              </w:rPr>
              <w:t>Superannuation Act 1990 (Interest) Determination No.</w:t>
            </w:r>
            <w:r w:rsidR="008132E4" w:rsidRPr="008132E4">
              <w:rPr>
                <w:i/>
              </w:rPr>
              <w:t> </w:t>
            </w:r>
            <w:r w:rsidRPr="008132E4">
              <w:rPr>
                <w:i/>
              </w:rPr>
              <w:t>167</w:t>
            </w:r>
          </w:p>
        </w:tc>
        <w:bookmarkStart w:id="222" w:name="BKCheck15B_183"/>
        <w:bookmarkEnd w:id="222"/>
        <w:tc>
          <w:tcPr>
            <w:tcW w:w="1595" w:type="dxa"/>
            <w:shd w:val="clear" w:color="auto" w:fill="auto"/>
          </w:tcPr>
          <w:p w:rsidR="005756C8" w:rsidRPr="008132E4" w:rsidRDefault="005756C8" w:rsidP="00D36449">
            <w:pPr>
              <w:pStyle w:val="Tabletext"/>
              <w:rPr>
                <w:rStyle w:val="Hyperlink"/>
                <w:bCs/>
              </w:rPr>
            </w:pPr>
            <w:r w:rsidRPr="008132E4">
              <w:fldChar w:fldCharType="begin"/>
            </w:r>
            <w:r w:rsidRPr="008132E4">
              <w:instrText xml:space="preserve"> HYPERLINK "http://www.comlaw.gov.au/Details/F2005L01731" \o "ComLaw" </w:instrText>
            </w:r>
            <w:r w:rsidRPr="008132E4">
              <w:fldChar w:fldCharType="separate"/>
            </w:r>
            <w:r w:rsidRPr="008132E4">
              <w:rPr>
                <w:rStyle w:val="Hyperlink"/>
                <w:bCs/>
              </w:rPr>
              <w:t>F2005L01731</w:t>
            </w:r>
            <w:r w:rsidRPr="008132E4">
              <w:rPr>
                <w:rStyle w:val="Hyperlink"/>
                <w:bCs/>
              </w:rPr>
              <w:fldChar w:fldCharType="end"/>
            </w:r>
          </w:p>
        </w:tc>
      </w:tr>
      <w:tr w:rsidR="005756C8" w:rsidRPr="008132E4" w:rsidTr="008C5BA7">
        <w:trPr>
          <w:cantSplit/>
        </w:trPr>
        <w:tc>
          <w:tcPr>
            <w:tcW w:w="709" w:type="dxa"/>
            <w:shd w:val="clear" w:color="auto" w:fill="auto"/>
          </w:tcPr>
          <w:p w:rsidR="005756C8" w:rsidRPr="008132E4" w:rsidRDefault="005756C8" w:rsidP="00D36449">
            <w:pPr>
              <w:pStyle w:val="Tabletext"/>
              <w:rPr>
                <w:szCs w:val="22"/>
              </w:rPr>
            </w:pPr>
            <w:r w:rsidRPr="008132E4">
              <w:rPr>
                <w:szCs w:val="22"/>
              </w:rPr>
              <w:t>40</w:t>
            </w:r>
          </w:p>
        </w:tc>
        <w:tc>
          <w:tcPr>
            <w:tcW w:w="4793" w:type="dxa"/>
            <w:shd w:val="clear" w:color="auto" w:fill="auto"/>
          </w:tcPr>
          <w:p w:rsidR="005756C8" w:rsidRPr="008132E4" w:rsidRDefault="005756C8" w:rsidP="004A0CA0">
            <w:pPr>
              <w:pStyle w:val="Tabletext"/>
              <w:rPr>
                <w:i/>
              </w:rPr>
            </w:pPr>
            <w:r w:rsidRPr="008132E4">
              <w:rPr>
                <w:i/>
              </w:rPr>
              <w:t>Superannuation Act 1990 (Interest) Determination No.</w:t>
            </w:r>
            <w:r w:rsidR="008132E4" w:rsidRPr="008132E4">
              <w:rPr>
                <w:i/>
              </w:rPr>
              <w:t> </w:t>
            </w:r>
            <w:r w:rsidRPr="008132E4">
              <w:rPr>
                <w:i/>
              </w:rPr>
              <w:t>168</w:t>
            </w:r>
          </w:p>
        </w:tc>
        <w:bookmarkStart w:id="223" w:name="BKCheck15B_184"/>
        <w:bookmarkEnd w:id="223"/>
        <w:tc>
          <w:tcPr>
            <w:tcW w:w="1595" w:type="dxa"/>
            <w:shd w:val="clear" w:color="auto" w:fill="auto"/>
          </w:tcPr>
          <w:p w:rsidR="005756C8" w:rsidRPr="008132E4" w:rsidRDefault="004B3D71" w:rsidP="004A0CA0">
            <w:pPr>
              <w:pStyle w:val="Tabletext"/>
              <w:rPr>
                <w:rStyle w:val="Hyperlink"/>
                <w:bCs/>
              </w:rPr>
            </w:pPr>
            <w:r w:rsidRPr="008132E4">
              <w:fldChar w:fldCharType="begin"/>
            </w:r>
            <w:r w:rsidRPr="008132E4">
              <w:instrText xml:space="preserve"> HYPERLINK "http://www.comlaw.gov.au/Details/F2005L01733" \o "ComLaw" </w:instrText>
            </w:r>
            <w:r w:rsidRPr="008132E4">
              <w:fldChar w:fldCharType="separate"/>
            </w:r>
            <w:r w:rsidR="005756C8" w:rsidRPr="008132E4">
              <w:rPr>
                <w:rStyle w:val="Hyperlink"/>
                <w:bCs/>
              </w:rPr>
              <w:t>F2005L01733</w:t>
            </w:r>
            <w:r w:rsidRPr="008132E4">
              <w:rPr>
                <w:rStyle w:val="Hyperlink"/>
                <w:bCs/>
              </w:rPr>
              <w:fldChar w:fldCharType="end"/>
            </w:r>
          </w:p>
        </w:tc>
      </w:tr>
      <w:tr w:rsidR="005756C8" w:rsidRPr="008132E4" w:rsidTr="008C5BA7">
        <w:trPr>
          <w:cantSplit/>
        </w:trPr>
        <w:tc>
          <w:tcPr>
            <w:tcW w:w="709" w:type="dxa"/>
            <w:shd w:val="clear" w:color="auto" w:fill="auto"/>
          </w:tcPr>
          <w:p w:rsidR="005756C8" w:rsidRPr="008132E4" w:rsidRDefault="005756C8" w:rsidP="00D36449">
            <w:pPr>
              <w:pStyle w:val="Tabletext"/>
              <w:rPr>
                <w:szCs w:val="22"/>
              </w:rPr>
            </w:pPr>
            <w:r w:rsidRPr="008132E4">
              <w:rPr>
                <w:szCs w:val="22"/>
              </w:rPr>
              <w:t>41</w:t>
            </w:r>
          </w:p>
        </w:tc>
        <w:tc>
          <w:tcPr>
            <w:tcW w:w="4793" w:type="dxa"/>
            <w:shd w:val="clear" w:color="auto" w:fill="auto"/>
          </w:tcPr>
          <w:p w:rsidR="005756C8" w:rsidRPr="008132E4" w:rsidRDefault="005756C8" w:rsidP="00D36449">
            <w:pPr>
              <w:pStyle w:val="Tabletext"/>
              <w:rPr>
                <w:i/>
              </w:rPr>
            </w:pPr>
            <w:r w:rsidRPr="008132E4">
              <w:rPr>
                <w:i/>
              </w:rPr>
              <w:t>Superannuation Act 1990 (Interest) Determination No.</w:t>
            </w:r>
            <w:r w:rsidR="008132E4" w:rsidRPr="008132E4">
              <w:rPr>
                <w:i/>
              </w:rPr>
              <w:t> </w:t>
            </w:r>
            <w:r w:rsidRPr="008132E4">
              <w:rPr>
                <w:i/>
              </w:rPr>
              <w:t>169</w:t>
            </w:r>
          </w:p>
        </w:tc>
        <w:bookmarkStart w:id="224" w:name="BKCheck15B_185"/>
        <w:bookmarkEnd w:id="224"/>
        <w:tc>
          <w:tcPr>
            <w:tcW w:w="1595" w:type="dxa"/>
            <w:shd w:val="clear" w:color="auto" w:fill="auto"/>
          </w:tcPr>
          <w:p w:rsidR="005756C8" w:rsidRPr="008132E4" w:rsidRDefault="005756C8" w:rsidP="00D36449">
            <w:pPr>
              <w:pStyle w:val="Tabletext"/>
              <w:rPr>
                <w:rStyle w:val="Hyperlink"/>
                <w:bCs/>
              </w:rPr>
            </w:pPr>
            <w:r w:rsidRPr="008132E4">
              <w:fldChar w:fldCharType="begin"/>
            </w:r>
            <w:r w:rsidRPr="008132E4">
              <w:instrText xml:space="preserve"> HYPERLINK "http://www.comlaw.gov.au/Details/F2005L01734" \o "ComLaw" </w:instrText>
            </w:r>
            <w:r w:rsidRPr="008132E4">
              <w:fldChar w:fldCharType="separate"/>
            </w:r>
            <w:r w:rsidRPr="008132E4">
              <w:rPr>
                <w:rStyle w:val="Hyperlink"/>
                <w:bCs/>
              </w:rPr>
              <w:t>F2005L01734</w:t>
            </w:r>
            <w:r w:rsidRPr="008132E4">
              <w:rPr>
                <w:rStyle w:val="Hyperlink"/>
                <w:bCs/>
              </w:rPr>
              <w:fldChar w:fldCharType="end"/>
            </w:r>
          </w:p>
        </w:tc>
      </w:tr>
      <w:tr w:rsidR="005756C8" w:rsidRPr="008132E4" w:rsidTr="008C5BA7">
        <w:trPr>
          <w:cantSplit/>
        </w:trPr>
        <w:tc>
          <w:tcPr>
            <w:tcW w:w="709" w:type="dxa"/>
            <w:shd w:val="clear" w:color="auto" w:fill="auto"/>
          </w:tcPr>
          <w:p w:rsidR="005756C8" w:rsidRPr="008132E4" w:rsidRDefault="005756C8" w:rsidP="00D36449">
            <w:pPr>
              <w:pStyle w:val="Tabletext"/>
              <w:rPr>
                <w:szCs w:val="22"/>
              </w:rPr>
            </w:pPr>
            <w:r w:rsidRPr="008132E4">
              <w:rPr>
                <w:szCs w:val="22"/>
              </w:rPr>
              <w:t>42</w:t>
            </w:r>
          </w:p>
        </w:tc>
        <w:tc>
          <w:tcPr>
            <w:tcW w:w="4793" w:type="dxa"/>
            <w:shd w:val="clear" w:color="auto" w:fill="auto"/>
          </w:tcPr>
          <w:p w:rsidR="005756C8" w:rsidRPr="008132E4" w:rsidRDefault="005756C8" w:rsidP="00D36449">
            <w:pPr>
              <w:pStyle w:val="Tabletext"/>
              <w:rPr>
                <w:i/>
              </w:rPr>
            </w:pPr>
            <w:r w:rsidRPr="008132E4">
              <w:rPr>
                <w:i/>
              </w:rPr>
              <w:t>Superannuation Act 1990 (Interest) Determination No.</w:t>
            </w:r>
            <w:r w:rsidR="008132E4" w:rsidRPr="008132E4">
              <w:rPr>
                <w:i/>
              </w:rPr>
              <w:t> </w:t>
            </w:r>
            <w:r w:rsidRPr="008132E4">
              <w:rPr>
                <w:i/>
              </w:rPr>
              <w:t>170</w:t>
            </w:r>
          </w:p>
        </w:tc>
        <w:bookmarkStart w:id="225" w:name="BKCheck15B_186"/>
        <w:bookmarkEnd w:id="225"/>
        <w:tc>
          <w:tcPr>
            <w:tcW w:w="1595" w:type="dxa"/>
            <w:shd w:val="clear" w:color="auto" w:fill="auto"/>
          </w:tcPr>
          <w:p w:rsidR="005756C8" w:rsidRPr="008132E4" w:rsidRDefault="005756C8" w:rsidP="00D36449">
            <w:pPr>
              <w:pStyle w:val="Tabletext"/>
              <w:rPr>
                <w:rStyle w:val="Hyperlink"/>
                <w:bCs/>
              </w:rPr>
            </w:pPr>
            <w:r w:rsidRPr="008132E4">
              <w:fldChar w:fldCharType="begin"/>
            </w:r>
            <w:r w:rsidRPr="008132E4">
              <w:instrText xml:space="preserve"> HYPERLINK "http://www.comlaw.gov.au/Details/F2005L01735" \o "ComLaw" </w:instrText>
            </w:r>
            <w:r w:rsidRPr="008132E4">
              <w:fldChar w:fldCharType="separate"/>
            </w:r>
            <w:r w:rsidRPr="008132E4">
              <w:rPr>
                <w:rStyle w:val="Hyperlink"/>
                <w:bCs/>
              </w:rPr>
              <w:t>F2005L01735</w:t>
            </w:r>
            <w:r w:rsidRPr="008132E4">
              <w:rPr>
                <w:rStyle w:val="Hyperlink"/>
                <w:bCs/>
              </w:rPr>
              <w:fldChar w:fldCharType="end"/>
            </w:r>
          </w:p>
        </w:tc>
      </w:tr>
      <w:tr w:rsidR="005756C8" w:rsidRPr="008132E4" w:rsidTr="004A0CA0">
        <w:trPr>
          <w:cantSplit/>
        </w:trPr>
        <w:tc>
          <w:tcPr>
            <w:tcW w:w="709" w:type="dxa"/>
            <w:tcBorders>
              <w:bottom w:val="single" w:sz="4" w:space="0" w:color="auto"/>
            </w:tcBorders>
            <w:shd w:val="clear" w:color="auto" w:fill="auto"/>
          </w:tcPr>
          <w:p w:rsidR="005756C8" w:rsidRPr="008132E4" w:rsidRDefault="005756C8" w:rsidP="00D36449">
            <w:pPr>
              <w:pStyle w:val="Tabletext"/>
              <w:rPr>
                <w:szCs w:val="22"/>
              </w:rPr>
            </w:pPr>
            <w:r w:rsidRPr="008132E4">
              <w:rPr>
                <w:szCs w:val="22"/>
              </w:rPr>
              <w:t>43</w:t>
            </w:r>
          </w:p>
        </w:tc>
        <w:tc>
          <w:tcPr>
            <w:tcW w:w="4793" w:type="dxa"/>
            <w:tcBorders>
              <w:bottom w:val="single" w:sz="4" w:space="0" w:color="auto"/>
            </w:tcBorders>
            <w:shd w:val="clear" w:color="auto" w:fill="auto"/>
          </w:tcPr>
          <w:p w:rsidR="005756C8" w:rsidRPr="008132E4" w:rsidRDefault="005756C8" w:rsidP="00D36449">
            <w:pPr>
              <w:pStyle w:val="Tabletext"/>
              <w:rPr>
                <w:i/>
              </w:rPr>
            </w:pPr>
            <w:r w:rsidRPr="008132E4">
              <w:rPr>
                <w:i/>
              </w:rPr>
              <w:t>Superannuation Act 1990 (Interest) Determination No.</w:t>
            </w:r>
            <w:r w:rsidR="008132E4" w:rsidRPr="008132E4">
              <w:rPr>
                <w:i/>
              </w:rPr>
              <w:t> </w:t>
            </w:r>
            <w:r w:rsidRPr="008132E4">
              <w:rPr>
                <w:i/>
              </w:rPr>
              <w:t>171</w:t>
            </w:r>
          </w:p>
        </w:tc>
        <w:bookmarkStart w:id="226" w:name="BKCheck15B_187"/>
        <w:bookmarkEnd w:id="226"/>
        <w:tc>
          <w:tcPr>
            <w:tcW w:w="1595" w:type="dxa"/>
            <w:tcBorders>
              <w:bottom w:val="single" w:sz="4" w:space="0" w:color="auto"/>
            </w:tcBorders>
            <w:shd w:val="clear" w:color="auto" w:fill="auto"/>
          </w:tcPr>
          <w:p w:rsidR="005756C8" w:rsidRPr="008132E4" w:rsidRDefault="005756C8" w:rsidP="00D36449">
            <w:pPr>
              <w:pStyle w:val="Tabletext"/>
              <w:rPr>
                <w:rStyle w:val="Hyperlink"/>
                <w:bCs/>
              </w:rPr>
            </w:pPr>
            <w:r w:rsidRPr="008132E4">
              <w:fldChar w:fldCharType="begin"/>
            </w:r>
            <w:r w:rsidRPr="008132E4">
              <w:instrText xml:space="preserve"> HYPERLINK "http://www.comlaw.gov.au/Details/F2005L01724" \o "ComLaw" </w:instrText>
            </w:r>
            <w:r w:rsidRPr="008132E4">
              <w:fldChar w:fldCharType="separate"/>
            </w:r>
            <w:r w:rsidRPr="008132E4">
              <w:rPr>
                <w:rStyle w:val="Hyperlink"/>
                <w:bCs/>
              </w:rPr>
              <w:t>F2005L01724</w:t>
            </w:r>
            <w:r w:rsidRPr="008132E4">
              <w:rPr>
                <w:rStyle w:val="Hyperlink"/>
                <w:bCs/>
              </w:rPr>
              <w:fldChar w:fldCharType="end"/>
            </w:r>
          </w:p>
        </w:tc>
      </w:tr>
      <w:tr w:rsidR="005756C8" w:rsidRPr="008132E4" w:rsidTr="004A0CA0">
        <w:trPr>
          <w:cantSplit/>
        </w:trPr>
        <w:tc>
          <w:tcPr>
            <w:tcW w:w="709" w:type="dxa"/>
            <w:tcBorders>
              <w:bottom w:val="single" w:sz="12" w:space="0" w:color="auto"/>
            </w:tcBorders>
            <w:shd w:val="clear" w:color="auto" w:fill="auto"/>
          </w:tcPr>
          <w:p w:rsidR="005756C8" w:rsidRPr="008132E4" w:rsidRDefault="005756C8" w:rsidP="00D36449">
            <w:pPr>
              <w:pStyle w:val="Tabletext"/>
              <w:rPr>
                <w:szCs w:val="22"/>
              </w:rPr>
            </w:pPr>
            <w:r w:rsidRPr="008132E4">
              <w:rPr>
                <w:szCs w:val="22"/>
              </w:rPr>
              <w:t>44</w:t>
            </w:r>
          </w:p>
        </w:tc>
        <w:tc>
          <w:tcPr>
            <w:tcW w:w="4793" w:type="dxa"/>
            <w:tcBorders>
              <w:bottom w:val="single" w:sz="12" w:space="0" w:color="auto"/>
            </w:tcBorders>
            <w:shd w:val="clear" w:color="auto" w:fill="auto"/>
          </w:tcPr>
          <w:p w:rsidR="005756C8" w:rsidRPr="008132E4" w:rsidRDefault="005756C8" w:rsidP="00D36449">
            <w:pPr>
              <w:pStyle w:val="Tabletext"/>
              <w:rPr>
                <w:i/>
              </w:rPr>
            </w:pPr>
            <w:r w:rsidRPr="008132E4">
              <w:rPr>
                <w:i/>
              </w:rPr>
              <w:t>Superannuation Act 1990 (Interest) Determination No.</w:t>
            </w:r>
            <w:r w:rsidR="008132E4" w:rsidRPr="008132E4">
              <w:rPr>
                <w:i/>
              </w:rPr>
              <w:t> </w:t>
            </w:r>
            <w:r w:rsidRPr="008132E4">
              <w:rPr>
                <w:i/>
              </w:rPr>
              <w:t>172</w:t>
            </w:r>
          </w:p>
        </w:tc>
        <w:bookmarkStart w:id="227" w:name="BKCheck15B_188"/>
        <w:bookmarkEnd w:id="227"/>
        <w:tc>
          <w:tcPr>
            <w:tcW w:w="1595" w:type="dxa"/>
            <w:tcBorders>
              <w:bottom w:val="single" w:sz="12" w:space="0" w:color="auto"/>
            </w:tcBorders>
            <w:shd w:val="clear" w:color="auto" w:fill="auto"/>
          </w:tcPr>
          <w:p w:rsidR="005756C8" w:rsidRPr="008132E4" w:rsidRDefault="005756C8" w:rsidP="00D36449">
            <w:pPr>
              <w:pStyle w:val="Tabletext"/>
              <w:rPr>
                <w:rStyle w:val="Hyperlink"/>
                <w:bCs/>
              </w:rPr>
            </w:pPr>
            <w:r w:rsidRPr="008132E4">
              <w:fldChar w:fldCharType="begin"/>
            </w:r>
            <w:r w:rsidRPr="008132E4">
              <w:instrText xml:space="preserve"> HYPERLINK "http://www.comlaw.gov.au/Details/F2005L01739" \o "ComLaw" </w:instrText>
            </w:r>
            <w:r w:rsidRPr="008132E4">
              <w:fldChar w:fldCharType="separate"/>
            </w:r>
            <w:r w:rsidRPr="008132E4">
              <w:rPr>
                <w:rStyle w:val="Hyperlink"/>
                <w:bCs/>
              </w:rPr>
              <w:t>F2005L01739</w:t>
            </w:r>
            <w:r w:rsidRPr="008132E4">
              <w:rPr>
                <w:rStyle w:val="Hyperlink"/>
                <w:bCs/>
              </w:rPr>
              <w:fldChar w:fldCharType="end"/>
            </w:r>
          </w:p>
        </w:tc>
      </w:tr>
    </w:tbl>
    <w:p w:rsidR="00552E98" w:rsidRPr="008132E4" w:rsidRDefault="00552E98" w:rsidP="00552E98">
      <w:pPr>
        <w:pStyle w:val="ActHead7"/>
        <w:pageBreakBefore/>
      </w:pPr>
      <w:bookmarkStart w:id="228" w:name="_Toc399425524"/>
      <w:r w:rsidRPr="008132E4">
        <w:rPr>
          <w:rStyle w:val="CharAmPartNo"/>
        </w:rPr>
        <w:t>Part</w:t>
      </w:r>
      <w:r w:rsidR="008132E4" w:rsidRPr="008132E4">
        <w:rPr>
          <w:rStyle w:val="CharAmPartNo"/>
        </w:rPr>
        <w:t> </w:t>
      </w:r>
      <w:r w:rsidR="00F72776" w:rsidRPr="008132E4">
        <w:rPr>
          <w:rStyle w:val="CharAmPartNo"/>
        </w:rPr>
        <w:t>7</w:t>
      </w:r>
      <w:r w:rsidRPr="008132E4">
        <w:t>—</w:t>
      </w:r>
      <w:r w:rsidR="005B6824" w:rsidRPr="008132E4">
        <w:rPr>
          <w:rStyle w:val="CharAmPartText"/>
        </w:rPr>
        <w:t xml:space="preserve">Department of </w:t>
      </w:r>
      <w:r w:rsidR="00F72776" w:rsidRPr="008132E4">
        <w:rPr>
          <w:rStyle w:val="CharAmPartText"/>
        </w:rPr>
        <w:t>Health</w:t>
      </w:r>
      <w:bookmarkEnd w:id="228"/>
    </w:p>
    <w:p w:rsidR="00552E98" w:rsidRPr="008132E4" w:rsidRDefault="00552E98" w:rsidP="00552E98">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552E98" w:rsidRPr="008132E4" w:rsidTr="00F617AA">
        <w:trPr>
          <w:tblHeader/>
        </w:trPr>
        <w:tc>
          <w:tcPr>
            <w:tcW w:w="7097" w:type="dxa"/>
            <w:gridSpan w:val="3"/>
            <w:tcBorders>
              <w:top w:val="single" w:sz="12" w:space="0" w:color="auto"/>
              <w:bottom w:val="single" w:sz="6" w:space="0" w:color="auto"/>
            </w:tcBorders>
            <w:shd w:val="clear" w:color="auto" w:fill="auto"/>
          </w:tcPr>
          <w:p w:rsidR="00552E98" w:rsidRPr="008132E4" w:rsidRDefault="00552E98" w:rsidP="00F617AA">
            <w:pPr>
              <w:pStyle w:val="TableHeading"/>
            </w:pPr>
            <w:r w:rsidRPr="008132E4">
              <w:t>Repeal of other redundant instruments</w:t>
            </w:r>
          </w:p>
        </w:tc>
      </w:tr>
      <w:tr w:rsidR="00552E98" w:rsidRPr="008132E4" w:rsidTr="00F617AA">
        <w:trPr>
          <w:tblHeader/>
        </w:trPr>
        <w:tc>
          <w:tcPr>
            <w:tcW w:w="709" w:type="dxa"/>
            <w:tcBorders>
              <w:top w:val="single" w:sz="6" w:space="0" w:color="auto"/>
              <w:bottom w:val="single" w:sz="12" w:space="0" w:color="auto"/>
            </w:tcBorders>
            <w:shd w:val="clear" w:color="auto" w:fill="auto"/>
          </w:tcPr>
          <w:p w:rsidR="00552E98" w:rsidRPr="008132E4" w:rsidRDefault="00552E98" w:rsidP="00F617AA">
            <w:pPr>
              <w:pStyle w:val="TableHeading"/>
            </w:pPr>
            <w:r w:rsidRPr="008132E4">
              <w:t>Item</w:t>
            </w:r>
          </w:p>
        </w:tc>
        <w:tc>
          <w:tcPr>
            <w:tcW w:w="4793" w:type="dxa"/>
            <w:tcBorders>
              <w:top w:val="single" w:sz="6" w:space="0" w:color="auto"/>
              <w:bottom w:val="single" w:sz="12" w:space="0" w:color="auto"/>
            </w:tcBorders>
            <w:shd w:val="clear" w:color="auto" w:fill="auto"/>
          </w:tcPr>
          <w:p w:rsidR="00552E98" w:rsidRPr="008132E4" w:rsidRDefault="00552E98" w:rsidP="00F617AA">
            <w:pPr>
              <w:pStyle w:val="TableHeading"/>
            </w:pPr>
            <w:r w:rsidRPr="008132E4">
              <w:t>Instrument name and series number (if any)</w:t>
            </w:r>
          </w:p>
        </w:tc>
        <w:tc>
          <w:tcPr>
            <w:tcW w:w="1595" w:type="dxa"/>
            <w:tcBorders>
              <w:top w:val="single" w:sz="6" w:space="0" w:color="auto"/>
              <w:bottom w:val="single" w:sz="12" w:space="0" w:color="auto"/>
            </w:tcBorders>
            <w:shd w:val="clear" w:color="auto" w:fill="auto"/>
          </w:tcPr>
          <w:p w:rsidR="00552E98" w:rsidRPr="008132E4" w:rsidRDefault="00552E98" w:rsidP="00F617AA">
            <w:pPr>
              <w:pStyle w:val="TableHeading"/>
            </w:pPr>
            <w:r w:rsidRPr="008132E4">
              <w:t>FRLI identifier</w:t>
            </w:r>
          </w:p>
        </w:tc>
      </w:tr>
      <w:tr w:rsidR="00552E98" w:rsidRPr="008132E4" w:rsidTr="00F617AA">
        <w:tc>
          <w:tcPr>
            <w:tcW w:w="709" w:type="dxa"/>
            <w:tcBorders>
              <w:top w:val="single" w:sz="12" w:space="0" w:color="auto"/>
            </w:tcBorders>
            <w:shd w:val="clear" w:color="auto" w:fill="auto"/>
          </w:tcPr>
          <w:p w:rsidR="00552E98" w:rsidRPr="008132E4" w:rsidRDefault="009A7C12" w:rsidP="00552E98">
            <w:pPr>
              <w:pStyle w:val="Tabletext"/>
              <w:rPr>
                <w:szCs w:val="22"/>
              </w:rPr>
            </w:pPr>
            <w:r w:rsidRPr="008132E4">
              <w:rPr>
                <w:szCs w:val="22"/>
              </w:rPr>
              <w:t>1</w:t>
            </w:r>
          </w:p>
        </w:tc>
        <w:tc>
          <w:tcPr>
            <w:tcW w:w="4793" w:type="dxa"/>
            <w:tcBorders>
              <w:top w:val="single" w:sz="12" w:space="0" w:color="auto"/>
            </w:tcBorders>
            <w:shd w:val="clear" w:color="auto" w:fill="auto"/>
          </w:tcPr>
          <w:p w:rsidR="00552E98" w:rsidRPr="008132E4" w:rsidRDefault="001F65C1" w:rsidP="00552E98">
            <w:pPr>
              <w:pStyle w:val="Tabletext"/>
            </w:pPr>
            <w:r w:rsidRPr="008132E4">
              <w:t>Amendment No.</w:t>
            </w:r>
            <w:r w:rsidR="008132E4" w:rsidRPr="008132E4">
              <w:t> </w:t>
            </w:r>
            <w:r w:rsidRPr="008132E4">
              <w:t>59 to the Code</w:t>
            </w:r>
          </w:p>
        </w:tc>
        <w:bookmarkStart w:id="229" w:name="BKCheck15B_189"/>
        <w:bookmarkEnd w:id="229"/>
        <w:tc>
          <w:tcPr>
            <w:tcW w:w="1595" w:type="dxa"/>
            <w:tcBorders>
              <w:top w:val="single" w:sz="12" w:space="0" w:color="auto"/>
            </w:tcBorders>
            <w:shd w:val="clear" w:color="auto" w:fill="auto"/>
          </w:tcPr>
          <w:p w:rsidR="00552E98" w:rsidRPr="008132E4" w:rsidRDefault="00947173" w:rsidP="00552E98">
            <w:pPr>
              <w:pStyle w:val="Tabletext"/>
              <w:rPr>
                <w:rStyle w:val="Hyperlink"/>
                <w:bCs/>
              </w:rPr>
            </w:pPr>
            <w:r w:rsidRPr="008132E4">
              <w:fldChar w:fldCharType="begin"/>
            </w:r>
            <w:r w:rsidRPr="008132E4">
              <w:instrText xml:space="preserve"> HYPERLINK "http://www.comlaw.gov.au/Details/F2008B00797" \o "ComLaw" </w:instrText>
            </w:r>
            <w:r w:rsidRPr="008132E4">
              <w:fldChar w:fldCharType="separate"/>
            </w:r>
            <w:r w:rsidR="001F65C1" w:rsidRPr="008132E4">
              <w:rPr>
                <w:rStyle w:val="Hyperlink"/>
                <w:bCs/>
              </w:rPr>
              <w:t>F2008B00797</w:t>
            </w:r>
            <w:r w:rsidRPr="008132E4">
              <w:rPr>
                <w:rStyle w:val="Hyperlink"/>
                <w:bCs/>
              </w:rPr>
              <w:fldChar w:fldCharType="end"/>
            </w:r>
          </w:p>
        </w:tc>
      </w:tr>
      <w:tr w:rsidR="009A7C12" w:rsidRPr="008132E4" w:rsidTr="00F617AA">
        <w:tc>
          <w:tcPr>
            <w:tcW w:w="709" w:type="dxa"/>
            <w:shd w:val="clear" w:color="auto" w:fill="auto"/>
          </w:tcPr>
          <w:p w:rsidR="009A7C12" w:rsidRPr="008132E4" w:rsidRDefault="009A7C12" w:rsidP="00552E98">
            <w:pPr>
              <w:pStyle w:val="Tabletext"/>
              <w:rPr>
                <w:szCs w:val="22"/>
              </w:rPr>
            </w:pPr>
            <w:r w:rsidRPr="008132E4">
              <w:rPr>
                <w:szCs w:val="22"/>
              </w:rPr>
              <w:t>2</w:t>
            </w:r>
          </w:p>
        </w:tc>
        <w:tc>
          <w:tcPr>
            <w:tcW w:w="4793" w:type="dxa"/>
            <w:shd w:val="clear" w:color="auto" w:fill="auto"/>
          </w:tcPr>
          <w:p w:rsidR="009A7C12" w:rsidRPr="008132E4" w:rsidRDefault="009A7C12" w:rsidP="00552E98">
            <w:pPr>
              <w:pStyle w:val="Tabletext"/>
              <w:rPr>
                <w:i/>
              </w:rPr>
            </w:pPr>
            <w:r w:rsidRPr="008132E4">
              <w:rPr>
                <w:i/>
              </w:rPr>
              <w:t>Health Insurance (Telehealth Services) Determination</w:t>
            </w:r>
            <w:r w:rsidR="008132E4" w:rsidRPr="008132E4">
              <w:rPr>
                <w:i/>
              </w:rPr>
              <w:t> </w:t>
            </w:r>
            <w:r w:rsidRPr="008132E4">
              <w:rPr>
                <w:i/>
              </w:rPr>
              <w:t>2012</w:t>
            </w:r>
          </w:p>
        </w:tc>
        <w:bookmarkStart w:id="230" w:name="BKCheck15B_190"/>
        <w:bookmarkEnd w:id="230"/>
        <w:tc>
          <w:tcPr>
            <w:tcW w:w="1595" w:type="dxa"/>
            <w:shd w:val="clear" w:color="auto" w:fill="auto"/>
          </w:tcPr>
          <w:p w:rsidR="009A7C12" w:rsidRPr="008132E4" w:rsidRDefault="00947173" w:rsidP="00552E98">
            <w:pPr>
              <w:pStyle w:val="Tabletext"/>
            </w:pPr>
            <w:r w:rsidRPr="008132E4">
              <w:fldChar w:fldCharType="begin"/>
            </w:r>
            <w:r w:rsidRPr="008132E4">
              <w:instrText xml:space="preserve"> HYPERLINK "http://www.comlaw.gov.au/Details/F2012L01678" \o "ComLaw" </w:instrText>
            </w:r>
            <w:r w:rsidRPr="008132E4">
              <w:fldChar w:fldCharType="separate"/>
            </w:r>
            <w:r w:rsidR="009A7C12" w:rsidRPr="008132E4">
              <w:rPr>
                <w:rStyle w:val="Hyperlink"/>
                <w:bCs/>
              </w:rPr>
              <w:t>F2012L01678</w:t>
            </w:r>
            <w:r w:rsidRPr="008132E4">
              <w:rPr>
                <w:rStyle w:val="Hyperlink"/>
                <w:bCs/>
              </w:rPr>
              <w:fldChar w:fldCharType="end"/>
            </w:r>
          </w:p>
        </w:tc>
      </w:tr>
      <w:tr w:rsidR="001F65C1" w:rsidRPr="008132E4" w:rsidTr="00F617AA">
        <w:tc>
          <w:tcPr>
            <w:tcW w:w="709" w:type="dxa"/>
            <w:tcBorders>
              <w:bottom w:val="single" w:sz="4" w:space="0" w:color="auto"/>
            </w:tcBorders>
            <w:shd w:val="clear" w:color="auto" w:fill="auto"/>
          </w:tcPr>
          <w:p w:rsidR="001F65C1" w:rsidRPr="008132E4" w:rsidRDefault="009A7C12" w:rsidP="00552E98">
            <w:pPr>
              <w:pStyle w:val="Tabletext"/>
              <w:rPr>
                <w:szCs w:val="22"/>
              </w:rPr>
            </w:pPr>
            <w:r w:rsidRPr="008132E4">
              <w:rPr>
                <w:szCs w:val="22"/>
              </w:rPr>
              <w:t>3</w:t>
            </w:r>
          </w:p>
        </w:tc>
        <w:tc>
          <w:tcPr>
            <w:tcW w:w="4793" w:type="dxa"/>
            <w:tcBorders>
              <w:bottom w:val="single" w:sz="4" w:space="0" w:color="auto"/>
            </w:tcBorders>
            <w:shd w:val="clear" w:color="auto" w:fill="auto"/>
          </w:tcPr>
          <w:p w:rsidR="001F65C1" w:rsidRPr="008132E4" w:rsidRDefault="001F65C1" w:rsidP="00552E98">
            <w:pPr>
              <w:pStyle w:val="Tabletext"/>
              <w:rPr>
                <w:i/>
              </w:rPr>
            </w:pPr>
            <w:r w:rsidRPr="008132E4">
              <w:rPr>
                <w:i/>
              </w:rPr>
              <w:t>National Health Security Act 2007</w:t>
            </w:r>
            <w:r w:rsidRPr="008132E4">
              <w:t xml:space="preserve"> </w:t>
            </w:r>
            <w:r w:rsidR="00BA6BAD" w:rsidRPr="008132E4">
              <w:t>-</w:t>
            </w:r>
            <w:r w:rsidRPr="008132E4">
              <w:t xml:space="preserve"> Temporary Suspension of Provisions of Part</w:t>
            </w:r>
            <w:r w:rsidR="008132E4" w:rsidRPr="008132E4">
              <w:t> </w:t>
            </w:r>
            <w:r w:rsidRPr="008132E4">
              <w:t>3</w:t>
            </w:r>
          </w:p>
        </w:tc>
        <w:bookmarkStart w:id="231" w:name="BKCheck15B_191"/>
        <w:bookmarkEnd w:id="231"/>
        <w:tc>
          <w:tcPr>
            <w:tcW w:w="1595" w:type="dxa"/>
            <w:tcBorders>
              <w:bottom w:val="single" w:sz="4" w:space="0" w:color="auto"/>
            </w:tcBorders>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"http://www.comlaw.gov.au/Series/F2010L03025" \o "ComLaw" </w:instrText>
            </w:r>
            <w:r w:rsidRPr="008132E4">
              <w:fldChar w:fldCharType="separate"/>
            </w:r>
            <w:r w:rsidR="001F65C1" w:rsidRPr="008132E4">
              <w:rPr>
                <w:rStyle w:val="Hyperlink"/>
                <w:bCs/>
              </w:rPr>
              <w:t>F2010L03025</w:t>
            </w:r>
            <w:r w:rsidRPr="008132E4">
              <w:rPr>
                <w:rStyle w:val="Hyperlink"/>
                <w:bCs/>
              </w:rPr>
              <w:fldChar w:fldCharType="end"/>
            </w:r>
          </w:p>
        </w:tc>
      </w:tr>
      <w:tr w:rsidR="00330E56" w:rsidRPr="008132E4" w:rsidTr="00F617AA">
        <w:tc>
          <w:tcPr>
            <w:tcW w:w="709" w:type="dxa"/>
            <w:tcBorders>
              <w:bottom w:val="single" w:sz="12" w:space="0" w:color="auto"/>
            </w:tcBorders>
            <w:shd w:val="clear" w:color="auto" w:fill="auto"/>
          </w:tcPr>
          <w:p w:rsidR="00330E56" w:rsidRPr="008132E4" w:rsidRDefault="009A7C12" w:rsidP="00552E98">
            <w:pPr>
              <w:pStyle w:val="Tabletext"/>
              <w:rPr>
                <w:szCs w:val="22"/>
              </w:rPr>
            </w:pPr>
            <w:r w:rsidRPr="008132E4">
              <w:rPr>
                <w:szCs w:val="22"/>
              </w:rPr>
              <w:t>4</w:t>
            </w:r>
          </w:p>
        </w:tc>
        <w:tc>
          <w:tcPr>
            <w:tcW w:w="4793" w:type="dxa"/>
            <w:tcBorders>
              <w:bottom w:val="single" w:sz="12" w:space="0" w:color="auto"/>
            </w:tcBorders>
            <w:shd w:val="clear" w:color="auto" w:fill="auto"/>
          </w:tcPr>
          <w:p w:rsidR="00330E56" w:rsidRPr="008132E4" w:rsidRDefault="00330E56" w:rsidP="00330E56">
            <w:pPr>
              <w:pStyle w:val="Tabletext"/>
            </w:pPr>
            <w:r w:rsidRPr="008132E4">
              <w:rPr>
                <w:i/>
              </w:rPr>
              <w:t>Therapeutic Goods Act 1989</w:t>
            </w:r>
            <w:r w:rsidRPr="008132E4">
              <w:t xml:space="preserve"> </w:t>
            </w:r>
            <w:r w:rsidR="00BA6BAD" w:rsidRPr="008132E4">
              <w:t>-</w:t>
            </w:r>
            <w:r w:rsidRPr="008132E4">
              <w:t xml:space="preserve"> Order under subsection</w:t>
            </w:r>
            <w:r w:rsidR="008132E4" w:rsidRPr="008132E4">
              <w:t> </w:t>
            </w:r>
            <w:r w:rsidRPr="008132E4">
              <w:t xml:space="preserve">3(1) </w:t>
            </w:r>
            <w:r w:rsidR="00BA6BAD" w:rsidRPr="008132E4">
              <w:t>-</w:t>
            </w:r>
            <w:r w:rsidRPr="008132E4">
              <w:t xml:space="preserve"> Definition of British Pharmacopoeia (made on 4</w:t>
            </w:r>
            <w:r w:rsidR="008132E4" w:rsidRPr="008132E4">
              <w:t> </w:t>
            </w:r>
            <w:r w:rsidRPr="008132E4">
              <w:t>May 2009)</w:t>
            </w:r>
          </w:p>
        </w:tc>
        <w:bookmarkStart w:id="232" w:name="BKCheck15B_192"/>
        <w:bookmarkEnd w:id="232"/>
        <w:tc>
          <w:tcPr>
            <w:tcW w:w="1595" w:type="dxa"/>
            <w:tcBorders>
              <w:bottom w:val="single" w:sz="12" w:space="0" w:color="auto"/>
            </w:tcBorders>
            <w:shd w:val="clear" w:color="auto" w:fill="auto"/>
          </w:tcPr>
          <w:p w:rsidR="00330E56" w:rsidRPr="008132E4" w:rsidRDefault="00947173" w:rsidP="00552E98">
            <w:pPr>
              <w:pStyle w:val="Tabletext"/>
            </w:pPr>
            <w:r w:rsidRPr="008132E4">
              <w:fldChar w:fldCharType="begin"/>
            </w:r>
            <w:r w:rsidRPr="008132E4">
              <w:instrText xml:space="preserve"> HYPERLINK "http://www.comlaw.gov.au/Series/F2009L01699" \o "ComLaw" </w:instrText>
            </w:r>
            <w:r w:rsidRPr="008132E4">
              <w:fldChar w:fldCharType="separate"/>
            </w:r>
            <w:r w:rsidR="00330E56" w:rsidRPr="008132E4">
              <w:rPr>
                <w:rStyle w:val="Hyperlink"/>
                <w:bCs/>
              </w:rPr>
              <w:t>F2009L01699</w:t>
            </w:r>
            <w:r w:rsidRPr="008132E4">
              <w:rPr>
                <w:rStyle w:val="Hyperlink"/>
                <w:bCs/>
              </w:rPr>
              <w:fldChar w:fldCharType="end"/>
            </w:r>
          </w:p>
        </w:tc>
      </w:tr>
    </w:tbl>
    <w:p w:rsidR="00552E98" w:rsidRPr="008132E4" w:rsidRDefault="00552E98" w:rsidP="00552E98">
      <w:pPr>
        <w:pStyle w:val="ActHead7"/>
        <w:pageBreakBefore/>
      </w:pPr>
      <w:bookmarkStart w:id="233" w:name="_Toc399425525"/>
      <w:r w:rsidRPr="008132E4">
        <w:rPr>
          <w:rStyle w:val="CharAmPartNo"/>
        </w:rPr>
        <w:t>Part</w:t>
      </w:r>
      <w:r w:rsidR="008132E4" w:rsidRPr="008132E4">
        <w:rPr>
          <w:rStyle w:val="CharAmPartNo"/>
        </w:rPr>
        <w:t> </w:t>
      </w:r>
      <w:r w:rsidR="00F72776" w:rsidRPr="008132E4">
        <w:rPr>
          <w:rStyle w:val="CharAmPartNo"/>
        </w:rPr>
        <w:t>8</w:t>
      </w:r>
      <w:r w:rsidRPr="008132E4">
        <w:t>—</w:t>
      </w:r>
      <w:r w:rsidR="005B6824" w:rsidRPr="008132E4">
        <w:rPr>
          <w:rStyle w:val="CharAmPartText"/>
        </w:rPr>
        <w:t>Department of Human Services</w:t>
      </w:r>
      <w:bookmarkEnd w:id="233"/>
    </w:p>
    <w:p w:rsidR="00552E98" w:rsidRPr="008132E4" w:rsidRDefault="00552E98" w:rsidP="00552E98">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552E98" w:rsidRPr="008132E4" w:rsidTr="00F617AA">
        <w:trPr>
          <w:tblHeader/>
        </w:trPr>
        <w:tc>
          <w:tcPr>
            <w:tcW w:w="7097" w:type="dxa"/>
            <w:gridSpan w:val="3"/>
            <w:tcBorders>
              <w:top w:val="single" w:sz="12" w:space="0" w:color="auto"/>
              <w:bottom w:val="single" w:sz="6" w:space="0" w:color="auto"/>
            </w:tcBorders>
            <w:shd w:val="clear" w:color="auto" w:fill="auto"/>
          </w:tcPr>
          <w:p w:rsidR="00552E98" w:rsidRPr="008132E4" w:rsidRDefault="00552E98" w:rsidP="00F617AA">
            <w:pPr>
              <w:pStyle w:val="TableHeading"/>
            </w:pPr>
            <w:r w:rsidRPr="008132E4">
              <w:t>Repeal of other redundant instruments</w:t>
            </w:r>
          </w:p>
        </w:tc>
      </w:tr>
      <w:tr w:rsidR="00552E98" w:rsidRPr="008132E4" w:rsidTr="00F617AA">
        <w:trPr>
          <w:tblHeader/>
        </w:trPr>
        <w:tc>
          <w:tcPr>
            <w:tcW w:w="709" w:type="dxa"/>
            <w:tcBorders>
              <w:top w:val="single" w:sz="6" w:space="0" w:color="auto"/>
              <w:bottom w:val="single" w:sz="12" w:space="0" w:color="auto"/>
            </w:tcBorders>
            <w:shd w:val="clear" w:color="auto" w:fill="auto"/>
          </w:tcPr>
          <w:p w:rsidR="00552E98" w:rsidRPr="008132E4" w:rsidRDefault="00552E98" w:rsidP="00F617AA">
            <w:pPr>
              <w:pStyle w:val="TableHeading"/>
            </w:pPr>
            <w:r w:rsidRPr="008132E4">
              <w:t>Item</w:t>
            </w:r>
          </w:p>
        </w:tc>
        <w:tc>
          <w:tcPr>
            <w:tcW w:w="4793" w:type="dxa"/>
            <w:tcBorders>
              <w:top w:val="single" w:sz="6" w:space="0" w:color="auto"/>
              <w:bottom w:val="single" w:sz="12" w:space="0" w:color="auto"/>
            </w:tcBorders>
            <w:shd w:val="clear" w:color="auto" w:fill="auto"/>
          </w:tcPr>
          <w:p w:rsidR="00552E98" w:rsidRPr="008132E4" w:rsidRDefault="00552E98" w:rsidP="00F617AA">
            <w:pPr>
              <w:pStyle w:val="TableHeading"/>
            </w:pPr>
            <w:r w:rsidRPr="008132E4">
              <w:t>Instrument name and series number (if any)</w:t>
            </w:r>
          </w:p>
        </w:tc>
        <w:tc>
          <w:tcPr>
            <w:tcW w:w="1595" w:type="dxa"/>
            <w:tcBorders>
              <w:top w:val="single" w:sz="6" w:space="0" w:color="auto"/>
              <w:bottom w:val="single" w:sz="12" w:space="0" w:color="auto"/>
            </w:tcBorders>
            <w:shd w:val="clear" w:color="auto" w:fill="auto"/>
          </w:tcPr>
          <w:p w:rsidR="00552E98" w:rsidRPr="008132E4" w:rsidRDefault="00552E98" w:rsidP="00F617AA">
            <w:pPr>
              <w:pStyle w:val="TableHeading"/>
            </w:pPr>
            <w:r w:rsidRPr="008132E4">
              <w:t>FRLI identifier</w:t>
            </w:r>
          </w:p>
        </w:tc>
      </w:tr>
      <w:tr w:rsidR="00552E98" w:rsidRPr="008132E4" w:rsidTr="00F617AA">
        <w:tc>
          <w:tcPr>
            <w:tcW w:w="709" w:type="dxa"/>
            <w:tcBorders>
              <w:top w:val="single" w:sz="12" w:space="0" w:color="auto"/>
              <w:bottom w:val="single" w:sz="12" w:space="0" w:color="auto"/>
            </w:tcBorders>
            <w:shd w:val="clear" w:color="auto" w:fill="auto"/>
          </w:tcPr>
          <w:p w:rsidR="00552E98" w:rsidRPr="008132E4" w:rsidRDefault="001F65C1" w:rsidP="00552E98">
            <w:pPr>
              <w:pStyle w:val="Tabletext"/>
              <w:rPr>
                <w:szCs w:val="22"/>
              </w:rPr>
            </w:pPr>
            <w:r w:rsidRPr="008132E4">
              <w:rPr>
                <w:szCs w:val="22"/>
              </w:rPr>
              <w:t>1</w:t>
            </w:r>
          </w:p>
        </w:tc>
        <w:tc>
          <w:tcPr>
            <w:tcW w:w="4793" w:type="dxa"/>
            <w:tcBorders>
              <w:top w:val="single" w:sz="12" w:space="0" w:color="auto"/>
              <w:bottom w:val="single" w:sz="12" w:space="0" w:color="auto"/>
            </w:tcBorders>
            <w:shd w:val="clear" w:color="auto" w:fill="auto"/>
          </w:tcPr>
          <w:p w:rsidR="00552E98" w:rsidRPr="008132E4" w:rsidRDefault="001F65C1" w:rsidP="00552E98">
            <w:pPr>
              <w:pStyle w:val="Tabletext"/>
              <w:rPr>
                <w:i/>
              </w:rPr>
            </w:pPr>
            <w:r w:rsidRPr="008132E4">
              <w:rPr>
                <w:i/>
              </w:rPr>
              <w:t>Human Services Legislation Amendment (Transfer of Staff) Regulations</w:t>
            </w:r>
            <w:r w:rsidR="008132E4" w:rsidRPr="008132E4">
              <w:rPr>
                <w:i/>
              </w:rPr>
              <w:t> </w:t>
            </w:r>
            <w:r w:rsidRPr="008132E4">
              <w:rPr>
                <w:i/>
              </w:rPr>
              <w:t>2005</w:t>
            </w:r>
            <w:r w:rsidRPr="008132E4">
              <w:t>, SLI</w:t>
            </w:r>
            <w:r w:rsidR="008132E4" w:rsidRPr="008132E4">
              <w:t> </w:t>
            </w:r>
            <w:r w:rsidRPr="008132E4">
              <w:t>2005 No.</w:t>
            </w:r>
            <w:r w:rsidR="008132E4" w:rsidRPr="008132E4">
              <w:t> </w:t>
            </w:r>
            <w:r w:rsidRPr="008132E4">
              <w:t>208</w:t>
            </w:r>
          </w:p>
        </w:tc>
        <w:bookmarkStart w:id="234" w:name="BKCheck15B_193"/>
        <w:bookmarkEnd w:id="234"/>
        <w:tc>
          <w:tcPr>
            <w:tcW w:w="1595" w:type="dxa"/>
            <w:tcBorders>
              <w:top w:val="single" w:sz="12" w:space="0" w:color="auto"/>
              <w:bottom w:val="single" w:sz="12" w:space="0" w:color="auto"/>
            </w:tcBorders>
            <w:shd w:val="clear" w:color="auto" w:fill="auto"/>
          </w:tcPr>
          <w:p w:rsidR="00552E98" w:rsidRPr="008132E4" w:rsidRDefault="00947173" w:rsidP="00552E98">
            <w:pPr>
              <w:pStyle w:val="Tabletext"/>
              <w:rPr>
                <w:rStyle w:val="Hyperlink"/>
                <w:bCs/>
              </w:rPr>
            </w:pPr>
            <w:r w:rsidRPr="008132E4">
              <w:fldChar w:fldCharType="begin"/>
            </w:r>
            <w:r w:rsidRPr="008132E4">
              <w:instrText xml:space="preserve"> HYPERLINK "http://www.comlaw.gov.au/Series/F2005L02707" \o "ComLaw" </w:instrText>
            </w:r>
            <w:r w:rsidRPr="008132E4">
              <w:fldChar w:fldCharType="separate"/>
            </w:r>
            <w:r w:rsidR="001F65C1" w:rsidRPr="008132E4">
              <w:rPr>
                <w:rStyle w:val="Hyperlink"/>
                <w:bCs/>
              </w:rPr>
              <w:t>F2005L02707</w:t>
            </w:r>
            <w:r w:rsidRPr="008132E4">
              <w:rPr>
                <w:rStyle w:val="Hyperlink"/>
                <w:bCs/>
              </w:rPr>
              <w:fldChar w:fldCharType="end"/>
            </w:r>
          </w:p>
        </w:tc>
      </w:tr>
    </w:tbl>
    <w:p w:rsidR="00552E98" w:rsidRPr="008132E4" w:rsidRDefault="00552E98" w:rsidP="00552E98">
      <w:pPr>
        <w:pStyle w:val="ActHead7"/>
        <w:pageBreakBefore/>
      </w:pPr>
      <w:bookmarkStart w:id="235" w:name="_Toc399425526"/>
      <w:r w:rsidRPr="008132E4">
        <w:rPr>
          <w:rStyle w:val="CharAmPartNo"/>
        </w:rPr>
        <w:t>Part</w:t>
      </w:r>
      <w:r w:rsidR="008132E4" w:rsidRPr="008132E4">
        <w:rPr>
          <w:rStyle w:val="CharAmPartNo"/>
        </w:rPr>
        <w:t> </w:t>
      </w:r>
      <w:r w:rsidR="00F72776" w:rsidRPr="008132E4">
        <w:rPr>
          <w:rStyle w:val="CharAmPartNo"/>
        </w:rPr>
        <w:t>9</w:t>
      </w:r>
      <w:r w:rsidRPr="008132E4">
        <w:t>—</w:t>
      </w:r>
      <w:r w:rsidR="005B6824" w:rsidRPr="008132E4">
        <w:rPr>
          <w:rStyle w:val="CharAmPartText"/>
        </w:rPr>
        <w:t>Department of Immigration and Border Protection</w:t>
      </w:r>
      <w:bookmarkEnd w:id="235"/>
    </w:p>
    <w:p w:rsidR="00552E98" w:rsidRPr="008132E4" w:rsidRDefault="00552E98" w:rsidP="00552E98">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552E98" w:rsidRPr="008132E4" w:rsidTr="00F617AA">
        <w:trPr>
          <w:tblHeader/>
        </w:trPr>
        <w:tc>
          <w:tcPr>
            <w:tcW w:w="7097" w:type="dxa"/>
            <w:gridSpan w:val="3"/>
            <w:tcBorders>
              <w:top w:val="single" w:sz="12" w:space="0" w:color="auto"/>
              <w:bottom w:val="single" w:sz="6" w:space="0" w:color="auto"/>
            </w:tcBorders>
            <w:shd w:val="clear" w:color="auto" w:fill="auto"/>
          </w:tcPr>
          <w:p w:rsidR="00552E98" w:rsidRPr="008132E4" w:rsidRDefault="00552E98" w:rsidP="00F617AA">
            <w:pPr>
              <w:pStyle w:val="TableHeading"/>
            </w:pPr>
            <w:r w:rsidRPr="008132E4">
              <w:t>Repeal of other redundant instruments</w:t>
            </w:r>
          </w:p>
        </w:tc>
      </w:tr>
      <w:tr w:rsidR="00552E98" w:rsidRPr="008132E4" w:rsidTr="00F617AA">
        <w:trPr>
          <w:tblHeader/>
        </w:trPr>
        <w:tc>
          <w:tcPr>
            <w:tcW w:w="709" w:type="dxa"/>
            <w:tcBorders>
              <w:top w:val="single" w:sz="6" w:space="0" w:color="auto"/>
              <w:bottom w:val="single" w:sz="12" w:space="0" w:color="auto"/>
            </w:tcBorders>
            <w:shd w:val="clear" w:color="auto" w:fill="auto"/>
          </w:tcPr>
          <w:p w:rsidR="00552E98" w:rsidRPr="008132E4" w:rsidRDefault="00552E98" w:rsidP="00F617AA">
            <w:pPr>
              <w:pStyle w:val="TableHeading"/>
            </w:pPr>
            <w:r w:rsidRPr="008132E4">
              <w:t>Item</w:t>
            </w:r>
          </w:p>
        </w:tc>
        <w:tc>
          <w:tcPr>
            <w:tcW w:w="4793" w:type="dxa"/>
            <w:tcBorders>
              <w:top w:val="single" w:sz="6" w:space="0" w:color="auto"/>
              <w:bottom w:val="single" w:sz="12" w:space="0" w:color="auto"/>
            </w:tcBorders>
            <w:shd w:val="clear" w:color="auto" w:fill="auto"/>
          </w:tcPr>
          <w:p w:rsidR="00552E98" w:rsidRPr="008132E4" w:rsidRDefault="00552E98" w:rsidP="00F617AA">
            <w:pPr>
              <w:pStyle w:val="TableHeading"/>
            </w:pPr>
            <w:r w:rsidRPr="008132E4">
              <w:t>Instrument name and series number (if any)</w:t>
            </w:r>
          </w:p>
        </w:tc>
        <w:tc>
          <w:tcPr>
            <w:tcW w:w="1595" w:type="dxa"/>
            <w:tcBorders>
              <w:top w:val="single" w:sz="6" w:space="0" w:color="auto"/>
              <w:bottom w:val="single" w:sz="12" w:space="0" w:color="auto"/>
            </w:tcBorders>
            <w:shd w:val="clear" w:color="auto" w:fill="auto"/>
          </w:tcPr>
          <w:p w:rsidR="00552E98" w:rsidRPr="008132E4" w:rsidRDefault="00552E98" w:rsidP="00F617AA">
            <w:pPr>
              <w:pStyle w:val="TableHeading"/>
            </w:pPr>
            <w:r w:rsidRPr="008132E4">
              <w:t>FRLI identifier</w:t>
            </w:r>
          </w:p>
        </w:tc>
      </w:tr>
      <w:tr w:rsidR="00552E98" w:rsidRPr="008132E4" w:rsidTr="00F617AA">
        <w:tc>
          <w:tcPr>
            <w:tcW w:w="709" w:type="dxa"/>
            <w:tcBorders>
              <w:top w:val="single" w:sz="12" w:space="0" w:color="auto"/>
            </w:tcBorders>
            <w:shd w:val="clear" w:color="auto" w:fill="auto"/>
          </w:tcPr>
          <w:p w:rsidR="00552E98" w:rsidRPr="008132E4" w:rsidRDefault="007E4AC2" w:rsidP="00552E98">
            <w:pPr>
              <w:pStyle w:val="Tabletext"/>
              <w:rPr>
                <w:szCs w:val="22"/>
              </w:rPr>
            </w:pPr>
            <w:r w:rsidRPr="008132E4">
              <w:rPr>
                <w:szCs w:val="22"/>
              </w:rPr>
              <w:t>1</w:t>
            </w:r>
          </w:p>
        </w:tc>
        <w:tc>
          <w:tcPr>
            <w:tcW w:w="4793" w:type="dxa"/>
            <w:tcBorders>
              <w:top w:val="single" w:sz="12" w:space="0" w:color="auto"/>
            </w:tcBorders>
            <w:shd w:val="clear" w:color="auto" w:fill="auto"/>
          </w:tcPr>
          <w:p w:rsidR="00552E98" w:rsidRPr="008132E4" w:rsidRDefault="001F65C1" w:rsidP="00552E98">
            <w:pPr>
              <w:pStyle w:val="Tabletext"/>
              <w:rPr>
                <w:i/>
              </w:rPr>
            </w:pPr>
            <w:r w:rsidRPr="008132E4">
              <w:rPr>
                <w:i/>
              </w:rPr>
              <w:t>Customs (Interception of Vessels) Regulations</w:t>
            </w:r>
            <w:r w:rsidR="008132E4" w:rsidRPr="008132E4">
              <w:rPr>
                <w:i/>
              </w:rPr>
              <w:t> </w:t>
            </w:r>
            <w:r w:rsidRPr="008132E4">
              <w:rPr>
                <w:i/>
              </w:rPr>
              <w:t>2001</w:t>
            </w:r>
            <w:r w:rsidRPr="008132E4">
              <w:t>, SR</w:t>
            </w:r>
            <w:r w:rsidR="008132E4" w:rsidRPr="008132E4">
              <w:t> </w:t>
            </w:r>
            <w:r w:rsidRPr="008132E4">
              <w:t>2001 No.</w:t>
            </w:r>
            <w:r w:rsidR="008132E4" w:rsidRPr="008132E4">
              <w:t> </w:t>
            </w:r>
            <w:r w:rsidRPr="008132E4">
              <w:t>267</w:t>
            </w:r>
          </w:p>
        </w:tc>
        <w:bookmarkStart w:id="236" w:name="BKCheck15B_194"/>
        <w:bookmarkEnd w:id="236"/>
        <w:tc>
          <w:tcPr>
            <w:tcW w:w="1595" w:type="dxa"/>
            <w:tcBorders>
              <w:top w:val="single" w:sz="12" w:space="0" w:color="auto"/>
            </w:tcBorders>
            <w:shd w:val="clear" w:color="auto" w:fill="auto"/>
          </w:tcPr>
          <w:p w:rsidR="00552E98" w:rsidRPr="008132E4" w:rsidRDefault="00947173" w:rsidP="00552E98">
            <w:pPr>
              <w:pStyle w:val="Tabletext"/>
              <w:rPr>
                <w:rStyle w:val="Hyperlink"/>
                <w:bCs/>
              </w:rPr>
            </w:pPr>
            <w:r w:rsidRPr="008132E4">
              <w:fldChar w:fldCharType="begin"/>
            </w:r>
            <w:r w:rsidRPr="008132E4">
              <w:instrText xml:space="preserve"> HYPERLINK "http://www.comlaw.gov.au/Series/F2001B00357" \o "ComLaw" </w:instrText>
            </w:r>
            <w:r w:rsidRPr="008132E4">
              <w:fldChar w:fldCharType="separate"/>
            </w:r>
            <w:r w:rsidR="001F65C1" w:rsidRPr="008132E4">
              <w:rPr>
                <w:rStyle w:val="Hyperlink"/>
                <w:bCs/>
              </w:rPr>
              <w:t>F2001B00357</w:t>
            </w:r>
            <w:r w:rsidRPr="008132E4">
              <w:rPr>
                <w:rStyle w:val="Hyperlink"/>
                <w:bCs/>
              </w:rPr>
              <w:fldChar w:fldCharType="end"/>
            </w:r>
          </w:p>
        </w:tc>
      </w:tr>
      <w:tr w:rsidR="001F65C1" w:rsidRPr="008132E4" w:rsidTr="00F617AA">
        <w:tc>
          <w:tcPr>
            <w:tcW w:w="709" w:type="dxa"/>
            <w:shd w:val="clear" w:color="auto" w:fill="auto"/>
          </w:tcPr>
          <w:p w:rsidR="001F65C1" w:rsidRPr="008132E4" w:rsidRDefault="007E4AC2" w:rsidP="00552E98">
            <w:pPr>
              <w:pStyle w:val="Tabletext"/>
              <w:rPr>
                <w:szCs w:val="22"/>
              </w:rPr>
            </w:pPr>
            <w:r w:rsidRPr="008132E4">
              <w:rPr>
                <w:szCs w:val="22"/>
              </w:rPr>
              <w:t>2</w:t>
            </w:r>
          </w:p>
        </w:tc>
        <w:tc>
          <w:tcPr>
            <w:tcW w:w="4793" w:type="dxa"/>
            <w:shd w:val="clear" w:color="auto" w:fill="auto"/>
          </w:tcPr>
          <w:p w:rsidR="001F65C1" w:rsidRPr="008132E4" w:rsidRDefault="001F65C1" w:rsidP="00552E98">
            <w:pPr>
              <w:pStyle w:val="Tabletext"/>
              <w:rPr>
                <w:i/>
              </w:rPr>
            </w:pPr>
            <w:r w:rsidRPr="008132E4">
              <w:rPr>
                <w:i/>
              </w:rPr>
              <w:t>Customs Tariff (Safeguard Goods) Notice (No.</w:t>
            </w:r>
            <w:r w:rsidR="008132E4" w:rsidRPr="008132E4">
              <w:rPr>
                <w:i/>
              </w:rPr>
              <w:t> </w:t>
            </w:r>
            <w:r w:rsidRPr="008132E4">
              <w:rPr>
                <w:i/>
              </w:rPr>
              <w:t>1) 2005</w:t>
            </w:r>
          </w:p>
        </w:tc>
        <w:bookmarkStart w:id="237" w:name="BKCheck15B_195"/>
        <w:bookmarkEnd w:id="237"/>
        <w:tc>
          <w:tcPr>
            <w:tcW w:w="1595" w:type="dxa"/>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"http://www.comlaw.gov.au/Series/F2005L03203" \o "ComLaw" </w:instrText>
            </w:r>
            <w:r w:rsidRPr="008132E4">
              <w:fldChar w:fldCharType="separate"/>
            </w:r>
            <w:r w:rsidR="001F65C1" w:rsidRPr="008132E4">
              <w:rPr>
                <w:rStyle w:val="Hyperlink"/>
                <w:bCs/>
              </w:rPr>
              <w:t>F2005L03203</w:t>
            </w:r>
            <w:r w:rsidRPr="008132E4">
              <w:rPr>
                <w:rStyle w:val="Hyperlink"/>
                <w:bCs/>
              </w:rPr>
              <w:fldChar w:fldCharType="end"/>
            </w:r>
          </w:p>
        </w:tc>
      </w:tr>
      <w:tr w:rsidR="001F65C1" w:rsidRPr="008132E4" w:rsidTr="00F617AA">
        <w:tc>
          <w:tcPr>
            <w:tcW w:w="709" w:type="dxa"/>
            <w:shd w:val="clear" w:color="auto" w:fill="auto"/>
          </w:tcPr>
          <w:p w:rsidR="001F65C1" w:rsidRPr="008132E4" w:rsidRDefault="007E4AC2" w:rsidP="00552E98">
            <w:pPr>
              <w:pStyle w:val="Tabletext"/>
              <w:rPr>
                <w:szCs w:val="22"/>
              </w:rPr>
            </w:pPr>
            <w:r w:rsidRPr="008132E4">
              <w:rPr>
                <w:szCs w:val="22"/>
              </w:rPr>
              <w:t>3</w:t>
            </w:r>
          </w:p>
        </w:tc>
        <w:tc>
          <w:tcPr>
            <w:tcW w:w="4793" w:type="dxa"/>
            <w:shd w:val="clear" w:color="auto" w:fill="auto"/>
          </w:tcPr>
          <w:p w:rsidR="001F65C1" w:rsidRPr="008132E4" w:rsidRDefault="001F65C1" w:rsidP="00552E98">
            <w:pPr>
              <w:pStyle w:val="Tabletext"/>
              <w:rPr>
                <w:i/>
              </w:rPr>
            </w:pPr>
            <w:r w:rsidRPr="008132E4">
              <w:rPr>
                <w:i/>
              </w:rPr>
              <w:t>Customs Tariff (Safeguard Goods) Notice (No.</w:t>
            </w:r>
            <w:r w:rsidR="008132E4" w:rsidRPr="008132E4">
              <w:rPr>
                <w:i/>
              </w:rPr>
              <w:t> </w:t>
            </w:r>
            <w:r w:rsidRPr="008132E4">
              <w:rPr>
                <w:i/>
              </w:rPr>
              <w:t>1) 2006</w:t>
            </w:r>
          </w:p>
        </w:tc>
        <w:bookmarkStart w:id="238" w:name="BKCheck15B_196"/>
        <w:bookmarkEnd w:id="238"/>
        <w:tc>
          <w:tcPr>
            <w:tcW w:w="1595" w:type="dxa"/>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"http://www.comlaw.gov.au/Series/F2006L02860" \o "ComLaw" </w:instrText>
            </w:r>
            <w:r w:rsidRPr="008132E4">
              <w:fldChar w:fldCharType="separate"/>
            </w:r>
            <w:r w:rsidR="001F65C1" w:rsidRPr="008132E4">
              <w:rPr>
                <w:rStyle w:val="Hyperlink"/>
                <w:bCs/>
              </w:rPr>
              <w:t>F2006L02860</w:t>
            </w:r>
            <w:r w:rsidRPr="008132E4">
              <w:rPr>
                <w:rStyle w:val="Hyperlink"/>
                <w:bCs/>
              </w:rPr>
              <w:fldChar w:fldCharType="end"/>
            </w:r>
          </w:p>
        </w:tc>
      </w:tr>
      <w:tr w:rsidR="007E4AC2" w:rsidRPr="008132E4" w:rsidTr="00F617AA">
        <w:tc>
          <w:tcPr>
            <w:tcW w:w="709" w:type="dxa"/>
            <w:shd w:val="clear" w:color="auto" w:fill="auto"/>
          </w:tcPr>
          <w:p w:rsidR="007E4AC2" w:rsidRPr="008132E4" w:rsidRDefault="007E4AC2" w:rsidP="002246C9">
            <w:pPr>
              <w:pStyle w:val="Tabletext"/>
              <w:rPr>
                <w:szCs w:val="22"/>
              </w:rPr>
            </w:pPr>
            <w:r w:rsidRPr="008132E4">
              <w:rPr>
                <w:szCs w:val="22"/>
              </w:rPr>
              <w:t>4</w:t>
            </w:r>
          </w:p>
        </w:tc>
        <w:tc>
          <w:tcPr>
            <w:tcW w:w="4793" w:type="dxa"/>
            <w:shd w:val="clear" w:color="auto" w:fill="auto"/>
          </w:tcPr>
          <w:p w:rsidR="007E4AC2" w:rsidRPr="008132E4" w:rsidRDefault="007E4AC2" w:rsidP="002246C9">
            <w:pPr>
              <w:pStyle w:val="Tabletext"/>
              <w:rPr>
                <w:i/>
              </w:rPr>
            </w:pPr>
            <w:r w:rsidRPr="008132E4">
              <w:rPr>
                <w:i/>
              </w:rPr>
              <w:t>Customs Tariff (Safeguard Goods) Notice (No.</w:t>
            </w:r>
            <w:r w:rsidR="008132E4" w:rsidRPr="008132E4">
              <w:rPr>
                <w:i/>
              </w:rPr>
              <w:t> </w:t>
            </w:r>
            <w:r w:rsidRPr="008132E4">
              <w:rPr>
                <w:i/>
              </w:rPr>
              <w:t>2) 2006</w:t>
            </w:r>
          </w:p>
        </w:tc>
        <w:bookmarkStart w:id="239" w:name="BKCheck15B_197"/>
        <w:bookmarkEnd w:id="239"/>
        <w:tc>
          <w:tcPr>
            <w:tcW w:w="1595" w:type="dxa"/>
            <w:shd w:val="clear" w:color="auto" w:fill="auto"/>
          </w:tcPr>
          <w:p w:rsidR="007E4AC2" w:rsidRPr="008132E4" w:rsidRDefault="00947173" w:rsidP="002246C9">
            <w:pPr>
              <w:pStyle w:val="Tabletext"/>
              <w:rPr>
                <w:rStyle w:val="Hyperlink"/>
                <w:bCs/>
              </w:rPr>
            </w:pPr>
            <w:r w:rsidRPr="008132E4">
              <w:fldChar w:fldCharType="begin"/>
            </w:r>
            <w:r w:rsidRPr="008132E4">
              <w:instrText xml:space="preserve"> HYPERLINK "http://www.comlaw.gov.au/Series/F2006L02958" \o "ComLaw" </w:instrText>
            </w:r>
            <w:r w:rsidRPr="008132E4">
              <w:fldChar w:fldCharType="separate"/>
            </w:r>
            <w:r w:rsidR="007E4AC2" w:rsidRPr="008132E4">
              <w:rPr>
                <w:rStyle w:val="Hyperlink"/>
                <w:bCs/>
              </w:rPr>
              <w:t>F2006L02958</w:t>
            </w:r>
            <w:r w:rsidRPr="008132E4">
              <w:rPr>
                <w:rStyle w:val="Hyperlink"/>
                <w:bCs/>
              </w:rPr>
              <w:fldChar w:fldCharType="end"/>
            </w:r>
          </w:p>
        </w:tc>
      </w:tr>
      <w:tr w:rsidR="001F65C1" w:rsidRPr="008132E4" w:rsidTr="00F617AA">
        <w:tc>
          <w:tcPr>
            <w:tcW w:w="709" w:type="dxa"/>
            <w:shd w:val="clear" w:color="auto" w:fill="auto"/>
          </w:tcPr>
          <w:p w:rsidR="001F65C1" w:rsidRPr="008132E4" w:rsidRDefault="007E4AC2" w:rsidP="00552E98">
            <w:pPr>
              <w:pStyle w:val="Tabletext"/>
              <w:rPr>
                <w:szCs w:val="22"/>
              </w:rPr>
            </w:pPr>
            <w:r w:rsidRPr="008132E4">
              <w:rPr>
                <w:szCs w:val="22"/>
              </w:rPr>
              <w:t>5</w:t>
            </w:r>
          </w:p>
        </w:tc>
        <w:tc>
          <w:tcPr>
            <w:tcW w:w="4793" w:type="dxa"/>
            <w:shd w:val="clear" w:color="auto" w:fill="auto"/>
          </w:tcPr>
          <w:p w:rsidR="001F65C1" w:rsidRPr="008132E4" w:rsidRDefault="001F65C1" w:rsidP="00552E98">
            <w:pPr>
              <w:pStyle w:val="Tabletext"/>
              <w:rPr>
                <w:i/>
              </w:rPr>
            </w:pPr>
            <w:r w:rsidRPr="008132E4">
              <w:rPr>
                <w:i/>
              </w:rPr>
              <w:t>Customs Tariff (Safeguard Goods) Notice (No.</w:t>
            </w:r>
            <w:r w:rsidR="008132E4" w:rsidRPr="008132E4">
              <w:rPr>
                <w:i/>
              </w:rPr>
              <w:t> </w:t>
            </w:r>
            <w:r w:rsidRPr="008132E4">
              <w:rPr>
                <w:i/>
              </w:rPr>
              <w:t>1) 2008</w:t>
            </w:r>
          </w:p>
        </w:tc>
        <w:bookmarkStart w:id="240" w:name="BKCheck15B_198"/>
        <w:bookmarkEnd w:id="240"/>
        <w:tc>
          <w:tcPr>
            <w:tcW w:w="1595" w:type="dxa"/>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"http://www.comlaw.gov.au/Series/F2008L02587" \o "ComLaw" </w:instrText>
            </w:r>
            <w:r w:rsidRPr="008132E4">
              <w:fldChar w:fldCharType="separate"/>
            </w:r>
            <w:r w:rsidR="001F65C1" w:rsidRPr="008132E4">
              <w:rPr>
                <w:rStyle w:val="Hyperlink"/>
                <w:bCs/>
              </w:rPr>
              <w:t>F2008L02587</w:t>
            </w:r>
            <w:r w:rsidRPr="008132E4">
              <w:rPr>
                <w:rStyle w:val="Hyperlink"/>
                <w:bCs/>
              </w:rPr>
              <w:fldChar w:fldCharType="end"/>
            </w:r>
          </w:p>
        </w:tc>
      </w:tr>
      <w:tr w:rsidR="001F65C1" w:rsidRPr="008132E4" w:rsidTr="00F617AA">
        <w:tc>
          <w:tcPr>
            <w:tcW w:w="709" w:type="dxa"/>
            <w:shd w:val="clear" w:color="auto" w:fill="auto"/>
          </w:tcPr>
          <w:p w:rsidR="001F65C1" w:rsidRPr="008132E4" w:rsidRDefault="007E4AC2" w:rsidP="00552E98">
            <w:pPr>
              <w:pStyle w:val="Tabletext"/>
              <w:rPr>
                <w:szCs w:val="22"/>
              </w:rPr>
            </w:pPr>
            <w:r w:rsidRPr="008132E4">
              <w:rPr>
                <w:szCs w:val="22"/>
              </w:rPr>
              <w:t>6</w:t>
            </w:r>
          </w:p>
        </w:tc>
        <w:tc>
          <w:tcPr>
            <w:tcW w:w="4793" w:type="dxa"/>
            <w:shd w:val="clear" w:color="auto" w:fill="auto"/>
          </w:tcPr>
          <w:p w:rsidR="001F65C1" w:rsidRPr="008132E4" w:rsidRDefault="001F65C1" w:rsidP="00552E98">
            <w:pPr>
              <w:pStyle w:val="Tabletext"/>
              <w:rPr>
                <w:i/>
              </w:rPr>
            </w:pPr>
            <w:r w:rsidRPr="008132E4">
              <w:rPr>
                <w:i/>
              </w:rPr>
              <w:t>Customs Tariff (Safeguard Goods) Notice (No.</w:t>
            </w:r>
            <w:r w:rsidR="008132E4" w:rsidRPr="008132E4">
              <w:rPr>
                <w:i/>
              </w:rPr>
              <w:t> </w:t>
            </w:r>
            <w:r w:rsidRPr="008132E4">
              <w:rPr>
                <w:i/>
              </w:rPr>
              <w:t>2) 2008</w:t>
            </w:r>
          </w:p>
        </w:tc>
        <w:bookmarkStart w:id="241" w:name="BKCheck15B_199"/>
        <w:bookmarkEnd w:id="241"/>
        <w:tc>
          <w:tcPr>
            <w:tcW w:w="1595" w:type="dxa"/>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"http://www.comlaw.gov.au/Series/F2008L03452" \o "ComLaw" </w:instrText>
            </w:r>
            <w:r w:rsidRPr="008132E4">
              <w:fldChar w:fldCharType="separate"/>
            </w:r>
            <w:r w:rsidR="001F65C1" w:rsidRPr="008132E4">
              <w:rPr>
                <w:rStyle w:val="Hyperlink"/>
                <w:bCs/>
              </w:rPr>
              <w:t>F2008L03452</w:t>
            </w:r>
            <w:r w:rsidRPr="008132E4">
              <w:rPr>
                <w:rStyle w:val="Hyperlink"/>
                <w:bCs/>
              </w:rPr>
              <w:fldChar w:fldCharType="end"/>
            </w:r>
          </w:p>
        </w:tc>
      </w:tr>
      <w:tr w:rsidR="001F65C1" w:rsidRPr="008132E4" w:rsidTr="00F617AA">
        <w:tc>
          <w:tcPr>
            <w:tcW w:w="709" w:type="dxa"/>
            <w:shd w:val="clear" w:color="auto" w:fill="auto"/>
          </w:tcPr>
          <w:p w:rsidR="001F65C1" w:rsidRPr="008132E4" w:rsidRDefault="007E4AC2" w:rsidP="00552E98">
            <w:pPr>
              <w:pStyle w:val="Tabletext"/>
              <w:rPr>
                <w:szCs w:val="22"/>
              </w:rPr>
            </w:pPr>
            <w:r w:rsidRPr="008132E4">
              <w:rPr>
                <w:szCs w:val="22"/>
              </w:rPr>
              <w:t>7</w:t>
            </w:r>
          </w:p>
        </w:tc>
        <w:tc>
          <w:tcPr>
            <w:tcW w:w="4793" w:type="dxa"/>
            <w:shd w:val="clear" w:color="auto" w:fill="auto"/>
          </w:tcPr>
          <w:p w:rsidR="001F65C1" w:rsidRPr="008132E4" w:rsidRDefault="001F65C1" w:rsidP="00552E98">
            <w:pPr>
              <w:pStyle w:val="Tabletext"/>
              <w:rPr>
                <w:i/>
              </w:rPr>
            </w:pPr>
            <w:r w:rsidRPr="008132E4">
              <w:rPr>
                <w:i/>
              </w:rPr>
              <w:t>Import Processing Charges Regulations</w:t>
            </w:r>
            <w:r w:rsidR="008132E4" w:rsidRPr="008132E4">
              <w:rPr>
                <w:i/>
              </w:rPr>
              <w:t> </w:t>
            </w:r>
            <w:r w:rsidRPr="008132E4">
              <w:rPr>
                <w:i/>
              </w:rPr>
              <w:t>2006</w:t>
            </w:r>
            <w:r w:rsidRPr="008132E4">
              <w:t>, SLI</w:t>
            </w:r>
            <w:r w:rsidR="008132E4" w:rsidRPr="008132E4">
              <w:t> </w:t>
            </w:r>
            <w:r w:rsidRPr="008132E4">
              <w:t>2006 No.</w:t>
            </w:r>
            <w:r w:rsidR="008132E4" w:rsidRPr="008132E4">
              <w:t> </w:t>
            </w:r>
            <w:r w:rsidR="0052705C" w:rsidRPr="008132E4">
              <w:t>82</w:t>
            </w:r>
          </w:p>
        </w:tc>
        <w:bookmarkStart w:id="242" w:name="BKCheck15B_200"/>
        <w:bookmarkEnd w:id="242"/>
        <w:tc>
          <w:tcPr>
            <w:tcW w:w="1595" w:type="dxa"/>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"http://www.comlaw.gov.au/Series/F2006L01195" \o "ComLaw" </w:instrText>
            </w:r>
            <w:r w:rsidRPr="008132E4">
              <w:fldChar w:fldCharType="separate"/>
            </w:r>
            <w:r w:rsidR="001F65C1" w:rsidRPr="008132E4">
              <w:rPr>
                <w:rStyle w:val="Hyperlink"/>
                <w:bCs/>
              </w:rPr>
              <w:t>F2006L01195</w:t>
            </w:r>
            <w:r w:rsidRPr="008132E4">
              <w:rPr>
                <w:rStyle w:val="Hyperlink"/>
                <w:bCs/>
              </w:rPr>
              <w:fldChar w:fldCharType="end"/>
            </w:r>
          </w:p>
        </w:tc>
      </w:tr>
      <w:tr w:rsidR="001F65C1" w:rsidRPr="008132E4" w:rsidTr="00F617AA">
        <w:tc>
          <w:tcPr>
            <w:tcW w:w="709" w:type="dxa"/>
            <w:tcBorders>
              <w:bottom w:val="single" w:sz="12" w:space="0" w:color="auto"/>
            </w:tcBorders>
            <w:shd w:val="clear" w:color="auto" w:fill="auto"/>
          </w:tcPr>
          <w:p w:rsidR="001F65C1" w:rsidRPr="008132E4" w:rsidRDefault="00A61BA8" w:rsidP="00552E98">
            <w:pPr>
              <w:pStyle w:val="Tabletext"/>
              <w:rPr>
                <w:szCs w:val="22"/>
              </w:rPr>
            </w:pPr>
            <w:r w:rsidRPr="008132E4">
              <w:rPr>
                <w:szCs w:val="22"/>
              </w:rPr>
              <w:t>8</w:t>
            </w:r>
          </w:p>
        </w:tc>
        <w:tc>
          <w:tcPr>
            <w:tcW w:w="4793" w:type="dxa"/>
            <w:tcBorders>
              <w:bottom w:val="single" w:sz="12" w:space="0" w:color="auto"/>
            </w:tcBorders>
            <w:shd w:val="clear" w:color="auto" w:fill="auto"/>
          </w:tcPr>
          <w:p w:rsidR="001F65C1" w:rsidRPr="008132E4" w:rsidRDefault="001F65C1" w:rsidP="00552E98">
            <w:pPr>
              <w:pStyle w:val="Tabletext"/>
              <w:rPr>
                <w:i/>
              </w:rPr>
            </w:pPr>
            <w:r w:rsidRPr="008132E4">
              <w:t>Specification of Types of Courses for the Purposes of Regulation</w:t>
            </w:r>
            <w:r w:rsidR="008132E4" w:rsidRPr="008132E4">
              <w:t> </w:t>
            </w:r>
            <w:r w:rsidRPr="008132E4">
              <w:t xml:space="preserve">1.40A of the </w:t>
            </w:r>
            <w:r w:rsidRPr="008132E4">
              <w:rPr>
                <w:i/>
              </w:rPr>
              <w:t>Migration Regulations</w:t>
            </w:r>
            <w:r w:rsidR="008132E4" w:rsidRPr="008132E4">
              <w:rPr>
                <w:i/>
              </w:rPr>
              <w:t> </w:t>
            </w:r>
            <w:r w:rsidRPr="008132E4">
              <w:rPr>
                <w:i/>
              </w:rPr>
              <w:t>1994</w:t>
            </w:r>
            <w:r w:rsidRPr="008132E4">
              <w:t>, IMMI 05/055</w:t>
            </w:r>
          </w:p>
        </w:tc>
        <w:bookmarkStart w:id="243" w:name="BKCheck15B_201"/>
        <w:bookmarkEnd w:id="243"/>
        <w:tc>
          <w:tcPr>
            <w:tcW w:w="1595" w:type="dxa"/>
            <w:tcBorders>
              <w:bottom w:val="single" w:sz="12" w:space="0" w:color="auto"/>
            </w:tcBorders>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"http://www.comlaw.gov.au/Series/F2005L01617" \o "ComLaw" </w:instrText>
            </w:r>
            <w:r w:rsidRPr="008132E4">
              <w:fldChar w:fldCharType="separate"/>
            </w:r>
            <w:r w:rsidR="001F65C1" w:rsidRPr="008132E4">
              <w:rPr>
                <w:rStyle w:val="Hyperlink"/>
                <w:bCs/>
              </w:rPr>
              <w:t>F2005L01617</w:t>
            </w:r>
            <w:r w:rsidRPr="008132E4">
              <w:rPr>
                <w:rStyle w:val="Hyperlink"/>
                <w:bCs/>
              </w:rPr>
              <w:fldChar w:fldCharType="end"/>
            </w:r>
          </w:p>
        </w:tc>
      </w:tr>
    </w:tbl>
    <w:p w:rsidR="00552E98" w:rsidRPr="008132E4" w:rsidRDefault="00552E98" w:rsidP="00552E98">
      <w:pPr>
        <w:pStyle w:val="ActHead7"/>
        <w:pageBreakBefore/>
      </w:pPr>
      <w:bookmarkStart w:id="244" w:name="_Toc399425527"/>
      <w:r w:rsidRPr="008132E4">
        <w:rPr>
          <w:rStyle w:val="CharAmPartNo"/>
        </w:rPr>
        <w:t>Part</w:t>
      </w:r>
      <w:r w:rsidR="008132E4" w:rsidRPr="008132E4">
        <w:rPr>
          <w:rStyle w:val="CharAmPartNo"/>
        </w:rPr>
        <w:t> </w:t>
      </w:r>
      <w:r w:rsidR="00F72776" w:rsidRPr="008132E4">
        <w:rPr>
          <w:rStyle w:val="CharAmPartNo"/>
        </w:rPr>
        <w:t>10</w:t>
      </w:r>
      <w:r w:rsidRPr="008132E4">
        <w:t>—</w:t>
      </w:r>
      <w:r w:rsidR="005B6824" w:rsidRPr="008132E4">
        <w:rPr>
          <w:rStyle w:val="CharAmPartText"/>
        </w:rPr>
        <w:t>Department of Industry</w:t>
      </w:r>
      <w:bookmarkEnd w:id="244"/>
    </w:p>
    <w:p w:rsidR="00552E98" w:rsidRPr="008132E4" w:rsidRDefault="00552E98" w:rsidP="00552E98">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552E98" w:rsidRPr="008132E4" w:rsidTr="00F617AA">
        <w:trPr>
          <w:tblHeader/>
        </w:trPr>
        <w:tc>
          <w:tcPr>
            <w:tcW w:w="7097" w:type="dxa"/>
            <w:gridSpan w:val="3"/>
            <w:tcBorders>
              <w:top w:val="single" w:sz="12" w:space="0" w:color="auto"/>
              <w:bottom w:val="single" w:sz="6" w:space="0" w:color="auto"/>
            </w:tcBorders>
            <w:shd w:val="clear" w:color="auto" w:fill="auto"/>
          </w:tcPr>
          <w:p w:rsidR="00552E98" w:rsidRPr="008132E4" w:rsidRDefault="00552E98" w:rsidP="00F617AA">
            <w:pPr>
              <w:pStyle w:val="TableHeading"/>
            </w:pPr>
            <w:r w:rsidRPr="008132E4">
              <w:t>Repeal of other redundant instruments</w:t>
            </w:r>
          </w:p>
        </w:tc>
      </w:tr>
      <w:tr w:rsidR="00552E98" w:rsidRPr="008132E4" w:rsidTr="00F617AA">
        <w:trPr>
          <w:tblHeader/>
        </w:trPr>
        <w:tc>
          <w:tcPr>
            <w:tcW w:w="709" w:type="dxa"/>
            <w:tcBorders>
              <w:top w:val="single" w:sz="6" w:space="0" w:color="auto"/>
              <w:bottom w:val="single" w:sz="12" w:space="0" w:color="auto"/>
            </w:tcBorders>
            <w:shd w:val="clear" w:color="auto" w:fill="auto"/>
          </w:tcPr>
          <w:p w:rsidR="00552E98" w:rsidRPr="008132E4" w:rsidRDefault="00552E98" w:rsidP="00F617AA">
            <w:pPr>
              <w:pStyle w:val="TableHeading"/>
            </w:pPr>
            <w:r w:rsidRPr="008132E4">
              <w:t>Item</w:t>
            </w:r>
          </w:p>
        </w:tc>
        <w:tc>
          <w:tcPr>
            <w:tcW w:w="4793" w:type="dxa"/>
            <w:tcBorders>
              <w:top w:val="single" w:sz="6" w:space="0" w:color="auto"/>
              <w:bottom w:val="single" w:sz="12" w:space="0" w:color="auto"/>
            </w:tcBorders>
            <w:shd w:val="clear" w:color="auto" w:fill="auto"/>
          </w:tcPr>
          <w:p w:rsidR="00552E98" w:rsidRPr="008132E4" w:rsidRDefault="00552E98" w:rsidP="00F617AA">
            <w:pPr>
              <w:pStyle w:val="TableHeading"/>
            </w:pPr>
            <w:r w:rsidRPr="008132E4">
              <w:t>Instrument name and series number (if any)</w:t>
            </w:r>
          </w:p>
        </w:tc>
        <w:tc>
          <w:tcPr>
            <w:tcW w:w="1595" w:type="dxa"/>
            <w:tcBorders>
              <w:top w:val="single" w:sz="6" w:space="0" w:color="auto"/>
              <w:bottom w:val="single" w:sz="12" w:space="0" w:color="auto"/>
            </w:tcBorders>
            <w:shd w:val="clear" w:color="auto" w:fill="auto"/>
          </w:tcPr>
          <w:p w:rsidR="00552E98" w:rsidRPr="008132E4" w:rsidRDefault="00552E98" w:rsidP="00F617AA">
            <w:pPr>
              <w:pStyle w:val="TableHeading"/>
            </w:pPr>
            <w:r w:rsidRPr="008132E4">
              <w:t>FRLI identifier</w:t>
            </w:r>
          </w:p>
        </w:tc>
      </w:tr>
      <w:tr w:rsidR="00552E98" w:rsidRPr="008132E4" w:rsidTr="00F617AA">
        <w:tc>
          <w:tcPr>
            <w:tcW w:w="709" w:type="dxa"/>
            <w:tcBorders>
              <w:top w:val="single" w:sz="12" w:space="0" w:color="auto"/>
            </w:tcBorders>
            <w:shd w:val="clear" w:color="auto" w:fill="auto"/>
          </w:tcPr>
          <w:p w:rsidR="00552E98" w:rsidRPr="008132E4" w:rsidRDefault="001F65C1" w:rsidP="00552E98">
            <w:pPr>
              <w:pStyle w:val="Tabletext"/>
              <w:rPr>
                <w:szCs w:val="22"/>
              </w:rPr>
            </w:pPr>
            <w:r w:rsidRPr="008132E4">
              <w:rPr>
                <w:szCs w:val="22"/>
              </w:rPr>
              <w:t>1</w:t>
            </w:r>
          </w:p>
        </w:tc>
        <w:tc>
          <w:tcPr>
            <w:tcW w:w="4793" w:type="dxa"/>
            <w:tcBorders>
              <w:top w:val="single" w:sz="12" w:space="0" w:color="auto"/>
            </w:tcBorders>
            <w:shd w:val="clear" w:color="auto" w:fill="auto"/>
          </w:tcPr>
          <w:p w:rsidR="00552E98" w:rsidRPr="008132E4" w:rsidRDefault="001F65C1" w:rsidP="00552E98">
            <w:pPr>
              <w:pStyle w:val="Tabletext"/>
              <w:rPr>
                <w:i/>
              </w:rPr>
            </w:pPr>
            <w:r w:rsidRPr="008132E4">
              <w:rPr>
                <w:i/>
              </w:rPr>
              <w:t>Commercial Ready Program Directions No.</w:t>
            </w:r>
            <w:r w:rsidR="008132E4" w:rsidRPr="008132E4">
              <w:rPr>
                <w:i/>
              </w:rPr>
              <w:t> </w:t>
            </w:r>
            <w:r w:rsidRPr="008132E4">
              <w:rPr>
                <w:i/>
              </w:rPr>
              <w:t>1 of 2004</w:t>
            </w:r>
          </w:p>
        </w:tc>
        <w:bookmarkStart w:id="245" w:name="BKCheck15B_202"/>
        <w:bookmarkEnd w:id="245"/>
        <w:tc>
          <w:tcPr>
            <w:tcW w:w="1595" w:type="dxa"/>
            <w:tcBorders>
              <w:top w:val="single" w:sz="12" w:space="0" w:color="auto"/>
            </w:tcBorders>
            <w:shd w:val="clear" w:color="auto" w:fill="auto"/>
          </w:tcPr>
          <w:p w:rsidR="00552E98" w:rsidRPr="008132E4" w:rsidRDefault="00947173" w:rsidP="00552E98">
            <w:pPr>
              <w:pStyle w:val="Tabletext"/>
              <w:rPr>
                <w:rStyle w:val="Hyperlink"/>
                <w:bCs/>
              </w:rPr>
            </w:pPr>
            <w:r w:rsidRPr="008132E4">
              <w:fldChar w:fldCharType="begin"/>
            </w:r>
            <w:r w:rsidRPr="008132E4">
              <w:instrText xml:space="preserve"> HYPERLINK "http://www.comlaw.gov.au/Series/F2009B00033" \o "ComLaw" </w:instrText>
            </w:r>
            <w:r w:rsidRPr="008132E4">
              <w:fldChar w:fldCharType="separate"/>
            </w:r>
            <w:r w:rsidR="001F65C1" w:rsidRPr="008132E4">
              <w:rPr>
                <w:rStyle w:val="Hyperlink"/>
                <w:bCs/>
              </w:rPr>
              <w:t>F2009B00033</w:t>
            </w:r>
            <w:r w:rsidRPr="008132E4">
              <w:rPr>
                <w:rStyle w:val="Hyperlink"/>
                <w:bCs/>
              </w:rPr>
              <w:fldChar w:fldCharType="end"/>
            </w:r>
          </w:p>
        </w:tc>
      </w:tr>
      <w:tr w:rsidR="001F65C1" w:rsidRPr="008132E4" w:rsidTr="00F617AA">
        <w:tc>
          <w:tcPr>
            <w:tcW w:w="709" w:type="dxa"/>
            <w:shd w:val="clear" w:color="auto" w:fill="auto"/>
          </w:tcPr>
          <w:p w:rsidR="001F65C1" w:rsidRPr="008132E4" w:rsidRDefault="001F65C1" w:rsidP="00552E98">
            <w:pPr>
              <w:pStyle w:val="Tabletext"/>
              <w:rPr>
                <w:szCs w:val="22"/>
              </w:rPr>
            </w:pPr>
            <w:r w:rsidRPr="008132E4">
              <w:rPr>
                <w:szCs w:val="22"/>
              </w:rPr>
              <w:t>2</w:t>
            </w:r>
          </w:p>
        </w:tc>
        <w:tc>
          <w:tcPr>
            <w:tcW w:w="4793" w:type="dxa"/>
            <w:shd w:val="clear" w:color="auto" w:fill="auto"/>
          </w:tcPr>
          <w:p w:rsidR="001F65C1" w:rsidRPr="008132E4" w:rsidRDefault="001F65C1" w:rsidP="00552E98">
            <w:pPr>
              <w:pStyle w:val="Tabletext"/>
              <w:rPr>
                <w:i/>
              </w:rPr>
            </w:pPr>
            <w:r w:rsidRPr="008132E4">
              <w:rPr>
                <w:i/>
              </w:rPr>
              <w:t>Instrument approving the form of a certificate of grant of Plant Breeder’s Right (Instrument Approving Forms No.</w:t>
            </w:r>
            <w:r w:rsidR="008132E4" w:rsidRPr="008132E4">
              <w:rPr>
                <w:i/>
              </w:rPr>
              <w:t> </w:t>
            </w:r>
            <w:r w:rsidRPr="008132E4">
              <w:rPr>
                <w:i/>
              </w:rPr>
              <w:t>1 of 2005)</w:t>
            </w:r>
          </w:p>
        </w:tc>
        <w:bookmarkStart w:id="246" w:name="BKCheck15B_203"/>
        <w:bookmarkEnd w:id="246"/>
        <w:tc>
          <w:tcPr>
            <w:tcW w:w="1595" w:type="dxa"/>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"http://www.comlaw.gov.au/Series/F2005L01853" \o "ComLaw" </w:instrText>
            </w:r>
            <w:r w:rsidRPr="008132E4">
              <w:fldChar w:fldCharType="separate"/>
            </w:r>
            <w:r w:rsidR="001F65C1" w:rsidRPr="008132E4">
              <w:rPr>
                <w:rStyle w:val="Hyperlink"/>
                <w:bCs/>
              </w:rPr>
              <w:t>F2005L01853</w:t>
            </w:r>
            <w:r w:rsidRPr="008132E4">
              <w:rPr>
                <w:rStyle w:val="Hyperlink"/>
                <w:bCs/>
              </w:rPr>
              <w:fldChar w:fldCharType="end"/>
            </w:r>
          </w:p>
        </w:tc>
      </w:tr>
      <w:tr w:rsidR="001F65C1" w:rsidRPr="008132E4" w:rsidTr="00F617AA">
        <w:tc>
          <w:tcPr>
            <w:tcW w:w="709" w:type="dxa"/>
            <w:tcBorders>
              <w:bottom w:val="single" w:sz="12" w:space="0" w:color="auto"/>
            </w:tcBorders>
            <w:shd w:val="clear" w:color="auto" w:fill="auto"/>
          </w:tcPr>
          <w:p w:rsidR="001F65C1" w:rsidRPr="008132E4" w:rsidRDefault="00EB0882" w:rsidP="00552E98">
            <w:pPr>
              <w:pStyle w:val="Tabletext"/>
              <w:rPr>
                <w:szCs w:val="22"/>
              </w:rPr>
            </w:pPr>
            <w:r w:rsidRPr="008132E4">
              <w:rPr>
                <w:szCs w:val="22"/>
              </w:rPr>
              <w:t>3</w:t>
            </w:r>
          </w:p>
        </w:tc>
        <w:tc>
          <w:tcPr>
            <w:tcW w:w="4793" w:type="dxa"/>
            <w:tcBorders>
              <w:bottom w:val="single" w:sz="12" w:space="0" w:color="auto"/>
            </w:tcBorders>
            <w:shd w:val="clear" w:color="auto" w:fill="auto"/>
          </w:tcPr>
          <w:p w:rsidR="001F65C1" w:rsidRPr="008132E4" w:rsidRDefault="001F65C1" w:rsidP="00A82130">
            <w:pPr>
              <w:pStyle w:val="Tabletext"/>
              <w:rPr>
                <w:i/>
              </w:rPr>
            </w:pPr>
            <w:r w:rsidRPr="008132E4">
              <w:rPr>
                <w:i/>
              </w:rPr>
              <w:t>Skilling Australia</w:t>
            </w:r>
            <w:r w:rsidR="00A82130" w:rsidRPr="008132E4">
              <w:rPr>
                <w:i/>
              </w:rPr>
              <w:t>’</w:t>
            </w:r>
            <w:r w:rsidRPr="008132E4">
              <w:rPr>
                <w:i/>
              </w:rPr>
              <w:t>s Workforce (Repeal and Transitional Provisions) Regulations</w:t>
            </w:r>
            <w:r w:rsidR="008132E4" w:rsidRPr="008132E4">
              <w:rPr>
                <w:i/>
              </w:rPr>
              <w:t> </w:t>
            </w:r>
            <w:r w:rsidRPr="008132E4">
              <w:rPr>
                <w:i/>
              </w:rPr>
              <w:t>2005</w:t>
            </w:r>
            <w:r w:rsidRPr="008132E4">
              <w:t>, SLI</w:t>
            </w:r>
            <w:r w:rsidR="008132E4" w:rsidRPr="008132E4">
              <w:t> </w:t>
            </w:r>
            <w:r w:rsidRPr="008132E4">
              <w:t>2005 No.</w:t>
            </w:r>
            <w:r w:rsidR="008132E4" w:rsidRPr="008132E4">
              <w:t> </w:t>
            </w:r>
            <w:r w:rsidRPr="008132E4">
              <w:t>217</w:t>
            </w:r>
          </w:p>
        </w:tc>
        <w:bookmarkStart w:id="247" w:name="BKCheck15B_204"/>
        <w:bookmarkEnd w:id="247"/>
        <w:tc>
          <w:tcPr>
            <w:tcW w:w="1595" w:type="dxa"/>
            <w:tcBorders>
              <w:bottom w:val="single" w:sz="12" w:space="0" w:color="auto"/>
            </w:tcBorders>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"http://www.comlaw.gov.au/Series/F2005L03012" \o "ComLaw" </w:instrText>
            </w:r>
            <w:r w:rsidRPr="008132E4">
              <w:fldChar w:fldCharType="separate"/>
            </w:r>
            <w:r w:rsidR="001F65C1" w:rsidRPr="008132E4">
              <w:rPr>
                <w:rStyle w:val="Hyperlink"/>
                <w:bCs/>
              </w:rPr>
              <w:t>F2005L03012</w:t>
            </w:r>
            <w:r w:rsidRPr="008132E4">
              <w:rPr>
                <w:rStyle w:val="Hyperlink"/>
                <w:bCs/>
              </w:rPr>
              <w:fldChar w:fldCharType="end"/>
            </w:r>
          </w:p>
        </w:tc>
      </w:tr>
    </w:tbl>
    <w:p w:rsidR="00552E98" w:rsidRPr="008132E4" w:rsidRDefault="00552E98" w:rsidP="00552E98">
      <w:pPr>
        <w:pStyle w:val="ActHead7"/>
        <w:pageBreakBefore/>
      </w:pPr>
      <w:bookmarkStart w:id="248" w:name="_Toc399425528"/>
      <w:r w:rsidRPr="008132E4">
        <w:rPr>
          <w:rStyle w:val="CharAmPartNo"/>
        </w:rPr>
        <w:t>Part</w:t>
      </w:r>
      <w:r w:rsidR="008132E4" w:rsidRPr="008132E4">
        <w:rPr>
          <w:rStyle w:val="CharAmPartNo"/>
        </w:rPr>
        <w:t> </w:t>
      </w:r>
      <w:r w:rsidR="00F72776" w:rsidRPr="008132E4">
        <w:rPr>
          <w:rStyle w:val="CharAmPartNo"/>
        </w:rPr>
        <w:t>11</w:t>
      </w:r>
      <w:r w:rsidRPr="008132E4">
        <w:t>—</w:t>
      </w:r>
      <w:r w:rsidR="005B6824" w:rsidRPr="008132E4">
        <w:rPr>
          <w:rStyle w:val="CharAmPartText"/>
        </w:rPr>
        <w:t>Department of Infrastructure and Regional Development</w:t>
      </w:r>
      <w:bookmarkEnd w:id="248"/>
    </w:p>
    <w:p w:rsidR="00552E98" w:rsidRPr="008132E4" w:rsidRDefault="00552E98" w:rsidP="00552E98">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552E98" w:rsidRPr="008132E4" w:rsidTr="00207283">
        <w:trPr>
          <w:tblHeader/>
        </w:trPr>
        <w:tc>
          <w:tcPr>
            <w:tcW w:w="7097" w:type="dxa"/>
            <w:gridSpan w:val="3"/>
            <w:tcBorders>
              <w:top w:val="single" w:sz="12" w:space="0" w:color="auto"/>
              <w:bottom w:val="single" w:sz="6" w:space="0" w:color="auto"/>
            </w:tcBorders>
            <w:shd w:val="clear" w:color="auto" w:fill="auto"/>
          </w:tcPr>
          <w:p w:rsidR="00552E98" w:rsidRPr="008132E4" w:rsidRDefault="00552E98" w:rsidP="00F617AA">
            <w:pPr>
              <w:pStyle w:val="TableHeading"/>
            </w:pPr>
            <w:r w:rsidRPr="008132E4">
              <w:t>Repeal of other redundant instruments</w:t>
            </w:r>
          </w:p>
        </w:tc>
      </w:tr>
      <w:tr w:rsidR="00552E98" w:rsidRPr="008132E4" w:rsidTr="00207283">
        <w:trPr>
          <w:tblHeader/>
        </w:trPr>
        <w:tc>
          <w:tcPr>
            <w:tcW w:w="709" w:type="dxa"/>
            <w:tcBorders>
              <w:top w:val="single" w:sz="6" w:space="0" w:color="auto"/>
              <w:bottom w:val="single" w:sz="12" w:space="0" w:color="auto"/>
            </w:tcBorders>
            <w:shd w:val="clear" w:color="auto" w:fill="auto"/>
          </w:tcPr>
          <w:p w:rsidR="00552E98" w:rsidRPr="008132E4" w:rsidRDefault="00552E98" w:rsidP="00F617AA">
            <w:pPr>
              <w:pStyle w:val="TableHeading"/>
            </w:pPr>
            <w:r w:rsidRPr="008132E4">
              <w:t>Item</w:t>
            </w:r>
          </w:p>
        </w:tc>
        <w:tc>
          <w:tcPr>
            <w:tcW w:w="4793" w:type="dxa"/>
            <w:tcBorders>
              <w:top w:val="single" w:sz="6" w:space="0" w:color="auto"/>
              <w:bottom w:val="single" w:sz="12" w:space="0" w:color="auto"/>
            </w:tcBorders>
            <w:shd w:val="clear" w:color="auto" w:fill="auto"/>
          </w:tcPr>
          <w:p w:rsidR="00552E98" w:rsidRPr="008132E4" w:rsidRDefault="00552E98" w:rsidP="00F617AA">
            <w:pPr>
              <w:pStyle w:val="TableHeading"/>
            </w:pPr>
            <w:r w:rsidRPr="008132E4">
              <w:t>Instrument name and series number (if any)</w:t>
            </w:r>
          </w:p>
        </w:tc>
        <w:tc>
          <w:tcPr>
            <w:tcW w:w="1595" w:type="dxa"/>
            <w:tcBorders>
              <w:top w:val="single" w:sz="6" w:space="0" w:color="auto"/>
              <w:bottom w:val="single" w:sz="12" w:space="0" w:color="auto"/>
            </w:tcBorders>
            <w:shd w:val="clear" w:color="auto" w:fill="auto"/>
          </w:tcPr>
          <w:p w:rsidR="00552E98" w:rsidRPr="008132E4" w:rsidRDefault="00552E98" w:rsidP="00F617AA">
            <w:pPr>
              <w:pStyle w:val="TableHeading"/>
            </w:pPr>
            <w:r w:rsidRPr="008132E4">
              <w:t>FRLI identifier</w:t>
            </w:r>
          </w:p>
        </w:tc>
      </w:tr>
      <w:tr w:rsidR="001F65C1" w:rsidRPr="008132E4" w:rsidTr="00207283">
        <w:tc>
          <w:tcPr>
            <w:tcW w:w="709" w:type="dxa"/>
            <w:tcBorders>
              <w:top w:val="single" w:sz="12" w:space="0" w:color="auto"/>
            </w:tcBorders>
            <w:shd w:val="clear" w:color="auto" w:fill="auto"/>
          </w:tcPr>
          <w:p w:rsidR="001F65C1" w:rsidRPr="008132E4" w:rsidRDefault="005B23F8" w:rsidP="00552E98">
            <w:pPr>
              <w:pStyle w:val="Tabletext"/>
              <w:rPr>
                <w:szCs w:val="22"/>
              </w:rPr>
            </w:pPr>
            <w:r w:rsidRPr="008132E4">
              <w:rPr>
                <w:szCs w:val="22"/>
              </w:rPr>
              <w:t>1</w:t>
            </w:r>
          </w:p>
        </w:tc>
        <w:tc>
          <w:tcPr>
            <w:tcW w:w="4793" w:type="dxa"/>
            <w:tcBorders>
              <w:top w:val="single" w:sz="12" w:space="0" w:color="auto"/>
            </w:tcBorders>
            <w:shd w:val="clear" w:color="auto" w:fill="auto"/>
          </w:tcPr>
          <w:p w:rsidR="001F65C1" w:rsidRPr="008132E4" w:rsidRDefault="001F65C1" w:rsidP="00552E98">
            <w:pPr>
              <w:pStyle w:val="Tabletext"/>
            </w:pPr>
            <w:r w:rsidRPr="008132E4">
              <w:t>CASA 327/11 — Determination — lowest safe altitude</w:t>
            </w:r>
          </w:p>
        </w:tc>
        <w:bookmarkStart w:id="249" w:name="BKCheck15B_205"/>
        <w:bookmarkEnd w:id="249"/>
        <w:tc>
          <w:tcPr>
            <w:tcW w:w="1595" w:type="dxa"/>
            <w:tcBorders>
              <w:top w:val="single" w:sz="12" w:space="0" w:color="auto"/>
            </w:tcBorders>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"http://www.comlaw.gov.au/Series/F2011L01582" \o "ComLaw" </w:instrText>
            </w:r>
            <w:r w:rsidRPr="008132E4">
              <w:fldChar w:fldCharType="separate"/>
            </w:r>
            <w:r w:rsidR="001F65C1" w:rsidRPr="008132E4">
              <w:rPr>
                <w:rStyle w:val="Hyperlink"/>
                <w:bCs/>
              </w:rPr>
              <w:t>F2011L01582</w:t>
            </w:r>
            <w:r w:rsidRPr="008132E4">
              <w:rPr>
                <w:rStyle w:val="Hyperlink"/>
                <w:bCs/>
              </w:rPr>
              <w:fldChar w:fldCharType="end"/>
            </w:r>
          </w:p>
        </w:tc>
      </w:tr>
      <w:tr w:rsidR="001F65C1" w:rsidRPr="008132E4" w:rsidTr="00207283">
        <w:tc>
          <w:tcPr>
            <w:tcW w:w="709" w:type="dxa"/>
            <w:shd w:val="clear" w:color="auto" w:fill="auto"/>
          </w:tcPr>
          <w:p w:rsidR="001F65C1" w:rsidRPr="008132E4" w:rsidRDefault="005B23F8" w:rsidP="00552E98">
            <w:pPr>
              <w:pStyle w:val="Tabletext"/>
              <w:rPr>
                <w:szCs w:val="22"/>
              </w:rPr>
            </w:pPr>
            <w:r w:rsidRPr="008132E4">
              <w:rPr>
                <w:szCs w:val="22"/>
              </w:rPr>
              <w:t>2</w:t>
            </w:r>
          </w:p>
        </w:tc>
        <w:tc>
          <w:tcPr>
            <w:tcW w:w="4793" w:type="dxa"/>
            <w:shd w:val="clear" w:color="auto" w:fill="auto"/>
          </w:tcPr>
          <w:p w:rsidR="001F65C1" w:rsidRPr="008132E4" w:rsidRDefault="001F65C1" w:rsidP="00552E98">
            <w:pPr>
              <w:pStyle w:val="Tabletext"/>
            </w:pPr>
            <w:r w:rsidRPr="008132E4">
              <w:t>CASA 330/11 — Instructions — for approved use of P</w:t>
            </w:r>
            <w:r w:rsidR="00BA6BAD" w:rsidRPr="008132E4">
              <w:t>-</w:t>
            </w:r>
            <w:r w:rsidRPr="008132E4">
              <w:t>RNAV procedures</w:t>
            </w:r>
          </w:p>
        </w:tc>
        <w:bookmarkStart w:id="250" w:name="BKCheck15B_206"/>
        <w:bookmarkEnd w:id="250"/>
        <w:tc>
          <w:tcPr>
            <w:tcW w:w="1595" w:type="dxa"/>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"http://www.comlaw.gov.au/Series/F2011L01554" \o "ComLaw" </w:instrText>
            </w:r>
            <w:r w:rsidRPr="008132E4">
              <w:fldChar w:fldCharType="separate"/>
            </w:r>
            <w:r w:rsidR="001F65C1" w:rsidRPr="008132E4">
              <w:rPr>
                <w:rStyle w:val="Hyperlink"/>
                <w:bCs/>
              </w:rPr>
              <w:t>F2011L01554</w:t>
            </w:r>
            <w:r w:rsidRPr="008132E4">
              <w:rPr>
                <w:rStyle w:val="Hyperlink"/>
                <w:bCs/>
              </w:rPr>
              <w:fldChar w:fldCharType="end"/>
            </w:r>
          </w:p>
        </w:tc>
      </w:tr>
      <w:tr w:rsidR="001F65C1" w:rsidRPr="008132E4" w:rsidTr="00207283">
        <w:tc>
          <w:tcPr>
            <w:tcW w:w="709" w:type="dxa"/>
            <w:shd w:val="clear" w:color="auto" w:fill="auto"/>
          </w:tcPr>
          <w:p w:rsidR="001F65C1" w:rsidRPr="008132E4" w:rsidRDefault="005B23F8" w:rsidP="00552E98">
            <w:pPr>
              <w:pStyle w:val="Tabletext"/>
              <w:rPr>
                <w:szCs w:val="22"/>
              </w:rPr>
            </w:pPr>
            <w:r w:rsidRPr="008132E4">
              <w:rPr>
                <w:szCs w:val="22"/>
              </w:rPr>
              <w:t>3</w:t>
            </w:r>
          </w:p>
        </w:tc>
        <w:tc>
          <w:tcPr>
            <w:tcW w:w="4793" w:type="dxa"/>
            <w:shd w:val="clear" w:color="auto" w:fill="auto"/>
          </w:tcPr>
          <w:p w:rsidR="001F65C1" w:rsidRPr="008132E4" w:rsidRDefault="001F65C1" w:rsidP="00552E98">
            <w:pPr>
              <w:pStyle w:val="Tabletext"/>
            </w:pPr>
            <w:r w:rsidRPr="008132E4">
              <w:t>CASA 345/11 — Instructions — for approved use of P</w:t>
            </w:r>
            <w:r w:rsidR="00BA6BAD" w:rsidRPr="008132E4">
              <w:t>-</w:t>
            </w:r>
            <w:r w:rsidRPr="008132E4">
              <w:t>RNAV procedures</w:t>
            </w:r>
          </w:p>
        </w:tc>
        <w:bookmarkStart w:id="251" w:name="BKCheck15B_207"/>
        <w:bookmarkEnd w:id="251"/>
        <w:tc>
          <w:tcPr>
            <w:tcW w:w="1595" w:type="dxa"/>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"http://www.comlaw.gov.au/Series/F2011L01610" \o "ComLaw" </w:instrText>
            </w:r>
            <w:r w:rsidRPr="008132E4">
              <w:fldChar w:fldCharType="separate"/>
            </w:r>
            <w:r w:rsidR="001F65C1" w:rsidRPr="008132E4">
              <w:rPr>
                <w:rStyle w:val="Hyperlink"/>
                <w:bCs/>
              </w:rPr>
              <w:t>F2011L01610</w:t>
            </w:r>
            <w:r w:rsidRPr="008132E4">
              <w:rPr>
                <w:rStyle w:val="Hyperlink"/>
                <w:bCs/>
              </w:rPr>
              <w:fldChar w:fldCharType="end"/>
            </w:r>
          </w:p>
        </w:tc>
      </w:tr>
      <w:tr w:rsidR="001F65C1" w:rsidRPr="008132E4" w:rsidTr="00207283">
        <w:tc>
          <w:tcPr>
            <w:tcW w:w="709" w:type="dxa"/>
            <w:shd w:val="clear" w:color="auto" w:fill="auto"/>
          </w:tcPr>
          <w:p w:rsidR="001F65C1" w:rsidRPr="008132E4" w:rsidRDefault="005B23F8" w:rsidP="00552E98">
            <w:pPr>
              <w:pStyle w:val="Tabletext"/>
              <w:rPr>
                <w:szCs w:val="22"/>
              </w:rPr>
            </w:pPr>
            <w:r w:rsidRPr="008132E4">
              <w:rPr>
                <w:szCs w:val="22"/>
              </w:rPr>
              <w:t>4</w:t>
            </w:r>
          </w:p>
        </w:tc>
        <w:tc>
          <w:tcPr>
            <w:tcW w:w="4793" w:type="dxa"/>
            <w:shd w:val="clear" w:color="auto" w:fill="auto"/>
          </w:tcPr>
          <w:p w:rsidR="001F65C1" w:rsidRPr="008132E4" w:rsidRDefault="001F65C1" w:rsidP="00552E98">
            <w:pPr>
              <w:pStyle w:val="Tabletext"/>
            </w:pPr>
            <w:r w:rsidRPr="008132E4">
              <w:t>CASA 351/11 — Directions — for determining maximum weight</w:t>
            </w:r>
          </w:p>
        </w:tc>
        <w:bookmarkStart w:id="252" w:name="BKCheck15B_208"/>
        <w:bookmarkEnd w:id="252"/>
        <w:tc>
          <w:tcPr>
            <w:tcW w:w="1595" w:type="dxa"/>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"http://www.comlaw.gov.au/Series/F2011L01640" \o "ComLaw" </w:instrText>
            </w:r>
            <w:r w:rsidRPr="008132E4">
              <w:fldChar w:fldCharType="separate"/>
            </w:r>
            <w:r w:rsidR="001F65C1" w:rsidRPr="008132E4">
              <w:rPr>
                <w:rStyle w:val="Hyperlink"/>
                <w:bCs/>
              </w:rPr>
              <w:t>F2011L01640</w:t>
            </w:r>
            <w:r w:rsidRPr="008132E4">
              <w:rPr>
                <w:rStyle w:val="Hyperlink"/>
                <w:bCs/>
              </w:rPr>
              <w:fldChar w:fldCharType="end"/>
            </w:r>
          </w:p>
        </w:tc>
      </w:tr>
      <w:tr w:rsidR="001F65C1" w:rsidRPr="008132E4" w:rsidTr="00207283">
        <w:tc>
          <w:tcPr>
            <w:tcW w:w="709" w:type="dxa"/>
            <w:shd w:val="clear" w:color="auto" w:fill="auto"/>
          </w:tcPr>
          <w:p w:rsidR="001F65C1" w:rsidRPr="008132E4" w:rsidRDefault="005B23F8" w:rsidP="00552E98">
            <w:pPr>
              <w:pStyle w:val="Tabletext"/>
              <w:rPr>
                <w:szCs w:val="22"/>
              </w:rPr>
            </w:pPr>
            <w:r w:rsidRPr="008132E4">
              <w:rPr>
                <w:szCs w:val="22"/>
              </w:rPr>
              <w:t>5</w:t>
            </w:r>
          </w:p>
        </w:tc>
        <w:tc>
          <w:tcPr>
            <w:tcW w:w="4793" w:type="dxa"/>
            <w:shd w:val="clear" w:color="auto" w:fill="auto"/>
          </w:tcPr>
          <w:p w:rsidR="001F65C1" w:rsidRPr="008132E4" w:rsidRDefault="001F65C1" w:rsidP="00552E98">
            <w:pPr>
              <w:pStyle w:val="Tabletext"/>
            </w:pPr>
            <w:r w:rsidRPr="008132E4">
              <w:t>CASA 386/11 — Instructions — for approved use of P</w:t>
            </w:r>
            <w:r w:rsidR="00BA6BAD" w:rsidRPr="008132E4">
              <w:t>-</w:t>
            </w:r>
            <w:r w:rsidRPr="008132E4">
              <w:t>RNAV procedures</w:t>
            </w:r>
          </w:p>
        </w:tc>
        <w:bookmarkStart w:id="253" w:name="BKCheck15B_209"/>
        <w:bookmarkEnd w:id="253"/>
        <w:tc>
          <w:tcPr>
            <w:tcW w:w="1595" w:type="dxa"/>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"http://www.comlaw.gov.au/Series/F2011L01820" \o "ComLaw" </w:instrText>
            </w:r>
            <w:r w:rsidRPr="008132E4">
              <w:fldChar w:fldCharType="separate"/>
            </w:r>
            <w:r w:rsidR="001F65C1" w:rsidRPr="008132E4">
              <w:rPr>
                <w:rStyle w:val="Hyperlink"/>
                <w:bCs/>
              </w:rPr>
              <w:t>F2011L01820</w:t>
            </w:r>
            <w:r w:rsidRPr="008132E4">
              <w:rPr>
                <w:rStyle w:val="Hyperlink"/>
                <w:bCs/>
              </w:rPr>
              <w:fldChar w:fldCharType="end"/>
            </w:r>
          </w:p>
        </w:tc>
      </w:tr>
      <w:tr w:rsidR="001F65C1" w:rsidRPr="008132E4" w:rsidTr="00207283">
        <w:tc>
          <w:tcPr>
            <w:tcW w:w="709" w:type="dxa"/>
            <w:shd w:val="clear" w:color="auto" w:fill="auto"/>
          </w:tcPr>
          <w:p w:rsidR="001F65C1" w:rsidRPr="008132E4" w:rsidRDefault="005B23F8" w:rsidP="00552E98">
            <w:pPr>
              <w:pStyle w:val="Tabletext"/>
              <w:rPr>
                <w:szCs w:val="22"/>
              </w:rPr>
            </w:pPr>
            <w:r w:rsidRPr="008132E4">
              <w:rPr>
                <w:szCs w:val="22"/>
              </w:rPr>
              <w:t>6</w:t>
            </w:r>
          </w:p>
        </w:tc>
        <w:tc>
          <w:tcPr>
            <w:tcW w:w="4793" w:type="dxa"/>
            <w:shd w:val="clear" w:color="auto" w:fill="auto"/>
          </w:tcPr>
          <w:p w:rsidR="001F65C1" w:rsidRPr="008132E4" w:rsidRDefault="001F65C1" w:rsidP="00552E98">
            <w:pPr>
              <w:pStyle w:val="Tabletext"/>
            </w:pPr>
            <w:r w:rsidRPr="008132E4">
              <w:t>CASA EX08/07 — Exemption — Recent experience requirements</w:t>
            </w:r>
          </w:p>
        </w:tc>
        <w:bookmarkStart w:id="254" w:name="BKCheck15B_210"/>
        <w:bookmarkEnd w:id="254"/>
        <w:tc>
          <w:tcPr>
            <w:tcW w:w="1595" w:type="dxa"/>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"http://www.comlaw.gov.au/Series/F2007L00556" \o "ComLaw" </w:instrText>
            </w:r>
            <w:r w:rsidRPr="008132E4">
              <w:fldChar w:fldCharType="separate"/>
            </w:r>
            <w:r w:rsidR="001F65C1" w:rsidRPr="008132E4">
              <w:rPr>
                <w:rStyle w:val="Hyperlink"/>
                <w:bCs/>
              </w:rPr>
              <w:t>F2007L00556</w:t>
            </w:r>
            <w:r w:rsidRPr="008132E4">
              <w:rPr>
                <w:rStyle w:val="Hyperlink"/>
                <w:bCs/>
              </w:rPr>
              <w:fldChar w:fldCharType="end"/>
            </w:r>
          </w:p>
        </w:tc>
      </w:tr>
      <w:tr w:rsidR="001F65C1" w:rsidRPr="008132E4" w:rsidTr="00207283">
        <w:tc>
          <w:tcPr>
            <w:tcW w:w="709" w:type="dxa"/>
            <w:shd w:val="clear" w:color="auto" w:fill="auto"/>
          </w:tcPr>
          <w:p w:rsidR="001F65C1" w:rsidRPr="008132E4" w:rsidRDefault="005B23F8" w:rsidP="00552E98">
            <w:pPr>
              <w:pStyle w:val="Tabletext"/>
              <w:rPr>
                <w:szCs w:val="22"/>
              </w:rPr>
            </w:pPr>
            <w:r w:rsidRPr="008132E4">
              <w:rPr>
                <w:szCs w:val="22"/>
              </w:rPr>
              <w:t>7</w:t>
            </w:r>
          </w:p>
        </w:tc>
        <w:tc>
          <w:tcPr>
            <w:tcW w:w="4793" w:type="dxa"/>
            <w:shd w:val="clear" w:color="auto" w:fill="auto"/>
          </w:tcPr>
          <w:p w:rsidR="001F65C1" w:rsidRPr="008132E4" w:rsidRDefault="001F65C1" w:rsidP="00552E98">
            <w:pPr>
              <w:pStyle w:val="Tabletext"/>
            </w:pPr>
            <w:r w:rsidRPr="008132E4">
              <w:t>CASA EX39/11 — Exemption — from compliance with Foreign State of Design Airworthiness Directive</w:t>
            </w:r>
          </w:p>
        </w:tc>
        <w:bookmarkStart w:id="255" w:name="BKCheck15B_211"/>
        <w:bookmarkEnd w:id="255"/>
        <w:tc>
          <w:tcPr>
            <w:tcW w:w="1595" w:type="dxa"/>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"http://www.comlaw.gov.au/Series/F2011L00494" \o "ComLaw" </w:instrText>
            </w:r>
            <w:r w:rsidRPr="008132E4">
              <w:fldChar w:fldCharType="separate"/>
            </w:r>
            <w:r w:rsidR="001F65C1" w:rsidRPr="008132E4">
              <w:rPr>
                <w:rStyle w:val="Hyperlink"/>
                <w:bCs/>
              </w:rPr>
              <w:t>F2011L00494</w:t>
            </w:r>
            <w:r w:rsidRPr="008132E4">
              <w:rPr>
                <w:rStyle w:val="Hyperlink"/>
                <w:bCs/>
              </w:rPr>
              <w:fldChar w:fldCharType="end"/>
            </w:r>
          </w:p>
        </w:tc>
      </w:tr>
      <w:tr w:rsidR="001F65C1" w:rsidRPr="008132E4" w:rsidTr="00207283">
        <w:tc>
          <w:tcPr>
            <w:tcW w:w="709" w:type="dxa"/>
            <w:shd w:val="clear" w:color="auto" w:fill="auto"/>
          </w:tcPr>
          <w:p w:rsidR="001F65C1" w:rsidRPr="008132E4" w:rsidRDefault="005B23F8" w:rsidP="00552E98">
            <w:pPr>
              <w:pStyle w:val="Tabletext"/>
              <w:rPr>
                <w:szCs w:val="22"/>
              </w:rPr>
            </w:pPr>
            <w:r w:rsidRPr="008132E4">
              <w:rPr>
                <w:szCs w:val="22"/>
              </w:rPr>
              <w:t>8</w:t>
            </w:r>
          </w:p>
        </w:tc>
        <w:tc>
          <w:tcPr>
            <w:tcW w:w="4793" w:type="dxa"/>
            <w:shd w:val="clear" w:color="auto" w:fill="auto"/>
          </w:tcPr>
          <w:p w:rsidR="001F65C1" w:rsidRPr="008132E4" w:rsidRDefault="001F65C1" w:rsidP="00552E98">
            <w:pPr>
              <w:pStyle w:val="Tabletext"/>
            </w:pPr>
            <w:r w:rsidRPr="008132E4">
              <w:t>CASA EX63/11 — Exemption — display of markings on Boeing Stearman bi</w:t>
            </w:r>
            <w:r w:rsidR="00BA6BAD" w:rsidRPr="008132E4">
              <w:t>-</w:t>
            </w:r>
            <w:r w:rsidRPr="008132E4">
              <w:t>plane</w:t>
            </w:r>
          </w:p>
        </w:tc>
        <w:bookmarkStart w:id="256" w:name="BKCheck15B_212"/>
        <w:bookmarkEnd w:id="256"/>
        <w:tc>
          <w:tcPr>
            <w:tcW w:w="1595" w:type="dxa"/>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"http://www.comlaw.gov.au/Series/F2011L01346" \o "ComLaw" </w:instrText>
            </w:r>
            <w:r w:rsidRPr="008132E4">
              <w:fldChar w:fldCharType="separate"/>
            </w:r>
            <w:r w:rsidR="001F65C1" w:rsidRPr="008132E4">
              <w:rPr>
                <w:rStyle w:val="Hyperlink"/>
                <w:bCs/>
              </w:rPr>
              <w:t>F2011L01346</w:t>
            </w:r>
            <w:r w:rsidRPr="008132E4">
              <w:rPr>
                <w:rStyle w:val="Hyperlink"/>
                <w:bCs/>
              </w:rPr>
              <w:fldChar w:fldCharType="end"/>
            </w:r>
          </w:p>
        </w:tc>
      </w:tr>
      <w:tr w:rsidR="001F65C1" w:rsidRPr="008132E4" w:rsidTr="00207283">
        <w:tc>
          <w:tcPr>
            <w:tcW w:w="709" w:type="dxa"/>
            <w:shd w:val="clear" w:color="auto" w:fill="auto"/>
          </w:tcPr>
          <w:p w:rsidR="001F65C1" w:rsidRPr="008132E4" w:rsidRDefault="005B23F8" w:rsidP="00552E98">
            <w:pPr>
              <w:pStyle w:val="Tabletext"/>
              <w:rPr>
                <w:szCs w:val="22"/>
              </w:rPr>
            </w:pPr>
            <w:r w:rsidRPr="008132E4">
              <w:rPr>
                <w:szCs w:val="22"/>
              </w:rPr>
              <w:t>9</w:t>
            </w:r>
          </w:p>
        </w:tc>
        <w:tc>
          <w:tcPr>
            <w:tcW w:w="4793" w:type="dxa"/>
            <w:shd w:val="clear" w:color="auto" w:fill="auto"/>
          </w:tcPr>
          <w:p w:rsidR="001F65C1" w:rsidRPr="008132E4" w:rsidRDefault="001F65C1" w:rsidP="00552E98">
            <w:pPr>
              <w:pStyle w:val="Tabletext"/>
            </w:pPr>
            <w:r w:rsidRPr="008132E4">
              <w:t>CASA EX64/11 — Exemption — recency requirements for night flying (Skywest Airlines Pty Ltd)</w:t>
            </w:r>
          </w:p>
        </w:tc>
        <w:bookmarkStart w:id="257" w:name="BKCheck15B_213"/>
        <w:bookmarkEnd w:id="257"/>
        <w:tc>
          <w:tcPr>
            <w:tcW w:w="1595" w:type="dxa"/>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"http://www.comlaw.gov.au/Series/F2011L01508" \o "ComLaw" </w:instrText>
            </w:r>
            <w:r w:rsidRPr="008132E4">
              <w:fldChar w:fldCharType="separate"/>
            </w:r>
            <w:r w:rsidR="001F65C1" w:rsidRPr="008132E4">
              <w:rPr>
                <w:rStyle w:val="Hyperlink"/>
                <w:bCs/>
              </w:rPr>
              <w:t>F2011L01508</w:t>
            </w:r>
            <w:r w:rsidRPr="008132E4">
              <w:rPr>
                <w:rStyle w:val="Hyperlink"/>
                <w:bCs/>
              </w:rPr>
              <w:fldChar w:fldCharType="end"/>
            </w:r>
          </w:p>
        </w:tc>
      </w:tr>
      <w:tr w:rsidR="001F65C1" w:rsidRPr="008132E4" w:rsidTr="00207283">
        <w:tc>
          <w:tcPr>
            <w:tcW w:w="709" w:type="dxa"/>
            <w:shd w:val="clear" w:color="auto" w:fill="auto"/>
          </w:tcPr>
          <w:p w:rsidR="001F65C1" w:rsidRPr="008132E4" w:rsidRDefault="005B23F8" w:rsidP="00552E98">
            <w:pPr>
              <w:pStyle w:val="Tabletext"/>
              <w:rPr>
                <w:szCs w:val="22"/>
              </w:rPr>
            </w:pPr>
            <w:r w:rsidRPr="008132E4">
              <w:rPr>
                <w:szCs w:val="22"/>
              </w:rPr>
              <w:t>10</w:t>
            </w:r>
          </w:p>
        </w:tc>
        <w:tc>
          <w:tcPr>
            <w:tcW w:w="4793" w:type="dxa"/>
            <w:shd w:val="clear" w:color="auto" w:fill="auto"/>
          </w:tcPr>
          <w:p w:rsidR="001F65C1" w:rsidRPr="008132E4" w:rsidRDefault="001F65C1" w:rsidP="00552E98">
            <w:pPr>
              <w:pStyle w:val="Tabletext"/>
            </w:pPr>
            <w:r w:rsidRPr="008132E4">
              <w:t>CASA EX73/11 — Exemption — from requirement to register an emergency locator transmitter (ELT) with the Australian Maritime Safety Authority</w:t>
            </w:r>
          </w:p>
        </w:tc>
        <w:bookmarkStart w:id="258" w:name="BKCheck15B_214"/>
        <w:bookmarkEnd w:id="258"/>
        <w:tc>
          <w:tcPr>
            <w:tcW w:w="1595" w:type="dxa"/>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"http://www.comlaw.gov.au/Series/F2011L01556" \o "ComLaw" </w:instrText>
            </w:r>
            <w:r w:rsidRPr="008132E4">
              <w:fldChar w:fldCharType="separate"/>
            </w:r>
            <w:r w:rsidR="001F65C1" w:rsidRPr="008132E4">
              <w:rPr>
                <w:rStyle w:val="Hyperlink"/>
                <w:bCs/>
              </w:rPr>
              <w:t>F2011L01556</w:t>
            </w:r>
            <w:r w:rsidRPr="008132E4">
              <w:rPr>
                <w:rStyle w:val="Hyperlink"/>
                <w:bCs/>
              </w:rPr>
              <w:fldChar w:fldCharType="end"/>
            </w:r>
          </w:p>
        </w:tc>
      </w:tr>
      <w:tr w:rsidR="001F65C1" w:rsidRPr="008132E4" w:rsidTr="00207283">
        <w:tc>
          <w:tcPr>
            <w:tcW w:w="709" w:type="dxa"/>
            <w:shd w:val="clear" w:color="auto" w:fill="auto"/>
          </w:tcPr>
          <w:p w:rsidR="001F65C1" w:rsidRPr="008132E4" w:rsidRDefault="005B23F8" w:rsidP="00552E98">
            <w:pPr>
              <w:pStyle w:val="Tabletext"/>
              <w:rPr>
                <w:szCs w:val="22"/>
              </w:rPr>
            </w:pPr>
            <w:r w:rsidRPr="008132E4">
              <w:rPr>
                <w:szCs w:val="22"/>
              </w:rPr>
              <w:t>11</w:t>
            </w:r>
          </w:p>
        </w:tc>
        <w:tc>
          <w:tcPr>
            <w:tcW w:w="4793" w:type="dxa"/>
            <w:shd w:val="clear" w:color="auto" w:fill="auto"/>
          </w:tcPr>
          <w:p w:rsidR="001F65C1" w:rsidRPr="008132E4" w:rsidRDefault="001F65C1" w:rsidP="00552E98">
            <w:pPr>
              <w:pStyle w:val="Tabletext"/>
            </w:pPr>
            <w:r w:rsidRPr="008132E4">
              <w:t>CASA EX74/11 — Exemption — recent experience requirements</w:t>
            </w:r>
          </w:p>
        </w:tc>
        <w:bookmarkStart w:id="259" w:name="BKCheck15B_215"/>
        <w:bookmarkEnd w:id="259"/>
        <w:tc>
          <w:tcPr>
            <w:tcW w:w="1595" w:type="dxa"/>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"http://www.comlaw.gov.au/Series/F2011L01579" \o "ComLaw" </w:instrText>
            </w:r>
            <w:r w:rsidRPr="008132E4">
              <w:fldChar w:fldCharType="separate"/>
            </w:r>
            <w:r w:rsidR="001F65C1" w:rsidRPr="008132E4">
              <w:rPr>
                <w:rStyle w:val="Hyperlink"/>
                <w:bCs/>
              </w:rPr>
              <w:t>F2011L01579</w:t>
            </w:r>
            <w:r w:rsidRPr="008132E4">
              <w:rPr>
                <w:rStyle w:val="Hyperlink"/>
                <w:bCs/>
              </w:rPr>
              <w:fldChar w:fldCharType="end"/>
            </w:r>
          </w:p>
        </w:tc>
      </w:tr>
      <w:tr w:rsidR="001F65C1" w:rsidRPr="008132E4" w:rsidTr="00207283">
        <w:tc>
          <w:tcPr>
            <w:tcW w:w="709" w:type="dxa"/>
            <w:shd w:val="clear" w:color="auto" w:fill="auto"/>
          </w:tcPr>
          <w:p w:rsidR="001F65C1" w:rsidRPr="008132E4" w:rsidRDefault="005B23F8" w:rsidP="00552E98">
            <w:pPr>
              <w:pStyle w:val="Tabletext"/>
              <w:rPr>
                <w:szCs w:val="22"/>
              </w:rPr>
            </w:pPr>
            <w:r w:rsidRPr="008132E4">
              <w:rPr>
                <w:szCs w:val="22"/>
              </w:rPr>
              <w:t>12</w:t>
            </w:r>
          </w:p>
        </w:tc>
        <w:tc>
          <w:tcPr>
            <w:tcW w:w="4793" w:type="dxa"/>
            <w:shd w:val="clear" w:color="auto" w:fill="auto"/>
          </w:tcPr>
          <w:p w:rsidR="001F65C1" w:rsidRPr="008132E4" w:rsidRDefault="001F65C1" w:rsidP="00552E98">
            <w:pPr>
              <w:pStyle w:val="Tabletext"/>
            </w:pPr>
            <w:r w:rsidRPr="008132E4">
              <w:t>CASA EX76/11 — Exemption — recency requirements for night flying (Qantas Airways Limited)</w:t>
            </w:r>
          </w:p>
        </w:tc>
        <w:bookmarkStart w:id="260" w:name="BKCheck15B_216"/>
        <w:bookmarkEnd w:id="260"/>
        <w:tc>
          <w:tcPr>
            <w:tcW w:w="1595" w:type="dxa"/>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"http://www.comlaw.gov.au/Series/F2011L01580" \o "ComLaw" </w:instrText>
            </w:r>
            <w:r w:rsidRPr="008132E4">
              <w:fldChar w:fldCharType="separate"/>
            </w:r>
            <w:r w:rsidR="001F65C1" w:rsidRPr="008132E4">
              <w:rPr>
                <w:rStyle w:val="Hyperlink"/>
                <w:bCs/>
              </w:rPr>
              <w:t>F2011L01580</w:t>
            </w:r>
            <w:r w:rsidRPr="008132E4">
              <w:rPr>
                <w:rStyle w:val="Hyperlink"/>
                <w:bCs/>
              </w:rPr>
              <w:fldChar w:fldCharType="end"/>
            </w:r>
          </w:p>
        </w:tc>
      </w:tr>
      <w:tr w:rsidR="001F65C1" w:rsidRPr="008132E4" w:rsidTr="00207283">
        <w:tc>
          <w:tcPr>
            <w:tcW w:w="709" w:type="dxa"/>
            <w:shd w:val="clear" w:color="auto" w:fill="auto"/>
          </w:tcPr>
          <w:p w:rsidR="001F65C1" w:rsidRPr="008132E4" w:rsidRDefault="005B23F8" w:rsidP="00552E98">
            <w:pPr>
              <w:pStyle w:val="Tabletext"/>
              <w:rPr>
                <w:szCs w:val="22"/>
              </w:rPr>
            </w:pPr>
            <w:r w:rsidRPr="008132E4">
              <w:rPr>
                <w:szCs w:val="22"/>
              </w:rPr>
              <w:t>13</w:t>
            </w:r>
          </w:p>
        </w:tc>
        <w:tc>
          <w:tcPr>
            <w:tcW w:w="4793" w:type="dxa"/>
            <w:shd w:val="clear" w:color="auto" w:fill="auto"/>
          </w:tcPr>
          <w:p w:rsidR="001F65C1" w:rsidRPr="008132E4" w:rsidRDefault="001F65C1" w:rsidP="00552E98">
            <w:pPr>
              <w:pStyle w:val="Tabletext"/>
            </w:pPr>
            <w:r w:rsidRPr="008132E4">
              <w:t>CASA EX77/11 — Exemption — display of markings</w:t>
            </w:r>
          </w:p>
        </w:tc>
        <w:bookmarkStart w:id="261" w:name="BKCheck15B_217"/>
        <w:bookmarkEnd w:id="261"/>
        <w:tc>
          <w:tcPr>
            <w:tcW w:w="1595" w:type="dxa"/>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"http://www.comlaw.gov.au/Series/F2011L01618" \o "ComLaw" </w:instrText>
            </w:r>
            <w:r w:rsidRPr="008132E4">
              <w:fldChar w:fldCharType="separate"/>
            </w:r>
            <w:r w:rsidR="001F65C1" w:rsidRPr="008132E4">
              <w:rPr>
                <w:rStyle w:val="Hyperlink"/>
                <w:bCs/>
              </w:rPr>
              <w:t>F2011L01618</w:t>
            </w:r>
            <w:r w:rsidRPr="008132E4">
              <w:rPr>
                <w:rStyle w:val="Hyperlink"/>
                <w:bCs/>
              </w:rPr>
              <w:fldChar w:fldCharType="end"/>
            </w:r>
          </w:p>
        </w:tc>
      </w:tr>
      <w:tr w:rsidR="001F65C1" w:rsidRPr="008132E4" w:rsidTr="00207283">
        <w:tc>
          <w:tcPr>
            <w:tcW w:w="709" w:type="dxa"/>
            <w:shd w:val="clear" w:color="auto" w:fill="auto"/>
          </w:tcPr>
          <w:p w:rsidR="001F65C1" w:rsidRPr="008132E4" w:rsidRDefault="005B23F8" w:rsidP="00552E98">
            <w:pPr>
              <w:pStyle w:val="Tabletext"/>
              <w:rPr>
                <w:szCs w:val="22"/>
              </w:rPr>
            </w:pPr>
            <w:r w:rsidRPr="008132E4">
              <w:rPr>
                <w:szCs w:val="22"/>
              </w:rPr>
              <w:t>14</w:t>
            </w:r>
          </w:p>
        </w:tc>
        <w:tc>
          <w:tcPr>
            <w:tcW w:w="4793" w:type="dxa"/>
            <w:shd w:val="clear" w:color="auto" w:fill="auto"/>
          </w:tcPr>
          <w:p w:rsidR="001F65C1" w:rsidRPr="008132E4" w:rsidRDefault="001F65C1" w:rsidP="00552E98">
            <w:pPr>
              <w:pStyle w:val="Tabletext"/>
            </w:pPr>
            <w:r w:rsidRPr="008132E4">
              <w:t>CASA EX81/11 — Exemption — firefighting vehicle colour</w:t>
            </w:r>
          </w:p>
        </w:tc>
        <w:bookmarkStart w:id="262" w:name="BKCheck15B_218"/>
        <w:bookmarkEnd w:id="262"/>
        <w:tc>
          <w:tcPr>
            <w:tcW w:w="1595" w:type="dxa"/>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"http://www.comlaw.gov.au/Series/F2011L01606" \o "ComLaw" </w:instrText>
            </w:r>
            <w:r w:rsidRPr="008132E4">
              <w:fldChar w:fldCharType="separate"/>
            </w:r>
            <w:r w:rsidR="001F65C1" w:rsidRPr="008132E4">
              <w:rPr>
                <w:rStyle w:val="Hyperlink"/>
                <w:bCs/>
              </w:rPr>
              <w:t>F2011L01606</w:t>
            </w:r>
            <w:r w:rsidRPr="008132E4">
              <w:rPr>
                <w:rStyle w:val="Hyperlink"/>
                <w:bCs/>
              </w:rPr>
              <w:fldChar w:fldCharType="end"/>
            </w:r>
          </w:p>
        </w:tc>
      </w:tr>
      <w:tr w:rsidR="001F65C1" w:rsidRPr="008132E4" w:rsidTr="00207283">
        <w:tc>
          <w:tcPr>
            <w:tcW w:w="709" w:type="dxa"/>
            <w:shd w:val="clear" w:color="auto" w:fill="auto"/>
          </w:tcPr>
          <w:p w:rsidR="001F65C1" w:rsidRPr="008132E4" w:rsidRDefault="005B23F8" w:rsidP="00552E98">
            <w:pPr>
              <w:pStyle w:val="Tabletext"/>
              <w:rPr>
                <w:szCs w:val="22"/>
              </w:rPr>
            </w:pPr>
            <w:r w:rsidRPr="008132E4">
              <w:rPr>
                <w:szCs w:val="22"/>
              </w:rPr>
              <w:t>15</w:t>
            </w:r>
          </w:p>
        </w:tc>
        <w:tc>
          <w:tcPr>
            <w:tcW w:w="4793" w:type="dxa"/>
            <w:shd w:val="clear" w:color="auto" w:fill="auto"/>
          </w:tcPr>
          <w:p w:rsidR="001F65C1" w:rsidRPr="008132E4" w:rsidRDefault="001F65C1" w:rsidP="00552E98">
            <w:pPr>
              <w:pStyle w:val="Tabletext"/>
            </w:pPr>
            <w:r w:rsidRPr="008132E4">
              <w:t>CASA EX84/11 — Exemption — design of modification or repair</w:t>
            </w:r>
          </w:p>
        </w:tc>
        <w:bookmarkStart w:id="263" w:name="BKCheck15B_219"/>
        <w:bookmarkEnd w:id="263"/>
        <w:tc>
          <w:tcPr>
            <w:tcW w:w="1595" w:type="dxa"/>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"http://www.comlaw.gov.au/Series/F2011L01604" \o "ComLaw" </w:instrText>
            </w:r>
            <w:r w:rsidRPr="008132E4">
              <w:fldChar w:fldCharType="separate"/>
            </w:r>
            <w:r w:rsidR="001F65C1" w:rsidRPr="008132E4">
              <w:rPr>
                <w:rStyle w:val="Hyperlink"/>
                <w:bCs/>
              </w:rPr>
              <w:t>F2011L01604</w:t>
            </w:r>
            <w:r w:rsidRPr="008132E4">
              <w:rPr>
                <w:rStyle w:val="Hyperlink"/>
                <w:bCs/>
              </w:rPr>
              <w:fldChar w:fldCharType="end"/>
            </w:r>
          </w:p>
        </w:tc>
      </w:tr>
      <w:tr w:rsidR="001F65C1" w:rsidRPr="008132E4" w:rsidTr="00207283">
        <w:tc>
          <w:tcPr>
            <w:tcW w:w="709" w:type="dxa"/>
            <w:shd w:val="clear" w:color="auto" w:fill="auto"/>
          </w:tcPr>
          <w:p w:rsidR="001F65C1" w:rsidRPr="008132E4" w:rsidRDefault="005B23F8" w:rsidP="00552E98">
            <w:pPr>
              <w:pStyle w:val="Tabletext"/>
              <w:rPr>
                <w:szCs w:val="22"/>
              </w:rPr>
            </w:pPr>
            <w:r w:rsidRPr="008132E4">
              <w:rPr>
                <w:szCs w:val="22"/>
              </w:rPr>
              <w:t>16</w:t>
            </w:r>
          </w:p>
        </w:tc>
        <w:tc>
          <w:tcPr>
            <w:tcW w:w="4793" w:type="dxa"/>
            <w:shd w:val="clear" w:color="auto" w:fill="auto"/>
          </w:tcPr>
          <w:p w:rsidR="001F65C1" w:rsidRPr="008132E4" w:rsidRDefault="001F65C1" w:rsidP="00552E98">
            <w:pPr>
              <w:pStyle w:val="Tabletext"/>
            </w:pPr>
            <w:r w:rsidRPr="008132E4">
              <w:t>CASA EX89/11 — Exemption — recency requirements for night flying (Surveillance Australia Pty Ltd)</w:t>
            </w:r>
          </w:p>
        </w:tc>
        <w:bookmarkStart w:id="264" w:name="BKCheck15B_220"/>
        <w:bookmarkEnd w:id="264"/>
        <w:tc>
          <w:tcPr>
            <w:tcW w:w="1595" w:type="dxa"/>
            <w:shd w:val="clear" w:color="auto" w:fill="auto"/>
          </w:tcPr>
          <w:p w:rsidR="001F65C1" w:rsidRPr="008132E4" w:rsidRDefault="00947173" w:rsidP="00552E98">
            <w:pPr>
              <w:pStyle w:val="Tabletext"/>
              <w:rPr>
                <w:rStyle w:val="Hyperlink"/>
                <w:bCs/>
              </w:rPr>
            </w:pPr>
            <w:r w:rsidRPr="008132E4">
              <w:fldChar w:fldCharType="begin"/>
            </w:r>
            <w:r w:rsidRPr="008132E4">
              <w:instrText xml:space="preserve"> HYPERLINK "http://www.comlaw.gov.au/Series/F2011L01724" \o "ComLaw" </w:instrText>
            </w:r>
            <w:r w:rsidRPr="008132E4">
              <w:fldChar w:fldCharType="separate"/>
            </w:r>
            <w:r w:rsidR="001F65C1" w:rsidRPr="008132E4">
              <w:rPr>
                <w:rStyle w:val="Hyperlink"/>
                <w:bCs/>
              </w:rPr>
              <w:t>F2011L01724</w:t>
            </w:r>
            <w:r w:rsidRPr="008132E4">
              <w:rPr>
                <w:rStyle w:val="Hyperlink"/>
                <w:bCs/>
              </w:rPr>
              <w:fldChar w:fldCharType="end"/>
            </w:r>
          </w:p>
        </w:tc>
      </w:tr>
      <w:tr w:rsidR="00A14FB1" w:rsidRPr="008132E4" w:rsidTr="00207283">
        <w:tc>
          <w:tcPr>
            <w:tcW w:w="709" w:type="dxa"/>
            <w:shd w:val="clear" w:color="auto" w:fill="auto"/>
          </w:tcPr>
          <w:p w:rsidR="00A14FB1" w:rsidRPr="008132E4" w:rsidRDefault="005B23F8" w:rsidP="002246C9">
            <w:pPr>
              <w:pStyle w:val="Tabletext"/>
              <w:rPr>
                <w:szCs w:val="22"/>
              </w:rPr>
            </w:pPr>
            <w:r w:rsidRPr="008132E4">
              <w:rPr>
                <w:szCs w:val="22"/>
              </w:rPr>
              <w:t>17</w:t>
            </w:r>
          </w:p>
        </w:tc>
        <w:tc>
          <w:tcPr>
            <w:tcW w:w="4793" w:type="dxa"/>
            <w:shd w:val="clear" w:color="auto" w:fill="auto"/>
          </w:tcPr>
          <w:p w:rsidR="00A14FB1" w:rsidRPr="008132E4" w:rsidRDefault="00A14FB1" w:rsidP="002246C9">
            <w:pPr>
              <w:pStyle w:val="Tabletext"/>
            </w:pPr>
            <w:r w:rsidRPr="008132E4">
              <w:t>CASA EX100/11 — Exemption — recency requirements for night flying (Strategic Airlines Pty Ltd)</w:t>
            </w:r>
          </w:p>
        </w:tc>
        <w:bookmarkStart w:id="265" w:name="BKCheck15B_221"/>
        <w:bookmarkEnd w:id="265"/>
        <w:tc>
          <w:tcPr>
            <w:tcW w:w="1595" w:type="dxa"/>
            <w:shd w:val="clear" w:color="auto" w:fill="auto"/>
          </w:tcPr>
          <w:p w:rsidR="00A14FB1" w:rsidRPr="008132E4" w:rsidRDefault="00947173" w:rsidP="002246C9">
            <w:pPr>
              <w:pStyle w:val="Tabletext"/>
              <w:rPr>
                <w:rStyle w:val="Hyperlink"/>
                <w:bCs/>
              </w:rPr>
            </w:pPr>
            <w:r w:rsidRPr="008132E4">
              <w:fldChar w:fldCharType="begin"/>
            </w:r>
            <w:r w:rsidRPr="008132E4">
              <w:instrText xml:space="preserve"> HYPERLINK "http://www.comlaw.gov.au/Series/F2011L01852" \o "ComLaw" </w:instrText>
            </w:r>
            <w:r w:rsidRPr="008132E4">
              <w:fldChar w:fldCharType="separate"/>
            </w:r>
            <w:r w:rsidR="00A14FB1" w:rsidRPr="008132E4">
              <w:rPr>
                <w:rStyle w:val="Hyperlink"/>
                <w:bCs/>
              </w:rPr>
              <w:t>F2011L01852</w:t>
            </w:r>
            <w:r w:rsidRPr="008132E4">
              <w:rPr>
                <w:rStyle w:val="Hyperlink"/>
                <w:bCs/>
              </w:rPr>
              <w:fldChar w:fldCharType="end"/>
            </w:r>
          </w:p>
        </w:tc>
      </w:tr>
      <w:tr w:rsidR="00A14FB1" w:rsidRPr="008132E4" w:rsidTr="00207283">
        <w:tc>
          <w:tcPr>
            <w:tcW w:w="709" w:type="dxa"/>
            <w:shd w:val="clear" w:color="auto" w:fill="auto"/>
          </w:tcPr>
          <w:p w:rsidR="00A14FB1" w:rsidRPr="008132E4" w:rsidRDefault="005B23F8" w:rsidP="002246C9">
            <w:pPr>
              <w:pStyle w:val="Tabletext"/>
              <w:rPr>
                <w:szCs w:val="22"/>
              </w:rPr>
            </w:pPr>
            <w:r w:rsidRPr="008132E4">
              <w:rPr>
                <w:szCs w:val="22"/>
              </w:rPr>
              <w:t>18</w:t>
            </w:r>
          </w:p>
        </w:tc>
        <w:tc>
          <w:tcPr>
            <w:tcW w:w="4793" w:type="dxa"/>
            <w:shd w:val="clear" w:color="auto" w:fill="auto"/>
          </w:tcPr>
          <w:p w:rsidR="00A14FB1" w:rsidRPr="008132E4" w:rsidRDefault="00A14FB1" w:rsidP="002246C9">
            <w:pPr>
              <w:pStyle w:val="Tabletext"/>
            </w:pPr>
            <w:r w:rsidRPr="008132E4">
              <w:t>CASA EX112/12 — Exemption — participation in land and hold short operations</w:t>
            </w:r>
          </w:p>
        </w:tc>
        <w:bookmarkStart w:id="266" w:name="BKCheck15B_222"/>
        <w:bookmarkEnd w:id="266"/>
        <w:tc>
          <w:tcPr>
            <w:tcW w:w="1595" w:type="dxa"/>
            <w:shd w:val="clear" w:color="auto" w:fill="auto"/>
          </w:tcPr>
          <w:p w:rsidR="00A14FB1" w:rsidRPr="008132E4" w:rsidRDefault="00947173" w:rsidP="002246C9">
            <w:pPr>
              <w:pStyle w:val="Tabletext"/>
              <w:rPr>
                <w:rStyle w:val="Hyperlink"/>
                <w:bCs/>
              </w:rPr>
            </w:pPr>
            <w:r w:rsidRPr="008132E4">
              <w:fldChar w:fldCharType="begin"/>
            </w:r>
            <w:r w:rsidRPr="008132E4">
              <w:instrText xml:space="preserve"> HYPERLINK "http://www.comlaw.gov.au/Series/F2012L01590" \o "ComLaw" </w:instrText>
            </w:r>
            <w:r w:rsidRPr="008132E4">
              <w:fldChar w:fldCharType="separate"/>
            </w:r>
            <w:r w:rsidR="00A14FB1" w:rsidRPr="008132E4">
              <w:rPr>
                <w:rStyle w:val="Hyperlink"/>
                <w:bCs/>
              </w:rPr>
              <w:t>F2012L01590</w:t>
            </w:r>
            <w:r w:rsidRPr="008132E4">
              <w:rPr>
                <w:rStyle w:val="Hyperlink"/>
                <w:bCs/>
              </w:rPr>
              <w:fldChar w:fldCharType="end"/>
            </w:r>
          </w:p>
        </w:tc>
      </w:tr>
      <w:tr w:rsidR="00A14FB1" w:rsidRPr="008132E4" w:rsidTr="00207283">
        <w:tc>
          <w:tcPr>
            <w:tcW w:w="709" w:type="dxa"/>
            <w:tcBorders>
              <w:bottom w:val="single" w:sz="4" w:space="0" w:color="auto"/>
            </w:tcBorders>
            <w:shd w:val="clear" w:color="auto" w:fill="auto"/>
          </w:tcPr>
          <w:p w:rsidR="00A14FB1" w:rsidRPr="008132E4" w:rsidRDefault="005B23F8" w:rsidP="002246C9">
            <w:pPr>
              <w:pStyle w:val="Tabletext"/>
              <w:rPr>
                <w:szCs w:val="22"/>
              </w:rPr>
            </w:pPr>
            <w:r w:rsidRPr="008132E4">
              <w:rPr>
                <w:szCs w:val="22"/>
              </w:rPr>
              <w:t>19</w:t>
            </w:r>
          </w:p>
        </w:tc>
        <w:tc>
          <w:tcPr>
            <w:tcW w:w="4793" w:type="dxa"/>
            <w:tcBorders>
              <w:bottom w:val="single" w:sz="4" w:space="0" w:color="auto"/>
            </w:tcBorders>
            <w:shd w:val="clear" w:color="auto" w:fill="auto"/>
          </w:tcPr>
          <w:p w:rsidR="00A14FB1" w:rsidRPr="008132E4" w:rsidRDefault="00A14FB1" w:rsidP="002246C9">
            <w:pPr>
              <w:pStyle w:val="Tabletext"/>
            </w:pPr>
            <w:r w:rsidRPr="008132E4">
              <w:t>CASA EX114/12 — Exemption — overweight landings</w:t>
            </w:r>
          </w:p>
        </w:tc>
        <w:bookmarkStart w:id="267" w:name="BKCheck15B_223"/>
        <w:bookmarkEnd w:id="267"/>
        <w:tc>
          <w:tcPr>
            <w:tcW w:w="1595" w:type="dxa"/>
            <w:tcBorders>
              <w:bottom w:val="single" w:sz="4" w:space="0" w:color="auto"/>
            </w:tcBorders>
            <w:shd w:val="clear" w:color="auto" w:fill="auto"/>
          </w:tcPr>
          <w:p w:rsidR="00A14FB1" w:rsidRPr="008132E4" w:rsidRDefault="00947173" w:rsidP="002246C9">
            <w:pPr>
              <w:pStyle w:val="Tabletext"/>
              <w:rPr>
                <w:rStyle w:val="Hyperlink"/>
                <w:bCs/>
              </w:rPr>
            </w:pPr>
            <w:r w:rsidRPr="008132E4">
              <w:fldChar w:fldCharType="begin"/>
            </w:r>
            <w:r w:rsidRPr="008132E4">
              <w:instrText xml:space="preserve"> HYPERLINK "http://www.comlaw.gov.au/Series/F2012L01503" \o "ComLaw" </w:instrText>
            </w:r>
            <w:r w:rsidRPr="008132E4">
              <w:fldChar w:fldCharType="separate"/>
            </w:r>
            <w:r w:rsidR="00A14FB1" w:rsidRPr="008132E4">
              <w:rPr>
                <w:rStyle w:val="Hyperlink"/>
                <w:bCs/>
              </w:rPr>
              <w:t>F2012L01503</w:t>
            </w:r>
            <w:r w:rsidRPr="008132E4">
              <w:rPr>
                <w:rStyle w:val="Hyperlink"/>
                <w:bCs/>
              </w:rPr>
              <w:fldChar w:fldCharType="end"/>
            </w:r>
          </w:p>
        </w:tc>
      </w:tr>
      <w:tr w:rsidR="00A14FB1" w:rsidRPr="008132E4" w:rsidTr="00207283">
        <w:tc>
          <w:tcPr>
            <w:tcW w:w="709" w:type="dxa"/>
            <w:tcBorders>
              <w:bottom w:val="single" w:sz="12" w:space="0" w:color="auto"/>
            </w:tcBorders>
            <w:shd w:val="clear" w:color="auto" w:fill="auto"/>
          </w:tcPr>
          <w:p w:rsidR="00A14FB1" w:rsidRPr="008132E4" w:rsidRDefault="005B23F8" w:rsidP="002246C9">
            <w:pPr>
              <w:pStyle w:val="Tabletext"/>
              <w:rPr>
                <w:szCs w:val="22"/>
              </w:rPr>
            </w:pPr>
            <w:r w:rsidRPr="008132E4">
              <w:rPr>
                <w:szCs w:val="22"/>
              </w:rPr>
              <w:t>20</w:t>
            </w:r>
          </w:p>
        </w:tc>
        <w:tc>
          <w:tcPr>
            <w:tcW w:w="4793" w:type="dxa"/>
            <w:tcBorders>
              <w:bottom w:val="single" w:sz="12" w:space="0" w:color="auto"/>
            </w:tcBorders>
            <w:shd w:val="clear" w:color="auto" w:fill="auto"/>
          </w:tcPr>
          <w:p w:rsidR="00A14FB1" w:rsidRPr="008132E4" w:rsidRDefault="00A14FB1" w:rsidP="002246C9">
            <w:pPr>
              <w:pStyle w:val="Tabletext"/>
            </w:pPr>
            <w:r w:rsidRPr="008132E4">
              <w:t>CASA EX115/12 — Exemption — from standard take</w:t>
            </w:r>
            <w:r w:rsidR="00BA6BAD" w:rsidRPr="008132E4">
              <w:t>-</w:t>
            </w:r>
            <w:r w:rsidRPr="008132E4">
              <w:t>off and landing minima – Qantas</w:t>
            </w:r>
          </w:p>
        </w:tc>
        <w:bookmarkStart w:id="268" w:name="BKCheck15B_224"/>
        <w:bookmarkEnd w:id="268"/>
        <w:tc>
          <w:tcPr>
            <w:tcW w:w="1595" w:type="dxa"/>
            <w:tcBorders>
              <w:bottom w:val="single" w:sz="12" w:space="0" w:color="auto"/>
            </w:tcBorders>
            <w:shd w:val="clear" w:color="auto" w:fill="auto"/>
          </w:tcPr>
          <w:p w:rsidR="00A14FB1" w:rsidRPr="008132E4" w:rsidRDefault="00947173" w:rsidP="002246C9">
            <w:pPr>
              <w:pStyle w:val="Tabletext"/>
              <w:rPr>
                <w:rStyle w:val="Hyperlink"/>
                <w:bCs/>
              </w:rPr>
            </w:pPr>
            <w:r w:rsidRPr="008132E4">
              <w:fldChar w:fldCharType="begin"/>
            </w:r>
            <w:r w:rsidRPr="008132E4">
              <w:instrText xml:space="preserve"> HYPERLINK "http://www.comlaw.gov.au/Series/F2012L01628" \o "ComLaw" </w:instrText>
            </w:r>
            <w:r w:rsidRPr="008132E4">
              <w:fldChar w:fldCharType="separate"/>
            </w:r>
            <w:r w:rsidR="00A14FB1" w:rsidRPr="008132E4">
              <w:rPr>
                <w:rStyle w:val="Hyperlink"/>
                <w:bCs/>
              </w:rPr>
              <w:t>F2012L01628</w:t>
            </w:r>
            <w:r w:rsidRPr="008132E4">
              <w:rPr>
                <w:rStyle w:val="Hyperlink"/>
                <w:bCs/>
              </w:rPr>
              <w:fldChar w:fldCharType="end"/>
            </w:r>
          </w:p>
        </w:tc>
      </w:tr>
    </w:tbl>
    <w:p w:rsidR="00552E98" w:rsidRPr="008132E4" w:rsidRDefault="00552E98" w:rsidP="00552E98">
      <w:pPr>
        <w:pStyle w:val="ActHead7"/>
        <w:pageBreakBefore/>
      </w:pPr>
      <w:bookmarkStart w:id="269" w:name="_Toc399425529"/>
      <w:r w:rsidRPr="008132E4">
        <w:rPr>
          <w:rStyle w:val="CharAmPartNo"/>
        </w:rPr>
        <w:t>Part</w:t>
      </w:r>
      <w:r w:rsidR="008132E4" w:rsidRPr="008132E4">
        <w:rPr>
          <w:rStyle w:val="CharAmPartNo"/>
        </w:rPr>
        <w:t> </w:t>
      </w:r>
      <w:r w:rsidRPr="008132E4">
        <w:rPr>
          <w:rStyle w:val="CharAmPartNo"/>
        </w:rPr>
        <w:t>1</w:t>
      </w:r>
      <w:r w:rsidR="00F72776" w:rsidRPr="008132E4">
        <w:rPr>
          <w:rStyle w:val="CharAmPartNo"/>
        </w:rPr>
        <w:t>2</w:t>
      </w:r>
      <w:r w:rsidRPr="008132E4">
        <w:t>—</w:t>
      </w:r>
      <w:r w:rsidR="005B64F6" w:rsidRPr="008132E4">
        <w:rPr>
          <w:rStyle w:val="CharAmPartText"/>
        </w:rPr>
        <w:t>Department of Social Services</w:t>
      </w:r>
      <w:bookmarkEnd w:id="269"/>
    </w:p>
    <w:p w:rsidR="00552E98" w:rsidRPr="008132E4" w:rsidRDefault="00552E98" w:rsidP="00552E98">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552E98" w:rsidRPr="008132E4" w:rsidTr="00F617AA">
        <w:trPr>
          <w:cantSplit/>
          <w:tblHeader/>
        </w:trPr>
        <w:tc>
          <w:tcPr>
            <w:tcW w:w="7097" w:type="dxa"/>
            <w:gridSpan w:val="3"/>
            <w:tcBorders>
              <w:top w:val="single" w:sz="12" w:space="0" w:color="auto"/>
              <w:bottom w:val="single" w:sz="6" w:space="0" w:color="auto"/>
            </w:tcBorders>
            <w:shd w:val="clear" w:color="auto" w:fill="auto"/>
          </w:tcPr>
          <w:p w:rsidR="00552E98" w:rsidRPr="008132E4" w:rsidRDefault="00552E98" w:rsidP="00F617AA">
            <w:pPr>
              <w:pStyle w:val="TableHeading"/>
            </w:pPr>
            <w:r w:rsidRPr="008132E4">
              <w:t>Repeal of other redundant instruments</w:t>
            </w:r>
          </w:p>
        </w:tc>
      </w:tr>
      <w:tr w:rsidR="00552E98" w:rsidRPr="008132E4" w:rsidTr="00F617AA">
        <w:trPr>
          <w:cantSplit/>
          <w:tblHeader/>
        </w:trPr>
        <w:tc>
          <w:tcPr>
            <w:tcW w:w="709" w:type="dxa"/>
            <w:tcBorders>
              <w:top w:val="single" w:sz="6" w:space="0" w:color="auto"/>
              <w:bottom w:val="single" w:sz="12" w:space="0" w:color="auto"/>
            </w:tcBorders>
            <w:shd w:val="clear" w:color="auto" w:fill="auto"/>
          </w:tcPr>
          <w:p w:rsidR="00552E98" w:rsidRPr="008132E4" w:rsidRDefault="00552E98" w:rsidP="00F617AA">
            <w:pPr>
              <w:pStyle w:val="TableHeading"/>
            </w:pPr>
            <w:r w:rsidRPr="008132E4">
              <w:t>Item</w:t>
            </w:r>
          </w:p>
        </w:tc>
        <w:tc>
          <w:tcPr>
            <w:tcW w:w="4793" w:type="dxa"/>
            <w:tcBorders>
              <w:top w:val="single" w:sz="6" w:space="0" w:color="auto"/>
              <w:bottom w:val="single" w:sz="12" w:space="0" w:color="auto"/>
            </w:tcBorders>
            <w:shd w:val="clear" w:color="auto" w:fill="auto"/>
          </w:tcPr>
          <w:p w:rsidR="00552E98" w:rsidRPr="008132E4" w:rsidRDefault="00552E98" w:rsidP="00F617AA">
            <w:pPr>
              <w:pStyle w:val="TableHeading"/>
            </w:pPr>
            <w:r w:rsidRPr="008132E4">
              <w:t>Instrument name and series number (if any)</w:t>
            </w:r>
          </w:p>
        </w:tc>
        <w:tc>
          <w:tcPr>
            <w:tcW w:w="1595" w:type="dxa"/>
            <w:tcBorders>
              <w:top w:val="single" w:sz="6" w:space="0" w:color="auto"/>
              <w:bottom w:val="single" w:sz="12" w:space="0" w:color="auto"/>
            </w:tcBorders>
            <w:shd w:val="clear" w:color="auto" w:fill="auto"/>
          </w:tcPr>
          <w:p w:rsidR="00552E98" w:rsidRPr="008132E4" w:rsidRDefault="00552E98" w:rsidP="00F617AA">
            <w:pPr>
              <w:pStyle w:val="TableHeading"/>
            </w:pPr>
            <w:r w:rsidRPr="008132E4">
              <w:t>FRLI identifier</w:t>
            </w:r>
          </w:p>
        </w:tc>
      </w:tr>
      <w:tr w:rsidR="002434EC" w:rsidRPr="008132E4" w:rsidTr="00F617AA">
        <w:trPr>
          <w:cantSplit/>
        </w:trPr>
        <w:tc>
          <w:tcPr>
            <w:tcW w:w="709" w:type="dxa"/>
            <w:shd w:val="clear" w:color="auto" w:fill="auto"/>
          </w:tcPr>
          <w:p w:rsidR="002434EC" w:rsidRPr="008132E4" w:rsidRDefault="002434EC" w:rsidP="00552E98">
            <w:pPr>
              <w:pStyle w:val="Tabletext"/>
              <w:rPr>
                <w:szCs w:val="22"/>
              </w:rPr>
            </w:pPr>
            <w:r w:rsidRPr="008132E4">
              <w:rPr>
                <w:szCs w:val="22"/>
              </w:rPr>
              <w:t>1</w:t>
            </w:r>
          </w:p>
        </w:tc>
        <w:tc>
          <w:tcPr>
            <w:tcW w:w="4793" w:type="dxa"/>
            <w:shd w:val="clear" w:color="auto" w:fill="auto"/>
          </w:tcPr>
          <w:p w:rsidR="002434EC" w:rsidRPr="008132E4" w:rsidRDefault="002434EC" w:rsidP="00552E98">
            <w:pPr>
              <w:pStyle w:val="Tabletext"/>
              <w:rPr>
                <w:i/>
              </w:rPr>
            </w:pPr>
            <w:r w:rsidRPr="008132E4">
              <w:rPr>
                <w:i/>
              </w:rPr>
              <w:t>Education, Science and Training Exempt Lump Sum (South Australian Energy Concession Bonus) Determination</w:t>
            </w:r>
            <w:r w:rsidR="008132E4" w:rsidRPr="008132E4">
              <w:rPr>
                <w:i/>
              </w:rPr>
              <w:t> </w:t>
            </w:r>
            <w:r w:rsidRPr="008132E4">
              <w:rPr>
                <w:i/>
              </w:rPr>
              <w:t>2005</w:t>
            </w:r>
          </w:p>
        </w:tc>
        <w:bookmarkStart w:id="270" w:name="BKCheck15B_225"/>
        <w:bookmarkEnd w:id="270"/>
        <w:tc>
          <w:tcPr>
            <w:tcW w:w="1595" w:type="dxa"/>
            <w:shd w:val="clear" w:color="auto" w:fill="auto"/>
          </w:tcPr>
          <w:p w:rsidR="002434EC" w:rsidRPr="008132E4" w:rsidRDefault="002434EC" w:rsidP="00552E98">
            <w:pPr>
              <w:pStyle w:val="Tabletext"/>
              <w:rPr>
                <w:rStyle w:val="Hyperlink"/>
                <w:bCs/>
              </w:rPr>
            </w:pPr>
            <w:r w:rsidRPr="008132E4">
              <w:fldChar w:fldCharType="begin"/>
            </w:r>
            <w:r w:rsidRPr="008132E4">
              <w:instrText xml:space="preserve"> HYPERLINK "http://www.comlaw.gov.au/Series/F2005L02043" \o "ComLaw" </w:instrText>
            </w:r>
            <w:r w:rsidRPr="008132E4">
              <w:fldChar w:fldCharType="separate"/>
            </w:r>
            <w:r w:rsidRPr="008132E4">
              <w:rPr>
                <w:rStyle w:val="Hyperlink"/>
                <w:bCs/>
              </w:rPr>
              <w:t>F2005L02043</w:t>
            </w:r>
            <w:r w:rsidRPr="008132E4">
              <w:rPr>
                <w:rStyle w:val="Hyperlink"/>
                <w:bCs/>
              </w:rPr>
              <w:fldChar w:fldCharType="end"/>
            </w:r>
          </w:p>
        </w:tc>
      </w:tr>
      <w:tr w:rsidR="002434EC" w:rsidRPr="008132E4" w:rsidTr="00F617AA">
        <w:trPr>
          <w:cantSplit/>
        </w:trPr>
        <w:tc>
          <w:tcPr>
            <w:tcW w:w="709" w:type="dxa"/>
            <w:shd w:val="clear" w:color="auto" w:fill="auto"/>
          </w:tcPr>
          <w:p w:rsidR="002434EC" w:rsidRPr="008132E4" w:rsidRDefault="002434EC" w:rsidP="00552E98">
            <w:pPr>
              <w:pStyle w:val="Tabletext"/>
              <w:rPr>
                <w:szCs w:val="22"/>
              </w:rPr>
            </w:pPr>
            <w:r w:rsidRPr="008132E4">
              <w:rPr>
                <w:szCs w:val="22"/>
              </w:rPr>
              <w:t>2</w:t>
            </w:r>
          </w:p>
        </w:tc>
        <w:tc>
          <w:tcPr>
            <w:tcW w:w="4793" w:type="dxa"/>
            <w:shd w:val="clear" w:color="auto" w:fill="auto"/>
          </w:tcPr>
          <w:p w:rsidR="002434EC" w:rsidRPr="008132E4" w:rsidRDefault="002434EC" w:rsidP="00552E98">
            <w:pPr>
              <w:pStyle w:val="Tabletext"/>
              <w:rPr>
                <w:i/>
              </w:rPr>
            </w:pPr>
            <w:r w:rsidRPr="008132E4">
              <w:rPr>
                <w:i/>
              </w:rPr>
              <w:t>Employment and Workplace Relations Exempt Lump Sum (Queensland Indigenous Reparation Payment) Determination</w:t>
            </w:r>
            <w:r w:rsidR="008132E4" w:rsidRPr="008132E4">
              <w:rPr>
                <w:i/>
              </w:rPr>
              <w:t> </w:t>
            </w:r>
            <w:r w:rsidRPr="008132E4">
              <w:rPr>
                <w:i/>
              </w:rPr>
              <w:t>2005</w:t>
            </w:r>
          </w:p>
        </w:tc>
        <w:bookmarkStart w:id="271" w:name="BKCheck15B_226"/>
        <w:bookmarkEnd w:id="271"/>
        <w:tc>
          <w:tcPr>
            <w:tcW w:w="1595" w:type="dxa"/>
            <w:shd w:val="clear" w:color="auto" w:fill="auto"/>
          </w:tcPr>
          <w:p w:rsidR="002434EC" w:rsidRPr="008132E4" w:rsidRDefault="002434EC" w:rsidP="00552E98">
            <w:pPr>
              <w:pStyle w:val="Tabletext"/>
              <w:rPr>
                <w:rStyle w:val="Hyperlink"/>
                <w:bCs/>
              </w:rPr>
            </w:pPr>
            <w:r w:rsidRPr="008132E4">
              <w:fldChar w:fldCharType="begin"/>
            </w:r>
            <w:r w:rsidRPr="008132E4">
              <w:instrText>HYPERLINK "http://www.comlaw.gov.au/Series/F2005L01995" \o "ComLaw"</w:instrText>
            </w:r>
            <w:r w:rsidRPr="008132E4">
              <w:fldChar w:fldCharType="separate"/>
            </w:r>
            <w:r w:rsidRPr="008132E4">
              <w:rPr>
                <w:rStyle w:val="Hyperlink"/>
                <w:bCs/>
              </w:rPr>
              <w:t>F2005L01995</w:t>
            </w:r>
            <w:r w:rsidRPr="008132E4">
              <w:rPr>
                <w:rStyle w:val="Hyperlink"/>
                <w:bCs/>
              </w:rPr>
              <w:fldChar w:fldCharType="end"/>
            </w:r>
          </w:p>
        </w:tc>
      </w:tr>
      <w:tr w:rsidR="002434EC" w:rsidRPr="008132E4" w:rsidTr="00F617AA">
        <w:trPr>
          <w:cantSplit/>
        </w:trPr>
        <w:tc>
          <w:tcPr>
            <w:tcW w:w="709" w:type="dxa"/>
            <w:shd w:val="clear" w:color="auto" w:fill="auto"/>
          </w:tcPr>
          <w:p w:rsidR="002434EC" w:rsidRPr="008132E4" w:rsidRDefault="002434EC" w:rsidP="00552E98">
            <w:pPr>
              <w:pStyle w:val="Tabletext"/>
              <w:rPr>
                <w:szCs w:val="22"/>
              </w:rPr>
            </w:pPr>
            <w:r w:rsidRPr="008132E4">
              <w:rPr>
                <w:szCs w:val="22"/>
              </w:rPr>
              <w:t>3</w:t>
            </w:r>
          </w:p>
        </w:tc>
        <w:tc>
          <w:tcPr>
            <w:tcW w:w="4793" w:type="dxa"/>
            <w:shd w:val="clear" w:color="auto" w:fill="auto"/>
          </w:tcPr>
          <w:p w:rsidR="002434EC" w:rsidRPr="008132E4" w:rsidRDefault="002434EC" w:rsidP="00552E98">
            <w:pPr>
              <w:pStyle w:val="Tabletext"/>
              <w:rPr>
                <w:i/>
              </w:rPr>
            </w:pPr>
            <w:r w:rsidRPr="008132E4">
              <w:rPr>
                <w:i/>
              </w:rPr>
              <w:t>Employment and Workplace Relations Exempt Lump Sum (South Australian Energy Concession Bonus) Determination</w:t>
            </w:r>
            <w:r w:rsidR="008132E4" w:rsidRPr="008132E4">
              <w:rPr>
                <w:i/>
              </w:rPr>
              <w:t> </w:t>
            </w:r>
            <w:r w:rsidRPr="008132E4">
              <w:rPr>
                <w:i/>
              </w:rPr>
              <w:t>2005</w:t>
            </w:r>
          </w:p>
        </w:tc>
        <w:bookmarkStart w:id="272" w:name="BKCheck15B_227"/>
        <w:bookmarkEnd w:id="272"/>
        <w:tc>
          <w:tcPr>
            <w:tcW w:w="1595" w:type="dxa"/>
            <w:shd w:val="clear" w:color="auto" w:fill="auto"/>
          </w:tcPr>
          <w:p w:rsidR="002434EC" w:rsidRPr="008132E4" w:rsidRDefault="002434EC" w:rsidP="00552E98">
            <w:pPr>
              <w:pStyle w:val="Tabletext"/>
              <w:rPr>
                <w:rStyle w:val="Hyperlink"/>
                <w:bCs/>
              </w:rPr>
            </w:pPr>
            <w:r w:rsidRPr="008132E4">
              <w:fldChar w:fldCharType="begin"/>
            </w:r>
            <w:r w:rsidRPr="008132E4">
              <w:instrText xml:space="preserve"> HYPERLINK "http://www.comlaw.gov.au/Series/F2005L02265" \o "ComLaw" </w:instrText>
            </w:r>
            <w:r w:rsidRPr="008132E4">
              <w:fldChar w:fldCharType="separate"/>
            </w:r>
            <w:r w:rsidRPr="008132E4">
              <w:rPr>
                <w:rStyle w:val="Hyperlink"/>
                <w:bCs/>
              </w:rPr>
              <w:t>F2005L02265</w:t>
            </w:r>
            <w:r w:rsidRPr="008132E4">
              <w:rPr>
                <w:rStyle w:val="Hyperlink"/>
                <w:bCs/>
              </w:rPr>
              <w:fldChar w:fldCharType="end"/>
            </w:r>
          </w:p>
        </w:tc>
      </w:tr>
      <w:tr w:rsidR="002434EC" w:rsidRPr="008132E4" w:rsidTr="00F617AA">
        <w:trPr>
          <w:cantSplit/>
        </w:trPr>
        <w:tc>
          <w:tcPr>
            <w:tcW w:w="709" w:type="dxa"/>
            <w:shd w:val="clear" w:color="auto" w:fill="auto"/>
          </w:tcPr>
          <w:p w:rsidR="002434EC" w:rsidRPr="008132E4" w:rsidRDefault="002434EC" w:rsidP="00552E98">
            <w:pPr>
              <w:pStyle w:val="Tabletext"/>
              <w:rPr>
                <w:szCs w:val="22"/>
              </w:rPr>
            </w:pPr>
            <w:r w:rsidRPr="008132E4">
              <w:rPr>
                <w:szCs w:val="22"/>
              </w:rPr>
              <w:t>4</w:t>
            </w:r>
          </w:p>
        </w:tc>
        <w:tc>
          <w:tcPr>
            <w:tcW w:w="4793" w:type="dxa"/>
            <w:shd w:val="clear" w:color="auto" w:fill="auto"/>
          </w:tcPr>
          <w:p w:rsidR="002434EC" w:rsidRPr="008132E4" w:rsidRDefault="002434EC" w:rsidP="00552E98">
            <w:pPr>
              <w:pStyle w:val="Tabletext"/>
              <w:rPr>
                <w:i/>
              </w:rPr>
            </w:pPr>
            <w:r w:rsidRPr="008132E4">
              <w:rPr>
                <w:i/>
              </w:rPr>
              <w:t>Employment and Workplace Relations Exempt Lump Sum (South Australian Fishery Payment) Determination</w:t>
            </w:r>
            <w:r w:rsidR="008132E4" w:rsidRPr="008132E4">
              <w:rPr>
                <w:i/>
              </w:rPr>
              <w:t> </w:t>
            </w:r>
            <w:r w:rsidRPr="008132E4">
              <w:rPr>
                <w:i/>
              </w:rPr>
              <w:t>2005</w:t>
            </w:r>
          </w:p>
        </w:tc>
        <w:bookmarkStart w:id="273" w:name="BKCheck15B_228"/>
        <w:bookmarkEnd w:id="273"/>
        <w:tc>
          <w:tcPr>
            <w:tcW w:w="1595" w:type="dxa"/>
            <w:shd w:val="clear" w:color="auto" w:fill="auto"/>
          </w:tcPr>
          <w:p w:rsidR="002434EC" w:rsidRPr="008132E4" w:rsidRDefault="002434EC" w:rsidP="00552E98">
            <w:pPr>
              <w:pStyle w:val="Tabletext"/>
              <w:rPr>
                <w:rStyle w:val="Hyperlink"/>
                <w:bCs/>
              </w:rPr>
            </w:pPr>
            <w:r w:rsidRPr="008132E4">
              <w:fldChar w:fldCharType="begin"/>
            </w:r>
            <w:r w:rsidRPr="008132E4">
              <w:instrText xml:space="preserve"> HYPERLINK "http://www.comlaw.gov.au/Series/F2005L01988" \o "ComLaw" </w:instrText>
            </w:r>
            <w:r w:rsidRPr="008132E4">
              <w:fldChar w:fldCharType="separate"/>
            </w:r>
            <w:r w:rsidRPr="008132E4">
              <w:rPr>
                <w:rStyle w:val="Hyperlink"/>
                <w:bCs/>
              </w:rPr>
              <w:t>F2005L01988</w:t>
            </w:r>
            <w:r w:rsidRPr="008132E4">
              <w:rPr>
                <w:rStyle w:val="Hyperlink"/>
                <w:bCs/>
              </w:rPr>
              <w:fldChar w:fldCharType="end"/>
            </w:r>
          </w:p>
        </w:tc>
      </w:tr>
      <w:tr w:rsidR="002434EC" w:rsidRPr="008132E4" w:rsidTr="00F617AA">
        <w:trPr>
          <w:cantSplit/>
        </w:trPr>
        <w:tc>
          <w:tcPr>
            <w:tcW w:w="709" w:type="dxa"/>
            <w:shd w:val="clear" w:color="auto" w:fill="auto"/>
          </w:tcPr>
          <w:p w:rsidR="002434EC" w:rsidRPr="008132E4" w:rsidRDefault="002434EC" w:rsidP="00552E98">
            <w:pPr>
              <w:pStyle w:val="Tabletext"/>
              <w:rPr>
                <w:szCs w:val="22"/>
              </w:rPr>
            </w:pPr>
            <w:r w:rsidRPr="008132E4">
              <w:rPr>
                <w:szCs w:val="22"/>
              </w:rPr>
              <w:t>5</w:t>
            </w:r>
          </w:p>
        </w:tc>
        <w:tc>
          <w:tcPr>
            <w:tcW w:w="4793" w:type="dxa"/>
            <w:shd w:val="clear" w:color="auto" w:fill="auto"/>
          </w:tcPr>
          <w:p w:rsidR="002434EC" w:rsidRPr="008132E4" w:rsidRDefault="002434EC" w:rsidP="00552E98">
            <w:pPr>
              <w:pStyle w:val="Tabletext"/>
              <w:rPr>
                <w:i/>
              </w:rPr>
            </w:pPr>
            <w:r w:rsidRPr="008132E4">
              <w:rPr>
                <w:i/>
              </w:rPr>
              <w:t>Exempt Lump Sum (Queensland Indigenous Reparation Payment) Determination</w:t>
            </w:r>
            <w:r w:rsidR="008132E4" w:rsidRPr="008132E4">
              <w:rPr>
                <w:i/>
              </w:rPr>
              <w:t> </w:t>
            </w:r>
            <w:r w:rsidRPr="008132E4">
              <w:rPr>
                <w:i/>
              </w:rPr>
              <w:t>2005</w:t>
            </w:r>
          </w:p>
        </w:tc>
        <w:bookmarkStart w:id="274" w:name="BKCheck15B_229"/>
        <w:bookmarkEnd w:id="274"/>
        <w:tc>
          <w:tcPr>
            <w:tcW w:w="1595" w:type="dxa"/>
            <w:shd w:val="clear" w:color="auto" w:fill="auto"/>
          </w:tcPr>
          <w:p w:rsidR="002434EC" w:rsidRPr="008132E4" w:rsidRDefault="002434EC" w:rsidP="00552E98">
            <w:pPr>
              <w:pStyle w:val="Tabletext"/>
              <w:rPr>
                <w:rStyle w:val="Hyperlink"/>
                <w:bCs/>
              </w:rPr>
            </w:pPr>
            <w:r w:rsidRPr="008132E4">
              <w:fldChar w:fldCharType="begin"/>
            </w:r>
            <w:r w:rsidRPr="008132E4">
              <w:instrText xml:space="preserve"> HYPERLINK "http://www.comlaw.gov.au/Series/F2005L01970" \o "ComLaw" </w:instrText>
            </w:r>
            <w:r w:rsidRPr="008132E4">
              <w:fldChar w:fldCharType="separate"/>
            </w:r>
            <w:r w:rsidRPr="008132E4">
              <w:rPr>
                <w:rStyle w:val="Hyperlink"/>
                <w:bCs/>
              </w:rPr>
              <w:t>F2005L01970</w:t>
            </w:r>
            <w:r w:rsidRPr="008132E4">
              <w:rPr>
                <w:rStyle w:val="Hyperlink"/>
                <w:bCs/>
              </w:rPr>
              <w:fldChar w:fldCharType="end"/>
            </w:r>
          </w:p>
        </w:tc>
      </w:tr>
      <w:tr w:rsidR="002434EC" w:rsidRPr="008132E4" w:rsidTr="00F617AA">
        <w:trPr>
          <w:cantSplit/>
        </w:trPr>
        <w:tc>
          <w:tcPr>
            <w:tcW w:w="709" w:type="dxa"/>
            <w:shd w:val="clear" w:color="auto" w:fill="auto"/>
          </w:tcPr>
          <w:p w:rsidR="002434EC" w:rsidRPr="008132E4" w:rsidRDefault="002434EC" w:rsidP="00552E98">
            <w:pPr>
              <w:pStyle w:val="Tabletext"/>
              <w:rPr>
                <w:szCs w:val="22"/>
              </w:rPr>
            </w:pPr>
            <w:r w:rsidRPr="008132E4">
              <w:rPr>
                <w:szCs w:val="22"/>
              </w:rPr>
              <w:t>6</w:t>
            </w:r>
          </w:p>
        </w:tc>
        <w:tc>
          <w:tcPr>
            <w:tcW w:w="4793" w:type="dxa"/>
            <w:shd w:val="clear" w:color="auto" w:fill="auto"/>
          </w:tcPr>
          <w:p w:rsidR="002434EC" w:rsidRPr="008132E4" w:rsidRDefault="002434EC" w:rsidP="00552E98">
            <w:pPr>
              <w:pStyle w:val="Tabletext"/>
              <w:rPr>
                <w:i/>
              </w:rPr>
            </w:pPr>
            <w:r w:rsidRPr="008132E4">
              <w:rPr>
                <w:i/>
              </w:rPr>
              <w:t>Exempt Lump Sum (South Australian Fishery Payment) Determination</w:t>
            </w:r>
            <w:r w:rsidR="008132E4" w:rsidRPr="008132E4">
              <w:rPr>
                <w:i/>
              </w:rPr>
              <w:t> </w:t>
            </w:r>
            <w:r w:rsidRPr="008132E4">
              <w:rPr>
                <w:i/>
              </w:rPr>
              <w:t>2005</w:t>
            </w:r>
          </w:p>
        </w:tc>
        <w:bookmarkStart w:id="275" w:name="BKCheck15B_230"/>
        <w:bookmarkEnd w:id="275"/>
        <w:tc>
          <w:tcPr>
            <w:tcW w:w="1595" w:type="dxa"/>
            <w:shd w:val="clear" w:color="auto" w:fill="auto"/>
          </w:tcPr>
          <w:p w:rsidR="002434EC" w:rsidRPr="008132E4" w:rsidRDefault="002434EC" w:rsidP="00552E98">
            <w:pPr>
              <w:pStyle w:val="Tabletext"/>
              <w:rPr>
                <w:rStyle w:val="Hyperlink"/>
                <w:bCs/>
              </w:rPr>
            </w:pPr>
            <w:r w:rsidRPr="008132E4">
              <w:fldChar w:fldCharType="begin"/>
            </w:r>
            <w:r w:rsidRPr="008132E4">
              <w:instrText xml:space="preserve"> HYPERLINK "http://www.comlaw.gov.au/Series/F2005L01966" \o "ComLaw" </w:instrText>
            </w:r>
            <w:r w:rsidRPr="008132E4">
              <w:fldChar w:fldCharType="separate"/>
            </w:r>
            <w:r w:rsidRPr="008132E4">
              <w:rPr>
                <w:rStyle w:val="Hyperlink"/>
                <w:bCs/>
              </w:rPr>
              <w:t>F2005L01966</w:t>
            </w:r>
            <w:r w:rsidRPr="008132E4">
              <w:rPr>
                <w:rStyle w:val="Hyperlink"/>
                <w:bCs/>
              </w:rPr>
              <w:fldChar w:fldCharType="end"/>
            </w:r>
          </w:p>
        </w:tc>
      </w:tr>
      <w:tr w:rsidR="002434EC" w:rsidRPr="008132E4" w:rsidTr="00F617AA">
        <w:trPr>
          <w:cantSplit/>
        </w:trPr>
        <w:tc>
          <w:tcPr>
            <w:tcW w:w="709" w:type="dxa"/>
            <w:shd w:val="clear" w:color="auto" w:fill="auto"/>
          </w:tcPr>
          <w:p w:rsidR="002434EC" w:rsidRPr="008132E4" w:rsidRDefault="002434EC" w:rsidP="00552E98">
            <w:pPr>
              <w:pStyle w:val="Tabletext"/>
              <w:rPr>
                <w:szCs w:val="22"/>
              </w:rPr>
            </w:pPr>
            <w:r w:rsidRPr="008132E4">
              <w:rPr>
                <w:szCs w:val="22"/>
              </w:rPr>
              <w:t>7</w:t>
            </w:r>
          </w:p>
        </w:tc>
        <w:tc>
          <w:tcPr>
            <w:tcW w:w="4793" w:type="dxa"/>
            <w:shd w:val="clear" w:color="auto" w:fill="auto"/>
          </w:tcPr>
          <w:p w:rsidR="002434EC" w:rsidRPr="008132E4" w:rsidRDefault="002434EC" w:rsidP="00552E98">
            <w:pPr>
              <w:pStyle w:val="Tabletext"/>
              <w:rPr>
                <w:i/>
              </w:rPr>
            </w:pPr>
            <w:r w:rsidRPr="008132E4">
              <w:t>Factor to index Financial Supplement debts and accumulated Financial Supplement debts (made on 11</w:t>
            </w:r>
            <w:r w:rsidR="008132E4" w:rsidRPr="008132E4">
              <w:t> </w:t>
            </w:r>
            <w:r w:rsidRPr="008132E4">
              <w:t>May 2005), OPS/05/SFSS</w:t>
            </w:r>
          </w:p>
        </w:tc>
        <w:bookmarkStart w:id="276" w:name="BKCheck15B_231"/>
        <w:bookmarkEnd w:id="276"/>
        <w:tc>
          <w:tcPr>
            <w:tcW w:w="1595" w:type="dxa"/>
            <w:shd w:val="clear" w:color="auto" w:fill="auto"/>
          </w:tcPr>
          <w:p w:rsidR="002434EC" w:rsidRPr="008132E4" w:rsidRDefault="002434EC" w:rsidP="00552E98">
            <w:pPr>
              <w:pStyle w:val="Tabletext"/>
              <w:rPr>
                <w:rStyle w:val="Hyperlink"/>
                <w:bCs/>
              </w:rPr>
            </w:pPr>
            <w:r w:rsidRPr="008132E4">
              <w:fldChar w:fldCharType="begin"/>
            </w:r>
            <w:r w:rsidRPr="008132E4">
              <w:instrText xml:space="preserve"> HYPERLINK "http://www.comlaw.gov.au/Series/F2005L01174" \o "ComLaw" </w:instrText>
            </w:r>
            <w:r w:rsidRPr="008132E4">
              <w:fldChar w:fldCharType="separate"/>
            </w:r>
            <w:r w:rsidRPr="008132E4">
              <w:rPr>
                <w:rStyle w:val="Hyperlink"/>
                <w:bCs/>
              </w:rPr>
              <w:t>F2005L01174</w:t>
            </w:r>
            <w:r w:rsidRPr="008132E4">
              <w:rPr>
                <w:rStyle w:val="Hyperlink"/>
                <w:bCs/>
              </w:rPr>
              <w:fldChar w:fldCharType="end"/>
            </w:r>
          </w:p>
        </w:tc>
      </w:tr>
      <w:tr w:rsidR="002434EC" w:rsidRPr="008132E4" w:rsidTr="00F617AA">
        <w:trPr>
          <w:cantSplit/>
        </w:trPr>
        <w:tc>
          <w:tcPr>
            <w:tcW w:w="709" w:type="dxa"/>
            <w:shd w:val="clear" w:color="auto" w:fill="auto"/>
          </w:tcPr>
          <w:p w:rsidR="002434EC" w:rsidRPr="008132E4" w:rsidRDefault="002434EC" w:rsidP="00552E98">
            <w:pPr>
              <w:pStyle w:val="Tabletext"/>
              <w:rPr>
                <w:szCs w:val="22"/>
              </w:rPr>
            </w:pPr>
            <w:r w:rsidRPr="008132E4">
              <w:rPr>
                <w:szCs w:val="22"/>
              </w:rPr>
              <w:t>8</w:t>
            </w:r>
          </w:p>
        </w:tc>
        <w:tc>
          <w:tcPr>
            <w:tcW w:w="4793" w:type="dxa"/>
            <w:shd w:val="clear" w:color="auto" w:fill="auto"/>
          </w:tcPr>
          <w:p w:rsidR="002434EC" w:rsidRPr="008132E4" w:rsidRDefault="002434EC" w:rsidP="00552E98">
            <w:pPr>
              <w:pStyle w:val="Tabletext"/>
            </w:pPr>
            <w:r w:rsidRPr="008132E4">
              <w:rPr>
                <w:i/>
              </w:rPr>
              <w:t>Family and Community Services Exempt Lump Sum (South Australian Energy Concession Bonus) Determination</w:t>
            </w:r>
            <w:r w:rsidR="008132E4" w:rsidRPr="008132E4">
              <w:rPr>
                <w:i/>
              </w:rPr>
              <w:t> </w:t>
            </w:r>
            <w:r w:rsidRPr="008132E4">
              <w:rPr>
                <w:i/>
              </w:rPr>
              <w:t>2005</w:t>
            </w:r>
          </w:p>
        </w:tc>
        <w:bookmarkStart w:id="277" w:name="BKCheck15B_232"/>
        <w:bookmarkEnd w:id="277"/>
        <w:tc>
          <w:tcPr>
            <w:tcW w:w="1595" w:type="dxa"/>
            <w:shd w:val="clear" w:color="auto" w:fill="auto"/>
          </w:tcPr>
          <w:p w:rsidR="002434EC" w:rsidRPr="008132E4" w:rsidRDefault="002434EC" w:rsidP="00552E98">
            <w:pPr>
              <w:pStyle w:val="Tabletext"/>
              <w:rPr>
                <w:rStyle w:val="Hyperlink"/>
                <w:bCs/>
              </w:rPr>
            </w:pPr>
            <w:r w:rsidRPr="008132E4">
              <w:fldChar w:fldCharType="begin"/>
            </w:r>
            <w:r w:rsidRPr="008132E4">
              <w:instrText xml:space="preserve"> HYPERLINK "http://www.comlaw.gov.au/Series/F2005L02274" \o "ComLaw" </w:instrText>
            </w:r>
            <w:r w:rsidRPr="008132E4">
              <w:fldChar w:fldCharType="separate"/>
            </w:r>
            <w:r w:rsidRPr="008132E4">
              <w:rPr>
                <w:rStyle w:val="Hyperlink"/>
                <w:bCs/>
              </w:rPr>
              <w:t>F2005L02274</w:t>
            </w:r>
            <w:r w:rsidRPr="008132E4">
              <w:rPr>
                <w:rStyle w:val="Hyperlink"/>
                <w:bCs/>
              </w:rPr>
              <w:fldChar w:fldCharType="end"/>
            </w:r>
          </w:p>
        </w:tc>
      </w:tr>
      <w:tr w:rsidR="002434EC" w:rsidRPr="008132E4" w:rsidTr="00F617AA">
        <w:trPr>
          <w:cantSplit/>
        </w:trPr>
        <w:tc>
          <w:tcPr>
            <w:tcW w:w="709" w:type="dxa"/>
            <w:shd w:val="clear" w:color="auto" w:fill="auto"/>
          </w:tcPr>
          <w:p w:rsidR="002434EC" w:rsidRPr="008132E4" w:rsidRDefault="002434EC" w:rsidP="00552E98">
            <w:pPr>
              <w:pStyle w:val="Tabletext"/>
              <w:rPr>
                <w:szCs w:val="22"/>
              </w:rPr>
            </w:pPr>
            <w:r w:rsidRPr="008132E4">
              <w:rPr>
                <w:szCs w:val="22"/>
              </w:rPr>
              <w:t>9</w:t>
            </w:r>
          </w:p>
        </w:tc>
        <w:tc>
          <w:tcPr>
            <w:tcW w:w="4793" w:type="dxa"/>
            <w:shd w:val="clear" w:color="auto" w:fill="auto"/>
          </w:tcPr>
          <w:p w:rsidR="002434EC" w:rsidRPr="008132E4" w:rsidRDefault="002434EC" w:rsidP="00552E98">
            <w:pPr>
              <w:pStyle w:val="Tabletext"/>
              <w:rPr>
                <w:i/>
              </w:rPr>
            </w:pPr>
            <w:r w:rsidRPr="008132E4">
              <w:rPr>
                <w:i/>
              </w:rPr>
              <w:t>Housing Assistance (Form of Agreement) Determination</w:t>
            </w:r>
            <w:r w:rsidR="008132E4" w:rsidRPr="008132E4">
              <w:rPr>
                <w:i/>
              </w:rPr>
              <w:t> </w:t>
            </w:r>
            <w:r w:rsidRPr="008132E4">
              <w:rPr>
                <w:i/>
              </w:rPr>
              <w:t>2008</w:t>
            </w:r>
          </w:p>
        </w:tc>
        <w:bookmarkStart w:id="278" w:name="BKCheck15B_233"/>
        <w:bookmarkEnd w:id="278"/>
        <w:tc>
          <w:tcPr>
            <w:tcW w:w="1595" w:type="dxa"/>
            <w:shd w:val="clear" w:color="auto" w:fill="auto"/>
          </w:tcPr>
          <w:p w:rsidR="002434EC" w:rsidRPr="008132E4" w:rsidRDefault="002434EC" w:rsidP="00552E98">
            <w:pPr>
              <w:pStyle w:val="Tabletext"/>
              <w:rPr>
                <w:rStyle w:val="Hyperlink"/>
                <w:bCs/>
              </w:rPr>
            </w:pPr>
            <w:r w:rsidRPr="008132E4">
              <w:fldChar w:fldCharType="begin"/>
            </w:r>
            <w:r w:rsidRPr="008132E4">
              <w:instrText xml:space="preserve"> HYPERLINK "http://www.comlaw.gov.au/Series/F2008L02114" \o "ComLaw" </w:instrText>
            </w:r>
            <w:r w:rsidRPr="008132E4">
              <w:fldChar w:fldCharType="separate"/>
            </w:r>
            <w:r w:rsidRPr="008132E4">
              <w:rPr>
                <w:rStyle w:val="Hyperlink"/>
                <w:bCs/>
              </w:rPr>
              <w:t>F2008L02114</w:t>
            </w:r>
            <w:r w:rsidRPr="008132E4">
              <w:rPr>
                <w:rStyle w:val="Hyperlink"/>
                <w:bCs/>
              </w:rPr>
              <w:fldChar w:fldCharType="end"/>
            </w:r>
          </w:p>
        </w:tc>
      </w:tr>
      <w:tr w:rsidR="002434EC" w:rsidRPr="008132E4" w:rsidTr="00F617AA">
        <w:trPr>
          <w:cantSplit/>
        </w:trPr>
        <w:tc>
          <w:tcPr>
            <w:tcW w:w="709" w:type="dxa"/>
            <w:shd w:val="clear" w:color="auto" w:fill="auto"/>
          </w:tcPr>
          <w:p w:rsidR="002434EC" w:rsidRPr="008132E4" w:rsidRDefault="002434EC" w:rsidP="00552E98">
            <w:pPr>
              <w:pStyle w:val="Tabletext"/>
              <w:rPr>
                <w:szCs w:val="22"/>
              </w:rPr>
            </w:pPr>
            <w:r w:rsidRPr="008132E4">
              <w:rPr>
                <w:szCs w:val="22"/>
              </w:rPr>
              <w:t>10</w:t>
            </w:r>
          </w:p>
        </w:tc>
        <w:tc>
          <w:tcPr>
            <w:tcW w:w="4793" w:type="dxa"/>
            <w:shd w:val="clear" w:color="auto" w:fill="auto"/>
          </w:tcPr>
          <w:p w:rsidR="002434EC" w:rsidRPr="008132E4" w:rsidRDefault="002434EC" w:rsidP="00552E98">
            <w:pPr>
              <w:pStyle w:val="Tabletext"/>
              <w:rPr>
                <w:i/>
              </w:rPr>
            </w:pPr>
            <w:r w:rsidRPr="008132E4">
              <w:t>Indexation factor for working out Financial Supplement debts and accumulated Financial Supplement debts (made on 30</w:t>
            </w:r>
            <w:r w:rsidR="008132E4" w:rsidRPr="008132E4">
              <w:t> </w:t>
            </w:r>
            <w:r w:rsidRPr="008132E4">
              <w:t>April 2004)</w:t>
            </w:r>
          </w:p>
        </w:tc>
        <w:bookmarkStart w:id="279" w:name="BKCheck15B_234"/>
        <w:bookmarkEnd w:id="279"/>
        <w:tc>
          <w:tcPr>
            <w:tcW w:w="1595" w:type="dxa"/>
            <w:shd w:val="clear" w:color="auto" w:fill="auto"/>
          </w:tcPr>
          <w:p w:rsidR="002434EC" w:rsidRPr="008132E4" w:rsidRDefault="002434EC" w:rsidP="00552E98">
            <w:pPr>
              <w:pStyle w:val="Tabletext"/>
            </w:pPr>
            <w:r w:rsidRPr="008132E4">
              <w:fldChar w:fldCharType="begin"/>
            </w:r>
            <w:r w:rsidRPr="008132E4">
              <w:instrText xml:space="preserve"> HYPERLINK "http://www.comlaw.gov.au/Series/F2005B01563" \o "ComLaw" </w:instrText>
            </w:r>
            <w:r w:rsidRPr="008132E4">
              <w:fldChar w:fldCharType="separate"/>
            </w:r>
            <w:r w:rsidRPr="008132E4">
              <w:rPr>
                <w:rStyle w:val="Hyperlink"/>
                <w:bCs/>
              </w:rPr>
              <w:t>F2005B01563</w:t>
            </w:r>
            <w:r w:rsidRPr="008132E4">
              <w:rPr>
                <w:rStyle w:val="Hyperlink"/>
                <w:bCs/>
              </w:rPr>
              <w:fldChar w:fldCharType="end"/>
            </w:r>
          </w:p>
        </w:tc>
      </w:tr>
      <w:tr w:rsidR="002434EC" w:rsidRPr="008132E4" w:rsidTr="00F617AA">
        <w:trPr>
          <w:cantSplit/>
        </w:trPr>
        <w:tc>
          <w:tcPr>
            <w:tcW w:w="709" w:type="dxa"/>
            <w:shd w:val="clear" w:color="auto" w:fill="auto"/>
          </w:tcPr>
          <w:p w:rsidR="002434EC" w:rsidRPr="008132E4" w:rsidRDefault="002434EC" w:rsidP="00552E98">
            <w:pPr>
              <w:pStyle w:val="Tabletext"/>
              <w:rPr>
                <w:szCs w:val="22"/>
              </w:rPr>
            </w:pPr>
            <w:r w:rsidRPr="008132E4">
              <w:rPr>
                <w:szCs w:val="22"/>
              </w:rPr>
              <w:t>11</w:t>
            </w:r>
          </w:p>
        </w:tc>
        <w:tc>
          <w:tcPr>
            <w:tcW w:w="4793" w:type="dxa"/>
            <w:shd w:val="clear" w:color="auto" w:fill="auto"/>
          </w:tcPr>
          <w:p w:rsidR="002434EC" w:rsidRPr="008132E4" w:rsidRDefault="002434EC" w:rsidP="00552E98">
            <w:pPr>
              <w:pStyle w:val="Tabletext"/>
            </w:pPr>
            <w:r w:rsidRPr="008132E4">
              <w:rPr>
                <w:i/>
              </w:rPr>
              <w:t>National Gambling Reforms (Administration of ATM measure) Directions</w:t>
            </w:r>
            <w:r w:rsidR="008132E4" w:rsidRPr="008132E4">
              <w:rPr>
                <w:i/>
              </w:rPr>
              <w:t> </w:t>
            </w:r>
            <w:r w:rsidRPr="008132E4">
              <w:rPr>
                <w:i/>
              </w:rPr>
              <w:t>2014</w:t>
            </w:r>
          </w:p>
        </w:tc>
        <w:bookmarkStart w:id="280" w:name="BKCheck15B_235"/>
        <w:bookmarkEnd w:id="280"/>
        <w:tc>
          <w:tcPr>
            <w:tcW w:w="1595" w:type="dxa"/>
            <w:shd w:val="clear" w:color="auto" w:fill="auto"/>
          </w:tcPr>
          <w:p w:rsidR="002434EC" w:rsidRPr="008132E4" w:rsidRDefault="002434EC" w:rsidP="00552E98">
            <w:pPr>
              <w:pStyle w:val="Tabletext"/>
              <w:rPr>
                <w:rStyle w:val="Hyperlink"/>
                <w:bCs/>
              </w:rPr>
            </w:pPr>
            <w:r w:rsidRPr="008132E4">
              <w:fldChar w:fldCharType="begin"/>
            </w:r>
            <w:r w:rsidRPr="008132E4">
              <w:instrText xml:space="preserve"> HYPERLINK "http://www.comlaw.gov.au/Series/F2014L00107" \o "ComLaw" </w:instrText>
            </w:r>
            <w:r w:rsidRPr="008132E4">
              <w:fldChar w:fldCharType="separate"/>
            </w:r>
            <w:r w:rsidRPr="008132E4">
              <w:rPr>
                <w:rStyle w:val="Hyperlink"/>
                <w:bCs/>
              </w:rPr>
              <w:t>F2014L00107</w:t>
            </w:r>
            <w:r w:rsidRPr="008132E4">
              <w:rPr>
                <w:rStyle w:val="Hyperlink"/>
                <w:bCs/>
              </w:rPr>
              <w:fldChar w:fldCharType="end"/>
            </w:r>
          </w:p>
        </w:tc>
      </w:tr>
      <w:tr w:rsidR="002434EC" w:rsidRPr="008132E4" w:rsidTr="00F617AA">
        <w:trPr>
          <w:cantSplit/>
        </w:trPr>
        <w:tc>
          <w:tcPr>
            <w:tcW w:w="709" w:type="dxa"/>
            <w:shd w:val="clear" w:color="auto" w:fill="auto"/>
          </w:tcPr>
          <w:p w:rsidR="002434EC" w:rsidRPr="008132E4" w:rsidRDefault="002434EC" w:rsidP="00552E98">
            <w:pPr>
              <w:pStyle w:val="Tabletext"/>
              <w:rPr>
                <w:szCs w:val="22"/>
              </w:rPr>
            </w:pPr>
            <w:r w:rsidRPr="008132E4">
              <w:rPr>
                <w:szCs w:val="22"/>
              </w:rPr>
              <w:t>12</w:t>
            </w:r>
          </w:p>
        </w:tc>
        <w:tc>
          <w:tcPr>
            <w:tcW w:w="4793" w:type="dxa"/>
            <w:shd w:val="clear" w:color="auto" w:fill="auto"/>
          </w:tcPr>
          <w:p w:rsidR="002434EC" w:rsidRPr="008132E4" w:rsidRDefault="002434EC" w:rsidP="00552E98">
            <w:pPr>
              <w:pStyle w:val="Tabletext"/>
              <w:rPr>
                <w:i/>
              </w:rPr>
            </w:pPr>
            <w:r w:rsidRPr="008132E4">
              <w:rPr>
                <w:i/>
              </w:rPr>
              <w:t>Social Security Exempt Lump Sum (Australian Capital Territory Government’s Community Inclusion and Household Debt Pilot Project) (DEST) Determination</w:t>
            </w:r>
            <w:r w:rsidR="008132E4" w:rsidRPr="008132E4">
              <w:rPr>
                <w:i/>
              </w:rPr>
              <w:t> </w:t>
            </w:r>
            <w:r w:rsidRPr="008132E4">
              <w:rPr>
                <w:i/>
              </w:rPr>
              <w:t>2005</w:t>
            </w:r>
          </w:p>
        </w:tc>
        <w:bookmarkStart w:id="281" w:name="BKCheck15B_236"/>
        <w:bookmarkEnd w:id="281"/>
        <w:tc>
          <w:tcPr>
            <w:tcW w:w="1595" w:type="dxa"/>
            <w:shd w:val="clear" w:color="auto" w:fill="auto"/>
          </w:tcPr>
          <w:p w:rsidR="002434EC" w:rsidRPr="008132E4" w:rsidRDefault="002434EC" w:rsidP="00552E98">
            <w:pPr>
              <w:pStyle w:val="Tabletext"/>
            </w:pPr>
            <w:r w:rsidRPr="008132E4">
              <w:fldChar w:fldCharType="begin"/>
            </w:r>
            <w:r w:rsidRPr="008132E4">
              <w:instrText xml:space="preserve"> HYPERLINK "http://www.comlaw.gov.au/Series/F2005L02883" \o "ComLaw" </w:instrText>
            </w:r>
            <w:r w:rsidRPr="008132E4">
              <w:fldChar w:fldCharType="separate"/>
            </w:r>
            <w:r w:rsidRPr="008132E4">
              <w:rPr>
                <w:rStyle w:val="Hyperlink"/>
                <w:bCs/>
              </w:rPr>
              <w:t>F2005L02883</w:t>
            </w:r>
            <w:r w:rsidRPr="008132E4">
              <w:rPr>
                <w:rStyle w:val="Hyperlink"/>
                <w:bCs/>
              </w:rPr>
              <w:fldChar w:fldCharType="end"/>
            </w:r>
          </w:p>
        </w:tc>
      </w:tr>
      <w:tr w:rsidR="002434EC" w:rsidRPr="008132E4" w:rsidTr="00F617AA">
        <w:trPr>
          <w:cantSplit/>
        </w:trPr>
        <w:tc>
          <w:tcPr>
            <w:tcW w:w="709" w:type="dxa"/>
            <w:shd w:val="clear" w:color="auto" w:fill="auto"/>
          </w:tcPr>
          <w:p w:rsidR="002434EC" w:rsidRPr="008132E4" w:rsidRDefault="002434EC" w:rsidP="00552E98">
            <w:pPr>
              <w:pStyle w:val="Tabletext"/>
              <w:rPr>
                <w:szCs w:val="22"/>
              </w:rPr>
            </w:pPr>
            <w:r w:rsidRPr="008132E4">
              <w:rPr>
                <w:szCs w:val="22"/>
              </w:rPr>
              <w:t>13</w:t>
            </w:r>
          </w:p>
        </w:tc>
        <w:tc>
          <w:tcPr>
            <w:tcW w:w="4793" w:type="dxa"/>
            <w:shd w:val="clear" w:color="auto" w:fill="auto"/>
          </w:tcPr>
          <w:p w:rsidR="002434EC" w:rsidRPr="008132E4" w:rsidRDefault="002434EC" w:rsidP="00552E98">
            <w:pPr>
              <w:pStyle w:val="Tabletext"/>
              <w:rPr>
                <w:i/>
              </w:rPr>
            </w:pPr>
            <w:r w:rsidRPr="008132E4">
              <w:rPr>
                <w:i/>
              </w:rPr>
              <w:t>Social Security Exempt Lump Sum (Australian Capital Territory Government’s Community Inclusion and Household Debt Pilot Project) (DEWR) Determination</w:t>
            </w:r>
            <w:r w:rsidR="008132E4" w:rsidRPr="008132E4">
              <w:rPr>
                <w:i/>
              </w:rPr>
              <w:t> </w:t>
            </w:r>
            <w:r w:rsidRPr="008132E4">
              <w:rPr>
                <w:i/>
              </w:rPr>
              <w:t>2005</w:t>
            </w:r>
          </w:p>
        </w:tc>
        <w:bookmarkStart w:id="282" w:name="BKCheck15B_237"/>
        <w:bookmarkEnd w:id="282"/>
        <w:tc>
          <w:tcPr>
            <w:tcW w:w="1595" w:type="dxa"/>
            <w:shd w:val="clear" w:color="auto" w:fill="auto"/>
          </w:tcPr>
          <w:p w:rsidR="002434EC" w:rsidRPr="008132E4" w:rsidRDefault="002434EC" w:rsidP="00552E98">
            <w:pPr>
              <w:pStyle w:val="Tabletext"/>
              <w:rPr>
                <w:rStyle w:val="Hyperlink"/>
                <w:bCs/>
              </w:rPr>
            </w:pPr>
            <w:r w:rsidRPr="008132E4">
              <w:fldChar w:fldCharType="begin"/>
            </w:r>
            <w:r w:rsidRPr="008132E4">
              <w:instrText xml:space="preserve"> HYPERLINK "http://www.comlaw.gov.au/Series/F2005L02662" \o "ComLaw" </w:instrText>
            </w:r>
            <w:r w:rsidRPr="008132E4">
              <w:fldChar w:fldCharType="separate"/>
            </w:r>
            <w:r w:rsidRPr="008132E4">
              <w:rPr>
                <w:rStyle w:val="Hyperlink"/>
                <w:bCs/>
              </w:rPr>
              <w:t>F2005L02662</w:t>
            </w:r>
            <w:r w:rsidRPr="008132E4">
              <w:rPr>
                <w:rStyle w:val="Hyperlink"/>
                <w:bCs/>
              </w:rPr>
              <w:fldChar w:fldCharType="end"/>
            </w:r>
          </w:p>
        </w:tc>
      </w:tr>
      <w:tr w:rsidR="002434EC" w:rsidRPr="008132E4" w:rsidTr="00F617AA">
        <w:trPr>
          <w:cantSplit/>
        </w:trPr>
        <w:tc>
          <w:tcPr>
            <w:tcW w:w="709" w:type="dxa"/>
            <w:shd w:val="clear" w:color="auto" w:fill="auto"/>
          </w:tcPr>
          <w:p w:rsidR="002434EC" w:rsidRPr="008132E4" w:rsidRDefault="002434EC" w:rsidP="00552E98">
            <w:pPr>
              <w:pStyle w:val="Tabletext"/>
              <w:rPr>
                <w:szCs w:val="22"/>
              </w:rPr>
            </w:pPr>
            <w:r w:rsidRPr="008132E4">
              <w:rPr>
                <w:szCs w:val="22"/>
              </w:rPr>
              <w:t>14</w:t>
            </w:r>
          </w:p>
        </w:tc>
        <w:tc>
          <w:tcPr>
            <w:tcW w:w="4793" w:type="dxa"/>
            <w:shd w:val="clear" w:color="auto" w:fill="auto"/>
          </w:tcPr>
          <w:p w:rsidR="002434EC" w:rsidRPr="008132E4" w:rsidRDefault="002434EC" w:rsidP="00552E98">
            <w:pPr>
              <w:pStyle w:val="Tabletext"/>
              <w:rPr>
                <w:i/>
              </w:rPr>
            </w:pPr>
            <w:r w:rsidRPr="008132E4">
              <w:rPr>
                <w:i/>
              </w:rPr>
              <w:t>Social Security Exempt Lump Sum (Australian Capital Territory Government’s Community Inclusion and Household Debt Pilot Project) (FaCS) Determination</w:t>
            </w:r>
            <w:r w:rsidR="008132E4" w:rsidRPr="008132E4">
              <w:rPr>
                <w:i/>
              </w:rPr>
              <w:t> </w:t>
            </w:r>
            <w:r w:rsidRPr="008132E4">
              <w:rPr>
                <w:i/>
              </w:rPr>
              <w:t>2005</w:t>
            </w:r>
          </w:p>
        </w:tc>
        <w:bookmarkStart w:id="283" w:name="BKCheck15B_238"/>
        <w:bookmarkEnd w:id="283"/>
        <w:tc>
          <w:tcPr>
            <w:tcW w:w="1595" w:type="dxa"/>
            <w:shd w:val="clear" w:color="auto" w:fill="auto"/>
          </w:tcPr>
          <w:p w:rsidR="002434EC" w:rsidRPr="008132E4" w:rsidRDefault="002434EC" w:rsidP="00552E98">
            <w:pPr>
              <w:pStyle w:val="Tabletext"/>
              <w:rPr>
                <w:rStyle w:val="Hyperlink"/>
                <w:bCs/>
              </w:rPr>
            </w:pPr>
            <w:r w:rsidRPr="008132E4">
              <w:fldChar w:fldCharType="begin"/>
            </w:r>
            <w:r w:rsidRPr="008132E4">
              <w:instrText>HYPERLINK "http://www.comlaw.gov.au/Series/F2005L02685" \o "ComLaw"</w:instrText>
            </w:r>
            <w:r w:rsidRPr="008132E4">
              <w:fldChar w:fldCharType="separate"/>
            </w:r>
            <w:r w:rsidRPr="008132E4">
              <w:rPr>
                <w:rStyle w:val="Hyperlink"/>
                <w:bCs/>
              </w:rPr>
              <w:t>F2005L02685</w:t>
            </w:r>
            <w:r w:rsidRPr="008132E4">
              <w:rPr>
                <w:rStyle w:val="Hyperlink"/>
                <w:bCs/>
              </w:rPr>
              <w:fldChar w:fldCharType="end"/>
            </w:r>
          </w:p>
        </w:tc>
      </w:tr>
      <w:tr w:rsidR="002434EC" w:rsidRPr="008132E4" w:rsidTr="00F617AA">
        <w:trPr>
          <w:cantSplit/>
        </w:trPr>
        <w:tc>
          <w:tcPr>
            <w:tcW w:w="709" w:type="dxa"/>
            <w:shd w:val="clear" w:color="auto" w:fill="auto"/>
          </w:tcPr>
          <w:p w:rsidR="002434EC" w:rsidRPr="008132E4" w:rsidRDefault="002434EC" w:rsidP="00552E98">
            <w:pPr>
              <w:pStyle w:val="Tabletext"/>
              <w:rPr>
                <w:szCs w:val="22"/>
              </w:rPr>
            </w:pPr>
            <w:r w:rsidRPr="008132E4">
              <w:rPr>
                <w:szCs w:val="22"/>
              </w:rPr>
              <w:t>15</w:t>
            </w:r>
          </w:p>
        </w:tc>
        <w:tc>
          <w:tcPr>
            <w:tcW w:w="4793" w:type="dxa"/>
            <w:shd w:val="clear" w:color="auto" w:fill="auto"/>
          </w:tcPr>
          <w:p w:rsidR="002434EC" w:rsidRPr="008132E4" w:rsidRDefault="002434EC" w:rsidP="00552E98">
            <w:pPr>
              <w:pStyle w:val="Tabletext"/>
              <w:rPr>
                <w:i/>
              </w:rPr>
            </w:pPr>
            <w:r w:rsidRPr="008132E4">
              <w:rPr>
                <w:i/>
              </w:rPr>
              <w:t>Social Security Exempt Lump Sum (Climate Change Adjustment Program Re</w:t>
            </w:r>
            <w:r w:rsidR="00BA6BAD" w:rsidRPr="008132E4">
              <w:rPr>
                <w:i/>
              </w:rPr>
              <w:t>-</w:t>
            </w:r>
            <w:r w:rsidRPr="008132E4">
              <w:rPr>
                <w:i/>
              </w:rPr>
              <w:t>establishment Grant) (DEEWR) Determination</w:t>
            </w:r>
            <w:r w:rsidR="008132E4" w:rsidRPr="008132E4">
              <w:rPr>
                <w:i/>
              </w:rPr>
              <w:t> </w:t>
            </w:r>
            <w:r w:rsidRPr="008132E4">
              <w:rPr>
                <w:i/>
              </w:rPr>
              <w:t>2008</w:t>
            </w:r>
          </w:p>
        </w:tc>
        <w:bookmarkStart w:id="284" w:name="BKCheck15B_239"/>
        <w:bookmarkEnd w:id="284"/>
        <w:tc>
          <w:tcPr>
            <w:tcW w:w="1595" w:type="dxa"/>
            <w:shd w:val="clear" w:color="auto" w:fill="auto"/>
          </w:tcPr>
          <w:p w:rsidR="002434EC" w:rsidRPr="008132E4" w:rsidRDefault="002434EC" w:rsidP="00552E98">
            <w:pPr>
              <w:pStyle w:val="Tabletext"/>
              <w:rPr>
                <w:rStyle w:val="Hyperlink"/>
                <w:bCs/>
              </w:rPr>
            </w:pPr>
            <w:r w:rsidRPr="008132E4">
              <w:fldChar w:fldCharType="begin"/>
            </w:r>
            <w:r w:rsidRPr="008132E4">
              <w:instrText xml:space="preserve"> HYPERLINK "http://www.comlaw.gov.au/Series/F2008L02158" \o "ComLaw" </w:instrText>
            </w:r>
            <w:r w:rsidRPr="008132E4">
              <w:fldChar w:fldCharType="separate"/>
            </w:r>
            <w:r w:rsidRPr="008132E4">
              <w:rPr>
                <w:rStyle w:val="Hyperlink"/>
                <w:bCs/>
              </w:rPr>
              <w:t>F2008L02158</w:t>
            </w:r>
            <w:r w:rsidRPr="008132E4">
              <w:rPr>
                <w:rStyle w:val="Hyperlink"/>
                <w:bCs/>
              </w:rPr>
              <w:fldChar w:fldCharType="end"/>
            </w:r>
          </w:p>
        </w:tc>
      </w:tr>
      <w:tr w:rsidR="002434EC" w:rsidRPr="008132E4" w:rsidTr="00F617AA">
        <w:trPr>
          <w:cantSplit/>
        </w:trPr>
        <w:tc>
          <w:tcPr>
            <w:tcW w:w="709" w:type="dxa"/>
            <w:shd w:val="clear" w:color="auto" w:fill="auto"/>
          </w:tcPr>
          <w:p w:rsidR="002434EC" w:rsidRPr="008132E4" w:rsidRDefault="002434EC" w:rsidP="00552E98">
            <w:pPr>
              <w:pStyle w:val="Tabletext"/>
              <w:rPr>
                <w:szCs w:val="22"/>
              </w:rPr>
            </w:pPr>
            <w:r w:rsidRPr="008132E4">
              <w:rPr>
                <w:szCs w:val="22"/>
              </w:rPr>
              <w:t>16</w:t>
            </w:r>
          </w:p>
        </w:tc>
        <w:tc>
          <w:tcPr>
            <w:tcW w:w="4793" w:type="dxa"/>
            <w:shd w:val="clear" w:color="auto" w:fill="auto"/>
          </w:tcPr>
          <w:p w:rsidR="002434EC" w:rsidRPr="008132E4" w:rsidRDefault="002434EC" w:rsidP="00552E98">
            <w:pPr>
              <w:pStyle w:val="Tabletext"/>
              <w:rPr>
                <w:i/>
              </w:rPr>
            </w:pPr>
            <w:r w:rsidRPr="008132E4">
              <w:rPr>
                <w:i/>
              </w:rPr>
              <w:t>Social Security Exempt Lump Sum (Climate Change Adjustment Program Re</w:t>
            </w:r>
            <w:r w:rsidR="00BA6BAD" w:rsidRPr="008132E4">
              <w:rPr>
                <w:i/>
              </w:rPr>
              <w:t>-</w:t>
            </w:r>
            <w:r w:rsidRPr="008132E4">
              <w:rPr>
                <w:i/>
              </w:rPr>
              <w:t>establishment Grant) (FaHCSIA) Determination</w:t>
            </w:r>
            <w:r w:rsidR="008132E4" w:rsidRPr="008132E4">
              <w:rPr>
                <w:i/>
              </w:rPr>
              <w:t> </w:t>
            </w:r>
            <w:r w:rsidRPr="008132E4">
              <w:rPr>
                <w:i/>
              </w:rPr>
              <w:t>2008</w:t>
            </w:r>
          </w:p>
        </w:tc>
        <w:bookmarkStart w:id="285" w:name="BKCheck15B_240"/>
        <w:bookmarkEnd w:id="285"/>
        <w:tc>
          <w:tcPr>
            <w:tcW w:w="1595" w:type="dxa"/>
            <w:shd w:val="clear" w:color="auto" w:fill="auto"/>
          </w:tcPr>
          <w:p w:rsidR="002434EC" w:rsidRPr="008132E4" w:rsidRDefault="002434EC" w:rsidP="00552E98">
            <w:pPr>
              <w:pStyle w:val="Tabletext"/>
              <w:rPr>
                <w:rStyle w:val="Hyperlink"/>
                <w:bCs/>
              </w:rPr>
            </w:pPr>
            <w:r w:rsidRPr="008132E4">
              <w:fldChar w:fldCharType="begin"/>
            </w:r>
            <w:r w:rsidRPr="008132E4">
              <w:instrText xml:space="preserve"> HYPERLINK "http://www.comlaw.gov.au/Series/F2008L02094" \o "ComLaw" </w:instrText>
            </w:r>
            <w:r w:rsidRPr="008132E4">
              <w:fldChar w:fldCharType="separate"/>
            </w:r>
            <w:r w:rsidRPr="008132E4">
              <w:rPr>
                <w:rStyle w:val="Hyperlink"/>
                <w:bCs/>
              </w:rPr>
              <w:t>F2008L02094</w:t>
            </w:r>
            <w:r w:rsidRPr="008132E4">
              <w:rPr>
                <w:rStyle w:val="Hyperlink"/>
                <w:bCs/>
              </w:rPr>
              <w:fldChar w:fldCharType="end"/>
            </w:r>
          </w:p>
        </w:tc>
      </w:tr>
      <w:tr w:rsidR="002434EC" w:rsidRPr="008132E4" w:rsidTr="00F617AA">
        <w:trPr>
          <w:cantSplit/>
        </w:trPr>
        <w:tc>
          <w:tcPr>
            <w:tcW w:w="709" w:type="dxa"/>
            <w:shd w:val="clear" w:color="auto" w:fill="auto"/>
          </w:tcPr>
          <w:p w:rsidR="002434EC" w:rsidRPr="008132E4" w:rsidRDefault="002434EC" w:rsidP="00552E98">
            <w:pPr>
              <w:pStyle w:val="Tabletext"/>
              <w:rPr>
                <w:szCs w:val="22"/>
              </w:rPr>
            </w:pPr>
            <w:r w:rsidRPr="008132E4">
              <w:rPr>
                <w:szCs w:val="22"/>
              </w:rPr>
              <w:t>17</w:t>
            </w:r>
          </w:p>
        </w:tc>
        <w:tc>
          <w:tcPr>
            <w:tcW w:w="4793" w:type="dxa"/>
            <w:shd w:val="clear" w:color="auto" w:fill="auto"/>
          </w:tcPr>
          <w:p w:rsidR="002434EC" w:rsidRPr="008132E4" w:rsidRDefault="002434EC" w:rsidP="00552E98">
            <w:pPr>
              <w:pStyle w:val="Tabletext"/>
              <w:rPr>
                <w:i/>
              </w:rPr>
            </w:pPr>
            <w:r w:rsidRPr="008132E4">
              <w:rPr>
                <w:i/>
              </w:rPr>
              <w:t>Social Security Exempt Lump Sum (Compensation paid by Aviva Australia) (DEST) Determination</w:t>
            </w:r>
            <w:r w:rsidR="008132E4" w:rsidRPr="008132E4">
              <w:rPr>
                <w:i/>
              </w:rPr>
              <w:t> </w:t>
            </w:r>
            <w:r w:rsidRPr="008132E4">
              <w:rPr>
                <w:i/>
              </w:rPr>
              <w:t>2007</w:t>
            </w:r>
          </w:p>
        </w:tc>
        <w:bookmarkStart w:id="286" w:name="BKCheck15B_241"/>
        <w:bookmarkEnd w:id="286"/>
        <w:tc>
          <w:tcPr>
            <w:tcW w:w="1595" w:type="dxa"/>
            <w:shd w:val="clear" w:color="auto" w:fill="auto"/>
          </w:tcPr>
          <w:p w:rsidR="002434EC" w:rsidRPr="008132E4" w:rsidRDefault="002434EC" w:rsidP="00552E98">
            <w:pPr>
              <w:pStyle w:val="Tabletext"/>
              <w:rPr>
                <w:rStyle w:val="Hyperlink"/>
                <w:bCs/>
              </w:rPr>
            </w:pPr>
            <w:r w:rsidRPr="008132E4">
              <w:fldChar w:fldCharType="begin"/>
            </w:r>
            <w:r w:rsidRPr="008132E4">
              <w:instrText xml:space="preserve"> HYPERLINK "http://www.comlaw.gov.au/Series/F2007L02115" \o "ComLaw" </w:instrText>
            </w:r>
            <w:r w:rsidRPr="008132E4">
              <w:fldChar w:fldCharType="separate"/>
            </w:r>
            <w:r w:rsidRPr="008132E4">
              <w:rPr>
                <w:rStyle w:val="Hyperlink"/>
                <w:bCs/>
              </w:rPr>
              <w:t>F2007L02115</w:t>
            </w:r>
            <w:r w:rsidRPr="008132E4">
              <w:rPr>
                <w:rStyle w:val="Hyperlink"/>
                <w:bCs/>
              </w:rPr>
              <w:fldChar w:fldCharType="end"/>
            </w:r>
          </w:p>
        </w:tc>
      </w:tr>
      <w:tr w:rsidR="002434EC" w:rsidRPr="008132E4" w:rsidTr="00F617AA">
        <w:trPr>
          <w:cantSplit/>
        </w:trPr>
        <w:tc>
          <w:tcPr>
            <w:tcW w:w="709" w:type="dxa"/>
            <w:shd w:val="clear" w:color="auto" w:fill="auto"/>
          </w:tcPr>
          <w:p w:rsidR="002434EC" w:rsidRPr="008132E4" w:rsidRDefault="002434EC" w:rsidP="00552E98">
            <w:pPr>
              <w:pStyle w:val="Tabletext"/>
              <w:rPr>
                <w:szCs w:val="22"/>
              </w:rPr>
            </w:pPr>
            <w:r w:rsidRPr="008132E4">
              <w:rPr>
                <w:szCs w:val="22"/>
              </w:rPr>
              <w:t>18</w:t>
            </w:r>
          </w:p>
        </w:tc>
        <w:tc>
          <w:tcPr>
            <w:tcW w:w="4793" w:type="dxa"/>
            <w:shd w:val="clear" w:color="auto" w:fill="auto"/>
          </w:tcPr>
          <w:p w:rsidR="002434EC" w:rsidRPr="008132E4" w:rsidRDefault="002434EC" w:rsidP="00552E98">
            <w:pPr>
              <w:pStyle w:val="Tabletext"/>
              <w:rPr>
                <w:i/>
              </w:rPr>
            </w:pPr>
            <w:r w:rsidRPr="008132E4">
              <w:rPr>
                <w:i/>
              </w:rPr>
              <w:t>Social Security Exempt Lump Sum (Compensation paid by Aviva Australia) (DEWR) Determination</w:t>
            </w:r>
            <w:r w:rsidR="008132E4" w:rsidRPr="008132E4">
              <w:rPr>
                <w:i/>
              </w:rPr>
              <w:t> </w:t>
            </w:r>
            <w:r w:rsidRPr="008132E4">
              <w:rPr>
                <w:i/>
              </w:rPr>
              <w:t>2007</w:t>
            </w:r>
          </w:p>
        </w:tc>
        <w:bookmarkStart w:id="287" w:name="BKCheck15B_242"/>
        <w:bookmarkEnd w:id="287"/>
        <w:tc>
          <w:tcPr>
            <w:tcW w:w="1595" w:type="dxa"/>
            <w:shd w:val="clear" w:color="auto" w:fill="auto"/>
          </w:tcPr>
          <w:p w:rsidR="002434EC" w:rsidRPr="008132E4" w:rsidRDefault="002434EC" w:rsidP="00552E98">
            <w:pPr>
              <w:pStyle w:val="Tabletext"/>
              <w:rPr>
                <w:rStyle w:val="Hyperlink"/>
                <w:bCs/>
              </w:rPr>
            </w:pPr>
            <w:r w:rsidRPr="008132E4">
              <w:fldChar w:fldCharType="begin"/>
            </w:r>
            <w:r w:rsidRPr="008132E4">
              <w:instrText xml:space="preserve"> HYPERLINK "http://www.comlaw.gov.au/Series/F2007L02033" \o "ComLaw" </w:instrText>
            </w:r>
            <w:r w:rsidRPr="008132E4">
              <w:fldChar w:fldCharType="separate"/>
            </w:r>
            <w:r w:rsidRPr="008132E4">
              <w:rPr>
                <w:rStyle w:val="Hyperlink"/>
                <w:bCs/>
              </w:rPr>
              <w:t>F2007L02033</w:t>
            </w:r>
            <w:r w:rsidRPr="008132E4">
              <w:rPr>
                <w:rStyle w:val="Hyperlink"/>
                <w:bCs/>
              </w:rPr>
              <w:fldChar w:fldCharType="end"/>
            </w:r>
          </w:p>
        </w:tc>
      </w:tr>
      <w:tr w:rsidR="002434EC" w:rsidRPr="008132E4" w:rsidTr="00F617AA">
        <w:trPr>
          <w:cantSplit/>
        </w:trPr>
        <w:tc>
          <w:tcPr>
            <w:tcW w:w="709" w:type="dxa"/>
            <w:shd w:val="clear" w:color="auto" w:fill="auto"/>
          </w:tcPr>
          <w:p w:rsidR="002434EC" w:rsidRPr="008132E4" w:rsidRDefault="002434EC" w:rsidP="00552E98">
            <w:pPr>
              <w:pStyle w:val="Tabletext"/>
              <w:rPr>
                <w:szCs w:val="22"/>
              </w:rPr>
            </w:pPr>
            <w:r w:rsidRPr="008132E4">
              <w:rPr>
                <w:szCs w:val="22"/>
              </w:rPr>
              <w:t>19</w:t>
            </w:r>
          </w:p>
        </w:tc>
        <w:tc>
          <w:tcPr>
            <w:tcW w:w="4793" w:type="dxa"/>
            <w:shd w:val="clear" w:color="auto" w:fill="auto"/>
          </w:tcPr>
          <w:p w:rsidR="002434EC" w:rsidRPr="008132E4" w:rsidRDefault="002434EC" w:rsidP="00552E98">
            <w:pPr>
              <w:pStyle w:val="Tabletext"/>
              <w:rPr>
                <w:i/>
              </w:rPr>
            </w:pPr>
            <w:r w:rsidRPr="008132E4">
              <w:rPr>
                <w:i/>
              </w:rPr>
              <w:t>Social Security Exempt Lump Sum (Compensation paid by Aviva Australia) (FaCSIA) Determination</w:t>
            </w:r>
            <w:r w:rsidR="008132E4" w:rsidRPr="008132E4">
              <w:rPr>
                <w:i/>
              </w:rPr>
              <w:t> </w:t>
            </w:r>
            <w:r w:rsidRPr="008132E4">
              <w:rPr>
                <w:i/>
              </w:rPr>
              <w:t>2007</w:t>
            </w:r>
          </w:p>
        </w:tc>
        <w:bookmarkStart w:id="288" w:name="BKCheck15B_243"/>
        <w:bookmarkEnd w:id="288"/>
        <w:tc>
          <w:tcPr>
            <w:tcW w:w="1595" w:type="dxa"/>
            <w:shd w:val="clear" w:color="auto" w:fill="auto"/>
          </w:tcPr>
          <w:p w:rsidR="002434EC" w:rsidRPr="008132E4" w:rsidRDefault="002434EC" w:rsidP="00552E98">
            <w:pPr>
              <w:pStyle w:val="Tabletext"/>
              <w:rPr>
                <w:rStyle w:val="Hyperlink"/>
                <w:bCs/>
              </w:rPr>
            </w:pPr>
            <w:r w:rsidRPr="008132E4">
              <w:fldChar w:fldCharType="begin"/>
            </w:r>
            <w:r w:rsidRPr="008132E4">
              <w:instrText xml:space="preserve"> HYPERLINK "http://www.comlaw.gov.au/Series/F2007L02111" \o "ComLaw" </w:instrText>
            </w:r>
            <w:r w:rsidRPr="008132E4">
              <w:fldChar w:fldCharType="separate"/>
            </w:r>
            <w:r w:rsidRPr="008132E4">
              <w:rPr>
                <w:rStyle w:val="Hyperlink"/>
                <w:bCs/>
              </w:rPr>
              <w:t>F2007L02111</w:t>
            </w:r>
            <w:r w:rsidRPr="008132E4">
              <w:rPr>
                <w:rStyle w:val="Hyperlink"/>
                <w:bCs/>
              </w:rPr>
              <w:fldChar w:fldCharType="end"/>
            </w:r>
          </w:p>
        </w:tc>
      </w:tr>
      <w:tr w:rsidR="002434EC" w:rsidRPr="008132E4" w:rsidTr="00F617AA">
        <w:trPr>
          <w:cantSplit/>
        </w:trPr>
        <w:tc>
          <w:tcPr>
            <w:tcW w:w="709" w:type="dxa"/>
            <w:shd w:val="clear" w:color="auto" w:fill="auto"/>
          </w:tcPr>
          <w:p w:rsidR="002434EC" w:rsidRPr="008132E4" w:rsidRDefault="002434EC" w:rsidP="00552E98">
            <w:pPr>
              <w:pStyle w:val="Tabletext"/>
              <w:rPr>
                <w:szCs w:val="22"/>
              </w:rPr>
            </w:pPr>
            <w:r w:rsidRPr="008132E4">
              <w:rPr>
                <w:szCs w:val="22"/>
              </w:rPr>
              <w:t>20</w:t>
            </w:r>
          </w:p>
        </w:tc>
        <w:tc>
          <w:tcPr>
            <w:tcW w:w="4793" w:type="dxa"/>
            <w:shd w:val="clear" w:color="auto" w:fill="auto"/>
          </w:tcPr>
          <w:p w:rsidR="002434EC" w:rsidRPr="008132E4" w:rsidRDefault="002434EC" w:rsidP="00552E98">
            <w:pPr>
              <w:pStyle w:val="Tabletext"/>
              <w:rPr>
                <w:i/>
              </w:rPr>
            </w:pPr>
            <w:r w:rsidRPr="008132E4">
              <w:rPr>
                <w:i/>
              </w:rPr>
              <w:t>Social Security Exempt Lump Sum Determination No.</w:t>
            </w:r>
            <w:r w:rsidR="008132E4" w:rsidRPr="008132E4">
              <w:rPr>
                <w:i/>
              </w:rPr>
              <w:t> </w:t>
            </w:r>
            <w:r w:rsidRPr="008132E4">
              <w:rPr>
                <w:i/>
              </w:rPr>
              <w:t>1 of 2002</w:t>
            </w:r>
          </w:p>
        </w:tc>
        <w:bookmarkStart w:id="289" w:name="BKCheck15B_244"/>
        <w:bookmarkEnd w:id="289"/>
        <w:tc>
          <w:tcPr>
            <w:tcW w:w="1595" w:type="dxa"/>
            <w:shd w:val="clear" w:color="auto" w:fill="auto"/>
          </w:tcPr>
          <w:p w:rsidR="002434EC" w:rsidRPr="008132E4" w:rsidRDefault="002434EC" w:rsidP="00552E98">
            <w:pPr>
              <w:pStyle w:val="Tabletext"/>
              <w:rPr>
                <w:rStyle w:val="Hyperlink"/>
                <w:bCs/>
              </w:rPr>
            </w:pPr>
            <w:r w:rsidRPr="008132E4">
              <w:fldChar w:fldCharType="begin"/>
            </w:r>
            <w:r w:rsidRPr="008132E4">
              <w:instrText>HYPERLINK "http://www.comlaw.gov.au/Series/F2007B00277" \o "ComLaw"</w:instrText>
            </w:r>
            <w:r w:rsidRPr="008132E4">
              <w:fldChar w:fldCharType="separate"/>
            </w:r>
            <w:r w:rsidRPr="008132E4">
              <w:rPr>
                <w:rStyle w:val="Hyperlink"/>
                <w:bCs/>
              </w:rPr>
              <w:t>F2007B00277</w:t>
            </w:r>
            <w:r w:rsidRPr="008132E4">
              <w:rPr>
                <w:rStyle w:val="Hyperlink"/>
                <w:bCs/>
              </w:rPr>
              <w:fldChar w:fldCharType="end"/>
            </w:r>
          </w:p>
        </w:tc>
      </w:tr>
      <w:tr w:rsidR="002434EC" w:rsidRPr="008132E4" w:rsidTr="00F617AA">
        <w:trPr>
          <w:cantSplit/>
        </w:trPr>
        <w:tc>
          <w:tcPr>
            <w:tcW w:w="709" w:type="dxa"/>
            <w:shd w:val="clear" w:color="auto" w:fill="auto"/>
          </w:tcPr>
          <w:p w:rsidR="002434EC" w:rsidRPr="008132E4" w:rsidRDefault="002434EC" w:rsidP="002246C9">
            <w:pPr>
              <w:pStyle w:val="Tabletext"/>
              <w:rPr>
                <w:szCs w:val="22"/>
              </w:rPr>
            </w:pPr>
            <w:r w:rsidRPr="008132E4">
              <w:rPr>
                <w:szCs w:val="22"/>
              </w:rPr>
              <w:t>21</w:t>
            </w:r>
          </w:p>
        </w:tc>
        <w:tc>
          <w:tcPr>
            <w:tcW w:w="4793" w:type="dxa"/>
            <w:shd w:val="clear" w:color="auto" w:fill="auto"/>
          </w:tcPr>
          <w:p w:rsidR="002434EC" w:rsidRPr="008132E4" w:rsidRDefault="002434EC" w:rsidP="002246C9">
            <w:pPr>
              <w:pStyle w:val="Tabletext"/>
              <w:rPr>
                <w:i/>
              </w:rPr>
            </w:pPr>
            <w:r w:rsidRPr="008132E4">
              <w:rPr>
                <w:i/>
              </w:rPr>
              <w:t>Social Security Exempt Lump Sum Determination No.</w:t>
            </w:r>
            <w:r w:rsidR="008132E4" w:rsidRPr="008132E4">
              <w:rPr>
                <w:i/>
              </w:rPr>
              <w:t> </w:t>
            </w:r>
            <w:r w:rsidRPr="008132E4">
              <w:rPr>
                <w:i/>
              </w:rPr>
              <w:t>3 of 2002</w:t>
            </w:r>
          </w:p>
        </w:tc>
        <w:bookmarkStart w:id="290" w:name="BKCheck15B_245"/>
        <w:bookmarkEnd w:id="290"/>
        <w:tc>
          <w:tcPr>
            <w:tcW w:w="1595" w:type="dxa"/>
            <w:shd w:val="clear" w:color="auto" w:fill="auto"/>
          </w:tcPr>
          <w:p w:rsidR="002434EC" w:rsidRPr="008132E4" w:rsidRDefault="002434EC" w:rsidP="002246C9">
            <w:pPr>
              <w:pStyle w:val="Tabletext"/>
              <w:rPr>
                <w:rStyle w:val="Hyperlink"/>
                <w:bCs/>
              </w:rPr>
            </w:pPr>
            <w:r w:rsidRPr="008132E4">
              <w:fldChar w:fldCharType="begin"/>
            </w:r>
            <w:r w:rsidRPr="008132E4">
              <w:instrText xml:space="preserve"> HYPERLINK "http://www.comlaw.gov.au/Series/F2007B00279" \o "ComLaw" </w:instrText>
            </w:r>
            <w:r w:rsidRPr="008132E4">
              <w:fldChar w:fldCharType="separate"/>
            </w:r>
            <w:r w:rsidRPr="008132E4">
              <w:rPr>
                <w:rStyle w:val="Hyperlink"/>
                <w:bCs/>
              </w:rPr>
              <w:t>F2007B00279</w:t>
            </w:r>
            <w:r w:rsidRPr="008132E4">
              <w:rPr>
                <w:rStyle w:val="Hyperlink"/>
                <w:bCs/>
              </w:rPr>
              <w:fldChar w:fldCharType="end"/>
            </w:r>
          </w:p>
        </w:tc>
      </w:tr>
      <w:tr w:rsidR="002434EC" w:rsidRPr="008132E4" w:rsidTr="00F617AA">
        <w:trPr>
          <w:cantSplit/>
        </w:trPr>
        <w:tc>
          <w:tcPr>
            <w:tcW w:w="709" w:type="dxa"/>
            <w:shd w:val="clear" w:color="auto" w:fill="auto"/>
          </w:tcPr>
          <w:p w:rsidR="002434EC" w:rsidRPr="008132E4" w:rsidRDefault="002434EC" w:rsidP="002246C9">
            <w:pPr>
              <w:pStyle w:val="Tabletext"/>
              <w:rPr>
                <w:szCs w:val="22"/>
              </w:rPr>
            </w:pPr>
            <w:r w:rsidRPr="008132E4">
              <w:rPr>
                <w:szCs w:val="22"/>
              </w:rPr>
              <w:t>22</w:t>
            </w:r>
          </w:p>
        </w:tc>
        <w:tc>
          <w:tcPr>
            <w:tcW w:w="4793" w:type="dxa"/>
            <w:shd w:val="clear" w:color="auto" w:fill="auto"/>
          </w:tcPr>
          <w:p w:rsidR="002434EC" w:rsidRPr="008132E4" w:rsidRDefault="002434EC" w:rsidP="002246C9">
            <w:pPr>
              <w:pStyle w:val="Tabletext"/>
              <w:rPr>
                <w:i/>
              </w:rPr>
            </w:pPr>
            <w:r w:rsidRPr="008132E4">
              <w:rPr>
                <w:i/>
              </w:rPr>
              <w:t>Social Security Exempt Lump Sum Determination No.</w:t>
            </w:r>
            <w:r w:rsidR="008132E4" w:rsidRPr="008132E4">
              <w:rPr>
                <w:i/>
              </w:rPr>
              <w:t> </w:t>
            </w:r>
            <w:r w:rsidRPr="008132E4">
              <w:rPr>
                <w:i/>
              </w:rPr>
              <w:t>1 of 2003</w:t>
            </w:r>
          </w:p>
        </w:tc>
        <w:bookmarkStart w:id="291" w:name="BKCheck15B_246"/>
        <w:bookmarkEnd w:id="291"/>
        <w:tc>
          <w:tcPr>
            <w:tcW w:w="1595" w:type="dxa"/>
            <w:shd w:val="clear" w:color="auto" w:fill="auto"/>
          </w:tcPr>
          <w:p w:rsidR="002434EC" w:rsidRPr="008132E4" w:rsidRDefault="002434EC" w:rsidP="002246C9">
            <w:pPr>
              <w:pStyle w:val="Tabletext"/>
              <w:rPr>
                <w:rStyle w:val="Hyperlink"/>
                <w:bCs/>
              </w:rPr>
            </w:pPr>
            <w:r w:rsidRPr="008132E4">
              <w:fldChar w:fldCharType="begin"/>
            </w:r>
            <w:r w:rsidRPr="008132E4">
              <w:instrText>HYPERLINK "http://www.comlaw.gov.au/Series/F2007B00280" \o "ComLaw"</w:instrText>
            </w:r>
            <w:r w:rsidRPr="008132E4">
              <w:fldChar w:fldCharType="separate"/>
            </w:r>
            <w:r w:rsidRPr="008132E4">
              <w:rPr>
                <w:rStyle w:val="Hyperlink"/>
                <w:bCs/>
              </w:rPr>
              <w:t>F2007B00280</w:t>
            </w:r>
            <w:r w:rsidRPr="008132E4">
              <w:rPr>
                <w:rStyle w:val="Hyperlink"/>
                <w:bCs/>
              </w:rPr>
              <w:fldChar w:fldCharType="end"/>
            </w:r>
          </w:p>
        </w:tc>
      </w:tr>
      <w:tr w:rsidR="002434EC" w:rsidRPr="008132E4" w:rsidTr="00F617AA">
        <w:trPr>
          <w:cantSplit/>
        </w:trPr>
        <w:tc>
          <w:tcPr>
            <w:tcW w:w="709" w:type="dxa"/>
            <w:shd w:val="clear" w:color="auto" w:fill="auto"/>
          </w:tcPr>
          <w:p w:rsidR="002434EC" w:rsidRPr="008132E4" w:rsidRDefault="002434EC" w:rsidP="002246C9">
            <w:pPr>
              <w:pStyle w:val="Tabletext"/>
              <w:rPr>
                <w:szCs w:val="22"/>
              </w:rPr>
            </w:pPr>
            <w:r w:rsidRPr="008132E4">
              <w:rPr>
                <w:szCs w:val="22"/>
              </w:rPr>
              <w:t>23</w:t>
            </w:r>
          </w:p>
        </w:tc>
        <w:tc>
          <w:tcPr>
            <w:tcW w:w="4793" w:type="dxa"/>
            <w:shd w:val="clear" w:color="auto" w:fill="auto"/>
          </w:tcPr>
          <w:p w:rsidR="002434EC" w:rsidRPr="008132E4" w:rsidRDefault="002434EC" w:rsidP="002246C9">
            <w:pPr>
              <w:pStyle w:val="Tabletext"/>
              <w:rPr>
                <w:i/>
              </w:rPr>
            </w:pPr>
            <w:r w:rsidRPr="008132E4">
              <w:rPr>
                <w:i/>
              </w:rPr>
              <w:t>Social Security Exempt Lump Sum Determination No.</w:t>
            </w:r>
            <w:r w:rsidR="008132E4" w:rsidRPr="008132E4">
              <w:rPr>
                <w:i/>
              </w:rPr>
              <w:t> </w:t>
            </w:r>
            <w:r w:rsidRPr="008132E4">
              <w:rPr>
                <w:i/>
              </w:rPr>
              <w:t>4 of 2003</w:t>
            </w:r>
          </w:p>
        </w:tc>
        <w:bookmarkStart w:id="292" w:name="BKCheck15B_247"/>
        <w:bookmarkEnd w:id="292"/>
        <w:tc>
          <w:tcPr>
            <w:tcW w:w="1595" w:type="dxa"/>
            <w:shd w:val="clear" w:color="auto" w:fill="auto"/>
          </w:tcPr>
          <w:p w:rsidR="002434EC" w:rsidRPr="008132E4" w:rsidRDefault="002434EC" w:rsidP="002246C9">
            <w:pPr>
              <w:pStyle w:val="Tabletext"/>
              <w:rPr>
                <w:rStyle w:val="Hyperlink"/>
                <w:bCs/>
              </w:rPr>
            </w:pPr>
            <w:r w:rsidRPr="008132E4">
              <w:fldChar w:fldCharType="begin"/>
            </w:r>
            <w:r w:rsidRPr="008132E4">
              <w:instrText>HYPERLINK "http://www.comlaw.gov.au/Series/F2007B00273" \o "ComLaw"</w:instrText>
            </w:r>
            <w:r w:rsidRPr="008132E4">
              <w:fldChar w:fldCharType="separate"/>
            </w:r>
            <w:r w:rsidRPr="008132E4">
              <w:rPr>
                <w:rStyle w:val="Hyperlink"/>
                <w:bCs/>
              </w:rPr>
              <w:t>F2007B00273</w:t>
            </w:r>
            <w:r w:rsidRPr="008132E4">
              <w:rPr>
                <w:rStyle w:val="Hyperlink"/>
                <w:bCs/>
              </w:rPr>
              <w:fldChar w:fldCharType="end"/>
            </w:r>
          </w:p>
        </w:tc>
      </w:tr>
      <w:tr w:rsidR="002434EC" w:rsidRPr="008132E4" w:rsidTr="00F617AA">
        <w:trPr>
          <w:cantSplit/>
        </w:trPr>
        <w:tc>
          <w:tcPr>
            <w:tcW w:w="709" w:type="dxa"/>
            <w:shd w:val="clear" w:color="auto" w:fill="auto"/>
          </w:tcPr>
          <w:p w:rsidR="002434EC" w:rsidRPr="008132E4" w:rsidRDefault="002434EC" w:rsidP="002246C9">
            <w:pPr>
              <w:pStyle w:val="Tabletext"/>
              <w:rPr>
                <w:szCs w:val="22"/>
              </w:rPr>
            </w:pPr>
            <w:r w:rsidRPr="008132E4">
              <w:rPr>
                <w:szCs w:val="22"/>
              </w:rPr>
              <w:t>24</w:t>
            </w:r>
          </w:p>
        </w:tc>
        <w:tc>
          <w:tcPr>
            <w:tcW w:w="4793" w:type="dxa"/>
            <w:shd w:val="clear" w:color="auto" w:fill="auto"/>
          </w:tcPr>
          <w:p w:rsidR="002434EC" w:rsidRPr="008132E4" w:rsidRDefault="002434EC" w:rsidP="002246C9">
            <w:pPr>
              <w:pStyle w:val="Tabletext"/>
              <w:rPr>
                <w:i/>
              </w:rPr>
            </w:pPr>
            <w:r w:rsidRPr="008132E4">
              <w:rPr>
                <w:i/>
              </w:rPr>
              <w:t>Social Security Exempt Lump Sum Determination No.</w:t>
            </w:r>
            <w:r w:rsidR="008132E4" w:rsidRPr="008132E4">
              <w:rPr>
                <w:i/>
              </w:rPr>
              <w:t> </w:t>
            </w:r>
            <w:r w:rsidRPr="008132E4">
              <w:rPr>
                <w:i/>
              </w:rPr>
              <w:t>1 of 2005</w:t>
            </w:r>
          </w:p>
        </w:tc>
        <w:bookmarkStart w:id="293" w:name="BKCheck15B_248"/>
        <w:bookmarkEnd w:id="293"/>
        <w:tc>
          <w:tcPr>
            <w:tcW w:w="1595" w:type="dxa"/>
            <w:shd w:val="clear" w:color="auto" w:fill="auto"/>
          </w:tcPr>
          <w:p w:rsidR="002434EC" w:rsidRPr="008132E4" w:rsidRDefault="002434EC" w:rsidP="002246C9">
            <w:pPr>
              <w:pStyle w:val="Tabletext"/>
              <w:rPr>
                <w:rStyle w:val="Hyperlink"/>
                <w:bCs/>
              </w:rPr>
            </w:pPr>
            <w:r w:rsidRPr="008132E4">
              <w:fldChar w:fldCharType="begin"/>
            </w:r>
            <w:r w:rsidRPr="008132E4">
              <w:instrText>HYPERLINK "http://www.comlaw.gov.au/Series/F2005L01987" \o "ComLaw"</w:instrText>
            </w:r>
            <w:r w:rsidRPr="008132E4">
              <w:fldChar w:fldCharType="separate"/>
            </w:r>
            <w:r w:rsidRPr="008132E4">
              <w:rPr>
                <w:rStyle w:val="Hyperlink"/>
                <w:bCs/>
              </w:rPr>
              <w:t>F2005L01987</w:t>
            </w:r>
            <w:r w:rsidRPr="008132E4">
              <w:rPr>
                <w:rStyle w:val="Hyperlink"/>
                <w:bCs/>
              </w:rPr>
              <w:fldChar w:fldCharType="end"/>
            </w:r>
          </w:p>
        </w:tc>
      </w:tr>
      <w:tr w:rsidR="002434EC" w:rsidRPr="008132E4" w:rsidTr="00F617AA">
        <w:trPr>
          <w:cantSplit/>
        </w:trPr>
        <w:tc>
          <w:tcPr>
            <w:tcW w:w="709" w:type="dxa"/>
            <w:shd w:val="clear" w:color="auto" w:fill="auto"/>
          </w:tcPr>
          <w:p w:rsidR="002434EC" w:rsidRPr="008132E4" w:rsidRDefault="002434EC" w:rsidP="002246C9">
            <w:pPr>
              <w:pStyle w:val="Tabletext"/>
              <w:rPr>
                <w:szCs w:val="22"/>
              </w:rPr>
            </w:pPr>
            <w:r w:rsidRPr="008132E4">
              <w:rPr>
                <w:szCs w:val="22"/>
              </w:rPr>
              <w:t>25</w:t>
            </w:r>
          </w:p>
        </w:tc>
        <w:tc>
          <w:tcPr>
            <w:tcW w:w="4793" w:type="dxa"/>
            <w:shd w:val="clear" w:color="auto" w:fill="auto"/>
          </w:tcPr>
          <w:p w:rsidR="002434EC" w:rsidRPr="008132E4" w:rsidRDefault="002434EC" w:rsidP="002246C9">
            <w:pPr>
              <w:pStyle w:val="Tabletext"/>
              <w:rPr>
                <w:i/>
              </w:rPr>
            </w:pPr>
            <w:r w:rsidRPr="008132E4">
              <w:rPr>
                <w:i/>
              </w:rPr>
              <w:t>Social Security Exempt Lump Sum Determination No.</w:t>
            </w:r>
            <w:r w:rsidR="008132E4" w:rsidRPr="008132E4">
              <w:rPr>
                <w:i/>
              </w:rPr>
              <w:t> </w:t>
            </w:r>
            <w:r w:rsidRPr="008132E4">
              <w:rPr>
                <w:i/>
              </w:rPr>
              <w:t>2 of 2005</w:t>
            </w:r>
          </w:p>
        </w:tc>
        <w:bookmarkStart w:id="294" w:name="BKCheck15B_249"/>
        <w:bookmarkEnd w:id="294"/>
        <w:tc>
          <w:tcPr>
            <w:tcW w:w="1595" w:type="dxa"/>
            <w:shd w:val="clear" w:color="auto" w:fill="auto"/>
          </w:tcPr>
          <w:p w:rsidR="002434EC" w:rsidRPr="008132E4" w:rsidRDefault="002434EC" w:rsidP="002246C9">
            <w:pPr>
              <w:pStyle w:val="Tabletext"/>
              <w:rPr>
                <w:rStyle w:val="Hyperlink"/>
                <w:bCs/>
              </w:rPr>
            </w:pPr>
            <w:r w:rsidRPr="008132E4">
              <w:fldChar w:fldCharType="begin"/>
            </w:r>
            <w:r w:rsidRPr="008132E4">
              <w:instrText xml:space="preserve"> HYPERLINK "http://www.comlaw.gov.au/Series/F2005L01992" \o "ComLaw" </w:instrText>
            </w:r>
            <w:r w:rsidRPr="008132E4">
              <w:fldChar w:fldCharType="separate"/>
            </w:r>
            <w:r w:rsidRPr="008132E4">
              <w:rPr>
                <w:rStyle w:val="Hyperlink"/>
                <w:bCs/>
              </w:rPr>
              <w:t>F2005L01992</w:t>
            </w:r>
            <w:r w:rsidRPr="008132E4">
              <w:rPr>
                <w:rStyle w:val="Hyperlink"/>
                <w:bCs/>
              </w:rPr>
              <w:fldChar w:fldCharType="end"/>
            </w:r>
          </w:p>
        </w:tc>
      </w:tr>
      <w:tr w:rsidR="002434EC" w:rsidRPr="008132E4" w:rsidTr="00F617AA">
        <w:trPr>
          <w:cantSplit/>
        </w:trPr>
        <w:tc>
          <w:tcPr>
            <w:tcW w:w="709" w:type="dxa"/>
            <w:shd w:val="clear" w:color="auto" w:fill="auto"/>
          </w:tcPr>
          <w:p w:rsidR="002434EC" w:rsidRPr="008132E4" w:rsidRDefault="002434EC" w:rsidP="002246C9">
            <w:pPr>
              <w:pStyle w:val="Tabletext"/>
              <w:rPr>
                <w:szCs w:val="22"/>
              </w:rPr>
            </w:pPr>
            <w:r w:rsidRPr="008132E4">
              <w:rPr>
                <w:szCs w:val="22"/>
              </w:rPr>
              <w:t>26</w:t>
            </w:r>
          </w:p>
        </w:tc>
        <w:tc>
          <w:tcPr>
            <w:tcW w:w="4793" w:type="dxa"/>
            <w:shd w:val="clear" w:color="auto" w:fill="auto"/>
          </w:tcPr>
          <w:p w:rsidR="002434EC" w:rsidRPr="008132E4" w:rsidRDefault="002434EC" w:rsidP="002246C9">
            <w:pPr>
              <w:pStyle w:val="Tabletext"/>
              <w:rPr>
                <w:i/>
              </w:rPr>
            </w:pPr>
            <w:r w:rsidRPr="008132E4">
              <w:rPr>
                <w:i/>
              </w:rPr>
              <w:t>Social Security Exempt Lump Sum (Fisheries Adjustment Package (Securing Our Fishing Future) 2005) (DEST) Determination</w:t>
            </w:r>
            <w:r w:rsidR="008132E4" w:rsidRPr="008132E4">
              <w:rPr>
                <w:i/>
              </w:rPr>
              <w:t> </w:t>
            </w:r>
            <w:r w:rsidRPr="008132E4">
              <w:rPr>
                <w:i/>
              </w:rPr>
              <w:t>2006</w:t>
            </w:r>
          </w:p>
        </w:tc>
        <w:bookmarkStart w:id="295" w:name="BKCheck15B_250"/>
        <w:bookmarkEnd w:id="295"/>
        <w:tc>
          <w:tcPr>
            <w:tcW w:w="1595" w:type="dxa"/>
            <w:shd w:val="clear" w:color="auto" w:fill="auto"/>
          </w:tcPr>
          <w:p w:rsidR="002434EC" w:rsidRPr="008132E4" w:rsidRDefault="002434EC" w:rsidP="002246C9">
            <w:pPr>
              <w:pStyle w:val="Tabletext"/>
              <w:rPr>
                <w:rStyle w:val="Hyperlink"/>
                <w:bCs/>
              </w:rPr>
            </w:pPr>
            <w:r w:rsidRPr="008132E4">
              <w:fldChar w:fldCharType="begin"/>
            </w:r>
            <w:r w:rsidRPr="008132E4">
              <w:instrText xml:space="preserve"> HYPERLINK "http://www.comlaw.gov.au/Series/F2006L00720" \o "ComLaw" </w:instrText>
            </w:r>
            <w:r w:rsidRPr="008132E4">
              <w:fldChar w:fldCharType="separate"/>
            </w:r>
            <w:r w:rsidRPr="008132E4">
              <w:rPr>
                <w:rStyle w:val="Hyperlink"/>
                <w:bCs/>
              </w:rPr>
              <w:t>F2006L00720</w:t>
            </w:r>
            <w:r w:rsidRPr="008132E4">
              <w:rPr>
                <w:rStyle w:val="Hyperlink"/>
                <w:bCs/>
              </w:rPr>
              <w:fldChar w:fldCharType="end"/>
            </w:r>
          </w:p>
        </w:tc>
      </w:tr>
      <w:tr w:rsidR="002434EC" w:rsidRPr="008132E4" w:rsidTr="00F617AA">
        <w:trPr>
          <w:cantSplit/>
        </w:trPr>
        <w:tc>
          <w:tcPr>
            <w:tcW w:w="709" w:type="dxa"/>
            <w:shd w:val="clear" w:color="auto" w:fill="auto"/>
          </w:tcPr>
          <w:p w:rsidR="002434EC" w:rsidRPr="008132E4" w:rsidRDefault="002434EC" w:rsidP="00552E98">
            <w:pPr>
              <w:pStyle w:val="Tabletext"/>
              <w:rPr>
                <w:szCs w:val="22"/>
              </w:rPr>
            </w:pPr>
            <w:r w:rsidRPr="008132E4">
              <w:rPr>
                <w:szCs w:val="22"/>
              </w:rPr>
              <w:t>27</w:t>
            </w:r>
          </w:p>
        </w:tc>
        <w:tc>
          <w:tcPr>
            <w:tcW w:w="4793" w:type="dxa"/>
            <w:shd w:val="clear" w:color="auto" w:fill="auto"/>
          </w:tcPr>
          <w:p w:rsidR="002434EC" w:rsidRPr="008132E4" w:rsidRDefault="002434EC" w:rsidP="00552E98">
            <w:pPr>
              <w:pStyle w:val="Tabletext"/>
              <w:rPr>
                <w:i/>
              </w:rPr>
            </w:pPr>
            <w:r w:rsidRPr="008132E4">
              <w:rPr>
                <w:i/>
              </w:rPr>
              <w:t>Social Security Exempt Lump Sum (Restructuring Grants under the Tobacco Grower Adjustment Assistance Package 2006) (DEST) Determination</w:t>
            </w:r>
            <w:r w:rsidR="008132E4" w:rsidRPr="008132E4">
              <w:rPr>
                <w:i/>
              </w:rPr>
              <w:t> </w:t>
            </w:r>
            <w:r w:rsidRPr="008132E4">
              <w:rPr>
                <w:i/>
              </w:rPr>
              <w:t>2007</w:t>
            </w:r>
          </w:p>
        </w:tc>
        <w:bookmarkStart w:id="296" w:name="BKCheck15B_251"/>
        <w:bookmarkEnd w:id="296"/>
        <w:tc>
          <w:tcPr>
            <w:tcW w:w="1595" w:type="dxa"/>
            <w:shd w:val="clear" w:color="auto" w:fill="auto"/>
          </w:tcPr>
          <w:p w:rsidR="002434EC" w:rsidRPr="008132E4" w:rsidRDefault="002434EC" w:rsidP="00552E98">
            <w:pPr>
              <w:pStyle w:val="Tabletext"/>
              <w:rPr>
                <w:rStyle w:val="Hyperlink"/>
                <w:bCs/>
              </w:rPr>
            </w:pPr>
            <w:r w:rsidRPr="008132E4">
              <w:fldChar w:fldCharType="begin"/>
            </w:r>
            <w:r w:rsidRPr="008132E4">
              <w:instrText xml:space="preserve"> HYPERLINK "http://www.comlaw.gov.au/Series/F2007L00479" \o "ComLaw" </w:instrText>
            </w:r>
            <w:r w:rsidRPr="008132E4">
              <w:fldChar w:fldCharType="separate"/>
            </w:r>
            <w:r w:rsidRPr="008132E4">
              <w:rPr>
                <w:rStyle w:val="Hyperlink"/>
                <w:bCs/>
              </w:rPr>
              <w:t>F2007L00479</w:t>
            </w:r>
            <w:r w:rsidRPr="008132E4">
              <w:rPr>
                <w:rStyle w:val="Hyperlink"/>
                <w:bCs/>
              </w:rPr>
              <w:fldChar w:fldCharType="end"/>
            </w:r>
          </w:p>
        </w:tc>
      </w:tr>
      <w:tr w:rsidR="002434EC" w:rsidRPr="008132E4" w:rsidTr="00F617AA">
        <w:trPr>
          <w:cantSplit/>
        </w:trPr>
        <w:tc>
          <w:tcPr>
            <w:tcW w:w="709" w:type="dxa"/>
            <w:shd w:val="clear" w:color="auto" w:fill="auto"/>
          </w:tcPr>
          <w:p w:rsidR="002434EC" w:rsidRPr="008132E4" w:rsidRDefault="002434EC" w:rsidP="00552E98">
            <w:pPr>
              <w:pStyle w:val="Tabletext"/>
              <w:rPr>
                <w:szCs w:val="22"/>
              </w:rPr>
            </w:pPr>
            <w:r w:rsidRPr="008132E4">
              <w:rPr>
                <w:szCs w:val="22"/>
              </w:rPr>
              <w:t>28</w:t>
            </w:r>
          </w:p>
        </w:tc>
        <w:tc>
          <w:tcPr>
            <w:tcW w:w="4793" w:type="dxa"/>
            <w:shd w:val="clear" w:color="auto" w:fill="auto"/>
          </w:tcPr>
          <w:p w:rsidR="002434EC" w:rsidRPr="008132E4" w:rsidRDefault="002434EC" w:rsidP="00552E98">
            <w:pPr>
              <w:pStyle w:val="Tabletext"/>
              <w:rPr>
                <w:i/>
              </w:rPr>
            </w:pPr>
            <w:r w:rsidRPr="008132E4">
              <w:rPr>
                <w:i/>
              </w:rPr>
              <w:t>Social Security Exempt Lump Sum (Restructuring Grants under the Tobacco Grower Adjustment Assistance Package 2006) (DEWR) Determination</w:t>
            </w:r>
            <w:r w:rsidR="008132E4" w:rsidRPr="008132E4">
              <w:rPr>
                <w:i/>
              </w:rPr>
              <w:t> </w:t>
            </w:r>
            <w:r w:rsidRPr="008132E4">
              <w:rPr>
                <w:i/>
              </w:rPr>
              <w:t>2007</w:t>
            </w:r>
          </w:p>
        </w:tc>
        <w:bookmarkStart w:id="297" w:name="BKCheck15B_252"/>
        <w:bookmarkEnd w:id="297"/>
        <w:tc>
          <w:tcPr>
            <w:tcW w:w="1595" w:type="dxa"/>
            <w:shd w:val="clear" w:color="auto" w:fill="auto"/>
          </w:tcPr>
          <w:p w:rsidR="002434EC" w:rsidRPr="008132E4" w:rsidRDefault="002434EC" w:rsidP="00552E98">
            <w:pPr>
              <w:pStyle w:val="Tabletext"/>
              <w:rPr>
                <w:rStyle w:val="Hyperlink"/>
                <w:bCs/>
              </w:rPr>
            </w:pPr>
            <w:r w:rsidRPr="008132E4">
              <w:fldChar w:fldCharType="begin"/>
            </w:r>
            <w:r w:rsidRPr="008132E4">
              <w:instrText xml:space="preserve"> HYPERLINK "http://www.comlaw.gov.au/Series/F2007L00482" \o "ComLaw" </w:instrText>
            </w:r>
            <w:r w:rsidRPr="008132E4">
              <w:fldChar w:fldCharType="separate"/>
            </w:r>
            <w:r w:rsidRPr="008132E4">
              <w:rPr>
                <w:rStyle w:val="Hyperlink"/>
                <w:bCs/>
              </w:rPr>
              <w:t>F2007L00482</w:t>
            </w:r>
            <w:r w:rsidRPr="008132E4">
              <w:rPr>
                <w:rStyle w:val="Hyperlink"/>
                <w:bCs/>
              </w:rPr>
              <w:fldChar w:fldCharType="end"/>
            </w:r>
          </w:p>
        </w:tc>
      </w:tr>
      <w:tr w:rsidR="002434EC" w:rsidRPr="008132E4" w:rsidTr="00F617AA">
        <w:trPr>
          <w:cantSplit/>
        </w:trPr>
        <w:tc>
          <w:tcPr>
            <w:tcW w:w="709" w:type="dxa"/>
            <w:shd w:val="clear" w:color="auto" w:fill="auto"/>
          </w:tcPr>
          <w:p w:rsidR="002434EC" w:rsidRPr="008132E4" w:rsidRDefault="002434EC" w:rsidP="00552E98">
            <w:pPr>
              <w:pStyle w:val="Tabletext"/>
              <w:rPr>
                <w:szCs w:val="22"/>
              </w:rPr>
            </w:pPr>
            <w:r w:rsidRPr="008132E4">
              <w:rPr>
                <w:szCs w:val="22"/>
              </w:rPr>
              <w:t>29</w:t>
            </w:r>
          </w:p>
        </w:tc>
        <w:tc>
          <w:tcPr>
            <w:tcW w:w="4793" w:type="dxa"/>
            <w:shd w:val="clear" w:color="auto" w:fill="auto"/>
          </w:tcPr>
          <w:p w:rsidR="002434EC" w:rsidRPr="008132E4" w:rsidRDefault="002434EC" w:rsidP="00552E98">
            <w:pPr>
              <w:pStyle w:val="Tabletext"/>
              <w:rPr>
                <w:i/>
              </w:rPr>
            </w:pPr>
            <w:r w:rsidRPr="008132E4">
              <w:rPr>
                <w:i/>
              </w:rPr>
              <w:t>Social Security Exempt Lump Sum (Restructuring Grants under the Tobacco Grower Adjustment Assistance Package 2006) (FaCSIA) Determination</w:t>
            </w:r>
            <w:r w:rsidR="008132E4" w:rsidRPr="008132E4">
              <w:rPr>
                <w:i/>
              </w:rPr>
              <w:t> </w:t>
            </w:r>
            <w:r w:rsidRPr="008132E4">
              <w:rPr>
                <w:i/>
              </w:rPr>
              <w:t>2007</w:t>
            </w:r>
          </w:p>
        </w:tc>
        <w:bookmarkStart w:id="298" w:name="BKCheck15B_253"/>
        <w:bookmarkEnd w:id="298"/>
        <w:tc>
          <w:tcPr>
            <w:tcW w:w="1595" w:type="dxa"/>
            <w:shd w:val="clear" w:color="auto" w:fill="auto"/>
          </w:tcPr>
          <w:p w:rsidR="002434EC" w:rsidRPr="008132E4" w:rsidRDefault="002434EC" w:rsidP="00552E98">
            <w:pPr>
              <w:pStyle w:val="Tabletext"/>
              <w:rPr>
                <w:rStyle w:val="Hyperlink"/>
                <w:bCs/>
              </w:rPr>
            </w:pPr>
            <w:r w:rsidRPr="008132E4">
              <w:fldChar w:fldCharType="begin"/>
            </w:r>
            <w:r w:rsidRPr="008132E4">
              <w:instrText xml:space="preserve"> HYPERLINK "http://www.comlaw.gov.au/Series/F2007L00481" \o "ComLaw" </w:instrText>
            </w:r>
            <w:r w:rsidRPr="008132E4">
              <w:fldChar w:fldCharType="separate"/>
            </w:r>
            <w:r w:rsidRPr="008132E4">
              <w:rPr>
                <w:rStyle w:val="Hyperlink"/>
                <w:bCs/>
              </w:rPr>
              <w:t>F2007L00481</w:t>
            </w:r>
            <w:r w:rsidRPr="008132E4">
              <w:rPr>
                <w:rStyle w:val="Hyperlink"/>
                <w:bCs/>
              </w:rPr>
              <w:fldChar w:fldCharType="end"/>
            </w:r>
          </w:p>
        </w:tc>
      </w:tr>
      <w:tr w:rsidR="002434EC" w:rsidRPr="008132E4" w:rsidTr="00F617AA">
        <w:trPr>
          <w:cantSplit/>
        </w:trPr>
        <w:tc>
          <w:tcPr>
            <w:tcW w:w="709" w:type="dxa"/>
            <w:shd w:val="clear" w:color="auto" w:fill="auto"/>
          </w:tcPr>
          <w:p w:rsidR="002434EC" w:rsidRPr="008132E4" w:rsidRDefault="002434EC" w:rsidP="00552E98">
            <w:pPr>
              <w:pStyle w:val="Tabletext"/>
              <w:rPr>
                <w:szCs w:val="22"/>
              </w:rPr>
            </w:pPr>
            <w:r w:rsidRPr="008132E4">
              <w:rPr>
                <w:szCs w:val="22"/>
              </w:rPr>
              <w:t>30</w:t>
            </w:r>
          </w:p>
        </w:tc>
        <w:tc>
          <w:tcPr>
            <w:tcW w:w="4793" w:type="dxa"/>
            <w:shd w:val="clear" w:color="auto" w:fill="auto"/>
          </w:tcPr>
          <w:p w:rsidR="002434EC" w:rsidRPr="008132E4" w:rsidRDefault="002434EC" w:rsidP="00552E98">
            <w:pPr>
              <w:pStyle w:val="Tabletext"/>
              <w:rPr>
                <w:i/>
              </w:rPr>
            </w:pPr>
            <w:r w:rsidRPr="008132E4">
              <w:rPr>
                <w:i/>
              </w:rPr>
              <w:t>Social Security (Exempt Lump Sum) (River Red Gum Structural Adjustment Package Payment) (DEEWR) Determination</w:t>
            </w:r>
            <w:r w:rsidR="008132E4" w:rsidRPr="008132E4">
              <w:rPr>
                <w:i/>
              </w:rPr>
              <w:t> </w:t>
            </w:r>
            <w:r w:rsidRPr="008132E4">
              <w:rPr>
                <w:i/>
              </w:rPr>
              <w:t>2010</w:t>
            </w:r>
          </w:p>
        </w:tc>
        <w:bookmarkStart w:id="299" w:name="BKCheck15B_254"/>
        <w:bookmarkEnd w:id="299"/>
        <w:tc>
          <w:tcPr>
            <w:tcW w:w="1595" w:type="dxa"/>
            <w:shd w:val="clear" w:color="auto" w:fill="auto"/>
          </w:tcPr>
          <w:p w:rsidR="002434EC" w:rsidRPr="008132E4" w:rsidRDefault="002434EC" w:rsidP="00552E98">
            <w:pPr>
              <w:pStyle w:val="Tabletext"/>
              <w:rPr>
                <w:rStyle w:val="Hyperlink"/>
                <w:bCs/>
              </w:rPr>
            </w:pPr>
            <w:r w:rsidRPr="008132E4">
              <w:fldChar w:fldCharType="begin"/>
            </w:r>
            <w:r w:rsidRPr="008132E4">
              <w:instrText xml:space="preserve"> HYPERLINK "http://www.comlaw.gov.au/Series/F2010L01873" \o "ComLaw" </w:instrText>
            </w:r>
            <w:r w:rsidRPr="008132E4">
              <w:fldChar w:fldCharType="separate"/>
            </w:r>
            <w:r w:rsidRPr="008132E4">
              <w:rPr>
                <w:rStyle w:val="Hyperlink"/>
                <w:bCs/>
              </w:rPr>
              <w:t>F2010L01873</w:t>
            </w:r>
            <w:r w:rsidRPr="008132E4">
              <w:rPr>
                <w:rStyle w:val="Hyperlink"/>
                <w:bCs/>
              </w:rPr>
              <w:fldChar w:fldCharType="end"/>
            </w:r>
          </w:p>
        </w:tc>
      </w:tr>
      <w:tr w:rsidR="002434EC" w:rsidRPr="008132E4" w:rsidTr="00F617AA">
        <w:trPr>
          <w:cantSplit/>
        </w:trPr>
        <w:tc>
          <w:tcPr>
            <w:tcW w:w="709" w:type="dxa"/>
            <w:shd w:val="clear" w:color="auto" w:fill="auto"/>
          </w:tcPr>
          <w:p w:rsidR="002434EC" w:rsidRPr="008132E4" w:rsidRDefault="002434EC" w:rsidP="002246C9">
            <w:pPr>
              <w:pStyle w:val="Tabletext"/>
              <w:rPr>
                <w:szCs w:val="22"/>
              </w:rPr>
            </w:pPr>
            <w:r w:rsidRPr="008132E4">
              <w:rPr>
                <w:szCs w:val="22"/>
              </w:rPr>
              <w:t>31</w:t>
            </w:r>
          </w:p>
        </w:tc>
        <w:tc>
          <w:tcPr>
            <w:tcW w:w="4793" w:type="dxa"/>
            <w:shd w:val="clear" w:color="auto" w:fill="auto"/>
          </w:tcPr>
          <w:p w:rsidR="002434EC" w:rsidRPr="008132E4" w:rsidRDefault="002434EC" w:rsidP="002246C9">
            <w:pPr>
              <w:pStyle w:val="Tabletext"/>
              <w:rPr>
                <w:i/>
              </w:rPr>
            </w:pPr>
            <w:r w:rsidRPr="008132E4">
              <w:rPr>
                <w:i/>
              </w:rPr>
              <w:t>Social Security (Exempt Lump Sum) (River Red Gum Structural Adjustment Package Payment) (FaHCSIA) Determination</w:t>
            </w:r>
            <w:r w:rsidR="008132E4" w:rsidRPr="008132E4">
              <w:rPr>
                <w:i/>
              </w:rPr>
              <w:t> </w:t>
            </w:r>
            <w:r w:rsidRPr="008132E4">
              <w:rPr>
                <w:i/>
              </w:rPr>
              <w:t>2010</w:t>
            </w:r>
          </w:p>
        </w:tc>
        <w:bookmarkStart w:id="300" w:name="BKCheck15B_255"/>
        <w:bookmarkEnd w:id="300"/>
        <w:tc>
          <w:tcPr>
            <w:tcW w:w="1595" w:type="dxa"/>
            <w:shd w:val="clear" w:color="auto" w:fill="auto"/>
          </w:tcPr>
          <w:p w:rsidR="002434EC" w:rsidRPr="008132E4" w:rsidRDefault="002434EC" w:rsidP="002246C9">
            <w:pPr>
              <w:pStyle w:val="Tabletext"/>
              <w:rPr>
                <w:rStyle w:val="Hyperlink"/>
                <w:bCs/>
              </w:rPr>
            </w:pPr>
            <w:r w:rsidRPr="008132E4">
              <w:fldChar w:fldCharType="begin"/>
            </w:r>
            <w:r w:rsidRPr="008132E4">
              <w:instrText xml:space="preserve"> HYPERLINK "http://www.comlaw.gov.au/Series/F2010L02219" \o "ComLaw" </w:instrText>
            </w:r>
            <w:r w:rsidRPr="008132E4">
              <w:fldChar w:fldCharType="separate"/>
            </w:r>
            <w:r w:rsidRPr="008132E4">
              <w:rPr>
                <w:rStyle w:val="Hyperlink"/>
                <w:bCs/>
              </w:rPr>
              <w:t>F2010L02219</w:t>
            </w:r>
            <w:r w:rsidRPr="008132E4">
              <w:rPr>
                <w:rStyle w:val="Hyperlink"/>
                <w:bCs/>
              </w:rPr>
              <w:fldChar w:fldCharType="end"/>
            </w:r>
          </w:p>
        </w:tc>
      </w:tr>
      <w:tr w:rsidR="002434EC" w:rsidRPr="008132E4" w:rsidTr="00F617AA">
        <w:trPr>
          <w:cantSplit/>
        </w:trPr>
        <w:tc>
          <w:tcPr>
            <w:tcW w:w="709" w:type="dxa"/>
            <w:shd w:val="clear" w:color="auto" w:fill="auto"/>
          </w:tcPr>
          <w:p w:rsidR="002434EC" w:rsidRPr="008132E4" w:rsidRDefault="002434EC" w:rsidP="002246C9">
            <w:pPr>
              <w:pStyle w:val="Tabletext"/>
              <w:rPr>
                <w:szCs w:val="22"/>
              </w:rPr>
            </w:pPr>
            <w:r w:rsidRPr="008132E4">
              <w:rPr>
                <w:szCs w:val="22"/>
              </w:rPr>
              <w:t>32</w:t>
            </w:r>
          </w:p>
        </w:tc>
        <w:tc>
          <w:tcPr>
            <w:tcW w:w="4793" w:type="dxa"/>
            <w:shd w:val="clear" w:color="auto" w:fill="auto"/>
          </w:tcPr>
          <w:p w:rsidR="002434EC" w:rsidRPr="008132E4" w:rsidRDefault="002434EC" w:rsidP="002246C9">
            <w:pPr>
              <w:pStyle w:val="Tabletext"/>
              <w:rPr>
                <w:i/>
              </w:rPr>
            </w:pPr>
            <w:r w:rsidRPr="008132E4">
              <w:rPr>
                <w:i/>
              </w:rPr>
              <w:t>Social Security Exempt Lump Sum (Tasmanian Government Stolen Generations of Aboriginal Children) (DEEWR) Determination</w:t>
            </w:r>
            <w:r w:rsidR="008132E4" w:rsidRPr="008132E4">
              <w:rPr>
                <w:i/>
              </w:rPr>
              <w:t> </w:t>
            </w:r>
            <w:r w:rsidRPr="008132E4">
              <w:rPr>
                <w:i/>
              </w:rPr>
              <w:t>2008</w:t>
            </w:r>
          </w:p>
        </w:tc>
        <w:bookmarkStart w:id="301" w:name="BKCheck15B_256"/>
        <w:bookmarkEnd w:id="301"/>
        <w:tc>
          <w:tcPr>
            <w:tcW w:w="1595" w:type="dxa"/>
            <w:shd w:val="clear" w:color="auto" w:fill="auto"/>
          </w:tcPr>
          <w:p w:rsidR="002434EC" w:rsidRPr="008132E4" w:rsidRDefault="002434EC" w:rsidP="002246C9">
            <w:pPr>
              <w:pStyle w:val="Tabletext"/>
              <w:rPr>
                <w:rStyle w:val="Hyperlink"/>
                <w:bCs/>
              </w:rPr>
            </w:pPr>
            <w:r w:rsidRPr="008132E4">
              <w:fldChar w:fldCharType="begin"/>
            </w:r>
            <w:r w:rsidRPr="008132E4">
              <w:instrText xml:space="preserve"> HYPERLINK "http://www.comlaw.gov.au/Series/F2008L01329" \o "ComLaw" </w:instrText>
            </w:r>
            <w:r w:rsidRPr="008132E4">
              <w:fldChar w:fldCharType="separate"/>
            </w:r>
            <w:r w:rsidRPr="008132E4">
              <w:rPr>
                <w:rStyle w:val="Hyperlink"/>
                <w:bCs/>
              </w:rPr>
              <w:t>F2008L01329</w:t>
            </w:r>
            <w:r w:rsidRPr="008132E4">
              <w:rPr>
                <w:rStyle w:val="Hyperlink"/>
                <w:bCs/>
              </w:rPr>
              <w:fldChar w:fldCharType="end"/>
            </w:r>
          </w:p>
        </w:tc>
      </w:tr>
      <w:tr w:rsidR="002434EC" w:rsidRPr="008132E4" w:rsidTr="00F617AA">
        <w:trPr>
          <w:cantSplit/>
        </w:trPr>
        <w:tc>
          <w:tcPr>
            <w:tcW w:w="709" w:type="dxa"/>
            <w:shd w:val="clear" w:color="auto" w:fill="auto"/>
          </w:tcPr>
          <w:p w:rsidR="002434EC" w:rsidRPr="008132E4" w:rsidRDefault="002434EC" w:rsidP="00552E98">
            <w:pPr>
              <w:pStyle w:val="Tabletext"/>
              <w:rPr>
                <w:szCs w:val="22"/>
              </w:rPr>
            </w:pPr>
            <w:r w:rsidRPr="008132E4">
              <w:rPr>
                <w:szCs w:val="22"/>
              </w:rPr>
              <w:t>33</w:t>
            </w:r>
          </w:p>
        </w:tc>
        <w:tc>
          <w:tcPr>
            <w:tcW w:w="4793" w:type="dxa"/>
            <w:shd w:val="clear" w:color="auto" w:fill="auto"/>
          </w:tcPr>
          <w:p w:rsidR="002434EC" w:rsidRPr="008132E4" w:rsidRDefault="002434EC" w:rsidP="00552E98">
            <w:pPr>
              <w:pStyle w:val="Tabletext"/>
              <w:rPr>
                <w:i/>
              </w:rPr>
            </w:pPr>
            <w:r w:rsidRPr="008132E4">
              <w:rPr>
                <w:i/>
              </w:rPr>
              <w:t>Social Security Exempt Lump Sum (Tasmanian Government Stolen Generations of Aboriginal Children) (FaHCSIA) Determination</w:t>
            </w:r>
            <w:r w:rsidR="008132E4" w:rsidRPr="008132E4">
              <w:rPr>
                <w:i/>
              </w:rPr>
              <w:t> </w:t>
            </w:r>
            <w:r w:rsidRPr="008132E4">
              <w:rPr>
                <w:i/>
              </w:rPr>
              <w:t>2008</w:t>
            </w:r>
          </w:p>
        </w:tc>
        <w:bookmarkStart w:id="302" w:name="BKCheck15B_257"/>
        <w:bookmarkEnd w:id="302"/>
        <w:tc>
          <w:tcPr>
            <w:tcW w:w="1595" w:type="dxa"/>
            <w:shd w:val="clear" w:color="auto" w:fill="auto"/>
          </w:tcPr>
          <w:p w:rsidR="002434EC" w:rsidRPr="008132E4" w:rsidRDefault="002434EC" w:rsidP="00552E98">
            <w:pPr>
              <w:pStyle w:val="Tabletext"/>
              <w:rPr>
                <w:rStyle w:val="Hyperlink"/>
                <w:bCs/>
              </w:rPr>
            </w:pPr>
            <w:r w:rsidRPr="008132E4">
              <w:fldChar w:fldCharType="begin"/>
            </w:r>
            <w:r w:rsidRPr="008132E4">
              <w:instrText xml:space="preserve"> HYPERLINK "http://www.comlaw.gov.au/Series/F2008L01202" \o "ComLaw" </w:instrText>
            </w:r>
            <w:r w:rsidRPr="008132E4">
              <w:fldChar w:fldCharType="separate"/>
            </w:r>
            <w:r w:rsidRPr="008132E4">
              <w:rPr>
                <w:rStyle w:val="Hyperlink"/>
                <w:bCs/>
              </w:rPr>
              <w:t>F2008L01202</w:t>
            </w:r>
            <w:r w:rsidRPr="008132E4">
              <w:rPr>
                <w:rStyle w:val="Hyperlink"/>
                <w:bCs/>
              </w:rPr>
              <w:fldChar w:fldCharType="end"/>
            </w:r>
          </w:p>
        </w:tc>
      </w:tr>
      <w:tr w:rsidR="002434EC" w:rsidRPr="008132E4" w:rsidTr="00BA6BAD">
        <w:trPr>
          <w:cantSplit/>
        </w:trPr>
        <w:tc>
          <w:tcPr>
            <w:tcW w:w="709" w:type="dxa"/>
            <w:tcBorders>
              <w:bottom w:val="single" w:sz="4" w:space="0" w:color="auto"/>
            </w:tcBorders>
            <w:shd w:val="clear" w:color="auto" w:fill="auto"/>
          </w:tcPr>
          <w:p w:rsidR="002434EC" w:rsidRPr="008132E4" w:rsidRDefault="002434EC" w:rsidP="00552E98">
            <w:pPr>
              <w:pStyle w:val="Tabletext"/>
              <w:rPr>
                <w:szCs w:val="22"/>
              </w:rPr>
            </w:pPr>
            <w:r w:rsidRPr="008132E4">
              <w:rPr>
                <w:szCs w:val="22"/>
              </w:rPr>
              <w:t>34</w:t>
            </w:r>
          </w:p>
        </w:tc>
        <w:tc>
          <w:tcPr>
            <w:tcW w:w="4793" w:type="dxa"/>
            <w:tcBorders>
              <w:bottom w:val="single" w:sz="4" w:space="0" w:color="auto"/>
            </w:tcBorders>
            <w:shd w:val="clear" w:color="auto" w:fill="auto"/>
          </w:tcPr>
          <w:p w:rsidR="002434EC" w:rsidRPr="008132E4" w:rsidRDefault="002434EC" w:rsidP="00552E98">
            <w:pPr>
              <w:pStyle w:val="Tabletext"/>
              <w:rPr>
                <w:i/>
              </w:rPr>
            </w:pPr>
            <w:r w:rsidRPr="008132E4">
              <w:rPr>
                <w:i/>
              </w:rPr>
              <w:t>Social Security (Personal Care Support Scheme — NSW Department of Ageing, Disability and Home Care (DADHC) Direct Payment Pilot Project) (DEST) Determination</w:t>
            </w:r>
            <w:r w:rsidR="008132E4" w:rsidRPr="008132E4">
              <w:rPr>
                <w:i/>
              </w:rPr>
              <w:t> </w:t>
            </w:r>
            <w:r w:rsidRPr="008132E4">
              <w:rPr>
                <w:i/>
              </w:rPr>
              <w:t>2006</w:t>
            </w:r>
          </w:p>
        </w:tc>
        <w:bookmarkStart w:id="303" w:name="BKCheck15B_258"/>
        <w:bookmarkEnd w:id="303"/>
        <w:tc>
          <w:tcPr>
            <w:tcW w:w="1595" w:type="dxa"/>
            <w:tcBorders>
              <w:bottom w:val="single" w:sz="4" w:space="0" w:color="auto"/>
            </w:tcBorders>
            <w:shd w:val="clear" w:color="auto" w:fill="auto"/>
          </w:tcPr>
          <w:p w:rsidR="002434EC" w:rsidRPr="008132E4" w:rsidRDefault="002434EC" w:rsidP="00552E98">
            <w:pPr>
              <w:pStyle w:val="Tabletext"/>
              <w:rPr>
                <w:rStyle w:val="Hyperlink"/>
                <w:bCs/>
              </w:rPr>
            </w:pPr>
            <w:r w:rsidRPr="008132E4">
              <w:fldChar w:fldCharType="begin"/>
            </w:r>
            <w:r w:rsidRPr="008132E4">
              <w:instrText xml:space="preserve"> HYPERLINK "http://www.comlaw.gov.au/Series/F2006L00895" \o "ComLaw" </w:instrText>
            </w:r>
            <w:r w:rsidRPr="008132E4">
              <w:fldChar w:fldCharType="separate"/>
            </w:r>
            <w:r w:rsidRPr="008132E4">
              <w:rPr>
                <w:rStyle w:val="Hyperlink"/>
                <w:bCs/>
              </w:rPr>
              <w:t>F2006L00895</w:t>
            </w:r>
            <w:r w:rsidRPr="008132E4">
              <w:rPr>
                <w:rStyle w:val="Hyperlink"/>
                <w:bCs/>
              </w:rPr>
              <w:fldChar w:fldCharType="end"/>
            </w:r>
          </w:p>
        </w:tc>
      </w:tr>
      <w:tr w:rsidR="002434EC" w:rsidRPr="008132E4" w:rsidTr="00BA6BAD">
        <w:trPr>
          <w:cantSplit/>
        </w:trPr>
        <w:tc>
          <w:tcPr>
            <w:tcW w:w="709" w:type="dxa"/>
            <w:tcBorders>
              <w:bottom w:val="single" w:sz="12" w:space="0" w:color="auto"/>
            </w:tcBorders>
            <w:shd w:val="clear" w:color="auto" w:fill="auto"/>
          </w:tcPr>
          <w:p w:rsidR="002434EC" w:rsidRPr="008132E4" w:rsidRDefault="002434EC" w:rsidP="001A0136">
            <w:pPr>
              <w:pStyle w:val="Tabletext"/>
              <w:rPr>
                <w:szCs w:val="22"/>
              </w:rPr>
            </w:pPr>
            <w:r w:rsidRPr="008132E4">
              <w:rPr>
                <w:szCs w:val="22"/>
              </w:rPr>
              <w:t>35</w:t>
            </w:r>
          </w:p>
        </w:tc>
        <w:tc>
          <w:tcPr>
            <w:tcW w:w="4793" w:type="dxa"/>
            <w:tcBorders>
              <w:bottom w:val="single" w:sz="12" w:space="0" w:color="auto"/>
            </w:tcBorders>
            <w:shd w:val="clear" w:color="auto" w:fill="auto"/>
          </w:tcPr>
          <w:p w:rsidR="002434EC" w:rsidRPr="008132E4" w:rsidRDefault="002434EC" w:rsidP="002246C9">
            <w:pPr>
              <w:pStyle w:val="Tabletext"/>
              <w:rPr>
                <w:i/>
              </w:rPr>
            </w:pPr>
            <w:r w:rsidRPr="008132E4">
              <w:rPr>
                <w:i/>
              </w:rPr>
              <w:t>Social Security (Personal Care Support Scheme — NSW Department of Ageing, Disability and Home Care (DADHC) Direct Payment Pilot Project) (FaCSIA) Determination</w:t>
            </w:r>
            <w:r w:rsidR="008132E4" w:rsidRPr="008132E4">
              <w:rPr>
                <w:i/>
              </w:rPr>
              <w:t> </w:t>
            </w:r>
            <w:r w:rsidRPr="008132E4">
              <w:rPr>
                <w:i/>
              </w:rPr>
              <w:t>2006</w:t>
            </w:r>
          </w:p>
        </w:tc>
        <w:bookmarkStart w:id="304" w:name="BKCheck15B_259"/>
        <w:bookmarkEnd w:id="304"/>
        <w:tc>
          <w:tcPr>
            <w:tcW w:w="1595" w:type="dxa"/>
            <w:tcBorders>
              <w:bottom w:val="single" w:sz="12" w:space="0" w:color="auto"/>
            </w:tcBorders>
            <w:shd w:val="clear" w:color="auto" w:fill="auto"/>
          </w:tcPr>
          <w:p w:rsidR="002434EC" w:rsidRPr="008132E4" w:rsidRDefault="002434EC" w:rsidP="002246C9">
            <w:pPr>
              <w:pStyle w:val="Tabletext"/>
              <w:rPr>
                <w:rStyle w:val="Hyperlink"/>
                <w:bCs/>
              </w:rPr>
            </w:pPr>
            <w:r w:rsidRPr="008132E4">
              <w:fldChar w:fldCharType="begin"/>
            </w:r>
            <w:r w:rsidRPr="008132E4">
              <w:instrText xml:space="preserve"> HYPERLINK "http://www.comlaw.gov.au/Series/F2006L00719" \o "ComLaw" </w:instrText>
            </w:r>
            <w:r w:rsidRPr="008132E4">
              <w:fldChar w:fldCharType="separate"/>
            </w:r>
            <w:r w:rsidRPr="008132E4">
              <w:rPr>
                <w:rStyle w:val="Hyperlink"/>
                <w:bCs/>
              </w:rPr>
              <w:t>F2006L00719</w:t>
            </w:r>
            <w:r w:rsidRPr="008132E4">
              <w:rPr>
                <w:rStyle w:val="Hyperlink"/>
                <w:bCs/>
              </w:rPr>
              <w:fldChar w:fldCharType="end"/>
            </w:r>
          </w:p>
        </w:tc>
      </w:tr>
    </w:tbl>
    <w:p w:rsidR="005B6824" w:rsidRPr="008132E4" w:rsidRDefault="005B6824" w:rsidP="005B6824">
      <w:pPr>
        <w:pStyle w:val="ActHead7"/>
        <w:pageBreakBefore/>
      </w:pPr>
      <w:bookmarkStart w:id="305" w:name="_Toc399425530"/>
      <w:r w:rsidRPr="008132E4">
        <w:rPr>
          <w:rStyle w:val="CharAmPartNo"/>
        </w:rPr>
        <w:t>Part</w:t>
      </w:r>
      <w:r w:rsidR="008132E4" w:rsidRPr="008132E4">
        <w:rPr>
          <w:rStyle w:val="CharAmPartNo"/>
        </w:rPr>
        <w:t> </w:t>
      </w:r>
      <w:r w:rsidR="005B64F6" w:rsidRPr="008132E4">
        <w:rPr>
          <w:rStyle w:val="CharAmPartNo"/>
        </w:rPr>
        <w:t>1</w:t>
      </w:r>
      <w:r w:rsidR="00F72776" w:rsidRPr="008132E4">
        <w:rPr>
          <w:rStyle w:val="CharAmPartNo"/>
        </w:rPr>
        <w:t>3</w:t>
      </w:r>
      <w:r w:rsidRPr="008132E4">
        <w:t>—</w:t>
      </w:r>
      <w:r w:rsidRPr="008132E4">
        <w:rPr>
          <w:rStyle w:val="CharAmPartText"/>
        </w:rPr>
        <w:t>Department of the Environment</w:t>
      </w:r>
      <w:bookmarkEnd w:id="305"/>
    </w:p>
    <w:p w:rsidR="005B6824" w:rsidRPr="008132E4" w:rsidRDefault="005B6824" w:rsidP="005B6824">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5B6824" w:rsidRPr="008132E4" w:rsidTr="00F617AA">
        <w:trPr>
          <w:cantSplit/>
          <w:tblHeader/>
        </w:trPr>
        <w:tc>
          <w:tcPr>
            <w:tcW w:w="7097" w:type="dxa"/>
            <w:gridSpan w:val="3"/>
            <w:tcBorders>
              <w:top w:val="single" w:sz="12" w:space="0" w:color="auto"/>
              <w:bottom w:val="single" w:sz="6" w:space="0" w:color="auto"/>
            </w:tcBorders>
            <w:shd w:val="clear" w:color="auto" w:fill="auto"/>
          </w:tcPr>
          <w:p w:rsidR="005B6824" w:rsidRPr="008132E4" w:rsidRDefault="005B6824" w:rsidP="00F617AA">
            <w:pPr>
              <w:pStyle w:val="TableHeading"/>
            </w:pPr>
            <w:r w:rsidRPr="008132E4">
              <w:t>Repeal of other redundant instruments</w:t>
            </w:r>
          </w:p>
        </w:tc>
      </w:tr>
      <w:tr w:rsidR="005B6824" w:rsidRPr="008132E4" w:rsidTr="00F617AA">
        <w:trPr>
          <w:cantSplit/>
          <w:tblHeader/>
        </w:trPr>
        <w:tc>
          <w:tcPr>
            <w:tcW w:w="709" w:type="dxa"/>
            <w:tcBorders>
              <w:top w:val="single" w:sz="6" w:space="0" w:color="auto"/>
              <w:bottom w:val="single" w:sz="12" w:space="0" w:color="auto"/>
            </w:tcBorders>
            <w:shd w:val="clear" w:color="auto" w:fill="auto"/>
          </w:tcPr>
          <w:p w:rsidR="005B6824" w:rsidRPr="008132E4" w:rsidRDefault="005B6824" w:rsidP="00F617AA">
            <w:pPr>
              <w:pStyle w:val="TableHeading"/>
            </w:pPr>
            <w:r w:rsidRPr="008132E4">
              <w:t>Item</w:t>
            </w:r>
          </w:p>
        </w:tc>
        <w:tc>
          <w:tcPr>
            <w:tcW w:w="4793" w:type="dxa"/>
            <w:tcBorders>
              <w:top w:val="single" w:sz="6" w:space="0" w:color="auto"/>
              <w:bottom w:val="single" w:sz="12" w:space="0" w:color="auto"/>
            </w:tcBorders>
            <w:shd w:val="clear" w:color="auto" w:fill="auto"/>
          </w:tcPr>
          <w:p w:rsidR="005B6824" w:rsidRPr="008132E4" w:rsidRDefault="005B6824" w:rsidP="00F617AA">
            <w:pPr>
              <w:pStyle w:val="TableHeading"/>
            </w:pPr>
            <w:r w:rsidRPr="008132E4">
              <w:t>Instrument name and series number (if any)</w:t>
            </w:r>
          </w:p>
        </w:tc>
        <w:tc>
          <w:tcPr>
            <w:tcW w:w="1595" w:type="dxa"/>
            <w:tcBorders>
              <w:top w:val="single" w:sz="6" w:space="0" w:color="auto"/>
              <w:bottom w:val="single" w:sz="12" w:space="0" w:color="auto"/>
            </w:tcBorders>
            <w:shd w:val="clear" w:color="auto" w:fill="auto"/>
          </w:tcPr>
          <w:p w:rsidR="005B6824" w:rsidRPr="008132E4" w:rsidRDefault="005B6824" w:rsidP="00F617AA">
            <w:pPr>
              <w:pStyle w:val="TableHeading"/>
            </w:pPr>
            <w:r w:rsidRPr="008132E4">
              <w:t>FRLI identifier</w:t>
            </w:r>
          </w:p>
        </w:tc>
      </w:tr>
      <w:tr w:rsidR="001F65C1" w:rsidRPr="008132E4" w:rsidTr="00F617AA">
        <w:trPr>
          <w:cantSplit/>
        </w:trPr>
        <w:tc>
          <w:tcPr>
            <w:tcW w:w="709" w:type="dxa"/>
            <w:shd w:val="clear" w:color="auto" w:fill="auto"/>
          </w:tcPr>
          <w:p w:rsidR="001F65C1" w:rsidRPr="008132E4" w:rsidRDefault="00963A6C" w:rsidP="005B6824">
            <w:pPr>
              <w:pStyle w:val="Tabletext"/>
              <w:rPr>
                <w:szCs w:val="22"/>
              </w:rPr>
            </w:pPr>
            <w:r w:rsidRPr="008132E4">
              <w:rPr>
                <w:szCs w:val="22"/>
              </w:rPr>
              <w:t>1</w:t>
            </w:r>
          </w:p>
        </w:tc>
        <w:tc>
          <w:tcPr>
            <w:tcW w:w="4793" w:type="dxa"/>
            <w:shd w:val="clear" w:color="auto" w:fill="auto"/>
          </w:tcPr>
          <w:p w:rsidR="001F65C1" w:rsidRPr="008132E4" w:rsidRDefault="001F65C1" w:rsidP="005B6824">
            <w:pPr>
              <w:pStyle w:val="Tabletext"/>
              <w:rPr>
                <w:i/>
              </w:rPr>
            </w:pPr>
            <w:r w:rsidRPr="008132E4">
              <w:rPr>
                <w:i/>
              </w:rPr>
              <w:t xml:space="preserve">Endangered Species Ordinance 1980 </w:t>
            </w:r>
            <w:r w:rsidRPr="008132E4">
              <w:t>(Australian Antarctic Territory), No.</w:t>
            </w:r>
            <w:r w:rsidR="008132E4" w:rsidRPr="008132E4">
              <w:t> </w:t>
            </w:r>
            <w:r w:rsidRPr="008132E4">
              <w:t>1 of 1980</w:t>
            </w:r>
          </w:p>
        </w:tc>
        <w:bookmarkStart w:id="306" w:name="BKCheck15B_260"/>
        <w:bookmarkEnd w:id="306"/>
        <w:tc>
          <w:tcPr>
            <w:tcW w:w="1595" w:type="dxa"/>
            <w:shd w:val="clear" w:color="auto" w:fill="auto"/>
          </w:tcPr>
          <w:p w:rsidR="001F65C1" w:rsidRPr="008132E4" w:rsidRDefault="00947173" w:rsidP="005B6824">
            <w:pPr>
              <w:pStyle w:val="Tabletext"/>
              <w:rPr>
                <w:rStyle w:val="Hyperlink"/>
                <w:bCs/>
              </w:rPr>
            </w:pPr>
            <w:r w:rsidRPr="008132E4">
              <w:fldChar w:fldCharType="begin"/>
            </w:r>
            <w:r w:rsidRPr="008132E4">
              <w:instrText xml:space="preserve"> HYPERLINK "http://www.comlaw.gov.au/Series/F2009B00104" \o "ComLaw" </w:instrText>
            </w:r>
            <w:r w:rsidRPr="008132E4">
              <w:fldChar w:fldCharType="separate"/>
            </w:r>
            <w:r w:rsidR="001F65C1" w:rsidRPr="008132E4">
              <w:rPr>
                <w:rStyle w:val="Hyperlink"/>
                <w:bCs/>
              </w:rPr>
              <w:t>F2009B00104</w:t>
            </w:r>
            <w:r w:rsidRPr="008132E4">
              <w:rPr>
                <w:rStyle w:val="Hyperlink"/>
                <w:bCs/>
              </w:rPr>
              <w:fldChar w:fldCharType="end"/>
            </w:r>
          </w:p>
        </w:tc>
      </w:tr>
      <w:tr w:rsidR="001F65C1" w:rsidRPr="008132E4" w:rsidTr="00F617AA">
        <w:trPr>
          <w:cantSplit/>
        </w:trPr>
        <w:tc>
          <w:tcPr>
            <w:tcW w:w="709" w:type="dxa"/>
            <w:shd w:val="clear" w:color="auto" w:fill="auto"/>
          </w:tcPr>
          <w:p w:rsidR="001F65C1" w:rsidRPr="008132E4" w:rsidRDefault="00963A6C" w:rsidP="005B6824">
            <w:pPr>
              <w:pStyle w:val="Tabletext"/>
              <w:rPr>
                <w:szCs w:val="22"/>
              </w:rPr>
            </w:pPr>
            <w:r w:rsidRPr="008132E4">
              <w:rPr>
                <w:szCs w:val="22"/>
              </w:rPr>
              <w:t>2</w:t>
            </w:r>
          </w:p>
        </w:tc>
        <w:tc>
          <w:tcPr>
            <w:tcW w:w="4793" w:type="dxa"/>
            <w:shd w:val="clear" w:color="auto" w:fill="auto"/>
          </w:tcPr>
          <w:p w:rsidR="001F65C1" w:rsidRPr="008132E4" w:rsidRDefault="001F65C1" w:rsidP="005B6824">
            <w:pPr>
              <w:pStyle w:val="Tabletext"/>
              <w:rPr>
                <w:i/>
              </w:rPr>
            </w:pPr>
            <w:r w:rsidRPr="008132E4">
              <w:rPr>
                <w:i/>
              </w:rPr>
              <w:t>Endangered Species Ordinance 1980</w:t>
            </w:r>
            <w:r w:rsidRPr="008132E4">
              <w:t xml:space="preserve"> (Territory of Heard Island and McDonald Islands), No.</w:t>
            </w:r>
            <w:r w:rsidR="008132E4" w:rsidRPr="008132E4">
              <w:t> </w:t>
            </w:r>
            <w:r w:rsidRPr="008132E4">
              <w:t>1 of 1980</w:t>
            </w:r>
          </w:p>
        </w:tc>
        <w:bookmarkStart w:id="307" w:name="BKCheck15B_261"/>
        <w:bookmarkEnd w:id="307"/>
        <w:tc>
          <w:tcPr>
            <w:tcW w:w="1595" w:type="dxa"/>
            <w:shd w:val="clear" w:color="auto" w:fill="auto"/>
          </w:tcPr>
          <w:p w:rsidR="001F65C1" w:rsidRPr="008132E4" w:rsidRDefault="00947173" w:rsidP="005B6824">
            <w:pPr>
              <w:pStyle w:val="Tabletext"/>
              <w:rPr>
                <w:rStyle w:val="Hyperlink"/>
                <w:bCs/>
              </w:rPr>
            </w:pPr>
            <w:r w:rsidRPr="008132E4">
              <w:fldChar w:fldCharType="begin"/>
            </w:r>
            <w:r w:rsidRPr="008132E4">
              <w:instrText xml:space="preserve"> HYPERLINK "http://www.comlaw.gov.au/Series/F2009B00106" \o "ComLaw" </w:instrText>
            </w:r>
            <w:r w:rsidRPr="008132E4">
              <w:fldChar w:fldCharType="separate"/>
            </w:r>
            <w:r w:rsidR="001F65C1" w:rsidRPr="008132E4">
              <w:rPr>
                <w:rStyle w:val="Hyperlink"/>
                <w:bCs/>
              </w:rPr>
              <w:t>F2009B00106</w:t>
            </w:r>
            <w:r w:rsidRPr="008132E4">
              <w:rPr>
                <w:rStyle w:val="Hyperlink"/>
                <w:bCs/>
              </w:rPr>
              <w:fldChar w:fldCharType="end"/>
            </w:r>
          </w:p>
        </w:tc>
      </w:tr>
      <w:tr w:rsidR="001F65C1" w:rsidRPr="008132E4" w:rsidTr="00F617AA">
        <w:trPr>
          <w:cantSplit/>
        </w:trPr>
        <w:tc>
          <w:tcPr>
            <w:tcW w:w="709" w:type="dxa"/>
            <w:tcBorders>
              <w:bottom w:val="single" w:sz="4" w:space="0" w:color="auto"/>
            </w:tcBorders>
            <w:shd w:val="clear" w:color="auto" w:fill="auto"/>
          </w:tcPr>
          <w:p w:rsidR="001F65C1" w:rsidRPr="008132E4" w:rsidRDefault="00963A6C" w:rsidP="005B6824">
            <w:pPr>
              <w:pStyle w:val="Tabletext"/>
              <w:rPr>
                <w:szCs w:val="22"/>
              </w:rPr>
            </w:pPr>
            <w:r w:rsidRPr="008132E4">
              <w:rPr>
                <w:szCs w:val="22"/>
              </w:rPr>
              <w:t>3</w:t>
            </w:r>
          </w:p>
        </w:tc>
        <w:tc>
          <w:tcPr>
            <w:tcW w:w="4793" w:type="dxa"/>
            <w:tcBorders>
              <w:bottom w:val="single" w:sz="4" w:space="0" w:color="auto"/>
            </w:tcBorders>
            <w:shd w:val="clear" w:color="auto" w:fill="auto"/>
          </w:tcPr>
          <w:p w:rsidR="001F65C1" w:rsidRPr="008132E4" w:rsidRDefault="001F65C1" w:rsidP="005B6824">
            <w:pPr>
              <w:pStyle w:val="Tabletext"/>
              <w:rPr>
                <w:i/>
              </w:rPr>
            </w:pPr>
            <w:r w:rsidRPr="008132E4">
              <w:rPr>
                <w:i/>
              </w:rPr>
              <w:t>Migratory Birds Ordinance 1980</w:t>
            </w:r>
            <w:r w:rsidRPr="008132E4">
              <w:t xml:space="preserve"> (Australian Antarctic Territory), No.</w:t>
            </w:r>
            <w:r w:rsidR="008132E4" w:rsidRPr="008132E4">
              <w:t> </w:t>
            </w:r>
            <w:r w:rsidRPr="008132E4">
              <w:t>2 of 1980</w:t>
            </w:r>
          </w:p>
        </w:tc>
        <w:bookmarkStart w:id="308" w:name="BKCheck15B_294"/>
        <w:bookmarkStart w:id="309" w:name="BKCheck15B_262"/>
        <w:bookmarkEnd w:id="308"/>
        <w:bookmarkEnd w:id="309"/>
        <w:tc>
          <w:tcPr>
            <w:tcW w:w="1595" w:type="dxa"/>
            <w:tcBorders>
              <w:bottom w:val="single" w:sz="4" w:space="0" w:color="auto"/>
            </w:tcBorders>
            <w:shd w:val="clear" w:color="auto" w:fill="auto"/>
          </w:tcPr>
          <w:p w:rsidR="001F65C1" w:rsidRPr="008132E4" w:rsidRDefault="00947173" w:rsidP="005B6824">
            <w:pPr>
              <w:pStyle w:val="Tabletext"/>
              <w:rPr>
                <w:rStyle w:val="Hyperlink"/>
                <w:bCs/>
              </w:rPr>
            </w:pPr>
            <w:r w:rsidRPr="008132E4">
              <w:fldChar w:fldCharType="begin"/>
            </w:r>
            <w:r w:rsidRPr="008132E4">
              <w:instrText xml:space="preserve"> HYPERLINK "http://www.comlaw.gov.au/Series/F2009B00105" \o "ComLaw" </w:instrText>
            </w:r>
            <w:r w:rsidRPr="008132E4">
              <w:fldChar w:fldCharType="separate"/>
            </w:r>
            <w:r w:rsidR="001F65C1" w:rsidRPr="008132E4">
              <w:rPr>
                <w:rStyle w:val="Hyperlink"/>
                <w:bCs/>
              </w:rPr>
              <w:t>F2009B00105</w:t>
            </w:r>
            <w:r w:rsidRPr="008132E4">
              <w:rPr>
                <w:rStyle w:val="Hyperlink"/>
                <w:bCs/>
              </w:rPr>
              <w:fldChar w:fldCharType="end"/>
            </w:r>
          </w:p>
        </w:tc>
      </w:tr>
      <w:tr w:rsidR="001F65C1" w:rsidRPr="008132E4" w:rsidTr="00F617AA">
        <w:trPr>
          <w:cantSplit/>
        </w:trPr>
        <w:tc>
          <w:tcPr>
            <w:tcW w:w="709" w:type="dxa"/>
            <w:tcBorders>
              <w:bottom w:val="single" w:sz="12" w:space="0" w:color="auto"/>
            </w:tcBorders>
            <w:shd w:val="clear" w:color="auto" w:fill="auto"/>
          </w:tcPr>
          <w:p w:rsidR="001F65C1" w:rsidRPr="008132E4" w:rsidRDefault="00963A6C" w:rsidP="005B6824">
            <w:pPr>
              <w:pStyle w:val="Tabletext"/>
              <w:rPr>
                <w:szCs w:val="22"/>
              </w:rPr>
            </w:pPr>
            <w:r w:rsidRPr="008132E4">
              <w:rPr>
                <w:szCs w:val="22"/>
              </w:rPr>
              <w:t>4</w:t>
            </w:r>
          </w:p>
        </w:tc>
        <w:tc>
          <w:tcPr>
            <w:tcW w:w="4793" w:type="dxa"/>
            <w:tcBorders>
              <w:bottom w:val="single" w:sz="12" w:space="0" w:color="auto"/>
            </w:tcBorders>
            <w:shd w:val="clear" w:color="auto" w:fill="auto"/>
          </w:tcPr>
          <w:p w:rsidR="001F65C1" w:rsidRPr="008132E4" w:rsidRDefault="001F65C1" w:rsidP="005B6824">
            <w:pPr>
              <w:pStyle w:val="Tabletext"/>
              <w:rPr>
                <w:i/>
              </w:rPr>
            </w:pPr>
            <w:r w:rsidRPr="008132E4">
              <w:rPr>
                <w:i/>
              </w:rPr>
              <w:t>Migratory Birds Ordinance 1980</w:t>
            </w:r>
            <w:r w:rsidRPr="008132E4">
              <w:t xml:space="preserve"> (Territory of Heard Island and McDonald Islands), No.</w:t>
            </w:r>
            <w:r w:rsidR="008132E4" w:rsidRPr="008132E4">
              <w:t> </w:t>
            </w:r>
            <w:r w:rsidRPr="008132E4">
              <w:t>2 of 1980</w:t>
            </w:r>
          </w:p>
        </w:tc>
        <w:bookmarkStart w:id="310" w:name="BKCheck15B_295"/>
        <w:bookmarkStart w:id="311" w:name="BKCheck15B_263"/>
        <w:bookmarkEnd w:id="310"/>
        <w:bookmarkEnd w:id="311"/>
        <w:tc>
          <w:tcPr>
            <w:tcW w:w="1595" w:type="dxa"/>
            <w:tcBorders>
              <w:bottom w:val="single" w:sz="12" w:space="0" w:color="auto"/>
            </w:tcBorders>
            <w:shd w:val="clear" w:color="auto" w:fill="auto"/>
          </w:tcPr>
          <w:p w:rsidR="001F65C1" w:rsidRPr="008132E4" w:rsidRDefault="00947173" w:rsidP="005B6824">
            <w:pPr>
              <w:pStyle w:val="Tabletext"/>
              <w:rPr>
                <w:rStyle w:val="Hyperlink"/>
                <w:bCs/>
              </w:rPr>
            </w:pPr>
            <w:r w:rsidRPr="008132E4">
              <w:fldChar w:fldCharType="begin"/>
            </w:r>
            <w:r w:rsidRPr="008132E4">
              <w:instrText xml:space="preserve"> HYPERLINK "http://www.comlaw.gov.au/Series/F2009B00107" \o "ComLaw" </w:instrText>
            </w:r>
            <w:r w:rsidRPr="008132E4">
              <w:fldChar w:fldCharType="separate"/>
            </w:r>
            <w:r w:rsidR="001F65C1" w:rsidRPr="008132E4">
              <w:rPr>
                <w:rStyle w:val="Hyperlink"/>
                <w:bCs/>
              </w:rPr>
              <w:t>F2009B00107</w:t>
            </w:r>
            <w:r w:rsidRPr="008132E4">
              <w:rPr>
                <w:rStyle w:val="Hyperlink"/>
                <w:bCs/>
              </w:rPr>
              <w:fldChar w:fldCharType="end"/>
            </w:r>
          </w:p>
        </w:tc>
      </w:tr>
    </w:tbl>
    <w:p w:rsidR="00F72776" w:rsidRPr="008132E4" w:rsidRDefault="00F72776" w:rsidP="00F72776">
      <w:pPr>
        <w:pStyle w:val="ActHead7"/>
        <w:pageBreakBefore/>
      </w:pPr>
      <w:bookmarkStart w:id="312" w:name="_Toc399425531"/>
      <w:r w:rsidRPr="008132E4">
        <w:rPr>
          <w:rStyle w:val="CharAmPartNo"/>
        </w:rPr>
        <w:t>Part</w:t>
      </w:r>
      <w:r w:rsidR="008132E4" w:rsidRPr="008132E4">
        <w:rPr>
          <w:rStyle w:val="CharAmPartNo"/>
        </w:rPr>
        <w:t> </w:t>
      </w:r>
      <w:r w:rsidRPr="008132E4">
        <w:rPr>
          <w:rStyle w:val="CharAmPartNo"/>
        </w:rPr>
        <w:t>14</w:t>
      </w:r>
      <w:r w:rsidRPr="008132E4">
        <w:t>—</w:t>
      </w:r>
      <w:r w:rsidRPr="008132E4">
        <w:rPr>
          <w:rStyle w:val="CharAmPartText"/>
        </w:rPr>
        <w:t>Department of the Treasury</w:t>
      </w:r>
      <w:bookmarkEnd w:id="312"/>
    </w:p>
    <w:p w:rsidR="00F72776" w:rsidRPr="008132E4" w:rsidRDefault="00F72776" w:rsidP="00F72776">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F72776" w:rsidRPr="008132E4" w:rsidTr="00B95728">
        <w:trPr>
          <w:cantSplit/>
          <w:tblHeader/>
        </w:trPr>
        <w:tc>
          <w:tcPr>
            <w:tcW w:w="7097" w:type="dxa"/>
            <w:gridSpan w:val="3"/>
            <w:tcBorders>
              <w:top w:val="single" w:sz="12" w:space="0" w:color="auto"/>
              <w:bottom w:val="single" w:sz="6" w:space="0" w:color="auto"/>
            </w:tcBorders>
            <w:shd w:val="clear" w:color="auto" w:fill="auto"/>
          </w:tcPr>
          <w:p w:rsidR="00F72776" w:rsidRPr="008132E4" w:rsidRDefault="00F72776" w:rsidP="00F617AA">
            <w:pPr>
              <w:pStyle w:val="TableHeading"/>
            </w:pPr>
            <w:r w:rsidRPr="008132E4">
              <w:t>Repeal of other redundant instruments</w:t>
            </w:r>
          </w:p>
        </w:tc>
      </w:tr>
      <w:tr w:rsidR="00F72776" w:rsidRPr="008132E4" w:rsidTr="00B95728">
        <w:trPr>
          <w:cantSplit/>
          <w:tblHeader/>
        </w:trPr>
        <w:tc>
          <w:tcPr>
            <w:tcW w:w="709" w:type="dxa"/>
            <w:tcBorders>
              <w:top w:val="single" w:sz="6" w:space="0" w:color="auto"/>
              <w:bottom w:val="single" w:sz="12" w:space="0" w:color="auto"/>
            </w:tcBorders>
            <w:shd w:val="clear" w:color="auto" w:fill="auto"/>
          </w:tcPr>
          <w:p w:rsidR="00F72776" w:rsidRPr="008132E4" w:rsidRDefault="00F72776" w:rsidP="00F617AA">
            <w:pPr>
              <w:pStyle w:val="TableHeading"/>
            </w:pPr>
            <w:r w:rsidRPr="008132E4">
              <w:t>Item</w:t>
            </w:r>
          </w:p>
        </w:tc>
        <w:tc>
          <w:tcPr>
            <w:tcW w:w="4793" w:type="dxa"/>
            <w:tcBorders>
              <w:top w:val="single" w:sz="6" w:space="0" w:color="auto"/>
              <w:bottom w:val="single" w:sz="12" w:space="0" w:color="auto"/>
            </w:tcBorders>
            <w:shd w:val="clear" w:color="auto" w:fill="auto"/>
          </w:tcPr>
          <w:p w:rsidR="00F72776" w:rsidRPr="008132E4" w:rsidRDefault="00F72776" w:rsidP="00F617AA">
            <w:pPr>
              <w:pStyle w:val="TableHeading"/>
            </w:pPr>
            <w:r w:rsidRPr="008132E4">
              <w:t>Instrument name and series number (if any)</w:t>
            </w:r>
          </w:p>
        </w:tc>
        <w:tc>
          <w:tcPr>
            <w:tcW w:w="1595" w:type="dxa"/>
            <w:tcBorders>
              <w:top w:val="single" w:sz="6" w:space="0" w:color="auto"/>
              <w:bottom w:val="single" w:sz="12" w:space="0" w:color="auto"/>
            </w:tcBorders>
            <w:shd w:val="clear" w:color="auto" w:fill="auto"/>
          </w:tcPr>
          <w:p w:rsidR="00F72776" w:rsidRPr="008132E4" w:rsidRDefault="00F72776" w:rsidP="00F617AA">
            <w:pPr>
              <w:pStyle w:val="TableHeading"/>
            </w:pPr>
            <w:r w:rsidRPr="008132E4">
              <w:t>FRLI identifier</w:t>
            </w:r>
          </w:p>
        </w:tc>
      </w:tr>
      <w:tr w:rsidR="001F65C1" w:rsidRPr="008132E4" w:rsidTr="00B95728">
        <w:trPr>
          <w:cantSplit/>
        </w:trPr>
        <w:tc>
          <w:tcPr>
            <w:tcW w:w="709" w:type="dxa"/>
            <w:tcBorders>
              <w:top w:val="single" w:sz="12" w:space="0" w:color="auto"/>
            </w:tcBorders>
            <w:shd w:val="clear" w:color="auto" w:fill="auto"/>
          </w:tcPr>
          <w:p w:rsidR="001F65C1" w:rsidRPr="008132E4" w:rsidRDefault="000D00E8" w:rsidP="00D36449">
            <w:pPr>
              <w:pStyle w:val="Tabletext"/>
              <w:rPr>
                <w:szCs w:val="22"/>
              </w:rPr>
            </w:pPr>
            <w:r w:rsidRPr="008132E4">
              <w:rPr>
                <w:szCs w:val="22"/>
              </w:rPr>
              <w:t>1</w:t>
            </w:r>
          </w:p>
        </w:tc>
        <w:tc>
          <w:tcPr>
            <w:tcW w:w="4793" w:type="dxa"/>
            <w:tcBorders>
              <w:top w:val="single" w:sz="12" w:space="0" w:color="auto"/>
            </w:tcBorders>
            <w:shd w:val="clear" w:color="auto" w:fill="auto"/>
          </w:tcPr>
          <w:p w:rsidR="001F65C1" w:rsidRPr="008132E4" w:rsidRDefault="001F65C1" w:rsidP="00D36449">
            <w:pPr>
              <w:pStyle w:val="Tabletext"/>
            </w:pPr>
            <w:r w:rsidRPr="008132E4">
              <w:t>AASB 2013</w:t>
            </w:r>
            <w:r w:rsidR="00BA6BAD" w:rsidRPr="008132E4">
              <w:t>-</w:t>
            </w:r>
            <w:r w:rsidRPr="008132E4">
              <w:t xml:space="preserve">2 </w:t>
            </w:r>
            <w:r w:rsidR="00BA6BAD" w:rsidRPr="008132E4">
              <w:t>-</w:t>
            </w:r>
            <w:r w:rsidRPr="008132E4">
              <w:t xml:space="preserve"> Amendments to AASB 1038 – Regulatory Capital (made on 13</w:t>
            </w:r>
            <w:r w:rsidR="008132E4" w:rsidRPr="008132E4">
              <w:t> </w:t>
            </w:r>
            <w:r w:rsidRPr="008132E4">
              <w:t>March 2013)</w:t>
            </w:r>
          </w:p>
        </w:tc>
        <w:bookmarkStart w:id="313" w:name="BKCheck15B_296"/>
        <w:bookmarkStart w:id="314" w:name="BKCheck15B_264"/>
        <w:bookmarkEnd w:id="313"/>
        <w:bookmarkEnd w:id="314"/>
        <w:tc>
          <w:tcPr>
            <w:tcW w:w="1595" w:type="dxa"/>
            <w:tcBorders>
              <w:top w:val="single" w:sz="12" w:space="0" w:color="auto"/>
            </w:tcBorders>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"http://www.comlaw.gov.au/Details/F2013L00579" \o "ComLaw" </w:instrText>
            </w:r>
            <w:r w:rsidRPr="008132E4">
              <w:fldChar w:fldCharType="separate"/>
            </w:r>
            <w:r w:rsidR="001F65C1" w:rsidRPr="008132E4">
              <w:rPr>
                <w:rStyle w:val="Hyperlink"/>
                <w:bCs/>
              </w:rPr>
              <w:t>F2013L00579</w:t>
            </w:r>
            <w:r w:rsidRPr="008132E4">
              <w:rPr>
                <w:rStyle w:val="Hyperlink"/>
                <w:bCs/>
              </w:rPr>
              <w:fldChar w:fldCharType="end"/>
            </w:r>
          </w:p>
        </w:tc>
      </w:tr>
      <w:tr w:rsidR="001F65C1" w:rsidRPr="008132E4" w:rsidTr="00B95728">
        <w:trPr>
          <w:cantSplit/>
        </w:trPr>
        <w:tc>
          <w:tcPr>
            <w:tcW w:w="709" w:type="dxa"/>
            <w:shd w:val="clear" w:color="auto" w:fill="auto"/>
          </w:tcPr>
          <w:p w:rsidR="001F65C1" w:rsidRPr="008132E4" w:rsidRDefault="000D00E8" w:rsidP="00D36449">
            <w:pPr>
              <w:pStyle w:val="Tabletext"/>
              <w:rPr>
                <w:szCs w:val="22"/>
              </w:rPr>
            </w:pPr>
            <w:r w:rsidRPr="008132E4">
              <w:rPr>
                <w:szCs w:val="22"/>
              </w:rPr>
              <w:t>2</w:t>
            </w:r>
          </w:p>
        </w:tc>
        <w:tc>
          <w:tcPr>
            <w:tcW w:w="4793" w:type="dxa"/>
            <w:shd w:val="clear" w:color="auto" w:fill="auto"/>
          </w:tcPr>
          <w:p w:rsidR="001F65C1" w:rsidRPr="008132E4" w:rsidRDefault="001F65C1" w:rsidP="00D36449">
            <w:pPr>
              <w:pStyle w:val="Tabletext"/>
            </w:pPr>
            <w:r w:rsidRPr="008132E4">
              <w:t>AASB 2013</w:t>
            </w:r>
            <w:r w:rsidR="00BA6BAD" w:rsidRPr="008132E4">
              <w:t>-</w:t>
            </w:r>
            <w:r w:rsidRPr="008132E4">
              <w:t xml:space="preserve">3 </w:t>
            </w:r>
            <w:r w:rsidR="00BA6BAD" w:rsidRPr="008132E4">
              <w:t>-</w:t>
            </w:r>
            <w:r w:rsidRPr="008132E4">
              <w:t xml:space="preserve"> Amendments to AASB 136 – Recoverable Amount Disclosures for Non</w:t>
            </w:r>
            <w:r w:rsidR="00BA6BAD" w:rsidRPr="008132E4">
              <w:t>-</w:t>
            </w:r>
            <w:r w:rsidRPr="008132E4">
              <w:t>Financial Assets</w:t>
            </w:r>
          </w:p>
        </w:tc>
        <w:bookmarkStart w:id="315" w:name="BKCheck15B_297"/>
        <w:bookmarkStart w:id="316" w:name="BKCheck15B_265"/>
        <w:bookmarkEnd w:id="315"/>
        <w:bookmarkEnd w:id="316"/>
        <w:tc>
          <w:tcPr>
            <w:tcW w:w="1595" w:type="dxa"/>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"http://www.comlaw.gov.au/Details/F2013L01351" \o "ComLaw" </w:instrText>
            </w:r>
            <w:r w:rsidRPr="008132E4">
              <w:fldChar w:fldCharType="separate"/>
            </w:r>
            <w:r w:rsidR="001F65C1" w:rsidRPr="008132E4">
              <w:rPr>
                <w:rStyle w:val="Hyperlink"/>
                <w:bCs/>
              </w:rPr>
              <w:t>F2013L01351</w:t>
            </w:r>
            <w:r w:rsidRPr="008132E4">
              <w:rPr>
                <w:rStyle w:val="Hyperlink"/>
                <w:bCs/>
              </w:rPr>
              <w:fldChar w:fldCharType="end"/>
            </w:r>
          </w:p>
        </w:tc>
      </w:tr>
      <w:tr w:rsidR="001F65C1" w:rsidRPr="008132E4" w:rsidTr="00B95728">
        <w:trPr>
          <w:cantSplit/>
        </w:trPr>
        <w:tc>
          <w:tcPr>
            <w:tcW w:w="709" w:type="dxa"/>
            <w:shd w:val="clear" w:color="auto" w:fill="auto"/>
          </w:tcPr>
          <w:p w:rsidR="001F65C1" w:rsidRPr="008132E4" w:rsidRDefault="000D00E8" w:rsidP="00D36449">
            <w:pPr>
              <w:pStyle w:val="Tabletext"/>
              <w:rPr>
                <w:szCs w:val="22"/>
              </w:rPr>
            </w:pPr>
            <w:r w:rsidRPr="008132E4">
              <w:rPr>
                <w:szCs w:val="22"/>
              </w:rPr>
              <w:t>3</w:t>
            </w:r>
          </w:p>
        </w:tc>
        <w:tc>
          <w:tcPr>
            <w:tcW w:w="4793" w:type="dxa"/>
            <w:shd w:val="clear" w:color="auto" w:fill="auto"/>
          </w:tcPr>
          <w:p w:rsidR="001F65C1" w:rsidRPr="008132E4" w:rsidRDefault="001F65C1" w:rsidP="00D36449">
            <w:pPr>
              <w:pStyle w:val="Tabletext"/>
            </w:pPr>
            <w:r w:rsidRPr="008132E4">
              <w:t>AASB 2013</w:t>
            </w:r>
            <w:r w:rsidR="00BA6BAD" w:rsidRPr="008132E4">
              <w:t>-</w:t>
            </w:r>
            <w:r w:rsidRPr="008132E4">
              <w:t xml:space="preserve">4 </w:t>
            </w:r>
            <w:r w:rsidR="00BA6BAD" w:rsidRPr="008132E4">
              <w:t>-</w:t>
            </w:r>
            <w:r w:rsidRPr="008132E4">
              <w:t xml:space="preserve"> Amendments to Australian Accounting Standards – Novation of Derivatives and Continuation of Hedge Accounting</w:t>
            </w:r>
          </w:p>
        </w:tc>
        <w:bookmarkStart w:id="317" w:name="BKCheck15B_298"/>
        <w:bookmarkStart w:id="318" w:name="BKCheck15B_266"/>
        <w:bookmarkEnd w:id="317"/>
        <w:bookmarkEnd w:id="318"/>
        <w:tc>
          <w:tcPr>
            <w:tcW w:w="1595" w:type="dxa"/>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"http://www.comlaw.gov.au/Details/F2013L01461" \o "ComLaw" </w:instrText>
            </w:r>
            <w:r w:rsidRPr="008132E4">
              <w:fldChar w:fldCharType="separate"/>
            </w:r>
            <w:r w:rsidR="001F65C1" w:rsidRPr="008132E4">
              <w:rPr>
                <w:rStyle w:val="Hyperlink"/>
                <w:bCs/>
              </w:rPr>
              <w:t>F2013L01461</w:t>
            </w:r>
            <w:r w:rsidRPr="008132E4">
              <w:rPr>
                <w:rStyle w:val="Hyperlink"/>
                <w:bCs/>
              </w:rPr>
              <w:fldChar w:fldCharType="end"/>
            </w:r>
          </w:p>
        </w:tc>
      </w:tr>
      <w:tr w:rsidR="001F65C1" w:rsidRPr="008132E4" w:rsidTr="00B95728">
        <w:trPr>
          <w:cantSplit/>
        </w:trPr>
        <w:tc>
          <w:tcPr>
            <w:tcW w:w="709" w:type="dxa"/>
            <w:shd w:val="clear" w:color="auto" w:fill="auto"/>
          </w:tcPr>
          <w:p w:rsidR="001F65C1" w:rsidRPr="008132E4" w:rsidRDefault="000D00E8" w:rsidP="00D36449">
            <w:pPr>
              <w:pStyle w:val="Tabletext"/>
              <w:rPr>
                <w:szCs w:val="22"/>
              </w:rPr>
            </w:pPr>
            <w:r w:rsidRPr="008132E4">
              <w:rPr>
                <w:szCs w:val="22"/>
              </w:rPr>
              <w:t>4</w:t>
            </w:r>
          </w:p>
        </w:tc>
        <w:tc>
          <w:tcPr>
            <w:tcW w:w="4793" w:type="dxa"/>
            <w:shd w:val="clear" w:color="auto" w:fill="auto"/>
          </w:tcPr>
          <w:p w:rsidR="001F65C1" w:rsidRPr="008132E4" w:rsidRDefault="001F65C1" w:rsidP="00D36449">
            <w:pPr>
              <w:pStyle w:val="Tabletext"/>
            </w:pPr>
            <w:r w:rsidRPr="008132E4">
              <w:t>AASB 2013</w:t>
            </w:r>
            <w:r w:rsidR="00BA6BAD" w:rsidRPr="008132E4">
              <w:t>-</w:t>
            </w:r>
            <w:r w:rsidRPr="008132E4">
              <w:t xml:space="preserve">5 </w:t>
            </w:r>
            <w:r w:rsidR="00BA6BAD" w:rsidRPr="008132E4">
              <w:t>-</w:t>
            </w:r>
            <w:r w:rsidRPr="008132E4">
              <w:t xml:space="preserve"> Amendments to Australian Accounting Standards – Investment Entities</w:t>
            </w:r>
          </w:p>
        </w:tc>
        <w:bookmarkStart w:id="319" w:name="BKCheck15B_299"/>
        <w:bookmarkStart w:id="320" w:name="BKCheck15B_267"/>
        <w:bookmarkEnd w:id="319"/>
        <w:bookmarkEnd w:id="320"/>
        <w:tc>
          <w:tcPr>
            <w:tcW w:w="1595" w:type="dxa"/>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"http://www.comlaw.gov.au/Details/F2013L01623" \o "ComLaw" </w:instrText>
            </w:r>
            <w:r w:rsidRPr="008132E4">
              <w:fldChar w:fldCharType="separate"/>
            </w:r>
            <w:r w:rsidR="001F65C1" w:rsidRPr="008132E4">
              <w:rPr>
                <w:rStyle w:val="Hyperlink"/>
                <w:bCs/>
              </w:rPr>
              <w:t>F2013L01623</w:t>
            </w:r>
            <w:r w:rsidRPr="008132E4">
              <w:rPr>
                <w:rStyle w:val="Hyperlink"/>
                <w:bCs/>
              </w:rPr>
              <w:fldChar w:fldCharType="end"/>
            </w:r>
          </w:p>
        </w:tc>
      </w:tr>
      <w:tr w:rsidR="001F65C1" w:rsidRPr="008132E4" w:rsidTr="00B95728">
        <w:trPr>
          <w:cantSplit/>
        </w:trPr>
        <w:tc>
          <w:tcPr>
            <w:tcW w:w="709" w:type="dxa"/>
            <w:shd w:val="clear" w:color="auto" w:fill="auto"/>
          </w:tcPr>
          <w:p w:rsidR="001F65C1" w:rsidRPr="008132E4" w:rsidRDefault="000D00E8" w:rsidP="00D36449">
            <w:pPr>
              <w:pStyle w:val="Tabletext"/>
              <w:rPr>
                <w:szCs w:val="22"/>
              </w:rPr>
            </w:pPr>
            <w:r w:rsidRPr="008132E4">
              <w:rPr>
                <w:szCs w:val="22"/>
              </w:rPr>
              <w:t>5</w:t>
            </w:r>
          </w:p>
        </w:tc>
        <w:tc>
          <w:tcPr>
            <w:tcW w:w="4793" w:type="dxa"/>
            <w:shd w:val="clear" w:color="auto" w:fill="auto"/>
          </w:tcPr>
          <w:p w:rsidR="001F65C1" w:rsidRPr="008132E4" w:rsidRDefault="001F65C1" w:rsidP="00D36449">
            <w:pPr>
              <w:pStyle w:val="Tabletext"/>
            </w:pPr>
            <w:r w:rsidRPr="008132E4">
              <w:t>AASB 2013</w:t>
            </w:r>
            <w:r w:rsidR="00BA6BAD" w:rsidRPr="008132E4">
              <w:t>-</w:t>
            </w:r>
            <w:r w:rsidRPr="008132E4">
              <w:t xml:space="preserve">6 </w:t>
            </w:r>
            <w:r w:rsidR="00BA6BAD" w:rsidRPr="008132E4">
              <w:t>-</w:t>
            </w:r>
            <w:r w:rsidRPr="008132E4">
              <w:t xml:space="preserve"> Amendments to AASB 136 arising from Reduced Disclosure Requirements</w:t>
            </w:r>
          </w:p>
        </w:tc>
        <w:bookmarkStart w:id="321" w:name="BKCheck15B_300"/>
        <w:bookmarkStart w:id="322" w:name="BKCheck15B_268"/>
        <w:bookmarkEnd w:id="321"/>
        <w:bookmarkEnd w:id="322"/>
        <w:tc>
          <w:tcPr>
            <w:tcW w:w="1595" w:type="dxa"/>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"http://www.comlaw.gov.au/Details/F2013L01815" \o "ComLaw" </w:instrText>
            </w:r>
            <w:r w:rsidRPr="008132E4">
              <w:fldChar w:fldCharType="separate"/>
            </w:r>
            <w:r w:rsidR="001F65C1" w:rsidRPr="008132E4">
              <w:rPr>
                <w:rStyle w:val="Hyperlink"/>
                <w:bCs/>
              </w:rPr>
              <w:t>F2013L01815</w:t>
            </w:r>
            <w:r w:rsidRPr="008132E4">
              <w:rPr>
                <w:rStyle w:val="Hyperlink"/>
                <w:bCs/>
              </w:rPr>
              <w:fldChar w:fldCharType="end"/>
            </w:r>
          </w:p>
        </w:tc>
      </w:tr>
      <w:tr w:rsidR="001F65C1" w:rsidRPr="008132E4" w:rsidTr="00B95728">
        <w:trPr>
          <w:cantSplit/>
        </w:trPr>
        <w:tc>
          <w:tcPr>
            <w:tcW w:w="709" w:type="dxa"/>
            <w:shd w:val="clear" w:color="auto" w:fill="auto"/>
          </w:tcPr>
          <w:p w:rsidR="001F65C1" w:rsidRPr="008132E4" w:rsidRDefault="000D00E8" w:rsidP="00D36449">
            <w:pPr>
              <w:pStyle w:val="Tabletext"/>
              <w:rPr>
                <w:szCs w:val="22"/>
              </w:rPr>
            </w:pPr>
            <w:r w:rsidRPr="008132E4">
              <w:rPr>
                <w:szCs w:val="22"/>
              </w:rPr>
              <w:t>6</w:t>
            </w:r>
          </w:p>
        </w:tc>
        <w:tc>
          <w:tcPr>
            <w:tcW w:w="4793" w:type="dxa"/>
            <w:shd w:val="clear" w:color="auto" w:fill="auto"/>
          </w:tcPr>
          <w:p w:rsidR="001F65C1" w:rsidRPr="008132E4" w:rsidRDefault="001F65C1" w:rsidP="00D36449">
            <w:pPr>
              <w:pStyle w:val="Tabletext"/>
            </w:pPr>
            <w:r w:rsidRPr="008132E4">
              <w:t>AASB 2013</w:t>
            </w:r>
            <w:r w:rsidR="00BA6BAD" w:rsidRPr="008132E4">
              <w:t>-</w:t>
            </w:r>
            <w:r w:rsidRPr="008132E4">
              <w:t xml:space="preserve">7 </w:t>
            </w:r>
            <w:r w:rsidR="00BA6BAD" w:rsidRPr="008132E4">
              <w:t>-</w:t>
            </w:r>
            <w:r w:rsidRPr="008132E4">
              <w:t xml:space="preserve"> Amendments to AASB 1038 arising from AASB 10 in Relation to Consolidation and Interests of Policyholders</w:t>
            </w:r>
          </w:p>
        </w:tc>
        <w:bookmarkStart w:id="323" w:name="BKCheck15B_301"/>
        <w:bookmarkStart w:id="324" w:name="BKCheck15B_269"/>
        <w:bookmarkEnd w:id="323"/>
        <w:bookmarkEnd w:id="324"/>
        <w:tc>
          <w:tcPr>
            <w:tcW w:w="1595" w:type="dxa"/>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"http://www.comlaw.gov.au/Details/F2013L01816" \o "ComLaw" </w:instrText>
            </w:r>
            <w:r w:rsidRPr="008132E4">
              <w:fldChar w:fldCharType="separate"/>
            </w:r>
            <w:r w:rsidR="001F65C1" w:rsidRPr="008132E4">
              <w:rPr>
                <w:rStyle w:val="Hyperlink"/>
                <w:bCs/>
              </w:rPr>
              <w:t>F2013L01816</w:t>
            </w:r>
            <w:r w:rsidRPr="008132E4">
              <w:rPr>
                <w:rStyle w:val="Hyperlink"/>
                <w:bCs/>
              </w:rPr>
              <w:fldChar w:fldCharType="end"/>
            </w:r>
          </w:p>
        </w:tc>
      </w:tr>
      <w:tr w:rsidR="001F65C1" w:rsidRPr="008132E4" w:rsidTr="00B95728">
        <w:trPr>
          <w:cantSplit/>
        </w:trPr>
        <w:tc>
          <w:tcPr>
            <w:tcW w:w="709" w:type="dxa"/>
            <w:shd w:val="clear" w:color="auto" w:fill="auto"/>
          </w:tcPr>
          <w:p w:rsidR="001F65C1" w:rsidRPr="008132E4" w:rsidRDefault="000D00E8" w:rsidP="00D36449">
            <w:pPr>
              <w:pStyle w:val="Tabletext"/>
              <w:rPr>
                <w:szCs w:val="22"/>
              </w:rPr>
            </w:pPr>
            <w:r w:rsidRPr="008132E4">
              <w:rPr>
                <w:szCs w:val="22"/>
              </w:rPr>
              <w:t>7</w:t>
            </w:r>
          </w:p>
        </w:tc>
        <w:tc>
          <w:tcPr>
            <w:tcW w:w="4793" w:type="dxa"/>
            <w:shd w:val="clear" w:color="auto" w:fill="auto"/>
          </w:tcPr>
          <w:p w:rsidR="001F65C1" w:rsidRPr="008132E4" w:rsidRDefault="001F65C1" w:rsidP="00D36449">
            <w:pPr>
              <w:pStyle w:val="Tabletext"/>
            </w:pPr>
            <w:r w:rsidRPr="008132E4">
              <w:t>AASB 2013</w:t>
            </w:r>
            <w:r w:rsidR="00BA6BAD" w:rsidRPr="008132E4">
              <w:t>-</w:t>
            </w:r>
            <w:r w:rsidRPr="008132E4">
              <w:t xml:space="preserve">8 </w:t>
            </w:r>
            <w:r w:rsidR="00BA6BAD" w:rsidRPr="008132E4">
              <w:t>-</w:t>
            </w:r>
            <w:r w:rsidRPr="008132E4">
              <w:t xml:space="preserve"> Amendments to Australian Accounting Standards – Australian Implementation Guidance for Not</w:t>
            </w:r>
            <w:r w:rsidR="00BA6BAD" w:rsidRPr="008132E4">
              <w:t>-</w:t>
            </w:r>
            <w:r w:rsidRPr="008132E4">
              <w:t>for</w:t>
            </w:r>
            <w:r w:rsidR="00BA6BAD" w:rsidRPr="008132E4">
              <w:t>-</w:t>
            </w:r>
            <w:r w:rsidRPr="008132E4">
              <w:t>Profit Entities – Control and Structured Entities</w:t>
            </w:r>
          </w:p>
        </w:tc>
        <w:bookmarkStart w:id="325" w:name="BKCheck15B_302"/>
        <w:bookmarkStart w:id="326" w:name="BKCheck15B_270"/>
        <w:bookmarkEnd w:id="325"/>
        <w:bookmarkEnd w:id="326"/>
        <w:tc>
          <w:tcPr>
            <w:tcW w:w="1595" w:type="dxa"/>
            <w:shd w:val="clear" w:color="auto" w:fill="auto"/>
          </w:tcPr>
          <w:p w:rsidR="001F65C1" w:rsidRPr="008132E4" w:rsidRDefault="00947173" w:rsidP="00D36449">
            <w:pPr>
              <w:pStyle w:val="Tabletext"/>
              <w:rPr>
                <w:rStyle w:val="Hyperlink"/>
                <w:bCs/>
              </w:rPr>
            </w:pPr>
            <w:r w:rsidRPr="008132E4">
              <w:fldChar w:fldCharType="begin"/>
            </w:r>
            <w:r w:rsidR="009C191C" w:rsidRPr="008132E4">
              <w:instrText>HYPERLINK "http://www.comlaw.gov.au/Details/F2013L01917" \o "ComLaw"</w:instrText>
            </w:r>
            <w:r w:rsidRPr="008132E4">
              <w:fldChar w:fldCharType="separate"/>
            </w:r>
            <w:r w:rsidR="009C191C" w:rsidRPr="008132E4">
              <w:rPr>
                <w:rStyle w:val="Hyperlink"/>
                <w:bCs/>
              </w:rPr>
              <w:t>F2013L01917</w:t>
            </w:r>
            <w:r w:rsidRPr="008132E4">
              <w:rPr>
                <w:rStyle w:val="Hyperlink"/>
                <w:bCs/>
              </w:rPr>
              <w:fldChar w:fldCharType="end"/>
            </w:r>
          </w:p>
        </w:tc>
      </w:tr>
      <w:tr w:rsidR="001F65C1" w:rsidRPr="008132E4" w:rsidTr="00B95728">
        <w:trPr>
          <w:cantSplit/>
        </w:trPr>
        <w:tc>
          <w:tcPr>
            <w:tcW w:w="709" w:type="dxa"/>
            <w:shd w:val="clear" w:color="auto" w:fill="auto"/>
          </w:tcPr>
          <w:p w:rsidR="001F65C1" w:rsidRPr="008132E4" w:rsidRDefault="000D00E8" w:rsidP="00D36449">
            <w:pPr>
              <w:pStyle w:val="Tabletext"/>
              <w:rPr>
                <w:szCs w:val="22"/>
              </w:rPr>
            </w:pPr>
            <w:r w:rsidRPr="008132E4">
              <w:rPr>
                <w:szCs w:val="22"/>
              </w:rPr>
              <w:t>8</w:t>
            </w:r>
          </w:p>
        </w:tc>
        <w:tc>
          <w:tcPr>
            <w:tcW w:w="4793" w:type="dxa"/>
            <w:shd w:val="clear" w:color="auto" w:fill="auto"/>
          </w:tcPr>
          <w:p w:rsidR="001F65C1" w:rsidRPr="008132E4" w:rsidRDefault="001F65C1" w:rsidP="00D36449">
            <w:pPr>
              <w:pStyle w:val="Tabletext"/>
            </w:pPr>
            <w:r w:rsidRPr="008132E4">
              <w:t>AASB 2013</w:t>
            </w:r>
            <w:r w:rsidR="00BA6BAD" w:rsidRPr="008132E4">
              <w:t>-</w:t>
            </w:r>
            <w:r w:rsidRPr="008132E4">
              <w:t xml:space="preserve">9 </w:t>
            </w:r>
            <w:r w:rsidR="00BA6BAD" w:rsidRPr="008132E4">
              <w:t>-</w:t>
            </w:r>
            <w:r w:rsidRPr="008132E4">
              <w:t xml:space="preserve"> Amendments to Australian Accounting Standards – Conceptual Framework, Materiality and Financial Instruments</w:t>
            </w:r>
          </w:p>
        </w:tc>
        <w:bookmarkStart w:id="327" w:name="BKCheck15B_319"/>
        <w:bookmarkStart w:id="328" w:name="BKCheck15B_303"/>
        <w:bookmarkStart w:id="329" w:name="BKCheck15B_271"/>
        <w:bookmarkEnd w:id="327"/>
        <w:bookmarkEnd w:id="328"/>
        <w:bookmarkEnd w:id="329"/>
        <w:tc>
          <w:tcPr>
            <w:tcW w:w="1595" w:type="dxa"/>
            <w:shd w:val="clear" w:color="auto" w:fill="auto"/>
          </w:tcPr>
          <w:p w:rsidR="001F65C1" w:rsidRPr="008132E4" w:rsidRDefault="00947173" w:rsidP="00D36449">
            <w:pPr>
              <w:pStyle w:val="Tabletext"/>
              <w:rPr>
                <w:rStyle w:val="Hyperlink"/>
                <w:bCs/>
              </w:rPr>
            </w:pPr>
            <w:r w:rsidRPr="008132E4">
              <w:fldChar w:fldCharType="begin"/>
            </w:r>
            <w:r w:rsidRPr="008132E4">
              <w:instrText xml:space="preserve"> HYPERLINK "http://www.comlaw.gov.au/Details/F2014L00370" \o "ComLaw" </w:instrText>
            </w:r>
            <w:r w:rsidRPr="008132E4">
              <w:fldChar w:fldCharType="separate"/>
            </w:r>
            <w:r w:rsidR="001F65C1" w:rsidRPr="008132E4">
              <w:rPr>
                <w:rStyle w:val="Hyperlink"/>
                <w:bCs/>
              </w:rPr>
              <w:t>F2014L00370</w:t>
            </w:r>
            <w:r w:rsidRPr="008132E4">
              <w:rPr>
                <w:rStyle w:val="Hyperlink"/>
                <w:bCs/>
              </w:rPr>
              <w:fldChar w:fldCharType="end"/>
            </w:r>
          </w:p>
        </w:tc>
      </w:tr>
      <w:tr w:rsidR="00075BE8" w:rsidRPr="008132E4" w:rsidTr="00B95728">
        <w:trPr>
          <w:cantSplit/>
        </w:trPr>
        <w:tc>
          <w:tcPr>
            <w:tcW w:w="709" w:type="dxa"/>
            <w:shd w:val="clear" w:color="auto" w:fill="auto"/>
          </w:tcPr>
          <w:p w:rsidR="00075BE8" w:rsidRPr="008132E4" w:rsidRDefault="00075BE8" w:rsidP="00D36449">
            <w:pPr>
              <w:pStyle w:val="Tabletext"/>
              <w:rPr>
                <w:szCs w:val="22"/>
              </w:rPr>
            </w:pPr>
            <w:r w:rsidRPr="008132E4">
              <w:rPr>
                <w:szCs w:val="22"/>
              </w:rPr>
              <w:t>9</w:t>
            </w:r>
          </w:p>
        </w:tc>
        <w:tc>
          <w:tcPr>
            <w:tcW w:w="4793" w:type="dxa"/>
            <w:shd w:val="clear" w:color="auto" w:fill="auto"/>
          </w:tcPr>
          <w:p w:rsidR="00075BE8" w:rsidRPr="008132E4" w:rsidRDefault="00075BE8" w:rsidP="00D36449">
            <w:pPr>
              <w:pStyle w:val="Tabletext"/>
              <w:rPr>
                <w:i/>
              </w:rPr>
            </w:pPr>
            <w:r w:rsidRPr="008132E4">
              <w:t>ASA 2013</w:t>
            </w:r>
            <w:r w:rsidR="00BA6BAD" w:rsidRPr="008132E4">
              <w:t>-</w:t>
            </w:r>
            <w:r w:rsidRPr="008132E4">
              <w:t xml:space="preserve">1 </w:t>
            </w:r>
            <w:r w:rsidR="00BA6BAD" w:rsidRPr="008132E4">
              <w:t>-</w:t>
            </w:r>
            <w:r w:rsidRPr="008132E4">
              <w:t xml:space="preserve"> Amending Standard to ASRE 2415 Review of a Financial Report – Company Limited by Guarantee</w:t>
            </w:r>
          </w:p>
        </w:tc>
        <w:bookmarkStart w:id="330" w:name="BKCheck15B_320"/>
        <w:bookmarkStart w:id="331" w:name="BKCheck15B_304"/>
        <w:bookmarkStart w:id="332" w:name="BKCheck15B_272"/>
        <w:bookmarkEnd w:id="330"/>
        <w:bookmarkEnd w:id="331"/>
        <w:bookmarkEnd w:id="332"/>
        <w:tc>
          <w:tcPr>
            <w:tcW w:w="1595" w:type="dxa"/>
            <w:shd w:val="clear" w:color="auto" w:fill="auto"/>
          </w:tcPr>
          <w:p w:rsidR="00075BE8" w:rsidRPr="008132E4" w:rsidRDefault="00075BE8" w:rsidP="00D36449">
            <w:pPr>
              <w:pStyle w:val="Tabletext"/>
              <w:rPr>
                <w:rStyle w:val="Hyperlink"/>
                <w:bCs/>
              </w:rPr>
            </w:pPr>
            <w:r w:rsidRPr="008132E4">
              <w:fldChar w:fldCharType="begin"/>
            </w:r>
            <w:r w:rsidRPr="008132E4">
              <w:instrText xml:space="preserve"> HYPERLINK "http://www.comlaw.gov.au/Details/F2013L00587" \o "ComLaw" </w:instrText>
            </w:r>
            <w:r w:rsidRPr="008132E4">
              <w:fldChar w:fldCharType="separate"/>
            </w:r>
            <w:r w:rsidRPr="008132E4">
              <w:rPr>
                <w:rStyle w:val="Hyperlink"/>
                <w:bCs/>
              </w:rPr>
              <w:t>F2013L00587</w:t>
            </w:r>
            <w:r w:rsidRPr="008132E4">
              <w:rPr>
                <w:rStyle w:val="Hyperlink"/>
                <w:bCs/>
              </w:rPr>
              <w:fldChar w:fldCharType="end"/>
            </w:r>
          </w:p>
        </w:tc>
      </w:tr>
      <w:tr w:rsidR="00075BE8" w:rsidRPr="008132E4" w:rsidTr="00B95728">
        <w:trPr>
          <w:cantSplit/>
        </w:trPr>
        <w:tc>
          <w:tcPr>
            <w:tcW w:w="709" w:type="dxa"/>
            <w:shd w:val="clear" w:color="auto" w:fill="auto"/>
          </w:tcPr>
          <w:p w:rsidR="00075BE8" w:rsidRPr="008132E4" w:rsidRDefault="00075BE8" w:rsidP="002246C9">
            <w:pPr>
              <w:pStyle w:val="Tabletext"/>
              <w:rPr>
                <w:szCs w:val="22"/>
              </w:rPr>
            </w:pPr>
            <w:r w:rsidRPr="008132E4">
              <w:rPr>
                <w:szCs w:val="22"/>
              </w:rPr>
              <w:t>10</w:t>
            </w:r>
          </w:p>
        </w:tc>
        <w:tc>
          <w:tcPr>
            <w:tcW w:w="4793" w:type="dxa"/>
            <w:shd w:val="clear" w:color="auto" w:fill="auto"/>
          </w:tcPr>
          <w:p w:rsidR="00075BE8" w:rsidRPr="008132E4" w:rsidRDefault="00075BE8" w:rsidP="002246C9">
            <w:pPr>
              <w:pStyle w:val="Tabletext"/>
              <w:rPr>
                <w:i/>
              </w:rPr>
            </w:pPr>
            <w:r w:rsidRPr="008132E4">
              <w:t>ASA 2013</w:t>
            </w:r>
            <w:r w:rsidR="00BA6BAD" w:rsidRPr="008132E4">
              <w:t>-</w:t>
            </w:r>
            <w:r w:rsidRPr="008132E4">
              <w:t xml:space="preserve">2 </w:t>
            </w:r>
            <w:r w:rsidR="00BA6BAD" w:rsidRPr="008132E4">
              <w:t>-</w:t>
            </w:r>
            <w:r w:rsidRPr="008132E4">
              <w:t xml:space="preserve"> Amendments to Australian Auditing Standards</w:t>
            </w:r>
          </w:p>
        </w:tc>
        <w:bookmarkStart w:id="333" w:name="BKCheck15B_321"/>
        <w:bookmarkStart w:id="334" w:name="BKCheck15B_305"/>
        <w:bookmarkStart w:id="335" w:name="BKCheck15B_273"/>
        <w:bookmarkEnd w:id="333"/>
        <w:bookmarkEnd w:id="334"/>
        <w:bookmarkEnd w:id="335"/>
        <w:tc>
          <w:tcPr>
            <w:tcW w:w="1595" w:type="dxa"/>
            <w:shd w:val="clear" w:color="auto" w:fill="auto"/>
          </w:tcPr>
          <w:p w:rsidR="00075BE8" w:rsidRPr="008132E4" w:rsidRDefault="00075BE8" w:rsidP="002246C9">
            <w:pPr>
              <w:pStyle w:val="Tabletext"/>
              <w:rPr>
                <w:rStyle w:val="Hyperlink"/>
                <w:bCs/>
              </w:rPr>
            </w:pPr>
            <w:r w:rsidRPr="008132E4">
              <w:fldChar w:fldCharType="begin"/>
            </w:r>
            <w:r w:rsidRPr="008132E4">
              <w:instrText xml:space="preserve"> HYPERLINK "http://www.comlaw.gov.au/Details/F2013L01939" \o "ComLaw" </w:instrText>
            </w:r>
            <w:r w:rsidRPr="008132E4">
              <w:fldChar w:fldCharType="separate"/>
            </w:r>
            <w:r w:rsidRPr="008132E4">
              <w:rPr>
                <w:rStyle w:val="Hyperlink"/>
                <w:bCs/>
              </w:rPr>
              <w:t>F2013L01939</w:t>
            </w:r>
            <w:r w:rsidRPr="008132E4">
              <w:rPr>
                <w:rStyle w:val="Hyperlink"/>
                <w:bCs/>
              </w:rPr>
              <w:fldChar w:fldCharType="end"/>
            </w:r>
          </w:p>
        </w:tc>
      </w:tr>
      <w:tr w:rsidR="00075BE8" w:rsidRPr="008132E4" w:rsidTr="00B95728">
        <w:trPr>
          <w:cantSplit/>
        </w:trPr>
        <w:tc>
          <w:tcPr>
            <w:tcW w:w="709" w:type="dxa"/>
            <w:shd w:val="clear" w:color="auto" w:fill="auto"/>
          </w:tcPr>
          <w:p w:rsidR="00075BE8" w:rsidRPr="008132E4" w:rsidRDefault="00075BE8" w:rsidP="00D36449">
            <w:pPr>
              <w:pStyle w:val="Tabletext"/>
              <w:rPr>
                <w:szCs w:val="22"/>
              </w:rPr>
            </w:pPr>
            <w:r w:rsidRPr="008132E4">
              <w:rPr>
                <w:szCs w:val="22"/>
              </w:rPr>
              <w:t>11</w:t>
            </w:r>
          </w:p>
        </w:tc>
        <w:tc>
          <w:tcPr>
            <w:tcW w:w="4793" w:type="dxa"/>
            <w:shd w:val="clear" w:color="auto" w:fill="auto"/>
          </w:tcPr>
          <w:p w:rsidR="00075BE8" w:rsidRPr="008132E4" w:rsidRDefault="00075BE8" w:rsidP="00D36449">
            <w:pPr>
              <w:pStyle w:val="Tabletext"/>
            </w:pPr>
            <w:r w:rsidRPr="008132E4">
              <w:t>ASA 2013</w:t>
            </w:r>
            <w:r w:rsidR="00BA6BAD" w:rsidRPr="008132E4">
              <w:t>-</w:t>
            </w:r>
            <w:r w:rsidRPr="008132E4">
              <w:t xml:space="preserve">3 </w:t>
            </w:r>
            <w:r w:rsidR="00BA6BAD" w:rsidRPr="008132E4">
              <w:t>-</w:t>
            </w:r>
            <w:r w:rsidRPr="008132E4">
              <w:t xml:space="preserve"> Amendments to Australian Auditing Standards</w:t>
            </w:r>
          </w:p>
        </w:tc>
        <w:bookmarkStart w:id="336" w:name="BKCheck15B_322"/>
        <w:bookmarkStart w:id="337" w:name="BKCheck15B_306"/>
        <w:bookmarkStart w:id="338" w:name="BKCheck15B_274"/>
        <w:bookmarkEnd w:id="336"/>
        <w:bookmarkEnd w:id="337"/>
        <w:bookmarkEnd w:id="338"/>
        <w:tc>
          <w:tcPr>
            <w:tcW w:w="1595" w:type="dxa"/>
            <w:shd w:val="clear" w:color="auto" w:fill="auto"/>
          </w:tcPr>
          <w:p w:rsidR="00075BE8" w:rsidRPr="008132E4" w:rsidRDefault="00075BE8" w:rsidP="00D36449">
            <w:pPr>
              <w:pStyle w:val="Tabletext"/>
              <w:rPr>
                <w:rStyle w:val="Hyperlink"/>
                <w:bCs/>
              </w:rPr>
            </w:pPr>
            <w:r w:rsidRPr="008132E4">
              <w:fldChar w:fldCharType="begin"/>
            </w:r>
            <w:r w:rsidRPr="008132E4">
              <w:instrText xml:space="preserve"> HYPERLINK "http://www.comlaw.gov.au/Details/F2013L01326" \o "ComLaw" </w:instrText>
            </w:r>
            <w:r w:rsidRPr="008132E4">
              <w:fldChar w:fldCharType="separate"/>
            </w:r>
            <w:r w:rsidRPr="008132E4">
              <w:rPr>
                <w:rStyle w:val="Hyperlink"/>
                <w:bCs/>
              </w:rPr>
              <w:t>F2013L01326</w:t>
            </w:r>
            <w:r w:rsidRPr="008132E4">
              <w:rPr>
                <w:rStyle w:val="Hyperlink"/>
                <w:bCs/>
              </w:rPr>
              <w:fldChar w:fldCharType="end"/>
            </w:r>
          </w:p>
        </w:tc>
      </w:tr>
      <w:tr w:rsidR="00075BE8" w:rsidRPr="008132E4" w:rsidTr="00B95728">
        <w:trPr>
          <w:cantSplit/>
        </w:trPr>
        <w:tc>
          <w:tcPr>
            <w:tcW w:w="709" w:type="dxa"/>
            <w:shd w:val="clear" w:color="auto" w:fill="auto"/>
          </w:tcPr>
          <w:p w:rsidR="00075BE8" w:rsidRPr="008132E4" w:rsidRDefault="00075BE8" w:rsidP="00D36449">
            <w:pPr>
              <w:pStyle w:val="Tabletext"/>
              <w:rPr>
                <w:szCs w:val="22"/>
              </w:rPr>
            </w:pPr>
            <w:r w:rsidRPr="008132E4">
              <w:rPr>
                <w:szCs w:val="22"/>
              </w:rPr>
              <w:t>12</w:t>
            </w:r>
          </w:p>
        </w:tc>
        <w:tc>
          <w:tcPr>
            <w:tcW w:w="4793" w:type="dxa"/>
            <w:shd w:val="clear" w:color="auto" w:fill="auto"/>
          </w:tcPr>
          <w:p w:rsidR="00075BE8" w:rsidRPr="008132E4" w:rsidRDefault="00075BE8" w:rsidP="00D36449">
            <w:pPr>
              <w:pStyle w:val="Tabletext"/>
            </w:pPr>
            <w:r w:rsidRPr="008132E4">
              <w:rPr>
                <w:i/>
              </w:rPr>
              <w:t>Competition and Consumer Act 2010</w:t>
            </w:r>
            <w:r w:rsidRPr="008132E4">
              <w:t xml:space="preserve"> </w:t>
            </w:r>
            <w:r w:rsidR="00BA6BAD" w:rsidRPr="008132E4">
              <w:t>-</w:t>
            </w:r>
            <w:r w:rsidRPr="008132E4">
              <w:t xml:space="preserve"> Monitoring of the Prices, Costs and Profits Relating to the Supply of Unleaded Petroleum Products in the Petroleum Industry in Australia (made on 9</w:t>
            </w:r>
            <w:r w:rsidR="008132E4" w:rsidRPr="008132E4">
              <w:t> </w:t>
            </w:r>
            <w:r w:rsidRPr="008132E4">
              <w:t>May 2011)</w:t>
            </w:r>
          </w:p>
        </w:tc>
        <w:bookmarkStart w:id="339" w:name="BKCheck15B_323"/>
        <w:bookmarkStart w:id="340" w:name="BKCheck15B_307"/>
        <w:bookmarkStart w:id="341" w:name="BKCheck15B_275"/>
        <w:bookmarkEnd w:id="339"/>
        <w:bookmarkEnd w:id="340"/>
        <w:bookmarkEnd w:id="341"/>
        <w:tc>
          <w:tcPr>
            <w:tcW w:w="1595" w:type="dxa"/>
            <w:shd w:val="clear" w:color="auto" w:fill="auto"/>
          </w:tcPr>
          <w:p w:rsidR="00075BE8" w:rsidRPr="008132E4" w:rsidRDefault="00075BE8" w:rsidP="00D36449">
            <w:pPr>
              <w:pStyle w:val="Tabletext"/>
              <w:rPr>
                <w:rStyle w:val="Hyperlink"/>
                <w:bCs/>
              </w:rPr>
            </w:pPr>
            <w:r w:rsidRPr="008132E4">
              <w:fldChar w:fldCharType="begin"/>
            </w:r>
            <w:r w:rsidRPr="008132E4">
              <w:instrText xml:space="preserve"> HYPERLINK "http://www.comlaw.gov.au/Series/F2011L01417" \o "ComLaw" </w:instrText>
            </w:r>
            <w:r w:rsidRPr="008132E4">
              <w:fldChar w:fldCharType="separate"/>
            </w:r>
            <w:r w:rsidRPr="008132E4">
              <w:rPr>
                <w:rStyle w:val="Hyperlink"/>
                <w:bCs/>
              </w:rPr>
              <w:t>F2011L01417</w:t>
            </w:r>
            <w:r w:rsidRPr="008132E4">
              <w:rPr>
                <w:rStyle w:val="Hyperlink"/>
                <w:bCs/>
              </w:rPr>
              <w:fldChar w:fldCharType="end"/>
            </w:r>
          </w:p>
        </w:tc>
      </w:tr>
      <w:tr w:rsidR="00075BE8" w:rsidRPr="008132E4" w:rsidTr="00B95728">
        <w:trPr>
          <w:cantSplit/>
        </w:trPr>
        <w:tc>
          <w:tcPr>
            <w:tcW w:w="709" w:type="dxa"/>
            <w:shd w:val="clear" w:color="auto" w:fill="auto"/>
          </w:tcPr>
          <w:p w:rsidR="00075BE8" w:rsidRPr="008132E4" w:rsidRDefault="00075BE8" w:rsidP="00D36449">
            <w:pPr>
              <w:pStyle w:val="Tabletext"/>
              <w:rPr>
                <w:szCs w:val="22"/>
              </w:rPr>
            </w:pPr>
            <w:r w:rsidRPr="008132E4">
              <w:rPr>
                <w:szCs w:val="22"/>
              </w:rPr>
              <w:t>13</w:t>
            </w:r>
          </w:p>
        </w:tc>
        <w:tc>
          <w:tcPr>
            <w:tcW w:w="4793" w:type="dxa"/>
            <w:shd w:val="clear" w:color="auto" w:fill="auto"/>
          </w:tcPr>
          <w:p w:rsidR="00075BE8" w:rsidRPr="008132E4" w:rsidRDefault="00075BE8" w:rsidP="00D36449">
            <w:pPr>
              <w:pStyle w:val="Tabletext"/>
            </w:pPr>
            <w:r w:rsidRPr="008132E4">
              <w:rPr>
                <w:i/>
              </w:rPr>
              <w:t>Competition and Consumer Act 2010</w:t>
            </w:r>
            <w:r w:rsidRPr="008132E4">
              <w:t xml:space="preserve"> </w:t>
            </w:r>
            <w:r w:rsidR="00BA6BAD" w:rsidRPr="008132E4">
              <w:t>-</w:t>
            </w:r>
            <w:r w:rsidRPr="008132E4">
              <w:t xml:space="preserve"> Monitoring of the Prices, Costs and Profits Relating to the Supply of Unleaded Petroleum Products in the Petroleum Industry in Australia (made on 6</w:t>
            </w:r>
            <w:r w:rsidR="008132E4" w:rsidRPr="008132E4">
              <w:t> </w:t>
            </w:r>
            <w:r w:rsidRPr="008132E4">
              <w:t>July 2012)</w:t>
            </w:r>
          </w:p>
        </w:tc>
        <w:bookmarkStart w:id="342" w:name="BKCheck15B_324"/>
        <w:bookmarkStart w:id="343" w:name="BKCheck15B_308"/>
        <w:bookmarkStart w:id="344" w:name="BKCheck15B_276"/>
        <w:bookmarkEnd w:id="342"/>
        <w:bookmarkEnd w:id="343"/>
        <w:bookmarkEnd w:id="344"/>
        <w:tc>
          <w:tcPr>
            <w:tcW w:w="1595" w:type="dxa"/>
            <w:shd w:val="clear" w:color="auto" w:fill="auto"/>
          </w:tcPr>
          <w:p w:rsidR="00075BE8" w:rsidRPr="008132E4" w:rsidRDefault="00075BE8" w:rsidP="00D36449">
            <w:pPr>
              <w:pStyle w:val="Tabletext"/>
              <w:rPr>
                <w:rStyle w:val="Hyperlink"/>
                <w:bCs/>
              </w:rPr>
            </w:pPr>
            <w:r w:rsidRPr="008132E4">
              <w:fldChar w:fldCharType="begin"/>
            </w:r>
            <w:r w:rsidRPr="008132E4">
              <w:instrText xml:space="preserve"> HYPERLINK "http://www.comlaw.gov.au/Series/F2012L01640" \o "ComLaw" </w:instrText>
            </w:r>
            <w:r w:rsidRPr="008132E4">
              <w:fldChar w:fldCharType="separate"/>
            </w:r>
            <w:r w:rsidRPr="008132E4">
              <w:rPr>
                <w:rStyle w:val="Hyperlink"/>
                <w:bCs/>
              </w:rPr>
              <w:t>F2012L01640</w:t>
            </w:r>
            <w:r w:rsidRPr="008132E4">
              <w:rPr>
                <w:rStyle w:val="Hyperlink"/>
                <w:bCs/>
              </w:rPr>
              <w:fldChar w:fldCharType="end"/>
            </w:r>
          </w:p>
        </w:tc>
      </w:tr>
      <w:tr w:rsidR="00075BE8" w:rsidRPr="008132E4" w:rsidTr="00B95728">
        <w:trPr>
          <w:cantSplit/>
        </w:trPr>
        <w:tc>
          <w:tcPr>
            <w:tcW w:w="709" w:type="dxa"/>
            <w:shd w:val="clear" w:color="auto" w:fill="auto"/>
          </w:tcPr>
          <w:p w:rsidR="00075BE8" w:rsidRPr="008132E4" w:rsidRDefault="00075BE8" w:rsidP="00A64A77">
            <w:pPr>
              <w:pStyle w:val="Tabletext"/>
              <w:rPr>
                <w:szCs w:val="22"/>
              </w:rPr>
            </w:pPr>
            <w:r w:rsidRPr="008132E4">
              <w:rPr>
                <w:szCs w:val="22"/>
              </w:rPr>
              <w:t>14</w:t>
            </w:r>
          </w:p>
        </w:tc>
        <w:tc>
          <w:tcPr>
            <w:tcW w:w="4793" w:type="dxa"/>
            <w:shd w:val="clear" w:color="auto" w:fill="auto"/>
          </w:tcPr>
          <w:p w:rsidR="00075BE8" w:rsidRPr="008132E4" w:rsidRDefault="00075BE8" w:rsidP="002246C9">
            <w:pPr>
              <w:pStyle w:val="Tabletext"/>
              <w:rPr>
                <w:i/>
              </w:rPr>
            </w:pPr>
            <w:r w:rsidRPr="008132E4">
              <w:rPr>
                <w:i/>
              </w:rPr>
              <w:t>Non</w:t>
            </w:r>
            <w:r w:rsidR="00BA6BAD" w:rsidRPr="008132E4">
              <w:rPr>
                <w:i/>
              </w:rPr>
              <w:t>-</w:t>
            </w:r>
            <w:r w:rsidRPr="008132E4">
              <w:rPr>
                <w:i/>
              </w:rPr>
              <w:t>Confidentiality Determination No.</w:t>
            </w:r>
            <w:r w:rsidR="008132E4" w:rsidRPr="008132E4">
              <w:rPr>
                <w:i/>
              </w:rPr>
              <w:t> </w:t>
            </w:r>
            <w:r w:rsidRPr="008132E4">
              <w:rPr>
                <w:i/>
              </w:rPr>
              <w:t>1 of 2005</w:t>
            </w:r>
          </w:p>
        </w:tc>
        <w:bookmarkStart w:id="345" w:name="BKCheck15B_325"/>
        <w:bookmarkStart w:id="346" w:name="BKCheck15B_309"/>
        <w:bookmarkStart w:id="347" w:name="BKCheck15B_277"/>
        <w:bookmarkEnd w:id="345"/>
        <w:bookmarkEnd w:id="346"/>
        <w:bookmarkEnd w:id="347"/>
        <w:tc>
          <w:tcPr>
            <w:tcW w:w="1595" w:type="dxa"/>
            <w:shd w:val="clear" w:color="auto" w:fill="auto"/>
          </w:tcPr>
          <w:p w:rsidR="00075BE8" w:rsidRPr="008132E4" w:rsidRDefault="00075BE8" w:rsidP="002246C9">
            <w:pPr>
              <w:pStyle w:val="Tabletext"/>
              <w:rPr>
                <w:rStyle w:val="Hyperlink"/>
                <w:bCs/>
              </w:rPr>
            </w:pPr>
            <w:r w:rsidRPr="008132E4">
              <w:fldChar w:fldCharType="begin"/>
            </w:r>
            <w:r w:rsidRPr="008132E4">
              <w:instrText xml:space="preserve"> HYPERLINK "http://www.comlaw.gov.au/Series/F2005L00124" \o "ComLaw" </w:instrText>
            </w:r>
            <w:r w:rsidRPr="008132E4">
              <w:fldChar w:fldCharType="separate"/>
            </w:r>
            <w:r w:rsidRPr="008132E4">
              <w:rPr>
                <w:rStyle w:val="Hyperlink"/>
                <w:bCs/>
              </w:rPr>
              <w:t>F2005L00124</w:t>
            </w:r>
            <w:r w:rsidRPr="008132E4">
              <w:rPr>
                <w:rStyle w:val="Hyperlink"/>
                <w:bCs/>
              </w:rPr>
              <w:fldChar w:fldCharType="end"/>
            </w:r>
          </w:p>
        </w:tc>
      </w:tr>
      <w:tr w:rsidR="00075BE8" w:rsidRPr="008132E4" w:rsidTr="00B95728">
        <w:trPr>
          <w:cantSplit/>
        </w:trPr>
        <w:tc>
          <w:tcPr>
            <w:tcW w:w="709" w:type="dxa"/>
            <w:shd w:val="clear" w:color="auto" w:fill="auto"/>
          </w:tcPr>
          <w:p w:rsidR="00075BE8" w:rsidRPr="008132E4" w:rsidRDefault="00075BE8" w:rsidP="00A64A77">
            <w:pPr>
              <w:pStyle w:val="Tabletext"/>
              <w:rPr>
                <w:szCs w:val="22"/>
              </w:rPr>
            </w:pPr>
            <w:r w:rsidRPr="008132E4">
              <w:rPr>
                <w:szCs w:val="22"/>
              </w:rPr>
              <w:t>15</w:t>
            </w:r>
          </w:p>
        </w:tc>
        <w:tc>
          <w:tcPr>
            <w:tcW w:w="4793" w:type="dxa"/>
            <w:shd w:val="clear" w:color="auto" w:fill="auto"/>
          </w:tcPr>
          <w:p w:rsidR="00075BE8" w:rsidRPr="008132E4" w:rsidRDefault="00075BE8" w:rsidP="00D36449">
            <w:pPr>
              <w:pStyle w:val="Tabletext"/>
              <w:rPr>
                <w:i/>
              </w:rPr>
            </w:pPr>
            <w:r w:rsidRPr="008132E4">
              <w:rPr>
                <w:i/>
              </w:rPr>
              <w:t>Non</w:t>
            </w:r>
            <w:r w:rsidR="00BA6BAD" w:rsidRPr="008132E4">
              <w:rPr>
                <w:i/>
              </w:rPr>
              <w:t>-</w:t>
            </w:r>
            <w:r w:rsidRPr="008132E4">
              <w:rPr>
                <w:i/>
              </w:rPr>
              <w:t>Confidentiality Determination No.</w:t>
            </w:r>
            <w:r w:rsidR="008132E4" w:rsidRPr="008132E4">
              <w:rPr>
                <w:i/>
              </w:rPr>
              <w:t> </w:t>
            </w:r>
            <w:r w:rsidRPr="008132E4">
              <w:rPr>
                <w:i/>
              </w:rPr>
              <w:t>2 of 2005</w:t>
            </w:r>
          </w:p>
        </w:tc>
        <w:bookmarkStart w:id="348" w:name="BKCheck15B_326"/>
        <w:bookmarkStart w:id="349" w:name="BKCheck15B_310"/>
        <w:bookmarkStart w:id="350" w:name="BKCheck15B_278"/>
        <w:bookmarkEnd w:id="348"/>
        <w:bookmarkEnd w:id="349"/>
        <w:bookmarkEnd w:id="350"/>
        <w:tc>
          <w:tcPr>
            <w:tcW w:w="1595" w:type="dxa"/>
            <w:shd w:val="clear" w:color="auto" w:fill="auto"/>
          </w:tcPr>
          <w:p w:rsidR="00075BE8" w:rsidRPr="008132E4" w:rsidRDefault="00075BE8" w:rsidP="00D36449">
            <w:pPr>
              <w:pStyle w:val="Tabletext"/>
              <w:rPr>
                <w:rStyle w:val="Hyperlink"/>
                <w:bCs/>
              </w:rPr>
            </w:pPr>
            <w:r w:rsidRPr="008132E4">
              <w:fldChar w:fldCharType="begin"/>
            </w:r>
            <w:r w:rsidRPr="008132E4">
              <w:instrText xml:space="preserve"> HYPERLINK "http://www.comlaw.gov.au/Series/F2005L00365" \o "ComLaw" </w:instrText>
            </w:r>
            <w:r w:rsidRPr="008132E4">
              <w:fldChar w:fldCharType="separate"/>
            </w:r>
            <w:r w:rsidRPr="008132E4">
              <w:rPr>
                <w:rStyle w:val="Hyperlink"/>
                <w:bCs/>
              </w:rPr>
              <w:t>F2005L00365</w:t>
            </w:r>
            <w:r w:rsidRPr="008132E4">
              <w:rPr>
                <w:rStyle w:val="Hyperlink"/>
                <w:bCs/>
              </w:rPr>
              <w:fldChar w:fldCharType="end"/>
            </w:r>
          </w:p>
        </w:tc>
      </w:tr>
      <w:tr w:rsidR="00075BE8" w:rsidRPr="008132E4" w:rsidTr="00B95728">
        <w:trPr>
          <w:cantSplit/>
        </w:trPr>
        <w:tc>
          <w:tcPr>
            <w:tcW w:w="709" w:type="dxa"/>
            <w:shd w:val="clear" w:color="auto" w:fill="auto"/>
          </w:tcPr>
          <w:p w:rsidR="00075BE8" w:rsidRPr="008132E4" w:rsidRDefault="00075BE8" w:rsidP="00D36449">
            <w:pPr>
              <w:pStyle w:val="Tabletext"/>
              <w:rPr>
                <w:szCs w:val="22"/>
              </w:rPr>
            </w:pPr>
            <w:r w:rsidRPr="008132E4">
              <w:rPr>
                <w:szCs w:val="22"/>
              </w:rPr>
              <w:t>16</w:t>
            </w:r>
          </w:p>
        </w:tc>
        <w:tc>
          <w:tcPr>
            <w:tcW w:w="4793" w:type="dxa"/>
            <w:shd w:val="clear" w:color="auto" w:fill="auto"/>
          </w:tcPr>
          <w:p w:rsidR="00075BE8" w:rsidRPr="008132E4" w:rsidRDefault="00075BE8" w:rsidP="00D36449">
            <w:pPr>
              <w:pStyle w:val="Tabletext"/>
              <w:rPr>
                <w:i/>
              </w:rPr>
            </w:pPr>
            <w:r w:rsidRPr="008132E4">
              <w:rPr>
                <w:i/>
              </w:rPr>
              <w:t>Non</w:t>
            </w:r>
            <w:r w:rsidR="00BA6BAD" w:rsidRPr="008132E4">
              <w:rPr>
                <w:i/>
              </w:rPr>
              <w:t>-</w:t>
            </w:r>
            <w:r w:rsidRPr="008132E4">
              <w:rPr>
                <w:i/>
              </w:rPr>
              <w:t>Confidentiality Determination No.</w:t>
            </w:r>
            <w:r w:rsidR="008132E4" w:rsidRPr="008132E4">
              <w:rPr>
                <w:i/>
              </w:rPr>
              <w:t> </w:t>
            </w:r>
            <w:r w:rsidRPr="008132E4">
              <w:rPr>
                <w:i/>
              </w:rPr>
              <w:t>3 of 2005</w:t>
            </w:r>
          </w:p>
        </w:tc>
        <w:bookmarkStart w:id="351" w:name="BKCheck15B_327"/>
        <w:bookmarkStart w:id="352" w:name="BKCheck15B_311"/>
        <w:bookmarkStart w:id="353" w:name="BKCheck15B_279"/>
        <w:bookmarkEnd w:id="351"/>
        <w:bookmarkEnd w:id="352"/>
        <w:bookmarkEnd w:id="353"/>
        <w:tc>
          <w:tcPr>
            <w:tcW w:w="1595" w:type="dxa"/>
            <w:shd w:val="clear" w:color="auto" w:fill="auto"/>
          </w:tcPr>
          <w:p w:rsidR="00075BE8" w:rsidRPr="008132E4" w:rsidRDefault="00075BE8" w:rsidP="00D36449">
            <w:pPr>
              <w:pStyle w:val="Tabletext"/>
              <w:rPr>
                <w:rStyle w:val="Hyperlink"/>
                <w:bCs/>
              </w:rPr>
            </w:pPr>
            <w:r w:rsidRPr="008132E4">
              <w:fldChar w:fldCharType="begin"/>
            </w:r>
            <w:r w:rsidRPr="008132E4">
              <w:instrText xml:space="preserve"> HYPERLINK "http://www.comlaw.gov.au/Series/F2005L00730" \o "ComLaw" </w:instrText>
            </w:r>
            <w:r w:rsidRPr="008132E4">
              <w:fldChar w:fldCharType="separate"/>
            </w:r>
            <w:r w:rsidRPr="008132E4">
              <w:rPr>
                <w:rStyle w:val="Hyperlink"/>
                <w:bCs/>
              </w:rPr>
              <w:t>F2005L00730</w:t>
            </w:r>
            <w:r w:rsidRPr="008132E4">
              <w:rPr>
                <w:rStyle w:val="Hyperlink"/>
                <w:bCs/>
              </w:rPr>
              <w:fldChar w:fldCharType="end"/>
            </w:r>
          </w:p>
        </w:tc>
      </w:tr>
      <w:tr w:rsidR="00075BE8" w:rsidRPr="008132E4" w:rsidTr="00B95728">
        <w:trPr>
          <w:cantSplit/>
        </w:trPr>
        <w:tc>
          <w:tcPr>
            <w:tcW w:w="709" w:type="dxa"/>
            <w:shd w:val="clear" w:color="auto" w:fill="auto"/>
          </w:tcPr>
          <w:p w:rsidR="00075BE8" w:rsidRPr="008132E4" w:rsidRDefault="00075BE8" w:rsidP="00D36449">
            <w:pPr>
              <w:pStyle w:val="Tabletext"/>
              <w:rPr>
                <w:szCs w:val="22"/>
              </w:rPr>
            </w:pPr>
            <w:r w:rsidRPr="008132E4">
              <w:rPr>
                <w:szCs w:val="22"/>
              </w:rPr>
              <w:t>17</w:t>
            </w:r>
          </w:p>
        </w:tc>
        <w:tc>
          <w:tcPr>
            <w:tcW w:w="4793" w:type="dxa"/>
            <w:shd w:val="clear" w:color="auto" w:fill="auto"/>
          </w:tcPr>
          <w:p w:rsidR="00075BE8" w:rsidRPr="008132E4" w:rsidRDefault="00075BE8" w:rsidP="00D36449">
            <w:pPr>
              <w:pStyle w:val="Tabletext"/>
              <w:rPr>
                <w:i/>
              </w:rPr>
            </w:pPr>
            <w:r w:rsidRPr="008132E4">
              <w:rPr>
                <w:i/>
              </w:rPr>
              <w:t>Retirement Savings Accounts Act 1997</w:t>
            </w:r>
            <w:r w:rsidRPr="008132E4">
              <w:t xml:space="preserve"> </w:t>
            </w:r>
            <w:r w:rsidR="00BA6BAD" w:rsidRPr="008132E4">
              <w:t>-</w:t>
            </w:r>
            <w:r w:rsidRPr="008132E4">
              <w:t xml:space="preserve"> Modification declaration No.</w:t>
            </w:r>
            <w:r w:rsidR="008132E4" w:rsidRPr="008132E4">
              <w:t> </w:t>
            </w:r>
            <w:r w:rsidRPr="008132E4">
              <w:t>1 (made on 2</w:t>
            </w:r>
            <w:r w:rsidR="008132E4" w:rsidRPr="008132E4">
              <w:t> </w:t>
            </w:r>
            <w:r w:rsidRPr="008132E4">
              <w:t>May 2005)</w:t>
            </w:r>
          </w:p>
        </w:tc>
        <w:bookmarkStart w:id="354" w:name="BKCheck15B_328"/>
        <w:bookmarkStart w:id="355" w:name="BKCheck15B_312"/>
        <w:bookmarkStart w:id="356" w:name="BKCheck15B_280"/>
        <w:bookmarkEnd w:id="354"/>
        <w:bookmarkEnd w:id="355"/>
        <w:bookmarkEnd w:id="356"/>
        <w:tc>
          <w:tcPr>
            <w:tcW w:w="1595" w:type="dxa"/>
            <w:shd w:val="clear" w:color="auto" w:fill="auto"/>
          </w:tcPr>
          <w:p w:rsidR="00075BE8" w:rsidRPr="008132E4" w:rsidRDefault="00075BE8" w:rsidP="00D36449">
            <w:pPr>
              <w:pStyle w:val="Tabletext"/>
              <w:rPr>
                <w:rStyle w:val="Hyperlink"/>
                <w:bCs/>
              </w:rPr>
            </w:pPr>
            <w:r w:rsidRPr="008132E4">
              <w:fldChar w:fldCharType="begin"/>
            </w:r>
            <w:r w:rsidRPr="008132E4">
              <w:instrText xml:space="preserve"> HYPERLINK "http://www.comlaw.gov.au/Series/F2005L01080" \o "ComLaw" </w:instrText>
            </w:r>
            <w:r w:rsidRPr="008132E4">
              <w:fldChar w:fldCharType="separate"/>
            </w:r>
            <w:r w:rsidRPr="008132E4">
              <w:rPr>
                <w:rStyle w:val="Hyperlink"/>
                <w:bCs/>
              </w:rPr>
              <w:t>F2005L01080</w:t>
            </w:r>
            <w:r w:rsidRPr="008132E4">
              <w:rPr>
                <w:rStyle w:val="Hyperlink"/>
                <w:bCs/>
              </w:rPr>
              <w:fldChar w:fldCharType="end"/>
            </w:r>
          </w:p>
        </w:tc>
      </w:tr>
      <w:tr w:rsidR="00075BE8" w:rsidRPr="008132E4" w:rsidTr="00B95728">
        <w:trPr>
          <w:cantSplit/>
        </w:trPr>
        <w:tc>
          <w:tcPr>
            <w:tcW w:w="709" w:type="dxa"/>
            <w:shd w:val="clear" w:color="auto" w:fill="auto"/>
          </w:tcPr>
          <w:p w:rsidR="00075BE8" w:rsidRPr="008132E4" w:rsidRDefault="00075BE8" w:rsidP="00D36449">
            <w:pPr>
              <w:pStyle w:val="Tabletext"/>
              <w:rPr>
                <w:szCs w:val="22"/>
              </w:rPr>
            </w:pPr>
            <w:r w:rsidRPr="008132E4">
              <w:rPr>
                <w:szCs w:val="22"/>
              </w:rPr>
              <w:t>18</w:t>
            </w:r>
          </w:p>
        </w:tc>
        <w:tc>
          <w:tcPr>
            <w:tcW w:w="4793" w:type="dxa"/>
            <w:shd w:val="clear" w:color="auto" w:fill="auto"/>
          </w:tcPr>
          <w:p w:rsidR="00075BE8" w:rsidRPr="008132E4" w:rsidRDefault="00075BE8" w:rsidP="00D36449">
            <w:pPr>
              <w:pStyle w:val="Tabletext"/>
              <w:rPr>
                <w:i/>
              </w:rPr>
            </w:pPr>
            <w:r w:rsidRPr="008132E4">
              <w:rPr>
                <w:i/>
              </w:rPr>
              <w:t>Superannuation Industry (Supervision) Act 1993</w:t>
            </w:r>
            <w:r w:rsidRPr="008132E4">
              <w:t xml:space="preserve"> </w:t>
            </w:r>
            <w:r w:rsidR="00BA6BAD" w:rsidRPr="008132E4">
              <w:t>-</w:t>
            </w:r>
            <w:r w:rsidRPr="008132E4">
              <w:t xml:space="preserve"> Modification declaration No.</w:t>
            </w:r>
            <w:r w:rsidR="008132E4" w:rsidRPr="008132E4">
              <w:t> </w:t>
            </w:r>
            <w:r w:rsidRPr="008132E4">
              <w:t>24 (made on 2</w:t>
            </w:r>
            <w:r w:rsidR="008132E4" w:rsidRPr="008132E4">
              <w:t> </w:t>
            </w:r>
            <w:r w:rsidRPr="008132E4">
              <w:t>May 2005)</w:t>
            </w:r>
          </w:p>
        </w:tc>
        <w:bookmarkStart w:id="357" w:name="BKCheck15B_329"/>
        <w:bookmarkStart w:id="358" w:name="BKCheck15B_313"/>
        <w:bookmarkStart w:id="359" w:name="BKCheck15B_281"/>
        <w:bookmarkEnd w:id="357"/>
        <w:bookmarkEnd w:id="358"/>
        <w:bookmarkEnd w:id="359"/>
        <w:tc>
          <w:tcPr>
            <w:tcW w:w="1595" w:type="dxa"/>
            <w:shd w:val="clear" w:color="auto" w:fill="auto"/>
          </w:tcPr>
          <w:p w:rsidR="00075BE8" w:rsidRPr="008132E4" w:rsidRDefault="00075BE8" w:rsidP="00D36449">
            <w:pPr>
              <w:pStyle w:val="Tabletext"/>
              <w:rPr>
                <w:rStyle w:val="Hyperlink"/>
                <w:bCs/>
              </w:rPr>
            </w:pPr>
            <w:r w:rsidRPr="008132E4">
              <w:fldChar w:fldCharType="begin"/>
            </w:r>
            <w:r w:rsidRPr="008132E4">
              <w:instrText xml:space="preserve"> HYPERLINK "http://www.comlaw.gov.au/Series/F2005L01081" \o "ComLaw" </w:instrText>
            </w:r>
            <w:r w:rsidRPr="008132E4">
              <w:fldChar w:fldCharType="separate"/>
            </w:r>
            <w:r w:rsidRPr="008132E4">
              <w:rPr>
                <w:rStyle w:val="Hyperlink"/>
                <w:bCs/>
              </w:rPr>
              <w:t>F2005L01081</w:t>
            </w:r>
            <w:r w:rsidRPr="008132E4">
              <w:rPr>
                <w:rStyle w:val="Hyperlink"/>
                <w:bCs/>
              </w:rPr>
              <w:fldChar w:fldCharType="end"/>
            </w:r>
          </w:p>
        </w:tc>
      </w:tr>
      <w:tr w:rsidR="00075BE8" w:rsidRPr="008132E4" w:rsidTr="00B95728">
        <w:trPr>
          <w:cantSplit/>
        </w:trPr>
        <w:tc>
          <w:tcPr>
            <w:tcW w:w="709" w:type="dxa"/>
            <w:tcBorders>
              <w:bottom w:val="single" w:sz="4" w:space="0" w:color="auto"/>
            </w:tcBorders>
            <w:shd w:val="clear" w:color="auto" w:fill="auto"/>
          </w:tcPr>
          <w:p w:rsidR="00075BE8" w:rsidRPr="008132E4" w:rsidRDefault="00075BE8" w:rsidP="00D36449">
            <w:pPr>
              <w:pStyle w:val="Tabletext"/>
              <w:rPr>
                <w:szCs w:val="22"/>
              </w:rPr>
            </w:pPr>
            <w:r w:rsidRPr="008132E4">
              <w:rPr>
                <w:szCs w:val="22"/>
              </w:rPr>
              <w:t>19</w:t>
            </w:r>
          </w:p>
        </w:tc>
        <w:tc>
          <w:tcPr>
            <w:tcW w:w="4793" w:type="dxa"/>
            <w:tcBorders>
              <w:bottom w:val="single" w:sz="4" w:space="0" w:color="auto"/>
            </w:tcBorders>
            <w:shd w:val="clear" w:color="auto" w:fill="auto"/>
          </w:tcPr>
          <w:p w:rsidR="00075BE8" w:rsidRPr="008132E4" w:rsidRDefault="00075BE8" w:rsidP="00BE0183">
            <w:pPr>
              <w:pStyle w:val="Tabletext"/>
            </w:pPr>
            <w:r w:rsidRPr="008132E4">
              <w:rPr>
                <w:i/>
              </w:rPr>
              <w:t xml:space="preserve">Trade Practices Act 1974 </w:t>
            </w:r>
            <w:r w:rsidR="00BA6BAD" w:rsidRPr="008132E4">
              <w:t>-</w:t>
            </w:r>
            <w:r w:rsidRPr="008132E4">
              <w:t xml:space="preserve"> Monitoring of the Prices, Costs and Profits Relating to the Supply of Unleaded Petroleum Products in the Petroleum Industry in Australia (made on 13</w:t>
            </w:r>
            <w:r w:rsidR="008132E4" w:rsidRPr="008132E4">
              <w:t> </w:t>
            </w:r>
            <w:r w:rsidRPr="008132E4">
              <w:t>May 2010)</w:t>
            </w:r>
          </w:p>
        </w:tc>
        <w:bookmarkStart w:id="360" w:name="BKCheck15B_282"/>
        <w:bookmarkEnd w:id="360"/>
        <w:tc>
          <w:tcPr>
            <w:tcW w:w="1595" w:type="dxa"/>
            <w:tcBorders>
              <w:bottom w:val="single" w:sz="4" w:space="0" w:color="auto"/>
            </w:tcBorders>
            <w:shd w:val="clear" w:color="auto" w:fill="auto"/>
          </w:tcPr>
          <w:p w:rsidR="00075BE8" w:rsidRPr="008132E4" w:rsidRDefault="004B3D71" w:rsidP="00D36449">
            <w:pPr>
              <w:pStyle w:val="Tabletext"/>
            </w:pPr>
            <w:r w:rsidRPr="008132E4">
              <w:fldChar w:fldCharType="begin"/>
            </w:r>
            <w:r w:rsidRPr="008132E4">
              <w:instrText xml:space="preserve"> HYPERLINK "http://www.comlaw.gov.au/Series/F2010L02053" \o "ComLaw" </w:instrText>
            </w:r>
            <w:r w:rsidRPr="008132E4">
              <w:fldChar w:fldCharType="separate"/>
            </w:r>
            <w:r w:rsidR="00075BE8" w:rsidRPr="008132E4">
              <w:rPr>
                <w:rStyle w:val="Hyperlink"/>
                <w:bCs/>
              </w:rPr>
              <w:t>F2010L02053</w:t>
            </w:r>
            <w:r w:rsidRPr="008132E4">
              <w:rPr>
                <w:rStyle w:val="Hyperlink"/>
                <w:bCs/>
              </w:rPr>
              <w:fldChar w:fldCharType="end"/>
            </w:r>
          </w:p>
        </w:tc>
      </w:tr>
      <w:tr w:rsidR="00075BE8" w:rsidRPr="008132E4" w:rsidTr="00B95728">
        <w:trPr>
          <w:cantSplit/>
        </w:trPr>
        <w:tc>
          <w:tcPr>
            <w:tcW w:w="709" w:type="dxa"/>
            <w:tcBorders>
              <w:bottom w:val="single" w:sz="12" w:space="0" w:color="auto"/>
            </w:tcBorders>
            <w:shd w:val="clear" w:color="auto" w:fill="auto"/>
          </w:tcPr>
          <w:p w:rsidR="00075BE8" w:rsidRPr="008132E4" w:rsidRDefault="00075BE8" w:rsidP="00D36449">
            <w:pPr>
              <w:pStyle w:val="Tabletext"/>
              <w:rPr>
                <w:szCs w:val="22"/>
              </w:rPr>
            </w:pPr>
            <w:r w:rsidRPr="008132E4">
              <w:rPr>
                <w:szCs w:val="22"/>
              </w:rPr>
              <w:t>20</w:t>
            </w:r>
          </w:p>
        </w:tc>
        <w:tc>
          <w:tcPr>
            <w:tcW w:w="4793" w:type="dxa"/>
            <w:tcBorders>
              <w:bottom w:val="single" w:sz="12" w:space="0" w:color="auto"/>
            </w:tcBorders>
            <w:shd w:val="clear" w:color="auto" w:fill="auto"/>
          </w:tcPr>
          <w:p w:rsidR="00075BE8" w:rsidRPr="008132E4" w:rsidRDefault="00075BE8" w:rsidP="00BE0183">
            <w:pPr>
              <w:pStyle w:val="Tabletext"/>
            </w:pPr>
            <w:r w:rsidRPr="008132E4">
              <w:t>Treasury Bills Regulations, SR</w:t>
            </w:r>
            <w:r w:rsidR="008132E4" w:rsidRPr="008132E4">
              <w:t> </w:t>
            </w:r>
            <w:r w:rsidRPr="008132E4">
              <w:t>1927 No.</w:t>
            </w:r>
            <w:r w:rsidR="008132E4" w:rsidRPr="008132E4">
              <w:t> </w:t>
            </w:r>
            <w:r w:rsidRPr="008132E4">
              <w:t>156</w:t>
            </w:r>
          </w:p>
        </w:tc>
        <w:bookmarkStart w:id="361" w:name="BKCheck15B_283"/>
        <w:bookmarkEnd w:id="361"/>
        <w:tc>
          <w:tcPr>
            <w:tcW w:w="1595" w:type="dxa"/>
            <w:tcBorders>
              <w:bottom w:val="single" w:sz="12" w:space="0" w:color="auto"/>
            </w:tcBorders>
            <w:shd w:val="clear" w:color="auto" w:fill="auto"/>
          </w:tcPr>
          <w:p w:rsidR="00075BE8" w:rsidRPr="008132E4" w:rsidRDefault="004B3D71" w:rsidP="00D36449">
            <w:pPr>
              <w:pStyle w:val="Tabletext"/>
            </w:pPr>
            <w:r w:rsidRPr="008132E4">
              <w:fldChar w:fldCharType="begin"/>
            </w:r>
            <w:r w:rsidRPr="008132E4">
              <w:instrText xml:space="preserve"> HYPERLINK "http://www.comlaw.gov.au/Series/F1997B02323" \o "ComLaw" </w:instrText>
            </w:r>
            <w:r w:rsidRPr="008132E4">
              <w:fldChar w:fldCharType="separate"/>
            </w:r>
            <w:r w:rsidR="00075BE8" w:rsidRPr="008132E4">
              <w:rPr>
                <w:rStyle w:val="Hyperlink"/>
                <w:bCs/>
              </w:rPr>
              <w:t>F1997B02323</w:t>
            </w:r>
            <w:r w:rsidRPr="008132E4">
              <w:rPr>
                <w:rStyle w:val="Hyperlink"/>
                <w:bCs/>
              </w:rPr>
              <w:fldChar w:fldCharType="end"/>
            </w:r>
          </w:p>
        </w:tc>
      </w:tr>
    </w:tbl>
    <w:p w:rsidR="00C1032D" w:rsidRPr="008132E4" w:rsidRDefault="00C1032D" w:rsidP="00C1032D">
      <w:pPr>
        <w:pStyle w:val="ActHead6"/>
        <w:pageBreakBefore/>
      </w:pPr>
      <w:bookmarkStart w:id="362" w:name="_Toc399425532"/>
      <w:bookmarkStart w:id="363" w:name="opcCurrentFind"/>
      <w:r w:rsidRPr="008132E4">
        <w:rPr>
          <w:rStyle w:val="CharAmSchNo"/>
        </w:rPr>
        <w:t>Schedule</w:t>
      </w:r>
      <w:r w:rsidR="008132E4" w:rsidRPr="008132E4">
        <w:rPr>
          <w:rStyle w:val="CharAmSchNo"/>
        </w:rPr>
        <w:t> </w:t>
      </w:r>
      <w:r w:rsidRPr="008132E4">
        <w:rPr>
          <w:rStyle w:val="CharAmSchNo"/>
        </w:rPr>
        <w:t>4</w:t>
      </w:r>
      <w:r w:rsidRPr="008132E4">
        <w:t>—</w:t>
      </w:r>
      <w:r w:rsidR="00CA6FA8" w:rsidRPr="008132E4">
        <w:rPr>
          <w:rStyle w:val="CharAmSchText"/>
        </w:rPr>
        <w:t>Repeal</w:t>
      </w:r>
      <w:r w:rsidR="001012E2" w:rsidRPr="008132E4">
        <w:rPr>
          <w:rStyle w:val="CharAmSchText"/>
        </w:rPr>
        <w:t>s</w:t>
      </w:r>
      <w:r w:rsidR="00CA6FA8" w:rsidRPr="008132E4">
        <w:rPr>
          <w:rStyle w:val="CharAmSchText"/>
        </w:rPr>
        <w:t xml:space="preserve"> of provisions of</w:t>
      </w:r>
      <w:r w:rsidRPr="008132E4">
        <w:rPr>
          <w:rStyle w:val="CharAmSchText"/>
        </w:rPr>
        <w:t xml:space="preserve"> instruments</w:t>
      </w:r>
      <w:bookmarkEnd w:id="362"/>
    </w:p>
    <w:bookmarkEnd w:id="363"/>
    <w:p w:rsidR="003B49CA" w:rsidRPr="008132E4" w:rsidRDefault="003B49CA" w:rsidP="005C2699">
      <w:pPr>
        <w:pStyle w:val="SOHeadItalic"/>
      </w:pPr>
      <w:r w:rsidRPr="008132E4">
        <w:t>Guide to this Schedule</w:t>
      </w:r>
    </w:p>
    <w:p w:rsidR="003B49CA" w:rsidRPr="008132E4" w:rsidRDefault="003B49CA" w:rsidP="005C2699">
      <w:pPr>
        <w:pStyle w:val="SOText"/>
      </w:pPr>
      <w:r w:rsidRPr="008132E4">
        <w:t>This Schedule repeals provisions of legislative instruments that are spent or no longer required.</w:t>
      </w:r>
    </w:p>
    <w:p w:rsidR="003B49CA" w:rsidRPr="008132E4" w:rsidRDefault="003B49CA" w:rsidP="005C2699">
      <w:pPr>
        <w:pStyle w:val="SOText"/>
      </w:pPr>
      <w:r w:rsidRPr="008132E4">
        <w:t>More information about why the provisions are spent or no longer required is provided in the explanatory statement accompanying this regulation.</w:t>
      </w:r>
    </w:p>
    <w:p w:rsidR="003B49CA" w:rsidRPr="008132E4" w:rsidRDefault="003B49CA" w:rsidP="005C2699">
      <w:pPr>
        <w:pStyle w:val="SOText"/>
      </w:pPr>
      <w:r w:rsidRPr="008132E4">
        <w:t>The repeal of a provision of an instrument by this Schedule does not affect any amendment or repeal made by the provision: see paragraph</w:t>
      </w:r>
      <w:r w:rsidR="008132E4" w:rsidRPr="008132E4">
        <w:t> </w:t>
      </w:r>
      <w:r w:rsidR="006B36A5" w:rsidRPr="008132E4">
        <w:t>8</w:t>
      </w:r>
      <w:r w:rsidRPr="008132E4">
        <w:t>(2)(a). Also, to ensure that the repeal of any application, saving or transitional provision does not have any unforeseen effect, and to remove any doubt that may otherwise exist, any continuing operation it may ha</w:t>
      </w:r>
      <w:r w:rsidR="006B36A5" w:rsidRPr="008132E4">
        <w:t>ve is preserved: see paragraph</w:t>
      </w:r>
      <w:r w:rsidR="008132E4" w:rsidRPr="008132E4">
        <w:t> </w:t>
      </w:r>
      <w:r w:rsidR="006B36A5" w:rsidRPr="008132E4">
        <w:t>8</w:t>
      </w:r>
      <w:r w:rsidRPr="008132E4">
        <w:t>(2)(b).</w:t>
      </w:r>
    </w:p>
    <w:p w:rsidR="00F72776" w:rsidRPr="008132E4" w:rsidRDefault="00F72776" w:rsidP="00F72776">
      <w:pPr>
        <w:pStyle w:val="ActHead7"/>
      </w:pPr>
      <w:bookmarkStart w:id="364" w:name="_Toc399425533"/>
      <w:r w:rsidRPr="008132E4">
        <w:rPr>
          <w:rStyle w:val="CharAmPartNo"/>
        </w:rPr>
        <w:t>Part</w:t>
      </w:r>
      <w:r w:rsidR="008132E4" w:rsidRPr="008132E4">
        <w:rPr>
          <w:rStyle w:val="CharAmPartNo"/>
        </w:rPr>
        <w:t> </w:t>
      </w:r>
      <w:r w:rsidRPr="008132E4">
        <w:rPr>
          <w:rStyle w:val="CharAmPartNo"/>
        </w:rPr>
        <w:t>1</w:t>
      </w:r>
      <w:r w:rsidRPr="008132E4">
        <w:t>—</w:t>
      </w:r>
      <w:r w:rsidRPr="008132E4">
        <w:rPr>
          <w:rStyle w:val="CharAmPartText"/>
        </w:rPr>
        <w:t>Department of Communications</w:t>
      </w:r>
      <w:bookmarkEnd w:id="364"/>
    </w:p>
    <w:p w:rsidR="004D11EE" w:rsidRPr="008132E4" w:rsidRDefault="004D11EE" w:rsidP="004D11EE">
      <w:pPr>
        <w:pStyle w:val="ActHead9"/>
      </w:pPr>
      <w:bookmarkStart w:id="365" w:name="_Toc399425534"/>
      <w:r w:rsidRPr="008132E4">
        <w:t>Radiocommunications Regulations</w:t>
      </w:r>
      <w:r w:rsidR="008132E4" w:rsidRPr="008132E4">
        <w:t> </w:t>
      </w:r>
      <w:r w:rsidRPr="008132E4">
        <w:t>1993</w:t>
      </w:r>
      <w:r w:rsidR="003B49CA" w:rsidRPr="008132E4">
        <w:t xml:space="preserve"> (F</w:t>
      </w:r>
      <w:r w:rsidR="00130FE8" w:rsidRPr="008132E4">
        <w:t xml:space="preserve">RLI identifier </w:t>
      </w:r>
      <w:bookmarkStart w:id="366" w:name="BKCheck15B_333"/>
      <w:bookmarkStart w:id="367" w:name="BKCheck15B_317"/>
      <w:bookmarkStart w:id="368" w:name="BKCheck15B_284"/>
      <w:bookmarkEnd w:id="366"/>
      <w:bookmarkEnd w:id="367"/>
      <w:bookmarkEnd w:id="368"/>
      <w:r w:rsidR="00947173" w:rsidRPr="008132E4">
        <w:fldChar w:fldCharType="begin"/>
      </w:r>
      <w:r w:rsidR="00947173" w:rsidRPr="008132E4">
        <w:instrText xml:space="preserve"> HYPERLINK "http://www.comlaw.gov.au/Series/F1996B00087" \o "ComLaw" </w:instrText>
      </w:r>
      <w:r w:rsidR="00947173" w:rsidRPr="008132E4">
        <w:fldChar w:fldCharType="separate"/>
      </w:r>
      <w:r w:rsidR="003B49CA" w:rsidRPr="008132E4">
        <w:rPr>
          <w:rStyle w:val="Hyperlink"/>
          <w:bCs/>
        </w:rPr>
        <w:t>F1996B00087</w:t>
      </w:r>
      <w:r w:rsidR="00947173" w:rsidRPr="008132E4">
        <w:rPr>
          <w:rStyle w:val="Hyperlink"/>
          <w:bCs/>
        </w:rPr>
        <w:fldChar w:fldCharType="end"/>
      </w:r>
      <w:r w:rsidR="009120B7" w:rsidRPr="008132E4">
        <w:rPr>
          <w:rStyle w:val="Hyperlink"/>
          <w:bCs/>
          <w:u w:val="none"/>
        </w:rPr>
        <w:t>)</w:t>
      </w:r>
      <w:bookmarkEnd w:id="365"/>
    </w:p>
    <w:p w:rsidR="00F72776" w:rsidRPr="008132E4" w:rsidRDefault="004D11EE" w:rsidP="004D11EE">
      <w:pPr>
        <w:pStyle w:val="ItemHead"/>
      </w:pPr>
      <w:r w:rsidRPr="008132E4">
        <w:t>1  Regulation</w:t>
      </w:r>
      <w:r w:rsidR="008132E4" w:rsidRPr="008132E4">
        <w:t> </w:t>
      </w:r>
      <w:r w:rsidRPr="008132E4">
        <w:t>46</w:t>
      </w:r>
    </w:p>
    <w:p w:rsidR="004D11EE" w:rsidRPr="008132E4" w:rsidRDefault="004D11EE" w:rsidP="004D11EE">
      <w:pPr>
        <w:pStyle w:val="Item"/>
        <w:keepLines w:val="0"/>
      </w:pPr>
      <w:r w:rsidRPr="008132E4">
        <w:t>Repeal the regulation.</w:t>
      </w:r>
    </w:p>
    <w:p w:rsidR="00C1032D" w:rsidRPr="008132E4" w:rsidRDefault="00C1032D" w:rsidP="00F72776">
      <w:pPr>
        <w:pStyle w:val="ActHead7"/>
        <w:pageBreakBefore/>
      </w:pPr>
      <w:bookmarkStart w:id="369" w:name="_Toc399425535"/>
      <w:r w:rsidRPr="008132E4">
        <w:rPr>
          <w:rStyle w:val="CharAmPartNo"/>
        </w:rPr>
        <w:t>Part</w:t>
      </w:r>
      <w:r w:rsidR="008132E4" w:rsidRPr="008132E4">
        <w:rPr>
          <w:rStyle w:val="CharAmPartNo"/>
        </w:rPr>
        <w:t> </w:t>
      </w:r>
      <w:r w:rsidR="00F72776" w:rsidRPr="008132E4">
        <w:rPr>
          <w:rStyle w:val="CharAmPartNo"/>
        </w:rPr>
        <w:t>2</w:t>
      </w:r>
      <w:r w:rsidRPr="008132E4">
        <w:t>—</w:t>
      </w:r>
      <w:r w:rsidRPr="008132E4">
        <w:rPr>
          <w:rStyle w:val="CharAmPartText"/>
        </w:rPr>
        <w:t xml:space="preserve">Department of </w:t>
      </w:r>
      <w:r w:rsidR="00F72776" w:rsidRPr="008132E4">
        <w:rPr>
          <w:rStyle w:val="CharAmPartText"/>
        </w:rPr>
        <w:t>the Environment</w:t>
      </w:r>
      <w:bookmarkEnd w:id="369"/>
    </w:p>
    <w:p w:rsidR="00C1032D" w:rsidRPr="008132E4" w:rsidRDefault="004D11EE" w:rsidP="004D11EE">
      <w:pPr>
        <w:pStyle w:val="ActHead9"/>
      </w:pPr>
      <w:bookmarkStart w:id="370" w:name="_Toc399425536"/>
      <w:r w:rsidRPr="008132E4">
        <w:t xml:space="preserve">Environment Protection and Management Ordinance 1987 </w:t>
      </w:r>
      <w:r w:rsidR="003B49CA" w:rsidRPr="008132E4">
        <w:t>made under the Heard Island and McDonald Islands Act 1953 (</w:t>
      </w:r>
      <w:r w:rsidR="00130FE8" w:rsidRPr="008132E4">
        <w:t xml:space="preserve">FRLI identifier </w:t>
      </w:r>
      <w:bookmarkStart w:id="371" w:name="BKCheck15B_334"/>
      <w:bookmarkStart w:id="372" w:name="BKCheck15B_318"/>
      <w:bookmarkStart w:id="373" w:name="BKCheck15B_286"/>
      <w:bookmarkStart w:id="374" w:name="BKCheck15B_285"/>
      <w:bookmarkEnd w:id="371"/>
      <w:bookmarkEnd w:id="372"/>
      <w:bookmarkEnd w:id="373"/>
      <w:bookmarkEnd w:id="374"/>
      <w:r w:rsidR="00947173" w:rsidRPr="008132E4">
        <w:fldChar w:fldCharType="begin"/>
      </w:r>
      <w:r w:rsidR="00947173" w:rsidRPr="008132E4">
        <w:instrText xml:space="preserve"> HYPERLINK "http://www.comlaw.gov.au/Series/F2007B00567" \o "ComLaw" </w:instrText>
      </w:r>
      <w:r w:rsidR="00947173" w:rsidRPr="008132E4">
        <w:fldChar w:fldCharType="separate"/>
      </w:r>
      <w:r w:rsidR="003B49CA" w:rsidRPr="008132E4">
        <w:rPr>
          <w:rStyle w:val="Hyperlink"/>
          <w:bCs/>
        </w:rPr>
        <w:t>F2007B00567</w:t>
      </w:r>
      <w:r w:rsidR="00947173" w:rsidRPr="008132E4">
        <w:rPr>
          <w:rStyle w:val="Hyperlink"/>
          <w:bCs/>
        </w:rPr>
        <w:fldChar w:fldCharType="end"/>
      </w:r>
      <w:r w:rsidR="003B49CA" w:rsidRPr="008132E4">
        <w:rPr>
          <w:rStyle w:val="Hyperlink"/>
          <w:bCs/>
          <w:u w:val="none"/>
        </w:rPr>
        <w:t>)</w:t>
      </w:r>
      <w:bookmarkEnd w:id="370"/>
    </w:p>
    <w:p w:rsidR="004D11EE" w:rsidRPr="008132E4" w:rsidRDefault="0005325D" w:rsidP="004D11EE">
      <w:pPr>
        <w:pStyle w:val="ItemHead"/>
      </w:pPr>
      <w:r w:rsidRPr="008132E4">
        <w:t>2</w:t>
      </w:r>
      <w:r w:rsidR="004D11EE" w:rsidRPr="008132E4">
        <w:t xml:space="preserve">  Section</w:t>
      </w:r>
      <w:r w:rsidR="008132E4" w:rsidRPr="008132E4">
        <w:t> </w:t>
      </w:r>
      <w:r w:rsidR="004D11EE" w:rsidRPr="008132E4">
        <w:t>5</w:t>
      </w:r>
    </w:p>
    <w:p w:rsidR="004D11EE" w:rsidRPr="008132E4" w:rsidRDefault="004D11EE" w:rsidP="004D11EE">
      <w:pPr>
        <w:pStyle w:val="Item"/>
        <w:keepLines w:val="0"/>
      </w:pPr>
      <w:r w:rsidRPr="008132E4">
        <w:t>Repeal the section.</w:t>
      </w:r>
    </w:p>
    <w:p w:rsidR="00847CEC" w:rsidRPr="008132E4" w:rsidRDefault="00847CEC" w:rsidP="004A1E86">
      <w:pPr>
        <w:sectPr w:rsidR="00847CEC" w:rsidRPr="008132E4" w:rsidSect="00620235">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bookmarkStart w:id="375" w:name="OPCSB_AmendSchdB5"/>
    </w:p>
    <w:bookmarkEnd w:id="375"/>
    <w:p w:rsidR="00016A56" w:rsidRPr="008132E4" w:rsidRDefault="00016A56" w:rsidP="007B4468"/>
    <w:sectPr w:rsidR="00016A56" w:rsidRPr="008132E4" w:rsidSect="00620235">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BAD" w:rsidRDefault="00BA6BAD" w:rsidP="00715914">
      <w:pPr>
        <w:spacing w:line="240" w:lineRule="auto"/>
      </w:pPr>
      <w:r>
        <w:separator/>
      </w:r>
    </w:p>
  </w:endnote>
  <w:endnote w:type="continuationSeparator" w:id="0">
    <w:p w:rsidR="00BA6BAD" w:rsidRDefault="00BA6BA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BAD" w:rsidRPr="00620235" w:rsidRDefault="00BA6BAD" w:rsidP="00620235">
    <w:pPr>
      <w:pStyle w:val="Footer"/>
      <w:tabs>
        <w:tab w:val="clear" w:pos="4153"/>
        <w:tab w:val="clear" w:pos="8306"/>
        <w:tab w:val="center" w:pos="4150"/>
        <w:tab w:val="right" w:pos="8307"/>
      </w:tabs>
      <w:spacing w:before="120"/>
      <w:rPr>
        <w:i/>
        <w:sz w:val="18"/>
      </w:rPr>
    </w:pPr>
    <w:r w:rsidRPr="00620235">
      <w:rPr>
        <w:i/>
        <w:sz w:val="18"/>
      </w:rPr>
      <w:t xml:space="preserve"> </w:t>
    </w:r>
    <w:r w:rsidR="00620235" w:rsidRPr="00620235">
      <w:rPr>
        <w:i/>
        <w:sz w:val="18"/>
      </w:rPr>
      <w:t>OPC60772 - 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CEC" w:rsidRPr="00D90ABA" w:rsidRDefault="00847CEC" w:rsidP="00847CEC">
    <w:pPr>
      <w:pBdr>
        <w:top w:val="single" w:sz="6" w:space="1" w:color="auto"/>
      </w:pBdr>
      <w:spacing w:before="120" w:line="0" w:lineRule="atLeast"/>
      <w:rPr>
        <w:sz w:val="16"/>
        <w:szCs w:val="16"/>
      </w:rPr>
    </w:pPr>
  </w:p>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68"/>
    </w:tblGrid>
    <w:tr w:rsidR="00847CEC" w:rsidTr="008132E4">
      <w:tc>
        <w:tcPr>
          <w:tcW w:w="1383" w:type="dxa"/>
        </w:tcPr>
        <w:p w:rsidR="00847CEC" w:rsidRDefault="00847CEC" w:rsidP="00764DBA">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484CFF">
            <w:rPr>
              <w:i/>
              <w:sz w:val="18"/>
            </w:rPr>
            <w:t>No. 146, 2014</w:t>
          </w:r>
          <w:r w:rsidRPr="007A1328">
            <w:rPr>
              <w:i/>
              <w:sz w:val="18"/>
            </w:rPr>
            <w:fldChar w:fldCharType="end"/>
          </w:r>
        </w:p>
      </w:tc>
      <w:tc>
        <w:tcPr>
          <w:tcW w:w="5387" w:type="dxa"/>
        </w:tcPr>
        <w:p w:rsidR="00847CEC" w:rsidRDefault="00847CEC" w:rsidP="00764DB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4CFF">
            <w:rPr>
              <w:i/>
              <w:sz w:val="18"/>
            </w:rPr>
            <w:t>Spent and Redundant Instruments Repeal Regulation 2014 (No. 2)</w:t>
          </w:r>
          <w:r w:rsidRPr="007A1328">
            <w:rPr>
              <w:i/>
              <w:sz w:val="18"/>
            </w:rPr>
            <w:fldChar w:fldCharType="end"/>
          </w:r>
        </w:p>
      </w:tc>
      <w:tc>
        <w:tcPr>
          <w:tcW w:w="568" w:type="dxa"/>
        </w:tcPr>
        <w:p w:rsidR="00847CEC" w:rsidRDefault="00847CEC" w:rsidP="00764DB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900E1">
            <w:rPr>
              <w:i/>
              <w:noProof/>
              <w:sz w:val="18"/>
            </w:rPr>
            <w:t>45</w:t>
          </w:r>
          <w:r w:rsidRPr="00ED79B6">
            <w:rPr>
              <w:i/>
              <w:sz w:val="18"/>
            </w:rPr>
            <w:fldChar w:fldCharType="end"/>
          </w:r>
        </w:p>
      </w:tc>
    </w:tr>
  </w:tbl>
  <w:p w:rsidR="00847CEC" w:rsidRPr="00D90ABA" w:rsidRDefault="00620235" w:rsidP="00620235">
    <w:pPr>
      <w:rPr>
        <w:i/>
        <w:sz w:val="18"/>
      </w:rPr>
    </w:pPr>
    <w:r w:rsidRPr="00620235">
      <w:rPr>
        <w:rFonts w:cs="Times New Roman"/>
        <w:i/>
        <w:sz w:val="18"/>
      </w:rPr>
      <w:t>OPC60772 - B</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CEC" w:rsidRPr="002B0EA5" w:rsidRDefault="00847CEC" w:rsidP="00847CEC">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847CEC" w:rsidTr="00F0088A">
      <w:tc>
        <w:tcPr>
          <w:tcW w:w="1383" w:type="dxa"/>
        </w:tcPr>
        <w:p w:rsidR="00847CEC" w:rsidRDefault="00847CEC" w:rsidP="00F0088A">
          <w:pPr>
            <w:spacing w:line="0" w:lineRule="atLeast"/>
            <w:rPr>
              <w:sz w:val="18"/>
            </w:rPr>
          </w:pPr>
          <w:r>
            <w:rPr>
              <w:i/>
              <w:sz w:val="18"/>
            </w:rPr>
            <w:t xml:space="preserve"> </w:t>
          </w:r>
          <w:r w:rsidRPr="007A1328">
            <w:rPr>
              <w:i/>
              <w:sz w:val="18"/>
            </w:rPr>
            <w:fldChar w:fldCharType="begin"/>
          </w:r>
          <w:r>
            <w:rPr>
              <w:i/>
              <w:sz w:val="18"/>
            </w:rPr>
            <w:instrText xml:space="preserve"> DOCPROPERTY ActNo </w:instrText>
          </w:r>
          <w:r w:rsidRPr="007A1328">
            <w:rPr>
              <w:i/>
              <w:sz w:val="18"/>
            </w:rPr>
            <w:fldChar w:fldCharType="separate"/>
          </w:r>
          <w:r w:rsidR="00484CFF">
            <w:rPr>
              <w:i/>
              <w:sz w:val="18"/>
            </w:rPr>
            <w:t>No. 146, 2014</w:t>
          </w:r>
          <w:r w:rsidRPr="007A1328">
            <w:rPr>
              <w:i/>
              <w:sz w:val="18"/>
            </w:rPr>
            <w:fldChar w:fldCharType="end"/>
          </w:r>
        </w:p>
      </w:tc>
      <w:tc>
        <w:tcPr>
          <w:tcW w:w="5387" w:type="dxa"/>
        </w:tcPr>
        <w:p w:rsidR="00847CEC" w:rsidRDefault="00847CEC" w:rsidP="00F0088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4CFF">
            <w:rPr>
              <w:i/>
              <w:sz w:val="18"/>
            </w:rPr>
            <w:t>Spent and Redundant Instruments Repeal Regulation 2014 (No. 2)</w:t>
          </w:r>
          <w:r w:rsidRPr="007A1328">
            <w:rPr>
              <w:i/>
              <w:sz w:val="18"/>
            </w:rPr>
            <w:fldChar w:fldCharType="end"/>
          </w:r>
        </w:p>
      </w:tc>
      <w:tc>
        <w:tcPr>
          <w:tcW w:w="533" w:type="dxa"/>
        </w:tcPr>
        <w:p w:rsidR="00847CEC" w:rsidRDefault="00847CEC" w:rsidP="00F0088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2372E">
            <w:rPr>
              <w:i/>
              <w:noProof/>
              <w:sz w:val="18"/>
            </w:rPr>
            <w:t>45</w:t>
          </w:r>
          <w:r w:rsidRPr="00ED79B6">
            <w:rPr>
              <w:i/>
              <w:sz w:val="18"/>
            </w:rPr>
            <w:fldChar w:fldCharType="end"/>
          </w:r>
        </w:p>
      </w:tc>
    </w:tr>
  </w:tbl>
  <w:p w:rsidR="00847CEC" w:rsidRPr="00ED79B6" w:rsidRDefault="00847CEC" w:rsidP="00847CEC">
    <w:pPr>
      <w:rPr>
        <w:i/>
        <w:sz w:val="18"/>
      </w:rPr>
    </w:pPr>
  </w:p>
  <w:p w:rsidR="00847CEC" w:rsidRPr="00847CEC" w:rsidRDefault="00847CEC" w:rsidP="00847CE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BAD" w:rsidRPr="00620235" w:rsidRDefault="00BA6BAD" w:rsidP="00B54457">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BA6BAD" w:rsidRPr="00620235" w:rsidTr="002B0EA5">
      <w:tc>
        <w:tcPr>
          <w:tcW w:w="533" w:type="dxa"/>
        </w:tcPr>
        <w:p w:rsidR="00BA6BAD" w:rsidRPr="00620235" w:rsidRDefault="00BA6BAD" w:rsidP="003B6D7C">
          <w:pPr>
            <w:spacing w:line="0" w:lineRule="atLeast"/>
            <w:jc w:val="right"/>
            <w:rPr>
              <w:rFonts w:cs="Times New Roman"/>
              <w:i/>
              <w:sz w:val="18"/>
            </w:rPr>
          </w:pPr>
          <w:r w:rsidRPr="00620235">
            <w:rPr>
              <w:rFonts w:cs="Times New Roman"/>
              <w:i/>
              <w:sz w:val="18"/>
            </w:rPr>
            <w:t xml:space="preserve"> </w:t>
          </w:r>
          <w:r w:rsidRPr="00620235">
            <w:rPr>
              <w:rFonts w:cs="Times New Roman"/>
              <w:i/>
              <w:sz w:val="18"/>
            </w:rPr>
            <w:fldChar w:fldCharType="begin"/>
          </w:r>
          <w:r w:rsidRPr="00620235">
            <w:rPr>
              <w:rFonts w:cs="Times New Roman"/>
              <w:i/>
              <w:sz w:val="18"/>
            </w:rPr>
            <w:instrText xml:space="preserve"> PAGE </w:instrText>
          </w:r>
          <w:r w:rsidRPr="00620235">
            <w:rPr>
              <w:rFonts w:cs="Times New Roman"/>
              <w:i/>
              <w:sz w:val="18"/>
            </w:rPr>
            <w:fldChar w:fldCharType="separate"/>
          </w:r>
          <w:r w:rsidR="0032372E">
            <w:rPr>
              <w:rFonts w:cs="Times New Roman"/>
              <w:i/>
              <w:noProof/>
              <w:sz w:val="18"/>
            </w:rPr>
            <w:t>45</w:t>
          </w:r>
          <w:r w:rsidRPr="00620235">
            <w:rPr>
              <w:rFonts w:cs="Times New Roman"/>
              <w:i/>
              <w:sz w:val="18"/>
            </w:rPr>
            <w:fldChar w:fldCharType="end"/>
          </w:r>
        </w:p>
      </w:tc>
      <w:tc>
        <w:tcPr>
          <w:tcW w:w="5387" w:type="dxa"/>
        </w:tcPr>
        <w:p w:rsidR="00BA6BAD" w:rsidRPr="00620235" w:rsidRDefault="00BA6BAD" w:rsidP="002B0EA5">
          <w:pPr>
            <w:spacing w:line="0" w:lineRule="atLeast"/>
            <w:jc w:val="center"/>
            <w:rPr>
              <w:rFonts w:cs="Times New Roman"/>
              <w:i/>
              <w:sz w:val="18"/>
            </w:rPr>
          </w:pPr>
          <w:r w:rsidRPr="00620235">
            <w:rPr>
              <w:rFonts w:cs="Times New Roman"/>
              <w:i/>
              <w:sz w:val="18"/>
            </w:rPr>
            <w:fldChar w:fldCharType="begin"/>
          </w:r>
          <w:r w:rsidRPr="00620235">
            <w:rPr>
              <w:rFonts w:cs="Times New Roman"/>
              <w:i/>
              <w:sz w:val="18"/>
            </w:rPr>
            <w:instrText xml:space="preserve"> DOCPROPERTY ShortT </w:instrText>
          </w:r>
          <w:r w:rsidRPr="00620235">
            <w:rPr>
              <w:rFonts w:cs="Times New Roman"/>
              <w:i/>
              <w:sz w:val="18"/>
            </w:rPr>
            <w:fldChar w:fldCharType="separate"/>
          </w:r>
          <w:r w:rsidR="00484CFF">
            <w:rPr>
              <w:rFonts w:cs="Times New Roman"/>
              <w:i/>
              <w:sz w:val="18"/>
            </w:rPr>
            <w:t>Spent and Redundant Instruments Repeal Regulation 2014 (No. 2)</w:t>
          </w:r>
          <w:r w:rsidRPr="00620235">
            <w:rPr>
              <w:rFonts w:cs="Times New Roman"/>
              <w:i/>
              <w:sz w:val="18"/>
            </w:rPr>
            <w:fldChar w:fldCharType="end"/>
          </w:r>
        </w:p>
      </w:tc>
      <w:tc>
        <w:tcPr>
          <w:tcW w:w="1383" w:type="dxa"/>
        </w:tcPr>
        <w:p w:rsidR="00BA6BAD" w:rsidRPr="00620235" w:rsidRDefault="00BA6BAD" w:rsidP="002B0EA5">
          <w:pPr>
            <w:spacing w:line="0" w:lineRule="atLeast"/>
            <w:jc w:val="right"/>
            <w:rPr>
              <w:rFonts w:cs="Times New Roman"/>
              <w:i/>
              <w:sz w:val="18"/>
            </w:rPr>
          </w:pPr>
          <w:r w:rsidRPr="00620235">
            <w:rPr>
              <w:rFonts w:cs="Times New Roman"/>
              <w:i/>
              <w:sz w:val="18"/>
            </w:rPr>
            <w:fldChar w:fldCharType="begin"/>
          </w:r>
          <w:r w:rsidRPr="00620235">
            <w:rPr>
              <w:rFonts w:cs="Times New Roman"/>
              <w:i/>
              <w:sz w:val="18"/>
            </w:rPr>
            <w:instrText xml:space="preserve"> DOCPROPERTY ActNo </w:instrText>
          </w:r>
          <w:r w:rsidRPr="00620235">
            <w:rPr>
              <w:rFonts w:cs="Times New Roman"/>
              <w:i/>
              <w:sz w:val="18"/>
            </w:rPr>
            <w:fldChar w:fldCharType="separate"/>
          </w:r>
          <w:r w:rsidR="00484CFF">
            <w:rPr>
              <w:rFonts w:cs="Times New Roman"/>
              <w:i/>
              <w:sz w:val="18"/>
            </w:rPr>
            <w:t>No. 146, 2014</w:t>
          </w:r>
          <w:r w:rsidRPr="00620235">
            <w:rPr>
              <w:rFonts w:cs="Times New Roman"/>
              <w:i/>
              <w:sz w:val="18"/>
            </w:rPr>
            <w:fldChar w:fldCharType="end"/>
          </w:r>
        </w:p>
      </w:tc>
    </w:tr>
  </w:tbl>
  <w:p w:rsidR="00BA6BAD" w:rsidRPr="00620235" w:rsidRDefault="00620235" w:rsidP="00620235">
    <w:pPr>
      <w:rPr>
        <w:rFonts w:cs="Times New Roman"/>
        <w:i/>
        <w:sz w:val="18"/>
      </w:rPr>
    </w:pPr>
    <w:r w:rsidRPr="00620235">
      <w:rPr>
        <w:rFonts w:cs="Times New Roman"/>
        <w:i/>
        <w:sz w:val="18"/>
      </w:rPr>
      <w:t>OPC60772 - 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BAD" w:rsidRPr="002B0EA5" w:rsidRDefault="00BA6BAD" w:rsidP="00B5445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BA6BAD" w:rsidTr="002B0EA5">
      <w:tc>
        <w:tcPr>
          <w:tcW w:w="1383" w:type="dxa"/>
        </w:tcPr>
        <w:p w:rsidR="00BA6BAD" w:rsidRDefault="00BA6BAD" w:rsidP="003B6D7C">
          <w:pPr>
            <w:spacing w:line="0" w:lineRule="atLeast"/>
            <w:rPr>
              <w:sz w:val="18"/>
            </w:rPr>
          </w:pPr>
          <w:r>
            <w:rPr>
              <w:i/>
              <w:sz w:val="18"/>
            </w:rPr>
            <w:t xml:space="preserve"> </w:t>
          </w:r>
          <w:r w:rsidRPr="007A1328">
            <w:rPr>
              <w:i/>
              <w:sz w:val="18"/>
            </w:rPr>
            <w:fldChar w:fldCharType="begin"/>
          </w:r>
          <w:r>
            <w:rPr>
              <w:i/>
              <w:sz w:val="18"/>
            </w:rPr>
            <w:instrText xml:space="preserve"> DOCPROPERTY ActNo </w:instrText>
          </w:r>
          <w:r w:rsidRPr="007A1328">
            <w:rPr>
              <w:i/>
              <w:sz w:val="18"/>
            </w:rPr>
            <w:fldChar w:fldCharType="separate"/>
          </w:r>
          <w:r w:rsidR="00484CFF">
            <w:rPr>
              <w:i/>
              <w:sz w:val="18"/>
            </w:rPr>
            <w:t>No. 146, 2014</w:t>
          </w:r>
          <w:r w:rsidRPr="007A1328">
            <w:rPr>
              <w:i/>
              <w:sz w:val="18"/>
            </w:rPr>
            <w:fldChar w:fldCharType="end"/>
          </w:r>
        </w:p>
      </w:tc>
      <w:tc>
        <w:tcPr>
          <w:tcW w:w="5387" w:type="dxa"/>
        </w:tcPr>
        <w:p w:rsidR="00BA6BAD" w:rsidRDefault="00BA6BAD"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4CFF">
            <w:rPr>
              <w:i/>
              <w:sz w:val="18"/>
            </w:rPr>
            <w:t>Spent and Redundant Instruments Repeal Regulation 2014 (No. 2)</w:t>
          </w:r>
          <w:r w:rsidRPr="007A1328">
            <w:rPr>
              <w:i/>
              <w:sz w:val="18"/>
            </w:rPr>
            <w:fldChar w:fldCharType="end"/>
          </w:r>
        </w:p>
      </w:tc>
      <w:tc>
        <w:tcPr>
          <w:tcW w:w="533" w:type="dxa"/>
        </w:tcPr>
        <w:p w:rsidR="00BA6BAD" w:rsidRDefault="00BA6BAD"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2372E">
            <w:rPr>
              <w:i/>
              <w:noProof/>
              <w:sz w:val="18"/>
            </w:rPr>
            <w:t>45</w:t>
          </w:r>
          <w:r w:rsidRPr="00ED79B6">
            <w:rPr>
              <w:i/>
              <w:sz w:val="18"/>
            </w:rPr>
            <w:fldChar w:fldCharType="end"/>
          </w:r>
        </w:p>
      </w:tc>
    </w:tr>
  </w:tbl>
  <w:p w:rsidR="00BA6BAD" w:rsidRPr="00ED79B6" w:rsidRDefault="00620235" w:rsidP="00620235">
    <w:pPr>
      <w:rPr>
        <w:i/>
        <w:sz w:val="18"/>
      </w:rPr>
    </w:pPr>
    <w:r w:rsidRPr="00620235">
      <w:rPr>
        <w:rFonts w:cs="Times New Roman"/>
        <w:i/>
        <w:sz w:val="18"/>
      </w:rPr>
      <w:t>OPC60772 - B</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BAD" w:rsidRPr="002B0EA5" w:rsidRDefault="00BA6BAD" w:rsidP="002B0EA5">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BA6BAD" w:rsidTr="002B0EA5">
      <w:tc>
        <w:tcPr>
          <w:tcW w:w="1383" w:type="dxa"/>
        </w:tcPr>
        <w:p w:rsidR="00BA6BAD" w:rsidRDefault="00BA6BAD" w:rsidP="003B6D7C">
          <w:pPr>
            <w:spacing w:line="0" w:lineRule="atLeast"/>
            <w:rPr>
              <w:sz w:val="18"/>
            </w:rPr>
          </w:pPr>
          <w:r>
            <w:rPr>
              <w:i/>
              <w:sz w:val="18"/>
            </w:rPr>
            <w:t xml:space="preserve"> </w:t>
          </w:r>
          <w:r w:rsidRPr="007A1328">
            <w:rPr>
              <w:i/>
              <w:sz w:val="18"/>
            </w:rPr>
            <w:fldChar w:fldCharType="begin"/>
          </w:r>
          <w:r>
            <w:rPr>
              <w:i/>
              <w:sz w:val="18"/>
            </w:rPr>
            <w:instrText xml:space="preserve"> DOCPROPERTY ActNo </w:instrText>
          </w:r>
          <w:r w:rsidRPr="007A1328">
            <w:rPr>
              <w:i/>
              <w:sz w:val="18"/>
            </w:rPr>
            <w:fldChar w:fldCharType="separate"/>
          </w:r>
          <w:r w:rsidR="00484CFF">
            <w:rPr>
              <w:i/>
              <w:sz w:val="18"/>
            </w:rPr>
            <w:t>No. 146, 2014</w:t>
          </w:r>
          <w:r w:rsidRPr="007A1328">
            <w:rPr>
              <w:i/>
              <w:sz w:val="18"/>
            </w:rPr>
            <w:fldChar w:fldCharType="end"/>
          </w:r>
        </w:p>
      </w:tc>
      <w:tc>
        <w:tcPr>
          <w:tcW w:w="5387" w:type="dxa"/>
        </w:tcPr>
        <w:p w:rsidR="00BA6BAD" w:rsidRDefault="00BA6BAD"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4CFF">
            <w:rPr>
              <w:i/>
              <w:sz w:val="18"/>
            </w:rPr>
            <w:t>Spent and Redundant Instruments Repeal Regulation 2014 (No. 2)</w:t>
          </w:r>
          <w:r w:rsidRPr="007A1328">
            <w:rPr>
              <w:i/>
              <w:sz w:val="18"/>
            </w:rPr>
            <w:fldChar w:fldCharType="end"/>
          </w:r>
        </w:p>
      </w:tc>
      <w:tc>
        <w:tcPr>
          <w:tcW w:w="533" w:type="dxa"/>
        </w:tcPr>
        <w:p w:rsidR="00BA6BAD" w:rsidRDefault="00BA6BAD"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2372E">
            <w:rPr>
              <w:i/>
              <w:noProof/>
              <w:sz w:val="18"/>
            </w:rPr>
            <w:t>45</w:t>
          </w:r>
          <w:r w:rsidRPr="00ED79B6">
            <w:rPr>
              <w:i/>
              <w:sz w:val="18"/>
            </w:rPr>
            <w:fldChar w:fldCharType="end"/>
          </w:r>
        </w:p>
      </w:tc>
    </w:tr>
  </w:tbl>
  <w:p w:rsidR="00BA6BAD" w:rsidRPr="00ED79B6" w:rsidRDefault="00BA6BAD"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BAD" w:rsidRDefault="00BA6BAD" w:rsidP="003B6D7C">
    <w:pPr>
      <w:pStyle w:val="Footer"/>
    </w:pPr>
  </w:p>
  <w:p w:rsidR="00BA6BAD" w:rsidRPr="00E44C17" w:rsidRDefault="00620235" w:rsidP="00620235">
    <w:pPr>
      <w:pStyle w:val="Footer"/>
    </w:pPr>
    <w:r w:rsidRPr="00620235">
      <w:rPr>
        <w:i/>
        <w:sz w:val="18"/>
      </w:rPr>
      <w:t>OPC60772 -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BAD" w:rsidRPr="00ED79B6" w:rsidRDefault="00BA6BAD" w:rsidP="003B6D7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BAD" w:rsidRPr="00620235" w:rsidRDefault="00BA6BAD" w:rsidP="003B6D7C">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BA6BAD" w:rsidRPr="00620235" w:rsidTr="00BA6BAD">
      <w:tc>
        <w:tcPr>
          <w:tcW w:w="533" w:type="dxa"/>
        </w:tcPr>
        <w:p w:rsidR="00BA6BAD" w:rsidRPr="00620235" w:rsidRDefault="00BA6BAD" w:rsidP="00BA6BAD">
          <w:pPr>
            <w:spacing w:line="0" w:lineRule="atLeast"/>
            <w:rPr>
              <w:rFonts w:cs="Times New Roman"/>
              <w:i/>
              <w:sz w:val="18"/>
            </w:rPr>
          </w:pPr>
          <w:r w:rsidRPr="00620235">
            <w:rPr>
              <w:rFonts w:cs="Times New Roman"/>
              <w:i/>
              <w:sz w:val="18"/>
            </w:rPr>
            <w:fldChar w:fldCharType="begin"/>
          </w:r>
          <w:r w:rsidRPr="00620235">
            <w:rPr>
              <w:rFonts w:cs="Times New Roman"/>
              <w:i/>
              <w:sz w:val="18"/>
            </w:rPr>
            <w:instrText xml:space="preserve"> PAGE </w:instrText>
          </w:r>
          <w:r w:rsidRPr="00620235">
            <w:rPr>
              <w:rFonts w:cs="Times New Roman"/>
              <w:i/>
              <w:sz w:val="18"/>
            </w:rPr>
            <w:fldChar w:fldCharType="separate"/>
          </w:r>
          <w:r w:rsidR="00F271F8">
            <w:rPr>
              <w:rFonts w:cs="Times New Roman"/>
              <w:i/>
              <w:noProof/>
              <w:sz w:val="18"/>
            </w:rPr>
            <w:t>ii</w:t>
          </w:r>
          <w:r w:rsidRPr="00620235">
            <w:rPr>
              <w:rFonts w:cs="Times New Roman"/>
              <w:i/>
              <w:sz w:val="18"/>
            </w:rPr>
            <w:fldChar w:fldCharType="end"/>
          </w:r>
        </w:p>
      </w:tc>
      <w:tc>
        <w:tcPr>
          <w:tcW w:w="5387" w:type="dxa"/>
        </w:tcPr>
        <w:p w:rsidR="00BA6BAD" w:rsidRPr="00620235" w:rsidRDefault="00BA6BAD" w:rsidP="00BA6BAD">
          <w:pPr>
            <w:spacing w:line="0" w:lineRule="atLeast"/>
            <w:jc w:val="center"/>
            <w:rPr>
              <w:rFonts w:cs="Times New Roman"/>
              <w:i/>
              <w:sz w:val="18"/>
            </w:rPr>
          </w:pPr>
          <w:r w:rsidRPr="00620235">
            <w:rPr>
              <w:rFonts w:cs="Times New Roman"/>
              <w:i/>
              <w:sz w:val="18"/>
            </w:rPr>
            <w:fldChar w:fldCharType="begin"/>
          </w:r>
          <w:r w:rsidRPr="00620235">
            <w:rPr>
              <w:rFonts w:cs="Times New Roman"/>
              <w:i/>
              <w:sz w:val="18"/>
            </w:rPr>
            <w:instrText xml:space="preserve"> DOCPROPERTY ShortT </w:instrText>
          </w:r>
          <w:r w:rsidRPr="00620235">
            <w:rPr>
              <w:rFonts w:cs="Times New Roman"/>
              <w:i/>
              <w:sz w:val="18"/>
            </w:rPr>
            <w:fldChar w:fldCharType="separate"/>
          </w:r>
          <w:r w:rsidR="00484CFF">
            <w:rPr>
              <w:rFonts w:cs="Times New Roman"/>
              <w:i/>
              <w:sz w:val="18"/>
            </w:rPr>
            <w:t>Spent and Redundant Instruments Repeal Regulation 2014 (No. 2)</w:t>
          </w:r>
          <w:r w:rsidRPr="00620235">
            <w:rPr>
              <w:rFonts w:cs="Times New Roman"/>
              <w:i/>
              <w:sz w:val="18"/>
            </w:rPr>
            <w:fldChar w:fldCharType="end"/>
          </w:r>
        </w:p>
      </w:tc>
      <w:tc>
        <w:tcPr>
          <w:tcW w:w="1383" w:type="dxa"/>
        </w:tcPr>
        <w:p w:rsidR="00BA6BAD" w:rsidRPr="00620235" w:rsidRDefault="00BA6BAD" w:rsidP="00BA6BAD">
          <w:pPr>
            <w:spacing w:line="0" w:lineRule="atLeast"/>
            <w:jc w:val="right"/>
            <w:rPr>
              <w:rFonts w:cs="Times New Roman"/>
              <w:i/>
              <w:sz w:val="18"/>
            </w:rPr>
          </w:pPr>
          <w:r w:rsidRPr="00620235">
            <w:rPr>
              <w:rFonts w:cs="Times New Roman"/>
              <w:i/>
              <w:sz w:val="18"/>
            </w:rPr>
            <w:fldChar w:fldCharType="begin"/>
          </w:r>
          <w:r w:rsidRPr="00620235">
            <w:rPr>
              <w:rFonts w:cs="Times New Roman"/>
              <w:i/>
              <w:sz w:val="18"/>
            </w:rPr>
            <w:instrText xml:space="preserve"> DOCPROPERTY ActNo </w:instrText>
          </w:r>
          <w:r w:rsidRPr="00620235">
            <w:rPr>
              <w:rFonts w:cs="Times New Roman"/>
              <w:i/>
              <w:sz w:val="18"/>
            </w:rPr>
            <w:fldChar w:fldCharType="separate"/>
          </w:r>
          <w:r w:rsidR="00484CFF">
            <w:rPr>
              <w:rFonts w:cs="Times New Roman"/>
              <w:i/>
              <w:sz w:val="18"/>
            </w:rPr>
            <w:t>No. 146, 2014</w:t>
          </w:r>
          <w:r w:rsidRPr="00620235">
            <w:rPr>
              <w:rFonts w:cs="Times New Roman"/>
              <w:i/>
              <w:sz w:val="18"/>
            </w:rPr>
            <w:fldChar w:fldCharType="end"/>
          </w:r>
        </w:p>
      </w:tc>
    </w:tr>
  </w:tbl>
  <w:p w:rsidR="00BA6BAD" w:rsidRPr="00620235" w:rsidRDefault="00620235" w:rsidP="00620235">
    <w:pPr>
      <w:rPr>
        <w:rFonts w:cs="Times New Roman"/>
        <w:i/>
        <w:sz w:val="18"/>
      </w:rPr>
    </w:pPr>
    <w:r w:rsidRPr="00620235">
      <w:rPr>
        <w:rFonts w:cs="Times New Roman"/>
        <w:i/>
        <w:sz w:val="18"/>
      </w:rPr>
      <w:t>OPC60772 -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BAD" w:rsidRPr="002B0EA5" w:rsidRDefault="00BA6BAD" w:rsidP="003B6D7C">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BA6BAD" w:rsidTr="00BA6BAD">
      <w:tc>
        <w:tcPr>
          <w:tcW w:w="1383" w:type="dxa"/>
        </w:tcPr>
        <w:p w:rsidR="00BA6BAD" w:rsidRDefault="00BA6BAD" w:rsidP="00BA6BAD">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484CFF">
            <w:rPr>
              <w:i/>
              <w:sz w:val="18"/>
            </w:rPr>
            <w:t>No. 146, 2014</w:t>
          </w:r>
          <w:r w:rsidRPr="007A1328">
            <w:rPr>
              <w:i/>
              <w:sz w:val="18"/>
            </w:rPr>
            <w:fldChar w:fldCharType="end"/>
          </w:r>
        </w:p>
      </w:tc>
      <w:tc>
        <w:tcPr>
          <w:tcW w:w="5387" w:type="dxa"/>
        </w:tcPr>
        <w:p w:rsidR="00BA6BAD" w:rsidRDefault="00BA6BAD" w:rsidP="00BA6BA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4CFF">
            <w:rPr>
              <w:i/>
              <w:sz w:val="18"/>
            </w:rPr>
            <w:t>Spent and Redundant Instruments Repeal Regulation 2014 (No. 2)</w:t>
          </w:r>
          <w:r w:rsidRPr="007A1328">
            <w:rPr>
              <w:i/>
              <w:sz w:val="18"/>
            </w:rPr>
            <w:fldChar w:fldCharType="end"/>
          </w:r>
        </w:p>
      </w:tc>
      <w:tc>
        <w:tcPr>
          <w:tcW w:w="533" w:type="dxa"/>
        </w:tcPr>
        <w:p w:rsidR="00BA6BAD" w:rsidRDefault="00BA6BAD" w:rsidP="00BA6BA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900E1">
            <w:rPr>
              <w:i/>
              <w:noProof/>
              <w:sz w:val="18"/>
            </w:rPr>
            <w:t>i</w:t>
          </w:r>
          <w:r w:rsidRPr="00ED79B6">
            <w:rPr>
              <w:i/>
              <w:sz w:val="18"/>
            </w:rPr>
            <w:fldChar w:fldCharType="end"/>
          </w:r>
        </w:p>
      </w:tc>
    </w:tr>
  </w:tbl>
  <w:p w:rsidR="00BA6BAD" w:rsidRPr="00ED79B6" w:rsidRDefault="00620235" w:rsidP="00620235">
    <w:pPr>
      <w:rPr>
        <w:i/>
        <w:sz w:val="18"/>
      </w:rPr>
    </w:pPr>
    <w:r w:rsidRPr="00620235">
      <w:rPr>
        <w:rFonts w:cs="Times New Roman"/>
        <w:i/>
        <w:sz w:val="18"/>
      </w:rPr>
      <w:t>OPC60772 -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BAD" w:rsidRPr="00620235" w:rsidRDefault="00BA6BAD" w:rsidP="003B6D7C">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BA6BAD" w:rsidRPr="00620235" w:rsidTr="00BA6BAD">
      <w:tc>
        <w:tcPr>
          <w:tcW w:w="533" w:type="dxa"/>
        </w:tcPr>
        <w:p w:rsidR="00BA6BAD" w:rsidRPr="00620235" w:rsidRDefault="00BA6BAD" w:rsidP="00BA6BAD">
          <w:pPr>
            <w:spacing w:line="0" w:lineRule="atLeast"/>
            <w:rPr>
              <w:rFonts w:cs="Times New Roman"/>
              <w:i/>
              <w:sz w:val="18"/>
            </w:rPr>
          </w:pPr>
          <w:r w:rsidRPr="00620235">
            <w:rPr>
              <w:rFonts w:cs="Times New Roman"/>
              <w:i/>
              <w:sz w:val="18"/>
            </w:rPr>
            <w:fldChar w:fldCharType="begin"/>
          </w:r>
          <w:r w:rsidRPr="00620235">
            <w:rPr>
              <w:rFonts w:cs="Times New Roman"/>
              <w:i/>
              <w:sz w:val="18"/>
            </w:rPr>
            <w:instrText xml:space="preserve"> PAGE </w:instrText>
          </w:r>
          <w:r w:rsidRPr="00620235">
            <w:rPr>
              <w:rFonts w:cs="Times New Roman"/>
              <w:i/>
              <w:sz w:val="18"/>
            </w:rPr>
            <w:fldChar w:fldCharType="separate"/>
          </w:r>
          <w:r w:rsidR="008900E1">
            <w:rPr>
              <w:rFonts w:cs="Times New Roman"/>
              <w:i/>
              <w:noProof/>
              <w:sz w:val="18"/>
            </w:rPr>
            <w:t>2</w:t>
          </w:r>
          <w:r w:rsidRPr="00620235">
            <w:rPr>
              <w:rFonts w:cs="Times New Roman"/>
              <w:i/>
              <w:sz w:val="18"/>
            </w:rPr>
            <w:fldChar w:fldCharType="end"/>
          </w:r>
        </w:p>
      </w:tc>
      <w:tc>
        <w:tcPr>
          <w:tcW w:w="5387" w:type="dxa"/>
        </w:tcPr>
        <w:p w:rsidR="00BA6BAD" w:rsidRPr="00620235" w:rsidRDefault="00BA6BAD" w:rsidP="00BA6BAD">
          <w:pPr>
            <w:spacing w:line="0" w:lineRule="atLeast"/>
            <w:jc w:val="center"/>
            <w:rPr>
              <w:rFonts w:cs="Times New Roman"/>
              <w:i/>
              <w:sz w:val="18"/>
            </w:rPr>
          </w:pPr>
          <w:r w:rsidRPr="00620235">
            <w:rPr>
              <w:rFonts w:cs="Times New Roman"/>
              <w:i/>
              <w:sz w:val="18"/>
            </w:rPr>
            <w:fldChar w:fldCharType="begin"/>
          </w:r>
          <w:r w:rsidRPr="00620235">
            <w:rPr>
              <w:rFonts w:cs="Times New Roman"/>
              <w:i/>
              <w:sz w:val="18"/>
            </w:rPr>
            <w:instrText xml:space="preserve"> DOCPROPERTY ShortT </w:instrText>
          </w:r>
          <w:r w:rsidRPr="00620235">
            <w:rPr>
              <w:rFonts w:cs="Times New Roman"/>
              <w:i/>
              <w:sz w:val="18"/>
            </w:rPr>
            <w:fldChar w:fldCharType="separate"/>
          </w:r>
          <w:r w:rsidR="00484CFF">
            <w:rPr>
              <w:rFonts w:cs="Times New Roman"/>
              <w:i/>
              <w:sz w:val="18"/>
            </w:rPr>
            <w:t>Spent and Redundant Instruments Repeal Regulation 2014 (No. 2)</w:t>
          </w:r>
          <w:r w:rsidRPr="00620235">
            <w:rPr>
              <w:rFonts w:cs="Times New Roman"/>
              <w:i/>
              <w:sz w:val="18"/>
            </w:rPr>
            <w:fldChar w:fldCharType="end"/>
          </w:r>
        </w:p>
      </w:tc>
      <w:tc>
        <w:tcPr>
          <w:tcW w:w="1383" w:type="dxa"/>
        </w:tcPr>
        <w:p w:rsidR="00BA6BAD" w:rsidRPr="00620235" w:rsidRDefault="00BA6BAD" w:rsidP="00BA6BAD">
          <w:pPr>
            <w:spacing w:line="0" w:lineRule="atLeast"/>
            <w:jc w:val="right"/>
            <w:rPr>
              <w:rFonts w:cs="Times New Roman"/>
              <w:i/>
              <w:sz w:val="18"/>
            </w:rPr>
          </w:pPr>
          <w:r w:rsidRPr="00620235">
            <w:rPr>
              <w:rFonts w:cs="Times New Roman"/>
              <w:i/>
              <w:sz w:val="18"/>
            </w:rPr>
            <w:fldChar w:fldCharType="begin"/>
          </w:r>
          <w:r w:rsidRPr="00620235">
            <w:rPr>
              <w:rFonts w:cs="Times New Roman"/>
              <w:i/>
              <w:sz w:val="18"/>
            </w:rPr>
            <w:instrText xml:space="preserve"> DOCPROPERTY ActNo </w:instrText>
          </w:r>
          <w:r w:rsidRPr="00620235">
            <w:rPr>
              <w:rFonts w:cs="Times New Roman"/>
              <w:i/>
              <w:sz w:val="18"/>
            </w:rPr>
            <w:fldChar w:fldCharType="separate"/>
          </w:r>
          <w:r w:rsidR="00484CFF">
            <w:rPr>
              <w:rFonts w:cs="Times New Roman"/>
              <w:i/>
              <w:sz w:val="18"/>
            </w:rPr>
            <w:t>No. 146, 2014</w:t>
          </w:r>
          <w:r w:rsidRPr="00620235">
            <w:rPr>
              <w:rFonts w:cs="Times New Roman"/>
              <w:i/>
              <w:sz w:val="18"/>
            </w:rPr>
            <w:fldChar w:fldCharType="end"/>
          </w:r>
        </w:p>
      </w:tc>
    </w:tr>
  </w:tbl>
  <w:p w:rsidR="00BA6BAD" w:rsidRPr="00620235" w:rsidRDefault="00620235" w:rsidP="00620235">
    <w:pPr>
      <w:rPr>
        <w:rFonts w:cs="Times New Roman"/>
        <w:i/>
        <w:sz w:val="18"/>
      </w:rPr>
    </w:pPr>
    <w:r w:rsidRPr="00620235">
      <w:rPr>
        <w:rFonts w:cs="Times New Roman"/>
        <w:i/>
        <w:sz w:val="18"/>
      </w:rPr>
      <w:t>OPC60772 -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BAD" w:rsidRPr="002B0EA5" w:rsidRDefault="00BA6BAD" w:rsidP="003B6D7C">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BA6BAD" w:rsidTr="00BA6BAD">
      <w:tc>
        <w:tcPr>
          <w:tcW w:w="1383" w:type="dxa"/>
        </w:tcPr>
        <w:p w:rsidR="00BA6BAD" w:rsidRDefault="00BA6BAD" w:rsidP="00BA6BAD">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484CFF">
            <w:rPr>
              <w:i/>
              <w:sz w:val="18"/>
            </w:rPr>
            <w:t>No. 146, 2014</w:t>
          </w:r>
          <w:r w:rsidRPr="007A1328">
            <w:rPr>
              <w:i/>
              <w:sz w:val="18"/>
            </w:rPr>
            <w:fldChar w:fldCharType="end"/>
          </w:r>
        </w:p>
      </w:tc>
      <w:tc>
        <w:tcPr>
          <w:tcW w:w="5387" w:type="dxa"/>
        </w:tcPr>
        <w:p w:rsidR="00BA6BAD" w:rsidRDefault="00BA6BAD" w:rsidP="00BA6BA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4CFF">
            <w:rPr>
              <w:i/>
              <w:sz w:val="18"/>
            </w:rPr>
            <w:t>Spent and Redundant Instruments Repeal Regulation 2014 (No. 2)</w:t>
          </w:r>
          <w:r w:rsidRPr="007A1328">
            <w:rPr>
              <w:i/>
              <w:sz w:val="18"/>
            </w:rPr>
            <w:fldChar w:fldCharType="end"/>
          </w:r>
        </w:p>
      </w:tc>
      <w:tc>
        <w:tcPr>
          <w:tcW w:w="533" w:type="dxa"/>
        </w:tcPr>
        <w:p w:rsidR="00BA6BAD" w:rsidRDefault="00BA6BAD" w:rsidP="00BA6BA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271F8">
            <w:rPr>
              <w:i/>
              <w:noProof/>
              <w:sz w:val="18"/>
            </w:rPr>
            <w:t>1</w:t>
          </w:r>
          <w:r w:rsidRPr="00ED79B6">
            <w:rPr>
              <w:i/>
              <w:sz w:val="18"/>
            </w:rPr>
            <w:fldChar w:fldCharType="end"/>
          </w:r>
        </w:p>
      </w:tc>
    </w:tr>
  </w:tbl>
  <w:p w:rsidR="00BA6BAD" w:rsidRPr="00ED79B6" w:rsidRDefault="00620235" w:rsidP="00620235">
    <w:pPr>
      <w:rPr>
        <w:i/>
        <w:sz w:val="18"/>
      </w:rPr>
    </w:pPr>
    <w:r w:rsidRPr="00620235">
      <w:rPr>
        <w:rFonts w:cs="Times New Roman"/>
        <w:i/>
        <w:sz w:val="18"/>
      </w:rPr>
      <w:t>OPC60772 -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BAD" w:rsidRPr="002B0EA5" w:rsidRDefault="00BA6BAD" w:rsidP="003B6D7C">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BA6BAD" w:rsidTr="00BA6BAD">
      <w:tc>
        <w:tcPr>
          <w:tcW w:w="1383" w:type="dxa"/>
        </w:tcPr>
        <w:p w:rsidR="00BA6BAD" w:rsidRDefault="00BA6BAD" w:rsidP="00BA6BAD">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484CFF">
            <w:rPr>
              <w:i/>
              <w:sz w:val="18"/>
            </w:rPr>
            <w:t>No. 146, 2014</w:t>
          </w:r>
          <w:r w:rsidRPr="007A1328">
            <w:rPr>
              <w:i/>
              <w:sz w:val="18"/>
            </w:rPr>
            <w:fldChar w:fldCharType="end"/>
          </w:r>
        </w:p>
      </w:tc>
      <w:tc>
        <w:tcPr>
          <w:tcW w:w="5387" w:type="dxa"/>
        </w:tcPr>
        <w:p w:rsidR="00BA6BAD" w:rsidRDefault="00BA6BAD" w:rsidP="00BA6BA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84CFF">
            <w:rPr>
              <w:i/>
              <w:sz w:val="18"/>
            </w:rPr>
            <w:t>Spent and Redundant Instruments Repeal Regulation 2014 (No. 2)</w:t>
          </w:r>
          <w:r w:rsidRPr="007A1328">
            <w:rPr>
              <w:i/>
              <w:sz w:val="18"/>
            </w:rPr>
            <w:fldChar w:fldCharType="end"/>
          </w:r>
        </w:p>
      </w:tc>
      <w:tc>
        <w:tcPr>
          <w:tcW w:w="533" w:type="dxa"/>
        </w:tcPr>
        <w:p w:rsidR="00BA6BAD" w:rsidRDefault="00BA6BAD" w:rsidP="00BA6BA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2372E">
            <w:rPr>
              <w:i/>
              <w:noProof/>
              <w:sz w:val="18"/>
            </w:rPr>
            <w:t>45</w:t>
          </w:r>
          <w:r w:rsidRPr="00ED79B6">
            <w:rPr>
              <w:i/>
              <w:sz w:val="18"/>
            </w:rPr>
            <w:fldChar w:fldCharType="end"/>
          </w:r>
        </w:p>
      </w:tc>
    </w:tr>
  </w:tbl>
  <w:p w:rsidR="00BA6BAD" w:rsidRPr="00ED79B6" w:rsidRDefault="00BA6BAD" w:rsidP="003B6D7C">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CEC" w:rsidRPr="00620235" w:rsidRDefault="00847CEC" w:rsidP="00847CEC">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847CEC" w:rsidRPr="00620235" w:rsidTr="00764DBA">
      <w:tc>
        <w:tcPr>
          <w:tcW w:w="533" w:type="dxa"/>
        </w:tcPr>
        <w:p w:rsidR="00847CEC" w:rsidRPr="00620235" w:rsidRDefault="00847CEC" w:rsidP="00764DBA">
          <w:pPr>
            <w:spacing w:line="0" w:lineRule="atLeast"/>
            <w:rPr>
              <w:rFonts w:cs="Times New Roman"/>
              <w:i/>
              <w:sz w:val="18"/>
            </w:rPr>
          </w:pPr>
          <w:r w:rsidRPr="00620235">
            <w:rPr>
              <w:rFonts w:cs="Times New Roman"/>
              <w:i/>
              <w:sz w:val="18"/>
            </w:rPr>
            <w:fldChar w:fldCharType="begin"/>
          </w:r>
          <w:r w:rsidRPr="00620235">
            <w:rPr>
              <w:rFonts w:cs="Times New Roman"/>
              <w:i/>
              <w:sz w:val="18"/>
            </w:rPr>
            <w:instrText xml:space="preserve"> PAGE </w:instrText>
          </w:r>
          <w:r w:rsidRPr="00620235">
            <w:rPr>
              <w:rFonts w:cs="Times New Roman"/>
              <w:i/>
              <w:sz w:val="18"/>
            </w:rPr>
            <w:fldChar w:fldCharType="separate"/>
          </w:r>
          <w:r w:rsidR="008900E1">
            <w:rPr>
              <w:rFonts w:cs="Times New Roman"/>
              <w:i/>
              <w:noProof/>
              <w:sz w:val="18"/>
            </w:rPr>
            <w:t>44</w:t>
          </w:r>
          <w:r w:rsidRPr="00620235">
            <w:rPr>
              <w:rFonts w:cs="Times New Roman"/>
              <w:i/>
              <w:sz w:val="18"/>
            </w:rPr>
            <w:fldChar w:fldCharType="end"/>
          </w:r>
        </w:p>
      </w:tc>
      <w:tc>
        <w:tcPr>
          <w:tcW w:w="5387" w:type="dxa"/>
        </w:tcPr>
        <w:p w:rsidR="00847CEC" w:rsidRPr="00620235" w:rsidRDefault="00847CEC" w:rsidP="00764DBA">
          <w:pPr>
            <w:spacing w:line="0" w:lineRule="atLeast"/>
            <w:jc w:val="center"/>
            <w:rPr>
              <w:rFonts w:cs="Times New Roman"/>
              <w:i/>
              <w:sz w:val="18"/>
            </w:rPr>
          </w:pPr>
          <w:r w:rsidRPr="00620235">
            <w:rPr>
              <w:rFonts w:cs="Times New Roman"/>
              <w:i/>
              <w:sz w:val="18"/>
            </w:rPr>
            <w:fldChar w:fldCharType="begin"/>
          </w:r>
          <w:r w:rsidRPr="00620235">
            <w:rPr>
              <w:rFonts w:cs="Times New Roman"/>
              <w:i/>
              <w:sz w:val="18"/>
            </w:rPr>
            <w:instrText xml:space="preserve"> DOCPROPERTY ShortT </w:instrText>
          </w:r>
          <w:r w:rsidRPr="00620235">
            <w:rPr>
              <w:rFonts w:cs="Times New Roman"/>
              <w:i/>
              <w:sz w:val="18"/>
            </w:rPr>
            <w:fldChar w:fldCharType="separate"/>
          </w:r>
          <w:r w:rsidR="00484CFF">
            <w:rPr>
              <w:rFonts w:cs="Times New Roman"/>
              <w:i/>
              <w:sz w:val="18"/>
            </w:rPr>
            <w:t>Spent and Redundant Instruments Repeal Regulation 2014 (No. 2)</w:t>
          </w:r>
          <w:r w:rsidRPr="00620235">
            <w:rPr>
              <w:rFonts w:cs="Times New Roman"/>
              <w:i/>
              <w:sz w:val="18"/>
            </w:rPr>
            <w:fldChar w:fldCharType="end"/>
          </w:r>
        </w:p>
      </w:tc>
      <w:tc>
        <w:tcPr>
          <w:tcW w:w="1383" w:type="dxa"/>
        </w:tcPr>
        <w:p w:rsidR="00847CEC" w:rsidRPr="00620235" w:rsidRDefault="00847CEC" w:rsidP="00764DBA">
          <w:pPr>
            <w:spacing w:line="0" w:lineRule="atLeast"/>
            <w:jc w:val="right"/>
            <w:rPr>
              <w:rFonts w:cs="Times New Roman"/>
              <w:i/>
              <w:sz w:val="18"/>
            </w:rPr>
          </w:pPr>
          <w:r w:rsidRPr="00620235">
            <w:rPr>
              <w:rFonts w:cs="Times New Roman"/>
              <w:i/>
              <w:sz w:val="18"/>
            </w:rPr>
            <w:fldChar w:fldCharType="begin"/>
          </w:r>
          <w:r w:rsidRPr="00620235">
            <w:rPr>
              <w:rFonts w:cs="Times New Roman"/>
              <w:i/>
              <w:sz w:val="18"/>
            </w:rPr>
            <w:instrText xml:space="preserve"> DOCPROPERTY ActNo </w:instrText>
          </w:r>
          <w:r w:rsidRPr="00620235">
            <w:rPr>
              <w:rFonts w:cs="Times New Roman"/>
              <w:i/>
              <w:sz w:val="18"/>
            </w:rPr>
            <w:fldChar w:fldCharType="separate"/>
          </w:r>
          <w:r w:rsidR="00484CFF">
            <w:rPr>
              <w:rFonts w:cs="Times New Roman"/>
              <w:i/>
              <w:sz w:val="18"/>
            </w:rPr>
            <w:t>No. 146, 2014</w:t>
          </w:r>
          <w:r w:rsidRPr="00620235">
            <w:rPr>
              <w:rFonts w:cs="Times New Roman"/>
              <w:i/>
              <w:sz w:val="18"/>
            </w:rPr>
            <w:fldChar w:fldCharType="end"/>
          </w:r>
        </w:p>
      </w:tc>
    </w:tr>
  </w:tbl>
  <w:p w:rsidR="00847CEC" w:rsidRPr="00620235" w:rsidRDefault="00620235" w:rsidP="00620235">
    <w:pPr>
      <w:rPr>
        <w:rFonts w:cs="Times New Roman"/>
        <w:i/>
        <w:sz w:val="18"/>
      </w:rPr>
    </w:pPr>
    <w:r w:rsidRPr="00620235">
      <w:rPr>
        <w:rFonts w:cs="Times New Roman"/>
        <w:i/>
        <w:sz w:val="18"/>
      </w:rPr>
      <w:t>OPC60772 -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BAD" w:rsidRDefault="00BA6BAD" w:rsidP="00715914">
      <w:pPr>
        <w:spacing w:line="240" w:lineRule="auto"/>
      </w:pPr>
      <w:r>
        <w:separator/>
      </w:r>
    </w:p>
  </w:footnote>
  <w:footnote w:type="continuationSeparator" w:id="0">
    <w:p w:rsidR="00BA6BAD" w:rsidRDefault="00BA6BA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BAD" w:rsidRPr="005F1388" w:rsidRDefault="00BA6BAD" w:rsidP="003B6D7C">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CEC" w:rsidRDefault="00847CEC">
    <w:pPr>
      <w:rPr>
        <w:sz w:val="20"/>
      </w:rPr>
    </w:pPr>
    <w:r>
      <w:rPr>
        <w:b/>
        <w:sz w:val="20"/>
      </w:rPr>
      <w:fldChar w:fldCharType="begin"/>
    </w:r>
    <w:r>
      <w:rPr>
        <w:b/>
        <w:sz w:val="20"/>
      </w:rPr>
      <w:instrText xml:space="preserve"> STYLEREF CharAmSchNo </w:instrText>
    </w:r>
    <w:r>
      <w:rPr>
        <w:b/>
        <w:sz w:val="20"/>
      </w:rPr>
      <w:fldChar w:fldCharType="separate"/>
    </w:r>
    <w:r w:rsidR="008900E1">
      <w:rPr>
        <w:b/>
        <w:noProof/>
        <w:sz w:val="20"/>
      </w:rPr>
      <w:t>Schedule 4</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8900E1">
      <w:rPr>
        <w:noProof/>
        <w:sz w:val="20"/>
      </w:rPr>
      <w:t>Repeals of provisions of instruments</w:t>
    </w:r>
    <w:r>
      <w:rPr>
        <w:sz w:val="20"/>
      </w:rPr>
      <w:fldChar w:fldCharType="end"/>
    </w:r>
  </w:p>
  <w:p w:rsidR="00847CEC" w:rsidRDefault="00847CEC">
    <w:pPr>
      <w:rPr>
        <w:b/>
        <w:sz w:val="20"/>
      </w:rPr>
    </w:pPr>
    <w:r>
      <w:rPr>
        <w:b/>
        <w:sz w:val="20"/>
      </w:rPr>
      <w:fldChar w:fldCharType="begin"/>
    </w:r>
    <w:r>
      <w:rPr>
        <w:b/>
        <w:sz w:val="20"/>
      </w:rPr>
      <w:instrText xml:space="preserve"> STYLEREF CharAmPartNo </w:instrText>
    </w:r>
    <w:r>
      <w:rPr>
        <w:b/>
        <w:sz w:val="20"/>
      </w:rPr>
      <w:fldChar w:fldCharType="separate"/>
    </w:r>
    <w:r w:rsidR="008900E1">
      <w:rPr>
        <w:b/>
        <w:noProof/>
        <w:sz w:val="20"/>
      </w:rPr>
      <w:t>Part 1</w: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separate"/>
    </w:r>
    <w:r w:rsidR="008900E1">
      <w:rPr>
        <w:noProof/>
        <w:sz w:val="20"/>
      </w:rPr>
      <w:t>Department of Communications</w:t>
    </w:r>
    <w:r>
      <w:rPr>
        <w:sz w:val="20"/>
      </w:rPr>
      <w:fldChar w:fldCharType="end"/>
    </w:r>
  </w:p>
  <w:p w:rsidR="00847CEC" w:rsidRDefault="00847CEC" w:rsidP="00847CEC">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CEC" w:rsidRDefault="00847CEC">
    <w:pPr>
      <w:jc w:val="right"/>
      <w:rPr>
        <w:sz w:val="20"/>
      </w:rPr>
    </w:pPr>
    <w:r>
      <w:rPr>
        <w:sz w:val="20"/>
      </w:rPr>
      <w:fldChar w:fldCharType="begin"/>
    </w:r>
    <w:r>
      <w:rPr>
        <w:sz w:val="20"/>
      </w:rPr>
      <w:instrText xml:space="preserve"> STYLEREF CharAmSchText </w:instrText>
    </w:r>
    <w:r>
      <w:rPr>
        <w:sz w:val="20"/>
      </w:rPr>
      <w:fldChar w:fldCharType="separate"/>
    </w:r>
    <w:r w:rsidR="008900E1">
      <w:rPr>
        <w:noProof/>
        <w:sz w:val="20"/>
      </w:rPr>
      <w:t>Repeals of provisions of instruments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8900E1">
      <w:rPr>
        <w:b/>
        <w:noProof/>
        <w:sz w:val="20"/>
      </w:rPr>
      <w:t>Schedule 4</w:t>
    </w:r>
    <w:r>
      <w:rPr>
        <w:b/>
        <w:sz w:val="20"/>
      </w:rPr>
      <w:fldChar w:fldCharType="end"/>
    </w:r>
  </w:p>
  <w:p w:rsidR="00847CEC" w:rsidRDefault="00847CEC">
    <w:pPr>
      <w:jc w:val="right"/>
      <w:rPr>
        <w:b/>
        <w:sz w:val="20"/>
      </w:rPr>
    </w:pPr>
    <w:r>
      <w:rPr>
        <w:sz w:val="20"/>
      </w:rPr>
      <w:fldChar w:fldCharType="begin"/>
    </w:r>
    <w:r>
      <w:rPr>
        <w:sz w:val="20"/>
      </w:rPr>
      <w:instrText xml:space="preserve"> STYLEREF CharAmPartText </w:instrText>
    </w:r>
    <w:r>
      <w:rPr>
        <w:sz w:val="20"/>
      </w:rPr>
      <w:fldChar w:fldCharType="separate"/>
    </w:r>
    <w:r w:rsidR="008900E1">
      <w:rPr>
        <w:noProof/>
        <w:sz w:val="20"/>
      </w:rPr>
      <w:t>Department of the Environment</w: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separate"/>
    </w:r>
    <w:r w:rsidR="008900E1">
      <w:rPr>
        <w:b/>
        <w:noProof/>
        <w:sz w:val="20"/>
      </w:rPr>
      <w:t>Part 2</w:t>
    </w:r>
    <w:r>
      <w:rPr>
        <w:b/>
        <w:sz w:val="20"/>
      </w:rPr>
      <w:fldChar w:fldCharType="end"/>
    </w:r>
  </w:p>
  <w:p w:rsidR="00847CEC" w:rsidRDefault="00847CEC" w:rsidP="00847CEC">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CEC" w:rsidRDefault="00847CEC"/>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BAD" w:rsidRDefault="00BA6BAD"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A6BAD" w:rsidRDefault="00BA6BAD"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BA6BAD" w:rsidRPr="007A1328" w:rsidRDefault="00BA6BAD"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A6BAD" w:rsidRPr="007A1328" w:rsidRDefault="00BA6BAD" w:rsidP="00715914">
    <w:pPr>
      <w:rPr>
        <w:b/>
        <w:sz w:val="24"/>
      </w:rPr>
    </w:pPr>
  </w:p>
  <w:p w:rsidR="00BA6BAD" w:rsidRPr="007A1328" w:rsidRDefault="00BA6BAD" w:rsidP="007159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484CF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84CFF">
      <w:rPr>
        <w:noProof/>
        <w:sz w:val="24"/>
      </w:rPr>
      <w:t>9</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BAD" w:rsidRPr="007A1328" w:rsidRDefault="00BA6BAD"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A6BAD" w:rsidRPr="007A1328" w:rsidRDefault="00BA6BAD"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BA6BAD" w:rsidRPr="007A1328" w:rsidRDefault="00BA6BAD"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A6BAD" w:rsidRPr="007A1328" w:rsidRDefault="00BA6BAD" w:rsidP="00715914">
    <w:pPr>
      <w:jc w:val="right"/>
      <w:rPr>
        <w:b/>
        <w:sz w:val="24"/>
      </w:rPr>
    </w:pPr>
  </w:p>
  <w:p w:rsidR="00BA6BAD" w:rsidRPr="007A1328" w:rsidRDefault="00BA6BAD" w:rsidP="0071591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484CF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84CFF">
      <w:rPr>
        <w:noProof/>
        <w:sz w:val="24"/>
      </w:rPr>
      <w:t>9</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BAD" w:rsidRPr="007A1328" w:rsidRDefault="00BA6BAD"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BAD" w:rsidRPr="005F1388" w:rsidRDefault="00BA6BAD" w:rsidP="003B6D7C">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BAD" w:rsidRPr="005F1388" w:rsidRDefault="00BA6BAD" w:rsidP="003B6D7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BAD" w:rsidRPr="00ED79B6" w:rsidRDefault="00BA6BAD" w:rsidP="003B6D7C">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BAD" w:rsidRPr="00ED79B6" w:rsidRDefault="00BA6BAD" w:rsidP="003B6D7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BAD" w:rsidRPr="00ED79B6" w:rsidRDefault="00BA6BAD" w:rsidP="003B6D7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BAD" w:rsidRDefault="00BA6BAD" w:rsidP="003B6D7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BA6BAD" w:rsidRDefault="00BA6BAD" w:rsidP="003B6D7C">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BA6BAD" w:rsidRPr="007A1328" w:rsidRDefault="00BA6BAD" w:rsidP="003B6D7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BA6BAD" w:rsidRPr="007A1328" w:rsidRDefault="00BA6BAD" w:rsidP="003B6D7C">
    <w:pPr>
      <w:rPr>
        <w:b/>
        <w:sz w:val="24"/>
      </w:rPr>
    </w:pPr>
  </w:p>
  <w:p w:rsidR="00BA6BAD" w:rsidRPr="007A1328" w:rsidRDefault="00BA6BAD" w:rsidP="003B6D7C">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484CF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900E1">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BAD" w:rsidRPr="007A1328" w:rsidRDefault="00BA6BAD" w:rsidP="003B6D7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BA6BAD" w:rsidRPr="007A1328" w:rsidRDefault="00BA6BAD" w:rsidP="003B6D7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BA6BAD" w:rsidRPr="007A1328" w:rsidRDefault="00BA6BAD" w:rsidP="003B6D7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BA6BAD" w:rsidRPr="007A1328" w:rsidRDefault="00BA6BAD" w:rsidP="003B6D7C">
    <w:pPr>
      <w:jc w:val="right"/>
      <w:rPr>
        <w:b/>
        <w:sz w:val="24"/>
      </w:rPr>
    </w:pPr>
  </w:p>
  <w:p w:rsidR="00BA6BAD" w:rsidRPr="007A1328" w:rsidRDefault="00BA6BAD" w:rsidP="003B6D7C">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484CF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271F8">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BAD" w:rsidRPr="007A1328" w:rsidRDefault="00BA6BAD" w:rsidP="003B6D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E49A34"/>
    <w:lvl w:ilvl="0">
      <w:start w:val="1"/>
      <w:numFmt w:val="decimal"/>
      <w:lvlText w:val="%1."/>
      <w:lvlJc w:val="left"/>
      <w:pPr>
        <w:tabs>
          <w:tab w:val="num" w:pos="1492"/>
        </w:tabs>
        <w:ind w:left="1492" w:hanging="360"/>
      </w:pPr>
    </w:lvl>
  </w:abstractNum>
  <w:abstractNum w:abstractNumId="1">
    <w:nsid w:val="FFFFFF7D"/>
    <w:multiLevelType w:val="singleLevel"/>
    <w:tmpl w:val="A7A62182"/>
    <w:lvl w:ilvl="0">
      <w:start w:val="1"/>
      <w:numFmt w:val="decimal"/>
      <w:lvlText w:val="%1."/>
      <w:lvlJc w:val="left"/>
      <w:pPr>
        <w:tabs>
          <w:tab w:val="num" w:pos="1209"/>
        </w:tabs>
        <w:ind w:left="1209" w:hanging="360"/>
      </w:pPr>
    </w:lvl>
  </w:abstractNum>
  <w:abstractNum w:abstractNumId="2">
    <w:nsid w:val="FFFFFF7E"/>
    <w:multiLevelType w:val="singleLevel"/>
    <w:tmpl w:val="9A02B066"/>
    <w:lvl w:ilvl="0">
      <w:start w:val="1"/>
      <w:numFmt w:val="decimal"/>
      <w:lvlText w:val="%1."/>
      <w:lvlJc w:val="left"/>
      <w:pPr>
        <w:tabs>
          <w:tab w:val="num" w:pos="926"/>
        </w:tabs>
        <w:ind w:left="926" w:hanging="360"/>
      </w:pPr>
    </w:lvl>
  </w:abstractNum>
  <w:abstractNum w:abstractNumId="3">
    <w:nsid w:val="FFFFFF7F"/>
    <w:multiLevelType w:val="singleLevel"/>
    <w:tmpl w:val="B2200608"/>
    <w:lvl w:ilvl="0">
      <w:start w:val="1"/>
      <w:numFmt w:val="decimal"/>
      <w:lvlText w:val="%1."/>
      <w:lvlJc w:val="left"/>
      <w:pPr>
        <w:tabs>
          <w:tab w:val="num" w:pos="643"/>
        </w:tabs>
        <w:ind w:left="643" w:hanging="360"/>
      </w:pPr>
    </w:lvl>
  </w:abstractNum>
  <w:abstractNum w:abstractNumId="4">
    <w:nsid w:val="FFFFFF80"/>
    <w:multiLevelType w:val="singleLevel"/>
    <w:tmpl w:val="4F829D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1A0D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610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0099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CE92EA"/>
    <w:lvl w:ilvl="0">
      <w:start w:val="1"/>
      <w:numFmt w:val="decimal"/>
      <w:lvlText w:val="%1."/>
      <w:lvlJc w:val="left"/>
      <w:pPr>
        <w:tabs>
          <w:tab w:val="num" w:pos="360"/>
        </w:tabs>
        <w:ind w:left="360" w:hanging="360"/>
      </w:pPr>
    </w:lvl>
  </w:abstractNum>
  <w:abstractNum w:abstractNumId="9">
    <w:nsid w:val="FFFFFF89"/>
    <w:multiLevelType w:val="singleLevel"/>
    <w:tmpl w:val="800CD8F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109"/>
    <w:rsid w:val="000019A2"/>
    <w:rsid w:val="000136AF"/>
    <w:rsid w:val="00014DBA"/>
    <w:rsid w:val="00016A56"/>
    <w:rsid w:val="000225BD"/>
    <w:rsid w:val="00034097"/>
    <w:rsid w:val="0005325D"/>
    <w:rsid w:val="0005348C"/>
    <w:rsid w:val="00054935"/>
    <w:rsid w:val="00057C37"/>
    <w:rsid w:val="000614BF"/>
    <w:rsid w:val="000643C8"/>
    <w:rsid w:val="00075BE8"/>
    <w:rsid w:val="00082C33"/>
    <w:rsid w:val="00095D7E"/>
    <w:rsid w:val="00096327"/>
    <w:rsid w:val="000968D8"/>
    <w:rsid w:val="000A6C6A"/>
    <w:rsid w:val="000B362B"/>
    <w:rsid w:val="000B52DA"/>
    <w:rsid w:val="000D00E8"/>
    <w:rsid w:val="000D05EF"/>
    <w:rsid w:val="000D4C5B"/>
    <w:rsid w:val="000E2261"/>
    <w:rsid w:val="000E4DF3"/>
    <w:rsid w:val="000F21C1"/>
    <w:rsid w:val="000F3C4D"/>
    <w:rsid w:val="001012E2"/>
    <w:rsid w:val="0010232B"/>
    <w:rsid w:val="0010745C"/>
    <w:rsid w:val="001128C2"/>
    <w:rsid w:val="001209CE"/>
    <w:rsid w:val="00130FE8"/>
    <w:rsid w:val="001311FD"/>
    <w:rsid w:val="0013633A"/>
    <w:rsid w:val="001475B8"/>
    <w:rsid w:val="0015383A"/>
    <w:rsid w:val="0016125C"/>
    <w:rsid w:val="0016360B"/>
    <w:rsid w:val="00165B63"/>
    <w:rsid w:val="00166C2F"/>
    <w:rsid w:val="0016781F"/>
    <w:rsid w:val="0017121E"/>
    <w:rsid w:val="00171E0C"/>
    <w:rsid w:val="00175877"/>
    <w:rsid w:val="00177081"/>
    <w:rsid w:val="001939E1"/>
    <w:rsid w:val="00195382"/>
    <w:rsid w:val="001A0136"/>
    <w:rsid w:val="001A4D2E"/>
    <w:rsid w:val="001B39BC"/>
    <w:rsid w:val="001B641B"/>
    <w:rsid w:val="001B678C"/>
    <w:rsid w:val="001B693A"/>
    <w:rsid w:val="001C2718"/>
    <w:rsid w:val="001C5F34"/>
    <w:rsid w:val="001C69C4"/>
    <w:rsid w:val="001D317F"/>
    <w:rsid w:val="001D37EF"/>
    <w:rsid w:val="001D7DA4"/>
    <w:rsid w:val="001E3590"/>
    <w:rsid w:val="001E3E0B"/>
    <w:rsid w:val="001E7407"/>
    <w:rsid w:val="001F5D5E"/>
    <w:rsid w:val="001F6219"/>
    <w:rsid w:val="001F65C1"/>
    <w:rsid w:val="00204110"/>
    <w:rsid w:val="00207283"/>
    <w:rsid w:val="00207D47"/>
    <w:rsid w:val="002148DE"/>
    <w:rsid w:val="00214D06"/>
    <w:rsid w:val="002246C9"/>
    <w:rsid w:val="0023028C"/>
    <w:rsid w:val="00230442"/>
    <w:rsid w:val="002348CF"/>
    <w:rsid w:val="0024010F"/>
    <w:rsid w:val="00240749"/>
    <w:rsid w:val="00241E2B"/>
    <w:rsid w:val="002434EC"/>
    <w:rsid w:val="002564A4"/>
    <w:rsid w:val="00261029"/>
    <w:rsid w:val="002613B6"/>
    <w:rsid w:val="0027060C"/>
    <w:rsid w:val="00285644"/>
    <w:rsid w:val="0028689F"/>
    <w:rsid w:val="00287C6D"/>
    <w:rsid w:val="002937CB"/>
    <w:rsid w:val="00297ECB"/>
    <w:rsid w:val="002A282F"/>
    <w:rsid w:val="002A33FD"/>
    <w:rsid w:val="002A5AFD"/>
    <w:rsid w:val="002B0EA5"/>
    <w:rsid w:val="002B662C"/>
    <w:rsid w:val="002B7B38"/>
    <w:rsid w:val="002C6237"/>
    <w:rsid w:val="002D043A"/>
    <w:rsid w:val="002D438F"/>
    <w:rsid w:val="002D4748"/>
    <w:rsid w:val="002D6224"/>
    <w:rsid w:val="002D7037"/>
    <w:rsid w:val="002D7EDD"/>
    <w:rsid w:val="002F3414"/>
    <w:rsid w:val="002F7C4F"/>
    <w:rsid w:val="00301F2F"/>
    <w:rsid w:val="00303AE8"/>
    <w:rsid w:val="003074B7"/>
    <w:rsid w:val="00315109"/>
    <w:rsid w:val="0032372E"/>
    <w:rsid w:val="003263B9"/>
    <w:rsid w:val="003278F2"/>
    <w:rsid w:val="00330E56"/>
    <w:rsid w:val="003415D3"/>
    <w:rsid w:val="00347C61"/>
    <w:rsid w:val="00351077"/>
    <w:rsid w:val="00352B0F"/>
    <w:rsid w:val="00353FEE"/>
    <w:rsid w:val="00356444"/>
    <w:rsid w:val="00356DF2"/>
    <w:rsid w:val="00360459"/>
    <w:rsid w:val="00367A4C"/>
    <w:rsid w:val="00371726"/>
    <w:rsid w:val="0038268D"/>
    <w:rsid w:val="00384519"/>
    <w:rsid w:val="003A46E4"/>
    <w:rsid w:val="003B49CA"/>
    <w:rsid w:val="003B6D7C"/>
    <w:rsid w:val="003C3EBF"/>
    <w:rsid w:val="003D0BFE"/>
    <w:rsid w:val="003D5700"/>
    <w:rsid w:val="00401838"/>
    <w:rsid w:val="004116CD"/>
    <w:rsid w:val="00417EB9"/>
    <w:rsid w:val="00424CA9"/>
    <w:rsid w:val="00434A62"/>
    <w:rsid w:val="0044291A"/>
    <w:rsid w:val="00444110"/>
    <w:rsid w:val="00444DB4"/>
    <w:rsid w:val="0045236E"/>
    <w:rsid w:val="00471F6C"/>
    <w:rsid w:val="004831FA"/>
    <w:rsid w:val="00484CFF"/>
    <w:rsid w:val="00496F97"/>
    <w:rsid w:val="004A0CA0"/>
    <w:rsid w:val="004A2622"/>
    <w:rsid w:val="004B3D71"/>
    <w:rsid w:val="004C2E52"/>
    <w:rsid w:val="004C54D2"/>
    <w:rsid w:val="004C7D38"/>
    <w:rsid w:val="004D0527"/>
    <w:rsid w:val="004D11EE"/>
    <w:rsid w:val="004D5C5A"/>
    <w:rsid w:val="004E1E73"/>
    <w:rsid w:val="004E3FAB"/>
    <w:rsid w:val="004E74AC"/>
    <w:rsid w:val="004E7BEC"/>
    <w:rsid w:val="004F0A85"/>
    <w:rsid w:val="004F4B72"/>
    <w:rsid w:val="005000B2"/>
    <w:rsid w:val="00504DD3"/>
    <w:rsid w:val="00505795"/>
    <w:rsid w:val="0050600B"/>
    <w:rsid w:val="00516B8D"/>
    <w:rsid w:val="00517EA8"/>
    <w:rsid w:val="00521C24"/>
    <w:rsid w:val="0052705C"/>
    <w:rsid w:val="00531B94"/>
    <w:rsid w:val="00531FBF"/>
    <w:rsid w:val="0053461D"/>
    <w:rsid w:val="00537FBC"/>
    <w:rsid w:val="0054155C"/>
    <w:rsid w:val="00552E98"/>
    <w:rsid w:val="00561A1D"/>
    <w:rsid w:val="005649C1"/>
    <w:rsid w:val="005756C8"/>
    <w:rsid w:val="00584811"/>
    <w:rsid w:val="00593AA6"/>
    <w:rsid w:val="00594161"/>
    <w:rsid w:val="005941BA"/>
    <w:rsid w:val="00594749"/>
    <w:rsid w:val="00597144"/>
    <w:rsid w:val="0059723F"/>
    <w:rsid w:val="005A3F82"/>
    <w:rsid w:val="005A7899"/>
    <w:rsid w:val="005B0152"/>
    <w:rsid w:val="005B23F8"/>
    <w:rsid w:val="005B4067"/>
    <w:rsid w:val="005B64F6"/>
    <w:rsid w:val="005B6824"/>
    <w:rsid w:val="005C2699"/>
    <w:rsid w:val="005C3F41"/>
    <w:rsid w:val="005C7377"/>
    <w:rsid w:val="005D1AFC"/>
    <w:rsid w:val="005D2D09"/>
    <w:rsid w:val="005D3972"/>
    <w:rsid w:val="005D67AB"/>
    <w:rsid w:val="005E2FB9"/>
    <w:rsid w:val="005E6593"/>
    <w:rsid w:val="005E66FD"/>
    <w:rsid w:val="005F619E"/>
    <w:rsid w:val="005F61C2"/>
    <w:rsid w:val="005F6B71"/>
    <w:rsid w:val="00600219"/>
    <w:rsid w:val="00603171"/>
    <w:rsid w:val="00606579"/>
    <w:rsid w:val="00606C22"/>
    <w:rsid w:val="006100FA"/>
    <w:rsid w:val="006106F1"/>
    <w:rsid w:val="00620235"/>
    <w:rsid w:val="0063569A"/>
    <w:rsid w:val="006475DA"/>
    <w:rsid w:val="00667D4C"/>
    <w:rsid w:val="00677CC2"/>
    <w:rsid w:val="0069015F"/>
    <w:rsid w:val="006905DE"/>
    <w:rsid w:val="0069207B"/>
    <w:rsid w:val="00697A6C"/>
    <w:rsid w:val="006B2181"/>
    <w:rsid w:val="006B36A5"/>
    <w:rsid w:val="006B4B3A"/>
    <w:rsid w:val="006B53A2"/>
    <w:rsid w:val="006B5E6E"/>
    <w:rsid w:val="006B6BC6"/>
    <w:rsid w:val="006C3015"/>
    <w:rsid w:val="006C7F8C"/>
    <w:rsid w:val="006D02BD"/>
    <w:rsid w:val="006E2639"/>
    <w:rsid w:val="006E2675"/>
    <w:rsid w:val="006E311D"/>
    <w:rsid w:val="006E5800"/>
    <w:rsid w:val="006E59E2"/>
    <w:rsid w:val="006E6A7A"/>
    <w:rsid w:val="006F2DF8"/>
    <w:rsid w:val="006F318F"/>
    <w:rsid w:val="006F47C1"/>
    <w:rsid w:val="006F4F45"/>
    <w:rsid w:val="006F7489"/>
    <w:rsid w:val="0070041C"/>
    <w:rsid w:val="00700B2C"/>
    <w:rsid w:val="00713084"/>
    <w:rsid w:val="0071513F"/>
    <w:rsid w:val="00715914"/>
    <w:rsid w:val="00716A8E"/>
    <w:rsid w:val="00723802"/>
    <w:rsid w:val="00723B4B"/>
    <w:rsid w:val="00726F37"/>
    <w:rsid w:val="00731E00"/>
    <w:rsid w:val="007335E0"/>
    <w:rsid w:val="007409AF"/>
    <w:rsid w:val="007440B7"/>
    <w:rsid w:val="007553B3"/>
    <w:rsid w:val="00757E2D"/>
    <w:rsid w:val="007715C9"/>
    <w:rsid w:val="00774EDD"/>
    <w:rsid w:val="007757EC"/>
    <w:rsid w:val="007775E1"/>
    <w:rsid w:val="007A0A9F"/>
    <w:rsid w:val="007A471F"/>
    <w:rsid w:val="007A6816"/>
    <w:rsid w:val="007B4468"/>
    <w:rsid w:val="007B7024"/>
    <w:rsid w:val="007D519E"/>
    <w:rsid w:val="007D79B2"/>
    <w:rsid w:val="007D7B47"/>
    <w:rsid w:val="007E163D"/>
    <w:rsid w:val="007E4AC2"/>
    <w:rsid w:val="007E5A5B"/>
    <w:rsid w:val="0080238C"/>
    <w:rsid w:val="00803276"/>
    <w:rsid w:val="00804DA0"/>
    <w:rsid w:val="00811AA6"/>
    <w:rsid w:val="008132E4"/>
    <w:rsid w:val="008217DB"/>
    <w:rsid w:val="0083405F"/>
    <w:rsid w:val="00836FD1"/>
    <w:rsid w:val="00843B0C"/>
    <w:rsid w:val="00847CEC"/>
    <w:rsid w:val="00851BB5"/>
    <w:rsid w:val="0085365A"/>
    <w:rsid w:val="008554F3"/>
    <w:rsid w:val="00856A31"/>
    <w:rsid w:val="008652CF"/>
    <w:rsid w:val="008754D0"/>
    <w:rsid w:val="00877E19"/>
    <w:rsid w:val="008806E0"/>
    <w:rsid w:val="00882F87"/>
    <w:rsid w:val="00884FDE"/>
    <w:rsid w:val="008861ED"/>
    <w:rsid w:val="008900E1"/>
    <w:rsid w:val="008910B4"/>
    <w:rsid w:val="008921C1"/>
    <w:rsid w:val="008A15DA"/>
    <w:rsid w:val="008A34E8"/>
    <w:rsid w:val="008B33B4"/>
    <w:rsid w:val="008B45EE"/>
    <w:rsid w:val="008B589B"/>
    <w:rsid w:val="008C5BA7"/>
    <w:rsid w:val="008D0EE0"/>
    <w:rsid w:val="008D2915"/>
    <w:rsid w:val="008E1164"/>
    <w:rsid w:val="008E6BCB"/>
    <w:rsid w:val="008F54E7"/>
    <w:rsid w:val="008F6E1F"/>
    <w:rsid w:val="00903422"/>
    <w:rsid w:val="009120B7"/>
    <w:rsid w:val="00912777"/>
    <w:rsid w:val="0091342A"/>
    <w:rsid w:val="00924456"/>
    <w:rsid w:val="00932377"/>
    <w:rsid w:val="00936A68"/>
    <w:rsid w:val="00937A0F"/>
    <w:rsid w:val="00947173"/>
    <w:rsid w:val="009476F9"/>
    <w:rsid w:val="00947D5A"/>
    <w:rsid w:val="00950467"/>
    <w:rsid w:val="009532A5"/>
    <w:rsid w:val="00953F05"/>
    <w:rsid w:val="00961AF2"/>
    <w:rsid w:val="00963A6C"/>
    <w:rsid w:val="00964222"/>
    <w:rsid w:val="00967AB4"/>
    <w:rsid w:val="00973418"/>
    <w:rsid w:val="00976F92"/>
    <w:rsid w:val="009868E9"/>
    <w:rsid w:val="009A7C12"/>
    <w:rsid w:val="009B1D17"/>
    <w:rsid w:val="009B410A"/>
    <w:rsid w:val="009B781C"/>
    <w:rsid w:val="009C191C"/>
    <w:rsid w:val="009E2727"/>
    <w:rsid w:val="009E6ABD"/>
    <w:rsid w:val="00A07BEE"/>
    <w:rsid w:val="00A11263"/>
    <w:rsid w:val="00A14E2E"/>
    <w:rsid w:val="00A14FB1"/>
    <w:rsid w:val="00A22C98"/>
    <w:rsid w:val="00A231E2"/>
    <w:rsid w:val="00A30BED"/>
    <w:rsid w:val="00A61BA8"/>
    <w:rsid w:val="00A64912"/>
    <w:rsid w:val="00A64A77"/>
    <w:rsid w:val="00A6560B"/>
    <w:rsid w:val="00A67662"/>
    <w:rsid w:val="00A70A74"/>
    <w:rsid w:val="00A74280"/>
    <w:rsid w:val="00A802BC"/>
    <w:rsid w:val="00A82130"/>
    <w:rsid w:val="00A83143"/>
    <w:rsid w:val="00A83824"/>
    <w:rsid w:val="00A872DC"/>
    <w:rsid w:val="00A944C6"/>
    <w:rsid w:val="00AB0202"/>
    <w:rsid w:val="00AC03E1"/>
    <w:rsid w:val="00AC3F2E"/>
    <w:rsid w:val="00AC7B68"/>
    <w:rsid w:val="00AD5641"/>
    <w:rsid w:val="00AE4FE7"/>
    <w:rsid w:val="00AF06CF"/>
    <w:rsid w:val="00AF1573"/>
    <w:rsid w:val="00AF2F4B"/>
    <w:rsid w:val="00B027B2"/>
    <w:rsid w:val="00B029C2"/>
    <w:rsid w:val="00B045F7"/>
    <w:rsid w:val="00B0538E"/>
    <w:rsid w:val="00B07687"/>
    <w:rsid w:val="00B136FC"/>
    <w:rsid w:val="00B16A10"/>
    <w:rsid w:val="00B20503"/>
    <w:rsid w:val="00B21F29"/>
    <w:rsid w:val="00B24C71"/>
    <w:rsid w:val="00B33B3C"/>
    <w:rsid w:val="00B36914"/>
    <w:rsid w:val="00B375B0"/>
    <w:rsid w:val="00B44066"/>
    <w:rsid w:val="00B449A5"/>
    <w:rsid w:val="00B46132"/>
    <w:rsid w:val="00B52575"/>
    <w:rsid w:val="00B54457"/>
    <w:rsid w:val="00B63834"/>
    <w:rsid w:val="00B77D41"/>
    <w:rsid w:val="00B77DFA"/>
    <w:rsid w:val="00B80199"/>
    <w:rsid w:val="00B95728"/>
    <w:rsid w:val="00BA220B"/>
    <w:rsid w:val="00BA6BAD"/>
    <w:rsid w:val="00BB73CE"/>
    <w:rsid w:val="00BC713A"/>
    <w:rsid w:val="00BC7648"/>
    <w:rsid w:val="00BE0183"/>
    <w:rsid w:val="00BE07DA"/>
    <w:rsid w:val="00BE719A"/>
    <w:rsid w:val="00BE720A"/>
    <w:rsid w:val="00BE73BF"/>
    <w:rsid w:val="00BF2343"/>
    <w:rsid w:val="00C028C2"/>
    <w:rsid w:val="00C04ECB"/>
    <w:rsid w:val="00C1032D"/>
    <w:rsid w:val="00C16BB8"/>
    <w:rsid w:val="00C22121"/>
    <w:rsid w:val="00C31DE7"/>
    <w:rsid w:val="00C42BF8"/>
    <w:rsid w:val="00C50043"/>
    <w:rsid w:val="00C73F57"/>
    <w:rsid w:val="00C7573B"/>
    <w:rsid w:val="00C80632"/>
    <w:rsid w:val="00C871D6"/>
    <w:rsid w:val="00C95EA9"/>
    <w:rsid w:val="00C96522"/>
    <w:rsid w:val="00CA6FA8"/>
    <w:rsid w:val="00CB048C"/>
    <w:rsid w:val="00CB1CD8"/>
    <w:rsid w:val="00CD61A1"/>
    <w:rsid w:val="00CE038B"/>
    <w:rsid w:val="00CE075A"/>
    <w:rsid w:val="00CE1F66"/>
    <w:rsid w:val="00CE493D"/>
    <w:rsid w:val="00CE51C7"/>
    <w:rsid w:val="00CE6309"/>
    <w:rsid w:val="00CF0BB2"/>
    <w:rsid w:val="00CF3EE8"/>
    <w:rsid w:val="00CF7B17"/>
    <w:rsid w:val="00D00024"/>
    <w:rsid w:val="00D00D6F"/>
    <w:rsid w:val="00D040EE"/>
    <w:rsid w:val="00D06073"/>
    <w:rsid w:val="00D06D3D"/>
    <w:rsid w:val="00D13441"/>
    <w:rsid w:val="00D1720F"/>
    <w:rsid w:val="00D2127E"/>
    <w:rsid w:val="00D26B10"/>
    <w:rsid w:val="00D3324F"/>
    <w:rsid w:val="00D36449"/>
    <w:rsid w:val="00D42B7A"/>
    <w:rsid w:val="00D45B64"/>
    <w:rsid w:val="00D6505D"/>
    <w:rsid w:val="00D675E2"/>
    <w:rsid w:val="00D70DFB"/>
    <w:rsid w:val="00D766DF"/>
    <w:rsid w:val="00D96EB8"/>
    <w:rsid w:val="00DA186E"/>
    <w:rsid w:val="00DB6179"/>
    <w:rsid w:val="00DC32F6"/>
    <w:rsid w:val="00DC4F88"/>
    <w:rsid w:val="00DD29C8"/>
    <w:rsid w:val="00DE26FE"/>
    <w:rsid w:val="00E03155"/>
    <w:rsid w:val="00E05704"/>
    <w:rsid w:val="00E05CD8"/>
    <w:rsid w:val="00E1081A"/>
    <w:rsid w:val="00E2165C"/>
    <w:rsid w:val="00E26B24"/>
    <w:rsid w:val="00E338EF"/>
    <w:rsid w:val="00E44C17"/>
    <w:rsid w:val="00E459CF"/>
    <w:rsid w:val="00E50787"/>
    <w:rsid w:val="00E56378"/>
    <w:rsid w:val="00E65F87"/>
    <w:rsid w:val="00E677BC"/>
    <w:rsid w:val="00E71E0A"/>
    <w:rsid w:val="00E71E89"/>
    <w:rsid w:val="00E74DC7"/>
    <w:rsid w:val="00E75B33"/>
    <w:rsid w:val="00E75C4C"/>
    <w:rsid w:val="00E75FF5"/>
    <w:rsid w:val="00E85C54"/>
    <w:rsid w:val="00E9343B"/>
    <w:rsid w:val="00E94D5E"/>
    <w:rsid w:val="00E97F31"/>
    <w:rsid w:val="00EA4541"/>
    <w:rsid w:val="00EA7100"/>
    <w:rsid w:val="00EB06F8"/>
    <w:rsid w:val="00EB0882"/>
    <w:rsid w:val="00EC01C1"/>
    <w:rsid w:val="00EC1060"/>
    <w:rsid w:val="00EC5A1B"/>
    <w:rsid w:val="00EE6996"/>
    <w:rsid w:val="00EF1092"/>
    <w:rsid w:val="00EF2E3A"/>
    <w:rsid w:val="00EF3217"/>
    <w:rsid w:val="00EF6ED7"/>
    <w:rsid w:val="00EF7BF5"/>
    <w:rsid w:val="00F04A1C"/>
    <w:rsid w:val="00F06C88"/>
    <w:rsid w:val="00F072A7"/>
    <w:rsid w:val="00F075A4"/>
    <w:rsid w:val="00F078DC"/>
    <w:rsid w:val="00F17D6A"/>
    <w:rsid w:val="00F271F8"/>
    <w:rsid w:val="00F30C5A"/>
    <w:rsid w:val="00F55F32"/>
    <w:rsid w:val="00F617AA"/>
    <w:rsid w:val="00F726F7"/>
    <w:rsid w:val="00F72776"/>
    <w:rsid w:val="00F73847"/>
    <w:rsid w:val="00F73BD6"/>
    <w:rsid w:val="00F822F8"/>
    <w:rsid w:val="00F83989"/>
    <w:rsid w:val="00F9632C"/>
    <w:rsid w:val="00FA6E82"/>
    <w:rsid w:val="00FD1B78"/>
    <w:rsid w:val="00FD7AED"/>
    <w:rsid w:val="00FE25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32E4"/>
    <w:pPr>
      <w:spacing w:line="260" w:lineRule="atLeast"/>
    </w:pPr>
    <w:rPr>
      <w:sz w:val="22"/>
    </w:rPr>
  </w:style>
  <w:style w:type="paragraph" w:styleId="Heading1">
    <w:name w:val="heading 1"/>
    <w:basedOn w:val="Normal"/>
    <w:next w:val="Normal"/>
    <w:link w:val="Heading1Char"/>
    <w:qFormat/>
    <w:rsid w:val="00016A56"/>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016A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6A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6A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16A5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16A5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16A5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16A5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16A5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132E4"/>
  </w:style>
  <w:style w:type="paragraph" w:customStyle="1" w:styleId="OPCParaBase">
    <w:name w:val="OPCParaBase"/>
    <w:qFormat/>
    <w:rsid w:val="008132E4"/>
    <w:pPr>
      <w:spacing w:line="260" w:lineRule="atLeast"/>
    </w:pPr>
    <w:rPr>
      <w:rFonts w:eastAsia="Times New Roman" w:cs="Times New Roman"/>
      <w:sz w:val="22"/>
      <w:lang w:eastAsia="en-AU"/>
    </w:rPr>
  </w:style>
  <w:style w:type="paragraph" w:customStyle="1" w:styleId="ShortT">
    <w:name w:val="ShortT"/>
    <w:basedOn w:val="OPCParaBase"/>
    <w:next w:val="Normal"/>
    <w:qFormat/>
    <w:rsid w:val="008132E4"/>
    <w:pPr>
      <w:spacing w:line="240" w:lineRule="auto"/>
    </w:pPr>
    <w:rPr>
      <w:b/>
      <w:sz w:val="40"/>
    </w:rPr>
  </w:style>
  <w:style w:type="paragraph" w:customStyle="1" w:styleId="ActHead1">
    <w:name w:val="ActHead 1"/>
    <w:aliases w:val="c"/>
    <w:basedOn w:val="OPCParaBase"/>
    <w:next w:val="Normal"/>
    <w:qFormat/>
    <w:rsid w:val="008132E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132E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132E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132E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132E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132E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132E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132E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132E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132E4"/>
  </w:style>
  <w:style w:type="paragraph" w:customStyle="1" w:styleId="Blocks">
    <w:name w:val="Blocks"/>
    <w:aliases w:val="bb"/>
    <w:basedOn w:val="OPCParaBase"/>
    <w:qFormat/>
    <w:rsid w:val="008132E4"/>
    <w:pPr>
      <w:spacing w:line="240" w:lineRule="auto"/>
    </w:pPr>
    <w:rPr>
      <w:sz w:val="24"/>
    </w:rPr>
  </w:style>
  <w:style w:type="paragraph" w:customStyle="1" w:styleId="BoxText">
    <w:name w:val="BoxText"/>
    <w:aliases w:val="bt"/>
    <w:basedOn w:val="OPCParaBase"/>
    <w:qFormat/>
    <w:rsid w:val="008132E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132E4"/>
    <w:rPr>
      <w:b/>
    </w:rPr>
  </w:style>
  <w:style w:type="paragraph" w:customStyle="1" w:styleId="BoxHeadItalic">
    <w:name w:val="BoxHeadItalic"/>
    <w:aliases w:val="bhi"/>
    <w:basedOn w:val="BoxText"/>
    <w:next w:val="BoxStep"/>
    <w:qFormat/>
    <w:rsid w:val="008132E4"/>
    <w:rPr>
      <w:i/>
    </w:rPr>
  </w:style>
  <w:style w:type="paragraph" w:customStyle="1" w:styleId="BoxList">
    <w:name w:val="BoxList"/>
    <w:aliases w:val="bl"/>
    <w:basedOn w:val="BoxText"/>
    <w:qFormat/>
    <w:rsid w:val="008132E4"/>
    <w:pPr>
      <w:ind w:left="1559" w:hanging="425"/>
    </w:pPr>
  </w:style>
  <w:style w:type="paragraph" w:customStyle="1" w:styleId="BoxNote">
    <w:name w:val="BoxNote"/>
    <w:aliases w:val="bn"/>
    <w:basedOn w:val="BoxText"/>
    <w:qFormat/>
    <w:rsid w:val="008132E4"/>
    <w:pPr>
      <w:tabs>
        <w:tab w:val="left" w:pos="1985"/>
      </w:tabs>
      <w:spacing w:before="122" w:line="198" w:lineRule="exact"/>
      <w:ind w:left="2948" w:hanging="1814"/>
    </w:pPr>
    <w:rPr>
      <w:sz w:val="18"/>
    </w:rPr>
  </w:style>
  <w:style w:type="paragraph" w:customStyle="1" w:styleId="BoxPara">
    <w:name w:val="BoxPara"/>
    <w:aliases w:val="bp"/>
    <w:basedOn w:val="BoxText"/>
    <w:qFormat/>
    <w:rsid w:val="008132E4"/>
    <w:pPr>
      <w:tabs>
        <w:tab w:val="right" w:pos="2268"/>
      </w:tabs>
      <w:ind w:left="2552" w:hanging="1418"/>
    </w:pPr>
  </w:style>
  <w:style w:type="paragraph" w:customStyle="1" w:styleId="BoxStep">
    <w:name w:val="BoxStep"/>
    <w:aliases w:val="bs"/>
    <w:basedOn w:val="BoxText"/>
    <w:qFormat/>
    <w:rsid w:val="008132E4"/>
    <w:pPr>
      <w:ind w:left="1985" w:hanging="851"/>
    </w:pPr>
  </w:style>
  <w:style w:type="character" w:customStyle="1" w:styleId="CharAmPartNo">
    <w:name w:val="CharAmPartNo"/>
    <w:basedOn w:val="OPCCharBase"/>
    <w:uiPriority w:val="1"/>
    <w:qFormat/>
    <w:rsid w:val="008132E4"/>
  </w:style>
  <w:style w:type="character" w:customStyle="1" w:styleId="CharAmPartText">
    <w:name w:val="CharAmPartText"/>
    <w:basedOn w:val="OPCCharBase"/>
    <w:uiPriority w:val="1"/>
    <w:qFormat/>
    <w:rsid w:val="008132E4"/>
  </w:style>
  <w:style w:type="character" w:customStyle="1" w:styleId="CharAmSchNo">
    <w:name w:val="CharAmSchNo"/>
    <w:basedOn w:val="OPCCharBase"/>
    <w:uiPriority w:val="1"/>
    <w:qFormat/>
    <w:rsid w:val="008132E4"/>
  </w:style>
  <w:style w:type="character" w:customStyle="1" w:styleId="CharAmSchText">
    <w:name w:val="CharAmSchText"/>
    <w:basedOn w:val="OPCCharBase"/>
    <w:uiPriority w:val="1"/>
    <w:qFormat/>
    <w:rsid w:val="008132E4"/>
  </w:style>
  <w:style w:type="character" w:customStyle="1" w:styleId="CharBoldItalic">
    <w:name w:val="CharBoldItalic"/>
    <w:basedOn w:val="OPCCharBase"/>
    <w:uiPriority w:val="1"/>
    <w:qFormat/>
    <w:rsid w:val="008132E4"/>
    <w:rPr>
      <w:b/>
      <w:i/>
    </w:rPr>
  </w:style>
  <w:style w:type="character" w:customStyle="1" w:styleId="CharChapNo">
    <w:name w:val="CharChapNo"/>
    <w:basedOn w:val="OPCCharBase"/>
    <w:qFormat/>
    <w:rsid w:val="008132E4"/>
  </w:style>
  <w:style w:type="character" w:customStyle="1" w:styleId="CharChapText">
    <w:name w:val="CharChapText"/>
    <w:basedOn w:val="OPCCharBase"/>
    <w:qFormat/>
    <w:rsid w:val="008132E4"/>
  </w:style>
  <w:style w:type="character" w:customStyle="1" w:styleId="CharDivNo">
    <w:name w:val="CharDivNo"/>
    <w:basedOn w:val="OPCCharBase"/>
    <w:qFormat/>
    <w:rsid w:val="008132E4"/>
  </w:style>
  <w:style w:type="character" w:customStyle="1" w:styleId="CharDivText">
    <w:name w:val="CharDivText"/>
    <w:basedOn w:val="OPCCharBase"/>
    <w:qFormat/>
    <w:rsid w:val="008132E4"/>
  </w:style>
  <w:style w:type="character" w:customStyle="1" w:styleId="CharItalic">
    <w:name w:val="CharItalic"/>
    <w:basedOn w:val="OPCCharBase"/>
    <w:uiPriority w:val="1"/>
    <w:qFormat/>
    <w:rsid w:val="008132E4"/>
    <w:rPr>
      <w:i/>
    </w:rPr>
  </w:style>
  <w:style w:type="character" w:customStyle="1" w:styleId="CharPartNo">
    <w:name w:val="CharPartNo"/>
    <w:basedOn w:val="OPCCharBase"/>
    <w:qFormat/>
    <w:rsid w:val="008132E4"/>
  </w:style>
  <w:style w:type="character" w:customStyle="1" w:styleId="CharPartText">
    <w:name w:val="CharPartText"/>
    <w:basedOn w:val="OPCCharBase"/>
    <w:qFormat/>
    <w:rsid w:val="008132E4"/>
  </w:style>
  <w:style w:type="character" w:customStyle="1" w:styleId="CharSectno">
    <w:name w:val="CharSectno"/>
    <w:basedOn w:val="OPCCharBase"/>
    <w:qFormat/>
    <w:rsid w:val="008132E4"/>
  </w:style>
  <w:style w:type="character" w:customStyle="1" w:styleId="CharSubdNo">
    <w:name w:val="CharSubdNo"/>
    <w:basedOn w:val="OPCCharBase"/>
    <w:uiPriority w:val="1"/>
    <w:qFormat/>
    <w:rsid w:val="008132E4"/>
  </w:style>
  <w:style w:type="character" w:customStyle="1" w:styleId="CharSubdText">
    <w:name w:val="CharSubdText"/>
    <w:basedOn w:val="OPCCharBase"/>
    <w:uiPriority w:val="1"/>
    <w:qFormat/>
    <w:rsid w:val="008132E4"/>
  </w:style>
  <w:style w:type="paragraph" w:customStyle="1" w:styleId="CTA--">
    <w:name w:val="CTA --"/>
    <w:basedOn w:val="OPCParaBase"/>
    <w:next w:val="Normal"/>
    <w:rsid w:val="008132E4"/>
    <w:pPr>
      <w:spacing w:before="60" w:line="240" w:lineRule="atLeast"/>
      <w:ind w:left="142" w:hanging="142"/>
    </w:pPr>
    <w:rPr>
      <w:sz w:val="20"/>
    </w:rPr>
  </w:style>
  <w:style w:type="paragraph" w:customStyle="1" w:styleId="CTA-">
    <w:name w:val="CTA -"/>
    <w:basedOn w:val="OPCParaBase"/>
    <w:rsid w:val="008132E4"/>
    <w:pPr>
      <w:spacing w:before="60" w:line="240" w:lineRule="atLeast"/>
      <w:ind w:left="85" w:hanging="85"/>
    </w:pPr>
    <w:rPr>
      <w:sz w:val="20"/>
    </w:rPr>
  </w:style>
  <w:style w:type="paragraph" w:customStyle="1" w:styleId="CTA---">
    <w:name w:val="CTA ---"/>
    <w:basedOn w:val="OPCParaBase"/>
    <w:next w:val="Normal"/>
    <w:rsid w:val="008132E4"/>
    <w:pPr>
      <w:spacing w:before="60" w:line="240" w:lineRule="atLeast"/>
      <w:ind w:left="198" w:hanging="198"/>
    </w:pPr>
    <w:rPr>
      <w:sz w:val="20"/>
    </w:rPr>
  </w:style>
  <w:style w:type="paragraph" w:customStyle="1" w:styleId="CTA----">
    <w:name w:val="CTA ----"/>
    <w:basedOn w:val="OPCParaBase"/>
    <w:next w:val="Normal"/>
    <w:rsid w:val="008132E4"/>
    <w:pPr>
      <w:spacing w:before="60" w:line="240" w:lineRule="atLeast"/>
      <w:ind w:left="255" w:hanging="255"/>
    </w:pPr>
    <w:rPr>
      <w:sz w:val="20"/>
    </w:rPr>
  </w:style>
  <w:style w:type="paragraph" w:customStyle="1" w:styleId="CTA1a">
    <w:name w:val="CTA 1(a)"/>
    <w:basedOn w:val="OPCParaBase"/>
    <w:rsid w:val="008132E4"/>
    <w:pPr>
      <w:tabs>
        <w:tab w:val="right" w:pos="414"/>
      </w:tabs>
      <w:spacing w:before="40" w:line="240" w:lineRule="atLeast"/>
      <w:ind w:left="675" w:hanging="675"/>
    </w:pPr>
    <w:rPr>
      <w:sz w:val="20"/>
    </w:rPr>
  </w:style>
  <w:style w:type="paragraph" w:customStyle="1" w:styleId="CTA1ai">
    <w:name w:val="CTA 1(a)(i)"/>
    <w:basedOn w:val="OPCParaBase"/>
    <w:rsid w:val="008132E4"/>
    <w:pPr>
      <w:tabs>
        <w:tab w:val="right" w:pos="1004"/>
      </w:tabs>
      <w:spacing w:before="40" w:line="240" w:lineRule="atLeast"/>
      <w:ind w:left="1253" w:hanging="1253"/>
    </w:pPr>
    <w:rPr>
      <w:sz w:val="20"/>
    </w:rPr>
  </w:style>
  <w:style w:type="paragraph" w:customStyle="1" w:styleId="CTA2a">
    <w:name w:val="CTA 2(a)"/>
    <w:basedOn w:val="OPCParaBase"/>
    <w:rsid w:val="008132E4"/>
    <w:pPr>
      <w:tabs>
        <w:tab w:val="right" w:pos="482"/>
      </w:tabs>
      <w:spacing w:before="40" w:line="240" w:lineRule="atLeast"/>
      <w:ind w:left="748" w:hanging="748"/>
    </w:pPr>
    <w:rPr>
      <w:sz w:val="20"/>
    </w:rPr>
  </w:style>
  <w:style w:type="paragraph" w:customStyle="1" w:styleId="CTA2ai">
    <w:name w:val="CTA 2(a)(i)"/>
    <w:basedOn w:val="OPCParaBase"/>
    <w:rsid w:val="008132E4"/>
    <w:pPr>
      <w:tabs>
        <w:tab w:val="right" w:pos="1089"/>
      </w:tabs>
      <w:spacing w:before="40" w:line="240" w:lineRule="atLeast"/>
      <w:ind w:left="1327" w:hanging="1327"/>
    </w:pPr>
    <w:rPr>
      <w:sz w:val="20"/>
    </w:rPr>
  </w:style>
  <w:style w:type="paragraph" w:customStyle="1" w:styleId="CTA3a">
    <w:name w:val="CTA 3(a)"/>
    <w:basedOn w:val="OPCParaBase"/>
    <w:rsid w:val="008132E4"/>
    <w:pPr>
      <w:tabs>
        <w:tab w:val="right" w:pos="556"/>
      </w:tabs>
      <w:spacing w:before="40" w:line="240" w:lineRule="atLeast"/>
      <w:ind w:left="805" w:hanging="805"/>
    </w:pPr>
    <w:rPr>
      <w:sz w:val="20"/>
    </w:rPr>
  </w:style>
  <w:style w:type="paragraph" w:customStyle="1" w:styleId="CTA3ai">
    <w:name w:val="CTA 3(a)(i)"/>
    <w:basedOn w:val="OPCParaBase"/>
    <w:rsid w:val="008132E4"/>
    <w:pPr>
      <w:tabs>
        <w:tab w:val="right" w:pos="1140"/>
      </w:tabs>
      <w:spacing w:before="40" w:line="240" w:lineRule="atLeast"/>
      <w:ind w:left="1361" w:hanging="1361"/>
    </w:pPr>
    <w:rPr>
      <w:sz w:val="20"/>
    </w:rPr>
  </w:style>
  <w:style w:type="paragraph" w:customStyle="1" w:styleId="CTA4a">
    <w:name w:val="CTA 4(a)"/>
    <w:basedOn w:val="OPCParaBase"/>
    <w:rsid w:val="008132E4"/>
    <w:pPr>
      <w:tabs>
        <w:tab w:val="right" w:pos="624"/>
      </w:tabs>
      <w:spacing w:before="40" w:line="240" w:lineRule="atLeast"/>
      <w:ind w:left="873" w:hanging="873"/>
    </w:pPr>
    <w:rPr>
      <w:sz w:val="20"/>
    </w:rPr>
  </w:style>
  <w:style w:type="paragraph" w:customStyle="1" w:styleId="CTA4ai">
    <w:name w:val="CTA 4(a)(i)"/>
    <w:basedOn w:val="OPCParaBase"/>
    <w:rsid w:val="008132E4"/>
    <w:pPr>
      <w:tabs>
        <w:tab w:val="right" w:pos="1213"/>
      </w:tabs>
      <w:spacing w:before="40" w:line="240" w:lineRule="atLeast"/>
      <w:ind w:left="1452" w:hanging="1452"/>
    </w:pPr>
    <w:rPr>
      <w:sz w:val="20"/>
    </w:rPr>
  </w:style>
  <w:style w:type="paragraph" w:customStyle="1" w:styleId="CTACAPS">
    <w:name w:val="CTA CAPS"/>
    <w:basedOn w:val="OPCParaBase"/>
    <w:rsid w:val="008132E4"/>
    <w:pPr>
      <w:spacing w:before="60" w:line="240" w:lineRule="atLeast"/>
    </w:pPr>
    <w:rPr>
      <w:sz w:val="20"/>
    </w:rPr>
  </w:style>
  <w:style w:type="paragraph" w:customStyle="1" w:styleId="CTAright">
    <w:name w:val="CTA right"/>
    <w:basedOn w:val="OPCParaBase"/>
    <w:rsid w:val="008132E4"/>
    <w:pPr>
      <w:spacing w:before="60" w:line="240" w:lineRule="auto"/>
      <w:jc w:val="right"/>
    </w:pPr>
    <w:rPr>
      <w:sz w:val="20"/>
    </w:rPr>
  </w:style>
  <w:style w:type="paragraph" w:customStyle="1" w:styleId="subsection">
    <w:name w:val="subsection"/>
    <w:aliases w:val="ss"/>
    <w:basedOn w:val="OPCParaBase"/>
    <w:link w:val="subsectionChar"/>
    <w:rsid w:val="008132E4"/>
    <w:pPr>
      <w:tabs>
        <w:tab w:val="right" w:pos="1021"/>
      </w:tabs>
      <w:spacing w:before="180" w:line="240" w:lineRule="auto"/>
      <w:ind w:left="1134" w:hanging="1134"/>
    </w:pPr>
  </w:style>
  <w:style w:type="paragraph" w:customStyle="1" w:styleId="Definition">
    <w:name w:val="Definition"/>
    <w:aliases w:val="dd"/>
    <w:basedOn w:val="OPCParaBase"/>
    <w:rsid w:val="008132E4"/>
    <w:pPr>
      <w:spacing w:before="180" w:line="240" w:lineRule="auto"/>
      <w:ind w:left="1134"/>
    </w:pPr>
  </w:style>
  <w:style w:type="paragraph" w:customStyle="1" w:styleId="EndNotespara">
    <w:name w:val="EndNotes(para)"/>
    <w:aliases w:val="eta"/>
    <w:basedOn w:val="OPCParaBase"/>
    <w:next w:val="EndNotessubpara"/>
    <w:rsid w:val="008132E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132E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132E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132E4"/>
    <w:pPr>
      <w:tabs>
        <w:tab w:val="right" w:pos="1412"/>
      </w:tabs>
      <w:spacing w:before="60" w:line="240" w:lineRule="auto"/>
      <w:ind w:left="1525" w:hanging="1525"/>
    </w:pPr>
    <w:rPr>
      <w:sz w:val="20"/>
    </w:rPr>
  </w:style>
  <w:style w:type="paragraph" w:customStyle="1" w:styleId="Formula">
    <w:name w:val="Formula"/>
    <w:basedOn w:val="OPCParaBase"/>
    <w:rsid w:val="008132E4"/>
    <w:pPr>
      <w:spacing w:line="240" w:lineRule="auto"/>
      <w:ind w:left="1134"/>
    </w:pPr>
    <w:rPr>
      <w:sz w:val="20"/>
    </w:rPr>
  </w:style>
  <w:style w:type="paragraph" w:styleId="Header">
    <w:name w:val="header"/>
    <w:basedOn w:val="OPCParaBase"/>
    <w:link w:val="HeaderChar"/>
    <w:unhideWhenUsed/>
    <w:rsid w:val="008132E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132E4"/>
    <w:rPr>
      <w:rFonts w:eastAsia="Times New Roman" w:cs="Times New Roman"/>
      <w:sz w:val="16"/>
      <w:lang w:eastAsia="en-AU"/>
    </w:rPr>
  </w:style>
  <w:style w:type="paragraph" w:customStyle="1" w:styleId="House">
    <w:name w:val="House"/>
    <w:basedOn w:val="OPCParaBase"/>
    <w:rsid w:val="008132E4"/>
    <w:pPr>
      <w:spacing w:line="240" w:lineRule="auto"/>
    </w:pPr>
    <w:rPr>
      <w:sz w:val="28"/>
    </w:rPr>
  </w:style>
  <w:style w:type="paragraph" w:customStyle="1" w:styleId="Item">
    <w:name w:val="Item"/>
    <w:aliases w:val="i"/>
    <w:basedOn w:val="OPCParaBase"/>
    <w:next w:val="ItemHead"/>
    <w:rsid w:val="008132E4"/>
    <w:pPr>
      <w:keepLines/>
      <w:spacing w:before="80" w:line="240" w:lineRule="auto"/>
      <w:ind w:left="709"/>
    </w:pPr>
  </w:style>
  <w:style w:type="paragraph" w:customStyle="1" w:styleId="ItemHead">
    <w:name w:val="ItemHead"/>
    <w:aliases w:val="ih"/>
    <w:basedOn w:val="OPCParaBase"/>
    <w:next w:val="Item"/>
    <w:rsid w:val="008132E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132E4"/>
    <w:pPr>
      <w:spacing w:line="240" w:lineRule="auto"/>
    </w:pPr>
    <w:rPr>
      <w:b/>
      <w:sz w:val="32"/>
    </w:rPr>
  </w:style>
  <w:style w:type="paragraph" w:customStyle="1" w:styleId="notedraft">
    <w:name w:val="note(draft)"/>
    <w:aliases w:val="nd"/>
    <w:basedOn w:val="OPCParaBase"/>
    <w:rsid w:val="008132E4"/>
    <w:pPr>
      <w:spacing w:before="240" w:line="240" w:lineRule="auto"/>
      <w:ind w:left="284" w:hanging="284"/>
    </w:pPr>
    <w:rPr>
      <w:i/>
      <w:sz w:val="24"/>
    </w:rPr>
  </w:style>
  <w:style w:type="paragraph" w:customStyle="1" w:styleId="notemargin">
    <w:name w:val="note(margin)"/>
    <w:aliases w:val="nm"/>
    <w:basedOn w:val="OPCParaBase"/>
    <w:rsid w:val="008132E4"/>
    <w:pPr>
      <w:tabs>
        <w:tab w:val="left" w:pos="709"/>
      </w:tabs>
      <w:spacing w:before="122" w:line="198" w:lineRule="exact"/>
      <w:ind w:left="709" w:hanging="709"/>
    </w:pPr>
    <w:rPr>
      <w:sz w:val="18"/>
    </w:rPr>
  </w:style>
  <w:style w:type="paragraph" w:customStyle="1" w:styleId="noteToPara">
    <w:name w:val="noteToPara"/>
    <w:aliases w:val="ntp"/>
    <w:basedOn w:val="OPCParaBase"/>
    <w:rsid w:val="008132E4"/>
    <w:pPr>
      <w:spacing w:before="122" w:line="198" w:lineRule="exact"/>
      <w:ind w:left="2353" w:hanging="709"/>
    </w:pPr>
    <w:rPr>
      <w:sz w:val="18"/>
    </w:rPr>
  </w:style>
  <w:style w:type="paragraph" w:customStyle="1" w:styleId="noteParlAmend">
    <w:name w:val="note(ParlAmend)"/>
    <w:aliases w:val="npp"/>
    <w:basedOn w:val="OPCParaBase"/>
    <w:next w:val="ParlAmend"/>
    <w:rsid w:val="008132E4"/>
    <w:pPr>
      <w:spacing w:line="240" w:lineRule="auto"/>
      <w:jc w:val="right"/>
    </w:pPr>
    <w:rPr>
      <w:rFonts w:ascii="Arial" w:hAnsi="Arial"/>
      <w:b/>
      <w:i/>
    </w:rPr>
  </w:style>
  <w:style w:type="paragraph" w:customStyle="1" w:styleId="notetext">
    <w:name w:val="note(text)"/>
    <w:aliases w:val="n"/>
    <w:basedOn w:val="OPCParaBase"/>
    <w:rsid w:val="008132E4"/>
    <w:pPr>
      <w:spacing w:before="122" w:line="240" w:lineRule="auto"/>
      <w:ind w:left="1985" w:hanging="851"/>
    </w:pPr>
    <w:rPr>
      <w:sz w:val="18"/>
    </w:rPr>
  </w:style>
  <w:style w:type="paragraph" w:customStyle="1" w:styleId="Page1">
    <w:name w:val="Page1"/>
    <w:basedOn w:val="OPCParaBase"/>
    <w:rsid w:val="008132E4"/>
    <w:pPr>
      <w:spacing w:before="5600" w:line="240" w:lineRule="auto"/>
    </w:pPr>
    <w:rPr>
      <w:b/>
      <w:sz w:val="32"/>
    </w:rPr>
  </w:style>
  <w:style w:type="paragraph" w:customStyle="1" w:styleId="PageBreak">
    <w:name w:val="PageBreak"/>
    <w:aliases w:val="pb"/>
    <w:basedOn w:val="OPCParaBase"/>
    <w:rsid w:val="008132E4"/>
    <w:pPr>
      <w:spacing w:line="240" w:lineRule="auto"/>
    </w:pPr>
    <w:rPr>
      <w:sz w:val="20"/>
    </w:rPr>
  </w:style>
  <w:style w:type="paragraph" w:customStyle="1" w:styleId="paragraphsub">
    <w:name w:val="paragraph(sub)"/>
    <w:aliases w:val="aa"/>
    <w:basedOn w:val="OPCParaBase"/>
    <w:rsid w:val="008132E4"/>
    <w:pPr>
      <w:tabs>
        <w:tab w:val="right" w:pos="1985"/>
      </w:tabs>
      <w:spacing w:before="40" w:line="240" w:lineRule="auto"/>
      <w:ind w:left="2098" w:hanging="2098"/>
    </w:pPr>
  </w:style>
  <w:style w:type="paragraph" w:customStyle="1" w:styleId="paragraphsub-sub">
    <w:name w:val="paragraph(sub-sub)"/>
    <w:aliases w:val="aaa"/>
    <w:basedOn w:val="OPCParaBase"/>
    <w:rsid w:val="008132E4"/>
    <w:pPr>
      <w:tabs>
        <w:tab w:val="right" w:pos="2722"/>
      </w:tabs>
      <w:spacing w:before="40" w:line="240" w:lineRule="auto"/>
      <w:ind w:left="2835" w:hanging="2835"/>
    </w:pPr>
  </w:style>
  <w:style w:type="paragraph" w:customStyle="1" w:styleId="paragraph">
    <w:name w:val="paragraph"/>
    <w:aliases w:val="a"/>
    <w:basedOn w:val="OPCParaBase"/>
    <w:rsid w:val="008132E4"/>
    <w:pPr>
      <w:tabs>
        <w:tab w:val="right" w:pos="1531"/>
      </w:tabs>
      <w:spacing w:before="40" w:line="240" w:lineRule="auto"/>
      <w:ind w:left="1644" w:hanging="1644"/>
    </w:pPr>
  </w:style>
  <w:style w:type="paragraph" w:customStyle="1" w:styleId="ParlAmend">
    <w:name w:val="ParlAmend"/>
    <w:aliases w:val="pp"/>
    <w:basedOn w:val="OPCParaBase"/>
    <w:rsid w:val="008132E4"/>
    <w:pPr>
      <w:spacing w:before="240" w:line="240" w:lineRule="atLeast"/>
      <w:ind w:hanging="567"/>
    </w:pPr>
    <w:rPr>
      <w:sz w:val="24"/>
    </w:rPr>
  </w:style>
  <w:style w:type="paragraph" w:customStyle="1" w:styleId="Penalty">
    <w:name w:val="Penalty"/>
    <w:basedOn w:val="OPCParaBase"/>
    <w:rsid w:val="008132E4"/>
    <w:pPr>
      <w:tabs>
        <w:tab w:val="left" w:pos="2977"/>
      </w:tabs>
      <w:spacing w:before="180" w:line="240" w:lineRule="auto"/>
      <w:ind w:left="1985" w:hanging="851"/>
    </w:pPr>
  </w:style>
  <w:style w:type="paragraph" w:customStyle="1" w:styleId="Portfolio">
    <w:name w:val="Portfolio"/>
    <w:basedOn w:val="OPCParaBase"/>
    <w:rsid w:val="008132E4"/>
    <w:pPr>
      <w:spacing w:line="240" w:lineRule="auto"/>
    </w:pPr>
    <w:rPr>
      <w:i/>
      <w:sz w:val="20"/>
    </w:rPr>
  </w:style>
  <w:style w:type="paragraph" w:customStyle="1" w:styleId="Preamble">
    <w:name w:val="Preamble"/>
    <w:basedOn w:val="OPCParaBase"/>
    <w:next w:val="Normal"/>
    <w:rsid w:val="008132E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132E4"/>
    <w:pPr>
      <w:spacing w:line="240" w:lineRule="auto"/>
    </w:pPr>
    <w:rPr>
      <w:i/>
      <w:sz w:val="20"/>
    </w:rPr>
  </w:style>
  <w:style w:type="paragraph" w:customStyle="1" w:styleId="Session">
    <w:name w:val="Session"/>
    <w:basedOn w:val="OPCParaBase"/>
    <w:rsid w:val="008132E4"/>
    <w:pPr>
      <w:spacing w:line="240" w:lineRule="auto"/>
    </w:pPr>
    <w:rPr>
      <w:sz w:val="28"/>
    </w:rPr>
  </w:style>
  <w:style w:type="paragraph" w:customStyle="1" w:styleId="Sponsor">
    <w:name w:val="Sponsor"/>
    <w:basedOn w:val="OPCParaBase"/>
    <w:rsid w:val="008132E4"/>
    <w:pPr>
      <w:spacing w:line="240" w:lineRule="auto"/>
    </w:pPr>
    <w:rPr>
      <w:i/>
    </w:rPr>
  </w:style>
  <w:style w:type="paragraph" w:customStyle="1" w:styleId="Subitem">
    <w:name w:val="Subitem"/>
    <w:aliases w:val="iss"/>
    <w:basedOn w:val="OPCParaBase"/>
    <w:rsid w:val="008132E4"/>
    <w:pPr>
      <w:spacing w:before="180" w:line="240" w:lineRule="auto"/>
      <w:ind w:left="709" w:hanging="709"/>
    </w:pPr>
  </w:style>
  <w:style w:type="paragraph" w:customStyle="1" w:styleId="SubitemHead">
    <w:name w:val="SubitemHead"/>
    <w:aliases w:val="issh"/>
    <w:basedOn w:val="OPCParaBase"/>
    <w:rsid w:val="008132E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132E4"/>
    <w:pPr>
      <w:spacing w:before="40" w:line="240" w:lineRule="auto"/>
      <w:ind w:left="1134"/>
    </w:pPr>
  </w:style>
  <w:style w:type="paragraph" w:customStyle="1" w:styleId="SubsectionHead">
    <w:name w:val="SubsectionHead"/>
    <w:aliases w:val="ssh"/>
    <w:basedOn w:val="OPCParaBase"/>
    <w:next w:val="subsection"/>
    <w:rsid w:val="008132E4"/>
    <w:pPr>
      <w:keepNext/>
      <w:keepLines/>
      <w:spacing w:before="240" w:line="240" w:lineRule="auto"/>
      <w:ind w:left="1134"/>
    </w:pPr>
    <w:rPr>
      <w:i/>
    </w:rPr>
  </w:style>
  <w:style w:type="paragraph" w:customStyle="1" w:styleId="Tablea">
    <w:name w:val="Table(a)"/>
    <w:aliases w:val="ta"/>
    <w:basedOn w:val="OPCParaBase"/>
    <w:rsid w:val="008132E4"/>
    <w:pPr>
      <w:spacing w:before="60" w:line="240" w:lineRule="auto"/>
      <w:ind w:left="284" w:hanging="284"/>
    </w:pPr>
    <w:rPr>
      <w:sz w:val="20"/>
    </w:rPr>
  </w:style>
  <w:style w:type="paragraph" w:customStyle="1" w:styleId="TableAA">
    <w:name w:val="Table(AA)"/>
    <w:aliases w:val="taaa"/>
    <w:basedOn w:val="OPCParaBase"/>
    <w:rsid w:val="008132E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132E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132E4"/>
    <w:pPr>
      <w:spacing w:before="60" w:line="240" w:lineRule="atLeast"/>
    </w:pPr>
    <w:rPr>
      <w:sz w:val="20"/>
    </w:rPr>
  </w:style>
  <w:style w:type="paragraph" w:customStyle="1" w:styleId="TLPBoxTextnote">
    <w:name w:val="TLPBoxText(note"/>
    <w:aliases w:val="right)"/>
    <w:basedOn w:val="OPCParaBase"/>
    <w:rsid w:val="008132E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132E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132E4"/>
    <w:pPr>
      <w:spacing w:before="122" w:line="198" w:lineRule="exact"/>
      <w:ind w:left="1985" w:hanging="851"/>
      <w:jc w:val="right"/>
    </w:pPr>
    <w:rPr>
      <w:sz w:val="18"/>
    </w:rPr>
  </w:style>
  <w:style w:type="paragraph" w:customStyle="1" w:styleId="TLPTableBullet">
    <w:name w:val="TLPTableBullet"/>
    <w:aliases w:val="ttb"/>
    <w:basedOn w:val="OPCParaBase"/>
    <w:rsid w:val="008132E4"/>
    <w:pPr>
      <w:spacing w:line="240" w:lineRule="exact"/>
      <w:ind w:left="284" w:hanging="284"/>
    </w:pPr>
    <w:rPr>
      <w:sz w:val="20"/>
    </w:rPr>
  </w:style>
  <w:style w:type="paragraph" w:styleId="TOC1">
    <w:name w:val="toc 1"/>
    <w:basedOn w:val="OPCParaBase"/>
    <w:next w:val="Normal"/>
    <w:uiPriority w:val="39"/>
    <w:unhideWhenUsed/>
    <w:rsid w:val="008132E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132E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132E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132E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132E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132E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132E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132E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132E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132E4"/>
    <w:pPr>
      <w:keepLines/>
      <w:spacing w:before="240" w:after="120" w:line="240" w:lineRule="auto"/>
      <w:ind w:left="794"/>
    </w:pPr>
    <w:rPr>
      <w:b/>
      <w:kern w:val="28"/>
      <w:sz w:val="20"/>
    </w:rPr>
  </w:style>
  <w:style w:type="paragraph" w:customStyle="1" w:styleId="TofSectsHeading">
    <w:name w:val="TofSects(Heading)"/>
    <w:basedOn w:val="OPCParaBase"/>
    <w:rsid w:val="008132E4"/>
    <w:pPr>
      <w:spacing w:before="240" w:after="120" w:line="240" w:lineRule="auto"/>
    </w:pPr>
    <w:rPr>
      <w:b/>
      <w:sz w:val="24"/>
    </w:rPr>
  </w:style>
  <w:style w:type="paragraph" w:customStyle="1" w:styleId="TofSectsSection">
    <w:name w:val="TofSects(Section)"/>
    <w:basedOn w:val="OPCParaBase"/>
    <w:rsid w:val="008132E4"/>
    <w:pPr>
      <w:keepLines/>
      <w:spacing w:before="40" w:line="240" w:lineRule="auto"/>
      <w:ind w:left="1588" w:hanging="794"/>
    </w:pPr>
    <w:rPr>
      <w:kern w:val="28"/>
      <w:sz w:val="18"/>
    </w:rPr>
  </w:style>
  <w:style w:type="paragraph" w:customStyle="1" w:styleId="TofSectsSubdiv">
    <w:name w:val="TofSects(Subdiv)"/>
    <w:basedOn w:val="OPCParaBase"/>
    <w:rsid w:val="008132E4"/>
    <w:pPr>
      <w:keepLines/>
      <w:spacing w:before="80" w:line="240" w:lineRule="auto"/>
      <w:ind w:left="1588" w:hanging="794"/>
    </w:pPr>
    <w:rPr>
      <w:kern w:val="28"/>
    </w:rPr>
  </w:style>
  <w:style w:type="paragraph" w:customStyle="1" w:styleId="WRStyle">
    <w:name w:val="WR Style"/>
    <w:aliases w:val="WR"/>
    <w:basedOn w:val="OPCParaBase"/>
    <w:rsid w:val="008132E4"/>
    <w:pPr>
      <w:spacing w:before="240" w:line="240" w:lineRule="auto"/>
      <w:ind w:left="284" w:hanging="284"/>
    </w:pPr>
    <w:rPr>
      <w:b/>
      <w:i/>
      <w:kern w:val="28"/>
      <w:sz w:val="24"/>
    </w:rPr>
  </w:style>
  <w:style w:type="paragraph" w:customStyle="1" w:styleId="notepara">
    <w:name w:val="note(para)"/>
    <w:aliases w:val="na"/>
    <w:basedOn w:val="OPCParaBase"/>
    <w:rsid w:val="008132E4"/>
    <w:pPr>
      <w:spacing w:before="40" w:line="198" w:lineRule="exact"/>
      <w:ind w:left="2354" w:hanging="369"/>
    </w:pPr>
    <w:rPr>
      <w:sz w:val="18"/>
    </w:rPr>
  </w:style>
  <w:style w:type="paragraph" w:styleId="Footer">
    <w:name w:val="footer"/>
    <w:link w:val="FooterChar"/>
    <w:rsid w:val="008132E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132E4"/>
    <w:rPr>
      <w:rFonts w:eastAsia="Times New Roman" w:cs="Times New Roman"/>
      <w:sz w:val="22"/>
      <w:szCs w:val="24"/>
      <w:lang w:eastAsia="en-AU"/>
    </w:rPr>
  </w:style>
  <w:style w:type="character" w:styleId="LineNumber">
    <w:name w:val="line number"/>
    <w:basedOn w:val="OPCCharBase"/>
    <w:uiPriority w:val="99"/>
    <w:semiHidden/>
    <w:unhideWhenUsed/>
    <w:rsid w:val="008132E4"/>
    <w:rPr>
      <w:sz w:val="16"/>
    </w:rPr>
  </w:style>
  <w:style w:type="table" w:customStyle="1" w:styleId="CFlag">
    <w:name w:val="CFlag"/>
    <w:basedOn w:val="TableNormal"/>
    <w:uiPriority w:val="99"/>
    <w:rsid w:val="008132E4"/>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32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2E4"/>
    <w:rPr>
      <w:rFonts w:ascii="Tahoma" w:hAnsi="Tahoma" w:cs="Tahoma"/>
      <w:sz w:val="16"/>
      <w:szCs w:val="16"/>
    </w:rPr>
  </w:style>
  <w:style w:type="table" w:styleId="TableGrid">
    <w:name w:val="Table Grid"/>
    <w:basedOn w:val="TableNormal"/>
    <w:uiPriority w:val="59"/>
    <w:rsid w:val="008132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8132E4"/>
    <w:rPr>
      <w:b/>
      <w:sz w:val="28"/>
      <w:szCs w:val="32"/>
    </w:rPr>
  </w:style>
  <w:style w:type="paragraph" w:customStyle="1" w:styleId="TerritoryT">
    <w:name w:val="TerritoryT"/>
    <w:basedOn w:val="OPCParaBase"/>
    <w:next w:val="Normal"/>
    <w:rsid w:val="008132E4"/>
    <w:rPr>
      <w:b/>
      <w:sz w:val="32"/>
    </w:rPr>
  </w:style>
  <w:style w:type="paragraph" w:customStyle="1" w:styleId="LegislationMadeUnder">
    <w:name w:val="LegislationMadeUnder"/>
    <w:basedOn w:val="OPCParaBase"/>
    <w:next w:val="Normal"/>
    <w:rsid w:val="008132E4"/>
    <w:rPr>
      <w:i/>
      <w:sz w:val="32"/>
      <w:szCs w:val="32"/>
    </w:rPr>
  </w:style>
  <w:style w:type="paragraph" w:customStyle="1" w:styleId="SignCoverPageEnd">
    <w:name w:val="SignCoverPageEnd"/>
    <w:basedOn w:val="OPCParaBase"/>
    <w:next w:val="Normal"/>
    <w:rsid w:val="008132E4"/>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8132E4"/>
    <w:pPr>
      <w:pBdr>
        <w:top w:val="single" w:sz="4" w:space="1" w:color="auto"/>
      </w:pBdr>
      <w:spacing w:before="360"/>
      <w:ind w:right="397"/>
      <w:jc w:val="both"/>
    </w:pPr>
  </w:style>
  <w:style w:type="paragraph" w:customStyle="1" w:styleId="NotesHeading2">
    <w:name w:val="NotesHeading 2"/>
    <w:basedOn w:val="OPCParaBase"/>
    <w:next w:val="Normal"/>
    <w:rsid w:val="008132E4"/>
    <w:rPr>
      <w:b/>
      <w:sz w:val="28"/>
      <w:szCs w:val="28"/>
    </w:rPr>
  </w:style>
  <w:style w:type="paragraph" w:customStyle="1" w:styleId="NotesHeading1">
    <w:name w:val="NotesHeading 1"/>
    <w:basedOn w:val="OPCParaBase"/>
    <w:next w:val="Normal"/>
    <w:rsid w:val="008132E4"/>
    <w:rPr>
      <w:b/>
      <w:sz w:val="28"/>
      <w:szCs w:val="28"/>
    </w:rPr>
  </w:style>
  <w:style w:type="paragraph" w:customStyle="1" w:styleId="CompiledActNo">
    <w:name w:val="CompiledActNo"/>
    <w:basedOn w:val="OPCParaBase"/>
    <w:next w:val="Normal"/>
    <w:rsid w:val="008132E4"/>
    <w:rPr>
      <w:b/>
      <w:sz w:val="24"/>
      <w:szCs w:val="24"/>
    </w:rPr>
  </w:style>
  <w:style w:type="paragraph" w:customStyle="1" w:styleId="ENotesText">
    <w:name w:val="ENotesText"/>
    <w:aliases w:val="Ent"/>
    <w:basedOn w:val="OPCParaBase"/>
    <w:next w:val="Normal"/>
    <w:rsid w:val="008132E4"/>
    <w:pPr>
      <w:spacing w:before="120"/>
    </w:pPr>
  </w:style>
  <w:style w:type="paragraph" w:customStyle="1" w:styleId="CompiledMadeUnder">
    <w:name w:val="CompiledMadeUnder"/>
    <w:basedOn w:val="OPCParaBase"/>
    <w:next w:val="Normal"/>
    <w:rsid w:val="008132E4"/>
    <w:rPr>
      <w:i/>
      <w:sz w:val="24"/>
      <w:szCs w:val="24"/>
    </w:rPr>
  </w:style>
  <w:style w:type="paragraph" w:customStyle="1" w:styleId="Paragraphsub-sub-sub">
    <w:name w:val="Paragraph(sub-sub-sub)"/>
    <w:aliases w:val="aaaa"/>
    <w:basedOn w:val="OPCParaBase"/>
    <w:rsid w:val="008132E4"/>
    <w:pPr>
      <w:tabs>
        <w:tab w:val="right" w:pos="3402"/>
      </w:tabs>
      <w:spacing w:before="40" w:line="240" w:lineRule="auto"/>
      <w:ind w:left="3402" w:hanging="3402"/>
    </w:pPr>
  </w:style>
  <w:style w:type="paragraph" w:customStyle="1" w:styleId="TableTextEndNotes">
    <w:name w:val="TableTextEndNotes"/>
    <w:aliases w:val="Tten"/>
    <w:basedOn w:val="Normal"/>
    <w:rsid w:val="008132E4"/>
    <w:pPr>
      <w:spacing w:before="60" w:line="240" w:lineRule="auto"/>
    </w:pPr>
    <w:rPr>
      <w:rFonts w:cs="Arial"/>
      <w:sz w:val="20"/>
      <w:szCs w:val="22"/>
    </w:rPr>
  </w:style>
  <w:style w:type="paragraph" w:customStyle="1" w:styleId="SubPartCASA">
    <w:name w:val="SubPart(CASA)"/>
    <w:aliases w:val="csp"/>
    <w:basedOn w:val="OPCParaBase"/>
    <w:next w:val="ActHead3"/>
    <w:rsid w:val="008132E4"/>
    <w:pPr>
      <w:keepNext/>
      <w:keepLines/>
      <w:spacing w:before="280"/>
      <w:ind w:left="1134" w:hanging="1134"/>
      <w:outlineLvl w:val="1"/>
    </w:pPr>
    <w:rPr>
      <w:b/>
      <w:kern w:val="28"/>
      <w:sz w:val="32"/>
    </w:rPr>
  </w:style>
  <w:style w:type="paragraph" w:customStyle="1" w:styleId="TableHeading">
    <w:name w:val="TableHeading"/>
    <w:aliases w:val="th"/>
    <w:basedOn w:val="OPCParaBase"/>
    <w:next w:val="Tabletext"/>
    <w:rsid w:val="008132E4"/>
    <w:pPr>
      <w:keepNext/>
      <w:spacing w:before="60" w:line="240" w:lineRule="atLeast"/>
    </w:pPr>
    <w:rPr>
      <w:b/>
      <w:sz w:val="20"/>
    </w:rPr>
  </w:style>
  <w:style w:type="paragraph" w:customStyle="1" w:styleId="NoteToSubpara">
    <w:name w:val="NoteToSubpara"/>
    <w:aliases w:val="nts"/>
    <w:basedOn w:val="OPCParaBase"/>
    <w:rsid w:val="008132E4"/>
    <w:pPr>
      <w:spacing w:before="40" w:line="198" w:lineRule="exact"/>
      <w:ind w:left="2835" w:hanging="709"/>
    </w:pPr>
    <w:rPr>
      <w:sz w:val="18"/>
    </w:rPr>
  </w:style>
  <w:style w:type="paragraph" w:customStyle="1" w:styleId="ENoteTableHeading">
    <w:name w:val="ENoteTableHeading"/>
    <w:aliases w:val="enth"/>
    <w:basedOn w:val="OPCParaBase"/>
    <w:rsid w:val="008132E4"/>
    <w:pPr>
      <w:keepNext/>
      <w:spacing w:before="60" w:line="240" w:lineRule="atLeast"/>
    </w:pPr>
    <w:rPr>
      <w:rFonts w:ascii="Arial" w:hAnsi="Arial"/>
      <w:b/>
      <w:sz w:val="16"/>
    </w:rPr>
  </w:style>
  <w:style w:type="paragraph" w:customStyle="1" w:styleId="ENoteTTi">
    <w:name w:val="ENoteTTi"/>
    <w:aliases w:val="entti"/>
    <w:basedOn w:val="OPCParaBase"/>
    <w:rsid w:val="008132E4"/>
    <w:pPr>
      <w:keepNext/>
      <w:spacing w:before="60" w:line="240" w:lineRule="atLeast"/>
      <w:ind w:left="170"/>
    </w:pPr>
    <w:rPr>
      <w:sz w:val="16"/>
    </w:rPr>
  </w:style>
  <w:style w:type="paragraph" w:customStyle="1" w:styleId="ENotesHeading1">
    <w:name w:val="ENotesHeading 1"/>
    <w:aliases w:val="Enh1"/>
    <w:basedOn w:val="OPCParaBase"/>
    <w:next w:val="Normal"/>
    <w:rsid w:val="008132E4"/>
    <w:pPr>
      <w:spacing w:before="120"/>
      <w:outlineLvl w:val="1"/>
    </w:pPr>
    <w:rPr>
      <w:b/>
      <w:sz w:val="28"/>
      <w:szCs w:val="28"/>
    </w:rPr>
  </w:style>
  <w:style w:type="paragraph" w:customStyle="1" w:styleId="ENotesHeading2">
    <w:name w:val="ENotesHeading 2"/>
    <w:aliases w:val="Enh2"/>
    <w:basedOn w:val="OPCParaBase"/>
    <w:next w:val="Normal"/>
    <w:rsid w:val="008132E4"/>
    <w:pPr>
      <w:spacing w:before="120" w:after="120"/>
      <w:outlineLvl w:val="2"/>
    </w:pPr>
    <w:rPr>
      <w:b/>
      <w:sz w:val="24"/>
      <w:szCs w:val="28"/>
    </w:rPr>
  </w:style>
  <w:style w:type="paragraph" w:customStyle="1" w:styleId="ENoteTTIndentHeading">
    <w:name w:val="ENoteTTIndentHeading"/>
    <w:aliases w:val="enTTHi"/>
    <w:basedOn w:val="OPCParaBase"/>
    <w:rsid w:val="008132E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132E4"/>
    <w:pPr>
      <w:spacing w:before="60" w:line="240" w:lineRule="atLeast"/>
    </w:pPr>
    <w:rPr>
      <w:sz w:val="16"/>
    </w:rPr>
  </w:style>
  <w:style w:type="paragraph" w:customStyle="1" w:styleId="MadeunderText">
    <w:name w:val="MadeunderText"/>
    <w:basedOn w:val="OPCParaBase"/>
    <w:next w:val="CompiledMadeUnder"/>
    <w:rsid w:val="008132E4"/>
    <w:pPr>
      <w:spacing w:before="240"/>
    </w:pPr>
    <w:rPr>
      <w:sz w:val="24"/>
      <w:szCs w:val="24"/>
    </w:rPr>
  </w:style>
  <w:style w:type="paragraph" w:customStyle="1" w:styleId="ENotesHeading3">
    <w:name w:val="ENotesHeading 3"/>
    <w:aliases w:val="Enh3"/>
    <w:basedOn w:val="OPCParaBase"/>
    <w:next w:val="Normal"/>
    <w:rsid w:val="008132E4"/>
    <w:pPr>
      <w:keepNext/>
      <w:spacing w:before="120" w:line="240" w:lineRule="auto"/>
      <w:outlineLvl w:val="4"/>
    </w:pPr>
    <w:rPr>
      <w:b/>
      <w:szCs w:val="24"/>
    </w:rPr>
  </w:style>
  <w:style w:type="character" w:customStyle="1" w:styleId="Heading1Char">
    <w:name w:val="Heading 1 Char"/>
    <w:basedOn w:val="DefaultParagraphFont"/>
    <w:link w:val="Heading1"/>
    <w:rsid w:val="00016A56"/>
    <w:rPr>
      <w:rFonts w:eastAsia="Times New Roman" w:cs="Times New Roman"/>
      <w:b/>
      <w:kern w:val="28"/>
      <w:sz w:val="36"/>
      <w:lang w:eastAsia="en-AU"/>
    </w:rPr>
  </w:style>
  <w:style w:type="table" w:customStyle="1" w:styleId="TableGrid1">
    <w:name w:val="Table Grid1"/>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locked/>
    <w:rsid w:val="00016A56"/>
    <w:rPr>
      <w:rFonts w:eastAsia="Times New Roman" w:cs="Times New Roman"/>
      <w:sz w:val="22"/>
      <w:lang w:eastAsia="en-AU"/>
    </w:rPr>
  </w:style>
  <w:style w:type="character" w:customStyle="1" w:styleId="Heading2Char">
    <w:name w:val="Heading 2 Char"/>
    <w:basedOn w:val="DefaultParagraphFont"/>
    <w:link w:val="Heading2"/>
    <w:uiPriority w:val="9"/>
    <w:semiHidden/>
    <w:rsid w:val="00016A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16A5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16A5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16A5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16A5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16A5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16A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16A5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rsid w:val="000B52DA"/>
    <w:rPr>
      <w:color w:val="auto"/>
      <w:u w:val="single"/>
    </w:rPr>
  </w:style>
  <w:style w:type="character" w:customStyle="1" w:styleId="CharSubPartTextCASA">
    <w:name w:val="CharSubPartText(CASA)"/>
    <w:basedOn w:val="OPCCharBase"/>
    <w:uiPriority w:val="1"/>
    <w:rsid w:val="008132E4"/>
  </w:style>
  <w:style w:type="character" w:customStyle="1" w:styleId="CharSubPartNoCASA">
    <w:name w:val="CharSubPartNo(CASA)"/>
    <w:basedOn w:val="OPCCharBase"/>
    <w:uiPriority w:val="1"/>
    <w:rsid w:val="008132E4"/>
  </w:style>
  <w:style w:type="paragraph" w:customStyle="1" w:styleId="ENoteTTIndentHeadingSub">
    <w:name w:val="ENoteTTIndentHeadingSub"/>
    <w:aliases w:val="enTTHis"/>
    <w:basedOn w:val="OPCParaBase"/>
    <w:rsid w:val="008132E4"/>
    <w:pPr>
      <w:keepNext/>
      <w:spacing w:before="60" w:line="240" w:lineRule="atLeast"/>
      <w:ind w:left="340"/>
    </w:pPr>
    <w:rPr>
      <w:b/>
      <w:sz w:val="16"/>
    </w:rPr>
  </w:style>
  <w:style w:type="paragraph" w:customStyle="1" w:styleId="ENoteTTiSub">
    <w:name w:val="ENoteTTiSub"/>
    <w:aliases w:val="enttis"/>
    <w:basedOn w:val="OPCParaBase"/>
    <w:rsid w:val="008132E4"/>
    <w:pPr>
      <w:keepNext/>
      <w:spacing w:before="60" w:line="240" w:lineRule="atLeast"/>
      <w:ind w:left="340"/>
    </w:pPr>
    <w:rPr>
      <w:sz w:val="16"/>
    </w:rPr>
  </w:style>
  <w:style w:type="paragraph" w:customStyle="1" w:styleId="SubDivisionMigration">
    <w:name w:val="SubDivisionMigration"/>
    <w:aliases w:val="sdm"/>
    <w:basedOn w:val="OPCParaBase"/>
    <w:rsid w:val="008132E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132E4"/>
    <w:pPr>
      <w:keepNext/>
      <w:keepLines/>
      <w:spacing w:before="240" w:line="240" w:lineRule="auto"/>
      <w:ind w:left="1134" w:hanging="1134"/>
    </w:pPr>
    <w:rPr>
      <w:b/>
      <w:sz w:val="28"/>
    </w:rPr>
  </w:style>
  <w:style w:type="character" w:styleId="FollowedHyperlink">
    <w:name w:val="FollowedHyperlink"/>
    <w:basedOn w:val="DefaultParagraphFont"/>
    <w:uiPriority w:val="99"/>
    <w:semiHidden/>
    <w:unhideWhenUsed/>
    <w:rsid w:val="00303AE8"/>
    <w:rPr>
      <w:color w:val="800080" w:themeColor="followedHyperlink"/>
      <w:u w:val="single"/>
    </w:rPr>
  </w:style>
  <w:style w:type="paragraph" w:customStyle="1" w:styleId="SOText">
    <w:name w:val="SO Text"/>
    <w:aliases w:val="sot"/>
    <w:link w:val="SOTextChar"/>
    <w:rsid w:val="008132E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132E4"/>
    <w:rPr>
      <w:sz w:val="22"/>
    </w:rPr>
  </w:style>
  <w:style w:type="paragraph" w:customStyle="1" w:styleId="SOTextNote">
    <w:name w:val="SO TextNote"/>
    <w:aliases w:val="sont"/>
    <w:basedOn w:val="SOText"/>
    <w:qFormat/>
    <w:rsid w:val="008132E4"/>
    <w:pPr>
      <w:spacing w:before="122" w:line="198" w:lineRule="exact"/>
      <w:ind w:left="1843" w:hanging="709"/>
    </w:pPr>
    <w:rPr>
      <w:sz w:val="18"/>
    </w:rPr>
  </w:style>
  <w:style w:type="paragraph" w:customStyle="1" w:styleId="SOPara">
    <w:name w:val="SO Para"/>
    <w:aliases w:val="soa"/>
    <w:basedOn w:val="SOText"/>
    <w:link w:val="SOParaChar"/>
    <w:qFormat/>
    <w:rsid w:val="008132E4"/>
    <w:pPr>
      <w:tabs>
        <w:tab w:val="right" w:pos="1786"/>
      </w:tabs>
      <w:spacing w:before="40"/>
      <w:ind w:left="2070" w:hanging="936"/>
    </w:pPr>
  </w:style>
  <w:style w:type="character" w:customStyle="1" w:styleId="SOParaChar">
    <w:name w:val="SO Para Char"/>
    <w:aliases w:val="soa Char"/>
    <w:basedOn w:val="DefaultParagraphFont"/>
    <w:link w:val="SOPara"/>
    <w:rsid w:val="008132E4"/>
    <w:rPr>
      <w:sz w:val="22"/>
    </w:rPr>
  </w:style>
  <w:style w:type="paragraph" w:customStyle="1" w:styleId="FileName">
    <w:name w:val="FileName"/>
    <w:basedOn w:val="Normal"/>
    <w:rsid w:val="008132E4"/>
  </w:style>
  <w:style w:type="paragraph" w:customStyle="1" w:styleId="SOHeadBold">
    <w:name w:val="SO HeadBold"/>
    <w:aliases w:val="sohb"/>
    <w:basedOn w:val="SOText"/>
    <w:next w:val="SOText"/>
    <w:link w:val="SOHeadBoldChar"/>
    <w:qFormat/>
    <w:rsid w:val="008132E4"/>
    <w:rPr>
      <w:b/>
    </w:rPr>
  </w:style>
  <w:style w:type="character" w:customStyle="1" w:styleId="SOHeadBoldChar">
    <w:name w:val="SO HeadBold Char"/>
    <w:aliases w:val="sohb Char"/>
    <w:basedOn w:val="DefaultParagraphFont"/>
    <w:link w:val="SOHeadBold"/>
    <w:rsid w:val="008132E4"/>
    <w:rPr>
      <w:b/>
      <w:sz w:val="22"/>
    </w:rPr>
  </w:style>
  <w:style w:type="paragraph" w:customStyle="1" w:styleId="SOHeadItalic">
    <w:name w:val="SO HeadItalic"/>
    <w:aliases w:val="sohi"/>
    <w:basedOn w:val="SOText"/>
    <w:next w:val="SOText"/>
    <w:link w:val="SOHeadItalicChar"/>
    <w:qFormat/>
    <w:rsid w:val="008132E4"/>
    <w:rPr>
      <w:i/>
    </w:rPr>
  </w:style>
  <w:style w:type="character" w:customStyle="1" w:styleId="SOHeadItalicChar">
    <w:name w:val="SO HeadItalic Char"/>
    <w:aliases w:val="sohi Char"/>
    <w:basedOn w:val="DefaultParagraphFont"/>
    <w:link w:val="SOHeadItalic"/>
    <w:rsid w:val="008132E4"/>
    <w:rPr>
      <w:i/>
      <w:sz w:val="22"/>
    </w:rPr>
  </w:style>
  <w:style w:type="paragraph" w:customStyle="1" w:styleId="SOBullet">
    <w:name w:val="SO Bullet"/>
    <w:aliases w:val="sotb"/>
    <w:basedOn w:val="SOText"/>
    <w:link w:val="SOBulletChar"/>
    <w:qFormat/>
    <w:rsid w:val="008132E4"/>
    <w:pPr>
      <w:ind w:left="1559" w:hanging="425"/>
    </w:pPr>
  </w:style>
  <w:style w:type="character" w:customStyle="1" w:styleId="SOBulletChar">
    <w:name w:val="SO Bullet Char"/>
    <w:aliases w:val="sotb Char"/>
    <w:basedOn w:val="DefaultParagraphFont"/>
    <w:link w:val="SOBullet"/>
    <w:rsid w:val="008132E4"/>
    <w:rPr>
      <w:sz w:val="22"/>
    </w:rPr>
  </w:style>
  <w:style w:type="paragraph" w:customStyle="1" w:styleId="SOBulletNote">
    <w:name w:val="SO BulletNote"/>
    <w:aliases w:val="sonb"/>
    <w:basedOn w:val="SOTextNote"/>
    <w:link w:val="SOBulletNoteChar"/>
    <w:qFormat/>
    <w:rsid w:val="008132E4"/>
    <w:pPr>
      <w:tabs>
        <w:tab w:val="left" w:pos="1560"/>
      </w:tabs>
      <w:ind w:left="2268" w:hanging="1134"/>
    </w:pPr>
  </w:style>
  <w:style w:type="character" w:customStyle="1" w:styleId="SOBulletNoteChar">
    <w:name w:val="SO BulletNote Char"/>
    <w:aliases w:val="sonb Char"/>
    <w:basedOn w:val="DefaultParagraphFont"/>
    <w:link w:val="SOBulletNote"/>
    <w:rsid w:val="008132E4"/>
    <w:rPr>
      <w:sz w:val="18"/>
    </w:rPr>
  </w:style>
  <w:style w:type="paragraph" w:customStyle="1" w:styleId="SOText2">
    <w:name w:val="SO Text2"/>
    <w:aliases w:val="sot2"/>
    <w:basedOn w:val="Normal"/>
    <w:next w:val="SOText"/>
    <w:link w:val="SOText2Char"/>
    <w:rsid w:val="008132E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132E4"/>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32E4"/>
    <w:pPr>
      <w:spacing w:line="260" w:lineRule="atLeast"/>
    </w:pPr>
    <w:rPr>
      <w:sz w:val="22"/>
    </w:rPr>
  </w:style>
  <w:style w:type="paragraph" w:styleId="Heading1">
    <w:name w:val="heading 1"/>
    <w:basedOn w:val="Normal"/>
    <w:next w:val="Normal"/>
    <w:link w:val="Heading1Char"/>
    <w:qFormat/>
    <w:rsid w:val="00016A56"/>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016A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6A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6A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16A5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16A5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16A5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16A5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16A5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132E4"/>
  </w:style>
  <w:style w:type="paragraph" w:customStyle="1" w:styleId="OPCParaBase">
    <w:name w:val="OPCParaBase"/>
    <w:qFormat/>
    <w:rsid w:val="008132E4"/>
    <w:pPr>
      <w:spacing w:line="260" w:lineRule="atLeast"/>
    </w:pPr>
    <w:rPr>
      <w:rFonts w:eastAsia="Times New Roman" w:cs="Times New Roman"/>
      <w:sz w:val="22"/>
      <w:lang w:eastAsia="en-AU"/>
    </w:rPr>
  </w:style>
  <w:style w:type="paragraph" w:customStyle="1" w:styleId="ShortT">
    <w:name w:val="ShortT"/>
    <w:basedOn w:val="OPCParaBase"/>
    <w:next w:val="Normal"/>
    <w:qFormat/>
    <w:rsid w:val="008132E4"/>
    <w:pPr>
      <w:spacing w:line="240" w:lineRule="auto"/>
    </w:pPr>
    <w:rPr>
      <w:b/>
      <w:sz w:val="40"/>
    </w:rPr>
  </w:style>
  <w:style w:type="paragraph" w:customStyle="1" w:styleId="ActHead1">
    <w:name w:val="ActHead 1"/>
    <w:aliases w:val="c"/>
    <w:basedOn w:val="OPCParaBase"/>
    <w:next w:val="Normal"/>
    <w:qFormat/>
    <w:rsid w:val="008132E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132E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132E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132E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132E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132E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132E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132E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132E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132E4"/>
  </w:style>
  <w:style w:type="paragraph" w:customStyle="1" w:styleId="Blocks">
    <w:name w:val="Blocks"/>
    <w:aliases w:val="bb"/>
    <w:basedOn w:val="OPCParaBase"/>
    <w:qFormat/>
    <w:rsid w:val="008132E4"/>
    <w:pPr>
      <w:spacing w:line="240" w:lineRule="auto"/>
    </w:pPr>
    <w:rPr>
      <w:sz w:val="24"/>
    </w:rPr>
  </w:style>
  <w:style w:type="paragraph" w:customStyle="1" w:styleId="BoxText">
    <w:name w:val="BoxText"/>
    <w:aliases w:val="bt"/>
    <w:basedOn w:val="OPCParaBase"/>
    <w:qFormat/>
    <w:rsid w:val="008132E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132E4"/>
    <w:rPr>
      <w:b/>
    </w:rPr>
  </w:style>
  <w:style w:type="paragraph" w:customStyle="1" w:styleId="BoxHeadItalic">
    <w:name w:val="BoxHeadItalic"/>
    <w:aliases w:val="bhi"/>
    <w:basedOn w:val="BoxText"/>
    <w:next w:val="BoxStep"/>
    <w:qFormat/>
    <w:rsid w:val="008132E4"/>
    <w:rPr>
      <w:i/>
    </w:rPr>
  </w:style>
  <w:style w:type="paragraph" w:customStyle="1" w:styleId="BoxList">
    <w:name w:val="BoxList"/>
    <w:aliases w:val="bl"/>
    <w:basedOn w:val="BoxText"/>
    <w:qFormat/>
    <w:rsid w:val="008132E4"/>
    <w:pPr>
      <w:ind w:left="1559" w:hanging="425"/>
    </w:pPr>
  </w:style>
  <w:style w:type="paragraph" w:customStyle="1" w:styleId="BoxNote">
    <w:name w:val="BoxNote"/>
    <w:aliases w:val="bn"/>
    <w:basedOn w:val="BoxText"/>
    <w:qFormat/>
    <w:rsid w:val="008132E4"/>
    <w:pPr>
      <w:tabs>
        <w:tab w:val="left" w:pos="1985"/>
      </w:tabs>
      <w:spacing w:before="122" w:line="198" w:lineRule="exact"/>
      <w:ind w:left="2948" w:hanging="1814"/>
    </w:pPr>
    <w:rPr>
      <w:sz w:val="18"/>
    </w:rPr>
  </w:style>
  <w:style w:type="paragraph" w:customStyle="1" w:styleId="BoxPara">
    <w:name w:val="BoxPara"/>
    <w:aliases w:val="bp"/>
    <w:basedOn w:val="BoxText"/>
    <w:qFormat/>
    <w:rsid w:val="008132E4"/>
    <w:pPr>
      <w:tabs>
        <w:tab w:val="right" w:pos="2268"/>
      </w:tabs>
      <w:ind w:left="2552" w:hanging="1418"/>
    </w:pPr>
  </w:style>
  <w:style w:type="paragraph" w:customStyle="1" w:styleId="BoxStep">
    <w:name w:val="BoxStep"/>
    <w:aliases w:val="bs"/>
    <w:basedOn w:val="BoxText"/>
    <w:qFormat/>
    <w:rsid w:val="008132E4"/>
    <w:pPr>
      <w:ind w:left="1985" w:hanging="851"/>
    </w:pPr>
  </w:style>
  <w:style w:type="character" w:customStyle="1" w:styleId="CharAmPartNo">
    <w:name w:val="CharAmPartNo"/>
    <w:basedOn w:val="OPCCharBase"/>
    <w:uiPriority w:val="1"/>
    <w:qFormat/>
    <w:rsid w:val="008132E4"/>
  </w:style>
  <w:style w:type="character" w:customStyle="1" w:styleId="CharAmPartText">
    <w:name w:val="CharAmPartText"/>
    <w:basedOn w:val="OPCCharBase"/>
    <w:uiPriority w:val="1"/>
    <w:qFormat/>
    <w:rsid w:val="008132E4"/>
  </w:style>
  <w:style w:type="character" w:customStyle="1" w:styleId="CharAmSchNo">
    <w:name w:val="CharAmSchNo"/>
    <w:basedOn w:val="OPCCharBase"/>
    <w:uiPriority w:val="1"/>
    <w:qFormat/>
    <w:rsid w:val="008132E4"/>
  </w:style>
  <w:style w:type="character" w:customStyle="1" w:styleId="CharAmSchText">
    <w:name w:val="CharAmSchText"/>
    <w:basedOn w:val="OPCCharBase"/>
    <w:uiPriority w:val="1"/>
    <w:qFormat/>
    <w:rsid w:val="008132E4"/>
  </w:style>
  <w:style w:type="character" w:customStyle="1" w:styleId="CharBoldItalic">
    <w:name w:val="CharBoldItalic"/>
    <w:basedOn w:val="OPCCharBase"/>
    <w:uiPriority w:val="1"/>
    <w:qFormat/>
    <w:rsid w:val="008132E4"/>
    <w:rPr>
      <w:b/>
      <w:i/>
    </w:rPr>
  </w:style>
  <w:style w:type="character" w:customStyle="1" w:styleId="CharChapNo">
    <w:name w:val="CharChapNo"/>
    <w:basedOn w:val="OPCCharBase"/>
    <w:qFormat/>
    <w:rsid w:val="008132E4"/>
  </w:style>
  <w:style w:type="character" w:customStyle="1" w:styleId="CharChapText">
    <w:name w:val="CharChapText"/>
    <w:basedOn w:val="OPCCharBase"/>
    <w:qFormat/>
    <w:rsid w:val="008132E4"/>
  </w:style>
  <w:style w:type="character" w:customStyle="1" w:styleId="CharDivNo">
    <w:name w:val="CharDivNo"/>
    <w:basedOn w:val="OPCCharBase"/>
    <w:qFormat/>
    <w:rsid w:val="008132E4"/>
  </w:style>
  <w:style w:type="character" w:customStyle="1" w:styleId="CharDivText">
    <w:name w:val="CharDivText"/>
    <w:basedOn w:val="OPCCharBase"/>
    <w:qFormat/>
    <w:rsid w:val="008132E4"/>
  </w:style>
  <w:style w:type="character" w:customStyle="1" w:styleId="CharItalic">
    <w:name w:val="CharItalic"/>
    <w:basedOn w:val="OPCCharBase"/>
    <w:uiPriority w:val="1"/>
    <w:qFormat/>
    <w:rsid w:val="008132E4"/>
    <w:rPr>
      <w:i/>
    </w:rPr>
  </w:style>
  <w:style w:type="character" w:customStyle="1" w:styleId="CharPartNo">
    <w:name w:val="CharPartNo"/>
    <w:basedOn w:val="OPCCharBase"/>
    <w:qFormat/>
    <w:rsid w:val="008132E4"/>
  </w:style>
  <w:style w:type="character" w:customStyle="1" w:styleId="CharPartText">
    <w:name w:val="CharPartText"/>
    <w:basedOn w:val="OPCCharBase"/>
    <w:qFormat/>
    <w:rsid w:val="008132E4"/>
  </w:style>
  <w:style w:type="character" w:customStyle="1" w:styleId="CharSectno">
    <w:name w:val="CharSectno"/>
    <w:basedOn w:val="OPCCharBase"/>
    <w:qFormat/>
    <w:rsid w:val="008132E4"/>
  </w:style>
  <w:style w:type="character" w:customStyle="1" w:styleId="CharSubdNo">
    <w:name w:val="CharSubdNo"/>
    <w:basedOn w:val="OPCCharBase"/>
    <w:uiPriority w:val="1"/>
    <w:qFormat/>
    <w:rsid w:val="008132E4"/>
  </w:style>
  <w:style w:type="character" w:customStyle="1" w:styleId="CharSubdText">
    <w:name w:val="CharSubdText"/>
    <w:basedOn w:val="OPCCharBase"/>
    <w:uiPriority w:val="1"/>
    <w:qFormat/>
    <w:rsid w:val="008132E4"/>
  </w:style>
  <w:style w:type="paragraph" w:customStyle="1" w:styleId="CTA--">
    <w:name w:val="CTA --"/>
    <w:basedOn w:val="OPCParaBase"/>
    <w:next w:val="Normal"/>
    <w:rsid w:val="008132E4"/>
    <w:pPr>
      <w:spacing w:before="60" w:line="240" w:lineRule="atLeast"/>
      <w:ind w:left="142" w:hanging="142"/>
    </w:pPr>
    <w:rPr>
      <w:sz w:val="20"/>
    </w:rPr>
  </w:style>
  <w:style w:type="paragraph" w:customStyle="1" w:styleId="CTA-">
    <w:name w:val="CTA -"/>
    <w:basedOn w:val="OPCParaBase"/>
    <w:rsid w:val="008132E4"/>
    <w:pPr>
      <w:spacing w:before="60" w:line="240" w:lineRule="atLeast"/>
      <w:ind w:left="85" w:hanging="85"/>
    </w:pPr>
    <w:rPr>
      <w:sz w:val="20"/>
    </w:rPr>
  </w:style>
  <w:style w:type="paragraph" w:customStyle="1" w:styleId="CTA---">
    <w:name w:val="CTA ---"/>
    <w:basedOn w:val="OPCParaBase"/>
    <w:next w:val="Normal"/>
    <w:rsid w:val="008132E4"/>
    <w:pPr>
      <w:spacing w:before="60" w:line="240" w:lineRule="atLeast"/>
      <w:ind w:left="198" w:hanging="198"/>
    </w:pPr>
    <w:rPr>
      <w:sz w:val="20"/>
    </w:rPr>
  </w:style>
  <w:style w:type="paragraph" w:customStyle="1" w:styleId="CTA----">
    <w:name w:val="CTA ----"/>
    <w:basedOn w:val="OPCParaBase"/>
    <w:next w:val="Normal"/>
    <w:rsid w:val="008132E4"/>
    <w:pPr>
      <w:spacing w:before="60" w:line="240" w:lineRule="atLeast"/>
      <w:ind w:left="255" w:hanging="255"/>
    </w:pPr>
    <w:rPr>
      <w:sz w:val="20"/>
    </w:rPr>
  </w:style>
  <w:style w:type="paragraph" w:customStyle="1" w:styleId="CTA1a">
    <w:name w:val="CTA 1(a)"/>
    <w:basedOn w:val="OPCParaBase"/>
    <w:rsid w:val="008132E4"/>
    <w:pPr>
      <w:tabs>
        <w:tab w:val="right" w:pos="414"/>
      </w:tabs>
      <w:spacing w:before="40" w:line="240" w:lineRule="atLeast"/>
      <w:ind w:left="675" w:hanging="675"/>
    </w:pPr>
    <w:rPr>
      <w:sz w:val="20"/>
    </w:rPr>
  </w:style>
  <w:style w:type="paragraph" w:customStyle="1" w:styleId="CTA1ai">
    <w:name w:val="CTA 1(a)(i)"/>
    <w:basedOn w:val="OPCParaBase"/>
    <w:rsid w:val="008132E4"/>
    <w:pPr>
      <w:tabs>
        <w:tab w:val="right" w:pos="1004"/>
      </w:tabs>
      <w:spacing w:before="40" w:line="240" w:lineRule="atLeast"/>
      <w:ind w:left="1253" w:hanging="1253"/>
    </w:pPr>
    <w:rPr>
      <w:sz w:val="20"/>
    </w:rPr>
  </w:style>
  <w:style w:type="paragraph" w:customStyle="1" w:styleId="CTA2a">
    <w:name w:val="CTA 2(a)"/>
    <w:basedOn w:val="OPCParaBase"/>
    <w:rsid w:val="008132E4"/>
    <w:pPr>
      <w:tabs>
        <w:tab w:val="right" w:pos="482"/>
      </w:tabs>
      <w:spacing w:before="40" w:line="240" w:lineRule="atLeast"/>
      <w:ind w:left="748" w:hanging="748"/>
    </w:pPr>
    <w:rPr>
      <w:sz w:val="20"/>
    </w:rPr>
  </w:style>
  <w:style w:type="paragraph" w:customStyle="1" w:styleId="CTA2ai">
    <w:name w:val="CTA 2(a)(i)"/>
    <w:basedOn w:val="OPCParaBase"/>
    <w:rsid w:val="008132E4"/>
    <w:pPr>
      <w:tabs>
        <w:tab w:val="right" w:pos="1089"/>
      </w:tabs>
      <w:spacing w:before="40" w:line="240" w:lineRule="atLeast"/>
      <w:ind w:left="1327" w:hanging="1327"/>
    </w:pPr>
    <w:rPr>
      <w:sz w:val="20"/>
    </w:rPr>
  </w:style>
  <w:style w:type="paragraph" w:customStyle="1" w:styleId="CTA3a">
    <w:name w:val="CTA 3(a)"/>
    <w:basedOn w:val="OPCParaBase"/>
    <w:rsid w:val="008132E4"/>
    <w:pPr>
      <w:tabs>
        <w:tab w:val="right" w:pos="556"/>
      </w:tabs>
      <w:spacing w:before="40" w:line="240" w:lineRule="atLeast"/>
      <w:ind w:left="805" w:hanging="805"/>
    </w:pPr>
    <w:rPr>
      <w:sz w:val="20"/>
    </w:rPr>
  </w:style>
  <w:style w:type="paragraph" w:customStyle="1" w:styleId="CTA3ai">
    <w:name w:val="CTA 3(a)(i)"/>
    <w:basedOn w:val="OPCParaBase"/>
    <w:rsid w:val="008132E4"/>
    <w:pPr>
      <w:tabs>
        <w:tab w:val="right" w:pos="1140"/>
      </w:tabs>
      <w:spacing w:before="40" w:line="240" w:lineRule="atLeast"/>
      <w:ind w:left="1361" w:hanging="1361"/>
    </w:pPr>
    <w:rPr>
      <w:sz w:val="20"/>
    </w:rPr>
  </w:style>
  <w:style w:type="paragraph" w:customStyle="1" w:styleId="CTA4a">
    <w:name w:val="CTA 4(a)"/>
    <w:basedOn w:val="OPCParaBase"/>
    <w:rsid w:val="008132E4"/>
    <w:pPr>
      <w:tabs>
        <w:tab w:val="right" w:pos="624"/>
      </w:tabs>
      <w:spacing w:before="40" w:line="240" w:lineRule="atLeast"/>
      <w:ind w:left="873" w:hanging="873"/>
    </w:pPr>
    <w:rPr>
      <w:sz w:val="20"/>
    </w:rPr>
  </w:style>
  <w:style w:type="paragraph" w:customStyle="1" w:styleId="CTA4ai">
    <w:name w:val="CTA 4(a)(i)"/>
    <w:basedOn w:val="OPCParaBase"/>
    <w:rsid w:val="008132E4"/>
    <w:pPr>
      <w:tabs>
        <w:tab w:val="right" w:pos="1213"/>
      </w:tabs>
      <w:spacing w:before="40" w:line="240" w:lineRule="atLeast"/>
      <w:ind w:left="1452" w:hanging="1452"/>
    </w:pPr>
    <w:rPr>
      <w:sz w:val="20"/>
    </w:rPr>
  </w:style>
  <w:style w:type="paragraph" w:customStyle="1" w:styleId="CTACAPS">
    <w:name w:val="CTA CAPS"/>
    <w:basedOn w:val="OPCParaBase"/>
    <w:rsid w:val="008132E4"/>
    <w:pPr>
      <w:spacing w:before="60" w:line="240" w:lineRule="atLeast"/>
    </w:pPr>
    <w:rPr>
      <w:sz w:val="20"/>
    </w:rPr>
  </w:style>
  <w:style w:type="paragraph" w:customStyle="1" w:styleId="CTAright">
    <w:name w:val="CTA right"/>
    <w:basedOn w:val="OPCParaBase"/>
    <w:rsid w:val="008132E4"/>
    <w:pPr>
      <w:spacing w:before="60" w:line="240" w:lineRule="auto"/>
      <w:jc w:val="right"/>
    </w:pPr>
    <w:rPr>
      <w:sz w:val="20"/>
    </w:rPr>
  </w:style>
  <w:style w:type="paragraph" w:customStyle="1" w:styleId="subsection">
    <w:name w:val="subsection"/>
    <w:aliases w:val="ss"/>
    <w:basedOn w:val="OPCParaBase"/>
    <w:link w:val="subsectionChar"/>
    <w:rsid w:val="008132E4"/>
    <w:pPr>
      <w:tabs>
        <w:tab w:val="right" w:pos="1021"/>
      </w:tabs>
      <w:spacing w:before="180" w:line="240" w:lineRule="auto"/>
      <w:ind w:left="1134" w:hanging="1134"/>
    </w:pPr>
  </w:style>
  <w:style w:type="paragraph" w:customStyle="1" w:styleId="Definition">
    <w:name w:val="Definition"/>
    <w:aliases w:val="dd"/>
    <w:basedOn w:val="OPCParaBase"/>
    <w:rsid w:val="008132E4"/>
    <w:pPr>
      <w:spacing w:before="180" w:line="240" w:lineRule="auto"/>
      <w:ind w:left="1134"/>
    </w:pPr>
  </w:style>
  <w:style w:type="paragraph" w:customStyle="1" w:styleId="EndNotespara">
    <w:name w:val="EndNotes(para)"/>
    <w:aliases w:val="eta"/>
    <w:basedOn w:val="OPCParaBase"/>
    <w:next w:val="EndNotessubpara"/>
    <w:rsid w:val="008132E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132E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132E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132E4"/>
    <w:pPr>
      <w:tabs>
        <w:tab w:val="right" w:pos="1412"/>
      </w:tabs>
      <w:spacing w:before="60" w:line="240" w:lineRule="auto"/>
      <w:ind w:left="1525" w:hanging="1525"/>
    </w:pPr>
    <w:rPr>
      <w:sz w:val="20"/>
    </w:rPr>
  </w:style>
  <w:style w:type="paragraph" w:customStyle="1" w:styleId="Formula">
    <w:name w:val="Formula"/>
    <w:basedOn w:val="OPCParaBase"/>
    <w:rsid w:val="008132E4"/>
    <w:pPr>
      <w:spacing w:line="240" w:lineRule="auto"/>
      <w:ind w:left="1134"/>
    </w:pPr>
    <w:rPr>
      <w:sz w:val="20"/>
    </w:rPr>
  </w:style>
  <w:style w:type="paragraph" w:styleId="Header">
    <w:name w:val="header"/>
    <w:basedOn w:val="OPCParaBase"/>
    <w:link w:val="HeaderChar"/>
    <w:unhideWhenUsed/>
    <w:rsid w:val="008132E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132E4"/>
    <w:rPr>
      <w:rFonts w:eastAsia="Times New Roman" w:cs="Times New Roman"/>
      <w:sz w:val="16"/>
      <w:lang w:eastAsia="en-AU"/>
    </w:rPr>
  </w:style>
  <w:style w:type="paragraph" w:customStyle="1" w:styleId="House">
    <w:name w:val="House"/>
    <w:basedOn w:val="OPCParaBase"/>
    <w:rsid w:val="008132E4"/>
    <w:pPr>
      <w:spacing w:line="240" w:lineRule="auto"/>
    </w:pPr>
    <w:rPr>
      <w:sz w:val="28"/>
    </w:rPr>
  </w:style>
  <w:style w:type="paragraph" w:customStyle="1" w:styleId="Item">
    <w:name w:val="Item"/>
    <w:aliases w:val="i"/>
    <w:basedOn w:val="OPCParaBase"/>
    <w:next w:val="ItemHead"/>
    <w:rsid w:val="008132E4"/>
    <w:pPr>
      <w:keepLines/>
      <w:spacing w:before="80" w:line="240" w:lineRule="auto"/>
      <w:ind w:left="709"/>
    </w:pPr>
  </w:style>
  <w:style w:type="paragraph" w:customStyle="1" w:styleId="ItemHead">
    <w:name w:val="ItemHead"/>
    <w:aliases w:val="ih"/>
    <w:basedOn w:val="OPCParaBase"/>
    <w:next w:val="Item"/>
    <w:rsid w:val="008132E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132E4"/>
    <w:pPr>
      <w:spacing w:line="240" w:lineRule="auto"/>
    </w:pPr>
    <w:rPr>
      <w:b/>
      <w:sz w:val="32"/>
    </w:rPr>
  </w:style>
  <w:style w:type="paragraph" w:customStyle="1" w:styleId="notedraft">
    <w:name w:val="note(draft)"/>
    <w:aliases w:val="nd"/>
    <w:basedOn w:val="OPCParaBase"/>
    <w:rsid w:val="008132E4"/>
    <w:pPr>
      <w:spacing w:before="240" w:line="240" w:lineRule="auto"/>
      <w:ind w:left="284" w:hanging="284"/>
    </w:pPr>
    <w:rPr>
      <w:i/>
      <w:sz w:val="24"/>
    </w:rPr>
  </w:style>
  <w:style w:type="paragraph" w:customStyle="1" w:styleId="notemargin">
    <w:name w:val="note(margin)"/>
    <w:aliases w:val="nm"/>
    <w:basedOn w:val="OPCParaBase"/>
    <w:rsid w:val="008132E4"/>
    <w:pPr>
      <w:tabs>
        <w:tab w:val="left" w:pos="709"/>
      </w:tabs>
      <w:spacing w:before="122" w:line="198" w:lineRule="exact"/>
      <w:ind w:left="709" w:hanging="709"/>
    </w:pPr>
    <w:rPr>
      <w:sz w:val="18"/>
    </w:rPr>
  </w:style>
  <w:style w:type="paragraph" w:customStyle="1" w:styleId="noteToPara">
    <w:name w:val="noteToPara"/>
    <w:aliases w:val="ntp"/>
    <w:basedOn w:val="OPCParaBase"/>
    <w:rsid w:val="008132E4"/>
    <w:pPr>
      <w:spacing w:before="122" w:line="198" w:lineRule="exact"/>
      <w:ind w:left="2353" w:hanging="709"/>
    </w:pPr>
    <w:rPr>
      <w:sz w:val="18"/>
    </w:rPr>
  </w:style>
  <w:style w:type="paragraph" w:customStyle="1" w:styleId="noteParlAmend">
    <w:name w:val="note(ParlAmend)"/>
    <w:aliases w:val="npp"/>
    <w:basedOn w:val="OPCParaBase"/>
    <w:next w:val="ParlAmend"/>
    <w:rsid w:val="008132E4"/>
    <w:pPr>
      <w:spacing w:line="240" w:lineRule="auto"/>
      <w:jc w:val="right"/>
    </w:pPr>
    <w:rPr>
      <w:rFonts w:ascii="Arial" w:hAnsi="Arial"/>
      <w:b/>
      <w:i/>
    </w:rPr>
  </w:style>
  <w:style w:type="paragraph" w:customStyle="1" w:styleId="notetext">
    <w:name w:val="note(text)"/>
    <w:aliases w:val="n"/>
    <w:basedOn w:val="OPCParaBase"/>
    <w:rsid w:val="008132E4"/>
    <w:pPr>
      <w:spacing w:before="122" w:line="240" w:lineRule="auto"/>
      <w:ind w:left="1985" w:hanging="851"/>
    </w:pPr>
    <w:rPr>
      <w:sz w:val="18"/>
    </w:rPr>
  </w:style>
  <w:style w:type="paragraph" w:customStyle="1" w:styleId="Page1">
    <w:name w:val="Page1"/>
    <w:basedOn w:val="OPCParaBase"/>
    <w:rsid w:val="008132E4"/>
    <w:pPr>
      <w:spacing w:before="5600" w:line="240" w:lineRule="auto"/>
    </w:pPr>
    <w:rPr>
      <w:b/>
      <w:sz w:val="32"/>
    </w:rPr>
  </w:style>
  <w:style w:type="paragraph" w:customStyle="1" w:styleId="PageBreak">
    <w:name w:val="PageBreak"/>
    <w:aliases w:val="pb"/>
    <w:basedOn w:val="OPCParaBase"/>
    <w:rsid w:val="008132E4"/>
    <w:pPr>
      <w:spacing w:line="240" w:lineRule="auto"/>
    </w:pPr>
    <w:rPr>
      <w:sz w:val="20"/>
    </w:rPr>
  </w:style>
  <w:style w:type="paragraph" w:customStyle="1" w:styleId="paragraphsub">
    <w:name w:val="paragraph(sub)"/>
    <w:aliases w:val="aa"/>
    <w:basedOn w:val="OPCParaBase"/>
    <w:rsid w:val="008132E4"/>
    <w:pPr>
      <w:tabs>
        <w:tab w:val="right" w:pos="1985"/>
      </w:tabs>
      <w:spacing w:before="40" w:line="240" w:lineRule="auto"/>
      <w:ind w:left="2098" w:hanging="2098"/>
    </w:pPr>
  </w:style>
  <w:style w:type="paragraph" w:customStyle="1" w:styleId="paragraphsub-sub">
    <w:name w:val="paragraph(sub-sub)"/>
    <w:aliases w:val="aaa"/>
    <w:basedOn w:val="OPCParaBase"/>
    <w:rsid w:val="008132E4"/>
    <w:pPr>
      <w:tabs>
        <w:tab w:val="right" w:pos="2722"/>
      </w:tabs>
      <w:spacing w:before="40" w:line="240" w:lineRule="auto"/>
      <w:ind w:left="2835" w:hanging="2835"/>
    </w:pPr>
  </w:style>
  <w:style w:type="paragraph" w:customStyle="1" w:styleId="paragraph">
    <w:name w:val="paragraph"/>
    <w:aliases w:val="a"/>
    <w:basedOn w:val="OPCParaBase"/>
    <w:rsid w:val="008132E4"/>
    <w:pPr>
      <w:tabs>
        <w:tab w:val="right" w:pos="1531"/>
      </w:tabs>
      <w:spacing w:before="40" w:line="240" w:lineRule="auto"/>
      <w:ind w:left="1644" w:hanging="1644"/>
    </w:pPr>
  </w:style>
  <w:style w:type="paragraph" w:customStyle="1" w:styleId="ParlAmend">
    <w:name w:val="ParlAmend"/>
    <w:aliases w:val="pp"/>
    <w:basedOn w:val="OPCParaBase"/>
    <w:rsid w:val="008132E4"/>
    <w:pPr>
      <w:spacing w:before="240" w:line="240" w:lineRule="atLeast"/>
      <w:ind w:hanging="567"/>
    </w:pPr>
    <w:rPr>
      <w:sz w:val="24"/>
    </w:rPr>
  </w:style>
  <w:style w:type="paragraph" w:customStyle="1" w:styleId="Penalty">
    <w:name w:val="Penalty"/>
    <w:basedOn w:val="OPCParaBase"/>
    <w:rsid w:val="008132E4"/>
    <w:pPr>
      <w:tabs>
        <w:tab w:val="left" w:pos="2977"/>
      </w:tabs>
      <w:spacing w:before="180" w:line="240" w:lineRule="auto"/>
      <w:ind w:left="1985" w:hanging="851"/>
    </w:pPr>
  </w:style>
  <w:style w:type="paragraph" w:customStyle="1" w:styleId="Portfolio">
    <w:name w:val="Portfolio"/>
    <w:basedOn w:val="OPCParaBase"/>
    <w:rsid w:val="008132E4"/>
    <w:pPr>
      <w:spacing w:line="240" w:lineRule="auto"/>
    </w:pPr>
    <w:rPr>
      <w:i/>
      <w:sz w:val="20"/>
    </w:rPr>
  </w:style>
  <w:style w:type="paragraph" w:customStyle="1" w:styleId="Preamble">
    <w:name w:val="Preamble"/>
    <w:basedOn w:val="OPCParaBase"/>
    <w:next w:val="Normal"/>
    <w:rsid w:val="008132E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132E4"/>
    <w:pPr>
      <w:spacing w:line="240" w:lineRule="auto"/>
    </w:pPr>
    <w:rPr>
      <w:i/>
      <w:sz w:val="20"/>
    </w:rPr>
  </w:style>
  <w:style w:type="paragraph" w:customStyle="1" w:styleId="Session">
    <w:name w:val="Session"/>
    <w:basedOn w:val="OPCParaBase"/>
    <w:rsid w:val="008132E4"/>
    <w:pPr>
      <w:spacing w:line="240" w:lineRule="auto"/>
    </w:pPr>
    <w:rPr>
      <w:sz w:val="28"/>
    </w:rPr>
  </w:style>
  <w:style w:type="paragraph" w:customStyle="1" w:styleId="Sponsor">
    <w:name w:val="Sponsor"/>
    <w:basedOn w:val="OPCParaBase"/>
    <w:rsid w:val="008132E4"/>
    <w:pPr>
      <w:spacing w:line="240" w:lineRule="auto"/>
    </w:pPr>
    <w:rPr>
      <w:i/>
    </w:rPr>
  </w:style>
  <w:style w:type="paragraph" w:customStyle="1" w:styleId="Subitem">
    <w:name w:val="Subitem"/>
    <w:aliases w:val="iss"/>
    <w:basedOn w:val="OPCParaBase"/>
    <w:rsid w:val="008132E4"/>
    <w:pPr>
      <w:spacing w:before="180" w:line="240" w:lineRule="auto"/>
      <w:ind w:left="709" w:hanging="709"/>
    </w:pPr>
  </w:style>
  <w:style w:type="paragraph" w:customStyle="1" w:styleId="SubitemHead">
    <w:name w:val="SubitemHead"/>
    <w:aliases w:val="issh"/>
    <w:basedOn w:val="OPCParaBase"/>
    <w:rsid w:val="008132E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132E4"/>
    <w:pPr>
      <w:spacing w:before="40" w:line="240" w:lineRule="auto"/>
      <w:ind w:left="1134"/>
    </w:pPr>
  </w:style>
  <w:style w:type="paragraph" w:customStyle="1" w:styleId="SubsectionHead">
    <w:name w:val="SubsectionHead"/>
    <w:aliases w:val="ssh"/>
    <w:basedOn w:val="OPCParaBase"/>
    <w:next w:val="subsection"/>
    <w:rsid w:val="008132E4"/>
    <w:pPr>
      <w:keepNext/>
      <w:keepLines/>
      <w:spacing w:before="240" w:line="240" w:lineRule="auto"/>
      <w:ind w:left="1134"/>
    </w:pPr>
    <w:rPr>
      <w:i/>
    </w:rPr>
  </w:style>
  <w:style w:type="paragraph" w:customStyle="1" w:styleId="Tablea">
    <w:name w:val="Table(a)"/>
    <w:aliases w:val="ta"/>
    <w:basedOn w:val="OPCParaBase"/>
    <w:rsid w:val="008132E4"/>
    <w:pPr>
      <w:spacing w:before="60" w:line="240" w:lineRule="auto"/>
      <w:ind w:left="284" w:hanging="284"/>
    </w:pPr>
    <w:rPr>
      <w:sz w:val="20"/>
    </w:rPr>
  </w:style>
  <w:style w:type="paragraph" w:customStyle="1" w:styleId="TableAA">
    <w:name w:val="Table(AA)"/>
    <w:aliases w:val="taaa"/>
    <w:basedOn w:val="OPCParaBase"/>
    <w:rsid w:val="008132E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132E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132E4"/>
    <w:pPr>
      <w:spacing w:before="60" w:line="240" w:lineRule="atLeast"/>
    </w:pPr>
    <w:rPr>
      <w:sz w:val="20"/>
    </w:rPr>
  </w:style>
  <w:style w:type="paragraph" w:customStyle="1" w:styleId="TLPBoxTextnote">
    <w:name w:val="TLPBoxText(note"/>
    <w:aliases w:val="right)"/>
    <w:basedOn w:val="OPCParaBase"/>
    <w:rsid w:val="008132E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132E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132E4"/>
    <w:pPr>
      <w:spacing w:before="122" w:line="198" w:lineRule="exact"/>
      <w:ind w:left="1985" w:hanging="851"/>
      <w:jc w:val="right"/>
    </w:pPr>
    <w:rPr>
      <w:sz w:val="18"/>
    </w:rPr>
  </w:style>
  <w:style w:type="paragraph" w:customStyle="1" w:styleId="TLPTableBullet">
    <w:name w:val="TLPTableBullet"/>
    <w:aliases w:val="ttb"/>
    <w:basedOn w:val="OPCParaBase"/>
    <w:rsid w:val="008132E4"/>
    <w:pPr>
      <w:spacing w:line="240" w:lineRule="exact"/>
      <w:ind w:left="284" w:hanging="284"/>
    </w:pPr>
    <w:rPr>
      <w:sz w:val="20"/>
    </w:rPr>
  </w:style>
  <w:style w:type="paragraph" w:styleId="TOC1">
    <w:name w:val="toc 1"/>
    <w:basedOn w:val="OPCParaBase"/>
    <w:next w:val="Normal"/>
    <w:uiPriority w:val="39"/>
    <w:unhideWhenUsed/>
    <w:rsid w:val="008132E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132E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132E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132E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132E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132E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132E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132E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132E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132E4"/>
    <w:pPr>
      <w:keepLines/>
      <w:spacing w:before="240" w:after="120" w:line="240" w:lineRule="auto"/>
      <w:ind w:left="794"/>
    </w:pPr>
    <w:rPr>
      <w:b/>
      <w:kern w:val="28"/>
      <w:sz w:val="20"/>
    </w:rPr>
  </w:style>
  <w:style w:type="paragraph" w:customStyle="1" w:styleId="TofSectsHeading">
    <w:name w:val="TofSects(Heading)"/>
    <w:basedOn w:val="OPCParaBase"/>
    <w:rsid w:val="008132E4"/>
    <w:pPr>
      <w:spacing w:before="240" w:after="120" w:line="240" w:lineRule="auto"/>
    </w:pPr>
    <w:rPr>
      <w:b/>
      <w:sz w:val="24"/>
    </w:rPr>
  </w:style>
  <w:style w:type="paragraph" w:customStyle="1" w:styleId="TofSectsSection">
    <w:name w:val="TofSects(Section)"/>
    <w:basedOn w:val="OPCParaBase"/>
    <w:rsid w:val="008132E4"/>
    <w:pPr>
      <w:keepLines/>
      <w:spacing w:before="40" w:line="240" w:lineRule="auto"/>
      <w:ind w:left="1588" w:hanging="794"/>
    </w:pPr>
    <w:rPr>
      <w:kern w:val="28"/>
      <w:sz w:val="18"/>
    </w:rPr>
  </w:style>
  <w:style w:type="paragraph" w:customStyle="1" w:styleId="TofSectsSubdiv">
    <w:name w:val="TofSects(Subdiv)"/>
    <w:basedOn w:val="OPCParaBase"/>
    <w:rsid w:val="008132E4"/>
    <w:pPr>
      <w:keepLines/>
      <w:spacing w:before="80" w:line="240" w:lineRule="auto"/>
      <w:ind w:left="1588" w:hanging="794"/>
    </w:pPr>
    <w:rPr>
      <w:kern w:val="28"/>
    </w:rPr>
  </w:style>
  <w:style w:type="paragraph" w:customStyle="1" w:styleId="WRStyle">
    <w:name w:val="WR Style"/>
    <w:aliases w:val="WR"/>
    <w:basedOn w:val="OPCParaBase"/>
    <w:rsid w:val="008132E4"/>
    <w:pPr>
      <w:spacing w:before="240" w:line="240" w:lineRule="auto"/>
      <w:ind w:left="284" w:hanging="284"/>
    </w:pPr>
    <w:rPr>
      <w:b/>
      <w:i/>
      <w:kern w:val="28"/>
      <w:sz w:val="24"/>
    </w:rPr>
  </w:style>
  <w:style w:type="paragraph" w:customStyle="1" w:styleId="notepara">
    <w:name w:val="note(para)"/>
    <w:aliases w:val="na"/>
    <w:basedOn w:val="OPCParaBase"/>
    <w:rsid w:val="008132E4"/>
    <w:pPr>
      <w:spacing w:before="40" w:line="198" w:lineRule="exact"/>
      <w:ind w:left="2354" w:hanging="369"/>
    </w:pPr>
    <w:rPr>
      <w:sz w:val="18"/>
    </w:rPr>
  </w:style>
  <w:style w:type="paragraph" w:styleId="Footer">
    <w:name w:val="footer"/>
    <w:link w:val="FooterChar"/>
    <w:rsid w:val="008132E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132E4"/>
    <w:rPr>
      <w:rFonts w:eastAsia="Times New Roman" w:cs="Times New Roman"/>
      <w:sz w:val="22"/>
      <w:szCs w:val="24"/>
      <w:lang w:eastAsia="en-AU"/>
    </w:rPr>
  </w:style>
  <w:style w:type="character" w:styleId="LineNumber">
    <w:name w:val="line number"/>
    <w:basedOn w:val="OPCCharBase"/>
    <w:uiPriority w:val="99"/>
    <w:semiHidden/>
    <w:unhideWhenUsed/>
    <w:rsid w:val="008132E4"/>
    <w:rPr>
      <w:sz w:val="16"/>
    </w:rPr>
  </w:style>
  <w:style w:type="table" w:customStyle="1" w:styleId="CFlag">
    <w:name w:val="CFlag"/>
    <w:basedOn w:val="TableNormal"/>
    <w:uiPriority w:val="99"/>
    <w:rsid w:val="008132E4"/>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32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2E4"/>
    <w:rPr>
      <w:rFonts w:ascii="Tahoma" w:hAnsi="Tahoma" w:cs="Tahoma"/>
      <w:sz w:val="16"/>
      <w:szCs w:val="16"/>
    </w:rPr>
  </w:style>
  <w:style w:type="table" w:styleId="TableGrid">
    <w:name w:val="Table Grid"/>
    <w:basedOn w:val="TableNormal"/>
    <w:uiPriority w:val="59"/>
    <w:rsid w:val="008132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8132E4"/>
    <w:rPr>
      <w:b/>
      <w:sz w:val="28"/>
      <w:szCs w:val="32"/>
    </w:rPr>
  </w:style>
  <w:style w:type="paragraph" w:customStyle="1" w:styleId="TerritoryT">
    <w:name w:val="TerritoryT"/>
    <w:basedOn w:val="OPCParaBase"/>
    <w:next w:val="Normal"/>
    <w:rsid w:val="008132E4"/>
    <w:rPr>
      <w:b/>
      <w:sz w:val="32"/>
    </w:rPr>
  </w:style>
  <w:style w:type="paragraph" w:customStyle="1" w:styleId="LegislationMadeUnder">
    <w:name w:val="LegislationMadeUnder"/>
    <w:basedOn w:val="OPCParaBase"/>
    <w:next w:val="Normal"/>
    <w:rsid w:val="008132E4"/>
    <w:rPr>
      <w:i/>
      <w:sz w:val="32"/>
      <w:szCs w:val="32"/>
    </w:rPr>
  </w:style>
  <w:style w:type="paragraph" w:customStyle="1" w:styleId="SignCoverPageEnd">
    <w:name w:val="SignCoverPageEnd"/>
    <w:basedOn w:val="OPCParaBase"/>
    <w:next w:val="Normal"/>
    <w:rsid w:val="008132E4"/>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8132E4"/>
    <w:pPr>
      <w:pBdr>
        <w:top w:val="single" w:sz="4" w:space="1" w:color="auto"/>
      </w:pBdr>
      <w:spacing w:before="360"/>
      <w:ind w:right="397"/>
      <w:jc w:val="both"/>
    </w:pPr>
  </w:style>
  <w:style w:type="paragraph" w:customStyle="1" w:styleId="NotesHeading2">
    <w:name w:val="NotesHeading 2"/>
    <w:basedOn w:val="OPCParaBase"/>
    <w:next w:val="Normal"/>
    <w:rsid w:val="008132E4"/>
    <w:rPr>
      <w:b/>
      <w:sz w:val="28"/>
      <w:szCs w:val="28"/>
    </w:rPr>
  </w:style>
  <w:style w:type="paragraph" w:customStyle="1" w:styleId="NotesHeading1">
    <w:name w:val="NotesHeading 1"/>
    <w:basedOn w:val="OPCParaBase"/>
    <w:next w:val="Normal"/>
    <w:rsid w:val="008132E4"/>
    <w:rPr>
      <w:b/>
      <w:sz w:val="28"/>
      <w:szCs w:val="28"/>
    </w:rPr>
  </w:style>
  <w:style w:type="paragraph" w:customStyle="1" w:styleId="CompiledActNo">
    <w:name w:val="CompiledActNo"/>
    <w:basedOn w:val="OPCParaBase"/>
    <w:next w:val="Normal"/>
    <w:rsid w:val="008132E4"/>
    <w:rPr>
      <w:b/>
      <w:sz w:val="24"/>
      <w:szCs w:val="24"/>
    </w:rPr>
  </w:style>
  <w:style w:type="paragraph" w:customStyle="1" w:styleId="ENotesText">
    <w:name w:val="ENotesText"/>
    <w:aliases w:val="Ent"/>
    <w:basedOn w:val="OPCParaBase"/>
    <w:next w:val="Normal"/>
    <w:rsid w:val="008132E4"/>
    <w:pPr>
      <w:spacing w:before="120"/>
    </w:pPr>
  </w:style>
  <w:style w:type="paragraph" w:customStyle="1" w:styleId="CompiledMadeUnder">
    <w:name w:val="CompiledMadeUnder"/>
    <w:basedOn w:val="OPCParaBase"/>
    <w:next w:val="Normal"/>
    <w:rsid w:val="008132E4"/>
    <w:rPr>
      <w:i/>
      <w:sz w:val="24"/>
      <w:szCs w:val="24"/>
    </w:rPr>
  </w:style>
  <w:style w:type="paragraph" w:customStyle="1" w:styleId="Paragraphsub-sub-sub">
    <w:name w:val="Paragraph(sub-sub-sub)"/>
    <w:aliases w:val="aaaa"/>
    <w:basedOn w:val="OPCParaBase"/>
    <w:rsid w:val="008132E4"/>
    <w:pPr>
      <w:tabs>
        <w:tab w:val="right" w:pos="3402"/>
      </w:tabs>
      <w:spacing w:before="40" w:line="240" w:lineRule="auto"/>
      <w:ind w:left="3402" w:hanging="3402"/>
    </w:pPr>
  </w:style>
  <w:style w:type="paragraph" w:customStyle="1" w:styleId="TableTextEndNotes">
    <w:name w:val="TableTextEndNotes"/>
    <w:aliases w:val="Tten"/>
    <w:basedOn w:val="Normal"/>
    <w:rsid w:val="008132E4"/>
    <w:pPr>
      <w:spacing w:before="60" w:line="240" w:lineRule="auto"/>
    </w:pPr>
    <w:rPr>
      <w:rFonts w:cs="Arial"/>
      <w:sz w:val="20"/>
      <w:szCs w:val="22"/>
    </w:rPr>
  </w:style>
  <w:style w:type="paragraph" w:customStyle="1" w:styleId="SubPartCASA">
    <w:name w:val="SubPart(CASA)"/>
    <w:aliases w:val="csp"/>
    <w:basedOn w:val="OPCParaBase"/>
    <w:next w:val="ActHead3"/>
    <w:rsid w:val="008132E4"/>
    <w:pPr>
      <w:keepNext/>
      <w:keepLines/>
      <w:spacing w:before="280"/>
      <w:ind w:left="1134" w:hanging="1134"/>
      <w:outlineLvl w:val="1"/>
    </w:pPr>
    <w:rPr>
      <w:b/>
      <w:kern w:val="28"/>
      <w:sz w:val="32"/>
    </w:rPr>
  </w:style>
  <w:style w:type="paragraph" w:customStyle="1" w:styleId="TableHeading">
    <w:name w:val="TableHeading"/>
    <w:aliases w:val="th"/>
    <w:basedOn w:val="OPCParaBase"/>
    <w:next w:val="Tabletext"/>
    <w:rsid w:val="008132E4"/>
    <w:pPr>
      <w:keepNext/>
      <w:spacing w:before="60" w:line="240" w:lineRule="atLeast"/>
    </w:pPr>
    <w:rPr>
      <w:b/>
      <w:sz w:val="20"/>
    </w:rPr>
  </w:style>
  <w:style w:type="paragraph" w:customStyle="1" w:styleId="NoteToSubpara">
    <w:name w:val="NoteToSubpara"/>
    <w:aliases w:val="nts"/>
    <w:basedOn w:val="OPCParaBase"/>
    <w:rsid w:val="008132E4"/>
    <w:pPr>
      <w:spacing w:before="40" w:line="198" w:lineRule="exact"/>
      <w:ind w:left="2835" w:hanging="709"/>
    </w:pPr>
    <w:rPr>
      <w:sz w:val="18"/>
    </w:rPr>
  </w:style>
  <w:style w:type="paragraph" w:customStyle="1" w:styleId="ENoteTableHeading">
    <w:name w:val="ENoteTableHeading"/>
    <w:aliases w:val="enth"/>
    <w:basedOn w:val="OPCParaBase"/>
    <w:rsid w:val="008132E4"/>
    <w:pPr>
      <w:keepNext/>
      <w:spacing w:before="60" w:line="240" w:lineRule="atLeast"/>
    </w:pPr>
    <w:rPr>
      <w:rFonts w:ascii="Arial" w:hAnsi="Arial"/>
      <w:b/>
      <w:sz w:val="16"/>
    </w:rPr>
  </w:style>
  <w:style w:type="paragraph" w:customStyle="1" w:styleId="ENoteTTi">
    <w:name w:val="ENoteTTi"/>
    <w:aliases w:val="entti"/>
    <w:basedOn w:val="OPCParaBase"/>
    <w:rsid w:val="008132E4"/>
    <w:pPr>
      <w:keepNext/>
      <w:spacing w:before="60" w:line="240" w:lineRule="atLeast"/>
      <w:ind w:left="170"/>
    </w:pPr>
    <w:rPr>
      <w:sz w:val="16"/>
    </w:rPr>
  </w:style>
  <w:style w:type="paragraph" w:customStyle="1" w:styleId="ENotesHeading1">
    <w:name w:val="ENotesHeading 1"/>
    <w:aliases w:val="Enh1"/>
    <w:basedOn w:val="OPCParaBase"/>
    <w:next w:val="Normal"/>
    <w:rsid w:val="008132E4"/>
    <w:pPr>
      <w:spacing w:before="120"/>
      <w:outlineLvl w:val="1"/>
    </w:pPr>
    <w:rPr>
      <w:b/>
      <w:sz w:val="28"/>
      <w:szCs w:val="28"/>
    </w:rPr>
  </w:style>
  <w:style w:type="paragraph" w:customStyle="1" w:styleId="ENotesHeading2">
    <w:name w:val="ENotesHeading 2"/>
    <w:aliases w:val="Enh2"/>
    <w:basedOn w:val="OPCParaBase"/>
    <w:next w:val="Normal"/>
    <w:rsid w:val="008132E4"/>
    <w:pPr>
      <w:spacing w:before="120" w:after="120"/>
      <w:outlineLvl w:val="2"/>
    </w:pPr>
    <w:rPr>
      <w:b/>
      <w:sz w:val="24"/>
      <w:szCs w:val="28"/>
    </w:rPr>
  </w:style>
  <w:style w:type="paragraph" w:customStyle="1" w:styleId="ENoteTTIndentHeading">
    <w:name w:val="ENoteTTIndentHeading"/>
    <w:aliases w:val="enTTHi"/>
    <w:basedOn w:val="OPCParaBase"/>
    <w:rsid w:val="008132E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132E4"/>
    <w:pPr>
      <w:spacing w:before="60" w:line="240" w:lineRule="atLeast"/>
    </w:pPr>
    <w:rPr>
      <w:sz w:val="16"/>
    </w:rPr>
  </w:style>
  <w:style w:type="paragraph" w:customStyle="1" w:styleId="MadeunderText">
    <w:name w:val="MadeunderText"/>
    <w:basedOn w:val="OPCParaBase"/>
    <w:next w:val="CompiledMadeUnder"/>
    <w:rsid w:val="008132E4"/>
    <w:pPr>
      <w:spacing w:before="240"/>
    </w:pPr>
    <w:rPr>
      <w:sz w:val="24"/>
      <w:szCs w:val="24"/>
    </w:rPr>
  </w:style>
  <w:style w:type="paragraph" w:customStyle="1" w:styleId="ENotesHeading3">
    <w:name w:val="ENotesHeading 3"/>
    <w:aliases w:val="Enh3"/>
    <w:basedOn w:val="OPCParaBase"/>
    <w:next w:val="Normal"/>
    <w:rsid w:val="008132E4"/>
    <w:pPr>
      <w:keepNext/>
      <w:spacing w:before="120" w:line="240" w:lineRule="auto"/>
      <w:outlineLvl w:val="4"/>
    </w:pPr>
    <w:rPr>
      <w:b/>
      <w:szCs w:val="24"/>
    </w:rPr>
  </w:style>
  <w:style w:type="character" w:customStyle="1" w:styleId="Heading1Char">
    <w:name w:val="Heading 1 Char"/>
    <w:basedOn w:val="DefaultParagraphFont"/>
    <w:link w:val="Heading1"/>
    <w:rsid w:val="00016A56"/>
    <w:rPr>
      <w:rFonts w:eastAsia="Times New Roman" w:cs="Times New Roman"/>
      <w:b/>
      <w:kern w:val="28"/>
      <w:sz w:val="36"/>
      <w:lang w:eastAsia="en-AU"/>
    </w:rPr>
  </w:style>
  <w:style w:type="table" w:customStyle="1" w:styleId="TableGrid1">
    <w:name w:val="Table Grid1"/>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locked/>
    <w:rsid w:val="00016A56"/>
    <w:rPr>
      <w:rFonts w:eastAsia="Times New Roman" w:cs="Times New Roman"/>
      <w:sz w:val="22"/>
      <w:lang w:eastAsia="en-AU"/>
    </w:rPr>
  </w:style>
  <w:style w:type="character" w:customStyle="1" w:styleId="Heading2Char">
    <w:name w:val="Heading 2 Char"/>
    <w:basedOn w:val="DefaultParagraphFont"/>
    <w:link w:val="Heading2"/>
    <w:uiPriority w:val="9"/>
    <w:semiHidden/>
    <w:rsid w:val="00016A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16A5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16A5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16A5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16A5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16A5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16A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16A5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rsid w:val="000B52DA"/>
    <w:rPr>
      <w:color w:val="auto"/>
      <w:u w:val="single"/>
    </w:rPr>
  </w:style>
  <w:style w:type="character" w:customStyle="1" w:styleId="CharSubPartTextCASA">
    <w:name w:val="CharSubPartText(CASA)"/>
    <w:basedOn w:val="OPCCharBase"/>
    <w:uiPriority w:val="1"/>
    <w:rsid w:val="008132E4"/>
  </w:style>
  <w:style w:type="character" w:customStyle="1" w:styleId="CharSubPartNoCASA">
    <w:name w:val="CharSubPartNo(CASA)"/>
    <w:basedOn w:val="OPCCharBase"/>
    <w:uiPriority w:val="1"/>
    <w:rsid w:val="008132E4"/>
  </w:style>
  <w:style w:type="paragraph" w:customStyle="1" w:styleId="ENoteTTIndentHeadingSub">
    <w:name w:val="ENoteTTIndentHeadingSub"/>
    <w:aliases w:val="enTTHis"/>
    <w:basedOn w:val="OPCParaBase"/>
    <w:rsid w:val="008132E4"/>
    <w:pPr>
      <w:keepNext/>
      <w:spacing w:before="60" w:line="240" w:lineRule="atLeast"/>
      <w:ind w:left="340"/>
    </w:pPr>
    <w:rPr>
      <w:b/>
      <w:sz w:val="16"/>
    </w:rPr>
  </w:style>
  <w:style w:type="paragraph" w:customStyle="1" w:styleId="ENoteTTiSub">
    <w:name w:val="ENoteTTiSub"/>
    <w:aliases w:val="enttis"/>
    <w:basedOn w:val="OPCParaBase"/>
    <w:rsid w:val="008132E4"/>
    <w:pPr>
      <w:keepNext/>
      <w:spacing w:before="60" w:line="240" w:lineRule="atLeast"/>
      <w:ind w:left="340"/>
    </w:pPr>
    <w:rPr>
      <w:sz w:val="16"/>
    </w:rPr>
  </w:style>
  <w:style w:type="paragraph" w:customStyle="1" w:styleId="SubDivisionMigration">
    <w:name w:val="SubDivisionMigration"/>
    <w:aliases w:val="sdm"/>
    <w:basedOn w:val="OPCParaBase"/>
    <w:rsid w:val="008132E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132E4"/>
    <w:pPr>
      <w:keepNext/>
      <w:keepLines/>
      <w:spacing w:before="240" w:line="240" w:lineRule="auto"/>
      <w:ind w:left="1134" w:hanging="1134"/>
    </w:pPr>
    <w:rPr>
      <w:b/>
      <w:sz w:val="28"/>
    </w:rPr>
  </w:style>
  <w:style w:type="character" w:styleId="FollowedHyperlink">
    <w:name w:val="FollowedHyperlink"/>
    <w:basedOn w:val="DefaultParagraphFont"/>
    <w:uiPriority w:val="99"/>
    <w:semiHidden/>
    <w:unhideWhenUsed/>
    <w:rsid w:val="00303AE8"/>
    <w:rPr>
      <w:color w:val="800080" w:themeColor="followedHyperlink"/>
      <w:u w:val="single"/>
    </w:rPr>
  </w:style>
  <w:style w:type="paragraph" w:customStyle="1" w:styleId="SOText">
    <w:name w:val="SO Text"/>
    <w:aliases w:val="sot"/>
    <w:link w:val="SOTextChar"/>
    <w:rsid w:val="008132E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132E4"/>
    <w:rPr>
      <w:sz w:val="22"/>
    </w:rPr>
  </w:style>
  <w:style w:type="paragraph" w:customStyle="1" w:styleId="SOTextNote">
    <w:name w:val="SO TextNote"/>
    <w:aliases w:val="sont"/>
    <w:basedOn w:val="SOText"/>
    <w:qFormat/>
    <w:rsid w:val="008132E4"/>
    <w:pPr>
      <w:spacing w:before="122" w:line="198" w:lineRule="exact"/>
      <w:ind w:left="1843" w:hanging="709"/>
    </w:pPr>
    <w:rPr>
      <w:sz w:val="18"/>
    </w:rPr>
  </w:style>
  <w:style w:type="paragraph" w:customStyle="1" w:styleId="SOPara">
    <w:name w:val="SO Para"/>
    <w:aliases w:val="soa"/>
    <w:basedOn w:val="SOText"/>
    <w:link w:val="SOParaChar"/>
    <w:qFormat/>
    <w:rsid w:val="008132E4"/>
    <w:pPr>
      <w:tabs>
        <w:tab w:val="right" w:pos="1786"/>
      </w:tabs>
      <w:spacing w:before="40"/>
      <w:ind w:left="2070" w:hanging="936"/>
    </w:pPr>
  </w:style>
  <w:style w:type="character" w:customStyle="1" w:styleId="SOParaChar">
    <w:name w:val="SO Para Char"/>
    <w:aliases w:val="soa Char"/>
    <w:basedOn w:val="DefaultParagraphFont"/>
    <w:link w:val="SOPara"/>
    <w:rsid w:val="008132E4"/>
    <w:rPr>
      <w:sz w:val="22"/>
    </w:rPr>
  </w:style>
  <w:style w:type="paragraph" w:customStyle="1" w:styleId="FileName">
    <w:name w:val="FileName"/>
    <w:basedOn w:val="Normal"/>
    <w:rsid w:val="008132E4"/>
  </w:style>
  <w:style w:type="paragraph" w:customStyle="1" w:styleId="SOHeadBold">
    <w:name w:val="SO HeadBold"/>
    <w:aliases w:val="sohb"/>
    <w:basedOn w:val="SOText"/>
    <w:next w:val="SOText"/>
    <w:link w:val="SOHeadBoldChar"/>
    <w:qFormat/>
    <w:rsid w:val="008132E4"/>
    <w:rPr>
      <w:b/>
    </w:rPr>
  </w:style>
  <w:style w:type="character" w:customStyle="1" w:styleId="SOHeadBoldChar">
    <w:name w:val="SO HeadBold Char"/>
    <w:aliases w:val="sohb Char"/>
    <w:basedOn w:val="DefaultParagraphFont"/>
    <w:link w:val="SOHeadBold"/>
    <w:rsid w:val="008132E4"/>
    <w:rPr>
      <w:b/>
      <w:sz w:val="22"/>
    </w:rPr>
  </w:style>
  <w:style w:type="paragraph" w:customStyle="1" w:styleId="SOHeadItalic">
    <w:name w:val="SO HeadItalic"/>
    <w:aliases w:val="sohi"/>
    <w:basedOn w:val="SOText"/>
    <w:next w:val="SOText"/>
    <w:link w:val="SOHeadItalicChar"/>
    <w:qFormat/>
    <w:rsid w:val="008132E4"/>
    <w:rPr>
      <w:i/>
    </w:rPr>
  </w:style>
  <w:style w:type="character" w:customStyle="1" w:styleId="SOHeadItalicChar">
    <w:name w:val="SO HeadItalic Char"/>
    <w:aliases w:val="sohi Char"/>
    <w:basedOn w:val="DefaultParagraphFont"/>
    <w:link w:val="SOHeadItalic"/>
    <w:rsid w:val="008132E4"/>
    <w:rPr>
      <w:i/>
      <w:sz w:val="22"/>
    </w:rPr>
  </w:style>
  <w:style w:type="paragraph" w:customStyle="1" w:styleId="SOBullet">
    <w:name w:val="SO Bullet"/>
    <w:aliases w:val="sotb"/>
    <w:basedOn w:val="SOText"/>
    <w:link w:val="SOBulletChar"/>
    <w:qFormat/>
    <w:rsid w:val="008132E4"/>
    <w:pPr>
      <w:ind w:left="1559" w:hanging="425"/>
    </w:pPr>
  </w:style>
  <w:style w:type="character" w:customStyle="1" w:styleId="SOBulletChar">
    <w:name w:val="SO Bullet Char"/>
    <w:aliases w:val="sotb Char"/>
    <w:basedOn w:val="DefaultParagraphFont"/>
    <w:link w:val="SOBullet"/>
    <w:rsid w:val="008132E4"/>
    <w:rPr>
      <w:sz w:val="22"/>
    </w:rPr>
  </w:style>
  <w:style w:type="paragraph" w:customStyle="1" w:styleId="SOBulletNote">
    <w:name w:val="SO BulletNote"/>
    <w:aliases w:val="sonb"/>
    <w:basedOn w:val="SOTextNote"/>
    <w:link w:val="SOBulletNoteChar"/>
    <w:qFormat/>
    <w:rsid w:val="008132E4"/>
    <w:pPr>
      <w:tabs>
        <w:tab w:val="left" w:pos="1560"/>
      </w:tabs>
      <w:ind w:left="2268" w:hanging="1134"/>
    </w:pPr>
  </w:style>
  <w:style w:type="character" w:customStyle="1" w:styleId="SOBulletNoteChar">
    <w:name w:val="SO BulletNote Char"/>
    <w:aliases w:val="sonb Char"/>
    <w:basedOn w:val="DefaultParagraphFont"/>
    <w:link w:val="SOBulletNote"/>
    <w:rsid w:val="008132E4"/>
    <w:rPr>
      <w:sz w:val="18"/>
    </w:rPr>
  </w:style>
  <w:style w:type="paragraph" w:customStyle="1" w:styleId="SOText2">
    <w:name w:val="SO Text2"/>
    <w:aliases w:val="sot2"/>
    <w:basedOn w:val="Normal"/>
    <w:next w:val="SOText"/>
    <w:link w:val="SOText2Char"/>
    <w:rsid w:val="008132E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132E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27188">
      <w:bodyDiv w:val="1"/>
      <w:marLeft w:val="0"/>
      <w:marRight w:val="0"/>
      <w:marTop w:val="0"/>
      <w:marBottom w:val="0"/>
      <w:divBdr>
        <w:top w:val="none" w:sz="0" w:space="0" w:color="auto"/>
        <w:left w:val="none" w:sz="0" w:space="0" w:color="auto"/>
        <w:bottom w:val="none" w:sz="0" w:space="0" w:color="auto"/>
        <w:right w:val="none" w:sz="0" w:space="0" w:color="auto"/>
      </w:divBdr>
      <w:divsChild>
        <w:div w:id="1742630002">
          <w:marLeft w:val="0"/>
          <w:marRight w:val="0"/>
          <w:marTop w:val="0"/>
          <w:marBottom w:val="0"/>
          <w:divBdr>
            <w:top w:val="none" w:sz="0" w:space="0" w:color="auto"/>
            <w:left w:val="none" w:sz="0" w:space="0" w:color="auto"/>
            <w:bottom w:val="none" w:sz="0" w:space="0" w:color="auto"/>
            <w:right w:val="none" w:sz="0" w:space="0" w:color="auto"/>
          </w:divBdr>
          <w:divsChild>
            <w:div w:id="1242830912">
              <w:marLeft w:val="0"/>
              <w:marRight w:val="0"/>
              <w:marTop w:val="0"/>
              <w:marBottom w:val="0"/>
              <w:divBdr>
                <w:top w:val="none" w:sz="0" w:space="0" w:color="auto"/>
                <w:left w:val="none" w:sz="0" w:space="0" w:color="auto"/>
                <w:bottom w:val="none" w:sz="0" w:space="0" w:color="auto"/>
                <w:right w:val="none" w:sz="0" w:space="0" w:color="auto"/>
              </w:divBdr>
              <w:divsChild>
                <w:div w:id="198670773">
                  <w:marLeft w:val="0"/>
                  <w:marRight w:val="0"/>
                  <w:marTop w:val="0"/>
                  <w:marBottom w:val="0"/>
                  <w:divBdr>
                    <w:top w:val="none" w:sz="0" w:space="0" w:color="auto"/>
                    <w:left w:val="none" w:sz="0" w:space="0" w:color="auto"/>
                    <w:bottom w:val="none" w:sz="0" w:space="0" w:color="auto"/>
                    <w:right w:val="none" w:sz="0" w:space="0" w:color="auto"/>
                  </w:divBdr>
                  <w:divsChild>
                    <w:div w:id="1634479938">
                      <w:marLeft w:val="0"/>
                      <w:marRight w:val="0"/>
                      <w:marTop w:val="0"/>
                      <w:marBottom w:val="0"/>
                      <w:divBdr>
                        <w:top w:val="none" w:sz="0" w:space="0" w:color="auto"/>
                        <w:left w:val="none" w:sz="0" w:space="0" w:color="auto"/>
                        <w:bottom w:val="none" w:sz="0" w:space="0" w:color="auto"/>
                        <w:right w:val="none" w:sz="0" w:space="0" w:color="auto"/>
                      </w:divBdr>
                      <w:divsChild>
                        <w:div w:id="1637418317">
                          <w:marLeft w:val="0"/>
                          <w:marRight w:val="0"/>
                          <w:marTop w:val="0"/>
                          <w:marBottom w:val="0"/>
                          <w:divBdr>
                            <w:top w:val="single" w:sz="6" w:space="0" w:color="828282"/>
                            <w:left w:val="single" w:sz="6" w:space="0" w:color="828282"/>
                            <w:bottom w:val="single" w:sz="6" w:space="0" w:color="828282"/>
                            <w:right w:val="single" w:sz="6" w:space="0" w:color="828282"/>
                          </w:divBdr>
                          <w:divsChild>
                            <w:div w:id="258875333">
                              <w:marLeft w:val="0"/>
                              <w:marRight w:val="0"/>
                              <w:marTop w:val="0"/>
                              <w:marBottom w:val="0"/>
                              <w:divBdr>
                                <w:top w:val="none" w:sz="0" w:space="0" w:color="auto"/>
                                <w:left w:val="none" w:sz="0" w:space="0" w:color="auto"/>
                                <w:bottom w:val="none" w:sz="0" w:space="0" w:color="auto"/>
                                <w:right w:val="none" w:sz="0" w:space="0" w:color="auto"/>
                              </w:divBdr>
                              <w:divsChild>
                                <w:div w:id="2099867693">
                                  <w:marLeft w:val="0"/>
                                  <w:marRight w:val="0"/>
                                  <w:marTop w:val="0"/>
                                  <w:marBottom w:val="0"/>
                                  <w:divBdr>
                                    <w:top w:val="none" w:sz="0" w:space="0" w:color="auto"/>
                                    <w:left w:val="none" w:sz="0" w:space="0" w:color="auto"/>
                                    <w:bottom w:val="none" w:sz="0" w:space="0" w:color="auto"/>
                                    <w:right w:val="none" w:sz="0" w:space="0" w:color="auto"/>
                                  </w:divBdr>
                                  <w:divsChild>
                                    <w:div w:id="1583223937">
                                      <w:marLeft w:val="0"/>
                                      <w:marRight w:val="0"/>
                                      <w:marTop w:val="0"/>
                                      <w:marBottom w:val="0"/>
                                      <w:divBdr>
                                        <w:top w:val="none" w:sz="0" w:space="0" w:color="auto"/>
                                        <w:left w:val="none" w:sz="0" w:space="0" w:color="auto"/>
                                        <w:bottom w:val="none" w:sz="0" w:space="0" w:color="auto"/>
                                        <w:right w:val="none" w:sz="0" w:space="0" w:color="auto"/>
                                      </w:divBdr>
                                      <w:divsChild>
                                        <w:div w:id="1033191781">
                                          <w:marLeft w:val="0"/>
                                          <w:marRight w:val="0"/>
                                          <w:marTop w:val="0"/>
                                          <w:marBottom w:val="0"/>
                                          <w:divBdr>
                                            <w:top w:val="none" w:sz="0" w:space="0" w:color="auto"/>
                                            <w:left w:val="none" w:sz="0" w:space="0" w:color="auto"/>
                                            <w:bottom w:val="none" w:sz="0" w:space="0" w:color="auto"/>
                                            <w:right w:val="none" w:sz="0" w:space="0" w:color="auto"/>
                                          </w:divBdr>
                                          <w:divsChild>
                                            <w:div w:id="1406994537">
                                              <w:marLeft w:val="0"/>
                                              <w:marRight w:val="0"/>
                                              <w:marTop w:val="0"/>
                                              <w:marBottom w:val="0"/>
                                              <w:divBdr>
                                                <w:top w:val="none" w:sz="0" w:space="0" w:color="auto"/>
                                                <w:left w:val="none" w:sz="0" w:space="0" w:color="auto"/>
                                                <w:bottom w:val="none" w:sz="0" w:space="0" w:color="auto"/>
                                                <w:right w:val="none" w:sz="0" w:space="0" w:color="auto"/>
                                              </w:divBdr>
                                              <w:divsChild>
                                                <w:div w:id="154405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25125">
      <w:bodyDiv w:val="1"/>
      <w:marLeft w:val="0"/>
      <w:marRight w:val="0"/>
      <w:marTop w:val="0"/>
      <w:marBottom w:val="0"/>
      <w:divBdr>
        <w:top w:val="none" w:sz="0" w:space="0" w:color="auto"/>
        <w:left w:val="none" w:sz="0" w:space="0" w:color="auto"/>
        <w:bottom w:val="none" w:sz="0" w:space="0" w:color="auto"/>
        <w:right w:val="none" w:sz="0" w:space="0" w:color="auto"/>
      </w:divBdr>
      <w:divsChild>
        <w:div w:id="1680812342">
          <w:marLeft w:val="0"/>
          <w:marRight w:val="0"/>
          <w:marTop w:val="0"/>
          <w:marBottom w:val="0"/>
          <w:divBdr>
            <w:top w:val="none" w:sz="0" w:space="0" w:color="auto"/>
            <w:left w:val="none" w:sz="0" w:space="0" w:color="auto"/>
            <w:bottom w:val="none" w:sz="0" w:space="0" w:color="auto"/>
            <w:right w:val="none" w:sz="0" w:space="0" w:color="auto"/>
          </w:divBdr>
          <w:divsChild>
            <w:div w:id="1270115975">
              <w:marLeft w:val="0"/>
              <w:marRight w:val="0"/>
              <w:marTop w:val="0"/>
              <w:marBottom w:val="0"/>
              <w:divBdr>
                <w:top w:val="none" w:sz="0" w:space="0" w:color="auto"/>
                <w:left w:val="none" w:sz="0" w:space="0" w:color="auto"/>
                <w:bottom w:val="none" w:sz="0" w:space="0" w:color="auto"/>
                <w:right w:val="none" w:sz="0" w:space="0" w:color="auto"/>
              </w:divBdr>
              <w:divsChild>
                <w:div w:id="1896508882">
                  <w:marLeft w:val="0"/>
                  <w:marRight w:val="0"/>
                  <w:marTop w:val="0"/>
                  <w:marBottom w:val="0"/>
                  <w:divBdr>
                    <w:top w:val="none" w:sz="0" w:space="0" w:color="auto"/>
                    <w:left w:val="none" w:sz="0" w:space="0" w:color="auto"/>
                    <w:bottom w:val="none" w:sz="0" w:space="0" w:color="auto"/>
                    <w:right w:val="none" w:sz="0" w:space="0" w:color="auto"/>
                  </w:divBdr>
                  <w:divsChild>
                    <w:div w:id="1081683707">
                      <w:marLeft w:val="0"/>
                      <w:marRight w:val="0"/>
                      <w:marTop w:val="0"/>
                      <w:marBottom w:val="0"/>
                      <w:divBdr>
                        <w:top w:val="none" w:sz="0" w:space="0" w:color="auto"/>
                        <w:left w:val="none" w:sz="0" w:space="0" w:color="auto"/>
                        <w:bottom w:val="none" w:sz="0" w:space="0" w:color="auto"/>
                        <w:right w:val="none" w:sz="0" w:space="0" w:color="auto"/>
                      </w:divBdr>
                      <w:divsChild>
                        <w:div w:id="12803143">
                          <w:marLeft w:val="0"/>
                          <w:marRight w:val="0"/>
                          <w:marTop w:val="0"/>
                          <w:marBottom w:val="0"/>
                          <w:divBdr>
                            <w:top w:val="single" w:sz="6" w:space="0" w:color="828282"/>
                            <w:left w:val="single" w:sz="6" w:space="0" w:color="828282"/>
                            <w:bottom w:val="single" w:sz="6" w:space="0" w:color="828282"/>
                            <w:right w:val="single" w:sz="6" w:space="0" w:color="828282"/>
                          </w:divBdr>
                          <w:divsChild>
                            <w:div w:id="135219879">
                              <w:marLeft w:val="0"/>
                              <w:marRight w:val="0"/>
                              <w:marTop w:val="0"/>
                              <w:marBottom w:val="0"/>
                              <w:divBdr>
                                <w:top w:val="none" w:sz="0" w:space="0" w:color="auto"/>
                                <w:left w:val="none" w:sz="0" w:space="0" w:color="auto"/>
                                <w:bottom w:val="none" w:sz="0" w:space="0" w:color="auto"/>
                                <w:right w:val="none" w:sz="0" w:space="0" w:color="auto"/>
                              </w:divBdr>
                              <w:divsChild>
                                <w:div w:id="2111968401">
                                  <w:marLeft w:val="0"/>
                                  <w:marRight w:val="0"/>
                                  <w:marTop w:val="0"/>
                                  <w:marBottom w:val="0"/>
                                  <w:divBdr>
                                    <w:top w:val="none" w:sz="0" w:space="0" w:color="auto"/>
                                    <w:left w:val="none" w:sz="0" w:space="0" w:color="auto"/>
                                    <w:bottom w:val="none" w:sz="0" w:space="0" w:color="auto"/>
                                    <w:right w:val="none" w:sz="0" w:space="0" w:color="auto"/>
                                  </w:divBdr>
                                  <w:divsChild>
                                    <w:div w:id="65137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377964">
      <w:bodyDiv w:val="1"/>
      <w:marLeft w:val="0"/>
      <w:marRight w:val="0"/>
      <w:marTop w:val="0"/>
      <w:marBottom w:val="0"/>
      <w:divBdr>
        <w:top w:val="none" w:sz="0" w:space="0" w:color="auto"/>
        <w:left w:val="none" w:sz="0" w:space="0" w:color="auto"/>
        <w:bottom w:val="none" w:sz="0" w:space="0" w:color="auto"/>
        <w:right w:val="none" w:sz="0" w:space="0" w:color="auto"/>
      </w:divBdr>
      <w:divsChild>
        <w:div w:id="1660964920">
          <w:marLeft w:val="0"/>
          <w:marRight w:val="0"/>
          <w:marTop w:val="0"/>
          <w:marBottom w:val="0"/>
          <w:divBdr>
            <w:top w:val="none" w:sz="0" w:space="0" w:color="auto"/>
            <w:left w:val="none" w:sz="0" w:space="0" w:color="auto"/>
            <w:bottom w:val="none" w:sz="0" w:space="0" w:color="auto"/>
            <w:right w:val="none" w:sz="0" w:space="0" w:color="auto"/>
          </w:divBdr>
          <w:divsChild>
            <w:div w:id="638077433">
              <w:marLeft w:val="0"/>
              <w:marRight w:val="0"/>
              <w:marTop w:val="0"/>
              <w:marBottom w:val="0"/>
              <w:divBdr>
                <w:top w:val="none" w:sz="0" w:space="0" w:color="auto"/>
                <w:left w:val="none" w:sz="0" w:space="0" w:color="auto"/>
                <w:bottom w:val="none" w:sz="0" w:space="0" w:color="auto"/>
                <w:right w:val="none" w:sz="0" w:space="0" w:color="auto"/>
              </w:divBdr>
              <w:divsChild>
                <w:div w:id="1162622180">
                  <w:marLeft w:val="0"/>
                  <w:marRight w:val="0"/>
                  <w:marTop w:val="0"/>
                  <w:marBottom w:val="0"/>
                  <w:divBdr>
                    <w:top w:val="none" w:sz="0" w:space="0" w:color="auto"/>
                    <w:left w:val="none" w:sz="0" w:space="0" w:color="auto"/>
                    <w:bottom w:val="none" w:sz="0" w:space="0" w:color="auto"/>
                    <w:right w:val="none" w:sz="0" w:space="0" w:color="auto"/>
                  </w:divBdr>
                  <w:divsChild>
                    <w:div w:id="259529972">
                      <w:marLeft w:val="0"/>
                      <w:marRight w:val="0"/>
                      <w:marTop w:val="0"/>
                      <w:marBottom w:val="0"/>
                      <w:divBdr>
                        <w:top w:val="none" w:sz="0" w:space="0" w:color="auto"/>
                        <w:left w:val="none" w:sz="0" w:space="0" w:color="auto"/>
                        <w:bottom w:val="none" w:sz="0" w:space="0" w:color="auto"/>
                        <w:right w:val="none" w:sz="0" w:space="0" w:color="auto"/>
                      </w:divBdr>
                      <w:divsChild>
                        <w:div w:id="1443455837">
                          <w:marLeft w:val="0"/>
                          <w:marRight w:val="0"/>
                          <w:marTop w:val="0"/>
                          <w:marBottom w:val="0"/>
                          <w:divBdr>
                            <w:top w:val="single" w:sz="6" w:space="0" w:color="828282"/>
                            <w:left w:val="single" w:sz="6" w:space="0" w:color="828282"/>
                            <w:bottom w:val="single" w:sz="6" w:space="0" w:color="828282"/>
                            <w:right w:val="single" w:sz="6" w:space="0" w:color="828282"/>
                          </w:divBdr>
                          <w:divsChild>
                            <w:div w:id="1010719602">
                              <w:marLeft w:val="0"/>
                              <w:marRight w:val="0"/>
                              <w:marTop w:val="0"/>
                              <w:marBottom w:val="0"/>
                              <w:divBdr>
                                <w:top w:val="none" w:sz="0" w:space="0" w:color="auto"/>
                                <w:left w:val="none" w:sz="0" w:space="0" w:color="auto"/>
                                <w:bottom w:val="none" w:sz="0" w:space="0" w:color="auto"/>
                                <w:right w:val="none" w:sz="0" w:space="0" w:color="auto"/>
                              </w:divBdr>
                              <w:divsChild>
                                <w:div w:id="420496293">
                                  <w:marLeft w:val="0"/>
                                  <w:marRight w:val="0"/>
                                  <w:marTop w:val="0"/>
                                  <w:marBottom w:val="0"/>
                                  <w:divBdr>
                                    <w:top w:val="none" w:sz="0" w:space="0" w:color="auto"/>
                                    <w:left w:val="none" w:sz="0" w:space="0" w:color="auto"/>
                                    <w:bottom w:val="none" w:sz="0" w:space="0" w:color="auto"/>
                                    <w:right w:val="none" w:sz="0" w:space="0" w:color="auto"/>
                                  </w:divBdr>
                                  <w:divsChild>
                                    <w:div w:id="1548104786">
                                      <w:marLeft w:val="0"/>
                                      <w:marRight w:val="0"/>
                                      <w:marTop w:val="0"/>
                                      <w:marBottom w:val="0"/>
                                      <w:divBdr>
                                        <w:top w:val="none" w:sz="0" w:space="0" w:color="auto"/>
                                        <w:left w:val="none" w:sz="0" w:space="0" w:color="auto"/>
                                        <w:bottom w:val="none" w:sz="0" w:space="0" w:color="auto"/>
                                        <w:right w:val="none" w:sz="0" w:space="0" w:color="auto"/>
                                      </w:divBdr>
                                      <w:divsChild>
                                        <w:div w:id="1093017261">
                                          <w:marLeft w:val="0"/>
                                          <w:marRight w:val="0"/>
                                          <w:marTop w:val="0"/>
                                          <w:marBottom w:val="0"/>
                                          <w:divBdr>
                                            <w:top w:val="none" w:sz="0" w:space="0" w:color="auto"/>
                                            <w:left w:val="none" w:sz="0" w:space="0" w:color="auto"/>
                                            <w:bottom w:val="none" w:sz="0" w:space="0" w:color="auto"/>
                                            <w:right w:val="none" w:sz="0" w:space="0" w:color="auto"/>
                                          </w:divBdr>
                                          <w:divsChild>
                                            <w:div w:id="1337197807">
                                              <w:marLeft w:val="0"/>
                                              <w:marRight w:val="0"/>
                                              <w:marTop w:val="0"/>
                                              <w:marBottom w:val="0"/>
                                              <w:divBdr>
                                                <w:top w:val="none" w:sz="0" w:space="0" w:color="auto"/>
                                                <w:left w:val="none" w:sz="0" w:space="0" w:color="auto"/>
                                                <w:bottom w:val="none" w:sz="0" w:space="0" w:color="auto"/>
                                                <w:right w:val="none" w:sz="0" w:space="0" w:color="auto"/>
                                              </w:divBdr>
                                              <w:divsChild>
                                                <w:div w:id="73920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896518">
      <w:bodyDiv w:val="1"/>
      <w:marLeft w:val="0"/>
      <w:marRight w:val="0"/>
      <w:marTop w:val="0"/>
      <w:marBottom w:val="0"/>
      <w:divBdr>
        <w:top w:val="none" w:sz="0" w:space="0" w:color="auto"/>
        <w:left w:val="none" w:sz="0" w:space="0" w:color="auto"/>
        <w:bottom w:val="none" w:sz="0" w:space="0" w:color="auto"/>
        <w:right w:val="none" w:sz="0" w:space="0" w:color="auto"/>
      </w:divBdr>
      <w:divsChild>
        <w:div w:id="960038119">
          <w:marLeft w:val="0"/>
          <w:marRight w:val="0"/>
          <w:marTop w:val="0"/>
          <w:marBottom w:val="0"/>
          <w:divBdr>
            <w:top w:val="none" w:sz="0" w:space="0" w:color="auto"/>
            <w:left w:val="none" w:sz="0" w:space="0" w:color="auto"/>
            <w:bottom w:val="none" w:sz="0" w:space="0" w:color="auto"/>
            <w:right w:val="none" w:sz="0" w:space="0" w:color="auto"/>
          </w:divBdr>
          <w:divsChild>
            <w:div w:id="1820877876">
              <w:marLeft w:val="0"/>
              <w:marRight w:val="0"/>
              <w:marTop w:val="0"/>
              <w:marBottom w:val="0"/>
              <w:divBdr>
                <w:top w:val="none" w:sz="0" w:space="0" w:color="auto"/>
                <w:left w:val="none" w:sz="0" w:space="0" w:color="auto"/>
                <w:bottom w:val="none" w:sz="0" w:space="0" w:color="auto"/>
                <w:right w:val="none" w:sz="0" w:space="0" w:color="auto"/>
              </w:divBdr>
              <w:divsChild>
                <w:div w:id="1070621415">
                  <w:marLeft w:val="0"/>
                  <w:marRight w:val="0"/>
                  <w:marTop w:val="0"/>
                  <w:marBottom w:val="0"/>
                  <w:divBdr>
                    <w:top w:val="none" w:sz="0" w:space="0" w:color="auto"/>
                    <w:left w:val="none" w:sz="0" w:space="0" w:color="auto"/>
                    <w:bottom w:val="none" w:sz="0" w:space="0" w:color="auto"/>
                    <w:right w:val="none" w:sz="0" w:space="0" w:color="auto"/>
                  </w:divBdr>
                  <w:divsChild>
                    <w:div w:id="1825003357">
                      <w:marLeft w:val="0"/>
                      <w:marRight w:val="0"/>
                      <w:marTop w:val="0"/>
                      <w:marBottom w:val="0"/>
                      <w:divBdr>
                        <w:top w:val="none" w:sz="0" w:space="0" w:color="auto"/>
                        <w:left w:val="none" w:sz="0" w:space="0" w:color="auto"/>
                        <w:bottom w:val="none" w:sz="0" w:space="0" w:color="auto"/>
                        <w:right w:val="none" w:sz="0" w:space="0" w:color="auto"/>
                      </w:divBdr>
                      <w:divsChild>
                        <w:div w:id="1235819401">
                          <w:marLeft w:val="0"/>
                          <w:marRight w:val="0"/>
                          <w:marTop w:val="0"/>
                          <w:marBottom w:val="0"/>
                          <w:divBdr>
                            <w:top w:val="single" w:sz="6" w:space="0" w:color="828282"/>
                            <w:left w:val="single" w:sz="6" w:space="0" w:color="828282"/>
                            <w:bottom w:val="single" w:sz="6" w:space="0" w:color="828282"/>
                            <w:right w:val="single" w:sz="6" w:space="0" w:color="828282"/>
                          </w:divBdr>
                          <w:divsChild>
                            <w:div w:id="1374843367">
                              <w:marLeft w:val="0"/>
                              <w:marRight w:val="0"/>
                              <w:marTop w:val="0"/>
                              <w:marBottom w:val="0"/>
                              <w:divBdr>
                                <w:top w:val="none" w:sz="0" w:space="0" w:color="auto"/>
                                <w:left w:val="none" w:sz="0" w:space="0" w:color="auto"/>
                                <w:bottom w:val="none" w:sz="0" w:space="0" w:color="auto"/>
                                <w:right w:val="none" w:sz="0" w:space="0" w:color="auto"/>
                              </w:divBdr>
                              <w:divsChild>
                                <w:div w:id="792330919">
                                  <w:marLeft w:val="0"/>
                                  <w:marRight w:val="0"/>
                                  <w:marTop w:val="0"/>
                                  <w:marBottom w:val="0"/>
                                  <w:divBdr>
                                    <w:top w:val="none" w:sz="0" w:space="0" w:color="auto"/>
                                    <w:left w:val="none" w:sz="0" w:space="0" w:color="auto"/>
                                    <w:bottom w:val="none" w:sz="0" w:space="0" w:color="auto"/>
                                    <w:right w:val="none" w:sz="0" w:space="0" w:color="auto"/>
                                  </w:divBdr>
                                  <w:divsChild>
                                    <w:div w:id="1959681547">
                                      <w:marLeft w:val="0"/>
                                      <w:marRight w:val="0"/>
                                      <w:marTop w:val="0"/>
                                      <w:marBottom w:val="0"/>
                                      <w:divBdr>
                                        <w:top w:val="none" w:sz="0" w:space="0" w:color="auto"/>
                                        <w:left w:val="none" w:sz="0" w:space="0" w:color="auto"/>
                                        <w:bottom w:val="none" w:sz="0" w:space="0" w:color="auto"/>
                                        <w:right w:val="none" w:sz="0" w:space="0" w:color="auto"/>
                                      </w:divBdr>
                                      <w:divsChild>
                                        <w:div w:id="1296714310">
                                          <w:marLeft w:val="0"/>
                                          <w:marRight w:val="0"/>
                                          <w:marTop w:val="0"/>
                                          <w:marBottom w:val="0"/>
                                          <w:divBdr>
                                            <w:top w:val="none" w:sz="0" w:space="0" w:color="auto"/>
                                            <w:left w:val="none" w:sz="0" w:space="0" w:color="auto"/>
                                            <w:bottom w:val="none" w:sz="0" w:space="0" w:color="auto"/>
                                            <w:right w:val="none" w:sz="0" w:space="0" w:color="auto"/>
                                          </w:divBdr>
                                          <w:divsChild>
                                            <w:div w:id="482280086">
                                              <w:marLeft w:val="0"/>
                                              <w:marRight w:val="0"/>
                                              <w:marTop w:val="0"/>
                                              <w:marBottom w:val="0"/>
                                              <w:divBdr>
                                                <w:top w:val="none" w:sz="0" w:space="0" w:color="auto"/>
                                                <w:left w:val="none" w:sz="0" w:space="0" w:color="auto"/>
                                                <w:bottom w:val="none" w:sz="0" w:space="0" w:color="auto"/>
                                                <w:right w:val="none" w:sz="0" w:space="0" w:color="auto"/>
                                              </w:divBdr>
                                              <w:divsChild>
                                                <w:div w:id="8217137">
                                                  <w:marLeft w:val="0"/>
                                                  <w:marRight w:val="0"/>
                                                  <w:marTop w:val="0"/>
                                                  <w:marBottom w:val="0"/>
                                                  <w:divBdr>
                                                    <w:top w:val="none" w:sz="0" w:space="0" w:color="auto"/>
                                                    <w:left w:val="none" w:sz="0" w:space="0" w:color="auto"/>
                                                    <w:bottom w:val="none" w:sz="0" w:space="0" w:color="auto"/>
                                                    <w:right w:val="none" w:sz="0" w:space="0" w:color="auto"/>
                                                  </w:divBdr>
                                                  <w:divsChild>
                                                    <w:div w:id="1782871615">
                                                      <w:marLeft w:val="0"/>
                                                      <w:marRight w:val="0"/>
                                                      <w:marTop w:val="0"/>
                                                      <w:marBottom w:val="0"/>
                                                      <w:divBdr>
                                                        <w:top w:val="none" w:sz="0" w:space="0" w:color="auto"/>
                                                        <w:left w:val="none" w:sz="0" w:space="0" w:color="auto"/>
                                                        <w:bottom w:val="single" w:sz="8" w:space="3" w:color="auto"/>
                                                        <w:right w:val="none" w:sz="0" w:space="0" w:color="auto"/>
                                                      </w:divBdr>
                                                    </w:div>
                                                  </w:divsChild>
                                                </w:div>
                                              </w:divsChild>
                                            </w:div>
                                          </w:divsChild>
                                        </w:div>
                                      </w:divsChild>
                                    </w:div>
                                  </w:divsChild>
                                </w:div>
                              </w:divsChild>
                            </w:div>
                          </w:divsChild>
                        </w:div>
                      </w:divsChild>
                    </w:div>
                  </w:divsChild>
                </w:div>
              </w:divsChild>
            </w:div>
          </w:divsChild>
        </w:div>
      </w:divsChild>
    </w:div>
    <w:div w:id="418329867">
      <w:bodyDiv w:val="1"/>
      <w:marLeft w:val="0"/>
      <w:marRight w:val="0"/>
      <w:marTop w:val="0"/>
      <w:marBottom w:val="0"/>
      <w:divBdr>
        <w:top w:val="none" w:sz="0" w:space="0" w:color="auto"/>
        <w:left w:val="none" w:sz="0" w:space="0" w:color="auto"/>
        <w:bottom w:val="none" w:sz="0" w:space="0" w:color="auto"/>
        <w:right w:val="none" w:sz="0" w:space="0" w:color="auto"/>
      </w:divBdr>
      <w:divsChild>
        <w:div w:id="612397638">
          <w:marLeft w:val="0"/>
          <w:marRight w:val="0"/>
          <w:marTop w:val="0"/>
          <w:marBottom w:val="0"/>
          <w:divBdr>
            <w:top w:val="none" w:sz="0" w:space="0" w:color="auto"/>
            <w:left w:val="none" w:sz="0" w:space="0" w:color="auto"/>
            <w:bottom w:val="none" w:sz="0" w:space="0" w:color="auto"/>
            <w:right w:val="none" w:sz="0" w:space="0" w:color="auto"/>
          </w:divBdr>
          <w:divsChild>
            <w:div w:id="1551573679">
              <w:marLeft w:val="0"/>
              <w:marRight w:val="0"/>
              <w:marTop w:val="0"/>
              <w:marBottom w:val="0"/>
              <w:divBdr>
                <w:top w:val="none" w:sz="0" w:space="0" w:color="auto"/>
                <w:left w:val="none" w:sz="0" w:space="0" w:color="auto"/>
                <w:bottom w:val="none" w:sz="0" w:space="0" w:color="auto"/>
                <w:right w:val="none" w:sz="0" w:space="0" w:color="auto"/>
              </w:divBdr>
              <w:divsChild>
                <w:div w:id="879366234">
                  <w:marLeft w:val="0"/>
                  <w:marRight w:val="0"/>
                  <w:marTop w:val="0"/>
                  <w:marBottom w:val="0"/>
                  <w:divBdr>
                    <w:top w:val="none" w:sz="0" w:space="0" w:color="auto"/>
                    <w:left w:val="none" w:sz="0" w:space="0" w:color="auto"/>
                    <w:bottom w:val="none" w:sz="0" w:space="0" w:color="auto"/>
                    <w:right w:val="none" w:sz="0" w:space="0" w:color="auto"/>
                  </w:divBdr>
                  <w:divsChild>
                    <w:div w:id="775562938">
                      <w:marLeft w:val="0"/>
                      <w:marRight w:val="0"/>
                      <w:marTop w:val="0"/>
                      <w:marBottom w:val="0"/>
                      <w:divBdr>
                        <w:top w:val="none" w:sz="0" w:space="0" w:color="auto"/>
                        <w:left w:val="none" w:sz="0" w:space="0" w:color="auto"/>
                        <w:bottom w:val="none" w:sz="0" w:space="0" w:color="auto"/>
                        <w:right w:val="none" w:sz="0" w:space="0" w:color="auto"/>
                      </w:divBdr>
                      <w:divsChild>
                        <w:div w:id="1531143410">
                          <w:marLeft w:val="0"/>
                          <w:marRight w:val="0"/>
                          <w:marTop w:val="0"/>
                          <w:marBottom w:val="0"/>
                          <w:divBdr>
                            <w:top w:val="single" w:sz="6" w:space="0" w:color="828282"/>
                            <w:left w:val="single" w:sz="6" w:space="0" w:color="828282"/>
                            <w:bottom w:val="single" w:sz="6" w:space="0" w:color="828282"/>
                            <w:right w:val="single" w:sz="6" w:space="0" w:color="828282"/>
                          </w:divBdr>
                          <w:divsChild>
                            <w:div w:id="1219509278">
                              <w:marLeft w:val="0"/>
                              <w:marRight w:val="0"/>
                              <w:marTop w:val="0"/>
                              <w:marBottom w:val="0"/>
                              <w:divBdr>
                                <w:top w:val="none" w:sz="0" w:space="0" w:color="auto"/>
                                <w:left w:val="none" w:sz="0" w:space="0" w:color="auto"/>
                                <w:bottom w:val="none" w:sz="0" w:space="0" w:color="auto"/>
                                <w:right w:val="none" w:sz="0" w:space="0" w:color="auto"/>
                              </w:divBdr>
                              <w:divsChild>
                                <w:div w:id="1534923192">
                                  <w:marLeft w:val="0"/>
                                  <w:marRight w:val="0"/>
                                  <w:marTop w:val="0"/>
                                  <w:marBottom w:val="0"/>
                                  <w:divBdr>
                                    <w:top w:val="none" w:sz="0" w:space="0" w:color="auto"/>
                                    <w:left w:val="none" w:sz="0" w:space="0" w:color="auto"/>
                                    <w:bottom w:val="none" w:sz="0" w:space="0" w:color="auto"/>
                                    <w:right w:val="none" w:sz="0" w:space="0" w:color="auto"/>
                                  </w:divBdr>
                                  <w:divsChild>
                                    <w:div w:id="2141072256">
                                      <w:marLeft w:val="0"/>
                                      <w:marRight w:val="0"/>
                                      <w:marTop w:val="0"/>
                                      <w:marBottom w:val="0"/>
                                      <w:divBdr>
                                        <w:top w:val="none" w:sz="0" w:space="0" w:color="auto"/>
                                        <w:left w:val="none" w:sz="0" w:space="0" w:color="auto"/>
                                        <w:bottom w:val="none" w:sz="0" w:space="0" w:color="auto"/>
                                        <w:right w:val="none" w:sz="0" w:space="0" w:color="auto"/>
                                      </w:divBdr>
                                      <w:divsChild>
                                        <w:div w:id="1601255518">
                                          <w:marLeft w:val="0"/>
                                          <w:marRight w:val="0"/>
                                          <w:marTop w:val="0"/>
                                          <w:marBottom w:val="0"/>
                                          <w:divBdr>
                                            <w:top w:val="none" w:sz="0" w:space="0" w:color="auto"/>
                                            <w:left w:val="none" w:sz="0" w:space="0" w:color="auto"/>
                                            <w:bottom w:val="none" w:sz="0" w:space="0" w:color="auto"/>
                                            <w:right w:val="none" w:sz="0" w:space="0" w:color="auto"/>
                                          </w:divBdr>
                                          <w:divsChild>
                                            <w:div w:id="579680586">
                                              <w:marLeft w:val="0"/>
                                              <w:marRight w:val="0"/>
                                              <w:marTop w:val="0"/>
                                              <w:marBottom w:val="0"/>
                                              <w:divBdr>
                                                <w:top w:val="none" w:sz="0" w:space="0" w:color="auto"/>
                                                <w:left w:val="none" w:sz="0" w:space="0" w:color="auto"/>
                                                <w:bottom w:val="none" w:sz="0" w:space="0" w:color="auto"/>
                                                <w:right w:val="none" w:sz="0" w:space="0" w:color="auto"/>
                                              </w:divBdr>
                                              <w:divsChild>
                                                <w:div w:id="10579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8449944">
      <w:bodyDiv w:val="1"/>
      <w:marLeft w:val="0"/>
      <w:marRight w:val="0"/>
      <w:marTop w:val="0"/>
      <w:marBottom w:val="0"/>
      <w:divBdr>
        <w:top w:val="none" w:sz="0" w:space="0" w:color="auto"/>
        <w:left w:val="none" w:sz="0" w:space="0" w:color="auto"/>
        <w:bottom w:val="none" w:sz="0" w:space="0" w:color="auto"/>
        <w:right w:val="none" w:sz="0" w:space="0" w:color="auto"/>
      </w:divBdr>
      <w:divsChild>
        <w:div w:id="2072920576">
          <w:marLeft w:val="0"/>
          <w:marRight w:val="0"/>
          <w:marTop w:val="0"/>
          <w:marBottom w:val="0"/>
          <w:divBdr>
            <w:top w:val="none" w:sz="0" w:space="0" w:color="auto"/>
            <w:left w:val="none" w:sz="0" w:space="0" w:color="auto"/>
            <w:bottom w:val="none" w:sz="0" w:space="0" w:color="auto"/>
            <w:right w:val="none" w:sz="0" w:space="0" w:color="auto"/>
          </w:divBdr>
          <w:divsChild>
            <w:div w:id="753356128">
              <w:marLeft w:val="0"/>
              <w:marRight w:val="0"/>
              <w:marTop w:val="0"/>
              <w:marBottom w:val="0"/>
              <w:divBdr>
                <w:top w:val="none" w:sz="0" w:space="0" w:color="auto"/>
                <w:left w:val="none" w:sz="0" w:space="0" w:color="auto"/>
                <w:bottom w:val="none" w:sz="0" w:space="0" w:color="auto"/>
                <w:right w:val="none" w:sz="0" w:space="0" w:color="auto"/>
              </w:divBdr>
              <w:divsChild>
                <w:div w:id="1857116668">
                  <w:marLeft w:val="0"/>
                  <w:marRight w:val="0"/>
                  <w:marTop w:val="0"/>
                  <w:marBottom w:val="0"/>
                  <w:divBdr>
                    <w:top w:val="none" w:sz="0" w:space="0" w:color="auto"/>
                    <w:left w:val="none" w:sz="0" w:space="0" w:color="auto"/>
                    <w:bottom w:val="none" w:sz="0" w:space="0" w:color="auto"/>
                    <w:right w:val="none" w:sz="0" w:space="0" w:color="auto"/>
                  </w:divBdr>
                  <w:divsChild>
                    <w:div w:id="1835297819">
                      <w:marLeft w:val="0"/>
                      <w:marRight w:val="0"/>
                      <w:marTop w:val="0"/>
                      <w:marBottom w:val="0"/>
                      <w:divBdr>
                        <w:top w:val="none" w:sz="0" w:space="0" w:color="auto"/>
                        <w:left w:val="none" w:sz="0" w:space="0" w:color="auto"/>
                        <w:bottom w:val="none" w:sz="0" w:space="0" w:color="auto"/>
                        <w:right w:val="none" w:sz="0" w:space="0" w:color="auto"/>
                      </w:divBdr>
                      <w:divsChild>
                        <w:div w:id="1961911816">
                          <w:marLeft w:val="0"/>
                          <w:marRight w:val="0"/>
                          <w:marTop w:val="0"/>
                          <w:marBottom w:val="0"/>
                          <w:divBdr>
                            <w:top w:val="single" w:sz="6" w:space="0" w:color="828282"/>
                            <w:left w:val="single" w:sz="6" w:space="0" w:color="828282"/>
                            <w:bottom w:val="single" w:sz="6" w:space="0" w:color="828282"/>
                            <w:right w:val="single" w:sz="6" w:space="0" w:color="828282"/>
                          </w:divBdr>
                          <w:divsChild>
                            <w:div w:id="6560372">
                              <w:marLeft w:val="0"/>
                              <w:marRight w:val="0"/>
                              <w:marTop w:val="0"/>
                              <w:marBottom w:val="0"/>
                              <w:divBdr>
                                <w:top w:val="none" w:sz="0" w:space="0" w:color="auto"/>
                                <w:left w:val="none" w:sz="0" w:space="0" w:color="auto"/>
                                <w:bottom w:val="none" w:sz="0" w:space="0" w:color="auto"/>
                                <w:right w:val="none" w:sz="0" w:space="0" w:color="auto"/>
                              </w:divBdr>
                              <w:divsChild>
                                <w:div w:id="352801604">
                                  <w:marLeft w:val="0"/>
                                  <w:marRight w:val="0"/>
                                  <w:marTop w:val="0"/>
                                  <w:marBottom w:val="0"/>
                                  <w:divBdr>
                                    <w:top w:val="none" w:sz="0" w:space="0" w:color="auto"/>
                                    <w:left w:val="none" w:sz="0" w:space="0" w:color="auto"/>
                                    <w:bottom w:val="none" w:sz="0" w:space="0" w:color="auto"/>
                                    <w:right w:val="none" w:sz="0" w:space="0" w:color="auto"/>
                                  </w:divBdr>
                                  <w:divsChild>
                                    <w:div w:id="189813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168923">
      <w:bodyDiv w:val="1"/>
      <w:marLeft w:val="0"/>
      <w:marRight w:val="0"/>
      <w:marTop w:val="0"/>
      <w:marBottom w:val="0"/>
      <w:divBdr>
        <w:top w:val="none" w:sz="0" w:space="0" w:color="auto"/>
        <w:left w:val="none" w:sz="0" w:space="0" w:color="auto"/>
        <w:bottom w:val="none" w:sz="0" w:space="0" w:color="auto"/>
        <w:right w:val="none" w:sz="0" w:space="0" w:color="auto"/>
      </w:divBdr>
      <w:divsChild>
        <w:div w:id="412819059">
          <w:marLeft w:val="0"/>
          <w:marRight w:val="0"/>
          <w:marTop w:val="0"/>
          <w:marBottom w:val="0"/>
          <w:divBdr>
            <w:top w:val="none" w:sz="0" w:space="0" w:color="auto"/>
            <w:left w:val="none" w:sz="0" w:space="0" w:color="auto"/>
            <w:bottom w:val="none" w:sz="0" w:space="0" w:color="auto"/>
            <w:right w:val="none" w:sz="0" w:space="0" w:color="auto"/>
          </w:divBdr>
          <w:divsChild>
            <w:div w:id="474951901">
              <w:marLeft w:val="0"/>
              <w:marRight w:val="0"/>
              <w:marTop w:val="0"/>
              <w:marBottom w:val="0"/>
              <w:divBdr>
                <w:top w:val="none" w:sz="0" w:space="0" w:color="auto"/>
                <w:left w:val="none" w:sz="0" w:space="0" w:color="auto"/>
                <w:bottom w:val="none" w:sz="0" w:space="0" w:color="auto"/>
                <w:right w:val="none" w:sz="0" w:space="0" w:color="auto"/>
              </w:divBdr>
              <w:divsChild>
                <w:div w:id="1699618522">
                  <w:marLeft w:val="0"/>
                  <w:marRight w:val="0"/>
                  <w:marTop w:val="0"/>
                  <w:marBottom w:val="0"/>
                  <w:divBdr>
                    <w:top w:val="none" w:sz="0" w:space="0" w:color="auto"/>
                    <w:left w:val="none" w:sz="0" w:space="0" w:color="auto"/>
                    <w:bottom w:val="none" w:sz="0" w:space="0" w:color="auto"/>
                    <w:right w:val="none" w:sz="0" w:space="0" w:color="auto"/>
                  </w:divBdr>
                  <w:divsChild>
                    <w:div w:id="1854684941">
                      <w:marLeft w:val="0"/>
                      <w:marRight w:val="0"/>
                      <w:marTop w:val="0"/>
                      <w:marBottom w:val="0"/>
                      <w:divBdr>
                        <w:top w:val="none" w:sz="0" w:space="0" w:color="auto"/>
                        <w:left w:val="none" w:sz="0" w:space="0" w:color="auto"/>
                        <w:bottom w:val="none" w:sz="0" w:space="0" w:color="auto"/>
                        <w:right w:val="none" w:sz="0" w:space="0" w:color="auto"/>
                      </w:divBdr>
                      <w:divsChild>
                        <w:div w:id="530538656">
                          <w:marLeft w:val="0"/>
                          <w:marRight w:val="0"/>
                          <w:marTop w:val="0"/>
                          <w:marBottom w:val="0"/>
                          <w:divBdr>
                            <w:top w:val="single" w:sz="6" w:space="0" w:color="828282"/>
                            <w:left w:val="single" w:sz="6" w:space="0" w:color="828282"/>
                            <w:bottom w:val="single" w:sz="6" w:space="0" w:color="828282"/>
                            <w:right w:val="single" w:sz="6" w:space="0" w:color="828282"/>
                          </w:divBdr>
                          <w:divsChild>
                            <w:div w:id="169032669">
                              <w:marLeft w:val="0"/>
                              <w:marRight w:val="0"/>
                              <w:marTop w:val="0"/>
                              <w:marBottom w:val="0"/>
                              <w:divBdr>
                                <w:top w:val="none" w:sz="0" w:space="0" w:color="auto"/>
                                <w:left w:val="none" w:sz="0" w:space="0" w:color="auto"/>
                                <w:bottom w:val="none" w:sz="0" w:space="0" w:color="auto"/>
                                <w:right w:val="none" w:sz="0" w:space="0" w:color="auto"/>
                              </w:divBdr>
                              <w:divsChild>
                                <w:div w:id="335961338">
                                  <w:marLeft w:val="0"/>
                                  <w:marRight w:val="0"/>
                                  <w:marTop w:val="0"/>
                                  <w:marBottom w:val="0"/>
                                  <w:divBdr>
                                    <w:top w:val="none" w:sz="0" w:space="0" w:color="auto"/>
                                    <w:left w:val="none" w:sz="0" w:space="0" w:color="auto"/>
                                    <w:bottom w:val="none" w:sz="0" w:space="0" w:color="auto"/>
                                    <w:right w:val="none" w:sz="0" w:space="0" w:color="auto"/>
                                  </w:divBdr>
                                  <w:divsChild>
                                    <w:div w:id="1937589742">
                                      <w:marLeft w:val="0"/>
                                      <w:marRight w:val="0"/>
                                      <w:marTop w:val="0"/>
                                      <w:marBottom w:val="0"/>
                                      <w:divBdr>
                                        <w:top w:val="none" w:sz="0" w:space="0" w:color="auto"/>
                                        <w:left w:val="none" w:sz="0" w:space="0" w:color="auto"/>
                                        <w:bottom w:val="none" w:sz="0" w:space="0" w:color="auto"/>
                                        <w:right w:val="none" w:sz="0" w:space="0" w:color="auto"/>
                                      </w:divBdr>
                                      <w:divsChild>
                                        <w:div w:id="2146584864">
                                          <w:marLeft w:val="0"/>
                                          <w:marRight w:val="0"/>
                                          <w:marTop w:val="0"/>
                                          <w:marBottom w:val="0"/>
                                          <w:divBdr>
                                            <w:top w:val="none" w:sz="0" w:space="0" w:color="auto"/>
                                            <w:left w:val="none" w:sz="0" w:space="0" w:color="auto"/>
                                            <w:bottom w:val="none" w:sz="0" w:space="0" w:color="auto"/>
                                            <w:right w:val="none" w:sz="0" w:space="0" w:color="auto"/>
                                          </w:divBdr>
                                          <w:divsChild>
                                            <w:div w:id="1673868812">
                                              <w:marLeft w:val="0"/>
                                              <w:marRight w:val="0"/>
                                              <w:marTop w:val="0"/>
                                              <w:marBottom w:val="0"/>
                                              <w:divBdr>
                                                <w:top w:val="none" w:sz="0" w:space="0" w:color="auto"/>
                                                <w:left w:val="none" w:sz="0" w:space="0" w:color="auto"/>
                                                <w:bottom w:val="none" w:sz="0" w:space="0" w:color="auto"/>
                                                <w:right w:val="none" w:sz="0" w:space="0" w:color="auto"/>
                                              </w:divBdr>
                                              <w:divsChild>
                                                <w:div w:id="12668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1569280">
      <w:bodyDiv w:val="1"/>
      <w:marLeft w:val="0"/>
      <w:marRight w:val="0"/>
      <w:marTop w:val="0"/>
      <w:marBottom w:val="0"/>
      <w:divBdr>
        <w:top w:val="none" w:sz="0" w:space="0" w:color="auto"/>
        <w:left w:val="none" w:sz="0" w:space="0" w:color="auto"/>
        <w:bottom w:val="none" w:sz="0" w:space="0" w:color="auto"/>
        <w:right w:val="none" w:sz="0" w:space="0" w:color="auto"/>
      </w:divBdr>
      <w:divsChild>
        <w:div w:id="1877544832">
          <w:marLeft w:val="0"/>
          <w:marRight w:val="0"/>
          <w:marTop w:val="0"/>
          <w:marBottom w:val="0"/>
          <w:divBdr>
            <w:top w:val="none" w:sz="0" w:space="0" w:color="auto"/>
            <w:left w:val="none" w:sz="0" w:space="0" w:color="auto"/>
            <w:bottom w:val="none" w:sz="0" w:space="0" w:color="auto"/>
            <w:right w:val="none" w:sz="0" w:space="0" w:color="auto"/>
          </w:divBdr>
          <w:divsChild>
            <w:div w:id="1413965233">
              <w:marLeft w:val="0"/>
              <w:marRight w:val="0"/>
              <w:marTop w:val="0"/>
              <w:marBottom w:val="0"/>
              <w:divBdr>
                <w:top w:val="none" w:sz="0" w:space="0" w:color="auto"/>
                <w:left w:val="none" w:sz="0" w:space="0" w:color="auto"/>
                <w:bottom w:val="none" w:sz="0" w:space="0" w:color="auto"/>
                <w:right w:val="none" w:sz="0" w:space="0" w:color="auto"/>
              </w:divBdr>
              <w:divsChild>
                <w:div w:id="1069573319">
                  <w:marLeft w:val="0"/>
                  <w:marRight w:val="0"/>
                  <w:marTop w:val="0"/>
                  <w:marBottom w:val="0"/>
                  <w:divBdr>
                    <w:top w:val="none" w:sz="0" w:space="0" w:color="auto"/>
                    <w:left w:val="none" w:sz="0" w:space="0" w:color="auto"/>
                    <w:bottom w:val="none" w:sz="0" w:space="0" w:color="auto"/>
                    <w:right w:val="none" w:sz="0" w:space="0" w:color="auto"/>
                  </w:divBdr>
                  <w:divsChild>
                    <w:div w:id="2057007067">
                      <w:marLeft w:val="0"/>
                      <w:marRight w:val="0"/>
                      <w:marTop w:val="0"/>
                      <w:marBottom w:val="0"/>
                      <w:divBdr>
                        <w:top w:val="none" w:sz="0" w:space="0" w:color="auto"/>
                        <w:left w:val="none" w:sz="0" w:space="0" w:color="auto"/>
                        <w:bottom w:val="none" w:sz="0" w:space="0" w:color="auto"/>
                        <w:right w:val="none" w:sz="0" w:space="0" w:color="auto"/>
                      </w:divBdr>
                      <w:divsChild>
                        <w:div w:id="1245065092">
                          <w:marLeft w:val="0"/>
                          <w:marRight w:val="0"/>
                          <w:marTop w:val="0"/>
                          <w:marBottom w:val="0"/>
                          <w:divBdr>
                            <w:top w:val="single" w:sz="6" w:space="0" w:color="828282"/>
                            <w:left w:val="single" w:sz="6" w:space="0" w:color="828282"/>
                            <w:bottom w:val="single" w:sz="6" w:space="0" w:color="828282"/>
                            <w:right w:val="single" w:sz="6" w:space="0" w:color="828282"/>
                          </w:divBdr>
                          <w:divsChild>
                            <w:div w:id="910308431">
                              <w:marLeft w:val="0"/>
                              <w:marRight w:val="0"/>
                              <w:marTop w:val="0"/>
                              <w:marBottom w:val="0"/>
                              <w:divBdr>
                                <w:top w:val="none" w:sz="0" w:space="0" w:color="auto"/>
                                <w:left w:val="none" w:sz="0" w:space="0" w:color="auto"/>
                                <w:bottom w:val="none" w:sz="0" w:space="0" w:color="auto"/>
                                <w:right w:val="none" w:sz="0" w:space="0" w:color="auto"/>
                              </w:divBdr>
                              <w:divsChild>
                                <w:div w:id="1107702268">
                                  <w:marLeft w:val="0"/>
                                  <w:marRight w:val="0"/>
                                  <w:marTop w:val="0"/>
                                  <w:marBottom w:val="0"/>
                                  <w:divBdr>
                                    <w:top w:val="none" w:sz="0" w:space="0" w:color="auto"/>
                                    <w:left w:val="none" w:sz="0" w:space="0" w:color="auto"/>
                                    <w:bottom w:val="none" w:sz="0" w:space="0" w:color="auto"/>
                                    <w:right w:val="none" w:sz="0" w:space="0" w:color="auto"/>
                                  </w:divBdr>
                                  <w:divsChild>
                                    <w:div w:id="1224562955">
                                      <w:marLeft w:val="0"/>
                                      <w:marRight w:val="0"/>
                                      <w:marTop w:val="0"/>
                                      <w:marBottom w:val="0"/>
                                      <w:divBdr>
                                        <w:top w:val="none" w:sz="0" w:space="0" w:color="auto"/>
                                        <w:left w:val="none" w:sz="0" w:space="0" w:color="auto"/>
                                        <w:bottom w:val="none" w:sz="0" w:space="0" w:color="auto"/>
                                        <w:right w:val="none" w:sz="0" w:space="0" w:color="auto"/>
                                      </w:divBdr>
                                      <w:divsChild>
                                        <w:div w:id="180290175">
                                          <w:marLeft w:val="0"/>
                                          <w:marRight w:val="0"/>
                                          <w:marTop w:val="0"/>
                                          <w:marBottom w:val="0"/>
                                          <w:divBdr>
                                            <w:top w:val="none" w:sz="0" w:space="0" w:color="auto"/>
                                            <w:left w:val="none" w:sz="0" w:space="0" w:color="auto"/>
                                            <w:bottom w:val="none" w:sz="0" w:space="0" w:color="auto"/>
                                            <w:right w:val="none" w:sz="0" w:space="0" w:color="auto"/>
                                          </w:divBdr>
                                          <w:divsChild>
                                            <w:div w:id="1607689353">
                                              <w:marLeft w:val="0"/>
                                              <w:marRight w:val="0"/>
                                              <w:marTop w:val="0"/>
                                              <w:marBottom w:val="0"/>
                                              <w:divBdr>
                                                <w:top w:val="none" w:sz="0" w:space="0" w:color="auto"/>
                                                <w:left w:val="none" w:sz="0" w:space="0" w:color="auto"/>
                                                <w:bottom w:val="none" w:sz="0" w:space="0" w:color="auto"/>
                                                <w:right w:val="none" w:sz="0" w:space="0" w:color="auto"/>
                                              </w:divBdr>
                                              <w:divsChild>
                                                <w:div w:id="7599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775030">
      <w:bodyDiv w:val="1"/>
      <w:marLeft w:val="0"/>
      <w:marRight w:val="0"/>
      <w:marTop w:val="0"/>
      <w:marBottom w:val="0"/>
      <w:divBdr>
        <w:top w:val="none" w:sz="0" w:space="0" w:color="auto"/>
        <w:left w:val="none" w:sz="0" w:space="0" w:color="auto"/>
        <w:bottom w:val="none" w:sz="0" w:space="0" w:color="auto"/>
        <w:right w:val="none" w:sz="0" w:space="0" w:color="auto"/>
      </w:divBdr>
      <w:divsChild>
        <w:div w:id="2093113242">
          <w:marLeft w:val="0"/>
          <w:marRight w:val="0"/>
          <w:marTop w:val="0"/>
          <w:marBottom w:val="0"/>
          <w:divBdr>
            <w:top w:val="none" w:sz="0" w:space="0" w:color="auto"/>
            <w:left w:val="none" w:sz="0" w:space="0" w:color="auto"/>
            <w:bottom w:val="none" w:sz="0" w:space="0" w:color="auto"/>
            <w:right w:val="none" w:sz="0" w:space="0" w:color="auto"/>
          </w:divBdr>
          <w:divsChild>
            <w:div w:id="1333678619">
              <w:marLeft w:val="0"/>
              <w:marRight w:val="0"/>
              <w:marTop w:val="0"/>
              <w:marBottom w:val="0"/>
              <w:divBdr>
                <w:top w:val="none" w:sz="0" w:space="0" w:color="auto"/>
                <w:left w:val="none" w:sz="0" w:space="0" w:color="auto"/>
                <w:bottom w:val="none" w:sz="0" w:space="0" w:color="auto"/>
                <w:right w:val="none" w:sz="0" w:space="0" w:color="auto"/>
              </w:divBdr>
              <w:divsChild>
                <w:div w:id="1619214819">
                  <w:marLeft w:val="0"/>
                  <w:marRight w:val="0"/>
                  <w:marTop w:val="0"/>
                  <w:marBottom w:val="0"/>
                  <w:divBdr>
                    <w:top w:val="none" w:sz="0" w:space="0" w:color="auto"/>
                    <w:left w:val="none" w:sz="0" w:space="0" w:color="auto"/>
                    <w:bottom w:val="none" w:sz="0" w:space="0" w:color="auto"/>
                    <w:right w:val="none" w:sz="0" w:space="0" w:color="auto"/>
                  </w:divBdr>
                  <w:divsChild>
                    <w:div w:id="1098057881">
                      <w:marLeft w:val="0"/>
                      <w:marRight w:val="0"/>
                      <w:marTop w:val="0"/>
                      <w:marBottom w:val="0"/>
                      <w:divBdr>
                        <w:top w:val="none" w:sz="0" w:space="0" w:color="auto"/>
                        <w:left w:val="none" w:sz="0" w:space="0" w:color="auto"/>
                        <w:bottom w:val="none" w:sz="0" w:space="0" w:color="auto"/>
                        <w:right w:val="none" w:sz="0" w:space="0" w:color="auto"/>
                      </w:divBdr>
                      <w:divsChild>
                        <w:div w:id="1059019891">
                          <w:marLeft w:val="0"/>
                          <w:marRight w:val="0"/>
                          <w:marTop w:val="0"/>
                          <w:marBottom w:val="0"/>
                          <w:divBdr>
                            <w:top w:val="single" w:sz="6" w:space="0" w:color="828282"/>
                            <w:left w:val="single" w:sz="6" w:space="0" w:color="828282"/>
                            <w:bottom w:val="single" w:sz="6" w:space="0" w:color="828282"/>
                            <w:right w:val="single" w:sz="6" w:space="0" w:color="828282"/>
                          </w:divBdr>
                          <w:divsChild>
                            <w:div w:id="440341650">
                              <w:marLeft w:val="0"/>
                              <w:marRight w:val="0"/>
                              <w:marTop w:val="0"/>
                              <w:marBottom w:val="0"/>
                              <w:divBdr>
                                <w:top w:val="none" w:sz="0" w:space="0" w:color="auto"/>
                                <w:left w:val="none" w:sz="0" w:space="0" w:color="auto"/>
                                <w:bottom w:val="none" w:sz="0" w:space="0" w:color="auto"/>
                                <w:right w:val="none" w:sz="0" w:space="0" w:color="auto"/>
                              </w:divBdr>
                              <w:divsChild>
                                <w:div w:id="349724109">
                                  <w:marLeft w:val="0"/>
                                  <w:marRight w:val="0"/>
                                  <w:marTop w:val="0"/>
                                  <w:marBottom w:val="0"/>
                                  <w:divBdr>
                                    <w:top w:val="none" w:sz="0" w:space="0" w:color="auto"/>
                                    <w:left w:val="none" w:sz="0" w:space="0" w:color="auto"/>
                                    <w:bottom w:val="none" w:sz="0" w:space="0" w:color="auto"/>
                                    <w:right w:val="none" w:sz="0" w:space="0" w:color="auto"/>
                                  </w:divBdr>
                                  <w:divsChild>
                                    <w:div w:id="497696321">
                                      <w:marLeft w:val="0"/>
                                      <w:marRight w:val="0"/>
                                      <w:marTop w:val="0"/>
                                      <w:marBottom w:val="0"/>
                                      <w:divBdr>
                                        <w:top w:val="none" w:sz="0" w:space="0" w:color="auto"/>
                                        <w:left w:val="none" w:sz="0" w:space="0" w:color="auto"/>
                                        <w:bottom w:val="none" w:sz="0" w:space="0" w:color="auto"/>
                                        <w:right w:val="none" w:sz="0" w:space="0" w:color="auto"/>
                                      </w:divBdr>
                                      <w:divsChild>
                                        <w:div w:id="1965887823">
                                          <w:marLeft w:val="0"/>
                                          <w:marRight w:val="0"/>
                                          <w:marTop w:val="0"/>
                                          <w:marBottom w:val="0"/>
                                          <w:divBdr>
                                            <w:top w:val="none" w:sz="0" w:space="0" w:color="auto"/>
                                            <w:left w:val="none" w:sz="0" w:space="0" w:color="auto"/>
                                            <w:bottom w:val="none" w:sz="0" w:space="0" w:color="auto"/>
                                            <w:right w:val="none" w:sz="0" w:space="0" w:color="auto"/>
                                          </w:divBdr>
                                          <w:divsChild>
                                            <w:div w:id="349794635">
                                              <w:marLeft w:val="0"/>
                                              <w:marRight w:val="0"/>
                                              <w:marTop w:val="0"/>
                                              <w:marBottom w:val="0"/>
                                              <w:divBdr>
                                                <w:top w:val="none" w:sz="0" w:space="0" w:color="auto"/>
                                                <w:left w:val="none" w:sz="0" w:space="0" w:color="auto"/>
                                                <w:bottom w:val="none" w:sz="0" w:space="0" w:color="auto"/>
                                                <w:right w:val="none" w:sz="0" w:space="0" w:color="auto"/>
                                              </w:divBdr>
                                              <w:divsChild>
                                                <w:div w:id="10091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6415267">
      <w:bodyDiv w:val="1"/>
      <w:marLeft w:val="0"/>
      <w:marRight w:val="0"/>
      <w:marTop w:val="0"/>
      <w:marBottom w:val="0"/>
      <w:divBdr>
        <w:top w:val="none" w:sz="0" w:space="0" w:color="auto"/>
        <w:left w:val="none" w:sz="0" w:space="0" w:color="auto"/>
        <w:bottom w:val="none" w:sz="0" w:space="0" w:color="auto"/>
        <w:right w:val="none" w:sz="0" w:space="0" w:color="auto"/>
      </w:divBdr>
      <w:divsChild>
        <w:div w:id="1427119548">
          <w:marLeft w:val="0"/>
          <w:marRight w:val="0"/>
          <w:marTop w:val="0"/>
          <w:marBottom w:val="0"/>
          <w:divBdr>
            <w:top w:val="none" w:sz="0" w:space="0" w:color="auto"/>
            <w:left w:val="none" w:sz="0" w:space="0" w:color="auto"/>
            <w:bottom w:val="none" w:sz="0" w:space="0" w:color="auto"/>
            <w:right w:val="none" w:sz="0" w:space="0" w:color="auto"/>
          </w:divBdr>
          <w:divsChild>
            <w:div w:id="647397260">
              <w:marLeft w:val="0"/>
              <w:marRight w:val="0"/>
              <w:marTop w:val="0"/>
              <w:marBottom w:val="0"/>
              <w:divBdr>
                <w:top w:val="none" w:sz="0" w:space="0" w:color="auto"/>
                <w:left w:val="none" w:sz="0" w:space="0" w:color="auto"/>
                <w:bottom w:val="none" w:sz="0" w:space="0" w:color="auto"/>
                <w:right w:val="none" w:sz="0" w:space="0" w:color="auto"/>
              </w:divBdr>
              <w:divsChild>
                <w:div w:id="11030241">
                  <w:marLeft w:val="0"/>
                  <w:marRight w:val="0"/>
                  <w:marTop w:val="0"/>
                  <w:marBottom w:val="0"/>
                  <w:divBdr>
                    <w:top w:val="none" w:sz="0" w:space="0" w:color="auto"/>
                    <w:left w:val="none" w:sz="0" w:space="0" w:color="auto"/>
                    <w:bottom w:val="none" w:sz="0" w:space="0" w:color="auto"/>
                    <w:right w:val="none" w:sz="0" w:space="0" w:color="auto"/>
                  </w:divBdr>
                  <w:divsChild>
                    <w:div w:id="1645233814">
                      <w:marLeft w:val="0"/>
                      <w:marRight w:val="0"/>
                      <w:marTop w:val="0"/>
                      <w:marBottom w:val="0"/>
                      <w:divBdr>
                        <w:top w:val="none" w:sz="0" w:space="0" w:color="auto"/>
                        <w:left w:val="none" w:sz="0" w:space="0" w:color="auto"/>
                        <w:bottom w:val="none" w:sz="0" w:space="0" w:color="auto"/>
                        <w:right w:val="none" w:sz="0" w:space="0" w:color="auto"/>
                      </w:divBdr>
                      <w:divsChild>
                        <w:div w:id="1175415007">
                          <w:marLeft w:val="0"/>
                          <w:marRight w:val="0"/>
                          <w:marTop w:val="0"/>
                          <w:marBottom w:val="0"/>
                          <w:divBdr>
                            <w:top w:val="single" w:sz="6" w:space="0" w:color="828282"/>
                            <w:left w:val="single" w:sz="6" w:space="0" w:color="828282"/>
                            <w:bottom w:val="single" w:sz="6" w:space="0" w:color="828282"/>
                            <w:right w:val="single" w:sz="6" w:space="0" w:color="828282"/>
                          </w:divBdr>
                          <w:divsChild>
                            <w:div w:id="663315421">
                              <w:marLeft w:val="0"/>
                              <w:marRight w:val="0"/>
                              <w:marTop w:val="0"/>
                              <w:marBottom w:val="0"/>
                              <w:divBdr>
                                <w:top w:val="none" w:sz="0" w:space="0" w:color="auto"/>
                                <w:left w:val="none" w:sz="0" w:space="0" w:color="auto"/>
                                <w:bottom w:val="none" w:sz="0" w:space="0" w:color="auto"/>
                                <w:right w:val="none" w:sz="0" w:space="0" w:color="auto"/>
                              </w:divBdr>
                              <w:divsChild>
                                <w:div w:id="641351255">
                                  <w:marLeft w:val="0"/>
                                  <w:marRight w:val="0"/>
                                  <w:marTop w:val="0"/>
                                  <w:marBottom w:val="0"/>
                                  <w:divBdr>
                                    <w:top w:val="none" w:sz="0" w:space="0" w:color="auto"/>
                                    <w:left w:val="none" w:sz="0" w:space="0" w:color="auto"/>
                                    <w:bottom w:val="none" w:sz="0" w:space="0" w:color="auto"/>
                                    <w:right w:val="none" w:sz="0" w:space="0" w:color="auto"/>
                                  </w:divBdr>
                                  <w:divsChild>
                                    <w:div w:id="1256940474">
                                      <w:marLeft w:val="0"/>
                                      <w:marRight w:val="0"/>
                                      <w:marTop w:val="0"/>
                                      <w:marBottom w:val="0"/>
                                      <w:divBdr>
                                        <w:top w:val="none" w:sz="0" w:space="0" w:color="auto"/>
                                        <w:left w:val="none" w:sz="0" w:space="0" w:color="auto"/>
                                        <w:bottom w:val="none" w:sz="0" w:space="0" w:color="auto"/>
                                        <w:right w:val="none" w:sz="0" w:space="0" w:color="auto"/>
                                      </w:divBdr>
                                      <w:divsChild>
                                        <w:div w:id="1360160130">
                                          <w:marLeft w:val="0"/>
                                          <w:marRight w:val="0"/>
                                          <w:marTop w:val="0"/>
                                          <w:marBottom w:val="0"/>
                                          <w:divBdr>
                                            <w:top w:val="none" w:sz="0" w:space="0" w:color="auto"/>
                                            <w:left w:val="none" w:sz="0" w:space="0" w:color="auto"/>
                                            <w:bottom w:val="none" w:sz="0" w:space="0" w:color="auto"/>
                                            <w:right w:val="none" w:sz="0" w:space="0" w:color="auto"/>
                                          </w:divBdr>
                                          <w:divsChild>
                                            <w:div w:id="1152909434">
                                              <w:marLeft w:val="0"/>
                                              <w:marRight w:val="0"/>
                                              <w:marTop w:val="0"/>
                                              <w:marBottom w:val="0"/>
                                              <w:divBdr>
                                                <w:top w:val="none" w:sz="0" w:space="0" w:color="auto"/>
                                                <w:left w:val="none" w:sz="0" w:space="0" w:color="auto"/>
                                                <w:bottom w:val="none" w:sz="0" w:space="0" w:color="auto"/>
                                                <w:right w:val="none" w:sz="0" w:space="0" w:color="auto"/>
                                              </w:divBdr>
                                              <w:divsChild>
                                                <w:div w:id="2451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461527">
      <w:bodyDiv w:val="1"/>
      <w:marLeft w:val="0"/>
      <w:marRight w:val="0"/>
      <w:marTop w:val="0"/>
      <w:marBottom w:val="0"/>
      <w:divBdr>
        <w:top w:val="none" w:sz="0" w:space="0" w:color="auto"/>
        <w:left w:val="none" w:sz="0" w:space="0" w:color="auto"/>
        <w:bottom w:val="none" w:sz="0" w:space="0" w:color="auto"/>
        <w:right w:val="none" w:sz="0" w:space="0" w:color="auto"/>
      </w:divBdr>
      <w:divsChild>
        <w:div w:id="509494302">
          <w:marLeft w:val="0"/>
          <w:marRight w:val="0"/>
          <w:marTop w:val="0"/>
          <w:marBottom w:val="0"/>
          <w:divBdr>
            <w:top w:val="none" w:sz="0" w:space="0" w:color="auto"/>
            <w:left w:val="none" w:sz="0" w:space="0" w:color="auto"/>
            <w:bottom w:val="none" w:sz="0" w:space="0" w:color="auto"/>
            <w:right w:val="none" w:sz="0" w:space="0" w:color="auto"/>
          </w:divBdr>
          <w:divsChild>
            <w:div w:id="661205910">
              <w:marLeft w:val="0"/>
              <w:marRight w:val="0"/>
              <w:marTop w:val="0"/>
              <w:marBottom w:val="0"/>
              <w:divBdr>
                <w:top w:val="none" w:sz="0" w:space="0" w:color="auto"/>
                <w:left w:val="none" w:sz="0" w:space="0" w:color="auto"/>
                <w:bottom w:val="none" w:sz="0" w:space="0" w:color="auto"/>
                <w:right w:val="none" w:sz="0" w:space="0" w:color="auto"/>
              </w:divBdr>
              <w:divsChild>
                <w:div w:id="848060380">
                  <w:marLeft w:val="0"/>
                  <w:marRight w:val="0"/>
                  <w:marTop w:val="0"/>
                  <w:marBottom w:val="0"/>
                  <w:divBdr>
                    <w:top w:val="none" w:sz="0" w:space="0" w:color="auto"/>
                    <w:left w:val="none" w:sz="0" w:space="0" w:color="auto"/>
                    <w:bottom w:val="none" w:sz="0" w:space="0" w:color="auto"/>
                    <w:right w:val="none" w:sz="0" w:space="0" w:color="auto"/>
                  </w:divBdr>
                  <w:divsChild>
                    <w:div w:id="1425303310">
                      <w:marLeft w:val="0"/>
                      <w:marRight w:val="0"/>
                      <w:marTop w:val="0"/>
                      <w:marBottom w:val="0"/>
                      <w:divBdr>
                        <w:top w:val="none" w:sz="0" w:space="0" w:color="auto"/>
                        <w:left w:val="none" w:sz="0" w:space="0" w:color="auto"/>
                        <w:bottom w:val="none" w:sz="0" w:space="0" w:color="auto"/>
                        <w:right w:val="none" w:sz="0" w:space="0" w:color="auto"/>
                      </w:divBdr>
                      <w:divsChild>
                        <w:div w:id="1579944966">
                          <w:marLeft w:val="0"/>
                          <w:marRight w:val="0"/>
                          <w:marTop w:val="0"/>
                          <w:marBottom w:val="0"/>
                          <w:divBdr>
                            <w:top w:val="single" w:sz="6" w:space="0" w:color="828282"/>
                            <w:left w:val="single" w:sz="6" w:space="0" w:color="828282"/>
                            <w:bottom w:val="single" w:sz="6" w:space="0" w:color="828282"/>
                            <w:right w:val="single" w:sz="6" w:space="0" w:color="828282"/>
                          </w:divBdr>
                          <w:divsChild>
                            <w:div w:id="536163347">
                              <w:marLeft w:val="0"/>
                              <w:marRight w:val="0"/>
                              <w:marTop w:val="0"/>
                              <w:marBottom w:val="0"/>
                              <w:divBdr>
                                <w:top w:val="none" w:sz="0" w:space="0" w:color="auto"/>
                                <w:left w:val="none" w:sz="0" w:space="0" w:color="auto"/>
                                <w:bottom w:val="none" w:sz="0" w:space="0" w:color="auto"/>
                                <w:right w:val="none" w:sz="0" w:space="0" w:color="auto"/>
                              </w:divBdr>
                              <w:divsChild>
                                <w:div w:id="186918715">
                                  <w:marLeft w:val="0"/>
                                  <w:marRight w:val="0"/>
                                  <w:marTop w:val="0"/>
                                  <w:marBottom w:val="0"/>
                                  <w:divBdr>
                                    <w:top w:val="none" w:sz="0" w:space="0" w:color="auto"/>
                                    <w:left w:val="none" w:sz="0" w:space="0" w:color="auto"/>
                                    <w:bottom w:val="none" w:sz="0" w:space="0" w:color="auto"/>
                                    <w:right w:val="none" w:sz="0" w:space="0" w:color="auto"/>
                                  </w:divBdr>
                                  <w:divsChild>
                                    <w:div w:id="356782729">
                                      <w:marLeft w:val="0"/>
                                      <w:marRight w:val="0"/>
                                      <w:marTop w:val="0"/>
                                      <w:marBottom w:val="0"/>
                                      <w:divBdr>
                                        <w:top w:val="none" w:sz="0" w:space="0" w:color="auto"/>
                                        <w:left w:val="none" w:sz="0" w:space="0" w:color="auto"/>
                                        <w:bottom w:val="none" w:sz="0" w:space="0" w:color="auto"/>
                                        <w:right w:val="none" w:sz="0" w:space="0" w:color="auto"/>
                                      </w:divBdr>
                                      <w:divsChild>
                                        <w:div w:id="543371198">
                                          <w:marLeft w:val="0"/>
                                          <w:marRight w:val="0"/>
                                          <w:marTop w:val="0"/>
                                          <w:marBottom w:val="0"/>
                                          <w:divBdr>
                                            <w:top w:val="none" w:sz="0" w:space="0" w:color="auto"/>
                                            <w:left w:val="none" w:sz="0" w:space="0" w:color="auto"/>
                                            <w:bottom w:val="none" w:sz="0" w:space="0" w:color="auto"/>
                                            <w:right w:val="none" w:sz="0" w:space="0" w:color="auto"/>
                                          </w:divBdr>
                                          <w:divsChild>
                                            <w:div w:id="1991210100">
                                              <w:marLeft w:val="0"/>
                                              <w:marRight w:val="0"/>
                                              <w:marTop w:val="0"/>
                                              <w:marBottom w:val="0"/>
                                              <w:divBdr>
                                                <w:top w:val="none" w:sz="0" w:space="0" w:color="auto"/>
                                                <w:left w:val="none" w:sz="0" w:space="0" w:color="auto"/>
                                                <w:bottom w:val="none" w:sz="0" w:space="0" w:color="auto"/>
                                                <w:right w:val="none" w:sz="0" w:space="0" w:color="auto"/>
                                              </w:divBdr>
                                              <w:divsChild>
                                                <w:div w:id="8956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4101648">
      <w:bodyDiv w:val="1"/>
      <w:marLeft w:val="0"/>
      <w:marRight w:val="0"/>
      <w:marTop w:val="0"/>
      <w:marBottom w:val="0"/>
      <w:divBdr>
        <w:top w:val="none" w:sz="0" w:space="0" w:color="auto"/>
        <w:left w:val="none" w:sz="0" w:space="0" w:color="auto"/>
        <w:bottom w:val="none" w:sz="0" w:space="0" w:color="auto"/>
        <w:right w:val="none" w:sz="0" w:space="0" w:color="auto"/>
      </w:divBdr>
      <w:divsChild>
        <w:div w:id="912929697">
          <w:marLeft w:val="0"/>
          <w:marRight w:val="0"/>
          <w:marTop w:val="0"/>
          <w:marBottom w:val="0"/>
          <w:divBdr>
            <w:top w:val="none" w:sz="0" w:space="0" w:color="auto"/>
            <w:left w:val="none" w:sz="0" w:space="0" w:color="auto"/>
            <w:bottom w:val="none" w:sz="0" w:space="0" w:color="auto"/>
            <w:right w:val="none" w:sz="0" w:space="0" w:color="auto"/>
          </w:divBdr>
          <w:divsChild>
            <w:div w:id="1119690649">
              <w:marLeft w:val="0"/>
              <w:marRight w:val="0"/>
              <w:marTop w:val="0"/>
              <w:marBottom w:val="0"/>
              <w:divBdr>
                <w:top w:val="none" w:sz="0" w:space="0" w:color="auto"/>
                <w:left w:val="none" w:sz="0" w:space="0" w:color="auto"/>
                <w:bottom w:val="none" w:sz="0" w:space="0" w:color="auto"/>
                <w:right w:val="none" w:sz="0" w:space="0" w:color="auto"/>
              </w:divBdr>
              <w:divsChild>
                <w:div w:id="1418938915">
                  <w:marLeft w:val="0"/>
                  <w:marRight w:val="0"/>
                  <w:marTop w:val="0"/>
                  <w:marBottom w:val="0"/>
                  <w:divBdr>
                    <w:top w:val="none" w:sz="0" w:space="0" w:color="auto"/>
                    <w:left w:val="none" w:sz="0" w:space="0" w:color="auto"/>
                    <w:bottom w:val="none" w:sz="0" w:space="0" w:color="auto"/>
                    <w:right w:val="none" w:sz="0" w:space="0" w:color="auto"/>
                  </w:divBdr>
                  <w:divsChild>
                    <w:div w:id="101460373">
                      <w:marLeft w:val="0"/>
                      <w:marRight w:val="0"/>
                      <w:marTop w:val="0"/>
                      <w:marBottom w:val="0"/>
                      <w:divBdr>
                        <w:top w:val="none" w:sz="0" w:space="0" w:color="auto"/>
                        <w:left w:val="none" w:sz="0" w:space="0" w:color="auto"/>
                        <w:bottom w:val="none" w:sz="0" w:space="0" w:color="auto"/>
                        <w:right w:val="none" w:sz="0" w:space="0" w:color="auto"/>
                      </w:divBdr>
                      <w:divsChild>
                        <w:div w:id="1774469124">
                          <w:marLeft w:val="0"/>
                          <w:marRight w:val="0"/>
                          <w:marTop w:val="0"/>
                          <w:marBottom w:val="0"/>
                          <w:divBdr>
                            <w:top w:val="single" w:sz="6" w:space="0" w:color="828282"/>
                            <w:left w:val="single" w:sz="6" w:space="0" w:color="828282"/>
                            <w:bottom w:val="single" w:sz="6" w:space="0" w:color="828282"/>
                            <w:right w:val="single" w:sz="6" w:space="0" w:color="828282"/>
                          </w:divBdr>
                          <w:divsChild>
                            <w:div w:id="649869122">
                              <w:marLeft w:val="0"/>
                              <w:marRight w:val="0"/>
                              <w:marTop w:val="0"/>
                              <w:marBottom w:val="0"/>
                              <w:divBdr>
                                <w:top w:val="none" w:sz="0" w:space="0" w:color="auto"/>
                                <w:left w:val="none" w:sz="0" w:space="0" w:color="auto"/>
                                <w:bottom w:val="none" w:sz="0" w:space="0" w:color="auto"/>
                                <w:right w:val="none" w:sz="0" w:space="0" w:color="auto"/>
                              </w:divBdr>
                              <w:divsChild>
                                <w:div w:id="820268041">
                                  <w:marLeft w:val="0"/>
                                  <w:marRight w:val="0"/>
                                  <w:marTop w:val="0"/>
                                  <w:marBottom w:val="0"/>
                                  <w:divBdr>
                                    <w:top w:val="none" w:sz="0" w:space="0" w:color="auto"/>
                                    <w:left w:val="none" w:sz="0" w:space="0" w:color="auto"/>
                                    <w:bottom w:val="none" w:sz="0" w:space="0" w:color="auto"/>
                                    <w:right w:val="none" w:sz="0" w:space="0" w:color="auto"/>
                                  </w:divBdr>
                                  <w:divsChild>
                                    <w:div w:id="461846708">
                                      <w:marLeft w:val="0"/>
                                      <w:marRight w:val="0"/>
                                      <w:marTop w:val="0"/>
                                      <w:marBottom w:val="0"/>
                                      <w:divBdr>
                                        <w:top w:val="none" w:sz="0" w:space="0" w:color="auto"/>
                                        <w:left w:val="none" w:sz="0" w:space="0" w:color="auto"/>
                                        <w:bottom w:val="none" w:sz="0" w:space="0" w:color="auto"/>
                                        <w:right w:val="none" w:sz="0" w:space="0" w:color="auto"/>
                                      </w:divBdr>
                                      <w:divsChild>
                                        <w:div w:id="1441027275">
                                          <w:marLeft w:val="0"/>
                                          <w:marRight w:val="0"/>
                                          <w:marTop w:val="0"/>
                                          <w:marBottom w:val="0"/>
                                          <w:divBdr>
                                            <w:top w:val="none" w:sz="0" w:space="0" w:color="auto"/>
                                            <w:left w:val="none" w:sz="0" w:space="0" w:color="auto"/>
                                            <w:bottom w:val="none" w:sz="0" w:space="0" w:color="auto"/>
                                            <w:right w:val="none" w:sz="0" w:space="0" w:color="auto"/>
                                          </w:divBdr>
                                          <w:divsChild>
                                            <w:div w:id="1388870927">
                                              <w:marLeft w:val="0"/>
                                              <w:marRight w:val="0"/>
                                              <w:marTop w:val="0"/>
                                              <w:marBottom w:val="0"/>
                                              <w:divBdr>
                                                <w:top w:val="none" w:sz="0" w:space="0" w:color="auto"/>
                                                <w:left w:val="none" w:sz="0" w:space="0" w:color="auto"/>
                                                <w:bottom w:val="none" w:sz="0" w:space="0" w:color="auto"/>
                                                <w:right w:val="none" w:sz="0" w:space="0" w:color="auto"/>
                                              </w:divBdr>
                                              <w:divsChild>
                                                <w:div w:id="145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873030">
      <w:bodyDiv w:val="1"/>
      <w:marLeft w:val="0"/>
      <w:marRight w:val="0"/>
      <w:marTop w:val="0"/>
      <w:marBottom w:val="0"/>
      <w:divBdr>
        <w:top w:val="none" w:sz="0" w:space="0" w:color="auto"/>
        <w:left w:val="none" w:sz="0" w:space="0" w:color="auto"/>
        <w:bottom w:val="none" w:sz="0" w:space="0" w:color="auto"/>
        <w:right w:val="none" w:sz="0" w:space="0" w:color="auto"/>
      </w:divBdr>
      <w:divsChild>
        <w:div w:id="1617910963">
          <w:marLeft w:val="0"/>
          <w:marRight w:val="0"/>
          <w:marTop w:val="0"/>
          <w:marBottom w:val="0"/>
          <w:divBdr>
            <w:top w:val="none" w:sz="0" w:space="0" w:color="auto"/>
            <w:left w:val="none" w:sz="0" w:space="0" w:color="auto"/>
            <w:bottom w:val="none" w:sz="0" w:space="0" w:color="auto"/>
            <w:right w:val="none" w:sz="0" w:space="0" w:color="auto"/>
          </w:divBdr>
          <w:divsChild>
            <w:div w:id="1287159272">
              <w:marLeft w:val="0"/>
              <w:marRight w:val="0"/>
              <w:marTop w:val="0"/>
              <w:marBottom w:val="0"/>
              <w:divBdr>
                <w:top w:val="none" w:sz="0" w:space="0" w:color="auto"/>
                <w:left w:val="none" w:sz="0" w:space="0" w:color="auto"/>
                <w:bottom w:val="none" w:sz="0" w:space="0" w:color="auto"/>
                <w:right w:val="none" w:sz="0" w:space="0" w:color="auto"/>
              </w:divBdr>
              <w:divsChild>
                <w:div w:id="818152997">
                  <w:marLeft w:val="0"/>
                  <w:marRight w:val="0"/>
                  <w:marTop w:val="0"/>
                  <w:marBottom w:val="0"/>
                  <w:divBdr>
                    <w:top w:val="none" w:sz="0" w:space="0" w:color="auto"/>
                    <w:left w:val="none" w:sz="0" w:space="0" w:color="auto"/>
                    <w:bottom w:val="none" w:sz="0" w:space="0" w:color="auto"/>
                    <w:right w:val="none" w:sz="0" w:space="0" w:color="auto"/>
                  </w:divBdr>
                  <w:divsChild>
                    <w:div w:id="354621186">
                      <w:marLeft w:val="0"/>
                      <w:marRight w:val="0"/>
                      <w:marTop w:val="0"/>
                      <w:marBottom w:val="0"/>
                      <w:divBdr>
                        <w:top w:val="none" w:sz="0" w:space="0" w:color="auto"/>
                        <w:left w:val="none" w:sz="0" w:space="0" w:color="auto"/>
                        <w:bottom w:val="none" w:sz="0" w:space="0" w:color="auto"/>
                        <w:right w:val="none" w:sz="0" w:space="0" w:color="auto"/>
                      </w:divBdr>
                      <w:divsChild>
                        <w:div w:id="1624268557">
                          <w:marLeft w:val="0"/>
                          <w:marRight w:val="0"/>
                          <w:marTop w:val="0"/>
                          <w:marBottom w:val="0"/>
                          <w:divBdr>
                            <w:top w:val="single" w:sz="6" w:space="0" w:color="828282"/>
                            <w:left w:val="single" w:sz="6" w:space="0" w:color="828282"/>
                            <w:bottom w:val="single" w:sz="6" w:space="0" w:color="828282"/>
                            <w:right w:val="single" w:sz="6" w:space="0" w:color="828282"/>
                          </w:divBdr>
                          <w:divsChild>
                            <w:div w:id="395129962">
                              <w:marLeft w:val="0"/>
                              <w:marRight w:val="0"/>
                              <w:marTop w:val="0"/>
                              <w:marBottom w:val="0"/>
                              <w:divBdr>
                                <w:top w:val="none" w:sz="0" w:space="0" w:color="auto"/>
                                <w:left w:val="none" w:sz="0" w:space="0" w:color="auto"/>
                                <w:bottom w:val="none" w:sz="0" w:space="0" w:color="auto"/>
                                <w:right w:val="none" w:sz="0" w:space="0" w:color="auto"/>
                              </w:divBdr>
                              <w:divsChild>
                                <w:div w:id="1707632404">
                                  <w:marLeft w:val="0"/>
                                  <w:marRight w:val="0"/>
                                  <w:marTop w:val="0"/>
                                  <w:marBottom w:val="0"/>
                                  <w:divBdr>
                                    <w:top w:val="none" w:sz="0" w:space="0" w:color="auto"/>
                                    <w:left w:val="none" w:sz="0" w:space="0" w:color="auto"/>
                                    <w:bottom w:val="none" w:sz="0" w:space="0" w:color="auto"/>
                                    <w:right w:val="none" w:sz="0" w:space="0" w:color="auto"/>
                                  </w:divBdr>
                                  <w:divsChild>
                                    <w:div w:id="547113875">
                                      <w:marLeft w:val="0"/>
                                      <w:marRight w:val="0"/>
                                      <w:marTop w:val="0"/>
                                      <w:marBottom w:val="0"/>
                                      <w:divBdr>
                                        <w:top w:val="none" w:sz="0" w:space="0" w:color="auto"/>
                                        <w:left w:val="none" w:sz="0" w:space="0" w:color="auto"/>
                                        <w:bottom w:val="none" w:sz="0" w:space="0" w:color="auto"/>
                                        <w:right w:val="none" w:sz="0" w:space="0" w:color="auto"/>
                                      </w:divBdr>
                                      <w:divsChild>
                                        <w:div w:id="412899635">
                                          <w:marLeft w:val="0"/>
                                          <w:marRight w:val="0"/>
                                          <w:marTop w:val="0"/>
                                          <w:marBottom w:val="0"/>
                                          <w:divBdr>
                                            <w:top w:val="none" w:sz="0" w:space="0" w:color="auto"/>
                                            <w:left w:val="none" w:sz="0" w:space="0" w:color="auto"/>
                                            <w:bottom w:val="none" w:sz="0" w:space="0" w:color="auto"/>
                                            <w:right w:val="none" w:sz="0" w:space="0" w:color="auto"/>
                                          </w:divBdr>
                                          <w:divsChild>
                                            <w:div w:id="779029629">
                                              <w:marLeft w:val="0"/>
                                              <w:marRight w:val="0"/>
                                              <w:marTop w:val="0"/>
                                              <w:marBottom w:val="0"/>
                                              <w:divBdr>
                                                <w:top w:val="none" w:sz="0" w:space="0" w:color="auto"/>
                                                <w:left w:val="none" w:sz="0" w:space="0" w:color="auto"/>
                                                <w:bottom w:val="none" w:sz="0" w:space="0" w:color="auto"/>
                                                <w:right w:val="none" w:sz="0" w:space="0" w:color="auto"/>
                                              </w:divBdr>
                                              <w:divsChild>
                                                <w:div w:id="15937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344118">
      <w:bodyDiv w:val="1"/>
      <w:marLeft w:val="0"/>
      <w:marRight w:val="0"/>
      <w:marTop w:val="0"/>
      <w:marBottom w:val="0"/>
      <w:divBdr>
        <w:top w:val="none" w:sz="0" w:space="0" w:color="auto"/>
        <w:left w:val="none" w:sz="0" w:space="0" w:color="auto"/>
        <w:bottom w:val="none" w:sz="0" w:space="0" w:color="auto"/>
        <w:right w:val="none" w:sz="0" w:space="0" w:color="auto"/>
      </w:divBdr>
      <w:divsChild>
        <w:div w:id="1979990576">
          <w:marLeft w:val="0"/>
          <w:marRight w:val="0"/>
          <w:marTop w:val="0"/>
          <w:marBottom w:val="0"/>
          <w:divBdr>
            <w:top w:val="none" w:sz="0" w:space="0" w:color="auto"/>
            <w:left w:val="none" w:sz="0" w:space="0" w:color="auto"/>
            <w:bottom w:val="none" w:sz="0" w:space="0" w:color="auto"/>
            <w:right w:val="none" w:sz="0" w:space="0" w:color="auto"/>
          </w:divBdr>
          <w:divsChild>
            <w:div w:id="228538165">
              <w:marLeft w:val="0"/>
              <w:marRight w:val="0"/>
              <w:marTop w:val="0"/>
              <w:marBottom w:val="0"/>
              <w:divBdr>
                <w:top w:val="none" w:sz="0" w:space="0" w:color="auto"/>
                <w:left w:val="none" w:sz="0" w:space="0" w:color="auto"/>
                <w:bottom w:val="none" w:sz="0" w:space="0" w:color="auto"/>
                <w:right w:val="none" w:sz="0" w:space="0" w:color="auto"/>
              </w:divBdr>
              <w:divsChild>
                <w:div w:id="155147981">
                  <w:marLeft w:val="0"/>
                  <w:marRight w:val="0"/>
                  <w:marTop w:val="0"/>
                  <w:marBottom w:val="0"/>
                  <w:divBdr>
                    <w:top w:val="none" w:sz="0" w:space="0" w:color="auto"/>
                    <w:left w:val="none" w:sz="0" w:space="0" w:color="auto"/>
                    <w:bottom w:val="none" w:sz="0" w:space="0" w:color="auto"/>
                    <w:right w:val="none" w:sz="0" w:space="0" w:color="auto"/>
                  </w:divBdr>
                  <w:divsChild>
                    <w:div w:id="66810114">
                      <w:marLeft w:val="0"/>
                      <w:marRight w:val="0"/>
                      <w:marTop w:val="0"/>
                      <w:marBottom w:val="0"/>
                      <w:divBdr>
                        <w:top w:val="none" w:sz="0" w:space="0" w:color="auto"/>
                        <w:left w:val="none" w:sz="0" w:space="0" w:color="auto"/>
                        <w:bottom w:val="none" w:sz="0" w:space="0" w:color="auto"/>
                        <w:right w:val="none" w:sz="0" w:space="0" w:color="auto"/>
                      </w:divBdr>
                      <w:divsChild>
                        <w:div w:id="1982806774">
                          <w:marLeft w:val="0"/>
                          <w:marRight w:val="0"/>
                          <w:marTop w:val="0"/>
                          <w:marBottom w:val="0"/>
                          <w:divBdr>
                            <w:top w:val="single" w:sz="6" w:space="0" w:color="828282"/>
                            <w:left w:val="single" w:sz="6" w:space="0" w:color="828282"/>
                            <w:bottom w:val="single" w:sz="6" w:space="0" w:color="828282"/>
                            <w:right w:val="single" w:sz="6" w:space="0" w:color="828282"/>
                          </w:divBdr>
                          <w:divsChild>
                            <w:div w:id="1848211678">
                              <w:marLeft w:val="0"/>
                              <w:marRight w:val="0"/>
                              <w:marTop w:val="0"/>
                              <w:marBottom w:val="0"/>
                              <w:divBdr>
                                <w:top w:val="none" w:sz="0" w:space="0" w:color="auto"/>
                                <w:left w:val="none" w:sz="0" w:space="0" w:color="auto"/>
                                <w:bottom w:val="none" w:sz="0" w:space="0" w:color="auto"/>
                                <w:right w:val="none" w:sz="0" w:space="0" w:color="auto"/>
                              </w:divBdr>
                              <w:divsChild>
                                <w:div w:id="406535238">
                                  <w:marLeft w:val="0"/>
                                  <w:marRight w:val="0"/>
                                  <w:marTop w:val="0"/>
                                  <w:marBottom w:val="0"/>
                                  <w:divBdr>
                                    <w:top w:val="none" w:sz="0" w:space="0" w:color="auto"/>
                                    <w:left w:val="none" w:sz="0" w:space="0" w:color="auto"/>
                                    <w:bottom w:val="none" w:sz="0" w:space="0" w:color="auto"/>
                                    <w:right w:val="none" w:sz="0" w:space="0" w:color="auto"/>
                                  </w:divBdr>
                                  <w:divsChild>
                                    <w:div w:id="629172818">
                                      <w:marLeft w:val="0"/>
                                      <w:marRight w:val="0"/>
                                      <w:marTop w:val="0"/>
                                      <w:marBottom w:val="0"/>
                                      <w:divBdr>
                                        <w:top w:val="none" w:sz="0" w:space="0" w:color="auto"/>
                                        <w:left w:val="none" w:sz="0" w:space="0" w:color="auto"/>
                                        <w:bottom w:val="none" w:sz="0" w:space="0" w:color="auto"/>
                                        <w:right w:val="none" w:sz="0" w:space="0" w:color="auto"/>
                                      </w:divBdr>
                                      <w:divsChild>
                                        <w:div w:id="748892561">
                                          <w:marLeft w:val="0"/>
                                          <w:marRight w:val="0"/>
                                          <w:marTop w:val="0"/>
                                          <w:marBottom w:val="0"/>
                                          <w:divBdr>
                                            <w:top w:val="none" w:sz="0" w:space="0" w:color="auto"/>
                                            <w:left w:val="none" w:sz="0" w:space="0" w:color="auto"/>
                                            <w:bottom w:val="none" w:sz="0" w:space="0" w:color="auto"/>
                                            <w:right w:val="none" w:sz="0" w:space="0" w:color="auto"/>
                                          </w:divBdr>
                                          <w:divsChild>
                                            <w:div w:id="395517291">
                                              <w:marLeft w:val="0"/>
                                              <w:marRight w:val="0"/>
                                              <w:marTop w:val="0"/>
                                              <w:marBottom w:val="0"/>
                                              <w:divBdr>
                                                <w:top w:val="none" w:sz="0" w:space="0" w:color="auto"/>
                                                <w:left w:val="none" w:sz="0" w:space="0" w:color="auto"/>
                                                <w:bottom w:val="none" w:sz="0" w:space="0" w:color="auto"/>
                                                <w:right w:val="none" w:sz="0" w:space="0" w:color="auto"/>
                                              </w:divBdr>
                                              <w:divsChild>
                                                <w:div w:id="63773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237064">
      <w:bodyDiv w:val="1"/>
      <w:marLeft w:val="0"/>
      <w:marRight w:val="0"/>
      <w:marTop w:val="0"/>
      <w:marBottom w:val="0"/>
      <w:divBdr>
        <w:top w:val="none" w:sz="0" w:space="0" w:color="auto"/>
        <w:left w:val="none" w:sz="0" w:space="0" w:color="auto"/>
        <w:bottom w:val="none" w:sz="0" w:space="0" w:color="auto"/>
        <w:right w:val="none" w:sz="0" w:space="0" w:color="auto"/>
      </w:divBdr>
      <w:divsChild>
        <w:div w:id="634144455">
          <w:marLeft w:val="0"/>
          <w:marRight w:val="0"/>
          <w:marTop w:val="0"/>
          <w:marBottom w:val="0"/>
          <w:divBdr>
            <w:top w:val="none" w:sz="0" w:space="0" w:color="auto"/>
            <w:left w:val="none" w:sz="0" w:space="0" w:color="auto"/>
            <w:bottom w:val="none" w:sz="0" w:space="0" w:color="auto"/>
            <w:right w:val="none" w:sz="0" w:space="0" w:color="auto"/>
          </w:divBdr>
          <w:divsChild>
            <w:div w:id="1147210130">
              <w:marLeft w:val="0"/>
              <w:marRight w:val="0"/>
              <w:marTop w:val="0"/>
              <w:marBottom w:val="0"/>
              <w:divBdr>
                <w:top w:val="none" w:sz="0" w:space="0" w:color="auto"/>
                <w:left w:val="none" w:sz="0" w:space="0" w:color="auto"/>
                <w:bottom w:val="none" w:sz="0" w:space="0" w:color="auto"/>
                <w:right w:val="none" w:sz="0" w:space="0" w:color="auto"/>
              </w:divBdr>
              <w:divsChild>
                <w:div w:id="292952408">
                  <w:marLeft w:val="0"/>
                  <w:marRight w:val="0"/>
                  <w:marTop w:val="0"/>
                  <w:marBottom w:val="0"/>
                  <w:divBdr>
                    <w:top w:val="none" w:sz="0" w:space="0" w:color="auto"/>
                    <w:left w:val="none" w:sz="0" w:space="0" w:color="auto"/>
                    <w:bottom w:val="none" w:sz="0" w:space="0" w:color="auto"/>
                    <w:right w:val="none" w:sz="0" w:space="0" w:color="auto"/>
                  </w:divBdr>
                  <w:divsChild>
                    <w:div w:id="1910335772">
                      <w:marLeft w:val="0"/>
                      <w:marRight w:val="0"/>
                      <w:marTop w:val="0"/>
                      <w:marBottom w:val="0"/>
                      <w:divBdr>
                        <w:top w:val="none" w:sz="0" w:space="0" w:color="auto"/>
                        <w:left w:val="none" w:sz="0" w:space="0" w:color="auto"/>
                        <w:bottom w:val="none" w:sz="0" w:space="0" w:color="auto"/>
                        <w:right w:val="none" w:sz="0" w:space="0" w:color="auto"/>
                      </w:divBdr>
                      <w:divsChild>
                        <w:div w:id="1369376398">
                          <w:marLeft w:val="0"/>
                          <w:marRight w:val="0"/>
                          <w:marTop w:val="0"/>
                          <w:marBottom w:val="0"/>
                          <w:divBdr>
                            <w:top w:val="single" w:sz="6" w:space="0" w:color="828282"/>
                            <w:left w:val="single" w:sz="6" w:space="0" w:color="828282"/>
                            <w:bottom w:val="single" w:sz="6" w:space="0" w:color="828282"/>
                            <w:right w:val="single" w:sz="6" w:space="0" w:color="828282"/>
                          </w:divBdr>
                          <w:divsChild>
                            <w:div w:id="784155007">
                              <w:marLeft w:val="0"/>
                              <w:marRight w:val="0"/>
                              <w:marTop w:val="0"/>
                              <w:marBottom w:val="0"/>
                              <w:divBdr>
                                <w:top w:val="none" w:sz="0" w:space="0" w:color="auto"/>
                                <w:left w:val="none" w:sz="0" w:space="0" w:color="auto"/>
                                <w:bottom w:val="none" w:sz="0" w:space="0" w:color="auto"/>
                                <w:right w:val="none" w:sz="0" w:space="0" w:color="auto"/>
                              </w:divBdr>
                              <w:divsChild>
                                <w:div w:id="979067415">
                                  <w:marLeft w:val="0"/>
                                  <w:marRight w:val="0"/>
                                  <w:marTop w:val="0"/>
                                  <w:marBottom w:val="0"/>
                                  <w:divBdr>
                                    <w:top w:val="none" w:sz="0" w:space="0" w:color="auto"/>
                                    <w:left w:val="none" w:sz="0" w:space="0" w:color="auto"/>
                                    <w:bottom w:val="none" w:sz="0" w:space="0" w:color="auto"/>
                                    <w:right w:val="none" w:sz="0" w:space="0" w:color="auto"/>
                                  </w:divBdr>
                                  <w:divsChild>
                                    <w:div w:id="1968466248">
                                      <w:marLeft w:val="0"/>
                                      <w:marRight w:val="0"/>
                                      <w:marTop w:val="0"/>
                                      <w:marBottom w:val="0"/>
                                      <w:divBdr>
                                        <w:top w:val="none" w:sz="0" w:space="0" w:color="auto"/>
                                        <w:left w:val="none" w:sz="0" w:space="0" w:color="auto"/>
                                        <w:bottom w:val="none" w:sz="0" w:space="0" w:color="auto"/>
                                        <w:right w:val="none" w:sz="0" w:space="0" w:color="auto"/>
                                      </w:divBdr>
                                      <w:divsChild>
                                        <w:div w:id="388845083">
                                          <w:marLeft w:val="0"/>
                                          <w:marRight w:val="0"/>
                                          <w:marTop w:val="0"/>
                                          <w:marBottom w:val="0"/>
                                          <w:divBdr>
                                            <w:top w:val="none" w:sz="0" w:space="0" w:color="auto"/>
                                            <w:left w:val="none" w:sz="0" w:space="0" w:color="auto"/>
                                            <w:bottom w:val="none" w:sz="0" w:space="0" w:color="auto"/>
                                            <w:right w:val="none" w:sz="0" w:space="0" w:color="auto"/>
                                          </w:divBdr>
                                          <w:divsChild>
                                            <w:div w:id="1408922706">
                                              <w:marLeft w:val="0"/>
                                              <w:marRight w:val="0"/>
                                              <w:marTop w:val="0"/>
                                              <w:marBottom w:val="0"/>
                                              <w:divBdr>
                                                <w:top w:val="none" w:sz="0" w:space="0" w:color="auto"/>
                                                <w:left w:val="none" w:sz="0" w:space="0" w:color="auto"/>
                                                <w:bottom w:val="none" w:sz="0" w:space="0" w:color="auto"/>
                                                <w:right w:val="none" w:sz="0" w:space="0" w:color="auto"/>
                                              </w:divBdr>
                                              <w:divsChild>
                                                <w:div w:id="2010209222">
                                                  <w:marLeft w:val="0"/>
                                                  <w:marRight w:val="0"/>
                                                  <w:marTop w:val="0"/>
                                                  <w:marBottom w:val="0"/>
                                                  <w:divBdr>
                                                    <w:top w:val="none" w:sz="0" w:space="0" w:color="auto"/>
                                                    <w:left w:val="none" w:sz="0" w:space="0" w:color="auto"/>
                                                    <w:bottom w:val="none" w:sz="0" w:space="0" w:color="auto"/>
                                                    <w:right w:val="none" w:sz="0" w:space="0" w:color="auto"/>
                                                  </w:divBdr>
                                                  <w:divsChild>
                                                    <w:div w:id="1347944674">
                                                      <w:marLeft w:val="0"/>
                                                      <w:marRight w:val="0"/>
                                                      <w:marTop w:val="0"/>
                                                      <w:marBottom w:val="0"/>
                                                      <w:divBdr>
                                                        <w:top w:val="none" w:sz="0" w:space="0" w:color="auto"/>
                                                        <w:left w:val="none" w:sz="0" w:space="0" w:color="auto"/>
                                                        <w:bottom w:val="single" w:sz="8" w:space="3" w:color="auto"/>
                                                        <w:right w:val="none" w:sz="0" w:space="0" w:color="auto"/>
                                                      </w:divBdr>
                                                    </w:div>
                                                  </w:divsChild>
                                                </w:div>
                                              </w:divsChild>
                                            </w:div>
                                          </w:divsChild>
                                        </w:div>
                                      </w:divsChild>
                                    </w:div>
                                  </w:divsChild>
                                </w:div>
                              </w:divsChild>
                            </w:div>
                          </w:divsChild>
                        </w:div>
                      </w:divsChild>
                    </w:div>
                  </w:divsChild>
                </w:div>
              </w:divsChild>
            </w:div>
          </w:divsChild>
        </w:div>
      </w:divsChild>
    </w:div>
    <w:div w:id="1709180759">
      <w:bodyDiv w:val="1"/>
      <w:marLeft w:val="0"/>
      <w:marRight w:val="0"/>
      <w:marTop w:val="0"/>
      <w:marBottom w:val="0"/>
      <w:divBdr>
        <w:top w:val="none" w:sz="0" w:space="0" w:color="auto"/>
        <w:left w:val="none" w:sz="0" w:space="0" w:color="auto"/>
        <w:bottom w:val="none" w:sz="0" w:space="0" w:color="auto"/>
        <w:right w:val="none" w:sz="0" w:space="0" w:color="auto"/>
      </w:divBdr>
      <w:divsChild>
        <w:div w:id="221405820">
          <w:marLeft w:val="0"/>
          <w:marRight w:val="0"/>
          <w:marTop w:val="0"/>
          <w:marBottom w:val="0"/>
          <w:divBdr>
            <w:top w:val="none" w:sz="0" w:space="0" w:color="auto"/>
            <w:left w:val="none" w:sz="0" w:space="0" w:color="auto"/>
            <w:bottom w:val="none" w:sz="0" w:space="0" w:color="auto"/>
            <w:right w:val="none" w:sz="0" w:space="0" w:color="auto"/>
          </w:divBdr>
          <w:divsChild>
            <w:div w:id="1635210023">
              <w:marLeft w:val="0"/>
              <w:marRight w:val="0"/>
              <w:marTop w:val="0"/>
              <w:marBottom w:val="0"/>
              <w:divBdr>
                <w:top w:val="none" w:sz="0" w:space="0" w:color="auto"/>
                <w:left w:val="none" w:sz="0" w:space="0" w:color="auto"/>
                <w:bottom w:val="none" w:sz="0" w:space="0" w:color="auto"/>
                <w:right w:val="none" w:sz="0" w:space="0" w:color="auto"/>
              </w:divBdr>
              <w:divsChild>
                <w:div w:id="110368068">
                  <w:marLeft w:val="0"/>
                  <w:marRight w:val="0"/>
                  <w:marTop w:val="0"/>
                  <w:marBottom w:val="0"/>
                  <w:divBdr>
                    <w:top w:val="none" w:sz="0" w:space="0" w:color="auto"/>
                    <w:left w:val="none" w:sz="0" w:space="0" w:color="auto"/>
                    <w:bottom w:val="none" w:sz="0" w:space="0" w:color="auto"/>
                    <w:right w:val="none" w:sz="0" w:space="0" w:color="auto"/>
                  </w:divBdr>
                  <w:divsChild>
                    <w:div w:id="481699930">
                      <w:marLeft w:val="0"/>
                      <w:marRight w:val="0"/>
                      <w:marTop w:val="0"/>
                      <w:marBottom w:val="0"/>
                      <w:divBdr>
                        <w:top w:val="none" w:sz="0" w:space="0" w:color="auto"/>
                        <w:left w:val="none" w:sz="0" w:space="0" w:color="auto"/>
                        <w:bottom w:val="none" w:sz="0" w:space="0" w:color="auto"/>
                        <w:right w:val="none" w:sz="0" w:space="0" w:color="auto"/>
                      </w:divBdr>
                      <w:divsChild>
                        <w:div w:id="1149057262">
                          <w:marLeft w:val="0"/>
                          <w:marRight w:val="0"/>
                          <w:marTop w:val="0"/>
                          <w:marBottom w:val="0"/>
                          <w:divBdr>
                            <w:top w:val="single" w:sz="6" w:space="0" w:color="828282"/>
                            <w:left w:val="single" w:sz="6" w:space="0" w:color="828282"/>
                            <w:bottom w:val="single" w:sz="6" w:space="0" w:color="828282"/>
                            <w:right w:val="single" w:sz="6" w:space="0" w:color="828282"/>
                          </w:divBdr>
                          <w:divsChild>
                            <w:div w:id="1620642632">
                              <w:marLeft w:val="0"/>
                              <w:marRight w:val="0"/>
                              <w:marTop w:val="0"/>
                              <w:marBottom w:val="0"/>
                              <w:divBdr>
                                <w:top w:val="none" w:sz="0" w:space="0" w:color="auto"/>
                                <w:left w:val="none" w:sz="0" w:space="0" w:color="auto"/>
                                <w:bottom w:val="none" w:sz="0" w:space="0" w:color="auto"/>
                                <w:right w:val="none" w:sz="0" w:space="0" w:color="auto"/>
                              </w:divBdr>
                              <w:divsChild>
                                <w:div w:id="1464888503">
                                  <w:marLeft w:val="0"/>
                                  <w:marRight w:val="0"/>
                                  <w:marTop w:val="0"/>
                                  <w:marBottom w:val="0"/>
                                  <w:divBdr>
                                    <w:top w:val="none" w:sz="0" w:space="0" w:color="auto"/>
                                    <w:left w:val="none" w:sz="0" w:space="0" w:color="auto"/>
                                    <w:bottom w:val="none" w:sz="0" w:space="0" w:color="auto"/>
                                    <w:right w:val="none" w:sz="0" w:space="0" w:color="auto"/>
                                  </w:divBdr>
                                  <w:divsChild>
                                    <w:div w:id="376051668">
                                      <w:marLeft w:val="0"/>
                                      <w:marRight w:val="0"/>
                                      <w:marTop w:val="0"/>
                                      <w:marBottom w:val="0"/>
                                      <w:divBdr>
                                        <w:top w:val="none" w:sz="0" w:space="0" w:color="auto"/>
                                        <w:left w:val="none" w:sz="0" w:space="0" w:color="auto"/>
                                        <w:bottom w:val="none" w:sz="0" w:space="0" w:color="auto"/>
                                        <w:right w:val="none" w:sz="0" w:space="0" w:color="auto"/>
                                      </w:divBdr>
                                      <w:divsChild>
                                        <w:div w:id="174930041">
                                          <w:marLeft w:val="0"/>
                                          <w:marRight w:val="0"/>
                                          <w:marTop w:val="0"/>
                                          <w:marBottom w:val="0"/>
                                          <w:divBdr>
                                            <w:top w:val="none" w:sz="0" w:space="0" w:color="auto"/>
                                            <w:left w:val="none" w:sz="0" w:space="0" w:color="auto"/>
                                            <w:bottom w:val="none" w:sz="0" w:space="0" w:color="auto"/>
                                            <w:right w:val="none" w:sz="0" w:space="0" w:color="auto"/>
                                          </w:divBdr>
                                          <w:divsChild>
                                            <w:div w:id="653989439">
                                              <w:marLeft w:val="0"/>
                                              <w:marRight w:val="0"/>
                                              <w:marTop w:val="0"/>
                                              <w:marBottom w:val="0"/>
                                              <w:divBdr>
                                                <w:top w:val="none" w:sz="0" w:space="0" w:color="auto"/>
                                                <w:left w:val="none" w:sz="0" w:space="0" w:color="auto"/>
                                                <w:bottom w:val="none" w:sz="0" w:space="0" w:color="auto"/>
                                                <w:right w:val="none" w:sz="0" w:space="0" w:color="auto"/>
                                              </w:divBdr>
                                              <w:divsChild>
                                                <w:div w:id="3058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0043280">
      <w:bodyDiv w:val="1"/>
      <w:marLeft w:val="0"/>
      <w:marRight w:val="0"/>
      <w:marTop w:val="0"/>
      <w:marBottom w:val="0"/>
      <w:divBdr>
        <w:top w:val="none" w:sz="0" w:space="0" w:color="auto"/>
        <w:left w:val="none" w:sz="0" w:space="0" w:color="auto"/>
        <w:bottom w:val="none" w:sz="0" w:space="0" w:color="auto"/>
        <w:right w:val="none" w:sz="0" w:space="0" w:color="auto"/>
      </w:divBdr>
      <w:divsChild>
        <w:div w:id="233009320">
          <w:marLeft w:val="0"/>
          <w:marRight w:val="0"/>
          <w:marTop w:val="0"/>
          <w:marBottom w:val="0"/>
          <w:divBdr>
            <w:top w:val="none" w:sz="0" w:space="0" w:color="auto"/>
            <w:left w:val="none" w:sz="0" w:space="0" w:color="auto"/>
            <w:bottom w:val="none" w:sz="0" w:space="0" w:color="auto"/>
            <w:right w:val="none" w:sz="0" w:space="0" w:color="auto"/>
          </w:divBdr>
          <w:divsChild>
            <w:div w:id="2113087428">
              <w:marLeft w:val="0"/>
              <w:marRight w:val="0"/>
              <w:marTop w:val="0"/>
              <w:marBottom w:val="0"/>
              <w:divBdr>
                <w:top w:val="none" w:sz="0" w:space="0" w:color="auto"/>
                <w:left w:val="none" w:sz="0" w:space="0" w:color="auto"/>
                <w:bottom w:val="none" w:sz="0" w:space="0" w:color="auto"/>
                <w:right w:val="none" w:sz="0" w:space="0" w:color="auto"/>
              </w:divBdr>
              <w:divsChild>
                <w:div w:id="1679119726">
                  <w:marLeft w:val="0"/>
                  <w:marRight w:val="0"/>
                  <w:marTop w:val="0"/>
                  <w:marBottom w:val="0"/>
                  <w:divBdr>
                    <w:top w:val="none" w:sz="0" w:space="0" w:color="auto"/>
                    <w:left w:val="none" w:sz="0" w:space="0" w:color="auto"/>
                    <w:bottom w:val="none" w:sz="0" w:space="0" w:color="auto"/>
                    <w:right w:val="none" w:sz="0" w:space="0" w:color="auto"/>
                  </w:divBdr>
                  <w:divsChild>
                    <w:div w:id="872958103">
                      <w:marLeft w:val="0"/>
                      <w:marRight w:val="0"/>
                      <w:marTop w:val="0"/>
                      <w:marBottom w:val="0"/>
                      <w:divBdr>
                        <w:top w:val="none" w:sz="0" w:space="0" w:color="auto"/>
                        <w:left w:val="none" w:sz="0" w:space="0" w:color="auto"/>
                        <w:bottom w:val="none" w:sz="0" w:space="0" w:color="auto"/>
                        <w:right w:val="none" w:sz="0" w:space="0" w:color="auto"/>
                      </w:divBdr>
                      <w:divsChild>
                        <w:div w:id="807432118">
                          <w:marLeft w:val="0"/>
                          <w:marRight w:val="0"/>
                          <w:marTop w:val="0"/>
                          <w:marBottom w:val="0"/>
                          <w:divBdr>
                            <w:top w:val="single" w:sz="6" w:space="0" w:color="828282"/>
                            <w:left w:val="single" w:sz="6" w:space="0" w:color="828282"/>
                            <w:bottom w:val="single" w:sz="6" w:space="0" w:color="828282"/>
                            <w:right w:val="single" w:sz="6" w:space="0" w:color="828282"/>
                          </w:divBdr>
                          <w:divsChild>
                            <w:div w:id="1916933836">
                              <w:marLeft w:val="0"/>
                              <w:marRight w:val="0"/>
                              <w:marTop w:val="0"/>
                              <w:marBottom w:val="0"/>
                              <w:divBdr>
                                <w:top w:val="none" w:sz="0" w:space="0" w:color="auto"/>
                                <w:left w:val="none" w:sz="0" w:space="0" w:color="auto"/>
                                <w:bottom w:val="none" w:sz="0" w:space="0" w:color="auto"/>
                                <w:right w:val="none" w:sz="0" w:space="0" w:color="auto"/>
                              </w:divBdr>
                              <w:divsChild>
                                <w:div w:id="874661015">
                                  <w:marLeft w:val="0"/>
                                  <w:marRight w:val="0"/>
                                  <w:marTop w:val="0"/>
                                  <w:marBottom w:val="0"/>
                                  <w:divBdr>
                                    <w:top w:val="none" w:sz="0" w:space="0" w:color="auto"/>
                                    <w:left w:val="none" w:sz="0" w:space="0" w:color="auto"/>
                                    <w:bottom w:val="none" w:sz="0" w:space="0" w:color="auto"/>
                                    <w:right w:val="none" w:sz="0" w:space="0" w:color="auto"/>
                                  </w:divBdr>
                                  <w:divsChild>
                                    <w:div w:id="678313338">
                                      <w:marLeft w:val="0"/>
                                      <w:marRight w:val="0"/>
                                      <w:marTop w:val="0"/>
                                      <w:marBottom w:val="0"/>
                                      <w:divBdr>
                                        <w:top w:val="none" w:sz="0" w:space="0" w:color="auto"/>
                                        <w:left w:val="none" w:sz="0" w:space="0" w:color="auto"/>
                                        <w:bottom w:val="none" w:sz="0" w:space="0" w:color="auto"/>
                                        <w:right w:val="none" w:sz="0" w:space="0" w:color="auto"/>
                                      </w:divBdr>
                                      <w:divsChild>
                                        <w:div w:id="1740444858">
                                          <w:marLeft w:val="0"/>
                                          <w:marRight w:val="0"/>
                                          <w:marTop w:val="0"/>
                                          <w:marBottom w:val="0"/>
                                          <w:divBdr>
                                            <w:top w:val="none" w:sz="0" w:space="0" w:color="auto"/>
                                            <w:left w:val="none" w:sz="0" w:space="0" w:color="auto"/>
                                            <w:bottom w:val="none" w:sz="0" w:space="0" w:color="auto"/>
                                            <w:right w:val="none" w:sz="0" w:space="0" w:color="auto"/>
                                          </w:divBdr>
                                          <w:divsChild>
                                            <w:div w:id="579944772">
                                              <w:marLeft w:val="0"/>
                                              <w:marRight w:val="0"/>
                                              <w:marTop w:val="0"/>
                                              <w:marBottom w:val="0"/>
                                              <w:divBdr>
                                                <w:top w:val="none" w:sz="0" w:space="0" w:color="auto"/>
                                                <w:left w:val="none" w:sz="0" w:space="0" w:color="auto"/>
                                                <w:bottom w:val="none" w:sz="0" w:space="0" w:color="auto"/>
                                                <w:right w:val="none" w:sz="0" w:space="0" w:color="auto"/>
                                              </w:divBdr>
                                              <w:divsChild>
                                                <w:div w:id="2966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E089E-9CF4-4F83-A9A2-5EC4E826B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49</Pages>
  <Words>6089</Words>
  <Characters>36327</Characters>
  <Application>Microsoft Office Word</Application>
  <DocSecurity>0</DocSecurity>
  <PresentationFormat/>
  <Lines>1586</Lines>
  <Paragraphs>1115</Paragraphs>
  <ScaleCrop>false</ScaleCrop>
  <HeadingPairs>
    <vt:vector size="2" baseType="variant">
      <vt:variant>
        <vt:lpstr>Title</vt:lpstr>
      </vt:variant>
      <vt:variant>
        <vt:i4>1</vt:i4>
      </vt:variant>
    </vt:vector>
  </HeadingPairs>
  <TitlesOfParts>
    <vt:vector size="1" baseType="lpstr">
      <vt:lpstr>Spent and Redundant Instruments Repeal Regulation 2014 (No. 2)</vt:lpstr>
    </vt:vector>
  </TitlesOfParts>
  <Manager/>
  <Company/>
  <LinksUpToDate>false</LinksUpToDate>
  <CharactersWithSpaces>41316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2014-08-22T04:33:00Z</cp:lastPrinted>
  <dcterms:created xsi:type="dcterms:W3CDTF">2014-10-09T06:31:00Z</dcterms:created>
  <dcterms:modified xsi:type="dcterms:W3CDTF">2014-10-09T06:31:00Z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146, 2014</vt:lpwstr>
  </property>
  <property fmtid="{D5CDD505-2E9C-101B-9397-08002B2CF9AE}" pid="3" name="ShortT">
    <vt:lpwstr>Spent and Redundant Instruments Repeal Regulation 2014 (No. 2)</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16 October 2014</vt:lpwstr>
  </property>
  <property fmtid="{D5CDD505-2E9C-101B-9397-08002B2CF9AE}" pid="9" name="Exco">
    <vt:lpwstr>Yes</vt:lpwstr>
  </property>
  <property fmtid="{D5CDD505-2E9C-101B-9397-08002B2CF9AE}" pid="10" name="Authority">
    <vt:lpwstr/>
  </property>
  <property fmtid="{D5CDD505-2E9C-101B-9397-08002B2CF9AE}" pid="11" name="ID">
    <vt:lpwstr>OPC60772</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ExcoDate">
    <vt:lpwstr>16 October 2014</vt:lpwstr>
  </property>
</Properties>
</file>