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CDA" w:rsidRDefault="008160EF" w:rsidP="008160EF">
      <w:pPr>
        <w:jc w:val="center"/>
        <w:rPr>
          <w:b/>
          <w:u w:val="single"/>
        </w:rPr>
      </w:pPr>
      <w:bookmarkStart w:id="0" w:name="_GoBack"/>
      <w:bookmarkEnd w:id="0"/>
      <w:r w:rsidRPr="008160EF">
        <w:rPr>
          <w:b/>
          <w:u w:val="single"/>
        </w:rPr>
        <w:t xml:space="preserve">EXPLANATORY </w:t>
      </w:r>
      <w:r w:rsidR="005F3B83">
        <w:rPr>
          <w:b/>
          <w:u w:val="single"/>
        </w:rPr>
        <w:t>STATEMENT</w:t>
      </w:r>
    </w:p>
    <w:p w:rsidR="007A4CB3" w:rsidRDefault="007A4CB3" w:rsidP="008160EF">
      <w:pPr>
        <w:rPr>
          <w:u w:val="single"/>
        </w:rPr>
      </w:pPr>
    </w:p>
    <w:p w:rsidR="008160EF" w:rsidRDefault="007A4CB3" w:rsidP="008160EF">
      <w:pPr>
        <w:rPr>
          <w:u w:val="single"/>
        </w:rPr>
      </w:pPr>
      <w:r>
        <w:rPr>
          <w:u w:val="single"/>
        </w:rPr>
        <w:t xml:space="preserve">Issued by Authority of the </w:t>
      </w:r>
      <w:r w:rsidR="008160EF">
        <w:rPr>
          <w:u w:val="single"/>
        </w:rPr>
        <w:t>Minister for Infrastructure</w:t>
      </w:r>
      <w:r w:rsidR="00CE5D7B">
        <w:rPr>
          <w:u w:val="single"/>
        </w:rPr>
        <w:t xml:space="preserve"> and Regional Development</w:t>
      </w:r>
    </w:p>
    <w:p w:rsidR="008160EF" w:rsidRDefault="008160EF" w:rsidP="008160EF">
      <w:pPr>
        <w:rPr>
          <w:u w:val="single"/>
        </w:rPr>
      </w:pPr>
    </w:p>
    <w:p w:rsidR="00336690" w:rsidRDefault="00336690" w:rsidP="00336690">
      <w:pPr>
        <w:tabs>
          <w:tab w:val="left" w:pos="993"/>
        </w:tabs>
      </w:pPr>
      <w:r>
        <w:t xml:space="preserve">Subject - </w:t>
      </w:r>
      <w:r>
        <w:tab/>
      </w:r>
      <w:r w:rsidR="00317797" w:rsidRPr="00317797">
        <w:rPr>
          <w:i/>
        </w:rPr>
        <w:t xml:space="preserve">National </w:t>
      </w:r>
      <w:r w:rsidR="00901C7B">
        <w:rPr>
          <w:i/>
        </w:rPr>
        <w:t xml:space="preserve">Land Transport </w:t>
      </w:r>
      <w:r>
        <w:rPr>
          <w:i/>
        </w:rPr>
        <w:t>Act 2014</w:t>
      </w:r>
    </w:p>
    <w:p w:rsidR="00336690" w:rsidRDefault="00336690" w:rsidP="00336690">
      <w:pPr>
        <w:jc w:val="both"/>
      </w:pPr>
    </w:p>
    <w:p w:rsidR="00336690" w:rsidRPr="00451856" w:rsidRDefault="00317797" w:rsidP="00901C7B">
      <w:pPr>
        <w:tabs>
          <w:tab w:val="left" w:pos="993"/>
        </w:tabs>
        <w:jc w:val="both"/>
        <w:rPr>
          <w:i/>
        </w:rPr>
      </w:pPr>
      <w:r>
        <w:rPr>
          <w:i/>
        </w:rPr>
        <w:t xml:space="preserve">Roads to Recovery </w:t>
      </w:r>
      <w:r w:rsidR="004E76AD">
        <w:rPr>
          <w:i/>
        </w:rPr>
        <w:t>Funding Conditions</w:t>
      </w:r>
      <w:r w:rsidR="00336690" w:rsidRPr="00451856">
        <w:rPr>
          <w:i/>
        </w:rPr>
        <w:t xml:space="preserve"> 2014</w:t>
      </w:r>
    </w:p>
    <w:p w:rsidR="008160EF" w:rsidRDefault="008160EF" w:rsidP="008160EF"/>
    <w:p w:rsidR="006D656E" w:rsidRDefault="006D656E" w:rsidP="008160EF">
      <w:r w:rsidRPr="008E6D26">
        <w:t xml:space="preserve">The </w:t>
      </w:r>
      <w:r>
        <w:t xml:space="preserve">Australian </w:t>
      </w:r>
      <w:r w:rsidRPr="008E6D26">
        <w:t xml:space="preserve">Government has </w:t>
      </w:r>
      <w:r>
        <w:t>extended</w:t>
      </w:r>
      <w:r w:rsidRPr="008E6D26">
        <w:t xml:space="preserve"> the Roads to Recovery </w:t>
      </w:r>
      <w:r>
        <w:t>P</w:t>
      </w:r>
      <w:r w:rsidRPr="008E6D26">
        <w:t>rogram</w:t>
      </w:r>
      <w:r>
        <w:t>me</w:t>
      </w:r>
      <w:r w:rsidRPr="008E6D26">
        <w:t xml:space="preserve"> </w:t>
      </w:r>
      <w:r>
        <w:t>from 1 </w:t>
      </w:r>
      <w:r w:rsidRPr="008E6D26">
        <w:t>July 20</w:t>
      </w:r>
      <w:r>
        <w:t>14</w:t>
      </w:r>
      <w:r w:rsidRPr="008E6D26">
        <w:t xml:space="preserve"> to 30 June 201</w:t>
      </w:r>
      <w:r>
        <w:t>9.</w:t>
      </w:r>
    </w:p>
    <w:p w:rsidR="006D656E" w:rsidRDefault="006D656E" w:rsidP="008160EF"/>
    <w:p w:rsidR="00F34536" w:rsidRDefault="003C118D" w:rsidP="008160EF">
      <w:r>
        <w:t>As required under Subsection 90(1) of</w:t>
      </w:r>
      <w:r w:rsidR="006D656E">
        <w:t xml:space="preserve"> the </w:t>
      </w:r>
      <w:r w:rsidR="006D656E" w:rsidRPr="004E76AD">
        <w:rPr>
          <w:i/>
        </w:rPr>
        <w:t>National Land Transport Act 2014</w:t>
      </w:r>
      <w:r w:rsidR="00C72118">
        <w:rPr>
          <w:i/>
        </w:rPr>
        <w:t xml:space="preserve"> </w:t>
      </w:r>
      <w:r w:rsidR="00C72118" w:rsidRPr="00C72118">
        <w:t>(the Act)</w:t>
      </w:r>
      <w:r w:rsidR="006D656E">
        <w:t xml:space="preserve">, </w:t>
      </w:r>
      <w:r w:rsidR="004E76AD">
        <w:t>t</w:t>
      </w:r>
      <w:r w:rsidR="004E76AD" w:rsidRPr="004E76AD">
        <w:t xml:space="preserve">his instrument determines the conditions under which payments will be made under the Roads to Recovery </w:t>
      </w:r>
      <w:r w:rsidR="004E76AD">
        <w:t>P</w:t>
      </w:r>
      <w:r w:rsidR="004E76AD" w:rsidRPr="004E76AD">
        <w:t>rogram</w:t>
      </w:r>
      <w:r w:rsidR="004E76AD">
        <w:t>me</w:t>
      </w:r>
      <w:r w:rsidR="004E76AD" w:rsidRPr="004E76AD">
        <w:t xml:space="preserve"> after 30 June 20</w:t>
      </w:r>
      <w:r w:rsidR="004E76AD">
        <w:t>14</w:t>
      </w:r>
      <w:r w:rsidR="00F34536">
        <w:t xml:space="preserve"> </w:t>
      </w:r>
      <w:r w:rsidR="00C72118">
        <w:t>and the conditions with which funding recipients, mostly councils, must comply as they spend Roads to Recovery payments</w:t>
      </w:r>
      <w:r w:rsidR="004E76AD" w:rsidRPr="004E76AD">
        <w:t>.</w:t>
      </w:r>
    </w:p>
    <w:p w:rsidR="00F34536" w:rsidRDefault="00F34536" w:rsidP="008160EF"/>
    <w:p w:rsidR="00656845" w:rsidRDefault="004E76AD" w:rsidP="008160EF">
      <w:r w:rsidRPr="004E76AD">
        <w:t xml:space="preserve">The conditions determined </w:t>
      </w:r>
      <w:r w:rsidR="00F34536">
        <w:t>for the funding period 1 July 2009 to 30 June 2014</w:t>
      </w:r>
      <w:r w:rsidRPr="004E76AD">
        <w:t xml:space="preserve"> will continue to apply to payments made </w:t>
      </w:r>
      <w:r w:rsidR="00F34536">
        <w:t>during</w:t>
      </w:r>
      <w:r w:rsidRPr="004E76AD">
        <w:t xml:space="preserve"> that </w:t>
      </w:r>
      <w:r w:rsidR="00F34536">
        <w:t>period</w:t>
      </w:r>
      <w:r w:rsidRPr="004E76AD">
        <w:t>.</w:t>
      </w:r>
    </w:p>
    <w:p w:rsidR="006D656E" w:rsidRDefault="006D656E" w:rsidP="008160EF"/>
    <w:p w:rsidR="006D656E" w:rsidRDefault="00C72118" w:rsidP="008160EF">
      <w:r w:rsidRPr="009A1436">
        <w:t xml:space="preserve">In line with the policy which has operated since the </w:t>
      </w:r>
      <w:r>
        <w:t>programme</w:t>
      </w:r>
      <w:r w:rsidRPr="009A1436">
        <w:t xml:space="preserve"> began</w:t>
      </w:r>
      <w:r>
        <w:t xml:space="preserve"> in 2001</w:t>
      </w:r>
      <w:r w:rsidRPr="009A1436">
        <w:t xml:space="preserve">, the conditions </w:t>
      </w:r>
      <w:r>
        <w:t>determined in this instrument</w:t>
      </w:r>
      <w:r w:rsidRPr="009A1436">
        <w:t xml:space="preserve"> </w:t>
      </w:r>
      <w:r w:rsidR="00642837">
        <w:t xml:space="preserve">continue to </w:t>
      </w:r>
      <w:r w:rsidRPr="009A1436">
        <w:t>give funding recipients the right to choose the projects to be funded from their allocations (provided that they are road projects as defined in the Act) and maintain the current sim</w:t>
      </w:r>
      <w:r>
        <w:t xml:space="preserve">ple administrative arrangements, with which councils are familiar, </w:t>
      </w:r>
      <w:r w:rsidRPr="009A1436">
        <w:t>while ensuring proper accountability for the funds provided.</w:t>
      </w:r>
    </w:p>
    <w:p w:rsidR="00C72118" w:rsidRDefault="00C72118" w:rsidP="008160EF"/>
    <w:p w:rsidR="00642837" w:rsidRDefault="002C127D" w:rsidP="003C118D">
      <w:pPr>
        <w:pStyle w:val="NumberList"/>
        <w:numPr>
          <w:ilvl w:val="0"/>
          <w:numId w:val="0"/>
        </w:numPr>
        <w:tabs>
          <w:tab w:val="clear" w:pos="1985"/>
        </w:tabs>
        <w:spacing w:before="0" w:line="240" w:lineRule="auto"/>
      </w:pPr>
      <w:r>
        <w:t>The Australian Local Government Association was asked to provide a national perspective; and the Australian Rural Road</w:t>
      </w:r>
      <w:r w:rsidR="003C118D">
        <w:t>s</w:t>
      </w:r>
      <w:r>
        <w:t xml:space="preserve"> Group and all State Local Government Associations were asked to canvass the views of their member councils on the (2009</w:t>
      </w:r>
      <w:r w:rsidR="003C118D">
        <w:noBreakHyphen/>
      </w:r>
      <w:r>
        <w:t>2014) R</w:t>
      </w:r>
      <w:r w:rsidR="003C118D">
        <w:t xml:space="preserve">oads to </w:t>
      </w:r>
      <w:r>
        <w:t>R</w:t>
      </w:r>
      <w:r w:rsidR="003C118D">
        <w:t>ecovery</w:t>
      </w:r>
      <w:r>
        <w:t xml:space="preserve"> Programme in the context of programme administration</w:t>
      </w:r>
      <w:r w:rsidR="003C118D">
        <w:t xml:space="preserve"> for the funding period covered by this instrument and r</w:t>
      </w:r>
      <w:r>
        <w:t>esponses were addressed in the development of the</w:t>
      </w:r>
      <w:r w:rsidR="003C118D">
        <w:t>se</w:t>
      </w:r>
      <w:r>
        <w:t xml:space="preserve"> conditions.</w:t>
      </w:r>
    </w:p>
    <w:p w:rsidR="006D656E" w:rsidRPr="00B155F3" w:rsidRDefault="006D656E" w:rsidP="008160EF"/>
    <w:p w:rsidR="00656845" w:rsidRDefault="00656845" w:rsidP="008160EF">
      <w:r w:rsidRPr="00B155F3">
        <w:t xml:space="preserve">The </w:t>
      </w:r>
      <w:r w:rsidR="00A77831">
        <w:t xml:space="preserve">instrument commences on </w:t>
      </w:r>
      <w:r w:rsidR="004E76AD">
        <w:t>the day after registration</w:t>
      </w:r>
      <w:r w:rsidRPr="00B155F3">
        <w:t>.</w:t>
      </w:r>
    </w:p>
    <w:p w:rsidR="00656845" w:rsidRDefault="00656845" w:rsidP="008160EF"/>
    <w:p w:rsidR="00656845" w:rsidRDefault="00656845" w:rsidP="008160EF"/>
    <w:p w:rsidR="0077651D" w:rsidRDefault="0077651D" w:rsidP="0077651D">
      <w:pPr>
        <w:tabs>
          <w:tab w:val="left" w:pos="1276"/>
          <w:tab w:val="left" w:pos="4962"/>
          <w:tab w:val="left" w:pos="5103"/>
          <w:tab w:val="left" w:pos="5387"/>
          <w:tab w:val="left" w:pos="6237"/>
        </w:tabs>
        <w:ind w:left="9361" w:hanging="9361"/>
      </w:pPr>
      <w:r>
        <w:tab/>
      </w:r>
      <w:r>
        <w:tab/>
      </w:r>
      <w:r w:rsidRPr="00451856">
        <w:rPr>
          <w:u w:val="single"/>
        </w:rPr>
        <w:t>Authority</w:t>
      </w:r>
      <w:r>
        <w:t>:</w:t>
      </w:r>
      <w:r>
        <w:tab/>
        <w:t xml:space="preserve">Subsection </w:t>
      </w:r>
      <w:r w:rsidR="004E76AD">
        <w:t>90</w:t>
      </w:r>
      <w:r>
        <w:t xml:space="preserve">(1) of the </w:t>
      </w:r>
    </w:p>
    <w:p w:rsidR="00656845" w:rsidRDefault="00A77831" w:rsidP="0077651D">
      <w:pPr>
        <w:tabs>
          <w:tab w:val="left" w:pos="1276"/>
          <w:tab w:val="left" w:pos="4962"/>
          <w:tab w:val="left" w:pos="6237"/>
        </w:tabs>
        <w:ind w:left="6237"/>
        <w:rPr>
          <w:i/>
        </w:rPr>
      </w:pPr>
      <w:r>
        <w:rPr>
          <w:i/>
        </w:rPr>
        <w:t xml:space="preserve">National </w:t>
      </w:r>
      <w:r w:rsidR="00901C7B">
        <w:rPr>
          <w:i/>
        </w:rPr>
        <w:t xml:space="preserve">Land Transport </w:t>
      </w:r>
      <w:r w:rsidR="0077651D" w:rsidRPr="009158B0">
        <w:rPr>
          <w:i/>
        </w:rPr>
        <w:t>Act 2014</w:t>
      </w:r>
    </w:p>
    <w:sectPr w:rsidR="00656845" w:rsidSect="0077651D">
      <w:pgSz w:w="11906" w:h="16838"/>
      <w:pgMar w:top="1440" w:right="1558"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0EF"/>
    <w:rsid w:val="000071F8"/>
    <w:rsid w:val="000777C3"/>
    <w:rsid w:val="000A467B"/>
    <w:rsid w:val="000C7E04"/>
    <w:rsid w:val="000D0AD2"/>
    <w:rsid w:val="001071B1"/>
    <w:rsid w:val="0013015F"/>
    <w:rsid w:val="00166C77"/>
    <w:rsid w:val="00174409"/>
    <w:rsid w:val="001B740A"/>
    <w:rsid w:val="001E02A0"/>
    <w:rsid w:val="00200E5A"/>
    <w:rsid w:val="00227D72"/>
    <w:rsid w:val="00232C9C"/>
    <w:rsid w:val="00235F39"/>
    <w:rsid w:val="00257768"/>
    <w:rsid w:val="00264DDF"/>
    <w:rsid w:val="00276AAA"/>
    <w:rsid w:val="00290099"/>
    <w:rsid w:val="002978CA"/>
    <w:rsid w:val="002A76EA"/>
    <w:rsid w:val="002B272C"/>
    <w:rsid w:val="002C127D"/>
    <w:rsid w:val="002D6D8A"/>
    <w:rsid w:val="002E6FAD"/>
    <w:rsid w:val="00317797"/>
    <w:rsid w:val="00336690"/>
    <w:rsid w:val="0035793F"/>
    <w:rsid w:val="003657E7"/>
    <w:rsid w:val="003C118D"/>
    <w:rsid w:val="004351C5"/>
    <w:rsid w:val="00457FA7"/>
    <w:rsid w:val="004718B9"/>
    <w:rsid w:val="004920B7"/>
    <w:rsid w:val="004B33FA"/>
    <w:rsid w:val="004C567B"/>
    <w:rsid w:val="004E76AD"/>
    <w:rsid w:val="005007DB"/>
    <w:rsid w:val="0051592C"/>
    <w:rsid w:val="005322BD"/>
    <w:rsid w:val="00586408"/>
    <w:rsid w:val="005F3B83"/>
    <w:rsid w:val="0063011D"/>
    <w:rsid w:val="00632E83"/>
    <w:rsid w:val="00642837"/>
    <w:rsid w:val="00656845"/>
    <w:rsid w:val="006637CD"/>
    <w:rsid w:val="00665963"/>
    <w:rsid w:val="00671E37"/>
    <w:rsid w:val="00680ACA"/>
    <w:rsid w:val="00687661"/>
    <w:rsid w:val="00691090"/>
    <w:rsid w:val="006D656E"/>
    <w:rsid w:val="006E4D96"/>
    <w:rsid w:val="0073423E"/>
    <w:rsid w:val="0074347E"/>
    <w:rsid w:val="00750384"/>
    <w:rsid w:val="007701D0"/>
    <w:rsid w:val="0077651D"/>
    <w:rsid w:val="007867E5"/>
    <w:rsid w:val="007A4CB3"/>
    <w:rsid w:val="007D4FEF"/>
    <w:rsid w:val="007E2161"/>
    <w:rsid w:val="007E3150"/>
    <w:rsid w:val="007E4C31"/>
    <w:rsid w:val="008160EF"/>
    <w:rsid w:val="008358C8"/>
    <w:rsid w:val="008A3C6B"/>
    <w:rsid w:val="008B718E"/>
    <w:rsid w:val="00901C7B"/>
    <w:rsid w:val="00926F2A"/>
    <w:rsid w:val="009844BD"/>
    <w:rsid w:val="009E773A"/>
    <w:rsid w:val="009E7C35"/>
    <w:rsid w:val="00A26EC0"/>
    <w:rsid w:val="00A56F53"/>
    <w:rsid w:val="00A760FF"/>
    <w:rsid w:val="00A77831"/>
    <w:rsid w:val="00A92FBA"/>
    <w:rsid w:val="00AD4BF3"/>
    <w:rsid w:val="00AD7962"/>
    <w:rsid w:val="00AF34C3"/>
    <w:rsid w:val="00AF6770"/>
    <w:rsid w:val="00B155F3"/>
    <w:rsid w:val="00B4691C"/>
    <w:rsid w:val="00B67B5B"/>
    <w:rsid w:val="00B71500"/>
    <w:rsid w:val="00B822AC"/>
    <w:rsid w:val="00B93CC4"/>
    <w:rsid w:val="00C205DE"/>
    <w:rsid w:val="00C72118"/>
    <w:rsid w:val="00C818D7"/>
    <w:rsid w:val="00CA398E"/>
    <w:rsid w:val="00CA58AB"/>
    <w:rsid w:val="00CB49C0"/>
    <w:rsid w:val="00CE5D7B"/>
    <w:rsid w:val="00D12BD4"/>
    <w:rsid w:val="00D325E0"/>
    <w:rsid w:val="00D4794F"/>
    <w:rsid w:val="00D47ADA"/>
    <w:rsid w:val="00DB6CF9"/>
    <w:rsid w:val="00DC38A8"/>
    <w:rsid w:val="00DC3AEE"/>
    <w:rsid w:val="00E03CDA"/>
    <w:rsid w:val="00E4677A"/>
    <w:rsid w:val="00E75018"/>
    <w:rsid w:val="00E805F4"/>
    <w:rsid w:val="00EF34AF"/>
    <w:rsid w:val="00EF6732"/>
    <w:rsid w:val="00F20FBD"/>
    <w:rsid w:val="00F34536"/>
    <w:rsid w:val="00F45980"/>
    <w:rsid w:val="00F52B18"/>
    <w:rsid w:val="00F725D6"/>
    <w:rsid w:val="00F909B3"/>
    <w:rsid w:val="00FC5114"/>
    <w:rsid w:val="00FF73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071B1"/>
    <w:rPr>
      <w:rFonts w:ascii="Tahoma" w:hAnsi="Tahoma" w:cs="Tahoma"/>
      <w:sz w:val="16"/>
      <w:szCs w:val="16"/>
    </w:rPr>
  </w:style>
  <w:style w:type="paragraph" w:customStyle="1" w:styleId="NumberList">
    <w:name w:val="Number List"/>
    <w:basedOn w:val="Normal"/>
    <w:rsid w:val="002C127D"/>
    <w:pPr>
      <w:numPr>
        <w:numId w:val="1"/>
      </w:numPr>
      <w:tabs>
        <w:tab w:val="left" w:pos="1985"/>
      </w:tabs>
      <w:spacing w:before="240" w:line="240" w:lineRule="atLeast"/>
    </w:pPr>
    <w:rPr>
      <w:lang w:eastAsia="en-US"/>
    </w:rPr>
  </w:style>
  <w:style w:type="paragraph" w:customStyle="1" w:styleId="NumberListSub">
    <w:name w:val="Number List Sub"/>
    <w:basedOn w:val="NumberList"/>
    <w:rsid w:val="002C127D"/>
    <w:pPr>
      <w:numPr>
        <w:ilvl w:val="1"/>
      </w:numPr>
      <w:tabs>
        <w:tab w:val="left" w:pos="255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071B1"/>
    <w:rPr>
      <w:rFonts w:ascii="Tahoma" w:hAnsi="Tahoma" w:cs="Tahoma"/>
      <w:sz w:val="16"/>
      <w:szCs w:val="16"/>
    </w:rPr>
  </w:style>
  <w:style w:type="paragraph" w:customStyle="1" w:styleId="NumberList">
    <w:name w:val="Number List"/>
    <w:basedOn w:val="Normal"/>
    <w:rsid w:val="002C127D"/>
    <w:pPr>
      <w:numPr>
        <w:numId w:val="1"/>
      </w:numPr>
      <w:tabs>
        <w:tab w:val="left" w:pos="1985"/>
      </w:tabs>
      <w:spacing w:before="240" w:line="240" w:lineRule="atLeast"/>
    </w:pPr>
    <w:rPr>
      <w:lang w:eastAsia="en-US"/>
    </w:rPr>
  </w:style>
  <w:style w:type="paragraph" w:customStyle="1" w:styleId="NumberListSub">
    <w:name w:val="Number List Sub"/>
    <w:basedOn w:val="NumberList"/>
    <w:rsid w:val="002C127D"/>
    <w:pPr>
      <w:numPr>
        <w:ilvl w:val="1"/>
      </w:numPr>
      <w:tabs>
        <w:tab w:val="left" w:pos="255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3FFE500404B3543B5A1FEBAF05A724F" ma:contentTypeVersion="" ma:contentTypeDescription="PDMS Document Site Content Type" ma:contentTypeScope="" ma:versionID="40c4dde873a6209e81677be81d94991f">
  <xsd:schema xmlns:xsd="http://www.w3.org/2001/XMLSchema" xmlns:xs="http://www.w3.org/2001/XMLSchema" xmlns:p="http://schemas.microsoft.com/office/2006/metadata/properties" xmlns:ns2="338BB0FA-3588-47D3-995C-D46124823913" targetNamespace="http://schemas.microsoft.com/office/2006/metadata/properties" ma:root="true" ma:fieldsID="8a42c236152168abe132258491b76156" ns2:_="">
    <xsd:import namespace="338BB0FA-3588-47D3-995C-D4612482391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BB0FA-3588-47D3-995C-D4612482391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38BB0FA-3588-47D3-995C-D46124823913" xsi:nil="true"/>
  </documentManagement>
</p:properties>
</file>

<file path=customXml/itemProps1.xml><?xml version="1.0" encoding="utf-8"?>
<ds:datastoreItem xmlns:ds="http://schemas.openxmlformats.org/officeDocument/2006/customXml" ds:itemID="{E309AB92-D919-4991-B99E-5ABDA6BB5639}">
  <ds:schemaRefs>
    <ds:schemaRef ds:uri="http://schemas.microsoft.com/sharepoint/v3/contenttype/forms"/>
  </ds:schemaRefs>
</ds:datastoreItem>
</file>

<file path=customXml/itemProps2.xml><?xml version="1.0" encoding="utf-8"?>
<ds:datastoreItem xmlns:ds="http://schemas.openxmlformats.org/officeDocument/2006/customXml" ds:itemID="{5225BAFF-80D2-4798-B67B-E46BF2AB4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BB0FA-3588-47D3-995C-D46124823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2E16F-4946-4D9F-8255-B4DA950B109D}">
  <ds:schemaRefs>
    <ds:schemaRef ds:uri="http://schemas.microsoft.com/office/2006/documentManagement/types"/>
    <ds:schemaRef ds:uri="338BB0FA-3588-47D3-995C-D46124823913"/>
    <ds:schemaRef ds:uri="http://purl.org/dc/elements/1.1/"/>
    <ds:schemaRef ds:uri="http://www.w3.org/XML/1998/namespac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1517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DOTARS</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Monica Stephens</dc:creator>
  <cp:lastModifiedBy>Skorupa Jenny</cp:lastModifiedBy>
  <cp:revision>2</cp:revision>
  <cp:lastPrinted>2014-09-03T00:26:00Z</cp:lastPrinted>
  <dcterms:created xsi:type="dcterms:W3CDTF">2014-10-14T23:00:00Z</dcterms:created>
  <dcterms:modified xsi:type="dcterms:W3CDTF">2014-10-14T23:00:00Z</dcterms:modified>
</cp:coreProperties>
</file>