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6010B" w:rsidRDefault="00DA186E" w:rsidP="00B05CF4">
      <w:pPr>
        <w:rPr>
          <w:sz w:val="28"/>
        </w:rPr>
      </w:pPr>
      <w:r w:rsidRPr="00A6010B">
        <w:rPr>
          <w:noProof/>
          <w:lang w:eastAsia="en-AU"/>
        </w:rPr>
        <w:drawing>
          <wp:inline distT="0" distB="0" distL="0" distR="0" wp14:anchorId="5E71A2A1" wp14:editId="4878DC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6010B" w:rsidRDefault="00715914" w:rsidP="00715914">
      <w:pPr>
        <w:rPr>
          <w:sz w:val="19"/>
        </w:rPr>
      </w:pPr>
    </w:p>
    <w:p w:rsidR="00715914" w:rsidRPr="00A6010B" w:rsidRDefault="003D0D51" w:rsidP="00715914">
      <w:pPr>
        <w:pStyle w:val="ShortT"/>
      </w:pPr>
      <w:r w:rsidRPr="00A6010B">
        <w:t>Military Rehabilitation and Compensation (Warlike Service) Determination</w:t>
      </w:r>
      <w:r w:rsidR="00A6010B" w:rsidRPr="00A6010B">
        <w:t> </w:t>
      </w:r>
      <w:r w:rsidRPr="00A6010B">
        <w:t>2014 (No.</w:t>
      </w:r>
      <w:r w:rsidR="00A6010B" w:rsidRPr="00A6010B">
        <w:t> </w:t>
      </w:r>
      <w:r w:rsidRPr="00A6010B">
        <w:t>4)</w:t>
      </w:r>
    </w:p>
    <w:p w:rsidR="00420ECF" w:rsidRPr="00A6010B" w:rsidRDefault="00420ECF" w:rsidP="00465F0A">
      <w:pPr>
        <w:pStyle w:val="SignCoverPageStart"/>
        <w:rPr>
          <w:szCs w:val="22"/>
        </w:rPr>
      </w:pPr>
      <w:r w:rsidRPr="00A6010B">
        <w:rPr>
          <w:szCs w:val="22"/>
        </w:rPr>
        <w:t>I, Stuart Robert, Assistant Minister for Defence, make the following determination.</w:t>
      </w:r>
    </w:p>
    <w:p w:rsidR="00420ECF" w:rsidRPr="00A6010B" w:rsidRDefault="00420ECF" w:rsidP="00465F0A">
      <w:pPr>
        <w:keepNext/>
        <w:spacing w:before="300" w:line="240" w:lineRule="atLeast"/>
        <w:ind w:right="397"/>
        <w:jc w:val="both"/>
        <w:rPr>
          <w:szCs w:val="22"/>
        </w:rPr>
      </w:pPr>
      <w:r w:rsidRPr="00A6010B">
        <w:rPr>
          <w:szCs w:val="22"/>
        </w:rPr>
        <w:t>Dated</w:t>
      </w:r>
      <w:bookmarkStart w:id="0" w:name="BKCheck15B_1"/>
      <w:bookmarkEnd w:id="0"/>
      <w:r w:rsidR="000C4E6B">
        <w:rPr>
          <w:szCs w:val="22"/>
        </w:rPr>
        <w:t xml:space="preserve"> </w:t>
      </w:r>
      <w:bookmarkStart w:id="1" w:name="_GoBack"/>
      <w:bookmarkEnd w:id="1"/>
      <w:r w:rsidRPr="00A6010B">
        <w:rPr>
          <w:szCs w:val="22"/>
        </w:rPr>
        <w:fldChar w:fldCharType="begin"/>
      </w:r>
      <w:r w:rsidRPr="00A6010B">
        <w:rPr>
          <w:szCs w:val="22"/>
        </w:rPr>
        <w:instrText xml:space="preserve"> DOCPROPERTY  DateMade </w:instrText>
      </w:r>
      <w:r w:rsidRPr="00A6010B">
        <w:rPr>
          <w:szCs w:val="22"/>
        </w:rPr>
        <w:fldChar w:fldCharType="separate"/>
      </w:r>
      <w:r w:rsidR="000C4E6B">
        <w:rPr>
          <w:szCs w:val="22"/>
        </w:rPr>
        <w:t>22 October 2014</w:t>
      </w:r>
      <w:r w:rsidRPr="00A6010B">
        <w:rPr>
          <w:szCs w:val="22"/>
        </w:rPr>
        <w:fldChar w:fldCharType="end"/>
      </w:r>
    </w:p>
    <w:p w:rsidR="00420ECF" w:rsidRPr="00A6010B" w:rsidRDefault="00F915B9" w:rsidP="00465F0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6010B">
        <w:rPr>
          <w:szCs w:val="22"/>
        </w:rPr>
        <w:t>Stuart Robert</w:t>
      </w:r>
    </w:p>
    <w:p w:rsidR="00420ECF" w:rsidRPr="00A6010B" w:rsidRDefault="00420ECF" w:rsidP="00465F0A">
      <w:pPr>
        <w:pStyle w:val="SignCoverPageEnd"/>
        <w:rPr>
          <w:szCs w:val="22"/>
        </w:rPr>
      </w:pPr>
      <w:r w:rsidRPr="00A6010B">
        <w:rPr>
          <w:szCs w:val="22"/>
        </w:rPr>
        <w:t>Assistant Minister for Defence</w:t>
      </w:r>
    </w:p>
    <w:p w:rsidR="00420ECF" w:rsidRPr="00A6010B" w:rsidRDefault="00420ECF" w:rsidP="00420ECF"/>
    <w:p w:rsidR="00715914" w:rsidRPr="00A6010B" w:rsidRDefault="00715914" w:rsidP="00715914">
      <w:pPr>
        <w:pStyle w:val="Header"/>
        <w:tabs>
          <w:tab w:val="clear" w:pos="4150"/>
          <w:tab w:val="clear" w:pos="8307"/>
        </w:tabs>
      </w:pPr>
      <w:r w:rsidRPr="00A6010B">
        <w:rPr>
          <w:rStyle w:val="CharChapNo"/>
        </w:rPr>
        <w:t xml:space="preserve"> </w:t>
      </w:r>
      <w:r w:rsidRPr="00A6010B">
        <w:rPr>
          <w:rStyle w:val="CharChapText"/>
        </w:rPr>
        <w:t xml:space="preserve"> </w:t>
      </w:r>
    </w:p>
    <w:p w:rsidR="00715914" w:rsidRPr="00A6010B" w:rsidRDefault="00715914" w:rsidP="00715914">
      <w:pPr>
        <w:pStyle w:val="Header"/>
        <w:tabs>
          <w:tab w:val="clear" w:pos="4150"/>
          <w:tab w:val="clear" w:pos="8307"/>
        </w:tabs>
      </w:pPr>
      <w:r w:rsidRPr="00A6010B">
        <w:rPr>
          <w:rStyle w:val="CharPartNo"/>
        </w:rPr>
        <w:t xml:space="preserve"> </w:t>
      </w:r>
      <w:r w:rsidRPr="00A6010B">
        <w:rPr>
          <w:rStyle w:val="CharPartText"/>
        </w:rPr>
        <w:t xml:space="preserve"> </w:t>
      </w:r>
    </w:p>
    <w:p w:rsidR="00715914" w:rsidRPr="00A6010B" w:rsidRDefault="00715914" w:rsidP="00715914">
      <w:pPr>
        <w:pStyle w:val="Header"/>
        <w:tabs>
          <w:tab w:val="clear" w:pos="4150"/>
          <w:tab w:val="clear" w:pos="8307"/>
        </w:tabs>
      </w:pPr>
      <w:r w:rsidRPr="00A6010B">
        <w:rPr>
          <w:rStyle w:val="CharDivNo"/>
        </w:rPr>
        <w:t xml:space="preserve"> </w:t>
      </w:r>
      <w:r w:rsidRPr="00A6010B">
        <w:rPr>
          <w:rStyle w:val="CharDivText"/>
        </w:rPr>
        <w:t xml:space="preserve"> </w:t>
      </w:r>
    </w:p>
    <w:p w:rsidR="00715914" w:rsidRPr="00A6010B" w:rsidRDefault="00715914" w:rsidP="00715914">
      <w:pPr>
        <w:sectPr w:rsidR="00715914" w:rsidRPr="00A6010B" w:rsidSect="005935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432D7" w:rsidRPr="00A6010B" w:rsidRDefault="00A432D7" w:rsidP="00A432D7">
      <w:pPr>
        <w:rPr>
          <w:sz w:val="32"/>
        </w:rPr>
      </w:pPr>
    </w:p>
    <w:p w:rsidR="00A432D7" w:rsidRPr="00A6010B" w:rsidRDefault="00A432D7" w:rsidP="00A432D7">
      <w:pPr>
        <w:rPr>
          <w:sz w:val="32"/>
        </w:rPr>
      </w:pPr>
      <w:r w:rsidRPr="00A6010B">
        <w:rPr>
          <w:sz w:val="32"/>
        </w:rPr>
        <w:t>Contents</w:t>
      </w:r>
    </w:p>
    <w:bookmarkStart w:id="2" w:name="BKCheck15B_2"/>
    <w:bookmarkEnd w:id="2"/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sz w:val="32"/>
        </w:rPr>
        <w:fldChar w:fldCharType="begin"/>
      </w:r>
      <w:r w:rsidRPr="00A6010B">
        <w:rPr>
          <w:sz w:val="32"/>
        </w:rPr>
        <w:instrText xml:space="preserve"> TOC \o "1-9" </w:instrText>
      </w:r>
      <w:r w:rsidRPr="00A6010B">
        <w:rPr>
          <w:sz w:val="32"/>
        </w:rPr>
        <w:fldChar w:fldCharType="separate"/>
      </w:r>
      <w:r w:rsidRPr="00A6010B">
        <w:rPr>
          <w:noProof/>
        </w:rPr>
        <w:t>1</w:t>
      </w:r>
      <w:r w:rsidRPr="00A6010B">
        <w:rPr>
          <w:noProof/>
        </w:rPr>
        <w:tab/>
        <w:t>Name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_Toc400700383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2</w:t>
      </w:r>
      <w:r w:rsidRPr="00A6010B">
        <w:rPr>
          <w:noProof/>
        </w:rPr>
        <w:tab/>
        <w:t>Commencement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_Toc400700384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3</w:t>
      </w:r>
      <w:r w:rsidRPr="00A6010B">
        <w:rPr>
          <w:noProof/>
        </w:rPr>
        <w:tab/>
        <w:t>Authority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_Toc400700385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4</w:t>
      </w:r>
      <w:r w:rsidRPr="00A6010B">
        <w:rPr>
          <w:noProof/>
        </w:rPr>
        <w:tab/>
        <w:t>Schedules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_Toc400700386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5</w:t>
      </w:r>
      <w:r w:rsidRPr="00A6010B">
        <w:rPr>
          <w:noProof/>
        </w:rPr>
        <w:tab/>
        <w:t>Definitions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_Toc400700387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6</w:t>
      </w:r>
      <w:r w:rsidRPr="00A6010B">
        <w:rPr>
          <w:noProof/>
        </w:rPr>
        <w:tab/>
        <w:t>Warlike service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_Toc400700388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1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010B">
        <w:rPr>
          <w:noProof/>
        </w:rPr>
        <w:t>Schedule</w:t>
      </w:r>
      <w:r w:rsidR="00A6010B" w:rsidRPr="00A6010B">
        <w:rPr>
          <w:noProof/>
        </w:rPr>
        <w:t> </w:t>
      </w:r>
      <w:r w:rsidRPr="00A6010B">
        <w:rPr>
          <w:noProof/>
        </w:rPr>
        <w:t>1—Warlike Service</w:t>
      </w:r>
      <w:r w:rsidRPr="00A6010B">
        <w:rPr>
          <w:b w:val="0"/>
          <w:noProof/>
          <w:sz w:val="18"/>
        </w:rPr>
        <w:tab/>
      </w:r>
      <w:r w:rsidRPr="00A6010B">
        <w:rPr>
          <w:b w:val="0"/>
          <w:noProof/>
          <w:sz w:val="18"/>
        </w:rPr>
        <w:fldChar w:fldCharType="begin"/>
      </w:r>
      <w:r w:rsidRPr="00A6010B">
        <w:rPr>
          <w:b w:val="0"/>
          <w:noProof/>
          <w:sz w:val="18"/>
        </w:rPr>
        <w:instrText xml:space="preserve"> PAGEREF _Toc400700389 \h </w:instrText>
      </w:r>
      <w:r w:rsidRPr="00A6010B">
        <w:rPr>
          <w:b w:val="0"/>
          <w:noProof/>
          <w:sz w:val="18"/>
        </w:rPr>
      </w:r>
      <w:r w:rsidRPr="00A6010B">
        <w:rPr>
          <w:b w:val="0"/>
          <w:noProof/>
          <w:sz w:val="18"/>
        </w:rPr>
        <w:fldChar w:fldCharType="separate"/>
      </w:r>
      <w:r w:rsidR="000C4E6B">
        <w:rPr>
          <w:b w:val="0"/>
          <w:noProof/>
          <w:sz w:val="18"/>
        </w:rPr>
        <w:t>2</w:t>
      </w:r>
      <w:r w:rsidRPr="00A6010B">
        <w:rPr>
          <w:b w:val="0"/>
          <w:noProof/>
          <w:sz w:val="18"/>
        </w:rPr>
        <w:fldChar w:fldCharType="end"/>
      </w:r>
    </w:p>
    <w:p w:rsidR="00B96D24" w:rsidRPr="00A6010B" w:rsidRDefault="00B96D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0B">
        <w:rPr>
          <w:noProof/>
        </w:rPr>
        <w:t>1</w:t>
      </w:r>
      <w:r w:rsidRPr="00A6010B">
        <w:rPr>
          <w:noProof/>
        </w:rPr>
        <w:tab/>
        <w:t>Warlike service</w:t>
      </w:r>
      <w:r w:rsidRPr="00A6010B">
        <w:rPr>
          <w:noProof/>
        </w:rPr>
        <w:tab/>
      </w:r>
      <w:r w:rsidRPr="00A6010B">
        <w:rPr>
          <w:noProof/>
        </w:rPr>
        <w:fldChar w:fldCharType="begin"/>
      </w:r>
      <w:r w:rsidRPr="00A6010B">
        <w:rPr>
          <w:noProof/>
        </w:rPr>
        <w:instrText xml:space="preserve"> PAGEREF _Toc400700390 \h </w:instrText>
      </w:r>
      <w:r w:rsidRPr="00A6010B">
        <w:rPr>
          <w:noProof/>
        </w:rPr>
      </w:r>
      <w:r w:rsidRPr="00A6010B">
        <w:rPr>
          <w:noProof/>
        </w:rPr>
        <w:fldChar w:fldCharType="separate"/>
      </w:r>
      <w:r w:rsidR="000C4E6B">
        <w:rPr>
          <w:noProof/>
        </w:rPr>
        <w:t>2</w:t>
      </w:r>
      <w:r w:rsidRPr="00A6010B">
        <w:rPr>
          <w:noProof/>
        </w:rPr>
        <w:fldChar w:fldCharType="end"/>
      </w:r>
    </w:p>
    <w:p w:rsidR="00B96D24" w:rsidRPr="00A6010B" w:rsidRDefault="00B96D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010B">
        <w:rPr>
          <w:noProof/>
        </w:rPr>
        <w:t>Schedule</w:t>
      </w:r>
      <w:r w:rsidR="00A6010B" w:rsidRPr="00A6010B">
        <w:rPr>
          <w:noProof/>
        </w:rPr>
        <w:t> </w:t>
      </w:r>
      <w:r w:rsidRPr="00A6010B">
        <w:rPr>
          <w:noProof/>
        </w:rPr>
        <w:t>2—Repeals</w:t>
      </w:r>
      <w:r w:rsidRPr="00A6010B">
        <w:rPr>
          <w:b w:val="0"/>
          <w:noProof/>
          <w:sz w:val="18"/>
        </w:rPr>
        <w:tab/>
      </w:r>
      <w:r w:rsidRPr="00A6010B">
        <w:rPr>
          <w:b w:val="0"/>
          <w:noProof/>
          <w:sz w:val="18"/>
        </w:rPr>
        <w:fldChar w:fldCharType="begin"/>
      </w:r>
      <w:r w:rsidRPr="00A6010B">
        <w:rPr>
          <w:b w:val="0"/>
          <w:noProof/>
          <w:sz w:val="18"/>
        </w:rPr>
        <w:instrText xml:space="preserve"> PAGEREF _Toc400700391 \h </w:instrText>
      </w:r>
      <w:r w:rsidRPr="00A6010B">
        <w:rPr>
          <w:b w:val="0"/>
          <w:noProof/>
          <w:sz w:val="18"/>
        </w:rPr>
      </w:r>
      <w:r w:rsidRPr="00A6010B">
        <w:rPr>
          <w:b w:val="0"/>
          <w:noProof/>
          <w:sz w:val="18"/>
        </w:rPr>
        <w:fldChar w:fldCharType="separate"/>
      </w:r>
      <w:r w:rsidR="000C4E6B">
        <w:rPr>
          <w:b w:val="0"/>
          <w:noProof/>
          <w:sz w:val="18"/>
        </w:rPr>
        <w:t>5</w:t>
      </w:r>
      <w:r w:rsidRPr="00A6010B">
        <w:rPr>
          <w:b w:val="0"/>
          <w:noProof/>
          <w:sz w:val="18"/>
        </w:rPr>
        <w:fldChar w:fldCharType="end"/>
      </w:r>
    </w:p>
    <w:p w:rsidR="00B96D24" w:rsidRPr="00A6010B" w:rsidRDefault="00B96D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010B">
        <w:rPr>
          <w:noProof/>
        </w:rPr>
        <w:t>Military Rehabilitation and Compensation (Warlike Service) Determination</w:t>
      </w:r>
      <w:r w:rsidR="00A6010B" w:rsidRPr="00A6010B">
        <w:rPr>
          <w:noProof/>
        </w:rPr>
        <w:t> </w:t>
      </w:r>
      <w:r w:rsidRPr="00A6010B">
        <w:rPr>
          <w:noProof/>
        </w:rPr>
        <w:t>2014 (No.</w:t>
      </w:r>
      <w:r w:rsidR="00A6010B" w:rsidRPr="00A6010B">
        <w:rPr>
          <w:noProof/>
        </w:rPr>
        <w:t> </w:t>
      </w:r>
      <w:r w:rsidRPr="00A6010B">
        <w:rPr>
          <w:noProof/>
        </w:rPr>
        <w:t>3)</w:t>
      </w:r>
      <w:r w:rsidRPr="00A6010B">
        <w:rPr>
          <w:i w:val="0"/>
          <w:noProof/>
          <w:sz w:val="18"/>
        </w:rPr>
        <w:tab/>
      </w:r>
      <w:r w:rsidRPr="00A6010B">
        <w:rPr>
          <w:i w:val="0"/>
          <w:noProof/>
          <w:sz w:val="18"/>
        </w:rPr>
        <w:fldChar w:fldCharType="begin"/>
      </w:r>
      <w:r w:rsidRPr="00A6010B">
        <w:rPr>
          <w:i w:val="0"/>
          <w:noProof/>
          <w:sz w:val="18"/>
        </w:rPr>
        <w:instrText xml:space="preserve"> PAGEREF _Toc400700392 \h </w:instrText>
      </w:r>
      <w:r w:rsidRPr="00A6010B">
        <w:rPr>
          <w:i w:val="0"/>
          <w:noProof/>
          <w:sz w:val="18"/>
        </w:rPr>
      </w:r>
      <w:r w:rsidRPr="00A6010B">
        <w:rPr>
          <w:i w:val="0"/>
          <w:noProof/>
          <w:sz w:val="18"/>
        </w:rPr>
        <w:fldChar w:fldCharType="separate"/>
      </w:r>
      <w:r w:rsidR="000C4E6B">
        <w:rPr>
          <w:i w:val="0"/>
          <w:noProof/>
          <w:sz w:val="18"/>
        </w:rPr>
        <w:t>5</w:t>
      </w:r>
      <w:r w:rsidRPr="00A6010B">
        <w:rPr>
          <w:i w:val="0"/>
          <w:noProof/>
          <w:sz w:val="18"/>
        </w:rPr>
        <w:fldChar w:fldCharType="end"/>
      </w:r>
    </w:p>
    <w:p w:rsidR="00670EA1" w:rsidRPr="00A6010B" w:rsidRDefault="00B96D24" w:rsidP="00A432D7">
      <w:pPr>
        <w:rPr>
          <w:sz w:val="32"/>
        </w:rPr>
        <w:sectPr w:rsidR="00670EA1" w:rsidRPr="00A6010B" w:rsidSect="005935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6010B">
        <w:rPr>
          <w:sz w:val="32"/>
        </w:rPr>
        <w:fldChar w:fldCharType="end"/>
      </w:r>
    </w:p>
    <w:p w:rsidR="00715914" w:rsidRPr="00A6010B" w:rsidRDefault="00715914" w:rsidP="003F4C55">
      <w:pPr>
        <w:pStyle w:val="ActHead5"/>
      </w:pPr>
      <w:bookmarkStart w:id="3" w:name="_Toc400700383"/>
      <w:r w:rsidRPr="00A6010B">
        <w:rPr>
          <w:rStyle w:val="CharSectno"/>
        </w:rPr>
        <w:lastRenderedPageBreak/>
        <w:t>1</w:t>
      </w:r>
      <w:r w:rsidRPr="00A6010B">
        <w:t xml:space="preserve">  </w:t>
      </w:r>
      <w:r w:rsidR="00CE493D" w:rsidRPr="00A6010B">
        <w:t>Name</w:t>
      </w:r>
      <w:bookmarkEnd w:id="3"/>
    </w:p>
    <w:p w:rsidR="00715914" w:rsidRPr="00A6010B" w:rsidRDefault="00715914" w:rsidP="00715914">
      <w:pPr>
        <w:pStyle w:val="subsection"/>
      </w:pPr>
      <w:r w:rsidRPr="00A6010B">
        <w:tab/>
      </w:r>
      <w:r w:rsidRPr="00A6010B">
        <w:tab/>
        <w:t xml:space="preserve">This </w:t>
      </w:r>
      <w:r w:rsidR="00CE493D" w:rsidRPr="00A6010B">
        <w:t xml:space="preserve">is the </w:t>
      </w:r>
      <w:bookmarkStart w:id="4" w:name="BKCheck15B_3"/>
      <w:bookmarkEnd w:id="4"/>
      <w:r w:rsidR="00BC76AC" w:rsidRPr="00A6010B">
        <w:rPr>
          <w:i/>
        </w:rPr>
        <w:fldChar w:fldCharType="begin"/>
      </w:r>
      <w:r w:rsidR="00BC76AC" w:rsidRPr="00A6010B">
        <w:rPr>
          <w:i/>
        </w:rPr>
        <w:instrText xml:space="preserve"> STYLEREF  ShortT </w:instrText>
      </w:r>
      <w:r w:rsidR="00BC76AC" w:rsidRPr="00A6010B">
        <w:rPr>
          <w:i/>
        </w:rPr>
        <w:fldChar w:fldCharType="separate"/>
      </w:r>
      <w:r w:rsidR="000C4E6B">
        <w:rPr>
          <w:i/>
          <w:noProof/>
        </w:rPr>
        <w:t>Military Rehabilitation and Compensation (Warlike Service) Determination 2014 (No. 4)</w:t>
      </w:r>
      <w:r w:rsidR="00BC76AC" w:rsidRPr="00A6010B">
        <w:rPr>
          <w:i/>
        </w:rPr>
        <w:fldChar w:fldCharType="end"/>
      </w:r>
      <w:r w:rsidRPr="00A6010B">
        <w:t>.</w:t>
      </w:r>
    </w:p>
    <w:p w:rsidR="00715914" w:rsidRPr="00A6010B" w:rsidRDefault="00715914" w:rsidP="00715914">
      <w:pPr>
        <w:pStyle w:val="ActHead5"/>
      </w:pPr>
      <w:bookmarkStart w:id="5" w:name="_Toc400700384"/>
      <w:r w:rsidRPr="00A6010B">
        <w:rPr>
          <w:rStyle w:val="CharSectno"/>
        </w:rPr>
        <w:t>2</w:t>
      </w:r>
      <w:r w:rsidRPr="00A6010B">
        <w:t xml:space="preserve">  Commencement</w:t>
      </w:r>
      <w:bookmarkEnd w:id="5"/>
    </w:p>
    <w:p w:rsidR="007E163D" w:rsidRPr="00A6010B" w:rsidRDefault="00CE493D" w:rsidP="00CE493D">
      <w:pPr>
        <w:pStyle w:val="subsection"/>
      </w:pPr>
      <w:r w:rsidRPr="00A6010B">
        <w:tab/>
      </w:r>
      <w:r w:rsidRPr="00A6010B">
        <w:tab/>
        <w:t xml:space="preserve">This </w:t>
      </w:r>
      <w:r w:rsidR="00E3270E" w:rsidRPr="00A6010B">
        <w:t>instrument</w:t>
      </w:r>
      <w:r w:rsidRPr="00A6010B">
        <w:t xml:space="preserve"> commences on the </w:t>
      </w:r>
      <w:r w:rsidR="003D0D51" w:rsidRPr="00A6010B">
        <w:t>day after it is registered</w:t>
      </w:r>
      <w:r w:rsidRPr="00A6010B">
        <w:t>.</w:t>
      </w:r>
    </w:p>
    <w:p w:rsidR="00420ECF" w:rsidRPr="00A6010B" w:rsidRDefault="00420ECF" w:rsidP="00420ECF">
      <w:pPr>
        <w:pStyle w:val="ActHead5"/>
      </w:pPr>
      <w:bookmarkStart w:id="6" w:name="_Toc400700385"/>
      <w:r w:rsidRPr="00A6010B">
        <w:rPr>
          <w:rStyle w:val="CharSectno"/>
        </w:rPr>
        <w:t>3</w:t>
      </w:r>
      <w:r w:rsidRPr="00A6010B">
        <w:t xml:space="preserve">  Authority</w:t>
      </w:r>
      <w:bookmarkEnd w:id="6"/>
    </w:p>
    <w:p w:rsidR="00420ECF" w:rsidRPr="00A6010B" w:rsidRDefault="00420ECF" w:rsidP="00420ECF">
      <w:pPr>
        <w:pStyle w:val="subsection"/>
      </w:pPr>
      <w:r w:rsidRPr="00A6010B">
        <w:tab/>
      </w:r>
      <w:r w:rsidRPr="00A6010B">
        <w:tab/>
        <w:t>This instrument is made under paragraph</w:t>
      </w:r>
      <w:r w:rsidR="00A6010B" w:rsidRPr="00A6010B">
        <w:t> </w:t>
      </w:r>
      <w:r w:rsidRPr="00A6010B">
        <w:t xml:space="preserve">6(1)(a) of the </w:t>
      </w:r>
      <w:r w:rsidRPr="00A6010B">
        <w:rPr>
          <w:i/>
        </w:rPr>
        <w:t>Military Rehabilitation and Compensation Act 2004</w:t>
      </w:r>
      <w:r w:rsidRPr="00A6010B">
        <w:t>.</w:t>
      </w:r>
    </w:p>
    <w:p w:rsidR="00420ECF" w:rsidRPr="00A6010B" w:rsidRDefault="00420ECF" w:rsidP="00465F0A">
      <w:pPr>
        <w:pStyle w:val="ActHead5"/>
      </w:pPr>
      <w:bookmarkStart w:id="7" w:name="_Toc400700386"/>
      <w:r w:rsidRPr="00A6010B">
        <w:rPr>
          <w:rStyle w:val="CharSectno"/>
        </w:rPr>
        <w:t>4</w:t>
      </w:r>
      <w:r w:rsidRPr="00A6010B">
        <w:t xml:space="preserve">  Schedules</w:t>
      </w:r>
      <w:bookmarkEnd w:id="7"/>
    </w:p>
    <w:p w:rsidR="00420ECF" w:rsidRPr="00A6010B" w:rsidRDefault="00420ECF" w:rsidP="00420ECF">
      <w:pPr>
        <w:pStyle w:val="subsection"/>
      </w:pPr>
      <w:r w:rsidRPr="00A6010B">
        <w:tab/>
      </w:r>
      <w:r w:rsidRPr="00A6010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20ECF" w:rsidRPr="00A6010B" w:rsidRDefault="00420ECF" w:rsidP="00420ECF">
      <w:pPr>
        <w:pStyle w:val="ActHead5"/>
      </w:pPr>
      <w:bookmarkStart w:id="8" w:name="_Toc400700387"/>
      <w:r w:rsidRPr="00A6010B">
        <w:rPr>
          <w:rStyle w:val="CharSectno"/>
        </w:rPr>
        <w:t>5</w:t>
      </w:r>
      <w:r w:rsidRPr="00A6010B">
        <w:t xml:space="preserve">  Definitions</w:t>
      </w:r>
      <w:bookmarkEnd w:id="8"/>
    </w:p>
    <w:p w:rsidR="00420ECF" w:rsidRPr="00A6010B" w:rsidRDefault="00420ECF" w:rsidP="00420ECF">
      <w:pPr>
        <w:pStyle w:val="subsection"/>
      </w:pPr>
      <w:r w:rsidRPr="00A6010B">
        <w:tab/>
      </w:r>
      <w:r w:rsidRPr="00A6010B">
        <w:tab/>
        <w:t>In this instrument:</w:t>
      </w:r>
    </w:p>
    <w:p w:rsidR="00420ECF" w:rsidRPr="00A6010B" w:rsidRDefault="00420ECF" w:rsidP="00420ECF">
      <w:pPr>
        <w:pStyle w:val="Definition"/>
      </w:pPr>
      <w:r w:rsidRPr="00A6010B">
        <w:rPr>
          <w:b/>
          <w:i/>
        </w:rPr>
        <w:t>Act</w:t>
      </w:r>
      <w:r w:rsidRPr="00A6010B">
        <w:t xml:space="preserve"> means the </w:t>
      </w:r>
      <w:r w:rsidRPr="00A6010B">
        <w:rPr>
          <w:i/>
        </w:rPr>
        <w:t>Military Rehabilitation and Compensation Act 2004</w:t>
      </w:r>
      <w:r w:rsidRPr="00A6010B">
        <w:t>.</w:t>
      </w:r>
    </w:p>
    <w:p w:rsidR="00420ECF" w:rsidRPr="00A6010B" w:rsidRDefault="00420ECF" w:rsidP="00420ECF">
      <w:pPr>
        <w:pStyle w:val="Definition"/>
      </w:pPr>
      <w:proofErr w:type="spellStart"/>
      <w:r w:rsidRPr="00A6010B">
        <w:rPr>
          <w:b/>
          <w:i/>
        </w:rPr>
        <w:t>ADF</w:t>
      </w:r>
      <w:proofErr w:type="spellEnd"/>
      <w:r w:rsidRPr="00A6010B">
        <w:t xml:space="preserve"> means the Australian Defence Force.</w:t>
      </w:r>
    </w:p>
    <w:p w:rsidR="00420ECF" w:rsidRPr="00A6010B" w:rsidRDefault="00420ECF" w:rsidP="00420ECF">
      <w:pPr>
        <w:pStyle w:val="Definition"/>
      </w:pPr>
      <w:r w:rsidRPr="00A6010B">
        <w:rPr>
          <w:b/>
          <w:i/>
        </w:rPr>
        <w:t>NATO</w:t>
      </w:r>
      <w:r w:rsidRPr="00A6010B">
        <w:t xml:space="preserve"> means the North Atlantic Treaty Organization.</w:t>
      </w:r>
    </w:p>
    <w:p w:rsidR="00420ECF" w:rsidRPr="00A6010B" w:rsidRDefault="00420ECF" w:rsidP="00420ECF">
      <w:pPr>
        <w:pStyle w:val="ActHead5"/>
      </w:pPr>
      <w:bookmarkStart w:id="9" w:name="_Toc400700388"/>
      <w:r w:rsidRPr="00A6010B">
        <w:rPr>
          <w:rStyle w:val="CharSectno"/>
        </w:rPr>
        <w:t>6</w:t>
      </w:r>
      <w:r w:rsidRPr="00A6010B">
        <w:t xml:space="preserve">  Warlike service</w:t>
      </w:r>
      <w:bookmarkEnd w:id="9"/>
    </w:p>
    <w:p w:rsidR="00465F0A" w:rsidRPr="00A6010B" w:rsidRDefault="00420ECF" w:rsidP="00420ECF">
      <w:pPr>
        <w:pStyle w:val="subsection"/>
      </w:pPr>
      <w:r w:rsidRPr="00A6010B">
        <w:tab/>
      </w:r>
      <w:r w:rsidRPr="00A6010B">
        <w:tab/>
        <w:t>Schedule</w:t>
      </w:r>
      <w:r w:rsidR="00A6010B" w:rsidRPr="00A6010B">
        <w:t> </w:t>
      </w:r>
      <w:r w:rsidRPr="00A6010B">
        <w:t>1 specifies service that is warlike service for the purposes of the Act.</w:t>
      </w:r>
    </w:p>
    <w:p w:rsidR="00312F95" w:rsidRPr="00A6010B" w:rsidRDefault="00312F95">
      <w:pPr>
        <w:sectPr w:rsidR="00312F95" w:rsidRPr="00A6010B" w:rsidSect="00593511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12F95" w:rsidRPr="00A6010B" w:rsidRDefault="00312F95" w:rsidP="00312F95">
      <w:pPr>
        <w:pStyle w:val="ActHead1"/>
      </w:pPr>
      <w:bookmarkStart w:id="10" w:name="_Toc400700389"/>
      <w:r w:rsidRPr="00A6010B">
        <w:rPr>
          <w:rStyle w:val="CharChapNo"/>
        </w:rPr>
        <w:lastRenderedPageBreak/>
        <w:t>Schedule</w:t>
      </w:r>
      <w:r w:rsidR="00A6010B" w:rsidRPr="00A6010B">
        <w:rPr>
          <w:rStyle w:val="CharChapNo"/>
        </w:rPr>
        <w:t> </w:t>
      </w:r>
      <w:r w:rsidRPr="00A6010B">
        <w:rPr>
          <w:rStyle w:val="CharChapNo"/>
        </w:rPr>
        <w:t>1</w:t>
      </w:r>
      <w:r w:rsidRPr="00A6010B">
        <w:t>—</w:t>
      </w:r>
      <w:r w:rsidRPr="00A6010B">
        <w:rPr>
          <w:rStyle w:val="CharChapText"/>
        </w:rPr>
        <w:t>Warlike Service</w:t>
      </w:r>
      <w:bookmarkEnd w:id="10"/>
    </w:p>
    <w:p w:rsidR="00312F95" w:rsidRPr="00A6010B" w:rsidRDefault="00312F95" w:rsidP="00312F95">
      <w:pPr>
        <w:pStyle w:val="notemargin"/>
      </w:pPr>
      <w:r w:rsidRPr="00A6010B">
        <w:t>Note:</w:t>
      </w:r>
      <w:r w:rsidRPr="00A6010B">
        <w:tab/>
        <w:t>See section</w:t>
      </w:r>
      <w:r w:rsidR="00A6010B" w:rsidRPr="00A6010B">
        <w:t> </w:t>
      </w:r>
      <w:r w:rsidRPr="00A6010B">
        <w:t>6.</w:t>
      </w:r>
    </w:p>
    <w:p w:rsidR="00312F95" w:rsidRPr="00A6010B" w:rsidRDefault="00312F95" w:rsidP="00312F95">
      <w:pPr>
        <w:pStyle w:val="Header"/>
      </w:pPr>
      <w:bookmarkStart w:id="11" w:name="f_Check_Lines_below"/>
      <w:bookmarkEnd w:id="11"/>
      <w:r w:rsidRPr="00A6010B">
        <w:rPr>
          <w:rStyle w:val="CharPartNo"/>
        </w:rPr>
        <w:t xml:space="preserve"> </w:t>
      </w:r>
      <w:r w:rsidRPr="00A6010B">
        <w:rPr>
          <w:rStyle w:val="CharPartText"/>
        </w:rPr>
        <w:t xml:space="preserve"> </w:t>
      </w:r>
    </w:p>
    <w:p w:rsidR="00312F95" w:rsidRPr="00A6010B" w:rsidRDefault="00312F95" w:rsidP="00312F95">
      <w:pPr>
        <w:pStyle w:val="Header"/>
      </w:pPr>
      <w:r w:rsidRPr="00A6010B">
        <w:rPr>
          <w:rStyle w:val="CharDivNo"/>
        </w:rPr>
        <w:t xml:space="preserve"> </w:t>
      </w:r>
      <w:r w:rsidRPr="00A6010B">
        <w:rPr>
          <w:rStyle w:val="CharDivText"/>
        </w:rPr>
        <w:t xml:space="preserve"> </w:t>
      </w:r>
    </w:p>
    <w:p w:rsidR="00312F95" w:rsidRPr="00A6010B" w:rsidRDefault="00312F95" w:rsidP="00312F95">
      <w:pPr>
        <w:pStyle w:val="ActHead5"/>
      </w:pPr>
      <w:bookmarkStart w:id="12" w:name="_Toc400700390"/>
      <w:r w:rsidRPr="00A6010B">
        <w:rPr>
          <w:rStyle w:val="CharSectno"/>
        </w:rPr>
        <w:t>1</w:t>
      </w:r>
      <w:r w:rsidRPr="00A6010B">
        <w:t xml:space="preserve">  Warlike service</w:t>
      </w:r>
      <w:bookmarkEnd w:id="12"/>
    </w:p>
    <w:p w:rsidR="00312F95" w:rsidRPr="00A6010B" w:rsidRDefault="00312F95" w:rsidP="00312F95">
      <w:pPr>
        <w:pStyle w:val="subsection"/>
      </w:pPr>
      <w:r w:rsidRPr="00A6010B">
        <w:tab/>
      </w:r>
      <w:r w:rsidRPr="00A6010B">
        <w:tab/>
        <w:t>For paragraph</w:t>
      </w:r>
      <w:r w:rsidR="00A6010B" w:rsidRPr="00A6010B">
        <w:t> </w:t>
      </w:r>
      <w:r w:rsidRPr="00A6010B">
        <w:t>6(1)(a) of the Act, service in an operation mentioned in an item of the following table is warlike service for the purposes of the Act if the service:</w:t>
      </w:r>
    </w:p>
    <w:p w:rsidR="00312F95" w:rsidRPr="00A6010B" w:rsidRDefault="00312F95" w:rsidP="00312F95">
      <w:pPr>
        <w:pStyle w:val="paragraph"/>
      </w:pPr>
      <w:r w:rsidRPr="00A6010B">
        <w:tab/>
        <w:t>(a)</w:t>
      </w:r>
      <w:r w:rsidRPr="00A6010B">
        <w:tab/>
        <w:t>is in an area of operation mentioned in the item; and</w:t>
      </w:r>
    </w:p>
    <w:p w:rsidR="00312F95" w:rsidRPr="00A6010B" w:rsidRDefault="00312F95" w:rsidP="00312F95">
      <w:pPr>
        <w:pStyle w:val="paragraph"/>
      </w:pPr>
      <w:r w:rsidRPr="00A6010B">
        <w:tab/>
        <w:t>(b)</w:t>
      </w:r>
      <w:r w:rsidRPr="00A6010B">
        <w:tab/>
        <w:t>occurs during a period mentioned in the item.</w:t>
      </w:r>
    </w:p>
    <w:p w:rsidR="00312F95" w:rsidRPr="00A6010B" w:rsidRDefault="00312F95" w:rsidP="00312F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1984"/>
        <w:gridCol w:w="2268"/>
        <w:gridCol w:w="1515"/>
      </w:tblGrid>
      <w:tr w:rsidR="00312F95" w:rsidRPr="00A6010B" w:rsidTr="009E3B5B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Warlike service</w:t>
            </w:r>
          </w:p>
        </w:tc>
      </w:tr>
      <w:tr w:rsidR="00312F95" w:rsidRPr="00A6010B" w:rsidTr="009E3B5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Name of operation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Nature of operation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Area of operation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Heading"/>
            </w:pPr>
            <w:r w:rsidRPr="00A6010B">
              <w:t>Period</w:t>
            </w:r>
          </w:p>
        </w:tc>
      </w:tr>
      <w:tr w:rsidR="00312F95" w:rsidRPr="00A6010B" w:rsidTr="009E3B5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Enduring Freedom—Afghanistan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US Global War on Terror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7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October 2001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2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The area bounded by the following geographical coordinates:</w:t>
            </w:r>
          </w:p>
          <w:p w:rsidR="00312F95" w:rsidRPr="00A6010B" w:rsidRDefault="00312F95" w:rsidP="009E3B5B">
            <w:pPr>
              <w:pStyle w:val="Tablea"/>
              <w:rPr>
                <w:szCs w:val="22"/>
              </w:rPr>
            </w:pPr>
            <w:r w:rsidRPr="00A6010B">
              <w:rPr>
                <w:szCs w:val="22"/>
              </w:rPr>
              <w:t>(a) 48°00′N 81°00′E;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(b) 48°00</w:t>
            </w:r>
            <w:r w:rsidRPr="00A6010B">
              <w:rPr>
                <w:szCs w:val="22"/>
              </w:rPr>
              <w:t>′</w:t>
            </w:r>
            <w:r w:rsidRPr="00A6010B">
              <w:t>N 35</w:t>
            </w:r>
            <w:r w:rsidRPr="00A6010B">
              <w:rPr>
                <w:szCs w:val="22"/>
              </w:rPr>
              <w:t>°</w:t>
            </w:r>
            <w:r w:rsidRPr="00A6010B">
              <w:t>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(c) 12°00</w:t>
            </w:r>
            <w:r w:rsidRPr="00A6010B">
              <w:rPr>
                <w:szCs w:val="22"/>
              </w:rPr>
              <w:t>′</w:t>
            </w:r>
            <w:r w:rsidRPr="00A6010B">
              <w:t>N 35°00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(d) 12°00</w:t>
            </w:r>
            <w:r w:rsidRPr="00A6010B">
              <w:rPr>
                <w:szCs w:val="22"/>
              </w:rPr>
              <w:t>′</w:t>
            </w:r>
            <w:r w:rsidRPr="00A6010B">
              <w:t>N 81°00</w:t>
            </w:r>
            <w:r w:rsidRPr="00A6010B">
              <w:rPr>
                <w:szCs w:val="22"/>
              </w:rPr>
              <w:t>′</w:t>
            </w:r>
            <w:r w:rsidRPr="00A6010B">
              <w:t>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11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October 2001—30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2009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3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Ariki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New Zealand contribution to Operation Enduring Freedom—Afghanistan and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December 2001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4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Palate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support to the United Nations Assistance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Afghanistan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18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April 2003—5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2004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5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Catalyst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in support of the US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led coalition operations in Iraq in order to support the Australian whole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of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 xml:space="preserve">government effort to assist with the rehabilitation of Iraq and to remove the threat posed to global security by </w:t>
            </w:r>
            <w:r w:rsidRPr="00A6010B">
              <w:rPr>
                <w:szCs w:val="22"/>
              </w:rPr>
              <w:lastRenderedPageBreak/>
              <w:t>Iraq’s weapons of mass destruction capability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lastRenderedPageBreak/>
              <w:t xml:space="preserve">The total land areas, territorial waters, internal waterways and </w:t>
            </w:r>
            <w:proofErr w:type="spellStart"/>
            <w:r w:rsidRPr="00A6010B">
              <w:rPr>
                <w:szCs w:val="22"/>
              </w:rPr>
              <w:t>superjacent</w:t>
            </w:r>
            <w:proofErr w:type="spellEnd"/>
            <w:r w:rsidRPr="00A6010B">
              <w:rPr>
                <w:szCs w:val="22"/>
              </w:rPr>
              <w:t xml:space="preserve"> airspace boundaries of Iraq, Kuwait, Bahrain, Qatar, United Arab Emirates, Saudi Arabia (north of latitude 23°00′N), the Persian Gulf and the Strait of Hormuz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16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2003—31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2009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lastRenderedPageBreak/>
              <w:t>6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Athena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Canadian contribution to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17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2003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7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International Security Assistance Force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NATO</w:t>
            </w:r>
            <w:r w:rsidR="00A6010B">
              <w:rPr>
                <w:color w:val="000000"/>
                <w:szCs w:val="22"/>
              </w:rPr>
              <w:noBreakHyphen/>
            </w:r>
            <w:r w:rsidRPr="00A6010B">
              <w:rPr>
                <w:color w:val="000000"/>
                <w:szCs w:val="22"/>
              </w:rPr>
              <w:t>led security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11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August 2003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8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Herrick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>United Kingdom contribution to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September 2004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9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Palate II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support to the United Nations Assistance Mission in Afghanistan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Afghanistan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27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June 2005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10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Paladin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United Nations Truce Supervision Organization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  <w:rPr>
                <w:szCs w:val="22"/>
              </w:rPr>
            </w:pPr>
            <w:r w:rsidRPr="00A6010B">
              <w:rPr>
                <w:szCs w:val="22"/>
              </w:rPr>
              <w:t>Southern Lebanon bounded by</w:t>
            </w:r>
          </w:p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 xml:space="preserve">33°12′N 35°12′E, 33°10′N 35°20′E, 33°19′N 35°25′E, on the </w:t>
            </w:r>
            <w:proofErr w:type="spellStart"/>
            <w:r w:rsidRPr="00A6010B">
              <w:rPr>
                <w:szCs w:val="22"/>
              </w:rPr>
              <w:t>Litani</w:t>
            </w:r>
            <w:proofErr w:type="spellEnd"/>
            <w:r w:rsidRPr="00A6010B">
              <w:rPr>
                <w:szCs w:val="22"/>
              </w:rPr>
              <w:t xml:space="preserve"> River, then along the </w:t>
            </w:r>
            <w:proofErr w:type="spellStart"/>
            <w:r w:rsidRPr="00A6010B">
              <w:rPr>
                <w:szCs w:val="22"/>
              </w:rPr>
              <w:t>Litani</w:t>
            </w:r>
            <w:proofErr w:type="spellEnd"/>
            <w:r w:rsidRPr="00A6010B">
              <w:rPr>
                <w:szCs w:val="22"/>
              </w:rPr>
              <w:t xml:space="preserve"> River to 33°25′N 35°37′E, 33°22′N 35°49′E, on the Syria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Lebanon border, then south to the junction of the Syria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Lebanon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Israel border, then east along the Lebanon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Israel border to the coast, then north along the coast to 33°12′N 35°12′E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12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2006—14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August 2006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11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Riverbank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support to the United Nations Assistance Mission in Iraq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Iraq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21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2008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12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Kruger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provision of security to the Australian Embassy </w:t>
            </w:r>
            <w:r w:rsidRPr="00A6010B">
              <w:rPr>
                <w:szCs w:val="22"/>
              </w:rPr>
              <w:lastRenderedPageBreak/>
              <w:t>in Iraq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lastRenderedPageBreak/>
              <w:t>Iraq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On and after 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January 2009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lastRenderedPageBreak/>
              <w:t>13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The area bounded by the following geographical coordinates:</w:t>
            </w:r>
          </w:p>
          <w:p w:rsidR="00312F95" w:rsidRPr="00A6010B" w:rsidRDefault="00312F95" w:rsidP="009E3B5B">
            <w:pPr>
              <w:pStyle w:val="Tablea"/>
              <w:rPr>
                <w:szCs w:val="22"/>
              </w:rPr>
            </w:pPr>
            <w:r w:rsidRPr="00A6010B">
              <w:rPr>
                <w:szCs w:val="22"/>
              </w:rPr>
              <w:t>(a) 39°00′N 78°00′E;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(b) 39°00</w:t>
            </w:r>
            <w:r w:rsidRPr="00A6010B">
              <w:rPr>
                <w:szCs w:val="22"/>
              </w:rPr>
              <w:t>′</w:t>
            </w:r>
            <w:r w:rsidRPr="00A6010B">
              <w:t>N 32°00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(c) 05°00</w:t>
            </w:r>
            <w:r w:rsidRPr="00A6010B">
              <w:rPr>
                <w:szCs w:val="22"/>
              </w:rPr>
              <w:t>′</w:t>
            </w:r>
            <w:r w:rsidRPr="00A6010B">
              <w:t>S 32°00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(d) 05°00</w:t>
            </w:r>
            <w:r w:rsidRPr="00A6010B">
              <w:rPr>
                <w:szCs w:val="22"/>
              </w:rPr>
              <w:t>′</w:t>
            </w:r>
            <w:r w:rsidRPr="00A6010B">
              <w:t>S 78°00</w:t>
            </w:r>
            <w:r w:rsidRPr="00A6010B">
              <w:rPr>
                <w:szCs w:val="22"/>
              </w:rPr>
              <w:t>′</w:t>
            </w:r>
            <w:r w:rsidRPr="00A6010B">
              <w:t>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31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2009—19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February 2012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14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NATO no</w:t>
            </w:r>
            <w:r w:rsidR="00A6010B">
              <w:rPr>
                <w:szCs w:val="22"/>
              </w:rPr>
              <w:noBreakHyphen/>
            </w:r>
            <w:r w:rsidRPr="00A6010B">
              <w:rPr>
                <w:szCs w:val="22"/>
              </w:rPr>
              <w:t>fly zone and maritime enforcement operation against Libya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 xml:space="preserve">Libya and its territorial waters and </w:t>
            </w:r>
            <w:proofErr w:type="spellStart"/>
            <w:r w:rsidRPr="00A6010B">
              <w:rPr>
                <w:szCs w:val="22"/>
              </w:rPr>
              <w:t>superjacent</w:t>
            </w:r>
            <w:proofErr w:type="spellEnd"/>
            <w:r w:rsidRPr="00A6010B">
              <w:rPr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31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March 2011—31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October 2011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15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rPr>
                <w:szCs w:val="22"/>
              </w:rPr>
              <w:t>ADF</w:t>
            </w:r>
            <w:proofErr w:type="spellEnd"/>
            <w:r w:rsidRPr="00A6010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The area bounded by the following geographical coordinates:</w:t>
            </w:r>
          </w:p>
          <w:p w:rsidR="00312F95" w:rsidRPr="00A6010B" w:rsidRDefault="00312F95" w:rsidP="009E3B5B">
            <w:pPr>
              <w:pStyle w:val="Tablea"/>
              <w:rPr>
                <w:szCs w:val="22"/>
              </w:rPr>
            </w:pPr>
            <w:r w:rsidRPr="00A6010B">
              <w:rPr>
                <w:szCs w:val="22"/>
              </w:rPr>
              <w:t>(a) 39°00′N 32°00′E;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(b) 39°00</w:t>
            </w:r>
            <w:r w:rsidRPr="00A6010B">
              <w:rPr>
                <w:szCs w:val="22"/>
              </w:rPr>
              <w:t>′</w:t>
            </w:r>
            <w:r w:rsidRPr="00A6010B">
              <w:t>N 78°00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(c) 23°00</w:t>
            </w:r>
            <w:r w:rsidRPr="00A6010B">
              <w:rPr>
                <w:szCs w:val="22"/>
              </w:rPr>
              <w:t>′</w:t>
            </w:r>
            <w:r w:rsidRPr="00A6010B">
              <w:t>N 78°00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(d) 23°00</w:t>
            </w:r>
            <w:r w:rsidRPr="00A6010B">
              <w:rPr>
                <w:szCs w:val="22"/>
              </w:rPr>
              <w:t>′</w:t>
            </w:r>
            <w:r w:rsidRPr="00A6010B">
              <w:t>N 68°00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(e) 11°00</w:t>
            </w:r>
            <w:r w:rsidRPr="00A6010B">
              <w:rPr>
                <w:szCs w:val="22"/>
              </w:rPr>
              <w:t>′</w:t>
            </w:r>
            <w:r w:rsidRPr="00A6010B">
              <w:t>S 68°00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(f) 11°00</w:t>
            </w:r>
            <w:r w:rsidRPr="00A6010B">
              <w:rPr>
                <w:szCs w:val="22"/>
              </w:rPr>
              <w:t>′</w:t>
            </w:r>
            <w:r w:rsidRPr="00A6010B">
              <w:t>S 38°00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(g) 17°00</w:t>
            </w:r>
            <w:r w:rsidRPr="00A6010B">
              <w:rPr>
                <w:szCs w:val="22"/>
              </w:rPr>
              <w:t xml:space="preserve">′N </w:t>
            </w:r>
            <w:r w:rsidRPr="00A6010B">
              <w:t>38°00</w:t>
            </w:r>
            <w:r w:rsidRPr="00A6010B">
              <w:rPr>
                <w:szCs w:val="22"/>
              </w:rPr>
              <w:t>′</w:t>
            </w:r>
            <w:r w:rsidRPr="00A6010B">
              <w:t>E;</w:t>
            </w:r>
          </w:p>
          <w:p w:rsidR="00312F95" w:rsidRPr="00A6010B" w:rsidRDefault="00312F95" w:rsidP="009E3B5B">
            <w:pPr>
              <w:pStyle w:val="Tablea"/>
            </w:pPr>
            <w:r w:rsidRPr="00A6010B">
              <w:t>(h) 17°00</w:t>
            </w:r>
            <w:r w:rsidRPr="00A6010B">
              <w:rPr>
                <w:szCs w:val="22"/>
              </w:rPr>
              <w:t>′N</w:t>
            </w:r>
            <w:r w:rsidRPr="00A6010B">
              <w:t xml:space="preserve"> 32°00</w:t>
            </w:r>
            <w:r w:rsidRPr="00A6010B">
              <w:rPr>
                <w:szCs w:val="22"/>
              </w:rPr>
              <w:t>′</w:t>
            </w:r>
            <w:r w:rsidRPr="00A6010B">
              <w:t>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szCs w:val="22"/>
              </w:rPr>
              <w:t>20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February 2012—30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June 2014</w:t>
            </w:r>
          </w:p>
        </w:tc>
      </w:tr>
      <w:tr w:rsidR="00312F95" w:rsidRPr="00A6010B" w:rsidTr="009E3B5B">
        <w:tc>
          <w:tcPr>
            <w:tcW w:w="714" w:type="dxa"/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16</w:t>
            </w:r>
          </w:p>
        </w:tc>
        <w:tc>
          <w:tcPr>
            <w:tcW w:w="1833" w:type="dxa"/>
            <w:shd w:val="clear" w:color="auto" w:fill="auto"/>
          </w:tcPr>
          <w:p w:rsidR="00312F95" w:rsidRPr="00A6010B" w:rsidRDefault="00312F95" w:rsidP="009E3B5B">
            <w:pPr>
              <w:pStyle w:val="Tabletext"/>
              <w:rPr>
                <w:szCs w:val="22"/>
              </w:rPr>
            </w:pPr>
            <w:r w:rsidRPr="00A6010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312F95" w:rsidRPr="00A6010B" w:rsidRDefault="00312F95" w:rsidP="009E3B5B">
            <w:pPr>
              <w:pStyle w:val="Tabletext"/>
              <w:rPr>
                <w:color w:val="000000"/>
                <w:szCs w:val="22"/>
              </w:rPr>
            </w:pPr>
            <w:proofErr w:type="spellStart"/>
            <w:r w:rsidRPr="00A6010B">
              <w:rPr>
                <w:color w:val="000000"/>
                <w:szCs w:val="22"/>
              </w:rPr>
              <w:t>ADF</w:t>
            </w:r>
            <w:proofErr w:type="spellEnd"/>
            <w:r w:rsidRPr="00A6010B">
              <w:rPr>
                <w:color w:val="000000"/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312F95" w:rsidRPr="00A6010B" w:rsidRDefault="00312F95" w:rsidP="009E3B5B">
            <w:pPr>
              <w:pStyle w:val="Tabletext"/>
              <w:rPr>
                <w:color w:val="000000"/>
                <w:szCs w:val="22"/>
              </w:rPr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312F95" w:rsidRPr="00A6010B" w:rsidRDefault="00312F95" w:rsidP="009E3B5B">
            <w:pPr>
              <w:pStyle w:val="Tabletext"/>
              <w:rPr>
                <w:szCs w:val="22"/>
              </w:rPr>
            </w:pPr>
            <w:r w:rsidRPr="00A6010B">
              <w:rPr>
                <w:szCs w:val="22"/>
              </w:rPr>
              <w:t>On and after 1</w:t>
            </w:r>
            <w:r w:rsidR="00A6010B" w:rsidRPr="00A6010B">
              <w:rPr>
                <w:szCs w:val="22"/>
              </w:rPr>
              <w:t> </w:t>
            </w:r>
            <w:r w:rsidRPr="00A6010B">
              <w:rPr>
                <w:szCs w:val="22"/>
              </w:rPr>
              <w:t>July 2014</w:t>
            </w:r>
          </w:p>
        </w:tc>
      </w:tr>
      <w:tr w:rsidR="00312F95" w:rsidRPr="00A6010B" w:rsidTr="009E3B5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17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Okra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t>ADF</w:t>
            </w:r>
            <w:proofErr w:type="spellEnd"/>
            <w:r w:rsidRPr="00A6010B">
              <w:t xml:space="preserve"> contribution to the Iraq crisis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 xml:space="preserve">The land area, territorial waters and </w:t>
            </w:r>
            <w:proofErr w:type="spellStart"/>
            <w:r w:rsidRPr="00A6010B">
              <w:t>superjacent</w:t>
            </w:r>
            <w:proofErr w:type="spellEnd"/>
            <w:r w:rsidRPr="00A6010B">
              <w:t xml:space="preserve"> airspace of Iraq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On and after 9</w:t>
            </w:r>
            <w:r w:rsidR="00A6010B" w:rsidRPr="00A6010B">
              <w:t> </w:t>
            </w:r>
            <w:r w:rsidRPr="00A6010B">
              <w:t>August 2014</w:t>
            </w:r>
          </w:p>
        </w:tc>
      </w:tr>
      <w:tr w:rsidR="00312F95" w:rsidRPr="00A6010B" w:rsidTr="009E3B5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18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Highroad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proofErr w:type="spellStart"/>
            <w:r w:rsidRPr="00A6010B">
              <w:t>ADF</w:t>
            </w:r>
            <w:proofErr w:type="spellEnd"/>
            <w:r w:rsidRPr="00A6010B">
              <w:t xml:space="preserve"> contribution to the NATO</w:t>
            </w:r>
            <w:r w:rsidR="00A6010B">
              <w:noBreakHyphen/>
            </w:r>
            <w:r w:rsidRPr="00A6010B">
              <w:t>led Resolute Support Mission in Afghanistan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6010B">
              <w:rPr>
                <w:color w:val="000000"/>
                <w:szCs w:val="22"/>
              </w:rPr>
              <w:t>superjacent</w:t>
            </w:r>
            <w:proofErr w:type="spellEnd"/>
            <w:r w:rsidRPr="00A6010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</w:tcPr>
          <w:p w:rsidR="00312F95" w:rsidRPr="00A6010B" w:rsidRDefault="00312F95" w:rsidP="009E3B5B">
            <w:pPr>
              <w:pStyle w:val="Tabletext"/>
            </w:pPr>
            <w:r w:rsidRPr="00A6010B">
              <w:t>On and after 1</w:t>
            </w:r>
            <w:r w:rsidR="00A6010B" w:rsidRPr="00A6010B">
              <w:t> </w:t>
            </w:r>
            <w:r w:rsidRPr="00A6010B">
              <w:t>January 2015</w:t>
            </w:r>
          </w:p>
        </w:tc>
      </w:tr>
    </w:tbl>
    <w:p w:rsidR="00312F95" w:rsidRPr="00A6010B" w:rsidRDefault="00312F95" w:rsidP="00C77FB4">
      <w:pPr>
        <w:pStyle w:val="Tabletext"/>
      </w:pPr>
    </w:p>
    <w:p w:rsidR="00312F95" w:rsidRPr="00A6010B" w:rsidRDefault="00312F95" w:rsidP="00C77FB4">
      <w:pPr>
        <w:pStyle w:val="Tabletext"/>
        <w:sectPr w:rsidR="00312F95" w:rsidRPr="00A6010B" w:rsidSect="005935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12F95" w:rsidRPr="00A6010B" w:rsidRDefault="00312F95" w:rsidP="00312F95">
      <w:pPr>
        <w:pStyle w:val="ActHead6"/>
      </w:pPr>
      <w:bookmarkStart w:id="13" w:name="_Toc400700391"/>
      <w:bookmarkStart w:id="14" w:name="opcAmSched"/>
      <w:bookmarkStart w:id="15" w:name="opcCurrentFind"/>
      <w:r w:rsidRPr="00A6010B">
        <w:rPr>
          <w:rStyle w:val="CharAmSchNo"/>
        </w:rPr>
        <w:lastRenderedPageBreak/>
        <w:t>Schedule</w:t>
      </w:r>
      <w:r w:rsidR="00A6010B" w:rsidRPr="00A6010B">
        <w:rPr>
          <w:rStyle w:val="CharAmSchNo"/>
        </w:rPr>
        <w:t> </w:t>
      </w:r>
      <w:r w:rsidRPr="00A6010B">
        <w:rPr>
          <w:rStyle w:val="CharAmSchNo"/>
        </w:rPr>
        <w:t>2</w:t>
      </w:r>
      <w:r w:rsidRPr="00A6010B">
        <w:t>—</w:t>
      </w:r>
      <w:r w:rsidR="00DC0DE9" w:rsidRPr="00A6010B">
        <w:rPr>
          <w:rStyle w:val="CharAmSchText"/>
        </w:rPr>
        <w:t>Repeals</w:t>
      </w:r>
      <w:bookmarkEnd w:id="13"/>
    </w:p>
    <w:bookmarkEnd w:id="14"/>
    <w:bookmarkEnd w:id="15"/>
    <w:p w:rsidR="00312F95" w:rsidRPr="00A6010B" w:rsidRDefault="00312F95" w:rsidP="009E3B5B">
      <w:pPr>
        <w:pStyle w:val="Header"/>
      </w:pPr>
      <w:r w:rsidRPr="00A6010B">
        <w:rPr>
          <w:rStyle w:val="CharAmPartNo"/>
        </w:rPr>
        <w:t xml:space="preserve"> </w:t>
      </w:r>
      <w:r w:rsidRPr="00A6010B">
        <w:rPr>
          <w:rStyle w:val="CharAmPartText"/>
        </w:rPr>
        <w:t xml:space="preserve"> </w:t>
      </w:r>
    </w:p>
    <w:p w:rsidR="00312F95" w:rsidRPr="00A6010B" w:rsidRDefault="00312F95" w:rsidP="00312F95">
      <w:pPr>
        <w:pStyle w:val="ActHead9"/>
      </w:pPr>
      <w:bookmarkStart w:id="16" w:name="_Toc400700392"/>
      <w:r w:rsidRPr="00A6010B">
        <w:t>Military Rehabilitation and Compensation (Warlike Service) Determination</w:t>
      </w:r>
      <w:r w:rsidR="00A6010B" w:rsidRPr="00A6010B">
        <w:t> </w:t>
      </w:r>
      <w:r w:rsidRPr="00A6010B">
        <w:t>2014 (No.</w:t>
      </w:r>
      <w:r w:rsidR="00A6010B" w:rsidRPr="00A6010B">
        <w:t> </w:t>
      </w:r>
      <w:r w:rsidRPr="00A6010B">
        <w:t>3)</w:t>
      </w:r>
      <w:bookmarkEnd w:id="16"/>
    </w:p>
    <w:p w:rsidR="00312F95" w:rsidRPr="00A6010B" w:rsidRDefault="00312F95" w:rsidP="00312F95">
      <w:pPr>
        <w:pStyle w:val="ItemHead"/>
      </w:pPr>
      <w:r w:rsidRPr="00A6010B">
        <w:t>1  The whole of the determination</w:t>
      </w:r>
    </w:p>
    <w:p w:rsidR="00312F95" w:rsidRPr="00A6010B" w:rsidRDefault="00312F95" w:rsidP="00312F95">
      <w:pPr>
        <w:pStyle w:val="Item"/>
      </w:pPr>
      <w:r w:rsidRPr="00A6010B">
        <w:t>Repeal the determination.</w:t>
      </w:r>
    </w:p>
    <w:p w:rsidR="00312F95" w:rsidRPr="00A6010B" w:rsidRDefault="00312F95" w:rsidP="009E3B5B"/>
    <w:p w:rsidR="00312F95" w:rsidRPr="00A6010B" w:rsidRDefault="00312F95" w:rsidP="009E3B5B">
      <w:pPr>
        <w:sectPr w:rsidR="00312F95" w:rsidRPr="00A6010B" w:rsidSect="0059351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96D24" w:rsidRPr="00A6010B" w:rsidRDefault="00B96D24" w:rsidP="00312F95">
      <w:pPr>
        <w:rPr>
          <w:b/>
          <w:i/>
        </w:rPr>
      </w:pPr>
    </w:p>
    <w:sectPr w:rsidR="00B96D24" w:rsidRPr="00A6010B" w:rsidSect="0059351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5B" w:rsidRDefault="009E3B5B" w:rsidP="00715914">
      <w:pPr>
        <w:spacing w:line="240" w:lineRule="auto"/>
      </w:pPr>
      <w:r>
        <w:separator/>
      </w:r>
    </w:p>
  </w:endnote>
  <w:endnote w:type="continuationSeparator" w:id="0">
    <w:p w:rsidR="009E3B5B" w:rsidRDefault="009E3B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11" w:rsidRPr="00593511" w:rsidRDefault="00593511" w:rsidP="00593511">
    <w:pPr>
      <w:pStyle w:val="Footer"/>
      <w:rPr>
        <w:i/>
        <w:sz w:val="18"/>
      </w:rPr>
    </w:pPr>
    <w:r w:rsidRPr="00593511">
      <w:rPr>
        <w:i/>
        <w:sz w:val="18"/>
      </w:rPr>
      <w:t>OPC60875 -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D1021D" w:rsidRDefault="009E3B5B" w:rsidP="00312F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9E3B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D1021D" w:rsidRDefault="00593511" w:rsidP="00593511">
    <w:pPr>
      <w:rPr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>
    <w:pPr>
      <w:pBdr>
        <w:top w:val="single" w:sz="6" w:space="1" w:color="auto"/>
      </w:pBdr>
      <w:rPr>
        <w:sz w:val="18"/>
      </w:rPr>
    </w:pPr>
  </w:p>
  <w:p w:rsidR="009E3B5B" w:rsidRDefault="009E3B5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C4E6B">
      <w:rPr>
        <w:i/>
        <w:noProof/>
        <w:sz w:val="18"/>
      </w:rPr>
      <w:t>Military Rehabilitation and Compensation (Warlike Service) Determination 2014 (No. 4)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C4E6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C4E6B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9E3B5B" w:rsidRDefault="009E3B5B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93511" w:rsidRDefault="009E3B5B" w:rsidP="00312F9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B5B" w:rsidRPr="00593511" w:rsidTr="00A60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PAGE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noProof/>
              <w:sz w:val="18"/>
            </w:rPr>
            <w:t>5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DOCPROPERTY ShortT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sz w:val="18"/>
            </w:rPr>
            <w:t>Military Rehabilitation and Compensation (Warlike Service) Determination 2014 (No. 4)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E3B5B" w:rsidRPr="00593511" w:rsidRDefault="00593511" w:rsidP="00593511">
    <w:pPr>
      <w:rPr>
        <w:rFonts w:cs="Times New Roman"/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A41F52" w:rsidRDefault="009E3B5B" w:rsidP="00312F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9E3B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A41F52" w:rsidRDefault="00593511" w:rsidP="00593511">
    <w:pPr>
      <w:rPr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312F9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9E3B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9E3B5B" w:rsidP="00312F95">
    <w:pPr>
      <w:rPr>
        <w:i/>
        <w:sz w:val="18"/>
      </w:rPr>
    </w:pPr>
  </w:p>
  <w:p w:rsidR="009E3B5B" w:rsidRPr="00312F95" w:rsidRDefault="009E3B5B" w:rsidP="00312F95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93511" w:rsidRDefault="009E3B5B" w:rsidP="00312F9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B5B" w:rsidRPr="00593511" w:rsidTr="00A60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465F0A">
          <w:pPr>
            <w:spacing w:line="0" w:lineRule="atLeast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PAGE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noProof/>
              <w:sz w:val="18"/>
            </w:rPr>
            <w:t>5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465F0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DOCPROPERTY ShortT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sz w:val="18"/>
            </w:rPr>
            <w:t>Military Rehabilitation and Compensation (Warlike Service) Determination 2014 (No. 4)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465F0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E3B5B" w:rsidRPr="00593511" w:rsidRDefault="00593511" w:rsidP="00593511">
    <w:pPr>
      <w:rPr>
        <w:rFonts w:cs="Times New Roman"/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312F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465F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593511" w:rsidP="00593511">
    <w:pPr>
      <w:rPr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465F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9E3B5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 w:rsidP="007F24B4">
    <w:pPr>
      <w:pStyle w:val="Footer"/>
    </w:pPr>
  </w:p>
  <w:p w:rsidR="009E3B5B" w:rsidRPr="007500C8" w:rsidRDefault="00593511" w:rsidP="00593511">
    <w:pPr>
      <w:pStyle w:val="Footer"/>
    </w:pPr>
    <w:r w:rsidRPr="00593511">
      <w:rPr>
        <w:i/>
        <w:sz w:val="18"/>
      </w:rPr>
      <w:t>OPC60875 -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D79B6" w:rsidRDefault="009E3B5B" w:rsidP="007F24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93511" w:rsidRDefault="009E3B5B" w:rsidP="007F24B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B5B" w:rsidRPr="00593511" w:rsidTr="00A60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PAGE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noProof/>
              <w:sz w:val="18"/>
            </w:rPr>
            <w:t>v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DOCPROPERTY ShortT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sz w:val="18"/>
            </w:rPr>
            <w:t>Military Rehabilitation and Compensation (Warlike Service) Determination 2014 (No. 4)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E3B5B" w:rsidRPr="00593511" w:rsidRDefault="00593511" w:rsidP="00593511">
    <w:pPr>
      <w:rPr>
        <w:rFonts w:cs="Times New Roman"/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7F24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E3B5B" w:rsidTr="009E3B5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593511" w:rsidP="00593511">
    <w:pPr>
      <w:rPr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93511" w:rsidRDefault="009E3B5B" w:rsidP="007F24B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B5B" w:rsidRPr="00593511" w:rsidTr="00A60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PAGE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noProof/>
              <w:sz w:val="18"/>
            </w:rPr>
            <w:t>5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DOCPROPERTY ShortT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sz w:val="18"/>
            </w:rPr>
            <w:t>Military Rehabilitation and Compensation (Warlike Service) Determination 2014 (No. 4)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E3B5B" w:rsidRPr="00593511" w:rsidRDefault="00593511" w:rsidP="00593511">
    <w:pPr>
      <w:rPr>
        <w:rFonts w:cs="Times New Roman"/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7F24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9E3B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593511" w:rsidP="00593511">
    <w:pPr>
      <w:rPr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33C1C" w:rsidRDefault="009E3B5B" w:rsidP="007F24B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B5B" w:rsidTr="009E3B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E6B">
            <w:rPr>
              <w:i/>
              <w:sz w:val="18"/>
            </w:rPr>
            <w:t>Military Rehabilitation and Compensation (Warlike Service) Determination 2014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Default="009E3B5B" w:rsidP="009E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E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3B5B" w:rsidRPr="00ED79B6" w:rsidRDefault="009E3B5B" w:rsidP="007F24B4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93511" w:rsidRDefault="009E3B5B" w:rsidP="00312F9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B5B" w:rsidRPr="00593511" w:rsidTr="00A60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PAGE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noProof/>
              <w:sz w:val="18"/>
            </w:rPr>
            <w:t>4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3511">
            <w:rPr>
              <w:rFonts w:cs="Times New Roman"/>
              <w:i/>
              <w:sz w:val="18"/>
            </w:rPr>
            <w:fldChar w:fldCharType="begin"/>
          </w:r>
          <w:r w:rsidRPr="00593511">
            <w:rPr>
              <w:rFonts w:cs="Times New Roman"/>
              <w:i/>
              <w:sz w:val="18"/>
            </w:rPr>
            <w:instrText xml:space="preserve"> DOCPROPERTY ShortT </w:instrText>
          </w:r>
          <w:r w:rsidRPr="00593511">
            <w:rPr>
              <w:rFonts w:cs="Times New Roman"/>
              <w:i/>
              <w:sz w:val="18"/>
            </w:rPr>
            <w:fldChar w:fldCharType="separate"/>
          </w:r>
          <w:r w:rsidR="000C4E6B">
            <w:rPr>
              <w:rFonts w:cs="Times New Roman"/>
              <w:i/>
              <w:sz w:val="18"/>
            </w:rPr>
            <w:t>Military Rehabilitation and Compensation (Warlike Service) Determination 2014 (No. 4)</w:t>
          </w:r>
          <w:r w:rsidRPr="005935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3B5B" w:rsidRPr="00593511" w:rsidRDefault="009E3B5B" w:rsidP="009E3B5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E3B5B" w:rsidRPr="00593511" w:rsidRDefault="00593511" w:rsidP="00593511">
    <w:pPr>
      <w:rPr>
        <w:rFonts w:cs="Times New Roman"/>
        <w:i/>
        <w:sz w:val="18"/>
      </w:rPr>
    </w:pPr>
    <w:r w:rsidRPr="00593511">
      <w:rPr>
        <w:rFonts w:cs="Times New Roman"/>
        <w:i/>
        <w:sz w:val="18"/>
      </w:rPr>
      <w:t>OPC60875 -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5B" w:rsidRDefault="009E3B5B" w:rsidP="00715914">
      <w:pPr>
        <w:spacing w:line="240" w:lineRule="auto"/>
      </w:pPr>
      <w:r>
        <w:separator/>
      </w:r>
    </w:p>
  </w:footnote>
  <w:footnote w:type="continuationSeparator" w:id="0">
    <w:p w:rsidR="009E3B5B" w:rsidRDefault="009E3B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F1388" w:rsidRDefault="009E3B5B" w:rsidP="007F24B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D1021D" w:rsidRDefault="009E3B5B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0C4E6B">
      <w:rPr>
        <w:sz w:val="20"/>
      </w:rPr>
      <w:fldChar w:fldCharType="separate"/>
    </w:r>
    <w:r w:rsidR="000C4E6B">
      <w:rPr>
        <w:noProof/>
        <w:sz w:val="20"/>
      </w:rPr>
      <w:t>Warlike Service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0C4E6B">
      <w:rPr>
        <w:b/>
        <w:sz w:val="20"/>
      </w:rPr>
      <w:fldChar w:fldCharType="separate"/>
    </w:r>
    <w:r w:rsidR="000C4E6B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9E3B5B" w:rsidRPr="00D1021D" w:rsidRDefault="009E3B5B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9E3B5B" w:rsidRPr="00D1021D" w:rsidRDefault="009E3B5B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9E3B5B" w:rsidRPr="00D1021D" w:rsidRDefault="009E3B5B">
    <w:pPr>
      <w:jc w:val="right"/>
      <w:rPr>
        <w:b/>
      </w:rPr>
    </w:pPr>
  </w:p>
  <w:p w:rsidR="009E3B5B" w:rsidRPr="00D1021D" w:rsidRDefault="009E3B5B" w:rsidP="00312F95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0C4E6B">
      <w:fldChar w:fldCharType="begin"/>
    </w:r>
    <w:r w:rsidR="000C4E6B">
      <w:instrText xml:space="preserve"> STYLEREF CharSectno </w:instrText>
    </w:r>
    <w:r w:rsidR="000C4E6B">
      <w:fldChar w:fldCharType="separate"/>
    </w:r>
    <w:r w:rsidR="000C4E6B">
      <w:rPr>
        <w:noProof/>
      </w:rPr>
      <w:t>1</w:t>
    </w:r>
    <w:r w:rsidR="000C4E6B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4E6B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4E6B">
      <w:rPr>
        <w:noProof/>
        <w:sz w:val="20"/>
      </w:rPr>
      <w:t>Repeals</w:t>
    </w:r>
    <w:r>
      <w:rPr>
        <w:sz w:val="20"/>
      </w:rPr>
      <w:fldChar w:fldCharType="end"/>
    </w:r>
  </w:p>
  <w:p w:rsidR="009E3B5B" w:rsidRDefault="009E3B5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E3B5B" w:rsidRDefault="009E3B5B" w:rsidP="00312F95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4E6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4E6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9E3B5B" w:rsidRDefault="009E3B5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E3B5B" w:rsidRDefault="009E3B5B" w:rsidP="00312F95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0C4E6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C4E6B">
      <w:rPr>
        <w:noProof/>
        <w:sz w:val="20"/>
      </w:rPr>
      <w:t>Warlike Service</w:t>
    </w:r>
    <w:r>
      <w:rPr>
        <w:sz w:val="20"/>
      </w:rPr>
      <w:fldChar w:fldCharType="end"/>
    </w:r>
  </w:p>
  <w:p w:rsidR="009E3B5B" w:rsidRDefault="009E3B5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E3B5B" w:rsidRPr="007A1328" w:rsidRDefault="009E3B5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E3B5B" w:rsidRPr="007A1328" w:rsidRDefault="009E3B5B" w:rsidP="00715914">
    <w:pPr>
      <w:rPr>
        <w:b/>
        <w:sz w:val="24"/>
      </w:rPr>
    </w:pPr>
  </w:p>
  <w:p w:rsidR="009E3B5B" w:rsidRPr="007A1328" w:rsidRDefault="009E3B5B" w:rsidP="00312F9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E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C4E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7A1328" w:rsidRDefault="009E3B5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0C4E6B">
      <w:rPr>
        <w:noProof/>
        <w:sz w:val="20"/>
      </w:rPr>
      <w:t>Warlike Service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0C4E6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E3B5B" w:rsidRPr="007A1328" w:rsidRDefault="009E3B5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E3B5B" w:rsidRPr="007A1328" w:rsidRDefault="009E3B5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E3B5B" w:rsidRPr="007A1328" w:rsidRDefault="009E3B5B" w:rsidP="00715914">
    <w:pPr>
      <w:jc w:val="right"/>
      <w:rPr>
        <w:b/>
        <w:sz w:val="24"/>
      </w:rPr>
    </w:pPr>
  </w:p>
  <w:p w:rsidR="009E3B5B" w:rsidRPr="007A1328" w:rsidRDefault="009E3B5B" w:rsidP="00312F9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E6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C4E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7A1328" w:rsidRDefault="009E3B5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F1388" w:rsidRDefault="009E3B5B" w:rsidP="007F24B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5F1388" w:rsidRDefault="009E3B5B" w:rsidP="007F24B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D79B6" w:rsidRDefault="009E3B5B" w:rsidP="007F24B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ED79B6" w:rsidRDefault="009E3B5B" w:rsidP="007F24B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7A1328" w:rsidRDefault="009E3B5B" w:rsidP="007F24B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Default="009E3B5B" w:rsidP="007F24B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E3B5B" w:rsidRDefault="009E3B5B" w:rsidP="007F24B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E3B5B" w:rsidRPr="007A1328" w:rsidRDefault="009E3B5B" w:rsidP="007F24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E3B5B" w:rsidRPr="007A1328" w:rsidRDefault="009E3B5B" w:rsidP="007F24B4">
    <w:pPr>
      <w:rPr>
        <w:b/>
        <w:sz w:val="24"/>
      </w:rPr>
    </w:pPr>
  </w:p>
  <w:p w:rsidR="009E3B5B" w:rsidRPr="007A1328" w:rsidRDefault="009E3B5B" w:rsidP="007F24B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E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C4E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7A1328" w:rsidRDefault="009E3B5B" w:rsidP="007F24B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E3B5B" w:rsidRPr="007A1328" w:rsidRDefault="009E3B5B" w:rsidP="007F24B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E3B5B" w:rsidRPr="007A1328" w:rsidRDefault="009E3B5B" w:rsidP="007F24B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E3B5B" w:rsidRPr="007A1328" w:rsidRDefault="009E3B5B" w:rsidP="007F24B4">
    <w:pPr>
      <w:jc w:val="right"/>
      <w:rPr>
        <w:b/>
        <w:sz w:val="24"/>
      </w:rPr>
    </w:pPr>
  </w:p>
  <w:p w:rsidR="009E3B5B" w:rsidRPr="007A1328" w:rsidRDefault="009E3B5B" w:rsidP="007F24B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E6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C4E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B" w:rsidRPr="00D1021D" w:rsidRDefault="009E3B5B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0C4E6B">
      <w:rPr>
        <w:b/>
        <w:sz w:val="20"/>
      </w:rPr>
      <w:fldChar w:fldCharType="separate"/>
    </w:r>
    <w:r w:rsidR="000C4E6B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0C4E6B">
      <w:rPr>
        <w:sz w:val="20"/>
      </w:rPr>
      <w:fldChar w:fldCharType="separate"/>
    </w:r>
    <w:r w:rsidR="000C4E6B">
      <w:rPr>
        <w:noProof/>
        <w:sz w:val="20"/>
      </w:rPr>
      <w:t>Warlike Service</w:t>
    </w:r>
    <w:r w:rsidRPr="00D1021D">
      <w:rPr>
        <w:sz w:val="20"/>
      </w:rPr>
      <w:fldChar w:fldCharType="end"/>
    </w:r>
  </w:p>
  <w:p w:rsidR="009E3B5B" w:rsidRPr="00D1021D" w:rsidRDefault="009E3B5B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9E3B5B" w:rsidRPr="00D1021D" w:rsidRDefault="009E3B5B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9E3B5B" w:rsidRPr="00D1021D" w:rsidRDefault="009E3B5B">
    <w:pPr>
      <w:rPr>
        <w:b/>
      </w:rPr>
    </w:pPr>
  </w:p>
  <w:p w:rsidR="009E3B5B" w:rsidRPr="00D1021D" w:rsidRDefault="009E3B5B" w:rsidP="00312F95">
    <w:pPr>
      <w:pBdr>
        <w:bottom w:val="single" w:sz="6" w:space="1" w:color="auto"/>
      </w:pBdr>
      <w:spacing w:after="120"/>
    </w:pPr>
    <w:r w:rsidRPr="00D1021D">
      <w:t xml:space="preserve">Clause </w:t>
    </w:r>
    <w:r w:rsidR="000C4E6B">
      <w:fldChar w:fldCharType="begin"/>
    </w:r>
    <w:r w:rsidR="000C4E6B">
      <w:instrText xml:space="preserve"> STYLEREF CharSectno </w:instrText>
    </w:r>
    <w:r w:rsidR="000C4E6B">
      <w:fldChar w:fldCharType="separate"/>
    </w:r>
    <w:r w:rsidR="000C4E6B">
      <w:rPr>
        <w:noProof/>
      </w:rPr>
      <w:t>1</w:t>
    </w:r>
    <w:r w:rsidR="000C4E6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04470"/>
    <w:rsid w:val="000136AF"/>
    <w:rsid w:val="000437C1"/>
    <w:rsid w:val="0005365D"/>
    <w:rsid w:val="000614BF"/>
    <w:rsid w:val="000B58FA"/>
    <w:rsid w:val="000C4E6B"/>
    <w:rsid w:val="000D05EF"/>
    <w:rsid w:val="000E2261"/>
    <w:rsid w:val="000F21C1"/>
    <w:rsid w:val="0010745C"/>
    <w:rsid w:val="00107922"/>
    <w:rsid w:val="00132CEB"/>
    <w:rsid w:val="00142B62"/>
    <w:rsid w:val="00151493"/>
    <w:rsid w:val="00157B8B"/>
    <w:rsid w:val="00166C2F"/>
    <w:rsid w:val="001809D7"/>
    <w:rsid w:val="001867C3"/>
    <w:rsid w:val="001939E1"/>
    <w:rsid w:val="00194C3E"/>
    <w:rsid w:val="00195382"/>
    <w:rsid w:val="001B65B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2F95"/>
    <w:rsid w:val="003354D2"/>
    <w:rsid w:val="00335BC6"/>
    <w:rsid w:val="003373BE"/>
    <w:rsid w:val="003415D3"/>
    <w:rsid w:val="00344701"/>
    <w:rsid w:val="00346854"/>
    <w:rsid w:val="00352B0F"/>
    <w:rsid w:val="00356690"/>
    <w:rsid w:val="00360459"/>
    <w:rsid w:val="003651A9"/>
    <w:rsid w:val="003C0026"/>
    <w:rsid w:val="003C6231"/>
    <w:rsid w:val="003D0BFE"/>
    <w:rsid w:val="003D0D51"/>
    <w:rsid w:val="003D5700"/>
    <w:rsid w:val="003E25BF"/>
    <w:rsid w:val="003E341B"/>
    <w:rsid w:val="003F4C55"/>
    <w:rsid w:val="004116CD"/>
    <w:rsid w:val="0041272C"/>
    <w:rsid w:val="004137CA"/>
    <w:rsid w:val="004144EC"/>
    <w:rsid w:val="00417EB9"/>
    <w:rsid w:val="00420ECF"/>
    <w:rsid w:val="00424CA9"/>
    <w:rsid w:val="00431E9B"/>
    <w:rsid w:val="004379E3"/>
    <w:rsid w:val="0044015E"/>
    <w:rsid w:val="0044291A"/>
    <w:rsid w:val="00444ABD"/>
    <w:rsid w:val="00465F0A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511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62B0"/>
    <w:rsid w:val="00670EA1"/>
    <w:rsid w:val="00677CC2"/>
    <w:rsid w:val="006905DE"/>
    <w:rsid w:val="0069207B"/>
    <w:rsid w:val="006B5789"/>
    <w:rsid w:val="006C30C5"/>
    <w:rsid w:val="006C7F8C"/>
    <w:rsid w:val="006E134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8B7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E163D"/>
    <w:rsid w:val="007E667A"/>
    <w:rsid w:val="007F01A1"/>
    <w:rsid w:val="007F24B4"/>
    <w:rsid w:val="007F28C9"/>
    <w:rsid w:val="00803587"/>
    <w:rsid w:val="008117E9"/>
    <w:rsid w:val="00824498"/>
    <w:rsid w:val="0085681D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56C6C"/>
    <w:rsid w:val="00982242"/>
    <w:rsid w:val="009868E9"/>
    <w:rsid w:val="009E3B5B"/>
    <w:rsid w:val="009E5CFC"/>
    <w:rsid w:val="00A079CB"/>
    <w:rsid w:val="00A12128"/>
    <w:rsid w:val="00A22C98"/>
    <w:rsid w:val="00A231E2"/>
    <w:rsid w:val="00A432D7"/>
    <w:rsid w:val="00A6010B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96D2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77FB4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0DE9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36880"/>
    <w:rsid w:val="00F4350D"/>
    <w:rsid w:val="00F567F7"/>
    <w:rsid w:val="00F62036"/>
    <w:rsid w:val="00F65B52"/>
    <w:rsid w:val="00F67BCA"/>
    <w:rsid w:val="00F73BD6"/>
    <w:rsid w:val="00F83989"/>
    <w:rsid w:val="00F85099"/>
    <w:rsid w:val="00F915B9"/>
    <w:rsid w:val="00F9379C"/>
    <w:rsid w:val="00F9632C"/>
    <w:rsid w:val="00FA1E52"/>
    <w:rsid w:val="00FE4688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1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12F95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12F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010B"/>
  </w:style>
  <w:style w:type="paragraph" w:customStyle="1" w:styleId="OPCParaBase">
    <w:name w:val="OPCParaBase"/>
    <w:qFormat/>
    <w:rsid w:val="00A601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01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01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01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01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01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01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1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01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01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01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010B"/>
  </w:style>
  <w:style w:type="paragraph" w:customStyle="1" w:styleId="Blocks">
    <w:name w:val="Blocks"/>
    <w:aliases w:val="bb"/>
    <w:basedOn w:val="OPCParaBase"/>
    <w:qFormat/>
    <w:rsid w:val="00A601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01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010B"/>
    <w:rPr>
      <w:i/>
    </w:rPr>
  </w:style>
  <w:style w:type="paragraph" w:customStyle="1" w:styleId="BoxList">
    <w:name w:val="BoxList"/>
    <w:aliases w:val="bl"/>
    <w:basedOn w:val="BoxText"/>
    <w:qFormat/>
    <w:rsid w:val="00A601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01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01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010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6010B"/>
  </w:style>
  <w:style w:type="character" w:customStyle="1" w:styleId="CharAmPartText">
    <w:name w:val="CharAmPartText"/>
    <w:basedOn w:val="OPCCharBase"/>
    <w:uiPriority w:val="1"/>
    <w:qFormat/>
    <w:rsid w:val="00A6010B"/>
  </w:style>
  <w:style w:type="character" w:customStyle="1" w:styleId="CharAmSchNo">
    <w:name w:val="CharAmSchNo"/>
    <w:basedOn w:val="OPCCharBase"/>
    <w:uiPriority w:val="1"/>
    <w:qFormat/>
    <w:rsid w:val="00A6010B"/>
  </w:style>
  <w:style w:type="character" w:customStyle="1" w:styleId="CharAmSchText">
    <w:name w:val="CharAmSchText"/>
    <w:basedOn w:val="OPCCharBase"/>
    <w:uiPriority w:val="1"/>
    <w:qFormat/>
    <w:rsid w:val="00A6010B"/>
  </w:style>
  <w:style w:type="character" w:customStyle="1" w:styleId="CharBoldItalic">
    <w:name w:val="CharBoldItalic"/>
    <w:basedOn w:val="OPCCharBase"/>
    <w:uiPriority w:val="1"/>
    <w:qFormat/>
    <w:rsid w:val="00A6010B"/>
    <w:rPr>
      <w:b/>
      <w:i/>
    </w:rPr>
  </w:style>
  <w:style w:type="character" w:customStyle="1" w:styleId="CharChapNo">
    <w:name w:val="CharChapNo"/>
    <w:basedOn w:val="OPCCharBase"/>
    <w:qFormat/>
    <w:rsid w:val="00A6010B"/>
  </w:style>
  <w:style w:type="character" w:customStyle="1" w:styleId="CharChapText">
    <w:name w:val="CharChapText"/>
    <w:basedOn w:val="OPCCharBase"/>
    <w:qFormat/>
    <w:rsid w:val="00A6010B"/>
  </w:style>
  <w:style w:type="character" w:customStyle="1" w:styleId="CharDivNo">
    <w:name w:val="CharDivNo"/>
    <w:basedOn w:val="OPCCharBase"/>
    <w:qFormat/>
    <w:rsid w:val="00A6010B"/>
  </w:style>
  <w:style w:type="character" w:customStyle="1" w:styleId="CharDivText">
    <w:name w:val="CharDivText"/>
    <w:basedOn w:val="OPCCharBase"/>
    <w:qFormat/>
    <w:rsid w:val="00A6010B"/>
  </w:style>
  <w:style w:type="character" w:customStyle="1" w:styleId="CharItalic">
    <w:name w:val="CharItalic"/>
    <w:basedOn w:val="OPCCharBase"/>
    <w:uiPriority w:val="1"/>
    <w:qFormat/>
    <w:rsid w:val="00A6010B"/>
    <w:rPr>
      <w:i/>
    </w:rPr>
  </w:style>
  <w:style w:type="character" w:customStyle="1" w:styleId="CharPartNo">
    <w:name w:val="CharPartNo"/>
    <w:basedOn w:val="OPCCharBase"/>
    <w:qFormat/>
    <w:rsid w:val="00A6010B"/>
  </w:style>
  <w:style w:type="character" w:customStyle="1" w:styleId="CharPartText">
    <w:name w:val="CharPartText"/>
    <w:basedOn w:val="OPCCharBase"/>
    <w:qFormat/>
    <w:rsid w:val="00A6010B"/>
  </w:style>
  <w:style w:type="character" w:customStyle="1" w:styleId="CharSectno">
    <w:name w:val="CharSectno"/>
    <w:basedOn w:val="OPCCharBase"/>
    <w:qFormat/>
    <w:rsid w:val="00A6010B"/>
  </w:style>
  <w:style w:type="character" w:customStyle="1" w:styleId="CharSubdNo">
    <w:name w:val="CharSubdNo"/>
    <w:basedOn w:val="OPCCharBase"/>
    <w:uiPriority w:val="1"/>
    <w:qFormat/>
    <w:rsid w:val="00A6010B"/>
  </w:style>
  <w:style w:type="character" w:customStyle="1" w:styleId="CharSubdText">
    <w:name w:val="CharSubdText"/>
    <w:basedOn w:val="OPCCharBase"/>
    <w:uiPriority w:val="1"/>
    <w:qFormat/>
    <w:rsid w:val="00A6010B"/>
  </w:style>
  <w:style w:type="paragraph" w:customStyle="1" w:styleId="CTA--">
    <w:name w:val="CTA --"/>
    <w:basedOn w:val="OPCParaBase"/>
    <w:next w:val="Normal"/>
    <w:rsid w:val="00A601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01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01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01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01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01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01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01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01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01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01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01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01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01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01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01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01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01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01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01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01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01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01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01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01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01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01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01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01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01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01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01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01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01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01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01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01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01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01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01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01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01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01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01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01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01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01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01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01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01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01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01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01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01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601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601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01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01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01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01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01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01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01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01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01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01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01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01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010B"/>
    <w:rPr>
      <w:sz w:val="16"/>
    </w:rPr>
  </w:style>
  <w:style w:type="table" w:customStyle="1" w:styleId="CFlag">
    <w:name w:val="CFlag"/>
    <w:basedOn w:val="TableNormal"/>
    <w:uiPriority w:val="99"/>
    <w:rsid w:val="00A601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01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01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01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01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010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01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01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01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01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01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01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01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01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01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01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01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01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01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01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01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010B"/>
  </w:style>
  <w:style w:type="character" w:customStyle="1" w:styleId="CharSubPartNoCASA">
    <w:name w:val="CharSubPartNo(CASA)"/>
    <w:basedOn w:val="OPCCharBase"/>
    <w:uiPriority w:val="1"/>
    <w:rsid w:val="00A6010B"/>
  </w:style>
  <w:style w:type="paragraph" w:customStyle="1" w:styleId="ENoteTTIndentHeadingSub">
    <w:name w:val="ENoteTTIndentHeadingSub"/>
    <w:aliases w:val="enTTHis"/>
    <w:basedOn w:val="OPCParaBase"/>
    <w:rsid w:val="00A601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01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01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01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601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010B"/>
    <w:rPr>
      <w:sz w:val="22"/>
    </w:rPr>
  </w:style>
  <w:style w:type="paragraph" w:customStyle="1" w:styleId="SOTextNote">
    <w:name w:val="SO TextNote"/>
    <w:aliases w:val="sont"/>
    <w:basedOn w:val="SOText"/>
    <w:qFormat/>
    <w:rsid w:val="00A601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01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010B"/>
    <w:rPr>
      <w:sz w:val="22"/>
    </w:rPr>
  </w:style>
  <w:style w:type="paragraph" w:customStyle="1" w:styleId="FileName">
    <w:name w:val="FileName"/>
    <w:basedOn w:val="Normal"/>
    <w:rsid w:val="00A6010B"/>
  </w:style>
  <w:style w:type="paragraph" w:customStyle="1" w:styleId="TableHeading">
    <w:name w:val="TableHeading"/>
    <w:aliases w:val="th"/>
    <w:basedOn w:val="OPCParaBase"/>
    <w:next w:val="Tabletext"/>
    <w:rsid w:val="00A601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01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01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01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01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01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01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01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01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01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01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EC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312F95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12F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1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12F95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12F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010B"/>
  </w:style>
  <w:style w:type="paragraph" w:customStyle="1" w:styleId="OPCParaBase">
    <w:name w:val="OPCParaBase"/>
    <w:qFormat/>
    <w:rsid w:val="00A601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01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01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01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01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01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01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1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01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01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01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010B"/>
  </w:style>
  <w:style w:type="paragraph" w:customStyle="1" w:styleId="Blocks">
    <w:name w:val="Blocks"/>
    <w:aliases w:val="bb"/>
    <w:basedOn w:val="OPCParaBase"/>
    <w:qFormat/>
    <w:rsid w:val="00A601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01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010B"/>
    <w:rPr>
      <w:i/>
    </w:rPr>
  </w:style>
  <w:style w:type="paragraph" w:customStyle="1" w:styleId="BoxList">
    <w:name w:val="BoxList"/>
    <w:aliases w:val="bl"/>
    <w:basedOn w:val="BoxText"/>
    <w:qFormat/>
    <w:rsid w:val="00A601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01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01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010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6010B"/>
  </w:style>
  <w:style w:type="character" w:customStyle="1" w:styleId="CharAmPartText">
    <w:name w:val="CharAmPartText"/>
    <w:basedOn w:val="OPCCharBase"/>
    <w:uiPriority w:val="1"/>
    <w:qFormat/>
    <w:rsid w:val="00A6010B"/>
  </w:style>
  <w:style w:type="character" w:customStyle="1" w:styleId="CharAmSchNo">
    <w:name w:val="CharAmSchNo"/>
    <w:basedOn w:val="OPCCharBase"/>
    <w:uiPriority w:val="1"/>
    <w:qFormat/>
    <w:rsid w:val="00A6010B"/>
  </w:style>
  <w:style w:type="character" w:customStyle="1" w:styleId="CharAmSchText">
    <w:name w:val="CharAmSchText"/>
    <w:basedOn w:val="OPCCharBase"/>
    <w:uiPriority w:val="1"/>
    <w:qFormat/>
    <w:rsid w:val="00A6010B"/>
  </w:style>
  <w:style w:type="character" w:customStyle="1" w:styleId="CharBoldItalic">
    <w:name w:val="CharBoldItalic"/>
    <w:basedOn w:val="OPCCharBase"/>
    <w:uiPriority w:val="1"/>
    <w:qFormat/>
    <w:rsid w:val="00A6010B"/>
    <w:rPr>
      <w:b/>
      <w:i/>
    </w:rPr>
  </w:style>
  <w:style w:type="character" w:customStyle="1" w:styleId="CharChapNo">
    <w:name w:val="CharChapNo"/>
    <w:basedOn w:val="OPCCharBase"/>
    <w:qFormat/>
    <w:rsid w:val="00A6010B"/>
  </w:style>
  <w:style w:type="character" w:customStyle="1" w:styleId="CharChapText">
    <w:name w:val="CharChapText"/>
    <w:basedOn w:val="OPCCharBase"/>
    <w:qFormat/>
    <w:rsid w:val="00A6010B"/>
  </w:style>
  <w:style w:type="character" w:customStyle="1" w:styleId="CharDivNo">
    <w:name w:val="CharDivNo"/>
    <w:basedOn w:val="OPCCharBase"/>
    <w:qFormat/>
    <w:rsid w:val="00A6010B"/>
  </w:style>
  <w:style w:type="character" w:customStyle="1" w:styleId="CharDivText">
    <w:name w:val="CharDivText"/>
    <w:basedOn w:val="OPCCharBase"/>
    <w:qFormat/>
    <w:rsid w:val="00A6010B"/>
  </w:style>
  <w:style w:type="character" w:customStyle="1" w:styleId="CharItalic">
    <w:name w:val="CharItalic"/>
    <w:basedOn w:val="OPCCharBase"/>
    <w:uiPriority w:val="1"/>
    <w:qFormat/>
    <w:rsid w:val="00A6010B"/>
    <w:rPr>
      <w:i/>
    </w:rPr>
  </w:style>
  <w:style w:type="character" w:customStyle="1" w:styleId="CharPartNo">
    <w:name w:val="CharPartNo"/>
    <w:basedOn w:val="OPCCharBase"/>
    <w:qFormat/>
    <w:rsid w:val="00A6010B"/>
  </w:style>
  <w:style w:type="character" w:customStyle="1" w:styleId="CharPartText">
    <w:name w:val="CharPartText"/>
    <w:basedOn w:val="OPCCharBase"/>
    <w:qFormat/>
    <w:rsid w:val="00A6010B"/>
  </w:style>
  <w:style w:type="character" w:customStyle="1" w:styleId="CharSectno">
    <w:name w:val="CharSectno"/>
    <w:basedOn w:val="OPCCharBase"/>
    <w:qFormat/>
    <w:rsid w:val="00A6010B"/>
  </w:style>
  <w:style w:type="character" w:customStyle="1" w:styleId="CharSubdNo">
    <w:name w:val="CharSubdNo"/>
    <w:basedOn w:val="OPCCharBase"/>
    <w:uiPriority w:val="1"/>
    <w:qFormat/>
    <w:rsid w:val="00A6010B"/>
  </w:style>
  <w:style w:type="character" w:customStyle="1" w:styleId="CharSubdText">
    <w:name w:val="CharSubdText"/>
    <w:basedOn w:val="OPCCharBase"/>
    <w:uiPriority w:val="1"/>
    <w:qFormat/>
    <w:rsid w:val="00A6010B"/>
  </w:style>
  <w:style w:type="paragraph" w:customStyle="1" w:styleId="CTA--">
    <w:name w:val="CTA --"/>
    <w:basedOn w:val="OPCParaBase"/>
    <w:next w:val="Normal"/>
    <w:rsid w:val="00A601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01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01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01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01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01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01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01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01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01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01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01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01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01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01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01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01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01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01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01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01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01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01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01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01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01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01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01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01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01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01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01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01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01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01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01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01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01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01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01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01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01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01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01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01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01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01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01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01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01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01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01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01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01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601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601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01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01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01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01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01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01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01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01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01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01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01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01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01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010B"/>
    <w:rPr>
      <w:sz w:val="16"/>
    </w:rPr>
  </w:style>
  <w:style w:type="table" w:customStyle="1" w:styleId="CFlag">
    <w:name w:val="CFlag"/>
    <w:basedOn w:val="TableNormal"/>
    <w:uiPriority w:val="99"/>
    <w:rsid w:val="00A601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01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01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01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01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010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01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01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01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01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01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01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01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01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01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01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01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01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01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01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01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010B"/>
  </w:style>
  <w:style w:type="character" w:customStyle="1" w:styleId="CharSubPartNoCASA">
    <w:name w:val="CharSubPartNo(CASA)"/>
    <w:basedOn w:val="OPCCharBase"/>
    <w:uiPriority w:val="1"/>
    <w:rsid w:val="00A6010B"/>
  </w:style>
  <w:style w:type="paragraph" w:customStyle="1" w:styleId="ENoteTTIndentHeadingSub">
    <w:name w:val="ENoteTTIndentHeadingSub"/>
    <w:aliases w:val="enTTHis"/>
    <w:basedOn w:val="OPCParaBase"/>
    <w:rsid w:val="00A601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01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01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01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601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010B"/>
    <w:rPr>
      <w:sz w:val="22"/>
    </w:rPr>
  </w:style>
  <w:style w:type="paragraph" w:customStyle="1" w:styleId="SOTextNote">
    <w:name w:val="SO TextNote"/>
    <w:aliases w:val="sont"/>
    <w:basedOn w:val="SOText"/>
    <w:qFormat/>
    <w:rsid w:val="00A601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01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010B"/>
    <w:rPr>
      <w:sz w:val="22"/>
    </w:rPr>
  </w:style>
  <w:style w:type="paragraph" w:customStyle="1" w:styleId="FileName">
    <w:name w:val="FileName"/>
    <w:basedOn w:val="Normal"/>
    <w:rsid w:val="00A6010B"/>
  </w:style>
  <w:style w:type="paragraph" w:customStyle="1" w:styleId="TableHeading">
    <w:name w:val="TableHeading"/>
    <w:aliases w:val="th"/>
    <w:basedOn w:val="OPCParaBase"/>
    <w:next w:val="Tabletext"/>
    <w:rsid w:val="00A601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01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01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01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01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01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01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01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01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01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01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01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EC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312F95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12F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8595-48BB-4B3F-899F-52B787F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941</Words>
  <Characters>5185</Characters>
  <Application>Microsoft Office Word</Application>
  <DocSecurity>0</DocSecurity>
  <PresentationFormat/>
  <Lines>370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2014-10-09T23:03:00Z</cp:lastPrinted>
  <dcterms:created xsi:type="dcterms:W3CDTF">2014-10-27T04:57:00Z</dcterms:created>
  <dcterms:modified xsi:type="dcterms:W3CDTF">2014-10-27T04:58:00Z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(Warlike Service) Determination 2014 (No. 4)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/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22 October 2014</vt:lpwstr>
  </property>
</Properties>
</file>