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A9" w:rsidRDefault="00CF03A9" w:rsidP="00CF03A9">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EXPLANATORY </w:t>
      </w:r>
      <w:r w:rsidR="00384BAD">
        <w:rPr>
          <w:rFonts w:ascii="Times New Roman" w:hAnsi="Times New Roman"/>
          <w:b/>
          <w:sz w:val="24"/>
          <w:szCs w:val="24"/>
          <w:u w:val="single"/>
        </w:rPr>
        <w:t>STATEMENT</w:t>
      </w:r>
    </w:p>
    <w:p w:rsidR="00CF03A9" w:rsidRDefault="00CF03A9" w:rsidP="00CF03A9">
      <w:pPr>
        <w:spacing w:after="0" w:line="240" w:lineRule="auto"/>
        <w:rPr>
          <w:rFonts w:ascii="Times New Roman" w:hAnsi="Times New Roman"/>
          <w:sz w:val="24"/>
          <w:szCs w:val="24"/>
        </w:rPr>
      </w:pPr>
    </w:p>
    <w:p w:rsidR="00CF03A9" w:rsidRPr="003535F9" w:rsidRDefault="00384BAD" w:rsidP="00384BAD">
      <w:pPr>
        <w:spacing w:after="0" w:line="240" w:lineRule="auto"/>
        <w:jc w:val="center"/>
        <w:rPr>
          <w:rFonts w:ascii="Times New Roman" w:hAnsi="Times New Roman"/>
          <w:sz w:val="24"/>
          <w:szCs w:val="24"/>
          <w:u w:val="single"/>
        </w:rPr>
      </w:pPr>
      <w:r w:rsidRPr="003535F9">
        <w:rPr>
          <w:rFonts w:ascii="Times New Roman" w:hAnsi="Times New Roman"/>
          <w:b/>
          <w:sz w:val="24"/>
          <w:szCs w:val="24"/>
          <w:u w:val="single"/>
        </w:rPr>
        <w:t>Se</w:t>
      </w:r>
      <w:r w:rsidR="003535F9" w:rsidRPr="003535F9">
        <w:rPr>
          <w:rFonts w:ascii="Times New Roman" w:hAnsi="Times New Roman"/>
          <w:b/>
          <w:sz w:val="24"/>
          <w:szCs w:val="24"/>
          <w:u w:val="single"/>
        </w:rPr>
        <w:t xml:space="preserve">lect Legislative Instrument </w:t>
      </w:r>
      <w:r w:rsidR="006A4FF1">
        <w:rPr>
          <w:rFonts w:ascii="Times New Roman" w:hAnsi="Times New Roman"/>
          <w:b/>
          <w:sz w:val="24"/>
          <w:szCs w:val="24"/>
          <w:u w:val="single"/>
        </w:rPr>
        <w:t>No. 157, 2014</w:t>
      </w:r>
      <w:r w:rsidR="003535F9" w:rsidRPr="003535F9">
        <w:rPr>
          <w:rFonts w:ascii="Times New Roman" w:hAnsi="Times New Roman"/>
          <w:b/>
          <w:sz w:val="24"/>
          <w:szCs w:val="24"/>
          <w:u w:val="single"/>
        </w:rPr>
        <w:t xml:space="preserve"> </w:t>
      </w:r>
    </w:p>
    <w:p w:rsidR="00CF03A9" w:rsidRDefault="00CF03A9" w:rsidP="00CF03A9">
      <w:pPr>
        <w:spacing w:after="0" w:line="240" w:lineRule="auto"/>
        <w:rPr>
          <w:rFonts w:ascii="Times New Roman" w:hAnsi="Times New Roman"/>
          <w:sz w:val="24"/>
          <w:szCs w:val="24"/>
        </w:rPr>
      </w:pPr>
    </w:p>
    <w:p w:rsidR="00CF03A9" w:rsidRDefault="00072133" w:rsidP="00384BAD">
      <w:pPr>
        <w:spacing w:after="0" w:line="240" w:lineRule="auto"/>
        <w:jc w:val="center"/>
        <w:rPr>
          <w:rFonts w:ascii="Times New Roman" w:hAnsi="Times New Roman"/>
          <w:i/>
          <w:sz w:val="24"/>
          <w:szCs w:val="24"/>
        </w:rPr>
      </w:pPr>
      <w:r>
        <w:rPr>
          <w:rFonts w:ascii="Times New Roman" w:hAnsi="Times New Roman"/>
          <w:i/>
          <w:sz w:val="24"/>
          <w:szCs w:val="24"/>
        </w:rPr>
        <w:t>Autonomous Sanctions Act 2011</w:t>
      </w:r>
    </w:p>
    <w:p w:rsidR="00CF03A9" w:rsidRDefault="00CF03A9" w:rsidP="00384BAD">
      <w:pPr>
        <w:tabs>
          <w:tab w:val="left" w:pos="1134"/>
        </w:tabs>
        <w:spacing w:after="0" w:line="240" w:lineRule="auto"/>
        <w:jc w:val="center"/>
        <w:rPr>
          <w:rFonts w:ascii="Times New Roman" w:hAnsi="Times New Roman"/>
          <w:i/>
          <w:sz w:val="24"/>
          <w:szCs w:val="24"/>
        </w:rPr>
      </w:pPr>
    </w:p>
    <w:p w:rsidR="00CF03A9" w:rsidRDefault="00CF03A9" w:rsidP="00384BAD">
      <w:pPr>
        <w:spacing w:after="0" w:line="240" w:lineRule="auto"/>
        <w:jc w:val="center"/>
        <w:rPr>
          <w:rFonts w:ascii="Times New Roman" w:hAnsi="Times New Roman"/>
          <w:i/>
          <w:sz w:val="24"/>
          <w:szCs w:val="24"/>
        </w:rPr>
      </w:pPr>
      <w:bookmarkStart w:id="0" w:name="_GoBack"/>
      <w:r>
        <w:rPr>
          <w:rFonts w:ascii="Times New Roman" w:hAnsi="Times New Roman"/>
          <w:i/>
          <w:sz w:val="24"/>
          <w:szCs w:val="24"/>
        </w:rPr>
        <w:t xml:space="preserve">Autonomous Sanctions </w:t>
      </w:r>
      <w:r w:rsidR="00072133">
        <w:rPr>
          <w:rFonts w:ascii="Times New Roman" w:hAnsi="Times New Roman"/>
          <w:i/>
          <w:sz w:val="24"/>
          <w:szCs w:val="24"/>
        </w:rPr>
        <w:t xml:space="preserve">Amendment </w:t>
      </w:r>
      <w:r w:rsidR="003535F9">
        <w:rPr>
          <w:rFonts w:ascii="Times New Roman" w:hAnsi="Times New Roman"/>
          <w:i/>
          <w:sz w:val="24"/>
          <w:szCs w:val="24"/>
        </w:rPr>
        <w:t>(</w:t>
      </w:r>
      <w:r w:rsidR="00B36949">
        <w:rPr>
          <w:rFonts w:ascii="Times New Roman" w:hAnsi="Times New Roman"/>
          <w:i/>
          <w:sz w:val="24"/>
          <w:szCs w:val="24"/>
        </w:rPr>
        <w:t>Fiji</w:t>
      </w:r>
      <w:r w:rsidR="003535F9">
        <w:rPr>
          <w:rFonts w:ascii="Times New Roman" w:hAnsi="Times New Roman"/>
          <w:i/>
          <w:sz w:val="24"/>
          <w:szCs w:val="24"/>
        </w:rPr>
        <w:t>) Regulation 2014</w:t>
      </w:r>
      <w:bookmarkEnd w:id="0"/>
    </w:p>
    <w:p w:rsidR="00CF03A9" w:rsidRDefault="00CF03A9" w:rsidP="00384BAD">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Section 28 of the </w:t>
      </w:r>
      <w:r>
        <w:rPr>
          <w:rFonts w:ascii="Times New Roman" w:hAnsi="Times New Roman"/>
          <w:i/>
          <w:sz w:val="24"/>
          <w:szCs w:val="24"/>
        </w:rPr>
        <w:t>Autonomous Sanctions Act 2011</w:t>
      </w:r>
      <w:r>
        <w:rPr>
          <w:rFonts w:ascii="Times New Roman" w:hAnsi="Times New Roman"/>
          <w:sz w:val="24"/>
          <w:szCs w:val="24"/>
        </w:rPr>
        <w:t xml:space="preserve"> (the Act) provides that the Governor-General may make regulations prescribing matters required or permitted by the Act to be prescribed, or necessary or convenient to be prescribed for carrying out or giving effect to the Act.</w:t>
      </w:r>
    </w:p>
    <w:p w:rsidR="001C0CD7" w:rsidRDefault="001C0CD7" w:rsidP="001C0CD7">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Autonomous Sanctions Regulations 2011</w:t>
      </w:r>
      <w:r>
        <w:rPr>
          <w:rFonts w:ascii="Times New Roman" w:hAnsi="Times New Roman"/>
          <w:sz w:val="24"/>
          <w:szCs w:val="24"/>
        </w:rPr>
        <w:t xml:space="preserve"> (the Principal Regulations) facilitate the conduct of Australia’s relations with certain countries, and with specific entities or persons outside Australia, through the imposition of autonomous sanctions in relation to those countries, or targeting those entities or persons.</w:t>
      </w:r>
    </w:p>
    <w:p w:rsidR="001C0CD7" w:rsidRDefault="001C0CD7" w:rsidP="001C0CD7">
      <w:pPr>
        <w:spacing w:after="0" w:line="240" w:lineRule="auto"/>
        <w:rPr>
          <w:rFonts w:ascii="Times New Roman" w:hAnsi="Times New Roman"/>
          <w:sz w:val="24"/>
          <w:szCs w:val="24"/>
        </w:rPr>
      </w:pPr>
    </w:p>
    <w:p w:rsidR="00F25771" w:rsidRDefault="00F25771" w:rsidP="00F25771">
      <w:pPr>
        <w:spacing w:after="0" w:line="240" w:lineRule="auto"/>
        <w:rPr>
          <w:rFonts w:ascii="Times New Roman" w:hAnsi="Times New Roman"/>
          <w:sz w:val="24"/>
          <w:szCs w:val="24"/>
        </w:rPr>
      </w:pPr>
      <w:r>
        <w:rPr>
          <w:rFonts w:ascii="Times New Roman" w:hAnsi="Times New Roman"/>
          <w:sz w:val="24"/>
          <w:szCs w:val="24"/>
        </w:rPr>
        <w:t>The Principal Regulations impose, inter alia, an autonomous sanctions regime in relation to Fiji by prohibiting the supply of arms</w:t>
      </w:r>
      <w:r w:rsidR="00687DD6">
        <w:rPr>
          <w:rFonts w:ascii="Times New Roman" w:hAnsi="Times New Roman"/>
          <w:sz w:val="24"/>
          <w:szCs w:val="24"/>
        </w:rPr>
        <w:t xml:space="preserve"> or related materiel, and related</w:t>
      </w:r>
      <w:r>
        <w:rPr>
          <w:rFonts w:ascii="Times New Roman" w:hAnsi="Times New Roman"/>
          <w:sz w:val="24"/>
          <w:szCs w:val="24"/>
        </w:rPr>
        <w:t xml:space="preserve"> services</w:t>
      </w:r>
      <w:r w:rsidR="00687DD6">
        <w:rPr>
          <w:rFonts w:ascii="Times New Roman" w:hAnsi="Times New Roman"/>
          <w:sz w:val="24"/>
          <w:szCs w:val="24"/>
        </w:rPr>
        <w:t>,</w:t>
      </w:r>
      <w:r>
        <w:rPr>
          <w:rFonts w:ascii="Times New Roman" w:hAnsi="Times New Roman"/>
          <w:sz w:val="24"/>
          <w:szCs w:val="24"/>
        </w:rPr>
        <w:t xml:space="preserve"> to </w:t>
      </w:r>
      <w:r w:rsidR="00687DD6">
        <w:rPr>
          <w:rFonts w:ascii="Times New Roman" w:hAnsi="Times New Roman"/>
          <w:sz w:val="24"/>
          <w:szCs w:val="24"/>
        </w:rPr>
        <w:t>Fiji without a sanctions permit;</w:t>
      </w:r>
      <w:r>
        <w:rPr>
          <w:rFonts w:ascii="Times New Roman" w:hAnsi="Times New Roman"/>
          <w:sz w:val="24"/>
          <w:szCs w:val="24"/>
        </w:rPr>
        <w:t xml:space="preserve"> and by according the Minister for Foreign Affairs the capacity to designate Fijian persons or entities for the purposes of targeted financial sanctions</w:t>
      </w:r>
      <w:r w:rsidR="00687DD6">
        <w:rPr>
          <w:rFonts w:ascii="Times New Roman" w:hAnsi="Times New Roman"/>
          <w:sz w:val="24"/>
          <w:szCs w:val="24"/>
        </w:rPr>
        <w:t>,</w:t>
      </w:r>
      <w:r>
        <w:rPr>
          <w:rFonts w:ascii="Times New Roman" w:hAnsi="Times New Roman"/>
          <w:sz w:val="24"/>
          <w:szCs w:val="24"/>
        </w:rPr>
        <w:t xml:space="preserve"> and to declare Fijian persons for the purposes of travel restrictions.</w:t>
      </w:r>
    </w:p>
    <w:p w:rsidR="001C0CD7" w:rsidRDefault="001C0CD7" w:rsidP="001C0CD7">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The proposed </w:t>
      </w:r>
      <w:r>
        <w:rPr>
          <w:rFonts w:ascii="Times New Roman" w:hAnsi="Times New Roman"/>
          <w:i/>
          <w:sz w:val="24"/>
          <w:szCs w:val="24"/>
        </w:rPr>
        <w:t>Autonomous Sanctions Amendment (Fiji) Regulation 2014</w:t>
      </w:r>
      <w:r>
        <w:rPr>
          <w:rFonts w:ascii="Times New Roman" w:hAnsi="Times New Roman"/>
          <w:sz w:val="24"/>
          <w:szCs w:val="24"/>
        </w:rPr>
        <w:t xml:space="preserve"> (the Regulation) would remove all autonomous sanctions measures that Australia implements in relation to Fiji, following Fiji’s successful elections</w:t>
      </w:r>
      <w:r w:rsidR="00687DD6">
        <w:rPr>
          <w:rFonts w:ascii="Times New Roman" w:hAnsi="Times New Roman"/>
          <w:sz w:val="24"/>
          <w:szCs w:val="24"/>
        </w:rPr>
        <w:t xml:space="preserve"> on 17 September 2014</w:t>
      </w:r>
      <w:r>
        <w:rPr>
          <w:rFonts w:ascii="Times New Roman" w:hAnsi="Times New Roman"/>
          <w:sz w:val="24"/>
          <w:szCs w:val="24"/>
        </w:rPr>
        <w:t>.</w:t>
      </w:r>
    </w:p>
    <w:p w:rsidR="001C0CD7" w:rsidRDefault="001C0CD7" w:rsidP="001C0CD7">
      <w:pPr>
        <w:spacing w:before="100" w:beforeAutospacing="1" w:after="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In accordance with subsection 18 (2) of the </w:t>
      </w:r>
      <w:r w:rsidRPr="00A7024A">
        <w:rPr>
          <w:rFonts w:ascii="Times New Roman" w:eastAsia="Times New Roman" w:hAnsi="Times New Roman"/>
          <w:i/>
          <w:sz w:val="24"/>
          <w:szCs w:val="24"/>
          <w:lang w:val="en-US" w:eastAsia="en-AU"/>
        </w:rPr>
        <w:t>Legislative Instruments Act 2003</w:t>
      </w:r>
      <w:r>
        <w:rPr>
          <w:rFonts w:ascii="Times New Roman" w:eastAsia="Times New Roman" w:hAnsi="Times New Roman"/>
          <w:sz w:val="24"/>
          <w:szCs w:val="24"/>
          <w:lang w:val="en-US" w:eastAsia="en-AU"/>
        </w:rPr>
        <w:t>, n</w:t>
      </w:r>
      <w:r w:rsidRPr="005B281C">
        <w:rPr>
          <w:rFonts w:ascii="Times New Roman" w:eastAsia="Times New Roman" w:hAnsi="Times New Roman"/>
          <w:sz w:val="24"/>
          <w:szCs w:val="24"/>
          <w:lang w:val="en-US" w:eastAsia="en-AU"/>
        </w:rPr>
        <w:t>o public consultation was undertaken in relation to the Regulation, as it</w:t>
      </w:r>
      <w:r>
        <w:rPr>
          <w:rFonts w:ascii="Times New Roman" w:eastAsia="Times New Roman" w:hAnsi="Times New Roman"/>
          <w:sz w:val="24"/>
          <w:szCs w:val="24"/>
          <w:lang w:val="en-US" w:eastAsia="en-AU"/>
        </w:rPr>
        <w:t xml:space="preserve"> is an instrument that is of minor regulatory impact and that does not substantially alter existing arrangements. The Regulation is also an instrument that is required as a matter of urgency. </w:t>
      </w:r>
      <w:r w:rsidRPr="005B281C">
        <w:rPr>
          <w:rFonts w:ascii="Times New Roman" w:eastAsia="Times New Roman" w:hAnsi="Times New Roman"/>
          <w:sz w:val="24"/>
          <w:szCs w:val="24"/>
          <w:lang w:val="en-US" w:eastAsia="en-AU"/>
        </w:rPr>
        <w:t xml:space="preserve">The Department of Foreign Affairs and Trade conducts regular outreach to the Australian business community to explain sanction laws implementing </w:t>
      </w:r>
      <w:r>
        <w:rPr>
          <w:rFonts w:ascii="Times New Roman" w:eastAsia="Times New Roman" w:hAnsi="Times New Roman"/>
          <w:sz w:val="24"/>
          <w:szCs w:val="24"/>
          <w:lang w:val="en-US" w:eastAsia="en-AU"/>
        </w:rPr>
        <w:t>Australia’s autonomous</w:t>
      </w:r>
      <w:r w:rsidRPr="005B281C">
        <w:rPr>
          <w:rFonts w:ascii="Times New Roman" w:eastAsia="Times New Roman" w:hAnsi="Times New Roman"/>
          <w:sz w:val="24"/>
          <w:szCs w:val="24"/>
          <w:lang w:val="en-US" w:eastAsia="en-AU"/>
        </w:rPr>
        <w:t xml:space="preserve"> sanctions.</w:t>
      </w:r>
    </w:p>
    <w:p w:rsidR="001C0CD7" w:rsidRDefault="001C0CD7" w:rsidP="001C0CD7">
      <w:pPr>
        <w:spacing w:after="0" w:line="240" w:lineRule="auto"/>
        <w:rPr>
          <w:rFonts w:ascii="Times New Roman" w:hAnsi="Times New Roman"/>
          <w:sz w:val="24"/>
          <w:szCs w:val="24"/>
        </w:rPr>
      </w:pPr>
    </w:p>
    <w:p w:rsidR="001C0CD7" w:rsidRDefault="001C0CD7" w:rsidP="001C0CD7">
      <w:pPr>
        <w:spacing w:after="0" w:line="240" w:lineRule="auto"/>
        <w:rPr>
          <w:rFonts w:ascii="Times New Roman" w:hAnsi="Times New Roman"/>
          <w:sz w:val="24"/>
          <w:szCs w:val="24"/>
        </w:rPr>
      </w:pPr>
      <w:r>
        <w:rPr>
          <w:rFonts w:ascii="Times New Roman" w:hAnsi="Times New Roman"/>
          <w:sz w:val="24"/>
          <w:szCs w:val="24"/>
        </w:rPr>
        <w:t xml:space="preserve">Details of the Regulation are set out in the </w:t>
      </w:r>
      <w:r>
        <w:rPr>
          <w:rFonts w:ascii="Times New Roman" w:hAnsi="Times New Roman"/>
          <w:sz w:val="24"/>
          <w:szCs w:val="24"/>
          <w:u w:val="single"/>
        </w:rPr>
        <w:t>Attachment</w:t>
      </w:r>
      <w:r>
        <w:rPr>
          <w:rFonts w:ascii="Times New Roman" w:hAnsi="Times New Roman"/>
          <w:sz w:val="24"/>
          <w:szCs w:val="24"/>
        </w:rPr>
        <w:t>.</w:t>
      </w:r>
    </w:p>
    <w:p w:rsidR="001C0CD7" w:rsidRDefault="001C0CD7" w:rsidP="00CF03A9">
      <w:pPr>
        <w:spacing w:after="0" w:line="240" w:lineRule="auto"/>
        <w:rPr>
          <w:rFonts w:ascii="Times New Roman" w:hAnsi="Times New Roman"/>
          <w:sz w:val="24"/>
          <w:szCs w:val="24"/>
        </w:rPr>
      </w:pPr>
    </w:p>
    <w:p w:rsidR="00CF03A9" w:rsidRDefault="00CF03A9" w:rsidP="00CF03A9">
      <w:pPr>
        <w:spacing w:after="0" w:line="240" w:lineRule="auto"/>
        <w:rPr>
          <w:rFonts w:ascii="Times New Roman" w:hAnsi="Times New Roman"/>
          <w:sz w:val="24"/>
          <w:szCs w:val="24"/>
        </w:rPr>
      </w:pPr>
    </w:p>
    <w:p w:rsidR="0095716F" w:rsidRDefault="0095716F" w:rsidP="0095716F">
      <w:pPr>
        <w:spacing w:after="0" w:line="240" w:lineRule="auto"/>
        <w:jc w:val="center"/>
        <w:rPr>
          <w:rFonts w:ascii="Times New Roman" w:hAnsi="Times New Roman"/>
          <w:b/>
          <w:sz w:val="24"/>
          <w:szCs w:val="24"/>
        </w:rPr>
      </w:pPr>
    </w:p>
    <w:p w:rsidR="003F20F5" w:rsidRDefault="003F20F5">
      <w:pPr>
        <w:spacing w:after="0" w:line="240" w:lineRule="auto"/>
        <w:rPr>
          <w:rFonts w:ascii="Times New Roman" w:hAnsi="Times New Roman"/>
          <w:b/>
          <w:sz w:val="24"/>
          <w:szCs w:val="24"/>
        </w:rPr>
      </w:pPr>
      <w:r>
        <w:rPr>
          <w:rFonts w:ascii="Times New Roman" w:hAnsi="Times New Roman"/>
          <w:b/>
          <w:sz w:val="24"/>
          <w:szCs w:val="24"/>
        </w:rPr>
        <w:br w:type="page"/>
      </w:r>
    </w:p>
    <w:p w:rsidR="0095716F" w:rsidRPr="00336EC0" w:rsidRDefault="0095716F" w:rsidP="0095716F">
      <w:pPr>
        <w:spacing w:after="0" w:line="240" w:lineRule="auto"/>
        <w:jc w:val="center"/>
        <w:rPr>
          <w:rFonts w:ascii="Times New Roman" w:hAnsi="Times New Roman"/>
          <w:b/>
          <w:sz w:val="24"/>
          <w:szCs w:val="24"/>
        </w:rPr>
      </w:pPr>
      <w:r w:rsidRPr="00336EC0">
        <w:rPr>
          <w:rFonts w:ascii="Times New Roman" w:hAnsi="Times New Roman"/>
          <w:b/>
          <w:sz w:val="24"/>
          <w:szCs w:val="24"/>
        </w:rPr>
        <w:lastRenderedPageBreak/>
        <w:t>Statement of Compatibility with Human Rights</w:t>
      </w:r>
    </w:p>
    <w:p w:rsidR="0095716F" w:rsidRPr="00336EC0" w:rsidRDefault="0095716F" w:rsidP="0095716F">
      <w:pPr>
        <w:spacing w:after="0" w:line="240" w:lineRule="auto"/>
        <w:rPr>
          <w:rFonts w:ascii="Times New Roman" w:hAnsi="Times New Roman"/>
          <w:sz w:val="24"/>
          <w:szCs w:val="24"/>
        </w:rPr>
      </w:pPr>
    </w:p>
    <w:p w:rsidR="007F56B6" w:rsidRPr="00E4135E" w:rsidRDefault="007F56B6" w:rsidP="007F56B6">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7F56B6" w:rsidRPr="005B281C" w:rsidRDefault="007F56B6" w:rsidP="007F56B6">
      <w:pPr>
        <w:spacing w:after="0" w:line="240" w:lineRule="auto"/>
        <w:jc w:val="center"/>
        <w:rPr>
          <w:rFonts w:ascii="Times New Roman" w:hAnsi="Times New Roman"/>
          <w:i/>
          <w:sz w:val="24"/>
          <w:szCs w:val="24"/>
        </w:rPr>
      </w:pPr>
      <w:r>
        <w:rPr>
          <w:rFonts w:ascii="Times New Roman" w:hAnsi="Times New Roman"/>
          <w:i/>
          <w:sz w:val="24"/>
          <w:szCs w:val="24"/>
        </w:rPr>
        <w:t>Autonomous Sanctions Amendment (Fiji) Regulation 2014</w:t>
      </w:r>
    </w:p>
    <w:p w:rsidR="007F56B6" w:rsidRPr="00E4135E" w:rsidRDefault="007F56B6" w:rsidP="007F56B6">
      <w:pPr>
        <w:spacing w:before="120" w:after="120"/>
        <w:jc w:val="center"/>
        <w:rPr>
          <w:rFonts w:ascii="Times New Roman" w:hAnsi="Times New Roman"/>
          <w:sz w:val="24"/>
          <w:szCs w:val="24"/>
        </w:rPr>
      </w:pPr>
    </w:p>
    <w:p w:rsidR="007F56B6" w:rsidRPr="00276463" w:rsidRDefault="007F56B6" w:rsidP="00276463">
      <w:pPr>
        <w:spacing w:before="100" w:beforeAutospacing="1" w:after="0" w:line="240" w:lineRule="auto"/>
        <w:rPr>
          <w:rFonts w:ascii="Times New Roman" w:eastAsia="Times New Roman" w:hAnsi="Times New Roman"/>
          <w:sz w:val="24"/>
          <w:szCs w:val="24"/>
          <w:lang w:val="en-US" w:eastAsia="en-AU"/>
        </w:rPr>
      </w:pPr>
      <w:r w:rsidRPr="00276463">
        <w:rPr>
          <w:rFonts w:ascii="Times New Roman" w:eastAsia="Times New Roman" w:hAnsi="Times New Roman"/>
          <w:sz w:val="24"/>
          <w:szCs w:val="24"/>
          <w:lang w:val="en-US" w:eastAsia="en-AU"/>
        </w:rPr>
        <w:t xml:space="preserve">This </w:t>
      </w:r>
      <w:r w:rsidR="00276463">
        <w:rPr>
          <w:rFonts w:ascii="Times New Roman" w:eastAsia="Times New Roman" w:hAnsi="Times New Roman"/>
          <w:sz w:val="24"/>
          <w:szCs w:val="24"/>
          <w:lang w:val="en-US" w:eastAsia="en-AU"/>
        </w:rPr>
        <w:t>Regulation</w:t>
      </w:r>
      <w:r w:rsidRPr="00276463">
        <w:rPr>
          <w:rFonts w:ascii="Times New Roman" w:eastAsia="Times New Roman" w:hAnsi="Times New Roman"/>
          <w:sz w:val="24"/>
          <w:szCs w:val="24"/>
          <w:lang w:val="en-US" w:eastAsia="en-AU"/>
        </w:rPr>
        <w:t xml:space="preserve"> is compatible with the human rights and freedoms </w:t>
      </w:r>
      <w:proofErr w:type="spellStart"/>
      <w:r w:rsidRPr="00276463">
        <w:rPr>
          <w:rFonts w:ascii="Times New Roman" w:eastAsia="Times New Roman" w:hAnsi="Times New Roman"/>
          <w:sz w:val="24"/>
          <w:szCs w:val="24"/>
          <w:lang w:val="en-US" w:eastAsia="en-AU"/>
        </w:rPr>
        <w:t>recognised</w:t>
      </w:r>
      <w:proofErr w:type="spellEnd"/>
      <w:r w:rsidRPr="00276463">
        <w:rPr>
          <w:rFonts w:ascii="Times New Roman" w:eastAsia="Times New Roman" w:hAnsi="Times New Roman"/>
          <w:sz w:val="24"/>
          <w:szCs w:val="24"/>
          <w:lang w:val="en-US" w:eastAsia="en-AU"/>
        </w:rPr>
        <w:t xml:space="preserve"> or declared in the international instruments listed in section 3 of the </w:t>
      </w:r>
      <w:r w:rsidRPr="00276463">
        <w:rPr>
          <w:rFonts w:ascii="Times New Roman" w:eastAsia="Times New Roman" w:hAnsi="Times New Roman"/>
          <w:i/>
          <w:sz w:val="24"/>
          <w:szCs w:val="24"/>
          <w:lang w:val="en-US" w:eastAsia="en-AU"/>
        </w:rPr>
        <w:t>Human Rights (Parliamentary Scrutiny) Act 2011</w:t>
      </w:r>
      <w:r w:rsidRPr="00276463">
        <w:rPr>
          <w:rFonts w:ascii="Times New Roman" w:eastAsia="Times New Roman" w:hAnsi="Times New Roman"/>
          <w:sz w:val="24"/>
          <w:szCs w:val="24"/>
          <w:lang w:val="en-US" w:eastAsia="en-AU"/>
        </w:rPr>
        <w:t>.</w:t>
      </w:r>
    </w:p>
    <w:p w:rsidR="007F56B6" w:rsidRPr="00276463" w:rsidRDefault="007F56B6" w:rsidP="00276463">
      <w:pPr>
        <w:spacing w:before="100" w:beforeAutospacing="1" w:after="0" w:line="240" w:lineRule="auto"/>
        <w:rPr>
          <w:rFonts w:ascii="Times New Roman" w:eastAsia="Times New Roman" w:hAnsi="Times New Roman"/>
          <w:b/>
          <w:sz w:val="24"/>
          <w:szCs w:val="24"/>
          <w:lang w:val="en-US" w:eastAsia="en-AU"/>
        </w:rPr>
      </w:pPr>
      <w:r w:rsidRPr="00276463">
        <w:rPr>
          <w:rFonts w:ascii="Times New Roman" w:eastAsia="Times New Roman" w:hAnsi="Times New Roman"/>
          <w:b/>
          <w:sz w:val="24"/>
          <w:szCs w:val="24"/>
          <w:lang w:val="en-US" w:eastAsia="en-AU"/>
        </w:rPr>
        <w:t>Overview of the Legislative Instrument</w:t>
      </w:r>
    </w:p>
    <w:p w:rsidR="00276463" w:rsidRPr="00276463" w:rsidRDefault="007F56B6" w:rsidP="00276463">
      <w:pPr>
        <w:spacing w:before="100" w:beforeAutospacing="1" w:after="0" w:line="240" w:lineRule="auto"/>
        <w:rPr>
          <w:rFonts w:ascii="Times New Roman" w:eastAsia="Times New Roman" w:hAnsi="Times New Roman"/>
          <w:sz w:val="24"/>
          <w:szCs w:val="24"/>
          <w:lang w:val="en-US" w:eastAsia="en-AU"/>
        </w:rPr>
      </w:pPr>
      <w:r w:rsidRPr="00276463">
        <w:rPr>
          <w:rFonts w:ascii="Times New Roman" w:eastAsia="Times New Roman" w:hAnsi="Times New Roman"/>
          <w:sz w:val="24"/>
          <w:szCs w:val="24"/>
          <w:lang w:val="en-US" w:eastAsia="en-AU"/>
        </w:rPr>
        <w:t xml:space="preserve">The Regulation removes autonomous sanctions measures that Australia implements in relation to Fiji. </w:t>
      </w:r>
    </w:p>
    <w:p w:rsidR="00276463" w:rsidRPr="00276463" w:rsidRDefault="007F56B6" w:rsidP="00276463">
      <w:pPr>
        <w:spacing w:before="100" w:beforeAutospacing="1" w:after="0" w:line="240" w:lineRule="auto"/>
        <w:rPr>
          <w:rFonts w:ascii="Times New Roman" w:eastAsia="Times New Roman" w:hAnsi="Times New Roman"/>
          <w:b/>
          <w:sz w:val="24"/>
          <w:szCs w:val="24"/>
          <w:lang w:val="en-US" w:eastAsia="en-AU"/>
        </w:rPr>
      </w:pPr>
      <w:r w:rsidRPr="00276463">
        <w:rPr>
          <w:rFonts w:ascii="Times New Roman" w:eastAsia="Times New Roman" w:hAnsi="Times New Roman"/>
          <w:b/>
          <w:sz w:val="24"/>
          <w:szCs w:val="24"/>
          <w:lang w:val="en-US" w:eastAsia="en-AU"/>
        </w:rPr>
        <w:t>Human rights implications</w:t>
      </w:r>
    </w:p>
    <w:p w:rsidR="00276463" w:rsidRDefault="007F56B6" w:rsidP="00276463">
      <w:pPr>
        <w:spacing w:before="100" w:beforeAutospacing="1" w:after="0" w:line="240" w:lineRule="auto"/>
        <w:rPr>
          <w:rFonts w:ascii="Times New Roman" w:eastAsia="Times New Roman" w:hAnsi="Times New Roman"/>
          <w:sz w:val="24"/>
          <w:szCs w:val="24"/>
          <w:lang w:val="en-US" w:eastAsia="en-AU"/>
        </w:rPr>
      </w:pPr>
      <w:r w:rsidRPr="00276463">
        <w:rPr>
          <w:rFonts w:ascii="Times New Roman" w:eastAsia="Times New Roman" w:hAnsi="Times New Roman"/>
          <w:sz w:val="24"/>
          <w:szCs w:val="24"/>
          <w:lang w:val="en-US" w:eastAsia="en-AU"/>
        </w:rPr>
        <w:t>T</w:t>
      </w:r>
      <w:r w:rsidR="00276463">
        <w:rPr>
          <w:rFonts w:ascii="Times New Roman" w:eastAsia="Times New Roman" w:hAnsi="Times New Roman"/>
          <w:sz w:val="24"/>
          <w:szCs w:val="24"/>
          <w:lang w:val="en-US" w:eastAsia="en-AU"/>
        </w:rPr>
        <w:t>h</w:t>
      </w:r>
      <w:r w:rsidRPr="00276463">
        <w:rPr>
          <w:rFonts w:ascii="Times New Roman" w:eastAsia="Times New Roman" w:hAnsi="Times New Roman"/>
          <w:sz w:val="24"/>
          <w:szCs w:val="24"/>
          <w:lang w:val="en-US" w:eastAsia="en-AU"/>
        </w:rPr>
        <w:t xml:space="preserve">is Legislative Instrument does not engage any of the applicable rights or freedoms.  </w:t>
      </w:r>
    </w:p>
    <w:p w:rsidR="00276463" w:rsidRPr="00276463" w:rsidRDefault="00023443" w:rsidP="00276463">
      <w:pPr>
        <w:spacing w:before="100" w:beforeAutospacing="1" w:after="0" w:line="240" w:lineRule="auto"/>
        <w:rPr>
          <w:rFonts w:ascii="Times New Roman" w:eastAsia="Times New Roman" w:hAnsi="Times New Roman"/>
          <w:sz w:val="24"/>
          <w:szCs w:val="24"/>
          <w:lang w:val="en-US" w:eastAsia="en-AU"/>
        </w:rPr>
      </w:pPr>
      <w:r w:rsidRPr="00276463">
        <w:rPr>
          <w:rFonts w:ascii="Times New Roman" w:eastAsia="Times New Roman" w:hAnsi="Times New Roman"/>
          <w:sz w:val="24"/>
          <w:szCs w:val="24"/>
          <w:lang w:val="en-US" w:eastAsia="en-AU"/>
        </w:rPr>
        <w:t xml:space="preserve">By removing sanctions in relation to Fiji, the </w:t>
      </w:r>
      <w:r w:rsidR="00276463">
        <w:rPr>
          <w:rFonts w:ascii="Times New Roman" w:eastAsia="Times New Roman" w:hAnsi="Times New Roman"/>
          <w:sz w:val="24"/>
          <w:szCs w:val="24"/>
          <w:lang w:val="en-US" w:eastAsia="en-AU"/>
        </w:rPr>
        <w:t>Regulation</w:t>
      </w:r>
      <w:r w:rsidRPr="00276463">
        <w:rPr>
          <w:rFonts w:ascii="Times New Roman" w:eastAsia="Times New Roman" w:hAnsi="Times New Roman"/>
          <w:sz w:val="24"/>
          <w:szCs w:val="24"/>
          <w:lang w:val="en-US" w:eastAsia="en-AU"/>
        </w:rPr>
        <w:t xml:space="preserve"> promotes human rights that may have been engaged by the Principal Regulation.  In particular, </w:t>
      </w:r>
      <w:r w:rsidR="00276463" w:rsidRPr="00276463">
        <w:rPr>
          <w:rFonts w:ascii="Times New Roman" w:eastAsia="Times New Roman" w:hAnsi="Times New Roman"/>
          <w:sz w:val="24"/>
          <w:szCs w:val="24"/>
          <w:lang w:val="en-US" w:eastAsia="en-AU"/>
        </w:rPr>
        <w:t xml:space="preserve">Australia’s autonomous sanctions in relation to Fiji may have limited the right to non-discrimination, privacy and freedom of movement of certain individuals </w:t>
      </w:r>
      <w:r w:rsidR="00276463">
        <w:rPr>
          <w:rFonts w:ascii="Times New Roman" w:eastAsia="Times New Roman" w:hAnsi="Times New Roman"/>
          <w:sz w:val="24"/>
          <w:szCs w:val="24"/>
          <w:lang w:val="en-US" w:eastAsia="en-AU"/>
        </w:rPr>
        <w:t>in Fiji (which</w:t>
      </w:r>
      <w:r w:rsidR="00276463" w:rsidRPr="00276463">
        <w:rPr>
          <w:rFonts w:ascii="Times New Roman" w:eastAsia="Times New Roman" w:hAnsi="Times New Roman"/>
          <w:sz w:val="24"/>
          <w:szCs w:val="24"/>
          <w:lang w:val="en-US" w:eastAsia="en-AU"/>
        </w:rPr>
        <w:t xml:space="preserve"> the Government assessed </w:t>
      </w:r>
      <w:r w:rsidR="00276463">
        <w:rPr>
          <w:rFonts w:ascii="Times New Roman" w:eastAsia="Times New Roman" w:hAnsi="Times New Roman"/>
          <w:sz w:val="24"/>
          <w:szCs w:val="24"/>
          <w:lang w:val="en-US" w:eastAsia="en-AU"/>
        </w:rPr>
        <w:t>as</w:t>
      </w:r>
      <w:r w:rsidR="00276463" w:rsidRPr="00276463">
        <w:rPr>
          <w:rFonts w:ascii="Times New Roman" w:eastAsia="Times New Roman" w:hAnsi="Times New Roman"/>
          <w:sz w:val="24"/>
          <w:szCs w:val="24"/>
          <w:lang w:val="en-US" w:eastAsia="en-AU"/>
        </w:rPr>
        <w:t xml:space="preserve"> permissible on the basis that it was necessary for the protection of the rights and freedoms of others</w:t>
      </w:r>
      <w:r w:rsidR="00276463">
        <w:rPr>
          <w:rFonts w:ascii="Times New Roman" w:eastAsia="Times New Roman" w:hAnsi="Times New Roman"/>
          <w:sz w:val="24"/>
          <w:szCs w:val="24"/>
          <w:lang w:val="en-US" w:eastAsia="en-AU"/>
        </w:rPr>
        <w:t>)</w:t>
      </w:r>
      <w:r w:rsidR="00276463" w:rsidRPr="00276463">
        <w:rPr>
          <w:rFonts w:ascii="Times New Roman" w:eastAsia="Times New Roman" w:hAnsi="Times New Roman"/>
          <w:sz w:val="24"/>
          <w:szCs w:val="24"/>
          <w:lang w:val="en-US" w:eastAsia="en-AU"/>
        </w:rPr>
        <w:t>.</w:t>
      </w:r>
      <w:r w:rsidR="00276463">
        <w:rPr>
          <w:rFonts w:ascii="Times New Roman" w:eastAsia="Times New Roman" w:hAnsi="Times New Roman"/>
          <w:sz w:val="24"/>
          <w:szCs w:val="24"/>
          <w:lang w:val="en-US" w:eastAsia="en-AU"/>
        </w:rPr>
        <w:t xml:space="preserve">  This limitation would no longer apply upon the repeal of the elements of the Principle Regulation that implement sanctions in relation to Fiji.</w:t>
      </w:r>
    </w:p>
    <w:p w:rsidR="007F56B6" w:rsidRPr="00276463" w:rsidRDefault="00023443" w:rsidP="00276463">
      <w:pPr>
        <w:spacing w:before="100" w:beforeAutospacing="1" w:after="0" w:line="240" w:lineRule="auto"/>
        <w:rPr>
          <w:rFonts w:ascii="Times New Roman" w:eastAsia="Times New Roman" w:hAnsi="Times New Roman"/>
          <w:sz w:val="24"/>
          <w:szCs w:val="24"/>
          <w:lang w:val="en-US" w:eastAsia="en-AU"/>
        </w:rPr>
      </w:pPr>
      <w:r w:rsidRPr="00276463">
        <w:rPr>
          <w:rFonts w:ascii="Times New Roman" w:eastAsia="Times New Roman" w:hAnsi="Times New Roman"/>
          <w:sz w:val="24"/>
          <w:szCs w:val="24"/>
          <w:lang w:val="en-US" w:eastAsia="en-AU"/>
        </w:rPr>
        <w:t>Moreover, t</w:t>
      </w:r>
      <w:r w:rsidR="007F56B6" w:rsidRPr="00276463">
        <w:rPr>
          <w:rFonts w:ascii="Times New Roman" w:eastAsia="Times New Roman" w:hAnsi="Times New Roman"/>
          <w:sz w:val="24"/>
          <w:szCs w:val="24"/>
          <w:lang w:val="en-US" w:eastAsia="en-AU"/>
        </w:rPr>
        <w:t>he purpose of the Principal Regulations as they relate to Fiji</w:t>
      </w:r>
      <w:r w:rsidRPr="00276463">
        <w:rPr>
          <w:rFonts w:ascii="Times New Roman" w:eastAsia="Times New Roman" w:hAnsi="Times New Roman"/>
          <w:sz w:val="24"/>
          <w:szCs w:val="24"/>
          <w:lang w:val="en-US" w:eastAsia="en-AU"/>
        </w:rPr>
        <w:t xml:space="preserve"> i</w:t>
      </w:r>
      <w:r w:rsidR="007F56B6" w:rsidRPr="00276463">
        <w:rPr>
          <w:rFonts w:ascii="Times New Roman" w:eastAsia="Times New Roman" w:hAnsi="Times New Roman"/>
          <w:sz w:val="24"/>
          <w:szCs w:val="24"/>
          <w:lang w:val="en-US" w:eastAsia="en-AU"/>
        </w:rPr>
        <w:t xml:space="preserve">s, inter alia, to place pressure on key decision makers in Fiji to allow the full enjoyment of the rights and freedoms referred to in subsection 3 (1) of the </w:t>
      </w:r>
      <w:r w:rsidR="007F56B6" w:rsidRPr="00276463">
        <w:rPr>
          <w:rFonts w:ascii="Times New Roman" w:eastAsia="Times New Roman" w:hAnsi="Times New Roman"/>
          <w:i/>
          <w:sz w:val="24"/>
          <w:szCs w:val="24"/>
          <w:lang w:val="en-US" w:eastAsia="en-AU"/>
        </w:rPr>
        <w:t xml:space="preserve">Human Rights (Parliamentary Scrutiny) Act 2011.  </w:t>
      </w:r>
      <w:r w:rsidRPr="00276463">
        <w:rPr>
          <w:rFonts w:ascii="Times New Roman" w:eastAsia="Times New Roman" w:hAnsi="Times New Roman"/>
          <w:sz w:val="24"/>
          <w:szCs w:val="24"/>
          <w:lang w:val="en-US" w:eastAsia="en-AU"/>
        </w:rPr>
        <w:t xml:space="preserve">Following successful elections in Fiji, the Government has decided to </w:t>
      </w:r>
      <w:proofErr w:type="spellStart"/>
      <w:r w:rsidRPr="00276463">
        <w:rPr>
          <w:rFonts w:ascii="Times New Roman" w:eastAsia="Times New Roman" w:hAnsi="Times New Roman"/>
          <w:sz w:val="24"/>
          <w:szCs w:val="24"/>
          <w:lang w:val="en-US" w:eastAsia="en-AU"/>
        </w:rPr>
        <w:t>normalise</w:t>
      </w:r>
      <w:proofErr w:type="spellEnd"/>
      <w:r w:rsidRPr="00276463">
        <w:rPr>
          <w:rFonts w:ascii="Times New Roman" w:eastAsia="Times New Roman" w:hAnsi="Times New Roman"/>
          <w:sz w:val="24"/>
          <w:szCs w:val="24"/>
          <w:lang w:val="en-US" w:eastAsia="en-AU"/>
        </w:rPr>
        <w:t xml:space="preserve"> the bilateral relationship between Australia and Fiji by lifting remaining sanctions.  </w:t>
      </w:r>
      <w:r w:rsidR="007F56B6" w:rsidRPr="00276463">
        <w:rPr>
          <w:rFonts w:ascii="Times New Roman" w:eastAsia="Times New Roman" w:hAnsi="Times New Roman"/>
          <w:sz w:val="24"/>
          <w:szCs w:val="24"/>
          <w:lang w:val="en-US" w:eastAsia="en-AU"/>
        </w:rPr>
        <w:t xml:space="preserve">The </w:t>
      </w:r>
      <w:r w:rsidR="00276463">
        <w:rPr>
          <w:rFonts w:ascii="Times New Roman" w:eastAsia="Times New Roman" w:hAnsi="Times New Roman"/>
          <w:sz w:val="24"/>
          <w:szCs w:val="24"/>
          <w:lang w:val="en-US" w:eastAsia="en-AU"/>
        </w:rPr>
        <w:t>Regulation</w:t>
      </w:r>
      <w:r w:rsidR="007F56B6" w:rsidRPr="00276463">
        <w:rPr>
          <w:rFonts w:ascii="Times New Roman" w:eastAsia="Times New Roman" w:hAnsi="Times New Roman"/>
          <w:sz w:val="24"/>
          <w:szCs w:val="24"/>
          <w:lang w:val="en-US" w:eastAsia="en-AU"/>
        </w:rPr>
        <w:t xml:space="preserve"> under</w:t>
      </w:r>
      <w:r w:rsidRPr="00276463">
        <w:rPr>
          <w:rFonts w:ascii="Times New Roman" w:eastAsia="Times New Roman" w:hAnsi="Times New Roman"/>
          <w:sz w:val="24"/>
          <w:szCs w:val="24"/>
          <w:lang w:val="en-US" w:eastAsia="en-AU"/>
        </w:rPr>
        <w:t>s</w:t>
      </w:r>
      <w:r w:rsidR="007F56B6" w:rsidRPr="00276463">
        <w:rPr>
          <w:rFonts w:ascii="Times New Roman" w:eastAsia="Times New Roman" w:hAnsi="Times New Roman"/>
          <w:sz w:val="24"/>
          <w:szCs w:val="24"/>
          <w:lang w:val="en-US" w:eastAsia="en-AU"/>
        </w:rPr>
        <w:t xml:space="preserve">cores the </w:t>
      </w:r>
      <w:r w:rsidRPr="00276463">
        <w:rPr>
          <w:rFonts w:ascii="Times New Roman" w:eastAsia="Times New Roman" w:hAnsi="Times New Roman"/>
          <w:sz w:val="24"/>
          <w:szCs w:val="24"/>
          <w:lang w:val="en-US" w:eastAsia="en-AU"/>
        </w:rPr>
        <w:t>purpose of the</w:t>
      </w:r>
      <w:r w:rsidR="007F56B6" w:rsidRPr="00276463">
        <w:rPr>
          <w:rFonts w:ascii="Times New Roman" w:eastAsia="Times New Roman" w:hAnsi="Times New Roman"/>
          <w:sz w:val="24"/>
          <w:szCs w:val="24"/>
          <w:lang w:val="en-US" w:eastAsia="en-AU"/>
        </w:rPr>
        <w:t xml:space="preserve"> Principal </w:t>
      </w:r>
      <w:r w:rsidRPr="00276463">
        <w:rPr>
          <w:rFonts w:ascii="Times New Roman" w:eastAsia="Times New Roman" w:hAnsi="Times New Roman"/>
          <w:sz w:val="24"/>
          <w:szCs w:val="24"/>
          <w:lang w:val="en-US" w:eastAsia="en-AU"/>
        </w:rPr>
        <w:t>Regulations as a policy tool</w:t>
      </w:r>
      <w:r w:rsidR="007F56B6" w:rsidRPr="00276463">
        <w:rPr>
          <w:rFonts w:ascii="Times New Roman" w:eastAsia="Times New Roman" w:hAnsi="Times New Roman"/>
          <w:sz w:val="24"/>
          <w:szCs w:val="24"/>
          <w:lang w:val="en-US" w:eastAsia="en-AU"/>
        </w:rPr>
        <w:t xml:space="preserve"> to encourage democracy, human rights and better governance</w:t>
      </w:r>
      <w:r w:rsidRPr="00276463">
        <w:rPr>
          <w:rFonts w:ascii="Times New Roman" w:eastAsia="Times New Roman" w:hAnsi="Times New Roman"/>
          <w:sz w:val="24"/>
          <w:szCs w:val="24"/>
          <w:lang w:val="en-US" w:eastAsia="en-AU"/>
        </w:rPr>
        <w:t xml:space="preserve"> in Fiji</w:t>
      </w:r>
      <w:r w:rsidR="007F56B6" w:rsidRPr="00276463">
        <w:rPr>
          <w:rFonts w:ascii="Times New Roman" w:eastAsia="Times New Roman" w:hAnsi="Times New Roman"/>
          <w:sz w:val="24"/>
          <w:szCs w:val="24"/>
          <w:lang w:val="en-US" w:eastAsia="en-AU"/>
        </w:rPr>
        <w:t>.</w:t>
      </w:r>
    </w:p>
    <w:p w:rsidR="007F56B6" w:rsidRPr="00276463" w:rsidRDefault="007F56B6" w:rsidP="00276463">
      <w:pPr>
        <w:spacing w:before="100" w:beforeAutospacing="1" w:after="0" w:line="240" w:lineRule="auto"/>
        <w:rPr>
          <w:rFonts w:ascii="Times New Roman" w:eastAsia="Times New Roman" w:hAnsi="Times New Roman"/>
          <w:b/>
          <w:sz w:val="24"/>
          <w:szCs w:val="24"/>
          <w:lang w:val="en-US" w:eastAsia="en-AU"/>
        </w:rPr>
      </w:pPr>
      <w:r w:rsidRPr="00276463">
        <w:rPr>
          <w:rFonts w:ascii="Times New Roman" w:eastAsia="Times New Roman" w:hAnsi="Times New Roman"/>
          <w:b/>
          <w:sz w:val="24"/>
          <w:szCs w:val="24"/>
          <w:lang w:val="en-US" w:eastAsia="en-AU"/>
        </w:rPr>
        <w:t>Conclusion</w:t>
      </w:r>
    </w:p>
    <w:p w:rsidR="007F56B6" w:rsidRPr="00276463" w:rsidRDefault="007F56B6" w:rsidP="00276463">
      <w:pPr>
        <w:spacing w:before="100" w:beforeAutospacing="1" w:after="0" w:line="240" w:lineRule="auto"/>
        <w:rPr>
          <w:rFonts w:ascii="Times New Roman" w:eastAsia="Times New Roman" w:hAnsi="Times New Roman"/>
          <w:sz w:val="24"/>
          <w:szCs w:val="24"/>
          <w:lang w:val="en-US" w:eastAsia="en-AU"/>
        </w:rPr>
      </w:pPr>
      <w:r w:rsidRPr="00276463">
        <w:rPr>
          <w:rFonts w:ascii="Times New Roman" w:eastAsia="Times New Roman" w:hAnsi="Times New Roman"/>
          <w:sz w:val="24"/>
          <w:szCs w:val="24"/>
          <w:lang w:val="en-US" w:eastAsia="en-AU"/>
        </w:rPr>
        <w:t xml:space="preserve">This </w:t>
      </w:r>
      <w:r w:rsidR="00276463">
        <w:rPr>
          <w:rFonts w:ascii="Times New Roman" w:eastAsia="Times New Roman" w:hAnsi="Times New Roman"/>
          <w:sz w:val="24"/>
          <w:szCs w:val="24"/>
          <w:lang w:val="en-US" w:eastAsia="en-AU"/>
        </w:rPr>
        <w:t>Regulation</w:t>
      </w:r>
      <w:r w:rsidRPr="00276463">
        <w:rPr>
          <w:rFonts w:ascii="Times New Roman" w:eastAsia="Times New Roman" w:hAnsi="Times New Roman"/>
          <w:sz w:val="24"/>
          <w:szCs w:val="24"/>
          <w:lang w:val="en-US" w:eastAsia="en-AU"/>
        </w:rPr>
        <w:t xml:space="preserve"> is compatible with human rights as it does not raise any human rights issues.</w:t>
      </w:r>
    </w:p>
    <w:p w:rsidR="007F56B6" w:rsidRPr="00E4135E" w:rsidRDefault="007F56B6" w:rsidP="007F56B6">
      <w:pPr>
        <w:spacing w:before="120" w:after="120"/>
        <w:jc w:val="center"/>
        <w:rPr>
          <w:rFonts w:ascii="Times New Roman" w:hAnsi="Times New Roman"/>
          <w:sz w:val="24"/>
          <w:szCs w:val="24"/>
        </w:rPr>
      </w:pPr>
    </w:p>
    <w:p w:rsidR="007F56B6" w:rsidRDefault="007F56B6" w:rsidP="0095716F">
      <w:pPr>
        <w:spacing w:after="0" w:line="240" w:lineRule="auto"/>
        <w:jc w:val="center"/>
        <w:rPr>
          <w:rFonts w:ascii="Times New Roman" w:hAnsi="Times New Roman"/>
          <w:i/>
          <w:sz w:val="24"/>
          <w:szCs w:val="24"/>
        </w:rPr>
      </w:pPr>
    </w:p>
    <w:p w:rsidR="007F56B6" w:rsidRDefault="007F56B6" w:rsidP="0095716F">
      <w:pPr>
        <w:spacing w:after="0" w:line="240" w:lineRule="auto"/>
        <w:jc w:val="center"/>
        <w:rPr>
          <w:rFonts w:ascii="Times New Roman" w:hAnsi="Times New Roman"/>
          <w:i/>
          <w:sz w:val="24"/>
          <w:szCs w:val="24"/>
        </w:rPr>
      </w:pPr>
    </w:p>
    <w:p w:rsidR="00DA2A63" w:rsidRDefault="00DA2A63" w:rsidP="003C509D">
      <w:pPr>
        <w:pStyle w:val="Default"/>
        <w:rPr>
          <w:sz w:val="23"/>
          <w:szCs w:val="23"/>
        </w:rPr>
      </w:pPr>
    </w:p>
    <w:p w:rsidR="00DA2A63" w:rsidRDefault="00DA2A63" w:rsidP="003C509D">
      <w:pPr>
        <w:pStyle w:val="Default"/>
        <w:rPr>
          <w:sz w:val="23"/>
          <w:szCs w:val="23"/>
        </w:rPr>
      </w:pPr>
    </w:p>
    <w:p w:rsidR="00CF03A9" w:rsidRPr="00F5453A" w:rsidRDefault="00DA2A63" w:rsidP="003C509D">
      <w:pPr>
        <w:spacing w:after="0" w:line="240" w:lineRule="auto"/>
        <w:jc w:val="right"/>
        <w:rPr>
          <w:rFonts w:ascii="Times New Roman" w:hAnsi="Times New Roman"/>
          <w:b/>
          <w:sz w:val="24"/>
          <w:szCs w:val="24"/>
        </w:rPr>
      </w:pPr>
      <w:r>
        <w:rPr>
          <w:rFonts w:ascii="Times New Roman" w:hAnsi="Times New Roman"/>
          <w:b/>
          <w:sz w:val="24"/>
          <w:szCs w:val="24"/>
        </w:rPr>
        <w:br w:type="page"/>
      </w:r>
      <w:r w:rsidR="00CF03A9" w:rsidRPr="00F5453A">
        <w:rPr>
          <w:rFonts w:ascii="Times New Roman" w:hAnsi="Times New Roman"/>
          <w:b/>
          <w:sz w:val="24"/>
          <w:szCs w:val="24"/>
        </w:rPr>
        <w:lastRenderedPageBreak/>
        <w:t>ATTACHMENT</w:t>
      </w:r>
    </w:p>
    <w:p w:rsidR="00CF03A9" w:rsidRDefault="00CF03A9" w:rsidP="00CF03A9">
      <w:pPr>
        <w:spacing w:after="0" w:line="240" w:lineRule="auto"/>
        <w:jc w:val="right"/>
        <w:rPr>
          <w:rFonts w:ascii="Times New Roman" w:hAnsi="Times New Roman"/>
          <w:sz w:val="24"/>
          <w:szCs w:val="24"/>
          <w:u w:val="single"/>
        </w:rPr>
      </w:pPr>
    </w:p>
    <w:p w:rsidR="002255EB" w:rsidRPr="00D300E1" w:rsidRDefault="002255EB" w:rsidP="002255EB">
      <w:pPr>
        <w:spacing w:after="0" w:line="240" w:lineRule="auto"/>
        <w:rPr>
          <w:rFonts w:ascii="Times New Roman" w:hAnsi="Times New Roman"/>
          <w:b/>
          <w:sz w:val="24"/>
          <w:szCs w:val="24"/>
          <w:u w:val="single"/>
        </w:rPr>
      </w:pPr>
      <w:r w:rsidRPr="00D300E1">
        <w:rPr>
          <w:rFonts w:ascii="Times New Roman" w:hAnsi="Times New Roman"/>
          <w:b/>
          <w:sz w:val="24"/>
          <w:szCs w:val="24"/>
          <w:u w:val="single"/>
        </w:rPr>
        <w:t xml:space="preserve">Details of the </w:t>
      </w:r>
      <w:r w:rsidRPr="007E5F02">
        <w:rPr>
          <w:rFonts w:ascii="Times New Roman" w:hAnsi="Times New Roman"/>
          <w:b/>
          <w:i/>
          <w:sz w:val="24"/>
          <w:szCs w:val="24"/>
          <w:u w:val="single"/>
        </w:rPr>
        <w:t>Autonomous Sanctions A</w:t>
      </w:r>
      <w:r>
        <w:rPr>
          <w:rFonts w:ascii="Times New Roman" w:hAnsi="Times New Roman"/>
          <w:b/>
          <w:i/>
          <w:sz w:val="24"/>
          <w:szCs w:val="24"/>
          <w:u w:val="single"/>
        </w:rPr>
        <w:t>mendment (Fiji) Regulation 2014</w:t>
      </w:r>
    </w:p>
    <w:p w:rsidR="002255EB" w:rsidRDefault="002255EB" w:rsidP="002255EB">
      <w:pPr>
        <w:spacing w:after="0" w:line="240" w:lineRule="auto"/>
        <w:rPr>
          <w:rFonts w:ascii="Times New Roman" w:hAnsi="Times New Roman"/>
          <w:sz w:val="24"/>
          <w:szCs w:val="24"/>
        </w:rPr>
      </w:pPr>
    </w:p>
    <w:p w:rsidR="002255EB" w:rsidRPr="00D300E1" w:rsidRDefault="002255EB" w:rsidP="002255EB">
      <w:pPr>
        <w:spacing w:after="0" w:line="240" w:lineRule="auto"/>
        <w:rPr>
          <w:rFonts w:ascii="Times New Roman" w:hAnsi="Times New Roman"/>
          <w:sz w:val="24"/>
          <w:szCs w:val="24"/>
          <w:u w:val="single"/>
        </w:rPr>
      </w:pPr>
      <w:r>
        <w:rPr>
          <w:rFonts w:ascii="Times New Roman" w:hAnsi="Times New Roman"/>
          <w:sz w:val="24"/>
          <w:szCs w:val="24"/>
          <w:u w:val="single"/>
        </w:rPr>
        <w:t>Section 1 – Name of R</w:t>
      </w:r>
      <w:r w:rsidRPr="00D300E1">
        <w:rPr>
          <w:rFonts w:ascii="Times New Roman" w:hAnsi="Times New Roman"/>
          <w:sz w:val="24"/>
          <w:szCs w:val="24"/>
          <w:u w:val="single"/>
        </w:rPr>
        <w:t>egulation</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 xml:space="preserve">Section 1 provides that the name of the Regulation is the </w:t>
      </w:r>
      <w:r w:rsidRPr="007E5F02">
        <w:rPr>
          <w:rFonts w:ascii="Times New Roman" w:hAnsi="Times New Roman"/>
          <w:i/>
          <w:sz w:val="24"/>
          <w:szCs w:val="24"/>
        </w:rPr>
        <w:t>Autonomous Sanctions Amen</w:t>
      </w:r>
      <w:r>
        <w:rPr>
          <w:rFonts w:ascii="Times New Roman" w:hAnsi="Times New Roman"/>
          <w:i/>
          <w:sz w:val="24"/>
          <w:szCs w:val="24"/>
        </w:rPr>
        <w:t>dment (Fiji) Regulation 2014</w:t>
      </w:r>
      <w:r>
        <w:rPr>
          <w:rFonts w:ascii="Times New Roman" w:hAnsi="Times New Roman"/>
          <w:sz w:val="24"/>
          <w:szCs w:val="24"/>
        </w:rPr>
        <w:t xml:space="preserve">. </w:t>
      </w:r>
    </w:p>
    <w:p w:rsidR="002255EB" w:rsidRDefault="002255EB" w:rsidP="002255EB">
      <w:pPr>
        <w:spacing w:after="0" w:line="240" w:lineRule="auto"/>
        <w:rPr>
          <w:rFonts w:ascii="Times New Roman" w:hAnsi="Times New Roman"/>
          <w:sz w:val="24"/>
          <w:szCs w:val="24"/>
        </w:rPr>
      </w:pPr>
    </w:p>
    <w:p w:rsidR="002255EB" w:rsidRPr="00D300E1" w:rsidRDefault="002255EB" w:rsidP="002255EB">
      <w:pPr>
        <w:spacing w:after="0" w:line="240" w:lineRule="auto"/>
        <w:rPr>
          <w:rFonts w:ascii="Times New Roman" w:hAnsi="Times New Roman"/>
          <w:sz w:val="24"/>
          <w:szCs w:val="24"/>
          <w:u w:val="single"/>
        </w:rPr>
      </w:pPr>
      <w:r w:rsidRPr="00D300E1">
        <w:rPr>
          <w:rFonts w:ascii="Times New Roman" w:hAnsi="Times New Roman"/>
          <w:sz w:val="24"/>
          <w:szCs w:val="24"/>
          <w:u w:val="single"/>
        </w:rPr>
        <w:t>Section 2 – Commencement</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Section 2 provides that the Regulation commences on the day after it is registered.</w:t>
      </w:r>
    </w:p>
    <w:p w:rsidR="002255EB" w:rsidRDefault="002255EB" w:rsidP="002255EB">
      <w:pPr>
        <w:spacing w:after="0" w:line="240" w:lineRule="auto"/>
        <w:rPr>
          <w:rFonts w:ascii="Times New Roman" w:hAnsi="Times New Roman"/>
          <w:sz w:val="24"/>
          <w:szCs w:val="24"/>
        </w:rPr>
      </w:pPr>
    </w:p>
    <w:p w:rsidR="002255EB" w:rsidRPr="00F5453A" w:rsidRDefault="002255EB" w:rsidP="002255EB">
      <w:pPr>
        <w:spacing w:after="0" w:line="240" w:lineRule="auto"/>
        <w:rPr>
          <w:rFonts w:ascii="Times New Roman" w:hAnsi="Times New Roman"/>
          <w:sz w:val="24"/>
          <w:szCs w:val="24"/>
          <w:u w:val="single"/>
        </w:rPr>
      </w:pPr>
      <w:r w:rsidRPr="00F5453A">
        <w:rPr>
          <w:rFonts w:ascii="Times New Roman" w:hAnsi="Times New Roman"/>
          <w:sz w:val="24"/>
          <w:szCs w:val="24"/>
          <w:u w:val="single"/>
        </w:rPr>
        <w:t>Section 3 – Authority</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 xml:space="preserve">Section 3 provides that the Regulation is made under the </w:t>
      </w:r>
      <w:r w:rsidRPr="00F5453A">
        <w:rPr>
          <w:rFonts w:ascii="Times New Roman" w:hAnsi="Times New Roman"/>
          <w:i/>
          <w:sz w:val="24"/>
          <w:szCs w:val="24"/>
        </w:rPr>
        <w:t>Autonomous Sanctions Act 2011</w:t>
      </w:r>
      <w:r>
        <w:rPr>
          <w:rFonts w:ascii="Times New Roman" w:hAnsi="Times New Roman"/>
          <w:sz w:val="24"/>
          <w:szCs w:val="24"/>
        </w:rPr>
        <w:t>.</w:t>
      </w:r>
    </w:p>
    <w:p w:rsidR="002255EB" w:rsidRDefault="002255EB" w:rsidP="002255EB">
      <w:pPr>
        <w:spacing w:after="0" w:line="240" w:lineRule="auto"/>
        <w:rPr>
          <w:rFonts w:ascii="Times New Roman" w:hAnsi="Times New Roman"/>
          <w:sz w:val="24"/>
          <w:szCs w:val="24"/>
        </w:rPr>
      </w:pPr>
    </w:p>
    <w:p w:rsidR="002255EB" w:rsidRPr="00F5453A" w:rsidRDefault="002255EB" w:rsidP="002255EB">
      <w:pPr>
        <w:spacing w:after="0" w:line="240" w:lineRule="auto"/>
        <w:rPr>
          <w:rFonts w:ascii="Times New Roman" w:hAnsi="Times New Roman"/>
          <w:sz w:val="24"/>
          <w:szCs w:val="24"/>
          <w:u w:val="single"/>
        </w:rPr>
      </w:pPr>
      <w:r w:rsidRPr="00F5453A">
        <w:rPr>
          <w:rFonts w:ascii="Times New Roman" w:hAnsi="Times New Roman"/>
          <w:sz w:val="24"/>
          <w:szCs w:val="24"/>
          <w:u w:val="single"/>
        </w:rPr>
        <w:t>Section 4 – Schedule</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 xml:space="preserve">Schedule 4 provides that each instrument that is specified in a Schedule to the Regulation is amended or repealed as set out in the applicable items in the Schedule concerned, and any other item in a Schedule to this instrument has effect according to its terms. </w:t>
      </w:r>
    </w:p>
    <w:p w:rsidR="002255EB" w:rsidRDefault="002255EB" w:rsidP="002255EB">
      <w:pPr>
        <w:spacing w:after="0" w:line="240" w:lineRule="auto"/>
        <w:rPr>
          <w:rFonts w:ascii="Times New Roman" w:hAnsi="Times New Roman"/>
          <w:sz w:val="24"/>
          <w:szCs w:val="24"/>
        </w:rPr>
      </w:pPr>
    </w:p>
    <w:p w:rsidR="002255EB" w:rsidRDefault="002255EB" w:rsidP="002255EB">
      <w:pPr>
        <w:spacing w:after="0" w:line="240" w:lineRule="auto"/>
        <w:rPr>
          <w:rFonts w:ascii="Times New Roman" w:hAnsi="Times New Roman"/>
          <w:sz w:val="24"/>
          <w:szCs w:val="24"/>
          <w:u w:val="single"/>
        </w:rPr>
      </w:pPr>
      <w:r w:rsidRPr="00D300E1">
        <w:rPr>
          <w:rFonts w:ascii="Times New Roman" w:hAnsi="Times New Roman"/>
          <w:sz w:val="24"/>
          <w:szCs w:val="24"/>
          <w:u w:val="single"/>
        </w:rPr>
        <w:t>Schedule 1 – Amendments</w:t>
      </w:r>
    </w:p>
    <w:p w:rsidR="002255EB" w:rsidRPr="00D300E1" w:rsidRDefault="002255EB" w:rsidP="002255EB">
      <w:pPr>
        <w:spacing w:after="0" w:line="240" w:lineRule="auto"/>
        <w:rPr>
          <w:rFonts w:ascii="Times New Roman" w:hAnsi="Times New Roman"/>
          <w:sz w:val="24"/>
          <w:szCs w:val="24"/>
          <w:u w:val="single"/>
        </w:rPr>
      </w:pPr>
    </w:p>
    <w:p w:rsidR="002255EB" w:rsidRPr="00655689" w:rsidRDefault="002255EB" w:rsidP="002255EB">
      <w:pPr>
        <w:spacing w:after="0" w:line="240" w:lineRule="auto"/>
        <w:rPr>
          <w:rFonts w:ascii="Times New Roman" w:hAnsi="Times New Roman"/>
          <w:b/>
          <w:sz w:val="24"/>
          <w:szCs w:val="24"/>
        </w:rPr>
      </w:pPr>
      <w:r w:rsidRPr="00655689">
        <w:rPr>
          <w:rFonts w:ascii="Times New Roman" w:hAnsi="Times New Roman"/>
          <w:b/>
          <w:sz w:val="24"/>
          <w:szCs w:val="24"/>
        </w:rPr>
        <w:t>Item [1] – Subregulation 4(2) (table item 1)</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Item [1] removes Fiji from the application of the definition of a ‘sanctioned supply’.</w:t>
      </w:r>
    </w:p>
    <w:p w:rsidR="002255EB" w:rsidRDefault="002255EB" w:rsidP="002255EB">
      <w:pPr>
        <w:spacing w:after="0" w:line="240" w:lineRule="auto"/>
        <w:rPr>
          <w:rFonts w:ascii="Times New Roman" w:hAnsi="Times New Roman"/>
          <w:sz w:val="24"/>
          <w:szCs w:val="24"/>
        </w:rPr>
      </w:pPr>
    </w:p>
    <w:p w:rsidR="002255EB" w:rsidRPr="00655689" w:rsidRDefault="002255EB" w:rsidP="002255EB">
      <w:pPr>
        <w:spacing w:after="0" w:line="240" w:lineRule="auto"/>
        <w:rPr>
          <w:rFonts w:ascii="Times New Roman" w:hAnsi="Times New Roman"/>
          <w:b/>
          <w:sz w:val="24"/>
          <w:szCs w:val="24"/>
        </w:rPr>
      </w:pPr>
      <w:r w:rsidRPr="00655689">
        <w:rPr>
          <w:rFonts w:ascii="Times New Roman" w:hAnsi="Times New Roman"/>
          <w:b/>
          <w:sz w:val="24"/>
          <w:szCs w:val="24"/>
        </w:rPr>
        <w:t>Item [2] – Subregulation 5(4) (table item 1)</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 xml:space="preserve">Item [2] removes Fiji from the application of the definition of a ‘sanctioned service’. </w:t>
      </w:r>
    </w:p>
    <w:p w:rsidR="002255EB" w:rsidRDefault="002255EB" w:rsidP="002255EB">
      <w:pPr>
        <w:spacing w:after="0" w:line="240" w:lineRule="auto"/>
        <w:rPr>
          <w:rFonts w:ascii="Times New Roman" w:hAnsi="Times New Roman"/>
          <w:sz w:val="24"/>
          <w:szCs w:val="24"/>
        </w:rPr>
      </w:pPr>
    </w:p>
    <w:p w:rsidR="002255EB" w:rsidRPr="00655689" w:rsidRDefault="002255EB" w:rsidP="002255EB">
      <w:pPr>
        <w:spacing w:after="0" w:line="240" w:lineRule="auto"/>
        <w:rPr>
          <w:rFonts w:ascii="Times New Roman" w:hAnsi="Times New Roman"/>
          <w:b/>
          <w:sz w:val="24"/>
          <w:szCs w:val="24"/>
        </w:rPr>
      </w:pPr>
      <w:r w:rsidRPr="00655689">
        <w:rPr>
          <w:rFonts w:ascii="Times New Roman" w:hAnsi="Times New Roman"/>
          <w:b/>
          <w:sz w:val="24"/>
          <w:szCs w:val="24"/>
        </w:rPr>
        <w:t>Item [3] – Subregulation 6(1) (table item 3)</w:t>
      </w:r>
    </w:p>
    <w:p w:rsidR="002255EB" w:rsidRDefault="002255EB" w:rsidP="002255EB">
      <w:pPr>
        <w:spacing w:after="0" w:line="240" w:lineRule="auto"/>
        <w:rPr>
          <w:rFonts w:ascii="Times New Roman" w:hAnsi="Times New Roman"/>
          <w:sz w:val="24"/>
          <w:szCs w:val="24"/>
        </w:rPr>
      </w:pPr>
      <w:r>
        <w:rPr>
          <w:rFonts w:ascii="Times New Roman" w:hAnsi="Times New Roman"/>
          <w:sz w:val="24"/>
          <w:szCs w:val="24"/>
        </w:rPr>
        <w:t>Item [3] removes the capacity of the Minister for Foreign Affairs to designate Fijian persons or entities for the purposes of targeted financial sanctions</w:t>
      </w:r>
      <w:r w:rsidR="00C247FA">
        <w:rPr>
          <w:rFonts w:ascii="Times New Roman" w:hAnsi="Times New Roman"/>
          <w:sz w:val="24"/>
          <w:szCs w:val="24"/>
        </w:rPr>
        <w:t>,</w:t>
      </w:r>
      <w:r>
        <w:rPr>
          <w:rFonts w:ascii="Times New Roman" w:hAnsi="Times New Roman"/>
          <w:sz w:val="24"/>
          <w:szCs w:val="24"/>
        </w:rPr>
        <w:t xml:space="preserve"> and to declare Fijian persons for the purposes of travel restrictions</w:t>
      </w:r>
      <w:r w:rsidR="00C247FA">
        <w:rPr>
          <w:rFonts w:ascii="Times New Roman" w:hAnsi="Times New Roman"/>
          <w:sz w:val="24"/>
          <w:szCs w:val="24"/>
        </w:rPr>
        <w:t>,</w:t>
      </w:r>
      <w:r>
        <w:rPr>
          <w:rFonts w:ascii="Times New Roman" w:hAnsi="Times New Roman"/>
          <w:sz w:val="24"/>
          <w:szCs w:val="24"/>
        </w:rPr>
        <w:t xml:space="preserve"> under the Principal Regulations.</w:t>
      </w:r>
    </w:p>
    <w:p w:rsidR="00CF03A9" w:rsidRDefault="00CF03A9" w:rsidP="00CF03A9">
      <w:pPr>
        <w:spacing w:after="0" w:line="240" w:lineRule="auto"/>
        <w:rPr>
          <w:rFonts w:ascii="Times New Roman" w:hAnsi="Times New Roman"/>
          <w:sz w:val="24"/>
          <w:szCs w:val="24"/>
        </w:rPr>
      </w:pPr>
    </w:p>
    <w:sectPr w:rsidR="00CF03A9" w:rsidSect="00384BAD">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B9"/>
    <w:multiLevelType w:val="hybridMultilevel"/>
    <w:tmpl w:val="D40C6720"/>
    <w:lvl w:ilvl="0" w:tplc="C9F096C0">
      <w:numFmt w:val="bullet"/>
      <w:lvlText w:val="-"/>
      <w:lvlJc w:val="left"/>
      <w:pPr>
        <w:ind w:left="405" w:hanging="360"/>
      </w:pPr>
      <w:rPr>
        <w:rFonts w:ascii="Calibri" w:eastAsia="Times New Roman" w:hAnsi="Calibri" w:cs="Times New Roman" w:hint="default"/>
      </w:rPr>
    </w:lvl>
    <w:lvl w:ilvl="1" w:tplc="0C090003">
      <w:start w:val="1"/>
      <w:numFmt w:val="bullet"/>
      <w:lvlText w:val="o"/>
      <w:lvlJc w:val="left"/>
      <w:pPr>
        <w:ind w:left="1125" w:hanging="360"/>
      </w:pPr>
      <w:rPr>
        <w:rFonts w:ascii="Courier New" w:hAnsi="Courier New" w:cs="Times New Roman"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Times New Roman"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Times New Roman" w:hint="default"/>
      </w:rPr>
    </w:lvl>
    <w:lvl w:ilvl="8" w:tplc="0C090005">
      <w:start w:val="1"/>
      <w:numFmt w:val="bullet"/>
      <w:lvlText w:val=""/>
      <w:lvlJc w:val="left"/>
      <w:pPr>
        <w:ind w:left="6165" w:hanging="360"/>
      </w:pPr>
      <w:rPr>
        <w:rFonts w:ascii="Wingdings" w:hAnsi="Wingdings" w:hint="default"/>
      </w:rPr>
    </w:lvl>
  </w:abstractNum>
  <w:abstractNum w:abstractNumId="1">
    <w:nsid w:val="097045B3"/>
    <w:multiLevelType w:val="hybridMultilevel"/>
    <w:tmpl w:val="972C1742"/>
    <w:lvl w:ilvl="0" w:tplc="D0749AFE">
      <w:numFmt w:val="bullet"/>
      <w:lvlText w:val=""/>
      <w:lvlJc w:val="left"/>
      <w:pPr>
        <w:ind w:left="720" w:hanging="360"/>
      </w:pPr>
      <w:rPr>
        <w:rFonts w:ascii="Symbol" w:eastAsia="Times New Roman" w:hAnsi="Symbol"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9B0A5D"/>
    <w:multiLevelType w:val="hybridMultilevel"/>
    <w:tmpl w:val="42481626"/>
    <w:lvl w:ilvl="0" w:tplc="47FABAD6">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47319B"/>
    <w:multiLevelType w:val="multilevel"/>
    <w:tmpl w:val="1A1CE76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28BF7187"/>
    <w:multiLevelType w:val="multilevel"/>
    <w:tmpl w:val="D99CEF4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30DF23EE"/>
    <w:multiLevelType w:val="multilevel"/>
    <w:tmpl w:val="69F456E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nsid w:val="45BD2886"/>
    <w:multiLevelType w:val="multilevel"/>
    <w:tmpl w:val="E5E883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47B82E34"/>
    <w:multiLevelType w:val="multilevel"/>
    <w:tmpl w:val="E700AC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7ADC1F04"/>
    <w:multiLevelType w:val="multilevel"/>
    <w:tmpl w:val="D5D4B2B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A9"/>
    <w:rsid w:val="00023443"/>
    <w:rsid w:val="0006767D"/>
    <w:rsid w:val="00072133"/>
    <w:rsid w:val="000D3BB8"/>
    <w:rsid w:val="000E7AD0"/>
    <w:rsid w:val="000F3EFA"/>
    <w:rsid w:val="00141FB8"/>
    <w:rsid w:val="00143A3D"/>
    <w:rsid w:val="0014517E"/>
    <w:rsid w:val="00195783"/>
    <w:rsid w:val="001B64FD"/>
    <w:rsid w:val="001C0AB3"/>
    <w:rsid w:val="001C0CD7"/>
    <w:rsid w:val="001C6AF7"/>
    <w:rsid w:val="001E505C"/>
    <w:rsid w:val="00206310"/>
    <w:rsid w:val="002255EB"/>
    <w:rsid w:val="00265D74"/>
    <w:rsid w:val="00266A14"/>
    <w:rsid w:val="0027586C"/>
    <w:rsid w:val="00276463"/>
    <w:rsid w:val="002F02AA"/>
    <w:rsid w:val="00305338"/>
    <w:rsid w:val="00327B59"/>
    <w:rsid w:val="00344A74"/>
    <w:rsid w:val="003535F9"/>
    <w:rsid w:val="00366C0E"/>
    <w:rsid w:val="00367D70"/>
    <w:rsid w:val="00384BAD"/>
    <w:rsid w:val="0038736B"/>
    <w:rsid w:val="00397E0A"/>
    <w:rsid w:val="003A2AA0"/>
    <w:rsid w:val="003A5B4F"/>
    <w:rsid w:val="003C509D"/>
    <w:rsid w:val="003D6EDD"/>
    <w:rsid w:val="003F20F5"/>
    <w:rsid w:val="00407984"/>
    <w:rsid w:val="004112FF"/>
    <w:rsid w:val="0041751A"/>
    <w:rsid w:val="004213DA"/>
    <w:rsid w:val="00440F91"/>
    <w:rsid w:val="00480493"/>
    <w:rsid w:val="004A7931"/>
    <w:rsid w:val="004B43E0"/>
    <w:rsid w:val="004C6743"/>
    <w:rsid w:val="004F121D"/>
    <w:rsid w:val="00516BE0"/>
    <w:rsid w:val="005273DF"/>
    <w:rsid w:val="00536998"/>
    <w:rsid w:val="005B281C"/>
    <w:rsid w:val="005C3D38"/>
    <w:rsid w:val="00614E2E"/>
    <w:rsid w:val="00631DF4"/>
    <w:rsid w:val="006404BB"/>
    <w:rsid w:val="00687DD6"/>
    <w:rsid w:val="00695E0E"/>
    <w:rsid w:val="006A4226"/>
    <w:rsid w:val="006A4FF1"/>
    <w:rsid w:val="006F44B6"/>
    <w:rsid w:val="00714B86"/>
    <w:rsid w:val="00761EEC"/>
    <w:rsid w:val="00785FCF"/>
    <w:rsid w:val="007B50A3"/>
    <w:rsid w:val="007F56B6"/>
    <w:rsid w:val="007F5ADA"/>
    <w:rsid w:val="00824BFB"/>
    <w:rsid w:val="008337DF"/>
    <w:rsid w:val="00867168"/>
    <w:rsid w:val="008A2C67"/>
    <w:rsid w:val="008F49FF"/>
    <w:rsid w:val="00902207"/>
    <w:rsid w:val="00911D03"/>
    <w:rsid w:val="00913F38"/>
    <w:rsid w:val="00952ED4"/>
    <w:rsid w:val="0095716F"/>
    <w:rsid w:val="00983E53"/>
    <w:rsid w:val="00986455"/>
    <w:rsid w:val="00986EBB"/>
    <w:rsid w:val="009F471E"/>
    <w:rsid w:val="00A03BF4"/>
    <w:rsid w:val="00A14383"/>
    <w:rsid w:val="00A63BFB"/>
    <w:rsid w:val="00A7024A"/>
    <w:rsid w:val="00A96442"/>
    <w:rsid w:val="00A97EE1"/>
    <w:rsid w:val="00AB05F4"/>
    <w:rsid w:val="00AB2701"/>
    <w:rsid w:val="00AC2270"/>
    <w:rsid w:val="00AD0C8A"/>
    <w:rsid w:val="00AD597E"/>
    <w:rsid w:val="00AD76E3"/>
    <w:rsid w:val="00B16428"/>
    <w:rsid w:val="00B36949"/>
    <w:rsid w:val="00B62778"/>
    <w:rsid w:val="00B8337E"/>
    <w:rsid w:val="00BD0E75"/>
    <w:rsid w:val="00BF1420"/>
    <w:rsid w:val="00C079FB"/>
    <w:rsid w:val="00C17DEB"/>
    <w:rsid w:val="00C247FA"/>
    <w:rsid w:val="00C5592D"/>
    <w:rsid w:val="00C63A5F"/>
    <w:rsid w:val="00C72852"/>
    <w:rsid w:val="00C906D4"/>
    <w:rsid w:val="00CA26CC"/>
    <w:rsid w:val="00CD31B9"/>
    <w:rsid w:val="00CF03A9"/>
    <w:rsid w:val="00D01132"/>
    <w:rsid w:val="00D03DA8"/>
    <w:rsid w:val="00D100A4"/>
    <w:rsid w:val="00D149A9"/>
    <w:rsid w:val="00D55479"/>
    <w:rsid w:val="00D64185"/>
    <w:rsid w:val="00D9414D"/>
    <w:rsid w:val="00DA2A63"/>
    <w:rsid w:val="00DB64FD"/>
    <w:rsid w:val="00DD465F"/>
    <w:rsid w:val="00DD599A"/>
    <w:rsid w:val="00E43FFD"/>
    <w:rsid w:val="00E67992"/>
    <w:rsid w:val="00E73AAB"/>
    <w:rsid w:val="00E84EBF"/>
    <w:rsid w:val="00EA34D7"/>
    <w:rsid w:val="00EC7B79"/>
    <w:rsid w:val="00F0097B"/>
    <w:rsid w:val="00F1651F"/>
    <w:rsid w:val="00F25771"/>
    <w:rsid w:val="00F5453A"/>
    <w:rsid w:val="00F9212F"/>
    <w:rsid w:val="00FB5004"/>
    <w:rsid w:val="00FD6D50"/>
    <w:rsid w:val="00FF28D4"/>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A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8A"/>
    <w:pPr>
      <w:ind w:left="720"/>
      <w:contextualSpacing/>
    </w:pPr>
  </w:style>
  <w:style w:type="paragraph" w:styleId="CommentText">
    <w:name w:val="annotation text"/>
    <w:basedOn w:val="Normal"/>
    <w:link w:val="CommentTextChar"/>
    <w:unhideWhenUsed/>
    <w:rsid w:val="006F44B6"/>
    <w:rPr>
      <w:sz w:val="20"/>
      <w:szCs w:val="20"/>
    </w:rPr>
  </w:style>
  <w:style w:type="character" w:customStyle="1" w:styleId="CommentTextChar">
    <w:name w:val="Comment Text Char"/>
    <w:link w:val="CommentText"/>
    <w:rsid w:val="006F44B6"/>
    <w:rPr>
      <w:rFonts w:ascii="Calibri" w:eastAsia="Calibri" w:hAnsi="Calibri"/>
      <w:lang w:eastAsia="en-US"/>
    </w:rPr>
  </w:style>
  <w:style w:type="character" w:styleId="CommentReference">
    <w:name w:val="annotation reference"/>
    <w:unhideWhenUsed/>
    <w:rsid w:val="006F44B6"/>
    <w:rPr>
      <w:sz w:val="16"/>
      <w:szCs w:val="16"/>
    </w:rPr>
  </w:style>
  <w:style w:type="paragraph" w:styleId="BalloonText">
    <w:name w:val="Balloon Text"/>
    <w:basedOn w:val="Normal"/>
    <w:link w:val="BalloonTextChar"/>
    <w:rsid w:val="006F44B6"/>
    <w:pPr>
      <w:spacing w:after="0" w:line="240" w:lineRule="auto"/>
    </w:pPr>
    <w:rPr>
      <w:rFonts w:ascii="Tahoma" w:hAnsi="Tahoma" w:cs="Tahoma"/>
      <w:sz w:val="16"/>
      <w:szCs w:val="16"/>
    </w:rPr>
  </w:style>
  <w:style w:type="character" w:customStyle="1" w:styleId="BalloonTextChar">
    <w:name w:val="Balloon Text Char"/>
    <w:link w:val="BalloonText"/>
    <w:rsid w:val="006F44B6"/>
    <w:rPr>
      <w:rFonts w:ascii="Tahoma" w:eastAsia="Calibri" w:hAnsi="Tahoma" w:cs="Tahoma"/>
      <w:sz w:val="16"/>
      <w:szCs w:val="16"/>
      <w:lang w:eastAsia="en-US"/>
    </w:rPr>
  </w:style>
  <w:style w:type="paragraph" w:customStyle="1" w:styleId="Standard">
    <w:name w:val="Standard"/>
    <w:rsid w:val="00BD0E75"/>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Hyperlink">
    <w:name w:val="Hyperlink"/>
    <w:uiPriority w:val="99"/>
    <w:unhideWhenUsed/>
    <w:rsid w:val="00E73AAB"/>
    <w:rPr>
      <w:rFonts w:ascii="Times New Roman" w:hAnsi="Times New Roman" w:cs="Times New Roman" w:hint="default"/>
      <w:color w:val="0000FF"/>
      <w:u w:val="single"/>
    </w:rPr>
  </w:style>
  <w:style w:type="paragraph" w:customStyle="1" w:styleId="Default">
    <w:name w:val="Default"/>
    <w:rsid w:val="003C509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A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8A"/>
    <w:pPr>
      <w:ind w:left="720"/>
      <w:contextualSpacing/>
    </w:pPr>
  </w:style>
  <w:style w:type="paragraph" w:styleId="CommentText">
    <w:name w:val="annotation text"/>
    <w:basedOn w:val="Normal"/>
    <w:link w:val="CommentTextChar"/>
    <w:unhideWhenUsed/>
    <w:rsid w:val="006F44B6"/>
    <w:rPr>
      <w:sz w:val="20"/>
      <w:szCs w:val="20"/>
    </w:rPr>
  </w:style>
  <w:style w:type="character" w:customStyle="1" w:styleId="CommentTextChar">
    <w:name w:val="Comment Text Char"/>
    <w:link w:val="CommentText"/>
    <w:rsid w:val="006F44B6"/>
    <w:rPr>
      <w:rFonts w:ascii="Calibri" w:eastAsia="Calibri" w:hAnsi="Calibri"/>
      <w:lang w:eastAsia="en-US"/>
    </w:rPr>
  </w:style>
  <w:style w:type="character" w:styleId="CommentReference">
    <w:name w:val="annotation reference"/>
    <w:unhideWhenUsed/>
    <w:rsid w:val="006F44B6"/>
    <w:rPr>
      <w:sz w:val="16"/>
      <w:szCs w:val="16"/>
    </w:rPr>
  </w:style>
  <w:style w:type="paragraph" w:styleId="BalloonText">
    <w:name w:val="Balloon Text"/>
    <w:basedOn w:val="Normal"/>
    <w:link w:val="BalloonTextChar"/>
    <w:rsid w:val="006F44B6"/>
    <w:pPr>
      <w:spacing w:after="0" w:line="240" w:lineRule="auto"/>
    </w:pPr>
    <w:rPr>
      <w:rFonts w:ascii="Tahoma" w:hAnsi="Tahoma" w:cs="Tahoma"/>
      <w:sz w:val="16"/>
      <w:szCs w:val="16"/>
    </w:rPr>
  </w:style>
  <w:style w:type="character" w:customStyle="1" w:styleId="BalloonTextChar">
    <w:name w:val="Balloon Text Char"/>
    <w:link w:val="BalloonText"/>
    <w:rsid w:val="006F44B6"/>
    <w:rPr>
      <w:rFonts w:ascii="Tahoma" w:eastAsia="Calibri" w:hAnsi="Tahoma" w:cs="Tahoma"/>
      <w:sz w:val="16"/>
      <w:szCs w:val="16"/>
      <w:lang w:eastAsia="en-US"/>
    </w:rPr>
  </w:style>
  <w:style w:type="paragraph" w:customStyle="1" w:styleId="Standard">
    <w:name w:val="Standard"/>
    <w:rsid w:val="00BD0E75"/>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Hyperlink">
    <w:name w:val="Hyperlink"/>
    <w:uiPriority w:val="99"/>
    <w:unhideWhenUsed/>
    <w:rsid w:val="00E73AAB"/>
    <w:rPr>
      <w:rFonts w:ascii="Times New Roman" w:hAnsi="Times New Roman" w:cs="Times New Roman" w:hint="default"/>
      <w:color w:val="0000FF"/>
      <w:u w:val="single"/>
    </w:rPr>
  </w:style>
  <w:style w:type="paragraph" w:customStyle="1" w:styleId="Default">
    <w:name w:val="Default"/>
    <w:rsid w:val="003C50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82610">
      <w:bodyDiv w:val="1"/>
      <w:marLeft w:val="0"/>
      <w:marRight w:val="0"/>
      <w:marTop w:val="0"/>
      <w:marBottom w:val="0"/>
      <w:divBdr>
        <w:top w:val="none" w:sz="0" w:space="0" w:color="auto"/>
        <w:left w:val="none" w:sz="0" w:space="0" w:color="auto"/>
        <w:bottom w:val="none" w:sz="0" w:space="0" w:color="auto"/>
        <w:right w:val="none" w:sz="0" w:space="0" w:color="auto"/>
      </w:divBdr>
    </w:div>
    <w:div w:id="1313755385">
      <w:bodyDiv w:val="1"/>
      <w:marLeft w:val="0"/>
      <w:marRight w:val="0"/>
      <w:marTop w:val="0"/>
      <w:marBottom w:val="0"/>
      <w:divBdr>
        <w:top w:val="none" w:sz="0" w:space="0" w:color="auto"/>
        <w:left w:val="none" w:sz="0" w:space="0" w:color="auto"/>
        <w:bottom w:val="none" w:sz="0" w:space="0" w:color="auto"/>
        <w:right w:val="none" w:sz="0" w:space="0" w:color="auto"/>
      </w:divBdr>
      <w:divsChild>
        <w:div w:id="2018801991">
          <w:marLeft w:val="0"/>
          <w:marRight w:val="0"/>
          <w:marTop w:val="0"/>
          <w:marBottom w:val="0"/>
          <w:divBdr>
            <w:top w:val="none" w:sz="0" w:space="0" w:color="auto"/>
            <w:left w:val="none" w:sz="0" w:space="0" w:color="auto"/>
            <w:bottom w:val="none" w:sz="0" w:space="0" w:color="auto"/>
            <w:right w:val="none" w:sz="0" w:space="0" w:color="auto"/>
          </w:divBdr>
          <w:divsChild>
            <w:div w:id="946545282">
              <w:marLeft w:val="0"/>
              <w:marRight w:val="0"/>
              <w:marTop w:val="0"/>
              <w:marBottom w:val="0"/>
              <w:divBdr>
                <w:top w:val="none" w:sz="0" w:space="0" w:color="auto"/>
                <w:left w:val="none" w:sz="0" w:space="0" w:color="auto"/>
                <w:bottom w:val="none" w:sz="0" w:space="0" w:color="auto"/>
                <w:right w:val="none" w:sz="0" w:space="0" w:color="auto"/>
              </w:divBdr>
              <w:divsChild>
                <w:div w:id="917448618">
                  <w:marLeft w:val="0"/>
                  <w:marRight w:val="0"/>
                  <w:marTop w:val="0"/>
                  <w:marBottom w:val="0"/>
                  <w:divBdr>
                    <w:top w:val="none" w:sz="0" w:space="0" w:color="auto"/>
                    <w:left w:val="none" w:sz="0" w:space="0" w:color="auto"/>
                    <w:bottom w:val="none" w:sz="0" w:space="0" w:color="auto"/>
                    <w:right w:val="none" w:sz="0" w:space="0" w:color="auto"/>
                  </w:divBdr>
                  <w:divsChild>
                    <w:div w:id="1201553507">
                      <w:marLeft w:val="0"/>
                      <w:marRight w:val="0"/>
                      <w:marTop w:val="0"/>
                      <w:marBottom w:val="0"/>
                      <w:divBdr>
                        <w:top w:val="none" w:sz="0" w:space="0" w:color="auto"/>
                        <w:left w:val="none" w:sz="0" w:space="0" w:color="auto"/>
                        <w:bottom w:val="none" w:sz="0" w:space="0" w:color="auto"/>
                        <w:right w:val="none" w:sz="0" w:space="0" w:color="auto"/>
                      </w:divBdr>
                      <w:divsChild>
                        <w:div w:id="622732819">
                          <w:marLeft w:val="0"/>
                          <w:marRight w:val="0"/>
                          <w:marTop w:val="0"/>
                          <w:marBottom w:val="0"/>
                          <w:divBdr>
                            <w:top w:val="single" w:sz="6" w:space="0" w:color="828282"/>
                            <w:left w:val="single" w:sz="6" w:space="0" w:color="828282"/>
                            <w:bottom w:val="single" w:sz="6" w:space="0" w:color="828282"/>
                            <w:right w:val="single" w:sz="6" w:space="0" w:color="828282"/>
                          </w:divBdr>
                          <w:divsChild>
                            <w:div w:id="1206795543">
                              <w:marLeft w:val="0"/>
                              <w:marRight w:val="0"/>
                              <w:marTop w:val="0"/>
                              <w:marBottom w:val="0"/>
                              <w:divBdr>
                                <w:top w:val="none" w:sz="0" w:space="0" w:color="auto"/>
                                <w:left w:val="none" w:sz="0" w:space="0" w:color="auto"/>
                                <w:bottom w:val="none" w:sz="0" w:space="0" w:color="auto"/>
                                <w:right w:val="none" w:sz="0" w:space="0" w:color="auto"/>
                              </w:divBdr>
                              <w:divsChild>
                                <w:div w:id="1910574743">
                                  <w:marLeft w:val="0"/>
                                  <w:marRight w:val="0"/>
                                  <w:marTop w:val="0"/>
                                  <w:marBottom w:val="0"/>
                                  <w:divBdr>
                                    <w:top w:val="none" w:sz="0" w:space="0" w:color="auto"/>
                                    <w:left w:val="none" w:sz="0" w:space="0" w:color="auto"/>
                                    <w:bottom w:val="none" w:sz="0" w:space="0" w:color="auto"/>
                                    <w:right w:val="none" w:sz="0" w:space="0" w:color="auto"/>
                                  </w:divBdr>
                                  <w:divsChild>
                                    <w:div w:id="239289602">
                                      <w:marLeft w:val="0"/>
                                      <w:marRight w:val="0"/>
                                      <w:marTop w:val="0"/>
                                      <w:marBottom w:val="0"/>
                                      <w:divBdr>
                                        <w:top w:val="none" w:sz="0" w:space="0" w:color="auto"/>
                                        <w:left w:val="none" w:sz="0" w:space="0" w:color="auto"/>
                                        <w:bottom w:val="none" w:sz="0" w:space="0" w:color="auto"/>
                                        <w:right w:val="none" w:sz="0" w:space="0" w:color="auto"/>
                                      </w:divBdr>
                                      <w:divsChild>
                                        <w:div w:id="619653450">
                                          <w:marLeft w:val="0"/>
                                          <w:marRight w:val="0"/>
                                          <w:marTop w:val="0"/>
                                          <w:marBottom w:val="0"/>
                                          <w:divBdr>
                                            <w:top w:val="none" w:sz="0" w:space="0" w:color="auto"/>
                                            <w:left w:val="none" w:sz="0" w:space="0" w:color="auto"/>
                                            <w:bottom w:val="none" w:sz="0" w:space="0" w:color="auto"/>
                                            <w:right w:val="none" w:sz="0" w:space="0" w:color="auto"/>
                                          </w:divBdr>
                                          <w:divsChild>
                                            <w:div w:id="333803602">
                                              <w:marLeft w:val="0"/>
                                              <w:marRight w:val="0"/>
                                              <w:marTop w:val="0"/>
                                              <w:marBottom w:val="0"/>
                                              <w:divBdr>
                                                <w:top w:val="none" w:sz="0" w:space="0" w:color="auto"/>
                                                <w:left w:val="none" w:sz="0" w:space="0" w:color="auto"/>
                                                <w:bottom w:val="none" w:sz="0" w:space="0" w:color="auto"/>
                                                <w:right w:val="none" w:sz="0" w:space="0" w:color="auto"/>
                                              </w:divBdr>
                                              <w:divsChild>
                                                <w:div w:id="535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22743">
      <w:bodyDiv w:val="1"/>
      <w:marLeft w:val="0"/>
      <w:marRight w:val="0"/>
      <w:marTop w:val="0"/>
      <w:marBottom w:val="0"/>
      <w:divBdr>
        <w:top w:val="none" w:sz="0" w:space="0" w:color="auto"/>
        <w:left w:val="none" w:sz="0" w:space="0" w:color="auto"/>
        <w:bottom w:val="none" w:sz="0" w:space="0" w:color="auto"/>
        <w:right w:val="none" w:sz="0" w:space="0" w:color="auto"/>
      </w:divBdr>
      <w:divsChild>
        <w:div w:id="1396391419">
          <w:marLeft w:val="0"/>
          <w:marRight w:val="0"/>
          <w:marTop w:val="0"/>
          <w:marBottom w:val="0"/>
          <w:divBdr>
            <w:top w:val="none" w:sz="0" w:space="0" w:color="auto"/>
            <w:left w:val="none" w:sz="0" w:space="0" w:color="auto"/>
            <w:bottom w:val="none" w:sz="0" w:space="0" w:color="auto"/>
            <w:right w:val="none" w:sz="0" w:space="0" w:color="auto"/>
          </w:divBdr>
          <w:divsChild>
            <w:div w:id="521894923">
              <w:marLeft w:val="0"/>
              <w:marRight w:val="0"/>
              <w:marTop w:val="0"/>
              <w:marBottom w:val="0"/>
              <w:divBdr>
                <w:top w:val="none" w:sz="0" w:space="0" w:color="auto"/>
                <w:left w:val="none" w:sz="0" w:space="0" w:color="auto"/>
                <w:bottom w:val="none" w:sz="0" w:space="0" w:color="auto"/>
                <w:right w:val="none" w:sz="0" w:space="0" w:color="auto"/>
              </w:divBdr>
              <w:divsChild>
                <w:div w:id="1984847826">
                  <w:marLeft w:val="0"/>
                  <w:marRight w:val="0"/>
                  <w:marTop w:val="0"/>
                  <w:marBottom w:val="0"/>
                  <w:divBdr>
                    <w:top w:val="none" w:sz="0" w:space="0" w:color="auto"/>
                    <w:left w:val="none" w:sz="0" w:space="0" w:color="auto"/>
                    <w:bottom w:val="none" w:sz="0" w:space="0" w:color="auto"/>
                    <w:right w:val="none" w:sz="0" w:space="0" w:color="auto"/>
                  </w:divBdr>
                  <w:divsChild>
                    <w:div w:id="689573939">
                      <w:marLeft w:val="0"/>
                      <w:marRight w:val="0"/>
                      <w:marTop w:val="0"/>
                      <w:marBottom w:val="0"/>
                      <w:divBdr>
                        <w:top w:val="none" w:sz="0" w:space="0" w:color="auto"/>
                        <w:left w:val="none" w:sz="0" w:space="0" w:color="auto"/>
                        <w:bottom w:val="none" w:sz="0" w:space="0" w:color="auto"/>
                        <w:right w:val="none" w:sz="0" w:space="0" w:color="auto"/>
                      </w:divBdr>
                      <w:divsChild>
                        <w:div w:id="604731388">
                          <w:marLeft w:val="0"/>
                          <w:marRight w:val="0"/>
                          <w:marTop w:val="0"/>
                          <w:marBottom w:val="0"/>
                          <w:divBdr>
                            <w:top w:val="single" w:sz="6" w:space="0" w:color="828282"/>
                            <w:left w:val="single" w:sz="6" w:space="0" w:color="828282"/>
                            <w:bottom w:val="single" w:sz="6" w:space="0" w:color="828282"/>
                            <w:right w:val="single" w:sz="6" w:space="0" w:color="828282"/>
                          </w:divBdr>
                          <w:divsChild>
                            <w:div w:id="1262838408">
                              <w:marLeft w:val="0"/>
                              <w:marRight w:val="0"/>
                              <w:marTop w:val="0"/>
                              <w:marBottom w:val="0"/>
                              <w:divBdr>
                                <w:top w:val="none" w:sz="0" w:space="0" w:color="auto"/>
                                <w:left w:val="none" w:sz="0" w:space="0" w:color="auto"/>
                                <w:bottom w:val="none" w:sz="0" w:space="0" w:color="auto"/>
                                <w:right w:val="none" w:sz="0" w:space="0" w:color="auto"/>
                              </w:divBdr>
                              <w:divsChild>
                                <w:div w:id="950749314">
                                  <w:marLeft w:val="0"/>
                                  <w:marRight w:val="0"/>
                                  <w:marTop w:val="0"/>
                                  <w:marBottom w:val="0"/>
                                  <w:divBdr>
                                    <w:top w:val="none" w:sz="0" w:space="0" w:color="auto"/>
                                    <w:left w:val="none" w:sz="0" w:space="0" w:color="auto"/>
                                    <w:bottom w:val="none" w:sz="0" w:space="0" w:color="auto"/>
                                    <w:right w:val="none" w:sz="0" w:space="0" w:color="auto"/>
                                  </w:divBdr>
                                  <w:divsChild>
                                    <w:div w:id="1909338675">
                                      <w:marLeft w:val="0"/>
                                      <w:marRight w:val="0"/>
                                      <w:marTop w:val="0"/>
                                      <w:marBottom w:val="0"/>
                                      <w:divBdr>
                                        <w:top w:val="none" w:sz="0" w:space="0" w:color="auto"/>
                                        <w:left w:val="none" w:sz="0" w:space="0" w:color="auto"/>
                                        <w:bottom w:val="none" w:sz="0" w:space="0" w:color="auto"/>
                                        <w:right w:val="none" w:sz="0" w:space="0" w:color="auto"/>
                                      </w:divBdr>
                                      <w:divsChild>
                                        <w:div w:id="1066958279">
                                          <w:marLeft w:val="0"/>
                                          <w:marRight w:val="0"/>
                                          <w:marTop w:val="0"/>
                                          <w:marBottom w:val="0"/>
                                          <w:divBdr>
                                            <w:top w:val="none" w:sz="0" w:space="0" w:color="auto"/>
                                            <w:left w:val="none" w:sz="0" w:space="0" w:color="auto"/>
                                            <w:bottom w:val="none" w:sz="0" w:space="0" w:color="auto"/>
                                            <w:right w:val="none" w:sz="0" w:space="0" w:color="auto"/>
                                          </w:divBdr>
                                          <w:divsChild>
                                            <w:div w:id="798034526">
                                              <w:marLeft w:val="0"/>
                                              <w:marRight w:val="0"/>
                                              <w:marTop w:val="0"/>
                                              <w:marBottom w:val="0"/>
                                              <w:divBdr>
                                                <w:top w:val="none" w:sz="0" w:space="0" w:color="auto"/>
                                                <w:left w:val="none" w:sz="0" w:space="0" w:color="auto"/>
                                                <w:bottom w:val="none" w:sz="0" w:space="0" w:color="auto"/>
                                                <w:right w:val="none" w:sz="0" w:space="0" w:color="auto"/>
                                              </w:divBdr>
                                              <w:divsChild>
                                                <w:div w:id="1580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1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4511</Characters>
  <Application>Microsoft Office Word</Application>
  <DocSecurity>0</DocSecurity>
  <Lines>451</Lines>
  <Paragraphs>278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Stephen</dc:creator>
  <cp:lastModifiedBy>Gibson, Vikki</cp:lastModifiedBy>
  <cp:revision>2</cp:revision>
  <cp:lastPrinted>2014-10-09T05:29:00Z</cp:lastPrinted>
  <dcterms:created xsi:type="dcterms:W3CDTF">2014-10-29T02:22:00Z</dcterms:created>
  <dcterms:modified xsi:type="dcterms:W3CDTF">2014-10-29T02:22:00Z</dcterms:modified>
</cp:coreProperties>
</file>