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77E" w:rsidRPr="002E775F" w:rsidRDefault="00FA277E" w:rsidP="00FA277E">
      <w:pPr>
        <w:jc w:val="center"/>
        <w:rPr>
          <w:sz w:val="28"/>
          <w:szCs w:val="28"/>
        </w:rPr>
      </w:pPr>
    </w:p>
    <w:p w:rsidR="000708DA" w:rsidRDefault="00E60B08" w:rsidP="000708DA">
      <w:pPr>
        <w:jc w:val="center"/>
        <w:rPr>
          <w:rFonts w:ascii="Times New Roman" w:hAnsi="Times New Roman" w:cs="Times New Roman"/>
          <w:b/>
          <w:bCs/>
          <w:sz w:val="28"/>
          <w:szCs w:val="28"/>
        </w:rPr>
      </w:pPr>
      <w:r w:rsidRPr="002E775F">
        <w:rPr>
          <w:rFonts w:ascii="Times New Roman" w:hAnsi="Times New Roman" w:cs="Times New Roman"/>
          <w:b/>
          <w:bCs/>
          <w:sz w:val="28"/>
          <w:szCs w:val="28"/>
        </w:rPr>
        <w:t>ASIC CLASS ORDER</w:t>
      </w:r>
      <w:r w:rsidR="001E4720">
        <w:rPr>
          <w:rFonts w:ascii="Times New Roman" w:hAnsi="Times New Roman" w:cs="Times New Roman"/>
          <w:b/>
          <w:bCs/>
          <w:sz w:val="28"/>
          <w:szCs w:val="28"/>
        </w:rPr>
        <w:t>S</w:t>
      </w:r>
      <w:r w:rsidRPr="002E775F">
        <w:rPr>
          <w:rFonts w:ascii="Times New Roman" w:hAnsi="Times New Roman" w:cs="Times New Roman"/>
          <w:b/>
          <w:bCs/>
          <w:sz w:val="28"/>
          <w:szCs w:val="28"/>
        </w:rPr>
        <w:t xml:space="preserve"> </w:t>
      </w:r>
      <w:r w:rsidR="001E4720" w:rsidRPr="002E775F">
        <w:rPr>
          <w:rFonts w:ascii="Times New Roman" w:hAnsi="Times New Roman" w:cs="Times New Roman"/>
          <w:b/>
          <w:bCs/>
          <w:sz w:val="28"/>
          <w:szCs w:val="28"/>
        </w:rPr>
        <w:t>[CO 1</w:t>
      </w:r>
      <w:r w:rsidR="001E4720">
        <w:rPr>
          <w:rFonts w:ascii="Times New Roman" w:hAnsi="Times New Roman" w:cs="Times New Roman"/>
          <w:b/>
          <w:bCs/>
          <w:sz w:val="28"/>
          <w:szCs w:val="28"/>
        </w:rPr>
        <w:t>4</w:t>
      </w:r>
      <w:r w:rsidR="001E4720" w:rsidRPr="002E775F">
        <w:rPr>
          <w:rFonts w:ascii="Times New Roman" w:hAnsi="Times New Roman" w:cs="Times New Roman"/>
          <w:b/>
          <w:bCs/>
          <w:sz w:val="28"/>
          <w:szCs w:val="28"/>
        </w:rPr>
        <w:t>/</w:t>
      </w:r>
      <w:r w:rsidR="001E4720">
        <w:rPr>
          <w:rFonts w:ascii="Times New Roman" w:hAnsi="Times New Roman" w:cs="Times New Roman"/>
          <w:b/>
          <w:bCs/>
          <w:sz w:val="28"/>
          <w:szCs w:val="28"/>
        </w:rPr>
        <w:t>1000</w:t>
      </w:r>
      <w:r w:rsidR="001E4720" w:rsidRPr="002E775F">
        <w:rPr>
          <w:rFonts w:ascii="Times New Roman" w:hAnsi="Times New Roman" w:cs="Times New Roman"/>
          <w:b/>
          <w:bCs/>
          <w:sz w:val="28"/>
          <w:szCs w:val="28"/>
        </w:rPr>
        <w:t>]</w:t>
      </w:r>
      <w:r w:rsidR="000708DA">
        <w:rPr>
          <w:rFonts w:ascii="Times New Roman" w:hAnsi="Times New Roman" w:cs="Times New Roman"/>
          <w:b/>
          <w:bCs/>
          <w:sz w:val="28"/>
          <w:szCs w:val="28"/>
        </w:rPr>
        <w:t>,</w:t>
      </w:r>
      <w:r w:rsidR="001E4720">
        <w:rPr>
          <w:rFonts w:ascii="Times New Roman" w:hAnsi="Times New Roman" w:cs="Times New Roman"/>
          <w:b/>
          <w:bCs/>
          <w:sz w:val="28"/>
          <w:szCs w:val="28"/>
        </w:rPr>
        <w:t xml:space="preserve"> </w:t>
      </w:r>
      <w:r w:rsidR="001E4720" w:rsidRPr="002E775F">
        <w:rPr>
          <w:rFonts w:ascii="Times New Roman" w:hAnsi="Times New Roman" w:cs="Times New Roman"/>
          <w:b/>
          <w:bCs/>
          <w:sz w:val="28"/>
          <w:szCs w:val="28"/>
        </w:rPr>
        <w:t>[CO</w:t>
      </w:r>
      <w:r w:rsidR="001E4720">
        <w:rPr>
          <w:rFonts w:ascii="Times New Roman" w:hAnsi="Times New Roman" w:cs="Times New Roman"/>
          <w:b/>
          <w:bCs/>
          <w:sz w:val="28"/>
          <w:szCs w:val="28"/>
        </w:rPr>
        <w:t> </w:t>
      </w:r>
      <w:r w:rsidR="001E4720" w:rsidRPr="002E775F">
        <w:rPr>
          <w:rFonts w:ascii="Times New Roman" w:hAnsi="Times New Roman" w:cs="Times New Roman"/>
          <w:b/>
          <w:bCs/>
          <w:sz w:val="28"/>
          <w:szCs w:val="28"/>
        </w:rPr>
        <w:t>1</w:t>
      </w:r>
      <w:r w:rsidR="001E4720">
        <w:rPr>
          <w:rFonts w:ascii="Times New Roman" w:hAnsi="Times New Roman" w:cs="Times New Roman"/>
          <w:b/>
          <w:bCs/>
          <w:sz w:val="28"/>
          <w:szCs w:val="28"/>
        </w:rPr>
        <w:t>4</w:t>
      </w:r>
      <w:r w:rsidR="001E4720" w:rsidRPr="002E775F">
        <w:rPr>
          <w:rFonts w:ascii="Times New Roman" w:hAnsi="Times New Roman" w:cs="Times New Roman"/>
          <w:b/>
          <w:bCs/>
          <w:sz w:val="28"/>
          <w:szCs w:val="28"/>
        </w:rPr>
        <w:t>/</w:t>
      </w:r>
      <w:r w:rsidR="001E4720">
        <w:rPr>
          <w:rFonts w:ascii="Times New Roman" w:hAnsi="Times New Roman" w:cs="Times New Roman"/>
          <w:b/>
          <w:bCs/>
          <w:sz w:val="28"/>
          <w:szCs w:val="28"/>
        </w:rPr>
        <w:t>1001</w:t>
      </w:r>
      <w:r w:rsidR="001E4720" w:rsidRPr="002E775F">
        <w:rPr>
          <w:rFonts w:ascii="Times New Roman" w:hAnsi="Times New Roman" w:cs="Times New Roman"/>
          <w:b/>
          <w:bCs/>
          <w:sz w:val="28"/>
          <w:szCs w:val="28"/>
        </w:rPr>
        <w:t>]</w:t>
      </w:r>
      <w:r w:rsidR="000708DA">
        <w:rPr>
          <w:rFonts w:ascii="Times New Roman" w:hAnsi="Times New Roman" w:cs="Times New Roman"/>
          <w:b/>
          <w:bCs/>
          <w:sz w:val="28"/>
          <w:szCs w:val="28"/>
        </w:rPr>
        <w:t>,</w:t>
      </w:r>
      <w:r w:rsidR="000708DA" w:rsidRPr="000708DA">
        <w:rPr>
          <w:rFonts w:ascii="Times New Roman" w:hAnsi="Times New Roman" w:cs="Times New Roman"/>
          <w:b/>
          <w:bCs/>
          <w:sz w:val="28"/>
          <w:szCs w:val="28"/>
        </w:rPr>
        <w:t xml:space="preserve"> </w:t>
      </w:r>
    </w:p>
    <w:p w:rsidR="000708DA" w:rsidRDefault="000708DA" w:rsidP="000708DA">
      <w:pPr>
        <w:jc w:val="center"/>
        <w:rPr>
          <w:rFonts w:ascii="Times New Roman" w:hAnsi="Times New Roman" w:cs="Times New Roman"/>
          <w:b/>
          <w:sz w:val="24"/>
          <w:szCs w:val="24"/>
        </w:rPr>
      </w:pPr>
      <w:r w:rsidRPr="000708DA">
        <w:rPr>
          <w:rFonts w:ascii="Times New Roman" w:hAnsi="Times New Roman" w:cs="Times New Roman"/>
          <w:b/>
          <w:bCs/>
          <w:sz w:val="28"/>
          <w:szCs w:val="28"/>
        </w:rPr>
        <w:t>[CO 14/977]</w:t>
      </w:r>
      <w:r>
        <w:rPr>
          <w:rFonts w:ascii="Times New Roman" w:hAnsi="Times New Roman" w:cs="Times New Roman"/>
          <w:b/>
          <w:bCs/>
          <w:sz w:val="28"/>
          <w:szCs w:val="28"/>
        </w:rPr>
        <w:t xml:space="preserve"> and</w:t>
      </w:r>
      <w:r w:rsidRPr="000708DA">
        <w:rPr>
          <w:rFonts w:ascii="Times New Roman" w:hAnsi="Times New Roman" w:cs="Times New Roman"/>
          <w:b/>
          <w:bCs/>
          <w:sz w:val="28"/>
          <w:szCs w:val="28"/>
        </w:rPr>
        <w:t xml:space="preserve"> [CO 14/978]</w:t>
      </w:r>
      <w:r>
        <w:rPr>
          <w:rFonts w:ascii="Times New Roman" w:hAnsi="Times New Roman" w:cs="Times New Roman"/>
          <w:b/>
          <w:bCs/>
          <w:sz w:val="28"/>
          <w:szCs w:val="28"/>
        </w:rPr>
        <w:t xml:space="preserve"> </w:t>
      </w:r>
      <w:r w:rsidR="00B363FC">
        <w:rPr>
          <w:rFonts w:ascii="Times New Roman" w:hAnsi="Times New Roman" w:cs="Times New Roman"/>
          <w:b/>
          <w:bCs/>
          <w:sz w:val="28"/>
          <w:szCs w:val="28"/>
        </w:rPr>
        <w:t xml:space="preserve"> </w:t>
      </w:r>
      <w:r w:rsidR="00B363FC">
        <w:rPr>
          <w:rFonts w:ascii="Times New Roman" w:hAnsi="Times New Roman" w:cs="Times New Roman"/>
          <w:b/>
          <w:bCs/>
          <w:sz w:val="28"/>
          <w:szCs w:val="28"/>
        </w:rPr>
        <w:br/>
      </w:r>
    </w:p>
    <w:p w:rsidR="00FA277E" w:rsidRPr="002E775F" w:rsidRDefault="00FA277E" w:rsidP="00FA277E">
      <w:pPr>
        <w:jc w:val="center"/>
        <w:rPr>
          <w:rFonts w:ascii="Times New Roman" w:hAnsi="Times New Roman" w:cs="Times New Roman"/>
          <w:sz w:val="28"/>
          <w:szCs w:val="28"/>
        </w:rPr>
      </w:pPr>
    </w:p>
    <w:p w:rsidR="00FA277E" w:rsidRPr="002E775F" w:rsidRDefault="00FA277E" w:rsidP="00FA277E">
      <w:pPr>
        <w:jc w:val="center"/>
        <w:rPr>
          <w:rFonts w:ascii="Times New Roman" w:hAnsi="Times New Roman" w:cs="Times New Roman"/>
          <w:sz w:val="28"/>
          <w:szCs w:val="28"/>
        </w:rPr>
      </w:pPr>
      <w:r w:rsidRPr="002E775F">
        <w:rPr>
          <w:rFonts w:ascii="Times New Roman" w:hAnsi="Times New Roman" w:cs="Times New Roman"/>
          <w:b/>
          <w:bCs/>
          <w:sz w:val="28"/>
          <w:szCs w:val="28"/>
        </w:rPr>
        <w:t>EXPLANATORY STATEMENT</w:t>
      </w:r>
    </w:p>
    <w:p w:rsidR="00FA277E" w:rsidRPr="002E775F" w:rsidRDefault="00FA277E" w:rsidP="00FA277E">
      <w:pPr>
        <w:jc w:val="center"/>
        <w:rPr>
          <w:rFonts w:ascii="Times New Roman" w:hAnsi="Times New Roman" w:cs="Times New Roman"/>
          <w:sz w:val="24"/>
          <w:szCs w:val="24"/>
        </w:rPr>
      </w:pPr>
      <w:r w:rsidRPr="002E775F">
        <w:rPr>
          <w:rFonts w:ascii="Times New Roman" w:hAnsi="Times New Roman" w:cs="Times New Roman"/>
          <w:sz w:val="24"/>
          <w:szCs w:val="24"/>
        </w:rPr>
        <w:t>Prepared by the Australian Securi</w:t>
      </w:r>
      <w:r w:rsidR="00741143" w:rsidRPr="002E775F">
        <w:rPr>
          <w:rFonts w:ascii="Times New Roman" w:hAnsi="Times New Roman" w:cs="Times New Roman"/>
          <w:sz w:val="24"/>
          <w:szCs w:val="24"/>
        </w:rPr>
        <w:t>ties and Investments Commission</w:t>
      </w:r>
    </w:p>
    <w:p w:rsidR="00FA277E" w:rsidRPr="002E775F" w:rsidRDefault="00FA277E" w:rsidP="00FA277E">
      <w:pPr>
        <w:jc w:val="center"/>
        <w:rPr>
          <w:rFonts w:ascii="Times New Roman" w:hAnsi="Times New Roman" w:cs="Times New Roman"/>
          <w:sz w:val="24"/>
          <w:szCs w:val="24"/>
        </w:rPr>
      </w:pPr>
      <w:r w:rsidRPr="002E775F">
        <w:rPr>
          <w:rFonts w:ascii="Times New Roman" w:hAnsi="Times New Roman" w:cs="Times New Roman"/>
          <w:i/>
          <w:iCs/>
          <w:sz w:val="24"/>
          <w:szCs w:val="24"/>
        </w:rPr>
        <w:t>Corporations Act 2001</w:t>
      </w:r>
    </w:p>
    <w:p w:rsidR="00C71094" w:rsidRDefault="00C71094" w:rsidP="00C71094">
      <w:pPr>
        <w:rPr>
          <w:rFonts w:ascii="Times New Roman" w:hAnsi="Times New Roman" w:cs="Times New Roman"/>
          <w:sz w:val="24"/>
          <w:szCs w:val="24"/>
        </w:rPr>
      </w:pPr>
      <w:r w:rsidRPr="002E775F">
        <w:rPr>
          <w:rFonts w:ascii="Times New Roman" w:hAnsi="Times New Roman" w:cs="Times New Roman"/>
          <w:sz w:val="24"/>
          <w:szCs w:val="24"/>
        </w:rPr>
        <w:t>The Australian Securities and Investments Commission (</w:t>
      </w:r>
      <w:r w:rsidRPr="002E775F">
        <w:rPr>
          <w:rFonts w:ascii="Times New Roman" w:hAnsi="Times New Roman" w:cs="Times New Roman"/>
          <w:b/>
          <w:bCs/>
          <w:i/>
          <w:iCs/>
          <w:sz w:val="24"/>
          <w:szCs w:val="24"/>
        </w:rPr>
        <w:t>ASIC</w:t>
      </w:r>
      <w:r w:rsidRPr="002E775F">
        <w:rPr>
          <w:rFonts w:ascii="Times New Roman" w:hAnsi="Times New Roman" w:cs="Times New Roman"/>
          <w:sz w:val="24"/>
          <w:szCs w:val="24"/>
        </w:rPr>
        <w:t>) makes Class Order</w:t>
      </w:r>
      <w:r w:rsidR="00BD6273">
        <w:rPr>
          <w:rFonts w:ascii="Times New Roman" w:hAnsi="Times New Roman" w:cs="Times New Roman"/>
          <w:sz w:val="24"/>
          <w:szCs w:val="24"/>
        </w:rPr>
        <w:t>s</w:t>
      </w:r>
      <w:r w:rsidRPr="002E775F">
        <w:rPr>
          <w:rFonts w:ascii="Times New Roman" w:hAnsi="Times New Roman" w:cs="Times New Roman"/>
          <w:sz w:val="24"/>
          <w:szCs w:val="24"/>
        </w:rPr>
        <w:t xml:space="preserve"> </w:t>
      </w:r>
      <w:r w:rsidRPr="00823A93">
        <w:rPr>
          <w:rFonts w:ascii="Times New Roman" w:hAnsi="Times New Roman" w:cs="Times New Roman"/>
          <w:sz w:val="24"/>
          <w:szCs w:val="24"/>
        </w:rPr>
        <w:t>[CO</w:t>
      </w:r>
      <w:r w:rsidR="00DF3CF7">
        <w:rPr>
          <w:rFonts w:ascii="Times New Roman" w:hAnsi="Times New Roman" w:cs="Times New Roman"/>
          <w:sz w:val="24"/>
          <w:szCs w:val="24"/>
        </w:rPr>
        <w:t> </w:t>
      </w:r>
      <w:r w:rsidRPr="00823A93">
        <w:rPr>
          <w:rFonts w:ascii="Times New Roman" w:hAnsi="Times New Roman" w:cs="Times New Roman"/>
          <w:sz w:val="24"/>
          <w:szCs w:val="24"/>
        </w:rPr>
        <w:t>14/1000] and [CO 14/1001]</w:t>
      </w:r>
      <w:r w:rsidRPr="00702CDA">
        <w:rPr>
          <w:rFonts w:ascii="Times New Roman" w:hAnsi="Times New Roman" w:cs="Times New Roman"/>
          <w:bCs/>
          <w:sz w:val="24"/>
          <w:szCs w:val="24"/>
        </w:rPr>
        <w:t xml:space="preserve"> </w:t>
      </w:r>
      <w:r w:rsidR="00B363FC" w:rsidRPr="00702CDA">
        <w:rPr>
          <w:rFonts w:ascii="Times New Roman" w:hAnsi="Times New Roman" w:cs="Times New Roman"/>
          <w:bCs/>
          <w:sz w:val="24"/>
          <w:szCs w:val="24"/>
        </w:rPr>
        <w:t xml:space="preserve">and related </w:t>
      </w:r>
      <w:r w:rsidR="00B363FC">
        <w:rPr>
          <w:rFonts w:ascii="Times New Roman" w:hAnsi="Times New Roman" w:cs="Times New Roman"/>
          <w:bCs/>
          <w:sz w:val="24"/>
          <w:szCs w:val="24"/>
        </w:rPr>
        <w:t xml:space="preserve">class orders </w:t>
      </w:r>
      <w:r>
        <w:rPr>
          <w:rFonts w:ascii="Times New Roman" w:hAnsi="Times New Roman" w:cs="Times New Roman"/>
          <w:sz w:val="24"/>
          <w:szCs w:val="24"/>
        </w:rPr>
        <w:t>under subsections 283GA(1), 601QA(1), 741(1), 926A(2), 992B(1) and 1020F(1) and paragraph 911A(2)(l)</w:t>
      </w:r>
      <w:r w:rsidRPr="002E775F">
        <w:rPr>
          <w:rFonts w:ascii="Times New Roman" w:hAnsi="Times New Roman" w:cs="Times New Roman"/>
          <w:sz w:val="24"/>
          <w:szCs w:val="24"/>
        </w:rPr>
        <w:t xml:space="preserve"> of the </w:t>
      </w:r>
      <w:r w:rsidRPr="002E775F">
        <w:rPr>
          <w:rFonts w:ascii="Times New Roman" w:hAnsi="Times New Roman" w:cs="Times New Roman"/>
          <w:i/>
          <w:iCs/>
          <w:sz w:val="24"/>
          <w:szCs w:val="24"/>
        </w:rPr>
        <w:t xml:space="preserve">Corporations Act 2001 </w:t>
      </w:r>
      <w:r w:rsidRPr="002E775F">
        <w:rPr>
          <w:rFonts w:ascii="Times New Roman" w:hAnsi="Times New Roman" w:cs="Times New Roman"/>
          <w:sz w:val="24"/>
          <w:szCs w:val="24"/>
        </w:rPr>
        <w:t xml:space="preserve">(the </w:t>
      </w:r>
      <w:r w:rsidRPr="002E775F">
        <w:rPr>
          <w:rFonts w:ascii="Times New Roman" w:hAnsi="Times New Roman" w:cs="Times New Roman"/>
          <w:b/>
          <w:bCs/>
          <w:i/>
          <w:iCs/>
          <w:sz w:val="24"/>
          <w:szCs w:val="24"/>
        </w:rPr>
        <w:t>Act</w:t>
      </w:r>
      <w:r w:rsidRPr="002E775F">
        <w:rPr>
          <w:rFonts w:ascii="Times New Roman" w:hAnsi="Times New Roman" w:cs="Times New Roman"/>
          <w:sz w:val="24"/>
          <w:szCs w:val="24"/>
        </w:rPr>
        <w:t>).</w:t>
      </w:r>
      <w:r>
        <w:rPr>
          <w:rFonts w:ascii="Times New Roman" w:hAnsi="Times New Roman" w:cs="Times New Roman"/>
          <w:sz w:val="24"/>
          <w:szCs w:val="24"/>
        </w:rPr>
        <w:t xml:space="preserve"> </w:t>
      </w:r>
      <w:r w:rsidR="005A0102">
        <w:rPr>
          <w:rFonts w:ascii="Times New Roman" w:hAnsi="Times New Roman" w:cs="Times New Roman"/>
          <w:sz w:val="24"/>
          <w:szCs w:val="24"/>
        </w:rPr>
        <w:t xml:space="preserve"> </w:t>
      </w:r>
    </w:p>
    <w:p w:rsidR="002A1FAA" w:rsidRDefault="002A1FAA" w:rsidP="002A1FAA">
      <w:pPr>
        <w:rPr>
          <w:rFonts w:ascii="Times New Roman" w:hAnsi="Times New Roman" w:cs="Times New Roman"/>
          <w:iCs/>
          <w:sz w:val="24"/>
          <w:szCs w:val="24"/>
        </w:rPr>
      </w:pPr>
      <w:r w:rsidRPr="00C71094">
        <w:rPr>
          <w:rFonts w:ascii="Times New Roman" w:hAnsi="Times New Roman" w:cs="Times New Roman"/>
          <w:iCs/>
          <w:sz w:val="24"/>
          <w:szCs w:val="24"/>
        </w:rPr>
        <w:t>Chapter 2L of the Act relates to debentures and requirements in relation to trusts, trustees and trust deeds.</w:t>
      </w:r>
      <w:r>
        <w:rPr>
          <w:rFonts w:ascii="Times New Roman" w:hAnsi="Times New Roman" w:cs="Times New Roman"/>
          <w:iCs/>
          <w:sz w:val="24"/>
          <w:szCs w:val="24"/>
        </w:rPr>
        <w:t xml:space="preserve"> </w:t>
      </w:r>
      <w:r>
        <w:rPr>
          <w:rFonts w:ascii="Times New Roman" w:hAnsi="Times New Roman" w:cs="Times New Roman"/>
          <w:sz w:val="24"/>
          <w:szCs w:val="24"/>
        </w:rPr>
        <w:t xml:space="preserve">Paragraph </w:t>
      </w:r>
      <w:proofErr w:type="gramStart"/>
      <w:r>
        <w:rPr>
          <w:rFonts w:ascii="Times New Roman" w:hAnsi="Times New Roman" w:cs="Times New Roman"/>
          <w:sz w:val="24"/>
          <w:szCs w:val="24"/>
        </w:rPr>
        <w:t>283GA(</w:t>
      </w:r>
      <w:proofErr w:type="gramEnd"/>
      <w:r>
        <w:rPr>
          <w:rFonts w:ascii="Times New Roman" w:hAnsi="Times New Roman" w:cs="Times New Roman"/>
          <w:sz w:val="24"/>
          <w:szCs w:val="24"/>
        </w:rPr>
        <w:t xml:space="preserve">1)(a) provides that ASIC may exempt a person from a provision of Chapter 2L.  </w:t>
      </w:r>
    </w:p>
    <w:p w:rsidR="002A1FAA" w:rsidRDefault="002A1FAA" w:rsidP="002A1FAA">
      <w:pPr>
        <w:rPr>
          <w:rFonts w:ascii="Times New Roman" w:hAnsi="Times New Roman" w:cs="Times New Roman"/>
          <w:iCs/>
          <w:sz w:val="24"/>
          <w:szCs w:val="24"/>
        </w:rPr>
      </w:pPr>
      <w:r w:rsidRPr="00C71094">
        <w:rPr>
          <w:rFonts w:ascii="Times New Roman" w:hAnsi="Times New Roman" w:cs="Times New Roman"/>
          <w:iCs/>
          <w:sz w:val="24"/>
          <w:szCs w:val="24"/>
        </w:rPr>
        <w:t xml:space="preserve">Chapter 5C of the Act relates to managed investment schemes and the requirements in relation to their registration and operation. </w:t>
      </w:r>
      <w:r>
        <w:rPr>
          <w:rFonts w:ascii="Times New Roman" w:hAnsi="Times New Roman" w:cs="Times New Roman"/>
          <w:sz w:val="24"/>
          <w:szCs w:val="24"/>
        </w:rPr>
        <w:t xml:space="preserve">Paragraph </w:t>
      </w:r>
      <w:proofErr w:type="gramStart"/>
      <w:r>
        <w:rPr>
          <w:rFonts w:ascii="Times New Roman" w:hAnsi="Times New Roman" w:cs="Times New Roman"/>
          <w:sz w:val="24"/>
          <w:szCs w:val="24"/>
        </w:rPr>
        <w:t>601QA(</w:t>
      </w:r>
      <w:proofErr w:type="gramEnd"/>
      <w:r>
        <w:rPr>
          <w:rFonts w:ascii="Times New Roman" w:hAnsi="Times New Roman" w:cs="Times New Roman"/>
          <w:sz w:val="24"/>
          <w:szCs w:val="24"/>
        </w:rPr>
        <w:t>1)(a) provides that ASIC may exempt a person from a provision of Chapter 5C.</w:t>
      </w:r>
    </w:p>
    <w:p w:rsidR="00C71094" w:rsidRPr="007E4057" w:rsidRDefault="002A1FAA" w:rsidP="00C71094">
      <w:pPr>
        <w:rPr>
          <w:rFonts w:ascii="Times New Roman" w:hAnsi="Times New Roman" w:cs="Times New Roman"/>
          <w:sz w:val="24"/>
          <w:szCs w:val="24"/>
        </w:rPr>
      </w:pPr>
      <w:r w:rsidRPr="00C71094">
        <w:rPr>
          <w:rFonts w:ascii="Times New Roman" w:hAnsi="Times New Roman" w:cs="Times New Roman"/>
          <w:iCs/>
          <w:sz w:val="24"/>
          <w:szCs w:val="24"/>
        </w:rPr>
        <w:t xml:space="preserve">Chapter 6D of the Act relates to fundraising and regulates disclosure to investors for offers for the issue or sale of securities. In order to issue securities, an issuer may be required to prepare a disclosure document which it must lodge with ASIC. </w:t>
      </w:r>
      <w:r w:rsidRPr="007E4057">
        <w:rPr>
          <w:rFonts w:ascii="Times New Roman" w:hAnsi="Times New Roman" w:cs="Times New Roman"/>
          <w:sz w:val="24"/>
          <w:szCs w:val="24"/>
        </w:rPr>
        <w:t>Paragraph</w:t>
      </w:r>
      <w:r>
        <w:rPr>
          <w:rFonts w:ascii="Times New Roman" w:hAnsi="Times New Roman" w:cs="Times New Roman"/>
          <w:sz w:val="24"/>
          <w:szCs w:val="24"/>
        </w:rPr>
        <w:t>s</w:t>
      </w:r>
      <w:r w:rsidRPr="007E4057">
        <w:rPr>
          <w:rFonts w:ascii="Times New Roman" w:hAnsi="Times New Roman" w:cs="Times New Roman"/>
          <w:sz w:val="24"/>
          <w:szCs w:val="24"/>
        </w:rPr>
        <w:t xml:space="preserve"> 741(1)(a) </w:t>
      </w:r>
      <w:r>
        <w:rPr>
          <w:rFonts w:ascii="Times New Roman" w:hAnsi="Times New Roman" w:cs="Times New Roman"/>
          <w:sz w:val="24"/>
          <w:szCs w:val="24"/>
        </w:rPr>
        <w:t xml:space="preserve">and </w:t>
      </w:r>
      <w:r w:rsidRPr="007E4057">
        <w:rPr>
          <w:rFonts w:ascii="Times New Roman" w:hAnsi="Times New Roman" w:cs="Times New Roman"/>
          <w:sz w:val="24"/>
          <w:szCs w:val="24"/>
        </w:rPr>
        <w:t>1020F(1)(c) provides that ASIC may exempt a person from a provision of Chapter 6D</w:t>
      </w:r>
      <w:r>
        <w:rPr>
          <w:rFonts w:ascii="Times New Roman" w:hAnsi="Times New Roman" w:cs="Times New Roman"/>
          <w:sz w:val="24"/>
          <w:szCs w:val="24"/>
        </w:rPr>
        <w:t xml:space="preserve"> and </w:t>
      </w:r>
      <w:r w:rsidRPr="007E4057">
        <w:rPr>
          <w:rFonts w:ascii="Times New Roman" w:hAnsi="Times New Roman" w:cs="Times New Roman"/>
          <w:sz w:val="24"/>
          <w:szCs w:val="24"/>
        </w:rPr>
        <w:t>Part 7.9</w:t>
      </w:r>
      <w:r>
        <w:rPr>
          <w:rFonts w:ascii="Times New Roman" w:hAnsi="Times New Roman" w:cs="Times New Roman"/>
          <w:sz w:val="24"/>
          <w:szCs w:val="24"/>
        </w:rPr>
        <w:t>, respectively,</w:t>
      </w:r>
      <w:r w:rsidRPr="007E4057">
        <w:rPr>
          <w:rFonts w:ascii="Times New Roman" w:hAnsi="Times New Roman" w:cs="Times New Roman"/>
          <w:sz w:val="24"/>
          <w:szCs w:val="24"/>
        </w:rPr>
        <w:t xml:space="preserve"> of the Act</w:t>
      </w:r>
      <w:r>
        <w:rPr>
          <w:rFonts w:ascii="Times New Roman" w:hAnsi="Times New Roman" w:cs="Times New Roman"/>
          <w:sz w:val="24"/>
          <w:szCs w:val="24"/>
        </w:rPr>
        <w:t>; and p</w:t>
      </w:r>
      <w:r w:rsidRPr="007E4057">
        <w:rPr>
          <w:rFonts w:ascii="Times New Roman" w:hAnsi="Times New Roman" w:cs="Times New Roman"/>
          <w:sz w:val="24"/>
          <w:szCs w:val="24"/>
        </w:rPr>
        <w:t xml:space="preserve">aragraph 741(1)(b) provides that ASIC may declare that Chapter 6D of the Act, applies as if specified provisions were omitted, modified or varied as specified in the declaration. </w:t>
      </w:r>
      <w:r w:rsidRPr="00C71094">
        <w:rPr>
          <w:rFonts w:ascii="Times New Roman" w:hAnsi="Times New Roman" w:cs="Times New Roman"/>
          <w:iCs/>
          <w:sz w:val="24"/>
          <w:szCs w:val="24"/>
        </w:rPr>
        <w:t xml:space="preserve">  </w:t>
      </w:r>
    </w:p>
    <w:p w:rsidR="00A061CC" w:rsidRPr="00C71094" w:rsidRDefault="00A061CC" w:rsidP="00A061CC">
      <w:pPr>
        <w:rPr>
          <w:rFonts w:ascii="Times New Roman" w:hAnsi="Times New Roman" w:cs="Times New Roman"/>
          <w:iCs/>
          <w:sz w:val="24"/>
          <w:szCs w:val="24"/>
        </w:rPr>
      </w:pPr>
      <w:r w:rsidRPr="00C71094">
        <w:rPr>
          <w:rFonts w:ascii="Times New Roman" w:hAnsi="Times New Roman" w:cs="Times New Roman"/>
          <w:iCs/>
          <w:sz w:val="24"/>
          <w:szCs w:val="24"/>
        </w:rPr>
        <w:t>Part 7.6 of the Act relates to the licensing of provider</w:t>
      </w:r>
      <w:r>
        <w:rPr>
          <w:rFonts w:ascii="Times New Roman" w:hAnsi="Times New Roman" w:cs="Times New Roman"/>
          <w:iCs/>
          <w:sz w:val="24"/>
          <w:szCs w:val="24"/>
        </w:rPr>
        <w:t>s of financial services</w:t>
      </w:r>
      <w:r w:rsidR="002A1FAA">
        <w:rPr>
          <w:rFonts w:ascii="Times New Roman" w:hAnsi="Times New Roman" w:cs="Times New Roman"/>
          <w:iCs/>
          <w:sz w:val="24"/>
          <w:szCs w:val="24"/>
        </w:rPr>
        <w:t xml:space="preserve">. </w:t>
      </w:r>
      <w:r w:rsidRPr="00C71094">
        <w:rPr>
          <w:rFonts w:ascii="Times New Roman" w:hAnsi="Times New Roman" w:cs="Times New Roman"/>
          <w:iCs/>
          <w:sz w:val="24"/>
          <w:szCs w:val="24"/>
        </w:rPr>
        <w:t>Part 7.8 of the Act relates to other provisions relating to conduct connected with financial products and financial services, other than financial product disclosure. Part 7.9 of the Act relates to financial product disclosure and regulates disclosure to retail clients for offers for the issue or sale of financial pr</w:t>
      </w:r>
      <w:r w:rsidR="002A1FAA">
        <w:rPr>
          <w:rFonts w:ascii="Times New Roman" w:hAnsi="Times New Roman" w:cs="Times New Roman"/>
          <w:iCs/>
          <w:sz w:val="24"/>
          <w:szCs w:val="24"/>
        </w:rPr>
        <w:t xml:space="preserve">oducts (other than securities). </w:t>
      </w:r>
      <w:r w:rsidR="002A1FAA" w:rsidRPr="007E4057">
        <w:rPr>
          <w:rFonts w:ascii="Times New Roman" w:hAnsi="Times New Roman" w:cs="Times New Roman"/>
          <w:sz w:val="24"/>
          <w:szCs w:val="24"/>
        </w:rPr>
        <w:t xml:space="preserve">Paragraph 911A(2)(l) provides that a person is exempt from the requirement to hold an Australian financial services licence for a financial service they provide if the provision of the service is covered by an exemption specified by ASIC in writing and published in the </w:t>
      </w:r>
      <w:r w:rsidR="002A1FAA" w:rsidRPr="007E4057">
        <w:rPr>
          <w:rFonts w:ascii="Times New Roman" w:hAnsi="Times New Roman" w:cs="Times New Roman"/>
          <w:i/>
          <w:sz w:val="24"/>
          <w:szCs w:val="24"/>
        </w:rPr>
        <w:t>Gazette</w:t>
      </w:r>
      <w:r w:rsidR="002A1FAA" w:rsidRPr="007E4057">
        <w:rPr>
          <w:rFonts w:ascii="Times New Roman" w:hAnsi="Times New Roman" w:cs="Times New Roman"/>
          <w:sz w:val="24"/>
          <w:szCs w:val="24"/>
        </w:rPr>
        <w:t xml:space="preserve">. </w:t>
      </w:r>
      <w:r w:rsidR="002A1FAA">
        <w:rPr>
          <w:rFonts w:ascii="Times New Roman" w:hAnsi="Times New Roman" w:cs="Times New Roman"/>
          <w:sz w:val="24"/>
          <w:szCs w:val="24"/>
        </w:rPr>
        <w:t>Paragraphs 926A(2)(a</w:t>
      </w:r>
      <w:r w:rsidR="002A1FAA" w:rsidRPr="007E4057">
        <w:rPr>
          <w:rFonts w:ascii="Times New Roman" w:hAnsi="Times New Roman" w:cs="Times New Roman"/>
          <w:sz w:val="24"/>
          <w:szCs w:val="24"/>
        </w:rPr>
        <w:t xml:space="preserve">) </w:t>
      </w:r>
      <w:r w:rsidR="002A1FAA">
        <w:rPr>
          <w:rFonts w:ascii="Times New Roman" w:hAnsi="Times New Roman" w:cs="Times New Roman"/>
          <w:sz w:val="24"/>
          <w:szCs w:val="24"/>
        </w:rPr>
        <w:t xml:space="preserve">and </w:t>
      </w:r>
      <w:r w:rsidR="002A1FAA" w:rsidRPr="007E4057">
        <w:rPr>
          <w:rFonts w:ascii="Times New Roman" w:hAnsi="Times New Roman" w:cs="Times New Roman"/>
          <w:sz w:val="24"/>
          <w:szCs w:val="24"/>
        </w:rPr>
        <w:t>992B(1)(</w:t>
      </w:r>
      <w:r w:rsidR="002A1FAA">
        <w:rPr>
          <w:rFonts w:ascii="Times New Roman" w:hAnsi="Times New Roman" w:cs="Times New Roman"/>
          <w:sz w:val="24"/>
          <w:szCs w:val="24"/>
        </w:rPr>
        <w:t>a</w:t>
      </w:r>
      <w:r w:rsidR="002A1FAA" w:rsidRPr="007E4057">
        <w:rPr>
          <w:rFonts w:ascii="Times New Roman" w:hAnsi="Times New Roman" w:cs="Times New Roman"/>
          <w:sz w:val="24"/>
          <w:szCs w:val="24"/>
        </w:rPr>
        <w:t xml:space="preserve">) provides that ASIC </w:t>
      </w:r>
      <w:r w:rsidR="002A1FAA">
        <w:rPr>
          <w:rFonts w:ascii="Times New Roman" w:hAnsi="Times New Roman" w:cs="Times New Roman"/>
          <w:sz w:val="24"/>
          <w:szCs w:val="24"/>
        </w:rPr>
        <w:t xml:space="preserve">may exempt a person from a provision of </w:t>
      </w:r>
      <w:r w:rsidR="002A1FAA" w:rsidRPr="007E4057">
        <w:rPr>
          <w:rFonts w:ascii="Times New Roman" w:hAnsi="Times New Roman" w:cs="Times New Roman"/>
          <w:sz w:val="24"/>
          <w:szCs w:val="24"/>
        </w:rPr>
        <w:t>Part 7.6</w:t>
      </w:r>
      <w:r w:rsidR="002A1FAA">
        <w:rPr>
          <w:rFonts w:ascii="Times New Roman" w:hAnsi="Times New Roman" w:cs="Times New Roman"/>
          <w:sz w:val="24"/>
          <w:szCs w:val="24"/>
        </w:rPr>
        <w:t xml:space="preserve"> (</w:t>
      </w:r>
      <w:r w:rsidR="002A1FAA" w:rsidRPr="007E4057">
        <w:rPr>
          <w:rFonts w:ascii="Times New Roman" w:hAnsi="Times New Roman" w:cs="Times New Roman"/>
          <w:sz w:val="24"/>
          <w:szCs w:val="24"/>
        </w:rPr>
        <w:t>other than Divisions 4 and 8 of Part 7.6</w:t>
      </w:r>
      <w:r w:rsidR="002A1FAA">
        <w:rPr>
          <w:rFonts w:ascii="Times New Roman" w:hAnsi="Times New Roman" w:cs="Times New Roman"/>
          <w:sz w:val="24"/>
          <w:szCs w:val="24"/>
        </w:rPr>
        <w:t xml:space="preserve">) and </w:t>
      </w:r>
      <w:r w:rsidR="002A1FAA" w:rsidRPr="007E4057">
        <w:rPr>
          <w:rFonts w:ascii="Times New Roman" w:hAnsi="Times New Roman" w:cs="Times New Roman"/>
          <w:sz w:val="24"/>
          <w:szCs w:val="24"/>
        </w:rPr>
        <w:t>Part 7.8</w:t>
      </w:r>
      <w:r w:rsidR="002A1FAA">
        <w:rPr>
          <w:rFonts w:ascii="Times New Roman" w:hAnsi="Times New Roman" w:cs="Times New Roman"/>
          <w:sz w:val="24"/>
          <w:szCs w:val="24"/>
        </w:rPr>
        <w:t>, respectively,</w:t>
      </w:r>
      <w:r w:rsidR="002A1FAA" w:rsidRPr="007E4057">
        <w:rPr>
          <w:rFonts w:ascii="Times New Roman" w:hAnsi="Times New Roman" w:cs="Times New Roman"/>
          <w:sz w:val="24"/>
          <w:szCs w:val="24"/>
        </w:rPr>
        <w:t xml:space="preserve"> </w:t>
      </w:r>
      <w:r w:rsidR="002A1FAA">
        <w:rPr>
          <w:rFonts w:ascii="Times New Roman" w:hAnsi="Times New Roman" w:cs="Times New Roman"/>
          <w:sz w:val="24"/>
          <w:szCs w:val="24"/>
        </w:rPr>
        <w:t>of the Act</w:t>
      </w:r>
      <w:r w:rsidR="002A1FAA" w:rsidRPr="007E4057">
        <w:rPr>
          <w:rFonts w:ascii="Times New Roman" w:hAnsi="Times New Roman" w:cs="Times New Roman"/>
          <w:sz w:val="24"/>
          <w:szCs w:val="24"/>
        </w:rPr>
        <w:t>.</w:t>
      </w:r>
    </w:p>
    <w:p w:rsidR="00FA277E" w:rsidRPr="0086790D" w:rsidRDefault="0086790D" w:rsidP="0086790D">
      <w:pPr>
        <w:keepNext/>
        <w:ind w:left="567" w:hanging="567"/>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00B40240" w:rsidRPr="0086790D">
        <w:rPr>
          <w:rFonts w:ascii="Times New Roman" w:hAnsi="Times New Roman" w:cs="Times New Roman"/>
          <w:b/>
          <w:sz w:val="24"/>
          <w:szCs w:val="24"/>
        </w:rPr>
        <w:t>Background</w:t>
      </w:r>
      <w:r w:rsidR="00F92E70" w:rsidRPr="0086790D">
        <w:rPr>
          <w:rFonts w:ascii="Times New Roman" w:hAnsi="Times New Roman" w:cs="Times New Roman"/>
          <w:b/>
          <w:sz w:val="24"/>
          <w:szCs w:val="24"/>
        </w:rPr>
        <w:t xml:space="preserve">  </w:t>
      </w:r>
    </w:p>
    <w:p w:rsidR="00A062CD" w:rsidRDefault="00A062CD" w:rsidP="00C71094">
      <w:pPr>
        <w:rPr>
          <w:rFonts w:ascii="Times New Roman" w:hAnsi="Times New Roman" w:cs="Times New Roman"/>
          <w:iCs/>
          <w:sz w:val="24"/>
          <w:szCs w:val="24"/>
        </w:rPr>
      </w:pPr>
      <w:r>
        <w:rPr>
          <w:rFonts w:ascii="Times New Roman" w:hAnsi="Times New Roman" w:cs="Times New Roman"/>
          <w:iCs/>
          <w:sz w:val="24"/>
          <w:szCs w:val="24"/>
        </w:rPr>
        <w:t>T</w:t>
      </w:r>
      <w:r w:rsidRPr="00A062CD">
        <w:rPr>
          <w:rFonts w:ascii="Times New Roman" w:hAnsi="Times New Roman" w:cs="Times New Roman"/>
          <w:iCs/>
          <w:sz w:val="24"/>
          <w:szCs w:val="24"/>
        </w:rPr>
        <w:t xml:space="preserve">he Act regulates the offer to and investment by investors, including employees in their employer bodies. Unless a relevant exemption applies, or ASIC relief applies, the Act requires bodies </w:t>
      </w:r>
      <w:r w:rsidR="004E36A9">
        <w:rPr>
          <w:rFonts w:ascii="Times New Roman" w:hAnsi="Times New Roman" w:cs="Times New Roman"/>
          <w:iCs/>
          <w:sz w:val="24"/>
          <w:szCs w:val="24"/>
        </w:rPr>
        <w:t xml:space="preserve">making offers </w:t>
      </w:r>
      <w:r w:rsidR="005155F5">
        <w:rPr>
          <w:rFonts w:ascii="Times New Roman" w:hAnsi="Times New Roman" w:cs="Times New Roman"/>
          <w:iCs/>
          <w:sz w:val="24"/>
          <w:szCs w:val="24"/>
        </w:rPr>
        <w:t xml:space="preserve">of financial products </w:t>
      </w:r>
      <w:r w:rsidRPr="00A062CD">
        <w:rPr>
          <w:rFonts w:ascii="Times New Roman" w:hAnsi="Times New Roman" w:cs="Times New Roman"/>
          <w:iCs/>
          <w:sz w:val="24"/>
          <w:szCs w:val="24"/>
        </w:rPr>
        <w:t>to provide a prospectus</w:t>
      </w:r>
      <w:r w:rsidR="00F03E6A">
        <w:rPr>
          <w:rFonts w:ascii="Times New Roman" w:hAnsi="Times New Roman" w:cs="Times New Roman"/>
          <w:iCs/>
          <w:sz w:val="24"/>
          <w:szCs w:val="24"/>
        </w:rPr>
        <w:t>, offer information statement</w:t>
      </w:r>
      <w:r w:rsidRPr="00A062CD">
        <w:rPr>
          <w:rFonts w:ascii="Times New Roman" w:hAnsi="Times New Roman" w:cs="Times New Roman"/>
          <w:iCs/>
          <w:sz w:val="24"/>
          <w:szCs w:val="24"/>
        </w:rPr>
        <w:t xml:space="preserve"> or </w:t>
      </w:r>
      <w:r w:rsidR="009304C5">
        <w:rPr>
          <w:rFonts w:ascii="Times New Roman" w:hAnsi="Times New Roman" w:cs="Times New Roman"/>
          <w:iCs/>
          <w:sz w:val="24"/>
          <w:szCs w:val="24"/>
        </w:rPr>
        <w:t>a P</w:t>
      </w:r>
      <w:r w:rsidR="004E36A9">
        <w:rPr>
          <w:rFonts w:ascii="Times New Roman" w:hAnsi="Times New Roman" w:cs="Times New Roman"/>
          <w:iCs/>
          <w:sz w:val="24"/>
          <w:szCs w:val="24"/>
        </w:rPr>
        <w:t xml:space="preserve">roduct </w:t>
      </w:r>
      <w:r w:rsidR="009304C5">
        <w:rPr>
          <w:rFonts w:ascii="Times New Roman" w:hAnsi="Times New Roman" w:cs="Times New Roman"/>
          <w:iCs/>
          <w:sz w:val="24"/>
          <w:szCs w:val="24"/>
        </w:rPr>
        <w:t>D</w:t>
      </w:r>
      <w:r w:rsidRPr="00A062CD">
        <w:rPr>
          <w:rFonts w:ascii="Times New Roman" w:hAnsi="Times New Roman" w:cs="Times New Roman"/>
          <w:iCs/>
          <w:sz w:val="24"/>
          <w:szCs w:val="24"/>
        </w:rPr>
        <w:t xml:space="preserve">isclosure </w:t>
      </w:r>
      <w:r w:rsidR="009304C5">
        <w:rPr>
          <w:rFonts w:ascii="Times New Roman" w:hAnsi="Times New Roman" w:cs="Times New Roman"/>
          <w:iCs/>
          <w:sz w:val="24"/>
          <w:szCs w:val="24"/>
        </w:rPr>
        <w:t>S</w:t>
      </w:r>
      <w:r w:rsidR="00F03E6A">
        <w:rPr>
          <w:rFonts w:ascii="Times New Roman" w:hAnsi="Times New Roman" w:cs="Times New Roman"/>
          <w:iCs/>
          <w:sz w:val="24"/>
          <w:szCs w:val="24"/>
        </w:rPr>
        <w:t>tatement</w:t>
      </w:r>
      <w:r w:rsidRPr="00A062CD">
        <w:rPr>
          <w:rFonts w:ascii="Times New Roman" w:hAnsi="Times New Roman" w:cs="Times New Roman"/>
          <w:iCs/>
          <w:sz w:val="24"/>
          <w:szCs w:val="24"/>
        </w:rPr>
        <w:t xml:space="preserve"> to employees and, in some instances, to obtain an Australian financial services licence</w:t>
      </w:r>
      <w:r w:rsidR="004E36A9">
        <w:rPr>
          <w:rFonts w:ascii="Times New Roman" w:hAnsi="Times New Roman" w:cs="Times New Roman"/>
          <w:iCs/>
          <w:sz w:val="24"/>
          <w:szCs w:val="24"/>
        </w:rPr>
        <w:t xml:space="preserve"> for financial services that may be provided in connection with the operation of the employee incentive scheme</w:t>
      </w:r>
      <w:r w:rsidR="005155F5">
        <w:rPr>
          <w:rFonts w:ascii="Times New Roman" w:hAnsi="Times New Roman" w:cs="Times New Roman"/>
          <w:iCs/>
          <w:sz w:val="24"/>
          <w:szCs w:val="24"/>
        </w:rPr>
        <w:t xml:space="preserve"> associated with the offers</w:t>
      </w:r>
      <w:r w:rsidRPr="00A062CD">
        <w:rPr>
          <w:rFonts w:ascii="Times New Roman" w:hAnsi="Times New Roman" w:cs="Times New Roman"/>
          <w:iCs/>
          <w:sz w:val="24"/>
          <w:szCs w:val="24"/>
        </w:rPr>
        <w:t xml:space="preserve">. The Act also prohibits </w:t>
      </w:r>
      <w:r w:rsidR="004E36A9">
        <w:rPr>
          <w:rFonts w:ascii="Times New Roman" w:hAnsi="Times New Roman" w:cs="Times New Roman"/>
          <w:iCs/>
          <w:sz w:val="24"/>
          <w:szCs w:val="24"/>
        </w:rPr>
        <w:t xml:space="preserve">or regulates </w:t>
      </w:r>
      <w:r w:rsidRPr="00A062CD">
        <w:rPr>
          <w:rFonts w:ascii="Times New Roman" w:hAnsi="Times New Roman" w:cs="Times New Roman"/>
          <w:iCs/>
          <w:sz w:val="24"/>
          <w:szCs w:val="24"/>
        </w:rPr>
        <w:t xml:space="preserve">certain other conduct </w:t>
      </w:r>
      <w:r w:rsidR="005155F5">
        <w:rPr>
          <w:rFonts w:ascii="Times New Roman" w:hAnsi="Times New Roman" w:cs="Times New Roman"/>
          <w:iCs/>
          <w:sz w:val="24"/>
          <w:szCs w:val="24"/>
        </w:rPr>
        <w:t xml:space="preserve">associated with </w:t>
      </w:r>
      <w:r w:rsidRPr="00A062CD">
        <w:rPr>
          <w:rFonts w:ascii="Times New Roman" w:hAnsi="Times New Roman" w:cs="Times New Roman"/>
          <w:iCs/>
          <w:sz w:val="24"/>
          <w:szCs w:val="24"/>
        </w:rPr>
        <w:t xml:space="preserve">offers under the </w:t>
      </w:r>
      <w:r w:rsidR="004E36A9">
        <w:rPr>
          <w:rFonts w:ascii="Times New Roman" w:hAnsi="Times New Roman" w:cs="Times New Roman"/>
          <w:iCs/>
          <w:sz w:val="24"/>
          <w:szCs w:val="24"/>
        </w:rPr>
        <w:t xml:space="preserve">employee incentive </w:t>
      </w:r>
      <w:r w:rsidRPr="00A062CD">
        <w:rPr>
          <w:rFonts w:ascii="Times New Roman" w:hAnsi="Times New Roman" w:cs="Times New Roman"/>
          <w:iCs/>
          <w:sz w:val="24"/>
          <w:szCs w:val="24"/>
        </w:rPr>
        <w:t>scheme</w:t>
      </w:r>
      <w:r w:rsidR="004E36A9">
        <w:rPr>
          <w:rFonts w:ascii="Times New Roman" w:hAnsi="Times New Roman" w:cs="Times New Roman"/>
          <w:iCs/>
          <w:sz w:val="24"/>
          <w:szCs w:val="24"/>
        </w:rPr>
        <w:t xml:space="preserve"> </w:t>
      </w:r>
      <w:r w:rsidR="008B4619">
        <w:rPr>
          <w:rFonts w:ascii="Times New Roman" w:hAnsi="Times New Roman" w:cs="Times New Roman"/>
          <w:iCs/>
          <w:sz w:val="24"/>
          <w:szCs w:val="24"/>
        </w:rPr>
        <w:t>(</w:t>
      </w:r>
      <w:r w:rsidR="004E36A9">
        <w:rPr>
          <w:rFonts w:ascii="Times New Roman" w:hAnsi="Times New Roman" w:cs="Times New Roman"/>
          <w:iCs/>
          <w:sz w:val="24"/>
          <w:szCs w:val="24"/>
        </w:rPr>
        <w:t>e.g. hawking and advertising</w:t>
      </w:r>
      <w:r w:rsidR="008B4619">
        <w:rPr>
          <w:rFonts w:ascii="Times New Roman" w:hAnsi="Times New Roman" w:cs="Times New Roman"/>
          <w:iCs/>
          <w:sz w:val="24"/>
          <w:szCs w:val="24"/>
        </w:rPr>
        <w:t>)</w:t>
      </w:r>
      <w:r w:rsidRPr="00A062CD">
        <w:rPr>
          <w:rFonts w:ascii="Times New Roman" w:hAnsi="Times New Roman" w:cs="Times New Roman"/>
          <w:iCs/>
          <w:sz w:val="24"/>
          <w:szCs w:val="24"/>
        </w:rPr>
        <w:t>.</w:t>
      </w:r>
    </w:p>
    <w:p w:rsidR="00DD791D" w:rsidRDefault="00DD791D" w:rsidP="00C71094">
      <w:pPr>
        <w:rPr>
          <w:rFonts w:ascii="Times New Roman" w:hAnsi="Times New Roman" w:cs="Times New Roman"/>
          <w:sz w:val="24"/>
          <w:szCs w:val="24"/>
        </w:rPr>
      </w:pPr>
      <w:r>
        <w:rPr>
          <w:rFonts w:ascii="Times New Roman" w:hAnsi="Times New Roman" w:cs="Times New Roman"/>
          <w:iCs/>
          <w:sz w:val="24"/>
          <w:szCs w:val="24"/>
        </w:rPr>
        <w:t xml:space="preserve">ASIC </w:t>
      </w:r>
      <w:r w:rsidR="00C12928">
        <w:rPr>
          <w:rFonts w:ascii="Times New Roman" w:hAnsi="Times New Roman" w:cs="Times New Roman"/>
          <w:iCs/>
          <w:sz w:val="24"/>
          <w:szCs w:val="24"/>
        </w:rPr>
        <w:t xml:space="preserve">provided relief under </w:t>
      </w:r>
      <w:r w:rsidR="00C12928" w:rsidRPr="00C71094">
        <w:rPr>
          <w:rFonts w:ascii="Times New Roman" w:hAnsi="Times New Roman" w:cs="Times New Roman"/>
          <w:iCs/>
          <w:sz w:val="24"/>
          <w:szCs w:val="24"/>
        </w:rPr>
        <w:t xml:space="preserve">Class Order [CO 03/184] </w:t>
      </w:r>
      <w:r w:rsidR="00C12928" w:rsidRPr="000C18C1">
        <w:rPr>
          <w:rFonts w:ascii="Times New Roman" w:hAnsi="Times New Roman" w:cs="Times New Roman"/>
          <w:i/>
          <w:iCs/>
          <w:sz w:val="24"/>
          <w:szCs w:val="24"/>
        </w:rPr>
        <w:t>Employee share schemes</w:t>
      </w:r>
      <w:r w:rsidR="004E36A9" w:rsidRPr="00F03E6A">
        <w:rPr>
          <w:rStyle w:val="FootnoteReference"/>
          <w:rFonts w:ascii="Times New Roman" w:hAnsi="Times New Roman" w:cs="Times New Roman"/>
          <w:iCs/>
          <w:sz w:val="24"/>
          <w:szCs w:val="24"/>
        </w:rPr>
        <w:footnoteReference w:id="2"/>
      </w:r>
      <w:r w:rsidR="00C12928" w:rsidRPr="00C71094">
        <w:rPr>
          <w:rFonts w:ascii="Times New Roman" w:hAnsi="Times New Roman" w:cs="Times New Roman"/>
          <w:iCs/>
          <w:sz w:val="24"/>
          <w:szCs w:val="24"/>
        </w:rPr>
        <w:t xml:space="preserve"> </w:t>
      </w:r>
      <w:r w:rsidR="00C12928">
        <w:rPr>
          <w:rFonts w:ascii="Times New Roman" w:hAnsi="Times New Roman" w:cs="Times New Roman"/>
          <w:sz w:val="24"/>
          <w:szCs w:val="24"/>
        </w:rPr>
        <w:t>to facilitate offers and associated activities without the need to meet various obligations under the Act</w:t>
      </w:r>
      <w:r w:rsidR="00A062CD">
        <w:rPr>
          <w:rFonts w:ascii="Times New Roman" w:hAnsi="Times New Roman" w:cs="Times New Roman"/>
          <w:sz w:val="24"/>
          <w:szCs w:val="24"/>
        </w:rPr>
        <w:t xml:space="preserve"> </w:t>
      </w:r>
      <w:r w:rsidR="00A062CD" w:rsidRPr="00A062CD">
        <w:rPr>
          <w:rFonts w:ascii="Times New Roman" w:hAnsi="Times New Roman" w:cs="Times New Roman"/>
          <w:sz w:val="24"/>
          <w:szCs w:val="24"/>
        </w:rPr>
        <w:t xml:space="preserve">where </w:t>
      </w:r>
      <w:r w:rsidR="00A062CD">
        <w:rPr>
          <w:rFonts w:ascii="Times New Roman" w:hAnsi="Times New Roman" w:cs="Times New Roman"/>
          <w:sz w:val="24"/>
          <w:szCs w:val="24"/>
        </w:rPr>
        <w:t>ASIC</w:t>
      </w:r>
      <w:r w:rsidR="00A062CD" w:rsidRPr="00A062CD">
        <w:rPr>
          <w:rFonts w:ascii="Times New Roman" w:hAnsi="Times New Roman" w:cs="Times New Roman"/>
          <w:sz w:val="24"/>
          <w:szCs w:val="24"/>
        </w:rPr>
        <w:t xml:space="preserve"> consider</w:t>
      </w:r>
      <w:r w:rsidR="00A062CD">
        <w:rPr>
          <w:rFonts w:ascii="Times New Roman" w:hAnsi="Times New Roman" w:cs="Times New Roman"/>
          <w:sz w:val="24"/>
          <w:szCs w:val="24"/>
        </w:rPr>
        <w:t>s</w:t>
      </w:r>
      <w:r w:rsidR="00A062CD" w:rsidRPr="00A062CD">
        <w:rPr>
          <w:rFonts w:ascii="Times New Roman" w:hAnsi="Times New Roman" w:cs="Times New Roman"/>
          <w:sz w:val="24"/>
          <w:szCs w:val="24"/>
        </w:rPr>
        <w:t xml:space="preserve"> the benefits of the scheme outweigh the risks to employees. </w:t>
      </w:r>
    </w:p>
    <w:p w:rsidR="00CA198D" w:rsidRPr="00CA198D" w:rsidRDefault="00CA198D" w:rsidP="00CA198D">
      <w:pPr>
        <w:rPr>
          <w:rFonts w:ascii="Times New Roman" w:hAnsi="Times New Roman" w:cs="Times New Roman"/>
          <w:iCs/>
          <w:sz w:val="24"/>
          <w:szCs w:val="24"/>
        </w:rPr>
      </w:pPr>
      <w:r w:rsidRPr="00CA198D">
        <w:rPr>
          <w:rFonts w:ascii="Times New Roman" w:hAnsi="Times New Roman" w:cs="Times New Roman"/>
          <w:iCs/>
          <w:sz w:val="24"/>
          <w:szCs w:val="24"/>
        </w:rPr>
        <w:t xml:space="preserve">The main policy objectives that must be satisfied to qualify for </w:t>
      </w:r>
      <w:r>
        <w:rPr>
          <w:rFonts w:ascii="Times New Roman" w:hAnsi="Times New Roman" w:cs="Times New Roman"/>
          <w:iCs/>
          <w:sz w:val="24"/>
          <w:szCs w:val="24"/>
        </w:rPr>
        <w:t xml:space="preserve">relief under </w:t>
      </w:r>
      <w:r w:rsidR="00BD6273">
        <w:rPr>
          <w:rFonts w:ascii="Times New Roman" w:hAnsi="Times New Roman" w:cs="Times New Roman"/>
          <w:iCs/>
          <w:sz w:val="24"/>
          <w:szCs w:val="24"/>
        </w:rPr>
        <w:t>Class Order [CO</w:t>
      </w:r>
      <w:r w:rsidR="00B71F79">
        <w:rPr>
          <w:rFonts w:ascii="Times New Roman" w:hAnsi="Times New Roman" w:cs="Times New Roman"/>
          <w:iCs/>
          <w:sz w:val="24"/>
          <w:szCs w:val="24"/>
        </w:rPr>
        <w:t> </w:t>
      </w:r>
      <w:r>
        <w:rPr>
          <w:rFonts w:ascii="Times New Roman" w:hAnsi="Times New Roman" w:cs="Times New Roman"/>
          <w:iCs/>
          <w:sz w:val="24"/>
          <w:szCs w:val="24"/>
        </w:rPr>
        <w:t>03/184]</w:t>
      </w:r>
      <w:r w:rsidRPr="00CA198D">
        <w:rPr>
          <w:rFonts w:ascii="Times New Roman" w:hAnsi="Times New Roman" w:cs="Times New Roman"/>
          <w:iCs/>
          <w:sz w:val="24"/>
          <w:szCs w:val="24"/>
        </w:rPr>
        <w:t xml:space="preserve"> are: </w:t>
      </w:r>
    </w:p>
    <w:p w:rsidR="00CA198D" w:rsidRPr="00CA198D" w:rsidRDefault="00CA198D" w:rsidP="00CA198D">
      <w:pPr>
        <w:ind w:left="567" w:hanging="567"/>
        <w:rPr>
          <w:rFonts w:ascii="Times New Roman" w:hAnsi="Times New Roman" w:cs="Times New Roman"/>
          <w:iCs/>
          <w:sz w:val="24"/>
          <w:szCs w:val="24"/>
        </w:rPr>
      </w:pPr>
      <w:r w:rsidRPr="00CA198D">
        <w:rPr>
          <w:rFonts w:ascii="Times New Roman" w:hAnsi="Times New Roman" w:cs="Times New Roman"/>
          <w:iCs/>
          <w:sz w:val="24"/>
          <w:szCs w:val="24"/>
        </w:rPr>
        <w:t>(a)</w:t>
      </w:r>
      <w:r w:rsidRPr="00CA198D">
        <w:rPr>
          <w:rFonts w:ascii="Times New Roman" w:hAnsi="Times New Roman" w:cs="Times New Roman"/>
          <w:iCs/>
          <w:sz w:val="24"/>
          <w:szCs w:val="24"/>
        </w:rPr>
        <w:tab/>
        <w:t>that the scheme is designed to support interdependence between the employer and its employees for their long-term mutual benefit by seeking to align their respective intere</w:t>
      </w:r>
      <w:r w:rsidR="008A0CD5">
        <w:rPr>
          <w:rFonts w:ascii="Times New Roman" w:hAnsi="Times New Roman" w:cs="Times New Roman"/>
          <w:iCs/>
          <w:sz w:val="24"/>
          <w:szCs w:val="24"/>
        </w:rPr>
        <w:t>sts</w:t>
      </w:r>
      <w:r w:rsidRPr="00CA198D">
        <w:rPr>
          <w:rFonts w:ascii="Times New Roman" w:hAnsi="Times New Roman" w:cs="Times New Roman"/>
          <w:iCs/>
          <w:sz w:val="24"/>
          <w:szCs w:val="24"/>
        </w:rPr>
        <w:t xml:space="preserve">—for example, by giving employees an ownership interest in their employer and/or a financial benefit derived from the employer’s performance; </w:t>
      </w:r>
    </w:p>
    <w:p w:rsidR="00CA198D" w:rsidRPr="00CA198D" w:rsidRDefault="00CA198D" w:rsidP="00CA198D">
      <w:pPr>
        <w:ind w:left="567" w:hanging="567"/>
        <w:rPr>
          <w:rFonts w:ascii="Times New Roman" w:hAnsi="Times New Roman" w:cs="Times New Roman"/>
          <w:iCs/>
          <w:sz w:val="24"/>
          <w:szCs w:val="24"/>
        </w:rPr>
      </w:pPr>
      <w:r w:rsidRPr="00CA198D">
        <w:rPr>
          <w:rFonts w:ascii="Times New Roman" w:hAnsi="Times New Roman" w:cs="Times New Roman"/>
          <w:iCs/>
          <w:sz w:val="24"/>
          <w:szCs w:val="24"/>
        </w:rPr>
        <w:t>(b)</w:t>
      </w:r>
      <w:r w:rsidRPr="00CA198D">
        <w:rPr>
          <w:rFonts w:ascii="Times New Roman" w:hAnsi="Times New Roman" w:cs="Times New Roman"/>
          <w:iCs/>
          <w:sz w:val="24"/>
          <w:szCs w:val="24"/>
        </w:rPr>
        <w:tab/>
      </w:r>
      <w:proofErr w:type="gramStart"/>
      <w:r w:rsidRPr="00CA198D">
        <w:rPr>
          <w:rFonts w:ascii="Times New Roman" w:hAnsi="Times New Roman" w:cs="Times New Roman"/>
          <w:iCs/>
          <w:sz w:val="24"/>
          <w:szCs w:val="24"/>
        </w:rPr>
        <w:t>that</w:t>
      </w:r>
      <w:proofErr w:type="gramEnd"/>
      <w:r w:rsidRPr="00CA198D">
        <w:rPr>
          <w:rFonts w:ascii="Times New Roman" w:hAnsi="Times New Roman" w:cs="Times New Roman"/>
          <w:iCs/>
          <w:sz w:val="24"/>
          <w:szCs w:val="24"/>
        </w:rPr>
        <w:t xml:space="preserve"> there are adequate protections for participants in the scheme, including appropriate disclosure and pricing information for the products offered; and</w:t>
      </w:r>
    </w:p>
    <w:p w:rsidR="00CA198D" w:rsidRDefault="00CA198D" w:rsidP="00CA198D">
      <w:pPr>
        <w:ind w:left="567" w:hanging="567"/>
        <w:rPr>
          <w:rFonts w:ascii="Times New Roman" w:hAnsi="Times New Roman" w:cs="Times New Roman"/>
          <w:iCs/>
          <w:sz w:val="24"/>
          <w:szCs w:val="24"/>
        </w:rPr>
      </w:pPr>
      <w:r w:rsidRPr="00CA198D">
        <w:rPr>
          <w:rFonts w:ascii="Times New Roman" w:hAnsi="Times New Roman" w:cs="Times New Roman"/>
          <w:iCs/>
          <w:sz w:val="24"/>
          <w:szCs w:val="24"/>
        </w:rPr>
        <w:t>(c)</w:t>
      </w:r>
      <w:r w:rsidRPr="00CA198D">
        <w:rPr>
          <w:rFonts w:ascii="Times New Roman" w:hAnsi="Times New Roman" w:cs="Times New Roman"/>
          <w:iCs/>
          <w:sz w:val="24"/>
          <w:szCs w:val="24"/>
        </w:rPr>
        <w:tab/>
      </w:r>
      <w:proofErr w:type="gramStart"/>
      <w:r w:rsidRPr="00CA198D">
        <w:rPr>
          <w:rFonts w:ascii="Times New Roman" w:hAnsi="Times New Roman" w:cs="Times New Roman"/>
          <w:iCs/>
          <w:sz w:val="24"/>
          <w:szCs w:val="24"/>
        </w:rPr>
        <w:t>that</w:t>
      </w:r>
      <w:proofErr w:type="gramEnd"/>
      <w:r w:rsidRPr="00CA198D">
        <w:rPr>
          <w:rFonts w:ascii="Times New Roman" w:hAnsi="Times New Roman" w:cs="Times New Roman"/>
          <w:iCs/>
          <w:sz w:val="24"/>
          <w:szCs w:val="24"/>
        </w:rPr>
        <w:t xml:space="preserve"> the objective of the offer is not fundraising.</w:t>
      </w:r>
    </w:p>
    <w:p w:rsidR="00040D50" w:rsidRDefault="00C71094" w:rsidP="00CA198D">
      <w:pPr>
        <w:rPr>
          <w:rFonts w:ascii="Times New Roman" w:hAnsi="Times New Roman" w:cs="Times New Roman"/>
          <w:iCs/>
          <w:sz w:val="24"/>
          <w:szCs w:val="24"/>
        </w:rPr>
      </w:pPr>
      <w:r w:rsidRPr="00C71094">
        <w:rPr>
          <w:rFonts w:ascii="Times New Roman" w:hAnsi="Times New Roman" w:cs="Times New Roman"/>
          <w:iCs/>
          <w:sz w:val="24"/>
          <w:szCs w:val="24"/>
        </w:rPr>
        <w:t xml:space="preserve">ASIC has reviewed </w:t>
      </w:r>
      <w:r w:rsidR="00AD120D">
        <w:rPr>
          <w:rFonts w:ascii="Times New Roman" w:hAnsi="Times New Roman" w:cs="Times New Roman"/>
          <w:iCs/>
          <w:sz w:val="24"/>
          <w:szCs w:val="24"/>
        </w:rPr>
        <w:t>the relief under</w:t>
      </w:r>
      <w:r w:rsidR="00195D03">
        <w:rPr>
          <w:rFonts w:ascii="Times New Roman" w:hAnsi="Times New Roman" w:cs="Times New Roman"/>
          <w:iCs/>
          <w:sz w:val="24"/>
          <w:szCs w:val="24"/>
        </w:rPr>
        <w:t xml:space="preserve">lying </w:t>
      </w:r>
      <w:r w:rsidR="00AD120D">
        <w:rPr>
          <w:rFonts w:ascii="Times New Roman" w:hAnsi="Times New Roman" w:cs="Times New Roman"/>
          <w:iCs/>
          <w:sz w:val="24"/>
          <w:szCs w:val="24"/>
        </w:rPr>
        <w:t xml:space="preserve">ASIC’s policy </w:t>
      </w:r>
      <w:r w:rsidR="00195D03">
        <w:rPr>
          <w:rFonts w:ascii="Times New Roman" w:hAnsi="Times New Roman" w:cs="Times New Roman"/>
          <w:iCs/>
          <w:sz w:val="24"/>
          <w:szCs w:val="24"/>
        </w:rPr>
        <w:t xml:space="preserve">on </w:t>
      </w:r>
      <w:r w:rsidRPr="00C71094">
        <w:rPr>
          <w:rFonts w:ascii="Times New Roman" w:hAnsi="Times New Roman" w:cs="Times New Roman"/>
          <w:iCs/>
          <w:sz w:val="24"/>
          <w:szCs w:val="24"/>
        </w:rPr>
        <w:t>employee share scheme</w:t>
      </w:r>
      <w:r w:rsidR="00AD120D">
        <w:rPr>
          <w:rFonts w:ascii="Times New Roman" w:hAnsi="Times New Roman" w:cs="Times New Roman"/>
          <w:iCs/>
          <w:sz w:val="24"/>
          <w:szCs w:val="24"/>
        </w:rPr>
        <w:t>s</w:t>
      </w:r>
      <w:r w:rsidRPr="00C71094">
        <w:rPr>
          <w:rFonts w:ascii="Times New Roman" w:hAnsi="Times New Roman" w:cs="Times New Roman"/>
          <w:iCs/>
          <w:sz w:val="24"/>
          <w:szCs w:val="24"/>
        </w:rPr>
        <w:t xml:space="preserve">. </w:t>
      </w:r>
    </w:p>
    <w:p w:rsidR="00195D03" w:rsidRDefault="00040D50" w:rsidP="00CA198D">
      <w:pPr>
        <w:rPr>
          <w:rFonts w:ascii="Times New Roman" w:hAnsi="Times New Roman" w:cs="Times New Roman"/>
          <w:iCs/>
          <w:sz w:val="24"/>
          <w:szCs w:val="24"/>
        </w:rPr>
      </w:pPr>
      <w:r>
        <w:rPr>
          <w:rFonts w:ascii="Times New Roman" w:hAnsi="Times New Roman" w:cs="Times New Roman"/>
          <w:iCs/>
          <w:sz w:val="24"/>
          <w:szCs w:val="24"/>
        </w:rPr>
        <w:t xml:space="preserve">In updating the policy, ASIC has changed the terminology from “employee share schemes” to “employee incentive schemes” because it considers this better reflects the wider scope of its relief in relation to the financial products covered by the updated policy.  ASIC has however retained the word “employee” even though the updated policy covers offers to persons that are not employees but are nonetheless providing services to the body that are akin to those of employees.  </w:t>
      </w:r>
    </w:p>
    <w:p w:rsidR="00C3569F" w:rsidRDefault="00C71094" w:rsidP="00CA198D">
      <w:pPr>
        <w:rPr>
          <w:rFonts w:ascii="Times New Roman" w:hAnsi="Times New Roman" w:cs="Times New Roman"/>
          <w:iCs/>
          <w:sz w:val="24"/>
          <w:szCs w:val="24"/>
        </w:rPr>
      </w:pPr>
      <w:r w:rsidRPr="00C71094">
        <w:rPr>
          <w:rFonts w:ascii="Times New Roman" w:hAnsi="Times New Roman" w:cs="Times New Roman"/>
          <w:iCs/>
          <w:sz w:val="24"/>
          <w:szCs w:val="24"/>
        </w:rPr>
        <w:t xml:space="preserve">ASIC considers that </w:t>
      </w:r>
      <w:r w:rsidR="00293CC6">
        <w:rPr>
          <w:rFonts w:ascii="Times New Roman" w:hAnsi="Times New Roman" w:cs="Times New Roman"/>
          <w:iCs/>
          <w:sz w:val="24"/>
          <w:szCs w:val="24"/>
        </w:rPr>
        <w:t xml:space="preserve">class order </w:t>
      </w:r>
      <w:r w:rsidRPr="00C71094">
        <w:rPr>
          <w:rFonts w:ascii="Times New Roman" w:hAnsi="Times New Roman" w:cs="Times New Roman"/>
          <w:iCs/>
          <w:sz w:val="24"/>
          <w:szCs w:val="24"/>
        </w:rPr>
        <w:t xml:space="preserve">relief </w:t>
      </w:r>
      <w:r w:rsidR="00293CC6">
        <w:rPr>
          <w:rFonts w:ascii="Times New Roman" w:hAnsi="Times New Roman" w:cs="Times New Roman"/>
          <w:iCs/>
          <w:sz w:val="24"/>
          <w:szCs w:val="24"/>
        </w:rPr>
        <w:t xml:space="preserve">for employee incentive schemes </w:t>
      </w:r>
      <w:r w:rsidRPr="00C71094">
        <w:rPr>
          <w:rFonts w:ascii="Times New Roman" w:hAnsi="Times New Roman" w:cs="Times New Roman"/>
          <w:iCs/>
          <w:sz w:val="24"/>
          <w:szCs w:val="24"/>
        </w:rPr>
        <w:t>is both necessary and appropriate</w:t>
      </w:r>
      <w:r w:rsidR="00293CC6">
        <w:rPr>
          <w:rFonts w:ascii="Times New Roman" w:hAnsi="Times New Roman" w:cs="Times New Roman"/>
          <w:iCs/>
          <w:sz w:val="24"/>
          <w:szCs w:val="24"/>
        </w:rPr>
        <w:t xml:space="preserve">.  </w:t>
      </w:r>
      <w:r w:rsidR="00B71F79">
        <w:rPr>
          <w:rFonts w:ascii="Times New Roman" w:hAnsi="Times New Roman" w:cs="Times New Roman"/>
          <w:iCs/>
          <w:sz w:val="24"/>
          <w:szCs w:val="24"/>
        </w:rPr>
        <w:t>ASIC</w:t>
      </w:r>
      <w:r w:rsidR="00293CC6">
        <w:rPr>
          <w:rFonts w:ascii="Times New Roman" w:hAnsi="Times New Roman" w:cs="Times New Roman"/>
          <w:iCs/>
          <w:sz w:val="24"/>
          <w:szCs w:val="24"/>
        </w:rPr>
        <w:t xml:space="preserve"> decided to widen the scope of its class order relief because it </w:t>
      </w:r>
      <w:r w:rsidR="00A062CD">
        <w:rPr>
          <w:rFonts w:ascii="Times New Roman" w:hAnsi="Times New Roman" w:cs="Times New Roman"/>
          <w:iCs/>
          <w:sz w:val="24"/>
          <w:szCs w:val="24"/>
        </w:rPr>
        <w:t xml:space="preserve">found that </w:t>
      </w:r>
      <w:r w:rsidR="00BD6273">
        <w:rPr>
          <w:rFonts w:ascii="Times New Roman" w:hAnsi="Times New Roman" w:cs="Times New Roman"/>
          <w:iCs/>
          <w:sz w:val="24"/>
          <w:szCs w:val="24"/>
        </w:rPr>
        <w:t>Class Order [CO</w:t>
      </w:r>
      <w:r w:rsidR="00293CC6">
        <w:rPr>
          <w:rFonts w:ascii="Times New Roman" w:hAnsi="Times New Roman" w:cs="Times New Roman"/>
          <w:iCs/>
          <w:sz w:val="24"/>
          <w:szCs w:val="24"/>
        </w:rPr>
        <w:t xml:space="preserve"> 03/184] and certain limitations in </w:t>
      </w:r>
      <w:r w:rsidR="009953CE">
        <w:rPr>
          <w:rFonts w:ascii="Times New Roman" w:hAnsi="Times New Roman" w:cs="Times New Roman"/>
          <w:iCs/>
          <w:sz w:val="24"/>
          <w:szCs w:val="24"/>
        </w:rPr>
        <w:t>ASIC's</w:t>
      </w:r>
      <w:r w:rsidR="00293CC6">
        <w:rPr>
          <w:rFonts w:ascii="Times New Roman" w:hAnsi="Times New Roman" w:cs="Times New Roman"/>
          <w:iCs/>
          <w:sz w:val="24"/>
          <w:szCs w:val="24"/>
        </w:rPr>
        <w:t xml:space="preserve"> policy, were </w:t>
      </w:r>
      <w:r w:rsidR="00A062CD">
        <w:rPr>
          <w:rFonts w:ascii="Times New Roman" w:hAnsi="Times New Roman" w:cs="Times New Roman"/>
          <w:iCs/>
          <w:sz w:val="24"/>
          <w:szCs w:val="24"/>
        </w:rPr>
        <w:t xml:space="preserve">no longer able to </w:t>
      </w:r>
      <w:r w:rsidR="00C3569F">
        <w:rPr>
          <w:rFonts w:ascii="Times New Roman" w:hAnsi="Times New Roman" w:cs="Times New Roman"/>
          <w:iCs/>
          <w:sz w:val="24"/>
          <w:szCs w:val="24"/>
        </w:rPr>
        <w:t>accommodate developments, both in Australia and internationally,</w:t>
      </w:r>
      <w:r w:rsidR="00A062CD">
        <w:rPr>
          <w:rFonts w:ascii="Times New Roman" w:hAnsi="Times New Roman" w:cs="Times New Roman"/>
          <w:iCs/>
          <w:sz w:val="24"/>
          <w:szCs w:val="24"/>
        </w:rPr>
        <w:t xml:space="preserve"> in relation to employee incentive schemes</w:t>
      </w:r>
      <w:r w:rsidR="00C3569F">
        <w:rPr>
          <w:rFonts w:ascii="Times New Roman" w:hAnsi="Times New Roman" w:cs="Times New Roman"/>
          <w:iCs/>
          <w:sz w:val="24"/>
          <w:szCs w:val="24"/>
        </w:rPr>
        <w:t xml:space="preserve"> </w:t>
      </w:r>
      <w:r w:rsidR="00293CC6">
        <w:rPr>
          <w:rFonts w:ascii="Times New Roman" w:hAnsi="Times New Roman" w:cs="Times New Roman"/>
          <w:iCs/>
          <w:sz w:val="24"/>
          <w:szCs w:val="24"/>
        </w:rPr>
        <w:t xml:space="preserve">in circumstances where </w:t>
      </w:r>
      <w:r w:rsidR="00C3569F">
        <w:rPr>
          <w:rFonts w:ascii="Times New Roman" w:hAnsi="Times New Roman" w:cs="Times New Roman"/>
          <w:iCs/>
          <w:sz w:val="24"/>
          <w:szCs w:val="24"/>
        </w:rPr>
        <w:t xml:space="preserve">those </w:t>
      </w:r>
      <w:r w:rsidR="00293CC6">
        <w:rPr>
          <w:rFonts w:ascii="Times New Roman" w:hAnsi="Times New Roman" w:cs="Times New Roman"/>
          <w:iCs/>
          <w:sz w:val="24"/>
          <w:szCs w:val="24"/>
        </w:rPr>
        <w:t xml:space="preserve">developments did not </w:t>
      </w:r>
      <w:r w:rsidR="00C3569F">
        <w:rPr>
          <w:rFonts w:ascii="Times New Roman" w:hAnsi="Times New Roman" w:cs="Times New Roman"/>
          <w:iCs/>
          <w:sz w:val="24"/>
          <w:szCs w:val="24"/>
        </w:rPr>
        <w:t>offend</w:t>
      </w:r>
      <w:r w:rsidR="00293CC6">
        <w:rPr>
          <w:rFonts w:ascii="Times New Roman" w:hAnsi="Times New Roman" w:cs="Times New Roman"/>
          <w:iCs/>
          <w:sz w:val="24"/>
          <w:szCs w:val="24"/>
        </w:rPr>
        <w:t xml:space="preserve"> </w:t>
      </w:r>
      <w:r w:rsidR="00C3569F">
        <w:rPr>
          <w:rFonts w:ascii="Times New Roman" w:hAnsi="Times New Roman" w:cs="Times New Roman"/>
          <w:iCs/>
          <w:sz w:val="24"/>
          <w:szCs w:val="24"/>
        </w:rPr>
        <w:t xml:space="preserve">the main policy objectives for </w:t>
      </w:r>
      <w:r w:rsidR="00293CC6">
        <w:rPr>
          <w:rFonts w:ascii="Times New Roman" w:hAnsi="Times New Roman" w:cs="Times New Roman"/>
          <w:iCs/>
          <w:sz w:val="24"/>
          <w:szCs w:val="24"/>
        </w:rPr>
        <w:t>gra</w:t>
      </w:r>
      <w:r w:rsidR="00B71F79">
        <w:rPr>
          <w:rFonts w:ascii="Times New Roman" w:hAnsi="Times New Roman" w:cs="Times New Roman"/>
          <w:iCs/>
          <w:sz w:val="24"/>
          <w:szCs w:val="24"/>
        </w:rPr>
        <w:t>n</w:t>
      </w:r>
      <w:r w:rsidR="00293CC6">
        <w:rPr>
          <w:rFonts w:ascii="Times New Roman" w:hAnsi="Times New Roman" w:cs="Times New Roman"/>
          <w:iCs/>
          <w:sz w:val="24"/>
          <w:szCs w:val="24"/>
        </w:rPr>
        <w:t xml:space="preserve">ting </w:t>
      </w:r>
      <w:r w:rsidR="00B71F79">
        <w:rPr>
          <w:rFonts w:ascii="Times New Roman" w:hAnsi="Times New Roman" w:cs="Times New Roman"/>
          <w:iCs/>
          <w:sz w:val="24"/>
          <w:szCs w:val="24"/>
        </w:rPr>
        <w:t xml:space="preserve">the </w:t>
      </w:r>
      <w:r w:rsidR="00C3569F">
        <w:rPr>
          <w:rFonts w:ascii="Times New Roman" w:hAnsi="Times New Roman" w:cs="Times New Roman"/>
          <w:iCs/>
          <w:sz w:val="24"/>
          <w:szCs w:val="24"/>
        </w:rPr>
        <w:t>relief.</w:t>
      </w:r>
      <w:r w:rsidRPr="00C71094">
        <w:rPr>
          <w:rFonts w:ascii="Times New Roman" w:hAnsi="Times New Roman" w:cs="Times New Roman"/>
          <w:iCs/>
          <w:sz w:val="24"/>
          <w:szCs w:val="24"/>
        </w:rPr>
        <w:t xml:space="preserve"> </w:t>
      </w:r>
    </w:p>
    <w:p w:rsidR="00F824CB" w:rsidRDefault="00C3569F" w:rsidP="001D3428">
      <w:pPr>
        <w:rPr>
          <w:rFonts w:ascii="Times New Roman" w:hAnsi="Times New Roman" w:cs="Times New Roman"/>
          <w:iCs/>
          <w:sz w:val="24"/>
          <w:szCs w:val="24"/>
        </w:rPr>
      </w:pPr>
      <w:r>
        <w:rPr>
          <w:rFonts w:ascii="Times New Roman" w:hAnsi="Times New Roman" w:cs="Times New Roman"/>
          <w:iCs/>
          <w:sz w:val="24"/>
          <w:szCs w:val="24"/>
        </w:rPr>
        <w:t xml:space="preserve">ASIC's review looked at </w:t>
      </w:r>
      <w:r w:rsidR="008A0CD5">
        <w:rPr>
          <w:rFonts w:ascii="Times New Roman" w:hAnsi="Times New Roman" w:cs="Times New Roman"/>
          <w:iCs/>
          <w:sz w:val="24"/>
          <w:szCs w:val="24"/>
        </w:rPr>
        <w:t xml:space="preserve">expanding the scope of class order relief and publicly consulted on this </w:t>
      </w:r>
      <w:r w:rsidR="009304C5">
        <w:rPr>
          <w:rFonts w:ascii="Times New Roman" w:hAnsi="Times New Roman" w:cs="Times New Roman"/>
          <w:iCs/>
          <w:sz w:val="24"/>
          <w:szCs w:val="24"/>
        </w:rPr>
        <w:t xml:space="preserve">expanded scope </w:t>
      </w:r>
      <w:r w:rsidR="008A0CD5">
        <w:rPr>
          <w:rFonts w:ascii="Times New Roman" w:hAnsi="Times New Roman" w:cs="Times New Roman"/>
          <w:iCs/>
          <w:sz w:val="24"/>
          <w:szCs w:val="24"/>
        </w:rPr>
        <w:t>by considering</w:t>
      </w:r>
      <w:r w:rsidR="009304C5">
        <w:rPr>
          <w:rFonts w:ascii="Times New Roman" w:hAnsi="Times New Roman" w:cs="Times New Roman"/>
          <w:iCs/>
          <w:sz w:val="24"/>
          <w:szCs w:val="24"/>
        </w:rPr>
        <w:t xml:space="preserve"> the following</w:t>
      </w:r>
      <w:r w:rsidR="008A0CD5" w:rsidRPr="008A0CD5">
        <w:rPr>
          <w:rFonts w:ascii="Times New Roman" w:hAnsi="Times New Roman" w:cs="Times New Roman"/>
          <w:iCs/>
          <w:sz w:val="24"/>
          <w:szCs w:val="24"/>
        </w:rPr>
        <w:t>—</w:t>
      </w:r>
      <w:r>
        <w:rPr>
          <w:rFonts w:ascii="Times New Roman" w:hAnsi="Times New Roman" w:cs="Times New Roman"/>
          <w:iCs/>
          <w:sz w:val="24"/>
          <w:szCs w:val="24"/>
        </w:rPr>
        <w:t xml:space="preserve">the classes of persons who could make offers in relation to employee incentive schemes; the classes of persons to whom employee incentive scheme offers could be made; the classes of financial products that could be offered; the structures that are used by employers to administer arrangements in relation to employee incentive schemes; and the terms and conditions that ASIC should apply to ensure that its main policy objectives relating to investor protection are appropriately maintained. </w:t>
      </w:r>
    </w:p>
    <w:p w:rsidR="00F824CB" w:rsidRDefault="00C3569F" w:rsidP="001D3428">
      <w:pPr>
        <w:rPr>
          <w:rFonts w:ascii="Times New Roman" w:hAnsi="Times New Roman" w:cs="Times New Roman"/>
          <w:iCs/>
          <w:sz w:val="24"/>
          <w:szCs w:val="24"/>
        </w:rPr>
      </w:pPr>
      <w:r>
        <w:rPr>
          <w:rFonts w:ascii="Times New Roman" w:hAnsi="Times New Roman" w:cs="Times New Roman"/>
          <w:iCs/>
          <w:sz w:val="24"/>
          <w:szCs w:val="24"/>
        </w:rPr>
        <w:t xml:space="preserve">In light of this review, </w:t>
      </w:r>
      <w:r w:rsidR="00C71094" w:rsidRPr="00C71094">
        <w:rPr>
          <w:rFonts w:ascii="Times New Roman" w:hAnsi="Times New Roman" w:cs="Times New Roman"/>
          <w:iCs/>
          <w:sz w:val="24"/>
          <w:szCs w:val="24"/>
        </w:rPr>
        <w:t>ASIC has decided to reissue the relief underlying Class Order [CO</w:t>
      </w:r>
      <w:r w:rsidR="00F824CB">
        <w:rPr>
          <w:rFonts w:ascii="Times New Roman" w:hAnsi="Times New Roman" w:cs="Times New Roman"/>
          <w:iCs/>
          <w:sz w:val="24"/>
          <w:szCs w:val="24"/>
        </w:rPr>
        <w:t> </w:t>
      </w:r>
      <w:r w:rsidR="00C71094" w:rsidRPr="00C71094">
        <w:rPr>
          <w:rFonts w:ascii="Times New Roman" w:hAnsi="Times New Roman" w:cs="Times New Roman"/>
          <w:iCs/>
          <w:sz w:val="24"/>
          <w:szCs w:val="24"/>
        </w:rPr>
        <w:t xml:space="preserve">03/184] in two separate class orders: </w:t>
      </w:r>
    </w:p>
    <w:p w:rsidR="00F824CB" w:rsidRDefault="00F824CB" w:rsidP="001D3428">
      <w:pPr>
        <w:rPr>
          <w:rFonts w:ascii="Times New Roman" w:hAnsi="Times New Roman" w:cs="Times New Roman"/>
          <w:iCs/>
          <w:sz w:val="24"/>
          <w:szCs w:val="24"/>
        </w:rPr>
      </w:pPr>
      <w:r>
        <w:rPr>
          <w:rFonts w:ascii="Times New Roman" w:hAnsi="Times New Roman" w:cs="Times New Roman"/>
          <w:iCs/>
          <w:sz w:val="24"/>
          <w:szCs w:val="24"/>
        </w:rPr>
        <w:t>(a)</w:t>
      </w:r>
      <w:r>
        <w:rPr>
          <w:rFonts w:ascii="Times New Roman" w:hAnsi="Times New Roman" w:cs="Times New Roman"/>
          <w:iCs/>
          <w:sz w:val="24"/>
          <w:szCs w:val="24"/>
        </w:rPr>
        <w:tab/>
        <w:t xml:space="preserve">ASIC </w:t>
      </w:r>
      <w:r w:rsidR="00BD6273">
        <w:rPr>
          <w:rFonts w:ascii="Times New Roman" w:hAnsi="Times New Roman" w:cs="Times New Roman"/>
          <w:iCs/>
          <w:sz w:val="24"/>
          <w:szCs w:val="24"/>
        </w:rPr>
        <w:t>Class Order [CO</w:t>
      </w:r>
      <w:r w:rsidR="00C71094" w:rsidRPr="00C71094">
        <w:rPr>
          <w:rFonts w:ascii="Times New Roman" w:hAnsi="Times New Roman" w:cs="Times New Roman"/>
          <w:iCs/>
          <w:sz w:val="24"/>
          <w:szCs w:val="24"/>
        </w:rPr>
        <w:t xml:space="preserve"> 14/1000] </w:t>
      </w:r>
      <w:r w:rsidR="00C71094" w:rsidRPr="001D3428">
        <w:rPr>
          <w:rFonts w:ascii="Times New Roman" w:hAnsi="Times New Roman" w:cs="Times New Roman"/>
          <w:i/>
          <w:iCs/>
          <w:sz w:val="24"/>
          <w:szCs w:val="24"/>
        </w:rPr>
        <w:t>Employee incentive schemes</w:t>
      </w:r>
      <w:r w:rsidR="00A061CC" w:rsidRPr="001D3428">
        <w:rPr>
          <w:rFonts w:ascii="Times New Roman" w:hAnsi="Times New Roman" w:cs="Times New Roman"/>
          <w:i/>
          <w:iCs/>
          <w:sz w:val="24"/>
          <w:szCs w:val="24"/>
        </w:rPr>
        <w:t>:</w:t>
      </w:r>
      <w:r w:rsidR="00C71094" w:rsidRPr="001D3428">
        <w:rPr>
          <w:rFonts w:ascii="Times New Roman" w:hAnsi="Times New Roman" w:cs="Times New Roman"/>
          <w:i/>
          <w:iCs/>
          <w:sz w:val="24"/>
          <w:szCs w:val="24"/>
        </w:rPr>
        <w:t xml:space="preserve"> Listed </w:t>
      </w:r>
      <w:r w:rsidR="00A061CC" w:rsidRPr="001D3428">
        <w:rPr>
          <w:rFonts w:ascii="Times New Roman" w:hAnsi="Times New Roman" w:cs="Times New Roman"/>
          <w:i/>
          <w:iCs/>
          <w:sz w:val="24"/>
          <w:szCs w:val="24"/>
        </w:rPr>
        <w:t>b</w:t>
      </w:r>
      <w:r w:rsidR="00C71094" w:rsidRPr="001D3428">
        <w:rPr>
          <w:rFonts w:ascii="Times New Roman" w:hAnsi="Times New Roman" w:cs="Times New Roman"/>
          <w:i/>
          <w:iCs/>
          <w:sz w:val="24"/>
          <w:szCs w:val="24"/>
        </w:rPr>
        <w:t>odies</w:t>
      </w:r>
      <w:r>
        <w:rPr>
          <w:rFonts w:ascii="Times New Roman" w:hAnsi="Times New Roman" w:cs="Times New Roman"/>
          <w:iCs/>
          <w:sz w:val="24"/>
          <w:szCs w:val="24"/>
        </w:rPr>
        <w:t>;</w:t>
      </w:r>
      <w:r w:rsidR="00C71094" w:rsidRPr="00C71094">
        <w:rPr>
          <w:rFonts w:ascii="Times New Roman" w:hAnsi="Times New Roman" w:cs="Times New Roman"/>
          <w:iCs/>
          <w:sz w:val="24"/>
          <w:szCs w:val="24"/>
        </w:rPr>
        <w:t xml:space="preserve"> and</w:t>
      </w:r>
    </w:p>
    <w:p w:rsidR="001D3428" w:rsidRDefault="00F824CB" w:rsidP="001D3428">
      <w:pPr>
        <w:rPr>
          <w:rFonts w:ascii="Times New Roman" w:hAnsi="Times New Roman" w:cs="Times New Roman"/>
          <w:iCs/>
          <w:sz w:val="24"/>
          <w:szCs w:val="24"/>
        </w:rPr>
      </w:pPr>
      <w:r>
        <w:rPr>
          <w:rFonts w:ascii="Times New Roman" w:hAnsi="Times New Roman" w:cs="Times New Roman"/>
          <w:iCs/>
          <w:sz w:val="24"/>
          <w:szCs w:val="24"/>
        </w:rPr>
        <w:t>(b)</w:t>
      </w:r>
      <w:r>
        <w:rPr>
          <w:rFonts w:ascii="Times New Roman" w:hAnsi="Times New Roman" w:cs="Times New Roman"/>
          <w:iCs/>
          <w:sz w:val="24"/>
          <w:szCs w:val="24"/>
        </w:rPr>
        <w:tab/>
        <w:t>ASIC Class Order</w:t>
      </w:r>
      <w:r w:rsidR="00C71094" w:rsidRPr="00C71094">
        <w:rPr>
          <w:rFonts w:ascii="Times New Roman" w:hAnsi="Times New Roman" w:cs="Times New Roman"/>
          <w:iCs/>
          <w:sz w:val="24"/>
          <w:szCs w:val="24"/>
        </w:rPr>
        <w:t xml:space="preserve"> [CO 14/1001] </w:t>
      </w:r>
      <w:r w:rsidR="00C71094" w:rsidRPr="001D3428">
        <w:rPr>
          <w:rFonts w:ascii="Times New Roman" w:hAnsi="Times New Roman" w:cs="Times New Roman"/>
          <w:i/>
          <w:iCs/>
          <w:sz w:val="24"/>
          <w:szCs w:val="24"/>
        </w:rPr>
        <w:t>Employee incentive schemes</w:t>
      </w:r>
      <w:r w:rsidR="00A061CC" w:rsidRPr="001D3428">
        <w:rPr>
          <w:rFonts w:ascii="Times New Roman" w:hAnsi="Times New Roman" w:cs="Times New Roman"/>
          <w:i/>
          <w:iCs/>
          <w:sz w:val="24"/>
          <w:szCs w:val="24"/>
        </w:rPr>
        <w:t>:</w:t>
      </w:r>
      <w:r w:rsidR="00C71094" w:rsidRPr="001D3428">
        <w:rPr>
          <w:rFonts w:ascii="Times New Roman" w:hAnsi="Times New Roman" w:cs="Times New Roman"/>
          <w:i/>
          <w:iCs/>
          <w:sz w:val="24"/>
          <w:szCs w:val="24"/>
        </w:rPr>
        <w:t xml:space="preserve"> Unlisted </w:t>
      </w:r>
      <w:r w:rsidR="00A061CC" w:rsidRPr="001D3428">
        <w:rPr>
          <w:rFonts w:ascii="Times New Roman" w:hAnsi="Times New Roman" w:cs="Times New Roman"/>
          <w:i/>
          <w:iCs/>
          <w:sz w:val="24"/>
          <w:szCs w:val="24"/>
        </w:rPr>
        <w:t>bodies</w:t>
      </w:r>
      <w:r w:rsidR="00A061CC">
        <w:rPr>
          <w:rFonts w:ascii="Times New Roman" w:hAnsi="Times New Roman" w:cs="Times New Roman"/>
          <w:iCs/>
          <w:sz w:val="24"/>
          <w:szCs w:val="24"/>
        </w:rPr>
        <w:t xml:space="preserve">. </w:t>
      </w:r>
    </w:p>
    <w:p w:rsidR="00702CDA" w:rsidRDefault="00C3569F" w:rsidP="00702CDA">
      <w:pPr>
        <w:rPr>
          <w:rFonts w:ascii="Times New Roman" w:hAnsi="Times New Roman" w:cs="Times New Roman"/>
          <w:iCs/>
          <w:sz w:val="24"/>
          <w:szCs w:val="24"/>
        </w:rPr>
      </w:pPr>
      <w:r>
        <w:rPr>
          <w:rFonts w:ascii="Times New Roman" w:hAnsi="Times New Roman" w:cs="Times New Roman"/>
          <w:iCs/>
          <w:sz w:val="24"/>
          <w:szCs w:val="24"/>
        </w:rPr>
        <w:t xml:space="preserve">Class order relief has been separated into two class orders because </w:t>
      </w:r>
      <w:r w:rsidR="00BF3A91" w:rsidRPr="002A1FAA">
        <w:rPr>
          <w:rFonts w:ascii="Times New Roman" w:hAnsi="Times New Roman" w:cs="Times New Roman"/>
          <w:iCs/>
          <w:sz w:val="24"/>
          <w:szCs w:val="24"/>
        </w:rPr>
        <w:t xml:space="preserve">meeting ASIC's policy objective of ensuring there is adequate protections for employees who are retail investors are </w:t>
      </w:r>
      <w:r w:rsidR="008C3508">
        <w:rPr>
          <w:rFonts w:ascii="Times New Roman" w:hAnsi="Times New Roman" w:cs="Times New Roman"/>
          <w:iCs/>
          <w:sz w:val="24"/>
          <w:szCs w:val="24"/>
        </w:rPr>
        <w:t>quite</w:t>
      </w:r>
      <w:r w:rsidR="00BF3A91" w:rsidRPr="002A1FAA">
        <w:rPr>
          <w:rFonts w:ascii="Times New Roman" w:hAnsi="Times New Roman" w:cs="Times New Roman"/>
          <w:iCs/>
          <w:sz w:val="24"/>
          <w:szCs w:val="24"/>
        </w:rPr>
        <w:t xml:space="preserve"> different.  Where the financial products being offered are able to be traded on a well regulated financial market, ASIC considers that restrictions which ASIC needs to impose for relief are lower than is the case </w:t>
      </w:r>
      <w:r w:rsidR="008B4619">
        <w:rPr>
          <w:rFonts w:ascii="Times New Roman" w:hAnsi="Times New Roman" w:cs="Times New Roman"/>
          <w:iCs/>
          <w:sz w:val="24"/>
          <w:szCs w:val="24"/>
        </w:rPr>
        <w:t>for</w:t>
      </w:r>
      <w:r w:rsidR="00BF3A91" w:rsidRPr="002A1FAA">
        <w:rPr>
          <w:rFonts w:ascii="Times New Roman" w:hAnsi="Times New Roman" w:cs="Times New Roman"/>
          <w:iCs/>
          <w:sz w:val="24"/>
          <w:szCs w:val="24"/>
        </w:rPr>
        <w:t xml:space="preserve"> financial products being offered in relation to an unlisted body</w:t>
      </w:r>
      <w:r>
        <w:rPr>
          <w:rFonts w:ascii="Times New Roman" w:hAnsi="Times New Roman" w:cs="Times New Roman"/>
          <w:iCs/>
          <w:sz w:val="24"/>
          <w:szCs w:val="24"/>
        </w:rPr>
        <w:t xml:space="preserve"> </w:t>
      </w:r>
      <w:r w:rsidR="00BF3A91" w:rsidRPr="00BF3A91">
        <w:rPr>
          <w:rFonts w:ascii="Times New Roman" w:hAnsi="Times New Roman" w:cs="Times New Roman"/>
          <w:iCs/>
          <w:sz w:val="24"/>
          <w:szCs w:val="24"/>
        </w:rPr>
        <w:t>—</w:t>
      </w:r>
      <w:r>
        <w:rPr>
          <w:rFonts w:ascii="Times New Roman" w:hAnsi="Times New Roman" w:cs="Times New Roman"/>
          <w:iCs/>
          <w:sz w:val="24"/>
          <w:szCs w:val="24"/>
        </w:rPr>
        <w:t>the</w:t>
      </w:r>
      <w:r w:rsidR="00BF3A91" w:rsidRPr="002A1FAA">
        <w:rPr>
          <w:rFonts w:ascii="Times New Roman" w:hAnsi="Times New Roman" w:cs="Times New Roman"/>
          <w:iCs/>
          <w:sz w:val="24"/>
          <w:szCs w:val="24"/>
        </w:rPr>
        <w:t>se</w:t>
      </w:r>
      <w:r>
        <w:rPr>
          <w:rFonts w:ascii="Times New Roman" w:hAnsi="Times New Roman" w:cs="Times New Roman"/>
          <w:iCs/>
          <w:sz w:val="24"/>
          <w:szCs w:val="24"/>
        </w:rPr>
        <w:t xml:space="preserve"> differen</w:t>
      </w:r>
      <w:r w:rsidR="00BF3A91" w:rsidRPr="002A1FAA">
        <w:rPr>
          <w:rFonts w:ascii="Times New Roman" w:hAnsi="Times New Roman" w:cs="Times New Roman"/>
          <w:iCs/>
          <w:sz w:val="24"/>
          <w:szCs w:val="24"/>
        </w:rPr>
        <w:t xml:space="preserve">ces relating particularly to the level of public </w:t>
      </w:r>
      <w:r>
        <w:rPr>
          <w:rFonts w:ascii="Times New Roman" w:hAnsi="Times New Roman" w:cs="Times New Roman"/>
          <w:iCs/>
          <w:sz w:val="24"/>
          <w:szCs w:val="24"/>
        </w:rPr>
        <w:t>information about the</w:t>
      </w:r>
      <w:r w:rsidR="00BF3A91" w:rsidRPr="002A1FAA">
        <w:rPr>
          <w:rFonts w:ascii="Times New Roman" w:hAnsi="Times New Roman" w:cs="Times New Roman"/>
          <w:iCs/>
          <w:sz w:val="24"/>
          <w:szCs w:val="24"/>
        </w:rPr>
        <w:t xml:space="preserve"> price and</w:t>
      </w:r>
      <w:r>
        <w:rPr>
          <w:rFonts w:ascii="Times New Roman" w:hAnsi="Times New Roman" w:cs="Times New Roman"/>
          <w:iCs/>
          <w:sz w:val="24"/>
          <w:szCs w:val="24"/>
        </w:rPr>
        <w:t xml:space="preserve"> value of financial products</w:t>
      </w:r>
      <w:r w:rsidR="00BF3A91" w:rsidRPr="002A1FAA">
        <w:rPr>
          <w:rFonts w:ascii="Times New Roman" w:hAnsi="Times New Roman" w:cs="Times New Roman"/>
          <w:iCs/>
          <w:sz w:val="24"/>
          <w:szCs w:val="24"/>
        </w:rPr>
        <w:t xml:space="preserve"> being offered;</w:t>
      </w:r>
      <w:r>
        <w:rPr>
          <w:rFonts w:ascii="Times New Roman" w:hAnsi="Times New Roman" w:cs="Times New Roman"/>
          <w:iCs/>
          <w:sz w:val="24"/>
          <w:szCs w:val="24"/>
        </w:rPr>
        <w:t xml:space="preserve"> and </w:t>
      </w:r>
      <w:r w:rsidR="00BF3A91" w:rsidRPr="002A1FAA">
        <w:rPr>
          <w:rFonts w:ascii="Times New Roman" w:hAnsi="Times New Roman" w:cs="Times New Roman"/>
          <w:iCs/>
          <w:sz w:val="24"/>
          <w:szCs w:val="24"/>
        </w:rPr>
        <w:t xml:space="preserve">the level of regulation applying to </w:t>
      </w:r>
      <w:r>
        <w:rPr>
          <w:rFonts w:ascii="Times New Roman" w:hAnsi="Times New Roman" w:cs="Times New Roman"/>
          <w:iCs/>
          <w:sz w:val="24"/>
          <w:szCs w:val="24"/>
        </w:rPr>
        <w:t>the issuer</w:t>
      </w:r>
      <w:r w:rsidR="00BF3A91" w:rsidRPr="002A1FAA">
        <w:rPr>
          <w:rFonts w:ascii="Times New Roman" w:hAnsi="Times New Roman" w:cs="Times New Roman"/>
          <w:iCs/>
          <w:sz w:val="24"/>
          <w:szCs w:val="24"/>
        </w:rPr>
        <w:t xml:space="preserve"> of the financial product being offered. </w:t>
      </w:r>
    </w:p>
    <w:p w:rsidR="00990873" w:rsidRPr="0086790D" w:rsidRDefault="0086790D" w:rsidP="0086790D">
      <w:pPr>
        <w:ind w:left="567" w:hanging="567"/>
        <w:rPr>
          <w:rFonts w:ascii="Times New Roman" w:hAnsi="Times New Roman" w:cs="Times New Roman"/>
          <w:b/>
          <w:sz w:val="24"/>
          <w:szCs w:val="24"/>
          <w:lang w:val="en-US"/>
        </w:rPr>
      </w:pPr>
      <w:r>
        <w:rPr>
          <w:rFonts w:ascii="Times New Roman" w:hAnsi="Times New Roman" w:cs="Times New Roman"/>
          <w:b/>
          <w:sz w:val="24"/>
          <w:szCs w:val="24"/>
          <w:lang w:val="en-US"/>
        </w:rPr>
        <w:t>2.</w:t>
      </w:r>
      <w:r>
        <w:rPr>
          <w:rFonts w:ascii="Times New Roman" w:hAnsi="Times New Roman" w:cs="Times New Roman"/>
          <w:b/>
          <w:sz w:val="24"/>
          <w:szCs w:val="24"/>
          <w:lang w:val="en-US"/>
        </w:rPr>
        <w:tab/>
      </w:r>
      <w:r w:rsidR="00D51EB9" w:rsidRPr="0086790D">
        <w:rPr>
          <w:rFonts w:ascii="Times New Roman" w:hAnsi="Times New Roman" w:cs="Times New Roman"/>
          <w:b/>
          <w:sz w:val="24"/>
          <w:szCs w:val="24"/>
          <w:lang w:val="en-US"/>
        </w:rPr>
        <w:t>Purpose of the class order</w:t>
      </w:r>
      <w:r w:rsidR="0029512D" w:rsidRPr="0086790D">
        <w:rPr>
          <w:rFonts w:ascii="Times New Roman" w:hAnsi="Times New Roman" w:cs="Times New Roman"/>
          <w:b/>
          <w:sz w:val="24"/>
          <w:szCs w:val="24"/>
          <w:lang w:val="en-US"/>
        </w:rPr>
        <w:t>s</w:t>
      </w:r>
    </w:p>
    <w:p w:rsidR="0086790D" w:rsidRPr="0086790D" w:rsidRDefault="0086790D" w:rsidP="0086790D">
      <w:pPr>
        <w:rPr>
          <w:rFonts w:ascii="Times New Roman" w:hAnsi="Times New Roman" w:cs="Times New Roman"/>
          <w:sz w:val="24"/>
          <w:szCs w:val="24"/>
          <w:lang w:val="en-US"/>
        </w:rPr>
      </w:pPr>
      <w:r w:rsidRPr="0086790D">
        <w:rPr>
          <w:rFonts w:ascii="Times New Roman" w:hAnsi="Times New Roman" w:cs="Times New Roman"/>
          <w:sz w:val="24"/>
          <w:szCs w:val="24"/>
          <w:lang w:val="en-US"/>
        </w:rPr>
        <w:t xml:space="preserve">The purpose of </w:t>
      </w:r>
      <w:r w:rsidR="00E45CAA">
        <w:rPr>
          <w:rFonts w:ascii="Times New Roman" w:hAnsi="Times New Roman" w:cs="Times New Roman"/>
          <w:sz w:val="24"/>
          <w:szCs w:val="24"/>
          <w:lang w:val="en-US"/>
        </w:rPr>
        <w:t xml:space="preserve">ASIC </w:t>
      </w:r>
      <w:r w:rsidRPr="0086790D">
        <w:rPr>
          <w:rFonts w:ascii="Times New Roman" w:hAnsi="Times New Roman" w:cs="Times New Roman"/>
          <w:sz w:val="24"/>
          <w:szCs w:val="24"/>
          <w:lang w:val="en-US"/>
        </w:rPr>
        <w:t xml:space="preserve">Class Order </w:t>
      </w:r>
      <w:r w:rsidR="00E45CAA">
        <w:rPr>
          <w:rFonts w:ascii="Times New Roman" w:hAnsi="Times New Roman" w:cs="Times New Roman"/>
          <w:sz w:val="24"/>
          <w:szCs w:val="24"/>
          <w:lang w:val="en-US"/>
        </w:rPr>
        <w:t xml:space="preserve">[CO 14/1000] and [CO14/1001] is to </w:t>
      </w:r>
      <w:r w:rsidR="000A352E">
        <w:rPr>
          <w:rFonts w:ascii="Times New Roman" w:hAnsi="Times New Roman" w:cs="Times New Roman"/>
          <w:sz w:val="24"/>
          <w:szCs w:val="24"/>
          <w:lang w:val="en-US"/>
        </w:rPr>
        <w:t xml:space="preserve">reduce the regulatory burden on both listed and unlisted bodies that are operating employee incentive schemes by relieving the bodies </w:t>
      </w:r>
      <w:r w:rsidR="00E45CAA">
        <w:rPr>
          <w:rFonts w:ascii="Times New Roman" w:hAnsi="Times New Roman" w:cs="Times New Roman"/>
          <w:sz w:val="24"/>
          <w:szCs w:val="24"/>
          <w:lang w:val="en-US"/>
        </w:rPr>
        <w:t xml:space="preserve">from a range of statutory obligations in relation to </w:t>
      </w:r>
      <w:r w:rsidR="000A352E">
        <w:rPr>
          <w:rFonts w:ascii="Times New Roman" w:hAnsi="Times New Roman" w:cs="Times New Roman"/>
          <w:sz w:val="24"/>
          <w:szCs w:val="24"/>
          <w:lang w:val="en-US"/>
        </w:rPr>
        <w:t xml:space="preserve">product </w:t>
      </w:r>
      <w:r w:rsidR="00E45CAA">
        <w:rPr>
          <w:rFonts w:ascii="Times New Roman" w:hAnsi="Times New Roman" w:cs="Times New Roman"/>
          <w:sz w:val="24"/>
          <w:szCs w:val="24"/>
          <w:lang w:val="en-US"/>
        </w:rPr>
        <w:t xml:space="preserve">disclosure, </w:t>
      </w:r>
      <w:r w:rsidR="000A352E">
        <w:rPr>
          <w:rFonts w:ascii="Times New Roman" w:hAnsi="Times New Roman" w:cs="Times New Roman"/>
          <w:sz w:val="24"/>
          <w:szCs w:val="24"/>
          <w:lang w:val="en-US"/>
        </w:rPr>
        <w:t xml:space="preserve">financial services </w:t>
      </w:r>
      <w:r w:rsidR="00E45CAA">
        <w:rPr>
          <w:rFonts w:ascii="Times New Roman" w:hAnsi="Times New Roman" w:cs="Times New Roman"/>
          <w:sz w:val="24"/>
          <w:szCs w:val="24"/>
          <w:lang w:val="en-US"/>
        </w:rPr>
        <w:t xml:space="preserve">licensing, hawking and advertising that apply under the Act in relation to making offers of financial products under employee incentive schemes. </w:t>
      </w:r>
    </w:p>
    <w:p w:rsidR="0086790D" w:rsidRDefault="00E45CAA" w:rsidP="00585710">
      <w:pPr>
        <w:rPr>
          <w:rFonts w:ascii="Times New Roman" w:hAnsi="Times New Roman" w:cs="Times New Roman"/>
          <w:sz w:val="24"/>
          <w:szCs w:val="24"/>
          <w:lang w:val="en-US"/>
        </w:rPr>
      </w:pPr>
      <w:r>
        <w:rPr>
          <w:rFonts w:ascii="Times New Roman" w:hAnsi="Times New Roman" w:cs="Times New Roman"/>
          <w:sz w:val="24"/>
          <w:szCs w:val="24"/>
          <w:lang w:val="en-US"/>
        </w:rPr>
        <w:t xml:space="preserve">The purpose of ASIC Class Order [CO 14/977] is to make consequential changes to related existing class orders in relation to employee share schemes. </w:t>
      </w:r>
      <w:r w:rsidR="00E92606">
        <w:rPr>
          <w:rFonts w:ascii="Times New Roman" w:hAnsi="Times New Roman" w:cs="Times New Roman"/>
          <w:sz w:val="24"/>
          <w:szCs w:val="24"/>
          <w:lang w:val="en-US"/>
        </w:rPr>
        <w:t xml:space="preserve">These consequential changes are considered necessary and desirable in order to facilitate the transition from the previous suite of relief to the revised suite of relief.  </w:t>
      </w:r>
      <w:r>
        <w:rPr>
          <w:rFonts w:ascii="Times New Roman" w:hAnsi="Times New Roman" w:cs="Times New Roman"/>
          <w:sz w:val="24"/>
          <w:szCs w:val="24"/>
          <w:lang w:val="en-US"/>
        </w:rPr>
        <w:t xml:space="preserve"> </w:t>
      </w:r>
    </w:p>
    <w:p w:rsidR="00C84DF9" w:rsidRDefault="00E45CAA">
      <w:pPr>
        <w:rPr>
          <w:rFonts w:ascii="Times New Roman" w:hAnsi="Times New Roman" w:cs="Times New Roman"/>
          <w:sz w:val="24"/>
          <w:szCs w:val="24"/>
          <w:lang w:val="en-US"/>
        </w:rPr>
      </w:pPr>
      <w:r>
        <w:rPr>
          <w:rFonts w:ascii="Times New Roman" w:hAnsi="Times New Roman" w:cs="Times New Roman"/>
          <w:sz w:val="24"/>
          <w:szCs w:val="24"/>
          <w:lang w:val="en-US"/>
        </w:rPr>
        <w:t xml:space="preserve">The purpose of Class Order [CO 14/978] is to </w:t>
      </w:r>
      <w:r w:rsidR="00E92606">
        <w:rPr>
          <w:rFonts w:ascii="Times New Roman" w:hAnsi="Times New Roman" w:cs="Times New Roman"/>
          <w:sz w:val="24"/>
          <w:szCs w:val="24"/>
          <w:lang w:val="en-US"/>
        </w:rPr>
        <w:t>broaden the ability of</w:t>
      </w:r>
      <w:r>
        <w:rPr>
          <w:rFonts w:ascii="Times New Roman" w:hAnsi="Times New Roman" w:cs="Times New Roman"/>
          <w:sz w:val="24"/>
          <w:szCs w:val="24"/>
          <w:lang w:val="en-US"/>
        </w:rPr>
        <w:t xml:space="preserve"> a body to make </w:t>
      </w:r>
      <w:r w:rsidR="00E92606">
        <w:rPr>
          <w:rFonts w:ascii="Times New Roman" w:hAnsi="Times New Roman" w:cs="Times New Roman"/>
          <w:sz w:val="24"/>
          <w:szCs w:val="24"/>
          <w:lang w:val="en-US"/>
        </w:rPr>
        <w:t xml:space="preserve">small scale </w:t>
      </w:r>
      <w:r>
        <w:rPr>
          <w:rFonts w:ascii="Times New Roman" w:hAnsi="Times New Roman" w:cs="Times New Roman"/>
          <w:sz w:val="24"/>
          <w:szCs w:val="24"/>
          <w:lang w:val="en-US"/>
        </w:rPr>
        <w:t xml:space="preserve">personal offers </w:t>
      </w:r>
      <w:r w:rsidR="000A352E">
        <w:rPr>
          <w:rFonts w:ascii="Times New Roman" w:hAnsi="Times New Roman" w:cs="Times New Roman"/>
          <w:sz w:val="24"/>
          <w:szCs w:val="24"/>
          <w:lang w:val="en-US"/>
        </w:rPr>
        <w:t xml:space="preserve">(20 investors and $2 million limit) </w:t>
      </w:r>
      <w:r w:rsidR="00E92606">
        <w:rPr>
          <w:rFonts w:ascii="Times New Roman" w:hAnsi="Times New Roman" w:cs="Times New Roman"/>
          <w:sz w:val="24"/>
          <w:szCs w:val="24"/>
          <w:lang w:val="en-US"/>
        </w:rPr>
        <w:t xml:space="preserve">of securities </w:t>
      </w:r>
      <w:r>
        <w:rPr>
          <w:rFonts w:ascii="Times New Roman" w:hAnsi="Times New Roman" w:cs="Times New Roman"/>
          <w:sz w:val="24"/>
          <w:szCs w:val="24"/>
          <w:lang w:val="en-US"/>
        </w:rPr>
        <w:t>without the need for a disclosure document under subsection</w:t>
      </w:r>
      <w:r w:rsidR="00E92606">
        <w:rPr>
          <w:rFonts w:ascii="Times New Roman" w:hAnsi="Times New Roman" w:cs="Times New Roman"/>
          <w:sz w:val="24"/>
          <w:szCs w:val="24"/>
          <w:lang w:val="en-US"/>
        </w:rPr>
        <w:t> </w:t>
      </w:r>
      <w:r>
        <w:rPr>
          <w:rFonts w:ascii="Times New Roman" w:hAnsi="Times New Roman" w:cs="Times New Roman"/>
          <w:sz w:val="24"/>
          <w:szCs w:val="24"/>
          <w:lang w:val="en-US"/>
        </w:rPr>
        <w:t xml:space="preserve">708(1) </w:t>
      </w:r>
      <w:r w:rsidR="000A352E">
        <w:rPr>
          <w:rFonts w:ascii="Times New Roman" w:hAnsi="Times New Roman" w:cs="Times New Roman"/>
          <w:sz w:val="24"/>
          <w:szCs w:val="24"/>
          <w:lang w:val="en-US"/>
        </w:rPr>
        <w:t xml:space="preserve">of the Act </w:t>
      </w:r>
      <w:r>
        <w:rPr>
          <w:rFonts w:ascii="Times New Roman" w:hAnsi="Times New Roman" w:cs="Times New Roman"/>
          <w:sz w:val="24"/>
          <w:szCs w:val="24"/>
          <w:lang w:val="en-US"/>
        </w:rPr>
        <w:t xml:space="preserve">notwithstanding it has also made offers </w:t>
      </w:r>
      <w:r>
        <w:rPr>
          <w:rFonts w:ascii="Times New Roman" w:hAnsi="Times New Roman" w:cs="Times New Roman"/>
          <w:iCs/>
          <w:sz w:val="24"/>
          <w:szCs w:val="24"/>
        </w:rPr>
        <w:t>in</w:t>
      </w:r>
      <w:r w:rsidRPr="00C71094">
        <w:rPr>
          <w:rFonts w:ascii="Times New Roman" w:hAnsi="Times New Roman" w:cs="Times New Roman"/>
          <w:iCs/>
          <w:sz w:val="24"/>
          <w:szCs w:val="24"/>
        </w:rPr>
        <w:t xml:space="preserve"> reliance on </w:t>
      </w:r>
      <w:r>
        <w:rPr>
          <w:rFonts w:ascii="Times New Roman" w:hAnsi="Times New Roman" w:cs="Times New Roman"/>
          <w:iCs/>
          <w:sz w:val="24"/>
          <w:szCs w:val="24"/>
        </w:rPr>
        <w:t>Class Orders [CO</w:t>
      </w:r>
      <w:r w:rsidR="00E92606">
        <w:rPr>
          <w:rFonts w:ascii="Times New Roman" w:hAnsi="Times New Roman" w:cs="Times New Roman"/>
          <w:iCs/>
          <w:sz w:val="24"/>
          <w:szCs w:val="24"/>
        </w:rPr>
        <w:t> </w:t>
      </w:r>
      <w:r w:rsidRPr="00C71094">
        <w:rPr>
          <w:rFonts w:ascii="Times New Roman" w:hAnsi="Times New Roman" w:cs="Times New Roman"/>
          <w:iCs/>
          <w:sz w:val="24"/>
          <w:szCs w:val="24"/>
        </w:rPr>
        <w:t>14/1000] and [CO 14/1001].</w:t>
      </w:r>
      <w:r>
        <w:rPr>
          <w:rFonts w:ascii="Times New Roman" w:hAnsi="Times New Roman" w:cs="Times New Roman"/>
          <w:iCs/>
          <w:sz w:val="24"/>
          <w:szCs w:val="24"/>
        </w:rPr>
        <w:t xml:space="preserve"> </w:t>
      </w:r>
    </w:p>
    <w:p w:rsidR="00D51EB9" w:rsidRPr="00E92606" w:rsidRDefault="00E92606" w:rsidP="00E92606">
      <w:pPr>
        <w:ind w:left="567" w:hanging="567"/>
        <w:rPr>
          <w:rFonts w:ascii="Times New Roman" w:hAnsi="Times New Roman" w:cs="Times New Roman"/>
          <w:b/>
          <w:sz w:val="24"/>
          <w:szCs w:val="24"/>
          <w:lang w:val="en-US"/>
        </w:rPr>
      </w:pPr>
      <w:r>
        <w:rPr>
          <w:rFonts w:ascii="Times New Roman" w:hAnsi="Times New Roman" w:cs="Times New Roman"/>
          <w:b/>
          <w:sz w:val="24"/>
          <w:szCs w:val="24"/>
          <w:lang w:val="en-US"/>
        </w:rPr>
        <w:t>3.</w:t>
      </w:r>
      <w:r>
        <w:rPr>
          <w:rFonts w:ascii="Times New Roman" w:hAnsi="Times New Roman" w:cs="Times New Roman"/>
          <w:b/>
          <w:sz w:val="24"/>
          <w:szCs w:val="24"/>
          <w:lang w:val="en-US"/>
        </w:rPr>
        <w:tab/>
      </w:r>
      <w:r w:rsidR="00D51EB9" w:rsidRPr="00E92606">
        <w:rPr>
          <w:rFonts w:ascii="Times New Roman" w:hAnsi="Times New Roman" w:cs="Times New Roman"/>
          <w:b/>
          <w:sz w:val="24"/>
          <w:szCs w:val="24"/>
          <w:lang w:val="en-US"/>
        </w:rPr>
        <w:t>Operation of the class order</w:t>
      </w:r>
      <w:r w:rsidR="00DF2FB3" w:rsidRPr="00E92606">
        <w:rPr>
          <w:rFonts w:ascii="Times New Roman" w:hAnsi="Times New Roman" w:cs="Times New Roman"/>
          <w:b/>
          <w:sz w:val="24"/>
          <w:szCs w:val="24"/>
          <w:lang w:val="en-US"/>
        </w:rPr>
        <w:t>s</w:t>
      </w:r>
    </w:p>
    <w:p w:rsidR="00B363FC" w:rsidRDefault="00B363FC">
      <w:pPr>
        <w:rPr>
          <w:rFonts w:ascii="Times New Roman" w:hAnsi="Times New Roman" w:cs="Times New Roman"/>
          <w:sz w:val="24"/>
          <w:szCs w:val="24"/>
          <w:lang w:val="en-US"/>
        </w:rPr>
      </w:pPr>
      <w:r>
        <w:rPr>
          <w:rFonts w:ascii="Times New Roman" w:hAnsi="Times New Roman" w:cs="Times New Roman"/>
          <w:sz w:val="24"/>
          <w:szCs w:val="24"/>
          <w:lang w:val="en-US"/>
        </w:rPr>
        <w:t>Class Orders [CO 14/1000] and [CO 14/1001] provide</w:t>
      </w:r>
      <w:r w:rsidR="00D200AB">
        <w:rPr>
          <w:rFonts w:ascii="Times New Roman" w:hAnsi="Times New Roman" w:cs="Times New Roman"/>
          <w:sz w:val="24"/>
          <w:szCs w:val="24"/>
          <w:lang w:val="en-US"/>
        </w:rPr>
        <w:t xml:space="preserve"> </w:t>
      </w:r>
      <w:r w:rsidRPr="0033454D">
        <w:rPr>
          <w:rFonts w:ascii="Times New Roman" w:hAnsi="Times New Roman" w:cs="Times New Roman"/>
          <w:sz w:val="24"/>
          <w:szCs w:val="24"/>
          <w:lang w:val="en-US"/>
        </w:rPr>
        <w:t>listed bod</w:t>
      </w:r>
      <w:r w:rsidR="00195D03">
        <w:rPr>
          <w:rFonts w:ascii="Times New Roman" w:hAnsi="Times New Roman" w:cs="Times New Roman"/>
          <w:sz w:val="24"/>
          <w:szCs w:val="24"/>
          <w:lang w:val="en-US"/>
        </w:rPr>
        <w:t>ies</w:t>
      </w:r>
      <w:r w:rsidRPr="0033454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r w:rsidR="00040D50">
        <w:rPr>
          <w:rFonts w:ascii="Times New Roman" w:hAnsi="Times New Roman" w:cs="Times New Roman"/>
          <w:sz w:val="24"/>
          <w:szCs w:val="24"/>
          <w:lang w:val="en-US"/>
        </w:rPr>
        <w:t>their</w:t>
      </w:r>
      <w:r w:rsidRPr="0033454D">
        <w:rPr>
          <w:rFonts w:ascii="Times New Roman" w:hAnsi="Times New Roman" w:cs="Times New Roman"/>
          <w:sz w:val="24"/>
          <w:szCs w:val="24"/>
          <w:lang w:val="en-US"/>
        </w:rPr>
        <w:t xml:space="preserve"> associated bodies corporate</w:t>
      </w:r>
      <w:r>
        <w:rPr>
          <w:rFonts w:ascii="Times New Roman" w:hAnsi="Times New Roman" w:cs="Times New Roman"/>
          <w:sz w:val="24"/>
          <w:szCs w:val="24"/>
          <w:lang w:val="en-US"/>
        </w:rPr>
        <w:t>)</w:t>
      </w:r>
      <w:r w:rsidR="00D200AB">
        <w:rPr>
          <w:rFonts w:ascii="Times New Roman" w:hAnsi="Times New Roman" w:cs="Times New Roman"/>
          <w:sz w:val="24"/>
          <w:szCs w:val="24"/>
          <w:lang w:val="en-US"/>
        </w:rPr>
        <w:t xml:space="preserve">, </w:t>
      </w:r>
      <w:r w:rsidRPr="0033454D">
        <w:rPr>
          <w:rFonts w:ascii="Times New Roman" w:hAnsi="Times New Roman" w:cs="Times New Roman"/>
          <w:sz w:val="24"/>
          <w:szCs w:val="24"/>
          <w:lang w:val="en-US"/>
        </w:rPr>
        <w:t>unlisted bod</w:t>
      </w:r>
      <w:r w:rsidR="00195D03">
        <w:rPr>
          <w:rFonts w:ascii="Times New Roman" w:hAnsi="Times New Roman" w:cs="Times New Roman"/>
          <w:sz w:val="24"/>
          <w:szCs w:val="24"/>
          <w:lang w:val="en-US"/>
        </w:rPr>
        <w:t>ies</w:t>
      </w:r>
      <w:r w:rsidRPr="0033454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r w:rsidR="00040D50">
        <w:rPr>
          <w:rFonts w:ascii="Times New Roman" w:hAnsi="Times New Roman" w:cs="Times New Roman"/>
          <w:sz w:val="24"/>
          <w:szCs w:val="24"/>
          <w:lang w:val="en-US"/>
        </w:rPr>
        <w:t>their</w:t>
      </w:r>
      <w:r w:rsidRPr="0033454D">
        <w:rPr>
          <w:rFonts w:ascii="Times New Roman" w:hAnsi="Times New Roman" w:cs="Times New Roman"/>
          <w:sz w:val="24"/>
          <w:szCs w:val="24"/>
          <w:lang w:val="en-US"/>
        </w:rPr>
        <w:t xml:space="preserve"> wholly owned subsidiaries</w:t>
      </w:r>
      <w:r>
        <w:rPr>
          <w:rFonts w:ascii="Times New Roman" w:hAnsi="Times New Roman" w:cs="Times New Roman"/>
          <w:sz w:val="24"/>
          <w:szCs w:val="24"/>
          <w:lang w:val="en-US"/>
        </w:rPr>
        <w:t>)</w:t>
      </w:r>
      <w:r w:rsidR="00D200A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other persons </w:t>
      </w:r>
      <w:r w:rsidR="00195D03">
        <w:rPr>
          <w:rFonts w:ascii="Times New Roman" w:hAnsi="Times New Roman" w:cs="Times New Roman"/>
          <w:sz w:val="24"/>
          <w:szCs w:val="24"/>
          <w:lang w:val="en-US"/>
        </w:rPr>
        <w:t>engaged by th</w:t>
      </w:r>
      <w:r w:rsidR="008B4619">
        <w:rPr>
          <w:rFonts w:ascii="Times New Roman" w:hAnsi="Times New Roman" w:cs="Times New Roman"/>
          <w:sz w:val="24"/>
          <w:szCs w:val="24"/>
          <w:lang w:val="en-US"/>
        </w:rPr>
        <w:t>e</w:t>
      </w:r>
      <w:r w:rsidR="00195D03">
        <w:rPr>
          <w:rFonts w:ascii="Times New Roman" w:hAnsi="Times New Roman" w:cs="Times New Roman"/>
          <w:sz w:val="24"/>
          <w:szCs w:val="24"/>
          <w:lang w:val="en-US"/>
        </w:rPr>
        <w:t>se bodies</w:t>
      </w:r>
      <w:r w:rsidR="000A352E">
        <w:rPr>
          <w:rFonts w:ascii="Times New Roman" w:hAnsi="Times New Roman" w:cs="Times New Roman"/>
          <w:sz w:val="24"/>
          <w:szCs w:val="24"/>
          <w:lang w:val="en-US"/>
        </w:rPr>
        <w:t>,</w:t>
      </w:r>
      <w:r w:rsidR="00D200AB">
        <w:rPr>
          <w:rFonts w:ascii="Times New Roman" w:hAnsi="Times New Roman" w:cs="Times New Roman"/>
          <w:sz w:val="24"/>
          <w:szCs w:val="24"/>
          <w:lang w:val="en-US"/>
        </w:rPr>
        <w:t xml:space="preserve"> </w:t>
      </w:r>
      <w:r>
        <w:rPr>
          <w:rFonts w:ascii="Times New Roman" w:hAnsi="Times New Roman" w:cs="Times New Roman"/>
          <w:sz w:val="24"/>
          <w:szCs w:val="24"/>
          <w:lang w:val="en-US"/>
        </w:rPr>
        <w:t>with conditional relief from the following requirements of the Act in respect of the offer of</w:t>
      </w:r>
      <w:r w:rsidR="00D200AB">
        <w:rPr>
          <w:rFonts w:ascii="Times New Roman" w:hAnsi="Times New Roman" w:cs="Times New Roman"/>
          <w:sz w:val="24"/>
          <w:szCs w:val="24"/>
          <w:lang w:val="en-US"/>
        </w:rPr>
        <w:t xml:space="preserve"> certain kinds of</w:t>
      </w:r>
      <w:r>
        <w:rPr>
          <w:rFonts w:ascii="Times New Roman" w:hAnsi="Times New Roman" w:cs="Times New Roman"/>
          <w:sz w:val="24"/>
          <w:szCs w:val="24"/>
          <w:lang w:val="en-US"/>
        </w:rPr>
        <w:t xml:space="preserve"> financial products under </w:t>
      </w:r>
      <w:r w:rsidR="00D200AB">
        <w:rPr>
          <w:rFonts w:ascii="Times New Roman" w:hAnsi="Times New Roman" w:cs="Times New Roman"/>
          <w:sz w:val="24"/>
          <w:szCs w:val="24"/>
          <w:lang w:val="en-US"/>
        </w:rPr>
        <w:t xml:space="preserve">an </w:t>
      </w:r>
      <w:r>
        <w:rPr>
          <w:rFonts w:ascii="Times New Roman" w:hAnsi="Times New Roman" w:cs="Times New Roman"/>
          <w:sz w:val="24"/>
          <w:szCs w:val="24"/>
          <w:lang w:val="en-US"/>
        </w:rPr>
        <w:t>employee incentive scheme:</w:t>
      </w:r>
    </w:p>
    <w:p w:rsidR="00B363FC" w:rsidRDefault="00195D03" w:rsidP="00702CDA">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w:t>
      </w:r>
      <w:r w:rsidR="00D200AB">
        <w:rPr>
          <w:rFonts w:ascii="Times New Roman" w:hAnsi="Times New Roman" w:cs="Times New Roman"/>
          <w:sz w:val="24"/>
          <w:szCs w:val="24"/>
          <w:lang w:val="en-US"/>
        </w:rPr>
        <w:t>a</w:t>
      </w:r>
      <w:r>
        <w:rPr>
          <w:rFonts w:ascii="Times New Roman" w:hAnsi="Times New Roman" w:cs="Times New Roman"/>
          <w:sz w:val="24"/>
          <w:szCs w:val="24"/>
          <w:lang w:val="en-US"/>
        </w:rPr>
        <w:t>)</w:t>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requirement to make d</w:t>
      </w:r>
      <w:r w:rsidR="00B363FC" w:rsidRPr="0086790D">
        <w:rPr>
          <w:rFonts w:ascii="Times New Roman" w:hAnsi="Times New Roman" w:cs="Times New Roman"/>
          <w:sz w:val="24"/>
          <w:szCs w:val="24"/>
          <w:lang w:val="en-US"/>
        </w:rPr>
        <w:t>isclosure</w:t>
      </w:r>
      <w:r>
        <w:rPr>
          <w:rFonts w:ascii="Times New Roman" w:hAnsi="Times New Roman" w:cs="Times New Roman"/>
          <w:sz w:val="24"/>
          <w:szCs w:val="24"/>
          <w:lang w:val="en-US"/>
        </w:rPr>
        <w:t>s through regulated disclosure documents such as  prospectuses or Product Disclosure Statements</w:t>
      </w:r>
      <w:r w:rsidR="00B363FC" w:rsidRPr="0086790D">
        <w:rPr>
          <w:rFonts w:ascii="Times New Roman" w:hAnsi="Times New Roman" w:cs="Times New Roman"/>
          <w:sz w:val="24"/>
          <w:szCs w:val="24"/>
          <w:lang w:val="en-US"/>
        </w:rPr>
        <w:t>;</w:t>
      </w:r>
    </w:p>
    <w:p w:rsidR="00B363FC" w:rsidRDefault="00195D03" w:rsidP="00702CDA">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w:t>
      </w:r>
      <w:r w:rsidR="00D200AB">
        <w:rPr>
          <w:rFonts w:ascii="Times New Roman" w:hAnsi="Times New Roman" w:cs="Times New Roman"/>
          <w:sz w:val="24"/>
          <w:szCs w:val="24"/>
          <w:lang w:val="en-US"/>
        </w:rPr>
        <w:t>b</w:t>
      </w:r>
      <w:r>
        <w:rPr>
          <w:rFonts w:ascii="Times New Roman" w:hAnsi="Times New Roman" w:cs="Times New Roman"/>
          <w:sz w:val="24"/>
          <w:szCs w:val="24"/>
          <w:lang w:val="en-US"/>
        </w:rPr>
        <w:t>)</w:t>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requirement to hold an Australian  financial services </w:t>
      </w:r>
      <w:r w:rsidR="00B363FC" w:rsidRPr="0086790D">
        <w:rPr>
          <w:rFonts w:ascii="Times New Roman" w:hAnsi="Times New Roman" w:cs="Times New Roman"/>
          <w:sz w:val="24"/>
          <w:szCs w:val="24"/>
          <w:lang w:val="en-US"/>
        </w:rPr>
        <w:t>licen</w:t>
      </w:r>
      <w:r>
        <w:rPr>
          <w:rFonts w:ascii="Times New Roman" w:hAnsi="Times New Roman" w:cs="Times New Roman"/>
          <w:sz w:val="24"/>
          <w:szCs w:val="24"/>
          <w:lang w:val="en-US"/>
        </w:rPr>
        <w:t xml:space="preserve">ce for financial services provided directly in connection with </w:t>
      </w:r>
      <w:r w:rsidR="00D200AB">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employee incentive </w:t>
      </w:r>
      <w:r w:rsidR="00D200AB">
        <w:rPr>
          <w:rFonts w:ascii="Times New Roman" w:hAnsi="Times New Roman" w:cs="Times New Roman"/>
          <w:sz w:val="24"/>
          <w:szCs w:val="24"/>
          <w:lang w:val="en-US"/>
        </w:rPr>
        <w:t>scheme</w:t>
      </w:r>
      <w:r w:rsidR="00B363FC" w:rsidRPr="0086790D">
        <w:rPr>
          <w:rFonts w:ascii="Times New Roman" w:hAnsi="Times New Roman" w:cs="Times New Roman"/>
          <w:sz w:val="24"/>
          <w:szCs w:val="24"/>
          <w:lang w:val="en-US"/>
        </w:rPr>
        <w:t>;</w:t>
      </w:r>
    </w:p>
    <w:p w:rsidR="00B363FC" w:rsidRDefault="00D200AB" w:rsidP="00702CDA">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(c)</w:t>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other</w:t>
      </w:r>
      <w:proofErr w:type="gramEnd"/>
      <w:r>
        <w:rPr>
          <w:rFonts w:ascii="Times New Roman" w:hAnsi="Times New Roman" w:cs="Times New Roman"/>
          <w:sz w:val="24"/>
          <w:szCs w:val="24"/>
          <w:lang w:val="en-US"/>
        </w:rPr>
        <w:t xml:space="preserve"> requirements including in relation to </w:t>
      </w:r>
      <w:r w:rsidR="00B363FC" w:rsidRPr="0086790D">
        <w:rPr>
          <w:rFonts w:ascii="Times New Roman" w:hAnsi="Times New Roman" w:cs="Times New Roman"/>
          <w:sz w:val="24"/>
          <w:szCs w:val="24"/>
          <w:lang w:val="en-US"/>
        </w:rPr>
        <w:t>hawking</w:t>
      </w:r>
      <w:r>
        <w:rPr>
          <w:rFonts w:ascii="Times New Roman" w:hAnsi="Times New Roman" w:cs="Times New Roman"/>
          <w:sz w:val="24"/>
          <w:szCs w:val="24"/>
          <w:lang w:val="en-US"/>
        </w:rPr>
        <w:t xml:space="preserve"> and advertising. </w:t>
      </w:r>
    </w:p>
    <w:p w:rsidR="00B065CB" w:rsidRPr="00702CDA" w:rsidRDefault="00601CBD">
      <w:pPr>
        <w:rPr>
          <w:rFonts w:ascii="Times New Roman" w:hAnsi="Times New Roman" w:cs="Times New Roman"/>
          <w:b/>
          <w:sz w:val="24"/>
          <w:szCs w:val="24"/>
          <w:lang w:val="en-US"/>
        </w:rPr>
      </w:pPr>
      <w:r w:rsidRPr="00702CDA">
        <w:rPr>
          <w:rFonts w:ascii="Times New Roman" w:hAnsi="Times New Roman" w:cs="Times New Roman"/>
          <w:b/>
          <w:sz w:val="24"/>
          <w:szCs w:val="24"/>
          <w:lang w:val="en-US"/>
        </w:rPr>
        <w:t>Eligible bodies</w:t>
      </w:r>
    </w:p>
    <w:p w:rsidR="00D200AB" w:rsidRDefault="00E0664B" w:rsidP="00E0664B">
      <w:pPr>
        <w:rPr>
          <w:rFonts w:ascii="Times New Roman" w:hAnsi="Times New Roman" w:cs="Times New Roman"/>
          <w:sz w:val="24"/>
          <w:szCs w:val="24"/>
          <w:lang w:val="en-US"/>
        </w:rPr>
      </w:pPr>
      <w:r>
        <w:rPr>
          <w:rFonts w:ascii="Times New Roman" w:hAnsi="Times New Roman" w:cs="Times New Roman"/>
          <w:sz w:val="24"/>
          <w:szCs w:val="24"/>
          <w:lang w:val="en-US"/>
        </w:rPr>
        <w:t xml:space="preserve">Class Order [CO 14/1000] </w:t>
      </w:r>
      <w:r w:rsidR="0040635A">
        <w:rPr>
          <w:rFonts w:ascii="Times New Roman" w:hAnsi="Times New Roman" w:cs="Times New Roman"/>
          <w:sz w:val="24"/>
          <w:szCs w:val="24"/>
          <w:lang w:val="en-US"/>
        </w:rPr>
        <w:t xml:space="preserve">applies to </w:t>
      </w:r>
      <w:r>
        <w:rPr>
          <w:rFonts w:ascii="Times New Roman" w:hAnsi="Times New Roman" w:cs="Times New Roman"/>
          <w:sz w:val="24"/>
          <w:szCs w:val="24"/>
          <w:lang w:val="en-US"/>
        </w:rPr>
        <w:t xml:space="preserve">bodies </w:t>
      </w:r>
      <w:r w:rsidR="0040635A">
        <w:rPr>
          <w:rFonts w:ascii="Times New Roman" w:hAnsi="Times New Roman" w:cs="Times New Roman"/>
          <w:sz w:val="24"/>
          <w:szCs w:val="24"/>
          <w:lang w:val="en-US"/>
        </w:rPr>
        <w:t>that</w:t>
      </w:r>
      <w:r>
        <w:rPr>
          <w:rFonts w:ascii="Times New Roman" w:hAnsi="Times New Roman" w:cs="Times New Roman"/>
          <w:sz w:val="24"/>
          <w:szCs w:val="24"/>
          <w:lang w:val="en-US"/>
        </w:rPr>
        <w:t xml:space="preserve"> are listed </w:t>
      </w:r>
      <w:r w:rsidR="0040635A">
        <w:rPr>
          <w:rFonts w:ascii="Times New Roman" w:hAnsi="Times New Roman" w:cs="Times New Roman"/>
          <w:sz w:val="24"/>
          <w:szCs w:val="24"/>
          <w:lang w:val="en-US"/>
        </w:rPr>
        <w:t xml:space="preserve">on </w:t>
      </w:r>
      <w:r w:rsidR="00171BF6">
        <w:rPr>
          <w:rFonts w:ascii="Times New Roman" w:hAnsi="Times New Roman" w:cs="Times New Roman"/>
          <w:sz w:val="24"/>
          <w:szCs w:val="24"/>
          <w:lang w:val="en-US"/>
        </w:rPr>
        <w:t>specified financial markets (</w:t>
      </w:r>
      <w:r w:rsidR="00C73799" w:rsidRPr="00702CDA">
        <w:rPr>
          <w:rFonts w:ascii="Times New Roman" w:hAnsi="Times New Roman" w:cs="Times New Roman"/>
          <w:b/>
          <w:i/>
          <w:sz w:val="24"/>
          <w:szCs w:val="24"/>
          <w:lang w:val="en-US"/>
        </w:rPr>
        <w:t>eligible financial markets</w:t>
      </w:r>
      <w:r w:rsidR="00171BF6">
        <w:rPr>
          <w:rFonts w:ascii="Times New Roman" w:hAnsi="Times New Roman" w:cs="Times New Roman"/>
          <w:sz w:val="24"/>
          <w:szCs w:val="24"/>
          <w:lang w:val="en-US"/>
        </w:rPr>
        <w:t>)</w:t>
      </w:r>
      <w:r w:rsidR="00C73799">
        <w:rPr>
          <w:rFonts w:ascii="Times New Roman" w:hAnsi="Times New Roman" w:cs="Times New Roman"/>
          <w:sz w:val="24"/>
          <w:szCs w:val="24"/>
          <w:lang w:val="en-US"/>
        </w:rPr>
        <w:t>,</w:t>
      </w:r>
      <w:r w:rsidR="0040635A">
        <w:rPr>
          <w:rFonts w:ascii="Times New Roman" w:hAnsi="Times New Roman" w:cs="Times New Roman"/>
          <w:sz w:val="24"/>
          <w:szCs w:val="24"/>
          <w:lang w:val="en-US"/>
        </w:rPr>
        <w:t xml:space="preserve"> </w:t>
      </w:r>
      <w:r w:rsidR="00C73799">
        <w:rPr>
          <w:rFonts w:ascii="Times New Roman" w:hAnsi="Times New Roman" w:cs="Times New Roman"/>
          <w:sz w:val="24"/>
          <w:szCs w:val="24"/>
          <w:lang w:val="en-US"/>
        </w:rPr>
        <w:t xml:space="preserve">which include </w:t>
      </w:r>
      <w:r w:rsidR="0040635A">
        <w:rPr>
          <w:rFonts w:ascii="Times New Roman" w:hAnsi="Times New Roman" w:cs="Times New Roman"/>
          <w:sz w:val="24"/>
          <w:szCs w:val="24"/>
          <w:lang w:val="en-US"/>
        </w:rPr>
        <w:t xml:space="preserve">ASX and a range of </w:t>
      </w:r>
      <w:r w:rsidR="00C73799">
        <w:rPr>
          <w:rFonts w:ascii="Times New Roman" w:hAnsi="Times New Roman" w:cs="Times New Roman"/>
          <w:sz w:val="24"/>
          <w:szCs w:val="24"/>
          <w:lang w:val="en-US"/>
        </w:rPr>
        <w:t xml:space="preserve">well-regulated </w:t>
      </w:r>
      <w:r w:rsidR="0040635A">
        <w:rPr>
          <w:rFonts w:ascii="Times New Roman" w:hAnsi="Times New Roman" w:cs="Times New Roman"/>
          <w:sz w:val="24"/>
          <w:szCs w:val="24"/>
          <w:lang w:val="en-US"/>
        </w:rPr>
        <w:t>overseas financial markets.</w:t>
      </w:r>
      <w:r w:rsidR="00C73799">
        <w:rPr>
          <w:rFonts w:ascii="Times New Roman" w:hAnsi="Times New Roman" w:cs="Times New Roman"/>
          <w:sz w:val="24"/>
          <w:szCs w:val="24"/>
          <w:lang w:val="en-US"/>
        </w:rPr>
        <w:t xml:space="preserve"> </w:t>
      </w:r>
      <w:r w:rsidR="0040635A">
        <w:rPr>
          <w:rFonts w:ascii="Times New Roman" w:hAnsi="Times New Roman" w:cs="Times New Roman"/>
          <w:sz w:val="24"/>
          <w:szCs w:val="24"/>
          <w:lang w:val="en-US"/>
        </w:rPr>
        <w:t>The class order also applies</w:t>
      </w:r>
      <w:r w:rsidR="00601CB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 associated bodies corporate of that listed body (i.e. bodies </w:t>
      </w:r>
      <w:r w:rsidR="00040D50">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are related bodies corporate of the listed body or </w:t>
      </w:r>
      <w:r w:rsidR="00040D50">
        <w:rPr>
          <w:rFonts w:ascii="Times New Roman" w:hAnsi="Times New Roman" w:cs="Times New Roman"/>
          <w:sz w:val="24"/>
          <w:szCs w:val="24"/>
          <w:lang w:val="en-US"/>
        </w:rPr>
        <w:t xml:space="preserve">bodies </w:t>
      </w:r>
      <w:r>
        <w:rPr>
          <w:rFonts w:ascii="Times New Roman" w:hAnsi="Times New Roman" w:cs="Times New Roman"/>
          <w:sz w:val="24"/>
          <w:szCs w:val="24"/>
          <w:lang w:val="en-US"/>
        </w:rPr>
        <w:t xml:space="preserve">corporate that </w:t>
      </w:r>
      <w:r w:rsidR="00040D50">
        <w:rPr>
          <w:rFonts w:ascii="Times New Roman" w:hAnsi="Times New Roman" w:cs="Times New Roman"/>
          <w:sz w:val="24"/>
          <w:szCs w:val="24"/>
          <w:lang w:val="en-US"/>
        </w:rPr>
        <w:t xml:space="preserve">have </w:t>
      </w:r>
      <w:r>
        <w:rPr>
          <w:rFonts w:ascii="Times New Roman" w:hAnsi="Times New Roman" w:cs="Times New Roman"/>
          <w:sz w:val="24"/>
          <w:szCs w:val="24"/>
          <w:lang w:val="en-US"/>
        </w:rPr>
        <w:t>voting power</w:t>
      </w:r>
      <w:r w:rsidR="00B065CB">
        <w:rPr>
          <w:rFonts w:ascii="Times New Roman" w:hAnsi="Times New Roman" w:cs="Times New Roman"/>
          <w:sz w:val="24"/>
          <w:szCs w:val="24"/>
          <w:lang w:val="en-US"/>
        </w:rPr>
        <w:t xml:space="preserve"> of not less than 20% of the listed body, or in which the listed body has not less than 20% voting power)</w:t>
      </w:r>
      <w:r>
        <w:rPr>
          <w:rFonts w:ascii="Times New Roman" w:hAnsi="Times New Roman" w:cs="Times New Roman"/>
          <w:sz w:val="24"/>
          <w:szCs w:val="24"/>
          <w:lang w:val="en-US"/>
        </w:rPr>
        <w:t>.</w:t>
      </w:r>
      <w:r w:rsidR="00B065CB">
        <w:rPr>
          <w:rFonts w:ascii="Times New Roman" w:hAnsi="Times New Roman" w:cs="Times New Roman"/>
          <w:sz w:val="24"/>
          <w:szCs w:val="24"/>
          <w:lang w:val="en-US"/>
        </w:rPr>
        <w:t xml:space="preserve">  </w:t>
      </w:r>
    </w:p>
    <w:p w:rsidR="00B065CB" w:rsidRDefault="00B065CB" w:rsidP="00E0664B">
      <w:pPr>
        <w:rPr>
          <w:rFonts w:ascii="Times New Roman" w:hAnsi="Times New Roman" w:cs="Times New Roman"/>
          <w:sz w:val="24"/>
          <w:szCs w:val="24"/>
          <w:lang w:val="en-US"/>
        </w:rPr>
      </w:pPr>
      <w:r>
        <w:rPr>
          <w:rFonts w:ascii="Times New Roman" w:hAnsi="Times New Roman" w:cs="Times New Roman"/>
          <w:sz w:val="24"/>
          <w:szCs w:val="24"/>
          <w:lang w:val="en-US"/>
        </w:rPr>
        <w:t>Class Order [CO 14/1001]</w:t>
      </w:r>
      <w:r w:rsidR="00601CBD">
        <w:rPr>
          <w:rFonts w:ascii="Times New Roman" w:hAnsi="Times New Roman" w:cs="Times New Roman"/>
          <w:sz w:val="24"/>
          <w:szCs w:val="24"/>
          <w:lang w:val="en-US"/>
        </w:rPr>
        <w:t xml:space="preserve"> applies to unlisted bodies</w:t>
      </w:r>
      <w:r>
        <w:rPr>
          <w:rFonts w:ascii="Times New Roman" w:hAnsi="Times New Roman" w:cs="Times New Roman"/>
          <w:sz w:val="24"/>
          <w:szCs w:val="24"/>
          <w:lang w:val="en-US"/>
        </w:rPr>
        <w:t xml:space="preserve"> and </w:t>
      </w:r>
      <w:r w:rsidR="00601CBD">
        <w:rPr>
          <w:rFonts w:ascii="Times New Roman" w:hAnsi="Times New Roman" w:cs="Times New Roman"/>
          <w:sz w:val="24"/>
          <w:szCs w:val="24"/>
          <w:lang w:val="en-US"/>
        </w:rPr>
        <w:t>their</w:t>
      </w:r>
      <w:r>
        <w:rPr>
          <w:rFonts w:ascii="Times New Roman" w:hAnsi="Times New Roman" w:cs="Times New Roman"/>
          <w:sz w:val="24"/>
          <w:szCs w:val="24"/>
          <w:lang w:val="en-US"/>
        </w:rPr>
        <w:t xml:space="preserve"> wholly</w:t>
      </w:r>
      <w:r w:rsidR="00601CBD">
        <w:rPr>
          <w:rFonts w:ascii="Times New Roman" w:hAnsi="Times New Roman" w:cs="Times New Roman"/>
          <w:sz w:val="24"/>
          <w:szCs w:val="24"/>
          <w:lang w:val="en-US"/>
        </w:rPr>
        <w:t>-</w:t>
      </w:r>
      <w:r>
        <w:rPr>
          <w:rFonts w:ascii="Times New Roman" w:hAnsi="Times New Roman" w:cs="Times New Roman"/>
          <w:sz w:val="24"/>
          <w:szCs w:val="24"/>
          <w:lang w:val="en-US"/>
        </w:rPr>
        <w:t>owned subsidiaries.</w:t>
      </w:r>
    </w:p>
    <w:p w:rsidR="00B065CB" w:rsidRPr="00702CDA" w:rsidRDefault="00601CBD" w:rsidP="00702CDA">
      <w:pPr>
        <w:rPr>
          <w:rFonts w:ascii="Times New Roman" w:hAnsi="Times New Roman" w:cs="Times New Roman"/>
          <w:b/>
          <w:sz w:val="24"/>
          <w:szCs w:val="24"/>
          <w:lang w:val="en-US"/>
        </w:rPr>
      </w:pPr>
      <w:r w:rsidRPr="00702CDA">
        <w:rPr>
          <w:rFonts w:ascii="Times New Roman" w:hAnsi="Times New Roman" w:cs="Times New Roman"/>
          <w:b/>
          <w:sz w:val="24"/>
          <w:szCs w:val="24"/>
          <w:lang w:val="en-US"/>
        </w:rPr>
        <w:t>Eligible participants</w:t>
      </w:r>
    </w:p>
    <w:p w:rsidR="00E0664B" w:rsidRDefault="00B065CB" w:rsidP="00E0664B">
      <w:pPr>
        <w:rPr>
          <w:rFonts w:ascii="Times New Roman" w:hAnsi="Times New Roman" w:cs="Times New Roman"/>
          <w:sz w:val="24"/>
          <w:szCs w:val="24"/>
          <w:lang w:val="en-US"/>
        </w:rPr>
      </w:pPr>
      <w:r>
        <w:rPr>
          <w:rFonts w:ascii="Times New Roman" w:hAnsi="Times New Roman" w:cs="Times New Roman"/>
          <w:sz w:val="24"/>
          <w:szCs w:val="24"/>
          <w:lang w:val="en-US"/>
        </w:rPr>
        <w:t xml:space="preserve">Class Orders [CO 14/1000] and [CO 14/1001] </w:t>
      </w:r>
      <w:r w:rsidR="00C73799">
        <w:rPr>
          <w:rFonts w:ascii="Times New Roman" w:hAnsi="Times New Roman" w:cs="Times New Roman"/>
          <w:sz w:val="24"/>
          <w:szCs w:val="24"/>
          <w:lang w:val="en-US"/>
        </w:rPr>
        <w:t xml:space="preserve">apply to </w:t>
      </w:r>
      <w:r>
        <w:rPr>
          <w:rFonts w:ascii="Times New Roman" w:hAnsi="Times New Roman" w:cs="Times New Roman"/>
          <w:sz w:val="24"/>
          <w:szCs w:val="24"/>
          <w:lang w:val="en-US"/>
        </w:rPr>
        <w:t xml:space="preserve">offers </w:t>
      </w:r>
      <w:r w:rsidR="00C73799">
        <w:rPr>
          <w:rFonts w:ascii="Times New Roman" w:hAnsi="Times New Roman" w:cs="Times New Roman"/>
          <w:sz w:val="24"/>
          <w:szCs w:val="24"/>
          <w:lang w:val="en-US"/>
        </w:rPr>
        <w:t xml:space="preserve">made </w:t>
      </w:r>
      <w:r>
        <w:rPr>
          <w:rFonts w:ascii="Times New Roman" w:hAnsi="Times New Roman" w:cs="Times New Roman"/>
          <w:sz w:val="24"/>
          <w:szCs w:val="24"/>
          <w:lang w:val="en-US"/>
        </w:rPr>
        <w:t xml:space="preserve">under the employee incentive scheme to </w:t>
      </w:r>
      <w:r w:rsidR="00171BF6">
        <w:rPr>
          <w:rFonts w:ascii="Times New Roman" w:hAnsi="Times New Roman" w:cs="Times New Roman"/>
          <w:sz w:val="24"/>
          <w:szCs w:val="24"/>
          <w:lang w:val="en-US"/>
        </w:rPr>
        <w:t>persons (</w:t>
      </w:r>
      <w:r w:rsidR="00171BF6" w:rsidRPr="00702CDA">
        <w:rPr>
          <w:rFonts w:ascii="Times New Roman" w:hAnsi="Times New Roman" w:cs="Times New Roman"/>
          <w:b/>
          <w:i/>
          <w:sz w:val="24"/>
          <w:szCs w:val="24"/>
          <w:lang w:val="en-US"/>
        </w:rPr>
        <w:t>eligible participants</w:t>
      </w:r>
      <w:r w:rsidR="00171BF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who are full-time or part-time employees, directors (including non-executive directors), contractors and casual employees who work, or will reasonably be expected to work 40% of a comparable full-time position with the body.</w:t>
      </w:r>
      <w:r w:rsidR="00C73799">
        <w:rPr>
          <w:rFonts w:ascii="Times New Roman" w:hAnsi="Times New Roman" w:cs="Times New Roman"/>
          <w:sz w:val="24"/>
          <w:szCs w:val="24"/>
          <w:lang w:val="en-US"/>
        </w:rPr>
        <w:t xml:space="preserve"> The class orders also apply in relation to prospective participants.  </w:t>
      </w:r>
      <w:r>
        <w:rPr>
          <w:rFonts w:ascii="Times New Roman" w:hAnsi="Times New Roman" w:cs="Times New Roman"/>
          <w:sz w:val="24"/>
          <w:szCs w:val="24"/>
          <w:lang w:val="en-US"/>
        </w:rPr>
        <w:t xml:space="preserve">  </w:t>
      </w:r>
    </w:p>
    <w:p w:rsidR="00B065CB" w:rsidRPr="00702CDA" w:rsidRDefault="008C3508" w:rsidP="00702CDA">
      <w:pPr>
        <w:rPr>
          <w:rFonts w:ascii="Times New Roman" w:hAnsi="Times New Roman" w:cs="Times New Roman"/>
          <w:b/>
          <w:sz w:val="24"/>
          <w:szCs w:val="24"/>
          <w:lang w:val="en-US"/>
        </w:rPr>
      </w:pPr>
      <w:r w:rsidRPr="00702CDA">
        <w:rPr>
          <w:rFonts w:ascii="Times New Roman" w:hAnsi="Times New Roman" w:cs="Times New Roman"/>
          <w:b/>
          <w:sz w:val="24"/>
          <w:szCs w:val="24"/>
          <w:lang w:val="en-US"/>
        </w:rPr>
        <w:t>Eligible</w:t>
      </w:r>
      <w:r w:rsidR="00B065CB" w:rsidRPr="00702CDA">
        <w:rPr>
          <w:rFonts w:ascii="Times New Roman" w:hAnsi="Times New Roman" w:cs="Times New Roman"/>
          <w:b/>
          <w:sz w:val="24"/>
          <w:szCs w:val="24"/>
          <w:lang w:val="en-US"/>
        </w:rPr>
        <w:t xml:space="preserve"> products</w:t>
      </w:r>
    </w:p>
    <w:p w:rsidR="00C30DB7" w:rsidRDefault="00B065CB" w:rsidP="00E0664B">
      <w:pPr>
        <w:rPr>
          <w:rFonts w:ascii="Times New Roman" w:hAnsi="Times New Roman" w:cs="Times New Roman"/>
          <w:sz w:val="24"/>
          <w:szCs w:val="24"/>
          <w:lang w:val="en-US"/>
        </w:rPr>
      </w:pPr>
      <w:r>
        <w:rPr>
          <w:rFonts w:ascii="Times New Roman" w:hAnsi="Times New Roman" w:cs="Times New Roman"/>
          <w:sz w:val="24"/>
          <w:szCs w:val="24"/>
          <w:lang w:val="en-US"/>
        </w:rPr>
        <w:t>Class Order [CO</w:t>
      </w:r>
      <w:r w:rsidR="00171BF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14/1000] </w:t>
      </w:r>
      <w:r w:rsidR="00171BF6">
        <w:rPr>
          <w:rFonts w:ascii="Times New Roman" w:hAnsi="Times New Roman" w:cs="Times New Roman"/>
          <w:sz w:val="24"/>
          <w:szCs w:val="24"/>
          <w:lang w:val="en-US"/>
        </w:rPr>
        <w:t xml:space="preserve">applies </w:t>
      </w:r>
      <w:r w:rsidR="00F62268">
        <w:rPr>
          <w:rFonts w:ascii="Times New Roman" w:hAnsi="Times New Roman" w:cs="Times New Roman"/>
          <w:sz w:val="24"/>
          <w:szCs w:val="24"/>
          <w:lang w:val="en-US"/>
        </w:rPr>
        <w:t xml:space="preserve">in relation to </w:t>
      </w:r>
      <w:r w:rsidR="00171BF6">
        <w:rPr>
          <w:rFonts w:ascii="Times New Roman" w:hAnsi="Times New Roman" w:cs="Times New Roman"/>
          <w:sz w:val="24"/>
          <w:szCs w:val="24"/>
          <w:lang w:val="en-US"/>
        </w:rPr>
        <w:t xml:space="preserve">the following kinds of </w:t>
      </w:r>
      <w:r w:rsidR="00F62268">
        <w:rPr>
          <w:rFonts w:ascii="Times New Roman" w:hAnsi="Times New Roman" w:cs="Times New Roman"/>
          <w:sz w:val="24"/>
          <w:szCs w:val="24"/>
          <w:lang w:val="en-US"/>
        </w:rPr>
        <w:t xml:space="preserve">financial </w:t>
      </w:r>
      <w:r w:rsidR="00171BF6">
        <w:rPr>
          <w:rFonts w:ascii="Times New Roman" w:hAnsi="Times New Roman" w:cs="Times New Roman"/>
          <w:sz w:val="24"/>
          <w:szCs w:val="24"/>
          <w:lang w:val="en-US"/>
        </w:rPr>
        <w:t xml:space="preserve">products </w:t>
      </w:r>
      <w:r w:rsidR="00F62268">
        <w:rPr>
          <w:rFonts w:ascii="Times New Roman" w:hAnsi="Times New Roman" w:cs="Times New Roman"/>
          <w:sz w:val="24"/>
          <w:szCs w:val="24"/>
          <w:lang w:val="en-US"/>
        </w:rPr>
        <w:t>(</w:t>
      </w:r>
      <w:r w:rsidR="00F62268" w:rsidRPr="00702CDA">
        <w:rPr>
          <w:rFonts w:ascii="Times New Roman" w:hAnsi="Times New Roman" w:cs="Times New Roman"/>
          <w:b/>
          <w:i/>
          <w:sz w:val="24"/>
          <w:szCs w:val="24"/>
          <w:lang w:val="en-US"/>
        </w:rPr>
        <w:t>eligible products</w:t>
      </w:r>
      <w:r w:rsidR="00F62268">
        <w:rPr>
          <w:rFonts w:ascii="Times New Roman" w:hAnsi="Times New Roman" w:cs="Times New Roman"/>
          <w:sz w:val="24"/>
          <w:szCs w:val="24"/>
          <w:lang w:val="en-US"/>
        </w:rPr>
        <w:t xml:space="preserve">) </w:t>
      </w:r>
      <w:r w:rsidR="00171BF6">
        <w:rPr>
          <w:rFonts w:ascii="Times New Roman" w:hAnsi="Times New Roman" w:cs="Times New Roman"/>
          <w:sz w:val="24"/>
          <w:szCs w:val="24"/>
          <w:lang w:val="en-US"/>
        </w:rPr>
        <w:t>of the listed body</w:t>
      </w:r>
      <w:r w:rsidR="00C30DB7">
        <w:rPr>
          <w:rFonts w:ascii="Times New Roman" w:hAnsi="Times New Roman" w:cs="Times New Roman"/>
          <w:sz w:val="24"/>
          <w:szCs w:val="24"/>
          <w:lang w:val="en-US"/>
        </w:rPr>
        <w:t>:</w:t>
      </w:r>
    </w:p>
    <w:p w:rsidR="00C30DB7" w:rsidRPr="00C73799" w:rsidRDefault="00C73799" w:rsidP="00C73799">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(a)</w:t>
      </w:r>
      <w:r>
        <w:rPr>
          <w:rFonts w:ascii="Times New Roman" w:hAnsi="Times New Roman" w:cs="Times New Roman"/>
          <w:sz w:val="24"/>
          <w:szCs w:val="24"/>
          <w:lang w:val="en-US"/>
        </w:rPr>
        <w:tab/>
      </w:r>
      <w:proofErr w:type="gramStart"/>
      <w:r w:rsidR="008B4619">
        <w:rPr>
          <w:rFonts w:ascii="Times New Roman" w:hAnsi="Times New Roman" w:cs="Times New Roman"/>
          <w:sz w:val="24"/>
          <w:szCs w:val="24"/>
          <w:lang w:val="en-US"/>
        </w:rPr>
        <w:t>fully</w:t>
      </w:r>
      <w:proofErr w:type="gramEnd"/>
      <w:r w:rsidR="008B4619">
        <w:rPr>
          <w:rFonts w:ascii="Times New Roman" w:hAnsi="Times New Roman" w:cs="Times New Roman"/>
          <w:sz w:val="24"/>
          <w:szCs w:val="24"/>
          <w:lang w:val="en-US"/>
        </w:rPr>
        <w:t xml:space="preserve"> paid share</w:t>
      </w:r>
      <w:r w:rsidR="00B065CB" w:rsidRPr="00C73799">
        <w:rPr>
          <w:rFonts w:ascii="Times New Roman" w:hAnsi="Times New Roman" w:cs="Times New Roman"/>
          <w:sz w:val="24"/>
          <w:szCs w:val="24"/>
          <w:lang w:val="en-US"/>
        </w:rPr>
        <w:t xml:space="preserve"> of the body that is in a class of shares that is able to be traded on a</w:t>
      </w:r>
      <w:r w:rsidR="00171BF6">
        <w:rPr>
          <w:rFonts w:ascii="Times New Roman" w:hAnsi="Times New Roman" w:cs="Times New Roman"/>
          <w:sz w:val="24"/>
          <w:szCs w:val="24"/>
          <w:lang w:val="en-US"/>
        </w:rPr>
        <w:t>n</w:t>
      </w:r>
      <w:r w:rsidR="00B065CB" w:rsidRPr="00C73799">
        <w:rPr>
          <w:rFonts w:ascii="Times New Roman" w:hAnsi="Times New Roman" w:cs="Times New Roman"/>
          <w:sz w:val="24"/>
          <w:szCs w:val="24"/>
          <w:lang w:val="en-US"/>
        </w:rPr>
        <w:t xml:space="preserve"> eligible financial market</w:t>
      </w:r>
      <w:r w:rsidR="00C30DB7" w:rsidRPr="00C73799">
        <w:rPr>
          <w:rFonts w:ascii="Times New Roman" w:hAnsi="Times New Roman" w:cs="Times New Roman"/>
          <w:sz w:val="24"/>
          <w:szCs w:val="24"/>
          <w:lang w:val="en-US"/>
        </w:rPr>
        <w:t>;</w:t>
      </w:r>
    </w:p>
    <w:p w:rsidR="00C30DB7" w:rsidRPr="00C73799" w:rsidRDefault="00C73799" w:rsidP="00C73799">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(b)</w:t>
      </w:r>
      <w:r>
        <w:rPr>
          <w:rFonts w:ascii="Times New Roman" w:hAnsi="Times New Roman" w:cs="Times New Roman"/>
          <w:sz w:val="24"/>
          <w:szCs w:val="24"/>
          <w:lang w:val="en-US"/>
        </w:rPr>
        <w:tab/>
      </w:r>
      <w:r w:rsidR="00C30DB7" w:rsidRPr="00C73799">
        <w:rPr>
          <w:rFonts w:ascii="Times New Roman" w:hAnsi="Times New Roman" w:cs="Times New Roman"/>
          <w:sz w:val="24"/>
          <w:szCs w:val="24"/>
          <w:lang w:val="en-US"/>
        </w:rPr>
        <w:t>a beneficial interest in a fully paid share of a body where either the beneficial interest, or the fully paid share, is able to be traded on a</w:t>
      </w:r>
      <w:r w:rsidR="00171BF6">
        <w:rPr>
          <w:rFonts w:ascii="Times New Roman" w:hAnsi="Times New Roman" w:cs="Times New Roman"/>
          <w:sz w:val="24"/>
          <w:szCs w:val="24"/>
          <w:lang w:val="en-US"/>
        </w:rPr>
        <w:t>n</w:t>
      </w:r>
      <w:r w:rsidR="00C30DB7" w:rsidRPr="00C73799">
        <w:rPr>
          <w:rFonts w:ascii="Times New Roman" w:hAnsi="Times New Roman" w:cs="Times New Roman"/>
          <w:sz w:val="24"/>
          <w:szCs w:val="24"/>
          <w:lang w:val="en-US"/>
        </w:rPr>
        <w:t xml:space="preserve"> eligible financial market</w:t>
      </w:r>
      <w:r w:rsidR="00171BF6">
        <w:rPr>
          <w:rFonts w:ascii="Times New Roman" w:hAnsi="Times New Roman" w:cs="Times New Roman"/>
          <w:sz w:val="24"/>
          <w:szCs w:val="24"/>
          <w:lang w:val="en-US"/>
        </w:rPr>
        <w:t xml:space="preserve"> (e.g. CHESS Depository Interests, American Depository Receipts etc)</w:t>
      </w:r>
      <w:r w:rsidR="00C30DB7" w:rsidRPr="00C73799">
        <w:rPr>
          <w:rFonts w:ascii="Times New Roman" w:hAnsi="Times New Roman" w:cs="Times New Roman"/>
          <w:sz w:val="24"/>
          <w:szCs w:val="24"/>
          <w:lang w:val="en-US"/>
        </w:rPr>
        <w:t>;</w:t>
      </w:r>
    </w:p>
    <w:p w:rsidR="00C30DB7" w:rsidRPr="00C73799" w:rsidRDefault="00C73799" w:rsidP="00C73799">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(c)</w:t>
      </w:r>
      <w:r>
        <w:rPr>
          <w:rFonts w:ascii="Times New Roman" w:hAnsi="Times New Roman" w:cs="Times New Roman"/>
          <w:sz w:val="24"/>
          <w:szCs w:val="24"/>
          <w:lang w:val="en-US"/>
        </w:rPr>
        <w:tab/>
      </w:r>
      <w:proofErr w:type="gramStart"/>
      <w:r w:rsidR="00C30DB7" w:rsidRPr="00C73799">
        <w:rPr>
          <w:rFonts w:ascii="Times New Roman" w:hAnsi="Times New Roman" w:cs="Times New Roman"/>
          <w:sz w:val="24"/>
          <w:szCs w:val="24"/>
          <w:lang w:val="en-US"/>
        </w:rPr>
        <w:t>fully</w:t>
      </w:r>
      <w:proofErr w:type="gramEnd"/>
      <w:r w:rsidR="00C30DB7" w:rsidRPr="00C73799">
        <w:rPr>
          <w:rFonts w:ascii="Times New Roman" w:hAnsi="Times New Roman" w:cs="Times New Roman"/>
          <w:sz w:val="24"/>
          <w:szCs w:val="24"/>
          <w:lang w:val="en-US"/>
        </w:rPr>
        <w:t xml:space="preserve"> paid stapled security of the body that is in a class of stapled securities that is able to be traded on ASX;</w:t>
      </w:r>
    </w:p>
    <w:p w:rsidR="00C30DB7" w:rsidRPr="00C73799" w:rsidRDefault="00C73799" w:rsidP="00C73799">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(d)</w:t>
      </w:r>
      <w:r>
        <w:rPr>
          <w:rFonts w:ascii="Times New Roman" w:hAnsi="Times New Roman" w:cs="Times New Roman"/>
          <w:sz w:val="24"/>
          <w:szCs w:val="24"/>
          <w:lang w:val="en-US"/>
        </w:rPr>
        <w:tab/>
      </w:r>
      <w:proofErr w:type="gramStart"/>
      <w:r w:rsidR="00171BF6">
        <w:rPr>
          <w:rFonts w:ascii="Times New Roman" w:hAnsi="Times New Roman" w:cs="Times New Roman"/>
          <w:sz w:val="24"/>
          <w:szCs w:val="24"/>
          <w:lang w:val="en-US"/>
        </w:rPr>
        <w:t>an</w:t>
      </w:r>
      <w:proofErr w:type="gramEnd"/>
      <w:r w:rsidR="00171BF6">
        <w:rPr>
          <w:rFonts w:ascii="Times New Roman" w:hAnsi="Times New Roman" w:cs="Times New Roman"/>
          <w:sz w:val="24"/>
          <w:szCs w:val="24"/>
          <w:lang w:val="en-US"/>
        </w:rPr>
        <w:t xml:space="preserve"> interest in </w:t>
      </w:r>
      <w:r w:rsidR="00C30DB7" w:rsidRPr="00C73799">
        <w:rPr>
          <w:rFonts w:ascii="Times New Roman" w:hAnsi="Times New Roman" w:cs="Times New Roman"/>
          <w:sz w:val="24"/>
          <w:szCs w:val="24"/>
          <w:lang w:val="en-US"/>
        </w:rPr>
        <w:t xml:space="preserve">a registered scheme that is in a class of </w:t>
      </w:r>
      <w:r w:rsidR="00171BF6">
        <w:rPr>
          <w:rFonts w:ascii="Times New Roman" w:hAnsi="Times New Roman" w:cs="Times New Roman"/>
          <w:sz w:val="24"/>
          <w:szCs w:val="24"/>
          <w:lang w:val="en-US"/>
        </w:rPr>
        <w:t>interests</w:t>
      </w:r>
      <w:r w:rsidR="00C30DB7" w:rsidRPr="00C73799">
        <w:rPr>
          <w:rFonts w:ascii="Times New Roman" w:hAnsi="Times New Roman" w:cs="Times New Roman"/>
          <w:sz w:val="24"/>
          <w:szCs w:val="24"/>
          <w:lang w:val="en-US"/>
        </w:rPr>
        <w:t xml:space="preserve"> that is able to be traded on ASX;</w:t>
      </w:r>
    </w:p>
    <w:p w:rsidR="00C30DB7" w:rsidRPr="00C73799" w:rsidRDefault="00171BF6" w:rsidP="00C73799">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(e)</w:t>
      </w:r>
      <w:r>
        <w:rPr>
          <w:rFonts w:ascii="Times New Roman" w:hAnsi="Times New Roman" w:cs="Times New Roman"/>
          <w:sz w:val="24"/>
          <w:szCs w:val="24"/>
          <w:lang w:val="en-US"/>
        </w:rPr>
        <w:tab/>
      </w:r>
      <w:proofErr w:type="gramStart"/>
      <w:r w:rsidR="00C30DB7" w:rsidRPr="00C73799">
        <w:rPr>
          <w:rFonts w:ascii="Times New Roman" w:hAnsi="Times New Roman" w:cs="Times New Roman"/>
          <w:sz w:val="24"/>
          <w:szCs w:val="24"/>
          <w:lang w:val="en-US"/>
        </w:rPr>
        <w:t>a</w:t>
      </w:r>
      <w:proofErr w:type="gramEnd"/>
      <w:r w:rsidR="00C30DB7" w:rsidRPr="00C73799">
        <w:rPr>
          <w:rFonts w:ascii="Times New Roman" w:hAnsi="Times New Roman" w:cs="Times New Roman"/>
          <w:sz w:val="24"/>
          <w:szCs w:val="24"/>
          <w:lang w:val="en-US"/>
        </w:rPr>
        <w:t xml:space="preserve"> unit in a financial product mentioned in paragraph (a)-(d);</w:t>
      </w:r>
    </w:p>
    <w:p w:rsidR="00C30DB7" w:rsidRPr="00C73799" w:rsidRDefault="00171BF6" w:rsidP="00C73799">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(f)</w:t>
      </w:r>
      <w:r>
        <w:rPr>
          <w:rFonts w:ascii="Times New Roman" w:hAnsi="Times New Roman" w:cs="Times New Roman"/>
          <w:sz w:val="24"/>
          <w:szCs w:val="24"/>
          <w:lang w:val="en-US"/>
        </w:rPr>
        <w:tab/>
      </w:r>
      <w:proofErr w:type="gramStart"/>
      <w:r w:rsidR="00C30DB7" w:rsidRPr="00C73799">
        <w:rPr>
          <w:rFonts w:ascii="Times New Roman" w:hAnsi="Times New Roman" w:cs="Times New Roman"/>
          <w:sz w:val="24"/>
          <w:szCs w:val="24"/>
          <w:lang w:val="en-US"/>
        </w:rPr>
        <w:t>an</w:t>
      </w:r>
      <w:proofErr w:type="gramEnd"/>
      <w:r w:rsidR="00C30DB7" w:rsidRPr="00C73799">
        <w:rPr>
          <w:rFonts w:ascii="Times New Roman" w:hAnsi="Times New Roman" w:cs="Times New Roman"/>
          <w:sz w:val="24"/>
          <w:szCs w:val="24"/>
          <w:lang w:val="en-US"/>
        </w:rPr>
        <w:t xml:space="preserve"> option to acquire, by way of issue or transfer, a financial product mentioned in paragraph (a)-(d);</w:t>
      </w:r>
    </w:p>
    <w:p w:rsidR="00C30DB7" w:rsidRPr="00C73799" w:rsidRDefault="00171BF6" w:rsidP="00C73799">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(g)</w:t>
      </w:r>
      <w:r>
        <w:rPr>
          <w:rFonts w:ascii="Times New Roman" w:hAnsi="Times New Roman" w:cs="Times New Roman"/>
          <w:sz w:val="24"/>
          <w:szCs w:val="24"/>
          <w:lang w:val="en-US"/>
        </w:rPr>
        <w:tab/>
      </w:r>
      <w:r w:rsidR="00C30DB7" w:rsidRPr="00C73799">
        <w:rPr>
          <w:rFonts w:ascii="Times New Roman" w:hAnsi="Times New Roman" w:cs="Times New Roman"/>
          <w:sz w:val="24"/>
          <w:szCs w:val="24"/>
          <w:lang w:val="en-US"/>
        </w:rPr>
        <w:t>a derivative that will result in the issue or transfer of a financial product mentioned in paragraph (a)-(d)</w:t>
      </w:r>
      <w:r w:rsidR="00D13FF3" w:rsidRPr="00C73799">
        <w:rPr>
          <w:rFonts w:ascii="Times New Roman" w:hAnsi="Times New Roman" w:cs="Times New Roman"/>
          <w:sz w:val="24"/>
          <w:szCs w:val="24"/>
          <w:lang w:val="en-US"/>
        </w:rPr>
        <w:t>, or a cash amount which is calculated by reference to the price or value of a financial product mentioned in paragraph (a)-(d), or some combination of the financial products mentioned in paragraph (a)-(d) and cash.</w:t>
      </w:r>
    </w:p>
    <w:p w:rsidR="00B065CB" w:rsidRPr="00E0664B" w:rsidRDefault="00171BF6" w:rsidP="00E0664B">
      <w:pPr>
        <w:rPr>
          <w:rFonts w:ascii="Times New Roman" w:hAnsi="Times New Roman" w:cs="Times New Roman"/>
          <w:sz w:val="24"/>
          <w:szCs w:val="24"/>
          <w:lang w:val="en-US"/>
        </w:rPr>
      </w:pPr>
      <w:r>
        <w:rPr>
          <w:rFonts w:ascii="Times New Roman" w:hAnsi="Times New Roman" w:cs="Times New Roman"/>
          <w:sz w:val="24"/>
          <w:szCs w:val="24"/>
          <w:lang w:val="en-US"/>
        </w:rPr>
        <w:t>Class Order</w:t>
      </w:r>
      <w:r w:rsidR="00D13FF3">
        <w:rPr>
          <w:rFonts w:ascii="Times New Roman" w:hAnsi="Times New Roman" w:cs="Times New Roman"/>
          <w:sz w:val="24"/>
          <w:szCs w:val="24"/>
          <w:lang w:val="en-US"/>
        </w:rPr>
        <w:t xml:space="preserve"> [CO 14/1001]</w:t>
      </w:r>
      <w:r>
        <w:rPr>
          <w:rFonts w:ascii="Times New Roman" w:hAnsi="Times New Roman" w:cs="Times New Roman"/>
          <w:sz w:val="24"/>
          <w:szCs w:val="24"/>
          <w:lang w:val="en-US"/>
        </w:rPr>
        <w:t xml:space="preserve"> applies </w:t>
      </w:r>
      <w:r w:rsidR="00F62268">
        <w:rPr>
          <w:rFonts w:ascii="Times New Roman" w:hAnsi="Times New Roman" w:cs="Times New Roman"/>
          <w:sz w:val="24"/>
          <w:szCs w:val="24"/>
          <w:lang w:val="en-US"/>
        </w:rPr>
        <w:t xml:space="preserve">in relation to </w:t>
      </w:r>
      <w:r w:rsidR="000A352E">
        <w:rPr>
          <w:rFonts w:ascii="Times New Roman" w:hAnsi="Times New Roman" w:cs="Times New Roman"/>
          <w:sz w:val="24"/>
          <w:szCs w:val="24"/>
          <w:lang w:val="en-US"/>
        </w:rPr>
        <w:t>a limited class of financial products (</w:t>
      </w:r>
      <w:r w:rsidR="000A352E" w:rsidRPr="00702CDA">
        <w:rPr>
          <w:rFonts w:ascii="Times New Roman" w:hAnsi="Times New Roman" w:cs="Times New Roman"/>
          <w:b/>
          <w:i/>
          <w:sz w:val="24"/>
          <w:szCs w:val="24"/>
          <w:lang w:val="en-US"/>
        </w:rPr>
        <w:t>eligible products</w:t>
      </w:r>
      <w:r w:rsidR="000A352E">
        <w:rPr>
          <w:rFonts w:ascii="Times New Roman" w:hAnsi="Times New Roman" w:cs="Times New Roman"/>
          <w:sz w:val="24"/>
          <w:szCs w:val="24"/>
          <w:lang w:val="en-US"/>
        </w:rPr>
        <w:t xml:space="preserve">)— namely </w:t>
      </w:r>
      <w:r w:rsidR="00F62268">
        <w:rPr>
          <w:rFonts w:ascii="Times New Roman" w:hAnsi="Times New Roman" w:cs="Times New Roman"/>
          <w:sz w:val="24"/>
          <w:szCs w:val="24"/>
          <w:lang w:val="en-US"/>
        </w:rPr>
        <w:t>fully paid voting ordinary shares, units in, and options and derivatives that relate to the fully paid voting ordinary shares of the unlisted body. This class order</w:t>
      </w:r>
      <w:r w:rsidR="00D13FF3">
        <w:rPr>
          <w:rFonts w:ascii="Times New Roman" w:hAnsi="Times New Roman" w:cs="Times New Roman"/>
          <w:sz w:val="24"/>
          <w:szCs w:val="24"/>
          <w:lang w:val="en-US"/>
        </w:rPr>
        <w:t xml:space="preserve"> only applies in relation to these </w:t>
      </w:r>
      <w:r w:rsidR="00F62268">
        <w:rPr>
          <w:rFonts w:ascii="Times New Roman" w:hAnsi="Times New Roman" w:cs="Times New Roman"/>
          <w:sz w:val="24"/>
          <w:szCs w:val="24"/>
          <w:lang w:val="en-US"/>
        </w:rPr>
        <w:t>kind</w:t>
      </w:r>
      <w:r w:rsidR="000A352E">
        <w:rPr>
          <w:rFonts w:ascii="Times New Roman" w:hAnsi="Times New Roman" w:cs="Times New Roman"/>
          <w:sz w:val="24"/>
          <w:szCs w:val="24"/>
          <w:lang w:val="en-US"/>
        </w:rPr>
        <w:t>s</w:t>
      </w:r>
      <w:r w:rsidR="00F62268">
        <w:rPr>
          <w:rFonts w:ascii="Times New Roman" w:hAnsi="Times New Roman" w:cs="Times New Roman"/>
          <w:sz w:val="24"/>
          <w:szCs w:val="24"/>
          <w:lang w:val="en-US"/>
        </w:rPr>
        <w:t xml:space="preserve"> of eligible products </w:t>
      </w:r>
      <w:r w:rsidR="00D13FF3">
        <w:rPr>
          <w:rFonts w:ascii="Times New Roman" w:hAnsi="Times New Roman" w:cs="Times New Roman"/>
          <w:sz w:val="24"/>
          <w:szCs w:val="24"/>
          <w:lang w:val="en-US"/>
        </w:rPr>
        <w:t>because fully paid voting ordinary shares are the most common and widely understood financial product</w:t>
      </w:r>
      <w:r w:rsidR="00040D50">
        <w:rPr>
          <w:rFonts w:ascii="Times New Roman" w:hAnsi="Times New Roman" w:cs="Times New Roman"/>
          <w:sz w:val="24"/>
          <w:szCs w:val="24"/>
          <w:lang w:val="en-US"/>
        </w:rPr>
        <w:t>s</w:t>
      </w:r>
      <w:r w:rsidR="00D13FF3">
        <w:rPr>
          <w:rFonts w:ascii="Times New Roman" w:hAnsi="Times New Roman" w:cs="Times New Roman"/>
          <w:sz w:val="24"/>
          <w:szCs w:val="24"/>
          <w:lang w:val="en-US"/>
        </w:rPr>
        <w:t xml:space="preserve">. </w:t>
      </w:r>
    </w:p>
    <w:p w:rsidR="00BB04CC" w:rsidRPr="00702CDA" w:rsidRDefault="00BB04CC" w:rsidP="0008257A">
      <w:pPr>
        <w:rPr>
          <w:rFonts w:ascii="Times New Roman" w:hAnsi="Times New Roman" w:cs="Times New Roman"/>
          <w:b/>
          <w:sz w:val="24"/>
          <w:szCs w:val="24"/>
        </w:rPr>
      </w:pPr>
      <w:r w:rsidRPr="00702CDA">
        <w:rPr>
          <w:rFonts w:ascii="Times New Roman" w:hAnsi="Times New Roman" w:cs="Times New Roman"/>
          <w:b/>
          <w:sz w:val="24"/>
          <w:szCs w:val="24"/>
        </w:rPr>
        <w:t>Disclosure relief</w:t>
      </w:r>
    </w:p>
    <w:p w:rsidR="00F22C17" w:rsidRDefault="0008257A" w:rsidP="00BB04CC">
      <w:pPr>
        <w:rPr>
          <w:rFonts w:ascii="Times New Roman" w:hAnsi="Times New Roman" w:cs="Times New Roman"/>
          <w:sz w:val="24"/>
          <w:szCs w:val="24"/>
        </w:rPr>
      </w:pPr>
      <w:r>
        <w:rPr>
          <w:rFonts w:ascii="Times New Roman" w:hAnsi="Times New Roman" w:cs="Times New Roman"/>
          <w:sz w:val="24"/>
          <w:szCs w:val="24"/>
        </w:rPr>
        <w:t xml:space="preserve">Class Orders [CO 14/1000] and [CO 14/1001] grant exemptions to eligible bodies </w:t>
      </w:r>
      <w:r w:rsidR="00F22C17">
        <w:rPr>
          <w:rFonts w:ascii="Times New Roman" w:hAnsi="Times New Roman" w:cs="Times New Roman"/>
          <w:sz w:val="24"/>
          <w:szCs w:val="24"/>
        </w:rPr>
        <w:t xml:space="preserve">from </w:t>
      </w:r>
      <w:r w:rsidR="00BB04CC" w:rsidRPr="00BB04CC">
        <w:rPr>
          <w:rFonts w:ascii="Times New Roman" w:hAnsi="Times New Roman" w:cs="Times New Roman"/>
          <w:sz w:val="24"/>
          <w:szCs w:val="24"/>
        </w:rPr>
        <w:t xml:space="preserve">the </w:t>
      </w:r>
      <w:r>
        <w:rPr>
          <w:rFonts w:ascii="Times New Roman" w:hAnsi="Times New Roman" w:cs="Times New Roman"/>
          <w:sz w:val="24"/>
          <w:szCs w:val="24"/>
        </w:rPr>
        <w:t>requirement</w:t>
      </w:r>
      <w:r w:rsidR="00BB04CC" w:rsidRPr="00BB04CC">
        <w:rPr>
          <w:rFonts w:ascii="Times New Roman" w:hAnsi="Times New Roman" w:cs="Times New Roman"/>
          <w:sz w:val="24"/>
          <w:szCs w:val="24"/>
        </w:rPr>
        <w:t xml:space="preserve"> </w:t>
      </w:r>
      <w:r w:rsidR="00F112CD">
        <w:rPr>
          <w:rFonts w:ascii="Times New Roman" w:hAnsi="Times New Roman" w:cs="Times New Roman"/>
          <w:sz w:val="24"/>
          <w:szCs w:val="24"/>
        </w:rPr>
        <w:t xml:space="preserve">to provide a </w:t>
      </w:r>
      <w:r w:rsidR="00BB04CC" w:rsidRPr="00BB04CC">
        <w:rPr>
          <w:rFonts w:ascii="Times New Roman" w:hAnsi="Times New Roman" w:cs="Times New Roman"/>
          <w:sz w:val="24"/>
          <w:szCs w:val="24"/>
        </w:rPr>
        <w:t>regulated disclosure document (</w:t>
      </w:r>
      <w:r>
        <w:rPr>
          <w:rFonts w:ascii="Times New Roman" w:hAnsi="Times New Roman" w:cs="Times New Roman"/>
          <w:sz w:val="24"/>
          <w:szCs w:val="24"/>
        </w:rPr>
        <w:t xml:space="preserve">e.g. </w:t>
      </w:r>
      <w:r w:rsidR="00BB04CC" w:rsidRPr="00BB04CC">
        <w:rPr>
          <w:rFonts w:ascii="Times New Roman" w:hAnsi="Times New Roman" w:cs="Times New Roman"/>
          <w:sz w:val="24"/>
          <w:szCs w:val="24"/>
        </w:rPr>
        <w:t xml:space="preserve">a prospectus or </w:t>
      </w:r>
      <w:r>
        <w:rPr>
          <w:rFonts w:ascii="Times New Roman" w:hAnsi="Times New Roman" w:cs="Times New Roman"/>
          <w:sz w:val="24"/>
          <w:szCs w:val="24"/>
        </w:rPr>
        <w:t xml:space="preserve">a </w:t>
      </w:r>
      <w:r w:rsidR="00BB04CC" w:rsidRPr="00BB04CC">
        <w:rPr>
          <w:rFonts w:ascii="Times New Roman" w:hAnsi="Times New Roman" w:cs="Times New Roman"/>
          <w:sz w:val="24"/>
          <w:szCs w:val="24"/>
        </w:rPr>
        <w:t>Product</w:t>
      </w:r>
      <w:r>
        <w:rPr>
          <w:rFonts w:ascii="Times New Roman" w:hAnsi="Times New Roman" w:cs="Times New Roman"/>
          <w:sz w:val="24"/>
          <w:szCs w:val="24"/>
        </w:rPr>
        <w:t> </w:t>
      </w:r>
      <w:r w:rsidR="00BB04CC" w:rsidRPr="00BB04CC">
        <w:rPr>
          <w:rFonts w:ascii="Times New Roman" w:hAnsi="Times New Roman" w:cs="Times New Roman"/>
          <w:sz w:val="24"/>
          <w:szCs w:val="24"/>
        </w:rPr>
        <w:t xml:space="preserve">Disclosure Statement) when </w:t>
      </w:r>
      <w:r w:rsidR="00F22C17">
        <w:rPr>
          <w:rFonts w:ascii="Times New Roman" w:hAnsi="Times New Roman" w:cs="Times New Roman"/>
          <w:sz w:val="24"/>
          <w:szCs w:val="24"/>
        </w:rPr>
        <w:t xml:space="preserve">making </w:t>
      </w:r>
      <w:r w:rsidR="00F22C17" w:rsidRPr="00BB04CC">
        <w:rPr>
          <w:rFonts w:ascii="Times New Roman" w:hAnsi="Times New Roman" w:cs="Times New Roman"/>
          <w:sz w:val="24"/>
          <w:szCs w:val="24"/>
        </w:rPr>
        <w:t xml:space="preserve">offers of eligible products </w:t>
      </w:r>
      <w:r w:rsidR="00BB04CC" w:rsidRPr="00BB04CC">
        <w:rPr>
          <w:rFonts w:ascii="Times New Roman" w:hAnsi="Times New Roman" w:cs="Times New Roman"/>
          <w:sz w:val="24"/>
          <w:szCs w:val="24"/>
        </w:rPr>
        <w:t xml:space="preserve">to </w:t>
      </w:r>
      <w:r w:rsidR="009063BE" w:rsidRPr="00BB04CC">
        <w:rPr>
          <w:rFonts w:ascii="Times New Roman" w:hAnsi="Times New Roman" w:cs="Times New Roman"/>
          <w:sz w:val="24"/>
          <w:szCs w:val="24"/>
        </w:rPr>
        <w:t>eligible participant</w:t>
      </w:r>
      <w:r w:rsidR="009063BE">
        <w:rPr>
          <w:rFonts w:ascii="Times New Roman" w:hAnsi="Times New Roman" w:cs="Times New Roman"/>
          <w:sz w:val="24"/>
          <w:szCs w:val="24"/>
        </w:rPr>
        <w:t>s</w:t>
      </w:r>
      <w:r w:rsidR="009063BE" w:rsidRPr="00BB04CC">
        <w:rPr>
          <w:rFonts w:ascii="Times New Roman" w:hAnsi="Times New Roman" w:cs="Times New Roman"/>
          <w:sz w:val="24"/>
          <w:szCs w:val="24"/>
        </w:rPr>
        <w:t xml:space="preserve"> </w:t>
      </w:r>
      <w:r w:rsidR="009063BE">
        <w:rPr>
          <w:rFonts w:ascii="Times New Roman" w:hAnsi="Times New Roman" w:cs="Times New Roman"/>
          <w:sz w:val="24"/>
          <w:szCs w:val="24"/>
        </w:rPr>
        <w:t xml:space="preserve">who have an employment or similar relationship with the body </w:t>
      </w:r>
      <w:r w:rsidR="00BB04CC" w:rsidRPr="00BB04CC">
        <w:rPr>
          <w:rFonts w:ascii="Times New Roman" w:hAnsi="Times New Roman" w:cs="Times New Roman"/>
          <w:sz w:val="24"/>
          <w:szCs w:val="24"/>
        </w:rPr>
        <w:t xml:space="preserve">provided certain conditions are met.  </w:t>
      </w:r>
    </w:p>
    <w:p w:rsidR="00BB04CC" w:rsidRDefault="00BB04CC" w:rsidP="00BB04CC">
      <w:pPr>
        <w:rPr>
          <w:rFonts w:ascii="Times New Roman" w:hAnsi="Times New Roman" w:cs="Times New Roman"/>
          <w:sz w:val="24"/>
          <w:szCs w:val="24"/>
        </w:rPr>
      </w:pPr>
      <w:r w:rsidRPr="00BB04CC">
        <w:rPr>
          <w:rFonts w:ascii="Times New Roman" w:hAnsi="Times New Roman" w:cs="Times New Roman"/>
          <w:sz w:val="24"/>
          <w:szCs w:val="24"/>
        </w:rPr>
        <w:t xml:space="preserve">As the Act prohibits the on-sale </w:t>
      </w:r>
      <w:r w:rsidR="0008257A">
        <w:rPr>
          <w:rFonts w:ascii="Times New Roman" w:hAnsi="Times New Roman" w:cs="Times New Roman"/>
          <w:sz w:val="24"/>
          <w:szCs w:val="24"/>
        </w:rPr>
        <w:t xml:space="preserve">of </w:t>
      </w:r>
      <w:r w:rsidR="00904C3D">
        <w:rPr>
          <w:rFonts w:ascii="Times New Roman" w:hAnsi="Times New Roman" w:cs="Times New Roman"/>
          <w:sz w:val="24"/>
          <w:szCs w:val="24"/>
        </w:rPr>
        <w:t xml:space="preserve">eligible </w:t>
      </w:r>
      <w:r w:rsidR="0008257A">
        <w:rPr>
          <w:rFonts w:ascii="Times New Roman" w:hAnsi="Times New Roman" w:cs="Times New Roman"/>
          <w:sz w:val="24"/>
          <w:szCs w:val="24"/>
        </w:rPr>
        <w:t xml:space="preserve">products </w:t>
      </w:r>
      <w:r w:rsidRPr="00BB04CC">
        <w:rPr>
          <w:rFonts w:ascii="Times New Roman" w:hAnsi="Times New Roman" w:cs="Times New Roman"/>
          <w:sz w:val="24"/>
          <w:szCs w:val="24"/>
        </w:rPr>
        <w:t xml:space="preserve">within 12 months of issue where there is no regulated disclosure, </w:t>
      </w:r>
      <w:r w:rsidR="0008257A">
        <w:rPr>
          <w:rFonts w:ascii="Times New Roman" w:hAnsi="Times New Roman" w:cs="Times New Roman"/>
          <w:sz w:val="24"/>
          <w:szCs w:val="24"/>
          <w:lang w:val="en-US"/>
        </w:rPr>
        <w:t xml:space="preserve">the class orders </w:t>
      </w:r>
      <w:r w:rsidRPr="00BB04CC">
        <w:rPr>
          <w:rFonts w:ascii="Times New Roman" w:hAnsi="Times New Roman" w:cs="Times New Roman"/>
          <w:sz w:val="24"/>
          <w:szCs w:val="24"/>
        </w:rPr>
        <w:t xml:space="preserve">also </w:t>
      </w:r>
      <w:r w:rsidR="0008257A">
        <w:rPr>
          <w:rFonts w:ascii="Times New Roman" w:hAnsi="Times New Roman" w:cs="Times New Roman"/>
          <w:sz w:val="24"/>
          <w:szCs w:val="24"/>
        </w:rPr>
        <w:t>grant exemptions</w:t>
      </w:r>
      <w:r w:rsidRPr="00BB04CC">
        <w:rPr>
          <w:rFonts w:ascii="Times New Roman" w:hAnsi="Times New Roman" w:cs="Times New Roman"/>
          <w:sz w:val="24"/>
          <w:szCs w:val="24"/>
        </w:rPr>
        <w:t xml:space="preserve"> to permit on-sale </w:t>
      </w:r>
      <w:r w:rsidR="00F112CD">
        <w:rPr>
          <w:rFonts w:ascii="Times New Roman" w:hAnsi="Times New Roman" w:cs="Times New Roman"/>
          <w:sz w:val="24"/>
          <w:szCs w:val="24"/>
        </w:rPr>
        <w:t xml:space="preserve">without disclosure </w:t>
      </w:r>
      <w:r w:rsidRPr="00BB04CC">
        <w:rPr>
          <w:rFonts w:ascii="Times New Roman" w:hAnsi="Times New Roman" w:cs="Times New Roman"/>
          <w:sz w:val="24"/>
          <w:szCs w:val="24"/>
        </w:rPr>
        <w:t>by the person making the sale offer</w:t>
      </w:r>
      <w:r w:rsidR="00904C3D">
        <w:rPr>
          <w:rFonts w:ascii="Times New Roman" w:hAnsi="Times New Roman" w:cs="Times New Roman"/>
          <w:sz w:val="24"/>
          <w:szCs w:val="24"/>
        </w:rPr>
        <w:t xml:space="preserve">, provided the eligible products were issued or otherwise granted to the eligible participant or trustee under the employee incentive scheme. </w:t>
      </w:r>
      <w:r w:rsidR="0008257A">
        <w:rPr>
          <w:rFonts w:ascii="Times New Roman" w:hAnsi="Times New Roman" w:cs="Times New Roman"/>
          <w:sz w:val="24"/>
          <w:szCs w:val="24"/>
        </w:rPr>
        <w:t xml:space="preserve">These exemptions are principally intended to allow eligible participants to on-sell </w:t>
      </w:r>
      <w:r w:rsidR="00FB21CA">
        <w:rPr>
          <w:rFonts w:ascii="Times New Roman" w:hAnsi="Times New Roman" w:cs="Times New Roman"/>
          <w:sz w:val="24"/>
          <w:szCs w:val="24"/>
        </w:rPr>
        <w:t>the eligible products which they acquire under the employee incentive scheme</w:t>
      </w:r>
      <w:r w:rsidR="00B10DD3">
        <w:rPr>
          <w:rFonts w:ascii="Times New Roman" w:hAnsi="Times New Roman" w:cs="Times New Roman"/>
          <w:sz w:val="24"/>
          <w:szCs w:val="24"/>
        </w:rPr>
        <w:t>,</w:t>
      </w:r>
      <w:r w:rsidR="009063BE">
        <w:rPr>
          <w:rFonts w:ascii="Times New Roman" w:hAnsi="Times New Roman" w:cs="Times New Roman"/>
          <w:sz w:val="24"/>
          <w:szCs w:val="24"/>
        </w:rPr>
        <w:t xml:space="preserve"> </w:t>
      </w:r>
      <w:r w:rsidRPr="00BB04CC">
        <w:rPr>
          <w:rFonts w:ascii="Times New Roman" w:hAnsi="Times New Roman" w:cs="Times New Roman"/>
          <w:sz w:val="24"/>
          <w:szCs w:val="24"/>
        </w:rPr>
        <w:t xml:space="preserve">provided the person </w:t>
      </w:r>
      <w:r w:rsidR="009063BE">
        <w:rPr>
          <w:rFonts w:ascii="Times New Roman" w:hAnsi="Times New Roman" w:cs="Times New Roman"/>
          <w:sz w:val="24"/>
          <w:szCs w:val="24"/>
        </w:rPr>
        <w:t xml:space="preserve">selling </w:t>
      </w:r>
      <w:r w:rsidRPr="00BB04CC">
        <w:rPr>
          <w:rFonts w:ascii="Times New Roman" w:hAnsi="Times New Roman" w:cs="Times New Roman"/>
          <w:sz w:val="24"/>
          <w:szCs w:val="24"/>
        </w:rPr>
        <w:t xml:space="preserve">has no reason to believe the </w:t>
      </w:r>
      <w:r w:rsidR="00904C3D">
        <w:rPr>
          <w:rFonts w:ascii="Times New Roman" w:hAnsi="Times New Roman" w:cs="Times New Roman"/>
          <w:sz w:val="24"/>
          <w:szCs w:val="24"/>
        </w:rPr>
        <w:t>scheme is not covered by the relevant class order</w:t>
      </w:r>
      <w:r w:rsidRPr="00BB04CC">
        <w:rPr>
          <w:rFonts w:ascii="Times New Roman" w:hAnsi="Times New Roman" w:cs="Times New Roman"/>
          <w:sz w:val="24"/>
          <w:szCs w:val="24"/>
        </w:rPr>
        <w:t xml:space="preserve">.  </w:t>
      </w:r>
    </w:p>
    <w:p w:rsidR="00B10DD3" w:rsidRPr="00BB04CC" w:rsidRDefault="00B10DD3" w:rsidP="00B10DD3">
      <w:pPr>
        <w:rPr>
          <w:rFonts w:ascii="Times New Roman" w:hAnsi="Times New Roman" w:cs="Times New Roman"/>
          <w:sz w:val="24"/>
          <w:szCs w:val="24"/>
        </w:rPr>
      </w:pPr>
      <w:r w:rsidRPr="00BB04CC">
        <w:rPr>
          <w:rFonts w:ascii="Times New Roman" w:hAnsi="Times New Roman" w:cs="Times New Roman"/>
          <w:sz w:val="24"/>
          <w:szCs w:val="24"/>
        </w:rPr>
        <w:t xml:space="preserve">In addition, </w:t>
      </w:r>
      <w:r>
        <w:rPr>
          <w:rFonts w:ascii="Times New Roman" w:hAnsi="Times New Roman" w:cs="Times New Roman"/>
          <w:sz w:val="24"/>
          <w:szCs w:val="24"/>
        </w:rPr>
        <w:t xml:space="preserve">under </w:t>
      </w:r>
      <w:r w:rsidR="00FB21CA">
        <w:rPr>
          <w:rFonts w:ascii="Times New Roman" w:hAnsi="Times New Roman" w:cs="Times New Roman"/>
          <w:sz w:val="24"/>
          <w:szCs w:val="24"/>
        </w:rPr>
        <w:t>Part 7.9</w:t>
      </w:r>
      <w:r w:rsidRPr="00BB04CC">
        <w:rPr>
          <w:rFonts w:ascii="Times New Roman" w:hAnsi="Times New Roman" w:cs="Times New Roman"/>
          <w:sz w:val="24"/>
          <w:szCs w:val="24"/>
        </w:rPr>
        <w:t xml:space="preserve"> of the Act, </w:t>
      </w:r>
      <w:r w:rsidR="00FB21CA">
        <w:rPr>
          <w:rFonts w:ascii="Times New Roman" w:hAnsi="Times New Roman" w:cs="Times New Roman"/>
          <w:sz w:val="24"/>
          <w:szCs w:val="24"/>
        </w:rPr>
        <w:t xml:space="preserve">a </w:t>
      </w:r>
      <w:r w:rsidRPr="00BB04CC">
        <w:rPr>
          <w:rFonts w:ascii="Times New Roman" w:hAnsi="Times New Roman" w:cs="Times New Roman"/>
          <w:sz w:val="24"/>
          <w:szCs w:val="24"/>
        </w:rPr>
        <w:t xml:space="preserve">financial services licensee, or an authorised representative of the licensee, who </w:t>
      </w:r>
      <w:r w:rsidR="00FB21CA">
        <w:rPr>
          <w:rFonts w:ascii="Times New Roman" w:hAnsi="Times New Roman" w:cs="Times New Roman"/>
          <w:sz w:val="24"/>
          <w:szCs w:val="24"/>
        </w:rPr>
        <w:t>give</w:t>
      </w:r>
      <w:r w:rsidR="009304C5">
        <w:rPr>
          <w:rFonts w:ascii="Times New Roman" w:hAnsi="Times New Roman" w:cs="Times New Roman"/>
          <w:sz w:val="24"/>
          <w:szCs w:val="24"/>
        </w:rPr>
        <w:t>s</w:t>
      </w:r>
      <w:r w:rsidR="00FB21CA">
        <w:rPr>
          <w:rFonts w:ascii="Times New Roman" w:hAnsi="Times New Roman" w:cs="Times New Roman"/>
          <w:sz w:val="24"/>
          <w:szCs w:val="24"/>
        </w:rPr>
        <w:t xml:space="preserve"> personal advice to an eligible participant that is a retail client and which includes </w:t>
      </w:r>
      <w:r w:rsidRPr="00BB04CC">
        <w:rPr>
          <w:rFonts w:ascii="Times New Roman" w:hAnsi="Times New Roman" w:cs="Times New Roman"/>
          <w:sz w:val="24"/>
          <w:szCs w:val="24"/>
        </w:rPr>
        <w:t xml:space="preserve">a recommendation to acquire an eligible product </w:t>
      </w:r>
      <w:r w:rsidR="00FB21CA">
        <w:rPr>
          <w:rFonts w:ascii="Times New Roman" w:hAnsi="Times New Roman" w:cs="Times New Roman"/>
          <w:sz w:val="24"/>
          <w:szCs w:val="24"/>
        </w:rPr>
        <w:t>under an employee incentive scheme</w:t>
      </w:r>
      <w:r w:rsidRPr="00BB04CC">
        <w:rPr>
          <w:rFonts w:ascii="Times New Roman" w:hAnsi="Times New Roman" w:cs="Times New Roman"/>
          <w:sz w:val="24"/>
          <w:szCs w:val="24"/>
        </w:rPr>
        <w:t xml:space="preserve">, </w:t>
      </w:r>
      <w:r>
        <w:rPr>
          <w:rFonts w:ascii="Times New Roman" w:hAnsi="Times New Roman" w:cs="Times New Roman"/>
          <w:sz w:val="24"/>
          <w:szCs w:val="24"/>
        </w:rPr>
        <w:t xml:space="preserve">is </w:t>
      </w:r>
      <w:r w:rsidRPr="00BB04CC">
        <w:rPr>
          <w:rFonts w:ascii="Times New Roman" w:hAnsi="Times New Roman" w:cs="Times New Roman"/>
          <w:sz w:val="24"/>
          <w:szCs w:val="24"/>
        </w:rPr>
        <w:t xml:space="preserve">required to give the eligible participant a Product Disclosure Statement.  </w:t>
      </w:r>
      <w:r w:rsidR="00FB21CA">
        <w:rPr>
          <w:rFonts w:ascii="Times New Roman" w:hAnsi="Times New Roman" w:cs="Times New Roman"/>
          <w:sz w:val="24"/>
          <w:szCs w:val="24"/>
        </w:rPr>
        <w:t xml:space="preserve">The class orders </w:t>
      </w:r>
      <w:r>
        <w:rPr>
          <w:rFonts w:ascii="Times New Roman" w:hAnsi="Times New Roman" w:cs="Times New Roman"/>
          <w:sz w:val="24"/>
          <w:szCs w:val="24"/>
        </w:rPr>
        <w:t xml:space="preserve">exempt </w:t>
      </w:r>
      <w:r w:rsidRPr="00BB04CC">
        <w:rPr>
          <w:rFonts w:ascii="Times New Roman" w:hAnsi="Times New Roman" w:cs="Times New Roman"/>
          <w:sz w:val="24"/>
          <w:szCs w:val="24"/>
        </w:rPr>
        <w:t xml:space="preserve">the </w:t>
      </w:r>
      <w:r w:rsidR="00FB21CA">
        <w:rPr>
          <w:rFonts w:ascii="Times New Roman" w:hAnsi="Times New Roman" w:cs="Times New Roman"/>
          <w:sz w:val="24"/>
          <w:szCs w:val="24"/>
        </w:rPr>
        <w:t xml:space="preserve">adviser </w:t>
      </w:r>
      <w:r w:rsidRPr="00BB04CC">
        <w:rPr>
          <w:rFonts w:ascii="Times New Roman" w:hAnsi="Times New Roman" w:cs="Times New Roman"/>
          <w:sz w:val="24"/>
          <w:szCs w:val="24"/>
        </w:rPr>
        <w:t xml:space="preserve">from </w:t>
      </w:r>
      <w:r w:rsidR="00FB21CA">
        <w:rPr>
          <w:rFonts w:ascii="Times New Roman" w:hAnsi="Times New Roman" w:cs="Times New Roman"/>
          <w:sz w:val="24"/>
          <w:szCs w:val="24"/>
        </w:rPr>
        <w:t xml:space="preserve">the requirement </w:t>
      </w:r>
      <w:r w:rsidRPr="00BB04CC">
        <w:rPr>
          <w:rFonts w:ascii="Times New Roman" w:hAnsi="Times New Roman" w:cs="Times New Roman"/>
          <w:sz w:val="24"/>
          <w:szCs w:val="24"/>
        </w:rPr>
        <w:t xml:space="preserve">to </w:t>
      </w:r>
      <w:r>
        <w:rPr>
          <w:rFonts w:ascii="Times New Roman" w:hAnsi="Times New Roman" w:cs="Times New Roman"/>
          <w:sz w:val="24"/>
          <w:szCs w:val="24"/>
        </w:rPr>
        <w:t xml:space="preserve">give a Product Disclosure Statement </w:t>
      </w:r>
      <w:r w:rsidRPr="00BB04CC">
        <w:rPr>
          <w:rFonts w:ascii="Times New Roman" w:hAnsi="Times New Roman" w:cs="Times New Roman"/>
          <w:sz w:val="24"/>
          <w:szCs w:val="24"/>
        </w:rPr>
        <w:t xml:space="preserve">provided </w:t>
      </w:r>
      <w:r w:rsidR="00904C3D">
        <w:rPr>
          <w:rFonts w:ascii="Times New Roman" w:hAnsi="Times New Roman" w:cs="Times New Roman"/>
          <w:sz w:val="24"/>
          <w:szCs w:val="24"/>
        </w:rPr>
        <w:t>the adviser has</w:t>
      </w:r>
      <w:r w:rsidRPr="00BB04CC">
        <w:rPr>
          <w:rFonts w:ascii="Times New Roman" w:hAnsi="Times New Roman" w:cs="Times New Roman"/>
          <w:sz w:val="24"/>
          <w:szCs w:val="24"/>
        </w:rPr>
        <w:t xml:space="preserve"> no reason to believe the </w:t>
      </w:r>
      <w:r w:rsidR="00904C3D">
        <w:rPr>
          <w:rFonts w:ascii="Times New Roman" w:hAnsi="Times New Roman" w:cs="Times New Roman"/>
          <w:sz w:val="24"/>
          <w:szCs w:val="24"/>
        </w:rPr>
        <w:t>scheme is not covered by the relevant class order</w:t>
      </w:r>
      <w:r w:rsidRPr="00BB04CC">
        <w:rPr>
          <w:rFonts w:ascii="Times New Roman" w:hAnsi="Times New Roman" w:cs="Times New Roman"/>
          <w:sz w:val="24"/>
          <w:szCs w:val="24"/>
        </w:rPr>
        <w:t>.</w:t>
      </w:r>
    </w:p>
    <w:p w:rsidR="00DF2FB3" w:rsidRPr="00702CDA" w:rsidRDefault="001C1D5B" w:rsidP="00DF2FB3">
      <w:pPr>
        <w:rPr>
          <w:rFonts w:ascii="Times New Roman" w:hAnsi="Times New Roman" w:cs="Times New Roman"/>
          <w:b/>
          <w:sz w:val="24"/>
          <w:szCs w:val="24"/>
        </w:rPr>
      </w:pPr>
      <w:r w:rsidRPr="00702CDA">
        <w:rPr>
          <w:rFonts w:ascii="Times New Roman" w:hAnsi="Times New Roman" w:cs="Times New Roman"/>
          <w:b/>
          <w:sz w:val="24"/>
          <w:szCs w:val="24"/>
        </w:rPr>
        <w:t>Licensing relief</w:t>
      </w:r>
      <w:r w:rsidR="00B10DD3" w:rsidRPr="00702CDA">
        <w:rPr>
          <w:rFonts w:ascii="Times New Roman" w:hAnsi="Times New Roman" w:cs="Times New Roman"/>
          <w:b/>
          <w:sz w:val="24"/>
          <w:szCs w:val="24"/>
        </w:rPr>
        <w:t xml:space="preserve"> -</w:t>
      </w:r>
      <w:r w:rsidRPr="00702CDA">
        <w:rPr>
          <w:rFonts w:ascii="Times New Roman" w:hAnsi="Times New Roman" w:cs="Times New Roman"/>
          <w:b/>
          <w:sz w:val="24"/>
          <w:szCs w:val="24"/>
        </w:rPr>
        <w:t xml:space="preserve"> </w:t>
      </w:r>
      <w:r w:rsidR="00DF2FB3" w:rsidRPr="00702CDA">
        <w:rPr>
          <w:rFonts w:ascii="Times New Roman" w:hAnsi="Times New Roman" w:cs="Times New Roman"/>
          <w:b/>
          <w:sz w:val="24"/>
          <w:szCs w:val="24"/>
        </w:rPr>
        <w:t>general advice</w:t>
      </w:r>
      <w:r w:rsidRPr="00702CDA">
        <w:rPr>
          <w:rFonts w:ascii="Times New Roman" w:hAnsi="Times New Roman" w:cs="Times New Roman"/>
          <w:b/>
          <w:sz w:val="24"/>
          <w:szCs w:val="24"/>
        </w:rPr>
        <w:t>, dealing and custodial or depository services</w:t>
      </w:r>
    </w:p>
    <w:p w:rsidR="00BB04CC" w:rsidRPr="00BB04CC" w:rsidRDefault="00BB04CC" w:rsidP="00BB04CC">
      <w:pPr>
        <w:rPr>
          <w:rFonts w:ascii="Times New Roman" w:hAnsi="Times New Roman" w:cs="Times New Roman"/>
          <w:sz w:val="24"/>
          <w:szCs w:val="24"/>
        </w:rPr>
      </w:pPr>
      <w:r w:rsidRPr="00BB04CC">
        <w:rPr>
          <w:rFonts w:ascii="Times New Roman" w:hAnsi="Times New Roman" w:cs="Times New Roman"/>
          <w:sz w:val="24"/>
          <w:szCs w:val="24"/>
        </w:rPr>
        <w:t xml:space="preserve">ASIC accepts that a person making an offer of eligible products under an employee incentive scheme may make a recommendation or a statement of opinion that is intended to influence, or could reasonably be regarded as being intended to influence, an eligible participant in making a decision in relation to </w:t>
      </w:r>
      <w:r w:rsidR="00B35304">
        <w:rPr>
          <w:rFonts w:ascii="Times New Roman" w:hAnsi="Times New Roman" w:cs="Times New Roman"/>
          <w:sz w:val="24"/>
          <w:szCs w:val="24"/>
        </w:rPr>
        <w:t>the</w:t>
      </w:r>
      <w:r w:rsidRPr="00BB04CC">
        <w:rPr>
          <w:rFonts w:ascii="Times New Roman" w:hAnsi="Times New Roman" w:cs="Times New Roman"/>
          <w:sz w:val="24"/>
          <w:szCs w:val="24"/>
        </w:rPr>
        <w:t xml:space="preserve"> eligible product</w:t>
      </w:r>
      <w:r w:rsidR="00B35304">
        <w:rPr>
          <w:rFonts w:ascii="Times New Roman" w:hAnsi="Times New Roman" w:cs="Times New Roman"/>
          <w:sz w:val="24"/>
          <w:szCs w:val="24"/>
        </w:rPr>
        <w:t>s</w:t>
      </w:r>
      <w:r w:rsidRPr="00BB04CC">
        <w:rPr>
          <w:rFonts w:ascii="Times New Roman" w:hAnsi="Times New Roman" w:cs="Times New Roman"/>
          <w:sz w:val="24"/>
          <w:szCs w:val="24"/>
        </w:rPr>
        <w:t xml:space="preserve">.  Accordingly, </w:t>
      </w:r>
      <w:r w:rsidR="00B35304">
        <w:rPr>
          <w:rFonts w:ascii="Times New Roman" w:hAnsi="Times New Roman" w:cs="Times New Roman"/>
          <w:sz w:val="24"/>
          <w:szCs w:val="24"/>
          <w:lang w:val="en-US"/>
        </w:rPr>
        <w:t>the class orders</w:t>
      </w:r>
      <w:r w:rsidR="00FB0119">
        <w:rPr>
          <w:rFonts w:ascii="Times New Roman" w:hAnsi="Times New Roman" w:cs="Times New Roman"/>
          <w:sz w:val="24"/>
          <w:szCs w:val="24"/>
          <w:lang w:val="en-US"/>
        </w:rPr>
        <w:t xml:space="preserve"> exempt such </w:t>
      </w:r>
      <w:r w:rsidRPr="00BB04CC">
        <w:rPr>
          <w:rFonts w:ascii="Times New Roman" w:hAnsi="Times New Roman" w:cs="Times New Roman"/>
          <w:sz w:val="24"/>
          <w:szCs w:val="24"/>
        </w:rPr>
        <w:t xml:space="preserve">persons from </w:t>
      </w:r>
      <w:r w:rsidR="00F2067E">
        <w:rPr>
          <w:rFonts w:ascii="Times New Roman" w:hAnsi="Times New Roman" w:cs="Times New Roman"/>
          <w:sz w:val="24"/>
          <w:szCs w:val="24"/>
        </w:rPr>
        <w:t>the requirement to hold an Australian financial services licence</w:t>
      </w:r>
      <w:r w:rsidR="00FB0119">
        <w:rPr>
          <w:rFonts w:ascii="Times New Roman" w:hAnsi="Times New Roman" w:cs="Times New Roman"/>
          <w:sz w:val="24"/>
          <w:szCs w:val="24"/>
        </w:rPr>
        <w:t xml:space="preserve"> in order to give </w:t>
      </w:r>
      <w:r w:rsidRPr="00BB04CC">
        <w:rPr>
          <w:rFonts w:ascii="Times New Roman" w:hAnsi="Times New Roman" w:cs="Times New Roman"/>
          <w:sz w:val="24"/>
          <w:szCs w:val="24"/>
        </w:rPr>
        <w:t>general advice of this nature.</w:t>
      </w:r>
    </w:p>
    <w:p w:rsidR="008B3759" w:rsidRDefault="001C1D5B" w:rsidP="00BB04CC">
      <w:pPr>
        <w:rPr>
          <w:rFonts w:ascii="Times New Roman" w:hAnsi="Times New Roman" w:cs="Times New Roman"/>
          <w:sz w:val="24"/>
          <w:szCs w:val="24"/>
        </w:rPr>
      </w:pPr>
      <w:r>
        <w:rPr>
          <w:rFonts w:ascii="Times New Roman" w:hAnsi="Times New Roman" w:cs="Times New Roman"/>
          <w:sz w:val="24"/>
          <w:szCs w:val="24"/>
        </w:rPr>
        <w:t xml:space="preserve">The body relying on </w:t>
      </w:r>
      <w:r w:rsidR="00F2067E">
        <w:rPr>
          <w:rFonts w:ascii="Times New Roman" w:hAnsi="Times New Roman" w:cs="Times New Roman"/>
          <w:sz w:val="24"/>
          <w:szCs w:val="24"/>
        </w:rPr>
        <w:t xml:space="preserve">the class orders </w:t>
      </w:r>
      <w:r>
        <w:rPr>
          <w:rFonts w:ascii="Times New Roman" w:hAnsi="Times New Roman" w:cs="Times New Roman"/>
          <w:sz w:val="24"/>
          <w:szCs w:val="24"/>
        </w:rPr>
        <w:t xml:space="preserve">can also issue an eligible product without requiring </w:t>
      </w:r>
      <w:r w:rsidR="00CD37C5">
        <w:rPr>
          <w:rFonts w:ascii="Times New Roman" w:hAnsi="Times New Roman" w:cs="Times New Roman"/>
          <w:sz w:val="24"/>
          <w:szCs w:val="24"/>
        </w:rPr>
        <w:t xml:space="preserve">the body to hold </w:t>
      </w:r>
      <w:r>
        <w:rPr>
          <w:rFonts w:ascii="Times New Roman" w:hAnsi="Times New Roman" w:cs="Times New Roman"/>
          <w:sz w:val="24"/>
          <w:szCs w:val="24"/>
        </w:rPr>
        <w:t>a financial services licence</w:t>
      </w:r>
      <w:r w:rsidR="00B10DD3">
        <w:rPr>
          <w:rFonts w:ascii="Times New Roman" w:hAnsi="Times New Roman" w:cs="Times New Roman"/>
          <w:sz w:val="24"/>
          <w:szCs w:val="24"/>
        </w:rPr>
        <w:t xml:space="preserve"> where one is required</w:t>
      </w:r>
      <w:r>
        <w:rPr>
          <w:rFonts w:ascii="Times New Roman" w:hAnsi="Times New Roman" w:cs="Times New Roman"/>
          <w:sz w:val="24"/>
          <w:szCs w:val="24"/>
        </w:rPr>
        <w:t>, and can deal in the eligible product</w:t>
      </w:r>
      <w:r w:rsidR="00B10DD3">
        <w:rPr>
          <w:rFonts w:ascii="Times New Roman" w:hAnsi="Times New Roman" w:cs="Times New Roman"/>
          <w:sz w:val="24"/>
          <w:szCs w:val="24"/>
        </w:rPr>
        <w:t>,</w:t>
      </w:r>
      <w:r>
        <w:rPr>
          <w:rFonts w:ascii="Times New Roman" w:hAnsi="Times New Roman" w:cs="Times New Roman"/>
          <w:sz w:val="24"/>
          <w:szCs w:val="24"/>
        </w:rPr>
        <w:t xml:space="preserve"> provided any acquisition or disposal occurs through a financial services licensee or </w:t>
      </w:r>
      <w:r w:rsidR="00036D14">
        <w:rPr>
          <w:rFonts w:ascii="Times New Roman" w:hAnsi="Times New Roman" w:cs="Times New Roman"/>
          <w:sz w:val="24"/>
          <w:szCs w:val="24"/>
        </w:rPr>
        <w:t>where</w:t>
      </w:r>
      <w:r>
        <w:rPr>
          <w:rFonts w:ascii="Times New Roman" w:hAnsi="Times New Roman" w:cs="Times New Roman"/>
          <w:sz w:val="24"/>
          <w:szCs w:val="24"/>
        </w:rPr>
        <w:t xml:space="preserve"> it occurs outside of this jurisdiction, through a person who is licensed or otherwise authorised to deal in financial products of that kind in that jurisdiction.</w:t>
      </w:r>
    </w:p>
    <w:p w:rsidR="000310C1" w:rsidRDefault="00B10DD3" w:rsidP="00BB04CC">
      <w:pPr>
        <w:rPr>
          <w:rFonts w:ascii="Times New Roman" w:hAnsi="Times New Roman" w:cs="Times New Roman"/>
          <w:sz w:val="24"/>
          <w:szCs w:val="24"/>
        </w:rPr>
      </w:pPr>
      <w:r>
        <w:rPr>
          <w:rFonts w:ascii="Times New Roman" w:hAnsi="Times New Roman" w:cs="Times New Roman"/>
          <w:sz w:val="24"/>
          <w:szCs w:val="24"/>
        </w:rPr>
        <w:t>A</w:t>
      </w:r>
      <w:r w:rsidR="00C406AF">
        <w:rPr>
          <w:rFonts w:ascii="Times New Roman" w:hAnsi="Times New Roman" w:cs="Times New Roman"/>
          <w:sz w:val="24"/>
          <w:szCs w:val="24"/>
        </w:rPr>
        <w:t xml:space="preserve"> body may </w:t>
      </w:r>
      <w:r w:rsidR="00FD14A4">
        <w:rPr>
          <w:rFonts w:ascii="Times New Roman" w:hAnsi="Times New Roman" w:cs="Times New Roman"/>
          <w:sz w:val="24"/>
          <w:szCs w:val="24"/>
        </w:rPr>
        <w:t xml:space="preserve">operate an employee incentive scheme which is structured </w:t>
      </w:r>
      <w:r w:rsidR="00CD37C5">
        <w:rPr>
          <w:rFonts w:ascii="Times New Roman" w:hAnsi="Times New Roman" w:cs="Times New Roman"/>
          <w:sz w:val="24"/>
          <w:szCs w:val="24"/>
        </w:rPr>
        <w:t xml:space="preserve">using </w:t>
      </w:r>
      <w:r w:rsidR="00FD14A4">
        <w:rPr>
          <w:rFonts w:ascii="Times New Roman" w:hAnsi="Times New Roman" w:cs="Times New Roman"/>
          <w:sz w:val="24"/>
          <w:szCs w:val="24"/>
        </w:rPr>
        <w:t>a trust arrangement where a</w:t>
      </w:r>
      <w:r w:rsidR="00C406AF">
        <w:rPr>
          <w:rFonts w:ascii="Times New Roman" w:hAnsi="Times New Roman" w:cs="Times New Roman"/>
          <w:sz w:val="24"/>
          <w:szCs w:val="24"/>
        </w:rPr>
        <w:t xml:space="preserve"> trustee </w:t>
      </w:r>
      <w:r w:rsidR="00FD14A4">
        <w:rPr>
          <w:rFonts w:ascii="Times New Roman" w:hAnsi="Times New Roman" w:cs="Times New Roman"/>
          <w:sz w:val="24"/>
          <w:szCs w:val="24"/>
        </w:rPr>
        <w:t>may hold</w:t>
      </w:r>
      <w:r w:rsidR="00C406AF">
        <w:rPr>
          <w:rFonts w:ascii="Times New Roman" w:hAnsi="Times New Roman" w:cs="Times New Roman"/>
          <w:sz w:val="24"/>
          <w:szCs w:val="24"/>
        </w:rPr>
        <w:t xml:space="preserve"> eligible products </w:t>
      </w:r>
      <w:r>
        <w:rPr>
          <w:rFonts w:ascii="Times New Roman" w:hAnsi="Times New Roman" w:cs="Times New Roman"/>
          <w:sz w:val="24"/>
          <w:szCs w:val="24"/>
        </w:rPr>
        <w:t xml:space="preserve">on behalf of eligible participants as a pool, or </w:t>
      </w:r>
      <w:r w:rsidR="00C406AF">
        <w:rPr>
          <w:rFonts w:ascii="Times New Roman" w:hAnsi="Times New Roman" w:cs="Times New Roman"/>
          <w:sz w:val="24"/>
          <w:szCs w:val="24"/>
        </w:rPr>
        <w:t xml:space="preserve">on behalf of </w:t>
      </w:r>
      <w:r>
        <w:rPr>
          <w:rFonts w:ascii="Times New Roman" w:hAnsi="Times New Roman" w:cs="Times New Roman"/>
          <w:sz w:val="24"/>
          <w:szCs w:val="24"/>
        </w:rPr>
        <w:t xml:space="preserve">a specified </w:t>
      </w:r>
      <w:r w:rsidR="00C406AF">
        <w:rPr>
          <w:rFonts w:ascii="Times New Roman" w:hAnsi="Times New Roman" w:cs="Times New Roman"/>
          <w:sz w:val="24"/>
          <w:szCs w:val="24"/>
        </w:rPr>
        <w:t xml:space="preserve">eligible participant.  </w:t>
      </w:r>
      <w:r w:rsidR="00BD6273">
        <w:rPr>
          <w:rFonts w:ascii="Times New Roman" w:hAnsi="Times New Roman" w:cs="Times New Roman"/>
          <w:sz w:val="24"/>
          <w:szCs w:val="24"/>
        </w:rPr>
        <w:t>Class Order [CO</w:t>
      </w:r>
      <w:r w:rsidR="0064008E">
        <w:rPr>
          <w:rFonts w:ascii="Times New Roman" w:hAnsi="Times New Roman" w:cs="Times New Roman"/>
          <w:sz w:val="24"/>
          <w:szCs w:val="24"/>
        </w:rPr>
        <w:t xml:space="preserve"> 14/1000] exempts a listed body </w:t>
      </w:r>
      <w:r w:rsidR="008C7179">
        <w:rPr>
          <w:rFonts w:ascii="Times New Roman" w:hAnsi="Times New Roman" w:cs="Times New Roman"/>
          <w:sz w:val="24"/>
          <w:szCs w:val="24"/>
        </w:rPr>
        <w:t xml:space="preserve">and </w:t>
      </w:r>
      <w:r w:rsidR="0064008E">
        <w:rPr>
          <w:rFonts w:ascii="Times New Roman" w:hAnsi="Times New Roman" w:cs="Times New Roman"/>
          <w:sz w:val="24"/>
          <w:szCs w:val="24"/>
        </w:rPr>
        <w:t xml:space="preserve">its associated bodies corporate, and </w:t>
      </w:r>
      <w:r w:rsidR="00BD6273">
        <w:rPr>
          <w:rFonts w:ascii="Times New Roman" w:hAnsi="Times New Roman" w:cs="Times New Roman"/>
          <w:sz w:val="24"/>
          <w:szCs w:val="24"/>
        </w:rPr>
        <w:t>Class Order [CO</w:t>
      </w:r>
      <w:r w:rsidR="0064008E">
        <w:rPr>
          <w:rFonts w:ascii="Times New Roman" w:hAnsi="Times New Roman" w:cs="Times New Roman"/>
          <w:sz w:val="24"/>
          <w:szCs w:val="24"/>
        </w:rPr>
        <w:t xml:space="preserve"> 14/1001] exempts an unlisted body </w:t>
      </w:r>
      <w:r w:rsidR="008C7179">
        <w:rPr>
          <w:rFonts w:ascii="Times New Roman" w:hAnsi="Times New Roman" w:cs="Times New Roman"/>
          <w:sz w:val="24"/>
          <w:szCs w:val="24"/>
        </w:rPr>
        <w:t xml:space="preserve">and </w:t>
      </w:r>
      <w:r w:rsidR="0064008E">
        <w:rPr>
          <w:rFonts w:ascii="Times New Roman" w:hAnsi="Times New Roman" w:cs="Times New Roman"/>
          <w:sz w:val="24"/>
          <w:szCs w:val="24"/>
        </w:rPr>
        <w:t xml:space="preserve">its wholly owned subsidiaries, from having to </w:t>
      </w:r>
      <w:r w:rsidR="00D9708B">
        <w:rPr>
          <w:rFonts w:ascii="Times New Roman" w:hAnsi="Times New Roman" w:cs="Times New Roman"/>
          <w:sz w:val="24"/>
          <w:szCs w:val="24"/>
        </w:rPr>
        <w:t>hold a financial services licence for the purposes of providing</w:t>
      </w:r>
      <w:r w:rsidR="00C406AF">
        <w:rPr>
          <w:rFonts w:ascii="Times New Roman" w:hAnsi="Times New Roman" w:cs="Times New Roman"/>
          <w:sz w:val="24"/>
          <w:szCs w:val="24"/>
        </w:rPr>
        <w:t xml:space="preserve"> a </w:t>
      </w:r>
      <w:r w:rsidR="00FD14A4">
        <w:rPr>
          <w:rFonts w:ascii="Times New Roman" w:hAnsi="Times New Roman" w:cs="Times New Roman"/>
          <w:sz w:val="24"/>
          <w:szCs w:val="24"/>
        </w:rPr>
        <w:t xml:space="preserve">trustee service comprising of </w:t>
      </w:r>
      <w:r w:rsidR="00C406AF">
        <w:rPr>
          <w:rFonts w:ascii="Times New Roman" w:hAnsi="Times New Roman" w:cs="Times New Roman"/>
          <w:sz w:val="24"/>
          <w:szCs w:val="24"/>
        </w:rPr>
        <w:t>custodial or depository service</w:t>
      </w:r>
      <w:r w:rsidR="00FD14A4">
        <w:rPr>
          <w:rFonts w:ascii="Times New Roman" w:hAnsi="Times New Roman" w:cs="Times New Roman"/>
          <w:sz w:val="24"/>
          <w:szCs w:val="24"/>
        </w:rPr>
        <w:t>s</w:t>
      </w:r>
      <w:r w:rsidR="00C406AF">
        <w:rPr>
          <w:rFonts w:ascii="Times New Roman" w:hAnsi="Times New Roman" w:cs="Times New Roman"/>
          <w:sz w:val="24"/>
          <w:szCs w:val="24"/>
        </w:rPr>
        <w:t xml:space="preserve">, and </w:t>
      </w:r>
      <w:r w:rsidR="00FD14A4">
        <w:rPr>
          <w:rFonts w:ascii="Times New Roman" w:hAnsi="Times New Roman" w:cs="Times New Roman"/>
          <w:sz w:val="24"/>
          <w:szCs w:val="24"/>
        </w:rPr>
        <w:t xml:space="preserve">being able </w:t>
      </w:r>
      <w:r w:rsidR="00C406AF">
        <w:rPr>
          <w:rFonts w:ascii="Times New Roman" w:hAnsi="Times New Roman" w:cs="Times New Roman"/>
          <w:sz w:val="24"/>
          <w:szCs w:val="24"/>
        </w:rPr>
        <w:t xml:space="preserve">to deal with the eligible products in the course of providing the custodial or depository service, </w:t>
      </w:r>
      <w:r w:rsidR="00D9708B">
        <w:rPr>
          <w:rFonts w:ascii="Times New Roman" w:hAnsi="Times New Roman" w:cs="Times New Roman"/>
          <w:sz w:val="24"/>
          <w:szCs w:val="24"/>
        </w:rPr>
        <w:t>in relation to the employee incentive scheme</w:t>
      </w:r>
      <w:r w:rsidR="00FD14A4">
        <w:rPr>
          <w:rFonts w:ascii="Times New Roman" w:hAnsi="Times New Roman" w:cs="Times New Roman"/>
          <w:sz w:val="24"/>
          <w:szCs w:val="24"/>
        </w:rPr>
        <w:t xml:space="preserve">.  These exemptions apply to the body on the </w:t>
      </w:r>
      <w:r w:rsidR="00C406AF">
        <w:rPr>
          <w:rFonts w:ascii="Times New Roman" w:hAnsi="Times New Roman" w:cs="Times New Roman"/>
          <w:sz w:val="24"/>
          <w:szCs w:val="24"/>
        </w:rPr>
        <w:t>condition that the body, as trustee, performs their duties in good faith and has sufficient resources to perform those duties.</w:t>
      </w:r>
    </w:p>
    <w:p w:rsidR="001C1D5B" w:rsidRPr="00702CDA" w:rsidRDefault="000310C1" w:rsidP="00BB04CC">
      <w:pPr>
        <w:rPr>
          <w:rFonts w:ascii="Times New Roman" w:hAnsi="Times New Roman" w:cs="Times New Roman"/>
          <w:b/>
          <w:sz w:val="24"/>
          <w:szCs w:val="24"/>
        </w:rPr>
      </w:pPr>
      <w:r w:rsidRPr="00702CDA">
        <w:rPr>
          <w:rFonts w:ascii="Times New Roman" w:hAnsi="Times New Roman" w:cs="Times New Roman"/>
          <w:b/>
          <w:sz w:val="24"/>
          <w:szCs w:val="24"/>
        </w:rPr>
        <w:t>Hawking and advertising relief</w:t>
      </w:r>
    </w:p>
    <w:p w:rsidR="00CF7BBA" w:rsidRDefault="008871A2" w:rsidP="00FA3697">
      <w:pPr>
        <w:rPr>
          <w:rFonts w:ascii="Times New Roman" w:hAnsi="Times New Roman" w:cs="Times New Roman"/>
          <w:sz w:val="24"/>
          <w:szCs w:val="24"/>
        </w:rPr>
      </w:pPr>
      <w:r>
        <w:rPr>
          <w:rFonts w:ascii="Times New Roman" w:hAnsi="Times New Roman" w:cs="Times New Roman"/>
          <w:sz w:val="24"/>
          <w:szCs w:val="24"/>
        </w:rPr>
        <w:t>U</w:t>
      </w:r>
      <w:r w:rsidR="00CF7BBA">
        <w:rPr>
          <w:rFonts w:ascii="Times New Roman" w:hAnsi="Times New Roman" w:cs="Times New Roman"/>
          <w:sz w:val="24"/>
          <w:szCs w:val="24"/>
        </w:rPr>
        <w:t xml:space="preserve">nder </w:t>
      </w:r>
      <w:r w:rsidR="00BD6273">
        <w:rPr>
          <w:rFonts w:ascii="Times New Roman" w:hAnsi="Times New Roman" w:cs="Times New Roman"/>
          <w:sz w:val="24"/>
          <w:szCs w:val="24"/>
        </w:rPr>
        <w:t>Class Orders [CO</w:t>
      </w:r>
      <w:r w:rsidR="00CF7BBA">
        <w:rPr>
          <w:rFonts w:ascii="Times New Roman" w:hAnsi="Times New Roman" w:cs="Times New Roman"/>
          <w:sz w:val="24"/>
          <w:szCs w:val="24"/>
        </w:rPr>
        <w:t xml:space="preserve"> 14/1000] and [CO 14/1001]</w:t>
      </w:r>
      <w:r>
        <w:rPr>
          <w:rFonts w:ascii="Times New Roman" w:hAnsi="Times New Roman" w:cs="Times New Roman"/>
          <w:sz w:val="24"/>
          <w:szCs w:val="24"/>
        </w:rPr>
        <w:t>, ASIC has</w:t>
      </w:r>
      <w:r w:rsidR="00CF7BBA">
        <w:rPr>
          <w:rFonts w:ascii="Times New Roman" w:hAnsi="Times New Roman" w:cs="Times New Roman"/>
          <w:sz w:val="24"/>
          <w:szCs w:val="24"/>
        </w:rPr>
        <w:t xml:space="preserve"> provide</w:t>
      </w:r>
      <w:r>
        <w:rPr>
          <w:rFonts w:ascii="Times New Roman" w:hAnsi="Times New Roman" w:cs="Times New Roman"/>
          <w:sz w:val="24"/>
          <w:szCs w:val="24"/>
        </w:rPr>
        <w:t>d</w:t>
      </w:r>
      <w:r w:rsidR="00CF7BBA">
        <w:rPr>
          <w:rFonts w:ascii="Times New Roman" w:hAnsi="Times New Roman" w:cs="Times New Roman"/>
          <w:sz w:val="24"/>
          <w:szCs w:val="24"/>
        </w:rPr>
        <w:t xml:space="preserve"> relief to enable the body to offer eligible products for issue or sale in connection with the employee incentive scheme</w:t>
      </w:r>
      <w:r>
        <w:rPr>
          <w:rFonts w:ascii="Times New Roman" w:hAnsi="Times New Roman" w:cs="Times New Roman"/>
          <w:sz w:val="24"/>
          <w:szCs w:val="24"/>
        </w:rPr>
        <w:t xml:space="preserve"> as a result of an unsolicited meeting with an eligible participant.  ASIC accepts that there may be times when offers </w:t>
      </w:r>
      <w:r w:rsidR="00FD14A4">
        <w:rPr>
          <w:rFonts w:ascii="Times New Roman" w:hAnsi="Times New Roman" w:cs="Times New Roman"/>
          <w:sz w:val="24"/>
          <w:szCs w:val="24"/>
        </w:rPr>
        <w:t>may</w:t>
      </w:r>
      <w:r>
        <w:rPr>
          <w:rFonts w:ascii="Times New Roman" w:hAnsi="Times New Roman" w:cs="Times New Roman"/>
          <w:sz w:val="24"/>
          <w:szCs w:val="24"/>
        </w:rPr>
        <w:t xml:space="preserve"> be made to eligible participants in the course of, or because of, unsolicited meeting</w:t>
      </w:r>
      <w:r w:rsidR="008B4619">
        <w:rPr>
          <w:rFonts w:ascii="Times New Roman" w:hAnsi="Times New Roman" w:cs="Times New Roman"/>
          <w:sz w:val="24"/>
          <w:szCs w:val="24"/>
        </w:rPr>
        <w:t>s</w:t>
      </w:r>
      <w:r>
        <w:rPr>
          <w:rFonts w:ascii="Times New Roman" w:hAnsi="Times New Roman" w:cs="Times New Roman"/>
          <w:sz w:val="24"/>
          <w:szCs w:val="24"/>
        </w:rPr>
        <w:t xml:space="preserve"> or telephone calls given the nature of the existing, or potential, </w:t>
      </w:r>
      <w:r w:rsidR="00FD14A4">
        <w:rPr>
          <w:rFonts w:ascii="Times New Roman" w:hAnsi="Times New Roman" w:cs="Times New Roman"/>
          <w:sz w:val="24"/>
          <w:szCs w:val="24"/>
        </w:rPr>
        <w:t>employment or employment</w:t>
      </w:r>
      <w:r w:rsidR="006717DC">
        <w:rPr>
          <w:rFonts w:ascii="Times New Roman" w:hAnsi="Times New Roman" w:cs="Times New Roman"/>
          <w:sz w:val="24"/>
          <w:szCs w:val="24"/>
        </w:rPr>
        <w:t>-</w:t>
      </w:r>
      <w:r w:rsidR="00FD14A4">
        <w:rPr>
          <w:rFonts w:ascii="Times New Roman" w:hAnsi="Times New Roman" w:cs="Times New Roman"/>
          <w:sz w:val="24"/>
          <w:szCs w:val="24"/>
        </w:rPr>
        <w:t xml:space="preserve">like arrangements </w:t>
      </w:r>
      <w:r>
        <w:rPr>
          <w:rFonts w:ascii="Times New Roman" w:hAnsi="Times New Roman" w:cs="Times New Roman"/>
          <w:sz w:val="24"/>
          <w:szCs w:val="24"/>
        </w:rPr>
        <w:t xml:space="preserve">between the body and eligible participants.  </w:t>
      </w:r>
    </w:p>
    <w:p w:rsidR="00D9708B" w:rsidRDefault="00562C26" w:rsidP="00FA3697">
      <w:pPr>
        <w:rPr>
          <w:rFonts w:ascii="Times New Roman" w:hAnsi="Times New Roman" w:cs="Times New Roman"/>
          <w:sz w:val="24"/>
          <w:szCs w:val="24"/>
        </w:rPr>
      </w:pPr>
      <w:r>
        <w:rPr>
          <w:rFonts w:ascii="Times New Roman" w:hAnsi="Times New Roman" w:cs="Times New Roman"/>
          <w:sz w:val="24"/>
          <w:szCs w:val="24"/>
        </w:rPr>
        <w:t xml:space="preserve">A body relying on </w:t>
      </w:r>
      <w:r w:rsidR="006717DC">
        <w:rPr>
          <w:rFonts w:ascii="Times New Roman" w:hAnsi="Times New Roman" w:cs="Times New Roman"/>
          <w:sz w:val="24"/>
          <w:szCs w:val="24"/>
        </w:rPr>
        <w:t>the class orders</w:t>
      </w:r>
      <w:r>
        <w:rPr>
          <w:rFonts w:ascii="Times New Roman" w:hAnsi="Times New Roman" w:cs="Times New Roman"/>
          <w:sz w:val="24"/>
          <w:szCs w:val="24"/>
        </w:rPr>
        <w:t xml:space="preserve"> for an exemption from disclosure </w:t>
      </w:r>
      <w:r w:rsidR="006717DC">
        <w:rPr>
          <w:rFonts w:ascii="Times New Roman" w:hAnsi="Times New Roman" w:cs="Times New Roman"/>
          <w:sz w:val="24"/>
          <w:szCs w:val="24"/>
        </w:rPr>
        <w:t xml:space="preserve">for an offer of securities </w:t>
      </w:r>
      <w:r>
        <w:rPr>
          <w:rFonts w:ascii="Times New Roman" w:hAnsi="Times New Roman" w:cs="Times New Roman"/>
          <w:sz w:val="24"/>
          <w:szCs w:val="24"/>
        </w:rPr>
        <w:t>is not subject to the advertising restrictions under s</w:t>
      </w:r>
      <w:r w:rsidR="006717DC">
        <w:rPr>
          <w:rFonts w:ascii="Times New Roman" w:hAnsi="Times New Roman" w:cs="Times New Roman"/>
          <w:sz w:val="24"/>
          <w:szCs w:val="24"/>
        </w:rPr>
        <w:t xml:space="preserve">ection </w:t>
      </w:r>
      <w:r>
        <w:rPr>
          <w:rFonts w:ascii="Times New Roman" w:hAnsi="Times New Roman" w:cs="Times New Roman"/>
          <w:sz w:val="24"/>
          <w:szCs w:val="24"/>
        </w:rPr>
        <w:t>734</w:t>
      </w:r>
      <w:r w:rsidR="006717DC">
        <w:rPr>
          <w:rFonts w:ascii="Times New Roman" w:hAnsi="Times New Roman" w:cs="Times New Roman"/>
          <w:sz w:val="24"/>
          <w:szCs w:val="24"/>
        </w:rPr>
        <w:t xml:space="preserve"> of the Act</w:t>
      </w:r>
      <w:r>
        <w:rPr>
          <w:rFonts w:ascii="Times New Roman" w:hAnsi="Times New Roman" w:cs="Times New Roman"/>
          <w:sz w:val="24"/>
          <w:szCs w:val="24"/>
        </w:rPr>
        <w:t xml:space="preserve">.  However, </w:t>
      </w:r>
      <w:r w:rsidR="006717DC">
        <w:rPr>
          <w:rFonts w:ascii="Times New Roman" w:hAnsi="Times New Roman" w:cs="Times New Roman"/>
          <w:sz w:val="24"/>
          <w:szCs w:val="24"/>
        </w:rPr>
        <w:t xml:space="preserve">for offers of eligible products regulated by Part 7.9 of the Act, </w:t>
      </w:r>
      <w:r>
        <w:rPr>
          <w:rFonts w:ascii="Times New Roman" w:hAnsi="Times New Roman" w:cs="Times New Roman"/>
          <w:sz w:val="24"/>
          <w:szCs w:val="24"/>
        </w:rPr>
        <w:t>s</w:t>
      </w:r>
      <w:r w:rsidR="006717DC">
        <w:rPr>
          <w:rFonts w:ascii="Times New Roman" w:hAnsi="Times New Roman" w:cs="Times New Roman"/>
          <w:sz w:val="24"/>
          <w:szCs w:val="24"/>
        </w:rPr>
        <w:t xml:space="preserve">ection </w:t>
      </w:r>
      <w:r w:rsidR="008871A2">
        <w:rPr>
          <w:rFonts w:ascii="Times New Roman" w:hAnsi="Times New Roman" w:cs="Times New Roman"/>
          <w:sz w:val="24"/>
          <w:szCs w:val="24"/>
        </w:rPr>
        <w:t xml:space="preserve">1018A </w:t>
      </w:r>
      <w:r w:rsidR="00E943EA">
        <w:rPr>
          <w:rFonts w:ascii="Times New Roman" w:hAnsi="Times New Roman" w:cs="Times New Roman"/>
          <w:sz w:val="24"/>
          <w:szCs w:val="24"/>
        </w:rPr>
        <w:t xml:space="preserve">imposes restrictions in relation to </w:t>
      </w:r>
      <w:r w:rsidR="008871A2">
        <w:rPr>
          <w:rFonts w:ascii="Times New Roman" w:hAnsi="Times New Roman" w:cs="Times New Roman"/>
          <w:sz w:val="24"/>
          <w:szCs w:val="24"/>
        </w:rPr>
        <w:t xml:space="preserve">advertising or </w:t>
      </w:r>
      <w:r w:rsidR="00E943EA">
        <w:rPr>
          <w:rFonts w:ascii="Times New Roman" w:hAnsi="Times New Roman" w:cs="Times New Roman"/>
          <w:sz w:val="24"/>
          <w:szCs w:val="24"/>
        </w:rPr>
        <w:t>publication of</w:t>
      </w:r>
      <w:r w:rsidR="008871A2">
        <w:rPr>
          <w:rFonts w:ascii="Times New Roman" w:hAnsi="Times New Roman" w:cs="Times New Roman"/>
          <w:sz w:val="24"/>
          <w:szCs w:val="24"/>
        </w:rPr>
        <w:t xml:space="preserve"> statements that are reasonably likely to induce an eligible participant to acquire an eligible product</w:t>
      </w:r>
      <w:r>
        <w:rPr>
          <w:rFonts w:ascii="Times New Roman" w:hAnsi="Times New Roman" w:cs="Times New Roman"/>
          <w:sz w:val="24"/>
          <w:szCs w:val="24"/>
        </w:rPr>
        <w:t xml:space="preserve"> regardless of whether a </w:t>
      </w:r>
      <w:r w:rsidR="000F4299">
        <w:rPr>
          <w:rFonts w:ascii="Times New Roman" w:hAnsi="Times New Roman" w:cs="Times New Roman"/>
          <w:sz w:val="24"/>
          <w:szCs w:val="24"/>
        </w:rPr>
        <w:t>Product Disclosure Statement</w:t>
      </w:r>
      <w:r>
        <w:rPr>
          <w:rFonts w:ascii="Times New Roman" w:hAnsi="Times New Roman" w:cs="Times New Roman"/>
          <w:sz w:val="24"/>
          <w:szCs w:val="24"/>
        </w:rPr>
        <w:t xml:space="preserve"> is required or not</w:t>
      </w:r>
      <w:r w:rsidR="008871A2">
        <w:rPr>
          <w:rFonts w:ascii="Times New Roman" w:hAnsi="Times New Roman" w:cs="Times New Roman"/>
          <w:sz w:val="24"/>
          <w:szCs w:val="24"/>
        </w:rPr>
        <w:t xml:space="preserve">. </w:t>
      </w:r>
      <w:r w:rsidR="00E943EA">
        <w:rPr>
          <w:rFonts w:ascii="Times New Roman" w:hAnsi="Times New Roman" w:cs="Times New Roman"/>
          <w:sz w:val="24"/>
          <w:szCs w:val="24"/>
        </w:rPr>
        <w:t xml:space="preserve">The class orders </w:t>
      </w:r>
      <w:r w:rsidR="008871A2">
        <w:rPr>
          <w:rFonts w:ascii="Times New Roman" w:hAnsi="Times New Roman" w:cs="Times New Roman"/>
          <w:sz w:val="24"/>
          <w:szCs w:val="24"/>
        </w:rPr>
        <w:t>provide relief from the advertising restrictions in s</w:t>
      </w:r>
      <w:r w:rsidR="00E943EA">
        <w:rPr>
          <w:rFonts w:ascii="Times New Roman" w:hAnsi="Times New Roman" w:cs="Times New Roman"/>
          <w:sz w:val="24"/>
          <w:szCs w:val="24"/>
        </w:rPr>
        <w:t>ection </w:t>
      </w:r>
      <w:r w:rsidR="008871A2">
        <w:rPr>
          <w:rFonts w:ascii="Times New Roman" w:hAnsi="Times New Roman" w:cs="Times New Roman"/>
          <w:sz w:val="24"/>
          <w:szCs w:val="24"/>
        </w:rPr>
        <w:t xml:space="preserve">1018A given it may be necessary to advertise to existing directors, staff and contractors, as well as to attract future directors, staff and contractors.  </w:t>
      </w:r>
      <w:r w:rsidR="00352950">
        <w:rPr>
          <w:rFonts w:ascii="Times New Roman" w:hAnsi="Times New Roman" w:cs="Times New Roman"/>
          <w:sz w:val="24"/>
          <w:szCs w:val="24"/>
        </w:rPr>
        <w:t xml:space="preserve"> </w:t>
      </w:r>
      <w:r w:rsidR="008871A2">
        <w:rPr>
          <w:rFonts w:ascii="Times New Roman" w:hAnsi="Times New Roman" w:cs="Times New Roman"/>
          <w:sz w:val="24"/>
          <w:szCs w:val="24"/>
        </w:rPr>
        <w:t xml:space="preserve"> </w:t>
      </w:r>
    </w:p>
    <w:p w:rsidR="00562C26" w:rsidRPr="00702CDA" w:rsidRDefault="00562C26" w:rsidP="00FA3697">
      <w:pPr>
        <w:rPr>
          <w:rFonts w:ascii="Times New Roman" w:hAnsi="Times New Roman" w:cs="Times New Roman"/>
          <w:b/>
          <w:sz w:val="24"/>
          <w:szCs w:val="24"/>
        </w:rPr>
      </w:pPr>
      <w:r w:rsidRPr="00702CDA">
        <w:rPr>
          <w:rFonts w:ascii="Times New Roman" w:hAnsi="Times New Roman" w:cs="Times New Roman"/>
          <w:b/>
          <w:sz w:val="24"/>
          <w:szCs w:val="24"/>
        </w:rPr>
        <w:t>Incidental managed investment scheme relief</w:t>
      </w:r>
    </w:p>
    <w:p w:rsidR="00E943EA" w:rsidRDefault="00E943EA" w:rsidP="00562C26">
      <w:pPr>
        <w:rPr>
          <w:rFonts w:ascii="Times New Roman" w:hAnsi="Times New Roman" w:cs="Times New Roman"/>
          <w:sz w:val="24"/>
          <w:szCs w:val="24"/>
        </w:rPr>
      </w:pPr>
      <w:r>
        <w:rPr>
          <w:rFonts w:ascii="Times New Roman" w:hAnsi="Times New Roman" w:cs="Times New Roman"/>
          <w:sz w:val="24"/>
          <w:szCs w:val="24"/>
        </w:rPr>
        <w:t>ASIC’s policy on employee incentive schemes for listed bodies permits the use of contribution plans</w:t>
      </w:r>
      <w:r w:rsidR="00CD37C5">
        <w:rPr>
          <w:rFonts w:ascii="Times New Roman" w:hAnsi="Times New Roman" w:cs="Times New Roman"/>
          <w:sz w:val="24"/>
          <w:szCs w:val="24"/>
        </w:rPr>
        <w:t xml:space="preserve"> (see discussion below)</w:t>
      </w:r>
      <w:r>
        <w:rPr>
          <w:rFonts w:ascii="Times New Roman" w:hAnsi="Times New Roman" w:cs="Times New Roman"/>
          <w:sz w:val="24"/>
          <w:szCs w:val="24"/>
        </w:rPr>
        <w:t>. ASIC’s policy on employee incentive schemes for unlisted bodies does not permit the use of contribution plans.</w:t>
      </w:r>
      <w:r w:rsidR="00960A4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62C26" w:rsidRDefault="00562C26" w:rsidP="00562C26">
      <w:pPr>
        <w:rPr>
          <w:rFonts w:ascii="Times New Roman" w:hAnsi="Times New Roman" w:cs="Times New Roman"/>
          <w:sz w:val="24"/>
          <w:szCs w:val="24"/>
        </w:rPr>
      </w:pPr>
      <w:r>
        <w:rPr>
          <w:rFonts w:ascii="Times New Roman" w:hAnsi="Times New Roman" w:cs="Times New Roman"/>
          <w:sz w:val="24"/>
          <w:szCs w:val="24"/>
        </w:rPr>
        <w:t xml:space="preserve">Where </w:t>
      </w:r>
      <w:r w:rsidRPr="00562C26">
        <w:rPr>
          <w:rFonts w:ascii="Times New Roman" w:hAnsi="Times New Roman" w:cs="Times New Roman"/>
          <w:sz w:val="24"/>
          <w:szCs w:val="24"/>
        </w:rPr>
        <w:t xml:space="preserve">an employee incentive scheme involves a contribution plan, it may involve the incidental operation of a managed investment scheme as a result of the pooling or use of </w:t>
      </w:r>
      <w:r w:rsidR="00960A43">
        <w:rPr>
          <w:rFonts w:ascii="Times New Roman" w:hAnsi="Times New Roman" w:cs="Times New Roman"/>
          <w:sz w:val="24"/>
          <w:szCs w:val="24"/>
        </w:rPr>
        <w:t xml:space="preserve">the </w:t>
      </w:r>
      <w:r w:rsidRPr="00562C26">
        <w:rPr>
          <w:rFonts w:ascii="Times New Roman" w:hAnsi="Times New Roman" w:cs="Times New Roman"/>
          <w:sz w:val="24"/>
          <w:szCs w:val="24"/>
        </w:rPr>
        <w:t xml:space="preserve">contributions in a common enterprise. </w:t>
      </w:r>
      <w:r>
        <w:rPr>
          <w:rFonts w:ascii="Times New Roman" w:hAnsi="Times New Roman" w:cs="Times New Roman"/>
          <w:sz w:val="24"/>
          <w:szCs w:val="24"/>
        </w:rPr>
        <w:t xml:space="preserve"> </w:t>
      </w:r>
      <w:r w:rsidRPr="00562C26">
        <w:rPr>
          <w:rFonts w:ascii="Times New Roman" w:hAnsi="Times New Roman" w:cs="Times New Roman"/>
          <w:sz w:val="24"/>
          <w:szCs w:val="24"/>
        </w:rPr>
        <w:t xml:space="preserve">In certain circumstances, such a scheme </w:t>
      </w:r>
      <w:r w:rsidR="00960A43">
        <w:rPr>
          <w:rFonts w:ascii="Times New Roman" w:hAnsi="Times New Roman" w:cs="Times New Roman"/>
          <w:sz w:val="24"/>
          <w:szCs w:val="24"/>
        </w:rPr>
        <w:t>may be</w:t>
      </w:r>
      <w:r w:rsidRPr="00562C26">
        <w:rPr>
          <w:rFonts w:ascii="Times New Roman" w:hAnsi="Times New Roman" w:cs="Times New Roman"/>
          <w:sz w:val="24"/>
          <w:szCs w:val="24"/>
        </w:rPr>
        <w:t xml:space="preserve"> required to be registered under s</w:t>
      </w:r>
      <w:r w:rsidR="00E943EA">
        <w:rPr>
          <w:rFonts w:ascii="Times New Roman" w:hAnsi="Times New Roman" w:cs="Times New Roman"/>
          <w:sz w:val="24"/>
          <w:szCs w:val="24"/>
        </w:rPr>
        <w:t xml:space="preserve">ection </w:t>
      </w:r>
      <w:r w:rsidRPr="00562C26">
        <w:rPr>
          <w:rFonts w:ascii="Times New Roman" w:hAnsi="Times New Roman" w:cs="Times New Roman"/>
          <w:sz w:val="24"/>
          <w:szCs w:val="24"/>
        </w:rPr>
        <w:t>601ED</w:t>
      </w:r>
      <w:r w:rsidR="00E943EA">
        <w:rPr>
          <w:rFonts w:ascii="Times New Roman" w:hAnsi="Times New Roman" w:cs="Times New Roman"/>
          <w:sz w:val="24"/>
          <w:szCs w:val="24"/>
        </w:rPr>
        <w:t xml:space="preserve"> of the Act</w:t>
      </w:r>
      <w:r w:rsidRPr="00562C26">
        <w:rPr>
          <w:rFonts w:ascii="Times New Roman" w:hAnsi="Times New Roman" w:cs="Times New Roman"/>
          <w:sz w:val="24"/>
          <w:szCs w:val="24"/>
        </w:rPr>
        <w:t>.</w:t>
      </w:r>
      <w:r>
        <w:rPr>
          <w:rFonts w:ascii="Times New Roman" w:hAnsi="Times New Roman" w:cs="Times New Roman"/>
          <w:sz w:val="24"/>
          <w:szCs w:val="24"/>
        </w:rPr>
        <w:t xml:space="preserve"> </w:t>
      </w:r>
      <w:r w:rsidR="00960A43">
        <w:rPr>
          <w:rFonts w:ascii="Times New Roman" w:hAnsi="Times New Roman" w:cs="Times New Roman"/>
          <w:sz w:val="24"/>
          <w:szCs w:val="24"/>
        </w:rPr>
        <w:t xml:space="preserve">Class Order </w:t>
      </w:r>
      <w:r w:rsidRPr="00562C26">
        <w:rPr>
          <w:rFonts w:ascii="Times New Roman" w:hAnsi="Times New Roman" w:cs="Times New Roman"/>
          <w:sz w:val="24"/>
          <w:szCs w:val="24"/>
        </w:rPr>
        <w:t>[CO</w:t>
      </w:r>
      <w:r w:rsidR="00960A43">
        <w:rPr>
          <w:rFonts w:ascii="Times New Roman" w:hAnsi="Times New Roman" w:cs="Times New Roman"/>
          <w:sz w:val="24"/>
          <w:szCs w:val="24"/>
        </w:rPr>
        <w:t> </w:t>
      </w:r>
      <w:r w:rsidRPr="00562C26">
        <w:rPr>
          <w:rFonts w:ascii="Times New Roman" w:hAnsi="Times New Roman" w:cs="Times New Roman"/>
          <w:sz w:val="24"/>
          <w:szCs w:val="24"/>
        </w:rPr>
        <w:t xml:space="preserve">14/1000] </w:t>
      </w:r>
      <w:r>
        <w:rPr>
          <w:rFonts w:ascii="Times New Roman" w:hAnsi="Times New Roman" w:cs="Times New Roman"/>
          <w:sz w:val="24"/>
          <w:szCs w:val="24"/>
        </w:rPr>
        <w:t xml:space="preserve">provides relief </w:t>
      </w:r>
      <w:r w:rsidRPr="00562C26">
        <w:rPr>
          <w:rFonts w:ascii="Times New Roman" w:hAnsi="Times New Roman" w:cs="Times New Roman"/>
          <w:sz w:val="24"/>
          <w:szCs w:val="24"/>
        </w:rPr>
        <w:t xml:space="preserve">from the registration requirements for </w:t>
      </w:r>
      <w:r w:rsidR="00960A43">
        <w:rPr>
          <w:rFonts w:ascii="Times New Roman" w:hAnsi="Times New Roman" w:cs="Times New Roman"/>
          <w:sz w:val="24"/>
          <w:szCs w:val="24"/>
        </w:rPr>
        <w:t>listed bodies</w:t>
      </w:r>
      <w:r w:rsidRPr="00562C26">
        <w:rPr>
          <w:rFonts w:ascii="Times New Roman" w:hAnsi="Times New Roman" w:cs="Times New Roman"/>
          <w:sz w:val="24"/>
          <w:szCs w:val="24"/>
        </w:rPr>
        <w:t xml:space="preserve"> </w:t>
      </w:r>
      <w:r w:rsidR="009304C5">
        <w:rPr>
          <w:rFonts w:ascii="Times New Roman" w:hAnsi="Times New Roman" w:cs="Times New Roman"/>
          <w:sz w:val="24"/>
          <w:szCs w:val="24"/>
        </w:rPr>
        <w:t>that</w:t>
      </w:r>
      <w:r w:rsidRPr="00562C26">
        <w:rPr>
          <w:rFonts w:ascii="Times New Roman" w:hAnsi="Times New Roman" w:cs="Times New Roman"/>
          <w:sz w:val="24"/>
          <w:szCs w:val="24"/>
        </w:rPr>
        <w:t xml:space="preserve"> operate a contribution plan </w:t>
      </w:r>
      <w:r w:rsidR="009304C5">
        <w:rPr>
          <w:rFonts w:ascii="Times New Roman" w:hAnsi="Times New Roman" w:cs="Times New Roman"/>
          <w:sz w:val="24"/>
          <w:szCs w:val="24"/>
        </w:rPr>
        <w:t>associated with</w:t>
      </w:r>
      <w:r w:rsidRPr="00562C26">
        <w:rPr>
          <w:rFonts w:ascii="Times New Roman" w:hAnsi="Times New Roman" w:cs="Times New Roman"/>
          <w:sz w:val="24"/>
          <w:szCs w:val="24"/>
        </w:rPr>
        <w:t xml:space="preserve"> an employee incentive scheme.</w:t>
      </w:r>
    </w:p>
    <w:p w:rsidR="00F949BF" w:rsidRPr="00702CDA" w:rsidRDefault="005C3146" w:rsidP="009953CE">
      <w:pPr>
        <w:keepNext/>
        <w:rPr>
          <w:rFonts w:ascii="Times New Roman" w:hAnsi="Times New Roman" w:cs="Times New Roman"/>
          <w:b/>
          <w:sz w:val="24"/>
          <w:szCs w:val="24"/>
        </w:rPr>
      </w:pPr>
      <w:r>
        <w:rPr>
          <w:rFonts w:ascii="Times New Roman" w:hAnsi="Times New Roman" w:cs="Times New Roman"/>
          <w:b/>
          <w:sz w:val="24"/>
          <w:szCs w:val="24"/>
        </w:rPr>
        <w:t>T</w:t>
      </w:r>
      <w:r w:rsidR="00F949BF" w:rsidRPr="00702CDA">
        <w:rPr>
          <w:rFonts w:ascii="Times New Roman" w:hAnsi="Times New Roman" w:cs="Times New Roman"/>
          <w:b/>
          <w:sz w:val="24"/>
          <w:szCs w:val="24"/>
        </w:rPr>
        <w:t>rust</w:t>
      </w:r>
      <w:r>
        <w:rPr>
          <w:rFonts w:ascii="Times New Roman" w:hAnsi="Times New Roman" w:cs="Times New Roman"/>
          <w:b/>
          <w:sz w:val="24"/>
          <w:szCs w:val="24"/>
        </w:rPr>
        <w:t xml:space="preserve"> arrangement</w:t>
      </w:r>
      <w:r w:rsidR="00F949BF" w:rsidRPr="00702CDA">
        <w:rPr>
          <w:rFonts w:ascii="Times New Roman" w:hAnsi="Times New Roman" w:cs="Times New Roman"/>
          <w:b/>
          <w:sz w:val="24"/>
          <w:szCs w:val="24"/>
        </w:rPr>
        <w:t>s, contribution plans and loans</w:t>
      </w:r>
    </w:p>
    <w:p w:rsidR="00F949BF" w:rsidRPr="00702CDA" w:rsidRDefault="00EE3ED4" w:rsidP="009953CE">
      <w:pPr>
        <w:keepNext/>
        <w:rPr>
          <w:rFonts w:ascii="Times New Roman" w:hAnsi="Times New Roman" w:cs="Times New Roman"/>
          <w:sz w:val="24"/>
          <w:szCs w:val="24"/>
          <w:u w:val="single"/>
        </w:rPr>
      </w:pPr>
      <w:r w:rsidRPr="00702CDA">
        <w:rPr>
          <w:rFonts w:ascii="Times New Roman" w:hAnsi="Times New Roman" w:cs="Times New Roman"/>
          <w:sz w:val="24"/>
          <w:szCs w:val="24"/>
          <w:u w:val="single"/>
        </w:rPr>
        <w:t>T</w:t>
      </w:r>
      <w:r w:rsidR="00DF3319" w:rsidRPr="00702CDA">
        <w:rPr>
          <w:rFonts w:ascii="Times New Roman" w:hAnsi="Times New Roman" w:cs="Times New Roman"/>
          <w:sz w:val="24"/>
          <w:szCs w:val="24"/>
          <w:u w:val="single"/>
        </w:rPr>
        <w:t>rust</w:t>
      </w:r>
      <w:r w:rsidR="00960A43">
        <w:rPr>
          <w:rFonts w:ascii="Times New Roman" w:hAnsi="Times New Roman" w:cs="Times New Roman"/>
          <w:sz w:val="24"/>
          <w:szCs w:val="24"/>
          <w:u w:val="single"/>
        </w:rPr>
        <w:t xml:space="preserve"> </w:t>
      </w:r>
      <w:r w:rsidR="005C3146">
        <w:rPr>
          <w:rFonts w:ascii="Times New Roman" w:hAnsi="Times New Roman" w:cs="Times New Roman"/>
          <w:sz w:val="24"/>
          <w:szCs w:val="24"/>
          <w:u w:val="single"/>
        </w:rPr>
        <w:t>arrangement</w:t>
      </w:r>
      <w:r w:rsidR="00DF3319" w:rsidRPr="00702CDA">
        <w:rPr>
          <w:rFonts w:ascii="Times New Roman" w:hAnsi="Times New Roman" w:cs="Times New Roman"/>
          <w:sz w:val="24"/>
          <w:szCs w:val="24"/>
          <w:u w:val="single"/>
        </w:rPr>
        <w:t>s</w:t>
      </w:r>
    </w:p>
    <w:p w:rsidR="00F85834" w:rsidRDefault="009943A4" w:rsidP="009953CE">
      <w:pPr>
        <w:keepNext/>
        <w:rPr>
          <w:rFonts w:ascii="Times New Roman" w:hAnsi="Times New Roman" w:cs="Times New Roman"/>
          <w:sz w:val="24"/>
          <w:szCs w:val="24"/>
        </w:rPr>
      </w:pPr>
      <w:r>
        <w:rPr>
          <w:rFonts w:ascii="Times New Roman" w:hAnsi="Times New Roman" w:cs="Times New Roman"/>
          <w:sz w:val="24"/>
          <w:szCs w:val="24"/>
        </w:rPr>
        <w:t xml:space="preserve">Class Orders [CO 14/1000] and [CO 14/1001] recognise that some employee incentive schemes may </w:t>
      </w:r>
      <w:r w:rsidR="00960A43">
        <w:rPr>
          <w:rFonts w:ascii="Times New Roman" w:hAnsi="Times New Roman" w:cs="Times New Roman"/>
          <w:sz w:val="24"/>
          <w:szCs w:val="24"/>
        </w:rPr>
        <w:t xml:space="preserve">be </w:t>
      </w:r>
      <w:r>
        <w:rPr>
          <w:rFonts w:ascii="Times New Roman" w:hAnsi="Times New Roman" w:cs="Times New Roman"/>
          <w:sz w:val="24"/>
          <w:szCs w:val="24"/>
        </w:rPr>
        <w:t>structure</w:t>
      </w:r>
      <w:r w:rsidR="00960A43">
        <w:rPr>
          <w:rFonts w:ascii="Times New Roman" w:hAnsi="Times New Roman" w:cs="Times New Roman"/>
          <w:sz w:val="24"/>
          <w:szCs w:val="24"/>
        </w:rPr>
        <w:t>d</w:t>
      </w:r>
      <w:r>
        <w:rPr>
          <w:rFonts w:ascii="Times New Roman" w:hAnsi="Times New Roman" w:cs="Times New Roman"/>
          <w:sz w:val="24"/>
          <w:szCs w:val="24"/>
        </w:rPr>
        <w:t xml:space="preserve"> </w:t>
      </w:r>
      <w:r w:rsidR="00114BEB">
        <w:rPr>
          <w:rFonts w:ascii="Times New Roman" w:hAnsi="Times New Roman" w:cs="Times New Roman"/>
          <w:sz w:val="24"/>
          <w:szCs w:val="24"/>
        </w:rPr>
        <w:t xml:space="preserve">through the use of a trust arrangement </w:t>
      </w:r>
      <w:r w:rsidR="00960A43">
        <w:rPr>
          <w:rFonts w:ascii="Times New Roman" w:hAnsi="Times New Roman" w:cs="Times New Roman"/>
          <w:sz w:val="24"/>
          <w:szCs w:val="24"/>
        </w:rPr>
        <w:t xml:space="preserve">so that </w:t>
      </w:r>
      <w:r w:rsidR="00817DE5">
        <w:rPr>
          <w:rFonts w:ascii="Times New Roman" w:hAnsi="Times New Roman" w:cs="Times New Roman"/>
          <w:sz w:val="24"/>
          <w:szCs w:val="24"/>
        </w:rPr>
        <w:t>some of the financial products (</w:t>
      </w:r>
      <w:r w:rsidR="00960A43">
        <w:rPr>
          <w:rFonts w:ascii="Times New Roman" w:hAnsi="Times New Roman" w:cs="Times New Roman"/>
          <w:sz w:val="24"/>
          <w:szCs w:val="24"/>
        </w:rPr>
        <w:t xml:space="preserve">the </w:t>
      </w:r>
      <w:r w:rsidR="00817DE5" w:rsidRPr="00702CDA">
        <w:rPr>
          <w:rFonts w:ascii="Times New Roman" w:hAnsi="Times New Roman" w:cs="Times New Roman"/>
          <w:b/>
          <w:i/>
          <w:sz w:val="24"/>
          <w:szCs w:val="24"/>
        </w:rPr>
        <w:t>underlying</w:t>
      </w:r>
      <w:r w:rsidR="00960A43">
        <w:rPr>
          <w:rFonts w:ascii="Times New Roman" w:hAnsi="Times New Roman" w:cs="Times New Roman"/>
          <w:b/>
          <w:i/>
          <w:sz w:val="24"/>
          <w:szCs w:val="24"/>
        </w:rPr>
        <w:t> </w:t>
      </w:r>
      <w:r w:rsidR="00817DE5" w:rsidRPr="00702CDA">
        <w:rPr>
          <w:rFonts w:ascii="Times New Roman" w:hAnsi="Times New Roman" w:cs="Times New Roman"/>
          <w:b/>
          <w:i/>
          <w:sz w:val="24"/>
          <w:szCs w:val="24"/>
        </w:rPr>
        <w:t>eligible products</w:t>
      </w:r>
      <w:r w:rsidR="00817DE5">
        <w:rPr>
          <w:rFonts w:ascii="Times New Roman" w:hAnsi="Times New Roman" w:cs="Times New Roman"/>
          <w:sz w:val="24"/>
          <w:szCs w:val="24"/>
        </w:rPr>
        <w:t xml:space="preserve">) which are eligible for </w:t>
      </w:r>
      <w:r w:rsidR="00960A43">
        <w:rPr>
          <w:rFonts w:ascii="Times New Roman" w:hAnsi="Times New Roman" w:cs="Times New Roman"/>
          <w:sz w:val="24"/>
          <w:szCs w:val="24"/>
        </w:rPr>
        <w:t xml:space="preserve">the </w:t>
      </w:r>
      <w:r w:rsidR="00817DE5">
        <w:rPr>
          <w:rFonts w:ascii="Times New Roman" w:hAnsi="Times New Roman" w:cs="Times New Roman"/>
          <w:sz w:val="24"/>
          <w:szCs w:val="24"/>
        </w:rPr>
        <w:t xml:space="preserve">class order relief may be held </w:t>
      </w:r>
      <w:r w:rsidR="00960A43">
        <w:rPr>
          <w:rFonts w:ascii="Times New Roman" w:hAnsi="Times New Roman" w:cs="Times New Roman"/>
          <w:sz w:val="24"/>
          <w:szCs w:val="24"/>
        </w:rPr>
        <w:t xml:space="preserve">by a trustee </w:t>
      </w:r>
      <w:r w:rsidR="00817DE5">
        <w:rPr>
          <w:rFonts w:ascii="Times New Roman" w:hAnsi="Times New Roman" w:cs="Times New Roman"/>
          <w:sz w:val="24"/>
          <w:szCs w:val="24"/>
        </w:rPr>
        <w:t xml:space="preserve">on trust </w:t>
      </w:r>
      <w:r w:rsidR="00960A43">
        <w:rPr>
          <w:rFonts w:ascii="Times New Roman" w:hAnsi="Times New Roman" w:cs="Times New Roman"/>
          <w:sz w:val="24"/>
          <w:szCs w:val="24"/>
        </w:rPr>
        <w:t xml:space="preserve">for an eligible participant </w:t>
      </w:r>
      <w:r w:rsidR="00817DE5">
        <w:rPr>
          <w:rFonts w:ascii="Times New Roman" w:hAnsi="Times New Roman" w:cs="Times New Roman"/>
          <w:sz w:val="24"/>
          <w:szCs w:val="24"/>
        </w:rPr>
        <w:t xml:space="preserve">pending transfer to </w:t>
      </w:r>
      <w:r w:rsidR="00960A43">
        <w:rPr>
          <w:rFonts w:ascii="Times New Roman" w:hAnsi="Times New Roman" w:cs="Times New Roman"/>
          <w:sz w:val="24"/>
          <w:szCs w:val="24"/>
        </w:rPr>
        <w:t>the</w:t>
      </w:r>
      <w:r w:rsidR="00817DE5">
        <w:rPr>
          <w:rFonts w:ascii="Times New Roman" w:hAnsi="Times New Roman" w:cs="Times New Roman"/>
          <w:sz w:val="24"/>
          <w:szCs w:val="24"/>
        </w:rPr>
        <w:t xml:space="preserve"> eligible participant. </w:t>
      </w:r>
      <w:r w:rsidR="00960A43">
        <w:rPr>
          <w:rFonts w:ascii="Times New Roman" w:hAnsi="Times New Roman" w:cs="Times New Roman"/>
          <w:sz w:val="24"/>
          <w:szCs w:val="24"/>
        </w:rPr>
        <w:t xml:space="preserve">The class orders </w:t>
      </w:r>
      <w:r w:rsidR="00817DE5">
        <w:rPr>
          <w:rFonts w:ascii="Times New Roman" w:hAnsi="Times New Roman" w:cs="Times New Roman"/>
          <w:sz w:val="24"/>
          <w:szCs w:val="24"/>
        </w:rPr>
        <w:t>reflect that these underlying eligible products may be held in a pool on behalf of eligible participants, or on an allocated basis in favour of a specified eligible participant.</w:t>
      </w:r>
    </w:p>
    <w:p w:rsidR="00817DE5" w:rsidRDefault="00817DE5" w:rsidP="00FA3697">
      <w:pPr>
        <w:rPr>
          <w:rFonts w:ascii="Times New Roman" w:hAnsi="Times New Roman" w:cs="Times New Roman"/>
          <w:sz w:val="24"/>
          <w:szCs w:val="24"/>
        </w:rPr>
      </w:pPr>
      <w:r>
        <w:rPr>
          <w:rFonts w:ascii="Times New Roman" w:hAnsi="Times New Roman" w:cs="Times New Roman"/>
          <w:sz w:val="24"/>
          <w:szCs w:val="24"/>
        </w:rPr>
        <w:t xml:space="preserve">To ensure that trust property is protected for the benefit of eligible participants, the </w:t>
      </w:r>
      <w:r w:rsidR="00960A43">
        <w:rPr>
          <w:rFonts w:ascii="Times New Roman" w:hAnsi="Times New Roman" w:cs="Times New Roman"/>
          <w:sz w:val="24"/>
          <w:szCs w:val="24"/>
        </w:rPr>
        <w:t>class orders</w:t>
      </w:r>
      <w:r>
        <w:rPr>
          <w:rFonts w:ascii="Times New Roman" w:hAnsi="Times New Roman" w:cs="Times New Roman"/>
          <w:sz w:val="24"/>
          <w:szCs w:val="24"/>
        </w:rPr>
        <w:t xml:space="preserve"> provide that the trustee must only operate the trust for the benefit of </w:t>
      </w:r>
      <w:r w:rsidR="008B4619">
        <w:rPr>
          <w:rFonts w:ascii="Times New Roman" w:hAnsi="Times New Roman" w:cs="Times New Roman"/>
          <w:sz w:val="24"/>
          <w:szCs w:val="24"/>
        </w:rPr>
        <w:t xml:space="preserve">an </w:t>
      </w:r>
      <w:r>
        <w:rPr>
          <w:rFonts w:ascii="Times New Roman" w:hAnsi="Times New Roman" w:cs="Times New Roman"/>
          <w:sz w:val="24"/>
          <w:szCs w:val="24"/>
        </w:rPr>
        <w:t>employee</w:t>
      </w:r>
      <w:r w:rsidR="00960A43">
        <w:rPr>
          <w:rFonts w:ascii="Times New Roman" w:hAnsi="Times New Roman" w:cs="Times New Roman"/>
          <w:sz w:val="24"/>
          <w:szCs w:val="24"/>
        </w:rPr>
        <w:t> </w:t>
      </w:r>
      <w:r>
        <w:rPr>
          <w:rFonts w:ascii="Times New Roman" w:hAnsi="Times New Roman" w:cs="Times New Roman"/>
          <w:sz w:val="24"/>
          <w:szCs w:val="24"/>
        </w:rPr>
        <w:t>incentive scheme</w:t>
      </w:r>
      <w:r w:rsidR="00960A43">
        <w:rPr>
          <w:rFonts w:ascii="Times New Roman" w:hAnsi="Times New Roman" w:cs="Times New Roman"/>
          <w:sz w:val="24"/>
          <w:szCs w:val="24"/>
        </w:rPr>
        <w:t xml:space="preserve"> of the body</w:t>
      </w:r>
      <w:r>
        <w:rPr>
          <w:rFonts w:ascii="Times New Roman" w:hAnsi="Times New Roman" w:cs="Times New Roman"/>
          <w:sz w:val="24"/>
          <w:szCs w:val="24"/>
        </w:rPr>
        <w:t xml:space="preserve">, but is not limited to employee incentive schemes which rely on </w:t>
      </w:r>
      <w:r w:rsidR="004D518B">
        <w:rPr>
          <w:rFonts w:ascii="Times New Roman" w:hAnsi="Times New Roman" w:cs="Times New Roman"/>
          <w:sz w:val="24"/>
          <w:szCs w:val="24"/>
        </w:rPr>
        <w:t xml:space="preserve">ASIC </w:t>
      </w:r>
      <w:r w:rsidR="00960A43">
        <w:rPr>
          <w:rFonts w:ascii="Times New Roman" w:hAnsi="Times New Roman" w:cs="Times New Roman"/>
          <w:sz w:val="24"/>
          <w:szCs w:val="24"/>
        </w:rPr>
        <w:t>class order relief</w:t>
      </w:r>
      <w:r>
        <w:rPr>
          <w:rFonts w:ascii="Times New Roman" w:hAnsi="Times New Roman" w:cs="Times New Roman"/>
          <w:sz w:val="24"/>
          <w:szCs w:val="24"/>
        </w:rPr>
        <w:t xml:space="preserve"> or </w:t>
      </w:r>
      <w:r w:rsidR="004D518B">
        <w:rPr>
          <w:rFonts w:ascii="Times New Roman" w:hAnsi="Times New Roman" w:cs="Times New Roman"/>
          <w:sz w:val="24"/>
          <w:szCs w:val="24"/>
        </w:rPr>
        <w:t xml:space="preserve">ASIC </w:t>
      </w:r>
      <w:r>
        <w:rPr>
          <w:rFonts w:ascii="Times New Roman" w:hAnsi="Times New Roman" w:cs="Times New Roman"/>
          <w:sz w:val="24"/>
          <w:szCs w:val="24"/>
        </w:rPr>
        <w:t xml:space="preserve">case-by-case relief.  Further, the trustee is </w:t>
      </w:r>
      <w:r w:rsidR="00960A43">
        <w:rPr>
          <w:rFonts w:ascii="Times New Roman" w:hAnsi="Times New Roman" w:cs="Times New Roman"/>
          <w:sz w:val="24"/>
          <w:szCs w:val="24"/>
        </w:rPr>
        <w:t>obliged</w:t>
      </w:r>
      <w:r>
        <w:rPr>
          <w:rFonts w:ascii="Times New Roman" w:hAnsi="Times New Roman" w:cs="Times New Roman"/>
          <w:sz w:val="24"/>
          <w:szCs w:val="24"/>
        </w:rPr>
        <w:t xml:space="preserve"> to maintain appropriate written records in relation to the trust, </w:t>
      </w:r>
      <w:r w:rsidR="004B3994">
        <w:rPr>
          <w:rFonts w:ascii="Times New Roman" w:hAnsi="Times New Roman" w:cs="Times New Roman"/>
          <w:sz w:val="24"/>
          <w:szCs w:val="24"/>
        </w:rPr>
        <w:t xml:space="preserve">and </w:t>
      </w:r>
      <w:r>
        <w:rPr>
          <w:rFonts w:ascii="Times New Roman" w:hAnsi="Times New Roman" w:cs="Times New Roman"/>
          <w:sz w:val="24"/>
          <w:szCs w:val="24"/>
        </w:rPr>
        <w:t>is only entitled to use trust funds for reasonable disbursements which include brokerage and taxes incurred in connection with the operation of the trust.</w:t>
      </w:r>
    </w:p>
    <w:p w:rsidR="00A96FB8" w:rsidRDefault="00817DE5" w:rsidP="00FA3697">
      <w:pPr>
        <w:rPr>
          <w:rFonts w:ascii="Times New Roman" w:hAnsi="Times New Roman" w:cs="Times New Roman"/>
          <w:sz w:val="24"/>
          <w:szCs w:val="24"/>
        </w:rPr>
      </w:pPr>
      <w:r>
        <w:rPr>
          <w:rFonts w:ascii="Times New Roman" w:hAnsi="Times New Roman" w:cs="Times New Roman"/>
          <w:sz w:val="24"/>
          <w:szCs w:val="24"/>
        </w:rPr>
        <w:t xml:space="preserve">In addition, </w:t>
      </w:r>
      <w:r w:rsidR="00A96FB8">
        <w:rPr>
          <w:rFonts w:ascii="Times New Roman" w:hAnsi="Times New Roman" w:cs="Times New Roman"/>
          <w:sz w:val="24"/>
          <w:szCs w:val="24"/>
        </w:rPr>
        <w:t xml:space="preserve">where </w:t>
      </w:r>
      <w:r>
        <w:rPr>
          <w:rFonts w:ascii="Times New Roman" w:hAnsi="Times New Roman" w:cs="Times New Roman"/>
          <w:sz w:val="24"/>
          <w:szCs w:val="24"/>
        </w:rPr>
        <w:t>the trustee</w:t>
      </w:r>
      <w:r w:rsidR="00A96FB8">
        <w:rPr>
          <w:rFonts w:ascii="Times New Roman" w:hAnsi="Times New Roman" w:cs="Times New Roman"/>
          <w:sz w:val="24"/>
          <w:szCs w:val="24"/>
        </w:rPr>
        <w:t xml:space="preserve"> is the body or an associate of the body, the trustee is not permitted</w:t>
      </w:r>
      <w:r w:rsidR="004D518B">
        <w:rPr>
          <w:rFonts w:ascii="Times New Roman" w:hAnsi="Times New Roman" w:cs="Times New Roman"/>
          <w:sz w:val="24"/>
          <w:szCs w:val="24"/>
        </w:rPr>
        <w:t>,</w:t>
      </w:r>
      <w:r w:rsidR="00A96FB8">
        <w:rPr>
          <w:rFonts w:ascii="Times New Roman" w:hAnsi="Times New Roman" w:cs="Times New Roman"/>
          <w:sz w:val="24"/>
          <w:szCs w:val="24"/>
        </w:rPr>
        <w:t xml:space="preserve"> at its own discretion, to exercise any voting rights attaching to any of the underlying eligible products that it holds on trust.  However, if the trustee is not the body or an associate, it would need to be a trustee who is licensed or otherwise authorised to provide trustee services, and in those circumstances, the </w:t>
      </w:r>
      <w:r w:rsidR="004D518B">
        <w:rPr>
          <w:rFonts w:ascii="Times New Roman" w:hAnsi="Times New Roman" w:cs="Times New Roman"/>
          <w:sz w:val="24"/>
          <w:szCs w:val="24"/>
        </w:rPr>
        <w:t>c</w:t>
      </w:r>
      <w:r w:rsidR="00A96FB8">
        <w:rPr>
          <w:rFonts w:ascii="Times New Roman" w:hAnsi="Times New Roman" w:cs="Times New Roman"/>
          <w:sz w:val="24"/>
          <w:szCs w:val="24"/>
        </w:rPr>
        <w:t xml:space="preserve">lass </w:t>
      </w:r>
      <w:r w:rsidR="004D518B">
        <w:rPr>
          <w:rFonts w:ascii="Times New Roman" w:hAnsi="Times New Roman" w:cs="Times New Roman"/>
          <w:sz w:val="24"/>
          <w:szCs w:val="24"/>
        </w:rPr>
        <w:t>o</w:t>
      </w:r>
      <w:r w:rsidR="00A96FB8">
        <w:rPr>
          <w:rFonts w:ascii="Times New Roman" w:hAnsi="Times New Roman" w:cs="Times New Roman"/>
          <w:sz w:val="24"/>
          <w:szCs w:val="24"/>
        </w:rPr>
        <w:t>rders do not prevent the trustee from exercising its own discretion in relation to the voting rights attaching to the underlying eligible products in accordance with its fiduciary duties.</w:t>
      </w:r>
    </w:p>
    <w:p w:rsidR="00A96FB8" w:rsidRDefault="00A96FB8" w:rsidP="00FA3697">
      <w:pPr>
        <w:rPr>
          <w:rFonts w:ascii="Times New Roman" w:hAnsi="Times New Roman" w:cs="Times New Roman"/>
          <w:sz w:val="24"/>
          <w:szCs w:val="24"/>
        </w:rPr>
      </w:pPr>
      <w:r>
        <w:rPr>
          <w:rFonts w:ascii="Times New Roman" w:hAnsi="Times New Roman" w:cs="Times New Roman"/>
          <w:sz w:val="24"/>
          <w:szCs w:val="24"/>
        </w:rPr>
        <w:t xml:space="preserve">There is also a holding limit imposed under both </w:t>
      </w:r>
      <w:r w:rsidR="004D518B">
        <w:rPr>
          <w:rFonts w:ascii="Times New Roman" w:hAnsi="Times New Roman" w:cs="Times New Roman"/>
          <w:sz w:val="24"/>
          <w:szCs w:val="24"/>
        </w:rPr>
        <w:t>class orders</w:t>
      </w:r>
      <w:r>
        <w:rPr>
          <w:rFonts w:ascii="Times New Roman" w:hAnsi="Times New Roman" w:cs="Times New Roman"/>
          <w:sz w:val="24"/>
          <w:szCs w:val="24"/>
        </w:rPr>
        <w:t xml:space="preserve">.  In the case of underlying eligible products of a listed body, the trustee is permitted to hold up to 5% of the </w:t>
      </w:r>
      <w:r w:rsidR="004D518B">
        <w:rPr>
          <w:rFonts w:ascii="Times New Roman" w:hAnsi="Times New Roman" w:cs="Times New Roman"/>
          <w:sz w:val="24"/>
          <w:szCs w:val="24"/>
        </w:rPr>
        <w:t xml:space="preserve">voting shares </w:t>
      </w:r>
      <w:r>
        <w:rPr>
          <w:rFonts w:ascii="Times New Roman" w:hAnsi="Times New Roman" w:cs="Times New Roman"/>
          <w:sz w:val="24"/>
          <w:szCs w:val="24"/>
        </w:rPr>
        <w:t>of the listed body</w:t>
      </w:r>
      <w:r w:rsidR="004D518B">
        <w:rPr>
          <w:rFonts w:ascii="Times New Roman" w:hAnsi="Times New Roman" w:cs="Times New Roman"/>
          <w:sz w:val="24"/>
          <w:szCs w:val="24"/>
        </w:rPr>
        <w:t xml:space="preserve"> where such holdings relate to employee incentive schemes of the listed body</w:t>
      </w:r>
      <w:r>
        <w:rPr>
          <w:rFonts w:ascii="Times New Roman" w:hAnsi="Times New Roman" w:cs="Times New Roman"/>
          <w:sz w:val="24"/>
          <w:szCs w:val="24"/>
        </w:rPr>
        <w:t xml:space="preserve">, and in the case of underlying eligible products of an unlisted body, the limit is 20% of the </w:t>
      </w:r>
      <w:r w:rsidR="004D518B">
        <w:rPr>
          <w:rFonts w:ascii="Times New Roman" w:hAnsi="Times New Roman" w:cs="Times New Roman"/>
          <w:sz w:val="24"/>
          <w:szCs w:val="24"/>
        </w:rPr>
        <w:t>voting shares</w:t>
      </w:r>
      <w:r>
        <w:rPr>
          <w:rFonts w:ascii="Times New Roman" w:hAnsi="Times New Roman" w:cs="Times New Roman"/>
          <w:sz w:val="24"/>
          <w:szCs w:val="24"/>
        </w:rPr>
        <w:t xml:space="preserve"> of the unlisted body</w:t>
      </w:r>
      <w:r w:rsidR="004D518B">
        <w:rPr>
          <w:rFonts w:ascii="Times New Roman" w:hAnsi="Times New Roman" w:cs="Times New Roman"/>
          <w:sz w:val="24"/>
          <w:szCs w:val="24"/>
        </w:rPr>
        <w:t xml:space="preserve"> where such holdings relate to employee incentive schemes of the unlisted body</w:t>
      </w:r>
      <w:r>
        <w:rPr>
          <w:rFonts w:ascii="Times New Roman" w:hAnsi="Times New Roman" w:cs="Times New Roman"/>
          <w:sz w:val="24"/>
          <w:szCs w:val="24"/>
        </w:rPr>
        <w:t xml:space="preserve">.  The reason for permitting a higher limit in relation to unlisted bodies </w:t>
      </w:r>
      <w:r w:rsidR="00975079">
        <w:rPr>
          <w:rFonts w:ascii="Times New Roman" w:hAnsi="Times New Roman" w:cs="Times New Roman"/>
          <w:sz w:val="24"/>
          <w:szCs w:val="24"/>
        </w:rPr>
        <w:t xml:space="preserve">due to the higher issue limit (see discussion below) and </w:t>
      </w:r>
      <w:r w:rsidR="00FE6138">
        <w:rPr>
          <w:rFonts w:ascii="Times New Roman" w:hAnsi="Times New Roman" w:cs="Times New Roman"/>
          <w:sz w:val="24"/>
          <w:szCs w:val="24"/>
        </w:rPr>
        <w:t xml:space="preserve">an acknowledgement that the spread of shareholders may be </w:t>
      </w:r>
      <w:r w:rsidR="00732423">
        <w:rPr>
          <w:rFonts w:ascii="Times New Roman" w:hAnsi="Times New Roman" w:cs="Times New Roman"/>
          <w:sz w:val="24"/>
          <w:szCs w:val="24"/>
        </w:rPr>
        <w:t>smaller</w:t>
      </w:r>
      <w:r w:rsidR="00FE6138">
        <w:rPr>
          <w:rFonts w:ascii="Times New Roman" w:hAnsi="Times New Roman" w:cs="Times New Roman"/>
          <w:sz w:val="24"/>
          <w:szCs w:val="24"/>
        </w:rPr>
        <w:t>.</w:t>
      </w:r>
      <w:r>
        <w:rPr>
          <w:rFonts w:ascii="Times New Roman" w:hAnsi="Times New Roman" w:cs="Times New Roman"/>
          <w:sz w:val="24"/>
          <w:szCs w:val="24"/>
        </w:rPr>
        <w:t xml:space="preserve"> </w:t>
      </w:r>
    </w:p>
    <w:p w:rsidR="00A96FB8" w:rsidRPr="00702CDA" w:rsidRDefault="00F85834" w:rsidP="00FA3697">
      <w:pPr>
        <w:rPr>
          <w:rFonts w:ascii="Times New Roman" w:hAnsi="Times New Roman" w:cs="Times New Roman"/>
          <w:sz w:val="24"/>
          <w:szCs w:val="24"/>
          <w:u w:val="single"/>
        </w:rPr>
      </w:pPr>
      <w:r w:rsidRPr="00702CDA">
        <w:rPr>
          <w:rFonts w:ascii="Times New Roman" w:hAnsi="Times New Roman" w:cs="Times New Roman"/>
          <w:sz w:val="24"/>
          <w:szCs w:val="24"/>
          <w:u w:val="single"/>
        </w:rPr>
        <w:t>Contribution plans</w:t>
      </w:r>
    </w:p>
    <w:p w:rsidR="00732423" w:rsidRDefault="008C3508" w:rsidP="00FA3697">
      <w:pPr>
        <w:rPr>
          <w:rFonts w:ascii="Times New Roman" w:hAnsi="Times New Roman" w:cs="Times New Roman"/>
          <w:sz w:val="24"/>
          <w:szCs w:val="24"/>
        </w:rPr>
      </w:pPr>
      <w:r>
        <w:rPr>
          <w:rFonts w:ascii="Times New Roman" w:hAnsi="Times New Roman" w:cs="Times New Roman"/>
          <w:sz w:val="24"/>
          <w:szCs w:val="24"/>
        </w:rPr>
        <w:t>Under</w:t>
      </w:r>
      <w:r w:rsidR="00AE32E4">
        <w:rPr>
          <w:rFonts w:ascii="Times New Roman" w:hAnsi="Times New Roman" w:cs="Times New Roman"/>
          <w:sz w:val="24"/>
          <w:szCs w:val="24"/>
        </w:rPr>
        <w:t xml:space="preserve"> </w:t>
      </w:r>
      <w:r w:rsidR="00BD6273">
        <w:rPr>
          <w:rFonts w:ascii="Times New Roman" w:hAnsi="Times New Roman" w:cs="Times New Roman"/>
          <w:sz w:val="24"/>
          <w:szCs w:val="24"/>
        </w:rPr>
        <w:t>Class Order [CO</w:t>
      </w:r>
      <w:r w:rsidR="00AE32E4">
        <w:rPr>
          <w:rFonts w:ascii="Times New Roman" w:hAnsi="Times New Roman" w:cs="Times New Roman"/>
          <w:sz w:val="24"/>
          <w:szCs w:val="24"/>
        </w:rPr>
        <w:t xml:space="preserve"> 14/1000</w:t>
      </w:r>
      <w:r w:rsidR="00642FDD">
        <w:rPr>
          <w:rFonts w:ascii="Times New Roman" w:hAnsi="Times New Roman" w:cs="Times New Roman"/>
          <w:sz w:val="24"/>
          <w:szCs w:val="24"/>
        </w:rPr>
        <w:t>]</w:t>
      </w:r>
      <w:r w:rsidR="00AE32E4">
        <w:rPr>
          <w:rFonts w:ascii="Times New Roman" w:hAnsi="Times New Roman" w:cs="Times New Roman"/>
          <w:sz w:val="24"/>
          <w:szCs w:val="24"/>
        </w:rPr>
        <w:t xml:space="preserve">, </w:t>
      </w:r>
      <w:r w:rsidR="00732423">
        <w:rPr>
          <w:rFonts w:ascii="Times New Roman" w:hAnsi="Times New Roman" w:cs="Times New Roman"/>
          <w:sz w:val="24"/>
          <w:szCs w:val="24"/>
        </w:rPr>
        <w:t xml:space="preserve">the </w:t>
      </w:r>
      <w:r w:rsidR="00AE32E4">
        <w:rPr>
          <w:rFonts w:ascii="Times New Roman" w:hAnsi="Times New Roman" w:cs="Times New Roman"/>
          <w:sz w:val="24"/>
          <w:szCs w:val="24"/>
        </w:rPr>
        <w:t xml:space="preserve">employee incentive schemes </w:t>
      </w:r>
      <w:r w:rsidR="00732423">
        <w:rPr>
          <w:rFonts w:ascii="Times New Roman" w:hAnsi="Times New Roman" w:cs="Times New Roman"/>
          <w:sz w:val="24"/>
          <w:szCs w:val="24"/>
        </w:rPr>
        <w:t xml:space="preserve">may involve a contribution plan, enabling </w:t>
      </w:r>
      <w:r w:rsidR="00961466">
        <w:rPr>
          <w:rFonts w:ascii="Times New Roman" w:hAnsi="Times New Roman" w:cs="Times New Roman"/>
          <w:sz w:val="24"/>
          <w:szCs w:val="24"/>
        </w:rPr>
        <w:t xml:space="preserve">eligible participants </w:t>
      </w:r>
      <w:r w:rsidR="00002980">
        <w:rPr>
          <w:rFonts w:ascii="Times New Roman" w:hAnsi="Times New Roman" w:cs="Times New Roman"/>
          <w:sz w:val="24"/>
          <w:szCs w:val="24"/>
        </w:rPr>
        <w:t>to make</w:t>
      </w:r>
      <w:r w:rsidR="00961466">
        <w:rPr>
          <w:rFonts w:ascii="Times New Roman" w:hAnsi="Times New Roman" w:cs="Times New Roman"/>
          <w:sz w:val="24"/>
          <w:szCs w:val="24"/>
        </w:rPr>
        <w:t xml:space="preserve"> financial </w:t>
      </w:r>
      <w:r w:rsidR="00AE32E4">
        <w:rPr>
          <w:rFonts w:ascii="Times New Roman" w:hAnsi="Times New Roman" w:cs="Times New Roman"/>
          <w:sz w:val="24"/>
          <w:szCs w:val="24"/>
        </w:rPr>
        <w:t xml:space="preserve">contributions </w:t>
      </w:r>
      <w:r w:rsidR="00961466">
        <w:rPr>
          <w:rFonts w:ascii="Times New Roman" w:hAnsi="Times New Roman" w:cs="Times New Roman"/>
          <w:sz w:val="24"/>
          <w:szCs w:val="24"/>
        </w:rPr>
        <w:t xml:space="preserve">(whether </w:t>
      </w:r>
      <w:r w:rsidR="00CD37C5">
        <w:rPr>
          <w:rFonts w:ascii="Times New Roman" w:hAnsi="Times New Roman" w:cs="Times New Roman"/>
          <w:sz w:val="24"/>
          <w:szCs w:val="24"/>
        </w:rPr>
        <w:t xml:space="preserve">from </w:t>
      </w:r>
      <w:r w:rsidR="00975079">
        <w:rPr>
          <w:rFonts w:ascii="Times New Roman" w:hAnsi="Times New Roman" w:cs="Times New Roman"/>
          <w:sz w:val="24"/>
          <w:szCs w:val="24"/>
        </w:rPr>
        <w:t xml:space="preserve">before-tax </w:t>
      </w:r>
      <w:r w:rsidR="00732423">
        <w:rPr>
          <w:rFonts w:ascii="Times New Roman" w:hAnsi="Times New Roman" w:cs="Times New Roman"/>
          <w:sz w:val="24"/>
          <w:szCs w:val="24"/>
        </w:rPr>
        <w:t>or</w:t>
      </w:r>
      <w:r w:rsidR="000B2F28">
        <w:rPr>
          <w:rFonts w:ascii="Times New Roman" w:hAnsi="Times New Roman" w:cs="Times New Roman"/>
          <w:sz w:val="24"/>
          <w:szCs w:val="24"/>
        </w:rPr>
        <w:t xml:space="preserve"> </w:t>
      </w:r>
      <w:r w:rsidR="00975079">
        <w:rPr>
          <w:rFonts w:ascii="Times New Roman" w:hAnsi="Times New Roman" w:cs="Times New Roman"/>
          <w:sz w:val="24"/>
          <w:szCs w:val="24"/>
        </w:rPr>
        <w:t xml:space="preserve">after-tax </w:t>
      </w:r>
      <w:r w:rsidR="00961466">
        <w:rPr>
          <w:rFonts w:ascii="Times New Roman" w:hAnsi="Times New Roman" w:cs="Times New Roman"/>
          <w:sz w:val="24"/>
          <w:szCs w:val="24"/>
        </w:rPr>
        <w:t xml:space="preserve">contributions) </w:t>
      </w:r>
      <w:r w:rsidR="00642FDD">
        <w:rPr>
          <w:rFonts w:ascii="Times New Roman" w:hAnsi="Times New Roman" w:cs="Times New Roman"/>
          <w:sz w:val="24"/>
          <w:szCs w:val="24"/>
        </w:rPr>
        <w:t xml:space="preserve">towards the acquisition of </w:t>
      </w:r>
      <w:r w:rsidR="00961466">
        <w:rPr>
          <w:rFonts w:ascii="Times New Roman" w:hAnsi="Times New Roman" w:cs="Times New Roman"/>
          <w:sz w:val="24"/>
          <w:szCs w:val="24"/>
        </w:rPr>
        <w:t xml:space="preserve">eligible products. </w:t>
      </w:r>
    </w:p>
    <w:p w:rsidR="00CE103D" w:rsidRDefault="00642FDD" w:rsidP="00FA3697">
      <w:pPr>
        <w:rPr>
          <w:rFonts w:ascii="Times New Roman" w:hAnsi="Times New Roman" w:cs="Times New Roman"/>
          <w:sz w:val="24"/>
          <w:szCs w:val="24"/>
        </w:rPr>
      </w:pPr>
      <w:r>
        <w:rPr>
          <w:rFonts w:ascii="Times New Roman" w:hAnsi="Times New Roman" w:cs="Times New Roman"/>
          <w:sz w:val="24"/>
          <w:szCs w:val="24"/>
        </w:rPr>
        <w:t xml:space="preserve">The class order </w:t>
      </w:r>
      <w:r w:rsidR="00002980">
        <w:rPr>
          <w:rFonts w:ascii="Times New Roman" w:hAnsi="Times New Roman" w:cs="Times New Roman"/>
          <w:sz w:val="24"/>
          <w:szCs w:val="24"/>
        </w:rPr>
        <w:t>imposes conditions in relation to contribution plans. An eligible participant must agree in writing to participate in the contribution plan. A</w:t>
      </w:r>
      <w:r w:rsidR="00ED11E2">
        <w:rPr>
          <w:rFonts w:ascii="Times New Roman" w:hAnsi="Times New Roman" w:cs="Times New Roman"/>
          <w:sz w:val="24"/>
          <w:szCs w:val="24"/>
        </w:rPr>
        <w:t xml:space="preserve"> </w:t>
      </w:r>
      <w:r w:rsidR="00002980">
        <w:rPr>
          <w:rFonts w:ascii="Times New Roman" w:hAnsi="Times New Roman" w:cs="Times New Roman"/>
          <w:sz w:val="24"/>
          <w:szCs w:val="24"/>
        </w:rPr>
        <w:t xml:space="preserve">participant must have </w:t>
      </w:r>
      <w:r>
        <w:rPr>
          <w:rFonts w:ascii="Times New Roman" w:hAnsi="Times New Roman" w:cs="Times New Roman"/>
          <w:sz w:val="24"/>
          <w:szCs w:val="24"/>
        </w:rPr>
        <w:t xml:space="preserve">the ability to withdraw from participation </w:t>
      </w:r>
      <w:r w:rsidR="00002980">
        <w:rPr>
          <w:rFonts w:ascii="Times New Roman" w:hAnsi="Times New Roman" w:cs="Times New Roman"/>
          <w:sz w:val="24"/>
          <w:szCs w:val="24"/>
        </w:rPr>
        <w:t xml:space="preserve">by giving </w:t>
      </w:r>
      <w:r>
        <w:rPr>
          <w:rFonts w:ascii="Times New Roman" w:hAnsi="Times New Roman" w:cs="Times New Roman"/>
          <w:sz w:val="24"/>
          <w:szCs w:val="24"/>
        </w:rPr>
        <w:t>notice</w:t>
      </w:r>
      <w:r w:rsidR="00002980">
        <w:rPr>
          <w:rFonts w:ascii="Times New Roman" w:hAnsi="Times New Roman" w:cs="Times New Roman"/>
          <w:sz w:val="24"/>
          <w:szCs w:val="24"/>
        </w:rPr>
        <w:t xml:space="preserve"> to the body and, on withdrawal, </w:t>
      </w:r>
      <w:r w:rsidR="00CE103D">
        <w:rPr>
          <w:rFonts w:ascii="Times New Roman" w:hAnsi="Times New Roman" w:cs="Times New Roman"/>
          <w:sz w:val="24"/>
          <w:szCs w:val="24"/>
        </w:rPr>
        <w:t xml:space="preserve"> </w:t>
      </w:r>
      <w:r w:rsidR="00002980">
        <w:rPr>
          <w:rFonts w:ascii="Times New Roman" w:hAnsi="Times New Roman" w:cs="Times New Roman"/>
          <w:sz w:val="24"/>
          <w:szCs w:val="24"/>
        </w:rPr>
        <w:t>c</w:t>
      </w:r>
      <w:r w:rsidR="00CE103D">
        <w:rPr>
          <w:rFonts w:ascii="Times New Roman" w:hAnsi="Times New Roman" w:cs="Times New Roman"/>
          <w:sz w:val="24"/>
          <w:szCs w:val="24"/>
        </w:rPr>
        <w:t xml:space="preserve">ontributions </w:t>
      </w:r>
      <w:r w:rsidR="00002980">
        <w:rPr>
          <w:rFonts w:ascii="Times New Roman" w:hAnsi="Times New Roman" w:cs="Times New Roman"/>
          <w:sz w:val="24"/>
          <w:szCs w:val="24"/>
        </w:rPr>
        <w:t xml:space="preserve">that have </w:t>
      </w:r>
      <w:r w:rsidR="00CE103D">
        <w:rPr>
          <w:rFonts w:ascii="Times New Roman" w:hAnsi="Times New Roman" w:cs="Times New Roman"/>
          <w:sz w:val="24"/>
          <w:szCs w:val="24"/>
        </w:rPr>
        <w:t xml:space="preserve">not </w:t>
      </w:r>
      <w:r w:rsidR="00002980">
        <w:rPr>
          <w:rFonts w:ascii="Times New Roman" w:hAnsi="Times New Roman" w:cs="Times New Roman"/>
          <w:sz w:val="24"/>
          <w:szCs w:val="24"/>
        </w:rPr>
        <w:t xml:space="preserve">been </w:t>
      </w:r>
      <w:r w:rsidR="00CE103D">
        <w:rPr>
          <w:rFonts w:ascii="Times New Roman" w:hAnsi="Times New Roman" w:cs="Times New Roman"/>
          <w:sz w:val="24"/>
          <w:szCs w:val="24"/>
        </w:rPr>
        <w:t>used to acquire underlying eligible products</w:t>
      </w:r>
      <w:r w:rsidR="00002980">
        <w:rPr>
          <w:rFonts w:ascii="Times New Roman" w:hAnsi="Times New Roman" w:cs="Times New Roman"/>
          <w:sz w:val="24"/>
          <w:szCs w:val="24"/>
        </w:rPr>
        <w:t xml:space="preserve"> must be promptly returned to the participant. </w:t>
      </w:r>
      <w:r w:rsidR="00ED11E2">
        <w:rPr>
          <w:rFonts w:ascii="Times New Roman" w:hAnsi="Times New Roman" w:cs="Times New Roman"/>
          <w:sz w:val="24"/>
          <w:szCs w:val="24"/>
        </w:rPr>
        <w:t>Contributions that are after-tax contributions must be held in a trust account until used to acquire eligible products.</w:t>
      </w:r>
      <w:r w:rsidR="00CE103D">
        <w:rPr>
          <w:rFonts w:ascii="Times New Roman" w:hAnsi="Times New Roman" w:cs="Times New Roman"/>
          <w:sz w:val="24"/>
          <w:szCs w:val="24"/>
        </w:rPr>
        <w:t xml:space="preserve"> </w:t>
      </w:r>
      <w:r w:rsidR="00ED11E2">
        <w:rPr>
          <w:rFonts w:ascii="Times New Roman" w:hAnsi="Times New Roman" w:cs="Times New Roman"/>
          <w:sz w:val="24"/>
          <w:szCs w:val="24"/>
        </w:rPr>
        <w:t>To</w:t>
      </w:r>
      <w:r w:rsidR="00CE103D">
        <w:rPr>
          <w:rFonts w:ascii="Times New Roman" w:hAnsi="Times New Roman" w:cs="Times New Roman"/>
          <w:sz w:val="24"/>
          <w:szCs w:val="24"/>
        </w:rPr>
        <w:t xml:space="preserve"> the extent that underlying eligible products are acquired with the contributions of a participant, th</w:t>
      </w:r>
      <w:r w:rsidR="00ED11E2">
        <w:rPr>
          <w:rFonts w:ascii="Times New Roman" w:hAnsi="Times New Roman" w:cs="Times New Roman"/>
          <w:sz w:val="24"/>
          <w:szCs w:val="24"/>
        </w:rPr>
        <w:t>e</w:t>
      </w:r>
      <w:r w:rsidR="00CE103D">
        <w:rPr>
          <w:rFonts w:ascii="Times New Roman" w:hAnsi="Times New Roman" w:cs="Times New Roman"/>
          <w:sz w:val="24"/>
          <w:szCs w:val="24"/>
        </w:rPr>
        <w:t xml:space="preserve"> participant must be entitled to direct </w:t>
      </w:r>
      <w:r w:rsidR="00ED11E2">
        <w:rPr>
          <w:rFonts w:ascii="Times New Roman" w:hAnsi="Times New Roman" w:cs="Times New Roman"/>
          <w:sz w:val="24"/>
          <w:szCs w:val="24"/>
        </w:rPr>
        <w:t xml:space="preserve">the </w:t>
      </w:r>
      <w:r w:rsidR="00CE103D">
        <w:rPr>
          <w:rFonts w:ascii="Times New Roman" w:hAnsi="Times New Roman" w:cs="Times New Roman"/>
          <w:sz w:val="24"/>
          <w:szCs w:val="24"/>
        </w:rPr>
        <w:t xml:space="preserve">voting </w:t>
      </w:r>
      <w:r w:rsidR="00ED11E2">
        <w:rPr>
          <w:rFonts w:ascii="Times New Roman" w:hAnsi="Times New Roman" w:cs="Times New Roman"/>
          <w:sz w:val="24"/>
          <w:szCs w:val="24"/>
        </w:rPr>
        <w:t>of any voting rights attached to the underlying eligible products</w:t>
      </w:r>
      <w:r w:rsidR="00CE103D">
        <w:rPr>
          <w:rFonts w:ascii="Times New Roman" w:hAnsi="Times New Roman" w:cs="Times New Roman"/>
          <w:sz w:val="24"/>
          <w:szCs w:val="24"/>
        </w:rPr>
        <w:t xml:space="preserve">, and </w:t>
      </w:r>
      <w:r w:rsidR="00ED11E2">
        <w:rPr>
          <w:rFonts w:ascii="Times New Roman" w:hAnsi="Times New Roman" w:cs="Times New Roman"/>
          <w:sz w:val="24"/>
          <w:szCs w:val="24"/>
        </w:rPr>
        <w:t xml:space="preserve">must have </w:t>
      </w:r>
      <w:r w:rsidR="00CE103D">
        <w:rPr>
          <w:rFonts w:ascii="Times New Roman" w:hAnsi="Times New Roman" w:cs="Times New Roman"/>
          <w:sz w:val="24"/>
          <w:szCs w:val="24"/>
        </w:rPr>
        <w:t xml:space="preserve">an entitlement to receive any income in respect of the underlying eligible products that have been acquired, and held on trust, for </w:t>
      </w:r>
      <w:r w:rsidR="00ED11E2">
        <w:rPr>
          <w:rFonts w:ascii="Times New Roman" w:hAnsi="Times New Roman" w:cs="Times New Roman"/>
          <w:sz w:val="24"/>
          <w:szCs w:val="24"/>
        </w:rPr>
        <w:t>the</w:t>
      </w:r>
      <w:r w:rsidR="00CE103D">
        <w:rPr>
          <w:rFonts w:ascii="Times New Roman" w:hAnsi="Times New Roman" w:cs="Times New Roman"/>
          <w:sz w:val="24"/>
          <w:szCs w:val="24"/>
        </w:rPr>
        <w:t xml:space="preserve"> eligible participant.</w:t>
      </w:r>
    </w:p>
    <w:p w:rsidR="00CE103D" w:rsidRDefault="00CE103D" w:rsidP="00FA3697">
      <w:pPr>
        <w:rPr>
          <w:rFonts w:ascii="Times New Roman" w:hAnsi="Times New Roman" w:cs="Times New Roman"/>
          <w:sz w:val="24"/>
          <w:szCs w:val="24"/>
        </w:rPr>
      </w:pPr>
      <w:r>
        <w:rPr>
          <w:rFonts w:ascii="Times New Roman" w:hAnsi="Times New Roman" w:cs="Times New Roman"/>
          <w:sz w:val="24"/>
          <w:szCs w:val="24"/>
        </w:rPr>
        <w:t xml:space="preserve">Given the additional </w:t>
      </w:r>
      <w:r w:rsidR="003A257E">
        <w:rPr>
          <w:rFonts w:ascii="Times New Roman" w:hAnsi="Times New Roman" w:cs="Times New Roman"/>
          <w:sz w:val="24"/>
          <w:szCs w:val="24"/>
        </w:rPr>
        <w:t xml:space="preserve">risks and </w:t>
      </w:r>
      <w:r>
        <w:rPr>
          <w:rFonts w:ascii="Times New Roman" w:hAnsi="Times New Roman" w:cs="Times New Roman"/>
          <w:sz w:val="24"/>
          <w:szCs w:val="24"/>
        </w:rPr>
        <w:t>complexit</w:t>
      </w:r>
      <w:r w:rsidR="003A257E">
        <w:rPr>
          <w:rFonts w:ascii="Times New Roman" w:hAnsi="Times New Roman" w:cs="Times New Roman"/>
          <w:sz w:val="24"/>
          <w:szCs w:val="24"/>
        </w:rPr>
        <w:t xml:space="preserve">y </w:t>
      </w:r>
      <w:r>
        <w:rPr>
          <w:rFonts w:ascii="Times New Roman" w:hAnsi="Times New Roman" w:cs="Times New Roman"/>
          <w:sz w:val="24"/>
          <w:szCs w:val="24"/>
        </w:rPr>
        <w:t xml:space="preserve">associated with employee incentive schemes relating to unlisted bodies, Class Order [CO 14/1001] </w:t>
      </w:r>
      <w:r w:rsidR="003A257E">
        <w:rPr>
          <w:rFonts w:ascii="Times New Roman" w:hAnsi="Times New Roman" w:cs="Times New Roman"/>
          <w:sz w:val="24"/>
          <w:szCs w:val="24"/>
        </w:rPr>
        <w:t>does not permit offers to require the payment of more than nominal monetary consideration.  Accordingly, Class Order [CO</w:t>
      </w:r>
      <w:r w:rsidR="004605C3">
        <w:rPr>
          <w:rFonts w:ascii="Times New Roman" w:hAnsi="Times New Roman" w:cs="Times New Roman"/>
          <w:sz w:val="24"/>
          <w:szCs w:val="24"/>
        </w:rPr>
        <w:t> </w:t>
      </w:r>
      <w:r w:rsidR="003A257E">
        <w:rPr>
          <w:rFonts w:ascii="Times New Roman" w:hAnsi="Times New Roman" w:cs="Times New Roman"/>
          <w:sz w:val="24"/>
          <w:szCs w:val="24"/>
        </w:rPr>
        <w:t xml:space="preserve">14/1001] also </w:t>
      </w:r>
      <w:r w:rsidR="009C6610">
        <w:rPr>
          <w:rFonts w:ascii="Times New Roman" w:hAnsi="Times New Roman" w:cs="Times New Roman"/>
          <w:sz w:val="24"/>
          <w:szCs w:val="24"/>
        </w:rPr>
        <w:t xml:space="preserve">does not </w:t>
      </w:r>
      <w:r w:rsidR="005C3146">
        <w:rPr>
          <w:rFonts w:ascii="Times New Roman" w:hAnsi="Times New Roman" w:cs="Times New Roman"/>
          <w:sz w:val="24"/>
          <w:szCs w:val="24"/>
        </w:rPr>
        <w:t xml:space="preserve">permit </w:t>
      </w:r>
      <w:r>
        <w:rPr>
          <w:rFonts w:ascii="Times New Roman" w:hAnsi="Times New Roman" w:cs="Times New Roman"/>
          <w:sz w:val="24"/>
          <w:szCs w:val="24"/>
        </w:rPr>
        <w:t>contribution plans.</w:t>
      </w:r>
    </w:p>
    <w:p w:rsidR="00F85834" w:rsidRPr="00702CDA" w:rsidRDefault="00F85834" w:rsidP="00FA3697">
      <w:pPr>
        <w:rPr>
          <w:rFonts w:ascii="Times New Roman" w:hAnsi="Times New Roman" w:cs="Times New Roman"/>
          <w:sz w:val="24"/>
          <w:szCs w:val="24"/>
          <w:u w:val="single"/>
        </w:rPr>
      </w:pPr>
      <w:r w:rsidRPr="00702CDA">
        <w:rPr>
          <w:rFonts w:ascii="Times New Roman" w:hAnsi="Times New Roman" w:cs="Times New Roman"/>
          <w:sz w:val="24"/>
          <w:szCs w:val="24"/>
          <w:u w:val="single"/>
        </w:rPr>
        <w:t>Loans</w:t>
      </w:r>
    </w:p>
    <w:p w:rsidR="008C3508" w:rsidRDefault="00BD6273" w:rsidP="00FA3697">
      <w:pPr>
        <w:rPr>
          <w:rFonts w:ascii="Times New Roman" w:hAnsi="Times New Roman" w:cs="Times New Roman"/>
          <w:sz w:val="24"/>
          <w:szCs w:val="24"/>
        </w:rPr>
      </w:pPr>
      <w:r>
        <w:rPr>
          <w:rFonts w:ascii="Times New Roman" w:hAnsi="Times New Roman" w:cs="Times New Roman"/>
          <w:sz w:val="24"/>
          <w:szCs w:val="24"/>
        </w:rPr>
        <w:t>Class Order [CO</w:t>
      </w:r>
      <w:r w:rsidR="00F85834">
        <w:rPr>
          <w:rFonts w:ascii="Times New Roman" w:hAnsi="Times New Roman" w:cs="Times New Roman"/>
          <w:sz w:val="24"/>
          <w:szCs w:val="24"/>
        </w:rPr>
        <w:t xml:space="preserve"> 14/1000]</w:t>
      </w:r>
      <w:r w:rsidR="008C3508">
        <w:rPr>
          <w:rFonts w:ascii="Times New Roman" w:hAnsi="Times New Roman" w:cs="Times New Roman"/>
          <w:sz w:val="24"/>
          <w:szCs w:val="24"/>
        </w:rPr>
        <w:t xml:space="preserve"> also </w:t>
      </w:r>
      <w:r w:rsidR="000B2F28">
        <w:rPr>
          <w:rFonts w:ascii="Times New Roman" w:hAnsi="Times New Roman" w:cs="Times New Roman"/>
          <w:sz w:val="24"/>
          <w:szCs w:val="24"/>
        </w:rPr>
        <w:t xml:space="preserve">provides relief </w:t>
      </w:r>
      <w:r w:rsidR="00F85834">
        <w:rPr>
          <w:rFonts w:ascii="Times New Roman" w:hAnsi="Times New Roman" w:cs="Times New Roman"/>
          <w:sz w:val="24"/>
          <w:szCs w:val="24"/>
        </w:rPr>
        <w:t xml:space="preserve">for employee incentive schemes to extend to permitting </w:t>
      </w:r>
      <w:r w:rsidR="008C3508">
        <w:rPr>
          <w:rFonts w:ascii="Times New Roman" w:hAnsi="Times New Roman" w:cs="Times New Roman"/>
          <w:sz w:val="24"/>
          <w:szCs w:val="24"/>
        </w:rPr>
        <w:t>a</w:t>
      </w:r>
      <w:r w:rsidR="00F85834">
        <w:rPr>
          <w:rFonts w:ascii="Times New Roman" w:hAnsi="Times New Roman" w:cs="Times New Roman"/>
          <w:sz w:val="24"/>
          <w:szCs w:val="24"/>
        </w:rPr>
        <w:t xml:space="preserve"> listed body or its associated bodies corporate to </w:t>
      </w:r>
      <w:r w:rsidR="008C3508">
        <w:rPr>
          <w:rFonts w:ascii="Times New Roman" w:hAnsi="Times New Roman" w:cs="Times New Roman"/>
          <w:sz w:val="24"/>
          <w:szCs w:val="24"/>
        </w:rPr>
        <w:t xml:space="preserve">offer </w:t>
      </w:r>
      <w:r w:rsidR="005C3146">
        <w:rPr>
          <w:rFonts w:ascii="Times New Roman" w:hAnsi="Times New Roman" w:cs="Times New Roman"/>
          <w:sz w:val="24"/>
          <w:szCs w:val="24"/>
        </w:rPr>
        <w:t xml:space="preserve">loans on </w:t>
      </w:r>
      <w:r w:rsidR="00AE32E4">
        <w:rPr>
          <w:rFonts w:ascii="Times New Roman" w:hAnsi="Times New Roman" w:cs="Times New Roman"/>
          <w:sz w:val="24"/>
          <w:szCs w:val="24"/>
        </w:rPr>
        <w:t xml:space="preserve">a </w:t>
      </w:r>
      <w:r w:rsidR="004605C3">
        <w:rPr>
          <w:rFonts w:ascii="Times New Roman" w:hAnsi="Times New Roman" w:cs="Times New Roman"/>
          <w:sz w:val="24"/>
          <w:szCs w:val="24"/>
        </w:rPr>
        <w:t>‘</w:t>
      </w:r>
      <w:r w:rsidR="00961466">
        <w:rPr>
          <w:rFonts w:ascii="Times New Roman" w:hAnsi="Times New Roman" w:cs="Times New Roman"/>
          <w:sz w:val="24"/>
          <w:szCs w:val="24"/>
        </w:rPr>
        <w:t>non-recourse</w:t>
      </w:r>
      <w:r w:rsidR="004605C3">
        <w:rPr>
          <w:rFonts w:ascii="Times New Roman" w:hAnsi="Times New Roman" w:cs="Times New Roman"/>
          <w:sz w:val="24"/>
          <w:szCs w:val="24"/>
        </w:rPr>
        <w:t>’</w:t>
      </w:r>
      <w:r w:rsidR="00961466">
        <w:rPr>
          <w:rFonts w:ascii="Times New Roman" w:hAnsi="Times New Roman" w:cs="Times New Roman"/>
          <w:sz w:val="24"/>
          <w:szCs w:val="24"/>
        </w:rPr>
        <w:t xml:space="preserve"> or </w:t>
      </w:r>
      <w:r w:rsidR="004605C3">
        <w:rPr>
          <w:rFonts w:ascii="Times New Roman" w:hAnsi="Times New Roman" w:cs="Times New Roman"/>
          <w:sz w:val="24"/>
          <w:szCs w:val="24"/>
        </w:rPr>
        <w:t>‘</w:t>
      </w:r>
      <w:r w:rsidR="00961466">
        <w:rPr>
          <w:rFonts w:ascii="Times New Roman" w:hAnsi="Times New Roman" w:cs="Times New Roman"/>
          <w:sz w:val="24"/>
          <w:szCs w:val="24"/>
        </w:rPr>
        <w:t>limited recourse</w:t>
      </w:r>
      <w:r w:rsidR="004605C3">
        <w:rPr>
          <w:rFonts w:ascii="Times New Roman" w:hAnsi="Times New Roman" w:cs="Times New Roman"/>
          <w:sz w:val="24"/>
          <w:szCs w:val="24"/>
        </w:rPr>
        <w:t>’</w:t>
      </w:r>
      <w:r w:rsidR="005C3146">
        <w:rPr>
          <w:rFonts w:ascii="Times New Roman" w:hAnsi="Times New Roman" w:cs="Times New Roman"/>
          <w:sz w:val="24"/>
          <w:szCs w:val="24"/>
        </w:rPr>
        <w:t xml:space="preserve"> basis</w:t>
      </w:r>
      <w:r w:rsidR="008C3508">
        <w:rPr>
          <w:rFonts w:ascii="Times New Roman" w:hAnsi="Times New Roman" w:cs="Times New Roman"/>
          <w:sz w:val="24"/>
          <w:szCs w:val="24"/>
        </w:rPr>
        <w:t xml:space="preserve">.  A limited recourse loan is </w:t>
      </w:r>
      <w:r w:rsidR="005C3146">
        <w:rPr>
          <w:rFonts w:ascii="Times New Roman" w:hAnsi="Times New Roman" w:cs="Times New Roman"/>
          <w:sz w:val="24"/>
          <w:szCs w:val="24"/>
        </w:rPr>
        <w:t xml:space="preserve">a loan </w:t>
      </w:r>
      <w:r w:rsidR="008C3508">
        <w:rPr>
          <w:rFonts w:ascii="Times New Roman" w:hAnsi="Times New Roman" w:cs="Times New Roman"/>
          <w:sz w:val="24"/>
          <w:szCs w:val="24"/>
        </w:rPr>
        <w:t>where the only recourse the body has in order to discharge of the loan is the eligible products acquired from the proceeds of the loan. These loans must also be free of interest or charges</w:t>
      </w:r>
      <w:r w:rsidR="00AE32E4">
        <w:rPr>
          <w:rFonts w:ascii="Times New Roman" w:hAnsi="Times New Roman" w:cs="Times New Roman"/>
          <w:sz w:val="24"/>
          <w:szCs w:val="24"/>
        </w:rPr>
        <w:t>.</w:t>
      </w:r>
      <w:r w:rsidR="008C3508">
        <w:rPr>
          <w:rFonts w:ascii="Times New Roman" w:hAnsi="Times New Roman" w:cs="Times New Roman"/>
          <w:sz w:val="24"/>
          <w:szCs w:val="24"/>
        </w:rPr>
        <w:t xml:space="preserve">  The reason for these requirements is to ensure that the financial risk that an eligible participant faces under the employee incentive scheme is limited to the risk </w:t>
      </w:r>
      <w:r w:rsidR="005C3146">
        <w:rPr>
          <w:rFonts w:ascii="Times New Roman" w:hAnsi="Times New Roman" w:cs="Times New Roman"/>
          <w:sz w:val="24"/>
          <w:szCs w:val="24"/>
        </w:rPr>
        <w:t>of forfeiting</w:t>
      </w:r>
      <w:r w:rsidR="008C3508">
        <w:rPr>
          <w:rFonts w:ascii="Times New Roman" w:hAnsi="Times New Roman" w:cs="Times New Roman"/>
          <w:sz w:val="24"/>
          <w:szCs w:val="24"/>
        </w:rPr>
        <w:t xml:space="preserve"> the </w:t>
      </w:r>
      <w:r w:rsidR="005C3146">
        <w:rPr>
          <w:rFonts w:ascii="Times New Roman" w:hAnsi="Times New Roman" w:cs="Times New Roman"/>
          <w:sz w:val="24"/>
          <w:szCs w:val="24"/>
        </w:rPr>
        <w:t>eligible</w:t>
      </w:r>
      <w:r w:rsidR="008C3508">
        <w:rPr>
          <w:rFonts w:ascii="Times New Roman" w:hAnsi="Times New Roman" w:cs="Times New Roman"/>
          <w:sz w:val="24"/>
          <w:szCs w:val="24"/>
        </w:rPr>
        <w:t xml:space="preserve"> product itself.</w:t>
      </w:r>
    </w:p>
    <w:p w:rsidR="000310C1" w:rsidRDefault="008C3508" w:rsidP="00FA3697">
      <w:pPr>
        <w:rPr>
          <w:rFonts w:ascii="Times New Roman" w:hAnsi="Times New Roman" w:cs="Times New Roman"/>
          <w:sz w:val="24"/>
          <w:szCs w:val="24"/>
        </w:rPr>
      </w:pPr>
      <w:r>
        <w:rPr>
          <w:rFonts w:ascii="Times New Roman" w:hAnsi="Times New Roman" w:cs="Times New Roman"/>
          <w:sz w:val="24"/>
          <w:szCs w:val="24"/>
        </w:rPr>
        <w:t xml:space="preserve">For the </w:t>
      </w:r>
      <w:r w:rsidR="005C3146">
        <w:rPr>
          <w:rFonts w:ascii="Times New Roman" w:hAnsi="Times New Roman" w:cs="Times New Roman"/>
          <w:sz w:val="24"/>
          <w:szCs w:val="24"/>
        </w:rPr>
        <w:t xml:space="preserve">same </w:t>
      </w:r>
      <w:r>
        <w:rPr>
          <w:rFonts w:ascii="Times New Roman" w:hAnsi="Times New Roman" w:cs="Times New Roman"/>
          <w:sz w:val="24"/>
          <w:szCs w:val="24"/>
        </w:rPr>
        <w:t xml:space="preserve">reasons applicable to the prohibition on contribution plans, </w:t>
      </w:r>
      <w:r w:rsidR="00CB5749">
        <w:rPr>
          <w:rFonts w:ascii="Times New Roman" w:hAnsi="Times New Roman" w:cs="Times New Roman"/>
          <w:sz w:val="24"/>
          <w:szCs w:val="24"/>
        </w:rPr>
        <w:t xml:space="preserve">as offers relating to unlisted bodies must be made for no more than nominal monetary consideration, loan arrangements are also not permitted.  </w:t>
      </w:r>
    </w:p>
    <w:p w:rsidR="000310C1" w:rsidRPr="00702CDA" w:rsidRDefault="00F949BF" w:rsidP="00FA3697">
      <w:pPr>
        <w:rPr>
          <w:rFonts w:ascii="Times New Roman" w:hAnsi="Times New Roman" w:cs="Times New Roman"/>
          <w:b/>
          <w:sz w:val="24"/>
          <w:szCs w:val="24"/>
        </w:rPr>
      </w:pPr>
      <w:r w:rsidRPr="00702CDA">
        <w:rPr>
          <w:rFonts w:ascii="Times New Roman" w:hAnsi="Times New Roman" w:cs="Times New Roman"/>
          <w:b/>
          <w:sz w:val="24"/>
          <w:szCs w:val="24"/>
        </w:rPr>
        <w:t>Conditions on class order relief</w:t>
      </w:r>
    </w:p>
    <w:p w:rsidR="005C3146" w:rsidRDefault="008A06EF" w:rsidP="008A06EF">
      <w:pPr>
        <w:rPr>
          <w:rFonts w:ascii="Times New Roman" w:hAnsi="Times New Roman" w:cs="Times New Roman"/>
          <w:sz w:val="24"/>
          <w:szCs w:val="24"/>
        </w:rPr>
      </w:pPr>
      <w:r>
        <w:rPr>
          <w:rFonts w:ascii="Times New Roman" w:hAnsi="Times New Roman" w:cs="Times New Roman"/>
          <w:sz w:val="24"/>
          <w:szCs w:val="24"/>
        </w:rPr>
        <w:t>There are a number of standard conditions which apply to both Class Order [CO 14/1000] and Class Order [CO 14/1001]. The</w:t>
      </w:r>
      <w:r w:rsidR="005C3146">
        <w:rPr>
          <w:rFonts w:ascii="Times New Roman" w:hAnsi="Times New Roman" w:cs="Times New Roman"/>
          <w:sz w:val="24"/>
          <w:szCs w:val="24"/>
        </w:rPr>
        <w:t xml:space="preserve"> body:</w:t>
      </w:r>
      <w:r>
        <w:rPr>
          <w:rFonts w:ascii="Times New Roman" w:hAnsi="Times New Roman" w:cs="Times New Roman"/>
          <w:sz w:val="24"/>
          <w:szCs w:val="24"/>
        </w:rPr>
        <w:t xml:space="preserve"> </w:t>
      </w:r>
    </w:p>
    <w:p w:rsidR="005C3146" w:rsidRDefault="005C3146" w:rsidP="005C3146">
      <w:pPr>
        <w:ind w:left="567" w:hanging="567"/>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proofErr w:type="gramStart"/>
      <w:r w:rsidR="005C7DFD">
        <w:rPr>
          <w:rFonts w:ascii="Times New Roman" w:hAnsi="Times New Roman" w:cs="Times New Roman"/>
          <w:sz w:val="24"/>
          <w:szCs w:val="24"/>
        </w:rPr>
        <w:t>must</w:t>
      </w:r>
      <w:proofErr w:type="gramEnd"/>
      <w:r w:rsidR="005C7DFD">
        <w:rPr>
          <w:rFonts w:ascii="Times New Roman" w:hAnsi="Times New Roman" w:cs="Times New Roman"/>
          <w:sz w:val="24"/>
          <w:szCs w:val="24"/>
        </w:rPr>
        <w:t xml:space="preserve"> </w:t>
      </w:r>
      <w:r w:rsidR="008A06EF">
        <w:rPr>
          <w:rFonts w:ascii="Times New Roman" w:hAnsi="Times New Roman" w:cs="Times New Roman"/>
          <w:sz w:val="24"/>
          <w:szCs w:val="24"/>
        </w:rPr>
        <w:t xml:space="preserve">notify ASIC of reliance on </w:t>
      </w:r>
      <w:r w:rsidR="005C7DFD">
        <w:rPr>
          <w:rFonts w:ascii="Times New Roman" w:hAnsi="Times New Roman" w:cs="Times New Roman"/>
          <w:sz w:val="24"/>
          <w:szCs w:val="24"/>
        </w:rPr>
        <w:t>the class order</w:t>
      </w:r>
      <w:r w:rsidR="008A06EF">
        <w:rPr>
          <w:rFonts w:ascii="Times New Roman" w:hAnsi="Times New Roman" w:cs="Times New Roman"/>
          <w:sz w:val="24"/>
          <w:szCs w:val="24"/>
        </w:rPr>
        <w:t xml:space="preserve"> relief no later than 1 month after first reliance in relation to a particular employee incentive scheme; </w:t>
      </w:r>
    </w:p>
    <w:p w:rsidR="005C7DFD" w:rsidRDefault="005C3146" w:rsidP="005C3146">
      <w:pPr>
        <w:ind w:left="567" w:hanging="567"/>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proofErr w:type="gramStart"/>
      <w:r w:rsidR="005C7DFD">
        <w:rPr>
          <w:rFonts w:ascii="Times New Roman" w:hAnsi="Times New Roman" w:cs="Times New Roman"/>
          <w:sz w:val="24"/>
          <w:szCs w:val="24"/>
        </w:rPr>
        <w:t>must</w:t>
      </w:r>
      <w:proofErr w:type="gramEnd"/>
      <w:r w:rsidR="005C7DFD">
        <w:rPr>
          <w:rFonts w:ascii="Times New Roman" w:hAnsi="Times New Roman" w:cs="Times New Roman"/>
          <w:sz w:val="24"/>
          <w:szCs w:val="24"/>
        </w:rPr>
        <w:t xml:space="preserve"> </w:t>
      </w:r>
      <w:r w:rsidR="008A06EF">
        <w:rPr>
          <w:rFonts w:ascii="Times New Roman" w:hAnsi="Times New Roman" w:cs="Times New Roman"/>
          <w:sz w:val="24"/>
          <w:szCs w:val="24"/>
        </w:rPr>
        <w:t>ensure that an offer document</w:t>
      </w:r>
      <w:r w:rsidR="00B35304">
        <w:rPr>
          <w:rFonts w:ascii="Times New Roman" w:hAnsi="Times New Roman" w:cs="Times New Roman"/>
          <w:sz w:val="24"/>
          <w:szCs w:val="24"/>
        </w:rPr>
        <w:t xml:space="preserve">, containing certain key disclosures, </w:t>
      </w:r>
      <w:r w:rsidR="008A06EF">
        <w:rPr>
          <w:rFonts w:ascii="Times New Roman" w:hAnsi="Times New Roman" w:cs="Times New Roman"/>
          <w:sz w:val="24"/>
          <w:szCs w:val="24"/>
        </w:rPr>
        <w:t xml:space="preserve">is provided </w:t>
      </w:r>
      <w:r w:rsidR="005C7DFD">
        <w:rPr>
          <w:rFonts w:ascii="Times New Roman" w:hAnsi="Times New Roman" w:cs="Times New Roman"/>
          <w:sz w:val="24"/>
          <w:szCs w:val="24"/>
        </w:rPr>
        <w:t xml:space="preserve">to eligible participants </w:t>
      </w:r>
      <w:r w:rsidR="008A06EF">
        <w:rPr>
          <w:rFonts w:ascii="Times New Roman" w:hAnsi="Times New Roman" w:cs="Times New Roman"/>
          <w:sz w:val="24"/>
          <w:szCs w:val="24"/>
        </w:rPr>
        <w:t>at the time of making an offer</w:t>
      </w:r>
      <w:r w:rsidR="005C7DFD">
        <w:rPr>
          <w:rFonts w:ascii="Times New Roman" w:hAnsi="Times New Roman" w:cs="Times New Roman"/>
          <w:sz w:val="24"/>
          <w:szCs w:val="24"/>
        </w:rPr>
        <w:t xml:space="preserve"> under the scheme</w:t>
      </w:r>
      <w:r w:rsidR="008A06EF">
        <w:rPr>
          <w:rFonts w:ascii="Times New Roman" w:hAnsi="Times New Roman" w:cs="Times New Roman"/>
          <w:sz w:val="24"/>
          <w:szCs w:val="24"/>
        </w:rPr>
        <w:t xml:space="preserve">; </w:t>
      </w:r>
    </w:p>
    <w:p w:rsidR="005C3146" w:rsidRDefault="005C7DFD" w:rsidP="005C3146">
      <w:pPr>
        <w:ind w:left="567" w:hanging="567"/>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must ensure </w:t>
      </w:r>
      <w:r w:rsidR="001C0838">
        <w:rPr>
          <w:rFonts w:ascii="Times New Roman" w:hAnsi="Times New Roman" w:cs="Times New Roman"/>
          <w:sz w:val="24"/>
          <w:szCs w:val="24"/>
        </w:rPr>
        <w:t xml:space="preserve">the offer document </w:t>
      </w:r>
      <w:r w:rsidR="00F261D6">
        <w:rPr>
          <w:rFonts w:ascii="Times New Roman" w:hAnsi="Times New Roman" w:cs="Times New Roman"/>
          <w:sz w:val="24"/>
          <w:szCs w:val="24"/>
        </w:rPr>
        <w:t xml:space="preserve">includes general information about the risks of holding and acquiring an eligible product being offered under the scheme, and a </w:t>
      </w:r>
      <w:r w:rsidR="001C0838">
        <w:rPr>
          <w:rFonts w:ascii="Times New Roman" w:hAnsi="Times New Roman" w:cs="Times New Roman"/>
          <w:sz w:val="24"/>
          <w:szCs w:val="24"/>
        </w:rPr>
        <w:t xml:space="preserve">prominent statement that </w:t>
      </w:r>
      <w:r w:rsidR="00F261D6">
        <w:rPr>
          <w:rFonts w:ascii="Times New Roman" w:hAnsi="Times New Roman" w:cs="Times New Roman"/>
          <w:sz w:val="24"/>
          <w:szCs w:val="24"/>
        </w:rPr>
        <w:t xml:space="preserve">an </w:t>
      </w:r>
      <w:r w:rsidR="001C0838">
        <w:rPr>
          <w:rFonts w:ascii="Times New Roman" w:hAnsi="Times New Roman" w:cs="Times New Roman"/>
          <w:sz w:val="24"/>
          <w:szCs w:val="24"/>
        </w:rPr>
        <w:t>eligible participant should consider obtaining their own financial product advice</w:t>
      </w:r>
      <w:r w:rsidR="00F261D6">
        <w:rPr>
          <w:rFonts w:ascii="Times New Roman" w:hAnsi="Times New Roman" w:cs="Times New Roman"/>
          <w:sz w:val="24"/>
          <w:szCs w:val="24"/>
        </w:rPr>
        <w:t xml:space="preserve"> in relation to acquiring an eligible product under the scheme</w:t>
      </w:r>
      <w:r w:rsidR="001C0838">
        <w:rPr>
          <w:rFonts w:ascii="Times New Roman" w:hAnsi="Times New Roman" w:cs="Times New Roman"/>
          <w:sz w:val="24"/>
          <w:szCs w:val="24"/>
        </w:rPr>
        <w:t xml:space="preserve">; </w:t>
      </w:r>
      <w:r w:rsidR="002B504F">
        <w:rPr>
          <w:rFonts w:ascii="Times New Roman" w:hAnsi="Times New Roman" w:cs="Times New Roman"/>
          <w:sz w:val="24"/>
          <w:szCs w:val="24"/>
        </w:rPr>
        <w:t>and</w:t>
      </w:r>
    </w:p>
    <w:p w:rsidR="005C3146" w:rsidRDefault="005C7DFD" w:rsidP="005C3146">
      <w:pPr>
        <w:ind w:left="567" w:hanging="567"/>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proofErr w:type="gramStart"/>
      <w:r>
        <w:rPr>
          <w:rFonts w:ascii="Times New Roman" w:hAnsi="Times New Roman" w:cs="Times New Roman"/>
          <w:sz w:val="24"/>
          <w:szCs w:val="24"/>
        </w:rPr>
        <w:t>must</w:t>
      </w:r>
      <w:proofErr w:type="gramEnd"/>
      <w:r>
        <w:rPr>
          <w:rFonts w:ascii="Times New Roman" w:hAnsi="Times New Roman" w:cs="Times New Roman"/>
          <w:sz w:val="24"/>
          <w:szCs w:val="24"/>
        </w:rPr>
        <w:t xml:space="preserve"> </w:t>
      </w:r>
      <w:r w:rsidR="001C0838">
        <w:rPr>
          <w:rFonts w:ascii="Times New Roman" w:hAnsi="Times New Roman" w:cs="Times New Roman"/>
          <w:sz w:val="24"/>
          <w:szCs w:val="24"/>
        </w:rPr>
        <w:t>provide a copy of the terms or a summary of the terms of the employee incentive scheme</w:t>
      </w:r>
      <w:r w:rsidR="00C21CAB">
        <w:rPr>
          <w:rFonts w:ascii="Times New Roman" w:hAnsi="Times New Roman" w:cs="Times New Roman"/>
          <w:sz w:val="24"/>
          <w:szCs w:val="24"/>
        </w:rPr>
        <w:t xml:space="preserve"> (and any other relevant documents</w:t>
      </w:r>
      <w:r w:rsidR="004605C3">
        <w:rPr>
          <w:rFonts w:ascii="Times New Roman" w:hAnsi="Times New Roman" w:cs="Times New Roman"/>
          <w:sz w:val="24"/>
          <w:szCs w:val="24"/>
        </w:rPr>
        <w:t xml:space="preserve">, </w:t>
      </w:r>
      <w:r w:rsidR="00C21CAB">
        <w:rPr>
          <w:rFonts w:ascii="Times New Roman" w:hAnsi="Times New Roman" w:cs="Times New Roman"/>
          <w:sz w:val="24"/>
          <w:szCs w:val="24"/>
        </w:rPr>
        <w:t>including in the case of listed bodies – contribution plans and loan agreements</w:t>
      </w:r>
      <w:r w:rsidR="008B4619">
        <w:rPr>
          <w:rFonts w:ascii="Times New Roman" w:hAnsi="Times New Roman" w:cs="Times New Roman"/>
          <w:sz w:val="24"/>
          <w:szCs w:val="24"/>
        </w:rPr>
        <w:t>)</w:t>
      </w:r>
      <w:r w:rsidR="002B504F">
        <w:rPr>
          <w:rFonts w:ascii="Times New Roman" w:hAnsi="Times New Roman" w:cs="Times New Roman"/>
          <w:sz w:val="24"/>
          <w:szCs w:val="24"/>
        </w:rPr>
        <w:t>)</w:t>
      </w:r>
      <w:r w:rsidR="004605C3">
        <w:rPr>
          <w:rFonts w:ascii="Times New Roman" w:hAnsi="Times New Roman" w:cs="Times New Roman"/>
          <w:sz w:val="24"/>
          <w:szCs w:val="24"/>
        </w:rPr>
        <w:t>.</w:t>
      </w:r>
      <w:r w:rsidR="001C0838">
        <w:rPr>
          <w:rFonts w:ascii="Times New Roman" w:hAnsi="Times New Roman" w:cs="Times New Roman"/>
          <w:sz w:val="24"/>
          <w:szCs w:val="24"/>
        </w:rPr>
        <w:t xml:space="preserve"> </w:t>
      </w:r>
    </w:p>
    <w:p w:rsidR="005C3146" w:rsidRDefault="00F4433F" w:rsidP="008A06EF">
      <w:pPr>
        <w:rPr>
          <w:rFonts w:ascii="Times New Roman" w:hAnsi="Times New Roman" w:cs="Times New Roman"/>
          <w:sz w:val="24"/>
          <w:szCs w:val="24"/>
        </w:rPr>
      </w:pPr>
      <w:r>
        <w:rPr>
          <w:rFonts w:ascii="Times New Roman" w:hAnsi="Times New Roman" w:cs="Times New Roman"/>
          <w:sz w:val="24"/>
          <w:szCs w:val="24"/>
        </w:rPr>
        <w:t xml:space="preserve">A body must </w:t>
      </w:r>
      <w:r w:rsidR="008A06EF">
        <w:rPr>
          <w:rFonts w:ascii="Times New Roman" w:hAnsi="Times New Roman" w:cs="Times New Roman"/>
          <w:sz w:val="24"/>
          <w:szCs w:val="24"/>
        </w:rPr>
        <w:t xml:space="preserve">not </w:t>
      </w:r>
      <w:r>
        <w:rPr>
          <w:rFonts w:ascii="Times New Roman" w:hAnsi="Times New Roman" w:cs="Times New Roman"/>
          <w:sz w:val="24"/>
          <w:szCs w:val="24"/>
        </w:rPr>
        <w:t>issue</w:t>
      </w:r>
      <w:r w:rsidR="008A06EF">
        <w:rPr>
          <w:rFonts w:ascii="Times New Roman" w:hAnsi="Times New Roman" w:cs="Times New Roman"/>
          <w:sz w:val="24"/>
          <w:szCs w:val="24"/>
        </w:rPr>
        <w:t xml:space="preserve"> more than 5% of the issued capital of the body in the case of a listed body, and 20% of the issued capital of the body in the case of an unlisted body, calculated on the basis of the body</w:t>
      </w:r>
      <w:r>
        <w:rPr>
          <w:rFonts w:ascii="Times New Roman" w:hAnsi="Times New Roman" w:cs="Times New Roman"/>
          <w:sz w:val="24"/>
          <w:szCs w:val="24"/>
        </w:rPr>
        <w:t>’s</w:t>
      </w:r>
      <w:r w:rsidR="008A06EF">
        <w:rPr>
          <w:rFonts w:ascii="Times New Roman" w:hAnsi="Times New Roman" w:cs="Times New Roman"/>
          <w:sz w:val="24"/>
          <w:szCs w:val="24"/>
        </w:rPr>
        <w:t xml:space="preserve"> reasonable belief of what has </w:t>
      </w:r>
      <w:r w:rsidR="00C661CA">
        <w:rPr>
          <w:rFonts w:ascii="Times New Roman" w:hAnsi="Times New Roman" w:cs="Times New Roman"/>
          <w:sz w:val="24"/>
          <w:szCs w:val="24"/>
        </w:rPr>
        <w:t xml:space="preserve">and </w:t>
      </w:r>
      <w:r w:rsidR="008A06EF">
        <w:rPr>
          <w:rFonts w:ascii="Times New Roman" w:hAnsi="Times New Roman" w:cs="Times New Roman"/>
          <w:sz w:val="24"/>
          <w:szCs w:val="24"/>
        </w:rPr>
        <w:t xml:space="preserve">may be issued under the current </w:t>
      </w:r>
      <w:r>
        <w:rPr>
          <w:rFonts w:ascii="Times New Roman" w:hAnsi="Times New Roman" w:cs="Times New Roman"/>
          <w:sz w:val="24"/>
          <w:szCs w:val="24"/>
        </w:rPr>
        <w:t>employee incentive scheme</w:t>
      </w:r>
      <w:r w:rsidR="00C661CA">
        <w:rPr>
          <w:rFonts w:ascii="Times New Roman" w:hAnsi="Times New Roman" w:cs="Times New Roman"/>
          <w:sz w:val="24"/>
          <w:szCs w:val="24"/>
        </w:rPr>
        <w:t>,</w:t>
      </w:r>
      <w:r>
        <w:rPr>
          <w:rFonts w:ascii="Times New Roman" w:hAnsi="Times New Roman" w:cs="Times New Roman"/>
          <w:sz w:val="24"/>
          <w:szCs w:val="24"/>
        </w:rPr>
        <w:t xml:space="preserve"> </w:t>
      </w:r>
      <w:r w:rsidR="008A06EF">
        <w:rPr>
          <w:rFonts w:ascii="Times New Roman" w:hAnsi="Times New Roman" w:cs="Times New Roman"/>
          <w:sz w:val="24"/>
          <w:szCs w:val="24"/>
        </w:rPr>
        <w:t>when aggregated with offers</w:t>
      </w:r>
      <w:r>
        <w:rPr>
          <w:rFonts w:ascii="Times New Roman" w:hAnsi="Times New Roman" w:cs="Times New Roman"/>
          <w:sz w:val="24"/>
          <w:szCs w:val="24"/>
        </w:rPr>
        <w:t xml:space="preserve"> made under other employee incentive schemes of the body during</w:t>
      </w:r>
      <w:r w:rsidR="008A06EF">
        <w:rPr>
          <w:rFonts w:ascii="Times New Roman" w:hAnsi="Times New Roman" w:cs="Times New Roman"/>
          <w:sz w:val="24"/>
          <w:szCs w:val="24"/>
        </w:rPr>
        <w:t xml:space="preserve"> </w:t>
      </w:r>
      <w:r w:rsidR="001C0838">
        <w:rPr>
          <w:rFonts w:ascii="Times New Roman" w:hAnsi="Times New Roman" w:cs="Times New Roman"/>
          <w:sz w:val="24"/>
          <w:szCs w:val="24"/>
        </w:rPr>
        <w:t xml:space="preserve">the last </w:t>
      </w:r>
      <w:r>
        <w:rPr>
          <w:rFonts w:ascii="Times New Roman" w:hAnsi="Times New Roman" w:cs="Times New Roman"/>
          <w:sz w:val="24"/>
          <w:szCs w:val="24"/>
        </w:rPr>
        <w:t>3</w:t>
      </w:r>
      <w:r w:rsidR="001C0838">
        <w:rPr>
          <w:rFonts w:ascii="Times New Roman" w:hAnsi="Times New Roman" w:cs="Times New Roman"/>
          <w:sz w:val="24"/>
          <w:szCs w:val="24"/>
        </w:rPr>
        <w:t xml:space="preserve"> years</w:t>
      </w:r>
      <w:r>
        <w:rPr>
          <w:rFonts w:ascii="Times New Roman" w:hAnsi="Times New Roman" w:cs="Times New Roman"/>
          <w:sz w:val="24"/>
          <w:szCs w:val="24"/>
        </w:rPr>
        <w:t>.</w:t>
      </w:r>
      <w:r w:rsidR="001C0838">
        <w:rPr>
          <w:rFonts w:ascii="Times New Roman" w:hAnsi="Times New Roman" w:cs="Times New Roman"/>
          <w:sz w:val="24"/>
          <w:szCs w:val="24"/>
        </w:rPr>
        <w:t xml:space="preserve"> </w:t>
      </w:r>
      <w:r w:rsidR="00DF7ABA" w:rsidRPr="00DF7ABA">
        <w:rPr>
          <w:rFonts w:ascii="Times New Roman" w:hAnsi="Times New Roman" w:cs="Times New Roman"/>
          <w:sz w:val="24"/>
          <w:szCs w:val="24"/>
        </w:rPr>
        <w:t xml:space="preserve"> </w:t>
      </w:r>
      <w:r w:rsidR="00DF7ABA">
        <w:rPr>
          <w:rFonts w:ascii="Times New Roman" w:hAnsi="Times New Roman" w:cs="Times New Roman"/>
          <w:sz w:val="24"/>
          <w:szCs w:val="24"/>
        </w:rPr>
        <w:t xml:space="preserve">These limits apply in order to limit their use for </w:t>
      </w:r>
      <w:r w:rsidR="00DF7ABA" w:rsidRPr="000C4FD2">
        <w:rPr>
          <w:rFonts w:ascii="Times New Roman" w:hAnsi="Times New Roman" w:cs="Times New Roman"/>
          <w:sz w:val="24"/>
          <w:szCs w:val="24"/>
        </w:rPr>
        <w:t>the purposes of fundraising</w:t>
      </w:r>
      <w:r w:rsidR="00DF7ABA">
        <w:rPr>
          <w:rFonts w:ascii="Times New Roman" w:hAnsi="Times New Roman" w:cs="Times New Roman"/>
          <w:sz w:val="24"/>
          <w:szCs w:val="24"/>
        </w:rPr>
        <w:t xml:space="preserve"> without a regulated disclosure document</w:t>
      </w:r>
      <w:r w:rsidR="00C661CA">
        <w:rPr>
          <w:rFonts w:ascii="Times New Roman" w:hAnsi="Times New Roman" w:cs="Times New Roman"/>
          <w:sz w:val="24"/>
          <w:szCs w:val="24"/>
        </w:rPr>
        <w:t>;</w:t>
      </w:r>
      <w:r w:rsidR="00DF7ABA">
        <w:rPr>
          <w:rFonts w:ascii="Times New Roman" w:hAnsi="Times New Roman" w:cs="Times New Roman"/>
          <w:sz w:val="24"/>
          <w:szCs w:val="24"/>
        </w:rPr>
        <w:t xml:space="preserve"> and to </w:t>
      </w:r>
      <w:proofErr w:type="gramStart"/>
      <w:r w:rsidR="00DF7ABA">
        <w:rPr>
          <w:rFonts w:ascii="Times New Roman" w:hAnsi="Times New Roman" w:cs="Times New Roman"/>
          <w:sz w:val="24"/>
          <w:szCs w:val="24"/>
        </w:rPr>
        <w:t>mitigate</w:t>
      </w:r>
      <w:proofErr w:type="gramEnd"/>
      <w:r w:rsidR="00DF7ABA">
        <w:rPr>
          <w:rFonts w:ascii="Times New Roman" w:hAnsi="Times New Roman" w:cs="Times New Roman"/>
          <w:sz w:val="24"/>
          <w:szCs w:val="24"/>
        </w:rPr>
        <w:t xml:space="preserve"> against </w:t>
      </w:r>
      <w:r w:rsidR="00DF7ABA" w:rsidRPr="000C4FD2">
        <w:rPr>
          <w:rFonts w:ascii="Times New Roman" w:hAnsi="Times New Roman" w:cs="Times New Roman"/>
          <w:sz w:val="24"/>
          <w:szCs w:val="24"/>
        </w:rPr>
        <w:t xml:space="preserve">the potential effect on control and voting distortion that </w:t>
      </w:r>
      <w:r w:rsidR="00C661CA">
        <w:rPr>
          <w:rFonts w:ascii="Times New Roman" w:hAnsi="Times New Roman" w:cs="Times New Roman"/>
          <w:sz w:val="24"/>
          <w:szCs w:val="24"/>
        </w:rPr>
        <w:t>holding eligible products on trust may create</w:t>
      </w:r>
      <w:r w:rsidR="00DF7ABA">
        <w:rPr>
          <w:rFonts w:ascii="Times New Roman" w:hAnsi="Times New Roman" w:cs="Times New Roman"/>
          <w:sz w:val="24"/>
          <w:szCs w:val="24"/>
        </w:rPr>
        <w:t>.</w:t>
      </w:r>
      <w:r>
        <w:rPr>
          <w:rFonts w:ascii="Times New Roman" w:hAnsi="Times New Roman" w:cs="Times New Roman"/>
          <w:sz w:val="24"/>
          <w:szCs w:val="24"/>
        </w:rPr>
        <w:t xml:space="preserve">    </w:t>
      </w:r>
    </w:p>
    <w:p w:rsidR="00F949BF" w:rsidRDefault="00400EA8" w:rsidP="00FA3697">
      <w:pPr>
        <w:rPr>
          <w:rFonts w:ascii="Times New Roman" w:hAnsi="Times New Roman" w:cs="Times New Roman"/>
          <w:sz w:val="24"/>
          <w:szCs w:val="24"/>
        </w:rPr>
      </w:pPr>
      <w:r>
        <w:rPr>
          <w:rFonts w:ascii="Times New Roman" w:hAnsi="Times New Roman" w:cs="Times New Roman"/>
          <w:sz w:val="24"/>
          <w:szCs w:val="24"/>
        </w:rPr>
        <w:t xml:space="preserve">There </w:t>
      </w:r>
      <w:r w:rsidR="001C0838">
        <w:rPr>
          <w:rFonts w:ascii="Times New Roman" w:hAnsi="Times New Roman" w:cs="Times New Roman"/>
          <w:sz w:val="24"/>
          <w:szCs w:val="24"/>
        </w:rPr>
        <w:t xml:space="preserve">are a number of </w:t>
      </w:r>
      <w:r w:rsidR="00C21CAB">
        <w:rPr>
          <w:rFonts w:ascii="Times New Roman" w:hAnsi="Times New Roman" w:cs="Times New Roman"/>
          <w:sz w:val="24"/>
          <w:szCs w:val="24"/>
        </w:rPr>
        <w:t>additional</w:t>
      </w:r>
      <w:r w:rsidR="001C0838">
        <w:rPr>
          <w:rFonts w:ascii="Times New Roman" w:hAnsi="Times New Roman" w:cs="Times New Roman"/>
          <w:sz w:val="24"/>
          <w:szCs w:val="24"/>
        </w:rPr>
        <w:t xml:space="preserve"> conditions</w:t>
      </w:r>
      <w:r w:rsidR="00C21CAB">
        <w:rPr>
          <w:rFonts w:ascii="Times New Roman" w:hAnsi="Times New Roman" w:cs="Times New Roman"/>
          <w:sz w:val="24"/>
          <w:szCs w:val="24"/>
        </w:rPr>
        <w:t xml:space="preserve"> applicable under Class Order [14/1001].  </w:t>
      </w:r>
      <w:r w:rsidR="008A06EF">
        <w:rPr>
          <w:rFonts w:ascii="Times New Roman" w:hAnsi="Times New Roman" w:cs="Times New Roman"/>
          <w:sz w:val="24"/>
          <w:szCs w:val="24"/>
        </w:rPr>
        <w:t xml:space="preserve">As discussed above, </w:t>
      </w:r>
      <w:r w:rsidR="000E1048">
        <w:rPr>
          <w:rFonts w:ascii="Times New Roman" w:hAnsi="Times New Roman" w:cs="Times New Roman"/>
          <w:sz w:val="24"/>
          <w:szCs w:val="24"/>
        </w:rPr>
        <w:t xml:space="preserve">there is a higher level of transparency </w:t>
      </w:r>
      <w:r w:rsidR="008A06EF">
        <w:rPr>
          <w:rFonts w:ascii="Times New Roman" w:hAnsi="Times New Roman" w:cs="Times New Roman"/>
          <w:sz w:val="24"/>
          <w:szCs w:val="24"/>
        </w:rPr>
        <w:t xml:space="preserve">regarding </w:t>
      </w:r>
      <w:r w:rsidR="000E1048">
        <w:rPr>
          <w:rFonts w:ascii="Times New Roman" w:hAnsi="Times New Roman" w:cs="Times New Roman"/>
          <w:sz w:val="24"/>
          <w:szCs w:val="24"/>
        </w:rPr>
        <w:t xml:space="preserve">the price </w:t>
      </w:r>
      <w:r w:rsidR="008A06EF">
        <w:rPr>
          <w:rFonts w:ascii="Times New Roman" w:hAnsi="Times New Roman" w:cs="Times New Roman"/>
          <w:sz w:val="24"/>
          <w:szCs w:val="24"/>
        </w:rPr>
        <w:t xml:space="preserve">and value </w:t>
      </w:r>
      <w:r w:rsidR="004220E2">
        <w:rPr>
          <w:rFonts w:ascii="Times New Roman" w:hAnsi="Times New Roman" w:cs="Times New Roman"/>
          <w:sz w:val="24"/>
          <w:szCs w:val="24"/>
        </w:rPr>
        <w:t>of the financial products being offered</w:t>
      </w:r>
      <w:r w:rsidR="005C7DFD">
        <w:rPr>
          <w:rFonts w:ascii="Times New Roman" w:hAnsi="Times New Roman" w:cs="Times New Roman"/>
          <w:sz w:val="24"/>
          <w:szCs w:val="24"/>
        </w:rPr>
        <w:t xml:space="preserve"> by</w:t>
      </w:r>
      <w:r w:rsidR="004220E2">
        <w:rPr>
          <w:rFonts w:ascii="Times New Roman" w:hAnsi="Times New Roman" w:cs="Times New Roman"/>
          <w:sz w:val="24"/>
          <w:szCs w:val="24"/>
        </w:rPr>
        <w:t xml:space="preserve">, </w:t>
      </w:r>
      <w:r w:rsidR="000E1048">
        <w:rPr>
          <w:rFonts w:ascii="Times New Roman" w:hAnsi="Times New Roman" w:cs="Times New Roman"/>
          <w:sz w:val="24"/>
          <w:szCs w:val="24"/>
        </w:rPr>
        <w:t xml:space="preserve">and </w:t>
      </w:r>
      <w:r w:rsidR="008A06EF">
        <w:rPr>
          <w:rFonts w:ascii="Times New Roman" w:hAnsi="Times New Roman" w:cs="Times New Roman"/>
          <w:sz w:val="24"/>
          <w:szCs w:val="24"/>
        </w:rPr>
        <w:t xml:space="preserve">more public disclosure about </w:t>
      </w:r>
      <w:r w:rsidR="004220E2">
        <w:rPr>
          <w:rFonts w:ascii="Times New Roman" w:hAnsi="Times New Roman" w:cs="Times New Roman"/>
          <w:sz w:val="24"/>
          <w:szCs w:val="24"/>
        </w:rPr>
        <w:t xml:space="preserve">the </w:t>
      </w:r>
      <w:r w:rsidR="000E1048">
        <w:rPr>
          <w:rFonts w:ascii="Times New Roman" w:hAnsi="Times New Roman" w:cs="Times New Roman"/>
          <w:sz w:val="24"/>
          <w:szCs w:val="24"/>
        </w:rPr>
        <w:t>activities of</w:t>
      </w:r>
      <w:r w:rsidR="005C7DFD">
        <w:rPr>
          <w:rFonts w:ascii="Times New Roman" w:hAnsi="Times New Roman" w:cs="Times New Roman"/>
          <w:sz w:val="24"/>
          <w:szCs w:val="24"/>
        </w:rPr>
        <w:t>,</w:t>
      </w:r>
      <w:r w:rsidR="000E1048">
        <w:rPr>
          <w:rFonts w:ascii="Times New Roman" w:hAnsi="Times New Roman" w:cs="Times New Roman"/>
          <w:sz w:val="24"/>
          <w:szCs w:val="24"/>
        </w:rPr>
        <w:t xml:space="preserve"> a listed body. </w:t>
      </w:r>
      <w:r w:rsidR="004220E2">
        <w:rPr>
          <w:rFonts w:ascii="Times New Roman" w:hAnsi="Times New Roman" w:cs="Times New Roman"/>
          <w:sz w:val="24"/>
          <w:szCs w:val="24"/>
        </w:rPr>
        <w:t xml:space="preserve">Therefore the </w:t>
      </w:r>
      <w:r w:rsidR="000E1048">
        <w:rPr>
          <w:rFonts w:ascii="Times New Roman" w:hAnsi="Times New Roman" w:cs="Times New Roman"/>
          <w:sz w:val="24"/>
          <w:szCs w:val="24"/>
        </w:rPr>
        <w:t xml:space="preserve">ability for ASIC to be satisfied that an eligible participant has adequate information to determine the </w:t>
      </w:r>
      <w:r w:rsidR="008A06EF">
        <w:rPr>
          <w:rFonts w:ascii="Times New Roman" w:hAnsi="Times New Roman" w:cs="Times New Roman"/>
          <w:sz w:val="24"/>
          <w:szCs w:val="24"/>
        </w:rPr>
        <w:t xml:space="preserve">price or </w:t>
      </w:r>
      <w:r w:rsidR="000E1048">
        <w:rPr>
          <w:rFonts w:ascii="Times New Roman" w:hAnsi="Times New Roman" w:cs="Times New Roman"/>
          <w:sz w:val="24"/>
          <w:szCs w:val="24"/>
        </w:rPr>
        <w:t xml:space="preserve">value of the eligible products being offered is greater in the case of listed bodies than </w:t>
      </w:r>
      <w:r w:rsidR="00352950">
        <w:rPr>
          <w:rFonts w:ascii="Times New Roman" w:hAnsi="Times New Roman" w:cs="Times New Roman"/>
          <w:sz w:val="24"/>
          <w:szCs w:val="24"/>
        </w:rPr>
        <w:t xml:space="preserve">for </w:t>
      </w:r>
      <w:r w:rsidR="000E1048">
        <w:rPr>
          <w:rFonts w:ascii="Times New Roman" w:hAnsi="Times New Roman" w:cs="Times New Roman"/>
          <w:sz w:val="24"/>
          <w:szCs w:val="24"/>
        </w:rPr>
        <w:t>unlisted bodies.</w:t>
      </w:r>
    </w:p>
    <w:p w:rsidR="00B35304" w:rsidRDefault="00CC770A" w:rsidP="00CC770A">
      <w:pPr>
        <w:rPr>
          <w:rFonts w:ascii="Times New Roman" w:hAnsi="Times New Roman" w:cs="Times New Roman"/>
          <w:sz w:val="24"/>
          <w:szCs w:val="24"/>
        </w:rPr>
      </w:pPr>
      <w:r>
        <w:rPr>
          <w:rFonts w:ascii="Times New Roman" w:hAnsi="Times New Roman" w:cs="Times New Roman"/>
          <w:sz w:val="24"/>
          <w:szCs w:val="24"/>
        </w:rPr>
        <w:t xml:space="preserve">These additional conditions under Class Order [CO 14/1001] </w:t>
      </w:r>
      <w:r w:rsidR="005B1D48">
        <w:rPr>
          <w:rFonts w:ascii="Times New Roman" w:hAnsi="Times New Roman" w:cs="Times New Roman"/>
          <w:sz w:val="24"/>
          <w:szCs w:val="24"/>
        </w:rPr>
        <w:t>include the following</w:t>
      </w:r>
      <w:r w:rsidR="00B35304">
        <w:rPr>
          <w:rFonts w:ascii="Times New Roman" w:hAnsi="Times New Roman" w:cs="Times New Roman"/>
          <w:sz w:val="24"/>
          <w:szCs w:val="24"/>
        </w:rPr>
        <w:t xml:space="preserve">: </w:t>
      </w:r>
    </w:p>
    <w:p w:rsidR="005B1D48" w:rsidRDefault="00B35304" w:rsidP="00E94432">
      <w:pPr>
        <w:ind w:left="567" w:hanging="567"/>
        <w:rPr>
          <w:rFonts w:ascii="Times New Roman" w:hAnsi="Times New Roman" w:cs="Times New Roman"/>
          <w:sz w:val="24"/>
          <w:szCs w:val="24"/>
        </w:rPr>
      </w:pPr>
      <w:r>
        <w:rPr>
          <w:rFonts w:ascii="Times New Roman" w:hAnsi="Times New Roman" w:cs="Times New Roman"/>
          <w:sz w:val="24"/>
          <w:szCs w:val="24"/>
        </w:rPr>
        <w:t>(a)</w:t>
      </w:r>
      <w:r w:rsidR="005B1D48">
        <w:rPr>
          <w:rFonts w:ascii="Times New Roman" w:hAnsi="Times New Roman" w:cs="Times New Roman"/>
          <w:sz w:val="24"/>
          <w:szCs w:val="24"/>
        </w:rPr>
        <w:tab/>
      </w:r>
      <w:proofErr w:type="gramStart"/>
      <w:r w:rsidR="00CC770A" w:rsidRPr="00DF3CF7">
        <w:rPr>
          <w:rFonts w:ascii="Times New Roman" w:hAnsi="Times New Roman" w:cs="Times New Roman"/>
          <w:sz w:val="24"/>
          <w:szCs w:val="24"/>
        </w:rPr>
        <w:t>an</w:t>
      </w:r>
      <w:proofErr w:type="gramEnd"/>
      <w:r w:rsidR="00CC770A" w:rsidRPr="00DF3CF7">
        <w:rPr>
          <w:rFonts w:ascii="Times New Roman" w:hAnsi="Times New Roman" w:cs="Times New Roman"/>
          <w:sz w:val="24"/>
          <w:szCs w:val="24"/>
        </w:rPr>
        <w:t xml:space="preserve"> offer </w:t>
      </w:r>
      <w:r w:rsidR="005B1D48" w:rsidRPr="00DF3CF7">
        <w:rPr>
          <w:rFonts w:ascii="Times New Roman" w:hAnsi="Times New Roman" w:cs="Times New Roman"/>
          <w:sz w:val="24"/>
          <w:szCs w:val="24"/>
        </w:rPr>
        <w:t>cannot be valued at more than</w:t>
      </w:r>
      <w:r w:rsidR="00CC770A" w:rsidRPr="00DF3CF7">
        <w:rPr>
          <w:rFonts w:ascii="Times New Roman" w:hAnsi="Times New Roman" w:cs="Times New Roman"/>
          <w:sz w:val="24"/>
          <w:szCs w:val="24"/>
        </w:rPr>
        <w:t xml:space="preserve"> $5,000 per annum per </w:t>
      </w:r>
      <w:r w:rsidR="005B1D48" w:rsidRPr="00DF3CF7">
        <w:rPr>
          <w:rFonts w:ascii="Times New Roman" w:hAnsi="Times New Roman" w:cs="Times New Roman"/>
          <w:sz w:val="24"/>
          <w:szCs w:val="24"/>
        </w:rPr>
        <w:t xml:space="preserve">eligible </w:t>
      </w:r>
      <w:r w:rsidR="00CC770A" w:rsidRPr="00DF3CF7">
        <w:rPr>
          <w:rFonts w:ascii="Times New Roman" w:hAnsi="Times New Roman" w:cs="Times New Roman"/>
          <w:sz w:val="24"/>
          <w:szCs w:val="24"/>
        </w:rPr>
        <w:t>participant</w:t>
      </w:r>
      <w:r w:rsidR="005B1D48" w:rsidRPr="00DF3CF7">
        <w:rPr>
          <w:rFonts w:ascii="Times New Roman" w:hAnsi="Times New Roman" w:cs="Times New Roman"/>
          <w:sz w:val="24"/>
          <w:szCs w:val="24"/>
        </w:rPr>
        <w:t>, with the basis of the valuation being approved by the directors of the body and disclosed in the offer document</w:t>
      </w:r>
      <w:r w:rsidR="00CC770A" w:rsidRPr="00DF3CF7">
        <w:rPr>
          <w:rFonts w:ascii="Times New Roman" w:hAnsi="Times New Roman" w:cs="Times New Roman"/>
          <w:sz w:val="24"/>
          <w:szCs w:val="24"/>
        </w:rPr>
        <w:t>;</w:t>
      </w:r>
      <w:r w:rsidR="00CC770A">
        <w:rPr>
          <w:rFonts w:ascii="Times New Roman" w:hAnsi="Times New Roman" w:cs="Times New Roman"/>
          <w:sz w:val="24"/>
          <w:szCs w:val="24"/>
        </w:rPr>
        <w:t xml:space="preserve"> </w:t>
      </w:r>
    </w:p>
    <w:p w:rsidR="00E94432" w:rsidRDefault="00E94432" w:rsidP="00E94432">
      <w:pPr>
        <w:ind w:left="567" w:hanging="567"/>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w:t>
      </w:r>
      <w:r w:rsidRPr="00CC770A">
        <w:rPr>
          <w:rFonts w:ascii="Times New Roman" w:hAnsi="Times New Roman" w:cs="Times New Roman"/>
          <w:sz w:val="24"/>
          <w:szCs w:val="24"/>
        </w:rPr>
        <w:t xml:space="preserve">rominent warning </w:t>
      </w:r>
      <w:r w:rsidR="00F261D6">
        <w:rPr>
          <w:rFonts w:ascii="Times New Roman" w:hAnsi="Times New Roman" w:cs="Times New Roman"/>
          <w:sz w:val="24"/>
          <w:szCs w:val="24"/>
        </w:rPr>
        <w:t xml:space="preserve">in the offer document </w:t>
      </w:r>
      <w:r w:rsidRPr="00CC770A">
        <w:rPr>
          <w:rFonts w:ascii="Times New Roman" w:hAnsi="Times New Roman" w:cs="Times New Roman"/>
          <w:sz w:val="24"/>
          <w:szCs w:val="24"/>
        </w:rPr>
        <w:t xml:space="preserve">about </w:t>
      </w:r>
      <w:r>
        <w:rPr>
          <w:rFonts w:ascii="Times New Roman" w:hAnsi="Times New Roman" w:cs="Times New Roman"/>
          <w:sz w:val="24"/>
          <w:szCs w:val="24"/>
        </w:rPr>
        <w:t>il</w:t>
      </w:r>
      <w:r w:rsidRPr="00CC770A">
        <w:rPr>
          <w:rFonts w:ascii="Times New Roman" w:hAnsi="Times New Roman" w:cs="Times New Roman"/>
          <w:sz w:val="24"/>
          <w:szCs w:val="24"/>
        </w:rPr>
        <w:t>liquidity and realisation value</w:t>
      </w:r>
      <w:r>
        <w:rPr>
          <w:rFonts w:ascii="Times New Roman" w:hAnsi="Times New Roman" w:cs="Times New Roman"/>
          <w:sz w:val="24"/>
          <w:szCs w:val="24"/>
        </w:rPr>
        <w:t xml:space="preserve">; </w:t>
      </w:r>
    </w:p>
    <w:p w:rsidR="00E94432" w:rsidRDefault="005B1D48" w:rsidP="00E94432">
      <w:pPr>
        <w:ind w:left="567" w:hanging="567"/>
        <w:rPr>
          <w:rFonts w:ascii="Times New Roman" w:hAnsi="Times New Roman" w:cs="Times New Roman"/>
          <w:sz w:val="24"/>
          <w:szCs w:val="24"/>
        </w:rPr>
      </w:pPr>
      <w:r>
        <w:rPr>
          <w:rFonts w:ascii="Times New Roman" w:hAnsi="Times New Roman" w:cs="Times New Roman"/>
          <w:sz w:val="24"/>
          <w:szCs w:val="24"/>
        </w:rPr>
        <w:t>(</w:t>
      </w:r>
      <w:r w:rsidR="00E94432">
        <w:rPr>
          <w:rFonts w:ascii="Times New Roman" w:hAnsi="Times New Roman" w:cs="Times New Roman"/>
          <w:sz w:val="24"/>
          <w:szCs w:val="24"/>
        </w:rPr>
        <w:t>c</w:t>
      </w:r>
      <w:r>
        <w:rPr>
          <w:rFonts w:ascii="Times New Roman" w:hAnsi="Times New Roman" w:cs="Times New Roman"/>
          <w:sz w:val="24"/>
          <w:szCs w:val="24"/>
        </w:rPr>
        <w:t>)</w:t>
      </w:r>
      <w:r>
        <w:rPr>
          <w:rFonts w:ascii="Times New Roman" w:hAnsi="Times New Roman" w:cs="Times New Roman"/>
          <w:sz w:val="24"/>
          <w:szCs w:val="24"/>
        </w:rPr>
        <w:tab/>
      </w:r>
      <w:proofErr w:type="gramStart"/>
      <w:r w:rsidR="00CC770A">
        <w:rPr>
          <w:rFonts w:ascii="Times New Roman" w:hAnsi="Times New Roman" w:cs="Times New Roman"/>
          <w:sz w:val="24"/>
          <w:szCs w:val="24"/>
        </w:rPr>
        <w:t>no</w:t>
      </w:r>
      <w:proofErr w:type="gramEnd"/>
      <w:r w:rsidR="00CC770A">
        <w:rPr>
          <w:rFonts w:ascii="Times New Roman" w:hAnsi="Times New Roman" w:cs="Times New Roman"/>
          <w:sz w:val="24"/>
          <w:szCs w:val="24"/>
        </w:rPr>
        <w:t xml:space="preserve"> more than nominal monetary consideration</w:t>
      </w:r>
      <w:r>
        <w:rPr>
          <w:rFonts w:ascii="Times New Roman" w:hAnsi="Times New Roman" w:cs="Times New Roman"/>
          <w:sz w:val="24"/>
          <w:szCs w:val="24"/>
        </w:rPr>
        <w:t xml:space="preserve"> is to be provided by an eligible</w:t>
      </w:r>
      <w:r w:rsidR="00F261D6">
        <w:rPr>
          <w:rFonts w:ascii="Times New Roman" w:hAnsi="Times New Roman" w:cs="Times New Roman"/>
          <w:sz w:val="24"/>
          <w:szCs w:val="24"/>
        </w:rPr>
        <w:t xml:space="preserve"> </w:t>
      </w:r>
      <w:r>
        <w:rPr>
          <w:rFonts w:ascii="Times New Roman" w:hAnsi="Times New Roman" w:cs="Times New Roman"/>
          <w:sz w:val="24"/>
          <w:szCs w:val="24"/>
        </w:rPr>
        <w:t>participant for the issue or transfer of fully paid shares</w:t>
      </w:r>
      <w:r w:rsidR="00E94432">
        <w:rPr>
          <w:rFonts w:ascii="Times New Roman" w:hAnsi="Times New Roman" w:cs="Times New Roman"/>
          <w:sz w:val="24"/>
          <w:szCs w:val="24"/>
        </w:rPr>
        <w:t xml:space="preserve">; </w:t>
      </w:r>
    </w:p>
    <w:p w:rsidR="005B1D48" w:rsidRDefault="00E94432" w:rsidP="00E94432">
      <w:pPr>
        <w:ind w:left="567" w:hanging="567"/>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only permitting the p</w:t>
      </w:r>
      <w:r w:rsidRPr="00CC770A">
        <w:rPr>
          <w:rFonts w:ascii="Times New Roman" w:hAnsi="Times New Roman" w:cs="Times New Roman"/>
          <w:sz w:val="24"/>
          <w:szCs w:val="24"/>
        </w:rPr>
        <w:t xml:space="preserve">ayment of monetary consideration </w:t>
      </w:r>
      <w:r w:rsidR="00F261D6">
        <w:rPr>
          <w:rFonts w:ascii="Times New Roman" w:hAnsi="Times New Roman" w:cs="Times New Roman"/>
          <w:sz w:val="24"/>
          <w:szCs w:val="24"/>
        </w:rPr>
        <w:t xml:space="preserve">in order for the </w:t>
      </w:r>
      <w:r w:rsidRPr="00CC770A">
        <w:rPr>
          <w:rFonts w:ascii="Times New Roman" w:hAnsi="Times New Roman" w:cs="Times New Roman"/>
          <w:sz w:val="24"/>
          <w:szCs w:val="24"/>
        </w:rPr>
        <w:t>exercise</w:t>
      </w:r>
      <w:r>
        <w:rPr>
          <w:rFonts w:ascii="Times New Roman" w:hAnsi="Times New Roman" w:cs="Times New Roman"/>
          <w:sz w:val="24"/>
          <w:szCs w:val="24"/>
        </w:rPr>
        <w:t xml:space="preserve"> of options</w:t>
      </w:r>
      <w:r w:rsidRPr="00CC770A">
        <w:rPr>
          <w:rFonts w:ascii="Times New Roman" w:hAnsi="Times New Roman" w:cs="Times New Roman"/>
          <w:sz w:val="24"/>
          <w:szCs w:val="24"/>
        </w:rPr>
        <w:t xml:space="preserve"> or </w:t>
      </w:r>
      <w:r w:rsidR="00F261D6">
        <w:rPr>
          <w:rFonts w:ascii="Times New Roman" w:hAnsi="Times New Roman" w:cs="Times New Roman"/>
          <w:sz w:val="24"/>
          <w:szCs w:val="24"/>
        </w:rPr>
        <w:t xml:space="preserve">the </w:t>
      </w:r>
      <w:r w:rsidRPr="00CC770A">
        <w:rPr>
          <w:rFonts w:ascii="Times New Roman" w:hAnsi="Times New Roman" w:cs="Times New Roman"/>
          <w:sz w:val="24"/>
          <w:szCs w:val="24"/>
        </w:rPr>
        <w:t>vesting</w:t>
      </w:r>
      <w:r>
        <w:rPr>
          <w:rFonts w:ascii="Times New Roman" w:hAnsi="Times New Roman" w:cs="Times New Roman"/>
          <w:sz w:val="24"/>
          <w:szCs w:val="24"/>
        </w:rPr>
        <w:t xml:space="preserve"> of incentive rights</w:t>
      </w:r>
      <w:r w:rsidRPr="00CC770A">
        <w:rPr>
          <w:rFonts w:ascii="Times New Roman" w:hAnsi="Times New Roman" w:cs="Times New Roman"/>
          <w:sz w:val="24"/>
          <w:szCs w:val="24"/>
        </w:rPr>
        <w:t xml:space="preserve"> </w:t>
      </w:r>
      <w:r w:rsidR="00F261D6">
        <w:rPr>
          <w:rFonts w:ascii="Times New Roman" w:hAnsi="Times New Roman" w:cs="Times New Roman"/>
          <w:sz w:val="24"/>
          <w:szCs w:val="24"/>
        </w:rPr>
        <w:t xml:space="preserve">and then only </w:t>
      </w:r>
      <w:r w:rsidRPr="00CC770A">
        <w:rPr>
          <w:rFonts w:ascii="Times New Roman" w:hAnsi="Times New Roman" w:cs="Times New Roman"/>
          <w:sz w:val="24"/>
          <w:szCs w:val="24"/>
        </w:rPr>
        <w:t>where</w:t>
      </w:r>
      <w:r>
        <w:rPr>
          <w:rFonts w:ascii="Times New Roman" w:hAnsi="Times New Roman" w:cs="Times New Roman"/>
          <w:sz w:val="24"/>
          <w:szCs w:val="24"/>
        </w:rPr>
        <w:t xml:space="preserve"> certain liquidity events </w:t>
      </w:r>
      <w:r w:rsidR="00F261D6">
        <w:rPr>
          <w:rFonts w:ascii="Times New Roman" w:hAnsi="Times New Roman" w:cs="Times New Roman"/>
          <w:sz w:val="24"/>
          <w:szCs w:val="24"/>
        </w:rPr>
        <w:t xml:space="preserve">have been </w:t>
      </w:r>
      <w:r>
        <w:rPr>
          <w:rFonts w:ascii="Times New Roman" w:hAnsi="Times New Roman" w:cs="Times New Roman"/>
          <w:sz w:val="24"/>
          <w:szCs w:val="24"/>
        </w:rPr>
        <w:t>satisfied (e.g. a public listing or an arms’ length trade sale)</w:t>
      </w:r>
      <w:r w:rsidR="00CC770A">
        <w:rPr>
          <w:rFonts w:ascii="Times New Roman" w:hAnsi="Times New Roman" w:cs="Times New Roman"/>
          <w:sz w:val="24"/>
          <w:szCs w:val="24"/>
        </w:rPr>
        <w:t xml:space="preserve">; </w:t>
      </w:r>
      <w:r w:rsidR="00C661CA">
        <w:rPr>
          <w:rFonts w:ascii="Times New Roman" w:hAnsi="Times New Roman" w:cs="Times New Roman"/>
          <w:sz w:val="24"/>
          <w:szCs w:val="24"/>
        </w:rPr>
        <w:t>and</w:t>
      </w:r>
    </w:p>
    <w:p w:rsidR="000E1048" w:rsidRDefault="005B1D48" w:rsidP="00702CDA">
      <w:pPr>
        <w:ind w:left="567" w:hanging="567"/>
        <w:rPr>
          <w:rFonts w:ascii="Times New Roman" w:hAnsi="Times New Roman" w:cs="Times New Roman"/>
          <w:sz w:val="24"/>
          <w:szCs w:val="24"/>
        </w:rPr>
      </w:pPr>
      <w:r>
        <w:rPr>
          <w:rFonts w:ascii="Times New Roman" w:hAnsi="Times New Roman" w:cs="Times New Roman"/>
          <w:sz w:val="24"/>
          <w:szCs w:val="24"/>
        </w:rPr>
        <w:t>(</w:t>
      </w:r>
      <w:r w:rsidR="00F261D6">
        <w:rPr>
          <w:rFonts w:ascii="Times New Roman" w:hAnsi="Times New Roman" w:cs="Times New Roman"/>
          <w:sz w:val="24"/>
          <w:szCs w:val="24"/>
        </w:rPr>
        <w:t>e</w:t>
      </w:r>
      <w:r>
        <w:rPr>
          <w:rFonts w:ascii="Times New Roman" w:hAnsi="Times New Roman" w:cs="Times New Roman"/>
          <w:sz w:val="24"/>
          <w:szCs w:val="24"/>
        </w:rPr>
        <w:t>)</w:t>
      </w:r>
      <w:r>
        <w:rPr>
          <w:rFonts w:ascii="Times New Roman" w:hAnsi="Times New Roman" w:cs="Times New Roman"/>
          <w:sz w:val="24"/>
          <w:szCs w:val="24"/>
        </w:rPr>
        <w:tab/>
      </w:r>
      <w:proofErr w:type="gramStart"/>
      <w:r w:rsidR="00E94432">
        <w:rPr>
          <w:rFonts w:ascii="Times New Roman" w:hAnsi="Times New Roman" w:cs="Times New Roman"/>
          <w:sz w:val="24"/>
          <w:szCs w:val="24"/>
        </w:rPr>
        <w:t>an</w:t>
      </w:r>
      <w:proofErr w:type="gramEnd"/>
      <w:r w:rsidR="00E94432">
        <w:rPr>
          <w:rFonts w:ascii="Times New Roman" w:hAnsi="Times New Roman" w:cs="Times New Roman"/>
          <w:sz w:val="24"/>
          <w:szCs w:val="24"/>
        </w:rPr>
        <w:t xml:space="preserve"> audited financial report or </w:t>
      </w:r>
      <w:r w:rsidR="00181ED4">
        <w:rPr>
          <w:rFonts w:ascii="Times New Roman" w:hAnsi="Times New Roman" w:cs="Times New Roman"/>
          <w:sz w:val="24"/>
          <w:szCs w:val="24"/>
        </w:rPr>
        <w:t xml:space="preserve">a </w:t>
      </w:r>
      <w:r w:rsidR="00CC770A">
        <w:rPr>
          <w:rFonts w:ascii="Times New Roman" w:hAnsi="Times New Roman" w:cs="Times New Roman"/>
          <w:sz w:val="24"/>
          <w:szCs w:val="24"/>
        </w:rPr>
        <w:t xml:space="preserve">special purpose </w:t>
      </w:r>
      <w:r w:rsidR="00CC770A" w:rsidRPr="00CC770A">
        <w:rPr>
          <w:rFonts w:ascii="Times New Roman" w:hAnsi="Times New Roman" w:cs="Times New Roman"/>
          <w:sz w:val="24"/>
          <w:szCs w:val="24"/>
        </w:rPr>
        <w:t xml:space="preserve">financial report </w:t>
      </w:r>
      <w:r w:rsidR="00E94432">
        <w:rPr>
          <w:rFonts w:ascii="Times New Roman" w:hAnsi="Times New Roman" w:cs="Times New Roman"/>
          <w:sz w:val="24"/>
          <w:szCs w:val="24"/>
        </w:rPr>
        <w:t>must be</w:t>
      </w:r>
      <w:r w:rsidR="00181ED4">
        <w:rPr>
          <w:rFonts w:ascii="Times New Roman" w:hAnsi="Times New Roman" w:cs="Times New Roman"/>
          <w:sz w:val="24"/>
          <w:szCs w:val="24"/>
        </w:rPr>
        <w:t xml:space="preserve"> provided </w:t>
      </w:r>
      <w:r w:rsidR="00E94432">
        <w:rPr>
          <w:rFonts w:ascii="Times New Roman" w:hAnsi="Times New Roman" w:cs="Times New Roman"/>
          <w:sz w:val="24"/>
          <w:szCs w:val="24"/>
        </w:rPr>
        <w:t>to an eligible participant</w:t>
      </w:r>
      <w:r w:rsidR="00F261D6">
        <w:rPr>
          <w:rFonts w:ascii="Times New Roman" w:hAnsi="Times New Roman" w:cs="Times New Roman"/>
          <w:sz w:val="24"/>
          <w:szCs w:val="24"/>
        </w:rPr>
        <w:t xml:space="preserve">. </w:t>
      </w:r>
      <w:r w:rsidR="00400EA8">
        <w:rPr>
          <w:rFonts w:ascii="Times New Roman" w:hAnsi="Times New Roman" w:cs="Times New Roman"/>
          <w:sz w:val="24"/>
          <w:szCs w:val="24"/>
        </w:rPr>
        <w:t xml:space="preserve">  </w:t>
      </w:r>
    </w:p>
    <w:p w:rsidR="00400EA8" w:rsidRPr="00702CDA" w:rsidRDefault="00CB2733" w:rsidP="00CC770A">
      <w:pPr>
        <w:rPr>
          <w:rFonts w:ascii="Times New Roman" w:hAnsi="Times New Roman" w:cs="Times New Roman"/>
          <w:b/>
          <w:sz w:val="24"/>
          <w:szCs w:val="24"/>
        </w:rPr>
      </w:pPr>
      <w:r w:rsidRPr="00702CDA">
        <w:rPr>
          <w:rFonts w:ascii="Times New Roman" w:hAnsi="Times New Roman" w:cs="Times New Roman"/>
          <w:b/>
          <w:sz w:val="24"/>
          <w:szCs w:val="24"/>
        </w:rPr>
        <w:t xml:space="preserve">Transitional arrangements  </w:t>
      </w:r>
    </w:p>
    <w:p w:rsidR="00815D7F" w:rsidRDefault="00815D7F" w:rsidP="00CC770A">
      <w:pPr>
        <w:rPr>
          <w:rFonts w:ascii="Times New Roman" w:hAnsi="Times New Roman" w:cs="Times New Roman"/>
          <w:sz w:val="24"/>
          <w:szCs w:val="24"/>
        </w:rPr>
      </w:pPr>
      <w:r>
        <w:rPr>
          <w:rFonts w:ascii="Times New Roman" w:hAnsi="Times New Roman" w:cs="Times New Roman"/>
          <w:sz w:val="24"/>
          <w:szCs w:val="24"/>
        </w:rPr>
        <w:t xml:space="preserve">ASIC Class Order [CO 03/184] and the relevant part of Class Order [CO 04/671] that </w:t>
      </w:r>
      <w:r w:rsidR="00C661CA">
        <w:rPr>
          <w:rFonts w:ascii="Times New Roman" w:hAnsi="Times New Roman" w:cs="Times New Roman"/>
          <w:sz w:val="24"/>
          <w:szCs w:val="24"/>
        </w:rPr>
        <w:t>apply</w:t>
      </w:r>
      <w:r>
        <w:rPr>
          <w:rFonts w:ascii="Times New Roman" w:hAnsi="Times New Roman" w:cs="Times New Roman"/>
          <w:sz w:val="24"/>
          <w:szCs w:val="24"/>
        </w:rPr>
        <w:t xml:space="preserve"> to employee share </w:t>
      </w:r>
      <w:proofErr w:type="gramStart"/>
      <w:r>
        <w:rPr>
          <w:rFonts w:ascii="Times New Roman" w:hAnsi="Times New Roman" w:cs="Times New Roman"/>
          <w:sz w:val="24"/>
          <w:szCs w:val="24"/>
        </w:rPr>
        <w:t>schemes,</w:t>
      </w:r>
      <w:proofErr w:type="gramEnd"/>
      <w:r>
        <w:rPr>
          <w:rFonts w:ascii="Times New Roman" w:hAnsi="Times New Roman" w:cs="Times New Roman"/>
          <w:sz w:val="24"/>
          <w:szCs w:val="24"/>
        </w:rPr>
        <w:t xml:space="preserve"> will be discontinued. </w:t>
      </w:r>
      <w:r w:rsidR="008A1B7F">
        <w:rPr>
          <w:rFonts w:ascii="Times New Roman" w:hAnsi="Times New Roman" w:cs="Times New Roman"/>
          <w:sz w:val="24"/>
          <w:szCs w:val="24"/>
        </w:rPr>
        <w:t xml:space="preserve">ASIC recognises that the discontinuance of this existing </w:t>
      </w:r>
      <w:r w:rsidR="00AB3C5D">
        <w:rPr>
          <w:rFonts w:ascii="Times New Roman" w:hAnsi="Times New Roman" w:cs="Times New Roman"/>
          <w:sz w:val="24"/>
          <w:szCs w:val="24"/>
        </w:rPr>
        <w:t xml:space="preserve">class order </w:t>
      </w:r>
      <w:r w:rsidR="008A1B7F">
        <w:rPr>
          <w:rFonts w:ascii="Times New Roman" w:hAnsi="Times New Roman" w:cs="Times New Roman"/>
          <w:sz w:val="24"/>
          <w:szCs w:val="24"/>
        </w:rPr>
        <w:t xml:space="preserve">relief may have adverse consequences for bodies operating </w:t>
      </w:r>
      <w:r w:rsidR="00B35304">
        <w:rPr>
          <w:rFonts w:ascii="Times New Roman" w:hAnsi="Times New Roman" w:cs="Times New Roman"/>
          <w:sz w:val="24"/>
          <w:szCs w:val="24"/>
        </w:rPr>
        <w:t xml:space="preserve">existing </w:t>
      </w:r>
      <w:r w:rsidR="008A1B7F">
        <w:rPr>
          <w:rFonts w:ascii="Times New Roman" w:hAnsi="Times New Roman" w:cs="Times New Roman"/>
          <w:sz w:val="24"/>
          <w:szCs w:val="24"/>
        </w:rPr>
        <w:t>employee share schemes</w:t>
      </w:r>
      <w:r w:rsidR="00C661CA">
        <w:rPr>
          <w:rFonts w:ascii="Times New Roman" w:hAnsi="Times New Roman" w:cs="Times New Roman"/>
          <w:sz w:val="24"/>
          <w:szCs w:val="24"/>
        </w:rPr>
        <w:t xml:space="preserve"> </w:t>
      </w:r>
      <w:proofErr w:type="gramStart"/>
      <w:r w:rsidR="00C661CA">
        <w:rPr>
          <w:rFonts w:ascii="Times New Roman" w:hAnsi="Times New Roman" w:cs="Times New Roman"/>
          <w:sz w:val="24"/>
          <w:szCs w:val="24"/>
        </w:rPr>
        <w:t>who</w:t>
      </w:r>
      <w:proofErr w:type="gramEnd"/>
      <w:r w:rsidR="00C661CA">
        <w:rPr>
          <w:rFonts w:ascii="Times New Roman" w:hAnsi="Times New Roman" w:cs="Times New Roman"/>
          <w:sz w:val="24"/>
          <w:szCs w:val="24"/>
        </w:rPr>
        <w:t xml:space="preserve"> </w:t>
      </w:r>
      <w:r w:rsidR="001B1E7A">
        <w:rPr>
          <w:rFonts w:ascii="Times New Roman" w:hAnsi="Times New Roman" w:cs="Times New Roman"/>
          <w:sz w:val="24"/>
          <w:szCs w:val="24"/>
        </w:rPr>
        <w:t xml:space="preserve">are currently relying on </w:t>
      </w:r>
      <w:r w:rsidR="00AB3C5D">
        <w:rPr>
          <w:rFonts w:ascii="Times New Roman" w:hAnsi="Times New Roman" w:cs="Times New Roman"/>
          <w:sz w:val="24"/>
          <w:szCs w:val="24"/>
        </w:rPr>
        <w:t>this</w:t>
      </w:r>
      <w:r w:rsidR="001B1E7A">
        <w:rPr>
          <w:rFonts w:ascii="Times New Roman" w:hAnsi="Times New Roman" w:cs="Times New Roman"/>
          <w:sz w:val="24"/>
          <w:szCs w:val="24"/>
        </w:rPr>
        <w:t xml:space="preserve"> relief</w:t>
      </w:r>
      <w:r>
        <w:rPr>
          <w:rFonts w:ascii="Times New Roman" w:hAnsi="Times New Roman" w:cs="Times New Roman"/>
          <w:sz w:val="24"/>
          <w:szCs w:val="24"/>
        </w:rPr>
        <w:t xml:space="preserve"> in relation to employee shares scheme</w:t>
      </w:r>
      <w:r w:rsidR="008A1B7F">
        <w:rPr>
          <w:rFonts w:ascii="Times New Roman" w:hAnsi="Times New Roman" w:cs="Times New Roman"/>
          <w:sz w:val="24"/>
          <w:szCs w:val="24"/>
        </w:rPr>
        <w:t>s</w:t>
      </w:r>
      <w:r>
        <w:rPr>
          <w:rFonts w:ascii="Times New Roman" w:hAnsi="Times New Roman" w:cs="Times New Roman"/>
          <w:sz w:val="24"/>
          <w:szCs w:val="24"/>
        </w:rPr>
        <w:t xml:space="preserve"> </w:t>
      </w:r>
      <w:r w:rsidR="008A1B7F">
        <w:rPr>
          <w:rFonts w:ascii="Times New Roman" w:hAnsi="Times New Roman" w:cs="Times New Roman"/>
          <w:sz w:val="24"/>
          <w:szCs w:val="24"/>
        </w:rPr>
        <w:t xml:space="preserve">that are </w:t>
      </w:r>
      <w:r>
        <w:rPr>
          <w:rFonts w:ascii="Times New Roman" w:hAnsi="Times New Roman" w:cs="Times New Roman"/>
          <w:sz w:val="24"/>
          <w:szCs w:val="24"/>
        </w:rPr>
        <w:t>still in operation. ASIC is also aware that a number of bodies</w:t>
      </w:r>
      <w:r w:rsidR="008A1B7F">
        <w:rPr>
          <w:rFonts w:ascii="Times New Roman" w:hAnsi="Times New Roman" w:cs="Times New Roman"/>
          <w:sz w:val="24"/>
          <w:szCs w:val="24"/>
        </w:rPr>
        <w:t xml:space="preserve"> are also relying on individual instruments of relief that have incorporated parts of those class </w:t>
      </w:r>
      <w:r w:rsidR="00B35304">
        <w:rPr>
          <w:rFonts w:ascii="Times New Roman" w:hAnsi="Times New Roman" w:cs="Times New Roman"/>
          <w:sz w:val="24"/>
          <w:szCs w:val="24"/>
        </w:rPr>
        <w:t xml:space="preserve">orders </w:t>
      </w:r>
      <w:r w:rsidR="008A1B7F">
        <w:rPr>
          <w:rFonts w:ascii="Times New Roman" w:hAnsi="Times New Roman" w:cs="Times New Roman"/>
          <w:sz w:val="24"/>
          <w:szCs w:val="24"/>
        </w:rPr>
        <w:t xml:space="preserve">by reference.       </w:t>
      </w:r>
      <w:r>
        <w:rPr>
          <w:rFonts w:ascii="Times New Roman" w:hAnsi="Times New Roman" w:cs="Times New Roman"/>
          <w:sz w:val="24"/>
          <w:szCs w:val="24"/>
        </w:rPr>
        <w:t xml:space="preserve">  </w:t>
      </w:r>
    </w:p>
    <w:p w:rsidR="00702CDA" w:rsidRDefault="001B1E7A" w:rsidP="00D51EB9">
      <w:pPr>
        <w:rPr>
          <w:rFonts w:ascii="Times New Roman" w:hAnsi="Times New Roman" w:cs="Times New Roman"/>
          <w:sz w:val="24"/>
          <w:szCs w:val="24"/>
          <w:lang w:val="en-US"/>
        </w:rPr>
      </w:pPr>
      <w:r>
        <w:rPr>
          <w:rFonts w:ascii="Times New Roman" w:hAnsi="Times New Roman" w:cs="Times New Roman"/>
          <w:sz w:val="24"/>
          <w:szCs w:val="24"/>
        </w:rPr>
        <w:t xml:space="preserve">ASIC </w:t>
      </w:r>
      <w:r w:rsidR="00E85105">
        <w:rPr>
          <w:rFonts w:ascii="Times New Roman" w:hAnsi="Times New Roman" w:cs="Times New Roman"/>
          <w:sz w:val="24"/>
          <w:szCs w:val="24"/>
        </w:rPr>
        <w:t xml:space="preserve">wishes to migrate persons relying on our former employee share scheme policy to </w:t>
      </w:r>
      <w:r w:rsidR="00AB3C5D">
        <w:rPr>
          <w:rFonts w:ascii="Times New Roman" w:hAnsi="Times New Roman" w:cs="Times New Roman"/>
          <w:sz w:val="24"/>
          <w:szCs w:val="24"/>
        </w:rPr>
        <w:t>our</w:t>
      </w:r>
      <w:r w:rsidR="00E85105">
        <w:rPr>
          <w:rFonts w:ascii="Times New Roman" w:hAnsi="Times New Roman" w:cs="Times New Roman"/>
          <w:sz w:val="24"/>
          <w:szCs w:val="24"/>
        </w:rPr>
        <w:t xml:space="preserve"> revised employee incentive scheme policy in a</w:t>
      </w:r>
      <w:r w:rsidR="00D516BF">
        <w:rPr>
          <w:rFonts w:ascii="Times New Roman" w:hAnsi="Times New Roman" w:cs="Times New Roman"/>
          <w:sz w:val="24"/>
          <w:szCs w:val="24"/>
        </w:rPr>
        <w:t xml:space="preserve"> cost-effective and orderly way. </w:t>
      </w:r>
      <w:r w:rsidR="008A1B7F">
        <w:rPr>
          <w:rFonts w:ascii="Times New Roman" w:hAnsi="Times New Roman" w:cs="Times New Roman"/>
          <w:sz w:val="24"/>
          <w:szCs w:val="24"/>
        </w:rPr>
        <w:t>T</w:t>
      </w:r>
      <w:r w:rsidR="00D516BF">
        <w:rPr>
          <w:rFonts w:ascii="Times New Roman" w:hAnsi="Times New Roman" w:cs="Times New Roman"/>
          <w:sz w:val="24"/>
          <w:szCs w:val="24"/>
        </w:rPr>
        <w:t>o facilitate this orderly migration</w:t>
      </w:r>
      <w:r w:rsidR="00815D7F">
        <w:rPr>
          <w:rFonts w:ascii="Times New Roman" w:hAnsi="Times New Roman" w:cs="Times New Roman"/>
          <w:sz w:val="24"/>
          <w:szCs w:val="24"/>
        </w:rPr>
        <w:t xml:space="preserve">, </w:t>
      </w:r>
      <w:r w:rsidR="008A1B7F">
        <w:rPr>
          <w:rFonts w:ascii="Times New Roman" w:hAnsi="Times New Roman" w:cs="Times New Roman"/>
          <w:sz w:val="24"/>
          <w:szCs w:val="24"/>
        </w:rPr>
        <w:t xml:space="preserve">and to minimise </w:t>
      </w:r>
      <w:r w:rsidR="00815D7F">
        <w:rPr>
          <w:rFonts w:ascii="Times New Roman" w:hAnsi="Times New Roman" w:cs="Times New Roman"/>
          <w:sz w:val="24"/>
          <w:szCs w:val="24"/>
        </w:rPr>
        <w:t xml:space="preserve">the </w:t>
      </w:r>
      <w:r w:rsidR="008A1B7F">
        <w:rPr>
          <w:rFonts w:ascii="Times New Roman" w:hAnsi="Times New Roman" w:cs="Times New Roman"/>
          <w:sz w:val="24"/>
          <w:szCs w:val="24"/>
        </w:rPr>
        <w:t xml:space="preserve">adverse consequences that might otherwise follow from the discontinuance of the existing suite of relief, </w:t>
      </w:r>
      <w:r w:rsidR="00D516BF">
        <w:rPr>
          <w:rFonts w:ascii="Times New Roman" w:hAnsi="Times New Roman" w:cs="Times New Roman"/>
          <w:sz w:val="24"/>
          <w:szCs w:val="24"/>
        </w:rPr>
        <w:t>Class Orders [CO</w:t>
      </w:r>
      <w:r w:rsidR="008A1B7F">
        <w:rPr>
          <w:rFonts w:ascii="Times New Roman" w:hAnsi="Times New Roman" w:cs="Times New Roman"/>
          <w:sz w:val="24"/>
          <w:szCs w:val="24"/>
        </w:rPr>
        <w:t> </w:t>
      </w:r>
      <w:r w:rsidR="00D516BF">
        <w:rPr>
          <w:rFonts w:ascii="Times New Roman" w:hAnsi="Times New Roman" w:cs="Times New Roman"/>
          <w:sz w:val="24"/>
          <w:szCs w:val="24"/>
        </w:rPr>
        <w:t xml:space="preserve">14/1000] </w:t>
      </w:r>
      <w:r w:rsidR="00E020B2">
        <w:rPr>
          <w:rFonts w:ascii="Times New Roman" w:hAnsi="Times New Roman" w:cs="Times New Roman"/>
          <w:sz w:val="24"/>
          <w:szCs w:val="24"/>
        </w:rPr>
        <w:t>and [CO</w:t>
      </w:r>
      <w:r w:rsidR="008A1B7F">
        <w:rPr>
          <w:rFonts w:ascii="Times New Roman" w:hAnsi="Times New Roman" w:cs="Times New Roman"/>
          <w:sz w:val="24"/>
          <w:szCs w:val="24"/>
        </w:rPr>
        <w:t> </w:t>
      </w:r>
      <w:r w:rsidR="00E020B2">
        <w:rPr>
          <w:rFonts w:ascii="Times New Roman" w:hAnsi="Times New Roman" w:cs="Times New Roman"/>
          <w:sz w:val="24"/>
          <w:szCs w:val="24"/>
        </w:rPr>
        <w:t>14/1001] grant</w:t>
      </w:r>
      <w:r w:rsidR="008A1B7F">
        <w:rPr>
          <w:rFonts w:ascii="Times New Roman" w:hAnsi="Times New Roman" w:cs="Times New Roman"/>
          <w:sz w:val="24"/>
          <w:szCs w:val="24"/>
        </w:rPr>
        <w:t>s</w:t>
      </w:r>
      <w:r w:rsidR="00E020B2">
        <w:rPr>
          <w:rFonts w:ascii="Times New Roman" w:hAnsi="Times New Roman" w:cs="Times New Roman"/>
          <w:sz w:val="24"/>
          <w:szCs w:val="24"/>
        </w:rPr>
        <w:t xml:space="preserve"> </w:t>
      </w:r>
      <w:r w:rsidR="008A1B7F">
        <w:rPr>
          <w:rFonts w:ascii="Times New Roman" w:hAnsi="Times New Roman" w:cs="Times New Roman"/>
          <w:sz w:val="24"/>
          <w:szCs w:val="24"/>
        </w:rPr>
        <w:t xml:space="preserve">transitional relief to </w:t>
      </w:r>
      <w:r w:rsidR="00815D7F">
        <w:rPr>
          <w:rFonts w:ascii="Times New Roman" w:hAnsi="Times New Roman" w:cs="Times New Roman"/>
          <w:sz w:val="24"/>
          <w:szCs w:val="24"/>
          <w:lang w:val="en-US"/>
        </w:rPr>
        <w:t xml:space="preserve">enable those persons who </w:t>
      </w:r>
      <w:r w:rsidR="008A1B7F">
        <w:rPr>
          <w:rFonts w:ascii="Times New Roman" w:hAnsi="Times New Roman" w:cs="Times New Roman"/>
          <w:sz w:val="24"/>
          <w:szCs w:val="24"/>
          <w:lang w:val="en-US"/>
        </w:rPr>
        <w:t xml:space="preserve">are relying on the existing relief to </w:t>
      </w:r>
      <w:r w:rsidR="00815D7F">
        <w:rPr>
          <w:rFonts w:ascii="Times New Roman" w:hAnsi="Times New Roman" w:cs="Times New Roman"/>
          <w:sz w:val="24"/>
          <w:szCs w:val="24"/>
          <w:lang w:val="en-US"/>
        </w:rPr>
        <w:t>continu</w:t>
      </w:r>
      <w:r w:rsidR="008A1B7F">
        <w:rPr>
          <w:rFonts w:ascii="Times New Roman" w:hAnsi="Times New Roman" w:cs="Times New Roman"/>
          <w:sz w:val="24"/>
          <w:szCs w:val="24"/>
          <w:lang w:val="en-US"/>
        </w:rPr>
        <w:t>e</w:t>
      </w:r>
      <w:r w:rsidR="00815D7F">
        <w:rPr>
          <w:rFonts w:ascii="Times New Roman" w:hAnsi="Times New Roman" w:cs="Times New Roman"/>
          <w:sz w:val="24"/>
          <w:szCs w:val="24"/>
          <w:lang w:val="en-US"/>
        </w:rPr>
        <w:t xml:space="preserve"> to operate their existing employee share schemes with equivalent relief</w:t>
      </w:r>
      <w:r w:rsidR="008A1B7F">
        <w:rPr>
          <w:rFonts w:ascii="Times New Roman" w:hAnsi="Times New Roman" w:cs="Times New Roman"/>
          <w:sz w:val="24"/>
          <w:szCs w:val="24"/>
          <w:lang w:val="en-US"/>
        </w:rPr>
        <w:t xml:space="preserve">. </w:t>
      </w:r>
    </w:p>
    <w:p w:rsidR="00D51EB9" w:rsidRPr="00063F50" w:rsidRDefault="00A54461" w:rsidP="00D51EB9">
      <w:pPr>
        <w:rPr>
          <w:rFonts w:ascii="Times New Roman" w:hAnsi="Times New Roman" w:cs="Times New Roman"/>
          <w:b/>
          <w:sz w:val="24"/>
          <w:szCs w:val="24"/>
          <w:lang w:val="en-US"/>
        </w:rPr>
      </w:pPr>
      <w:r>
        <w:rPr>
          <w:rFonts w:ascii="Times New Roman" w:hAnsi="Times New Roman" w:cs="Times New Roman"/>
          <w:b/>
          <w:sz w:val="24"/>
          <w:szCs w:val="24"/>
          <w:lang w:val="en-US"/>
        </w:rPr>
        <w:t>4</w:t>
      </w:r>
      <w:r w:rsidR="00D51EB9" w:rsidRPr="00063F50">
        <w:rPr>
          <w:rFonts w:ascii="Times New Roman" w:hAnsi="Times New Roman" w:cs="Times New Roman"/>
          <w:b/>
          <w:sz w:val="24"/>
          <w:szCs w:val="24"/>
          <w:lang w:val="en-US"/>
        </w:rPr>
        <w:t>.</w:t>
      </w:r>
      <w:r w:rsidR="00D51EB9" w:rsidRPr="00063F50">
        <w:rPr>
          <w:rFonts w:ascii="Times New Roman" w:hAnsi="Times New Roman" w:cs="Times New Roman"/>
          <w:b/>
          <w:sz w:val="24"/>
          <w:szCs w:val="24"/>
          <w:lang w:val="en-US"/>
        </w:rPr>
        <w:tab/>
        <w:t>Consultation</w:t>
      </w:r>
    </w:p>
    <w:p w:rsidR="00A54461" w:rsidRPr="00A54461" w:rsidRDefault="00A54461" w:rsidP="00A54461">
      <w:pPr>
        <w:rPr>
          <w:rFonts w:ascii="Times New Roman" w:hAnsi="Times New Roman" w:cs="Times New Roman"/>
          <w:sz w:val="24"/>
          <w:szCs w:val="24"/>
        </w:rPr>
      </w:pPr>
      <w:r w:rsidRPr="00A54461">
        <w:rPr>
          <w:rFonts w:ascii="Times New Roman" w:hAnsi="Times New Roman" w:cs="Times New Roman"/>
          <w:sz w:val="24"/>
          <w:szCs w:val="24"/>
        </w:rPr>
        <w:t>On 14 November 201</w:t>
      </w:r>
      <w:r w:rsidR="00A0454A">
        <w:rPr>
          <w:rFonts w:ascii="Times New Roman" w:hAnsi="Times New Roman" w:cs="Times New Roman"/>
          <w:sz w:val="24"/>
          <w:szCs w:val="24"/>
        </w:rPr>
        <w:t>3</w:t>
      </w:r>
      <w:r w:rsidR="00E07FEE">
        <w:rPr>
          <w:rFonts w:ascii="Times New Roman" w:hAnsi="Times New Roman" w:cs="Times New Roman"/>
          <w:sz w:val="24"/>
          <w:szCs w:val="24"/>
        </w:rPr>
        <w:t>, ASIC</w:t>
      </w:r>
      <w:r w:rsidRPr="00A54461">
        <w:rPr>
          <w:rFonts w:ascii="Times New Roman" w:hAnsi="Times New Roman" w:cs="Times New Roman"/>
          <w:sz w:val="24"/>
          <w:szCs w:val="24"/>
        </w:rPr>
        <w:t xml:space="preserve"> released </w:t>
      </w:r>
      <w:r w:rsidR="00032158">
        <w:rPr>
          <w:rFonts w:ascii="Times New Roman" w:hAnsi="Times New Roman" w:cs="Times New Roman"/>
          <w:sz w:val="24"/>
          <w:szCs w:val="24"/>
        </w:rPr>
        <w:t xml:space="preserve">Consultation </w:t>
      </w:r>
      <w:r w:rsidR="00A959EB">
        <w:rPr>
          <w:rFonts w:ascii="Times New Roman" w:hAnsi="Times New Roman" w:cs="Times New Roman"/>
          <w:sz w:val="24"/>
          <w:szCs w:val="24"/>
        </w:rPr>
        <w:t>P</w:t>
      </w:r>
      <w:r w:rsidR="00032158">
        <w:rPr>
          <w:rFonts w:ascii="Times New Roman" w:hAnsi="Times New Roman" w:cs="Times New Roman"/>
          <w:sz w:val="24"/>
          <w:szCs w:val="24"/>
        </w:rPr>
        <w:t xml:space="preserve">aper </w:t>
      </w:r>
      <w:r w:rsidR="00A0454A">
        <w:rPr>
          <w:rFonts w:ascii="Times New Roman" w:hAnsi="Times New Roman" w:cs="Times New Roman"/>
          <w:sz w:val="24"/>
          <w:szCs w:val="24"/>
        </w:rPr>
        <w:t>218</w:t>
      </w:r>
      <w:r w:rsidR="00032158">
        <w:rPr>
          <w:rFonts w:ascii="Times New Roman" w:hAnsi="Times New Roman" w:cs="Times New Roman"/>
          <w:sz w:val="24"/>
          <w:szCs w:val="24"/>
        </w:rPr>
        <w:t xml:space="preserve"> </w:t>
      </w:r>
      <w:r w:rsidR="00A0454A">
        <w:rPr>
          <w:rFonts w:ascii="Times New Roman" w:hAnsi="Times New Roman" w:cs="Times New Roman"/>
          <w:i/>
          <w:sz w:val="24"/>
          <w:szCs w:val="24"/>
        </w:rPr>
        <w:t>Employee incentive schemes</w:t>
      </w:r>
      <w:r w:rsidR="00032158" w:rsidRPr="00032158">
        <w:rPr>
          <w:rFonts w:ascii="Times New Roman" w:hAnsi="Times New Roman" w:cs="Times New Roman"/>
          <w:sz w:val="24"/>
          <w:szCs w:val="24"/>
        </w:rPr>
        <w:t xml:space="preserve"> </w:t>
      </w:r>
      <w:r w:rsidR="00A959EB">
        <w:rPr>
          <w:rFonts w:ascii="Times New Roman" w:hAnsi="Times New Roman" w:cs="Times New Roman"/>
          <w:sz w:val="24"/>
          <w:szCs w:val="24"/>
        </w:rPr>
        <w:t>(</w:t>
      </w:r>
      <w:r w:rsidR="00367A1B" w:rsidRPr="00367A1B">
        <w:rPr>
          <w:rFonts w:ascii="Times New Roman" w:hAnsi="Times New Roman" w:cs="Times New Roman"/>
          <w:b/>
          <w:i/>
          <w:sz w:val="24"/>
          <w:szCs w:val="24"/>
        </w:rPr>
        <w:t>CP</w:t>
      </w:r>
      <w:r w:rsidR="00E07FEE">
        <w:rPr>
          <w:rFonts w:ascii="Times New Roman" w:hAnsi="Times New Roman" w:cs="Times New Roman"/>
          <w:b/>
          <w:i/>
          <w:sz w:val="24"/>
          <w:szCs w:val="24"/>
        </w:rPr>
        <w:t xml:space="preserve"> </w:t>
      </w:r>
      <w:r w:rsidR="00A0454A">
        <w:rPr>
          <w:rFonts w:ascii="Times New Roman" w:hAnsi="Times New Roman" w:cs="Times New Roman"/>
          <w:b/>
          <w:i/>
          <w:sz w:val="24"/>
          <w:szCs w:val="24"/>
        </w:rPr>
        <w:t>2</w:t>
      </w:r>
      <w:r w:rsidR="00367A1B" w:rsidRPr="00367A1B">
        <w:rPr>
          <w:rFonts w:ascii="Times New Roman" w:hAnsi="Times New Roman" w:cs="Times New Roman"/>
          <w:b/>
          <w:i/>
          <w:sz w:val="24"/>
          <w:szCs w:val="24"/>
        </w:rPr>
        <w:t>1</w:t>
      </w:r>
      <w:r w:rsidR="00A0454A">
        <w:rPr>
          <w:rFonts w:ascii="Times New Roman" w:hAnsi="Times New Roman" w:cs="Times New Roman"/>
          <w:b/>
          <w:i/>
          <w:sz w:val="24"/>
          <w:szCs w:val="24"/>
        </w:rPr>
        <w:t>8</w:t>
      </w:r>
      <w:r w:rsidR="00A959EB">
        <w:rPr>
          <w:rFonts w:ascii="Times New Roman" w:hAnsi="Times New Roman" w:cs="Times New Roman"/>
          <w:sz w:val="24"/>
          <w:szCs w:val="24"/>
        </w:rPr>
        <w:t>)</w:t>
      </w:r>
      <w:r w:rsidRPr="00A54461">
        <w:rPr>
          <w:rFonts w:ascii="Times New Roman" w:hAnsi="Times New Roman" w:cs="Times New Roman"/>
          <w:sz w:val="24"/>
          <w:szCs w:val="24"/>
        </w:rPr>
        <w:t xml:space="preserve"> seeking feedback on proposals to update </w:t>
      </w:r>
      <w:r w:rsidR="0054675A">
        <w:rPr>
          <w:rFonts w:ascii="Times New Roman" w:hAnsi="Times New Roman" w:cs="Times New Roman"/>
          <w:sz w:val="24"/>
          <w:szCs w:val="24"/>
        </w:rPr>
        <w:t>ASIC</w:t>
      </w:r>
      <w:r w:rsidR="009E6ED3">
        <w:rPr>
          <w:rFonts w:ascii="Times New Roman" w:hAnsi="Times New Roman" w:cs="Times New Roman"/>
          <w:sz w:val="24"/>
          <w:szCs w:val="24"/>
        </w:rPr>
        <w:t>’</w:t>
      </w:r>
      <w:r w:rsidR="0054675A">
        <w:rPr>
          <w:rFonts w:ascii="Times New Roman" w:hAnsi="Times New Roman" w:cs="Times New Roman"/>
          <w:sz w:val="24"/>
          <w:szCs w:val="24"/>
        </w:rPr>
        <w:t xml:space="preserve">s </w:t>
      </w:r>
      <w:r w:rsidR="00A0454A">
        <w:rPr>
          <w:rFonts w:ascii="Times New Roman" w:hAnsi="Times New Roman" w:cs="Times New Roman"/>
          <w:sz w:val="24"/>
          <w:szCs w:val="24"/>
        </w:rPr>
        <w:t xml:space="preserve">class order and </w:t>
      </w:r>
      <w:r w:rsidRPr="00A54461">
        <w:rPr>
          <w:rFonts w:ascii="Times New Roman" w:hAnsi="Times New Roman" w:cs="Times New Roman"/>
          <w:sz w:val="24"/>
          <w:szCs w:val="24"/>
        </w:rPr>
        <w:t>regulatory guide</w:t>
      </w:r>
      <w:r w:rsidR="00A0454A">
        <w:rPr>
          <w:rFonts w:ascii="Times New Roman" w:hAnsi="Times New Roman" w:cs="Times New Roman"/>
          <w:sz w:val="24"/>
          <w:szCs w:val="24"/>
        </w:rPr>
        <w:t xml:space="preserve"> </w:t>
      </w:r>
      <w:r w:rsidRPr="00A54461">
        <w:rPr>
          <w:rFonts w:ascii="Times New Roman" w:hAnsi="Times New Roman" w:cs="Times New Roman"/>
          <w:sz w:val="24"/>
          <w:szCs w:val="24"/>
        </w:rPr>
        <w:t xml:space="preserve">relating to </w:t>
      </w:r>
      <w:r w:rsidR="00A0454A">
        <w:rPr>
          <w:rFonts w:ascii="Times New Roman" w:hAnsi="Times New Roman" w:cs="Times New Roman"/>
          <w:iCs/>
          <w:sz w:val="24"/>
          <w:szCs w:val="24"/>
        </w:rPr>
        <w:t xml:space="preserve">employee share </w:t>
      </w:r>
      <w:r w:rsidR="00A959EB" w:rsidRPr="00032158">
        <w:rPr>
          <w:rFonts w:ascii="Times New Roman" w:hAnsi="Times New Roman" w:cs="Times New Roman"/>
          <w:iCs/>
          <w:sz w:val="24"/>
          <w:szCs w:val="24"/>
        </w:rPr>
        <w:t>schemes</w:t>
      </w:r>
      <w:r w:rsidRPr="00A54461">
        <w:rPr>
          <w:rFonts w:ascii="Times New Roman" w:hAnsi="Times New Roman" w:cs="Times New Roman"/>
          <w:iCs/>
          <w:sz w:val="24"/>
          <w:szCs w:val="24"/>
        </w:rPr>
        <w:t xml:space="preserve">. </w:t>
      </w:r>
      <w:r w:rsidRPr="00A54461">
        <w:rPr>
          <w:rFonts w:ascii="Times New Roman" w:hAnsi="Times New Roman" w:cs="Times New Roman"/>
          <w:sz w:val="24"/>
          <w:szCs w:val="24"/>
        </w:rPr>
        <w:t xml:space="preserve">The consultation period closed on </w:t>
      </w:r>
      <w:r w:rsidR="00A0454A">
        <w:rPr>
          <w:rFonts w:ascii="Times New Roman" w:hAnsi="Times New Roman" w:cs="Times New Roman"/>
          <w:sz w:val="24"/>
          <w:szCs w:val="24"/>
        </w:rPr>
        <w:t xml:space="preserve">31 January </w:t>
      </w:r>
      <w:r w:rsidR="00A0454A" w:rsidRPr="00A54461">
        <w:rPr>
          <w:rFonts w:ascii="Times New Roman" w:hAnsi="Times New Roman" w:cs="Times New Roman"/>
          <w:sz w:val="24"/>
          <w:szCs w:val="24"/>
        </w:rPr>
        <w:t>201</w:t>
      </w:r>
      <w:r w:rsidR="00A0454A">
        <w:rPr>
          <w:rFonts w:ascii="Times New Roman" w:hAnsi="Times New Roman" w:cs="Times New Roman"/>
          <w:sz w:val="24"/>
          <w:szCs w:val="24"/>
        </w:rPr>
        <w:t>4</w:t>
      </w:r>
      <w:r w:rsidRPr="00A54461">
        <w:rPr>
          <w:rFonts w:ascii="Times New Roman" w:hAnsi="Times New Roman" w:cs="Times New Roman"/>
          <w:sz w:val="24"/>
          <w:szCs w:val="24"/>
        </w:rPr>
        <w:t>.</w:t>
      </w:r>
    </w:p>
    <w:p w:rsidR="00A54461" w:rsidRPr="00A54461" w:rsidRDefault="00DF5A72" w:rsidP="00A54461">
      <w:pPr>
        <w:rPr>
          <w:rFonts w:ascii="Times New Roman" w:hAnsi="Times New Roman" w:cs="Times New Roman"/>
          <w:sz w:val="24"/>
          <w:szCs w:val="24"/>
          <w:lang w:val="en-US"/>
        </w:rPr>
      </w:pPr>
      <w:r>
        <w:rPr>
          <w:rFonts w:ascii="Times New Roman" w:hAnsi="Times New Roman" w:cs="Times New Roman"/>
          <w:sz w:val="24"/>
          <w:szCs w:val="24"/>
        </w:rPr>
        <w:t xml:space="preserve">ASIC </w:t>
      </w:r>
      <w:r w:rsidR="00A54461" w:rsidRPr="00A54461">
        <w:rPr>
          <w:rFonts w:ascii="Times New Roman" w:hAnsi="Times New Roman" w:cs="Times New Roman"/>
          <w:sz w:val="24"/>
          <w:szCs w:val="24"/>
        </w:rPr>
        <w:t xml:space="preserve">received </w:t>
      </w:r>
      <w:r w:rsidR="00A0454A">
        <w:rPr>
          <w:rFonts w:ascii="Times New Roman" w:hAnsi="Times New Roman" w:cs="Times New Roman"/>
          <w:sz w:val="24"/>
          <w:szCs w:val="24"/>
        </w:rPr>
        <w:t>21</w:t>
      </w:r>
      <w:r w:rsidR="00FE4AB4">
        <w:rPr>
          <w:rFonts w:ascii="Times New Roman" w:hAnsi="Times New Roman" w:cs="Times New Roman"/>
          <w:sz w:val="24"/>
          <w:szCs w:val="24"/>
        </w:rPr>
        <w:t xml:space="preserve"> written</w:t>
      </w:r>
      <w:r w:rsidR="00A54461" w:rsidRPr="00A54461">
        <w:rPr>
          <w:rFonts w:ascii="Times New Roman" w:hAnsi="Times New Roman" w:cs="Times New Roman"/>
          <w:sz w:val="24"/>
          <w:szCs w:val="24"/>
        </w:rPr>
        <w:t xml:space="preserve"> submissions in response to CP</w:t>
      </w:r>
      <w:r>
        <w:rPr>
          <w:rFonts w:ascii="Times New Roman" w:hAnsi="Times New Roman" w:cs="Times New Roman"/>
          <w:sz w:val="24"/>
          <w:szCs w:val="24"/>
        </w:rPr>
        <w:t> </w:t>
      </w:r>
      <w:r w:rsidR="00A0454A">
        <w:rPr>
          <w:rFonts w:ascii="Times New Roman" w:hAnsi="Times New Roman" w:cs="Times New Roman"/>
          <w:sz w:val="24"/>
          <w:szCs w:val="24"/>
        </w:rPr>
        <w:t>2</w:t>
      </w:r>
      <w:r w:rsidR="00A54461" w:rsidRPr="00A54461">
        <w:rPr>
          <w:rFonts w:ascii="Times New Roman" w:hAnsi="Times New Roman" w:cs="Times New Roman"/>
          <w:sz w:val="24"/>
          <w:szCs w:val="24"/>
        </w:rPr>
        <w:t>1</w:t>
      </w:r>
      <w:r w:rsidR="00A0454A">
        <w:rPr>
          <w:rFonts w:ascii="Times New Roman" w:hAnsi="Times New Roman" w:cs="Times New Roman"/>
          <w:sz w:val="24"/>
          <w:szCs w:val="24"/>
        </w:rPr>
        <w:t>8</w:t>
      </w:r>
      <w:r w:rsidR="00A54461" w:rsidRPr="00A54461">
        <w:rPr>
          <w:rFonts w:ascii="Times New Roman" w:hAnsi="Times New Roman" w:cs="Times New Roman"/>
          <w:sz w:val="24"/>
          <w:szCs w:val="24"/>
        </w:rPr>
        <w:t>. Details of the submissions received are contained in REP</w:t>
      </w:r>
      <w:r>
        <w:rPr>
          <w:rFonts w:ascii="Times New Roman" w:hAnsi="Times New Roman" w:cs="Times New Roman"/>
          <w:sz w:val="24"/>
          <w:szCs w:val="24"/>
        </w:rPr>
        <w:t xml:space="preserve"> </w:t>
      </w:r>
      <w:r w:rsidR="002364DC">
        <w:rPr>
          <w:rFonts w:ascii="Times New Roman" w:hAnsi="Times New Roman" w:cs="Times New Roman"/>
          <w:sz w:val="24"/>
          <w:szCs w:val="24"/>
        </w:rPr>
        <w:t>417</w:t>
      </w:r>
      <w:r>
        <w:rPr>
          <w:rFonts w:ascii="Times New Roman" w:hAnsi="Times New Roman" w:cs="Times New Roman"/>
          <w:sz w:val="24"/>
          <w:szCs w:val="24"/>
        </w:rPr>
        <w:t xml:space="preserve"> </w:t>
      </w:r>
      <w:r w:rsidRPr="00DF5A72">
        <w:rPr>
          <w:rFonts w:ascii="Times New Roman" w:hAnsi="Times New Roman" w:cs="Times New Roman"/>
          <w:i/>
          <w:iCs/>
          <w:sz w:val="24"/>
          <w:szCs w:val="24"/>
        </w:rPr>
        <w:t xml:space="preserve">Response to submissions on CP </w:t>
      </w:r>
      <w:r w:rsidR="00A0454A">
        <w:rPr>
          <w:rFonts w:ascii="Times New Roman" w:hAnsi="Times New Roman" w:cs="Times New Roman"/>
          <w:i/>
          <w:iCs/>
          <w:sz w:val="24"/>
          <w:szCs w:val="24"/>
        </w:rPr>
        <w:t>2</w:t>
      </w:r>
      <w:r w:rsidRPr="00DF5A72">
        <w:rPr>
          <w:rFonts w:ascii="Times New Roman" w:hAnsi="Times New Roman" w:cs="Times New Roman"/>
          <w:i/>
          <w:iCs/>
          <w:sz w:val="24"/>
          <w:szCs w:val="24"/>
        </w:rPr>
        <w:t>1</w:t>
      </w:r>
      <w:r w:rsidR="00A0454A">
        <w:rPr>
          <w:rFonts w:ascii="Times New Roman" w:hAnsi="Times New Roman" w:cs="Times New Roman"/>
          <w:i/>
          <w:iCs/>
          <w:sz w:val="24"/>
          <w:szCs w:val="24"/>
        </w:rPr>
        <w:t>8</w:t>
      </w:r>
      <w:r w:rsidRPr="00DF5A72">
        <w:rPr>
          <w:rFonts w:ascii="Times New Roman" w:hAnsi="Times New Roman" w:cs="Times New Roman"/>
          <w:i/>
          <w:iCs/>
          <w:sz w:val="24"/>
          <w:szCs w:val="24"/>
        </w:rPr>
        <w:t xml:space="preserve"> </w:t>
      </w:r>
      <w:r w:rsidR="00A0454A">
        <w:rPr>
          <w:rFonts w:ascii="Times New Roman" w:hAnsi="Times New Roman" w:cs="Times New Roman"/>
          <w:i/>
          <w:iCs/>
          <w:sz w:val="24"/>
          <w:szCs w:val="24"/>
        </w:rPr>
        <w:t>Employee incentive schemes</w:t>
      </w:r>
      <w:r>
        <w:rPr>
          <w:rFonts w:ascii="Times New Roman" w:hAnsi="Times New Roman" w:cs="Times New Roman"/>
          <w:i/>
          <w:iCs/>
          <w:sz w:val="24"/>
          <w:szCs w:val="24"/>
        </w:rPr>
        <w:t xml:space="preserve"> </w:t>
      </w:r>
      <w:r w:rsidR="00A54461" w:rsidRPr="00A54461">
        <w:rPr>
          <w:rFonts w:ascii="Times New Roman" w:hAnsi="Times New Roman" w:cs="Times New Roman"/>
          <w:sz w:val="24"/>
          <w:szCs w:val="24"/>
        </w:rPr>
        <w:t xml:space="preserve">which is available on </w:t>
      </w:r>
      <w:r>
        <w:rPr>
          <w:rFonts w:ascii="Times New Roman" w:hAnsi="Times New Roman" w:cs="Times New Roman"/>
          <w:sz w:val="24"/>
          <w:szCs w:val="24"/>
        </w:rPr>
        <w:t>ASIC</w:t>
      </w:r>
      <w:r w:rsidR="009E6ED3">
        <w:rPr>
          <w:rFonts w:ascii="Times New Roman" w:hAnsi="Times New Roman" w:cs="Times New Roman"/>
          <w:sz w:val="24"/>
          <w:szCs w:val="24"/>
        </w:rPr>
        <w:t>’</w:t>
      </w:r>
      <w:r>
        <w:rPr>
          <w:rFonts w:ascii="Times New Roman" w:hAnsi="Times New Roman" w:cs="Times New Roman"/>
          <w:sz w:val="24"/>
          <w:szCs w:val="24"/>
        </w:rPr>
        <w:t xml:space="preserve">s </w:t>
      </w:r>
      <w:r w:rsidR="00A54461" w:rsidRPr="00A54461">
        <w:rPr>
          <w:rFonts w:ascii="Times New Roman" w:hAnsi="Times New Roman" w:cs="Times New Roman"/>
          <w:sz w:val="24"/>
          <w:szCs w:val="24"/>
        </w:rPr>
        <w:t>website</w:t>
      </w:r>
      <w:r w:rsidR="00D3485F">
        <w:rPr>
          <w:rFonts w:ascii="Times New Roman" w:hAnsi="Times New Roman" w:cs="Times New Roman"/>
          <w:sz w:val="24"/>
          <w:szCs w:val="24"/>
        </w:rPr>
        <w:t xml:space="preserve"> at www.asic.gov.au</w:t>
      </w:r>
      <w:r w:rsidR="00A54461" w:rsidRPr="00A54461">
        <w:rPr>
          <w:rFonts w:ascii="Times New Roman" w:hAnsi="Times New Roman" w:cs="Times New Roman"/>
          <w:sz w:val="24"/>
          <w:szCs w:val="24"/>
        </w:rPr>
        <w:t>.</w:t>
      </w:r>
      <w:r w:rsidR="00A0454A">
        <w:rPr>
          <w:rFonts w:ascii="Times New Roman" w:hAnsi="Times New Roman" w:cs="Times New Roman"/>
          <w:sz w:val="24"/>
          <w:szCs w:val="24"/>
        </w:rPr>
        <w:t xml:space="preserve"> </w:t>
      </w:r>
    </w:p>
    <w:p w:rsidR="00FF6A03" w:rsidRDefault="00FF6A03">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367A1B" w:rsidRDefault="00FF6A03">
      <w:pPr>
        <w:jc w:val="center"/>
        <w:rPr>
          <w:rFonts w:ascii="Times New Roman" w:hAnsi="Times New Roman" w:cs="Times New Roman"/>
          <w:b/>
          <w:sz w:val="24"/>
          <w:szCs w:val="24"/>
        </w:rPr>
      </w:pPr>
      <w:r w:rsidRPr="00FF6A03">
        <w:rPr>
          <w:rFonts w:ascii="Times New Roman" w:hAnsi="Times New Roman" w:cs="Times New Roman"/>
          <w:b/>
          <w:sz w:val="24"/>
          <w:szCs w:val="24"/>
        </w:rPr>
        <w:t>Statement of Compatibility with Human Rights</w:t>
      </w:r>
    </w:p>
    <w:p w:rsidR="00FF6A03" w:rsidRPr="00FF6A03" w:rsidRDefault="00FF6A03" w:rsidP="00FF6A03">
      <w:pPr>
        <w:rPr>
          <w:rFonts w:ascii="Times New Roman" w:hAnsi="Times New Roman" w:cs="Times New Roman"/>
          <w:i/>
          <w:sz w:val="24"/>
          <w:szCs w:val="24"/>
        </w:rPr>
      </w:pPr>
      <w:r w:rsidRPr="00FF6A03">
        <w:rPr>
          <w:rFonts w:ascii="Times New Roman" w:hAnsi="Times New Roman" w:cs="Times New Roman"/>
          <w:i/>
          <w:sz w:val="24"/>
          <w:szCs w:val="24"/>
        </w:rPr>
        <w:t>Prepared in accordance with Part 3 of the Human Rights (Parliamentary Scrutiny) Act 2011</w:t>
      </w:r>
    </w:p>
    <w:p w:rsidR="00367A1B" w:rsidRDefault="00FF6A03">
      <w:pPr>
        <w:jc w:val="center"/>
        <w:rPr>
          <w:rFonts w:ascii="Times New Roman" w:hAnsi="Times New Roman" w:cs="Times New Roman"/>
          <w:b/>
          <w:sz w:val="24"/>
          <w:szCs w:val="24"/>
        </w:rPr>
      </w:pPr>
      <w:r w:rsidRPr="00FF6A03">
        <w:rPr>
          <w:rFonts w:ascii="Times New Roman" w:hAnsi="Times New Roman" w:cs="Times New Roman"/>
          <w:b/>
          <w:sz w:val="24"/>
          <w:szCs w:val="24"/>
        </w:rPr>
        <w:t>ASIC Class Order</w:t>
      </w:r>
      <w:r w:rsidR="004A6D07">
        <w:rPr>
          <w:rFonts w:ascii="Times New Roman" w:hAnsi="Times New Roman" w:cs="Times New Roman"/>
          <w:b/>
          <w:sz w:val="24"/>
          <w:szCs w:val="24"/>
        </w:rPr>
        <w:t>s</w:t>
      </w:r>
      <w:r>
        <w:rPr>
          <w:rFonts w:ascii="Times New Roman" w:hAnsi="Times New Roman" w:cs="Times New Roman"/>
          <w:b/>
          <w:sz w:val="24"/>
          <w:szCs w:val="24"/>
        </w:rPr>
        <w:t> </w:t>
      </w:r>
      <w:r w:rsidRPr="00FF6A03">
        <w:rPr>
          <w:rFonts w:ascii="Times New Roman" w:hAnsi="Times New Roman" w:cs="Times New Roman"/>
          <w:b/>
          <w:sz w:val="24"/>
          <w:szCs w:val="24"/>
        </w:rPr>
        <w:t>[CO</w:t>
      </w:r>
      <w:r>
        <w:rPr>
          <w:rFonts w:ascii="Times New Roman" w:hAnsi="Times New Roman" w:cs="Times New Roman"/>
          <w:b/>
          <w:sz w:val="24"/>
          <w:szCs w:val="24"/>
        </w:rPr>
        <w:t> </w:t>
      </w:r>
      <w:r w:rsidRPr="00FF6A03">
        <w:rPr>
          <w:rFonts w:ascii="Times New Roman" w:hAnsi="Times New Roman" w:cs="Times New Roman"/>
          <w:b/>
          <w:sz w:val="24"/>
          <w:szCs w:val="24"/>
        </w:rPr>
        <w:t>1</w:t>
      </w:r>
      <w:r w:rsidR="00386C16">
        <w:rPr>
          <w:rFonts w:ascii="Times New Roman" w:hAnsi="Times New Roman" w:cs="Times New Roman"/>
          <w:b/>
          <w:sz w:val="24"/>
          <w:szCs w:val="24"/>
        </w:rPr>
        <w:t>4</w:t>
      </w:r>
      <w:r w:rsidRPr="00FF6A03">
        <w:rPr>
          <w:rFonts w:ascii="Times New Roman" w:hAnsi="Times New Roman" w:cs="Times New Roman"/>
          <w:b/>
          <w:sz w:val="24"/>
          <w:szCs w:val="24"/>
        </w:rPr>
        <w:t>/</w:t>
      </w:r>
      <w:r w:rsidR="004A6D07">
        <w:rPr>
          <w:rFonts w:ascii="Times New Roman" w:hAnsi="Times New Roman" w:cs="Times New Roman"/>
          <w:b/>
          <w:sz w:val="24"/>
          <w:szCs w:val="24"/>
        </w:rPr>
        <w:t>97</w:t>
      </w:r>
      <w:r w:rsidR="00AE32E4">
        <w:rPr>
          <w:rFonts w:ascii="Times New Roman" w:hAnsi="Times New Roman" w:cs="Times New Roman"/>
          <w:b/>
          <w:sz w:val="24"/>
          <w:szCs w:val="24"/>
        </w:rPr>
        <w:t>7</w:t>
      </w:r>
      <w:r w:rsidRPr="00FF6A03">
        <w:rPr>
          <w:rFonts w:ascii="Times New Roman" w:hAnsi="Times New Roman" w:cs="Times New Roman"/>
          <w:b/>
          <w:sz w:val="24"/>
          <w:szCs w:val="24"/>
        </w:rPr>
        <w:t>]</w:t>
      </w:r>
      <w:r w:rsidR="00AE32E4">
        <w:rPr>
          <w:rFonts w:ascii="Times New Roman" w:hAnsi="Times New Roman" w:cs="Times New Roman"/>
          <w:b/>
          <w:sz w:val="24"/>
          <w:szCs w:val="24"/>
        </w:rPr>
        <w:t>, [CO 14/978], [CO 14/1000] and [</w:t>
      </w:r>
      <w:r w:rsidR="00B35304">
        <w:rPr>
          <w:rFonts w:ascii="Times New Roman" w:hAnsi="Times New Roman" w:cs="Times New Roman"/>
          <w:b/>
          <w:sz w:val="24"/>
          <w:szCs w:val="24"/>
        </w:rPr>
        <w:t xml:space="preserve">CO </w:t>
      </w:r>
      <w:r w:rsidR="00AE32E4">
        <w:rPr>
          <w:rFonts w:ascii="Times New Roman" w:hAnsi="Times New Roman" w:cs="Times New Roman"/>
          <w:b/>
          <w:sz w:val="24"/>
          <w:szCs w:val="24"/>
        </w:rPr>
        <w:t>14/1001]</w:t>
      </w:r>
    </w:p>
    <w:p w:rsidR="00FF6A03" w:rsidRPr="00FF6A03" w:rsidRDefault="00AE32E4" w:rsidP="00FF6A03">
      <w:pPr>
        <w:rPr>
          <w:rFonts w:ascii="Times New Roman" w:hAnsi="Times New Roman" w:cs="Times New Roman"/>
          <w:sz w:val="24"/>
          <w:szCs w:val="24"/>
        </w:rPr>
      </w:pPr>
      <w:r>
        <w:rPr>
          <w:rFonts w:ascii="Times New Roman" w:hAnsi="Times New Roman" w:cs="Times New Roman"/>
          <w:sz w:val="24"/>
          <w:szCs w:val="24"/>
        </w:rPr>
        <w:t>These</w:t>
      </w:r>
      <w:r w:rsidR="00FF6A03" w:rsidRPr="00FF6A03">
        <w:rPr>
          <w:rFonts w:ascii="Times New Roman" w:hAnsi="Times New Roman" w:cs="Times New Roman"/>
          <w:sz w:val="24"/>
          <w:szCs w:val="24"/>
        </w:rPr>
        <w:t xml:space="preserve"> class order</w:t>
      </w:r>
      <w:r>
        <w:rPr>
          <w:rFonts w:ascii="Times New Roman" w:hAnsi="Times New Roman" w:cs="Times New Roman"/>
          <w:sz w:val="24"/>
          <w:szCs w:val="24"/>
        </w:rPr>
        <w:t>s</w:t>
      </w:r>
      <w:r w:rsidR="00FF6A03" w:rsidRPr="00FF6A03">
        <w:rPr>
          <w:rFonts w:ascii="Times New Roman" w:hAnsi="Times New Roman" w:cs="Times New Roman"/>
          <w:sz w:val="24"/>
          <w:szCs w:val="24"/>
        </w:rPr>
        <w:t xml:space="preserve"> </w:t>
      </w:r>
      <w:r>
        <w:rPr>
          <w:rFonts w:ascii="Times New Roman" w:hAnsi="Times New Roman" w:cs="Times New Roman"/>
          <w:sz w:val="24"/>
          <w:szCs w:val="24"/>
        </w:rPr>
        <w:t xml:space="preserve">are </w:t>
      </w:r>
      <w:r w:rsidR="00FF6A03" w:rsidRPr="00FF6A03">
        <w:rPr>
          <w:rFonts w:ascii="Times New Roman" w:hAnsi="Times New Roman" w:cs="Times New Roman"/>
          <w:sz w:val="24"/>
          <w:szCs w:val="24"/>
        </w:rPr>
        <w:t xml:space="preserve">compatible with the human rights and freedoms recognised or declared in the international instruments listed in section 3 of the </w:t>
      </w:r>
      <w:r w:rsidR="00FF6A03" w:rsidRPr="00FF6A03">
        <w:rPr>
          <w:rFonts w:ascii="Times New Roman" w:hAnsi="Times New Roman" w:cs="Times New Roman"/>
          <w:i/>
          <w:sz w:val="24"/>
          <w:szCs w:val="24"/>
        </w:rPr>
        <w:t>Human Rights (Parliamentary Scrutiny) Act 2011</w:t>
      </w:r>
      <w:r w:rsidR="00FF6A03" w:rsidRPr="00FF6A03">
        <w:rPr>
          <w:rFonts w:ascii="Times New Roman" w:hAnsi="Times New Roman" w:cs="Times New Roman"/>
          <w:sz w:val="24"/>
          <w:szCs w:val="24"/>
        </w:rPr>
        <w:t>.</w:t>
      </w:r>
    </w:p>
    <w:p w:rsidR="00FF6A03" w:rsidRPr="00FF6A03" w:rsidRDefault="00FF6A03" w:rsidP="00FF6A03">
      <w:pPr>
        <w:rPr>
          <w:rFonts w:ascii="Times New Roman" w:hAnsi="Times New Roman" w:cs="Times New Roman"/>
          <w:b/>
          <w:sz w:val="24"/>
          <w:szCs w:val="24"/>
        </w:rPr>
      </w:pPr>
      <w:r w:rsidRPr="00FF6A03">
        <w:rPr>
          <w:rFonts w:ascii="Times New Roman" w:hAnsi="Times New Roman" w:cs="Times New Roman"/>
          <w:b/>
          <w:sz w:val="24"/>
          <w:szCs w:val="24"/>
        </w:rPr>
        <w:t>Overview of the class order</w:t>
      </w:r>
      <w:r w:rsidR="002D7516">
        <w:rPr>
          <w:rFonts w:ascii="Times New Roman" w:hAnsi="Times New Roman" w:cs="Times New Roman"/>
          <w:b/>
          <w:sz w:val="24"/>
          <w:szCs w:val="24"/>
        </w:rPr>
        <w:t>s</w:t>
      </w:r>
      <w:r w:rsidR="00463184">
        <w:rPr>
          <w:rFonts w:ascii="Times New Roman" w:hAnsi="Times New Roman" w:cs="Times New Roman"/>
          <w:b/>
          <w:sz w:val="24"/>
          <w:szCs w:val="24"/>
        </w:rPr>
        <w:t xml:space="preserve"> </w:t>
      </w:r>
    </w:p>
    <w:p w:rsidR="002A2C40" w:rsidRDefault="001043FA" w:rsidP="00386C16">
      <w:pPr>
        <w:rPr>
          <w:rFonts w:ascii="Times New Roman" w:hAnsi="Times New Roman" w:cs="Times New Roman"/>
          <w:sz w:val="24"/>
          <w:szCs w:val="24"/>
        </w:rPr>
      </w:pPr>
      <w:r>
        <w:rPr>
          <w:rFonts w:ascii="Times New Roman" w:hAnsi="Times New Roman" w:cs="Times New Roman"/>
          <w:sz w:val="24"/>
          <w:szCs w:val="24"/>
        </w:rPr>
        <w:t xml:space="preserve">ASIC </w:t>
      </w:r>
      <w:r w:rsidR="002A2C40" w:rsidRPr="00FE4AB4">
        <w:rPr>
          <w:rFonts w:ascii="Times New Roman" w:hAnsi="Times New Roman" w:cs="Times New Roman"/>
          <w:sz w:val="24"/>
          <w:szCs w:val="24"/>
        </w:rPr>
        <w:t>Class Orders [CO 14/1000] and [14/1001]</w:t>
      </w:r>
      <w:r w:rsidR="002A2C40">
        <w:rPr>
          <w:rFonts w:ascii="Times New Roman" w:hAnsi="Times New Roman" w:cs="Times New Roman"/>
          <w:sz w:val="24"/>
          <w:szCs w:val="24"/>
        </w:rPr>
        <w:t xml:space="preserve"> </w:t>
      </w:r>
      <w:r>
        <w:rPr>
          <w:rFonts w:ascii="Times New Roman" w:hAnsi="Times New Roman" w:cs="Times New Roman"/>
          <w:sz w:val="24"/>
          <w:szCs w:val="24"/>
        </w:rPr>
        <w:t xml:space="preserve">respectively </w:t>
      </w:r>
      <w:r w:rsidR="00FE0CCF">
        <w:rPr>
          <w:rFonts w:ascii="Times New Roman" w:hAnsi="Times New Roman" w:cs="Times New Roman"/>
          <w:sz w:val="24"/>
          <w:szCs w:val="24"/>
        </w:rPr>
        <w:t xml:space="preserve">apply to employee incentive schemes of listed bodies and unlisted bodies. The class orders give relief from requirements in the </w:t>
      </w:r>
      <w:r w:rsidR="00FE0CCF" w:rsidRPr="00702CDA">
        <w:rPr>
          <w:rFonts w:ascii="Times New Roman" w:hAnsi="Times New Roman" w:cs="Times New Roman"/>
          <w:i/>
          <w:sz w:val="24"/>
          <w:szCs w:val="24"/>
        </w:rPr>
        <w:t>Corporations Act 2001</w:t>
      </w:r>
      <w:r w:rsidR="00FE0CCF">
        <w:rPr>
          <w:rFonts w:ascii="Times New Roman" w:hAnsi="Times New Roman" w:cs="Times New Roman"/>
          <w:sz w:val="24"/>
          <w:szCs w:val="24"/>
        </w:rPr>
        <w:t xml:space="preserve"> in relation to</w:t>
      </w:r>
      <w:r w:rsidR="002A2C40">
        <w:rPr>
          <w:rFonts w:ascii="Times New Roman" w:hAnsi="Times New Roman" w:cs="Times New Roman"/>
          <w:sz w:val="24"/>
          <w:szCs w:val="24"/>
        </w:rPr>
        <w:t xml:space="preserve"> </w:t>
      </w:r>
      <w:r w:rsidR="00FE0CCF">
        <w:rPr>
          <w:rFonts w:ascii="Times New Roman" w:hAnsi="Times New Roman" w:cs="Times New Roman"/>
          <w:sz w:val="24"/>
          <w:szCs w:val="24"/>
        </w:rPr>
        <w:t xml:space="preserve">product </w:t>
      </w:r>
      <w:r w:rsidR="002A2C40">
        <w:rPr>
          <w:rFonts w:ascii="Times New Roman" w:hAnsi="Times New Roman" w:cs="Times New Roman"/>
          <w:sz w:val="24"/>
          <w:szCs w:val="24"/>
        </w:rPr>
        <w:t xml:space="preserve">disclosure, </w:t>
      </w:r>
      <w:r w:rsidR="002D7516">
        <w:rPr>
          <w:rFonts w:ascii="Times New Roman" w:hAnsi="Times New Roman" w:cs="Times New Roman"/>
          <w:sz w:val="24"/>
          <w:szCs w:val="24"/>
        </w:rPr>
        <w:t xml:space="preserve">financial services licensing, hawking, </w:t>
      </w:r>
      <w:r w:rsidR="00FE0CCF">
        <w:rPr>
          <w:rFonts w:ascii="Times New Roman" w:hAnsi="Times New Roman" w:cs="Times New Roman"/>
          <w:sz w:val="24"/>
          <w:szCs w:val="24"/>
        </w:rPr>
        <w:t xml:space="preserve">and </w:t>
      </w:r>
      <w:r w:rsidR="002D7516">
        <w:rPr>
          <w:rFonts w:ascii="Times New Roman" w:hAnsi="Times New Roman" w:cs="Times New Roman"/>
          <w:sz w:val="24"/>
          <w:szCs w:val="24"/>
        </w:rPr>
        <w:t xml:space="preserve">advertising </w:t>
      </w:r>
      <w:r w:rsidR="00FE0CCF">
        <w:rPr>
          <w:rFonts w:ascii="Times New Roman" w:hAnsi="Times New Roman" w:cs="Times New Roman"/>
          <w:sz w:val="24"/>
          <w:szCs w:val="24"/>
        </w:rPr>
        <w:t xml:space="preserve">in connection with </w:t>
      </w:r>
      <w:r w:rsidR="002A2C40">
        <w:rPr>
          <w:rFonts w:ascii="Times New Roman" w:hAnsi="Times New Roman" w:cs="Times New Roman"/>
          <w:sz w:val="24"/>
          <w:szCs w:val="24"/>
        </w:rPr>
        <w:t xml:space="preserve">offers of financial products made under an employee incentive scheme.  </w:t>
      </w:r>
    </w:p>
    <w:p w:rsidR="001043FA" w:rsidRDefault="00FE0CCF" w:rsidP="00386C16">
      <w:pPr>
        <w:rPr>
          <w:rFonts w:ascii="Times New Roman" w:hAnsi="Times New Roman" w:cs="Times New Roman"/>
          <w:sz w:val="24"/>
          <w:szCs w:val="24"/>
        </w:rPr>
      </w:pPr>
      <w:r>
        <w:rPr>
          <w:rFonts w:ascii="Times New Roman" w:hAnsi="Times New Roman" w:cs="Times New Roman"/>
          <w:sz w:val="24"/>
          <w:szCs w:val="24"/>
        </w:rPr>
        <w:t xml:space="preserve">These class orders update </w:t>
      </w:r>
      <w:r w:rsidR="00E9129B">
        <w:rPr>
          <w:rFonts w:ascii="Times New Roman" w:hAnsi="Times New Roman" w:cs="Times New Roman"/>
          <w:sz w:val="24"/>
          <w:szCs w:val="24"/>
        </w:rPr>
        <w:t>ASIC</w:t>
      </w:r>
      <w:r>
        <w:rPr>
          <w:rFonts w:ascii="Times New Roman" w:hAnsi="Times New Roman" w:cs="Times New Roman"/>
          <w:sz w:val="24"/>
          <w:szCs w:val="24"/>
        </w:rPr>
        <w:t>’</w:t>
      </w:r>
      <w:r w:rsidR="00E9129B">
        <w:rPr>
          <w:rFonts w:ascii="Times New Roman" w:hAnsi="Times New Roman" w:cs="Times New Roman"/>
          <w:sz w:val="24"/>
          <w:szCs w:val="24"/>
        </w:rPr>
        <w:t xml:space="preserve">s policy to grant relief for employee incentive </w:t>
      </w:r>
      <w:r>
        <w:rPr>
          <w:rFonts w:ascii="Times New Roman" w:hAnsi="Times New Roman" w:cs="Times New Roman"/>
          <w:sz w:val="24"/>
          <w:szCs w:val="24"/>
        </w:rPr>
        <w:t xml:space="preserve">schemes </w:t>
      </w:r>
      <w:r w:rsidR="00E9129B">
        <w:rPr>
          <w:rFonts w:ascii="Times New Roman" w:hAnsi="Times New Roman" w:cs="Times New Roman"/>
          <w:sz w:val="24"/>
          <w:szCs w:val="24"/>
        </w:rPr>
        <w:t>in circumstances where the offers are designed to support interdependence between the body and its staff, in circumstances where there is adequate information about the body, and the body has not undertake</w:t>
      </w:r>
      <w:r w:rsidR="00817DB2">
        <w:rPr>
          <w:rFonts w:ascii="Times New Roman" w:hAnsi="Times New Roman" w:cs="Times New Roman"/>
          <w:sz w:val="24"/>
          <w:szCs w:val="24"/>
        </w:rPr>
        <w:t>n</w:t>
      </w:r>
      <w:r w:rsidR="00E9129B">
        <w:rPr>
          <w:rFonts w:ascii="Times New Roman" w:hAnsi="Times New Roman" w:cs="Times New Roman"/>
          <w:sz w:val="24"/>
          <w:szCs w:val="24"/>
        </w:rPr>
        <w:t xml:space="preserve"> the offer for the purposes of fundraising</w:t>
      </w:r>
      <w:r w:rsidR="00A04CA7">
        <w:rPr>
          <w:rFonts w:ascii="Times New Roman" w:hAnsi="Times New Roman" w:cs="Times New Roman"/>
          <w:sz w:val="24"/>
          <w:szCs w:val="24"/>
        </w:rPr>
        <w:t xml:space="preserve">.  The update </w:t>
      </w:r>
      <w:r>
        <w:rPr>
          <w:rFonts w:ascii="Times New Roman" w:hAnsi="Times New Roman" w:cs="Times New Roman"/>
          <w:sz w:val="24"/>
          <w:szCs w:val="24"/>
        </w:rPr>
        <w:t xml:space="preserve">to ASIC’s policy </w:t>
      </w:r>
      <w:r w:rsidR="00A04CA7">
        <w:rPr>
          <w:rFonts w:ascii="Times New Roman" w:hAnsi="Times New Roman" w:cs="Times New Roman"/>
          <w:sz w:val="24"/>
          <w:szCs w:val="24"/>
        </w:rPr>
        <w:t>mainly reflect</w:t>
      </w:r>
      <w:r>
        <w:rPr>
          <w:rFonts w:ascii="Times New Roman" w:hAnsi="Times New Roman" w:cs="Times New Roman"/>
          <w:sz w:val="24"/>
          <w:szCs w:val="24"/>
        </w:rPr>
        <w:t>s</w:t>
      </w:r>
      <w:r w:rsidR="00A04CA7">
        <w:rPr>
          <w:rFonts w:ascii="Times New Roman" w:hAnsi="Times New Roman" w:cs="Times New Roman"/>
          <w:sz w:val="24"/>
          <w:szCs w:val="24"/>
        </w:rPr>
        <w:t xml:space="preserve"> changes in market practices about the structure and types of financial products </w:t>
      </w:r>
      <w:r>
        <w:rPr>
          <w:rFonts w:ascii="Times New Roman" w:hAnsi="Times New Roman" w:cs="Times New Roman"/>
          <w:sz w:val="24"/>
          <w:szCs w:val="24"/>
        </w:rPr>
        <w:t xml:space="preserve">that </w:t>
      </w:r>
      <w:r w:rsidR="00A04CA7">
        <w:rPr>
          <w:rFonts w:ascii="Times New Roman" w:hAnsi="Times New Roman" w:cs="Times New Roman"/>
          <w:sz w:val="24"/>
          <w:szCs w:val="24"/>
        </w:rPr>
        <w:t xml:space="preserve">bodies </w:t>
      </w:r>
      <w:r>
        <w:rPr>
          <w:rFonts w:ascii="Times New Roman" w:hAnsi="Times New Roman" w:cs="Times New Roman"/>
          <w:sz w:val="24"/>
          <w:szCs w:val="24"/>
        </w:rPr>
        <w:t>are</w:t>
      </w:r>
      <w:r w:rsidR="00A04CA7">
        <w:rPr>
          <w:rFonts w:ascii="Times New Roman" w:hAnsi="Times New Roman" w:cs="Times New Roman"/>
          <w:sz w:val="24"/>
          <w:szCs w:val="24"/>
        </w:rPr>
        <w:t xml:space="preserve"> now offering to their staff</w:t>
      </w:r>
      <w:r w:rsidR="001043FA">
        <w:rPr>
          <w:rFonts w:ascii="Times New Roman" w:hAnsi="Times New Roman" w:cs="Times New Roman"/>
          <w:sz w:val="24"/>
          <w:szCs w:val="24"/>
        </w:rPr>
        <w:t xml:space="preserve"> under employee incentive schemes</w:t>
      </w:r>
      <w:r w:rsidR="00A04CA7">
        <w:rPr>
          <w:rFonts w:ascii="Times New Roman" w:hAnsi="Times New Roman" w:cs="Times New Roman"/>
          <w:sz w:val="24"/>
          <w:szCs w:val="24"/>
        </w:rPr>
        <w:t xml:space="preserve">.  </w:t>
      </w:r>
    </w:p>
    <w:p w:rsidR="00FE0CCF" w:rsidRDefault="001043FA" w:rsidP="00386C16">
      <w:pPr>
        <w:rPr>
          <w:rFonts w:ascii="Times New Roman" w:hAnsi="Times New Roman" w:cs="Times New Roman"/>
          <w:sz w:val="24"/>
          <w:szCs w:val="24"/>
        </w:rPr>
      </w:pPr>
      <w:r>
        <w:rPr>
          <w:rFonts w:ascii="Times New Roman" w:hAnsi="Times New Roman" w:cs="Times New Roman"/>
          <w:sz w:val="24"/>
          <w:szCs w:val="24"/>
        </w:rPr>
        <w:t>The class order relief that applies to the employee incentive schemes of unlisted bodies under Class Order [CO 14/1001] is more restrictive than the relief that applies to the employee incentive schemes of listed bodies in Class Order [CO 14/1000] due to the lower level of price transparency and public information about unlisted bodies as against listed bodies.</w:t>
      </w:r>
    </w:p>
    <w:p w:rsidR="001043FA" w:rsidRDefault="001043FA" w:rsidP="001043FA">
      <w:pPr>
        <w:rPr>
          <w:rFonts w:ascii="Times New Roman" w:hAnsi="Times New Roman" w:cs="Times New Roman"/>
          <w:sz w:val="24"/>
          <w:szCs w:val="24"/>
          <w:lang w:val="en-US"/>
        </w:rPr>
      </w:pPr>
      <w:r>
        <w:rPr>
          <w:rFonts w:ascii="Times New Roman" w:hAnsi="Times New Roman" w:cs="Times New Roman"/>
          <w:sz w:val="24"/>
          <w:szCs w:val="24"/>
          <w:lang w:val="en-US"/>
        </w:rPr>
        <w:t xml:space="preserve">ASIC Class Order [CO 14/977] makes consequential changes to related existing class orders in relation to employee share schemes. These consequential changes are considered necessary and desirable in order to facilitate the transition from the previous suite of relief to the updated suite of relief.   </w:t>
      </w:r>
    </w:p>
    <w:p w:rsidR="001043FA" w:rsidRDefault="001043FA" w:rsidP="001043FA">
      <w:pPr>
        <w:rPr>
          <w:rFonts w:ascii="Times New Roman" w:hAnsi="Times New Roman" w:cs="Times New Roman"/>
          <w:sz w:val="24"/>
          <w:szCs w:val="24"/>
        </w:rPr>
      </w:pPr>
      <w:r>
        <w:rPr>
          <w:rFonts w:ascii="Times New Roman" w:hAnsi="Times New Roman" w:cs="Times New Roman"/>
          <w:sz w:val="24"/>
          <w:szCs w:val="24"/>
          <w:lang w:val="en-US"/>
        </w:rPr>
        <w:t xml:space="preserve">ASIC Class Order [CO 14/978] has the effect of broadening the ability of a body to make small scale personal offers </w:t>
      </w:r>
      <w:r w:rsidR="00114BEB">
        <w:rPr>
          <w:rFonts w:ascii="Times New Roman" w:hAnsi="Times New Roman" w:cs="Times New Roman"/>
          <w:sz w:val="24"/>
          <w:szCs w:val="24"/>
          <w:lang w:val="en-US"/>
        </w:rPr>
        <w:t xml:space="preserve">(20 investors and $2 million limit) </w:t>
      </w:r>
      <w:r>
        <w:rPr>
          <w:rFonts w:ascii="Times New Roman" w:hAnsi="Times New Roman" w:cs="Times New Roman"/>
          <w:sz w:val="24"/>
          <w:szCs w:val="24"/>
          <w:lang w:val="en-US"/>
        </w:rPr>
        <w:t xml:space="preserve">of securities without the need for a disclosure document notwithstanding it has also made offers </w:t>
      </w:r>
      <w:r>
        <w:rPr>
          <w:rFonts w:ascii="Times New Roman" w:hAnsi="Times New Roman" w:cs="Times New Roman"/>
          <w:iCs/>
          <w:sz w:val="24"/>
          <w:szCs w:val="24"/>
        </w:rPr>
        <w:t>in</w:t>
      </w:r>
      <w:r w:rsidRPr="00C71094">
        <w:rPr>
          <w:rFonts w:ascii="Times New Roman" w:hAnsi="Times New Roman" w:cs="Times New Roman"/>
          <w:iCs/>
          <w:sz w:val="24"/>
          <w:szCs w:val="24"/>
        </w:rPr>
        <w:t xml:space="preserve"> reliance on </w:t>
      </w:r>
      <w:r w:rsidR="000A352E">
        <w:rPr>
          <w:rFonts w:ascii="Times New Roman" w:hAnsi="Times New Roman" w:cs="Times New Roman"/>
          <w:iCs/>
          <w:sz w:val="24"/>
          <w:szCs w:val="24"/>
        </w:rPr>
        <w:t>the updated class order relief</w:t>
      </w:r>
      <w:r w:rsidRPr="00C71094">
        <w:rPr>
          <w:rFonts w:ascii="Times New Roman" w:hAnsi="Times New Roman" w:cs="Times New Roman"/>
          <w:iCs/>
          <w:sz w:val="24"/>
          <w:szCs w:val="24"/>
        </w:rPr>
        <w:t>.</w:t>
      </w:r>
    </w:p>
    <w:p w:rsidR="00FF6A03" w:rsidRPr="00FF6A03" w:rsidRDefault="00FF6A03" w:rsidP="00FF6A03">
      <w:pPr>
        <w:rPr>
          <w:rFonts w:ascii="Times New Roman" w:hAnsi="Times New Roman" w:cs="Times New Roman"/>
          <w:b/>
          <w:sz w:val="24"/>
          <w:szCs w:val="24"/>
        </w:rPr>
      </w:pPr>
      <w:r w:rsidRPr="00FF6A03">
        <w:rPr>
          <w:rFonts w:ascii="Times New Roman" w:hAnsi="Times New Roman" w:cs="Times New Roman"/>
          <w:b/>
          <w:sz w:val="24"/>
          <w:szCs w:val="24"/>
        </w:rPr>
        <w:t>Human rights implications</w:t>
      </w:r>
    </w:p>
    <w:p w:rsidR="00FF6A03" w:rsidRPr="00FF6A03" w:rsidRDefault="00FE4AB4" w:rsidP="00FF6A03">
      <w:pPr>
        <w:rPr>
          <w:rFonts w:ascii="Times New Roman" w:hAnsi="Times New Roman" w:cs="Times New Roman"/>
          <w:b/>
          <w:sz w:val="24"/>
          <w:szCs w:val="24"/>
        </w:rPr>
      </w:pPr>
      <w:r w:rsidRPr="00FE4AB4">
        <w:rPr>
          <w:rFonts w:ascii="Times New Roman" w:hAnsi="Times New Roman" w:cs="Times New Roman"/>
          <w:sz w:val="24"/>
          <w:szCs w:val="24"/>
        </w:rPr>
        <w:t>Class Orders [CO 14/977], [CO 14/978], [CO 14/1000] and [14/1001]</w:t>
      </w:r>
      <w:r>
        <w:rPr>
          <w:rFonts w:ascii="Times New Roman" w:hAnsi="Times New Roman" w:cs="Times New Roman"/>
          <w:sz w:val="24"/>
          <w:szCs w:val="24"/>
        </w:rPr>
        <w:t xml:space="preserve"> </w:t>
      </w:r>
      <w:r w:rsidR="00FF6A03" w:rsidRPr="00FF6A03">
        <w:rPr>
          <w:rFonts w:ascii="Times New Roman" w:hAnsi="Times New Roman" w:cs="Times New Roman"/>
          <w:sz w:val="24"/>
          <w:szCs w:val="24"/>
        </w:rPr>
        <w:t>do not engage any of the applicable rights or freedoms.</w:t>
      </w:r>
      <w:r w:rsidR="00114BEB">
        <w:rPr>
          <w:rFonts w:ascii="Times New Roman" w:hAnsi="Times New Roman" w:cs="Times New Roman"/>
          <w:sz w:val="24"/>
          <w:szCs w:val="24"/>
        </w:rPr>
        <w:br w:type="page"/>
      </w:r>
      <w:r w:rsidR="00FF6A03" w:rsidRPr="00FF6A03">
        <w:rPr>
          <w:rFonts w:ascii="Times New Roman" w:hAnsi="Times New Roman" w:cs="Times New Roman"/>
          <w:b/>
          <w:sz w:val="24"/>
          <w:szCs w:val="24"/>
        </w:rPr>
        <w:t>Conclusion</w:t>
      </w:r>
    </w:p>
    <w:p w:rsidR="00FF6A03" w:rsidRPr="00FF6A03" w:rsidRDefault="00FE4AB4" w:rsidP="00FF6A03">
      <w:pPr>
        <w:rPr>
          <w:rFonts w:ascii="Times New Roman" w:hAnsi="Times New Roman" w:cs="Times New Roman"/>
          <w:sz w:val="24"/>
          <w:szCs w:val="24"/>
        </w:rPr>
      </w:pPr>
      <w:r w:rsidRPr="00FE4AB4">
        <w:rPr>
          <w:rFonts w:ascii="Times New Roman" w:hAnsi="Times New Roman" w:cs="Times New Roman"/>
          <w:sz w:val="24"/>
          <w:szCs w:val="24"/>
        </w:rPr>
        <w:t>Class Orders [CO 14/977], [CO 14/978], [CO 14/1000] and [14/1001]</w:t>
      </w:r>
      <w:r>
        <w:rPr>
          <w:rFonts w:ascii="Times New Roman" w:hAnsi="Times New Roman" w:cs="Times New Roman"/>
          <w:sz w:val="24"/>
          <w:szCs w:val="24"/>
        </w:rPr>
        <w:t xml:space="preserve"> </w:t>
      </w:r>
      <w:r w:rsidR="00B35304">
        <w:rPr>
          <w:rFonts w:ascii="Times New Roman" w:hAnsi="Times New Roman" w:cs="Times New Roman"/>
          <w:sz w:val="24"/>
          <w:szCs w:val="24"/>
        </w:rPr>
        <w:t>are</w:t>
      </w:r>
      <w:r w:rsidR="00FF6A03" w:rsidRPr="00FF6A03">
        <w:rPr>
          <w:rFonts w:ascii="Times New Roman" w:hAnsi="Times New Roman" w:cs="Times New Roman"/>
          <w:sz w:val="24"/>
          <w:szCs w:val="24"/>
        </w:rPr>
        <w:t xml:space="preserve"> compatible with human rights as </w:t>
      </w:r>
      <w:r w:rsidR="00B35304">
        <w:rPr>
          <w:rFonts w:ascii="Times New Roman" w:hAnsi="Times New Roman" w:cs="Times New Roman"/>
          <w:sz w:val="24"/>
          <w:szCs w:val="24"/>
        </w:rPr>
        <w:t>they do</w:t>
      </w:r>
      <w:r w:rsidR="00FF6A03" w:rsidRPr="00FF6A03">
        <w:rPr>
          <w:rFonts w:ascii="Times New Roman" w:hAnsi="Times New Roman" w:cs="Times New Roman"/>
          <w:sz w:val="24"/>
          <w:szCs w:val="24"/>
        </w:rPr>
        <w:t xml:space="preserve"> not raise any human rights issues.</w:t>
      </w:r>
    </w:p>
    <w:sectPr w:rsidR="00FF6A03" w:rsidRPr="00FF6A03" w:rsidSect="003D74C3">
      <w:headerReference w:type="default"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5E5" w:rsidRDefault="001025E5" w:rsidP="00FA277E">
      <w:pPr>
        <w:spacing w:after="0" w:line="240" w:lineRule="auto"/>
      </w:pPr>
      <w:r>
        <w:separator/>
      </w:r>
    </w:p>
  </w:endnote>
  <w:endnote w:type="continuationSeparator" w:id="0">
    <w:p w:rsidR="001025E5" w:rsidRDefault="001025E5" w:rsidP="00FA277E">
      <w:pPr>
        <w:spacing w:after="0" w:line="240" w:lineRule="auto"/>
      </w:pPr>
      <w:r>
        <w:continuationSeparator/>
      </w:r>
    </w:p>
  </w:endnote>
  <w:endnote w:type="continuationNotice" w:id="1">
    <w:p w:rsidR="001025E5" w:rsidRDefault="001025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38016"/>
      <w:docPartObj>
        <w:docPartGallery w:val="Page Numbers (Bottom of Page)"/>
        <w:docPartUnique/>
      </w:docPartObj>
    </w:sdtPr>
    <w:sdtEndPr/>
    <w:sdtContent>
      <w:p w:rsidR="00CB2733" w:rsidRDefault="00CB2733">
        <w:pPr>
          <w:pStyle w:val="Footer"/>
          <w:jc w:val="right"/>
        </w:pPr>
        <w:r>
          <w:fldChar w:fldCharType="begin"/>
        </w:r>
        <w:r>
          <w:instrText xml:space="preserve"> PAGE   \* MERGEFORMAT </w:instrText>
        </w:r>
        <w:r>
          <w:fldChar w:fldCharType="separate"/>
        </w:r>
        <w:r w:rsidR="000708DA">
          <w:rPr>
            <w:noProof/>
          </w:rPr>
          <w:t>10</w:t>
        </w:r>
        <w:r>
          <w:rPr>
            <w:noProof/>
          </w:rPr>
          <w:fldChar w:fldCharType="end"/>
        </w:r>
      </w:p>
    </w:sdtContent>
  </w:sdt>
  <w:p w:rsidR="00CB2733" w:rsidRDefault="00CB27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5E5" w:rsidRDefault="001025E5" w:rsidP="00FA277E">
      <w:pPr>
        <w:spacing w:after="0" w:line="240" w:lineRule="auto"/>
      </w:pPr>
      <w:r>
        <w:separator/>
      </w:r>
    </w:p>
  </w:footnote>
  <w:footnote w:type="continuationSeparator" w:id="0">
    <w:p w:rsidR="001025E5" w:rsidRDefault="001025E5" w:rsidP="00FA277E">
      <w:pPr>
        <w:spacing w:after="0" w:line="240" w:lineRule="auto"/>
      </w:pPr>
      <w:r>
        <w:continuationSeparator/>
      </w:r>
    </w:p>
  </w:footnote>
  <w:footnote w:type="continuationNotice" w:id="1">
    <w:p w:rsidR="001025E5" w:rsidRDefault="001025E5">
      <w:pPr>
        <w:spacing w:after="0" w:line="240" w:lineRule="auto"/>
      </w:pPr>
    </w:p>
  </w:footnote>
  <w:footnote w:id="2">
    <w:p w:rsidR="00CB2733" w:rsidRPr="004E36A9" w:rsidRDefault="00CB2733">
      <w:pPr>
        <w:pStyle w:val="FootnoteText"/>
      </w:pPr>
      <w:r>
        <w:rPr>
          <w:rStyle w:val="FootnoteReference"/>
        </w:rPr>
        <w:footnoteRef/>
      </w:r>
      <w:r>
        <w:t xml:space="preserve"> The relief in ASIC Class Order [CO 03/184</w:t>
      </w:r>
      <w:r w:rsidRPr="004E36A9">
        <w:t>]</w:t>
      </w:r>
      <w:r>
        <w:t>, which is not registered on the Federal Register of Legislative Instruments (</w:t>
      </w:r>
      <w:r w:rsidRPr="00702CDA">
        <w:rPr>
          <w:b/>
          <w:i/>
        </w:rPr>
        <w:t>FRLI</w:t>
      </w:r>
      <w:r>
        <w:t xml:space="preserve">), is given by ASIC </w:t>
      </w:r>
      <w:r w:rsidRPr="00702CDA">
        <w:rPr>
          <w:rFonts w:cs="Times New Roman"/>
        </w:rPr>
        <w:t>Class Order [CO 05/1270]</w:t>
      </w:r>
      <w:r>
        <w:rPr>
          <w:rFonts w:cs="Times New Roman"/>
        </w:rPr>
        <w:t xml:space="preserve">, which is registered on FRLI. For convenience, this Explanatory Statement will simply refer to the relief given by ASIC Class Order [CO 03/184] as that is the name by which the relief is commonly known.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733" w:rsidRPr="00AE32E4" w:rsidRDefault="00CB2733" w:rsidP="00FA277E">
    <w:pPr>
      <w:pStyle w:val="Header"/>
      <w:jc w:val="right"/>
      <w:rPr>
        <w:lang w:val="en-US"/>
      </w:rPr>
    </w:pPr>
    <w:r w:rsidRPr="00AE32E4">
      <w:rPr>
        <w:lang w:val="en-US"/>
      </w:rPr>
      <w:t xml:space="preserve">Explanatory statement: </w:t>
    </w:r>
    <w:r>
      <w:rPr>
        <w:lang w:val="en-US"/>
      </w:rPr>
      <w:t xml:space="preserve">ASIC Class Orders </w:t>
    </w:r>
    <w:r w:rsidRPr="00AE32E4">
      <w:rPr>
        <w:lang w:val="en-US"/>
      </w:rPr>
      <w:t>[CO 14/1000] and [</w:t>
    </w:r>
    <w:r>
      <w:rPr>
        <w:lang w:val="en-US"/>
      </w:rPr>
      <w:t xml:space="preserve">CO </w:t>
    </w:r>
    <w:r w:rsidRPr="00AE32E4">
      <w:rPr>
        <w:lang w:val="en-US"/>
      </w:rPr>
      <w:t>14/1001]</w:t>
    </w:r>
    <w:r>
      <w:rPr>
        <w:lang w:val="en-US"/>
      </w:rPr>
      <w:t xml:space="preserve"> and related class orders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0156"/>
    <w:multiLevelType w:val="hybridMultilevel"/>
    <w:tmpl w:val="60700CD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4ED0CB0"/>
    <w:multiLevelType w:val="hybridMultilevel"/>
    <w:tmpl w:val="4DCAC5DE"/>
    <w:lvl w:ilvl="0" w:tplc="A85419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983733D"/>
    <w:multiLevelType w:val="hybridMultilevel"/>
    <w:tmpl w:val="8E480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DCD1089"/>
    <w:multiLevelType w:val="hybridMultilevel"/>
    <w:tmpl w:val="222E88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DFC3D78"/>
    <w:multiLevelType w:val="hybridMultilevel"/>
    <w:tmpl w:val="EFC02F40"/>
    <w:lvl w:ilvl="0" w:tplc="5AEED5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6196216"/>
    <w:multiLevelType w:val="hybridMultilevel"/>
    <w:tmpl w:val="1478A862"/>
    <w:lvl w:ilvl="0" w:tplc="90BAD6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A2068A5"/>
    <w:multiLevelType w:val="hybridMultilevel"/>
    <w:tmpl w:val="1478A862"/>
    <w:lvl w:ilvl="0" w:tplc="90BAD6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0260F6C"/>
    <w:multiLevelType w:val="hybridMultilevel"/>
    <w:tmpl w:val="8702D69A"/>
    <w:lvl w:ilvl="0" w:tplc="B0540D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1FA1DAA"/>
    <w:multiLevelType w:val="hybridMultilevel"/>
    <w:tmpl w:val="5096168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8DF020E"/>
    <w:multiLevelType w:val="hybridMultilevel"/>
    <w:tmpl w:val="0C322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9861807"/>
    <w:multiLevelType w:val="multilevel"/>
    <w:tmpl w:val="FFF0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1465EDD"/>
    <w:multiLevelType w:val="hybridMultilevel"/>
    <w:tmpl w:val="EFC02F40"/>
    <w:lvl w:ilvl="0" w:tplc="5AEED5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2D65CF5"/>
    <w:multiLevelType w:val="hybridMultilevel"/>
    <w:tmpl w:val="BB94BF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751A27A6"/>
    <w:multiLevelType w:val="hybridMultilevel"/>
    <w:tmpl w:val="213A2610"/>
    <w:lvl w:ilvl="0" w:tplc="9CEC862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CB75F31"/>
    <w:multiLevelType w:val="hybridMultilevel"/>
    <w:tmpl w:val="1478A862"/>
    <w:lvl w:ilvl="0" w:tplc="90BAD6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DF318B4"/>
    <w:multiLevelType w:val="hybridMultilevel"/>
    <w:tmpl w:val="397488C6"/>
    <w:lvl w:ilvl="0" w:tplc="0E52B236">
      <w:start w:val="1"/>
      <w:numFmt w:val="lowerLetter"/>
      <w:lvlText w:val="(%1)"/>
      <w:lvlJc w:val="left"/>
      <w:pPr>
        <w:ind w:left="2629" w:hanging="360"/>
      </w:pPr>
      <w:rPr>
        <w:rFonts w:hint="default"/>
      </w:rPr>
    </w:lvl>
    <w:lvl w:ilvl="1" w:tplc="0C090019" w:tentative="1">
      <w:start w:val="1"/>
      <w:numFmt w:val="lowerLetter"/>
      <w:lvlText w:val="%2."/>
      <w:lvlJc w:val="left"/>
      <w:pPr>
        <w:ind w:left="3349" w:hanging="360"/>
      </w:p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num w:numId="1">
    <w:abstractNumId w:val="12"/>
  </w:num>
  <w:num w:numId="2">
    <w:abstractNumId w:val="2"/>
  </w:num>
  <w:num w:numId="3">
    <w:abstractNumId w:val="9"/>
  </w:num>
  <w:num w:numId="4">
    <w:abstractNumId w:val="13"/>
  </w:num>
  <w:num w:numId="5">
    <w:abstractNumId w:val="8"/>
  </w:num>
  <w:num w:numId="6">
    <w:abstractNumId w:val="0"/>
  </w:num>
  <w:num w:numId="7">
    <w:abstractNumId w:val="3"/>
  </w:num>
  <w:num w:numId="8">
    <w:abstractNumId w:val="6"/>
  </w:num>
  <w:num w:numId="9">
    <w:abstractNumId w:val="10"/>
  </w:num>
  <w:num w:numId="10">
    <w:abstractNumId w:val="14"/>
  </w:num>
  <w:num w:numId="11">
    <w:abstractNumId w:val="5"/>
  </w:num>
  <w:num w:numId="12">
    <w:abstractNumId w:val="1"/>
  </w:num>
  <w:num w:numId="13">
    <w:abstractNumId w:val="15"/>
  </w:num>
  <w:num w:numId="14">
    <w:abstractNumId w:val="4"/>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77E"/>
    <w:rsid w:val="00002980"/>
    <w:rsid w:val="00006D03"/>
    <w:rsid w:val="0001697A"/>
    <w:rsid w:val="00023FF3"/>
    <w:rsid w:val="00024230"/>
    <w:rsid w:val="00025081"/>
    <w:rsid w:val="00026B6F"/>
    <w:rsid w:val="000304BE"/>
    <w:rsid w:val="000310C1"/>
    <w:rsid w:val="00032158"/>
    <w:rsid w:val="00036D14"/>
    <w:rsid w:val="00036DAA"/>
    <w:rsid w:val="00040D50"/>
    <w:rsid w:val="000446E7"/>
    <w:rsid w:val="0004659C"/>
    <w:rsid w:val="00062859"/>
    <w:rsid w:val="00063F50"/>
    <w:rsid w:val="000708DA"/>
    <w:rsid w:val="00071C21"/>
    <w:rsid w:val="0007600B"/>
    <w:rsid w:val="0008257A"/>
    <w:rsid w:val="00092ED8"/>
    <w:rsid w:val="00093991"/>
    <w:rsid w:val="00097DEC"/>
    <w:rsid w:val="000A0F94"/>
    <w:rsid w:val="000A243D"/>
    <w:rsid w:val="000A352E"/>
    <w:rsid w:val="000B24F7"/>
    <w:rsid w:val="000B2F28"/>
    <w:rsid w:val="000C18C1"/>
    <w:rsid w:val="000C5523"/>
    <w:rsid w:val="000C7B99"/>
    <w:rsid w:val="000E0765"/>
    <w:rsid w:val="000E1048"/>
    <w:rsid w:val="000F29E9"/>
    <w:rsid w:val="000F4299"/>
    <w:rsid w:val="000F4D36"/>
    <w:rsid w:val="001025E5"/>
    <w:rsid w:val="001043FA"/>
    <w:rsid w:val="001108BE"/>
    <w:rsid w:val="00114BEB"/>
    <w:rsid w:val="001258E1"/>
    <w:rsid w:val="00127800"/>
    <w:rsid w:val="00157C3C"/>
    <w:rsid w:val="00171BF6"/>
    <w:rsid w:val="00173700"/>
    <w:rsid w:val="00177179"/>
    <w:rsid w:val="00181ED4"/>
    <w:rsid w:val="001853A5"/>
    <w:rsid w:val="00186839"/>
    <w:rsid w:val="0019378C"/>
    <w:rsid w:val="00195118"/>
    <w:rsid w:val="00195D03"/>
    <w:rsid w:val="001A3FFB"/>
    <w:rsid w:val="001B1E7A"/>
    <w:rsid w:val="001B2D16"/>
    <w:rsid w:val="001C008E"/>
    <w:rsid w:val="001C047A"/>
    <w:rsid w:val="001C0838"/>
    <w:rsid w:val="001C1D5B"/>
    <w:rsid w:val="001C6B3F"/>
    <w:rsid w:val="001D0BCC"/>
    <w:rsid w:val="001D3428"/>
    <w:rsid w:val="001D735D"/>
    <w:rsid w:val="001E4720"/>
    <w:rsid w:val="001E78AA"/>
    <w:rsid w:val="001F2541"/>
    <w:rsid w:val="001F3DB9"/>
    <w:rsid w:val="001F6CDE"/>
    <w:rsid w:val="00201C09"/>
    <w:rsid w:val="00212B00"/>
    <w:rsid w:val="0021461B"/>
    <w:rsid w:val="00225CA5"/>
    <w:rsid w:val="002364DC"/>
    <w:rsid w:val="00236C13"/>
    <w:rsid w:val="002529D3"/>
    <w:rsid w:val="00255815"/>
    <w:rsid w:val="00266C6C"/>
    <w:rsid w:val="002803BD"/>
    <w:rsid w:val="00293CC6"/>
    <w:rsid w:val="00294A71"/>
    <w:rsid w:val="0029512D"/>
    <w:rsid w:val="002A1FAA"/>
    <w:rsid w:val="002A2C40"/>
    <w:rsid w:val="002B504F"/>
    <w:rsid w:val="002C34A3"/>
    <w:rsid w:val="002C5004"/>
    <w:rsid w:val="002D0E2A"/>
    <w:rsid w:val="002D7516"/>
    <w:rsid w:val="002E2F0B"/>
    <w:rsid w:val="002E775F"/>
    <w:rsid w:val="0030318C"/>
    <w:rsid w:val="00303687"/>
    <w:rsid w:val="0030512D"/>
    <w:rsid w:val="00310610"/>
    <w:rsid w:val="003117C5"/>
    <w:rsid w:val="00312EDC"/>
    <w:rsid w:val="00313DF1"/>
    <w:rsid w:val="00315432"/>
    <w:rsid w:val="00317381"/>
    <w:rsid w:val="00320054"/>
    <w:rsid w:val="003215FD"/>
    <w:rsid w:val="00327CA0"/>
    <w:rsid w:val="0033454D"/>
    <w:rsid w:val="00336D55"/>
    <w:rsid w:val="003425EB"/>
    <w:rsid w:val="00352950"/>
    <w:rsid w:val="00357645"/>
    <w:rsid w:val="00362E2D"/>
    <w:rsid w:val="00364BE6"/>
    <w:rsid w:val="003660D8"/>
    <w:rsid w:val="00366D52"/>
    <w:rsid w:val="00367A1B"/>
    <w:rsid w:val="00370228"/>
    <w:rsid w:val="00371AB4"/>
    <w:rsid w:val="00384903"/>
    <w:rsid w:val="00386C16"/>
    <w:rsid w:val="003A257E"/>
    <w:rsid w:val="003D0EEF"/>
    <w:rsid w:val="003D3422"/>
    <w:rsid w:val="003D74C3"/>
    <w:rsid w:val="003F1353"/>
    <w:rsid w:val="00400EA8"/>
    <w:rsid w:val="004036DF"/>
    <w:rsid w:val="0040635A"/>
    <w:rsid w:val="00420E9F"/>
    <w:rsid w:val="004220E2"/>
    <w:rsid w:val="004245BB"/>
    <w:rsid w:val="00433A6F"/>
    <w:rsid w:val="00436EFE"/>
    <w:rsid w:val="004439CD"/>
    <w:rsid w:val="00447AB9"/>
    <w:rsid w:val="00452A65"/>
    <w:rsid w:val="004557D5"/>
    <w:rsid w:val="004605C3"/>
    <w:rsid w:val="00463184"/>
    <w:rsid w:val="004755E1"/>
    <w:rsid w:val="00484657"/>
    <w:rsid w:val="0049403C"/>
    <w:rsid w:val="004A0F90"/>
    <w:rsid w:val="004A43EE"/>
    <w:rsid w:val="004A48D8"/>
    <w:rsid w:val="004A6D07"/>
    <w:rsid w:val="004B06E8"/>
    <w:rsid w:val="004B3994"/>
    <w:rsid w:val="004B6897"/>
    <w:rsid w:val="004D518B"/>
    <w:rsid w:val="004E0513"/>
    <w:rsid w:val="004E36A9"/>
    <w:rsid w:val="004E4743"/>
    <w:rsid w:val="004F7CA6"/>
    <w:rsid w:val="00501796"/>
    <w:rsid w:val="00501F3A"/>
    <w:rsid w:val="00503D3D"/>
    <w:rsid w:val="00506038"/>
    <w:rsid w:val="00507CA9"/>
    <w:rsid w:val="00514622"/>
    <w:rsid w:val="005155F5"/>
    <w:rsid w:val="00533869"/>
    <w:rsid w:val="0054675A"/>
    <w:rsid w:val="00546C50"/>
    <w:rsid w:val="0055416A"/>
    <w:rsid w:val="00555F9A"/>
    <w:rsid w:val="00562C26"/>
    <w:rsid w:val="0057434D"/>
    <w:rsid w:val="00585710"/>
    <w:rsid w:val="00587E5A"/>
    <w:rsid w:val="00590C9B"/>
    <w:rsid w:val="005A0102"/>
    <w:rsid w:val="005A68BD"/>
    <w:rsid w:val="005B093D"/>
    <w:rsid w:val="005B1D48"/>
    <w:rsid w:val="005B2A47"/>
    <w:rsid w:val="005B463B"/>
    <w:rsid w:val="005B7791"/>
    <w:rsid w:val="005C047A"/>
    <w:rsid w:val="005C3146"/>
    <w:rsid w:val="005C7DFD"/>
    <w:rsid w:val="005D14E8"/>
    <w:rsid w:val="005D6C10"/>
    <w:rsid w:val="00601CBD"/>
    <w:rsid w:val="00612C63"/>
    <w:rsid w:val="006171A4"/>
    <w:rsid w:val="0062567D"/>
    <w:rsid w:val="00633760"/>
    <w:rsid w:val="0064008E"/>
    <w:rsid w:val="00642FDD"/>
    <w:rsid w:val="00643D51"/>
    <w:rsid w:val="0065432C"/>
    <w:rsid w:val="006641CD"/>
    <w:rsid w:val="00670E27"/>
    <w:rsid w:val="006717DC"/>
    <w:rsid w:val="006820E0"/>
    <w:rsid w:val="006823F3"/>
    <w:rsid w:val="0069662C"/>
    <w:rsid w:val="006A046B"/>
    <w:rsid w:val="006A1C16"/>
    <w:rsid w:val="006A5450"/>
    <w:rsid w:val="006B4F22"/>
    <w:rsid w:val="006C2B90"/>
    <w:rsid w:val="006C4108"/>
    <w:rsid w:val="006C4755"/>
    <w:rsid w:val="006D540C"/>
    <w:rsid w:val="006E1D2E"/>
    <w:rsid w:val="006E5D01"/>
    <w:rsid w:val="006F6C32"/>
    <w:rsid w:val="006F777D"/>
    <w:rsid w:val="00702CDA"/>
    <w:rsid w:val="007042DE"/>
    <w:rsid w:val="007214A9"/>
    <w:rsid w:val="00732423"/>
    <w:rsid w:val="00732611"/>
    <w:rsid w:val="00741143"/>
    <w:rsid w:val="00741E6D"/>
    <w:rsid w:val="007520BD"/>
    <w:rsid w:val="007838AA"/>
    <w:rsid w:val="00790F0F"/>
    <w:rsid w:val="00792B58"/>
    <w:rsid w:val="00793B68"/>
    <w:rsid w:val="007A28C7"/>
    <w:rsid w:val="007D703F"/>
    <w:rsid w:val="007E4057"/>
    <w:rsid w:val="007F5510"/>
    <w:rsid w:val="00813B16"/>
    <w:rsid w:val="00815D7F"/>
    <w:rsid w:val="00817DB2"/>
    <w:rsid w:val="00817DE5"/>
    <w:rsid w:val="00823A93"/>
    <w:rsid w:val="008359E2"/>
    <w:rsid w:val="00835F67"/>
    <w:rsid w:val="00837ED8"/>
    <w:rsid w:val="00841538"/>
    <w:rsid w:val="00863E33"/>
    <w:rsid w:val="0086790D"/>
    <w:rsid w:val="008764CF"/>
    <w:rsid w:val="00876F31"/>
    <w:rsid w:val="008871A2"/>
    <w:rsid w:val="008958DD"/>
    <w:rsid w:val="008A06EF"/>
    <w:rsid w:val="008A0CD5"/>
    <w:rsid w:val="008A1B7F"/>
    <w:rsid w:val="008A420E"/>
    <w:rsid w:val="008B1107"/>
    <w:rsid w:val="008B3759"/>
    <w:rsid w:val="008B4619"/>
    <w:rsid w:val="008C0BA0"/>
    <w:rsid w:val="008C3508"/>
    <w:rsid w:val="008C7179"/>
    <w:rsid w:val="008D2FC9"/>
    <w:rsid w:val="008E0699"/>
    <w:rsid w:val="008E092E"/>
    <w:rsid w:val="008E3B65"/>
    <w:rsid w:val="008E4AA9"/>
    <w:rsid w:val="008F3C43"/>
    <w:rsid w:val="008F6BAD"/>
    <w:rsid w:val="008F73C4"/>
    <w:rsid w:val="00904C3D"/>
    <w:rsid w:val="009063BE"/>
    <w:rsid w:val="00911C1E"/>
    <w:rsid w:val="0092139E"/>
    <w:rsid w:val="00927030"/>
    <w:rsid w:val="009304C5"/>
    <w:rsid w:val="00934D0E"/>
    <w:rsid w:val="00940DBA"/>
    <w:rsid w:val="00941E28"/>
    <w:rsid w:val="00944166"/>
    <w:rsid w:val="009472B5"/>
    <w:rsid w:val="00950C44"/>
    <w:rsid w:val="0095370C"/>
    <w:rsid w:val="00960A43"/>
    <w:rsid w:val="00961466"/>
    <w:rsid w:val="009651EF"/>
    <w:rsid w:val="00965548"/>
    <w:rsid w:val="00970906"/>
    <w:rsid w:val="00972227"/>
    <w:rsid w:val="00975079"/>
    <w:rsid w:val="00975158"/>
    <w:rsid w:val="00982B4C"/>
    <w:rsid w:val="00982EEE"/>
    <w:rsid w:val="00990873"/>
    <w:rsid w:val="009909CA"/>
    <w:rsid w:val="009943A4"/>
    <w:rsid w:val="009953CE"/>
    <w:rsid w:val="009957ED"/>
    <w:rsid w:val="00995BEF"/>
    <w:rsid w:val="00995DD5"/>
    <w:rsid w:val="009A1B39"/>
    <w:rsid w:val="009B662E"/>
    <w:rsid w:val="009B67A1"/>
    <w:rsid w:val="009C48FB"/>
    <w:rsid w:val="009C6610"/>
    <w:rsid w:val="009D6873"/>
    <w:rsid w:val="009D7579"/>
    <w:rsid w:val="009E6ED3"/>
    <w:rsid w:val="009F1D31"/>
    <w:rsid w:val="009F2315"/>
    <w:rsid w:val="00A032C1"/>
    <w:rsid w:val="00A0381E"/>
    <w:rsid w:val="00A0454A"/>
    <w:rsid w:val="00A04CA7"/>
    <w:rsid w:val="00A061CC"/>
    <w:rsid w:val="00A062CD"/>
    <w:rsid w:val="00A11E27"/>
    <w:rsid w:val="00A20900"/>
    <w:rsid w:val="00A24097"/>
    <w:rsid w:val="00A24859"/>
    <w:rsid w:val="00A314F0"/>
    <w:rsid w:val="00A34799"/>
    <w:rsid w:val="00A35DFB"/>
    <w:rsid w:val="00A41C17"/>
    <w:rsid w:val="00A45FA9"/>
    <w:rsid w:val="00A500D7"/>
    <w:rsid w:val="00A50B05"/>
    <w:rsid w:val="00A54461"/>
    <w:rsid w:val="00A66360"/>
    <w:rsid w:val="00A72F5B"/>
    <w:rsid w:val="00A73972"/>
    <w:rsid w:val="00A77739"/>
    <w:rsid w:val="00A77868"/>
    <w:rsid w:val="00A83118"/>
    <w:rsid w:val="00A850BA"/>
    <w:rsid w:val="00A956D0"/>
    <w:rsid w:val="00A959EB"/>
    <w:rsid w:val="00A96FB8"/>
    <w:rsid w:val="00A97B8E"/>
    <w:rsid w:val="00AA1BB4"/>
    <w:rsid w:val="00AA38E2"/>
    <w:rsid w:val="00AA44EF"/>
    <w:rsid w:val="00AA70C2"/>
    <w:rsid w:val="00AB330B"/>
    <w:rsid w:val="00AB3C5D"/>
    <w:rsid w:val="00AC69CA"/>
    <w:rsid w:val="00AD120D"/>
    <w:rsid w:val="00AD186A"/>
    <w:rsid w:val="00AD380D"/>
    <w:rsid w:val="00AE32E4"/>
    <w:rsid w:val="00AF4D63"/>
    <w:rsid w:val="00AF4F84"/>
    <w:rsid w:val="00AF7911"/>
    <w:rsid w:val="00B065CB"/>
    <w:rsid w:val="00B10DD3"/>
    <w:rsid w:val="00B31F83"/>
    <w:rsid w:val="00B33173"/>
    <w:rsid w:val="00B35304"/>
    <w:rsid w:val="00B363FC"/>
    <w:rsid w:val="00B36694"/>
    <w:rsid w:val="00B40240"/>
    <w:rsid w:val="00B439CC"/>
    <w:rsid w:val="00B61FCF"/>
    <w:rsid w:val="00B6205F"/>
    <w:rsid w:val="00B71F79"/>
    <w:rsid w:val="00B76E3B"/>
    <w:rsid w:val="00B964FE"/>
    <w:rsid w:val="00BA04B0"/>
    <w:rsid w:val="00BA12CD"/>
    <w:rsid w:val="00BA6BF8"/>
    <w:rsid w:val="00BB04CC"/>
    <w:rsid w:val="00BB0FAE"/>
    <w:rsid w:val="00BC256A"/>
    <w:rsid w:val="00BD6273"/>
    <w:rsid w:val="00BF3A91"/>
    <w:rsid w:val="00BF7B34"/>
    <w:rsid w:val="00C12928"/>
    <w:rsid w:val="00C14B19"/>
    <w:rsid w:val="00C150F4"/>
    <w:rsid w:val="00C205CA"/>
    <w:rsid w:val="00C21CAB"/>
    <w:rsid w:val="00C30DB7"/>
    <w:rsid w:val="00C31B09"/>
    <w:rsid w:val="00C3569F"/>
    <w:rsid w:val="00C406AF"/>
    <w:rsid w:val="00C429BA"/>
    <w:rsid w:val="00C43A54"/>
    <w:rsid w:val="00C44E3C"/>
    <w:rsid w:val="00C55C81"/>
    <w:rsid w:val="00C60CE4"/>
    <w:rsid w:val="00C63390"/>
    <w:rsid w:val="00C64C81"/>
    <w:rsid w:val="00C661CA"/>
    <w:rsid w:val="00C70B60"/>
    <w:rsid w:val="00C71094"/>
    <w:rsid w:val="00C73799"/>
    <w:rsid w:val="00C80D86"/>
    <w:rsid w:val="00C82461"/>
    <w:rsid w:val="00C84DF9"/>
    <w:rsid w:val="00C877BC"/>
    <w:rsid w:val="00C87960"/>
    <w:rsid w:val="00C924F7"/>
    <w:rsid w:val="00C96BF5"/>
    <w:rsid w:val="00CA198D"/>
    <w:rsid w:val="00CA6BE5"/>
    <w:rsid w:val="00CB2733"/>
    <w:rsid w:val="00CB5749"/>
    <w:rsid w:val="00CC18BE"/>
    <w:rsid w:val="00CC45EE"/>
    <w:rsid w:val="00CC770A"/>
    <w:rsid w:val="00CD37C5"/>
    <w:rsid w:val="00CD5CE4"/>
    <w:rsid w:val="00CE103D"/>
    <w:rsid w:val="00CE2931"/>
    <w:rsid w:val="00CF387F"/>
    <w:rsid w:val="00CF5D78"/>
    <w:rsid w:val="00CF7BBA"/>
    <w:rsid w:val="00D03726"/>
    <w:rsid w:val="00D06A93"/>
    <w:rsid w:val="00D13FF3"/>
    <w:rsid w:val="00D16565"/>
    <w:rsid w:val="00D200AB"/>
    <w:rsid w:val="00D240C8"/>
    <w:rsid w:val="00D27009"/>
    <w:rsid w:val="00D30176"/>
    <w:rsid w:val="00D306A2"/>
    <w:rsid w:val="00D30F11"/>
    <w:rsid w:val="00D3485F"/>
    <w:rsid w:val="00D516BF"/>
    <w:rsid w:val="00D51EB9"/>
    <w:rsid w:val="00D567E7"/>
    <w:rsid w:val="00D65CD0"/>
    <w:rsid w:val="00D8253A"/>
    <w:rsid w:val="00D840D5"/>
    <w:rsid w:val="00D9708B"/>
    <w:rsid w:val="00DA74EB"/>
    <w:rsid w:val="00DB7836"/>
    <w:rsid w:val="00DC192F"/>
    <w:rsid w:val="00DD252E"/>
    <w:rsid w:val="00DD39F2"/>
    <w:rsid w:val="00DD791D"/>
    <w:rsid w:val="00DE14EE"/>
    <w:rsid w:val="00DE7055"/>
    <w:rsid w:val="00DF2FB3"/>
    <w:rsid w:val="00DF311E"/>
    <w:rsid w:val="00DF3319"/>
    <w:rsid w:val="00DF3A2D"/>
    <w:rsid w:val="00DF3CF7"/>
    <w:rsid w:val="00DF5A72"/>
    <w:rsid w:val="00DF7ABA"/>
    <w:rsid w:val="00E020B2"/>
    <w:rsid w:val="00E04F1B"/>
    <w:rsid w:val="00E0664B"/>
    <w:rsid w:val="00E07FEE"/>
    <w:rsid w:val="00E176DB"/>
    <w:rsid w:val="00E17BE3"/>
    <w:rsid w:val="00E213CA"/>
    <w:rsid w:val="00E219BC"/>
    <w:rsid w:val="00E22162"/>
    <w:rsid w:val="00E22381"/>
    <w:rsid w:val="00E24809"/>
    <w:rsid w:val="00E24928"/>
    <w:rsid w:val="00E26484"/>
    <w:rsid w:val="00E3000A"/>
    <w:rsid w:val="00E315D7"/>
    <w:rsid w:val="00E31ACA"/>
    <w:rsid w:val="00E4225C"/>
    <w:rsid w:val="00E45CAA"/>
    <w:rsid w:val="00E470BA"/>
    <w:rsid w:val="00E55E19"/>
    <w:rsid w:val="00E60B08"/>
    <w:rsid w:val="00E6465A"/>
    <w:rsid w:val="00E67E70"/>
    <w:rsid w:val="00E7004A"/>
    <w:rsid w:val="00E73D15"/>
    <w:rsid w:val="00E749A0"/>
    <w:rsid w:val="00E75B4E"/>
    <w:rsid w:val="00E76EAD"/>
    <w:rsid w:val="00E85105"/>
    <w:rsid w:val="00E9129B"/>
    <w:rsid w:val="00E92606"/>
    <w:rsid w:val="00E943EA"/>
    <w:rsid w:val="00E94432"/>
    <w:rsid w:val="00EA534A"/>
    <w:rsid w:val="00EA5E5A"/>
    <w:rsid w:val="00EA640C"/>
    <w:rsid w:val="00EA65E6"/>
    <w:rsid w:val="00EC3B12"/>
    <w:rsid w:val="00EC4F7C"/>
    <w:rsid w:val="00EC6DD5"/>
    <w:rsid w:val="00ED11E2"/>
    <w:rsid w:val="00ED37A8"/>
    <w:rsid w:val="00ED623B"/>
    <w:rsid w:val="00EE16B4"/>
    <w:rsid w:val="00EE3D69"/>
    <w:rsid w:val="00EE3ED4"/>
    <w:rsid w:val="00EF1D89"/>
    <w:rsid w:val="00EF34C2"/>
    <w:rsid w:val="00EF4235"/>
    <w:rsid w:val="00EF5764"/>
    <w:rsid w:val="00F02367"/>
    <w:rsid w:val="00F036B1"/>
    <w:rsid w:val="00F03E6A"/>
    <w:rsid w:val="00F112CD"/>
    <w:rsid w:val="00F12E84"/>
    <w:rsid w:val="00F2067E"/>
    <w:rsid w:val="00F22C17"/>
    <w:rsid w:val="00F2437B"/>
    <w:rsid w:val="00F24BD1"/>
    <w:rsid w:val="00F24FBD"/>
    <w:rsid w:val="00F261D6"/>
    <w:rsid w:val="00F3369C"/>
    <w:rsid w:val="00F3761A"/>
    <w:rsid w:val="00F410A9"/>
    <w:rsid w:val="00F44188"/>
    <w:rsid w:val="00F4433F"/>
    <w:rsid w:val="00F45458"/>
    <w:rsid w:val="00F4753A"/>
    <w:rsid w:val="00F53409"/>
    <w:rsid w:val="00F62268"/>
    <w:rsid w:val="00F73D03"/>
    <w:rsid w:val="00F81692"/>
    <w:rsid w:val="00F824CB"/>
    <w:rsid w:val="00F85676"/>
    <w:rsid w:val="00F85834"/>
    <w:rsid w:val="00F860F6"/>
    <w:rsid w:val="00F87A81"/>
    <w:rsid w:val="00F90E01"/>
    <w:rsid w:val="00F92E70"/>
    <w:rsid w:val="00F949BF"/>
    <w:rsid w:val="00FA277E"/>
    <w:rsid w:val="00FA3697"/>
    <w:rsid w:val="00FA615D"/>
    <w:rsid w:val="00FB0119"/>
    <w:rsid w:val="00FB21CA"/>
    <w:rsid w:val="00FB39D0"/>
    <w:rsid w:val="00FD14A4"/>
    <w:rsid w:val="00FE0CCF"/>
    <w:rsid w:val="00FE4AB4"/>
    <w:rsid w:val="00FE6138"/>
    <w:rsid w:val="00FE6A05"/>
    <w:rsid w:val="00FF6A03"/>
    <w:rsid w:val="00FF73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77E"/>
  </w:style>
  <w:style w:type="paragraph" w:styleId="Footer">
    <w:name w:val="footer"/>
    <w:basedOn w:val="Normal"/>
    <w:link w:val="FooterChar"/>
    <w:uiPriority w:val="99"/>
    <w:unhideWhenUsed/>
    <w:rsid w:val="00FA2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77E"/>
  </w:style>
  <w:style w:type="paragraph" w:styleId="ListParagraph">
    <w:name w:val="List Paragraph"/>
    <w:basedOn w:val="Normal"/>
    <w:uiPriority w:val="34"/>
    <w:qFormat/>
    <w:rsid w:val="00B40240"/>
    <w:pPr>
      <w:ind w:left="720"/>
      <w:contextualSpacing/>
    </w:pPr>
  </w:style>
  <w:style w:type="paragraph" w:customStyle="1" w:styleId="Default">
    <w:name w:val="Default"/>
    <w:rsid w:val="00FA369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B662E"/>
    <w:rPr>
      <w:color w:val="0000FF" w:themeColor="hyperlink"/>
      <w:u w:val="single"/>
    </w:rPr>
  </w:style>
  <w:style w:type="paragraph" w:styleId="BalloonText">
    <w:name w:val="Balloon Text"/>
    <w:basedOn w:val="Normal"/>
    <w:link w:val="BalloonTextChar"/>
    <w:uiPriority w:val="99"/>
    <w:semiHidden/>
    <w:unhideWhenUsed/>
    <w:rsid w:val="00790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F0F"/>
    <w:rPr>
      <w:rFonts w:ascii="Tahoma" w:hAnsi="Tahoma" w:cs="Tahoma"/>
      <w:sz w:val="16"/>
      <w:szCs w:val="16"/>
    </w:rPr>
  </w:style>
  <w:style w:type="character" w:styleId="CommentReference">
    <w:name w:val="annotation reference"/>
    <w:basedOn w:val="DefaultParagraphFont"/>
    <w:uiPriority w:val="99"/>
    <w:semiHidden/>
    <w:unhideWhenUsed/>
    <w:rsid w:val="007F5510"/>
    <w:rPr>
      <w:sz w:val="16"/>
      <w:szCs w:val="16"/>
    </w:rPr>
  </w:style>
  <w:style w:type="paragraph" w:styleId="CommentText">
    <w:name w:val="annotation text"/>
    <w:basedOn w:val="Normal"/>
    <w:link w:val="CommentTextChar"/>
    <w:uiPriority w:val="99"/>
    <w:semiHidden/>
    <w:unhideWhenUsed/>
    <w:rsid w:val="007F5510"/>
    <w:pPr>
      <w:spacing w:line="240" w:lineRule="auto"/>
    </w:pPr>
    <w:rPr>
      <w:sz w:val="20"/>
      <w:szCs w:val="20"/>
    </w:rPr>
  </w:style>
  <w:style w:type="character" w:customStyle="1" w:styleId="CommentTextChar">
    <w:name w:val="Comment Text Char"/>
    <w:basedOn w:val="DefaultParagraphFont"/>
    <w:link w:val="CommentText"/>
    <w:uiPriority w:val="99"/>
    <w:semiHidden/>
    <w:rsid w:val="007F5510"/>
    <w:rPr>
      <w:sz w:val="20"/>
      <w:szCs w:val="20"/>
    </w:rPr>
  </w:style>
  <w:style w:type="paragraph" w:styleId="CommentSubject">
    <w:name w:val="annotation subject"/>
    <w:basedOn w:val="CommentText"/>
    <w:next w:val="CommentText"/>
    <w:link w:val="CommentSubjectChar"/>
    <w:uiPriority w:val="99"/>
    <w:semiHidden/>
    <w:unhideWhenUsed/>
    <w:rsid w:val="007F5510"/>
    <w:rPr>
      <w:b/>
      <w:bCs/>
    </w:rPr>
  </w:style>
  <w:style w:type="character" w:customStyle="1" w:styleId="CommentSubjectChar">
    <w:name w:val="Comment Subject Char"/>
    <w:basedOn w:val="CommentTextChar"/>
    <w:link w:val="CommentSubject"/>
    <w:uiPriority w:val="99"/>
    <w:semiHidden/>
    <w:rsid w:val="007F5510"/>
    <w:rPr>
      <w:b/>
      <w:bCs/>
      <w:sz w:val="20"/>
      <w:szCs w:val="20"/>
    </w:rPr>
  </w:style>
  <w:style w:type="paragraph" w:styleId="FootnoteText">
    <w:name w:val="footnote text"/>
    <w:basedOn w:val="Normal"/>
    <w:link w:val="FootnoteTextChar"/>
    <w:uiPriority w:val="99"/>
    <w:semiHidden/>
    <w:unhideWhenUsed/>
    <w:rsid w:val="00911C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1C1E"/>
    <w:rPr>
      <w:sz w:val="20"/>
      <w:szCs w:val="20"/>
    </w:rPr>
  </w:style>
  <w:style w:type="character" w:styleId="FootnoteReference">
    <w:name w:val="footnote reference"/>
    <w:basedOn w:val="DefaultParagraphFont"/>
    <w:uiPriority w:val="99"/>
    <w:semiHidden/>
    <w:unhideWhenUsed/>
    <w:rsid w:val="00911C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77E"/>
  </w:style>
  <w:style w:type="paragraph" w:styleId="Footer">
    <w:name w:val="footer"/>
    <w:basedOn w:val="Normal"/>
    <w:link w:val="FooterChar"/>
    <w:uiPriority w:val="99"/>
    <w:unhideWhenUsed/>
    <w:rsid w:val="00FA2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77E"/>
  </w:style>
  <w:style w:type="paragraph" w:styleId="ListParagraph">
    <w:name w:val="List Paragraph"/>
    <w:basedOn w:val="Normal"/>
    <w:uiPriority w:val="34"/>
    <w:qFormat/>
    <w:rsid w:val="00B40240"/>
    <w:pPr>
      <w:ind w:left="720"/>
      <w:contextualSpacing/>
    </w:pPr>
  </w:style>
  <w:style w:type="paragraph" w:customStyle="1" w:styleId="Default">
    <w:name w:val="Default"/>
    <w:rsid w:val="00FA369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B662E"/>
    <w:rPr>
      <w:color w:val="0000FF" w:themeColor="hyperlink"/>
      <w:u w:val="single"/>
    </w:rPr>
  </w:style>
  <w:style w:type="paragraph" w:styleId="BalloonText">
    <w:name w:val="Balloon Text"/>
    <w:basedOn w:val="Normal"/>
    <w:link w:val="BalloonTextChar"/>
    <w:uiPriority w:val="99"/>
    <w:semiHidden/>
    <w:unhideWhenUsed/>
    <w:rsid w:val="00790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F0F"/>
    <w:rPr>
      <w:rFonts w:ascii="Tahoma" w:hAnsi="Tahoma" w:cs="Tahoma"/>
      <w:sz w:val="16"/>
      <w:szCs w:val="16"/>
    </w:rPr>
  </w:style>
  <w:style w:type="character" w:styleId="CommentReference">
    <w:name w:val="annotation reference"/>
    <w:basedOn w:val="DefaultParagraphFont"/>
    <w:uiPriority w:val="99"/>
    <w:semiHidden/>
    <w:unhideWhenUsed/>
    <w:rsid w:val="007F5510"/>
    <w:rPr>
      <w:sz w:val="16"/>
      <w:szCs w:val="16"/>
    </w:rPr>
  </w:style>
  <w:style w:type="paragraph" w:styleId="CommentText">
    <w:name w:val="annotation text"/>
    <w:basedOn w:val="Normal"/>
    <w:link w:val="CommentTextChar"/>
    <w:uiPriority w:val="99"/>
    <w:semiHidden/>
    <w:unhideWhenUsed/>
    <w:rsid w:val="007F5510"/>
    <w:pPr>
      <w:spacing w:line="240" w:lineRule="auto"/>
    </w:pPr>
    <w:rPr>
      <w:sz w:val="20"/>
      <w:szCs w:val="20"/>
    </w:rPr>
  </w:style>
  <w:style w:type="character" w:customStyle="1" w:styleId="CommentTextChar">
    <w:name w:val="Comment Text Char"/>
    <w:basedOn w:val="DefaultParagraphFont"/>
    <w:link w:val="CommentText"/>
    <w:uiPriority w:val="99"/>
    <w:semiHidden/>
    <w:rsid w:val="007F5510"/>
    <w:rPr>
      <w:sz w:val="20"/>
      <w:szCs w:val="20"/>
    </w:rPr>
  </w:style>
  <w:style w:type="paragraph" w:styleId="CommentSubject">
    <w:name w:val="annotation subject"/>
    <w:basedOn w:val="CommentText"/>
    <w:next w:val="CommentText"/>
    <w:link w:val="CommentSubjectChar"/>
    <w:uiPriority w:val="99"/>
    <w:semiHidden/>
    <w:unhideWhenUsed/>
    <w:rsid w:val="007F5510"/>
    <w:rPr>
      <w:b/>
      <w:bCs/>
    </w:rPr>
  </w:style>
  <w:style w:type="character" w:customStyle="1" w:styleId="CommentSubjectChar">
    <w:name w:val="Comment Subject Char"/>
    <w:basedOn w:val="CommentTextChar"/>
    <w:link w:val="CommentSubject"/>
    <w:uiPriority w:val="99"/>
    <w:semiHidden/>
    <w:rsid w:val="007F5510"/>
    <w:rPr>
      <w:b/>
      <w:bCs/>
      <w:sz w:val="20"/>
      <w:szCs w:val="20"/>
    </w:rPr>
  </w:style>
  <w:style w:type="paragraph" w:styleId="FootnoteText">
    <w:name w:val="footnote text"/>
    <w:basedOn w:val="Normal"/>
    <w:link w:val="FootnoteTextChar"/>
    <w:uiPriority w:val="99"/>
    <w:semiHidden/>
    <w:unhideWhenUsed/>
    <w:rsid w:val="00911C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1C1E"/>
    <w:rPr>
      <w:sz w:val="20"/>
      <w:szCs w:val="20"/>
    </w:rPr>
  </w:style>
  <w:style w:type="character" w:styleId="FootnoteReference">
    <w:name w:val="footnote reference"/>
    <w:basedOn w:val="DefaultParagraphFont"/>
    <w:uiPriority w:val="99"/>
    <w:semiHidden/>
    <w:unhideWhenUsed/>
    <w:rsid w:val="00911C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DE30D-070D-4CCD-A5BA-7323DD8F2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4365</Words>
  <Characters>24884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29191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Phillips</dc:creator>
  <cp:lastModifiedBy>peng.lee</cp:lastModifiedBy>
  <cp:revision>2</cp:revision>
  <cp:lastPrinted>2014-10-15T07:21:00Z</cp:lastPrinted>
  <dcterms:created xsi:type="dcterms:W3CDTF">2014-10-27T04:15:00Z</dcterms:created>
  <dcterms:modified xsi:type="dcterms:W3CDTF">2014-10-27T04:15:00Z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B858604</vt:lpwstr>
  </property>
  <property fmtid="{D5CDD505-2E9C-101B-9397-08002B2CF9AE}" pid="4" name="Objective-Title">
    <vt:lpwstr>Final Explanatory Statement 27Oct14</vt:lpwstr>
  </property>
  <property fmtid="{D5CDD505-2E9C-101B-9397-08002B2CF9AE}" pid="5" name="Objective-Comment">
    <vt:lpwstr>
    </vt:lpwstr>
  </property>
  <property fmtid="{D5CDD505-2E9C-101B-9397-08002B2CF9AE}" pid="6" name="Objective-CreationStamp">
    <vt:filetime>2014-10-25T23:45:14Z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2014-10-27T02:21:12Z</vt:filetime>
  </property>
  <property fmtid="{D5CDD505-2E9C-101B-9397-08002B2CF9AE}" pid="11" name="Objective-Owner">
    <vt:lpwstr>Peng Lee</vt:lpwstr>
  </property>
  <property fmtid="{D5CDD505-2E9C-101B-9397-08002B2CF9AE}" pid="12" name="Objective-Path">
    <vt:lpwstr>ASIC BCS:REGULATION &amp; COMPLIANCE:Business Activity Projects:Corporations Projects:Corporate Governance:ESS:EIS AA Final:</vt:lpwstr>
  </property>
  <property fmtid="{D5CDD505-2E9C-101B-9397-08002B2CF9AE}" pid="13" name="Objective-Parent">
    <vt:lpwstr>EIS AA Final</vt:lpwstr>
  </property>
  <property fmtid="{D5CDD505-2E9C-101B-9397-08002B2CF9AE}" pid="14" name="Objective-State">
    <vt:lpwstr>Being Drafted</vt:lpwstr>
  </property>
  <property fmtid="{D5CDD505-2E9C-101B-9397-08002B2CF9AE}" pid="15" name="Objective-Version">
    <vt:lpwstr>0.5</vt:lpwstr>
  </property>
  <property fmtid="{D5CDD505-2E9C-101B-9397-08002B2CF9AE}" pid="16" name="Objective-VersionNumber">
    <vt:i4>5</vt:i4>
  </property>
  <property fmtid="{D5CDD505-2E9C-101B-9397-08002B2CF9AE}" pid="17" name="Objective-VersionComment">
    <vt:lpwstr>
    </vt:lpwstr>
  </property>
  <property fmtid="{D5CDD505-2E9C-101B-9397-08002B2CF9AE}" pid="18" name="Objective-FileNumber">
    <vt:lpwstr>2012 - 004545</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