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ED7" w:rsidRPr="007D4F9A" w:rsidRDefault="00344ED7" w:rsidP="0034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Australian Securities and Investments Commission</w:t>
      </w:r>
    </w:p>
    <w:p w:rsidR="00344ED7" w:rsidRPr="007D4F9A" w:rsidRDefault="00344ED7" w:rsidP="00344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Corporations Act 2001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Subsection </w:t>
      </w: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741(1)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Declaration</w:t>
      </w:r>
    </w:p>
    <w:p w:rsidR="00344ED7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Enabling legislation</w:t>
      </w: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44ED7" w:rsidRPr="007D4F9A" w:rsidRDefault="00344ED7" w:rsidP="00344ED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1.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The Australian Securities and Investments Commission (</w:t>
      </w:r>
      <w:r w:rsidRPr="007D4F9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ASIC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makes this instrument under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subsections 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741(1)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of the </w:t>
      </w:r>
      <w:r w:rsidRPr="007D4F9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Corporations Act 2001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(the </w:t>
      </w:r>
      <w:r w:rsidRPr="007D4F9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Act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Title</w:t>
      </w: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This instrument is ASIC Class Order [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CO 14/</w:t>
      </w:r>
      <w:r w:rsidR="008F11F8">
        <w:rPr>
          <w:rFonts w:ascii="Times New Roman" w:eastAsia="Times New Roman" w:hAnsi="Times New Roman" w:cs="Times New Roman"/>
          <w:sz w:val="24"/>
          <w:szCs w:val="24"/>
          <w:lang w:eastAsia="en-US"/>
        </w:rPr>
        <w:t>978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]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Commencement</w:t>
      </w: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44ED7" w:rsidRPr="007D4F9A" w:rsidRDefault="00344ED7" w:rsidP="00344ED7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3.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This instrument commences on the day it is registered under the </w:t>
      </w:r>
      <w:r w:rsidRPr="007D4F9A">
        <w:rPr>
          <w:rFonts w:ascii="Times New Roman" w:eastAsia="Times New Roman" w:hAnsi="Times New Roman" w:cs="Times New Roman"/>
          <w:i/>
          <w:iCs/>
          <w:sz w:val="24"/>
          <w:szCs w:val="24"/>
          <w:lang w:eastAsia="en-US"/>
        </w:rPr>
        <w:t>Legislative Instruments Act 2003</w:t>
      </w:r>
      <w:r w:rsidRPr="007D4F9A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344ED7" w:rsidRPr="007D4F9A" w:rsidRDefault="00344ED7" w:rsidP="00344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44ED7" w:rsidRPr="007D4F9A" w:rsidRDefault="00344ED7" w:rsidP="00344ED7">
      <w:pPr>
        <w:spacing w:after="0" w:line="240" w:lineRule="auto"/>
        <w:ind w:left="1134" w:hanging="567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Note:</w:t>
      </w: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ab/>
        <w:t>An instrument is registered when it is recorded on the Federal Register of Legislative Instruments (</w:t>
      </w:r>
      <w:r w:rsidRPr="007D4F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US"/>
        </w:rPr>
        <w:t>FRLI</w:t>
      </w: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) in electronic form: see </w:t>
      </w:r>
      <w:r w:rsidRPr="007D4F9A"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en-US"/>
        </w:rPr>
        <w:t xml:space="preserve">Legislative Instruments Act 2003, </w:t>
      </w: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section 4 (definition of </w:t>
      </w:r>
      <w:r w:rsidRPr="007D4F9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 w:eastAsia="en-US"/>
        </w:rPr>
        <w:t>register</w:t>
      </w:r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 xml:space="preserve">). The FRLI may be accessed at </w:t>
      </w:r>
      <w:hyperlink r:id="rId8" w:history="1">
        <w:r w:rsidRPr="007D4F9A">
          <w:rPr>
            <w:rFonts w:ascii="Times New Roman" w:eastAsia="Times New Roman" w:hAnsi="Times New Roman" w:cs="Times New Roman"/>
            <w:color w:val="0000FF"/>
            <w:sz w:val="20"/>
            <w:u w:val="single"/>
            <w:lang w:val="en-US" w:eastAsia="en-US"/>
          </w:rPr>
          <w:t>http://www.frli.gov.au/</w:t>
        </w:r>
      </w:hyperlink>
      <w:r w:rsidRPr="007D4F9A"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  <w:t>.</w:t>
      </w:r>
    </w:p>
    <w:p w:rsidR="00344ED7" w:rsidRPr="007A60D5" w:rsidRDefault="00344ED7" w:rsidP="00344ED7">
      <w:pPr>
        <w:pStyle w:val="Default"/>
        <w:ind w:left="567" w:hanging="567"/>
      </w:pPr>
    </w:p>
    <w:p w:rsidR="00344ED7" w:rsidRDefault="00344ED7" w:rsidP="00344ED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Declaration</w:t>
      </w:r>
    </w:p>
    <w:p w:rsidR="00344ED7" w:rsidRPr="000539D0" w:rsidRDefault="00344ED7" w:rsidP="00344ED7">
      <w:pPr>
        <w:pStyle w:val="Default"/>
        <w:rPr>
          <w:rFonts w:ascii="Times New Roman" w:hAnsi="Times New Roman" w:cs="Times New Roman"/>
          <w:color w:val="auto"/>
        </w:rPr>
      </w:pPr>
    </w:p>
    <w:p w:rsidR="00344ED7" w:rsidRDefault="00344ED7" w:rsidP="00344ED7">
      <w:pPr>
        <w:pStyle w:val="Default"/>
        <w:ind w:left="567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4.</w:t>
      </w:r>
      <w:r>
        <w:rPr>
          <w:rFonts w:ascii="Times New Roman" w:hAnsi="Times New Roman" w:cs="Times New Roman"/>
          <w:color w:val="auto"/>
        </w:rPr>
        <w:tab/>
        <w:t xml:space="preserve">Chapter 6D of the Act applies to all persons as </w:t>
      </w:r>
      <w:r w:rsidR="00AE7EFD">
        <w:rPr>
          <w:rFonts w:ascii="Times New Roman" w:hAnsi="Times New Roman" w:cs="Times New Roman"/>
          <w:color w:val="auto"/>
        </w:rPr>
        <w:t xml:space="preserve">if subsection 708(5) were modified or varied by, after paragraph (a), inserting: </w:t>
      </w:r>
    </w:p>
    <w:p w:rsidR="00AE7EFD" w:rsidRDefault="00AE7EFD" w:rsidP="00344ED7">
      <w:pPr>
        <w:pStyle w:val="Default"/>
        <w:ind w:left="567" w:hanging="567"/>
        <w:rPr>
          <w:rFonts w:ascii="Times New Roman" w:hAnsi="Times New Roman" w:cs="Times New Roman"/>
          <w:color w:val="auto"/>
        </w:rPr>
      </w:pPr>
    </w:p>
    <w:p w:rsidR="00AE7EFD" w:rsidRDefault="00AE7EFD" w:rsidP="00AE7EFD">
      <w:pPr>
        <w:pStyle w:val="Default"/>
        <w:ind w:left="1418" w:hanging="85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“(aa)</w:t>
      </w:r>
      <w:r>
        <w:rPr>
          <w:rFonts w:ascii="Times New Roman" w:hAnsi="Times New Roman" w:cs="Times New Roman"/>
          <w:color w:val="auto"/>
        </w:rPr>
        <w:tab/>
        <w:t>do not need a disclosure document because of an instrument made under section 741; or”.</w:t>
      </w:r>
    </w:p>
    <w:p w:rsidR="00AE7EFD" w:rsidRDefault="00AE7EFD" w:rsidP="00AE7EFD">
      <w:pPr>
        <w:pStyle w:val="Default"/>
        <w:ind w:left="1134" w:hanging="567"/>
        <w:rPr>
          <w:rFonts w:ascii="Times New Roman" w:hAnsi="Times New Roman" w:cs="Times New Roman"/>
          <w:color w:val="auto"/>
        </w:rPr>
      </w:pPr>
    </w:p>
    <w:p w:rsidR="00DF17DB" w:rsidRPr="00DF17DB" w:rsidRDefault="00DF17DB" w:rsidP="00AE7EFD">
      <w:pPr>
        <w:pStyle w:val="Default"/>
        <w:ind w:left="567" w:hanging="567"/>
        <w:rPr>
          <w:rFonts w:ascii="Times New Roman" w:hAnsi="Times New Roman" w:cs="Times New Roman"/>
          <w:b/>
          <w:color w:val="auto"/>
        </w:rPr>
      </w:pPr>
      <w:r w:rsidRPr="00DF17DB">
        <w:rPr>
          <w:rFonts w:ascii="Times New Roman" w:hAnsi="Times New Roman" w:cs="Times New Roman"/>
          <w:b/>
          <w:color w:val="auto"/>
        </w:rPr>
        <w:t>Where this instrument applies</w:t>
      </w:r>
    </w:p>
    <w:p w:rsidR="00DF17DB" w:rsidRDefault="00DF17DB" w:rsidP="00AE7EFD">
      <w:pPr>
        <w:pStyle w:val="Default"/>
        <w:ind w:left="567" w:hanging="567"/>
        <w:rPr>
          <w:rFonts w:ascii="Times New Roman" w:hAnsi="Times New Roman" w:cs="Times New Roman"/>
          <w:color w:val="auto"/>
        </w:rPr>
      </w:pPr>
    </w:p>
    <w:p w:rsidR="00DF17DB" w:rsidRDefault="00DF17DB" w:rsidP="00AE7EFD">
      <w:pPr>
        <w:pStyle w:val="Default"/>
        <w:ind w:left="567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5.</w:t>
      </w:r>
      <w:r>
        <w:rPr>
          <w:rFonts w:ascii="Times New Roman" w:hAnsi="Times New Roman" w:cs="Times New Roman"/>
          <w:color w:val="auto"/>
        </w:rPr>
        <w:tab/>
        <w:t>This instrument applies in relation to</w:t>
      </w:r>
      <w:r w:rsidR="00023A5E">
        <w:rPr>
          <w:rFonts w:ascii="Times New Roman" w:hAnsi="Times New Roman" w:cs="Times New Roman"/>
          <w:color w:val="auto"/>
        </w:rPr>
        <w:t xml:space="preserve"> an arrangement covered by</w:t>
      </w:r>
      <w:r>
        <w:rPr>
          <w:rFonts w:ascii="Times New Roman" w:hAnsi="Times New Roman" w:cs="Times New Roman"/>
          <w:color w:val="auto"/>
        </w:rPr>
        <w:t>:</w:t>
      </w:r>
    </w:p>
    <w:p w:rsidR="00DF17DB" w:rsidRDefault="00DF17DB" w:rsidP="00AE7EFD">
      <w:pPr>
        <w:pStyle w:val="Default"/>
        <w:ind w:left="567" w:hanging="567"/>
        <w:rPr>
          <w:rFonts w:ascii="Times New Roman" w:hAnsi="Times New Roman" w:cs="Times New Roman"/>
          <w:color w:val="auto"/>
        </w:rPr>
      </w:pPr>
    </w:p>
    <w:p w:rsidR="00DF17DB" w:rsidRDefault="00DF17DB" w:rsidP="00DF17DB">
      <w:pPr>
        <w:pStyle w:val="Default"/>
        <w:ind w:left="1134" w:hanging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(a)</w:t>
      </w:r>
      <w:r>
        <w:rPr>
          <w:rFonts w:ascii="Times New Roman" w:hAnsi="Times New Roman" w:cs="Times New Roman"/>
          <w:color w:val="auto"/>
        </w:rPr>
        <w:tab/>
        <w:t xml:space="preserve">ASIC Class Order </w:t>
      </w:r>
      <w:r w:rsidR="008F11F8">
        <w:rPr>
          <w:rFonts w:ascii="Times New Roman" w:hAnsi="Times New Roman" w:cs="Times New Roman"/>
          <w:color w:val="auto"/>
        </w:rPr>
        <w:t>[CO 14/</w:t>
      </w:r>
      <w:r w:rsidR="001D1DE9">
        <w:rPr>
          <w:rFonts w:ascii="Times New Roman" w:hAnsi="Times New Roman" w:cs="Times New Roman"/>
          <w:color w:val="auto"/>
        </w:rPr>
        <w:t>1000</w:t>
      </w:r>
      <w:r w:rsidR="008F11F8">
        <w:rPr>
          <w:rFonts w:ascii="Times New Roman" w:hAnsi="Times New Roman" w:cs="Times New Roman"/>
          <w:color w:val="auto"/>
        </w:rPr>
        <w:t>]</w:t>
      </w:r>
      <w:r>
        <w:rPr>
          <w:rFonts w:ascii="Times New Roman" w:hAnsi="Times New Roman" w:cs="Times New Roman"/>
          <w:color w:val="auto"/>
        </w:rPr>
        <w:t>;</w:t>
      </w:r>
      <w:r w:rsidR="00A15887">
        <w:rPr>
          <w:rFonts w:ascii="Times New Roman" w:hAnsi="Times New Roman" w:cs="Times New Roman"/>
          <w:color w:val="auto"/>
        </w:rPr>
        <w:t xml:space="preserve"> or</w:t>
      </w:r>
    </w:p>
    <w:p w:rsidR="00DF17DB" w:rsidRDefault="00DF17DB" w:rsidP="00DF17DB">
      <w:pPr>
        <w:pStyle w:val="Default"/>
        <w:ind w:left="1134" w:hanging="567"/>
        <w:rPr>
          <w:rFonts w:ascii="Times New Roman" w:hAnsi="Times New Roman" w:cs="Times New Roman"/>
          <w:color w:val="auto"/>
        </w:rPr>
      </w:pPr>
    </w:p>
    <w:p w:rsidR="00DF17DB" w:rsidRDefault="00DF17DB" w:rsidP="00A15887">
      <w:pPr>
        <w:pStyle w:val="Default"/>
        <w:ind w:left="1134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(b)</w:t>
      </w:r>
      <w:r>
        <w:rPr>
          <w:rFonts w:ascii="Times New Roman" w:hAnsi="Times New Roman" w:cs="Times New Roman"/>
          <w:color w:val="auto"/>
        </w:rPr>
        <w:tab/>
        <w:t xml:space="preserve">ASIC Class Order </w:t>
      </w:r>
      <w:r w:rsidR="008F11F8">
        <w:rPr>
          <w:rFonts w:ascii="Times New Roman" w:hAnsi="Times New Roman" w:cs="Times New Roman"/>
          <w:color w:val="auto"/>
        </w:rPr>
        <w:t>[CO 14/</w:t>
      </w:r>
      <w:r w:rsidR="001D1DE9">
        <w:rPr>
          <w:rFonts w:ascii="Times New Roman" w:hAnsi="Times New Roman" w:cs="Times New Roman"/>
          <w:color w:val="auto"/>
        </w:rPr>
        <w:t>1001</w:t>
      </w:r>
      <w:r w:rsidR="008F11F8">
        <w:rPr>
          <w:rFonts w:ascii="Times New Roman" w:hAnsi="Times New Roman" w:cs="Times New Roman"/>
          <w:color w:val="auto"/>
        </w:rPr>
        <w:t>]</w:t>
      </w:r>
      <w:r w:rsidR="00A15887">
        <w:rPr>
          <w:rFonts w:ascii="Times New Roman" w:hAnsi="Times New Roman" w:cs="Times New Roman"/>
          <w:color w:val="auto"/>
        </w:rPr>
        <w:t xml:space="preserve">. </w:t>
      </w:r>
    </w:p>
    <w:p w:rsidR="00147D1B" w:rsidRDefault="00147D1B" w:rsidP="00147D1B">
      <w:pPr>
        <w:pStyle w:val="Default"/>
        <w:ind w:left="1134" w:hanging="567"/>
        <w:rPr>
          <w:rFonts w:ascii="Times New Roman" w:hAnsi="Times New Roman" w:cs="Times New Roman"/>
        </w:rPr>
      </w:pPr>
    </w:p>
    <w:p w:rsidR="00023A5E" w:rsidRDefault="00023A5E" w:rsidP="00147D1B">
      <w:pPr>
        <w:pStyle w:val="Default"/>
        <w:ind w:left="1134" w:hanging="567"/>
        <w:rPr>
          <w:rFonts w:ascii="Times New Roman" w:hAnsi="Times New Roman" w:cs="Times New Roman"/>
        </w:rPr>
      </w:pPr>
    </w:p>
    <w:p w:rsidR="00023A5E" w:rsidRDefault="00023A5E" w:rsidP="00023A5E">
      <w:pPr>
        <w:pStyle w:val="CM28"/>
        <w:rPr>
          <w:rFonts w:ascii="Times New Roman" w:hAnsi="Times New Roman" w:cs="Times New Roman"/>
          <w:color w:val="000000"/>
        </w:rPr>
      </w:pPr>
      <w:r w:rsidRPr="00DF437A">
        <w:rPr>
          <w:rFonts w:ascii="Times New Roman" w:hAnsi="Times New Roman" w:cs="Times New Roman"/>
          <w:color w:val="000000"/>
        </w:rPr>
        <w:t xml:space="preserve">Dated </w:t>
      </w:r>
      <w:r>
        <w:rPr>
          <w:rFonts w:ascii="Times New Roman" w:hAnsi="Times New Roman" w:cs="Times New Roman"/>
          <w:color w:val="000000"/>
        </w:rPr>
        <w:t xml:space="preserve">this </w:t>
      </w:r>
      <w:r w:rsidR="00977709">
        <w:rPr>
          <w:rFonts w:ascii="Times New Roman" w:hAnsi="Times New Roman" w:cs="Times New Roman"/>
          <w:color w:val="000000"/>
        </w:rPr>
        <w:t>27</w:t>
      </w:r>
      <w:r w:rsidR="00977709" w:rsidRPr="00977709">
        <w:rPr>
          <w:rFonts w:ascii="Times New Roman" w:hAnsi="Times New Roman" w:cs="Times New Roman"/>
          <w:color w:val="000000"/>
          <w:vertAlign w:val="superscript"/>
        </w:rPr>
        <w:t>th</w:t>
      </w:r>
      <w:r w:rsidR="00977709">
        <w:rPr>
          <w:rFonts w:ascii="Times New Roman" w:hAnsi="Times New Roman" w:cs="Times New Roman"/>
          <w:color w:val="000000"/>
        </w:rPr>
        <w:t xml:space="preserve"> day of </w:t>
      </w:r>
      <w:r w:rsidR="001D1DE9">
        <w:rPr>
          <w:rFonts w:ascii="Times New Roman" w:hAnsi="Times New Roman" w:cs="Times New Roman"/>
          <w:color w:val="000000"/>
        </w:rPr>
        <w:t>October</w:t>
      </w:r>
      <w:r>
        <w:rPr>
          <w:rFonts w:ascii="Times New Roman" w:hAnsi="Times New Roman" w:cs="Times New Roman"/>
          <w:color w:val="000000"/>
        </w:rPr>
        <w:t xml:space="preserve"> 2014</w:t>
      </w:r>
    </w:p>
    <w:p w:rsidR="00023A5E" w:rsidRDefault="00023A5E" w:rsidP="00023A5E">
      <w:pPr>
        <w:pStyle w:val="Default"/>
      </w:pPr>
    </w:p>
    <w:p w:rsidR="00023A5E" w:rsidRPr="00272D57" w:rsidRDefault="00023A5E" w:rsidP="00023A5E">
      <w:pPr>
        <w:pStyle w:val="Default"/>
      </w:pPr>
    </w:p>
    <w:p w:rsidR="00023A5E" w:rsidRDefault="00023A5E" w:rsidP="00023A5E">
      <w:pPr>
        <w:pStyle w:val="CM28"/>
        <w:rPr>
          <w:rFonts w:ascii="Times New Roman" w:hAnsi="Times New Roman" w:cs="Times New Roman"/>
          <w:color w:val="000000"/>
        </w:rPr>
      </w:pPr>
      <w:r w:rsidRPr="00FE621F">
        <w:rPr>
          <w:rFonts w:ascii="Times New Roman" w:hAnsi="Times New Roman" w:cs="Times New Roman"/>
          <w:color w:val="000000"/>
        </w:rPr>
        <w:t xml:space="preserve">Signed by </w:t>
      </w:r>
      <w:r w:rsidR="00977709">
        <w:rPr>
          <w:rFonts w:ascii="Times New Roman" w:hAnsi="Times New Roman" w:cs="Times New Roman"/>
          <w:color w:val="000000"/>
        </w:rPr>
        <w:t>Grant Moodie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br/>
      </w:r>
      <w:r w:rsidRPr="008627B2">
        <w:rPr>
          <w:rFonts w:ascii="Times New Roman" w:hAnsi="Times New Roman" w:cs="Times New Roman"/>
          <w:color w:val="000000"/>
        </w:rPr>
        <w:t xml:space="preserve">as a delegate of the Australian Securities and Investments Commission </w:t>
      </w:r>
    </w:p>
    <w:p w:rsidR="00344ED7" w:rsidRDefault="00344ED7"/>
    <w:sectPr w:rsidR="00344E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68" w:rsidRDefault="00D14068" w:rsidP="00FF0483">
      <w:pPr>
        <w:spacing w:after="0" w:line="240" w:lineRule="auto"/>
      </w:pPr>
      <w:r>
        <w:separator/>
      </w:r>
    </w:p>
  </w:endnote>
  <w:endnote w:type="continuationSeparator" w:id="0">
    <w:p w:rsidR="00D14068" w:rsidRDefault="00D14068" w:rsidP="00FF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83" w:rsidRDefault="00FF04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83" w:rsidRDefault="00FF04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83" w:rsidRDefault="00FF04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68" w:rsidRDefault="00D14068" w:rsidP="00FF0483">
      <w:pPr>
        <w:spacing w:after="0" w:line="240" w:lineRule="auto"/>
      </w:pPr>
      <w:r>
        <w:separator/>
      </w:r>
    </w:p>
  </w:footnote>
  <w:footnote w:type="continuationSeparator" w:id="0">
    <w:p w:rsidR="00D14068" w:rsidRDefault="00D14068" w:rsidP="00FF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83" w:rsidRDefault="00FF04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83" w:rsidRDefault="00FF04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483" w:rsidRDefault="00FF04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D7"/>
    <w:rsid w:val="00023A5E"/>
    <w:rsid w:val="00110A80"/>
    <w:rsid w:val="00147D1B"/>
    <w:rsid w:val="001D1DE9"/>
    <w:rsid w:val="002861EF"/>
    <w:rsid w:val="002E3B4D"/>
    <w:rsid w:val="00344ED7"/>
    <w:rsid w:val="00500DD2"/>
    <w:rsid w:val="006610B0"/>
    <w:rsid w:val="007D7386"/>
    <w:rsid w:val="008F11F8"/>
    <w:rsid w:val="00977709"/>
    <w:rsid w:val="00A15887"/>
    <w:rsid w:val="00AE7EFD"/>
    <w:rsid w:val="00BE695C"/>
    <w:rsid w:val="00D14068"/>
    <w:rsid w:val="00D61A11"/>
    <w:rsid w:val="00DF17DB"/>
    <w:rsid w:val="00F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D7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customStyle="1" w:styleId="CM25">
    <w:name w:val="CM25"/>
    <w:basedOn w:val="Default"/>
    <w:next w:val="Default"/>
    <w:uiPriority w:val="99"/>
    <w:rsid w:val="00344ED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023A5E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F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83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83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ED7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44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AU"/>
    </w:rPr>
  </w:style>
  <w:style w:type="paragraph" w:customStyle="1" w:styleId="CM25">
    <w:name w:val="CM25"/>
    <w:basedOn w:val="Default"/>
    <w:next w:val="Default"/>
    <w:uiPriority w:val="99"/>
    <w:rsid w:val="00344ED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023A5E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F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483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483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24CD5-02CC-4434-AB62-B5DEF09F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grant.moodie</dc:creator>
  <cp:lastModifiedBy>grant.moodie</cp:lastModifiedBy>
  <cp:revision>8</cp:revision>
  <dcterms:created xsi:type="dcterms:W3CDTF">2014-08-21T03:36:00Z</dcterms:created>
  <dcterms:modified xsi:type="dcterms:W3CDTF">2014-10-24T06:40:00Z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A4264576</vt:lpwstr>
  </property>
  <property fmtid="{D5CDD505-2E9C-101B-9397-08002B2CF9AE}" pid="4" name="Objective-Title">
    <vt:lpwstr>Class Order CO 14-978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2014-08-21T03:28:30Z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2014-10-27T03:42:11Z</vt:filetime>
  </property>
  <property fmtid="{D5CDD505-2E9C-101B-9397-08002B2CF9AE}" pid="10" name="Objective-ModificationStamp">
    <vt:filetime>2014-10-27T03:42:11Z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2014:</vt:lpwstr>
  </property>
  <property fmtid="{D5CDD505-2E9C-101B-9397-08002B2CF9AE}" pid="13" name="Objective-Parent">
    <vt:lpwstr>Class Orders 2014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8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2013 - 007769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>
    </vt:lpwstr>
  </property>
  <property fmtid="{D5CDD505-2E9C-101B-9397-08002B2CF9AE}" pid="21" name="Objective-Category [system]">
    <vt:lpwstr>
    </vt:lpwstr>
  </property>
</Properties>
</file>