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D04DA" w:rsidRDefault="00DA186E" w:rsidP="00715914">
      <w:pPr>
        <w:rPr>
          <w:sz w:val="28"/>
        </w:rPr>
      </w:pPr>
      <w:r w:rsidRPr="006D04DA">
        <w:rPr>
          <w:noProof/>
          <w:lang w:eastAsia="en-AU"/>
        </w:rPr>
        <w:drawing>
          <wp:inline distT="0" distB="0" distL="0" distR="0" wp14:anchorId="6F899F29" wp14:editId="0DABE24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D04DA" w:rsidRDefault="00715914" w:rsidP="00715914">
      <w:pPr>
        <w:rPr>
          <w:sz w:val="19"/>
        </w:rPr>
      </w:pPr>
    </w:p>
    <w:p w:rsidR="00715914" w:rsidRPr="006D04DA" w:rsidRDefault="00586909" w:rsidP="00715914">
      <w:pPr>
        <w:pStyle w:val="ShortT"/>
      </w:pPr>
      <w:r w:rsidRPr="006D04DA">
        <w:t>Trade Agreement</w:t>
      </w:r>
      <w:r w:rsidR="00374C82" w:rsidRPr="006D04DA">
        <w:t>s</w:t>
      </w:r>
      <w:r w:rsidRPr="006D04DA">
        <w:t xml:space="preserve"> </w:t>
      </w:r>
      <w:r w:rsidR="00D6541D" w:rsidRPr="006D04DA">
        <w:t xml:space="preserve">Legislation </w:t>
      </w:r>
      <w:r w:rsidRPr="006D04DA">
        <w:t>Amendment Regulation</w:t>
      </w:r>
      <w:r w:rsidR="006D04DA" w:rsidRPr="006D04DA">
        <w:t> </w:t>
      </w:r>
      <w:r w:rsidRPr="006D04DA">
        <w:t>2014</w:t>
      </w:r>
    </w:p>
    <w:p w:rsidR="00715914" w:rsidRPr="006D04DA" w:rsidRDefault="00715914" w:rsidP="00715914"/>
    <w:p w:rsidR="00715914" w:rsidRPr="006D04DA" w:rsidRDefault="001C5F34" w:rsidP="006475DA">
      <w:pPr>
        <w:pStyle w:val="InstNo"/>
      </w:pPr>
      <w:r w:rsidRPr="006D04DA">
        <w:t>Select Legislative Instrument</w:t>
      </w:r>
      <w:r w:rsidR="008861ED" w:rsidRPr="006D04DA">
        <w:t xml:space="preserve"> </w:t>
      </w:r>
      <w:bookmarkStart w:id="0" w:name="BKCheck15B_1"/>
      <w:bookmarkEnd w:id="0"/>
      <w:r w:rsidR="00C33FA4" w:rsidRPr="006D04DA">
        <w:fldChar w:fldCharType="begin"/>
      </w:r>
      <w:r w:rsidR="00C33FA4" w:rsidRPr="006D04DA">
        <w:instrText xml:space="preserve"> DOCPROPERTY  ActNo </w:instrText>
      </w:r>
      <w:r w:rsidR="00C33FA4" w:rsidRPr="006D04DA">
        <w:fldChar w:fldCharType="separate"/>
      </w:r>
      <w:r w:rsidR="00490734">
        <w:t>No. 171, 2014</w:t>
      </w:r>
      <w:r w:rsidR="00C33FA4" w:rsidRPr="006D04DA">
        <w:fldChar w:fldCharType="end"/>
      </w:r>
    </w:p>
    <w:p w:rsidR="00586909" w:rsidRPr="006D04DA" w:rsidRDefault="00586909" w:rsidP="00211F7E">
      <w:pPr>
        <w:pStyle w:val="SignCoverPageStart"/>
        <w:spacing w:before="240"/>
        <w:rPr>
          <w:szCs w:val="22"/>
        </w:rPr>
      </w:pPr>
      <w:r w:rsidRPr="006D04DA">
        <w:rPr>
          <w:szCs w:val="22"/>
        </w:rPr>
        <w:t xml:space="preserve">I, General the Honourable Sir Peter Cosgrove AK MC (Ret’d), </w:t>
      </w:r>
      <w:r w:rsidR="006D04DA" w:rsidRPr="006D04DA">
        <w:rPr>
          <w:szCs w:val="22"/>
        </w:rPr>
        <w:t>Governor</w:t>
      </w:r>
      <w:r w:rsidR="006D04DA">
        <w:rPr>
          <w:szCs w:val="22"/>
        </w:rPr>
        <w:noBreakHyphen/>
      </w:r>
      <w:r w:rsidR="006D04DA" w:rsidRPr="006D04DA">
        <w:rPr>
          <w:szCs w:val="22"/>
        </w:rPr>
        <w:t>General</w:t>
      </w:r>
      <w:r w:rsidRPr="006D04DA">
        <w:rPr>
          <w:szCs w:val="22"/>
        </w:rPr>
        <w:t xml:space="preserve"> of the Commonwealth of Australia, acting with the advice of the Federal Executive Council, make the following regulation.</w:t>
      </w:r>
    </w:p>
    <w:p w:rsidR="00586909" w:rsidRPr="006D04DA" w:rsidRDefault="00586909" w:rsidP="00211F7E">
      <w:pPr>
        <w:keepNext/>
        <w:spacing w:before="720" w:line="240" w:lineRule="atLeast"/>
        <w:ind w:right="397"/>
        <w:jc w:val="both"/>
        <w:rPr>
          <w:szCs w:val="22"/>
        </w:rPr>
      </w:pPr>
      <w:r w:rsidRPr="006D04DA">
        <w:rPr>
          <w:szCs w:val="22"/>
        </w:rPr>
        <w:t xml:space="preserve">Dated </w:t>
      </w:r>
      <w:bookmarkStart w:id="1" w:name="BKCheck15B_2"/>
      <w:bookmarkEnd w:id="1"/>
      <w:r w:rsidRPr="006D04DA">
        <w:rPr>
          <w:szCs w:val="22"/>
        </w:rPr>
        <w:fldChar w:fldCharType="begin"/>
      </w:r>
      <w:r w:rsidRPr="006D04DA">
        <w:rPr>
          <w:szCs w:val="22"/>
        </w:rPr>
        <w:instrText xml:space="preserve"> DOCPROPERTY  DateMade </w:instrText>
      </w:r>
      <w:r w:rsidRPr="006D04DA">
        <w:rPr>
          <w:szCs w:val="22"/>
        </w:rPr>
        <w:fldChar w:fldCharType="separate"/>
      </w:r>
      <w:r w:rsidR="00490734">
        <w:rPr>
          <w:szCs w:val="22"/>
        </w:rPr>
        <w:t>30 October 2014</w:t>
      </w:r>
      <w:r w:rsidRPr="006D04DA">
        <w:rPr>
          <w:szCs w:val="22"/>
        </w:rPr>
        <w:fldChar w:fldCharType="end"/>
      </w:r>
    </w:p>
    <w:p w:rsidR="00586909" w:rsidRPr="006D04DA" w:rsidRDefault="00586909" w:rsidP="00211F7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04DA">
        <w:rPr>
          <w:szCs w:val="22"/>
        </w:rPr>
        <w:t>Peter Cosgrove</w:t>
      </w:r>
    </w:p>
    <w:p w:rsidR="00586909" w:rsidRPr="006D04DA" w:rsidRDefault="006D04DA" w:rsidP="00211F7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04DA">
        <w:rPr>
          <w:szCs w:val="22"/>
        </w:rPr>
        <w:t>Governor</w:t>
      </w:r>
      <w:r>
        <w:rPr>
          <w:szCs w:val="22"/>
        </w:rPr>
        <w:noBreakHyphen/>
      </w:r>
      <w:r w:rsidRPr="006D04DA">
        <w:rPr>
          <w:szCs w:val="22"/>
        </w:rPr>
        <w:t>General</w:t>
      </w:r>
    </w:p>
    <w:p w:rsidR="00586909" w:rsidRPr="006D04DA" w:rsidRDefault="00586909" w:rsidP="00211F7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04DA">
        <w:rPr>
          <w:szCs w:val="22"/>
        </w:rPr>
        <w:t>By His Excellency’s Command</w:t>
      </w:r>
    </w:p>
    <w:p w:rsidR="00C34993" w:rsidRPr="006D04DA" w:rsidRDefault="00C34993" w:rsidP="00C34993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6D04DA">
        <w:rPr>
          <w:szCs w:val="22"/>
        </w:rPr>
        <w:t>Mathias Cormann</w:t>
      </w:r>
    </w:p>
    <w:p w:rsidR="00C34993" w:rsidRPr="006D04DA" w:rsidRDefault="00C34993" w:rsidP="00C34993">
      <w:r w:rsidRPr="006D04DA">
        <w:t>Minister for Finance</w:t>
      </w:r>
    </w:p>
    <w:p w:rsidR="00C34993" w:rsidRPr="006D04DA" w:rsidRDefault="00C34993" w:rsidP="00C34993">
      <w:pPr>
        <w:pStyle w:val="SignCoverPageEnd"/>
        <w:spacing w:line="260" w:lineRule="atLeast"/>
      </w:pPr>
      <w:r w:rsidRPr="006D04DA">
        <w:t>for the Treasurer</w:t>
      </w:r>
    </w:p>
    <w:p w:rsidR="00715914" w:rsidRPr="006D04DA" w:rsidRDefault="00715914" w:rsidP="00715914">
      <w:pPr>
        <w:pStyle w:val="Header"/>
        <w:tabs>
          <w:tab w:val="clear" w:pos="4150"/>
          <w:tab w:val="clear" w:pos="8307"/>
        </w:tabs>
      </w:pPr>
      <w:r w:rsidRPr="006D04DA">
        <w:rPr>
          <w:rStyle w:val="CharAmSchNo"/>
        </w:rPr>
        <w:t xml:space="preserve"> </w:t>
      </w:r>
      <w:r w:rsidRPr="006D04DA">
        <w:rPr>
          <w:rStyle w:val="CharAmSchText"/>
        </w:rPr>
        <w:t xml:space="preserve"> </w:t>
      </w:r>
    </w:p>
    <w:p w:rsidR="00715914" w:rsidRPr="006D04DA" w:rsidRDefault="00715914" w:rsidP="00715914">
      <w:pPr>
        <w:pStyle w:val="Header"/>
        <w:tabs>
          <w:tab w:val="clear" w:pos="4150"/>
          <w:tab w:val="clear" w:pos="8307"/>
        </w:tabs>
      </w:pPr>
      <w:r w:rsidRPr="006D04DA">
        <w:rPr>
          <w:rStyle w:val="CharAmPartNo"/>
        </w:rPr>
        <w:t xml:space="preserve"> </w:t>
      </w:r>
      <w:r w:rsidRPr="006D04DA">
        <w:rPr>
          <w:rStyle w:val="CharAmPartText"/>
        </w:rPr>
        <w:t xml:space="preserve"> </w:t>
      </w:r>
    </w:p>
    <w:p w:rsidR="00715914" w:rsidRPr="006D04DA" w:rsidRDefault="00715914" w:rsidP="00715914">
      <w:pPr>
        <w:sectPr w:rsidR="00715914" w:rsidRPr="006D04DA" w:rsidSect="00FB13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715914" w:rsidRPr="006D04DA" w:rsidRDefault="00715914" w:rsidP="00F07374">
      <w:pPr>
        <w:rPr>
          <w:sz w:val="36"/>
        </w:rPr>
      </w:pPr>
      <w:r w:rsidRPr="006D04DA">
        <w:rPr>
          <w:sz w:val="36"/>
        </w:rPr>
        <w:lastRenderedPageBreak/>
        <w:t>Contents</w:t>
      </w:r>
    </w:p>
    <w:bookmarkStart w:id="2" w:name="BKCheck15B_3"/>
    <w:bookmarkEnd w:id="2"/>
    <w:p w:rsidR="00D6541D" w:rsidRPr="006D04DA" w:rsidRDefault="00D65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sz w:val="20"/>
        </w:rPr>
        <w:fldChar w:fldCharType="begin"/>
      </w:r>
      <w:r w:rsidRPr="006D04DA">
        <w:rPr>
          <w:sz w:val="20"/>
        </w:rPr>
        <w:instrText xml:space="preserve"> TOC \o "1-9" </w:instrText>
      </w:r>
      <w:r w:rsidRPr="006D04DA">
        <w:rPr>
          <w:sz w:val="20"/>
        </w:rPr>
        <w:fldChar w:fldCharType="separate"/>
      </w:r>
      <w:r w:rsidRPr="006D04DA">
        <w:rPr>
          <w:noProof/>
        </w:rPr>
        <w:t>1</w:t>
      </w:r>
      <w:r w:rsidRPr="006D04DA">
        <w:rPr>
          <w:noProof/>
        </w:rPr>
        <w:tab/>
        <w:t>Name</w:t>
      </w:r>
      <w:r w:rsidRPr="006D04DA">
        <w:rPr>
          <w:noProof/>
        </w:rPr>
        <w:tab/>
      </w:r>
      <w:r w:rsidRPr="006D04DA">
        <w:rPr>
          <w:noProof/>
        </w:rPr>
        <w:fldChar w:fldCharType="begin"/>
      </w:r>
      <w:r w:rsidRPr="006D04DA">
        <w:rPr>
          <w:noProof/>
        </w:rPr>
        <w:instrText xml:space="preserve"> PAGEREF _Toc401223946 \h </w:instrText>
      </w:r>
      <w:r w:rsidRPr="006D04DA">
        <w:rPr>
          <w:noProof/>
        </w:rPr>
      </w:r>
      <w:r w:rsidRPr="006D04DA">
        <w:rPr>
          <w:noProof/>
        </w:rPr>
        <w:fldChar w:fldCharType="separate"/>
      </w:r>
      <w:r w:rsidR="00490734">
        <w:rPr>
          <w:noProof/>
        </w:rPr>
        <w:t>1</w:t>
      </w:r>
      <w:r w:rsidRPr="006D04DA">
        <w:rPr>
          <w:noProof/>
        </w:rPr>
        <w:fldChar w:fldCharType="end"/>
      </w:r>
    </w:p>
    <w:p w:rsidR="00D6541D" w:rsidRPr="006D04DA" w:rsidRDefault="00D65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2</w:t>
      </w:r>
      <w:r w:rsidRPr="006D04DA">
        <w:rPr>
          <w:noProof/>
        </w:rPr>
        <w:tab/>
        <w:t>Commencement</w:t>
      </w:r>
      <w:r w:rsidRPr="006D04DA">
        <w:rPr>
          <w:noProof/>
        </w:rPr>
        <w:tab/>
      </w:r>
      <w:r w:rsidRPr="006D04DA">
        <w:rPr>
          <w:noProof/>
        </w:rPr>
        <w:fldChar w:fldCharType="begin"/>
      </w:r>
      <w:r w:rsidRPr="006D04DA">
        <w:rPr>
          <w:noProof/>
        </w:rPr>
        <w:instrText xml:space="preserve"> PAGEREF _Toc401223947 \h </w:instrText>
      </w:r>
      <w:r w:rsidRPr="006D04DA">
        <w:rPr>
          <w:noProof/>
        </w:rPr>
      </w:r>
      <w:r w:rsidRPr="006D04DA">
        <w:rPr>
          <w:noProof/>
        </w:rPr>
        <w:fldChar w:fldCharType="separate"/>
      </w:r>
      <w:r w:rsidR="00490734">
        <w:rPr>
          <w:noProof/>
        </w:rPr>
        <w:t>1</w:t>
      </w:r>
      <w:r w:rsidRPr="006D04DA">
        <w:rPr>
          <w:noProof/>
        </w:rPr>
        <w:fldChar w:fldCharType="end"/>
      </w:r>
    </w:p>
    <w:p w:rsidR="00D6541D" w:rsidRPr="006D04DA" w:rsidRDefault="00D65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3</w:t>
      </w:r>
      <w:r w:rsidRPr="006D04DA">
        <w:rPr>
          <w:noProof/>
        </w:rPr>
        <w:tab/>
        <w:t>Authority</w:t>
      </w:r>
      <w:r w:rsidRPr="006D04DA">
        <w:rPr>
          <w:noProof/>
        </w:rPr>
        <w:tab/>
      </w:r>
      <w:r w:rsidRPr="006D04DA">
        <w:rPr>
          <w:noProof/>
        </w:rPr>
        <w:fldChar w:fldCharType="begin"/>
      </w:r>
      <w:r w:rsidRPr="006D04DA">
        <w:rPr>
          <w:noProof/>
        </w:rPr>
        <w:instrText xml:space="preserve"> PAGEREF _Toc401223948 \h </w:instrText>
      </w:r>
      <w:r w:rsidRPr="006D04DA">
        <w:rPr>
          <w:noProof/>
        </w:rPr>
      </w:r>
      <w:r w:rsidRPr="006D04DA">
        <w:rPr>
          <w:noProof/>
        </w:rPr>
        <w:fldChar w:fldCharType="separate"/>
      </w:r>
      <w:r w:rsidR="00490734">
        <w:rPr>
          <w:noProof/>
        </w:rPr>
        <w:t>1</w:t>
      </w:r>
      <w:r w:rsidRPr="006D04DA">
        <w:rPr>
          <w:noProof/>
        </w:rPr>
        <w:fldChar w:fldCharType="end"/>
      </w:r>
    </w:p>
    <w:p w:rsidR="00D6541D" w:rsidRPr="006D04DA" w:rsidRDefault="00D65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4</w:t>
      </w:r>
      <w:r w:rsidRPr="006D04DA">
        <w:rPr>
          <w:noProof/>
        </w:rPr>
        <w:tab/>
        <w:t>Schedules</w:t>
      </w:r>
      <w:r w:rsidRPr="006D04DA">
        <w:rPr>
          <w:noProof/>
        </w:rPr>
        <w:tab/>
      </w:r>
      <w:r w:rsidRPr="006D04DA">
        <w:rPr>
          <w:noProof/>
        </w:rPr>
        <w:fldChar w:fldCharType="begin"/>
      </w:r>
      <w:r w:rsidRPr="006D04DA">
        <w:rPr>
          <w:noProof/>
        </w:rPr>
        <w:instrText xml:space="preserve"> PAGEREF _Toc401223949 \h </w:instrText>
      </w:r>
      <w:r w:rsidRPr="006D04DA">
        <w:rPr>
          <w:noProof/>
        </w:rPr>
      </w:r>
      <w:r w:rsidRPr="006D04DA">
        <w:rPr>
          <w:noProof/>
        </w:rPr>
        <w:fldChar w:fldCharType="separate"/>
      </w:r>
      <w:r w:rsidR="00490734">
        <w:rPr>
          <w:noProof/>
        </w:rPr>
        <w:t>2</w:t>
      </w:r>
      <w:r w:rsidRPr="006D04DA">
        <w:rPr>
          <w:noProof/>
        </w:rPr>
        <w:fldChar w:fldCharType="end"/>
      </w:r>
    </w:p>
    <w:p w:rsidR="00D6541D" w:rsidRPr="006D04DA" w:rsidRDefault="00D654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04DA">
        <w:rPr>
          <w:noProof/>
        </w:rPr>
        <w:t>Schedule</w:t>
      </w:r>
      <w:r w:rsidR="006D04DA" w:rsidRPr="006D04DA">
        <w:rPr>
          <w:noProof/>
        </w:rPr>
        <w:t> </w:t>
      </w:r>
      <w:r w:rsidRPr="006D04DA">
        <w:rPr>
          <w:noProof/>
        </w:rPr>
        <w:t>1—Amendments</w:t>
      </w:r>
      <w:r w:rsidRPr="006D04DA">
        <w:rPr>
          <w:b w:val="0"/>
          <w:noProof/>
          <w:sz w:val="18"/>
        </w:rPr>
        <w:tab/>
      </w:r>
      <w:r w:rsidRPr="006D04DA">
        <w:rPr>
          <w:b w:val="0"/>
          <w:noProof/>
          <w:sz w:val="18"/>
        </w:rPr>
        <w:fldChar w:fldCharType="begin"/>
      </w:r>
      <w:r w:rsidRPr="006D04DA">
        <w:rPr>
          <w:b w:val="0"/>
          <w:noProof/>
          <w:sz w:val="18"/>
        </w:rPr>
        <w:instrText xml:space="preserve"> PAGEREF _Toc401223950 \h </w:instrText>
      </w:r>
      <w:r w:rsidRPr="006D04DA">
        <w:rPr>
          <w:b w:val="0"/>
          <w:noProof/>
          <w:sz w:val="18"/>
        </w:rPr>
      </w:r>
      <w:r w:rsidRPr="006D04DA">
        <w:rPr>
          <w:b w:val="0"/>
          <w:noProof/>
          <w:sz w:val="18"/>
        </w:rPr>
        <w:fldChar w:fldCharType="separate"/>
      </w:r>
      <w:r w:rsidR="00490734">
        <w:rPr>
          <w:b w:val="0"/>
          <w:noProof/>
          <w:sz w:val="18"/>
        </w:rPr>
        <w:t>3</w:t>
      </w:r>
      <w:r w:rsidRPr="006D04DA">
        <w:rPr>
          <w:b w:val="0"/>
          <w:noProof/>
          <w:sz w:val="18"/>
        </w:rPr>
        <w:fldChar w:fldCharType="end"/>
      </w:r>
    </w:p>
    <w:p w:rsidR="00D6541D" w:rsidRPr="006D04DA" w:rsidRDefault="00D6541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Part</w:t>
      </w:r>
      <w:r w:rsidR="006D04DA" w:rsidRPr="006D04DA">
        <w:rPr>
          <w:noProof/>
        </w:rPr>
        <w:t> </w:t>
      </w:r>
      <w:r w:rsidRPr="006D04DA">
        <w:rPr>
          <w:noProof/>
        </w:rPr>
        <w:t>1—Australia</w:t>
      </w:r>
      <w:r w:rsidR="006D04DA">
        <w:rPr>
          <w:noProof/>
        </w:rPr>
        <w:noBreakHyphen/>
      </w:r>
      <w:r w:rsidRPr="006D04DA">
        <w:rPr>
          <w:noProof/>
        </w:rPr>
        <w:t>Chile amendments etc.</w:t>
      </w:r>
      <w:r w:rsidRPr="006D04DA">
        <w:rPr>
          <w:noProof/>
          <w:sz w:val="18"/>
        </w:rPr>
        <w:tab/>
      </w:r>
      <w:r w:rsidRPr="006D04DA">
        <w:rPr>
          <w:noProof/>
          <w:sz w:val="18"/>
        </w:rPr>
        <w:fldChar w:fldCharType="begin"/>
      </w:r>
      <w:r w:rsidRPr="006D04DA">
        <w:rPr>
          <w:noProof/>
          <w:sz w:val="18"/>
        </w:rPr>
        <w:instrText xml:space="preserve"> PAGEREF _Toc401223951 \h </w:instrText>
      </w:r>
      <w:r w:rsidRPr="006D04DA">
        <w:rPr>
          <w:noProof/>
          <w:sz w:val="18"/>
        </w:rPr>
      </w:r>
      <w:r w:rsidRPr="006D04DA">
        <w:rPr>
          <w:noProof/>
          <w:sz w:val="18"/>
        </w:rPr>
        <w:fldChar w:fldCharType="separate"/>
      </w:r>
      <w:r w:rsidR="00490734">
        <w:rPr>
          <w:noProof/>
          <w:sz w:val="18"/>
        </w:rPr>
        <w:t>3</w:t>
      </w:r>
      <w:r w:rsidRPr="006D04DA">
        <w:rPr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Foreign Acquisitions and Takeovers Regulations</w:t>
      </w:r>
      <w:r w:rsidR="006D04DA" w:rsidRPr="006D04DA">
        <w:rPr>
          <w:noProof/>
        </w:rPr>
        <w:t> </w:t>
      </w:r>
      <w:r w:rsidRPr="006D04DA">
        <w:rPr>
          <w:noProof/>
        </w:rPr>
        <w:t>1989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_Toc401223952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3</w:t>
      </w:r>
      <w:r w:rsidRPr="006D04DA">
        <w:rPr>
          <w:i w:val="0"/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Life Insurance Regulations</w:t>
      </w:r>
      <w:r w:rsidR="006D04DA" w:rsidRPr="006D04DA">
        <w:rPr>
          <w:noProof/>
        </w:rPr>
        <w:t> </w:t>
      </w:r>
      <w:r w:rsidRPr="006D04DA">
        <w:rPr>
          <w:noProof/>
        </w:rPr>
        <w:t>1995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_Toc401223953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3</w:t>
      </w:r>
      <w:r w:rsidRPr="006D04DA">
        <w:rPr>
          <w:i w:val="0"/>
          <w:noProof/>
          <w:sz w:val="18"/>
        </w:rPr>
        <w:fldChar w:fldCharType="end"/>
      </w:r>
    </w:p>
    <w:p w:rsidR="00D6541D" w:rsidRPr="006D04DA" w:rsidRDefault="00D6541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Part</w:t>
      </w:r>
      <w:r w:rsidR="006D04DA" w:rsidRPr="006D04DA">
        <w:rPr>
          <w:noProof/>
        </w:rPr>
        <w:t> </w:t>
      </w:r>
      <w:r w:rsidRPr="006D04DA">
        <w:rPr>
          <w:noProof/>
        </w:rPr>
        <w:t>2—Australia</w:t>
      </w:r>
      <w:r w:rsidR="006D04DA">
        <w:rPr>
          <w:noProof/>
        </w:rPr>
        <w:noBreakHyphen/>
      </w:r>
      <w:r w:rsidRPr="006D04DA">
        <w:rPr>
          <w:noProof/>
        </w:rPr>
        <w:t>Japan amendments</w:t>
      </w:r>
      <w:r w:rsidRPr="006D04DA">
        <w:rPr>
          <w:noProof/>
          <w:sz w:val="18"/>
        </w:rPr>
        <w:tab/>
      </w:r>
      <w:r w:rsidRPr="006D04DA">
        <w:rPr>
          <w:noProof/>
          <w:sz w:val="18"/>
        </w:rPr>
        <w:fldChar w:fldCharType="begin"/>
      </w:r>
      <w:r w:rsidRPr="006D04DA">
        <w:rPr>
          <w:noProof/>
          <w:sz w:val="18"/>
        </w:rPr>
        <w:instrText xml:space="preserve"> PAGEREF _Toc401223954 \h </w:instrText>
      </w:r>
      <w:r w:rsidRPr="006D04DA">
        <w:rPr>
          <w:noProof/>
          <w:sz w:val="18"/>
        </w:rPr>
      </w:r>
      <w:r w:rsidRPr="006D04DA">
        <w:rPr>
          <w:noProof/>
          <w:sz w:val="18"/>
        </w:rPr>
        <w:fldChar w:fldCharType="separate"/>
      </w:r>
      <w:r w:rsidR="00490734">
        <w:rPr>
          <w:noProof/>
          <w:sz w:val="18"/>
        </w:rPr>
        <w:t>5</w:t>
      </w:r>
      <w:r w:rsidRPr="006D04DA">
        <w:rPr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Foreign Acquisitions and Takeovers Regulations</w:t>
      </w:r>
      <w:r w:rsidR="006D04DA" w:rsidRPr="006D04DA">
        <w:rPr>
          <w:noProof/>
        </w:rPr>
        <w:t> </w:t>
      </w:r>
      <w:r w:rsidRPr="006D04DA">
        <w:rPr>
          <w:noProof/>
        </w:rPr>
        <w:t>1989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_Toc401223955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5</w:t>
      </w:r>
      <w:r w:rsidRPr="006D04DA">
        <w:rPr>
          <w:i w:val="0"/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Life Insurance Regulations</w:t>
      </w:r>
      <w:r w:rsidR="006D04DA" w:rsidRPr="006D04DA">
        <w:rPr>
          <w:noProof/>
        </w:rPr>
        <w:t> </w:t>
      </w:r>
      <w:r w:rsidRPr="006D04DA">
        <w:rPr>
          <w:noProof/>
        </w:rPr>
        <w:t>1995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_Toc401223956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5</w:t>
      </w:r>
      <w:r w:rsidRPr="006D04DA">
        <w:rPr>
          <w:i w:val="0"/>
          <w:noProof/>
          <w:sz w:val="18"/>
        </w:rPr>
        <w:fldChar w:fldCharType="end"/>
      </w:r>
    </w:p>
    <w:p w:rsidR="00D6541D" w:rsidRPr="006D04DA" w:rsidRDefault="00D6541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04DA">
        <w:rPr>
          <w:noProof/>
        </w:rPr>
        <w:t>Part</w:t>
      </w:r>
      <w:r w:rsidR="006D04DA" w:rsidRPr="006D04DA">
        <w:rPr>
          <w:noProof/>
        </w:rPr>
        <w:t> </w:t>
      </w:r>
      <w:r w:rsidRPr="006D04DA">
        <w:rPr>
          <w:noProof/>
        </w:rPr>
        <w:t>3—Australia</w:t>
      </w:r>
      <w:r w:rsidR="006D04DA">
        <w:rPr>
          <w:noProof/>
        </w:rPr>
        <w:noBreakHyphen/>
      </w:r>
      <w:r w:rsidRPr="006D04DA">
        <w:rPr>
          <w:noProof/>
        </w:rPr>
        <w:t>Korea amendments</w:t>
      </w:r>
      <w:r w:rsidRPr="006D04DA">
        <w:rPr>
          <w:noProof/>
          <w:sz w:val="18"/>
        </w:rPr>
        <w:tab/>
      </w:r>
      <w:r w:rsidRPr="006D04DA">
        <w:rPr>
          <w:noProof/>
          <w:sz w:val="18"/>
        </w:rPr>
        <w:fldChar w:fldCharType="begin"/>
      </w:r>
      <w:r w:rsidRPr="006D04DA">
        <w:rPr>
          <w:noProof/>
          <w:sz w:val="18"/>
        </w:rPr>
        <w:instrText xml:space="preserve"> PAGEREF _Toc401223957 \h </w:instrText>
      </w:r>
      <w:r w:rsidRPr="006D04DA">
        <w:rPr>
          <w:noProof/>
          <w:sz w:val="18"/>
        </w:rPr>
      </w:r>
      <w:r w:rsidRPr="006D04DA">
        <w:rPr>
          <w:noProof/>
          <w:sz w:val="18"/>
        </w:rPr>
        <w:fldChar w:fldCharType="separate"/>
      </w:r>
      <w:r w:rsidR="00490734">
        <w:rPr>
          <w:noProof/>
          <w:sz w:val="18"/>
        </w:rPr>
        <w:t>6</w:t>
      </w:r>
      <w:r w:rsidRPr="006D04DA">
        <w:rPr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Foreign Acquisitions and Takeovers Regulations</w:t>
      </w:r>
      <w:r w:rsidR="006D04DA" w:rsidRPr="006D04DA">
        <w:rPr>
          <w:noProof/>
        </w:rPr>
        <w:t> </w:t>
      </w:r>
      <w:r w:rsidRPr="006D04DA">
        <w:rPr>
          <w:noProof/>
        </w:rPr>
        <w:t>1989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_Toc401223958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6</w:t>
      </w:r>
      <w:r w:rsidRPr="006D04DA">
        <w:rPr>
          <w:i w:val="0"/>
          <w:noProof/>
          <w:sz w:val="18"/>
        </w:rPr>
        <w:fldChar w:fldCharType="end"/>
      </w:r>
    </w:p>
    <w:p w:rsidR="00D6541D" w:rsidRPr="006D04DA" w:rsidRDefault="00D65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04DA">
        <w:rPr>
          <w:noProof/>
        </w:rPr>
        <w:t>Life Insurance Regulations</w:t>
      </w:r>
      <w:r w:rsidR="006D04DA" w:rsidRPr="006D04DA">
        <w:rPr>
          <w:noProof/>
        </w:rPr>
        <w:t> </w:t>
      </w:r>
      <w:r w:rsidRPr="006D04DA">
        <w:rPr>
          <w:noProof/>
        </w:rPr>
        <w:t>1995</w:t>
      </w:r>
      <w:r w:rsidRPr="006D04DA">
        <w:rPr>
          <w:i w:val="0"/>
          <w:noProof/>
          <w:sz w:val="18"/>
        </w:rPr>
        <w:tab/>
      </w:r>
      <w:r w:rsidRPr="006D04DA">
        <w:rPr>
          <w:i w:val="0"/>
          <w:noProof/>
          <w:sz w:val="18"/>
        </w:rPr>
        <w:fldChar w:fldCharType="begin"/>
      </w:r>
      <w:r w:rsidRPr="006D04DA">
        <w:rPr>
          <w:i w:val="0"/>
          <w:noProof/>
          <w:sz w:val="18"/>
        </w:rPr>
        <w:instrText xml:space="preserve"> PAGEREF _Toc401223959 \h </w:instrText>
      </w:r>
      <w:r w:rsidRPr="006D04DA">
        <w:rPr>
          <w:i w:val="0"/>
          <w:noProof/>
          <w:sz w:val="18"/>
        </w:rPr>
      </w:r>
      <w:r w:rsidRPr="006D04DA">
        <w:rPr>
          <w:i w:val="0"/>
          <w:noProof/>
          <w:sz w:val="18"/>
        </w:rPr>
        <w:fldChar w:fldCharType="separate"/>
      </w:r>
      <w:r w:rsidR="00490734">
        <w:rPr>
          <w:i w:val="0"/>
          <w:noProof/>
          <w:sz w:val="18"/>
        </w:rPr>
        <w:t>6</w:t>
      </w:r>
      <w:r w:rsidRPr="006D04DA">
        <w:rPr>
          <w:i w:val="0"/>
          <w:noProof/>
          <w:sz w:val="18"/>
        </w:rPr>
        <w:fldChar w:fldCharType="end"/>
      </w:r>
    </w:p>
    <w:p w:rsidR="00A802BC" w:rsidRPr="006D04DA" w:rsidRDefault="00D6541D" w:rsidP="00F07374">
      <w:pPr>
        <w:rPr>
          <w:sz w:val="20"/>
        </w:rPr>
      </w:pPr>
      <w:r w:rsidRPr="006D04DA">
        <w:rPr>
          <w:sz w:val="20"/>
        </w:rPr>
        <w:fldChar w:fldCharType="end"/>
      </w:r>
    </w:p>
    <w:p w:rsidR="00715914" w:rsidRPr="006D04DA" w:rsidRDefault="00715914" w:rsidP="00715914">
      <w:pPr>
        <w:sectPr w:rsidR="00715914" w:rsidRPr="006D04DA" w:rsidSect="00FB13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6D04DA" w:rsidRDefault="00715914" w:rsidP="00715914">
      <w:pPr>
        <w:pStyle w:val="ActHead5"/>
      </w:pPr>
      <w:bookmarkStart w:id="3" w:name="_Toc401223946"/>
      <w:r w:rsidRPr="006D04DA">
        <w:rPr>
          <w:rStyle w:val="CharSectno"/>
        </w:rPr>
        <w:lastRenderedPageBreak/>
        <w:t>1</w:t>
      </w:r>
      <w:r w:rsidRPr="006D04DA">
        <w:t xml:space="preserve">  </w:t>
      </w:r>
      <w:r w:rsidR="00CE493D" w:rsidRPr="006D04DA">
        <w:t>Name</w:t>
      </w:r>
      <w:bookmarkEnd w:id="3"/>
    </w:p>
    <w:p w:rsidR="00715914" w:rsidRPr="006D04DA" w:rsidRDefault="00715914" w:rsidP="00715914">
      <w:pPr>
        <w:pStyle w:val="subsection"/>
      </w:pPr>
      <w:r w:rsidRPr="006D04DA">
        <w:tab/>
      </w:r>
      <w:r w:rsidRPr="006D04DA">
        <w:tab/>
        <w:t xml:space="preserve">This </w:t>
      </w:r>
      <w:r w:rsidR="00CE493D" w:rsidRPr="006D04DA">
        <w:t>is the</w:t>
      </w:r>
      <w:r w:rsidR="00586909" w:rsidRPr="006D04DA">
        <w:t xml:space="preserve"> </w:t>
      </w:r>
      <w:r w:rsidR="008560FD" w:rsidRPr="006D04DA">
        <w:rPr>
          <w:i/>
        </w:rPr>
        <w:t xml:space="preserve">Trade Agreements </w:t>
      </w:r>
      <w:r w:rsidR="00D6541D" w:rsidRPr="006D04DA">
        <w:rPr>
          <w:i/>
        </w:rPr>
        <w:t xml:space="preserve">Legislation </w:t>
      </w:r>
      <w:r w:rsidR="008560FD" w:rsidRPr="006D04DA">
        <w:rPr>
          <w:i/>
        </w:rPr>
        <w:t>Amendment Regulation</w:t>
      </w:r>
      <w:r w:rsidR="006D04DA" w:rsidRPr="006D04DA">
        <w:rPr>
          <w:i/>
        </w:rPr>
        <w:t> </w:t>
      </w:r>
      <w:r w:rsidR="008560FD" w:rsidRPr="006D04DA">
        <w:rPr>
          <w:i/>
        </w:rPr>
        <w:t>2014</w:t>
      </w:r>
      <w:r w:rsidR="00586909" w:rsidRPr="006D04DA">
        <w:t>.</w:t>
      </w:r>
    </w:p>
    <w:p w:rsidR="00715914" w:rsidRPr="006D04DA" w:rsidRDefault="00715914" w:rsidP="00715914">
      <w:pPr>
        <w:pStyle w:val="ActHead5"/>
      </w:pPr>
      <w:bookmarkStart w:id="4" w:name="_Toc401223947"/>
      <w:r w:rsidRPr="006D04DA">
        <w:rPr>
          <w:rStyle w:val="CharSectno"/>
        </w:rPr>
        <w:t>2</w:t>
      </w:r>
      <w:r w:rsidRPr="006D04DA">
        <w:t xml:space="preserve">  Commencement</w:t>
      </w:r>
      <w:bookmarkEnd w:id="4"/>
    </w:p>
    <w:p w:rsidR="00C85EF0" w:rsidRPr="006D04DA" w:rsidRDefault="00C85EF0" w:rsidP="00211F7E">
      <w:pPr>
        <w:pStyle w:val="subsection"/>
      </w:pPr>
      <w:bookmarkStart w:id="5" w:name="_GoBack"/>
      <w:r w:rsidRPr="006D04DA">
        <w:tab/>
      </w:r>
      <w:r w:rsidRPr="006D04D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C85EF0" w:rsidRPr="006D04DA" w:rsidRDefault="00C85EF0" w:rsidP="00211F7E">
      <w:pPr>
        <w:pStyle w:val="Tabletext"/>
      </w:pPr>
    </w:p>
    <w:tbl>
      <w:tblPr>
        <w:tblW w:w="4841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29"/>
        <w:gridCol w:w="4740"/>
      </w:tblGrid>
      <w:tr w:rsidR="00C85EF0" w:rsidRPr="006D04DA" w:rsidTr="00F06317">
        <w:trPr>
          <w:tblHeader/>
        </w:trPr>
        <w:tc>
          <w:tcPr>
            <w:tcW w:w="706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Heading"/>
            </w:pPr>
            <w:r w:rsidRPr="006D04DA">
              <w:t>Commencement information</w:t>
            </w:r>
          </w:p>
        </w:tc>
      </w:tr>
      <w:tr w:rsidR="00C85EF0" w:rsidRPr="006D04DA" w:rsidTr="00F06317">
        <w:trPr>
          <w:tblHeader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Heading"/>
            </w:pPr>
            <w:r w:rsidRPr="006D04DA">
              <w:t>Column 1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Heading"/>
            </w:pPr>
            <w:r w:rsidRPr="006D04DA">
              <w:t>Column 2</w:t>
            </w:r>
          </w:p>
        </w:tc>
      </w:tr>
      <w:tr w:rsidR="00C85EF0" w:rsidRPr="006D04DA" w:rsidTr="00F06317">
        <w:trPr>
          <w:tblHeader/>
        </w:trPr>
        <w:tc>
          <w:tcPr>
            <w:tcW w:w="23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Heading"/>
            </w:pPr>
            <w:r w:rsidRPr="006D04DA">
              <w:t>Provisions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Heading"/>
            </w:pPr>
            <w:r w:rsidRPr="006D04DA">
              <w:t>Commencement</w:t>
            </w:r>
          </w:p>
        </w:tc>
      </w:tr>
      <w:tr w:rsidR="00C85EF0" w:rsidRPr="006D04DA" w:rsidTr="00F06317">
        <w:tc>
          <w:tcPr>
            <w:tcW w:w="232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text"/>
            </w:pPr>
            <w:r w:rsidRPr="006D04DA">
              <w:t>1.  Sections</w:t>
            </w:r>
            <w:r w:rsidR="006D04DA" w:rsidRPr="006D04DA">
              <w:t> </w:t>
            </w:r>
            <w:r w:rsidRPr="006D04DA">
              <w:t>1 to 4 and anything in this instrument not elsewhere covered by this table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text"/>
            </w:pPr>
            <w:r w:rsidRPr="006D04DA">
              <w:t>The day after this instrument is registered.</w:t>
            </w:r>
          </w:p>
        </w:tc>
      </w:tr>
      <w:tr w:rsidR="00C85EF0" w:rsidRPr="006D04DA" w:rsidTr="00F06317">
        <w:tc>
          <w:tcPr>
            <w:tcW w:w="2329" w:type="dxa"/>
            <w:shd w:val="clear" w:color="auto" w:fill="auto"/>
            <w:hideMark/>
          </w:tcPr>
          <w:p w:rsidR="00C85EF0" w:rsidRPr="006D04DA" w:rsidRDefault="00C85EF0" w:rsidP="00211F7E">
            <w:pPr>
              <w:pStyle w:val="Tabletext"/>
            </w:pPr>
            <w:r w:rsidRPr="006D04DA">
              <w:t>2.  Schedule</w:t>
            </w:r>
            <w:r w:rsidR="006D04DA" w:rsidRPr="006D04DA">
              <w:t> </w:t>
            </w:r>
            <w:r w:rsidRPr="006D04DA">
              <w:t>1, Part</w:t>
            </w:r>
            <w:r w:rsidR="006D04DA" w:rsidRPr="006D04DA">
              <w:t> </w:t>
            </w:r>
            <w:r w:rsidRPr="006D04DA">
              <w:t>1</w:t>
            </w:r>
          </w:p>
        </w:tc>
        <w:tc>
          <w:tcPr>
            <w:tcW w:w="4740" w:type="dxa"/>
            <w:shd w:val="clear" w:color="auto" w:fill="auto"/>
          </w:tcPr>
          <w:p w:rsidR="00C85EF0" w:rsidRPr="006D04DA" w:rsidRDefault="00C85EF0" w:rsidP="00C85EF0">
            <w:pPr>
              <w:pStyle w:val="Tabletext"/>
            </w:pPr>
            <w:r w:rsidRPr="006D04DA">
              <w:t>Immediately before the first of the following:</w:t>
            </w:r>
          </w:p>
          <w:p w:rsidR="00C85EF0" w:rsidRPr="006D04DA" w:rsidRDefault="00F07374" w:rsidP="00C85EF0">
            <w:pPr>
              <w:pStyle w:val="Tablea"/>
            </w:pPr>
            <w:r w:rsidRPr="006D04DA">
              <w:t xml:space="preserve">(a) </w:t>
            </w:r>
            <w:r w:rsidR="00C85EF0" w:rsidRPr="006D04DA">
              <w:t>the commencement of the provisions covered by table item</w:t>
            </w:r>
            <w:r w:rsidR="006D04DA" w:rsidRPr="006D04DA">
              <w:t> </w:t>
            </w:r>
            <w:r w:rsidR="00C85EF0" w:rsidRPr="006D04DA">
              <w:t>3;</w:t>
            </w:r>
          </w:p>
          <w:p w:rsidR="00C85EF0" w:rsidRPr="006D04DA" w:rsidRDefault="00C85EF0" w:rsidP="00C85EF0">
            <w:pPr>
              <w:pStyle w:val="Tablea"/>
            </w:pPr>
            <w:r w:rsidRPr="006D04DA">
              <w:t>(b) the commencement of the provisions covered by table item</w:t>
            </w:r>
            <w:r w:rsidR="006D04DA" w:rsidRPr="006D04DA">
              <w:t> </w:t>
            </w:r>
            <w:r w:rsidRPr="006D04DA">
              <w:t>4.</w:t>
            </w:r>
          </w:p>
        </w:tc>
      </w:tr>
      <w:tr w:rsidR="00C85EF0" w:rsidRPr="006D04DA" w:rsidTr="00F0631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text"/>
            </w:pPr>
            <w:r w:rsidRPr="006D04DA">
              <w:t>3.  Schedule</w:t>
            </w:r>
            <w:r w:rsidR="006D04DA" w:rsidRPr="006D04DA">
              <w:t> </w:t>
            </w:r>
            <w:r w:rsidRPr="006D04DA">
              <w:t>1, Part</w:t>
            </w:r>
            <w:r w:rsidR="006D04DA" w:rsidRPr="006D04DA">
              <w:t> </w:t>
            </w:r>
            <w:r w:rsidRPr="006D04DA">
              <w:t>2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:rsidR="00C85EF0" w:rsidRPr="006D04DA" w:rsidRDefault="00C85EF0" w:rsidP="00D81A01">
            <w:pPr>
              <w:pStyle w:val="Tabletext"/>
            </w:pPr>
            <w:r w:rsidRPr="006D04DA">
              <w:t>The day the Japan</w:t>
            </w:r>
            <w:r w:rsidR="006D04DA">
              <w:noBreakHyphen/>
            </w:r>
            <w:r w:rsidRPr="006D04DA">
              <w:t xml:space="preserve">Australia Economic Partnership Agreement, done at </w:t>
            </w:r>
            <w:r w:rsidR="00D81A01" w:rsidRPr="006D04DA">
              <w:t>Canberra</w:t>
            </w:r>
            <w:r w:rsidRPr="006D04DA">
              <w:t xml:space="preserve"> on </w:t>
            </w:r>
            <w:r w:rsidR="008C7AE8" w:rsidRPr="006D04DA">
              <w:t>8</w:t>
            </w:r>
            <w:r w:rsidR="006D04DA" w:rsidRPr="006D04DA">
              <w:t> </w:t>
            </w:r>
            <w:r w:rsidR="008C7AE8" w:rsidRPr="006D04DA">
              <w:t>July</w:t>
            </w:r>
            <w:r w:rsidRPr="006D04DA">
              <w:t xml:space="preserve"> </w:t>
            </w:r>
            <w:r w:rsidR="008C7AE8" w:rsidRPr="006D04DA">
              <w:t>2014</w:t>
            </w:r>
            <w:r w:rsidRPr="006D04DA">
              <w:t>, enters into force for Australia</w:t>
            </w:r>
            <w:r w:rsidR="005C36F5" w:rsidRPr="006D04DA">
              <w:t>.</w:t>
            </w:r>
          </w:p>
        </w:tc>
      </w:tr>
      <w:tr w:rsidR="00C85EF0" w:rsidRPr="006D04DA" w:rsidTr="00F06317"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85EF0" w:rsidRPr="006D04DA" w:rsidRDefault="00C85EF0" w:rsidP="00211F7E">
            <w:pPr>
              <w:pStyle w:val="Tabletext"/>
            </w:pPr>
            <w:r w:rsidRPr="006D04DA">
              <w:t>4.  Schedule</w:t>
            </w:r>
            <w:r w:rsidR="006D04DA" w:rsidRPr="006D04DA">
              <w:t> </w:t>
            </w:r>
            <w:r w:rsidRPr="006D04DA">
              <w:t>1, Part</w:t>
            </w:r>
            <w:r w:rsidR="006D04DA" w:rsidRPr="006D04DA">
              <w:t> </w:t>
            </w:r>
            <w:r w:rsidRPr="006D04DA">
              <w:t>3</w:t>
            </w:r>
          </w:p>
        </w:tc>
        <w:tc>
          <w:tcPr>
            <w:tcW w:w="4740" w:type="dxa"/>
            <w:tcBorders>
              <w:bottom w:val="single" w:sz="12" w:space="0" w:color="auto"/>
            </w:tcBorders>
            <w:shd w:val="clear" w:color="auto" w:fill="auto"/>
          </w:tcPr>
          <w:p w:rsidR="00C85EF0" w:rsidRPr="006D04DA" w:rsidRDefault="00C85EF0" w:rsidP="00211F7E">
            <w:pPr>
              <w:pStyle w:val="Tabletext"/>
            </w:pPr>
            <w:r w:rsidRPr="006D04DA">
              <w:t>At the same time as Schedule</w:t>
            </w:r>
            <w:r w:rsidR="006D04DA" w:rsidRPr="006D04DA">
              <w:t> </w:t>
            </w:r>
            <w:r w:rsidRPr="006D04DA">
              <w:t xml:space="preserve">1 to the </w:t>
            </w:r>
            <w:r w:rsidRPr="006D04DA">
              <w:rPr>
                <w:i/>
              </w:rPr>
              <w:t>Customs Amendment (Korea</w:t>
            </w:r>
            <w:r w:rsidR="006D04DA">
              <w:rPr>
                <w:i/>
              </w:rPr>
              <w:noBreakHyphen/>
            </w:r>
            <w:r w:rsidRPr="006D04DA">
              <w:rPr>
                <w:i/>
              </w:rPr>
              <w:t>Australia Free Trade Agreement Implementation) Act 2014</w:t>
            </w:r>
            <w:r w:rsidRPr="006D04DA">
              <w:t xml:space="preserve"> commences.</w:t>
            </w:r>
          </w:p>
        </w:tc>
      </w:tr>
    </w:tbl>
    <w:p w:rsidR="00CE493D" w:rsidRPr="006D04DA" w:rsidRDefault="00E85C54" w:rsidP="00E85C54">
      <w:pPr>
        <w:pStyle w:val="ActHead5"/>
      </w:pPr>
      <w:bookmarkStart w:id="6" w:name="_Toc401223948"/>
      <w:r w:rsidRPr="006D04DA">
        <w:rPr>
          <w:rStyle w:val="CharSectno"/>
        </w:rPr>
        <w:t>3</w:t>
      </w:r>
      <w:r w:rsidRPr="006D04DA">
        <w:t xml:space="preserve">  Authority</w:t>
      </w:r>
      <w:bookmarkEnd w:id="6"/>
    </w:p>
    <w:p w:rsidR="00586909" w:rsidRPr="006D04DA" w:rsidRDefault="00E85C54" w:rsidP="00E85C54">
      <w:pPr>
        <w:pStyle w:val="subsection"/>
      </w:pPr>
      <w:r w:rsidRPr="006D04DA">
        <w:tab/>
      </w:r>
      <w:r w:rsidRPr="006D04DA">
        <w:tab/>
        <w:t xml:space="preserve">This </w:t>
      </w:r>
      <w:r w:rsidR="00030CA8" w:rsidRPr="006D04DA">
        <w:t>instrument</w:t>
      </w:r>
      <w:r w:rsidRPr="006D04DA">
        <w:t xml:space="preserve"> is made under</w:t>
      </w:r>
      <w:r w:rsidR="00226424" w:rsidRPr="006D04DA">
        <w:t xml:space="preserve"> the following</w:t>
      </w:r>
      <w:r w:rsidR="00586909" w:rsidRPr="006D04DA">
        <w:t>:</w:t>
      </w:r>
    </w:p>
    <w:p w:rsidR="00E708D8" w:rsidRPr="006D04DA" w:rsidRDefault="00586909" w:rsidP="00586909">
      <w:pPr>
        <w:pStyle w:val="paragraph"/>
      </w:pPr>
      <w:r w:rsidRPr="006D04DA">
        <w:tab/>
        <w:t>(a)</w:t>
      </w:r>
      <w:r w:rsidRPr="006D04DA">
        <w:tab/>
      </w:r>
      <w:r w:rsidR="001B39BC" w:rsidRPr="006D04DA">
        <w:t xml:space="preserve">the </w:t>
      </w:r>
      <w:r w:rsidRPr="006D04DA">
        <w:rPr>
          <w:i/>
        </w:rPr>
        <w:t xml:space="preserve">Foreign Acquisitions and Takeovers </w:t>
      </w:r>
      <w:r w:rsidR="00226424" w:rsidRPr="006D04DA">
        <w:rPr>
          <w:i/>
        </w:rPr>
        <w:t xml:space="preserve">Act </w:t>
      </w:r>
      <w:r w:rsidRPr="006D04DA">
        <w:rPr>
          <w:i/>
        </w:rPr>
        <w:t>19</w:t>
      </w:r>
      <w:r w:rsidR="00226424" w:rsidRPr="006D04DA">
        <w:rPr>
          <w:i/>
        </w:rPr>
        <w:t>75</w:t>
      </w:r>
      <w:r w:rsidR="00226424" w:rsidRPr="006D04DA">
        <w:t>;</w:t>
      </w:r>
    </w:p>
    <w:p w:rsidR="00586909" w:rsidRPr="006D04DA" w:rsidRDefault="00586909" w:rsidP="00586909">
      <w:pPr>
        <w:pStyle w:val="paragraph"/>
      </w:pPr>
      <w:r w:rsidRPr="006D04DA">
        <w:tab/>
        <w:t>(b)</w:t>
      </w:r>
      <w:r w:rsidRPr="006D04DA">
        <w:tab/>
        <w:t xml:space="preserve">the </w:t>
      </w:r>
      <w:r w:rsidRPr="006D04DA">
        <w:rPr>
          <w:i/>
        </w:rPr>
        <w:t xml:space="preserve">Life Insurance </w:t>
      </w:r>
      <w:r w:rsidR="00226424" w:rsidRPr="006D04DA">
        <w:rPr>
          <w:i/>
        </w:rPr>
        <w:t xml:space="preserve">Act </w:t>
      </w:r>
      <w:r w:rsidRPr="006D04DA">
        <w:rPr>
          <w:i/>
        </w:rPr>
        <w:t>1995</w:t>
      </w:r>
      <w:r w:rsidRPr="006D04DA">
        <w:t>.</w:t>
      </w:r>
    </w:p>
    <w:p w:rsidR="00D93028" w:rsidRPr="006D04DA" w:rsidRDefault="00D93028" w:rsidP="00D93028">
      <w:pPr>
        <w:pStyle w:val="ActHead5"/>
      </w:pPr>
      <w:bookmarkStart w:id="7" w:name="_Toc401223949"/>
      <w:r w:rsidRPr="006D04DA">
        <w:rPr>
          <w:rStyle w:val="CharSectno"/>
        </w:rPr>
        <w:lastRenderedPageBreak/>
        <w:t>4</w:t>
      </w:r>
      <w:r w:rsidRPr="006D04DA">
        <w:t xml:space="preserve">  Schedules</w:t>
      </w:r>
      <w:bookmarkEnd w:id="7"/>
    </w:p>
    <w:p w:rsidR="00D93028" w:rsidRPr="006D04DA" w:rsidRDefault="00D93028" w:rsidP="00D93028">
      <w:pPr>
        <w:pStyle w:val="subsection"/>
      </w:pPr>
      <w:r w:rsidRPr="006D04DA">
        <w:tab/>
      </w:r>
      <w:r w:rsidRPr="006D04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93028" w:rsidRPr="006D04DA" w:rsidRDefault="00D93028" w:rsidP="00D93028">
      <w:pPr>
        <w:pStyle w:val="ActHead6"/>
        <w:pageBreakBefore/>
      </w:pPr>
      <w:bookmarkStart w:id="8" w:name="_Toc401223950"/>
      <w:bookmarkStart w:id="9" w:name="opcAmSched"/>
      <w:bookmarkStart w:id="10" w:name="opcCurrentFind"/>
      <w:r w:rsidRPr="006D04DA">
        <w:rPr>
          <w:rStyle w:val="CharAmSchNo"/>
        </w:rPr>
        <w:lastRenderedPageBreak/>
        <w:t>Schedule</w:t>
      </w:r>
      <w:r w:rsidR="006D04DA" w:rsidRPr="006D04DA">
        <w:rPr>
          <w:rStyle w:val="CharAmSchNo"/>
        </w:rPr>
        <w:t> </w:t>
      </w:r>
      <w:r w:rsidRPr="006D04DA">
        <w:rPr>
          <w:rStyle w:val="CharAmSchNo"/>
        </w:rPr>
        <w:t>1</w:t>
      </w:r>
      <w:r w:rsidRPr="006D04DA">
        <w:t>—</w:t>
      </w:r>
      <w:r w:rsidRPr="006D04DA">
        <w:rPr>
          <w:rStyle w:val="CharAmSchText"/>
        </w:rPr>
        <w:t>Amendments</w:t>
      </w:r>
      <w:bookmarkEnd w:id="8"/>
    </w:p>
    <w:p w:rsidR="00E030E7" w:rsidRPr="006D04DA" w:rsidRDefault="00E030E7" w:rsidP="00E030E7">
      <w:pPr>
        <w:pStyle w:val="ActHead7"/>
      </w:pPr>
      <w:bookmarkStart w:id="11" w:name="_Toc401223951"/>
      <w:bookmarkEnd w:id="9"/>
      <w:bookmarkEnd w:id="10"/>
      <w:r w:rsidRPr="006D04DA">
        <w:rPr>
          <w:rStyle w:val="CharAmPartNo"/>
        </w:rPr>
        <w:t>Part</w:t>
      </w:r>
      <w:r w:rsidR="006D04DA" w:rsidRPr="006D04DA">
        <w:rPr>
          <w:rStyle w:val="CharAmPartNo"/>
        </w:rPr>
        <w:t> </w:t>
      </w:r>
      <w:r w:rsidRPr="006D04DA">
        <w:rPr>
          <w:rStyle w:val="CharAmPartNo"/>
        </w:rPr>
        <w:t>1</w:t>
      </w:r>
      <w:r w:rsidRPr="006D04DA">
        <w:t>—</w:t>
      </w:r>
      <w:r w:rsidRPr="006D04DA">
        <w:rPr>
          <w:rStyle w:val="CharAmPartText"/>
        </w:rPr>
        <w:t>Australia</w:t>
      </w:r>
      <w:r w:rsidR="006D04DA" w:rsidRPr="006D04DA">
        <w:rPr>
          <w:rStyle w:val="CharAmPartText"/>
        </w:rPr>
        <w:noBreakHyphen/>
      </w:r>
      <w:r w:rsidRPr="006D04DA">
        <w:rPr>
          <w:rStyle w:val="CharAmPartText"/>
        </w:rPr>
        <w:t>Chile amendments</w:t>
      </w:r>
      <w:r w:rsidR="005D2B1D" w:rsidRPr="006D04DA">
        <w:rPr>
          <w:rStyle w:val="CharAmPartText"/>
        </w:rPr>
        <w:t xml:space="preserve"> etc.</w:t>
      </w:r>
      <w:bookmarkEnd w:id="11"/>
    </w:p>
    <w:p w:rsidR="00F07374" w:rsidRPr="006D04DA" w:rsidRDefault="00F07374" w:rsidP="00F07374">
      <w:pPr>
        <w:pStyle w:val="ActHead9"/>
      </w:pPr>
      <w:bookmarkStart w:id="12" w:name="_Toc401223952"/>
      <w:r w:rsidRPr="006D04DA">
        <w:t>Foreign Acquisitions and Takeovers Regulations</w:t>
      </w:r>
      <w:r w:rsidR="006D04DA" w:rsidRPr="006D04DA">
        <w:t> </w:t>
      </w:r>
      <w:r w:rsidRPr="006D04DA">
        <w:t>1989</w:t>
      </w:r>
      <w:bookmarkEnd w:id="12"/>
    </w:p>
    <w:p w:rsidR="00E030E7" w:rsidRPr="006D04DA" w:rsidRDefault="00226424" w:rsidP="00E030E7">
      <w:pPr>
        <w:pStyle w:val="ItemHead"/>
        <w:tabs>
          <w:tab w:val="left" w:pos="6663"/>
        </w:tabs>
      </w:pPr>
      <w:r w:rsidRPr="006D04DA">
        <w:t>1</w:t>
      </w:r>
      <w:r w:rsidR="00E030E7" w:rsidRPr="006D04DA">
        <w:t xml:space="preserve">  Regulation</w:t>
      </w:r>
      <w:r w:rsidR="006D04DA" w:rsidRPr="006D04DA">
        <w:t> </w:t>
      </w:r>
      <w:r w:rsidR="00E030E7" w:rsidRPr="006D04DA">
        <w:t>2</w:t>
      </w:r>
    </w:p>
    <w:p w:rsidR="00E030E7" w:rsidRPr="006D04DA" w:rsidRDefault="00E030E7" w:rsidP="00E030E7">
      <w:pPr>
        <w:pStyle w:val="Item"/>
      </w:pPr>
      <w:r w:rsidRPr="006D04DA">
        <w:t>Insert:</w:t>
      </w:r>
    </w:p>
    <w:p w:rsidR="00E030E7" w:rsidRPr="006D04DA" w:rsidRDefault="00E030E7" w:rsidP="00E030E7">
      <w:pPr>
        <w:pStyle w:val="Definition"/>
      </w:pPr>
      <w:r w:rsidRPr="006D04DA">
        <w:rPr>
          <w:b/>
          <w:i/>
        </w:rPr>
        <w:t>Chilean enterprise</w:t>
      </w:r>
      <w:r w:rsidRPr="006D04DA">
        <w:t xml:space="preserve"> has the meaning given by regulation</w:t>
      </w:r>
      <w:r w:rsidR="006D04DA" w:rsidRPr="006D04DA">
        <w:t> </w:t>
      </w:r>
      <w:r w:rsidRPr="006D04DA">
        <w:t>2AB as if a reference in that regulation to ‘US’ or ‘the United States of America’ were a reference to ‘Chile</w:t>
      </w:r>
      <w:r w:rsidR="00ED22EE" w:rsidRPr="006D04DA">
        <w:t>’</w:t>
      </w:r>
      <w:r w:rsidRPr="006D04DA">
        <w:t>.</w:t>
      </w:r>
    </w:p>
    <w:p w:rsidR="00E030E7" w:rsidRPr="006D04DA" w:rsidRDefault="00E030E7" w:rsidP="00E030E7">
      <w:pPr>
        <w:pStyle w:val="Definition"/>
      </w:pPr>
      <w:r w:rsidRPr="006D04DA">
        <w:rPr>
          <w:b/>
          <w:i/>
        </w:rPr>
        <w:t>Chilean national</w:t>
      </w:r>
      <w:r w:rsidRPr="006D04DA">
        <w:t xml:space="preserve"> means an individual who is a citizen of Chile or a person who is entitled to live indefinitely in Chile.</w:t>
      </w:r>
    </w:p>
    <w:p w:rsidR="00E030E7" w:rsidRPr="006D04DA" w:rsidRDefault="00226424" w:rsidP="00E030E7">
      <w:pPr>
        <w:pStyle w:val="ItemHead"/>
      </w:pPr>
      <w:r w:rsidRPr="006D04DA">
        <w:t>2</w:t>
      </w:r>
      <w:r w:rsidR="00E030E7" w:rsidRPr="006D04DA">
        <w:t xml:space="preserve">  Subregulation</w:t>
      </w:r>
      <w:r w:rsidR="006D04DA" w:rsidRPr="006D04DA">
        <w:t> </w:t>
      </w:r>
      <w:r w:rsidR="00E030E7" w:rsidRPr="006D04DA">
        <w:t>2AB(6) (note)</w:t>
      </w:r>
    </w:p>
    <w:p w:rsidR="00E030E7" w:rsidRPr="006D04DA" w:rsidRDefault="00E030E7" w:rsidP="00E030E7">
      <w:pPr>
        <w:pStyle w:val="Item"/>
      </w:pPr>
      <w:r w:rsidRPr="006D04DA">
        <w:t>After “Note”, insert “1”.</w:t>
      </w:r>
    </w:p>
    <w:p w:rsidR="00E030E7" w:rsidRPr="006D04DA" w:rsidRDefault="00226424" w:rsidP="00E030E7">
      <w:pPr>
        <w:pStyle w:val="ItemHead"/>
      </w:pPr>
      <w:r w:rsidRPr="006D04DA">
        <w:t>3</w:t>
      </w:r>
      <w:r w:rsidR="00E030E7" w:rsidRPr="006D04DA">
        <w:t xml:space="preserve">  At the end of subregulation</w:t>
      </w:r>
      <w:r w:rsidR="006D04DA" w:rsidRPr="006D04DA">
        <w:t> </w:t>
      </w:r>
      <w:r w:rsidR="00E030E7" w:rsidRPr="006D04DA">
        <w:t>2AB(6) (after the note)</w:t>
      </w:r>
    </w:p>
    <w:p w:rsidR="00E030E7" w:rsidRPr="006D04DA" w:rsidRDefault="00E030E7" w:rsidP="00E030E7">
      <w:pPr>
        <w:pStyle w:val="Item"/>
      </w:pPr>
      <w:r w:rsidRPr="006D04DA">
        <w:t>Add:</w:t>
      </w:r>
    </w:p>
    <w:p w:rsidR="00E030E7" w:rsidRPr="006D04DA" w:rsidRDefault="00E030E7" w:rsidP="00E030E7">
      <w:pPr>
        <w:pStyle w:val="notetext"/>
      </w:pPr>
      <w:r w:rsidRPr="006D04DA">
        <w:t>Note 2:</w:t>
      </w:r>
      <w:r w:rsidRPr="006D04DA">
        <w:tab/>
        <w:t xml:space="preserve">See also the definition of </w:t>
      </w:r>
      <w:r w:rsidRPr="006D04DA">
        <w:rPr>
          <w:b/>
          <w:i/>
        </w:rPr>
        <w:t>Chilean enterprise</w:t>
      </w:r>
      <w:r w:rsidRPr="006D04DA">
        <w:t xml:space="preserve"> in regulation</w:t>
      </w:r>
      <w:r w:rsidR="006D04DA" w:rsidRPr="006D04DA">
        <w:t> </w:t>
      </w:r>
      <w:r w:rsidRPr="006D04DA">
        <w:t>2.</w:t>
      </w:r>
    </w:p>
    <w:p w:rsidR="00527651" w:rsidRPr="006D04DA" w:rsidRDefault="00226424" w:rsidP="00527651">
      <w:pPr>
        <w:pStyle w:val="ItemHead"/>
      </w:pPr>
      <w:r w:rsidRPr="006D04DA">
        <w:t>4</w:t>
      </w:r>
      <w:r w:rsidR="00527651" w:rsidRPr="006D04DA">
        <w:t xml:space="preserve">  Before paragraph</w:t>
      </w:r>
      <w:r w:rsidR="006D04DA" w:rsidRPr="006D04DA">
        <w:t> </w:t>
      </w:r>
      <w:r w:rsidR="00527651" w:rsidRPr="006D04DA">
        <w:t>9(a)</w:t>
      </w:r>
    </w:p>
    <w:p w:rsidR="00527651" w:rsidRPr="006D04DA" w:rsidRDefault="00527651" w:rsidP="00527651">
      <w:pPr>
        <w:pStyle w:val="Item"/>
      </w:pPr>
      <w:r w:rsidRPr="006D04DA">
        <w:t>Insert:</w:t>
      </w:r>
    </w:p>
    <w:p w:rsidR="00527651" w:rsidRPr="006D04DA" w:rsidRDefault="00527651" w:rsidP="00527651">
      <w:pPr>
        <w:pStyle w:val="paragraph"/>
      </w:pPr>
      <w:r w:rsidRPr="006D04DA">
        <w:tab/>
        <w:t>(aa)</w:t>
      </w:r>
      <w:r w:rsidRPr="006D04DA">
        <w:tab/>
        <w:t>a Chilean enterprise; or</w:t>
      </w:r>
    </w:p>
    <w:p w:rsidR="00527651" w:rsidRPr="006D04DA" w:rsidRDefault="00527651" w:rsidP="00527651">
      <w:pPr>
        <w:pStyle w:val="paragraph"/>
      </w:pPr>
      <w:r w:rsidRPr="006D04DA">
        <w:tab/>
        <w:t>(ab)</w:t>
      </w:r>
      <w:r w:rsidRPr="006D04DA">
        <w:tab/>
        <w:t>a Chilean national; or</w:t>
      </w:r>
    </w:p>
    <w:p w:rsidR="00527651" w:rsidRPr="006D04DA" w:rsidRDefault="00226424" w:rsidP="00527651">
      <w:pPr>
        <w:pStyle w:val="ItemHead"/>
      </w:pPr>
      <w:r w:rsidRPr="006D04DA">
        <w:t>5</w:t>
      </w:r>
      <w:r w:rsidR="00527651" w:rsidRPr="006D04DA">
        <w:t xml:space="preserve">  Subregulation</w:t>
      </w:r>
      <w:r w:rsidR="006D04DA" w:rsidRPr="006D04DA">
        <w:t> </w:t>
      </w:r>
      <w:r w:rsidR="00527651" w:rsidRPr="006D04DA">
        <w:t xml:space="preserve">11(2) (definition of </w:t>
      </w:r>
      <w:r w:rsidR="00527651" w:rsidRPr="006D04DA">
        <w:rPr>
          <w:i/>
        </w:rPr>
        <w:t>relevant foreign country</w:t>
      </w:r>
      <w:r w:rsidR="00527651" w:rsidRPr="006D04DA">
        <w:t>)</w:t>
      </w:r>
    </w:p>
    <w:p w:rsidR="00527651" w:rsidRPr="006D04DA" w:rsidRDefault="00527651" w:rsidP="00527651">
      <w:pPr>
        <w:pStyle w:val="Item"/>
      </w:pPr>
      <w:r w:rsidRPr="006D04DA">
        <w:t>Before “New Zealand”, insert “Chile</w:t>
      </w:r>
      <w:r w:rsidR="00B75355" w:rsidRPr="006D04DA">
        <w:t>,</w:t>
      </w:r>
      <w:r w:rsidRPr="006D04DA">
        <w:t>”.</w:t>
      </w:r>
    </w:p>
    <w:p w:rsidR="00B75355" w:rsidRPr="006D04DA" w:rsidRDefault="00B75355" w:rsidP="00B75355">
      <w:pPr>
        <w:pStyle w:val="ActHead9"/>
      </w:pPr>
      <w:bookmarkStart w:id="13" w:name="_Toc401223953"/>
      <w:r w:rsidRPr="006D04DA">
        <w:t>Life Insurance Regulations</w:t>
      </w:r>
      <w:r w:rsidR="006D04DA" w:rsidRPr="006D04DA">
        <w:t> </w:t>
      </w:r>
      <w:r w:rsidRPr="006D04DA">
        <w:t>1995</w:t>
      </w:r>
      <w:bookmarkEnd w:id="13"/>
    </w:p>
    <w:p w:rsidR="00B75355" w:rsidRPr="006D04DA" w:rsidRDefault="00226424" w:rsidP="00B75355">
      <w:pPr>
        <w:pStyle w:val="ItemHead"/>
      </w:pPr>
      <w:r w:rsidRPr="006D04DA">
        <w:t>6</w:t>
      </w:r>
      <w:r w:rsidR="00B75355" w:rsidRPr="006D04DA">
        <w:t xml:space="preserve">  Regulation</w:t>
      </w:r>
      <w:r w:rsidR="006D04DA" w:rsidRPr="006D04DA">
        <w:t> </w:t>
      </w:r>
      <w:r w:rsidR="00B75355" w:rsidRPr="006D04DA">
        <w:t>2B.01</w:t>
      </w:r>
    </w:p>
    <w:p w:rsidR="00B75355" w:rsidRPr="006D04DA" w:rsidRDefault="00B75355" w:rsidP="00B75355">
      <w:pPr>
        <w:pStyle w:val="Item"/>
      </w:pPr>
      <w:r w:rsidRPr="006D04DA">
        <w:t>Omit “condition is that”, substitute “conditions are any of the following”.</w:t>
      </w:r>
    </w:p>
    <w:p w:rsidR="00B75355" w:rsidRPr="006D04DA" w:rsidRDefault="00226424" w:rsidP="00B75355">
      <w:pPr>
        <w:pStyle w:val="ItemHead"/>
      </w:pPr>
      <w:r w:rsidRPr="006D04DA">
        <w:t>7</w:t>
      </w:r>
      <w:r w:rsidR="00B75355" w:rsidRPr="006D04DA">
        <w:t xml:space="preserve">  Subparagraph 2B.01(a)(ii)</w:t>
      </w:r>
    </w:p>
    <w:p w:rsidR="00B75355" w:rsidRPr="006D04DA" w:rsidRDefault="00B75355" w:rsidP="00B75355">
      <w:pPr>
        <w:pStyle w:val="Item"/>
      </w:pPr>
      <w:r w:rsidRPr="006D04DA">
        <w:t>Omit “or”.</w:t>
      </w:r>
    </w:p>
    <w:p w:rsidR="00B75355" w:rsidRPr="006D04DA" w:rsidRDefault="00226424" w:rsidP="00B75355">
      <w:pPr>
        <w:pStyle w:val="ItemHead"/>
      </w:pPr>
      <w:r w:rsidRPr="006D04DA">
        <w:lastRenderedPageBreak/>
        <w:t>8</w:t>
      </w:r>
      <w:r w:rsidR="00B75355" w:rsidRPr="006D04DA">
        <w:t xml:space="preserve">  Subparagraph 2B.01(b)(ii)</w:t>
      </w:r>
    </w:p>
    <w:p w:rsidR="00B75355" w:rsidRPr="006D04DA" w:rsidRDefault="00B75355" w:rsidP="00B75355">
      <w:pPr>
        <w:pStyle w:val="Item"/>
      </w:pPr>
      <w:r w:rsidRPr="006D04DA">
        <w:t>Omit “New Zealand.”, substitute “New Zealand;”.</w:t>
      </w:r>
    </w:p>
    <w:p w:rsidR="00C105D5" w:rsidRPr="006D04DA" w:rsidRDefault="00C105D5" w:rsidP="00B75355">
      <w:pPr>
        <w:pStyle w:val="ActHead7"/>
        <w:pageBreakBefore/>
      </w:pPr>
      <w:bookmarkStart w:id="14" w:name="_Toc401223954"/>
      <w:r w:rsidRPr="006D04DA">
        <w:rPr>
          <w:rStyle w:val="CharAmPartNo"/>
        </w:rPr>
        <w:lastRenderedPageBreak/>
        <w:t>Part</w:t>
      </w:r>
      <w:r w:rsidR="006D04DA" w:rsidRPr="006D04DA">
        <w:rPr>
          <w:rStyle w:val="CharAmPartNo"/>
        </w:rPr>
        <w:t> </w:t>
      </w:r>
      <w:r w:rsidR="00E030E7" w:rsidRPr="006D04DA">
        <w:rPr>
          <w:rStyle w:val="CharAmPartNo"/>
        </w:rPr>
        <w:t>2</w:t>
      </w:r>
      <w:r w:rsidRPr="006D04DA">
        <w:t>—</w:t>
      </w:r>
      <w:r w:rsidRPr="006D04DA">
        <w:rPr>
          <w:rStyle w:val="CharAmPartText"/>
        </w:rPr>
        <w:t>Australia</w:t>
      </w:r>
      <w:r w:rsidR="006D04DA" w:rsidRPr="006D04DA">
        <w:rPr>
          <w:rStyle w:val="CharAmPartText"/>
        </w:rPr>
        <w:noBreakHyphen/>
      </w:r>
      <w:r w:rsidR="00E030E7" w:rsidRPr="006D04DA">
        <w:rPr>
          <w:rStyle w:val="CharAmPartText"/>
        </w:rPr>
        <w:t>Japan</w:t>
      </w:r>
      <w:r w:rsidRPr="006D04DA">
        <w:rPr>
          <w:rStyle w:val="CharAmPartText"/>
        </w:rPr>
        <w:t xml:space="preserve"> amendments</w:t>
      </w:r>
      <w:bookmarkEnd w:id="14"/>
    </w:p>
    <w:p w:rsidR="00F90B42" w:rsidRPr="006D04DA" w:rsidRDefault="00F90B42" w:rsidP="00F90B42">
      <w:pPr>
        <w:pStyle w:val="ActHead9"/>
      </w:pPr>
      <w:bookmarkStart w:id="15" w:name="_Toc401223955"/>
      <w:r w:rsidRPr="006D04DA">
        <w:t>Foreign Acquisitions and Takeovers Regulations</w:t>
      </w:r>
      <w:r w:rsidR="006D04DA" w:rsidRPr="006D04DA">
        <w:t> </w:t>
      </w:r>
      <w:r w:rsidRPr="006D04DA">
        <w:t>1989</w:t>
      </w:r>
      <w:bookmarkEnd w:id="15"/>
    </w:p>
    <w:p w:rsidR="007E0428" w:rsidRPr="006D04DA" w:rsidRDefault="00226424" w:rsidP="007E0428">
      <w:pPr>
        <w:pStyle w:val="ItemHead"/>
        <w:tabs>
          <w:tab w:val="left" w:pos="6663"/>
        </w:tabs>
      </w:pPr>
      <w:r w:rsidRPr="006D04DA">
        <w:t>9</w:t>
      </w:r>
      <w:r w:rsidR="007E0428" w:rsidRPr="006D04DA">
        <w:t xml:space="preserve">  Regulation</w:t>
      </w:r>
      <w:r w:rsidR="006D04DA" w:rsidRPr="006D04DA">
        <w:t> </w:t>
      </w:r>
      <w:r w:rsidR="007E0428" w:rsidRPr="006D04DA">
        <w:t>2</w:t>
      </w:r>
    </w:p>
    <w:p w:rsidR="007E0428" w:rsidRPr="006D04DA" w:rsidRDefault="007E0428" w:rsidP="007E0428">
      <w:pPr>
        <w:pStyle w:val="Item"/>
      </w:pPr>
      <w:r w:rsidRPr="006D04DA">
        <w:t>Insert:</w:t>
      </w:r>
    </w:p>
    <w:p w:rsidR="007E0428" w:rsidRPr="006D04DA" w:rsidRDefault="00E030E7" w:rsidP="007E0428">
      <w:pPr>
        <w:pStyle w:val="Definition"/>
      </w:pPr>
      <w:r w:rsidRPr="006D04DA">
        <w:rPr>
          <w:b/>
          <w:i/>
        </w:rPr>
        <w:t>Japanese</w:t>
      </w:r>
      <w:r w:rsidR="007E0428" w:rsidRPr="006D04DA">
        <w:rPr>
          <w:b/>
          <w:i/>
        </w:rPr>
        <w:t xml:space="preserve"> enterprise</w:t>
      </w:r>
      <w:r w:rsidR="007E0428" w:rsidRPr="006D04DA">
        <w:t xml:space="preserve"> has the meaning given by regulation</w:t>
      </w:r>
      <w:r w:rsidR="006D04DA" w:rsidRPr="006D04DA">
        <w:t> </w:t>
      </w:r>
      <w:r w:rsidR="007E0428" w:rsidRPr="006D04DA">
        <w:t>2AB as if a reference in that regulation to ‘US’ or ‘the United States of America’ were a reference to ‘</w:t>
      </w:r>
      <w:r w:rsidR="00ED22EE" w:rsidRPr="006D04DA">
        <w:t>Japan’</w:t>
      </w:r>
      <w:r w:rsidR="007E0428" w:rsidRPr="006D04DA">
        <w:t>.</w:t>
      </w:r>
    </w:p>
    <w:p w:rsidR="007E0428" w:rsidRPr="006D04DA" w:rsidRDefault="00E030E7" w:rsidP="007E0428">
      <w:pPr>
        <w:pStyle w:val="Definition"/>
      </w:pPr>
      <w:r w:rsidRPr="006D04DA">
        <w:rPr>
          <w:b/>
          <w:i/>
        </w:rPr>
        <w:t xml:space="preserve">Japanese </w:t>
      </w:r>
      <w:r w:rsidR="007E0428" w:rsidRPr="006D04DA">
        <w:rPr>
          <w:b/>
          <w:i/>
        </w:rPr>
        <w:t>national</w:t>
      </w:r>
      <w:r w:rsidR="007E0428" w:rsidRPr="006D04DA">
        <w:t xml:space="preserve"> means an individual who is a citizen of </w:t>
      </w:r>
      <w:r w:rsidR="00ED22EE" w:rsidRPr="006D04DA">
        <w:t>Japan</w:t>
      </w:r>
      <w:r w:rsidR="007E0428" w:rsidRPr="006D04DA">
        <w:t xml:space="preserve"> or a person who is entitled to live indefinitely in </w:t>
      </w:r>
      <w:r w:rsidR="00ED22EE" w:rsidRPr="006D04DA">
        <w:t>Japan</w:t>
      </w:r>
      <w:r w:rsidR="007E0428" w:rsidRPr="006D04DA">
        <w:t>.</w:t>
      </w:r>
    </w:p>
    <w:p w:rsidR="00E030E7" w:rsidRPr="006D04DA" w:rsidRDefault="00226424" w:rsidP="00E030E7">
      <w:pPr>
        <w:pStyle w:val="ItemHead"/>
      </w:pPr>
      <w:r w:rsidRPr="006D04DA">
        <w:t>10</w:t>
      </w:r>
      <w:r w:rsidR="00E030E7" w:rsidRPr="006D04DA">
        <w:t xml:space="preserve">  </w:t>
      </w:r>
      <w:r w:rsidR="00FD29CA" w:rsidRPr="006D04DA">
        <w:t>At the end of subregulation</w:t>
      </w:r>
      <w:r w:rsidR="006D04DA" w:rsidRPr="006D04DA">
        <w:t> </w:t>
      </w:r>
      <w:r w:rsidR="00FD29CA" w:rsidRPr="006D04DA">
        <w:t>2AB(6) (after note 2)</w:t>
      </w:r>
    </w:p>
    <w:p w:rsidR="00E030E7" w:rsidRPr="006D04DA" w:rsidRDefault="00FD29CA" w:rsidP="00E030E7">
      <w:pPr>
        <w:pStyle w:val="Item"/>
      </w:pPr>
      <w:r w:rsidRPr="006D04DA">
        <w:t>Insert</w:t>
      </w:r>
      <w:r w:rsidR="00E030E7" w:rsidRPr="006D04DA">
        <w:t>:</w:t>
      </w:r>
    </w:p>
    <w:p w:rsidR="00E030E7" w:rsidRPr="006D04DA" w:rsidRDefault="00FD29CA" w:rsidP="00E030E7">
      <w:pPr>
        <w:pStyle w:val="notetext"/>
      </w:pPr>
      <w:r w:rsidRPr="006D04DA">
        <w:t>Note 3</w:t>
      </w:r>
      <w:r w:rsidR="00E030E7" w:rsidRPr="006D04DA">
        <w:t>:</w:t>
      </w:r>
      <w:r w:rsidR="00E030E7" w:rsidRPr="006D04DA">
        <w:tab/>
        <w:t xml:space="preserve">See also the definition of </w:t>
      </w:r>
      <w:r w:rsidR="00E030E7" w:rsidRPr="006D04DA">
        <w:rPr>
          <w:b/>
          <w:i/>
        </w:rPr>
        <w:t>Japanese enterprise</w:t>
      </w:r>
      <w:r w:rsidR="00E030E7" w:rsidRPr="006D04DA">
        <w:t xml:space="preserve"> in regulation</w:t>
      </w:r>
      <w:r w:rsidR="006D04DA" w:rsidRPr="006D04DA">
        <w:t> </w:t>
      </w:r>
      <w:r w:rsidR="00E030E7" w:rsidRPr="006D04DA">
        <w:t>2.</w:t>
      </w:r>
    </w:p>
    <w:p w:rsidR="00527651" w:rsidRPr="006D04DA" w:rsidRDefault="00226424" w:rsidP="00527651">
      <w:pPr>
        <w:pStyle w:val="ItemHead"/>
      </w:pPr>
      <w:r w:rsidRPr="006D04DA">
        <w:t>11</w:t>
      </w:r>
      <w:r w:rsidR="00527651" w:rsidRPr="006D04DA">
        <w:t xml:space="preserve">  After paragraph</w:t>
      </w:r>
      <w:r w:rsidR="006D04DA" w:rsidRPr="006D04DA">
        <w:t> </w:t>
      </w:r>
      <w:r w:rsidR="00527651" w:rsidRPr="006D04DA">
        <w:t>9(ab)</w:t>
      </w:r>
    </w:p>
    <w:p w:rsidR="00527651" w:rsidRPr="006D04DA" w:rsidRDefault="00527651" w:rsidP="00527651">
      <w:pPr>
        <w:pStyle w:val="Item"/>
      </w:pPr>
      <w:r w:rsidRPr="006D04DA">
        <w:t>Insert:</w:t>
      </w:r>
    </w:p>
    <w:p w:rsidR="00527651" w:rsidRPr="006D04DA" w:rsidRDefault="00527651" w:rsidP="00527651">
      <w:pPr>
        <w:pStyle w:val="paragraph"/>
      </w:pPr>
      <w:r w:rsidRPr="006D04DA">
        <w:tab/>
        <w:t>(ac)</w:t>
      </w:r>
      <w:r w:rsidRPr="006D04DA">
        <w:tab/>
        <w:t>a Japanese enterprise; or</w:t>
      </w:r>
    </w:p>
    <w:p w:rsidR="00527651" w:rsidRPr="006D04DA" w:rsidRDefault="00527651" w:rsidP="00527651">
      <w:pPr>
        <w:pStyle w:val="paragraph"/>
      </w:pPr>
      <w:r w:rsidRPr="006D04DA">
        <w:tab/>
        <w:t>(ad)</w:t>
      </w:r>
      <w:r w:rsidRPr="006D04DA">
        <w:tab/>
        <w:t>a Japanese national; or</w:t>
      </w:r>
    </w:p>
    <w:p w:rsidR="00527651" w:rsidRPr="006D04DA" w:rsidRDefault="00226424" w:rsidP="00527651">
      <w:pPr>
        <w:pStyle w:val="ItemHead"/>
      </w:pPr>
      <w:r w:rsidRPr="006D04DA">
        <w:t>12</w:t>
      </w:r>
      <w:r w:rsidR="00527651" w:rsidRPr="006D04DA">
        <w:t xml:space="preserve">  Subregulation</w:t>
      </w:r>
      <w:r w:rsidR="006D04DA" w:rsidRPr="006D04DA">
        <w:t> </w:t>
      </w:r>
      <w:r w:rsidR="00527651" w:rsidRPr="006D04DA">
        <w:t xml:space="preserve">11(2) (definition of </w:t>
      </w:r>
      <w:r w:rsidR="00527651" w:rsidRPr="006D04DA">
        <w:rPr>
          <w:i/>
        </w:rPr>
        <w:t>relevant foreign country</w:t>
      </w:r>
      <w:r w:rsidR="00527651" w:rsidRPr="006D04DA">
        <w:t>)</w:t>
      </w:r>
    </w:p>
    <w:p w:rsidR="00527651" w:rsidRPr="006D04DA" w:rsidRDefault="00527651" w:rsidP="00527651">
      <w:pPr>
        <w:pStyle w:val="Item"/>
      </w:pPr>
      <w:r w:rsidRPr="006D04DA">
        <w:t>After “Chile</w:t>
      </w:r>
      <w:r w:rsidR="00B75355" w:rsidRPr="006D04DA">
        <w:t>,</w:t>
      </w:r>
      <w:r w:rsidRPr="006D04DA">
        <w:t>”, insert “Japan</w:t>
      </w:r>
      <w:r w:rsidR="00B75355" w:rsidRPr="006D04DA">
        <w:t>,</w:t>
      </w:r>
      <w:r w:rsidRPr="006D04DA">
        <w:t>”.</w:t>
      </w:r>
    </w:p>
    <w:p w:rsidR="007A6816" w:rsidRPr="006D04DA" w:rsidRDefault="00F90B42" w:rsidP="00F90B42">
      <w:pPr>
        <w:pStyle w:val="ActHead9"/>
      </w:pPr>
      <w:bookmarkStart w:id="16" w:name="_Toc401223956"/>
      <w:r w:rsidRPr="006D04DA">
        <w:t>Life Insurance Regulations</w:t>
      </w:r>
      <w:r w:rsidR="006D04DA" w:rsidRPr="006D04DA">
        <w:t> </w:t>
      </w:r>
      <w:r w:rsidRPr="006D04DA">
        <w:t>1995</w:t>
      </w:r>
      <w:bookmarkEnd w:id="16"/>
    </w:p>
    <w:p w:rsidR="00F90B42" w:rsidRPr="006D04DA" w:rsidRDefault="00226424" w:rsidP="00F90B42">
      <w:pPr>
        <w:pStyle w:val="ItemHead"/>
      </w:pPr>
      <w:r w:rsidRPr="006D04DA">
        <w:t>13</w:t>
      </w:r>
      <w:r w:rsidR="00211F7E" w:rsidRPr="006D04DA">
        <w:t xml:space="preserve">  After paragraph</w:t>
      </w:r>
      <w:r w:rsidR="006D04DA" w:rsidRPr="006D04DA">
        <w:t> </w:t>
      </w:r>
      <w:r w:rsidR="00211F7E" w:rsidRPr="006D04DA">
        <w:t>2B.01(b)</w:t>
      </w:r>
    </w:p>
    <w:p w:rsidR="00211F7E" w:rsidRPr="006D04DA" w:rsidRDefault="00211F7E" w:rsidP="00211F7E">
      <w:pPr>
        <w:pStyle w:val="Item"/>
      </w:pPr>
      <w:r w:rsidRPr="006D04DA">
        <w:t>Insert:</w:t>
      </w:r>
    </w:p>
    <w:p w:rsidR="00211F7E" w:rsidRPr="006D04DA" w:rsidRDefault="00B75355" w:rsidP="00211F7E">
      <w:pPr>
        <w:pStyle w:val="paragraph"/>
      </w:pPr>
      <w:r w:rsidRPr="006D04DA">
        <w:tab/>
      </w:r>
      <w:r w:rsidR="00211F7E" w:rsidRPr="006D04DA">
        <w:t>(c)</w:t>
      </w:r>
      <w:r w:rsidR="00211F7E" w:rsidRPr="006D04DA">
        <w:tab/>
        <w:t>the body corporate:</w:t>
      </w:r>
    </w:p>
    <w:p w:rsidR="00211F7E" w:rsidRPr="006D04DA" w:rsidRDefault="00211F7E" w:rsidP="00211F7E">
      <w:pPr>
        <w:pStyle w:val="paragraphsub"/>
      </w:pPr>
      <w:r w:rsidRPr="006D04DA">
        <w:tab/>
        <w:t>(i)</w:t>
      </w:r>
      <w:r w:rsidRPr="006D04DA">
        <w:tab/>
        <w:t>is authorised to carry on life insurance business in Japan; and</w:t>
      </w:r>
    </w:p>
    <w:p w:rsidR="00211F7E" w:rsidRPr="006D04DA" w:rsidRDefault="00211F7E" w:rsidP="00211F7E">
      <w:pPr>
        <w:pStyle w:val="paragraphsub"/>
      </w:pPr>
      <w:r w:rsidRPr="006D04DA">
        <w:tab/>
        <w:t>(ii)</w:t>
      </w:r>
      <w:r w:rsidRPr="006D04DA">
        <w:tab/>
        <w:t>is incorporated in Japan;</w:t>
      </w:r>
    </w:p>
    <w:p w:rsidR="00C105D5" w:rsidRPr="006D04DA" w:rsidRDefault="00C105D5" w:rsidP="00C105D5">
      <w:pPr>
        <w:pStyle w:val="ActHead7"/>
      </w:pPr>
      <w:bookmarkStart w:id="17" w:name="_Toc401223957"/>
      <w:r w:rsidRPr="006D04DA">
        <w:rPr>
          <w:rStyle w:val="CharAmPartNo"/>
        </w:rPr>
        <w:lastRenderedPageBreak/>
        <w:t>Part</w:t>
      </w:r>
      <w:r w:rsidR="006D04DA" w:rsidRPr="006D04DA">
        <w:rPr>
          <w:rStyle w:val="CharAmPartNo"/>
        </w:rPr>
        <w:t> </w:t>
      </w:r>
      <w:r w:rsidR="00E030E7" w:rsidRPr="006D04DA">
        <w:rPr>
          <w:rStyle w:val="CharAmPartNo"/>
        </w:rPr>
        <w:t>3</w:t>
      </w:r>
      <w:r w:rsidRPr="006D04DA">
        <w:t>—</w:t>
      </w:r>
      <w:r w:rsidRPr="006D04DA">
        <w:rPr>
          <w:rStyle w:val="CharAmPartText"/>
        </w:rPr>
        <w:t>Australia</w:t>
      </w:r>
      <w:r w:rsidR="006D04DA" w:rsidRPr="006D04DA">
        <w:rPr>
          <w:rStyle w:val="CharAmPartText"/>
        </w:rPr>
        <w:noBreakHyphen/>
      </w:r>
      <w:r w:rsidR="00E030E7" w:rsidRPr="006D04DA">
        <w:rPr>
          <w:rStyle w:val="CharAmPartText"/>
        </w:rPr>
        <w:t>Korea</w:t>
      </w:r>
      <w:r w:rsidRPr="006D04DA">
        <w:rPr>
          <w:rStyle w:val="CharAmPartText"/>
        </w:rPr>
        <w:t xml:space="preserve"> amendments</w:t>
      </w:r>
      <w:bookmarkEnd w:id="17"/>
    </w:p>
    <w:p w:rsidR="00E030E7" w:rsidRPr="006D04DA" w:rsidRDefault="00E030E7" w:rsidP="00E030E7">
      <w:pPr>
        <w:pStyle w:val="ActHead9"/>
      </w:pPr>
      <w:bookmarkStart w:id="18" w:name="_Toc401223958"/>
      <w:r w:rsidRPr="006D04DA">
        <w:t>Foreign Acquisitions and Takeovers Regulations</w:t>
      </w:r>
      <w:r w:rsidR="006D04DA" w:rsidRPr="006D04DA">
        <w:t> </w:t>
      </w:r>
      <w:r w:rsidRPr="006D04DA">
        <w:t>1989</w:t>
      </w:r>
      <w:bookmarkEnd w:id="18"/>
    </w:p>
    <w:p w:rsidR="00E030E7" w:rsidRPr="006D04DA" w:rsidRDefault="00226424" w:rsidP="00E030E7">
      <w:pPr>
        <w:pStyle w:val="ItemHead"/>
        <w:tabs>
          <w:tab w:val="left" w:pos="6663"/>
        </w:tabs>
      </w:pPr>
      <w:r w:rsidRPr="006D04DA">
        <w:t>14</w:t>
      </w:r>
      <w:r w:rsidR="00E030E7" w:rsidRPr="006D04DA">
        <w:t xml:space="preserve">  Regulation</w:t>
      </w:r>
      <w:r w:rsidR="006D04DA" w:rsidRPr="006D04DA">
        <w:t> </w:t>
      </w:r>
      <w:r w:rsidR="00E030E7" w:rsidRPr="006D04DA">
        <w:t>2</w:t>
      </w:r>
    </w:p>
    <w:p w:rsidR="00E030E7" w:rsidRPr="006D04DA" w:rsidRDefault="00E030E7" w:rsidP="00E030E7">
      <w:pPr>
        <w:pStyle w:val="Item"/>
      </w:pPr>
      <w:r w:rsidRPr="006D04DA">
        <w:t>Insert:</w:t>
      </w:r>
    </w:p>
    <w:p w:rsidR="00E030E7" w:rsidRPr="006D04DA" w:rsidRDefault="00E030E7" w:rsidP="00E030E7">
      <w:pPr>
        <w:pStyle w:val="Definition"/>
      </w:pPr>
      <w:r w:rsidRPr="006D04DA">
        <w:rPr>
          <w:b/>
          <w:i/>
        </w:rPr>
        <w:t>Korean enterprise</w:t>
      </w:r>
      <w:r w:rsidRPr="006D04DA">
        <w:t xml:space="preserve"> has the meaning given by regulation</w:t>
      </w:r>
      <w:r w:rsidR="006D04DA" w:rsidRPr="006D04DA">
        <w:t> </w:t>
      </w:r>
      <w:r w:rsidRPr="006D04DA">
        <w:t>2AB as if a reference in that regulation to ‘US’ or ‘the United States of America’ were a reference to ‘Korea’.</w:t>
      </w:r>
    </w:p>
    <w:p w:rsidR="00E030E7" w:rsidRPr="006D04DA" w:rsidRDefault="00E030E7" w:rsidP="00E030E7">
      <w:pPr>
        <w:pStyle w:val="Definition"/>
      </w:pPr>
      <w:r w:rsidRPr="006D04DA">
        <w:rPr>
          <w:b/>
          <w:i/>
        </w:rPr>
        <w:t>Korean national</w:t>
      </w:r>
      <w:r w:rsidRPr="006D04DA">
        <w:t xml:space="preserve"> means an individual who is a citizen of Korea or a person who is entitled to live indefinitely in Korea.</w:t>
      </w:r>
    </w:p>
    <w:p w:rsidR="00FD29CA" w:rsidRPr="006D04DA" w:rsidRDefault="00226424" w:rsidP="00FD29CA">
      <w:pPr>
        <w:pStyle w:val="ItemHead"/>
      </w:pPr>
      <w:r w:rsidRPr="006D04DA">
        <w:t>15</w:t>
      </w:r>
      <w:r w:rsidR="00E030E7" w:rsidRPr="006D04DA">
        <w:t xml:space="preserve">  </w:t>
      </w:r>
      <w:r w:rsidR="00FD29CA" w:rsidRPr="006D04DA">
        <w:t>At the end of subregulation</w:t>
      </w:r>
      <w:r w:rsidR="006D04DA" w:rsidRPr="006D04DA">
        <w:t> </w:t>
      </w:r>
      <w:r w:rsidR="00FD29CA" w:rsidRPr="006D04DA">
        <w:t>2AB(6) (after the notes)</w:t>
      </w:r>
    </w:p>
    <w:p w:rsidR="00E030E7" w:rsidRPr="006D04DA" w:rsidRDefault="00FD29CA" w:rsidP="00FD29CA">
      <w:pPr>
        <w:pStyle w:val="Item"/>
      </w:pPr>
      <w:r w:rsidRPr="006D04DA">
        <w:t>Add:</w:t>
      </w:r>
    </w:p>
    <w:p w:rsidR="00E030E7" w:rsidRPr="006D04DA" w:rsidRDefault="00E030E7" w:rsidP="00E030E7">
      <w:pPr>
        <w:pStyle w:val="notetext"/>
      </w:pPr>
      <w:r w:rsidRPr="006D04DA">
        <w:t xml:space="preserve">Note </w:t>
      </w:r>
      <w:r w:rsidR="00FD29CA" w:rsidRPr="006D04DA">
        <w:t>4</w:t>
      </w:r>
      <w:r w:rsidRPr="006D04DA">
        <w:t>:</w:t>
      </w:r>
      <w:r w:rsidRPr="006D04DA">
        <w:tab/>
        <w:t xml:space="preserve">See also the definition of </w:t>
      </w:r>
      <w:r w:rsidR="00ED22EE" w:rsidRPr="006D04DA">
        <w:rPr>
          <w:b/>
          <w:i/>
        </w:rPr>
        <w:t>Korean</w:t>
      </w:r>
      <w:r w:rsidRPr="006D04DA">
        <w:rPr>
          <w:b/>
          <w:i/>
        </w:rPr>
        <w:t xml:space="preserve"> enterprise</w:t>
      </w:r>
      <w:r w:rsidRPr="006D04DA">
        <w:t xml:space="preserve"> in regulation</w:t>
      </w:r>
      <w:r w:rsidR="006D04DA" w:rsidRPr="006D04DA">
        <w:t> </w:t>
      </w:r>
      <w:r w:rsidRPr="006D04DA">
        <w:t>2.</w:t>
      </w:r>
    </w:p>
    <w:p w:rsidR="00527651" w:rsidRPr="006D04DA" w:rsidRDefault="00226424" w:rsidP="00527651">
      <w:pPr>
        <w:pStyle w:val="ItemHead"/>
      </w:pPr>
      <w:r w:rsidRPr="006D04DA">
        <w:t>16</w:t>
      </w:r>
      <w:r w:rsidR="00527651" w:rsidRPr="006D04DA">
        <w:t xml:space="preserve">  Before paragraph</w:t>
      </w:r>
      <w:r w:rsidR="006D04DA" w:rsidRPr="006D04DA">
        <w:t> </w:t>
      </w:r>
      <w:r w:rsidR="00527651" w:rsidRPr="006D04DA">
        <w:t>9(a)</w:t>
      </w:r>
    </w:p>
    <w:p w:rsidR="00527651" w:rsidRPr="006D04DA" w:rsidRDefault="00527651" w:rsidP="00527651">
      <w:pPr>
        <w:pStyle w:val="Item"/>
      </w:pPr>
      <w:r w:rsidRPr="006D04DA">
        <w:t>Insert:</w:t>
      </w:r>
    </w:p>
    <w:p w:rsidR="00527651" w:rsidRPr="006D04DA" w:rsidRDefault="00527651" w:rsidP="00527651">
      <w:pPr>
        <w:pStyle w:val="paragraph"/>
      </w:pPr>
      <w:r w:rsidRPr="006D04DA">
        <w:tab/>
        <w:t>(ae)</w:t>
      </w:r>
      <w:r w:rsidRPr="006D04DA">
        <w:tab/>
        <w:t>a Korean enterprise; or</w:t>
      </w:r>
    </w:p>
    <w:p w:rsidR="00527651" w:rsidRPr="006D04DA" w:rsidRDefault="00527651" w:rsidP="00527651">
      <w:pPr>
        <w:pStyle w:val="paragraph"/>
      </w:pPr>
      <w:r w:rsidRPr="006D04DA">
        <w:tab/>
        <w:t>(af)</w:t>
      </w:r>
      <w:r w:rsidRPr="006D04DA">
        <w:tab/>
        <w:t>a Korean national; or</w:t>
      </w:r>
    </w:p>
    <w:p w:rsidR="00527651" w:rsidRPr="006D04DA" w:rsidRDefault="00226424" w:rsidP="00527651">
      <w:pPr>
        <w:pStyle w:val="ItemHead"/>
      </w:pPr>
      <w:r w:rsidRPr="006D04DA">
        <w:t>17</w:t>
      </w:r>
      <w:r w:rsidR="00527651" w:rsidRPr="006D04DA">
        <w:t xml:space="preserve">  Subregulation</w:t>
      </w:r>
      <w:r w:rsidR="006D04DA" w:rsidRPr="006D04DA">
        <w:t> </w:t>
      </w:r>
      <w:r w:rsidR="00527651" w:rsidRPr="006D04DA">
        <w:t xml:space="preserve">11(2) (definition of </w:t>
      </w:r>
      <w:r w:rsidR="00527651" w:rsidRPr="006D04DA">
        <w:rPr>
          <w:i/>
        </w:rPr>
        <w:t>relevant foreign country</w:t>
      </w:r>
      <w:r w:rsidR="00527651" w:rsidRPr="006D04DA">
        <w:t>)</w:t>
      </w:r>
    </w:p>
    <w:p w:rsidR="00C85EF0" w:rsidRPr="006D04DA" w:rsidRDefault="00C85EF0" w:rsidP="00C85EF0">
      <w:pPr>
        <w:pStyle w:val="Item"/>
      </w:pPr>
      <w:r w:rsidRPr="006D04DA">
        <w:t>Before “New Zealand”, insert “Korea</w:t>
      </w:r>
      <w:r w:rsidR="00B75355" w:rsidRPr="006D04DA">
        <w:t>,</w:t>
      </w:r>
      <w:r w:rsidRPr="006D04DA">
        <w:t>”.</w:t>
      </w:r>
    </w:p>
    <w:p w:rsidR="00211F7E" w:rsidRPr="006D04DA" w:rsidRDefault="00211F7E" w:rsidP="00211F7E">
      <w:pPr>
        <w:pStyle w:val="ActHead9"/>
      </w:pPr>
      <w:bookmarkStart w:id="19" w:name="_Toc401223959"/>
      <w:r w:rsidRPr="006D04DA">
        <w:t>Life Insurance Regulations</w:t>
      </w:r>
      <w:r w:rsidR="006D04DA" w:rsidRPr="006D04DA">
        <w:t> </w:t>
      </w:r>
      <w:r w:rsidRPr="006D04DA">
        <w:t>1995</w:t>
      </w:r>
      <w:bookmarkEnd w:id="19"/>
    </w:p>
    <w:p w:rsidR="00211F7E" w:rsidRPr="006D04DA" w:rsidRDefault="00226424" w:rsidP="00211F7E">
      <w:pPr>
        <w:pStyle w:val="ItemHead"/>
      </w:pPr>
      <w:r w:rsidRPr="006D04DA">
        <w:t>18</w:t>
      </w:r>
      <w:r w:rsidR="00211F7E" w:rsidRPr="006D04DA">
        <w:t xml:space="preserve">  At the end of regulation</w:t>
      </w:r>
      <w:r w:rsidR="006D04DA" w:rsidRPr="006D04DA">
        <w:t> </w:t>
      </w:r>
      <w:r w:rsidR="00211F7E" w:rsidRPr="006D04DA">
        <w:t>2B.01</w:t>
      </w:r>
    </w:p>
    <w:p w:rsidR="00211F7E" w:rsidRPr="006D04DA" w:rsidRDefault="00211F7E" w:rsidP="00211F7E">
      <w:pPr>
        <w:pStyle w:val="Item"/>
      </w:pPr>
      <w:r w:rsidRPr="006D04DA">
        <w:t>Add:</w:t>
      </w:r>
    </w:p>
    <w:p w:rsidR="00211F7E" w:rsidRPr="006D04DA" w:rsidRDefault="00226424" w:rsidP="00211F7E">
      <w:pPr>
        <w:pStyle w:val="paragraph"/>
      </w:pPr>
      <w:r w:rsidRPr="006D04DA">
        <w:tab/>
      </w:r>
      <w:r w:rsidR="00211F7E" w:rsidRPr="006D04DA">
        <w:t>(d)</w:t>
      </w:r>
      <w:r w:rsidR="00211F7E" w:rsidRPr="006D04DA">
        <w:tab/>
        <w:t>the body corporate:</w:t>
      </w:r>
    </w:p>
    <w:p w:rsidR="00211F7E" w:rsidRPr="006D04DA" w:rsidRDefault="00211F7E" w:rsidP="00211F7E">
      <w:pPr>
        <w:pStyle w:val="paragraphsub"/>
      </w:pPr>
      <w:r w:rsidRPr="006D04DA">
        <w:tab/>
        <w:t>(i)</w:t>
      </w:r>
      <w:r w:rsidRPr="006D04DA">
        <w:tab/>
        <w:t>is authorised to carry on life insurance business in Korea; and</w:t>
      </w:r>
    </w:p>
    <w:p w:rsidR="00211F7E" w:rsidRPr="006D04DA" w:rsidRDefault="00211F7E" w:rsidP="00211F7E">
      <w:pPr>
        <w:pStyle w:val="paragraphsub"/>
      </w:pPr>
      <w:r w:rsidRPr="006D04DA">
        <w:tab/>
        <w:t>(ii)</w:t>
      </w:r>
      <w:r w:rsidRPr="006D04DA">
        <w:tab/>
        <w:t>is incorporated in Korea.</w:t>
      </w:r>
    </w:p>
    <w:sectPr w:rsidR="00211F7E" w:rsidRPr="006D04DA" w:rsidSect="00FB13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7E" w:rsidRDefault="00211F7E" w:rsidP="00715914">
      <w:pPr>
        <w:spacing w:line="240" w:lineRule="auto"/>
      </w:pPr>
      <w:r>
        <w:separator/>
      </w:r>
    </w:p>
  </w:endnote>
  <w:endnote w:type="continuationSeparator" w:id="0">
    <w:p w:rsidR="00211F7E" w:rsidRDefault="00211F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FB13D4" w:rsidRDefault="00211F7E" w:rsidP="00FB13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13D4">
      <w:rPr>
        <w:i/>
        <w:sz w:val="18"/>
      </w:rPr>
      <w:t xml:space="preserve"> </w:t>
    </w:r>
    <w:r w:rsidR="00FB13D4" w:rsidRPr="00FB13D4">
      <w:rPr>
        <w:i/>
        <w:sz w:val="18"/>
      </w:rPr>
      <w:t>OPC60688 -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4" w:rsidRDefault="00FB13D4" w:rsidP="00FB13D4">
    <w:pPr>
      <w:pStyle w:val="Footer"/>
    </w:pPr>
    <w:r w:rsidRPr="00FB13D4">
      <w:rPr>
        <w:i/>
        <w:sz w:val="18"/>
      </w:rPr>
      <w:t>OPC60688 -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FB13D4" w:rsidRDefault="00211F7E" w:rsidP="00C53E8B">
    <w:pPr>
      <w:pStyle w:val="Footer"/>
      <w:rPr>
        <w:sz w:val="18"/>
      </w:rPr>
    </w:pPr>
  </w:p>
  <w:p w:rsidR="00211F7E" w:rsidRPr="00FB13D4" w:rsidRDefault="00FB13D4" w:rsidP="00FB13D4">
    <w:pPr>
      <w:pStyle w:val="Footer"/>
      <w:rPr>
        <w:sz w:val="18"/>
      </w:rPr>
    </w:pPr>
    <w:r w:rsidRPr="00FB13D4">
      <w:rPr>
        <w:i/>
        <w:sz w:val="18"/>
      </w:rPr>
      <w:t>OPC60688 -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FB13D4" w:rsidRDefault="00211F7E" w:rsidP="00C53E8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11F7E" w:rsidRPr="00FB13D4" w:rsidTr="00211F7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PAGE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361175">
            <w:rPr>
              <w:rFonts w:cs="Times New Roman"/>
              <w:i/>
              <w:noProof/>
              <w:sz w:val="18"/>
            </w:rPr>
            <w:t>vi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DOCPROPERTY ShortT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490734">
            <w:rPr>
              <w:rFonts w:cs="Times New Roman"/>
              <w:i/>
              <w:sz w:val="18"/>
            </w:rPr>
            <w:t>Trade Agreements Legislation Amendment Regulation 2014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DOCPROPERTY ActNo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490734">
            <w:rPr>
              <w:rFonts w:cs="Times New Roman"/>
              <w:i/>
              <w:sz w:val="18"/>
            </w:rPr>
            <w:t>No. 171, 2014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11F7E" w:rsidRPr="00FB13D4" w:rsidRDefault="00FB13D4" w:rsidP="00FB13D4">
    <w:pPr>
      <w:rPr>
        <w:rFonts w:cs="Times New Roman"/>
        <w:i/>
        <w:sz w:val="18"/>
      </w:rPr>
    </w:pPr>
    <w:r w:rsidRPr="00FB13D4">
      <w:rPr>
        <w:rFonts w:cs="Times New Roman"/>
        <w:i/>
        <w:sz w:val="18"/>
      </w:rPr>
      <w:t>OPC60688 -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33C1C" w:rsidRDefault="00211F7E" w:rsidP="00C53E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11F7E" w:rsidTr="00211F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No. 171,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Trade Agreements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11F7E" w:rsidRPr="00ED79B6" w:rsidRDefault="00FB13D4" w:rsidP="00FB13D4">
    <w:pPr>
      <w:rPr>
        <w:i/>
        <w:sz w:val="18"/>
      </w:rPr>
    </w:pPr>
    <w:r w:rsidRPr="00FB13D4">
      <w:rPr>
        <w:rFonts w:cs="Times New Roman"/>
        <w:i/>
        <w:sz w:val="18"/>
      </w:rPr>
      <w:t>OPC60688 -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FB13D4" w:rsidRDefault="00211F7E" w:rsidP="00C53E8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11F7E" w:rsidRPr="00FB13D4" w:rsidTr="00211F7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PAGE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1A63DF">
            <w:rPr>
              <w:rFonts w:cs="Times New Roman"/>
              <w:i/>
              <w:noProof/>
              <w:sz w:val="18"/>
            </w:rPr>
            <w:t>6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DOCPROPERTY ShortT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490734">
            <w:rPr>
              <w:rFonts w:cs="Times New Roman"/>
              <w:i/>
              <w:sz w:val="18"/>
            </w:rPr>
            <w:t>Trade Agreements Legislation Amendment Regulation 2014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11F7E" w:rsidRPr="00FB13D4" w:rsidRDefault="00211F7E" w:rsidP="00211F7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B13D4">
            <w:rPr>
              <w:rFonts w:cs="Times New Roman"/>
              <w:i/>
              <w:sz w:val="18"/>
            </w:rPr>
            <w:fldChar w:fldCharType="begin"/>
          </w:r>
          <w:r w:rsidRPr="00FB13D4">
            <w:rPr>
              <w:rFonts w:cs="Times New Roman"/>
              <w:i/>
              <w:sz w:val="18"/>
            </w:rPr>
            <w:instrText xml:space="preserve"> DOCPROPERTY ActNo </w:instrText>
          </w:r>
          <w:r w:rsidRPr="00FB13D4">
            <w:rPr>
              <w:rFonts w:cs="Times New Roman"/>
              <w:i/>
              <w:sz w:val="18"/>
            </w:rPr>
            <w:fldChar w:fldCharType="separate"/>
          </w:r>
          <w:r w:rsidR="00490734">
            <w:rPr>
              <w:rFonts w:cs="Times New Roman"/>
              <w:i/>
              <w:sz w:val="18"/>
            </w:rPr>
            <w:t>No. 171, 2014</w:t>
          </w:r>
          <w:r w:rsidRPr="00FB13D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11F7E" w:rsidRPr="00FB13D4" w:rsidRDefault="00FB13D4" w:rsidP="00FB13D4">
    <w:pPr>
      <w:rPr>
        <w:rFonts w:cs="Times New Roman"/>
        <w:i/>
        <w:sz w:val="18"/>
      </w:rPr>
    </w:pPr>
    <w:r w:rsidRPr="00FB13D4">
      <w:rPr>
        <w:rFonts w:cs="Times New Roman"/>
        <w:i/>
        <w:sz w:val="18"/>
      </w:rPr>
      <w:t>OPC60688 -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33C1C" w:rsidRDefault="00211F7E" w:rsidP="00C53E8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11F7E" w:rsidTr="00211F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No. 171,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Trade Agreements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3D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11F7E" w:rsidRPr="00ED79B6" w:rsidRDefault="00FB13D4" w:rsidP="00FB13D4">
    <w:pPr>
      <w:rPr>
        <w:i/>
        <w:sz w:val="18"/>
      </w:rPr>
    </w:pPr>
    <w:r w:rsidRPr="00FB13D4">
      <w:rPr>
        <w:rFonts w:cs="Times New Roman"/>
        <w:i/>
        <w:sz w:val="18"/>
      </w:rPr>
      <w:t>OPC60688 -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33C1C" w:rsidRDefault="00211F7E" w:rsidP="00C53E8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11F7E" w:rsidTr="00211F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No. 171,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734">
            <w:rPr>
              <w:i/>
              <w:sz w:val="18"/>
            </w:rPr>
            <w:t>Trade Agreements Legislation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11F7E" w:rsidRDefault="00211F7E" w:rsidP="00211F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1175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11F7E" w:rsidRPr="00ED79B6" w:rsidRDefault="00211F7E" w:rsidP="00C53E8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7E" w:rsidRDefault="00211F7E" w:rsidP="00715914">
      <w:pPr>
        <w:spacing w:line="240" w:lineRule="auto"/>
      </w:pPr>
      <w:r>
        <w:separator/>
      </w:r>
    </w:p>
  </w:footnote>
  <w:footnote w:type="continuationSeparator" w:id="0">
    <w:p w:rsidR="00211F7E" w:rsidRDefault="00211F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5F1388" w:rsidRDefault="00211F7E" w:rsidP="00C53E8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5F1388" w:rsidRDefault="00211F7E" w:rsidP="00C53E8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5F1388" w:rsidRDefault="00211F7E" w:rsidP="00C53E8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D79B6" w:rsidRDefault="00211F7E" w:rsidP="00C53E8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D79B6" w:rsidRDefault="00211F7E" w:rsidP="00C53E8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ED79B6" w:rsidRDefault="00211F7E" w:rsidP="00C53E8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A961C4" w:rsidRDefault="00211F7E" w:rsidP="00C53E8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63DF">
      <w:rPr>
        <w:b/>
        <w:sz w:val="20"/>
      </w:rPr>
      <w:fldChar w:fldCharType="separate"/>
    </w:r>
    <w:r w:rsidR="001A63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A63DF">
      <w:rPr>
        <w:sz w:val="20"/>
      </w:rPr>
      <w:fldChar w:fldCharType="separate"/>
    </w:r>
    <w:r w:rsidR="001A63DF">
      <w:rPr>
        <w:noProof/>
        <w:sz w:val="20"/>
      </w:rPr>
      <w:t>Amendments</w:t>
    </w:r>
    <w:r>
      <w:rPr>
        <w:sz w:val="20"/>
      </w:rPr>
      <w:fldChar w:fldCharType="end"/>
    </w:r>
  </w:p>
  <w:p w:rsidR="00211F7E" w:rsidRPr="00A961C4" w:rsidRDefault="00211F7E" w:rsidP="00C53E8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A63DF">
      <w:rPr>
        <w:b/>
        <w:sz w:val="20"/>
      </w:rPr>
      <w:fldChar w:fldCharType="separate"/>
    </w:r>
    <w:r w:rsidR="001A63DF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A63DF">
      <w:rPr>
        <w:sz w:val="20"/>
      </w:rPr>
      <w:fldChar w:fldCharType="separate"/>
    </w:r>
    <w:r w:rsidR="001A63DF">
      <w:rPr>
        <w:noProof/>
        <w:sz w:val="20"/>
      </w:rPr>
      <w:t>Australia-Korea amendments</w:t>
    </w:r>
    <w:r>
      <w:rPr>
        <w:sz w:val="20"/>
      </w:rPr>
      <w:fldChar w:fldCharType="end"/>
    </w:r>
  </w:p>
  <w:p w:rsidR="00211F7E" w:rsidRPr="00A961C4" w:rsidRDefault="00211F7E" w:rsidP="00C53E8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A961C4" w:rsidRDefault="00211F7E" w:rsidP="00C53E8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A63DF">
      <w:rPr>
        <w:sz w:val="20"/>
      </w:rPr>
      <w:fldChar w:fldCharType="separate"/>
    </w:r>
    <w:r w:rsidR="001A63D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63DF">
      <w:rPr>
        <w:b/>
        <w:sz w:val="20"/>
      </w:rPr>
      <w:fldChar w:fldCharType="separate"/>
    </w:r>
    <w:r w:rsidR="001A63D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11F7E" w:rsidRPr="00A961C4" w:rsidRDefault="00211F7E" w:rsidP="00C53E8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A63DF">
      <w:rPr>
        <w:sz w:val="20"/>
      </w:rPr>
      <w:fldChar w:fldCharType="separate"/>
    </w:r>
    <w:r w:rsidR="001A63DF">
      <w:rPr>
        <w:noProof/>
        <w:sz w:val="20"/>
      </w:rPr>
      <w:t>Australia-Japan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A63DF">
      <w:rPr>
        <w:b/>
        <w:sz w:val="20"/>
      </w:rPr>
      <w:fldChar w:fldCharType="separate"/>
    </w:r>
    <w:r w:rsidR="001A63DF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211F7E" w:rsidRPr="00A961C4" w:rsidRDefault="00211F7E" w:rsidP="00C53E8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7E" w:rsidRPr="00A961C4" w:rsidRDefault="00211F7E" w:rsidP="00C53E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fullPage" w:percent="8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09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99D"/>
    <w:rsid w:val="000A6C6A"/>
    <w:rsid w:val="000D05EF"/>
    <w:rsid w:val="000E2261"/>
    <w:rsid w:val="000E4706"/>
    <w:rsid w:val="000E4DF3"/>
    <w:rsid w:val="000F21C1"/>
    <w:rsid w:val="000F2F8C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A63DF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1F7E"/>
    <w:rsid w:val="00214D06"/>
    <w:rsid w:val="00226424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61175"/>
    <w:rsid w:val="00372C84"/>
    <w:rsid w:val="00372FAD"/>
    <w:rsid w:val="00374C82"/>
    <w:rsid w:val="00380BA6"/>
    <w:rsid w:val="0038268D"/>
    <w:rsid w:val="003C3EBF"/>
    <w:rsid w:val="003D0BFE"/>
    <w:rsid w:val="003D5700"/>
    <w:rsid w:val="004116CD"/>
    <w:rsid w:val="00412EC4"/>
    <w:rsid w:val="00417EB9"/>
    <w:rsid w:val="00422464"/>
    <w:rsid w:val="00424CA9"/>
    <w:rsid w:val="0044291A"/>
    <w:rsid w:val="00444DB4"/>
    <w:rsid w:val="00490734"/>
    <w:rsid w:val="0049536B"/>
    <w:rsid w:val="00496F97"/>
    <w:rsid w:val="004E3FAB"/>
    <w:rsid w:val="004E7BEC"/>
    <w:rsid w:val="004F4B72"/>
    <w:rsid w:val="00504DD3"/>
    <w:rsid w:val="0050600B"/>
    <w:rsid w:val="00516068"/>
    <w:rsid w:val="00516B8D"/>
    <w:rsid w:val="005253D0"/>
    <w:rsid w:val="00527651"/>
    <w:rsid w:val="00537FBC"/>
    <w:rsid w:val="0056187F"/>
    <w:rsid w:val="00584811"/>
    <w:rsid w:val="00586909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6F5"/>
    <w:rsid w:val="005C3F41"/>
    <w:rsid w:val="005D1AFC"/>
    <w:rsid w:val="005D2B1D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802CB"/>
    <w:rsid w:val="006905DE"/>
    <w:rsid w:val="0069207B"/>
    <w:rsid w:val="006A0B6C"/>
    <w:rsid w:val="006C7F8C"/>
    <w:rsid w:val="006D02BD"/>
    <w:rsid w:val="006D04DA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35E0"/>
    <w:rsid w:val="007440B7"/>
    <w:rsid w:val="007553B3"/>
    <w:rsid w:val="007715C9"/>
    <w:rsid w:val="00774EDD"/>
    <w:rsid w:val="007757EC"/>
    <w:rsid w:val="007A6816"/>
    <w:rsid w:val="007D519E"/>
    <w:rsid w:val="007E0428"/>
    <w:rsid w:val="007E163D"/>
    <w:rsid w:val="00811AA6"/>
    <w:rsid w:val="00851BB5"/>
    <w:rsid w:val="0085365A"/>
    <w:rsid w:val="008560FD"/>
    <w:rsid w:val="00856934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C7AE8"/>
    <w:rsid w:val="008D0EE0"/>
    <w:rsid w:val="008D751B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A22C98"/>
    <w:rsid w:val="00A231E2"/>
    <w:rsid w:val="00A64912"/>
    <w:rsid w:val="00A70A74"/>
    <w:rsid w:val="00A769AB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75355"/>
    <w:rsid w:val="00B80199"/>
    <w:rsid w:val="00BA220B"/>
    <w:rsid w:val="00BE719A"/>
    <w:rsid w:val="00BE720A"/>
    <w:rsid w:val="00BF08EB"/>
    <w:rsid w:val="00C105D5"/>
    <w:rsid w:val="00C31DE7"/>
    <w:rsid w:val="00C32DD0"/>
    <w:rsid w:val="00C33FA4"/>
    <w:rsid w:val="00C34993"/>
    <w:rsid w:val="00C42BF8"/>
    <w:rsid w:val="00C42E0D"/>
    <w:rsid w:val="00C50043"/>
    <w:rsid w:val="00C518DE"/>
    <w:rsid w:val="00C53E8B"/>
    <w:rsid w:val="00C70B70"/>
    <w:rsid w:val="00C7573B"/>
    <w:rsid w:val="00C82993"/>
    <w:rsid w:val="00C85EF0"/>
    <w:rsid w:val="00CB50CD"/>
    <w:rsid w:val="00CD61A1"/>
    <w:rsid w:val="00CE038B"/>
    <w:rsid w:val="00CE493D"/>
    <w:rsid w:val="00CE51C7"/>
    <w:rsid w:val="00CE6309"/>
    <w:rsid w:val="00CF0BB2"/>
    <w:rsid w:val="00CF3EE8"/>
    <w:rsid w:val="00CF6F0A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62F3D"/>
    <w:rsid w:val="00D6541D"/>
    <w:rsid w:val="00D675E2"/>
    <w:rsid w:val="00D70DFB"/>
    <w:rsid w:val="00D766DF"/>
    <w:rsid w:val="00D81A01"/>
    <w:rsid w:val="00D93028"/>
    <w:rsid w:val="00D93A50"/>
    <w:rsid w:val="00DA186E"/>
    <w:rsid w:val="00DB6179"/>
    <w:rsid w:val="00DC4F88"/>
    <w:rsid w:val="00DC5E63"/>
    <w:rsid w:val="00DD29C8"/>
    <w:rsid w:val="00E030E7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C01C1"/>
    <w:rsid w:val="00ED22EE"/>
    <w:rsid w:val="00EF2E3A"/>
    <w:rsid w:val="00EF3217"/>
    <w:rsid w:val="00EF7BF5"/>
    <w:rsid w:val="00F06317"/>
    <w:rsid w:val="00F06C88"/>
    <w:rsid w:val="00F072A7"/>
    <w:rsid w:val="00F07374"/>
    <w:rsid w:val="00F078DC"/>
    <w:rsid w:val="00F61B89"/>
    <w:rsid w:val="00F73BD6"/>
    <w:rsid w:val="00F83989"/>
    <w:rsid w:val="00F90B42"/>
    <w:rsid w:val="00F90E5C"/>
    <w:rsid w:val="00F9632C"/>
    <w:rsid w:val="00FB13D4"/>
    <w:rsid w:val="00FD29CA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04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E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E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E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E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E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E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04DA"/>
  </w:style>
  <w:style w:type="paragraph" w:customStyle="1" w:styleId="OPCParaBase">
    <w:name w:val="OPCParaBase"/>
    <w:qFormat/>
    <w:rsid w:val="006D04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04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04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04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04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04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04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04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04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04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04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04DA"/>
  </w:style>
  <w:style w:type="paragraph" w:customStyle="1" w:styleId="Blocks">
    <w:name w:val="Blocks"/>
    <w:aliases w:val="bb"/>
    <w:basedOn w:val="OPCParaBase"/>
    <w:qFormat/>
    <w:rsid w:val="006D04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04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04DA"/>
    <w:rPr>
      <w:i/>
    </w:rPr>
  </w:style>
  <w:style w:type="paragraph" w:customStyle="1" w:styleId="BoxList">
    <w:name w:val="BoxList"/>
    <w:aliases w:val="bl"/>
    <w:basedOn w:val="BoxText"/>
    <w:qFormat/>
    <w:rsid w:val="006D04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04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04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04DA"/>
    <w:pPr>
      <w:ind w:left="1985" w:hanging="851"/>
    </w:pPr>
  </w:style>
  <w:style w:type="character" w:customStyle="1" w:styleId="CharAmPartNo">
    <w:name w:val="CharAmPartNo"/>
    <w:basedOn w:val="OPCCharBase"/>
    <w:qFormat/>
    <w:rsid w:val="006D04DA"/>
  </w:style>
  <w:style w:type="character" w:customStyle="1" w:styleId="CharAmPartText">
    <w:name w:val="CharAmPartText"/>
    <w:basedOn w:val="OPCCharBase"/>
    <w:qFormat/>
    <w:rsid w:val="006D04DA"/>
  </w:style>
  <w:style w:type="character" w:customStyle="1" w:styleId="CharAmSchNo">
    <w:name w:val="CharAmSchNo"/>
    <w:basedOn w:val="OPCCharBase"/>
    <w:qFormat/>
    <w:rsid w:val="006D04DA"/>
  </w:style>
  <w:style w:type="character" w:customStyle="1" w:styleId="CharAmSchText">
    <w:name w:val="CharAmSchText"/>
    <w:basedOn w:val="OPCCharBase"/>
    <w:qFormat/>
    <w:rsid w:val="006D04DA"/>
  </w:style>
  <w:style w:type="character" w:customStyle="1" w:styleId="CharBoldItalic">
    <w:name w:val="CharBoldItalic"/>
    <w:basedOn w:val="OPCCharBase"/>
    <w:uiPriority w:val="1"/>
    <w:qFormat/>
    <w:rsid w:val="006D04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04DA"/>
  </w:style>
  <w:style w:type="character" w:customStyle="1" w:styleId="CharChapText">
    <w:name w:val="CharChapText"/>
    <w:basedOn w:val="OPCCharBase"/>
    <w:uiPriority w:val="1"/>
    <w:qFormat/>
    <w:rsid w:val="006D04DA"/>
  </w:style>
  <w:style w:type="character" w:customStyle="1" w:styleId="CharDivNo">
    <w:name w:val="CharDivNo"/>
    <w:basedOn w:val="OPCCharBase"/>
    <w:uiPriority w:val="1"/>
    <w:qFormat/>
    <w:rsid w:val="006D04DA"/>
  </w:style>
  <w:style w:type="character" w:customStyle="1" w:styleId="CharDivText">
    <w:name w:val="CharDivText"/>
    <w:basedOn w:val="OPCCharBase"/>
    <w:uiPriority w:val="1"/>
    <w:qFormat/>
    <w:rsid w:val="006D04DA"/>
  </w:style>
  <w:style w:type="character" w:customStyle="1" w:styleId="CharItalic">
    <w:name w:val="CharItalic"/>
    <w:basedOn w:val="OPCCharBase"/>
    <w:uiPriority w:val="1"/>
    <w:qFormat/>
    <w:rsid w:val="006D04DA"/>
    <w:rPr>
      <w:i/>
    </w:rPr>
  </w:style>
  <w:style w:type="character" w:customStyle="1" w:styleId="CharPartNo">
    <w:name w:val="CharPartNo"/>
    <w:basedOn w:val="OPCCharBase"/>
    <w:uiPriority w:val="1"/>
    <w:qFormat/>
    <w:rsid w:val="006D04DA"/>
  </w:style>
  <w:style w:type="character" w:customStyle="1" w:styleId="CharPartText">
    <w:name w:val="CharPartText"/>
    <w:basedOn w:val="OPCCharBase"/>
    <w:uiPriority w:val="1"/>
    <w:qFormat/>
    <w:rsid w:val="006D04DA"/>
  </w:style>
  <w:style w:type="character" w:customStyle="1" w:styleId="CharSectno">
    <w:name w:val="CharSectno"/>
    <w:basedOn w:val="OPCCharBase"/>
    <w:qFormat/>
    <w:rsid w:val="006D04DA"/>
  </w:style>
  <w:style w:type="character" w:customStyle="1" w:styleId="CharSubdNo">
    <w:name w:val="CharSubdNo"/>
    <w:basedOn w:val="OPCCharBase"/>
    <w:uiPriority w:val="1"/>
    <w:qFormat/>
    <w:rsid w:val="006D04DA"/>
  </w:style>
  <w:style w:type="character" w:customStyle="1" w:styleId="CharSubdText">
    <w:name w:val="CharSubdText"/>
    <w:basedOn w:val="OPCCharBase"/>
    <w:uiPriority w:val="1"/>
    <w:qFormat/>
    <w:rsid w:val="006D04DA"/>
  </w:style>
  <w:style w:type="paragraph" w:customStyle="1" w:styleId="CTA--">
    <w:name w:val="CTA --"/>
    <w:basedOn w:val="OPCParaBase"/>
    <w:next w:val="Normal"/>
    <w:rsid w:val="006D04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04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04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04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04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04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04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04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04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04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04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04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04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04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04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04D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6D04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D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04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04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04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04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04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04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04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04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04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04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04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D04DA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D04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04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04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04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04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04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04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04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04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04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04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04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04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04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04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04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04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04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04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04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04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04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04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04D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D04D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04D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04D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04D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04D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04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04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04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04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04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04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04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04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04DA"/>
    <w:rPr>
      <w:sz w:val="16"/>
    </w:rPr>
  </w:style>
  <w:style w:type="table" w:customStyle="1" w:styleId="CFlag">
    <w:name w:val="CFlag"/>
    <w:basedOn w:val="TableNormal"/>
    <w:uiPriority w:val="99"/>
    <w:rsid w:val="006D04D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D04D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D04D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D04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04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04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D04D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D04D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04DA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6D04DA"/>
  </w:style>
  <w:style w:type="paragraph" w:customStyle="1" w:styleId="CompiledMadeUnder">
    <w:name w:val="CompiledMadeUnder"/>
    <w:basedOn w:val="OPCParaBase"/>
    <w:next w:val="Normal"/>
    <w:rsid w:val="006D04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04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D04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04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04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04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04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04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04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D04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04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04DA"/>
  </w:style>
  <w:style w:type="character" w:customStyle="1" w:styleId="CharSubPartNoCASA">
    <w:name w:val="CharSubPartNo(CASA)"/>
    <w:basedOn w:val="OPCCharBase"/>
    <w:uiPriority w:val="1"/>
    <w:rsid w:val="006D04DA"/>
  </w:style>
  <w:style w:type="paragraph" w:customStyle="1" w:styleId="ENoteTTIndentHeadingSub">
    <w:name w:val="ENoteTTIndentHeadingSub"/>
    <w:aliases w:val="enTTHis"/>
    <w:basedOn w:val="OPCParaBase"/>
    <w:rsid w:val="006D04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04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04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04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04DA"/>
    <w:rPr>
      <w:sz w:val="22"/>
    </w:rPr>
  </w:style>
  <w:style w:type="paragraph" w:customStyle="1" w:styleId="SOTextNote">
    <w:name w:val="SO TextNote"/>
    <w:aliases w:val="sont"/>
    <w:basedOn w:val="SOText"/>
    <w:qFormat/>
    <w:rsid w:val="006D04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04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04DA"/>
    <w:rPr>
      <w:sz w:val="22"/>
    </w:rPr>
  </w:style>
  <w:style w:type="paragraph" w:customStyle="1" w:styleId="FileName">
    <w:name w:val="FileName"/>
    <w:basedOn w:val="Normal"/>
    <w:rsid w:val="006D04DA"/>
  </w:style>
  <w:style w:type="paragraph" w:customStyle="1" w:styleId="TableHeading">
    <w:name w:val="TableHeading"/>
    <w:aliases w:val="th"/>
    <w:basedOn w:val="OPCParaBase"/>
    <w:next w:val="Tabletext"/>
    <w:rsid w:val="006D04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04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04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04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04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04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04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04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04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04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04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5EF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E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E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E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E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E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E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E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6D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04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6D0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04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E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E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E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E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E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E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04DA"/>
  </w:style>
  <w:style w:type="paragraph" w:customStyle="1" w:styleId="OPCParaBase">
    <w:name w:val="OPCParaBase"/>
    <w:qFormat/>
    <w:rsid w:val="006D04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04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04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04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04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04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D04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04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04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04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04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04DA"/>
  </w:style>
  <w:style w:type="paragraph" w:customStyle="1" w:styleId="Blocks">
    <w:name w:val="Blocks"/>
    <w:aliases w:val="bb"/>
    <w:basedOn w:val="OPCParaBase"/>
    <w:qFormat/>
    <w:rsid w:val="006D04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04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04DA"/>
    <w:rPr>
      <w:i/>
    </w:rPr>
  </w:style>
  <w:style w:type="paragraph" w:customStyle="1" w:styleId="BoxList">
    <w:name w:val="BoxList"/>
    <w:aliases w:val="bl"/>
    <w:basedOn w:val="BoxText"/>
    <w:qFormat/>
    <w:rsid w:val="006D04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04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04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04DA"/>
    <w:pPr>
      <w:ind w:left="1985" w:hanging="851"/>
    </w:pPr>
  </w:style>
  <w:style w:type="character" w:customStyle="1" w:styleId="CharAmPartNo">
    <w:name w:val="CharAmPartNo"/>
    <w:basedOn w:val="OPCCharBase"/>
    <w:qFormat/>
    <w:rsid w:val="006D04DA"/>
  </w:style>
  <w:style w:type="character" w:customStyle="1" w:styleId="CharAmPartText">
    <w:name w:val="CharAmPartText"/>
    <w:basedOn w:val="OPCCharBase"/>
    <w:qFormat/>
    <w:rsid w:val="006D04DA"/>
  </w:style>
  <w:style w:type="character" w:customStyle="1" w:styleId="CharAmSchNo">
    <w:name w:val="CharAmSchNo"/>
    <w:basedOn w:val="OPCCharBase"/>
    <w:qFormat/>
    <w:rsid w:val="006D04DA"/>
  </w:style>
  <w:style w:type="character" w:customStyle="1" w:styleId="CharAmSchText">
    <w:name w:val="CharAmSchText"/>
    <w:basedOn w:val="OPCCharBase"/>
    <w:qFormat/>
    <w:rsid w:val="006D04DA"/>
  </w:style>
  <w:style w:type="character" w:customStyle="1" w:styleId="CharBoldItalic">
    <w:name w:val="CharBoldItalic"/>
    <w:basedOn w:val="OPCCharBase"/>
    <w:uiPriority w:val="1"/>
    <w:qFormat/>
    <w:rsid w:val="006D04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04DA"/>
  </w:style>
  <w:style w:type="character" w:customStyle="1" w:styleId="CharChapText">
    <w:name w:val="CharChapText"/>
    <w:basedOn w:val="OPCCharBase"/>
    <w:uiPriority w:val="1"/>
    <w:qFormat/>
    <w:rsid w:val="006D04DA"/>
  </w:style>
  <w:style w:type="character" w:customStyle="1" w:styleId="CharDivNo">
    <w:name w:val="CharDivNo"/>
    <w:basedOn w:val="OPCCharBase"/>
    <w:uiPriority w:val="1"/>
    <w:qFormat/>
    <w:rsid w:val="006D04DA"/>
  </w:style>
  <w:style w:type="character" w:customStyle="1" w:styleId="CharDivText">
    <w:name w:val="CharDivText"/>
    <w:basedOn w:val="OPCCharBase"/>
    <w:uiPriority w:val="1"/>
    <w:qFormat/>
    <w:rsid w:val="006D04DA"/>
  </w:style>
  <w:style w:type="character" w:customStyle="1" w:styleId="CharItalic">
    <w:name w:val="CharItalic"/>
    <w:basedOn w:val="OPCCharBase"/>
    <w:uiPriority w:val="1"/>
    <w:qFormat/>
    <w:rsid w:val="006D04DA"/>
    <w:rPr>
      <w:i/>
    </w:rPr>
  </w:style>
  <w:style w:type="character" w:customStyle="1" w:styleId="CharPartNo">
    <w:name w:val="CharPartNo"/>
    <w:basedOn w:val="OPCCharBase"/>
    <w:uiPriority w:val="1"/>
    <w:qFormat/>
    <w:rsid w:val="006D04DA"/>
  </w:style>
  <w:style w:type="character" w:customStyle="1" w:styleId="CharPartText">
    <w:name w:val="CharPartText"/>
    <w:basedOn w:val="OPCCharBase"/>
    <w:uiPriority w:val="1"/>
    <w:qFormat/>
    <w:rsid w:val="006D04DA"/>
  </w:style>
  <w:style w:type="character" w:customStyle="1" w:styleId="CharSectno">
    <w:name w:val="CharSectno"/>
    <w:basedOn w:val="OPCCharBase"/>
    <w:qFormat/>
    <w:rsid w:val="006D04DA"/>
  </w:style>
  <w:style w:type="character" w:customStyle="1" w:styleId="CharSubdNo">
    <w:name w:val="CharSubdNo"/>
    <w:basedOn w:val="OPCCharBase"/>
    <w:uiPriority w:val="1"/>
    <w:qFormat/>
    <w:rsid w:val="006D04DA"/>
  </w:style>
  <w:style w:type="character" w:customStyle="1" w:styleId="CharSubdText">
    <w:name w:val="CharSubdText"/>
    <w:basedOn w:val="OPCCharBase"/>
    <w:uiPriority w:val="1"/>
    <w:qFormat/>
    <w:rsid w:val="006D04DA"/>
  </w:style>
  <w:style w:type="paragraph" w:customStyle="1" w:styleId="CTA--">
    <w:name w:val="CTA --"/>
    <w:basedOn w:val="OPCParaBase"/>
    <w:next w:val="Normal"/>
    <w:rsid w:val="006D04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04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04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04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04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04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04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04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04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04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04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04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04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04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04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04D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6D04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D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04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04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04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04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04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04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04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04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04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04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04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D04DA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6D04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04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04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04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04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04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04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04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04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04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04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04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04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04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04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04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04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04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04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04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04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04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04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D04D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D04D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D04D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D04D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D04D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D04D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D04D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D04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04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04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04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04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04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04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04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D04DA"/>
    <w:rPr>
      <w:sz w:val="16"/>
    </w:rPr>
  </w:style>
  <w:style w:type="table" w:customStyle="1" w:styleId="CFlag">
    <w:name w:val="CFlag"/>
    <w:basedOn w:val="TableNormal"/>
    <w:uiPriority w:val="99"/>
    <w:rsid w:val="006D04D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0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D04D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D04D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D04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04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04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D04D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D04D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D04DA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6D04DA"/>
  </w:style>
  <w:style w:type="paragraph" w:customStyle="1" w:styleId="CompiledMadeUnder">
    <w:name w:val="CompiledMadeUnder"/>
    <w:basedOn w:val="OPCParaBase"/>
    <w:next w:val="Normal"/>
    <w:rsid w:val="006D04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04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D04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04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04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04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04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04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04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D04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04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04DA"/>
  </w:style>
  <w:style w:type="character" w:customStyle="1" w:styleId="CharSubPartNoCASA">
    <w:name w:val="CharSubPartNo(CASA)"/>
    <w:basedOn w:val="OPCCharBase"/>
    <w:uiPriority w:val="1"/>
    <w:rsid w:val="006D04DA"/>
  </w:style>
  <w:style w:type="paragraph" w:customStyle="1" w:styleId="ENoteTTIndentHeadingSub">
    <w:name w:val="ENoteTTIndentHeadingSub"/>
    <w:aliases w:val="enTTHis"/>
    <w:basedOn w:val="OPCParaBase"/>
    <w:rsid w:val="006D04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04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04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04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04DA"/>
    <w:rPr>
      <w:sz w:val="22"/>
    </w:rPr>
  </w:style>
  <w:style w:type="paragraph" w:customStyle="1" w:styleId="SOTextNote">
    <w:name w:val="SO TextNote"/>
    <w:aliases w:val="sont"/>
    <w:basedOn w:val="SOText"/>
    <w:qFormat/>
    <w:rsid w:val="006D04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04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04DA"/>
    <w:rPr>
      <w:sz w:val="22"/>
    </w:rPr>
  </w:style>
  <w:style w:type="paragraph" w:customStyle="1" w:styleId="FileName">
    <w:name w:val="FileName"/>
    <w:basedOn w:val="Normal"/>
    <w:rsid w:val="006D04DA"/>
  </w:style>
  <w:style w:type="paragraph" w:customStyle="1" w:styleId="TableHeading">
    <w:name w:val="TableHeading"/>
    <w:aliases w:val="th"/>
    <w:basedOn w:val="OPCParaBase"/>
    <w:next w:val="Tabletext"/>
    <w:rsid w:val="006D04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04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04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04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04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04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04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04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04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0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04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04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5EF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E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E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E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E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E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E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E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6D0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04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0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0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6D0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C4CC-897A-4D59-A435-4FA22260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815</Words>
  <Characters>4365</Characters>
  <Application>Microsoft Office Word</Application>
  <DocSecurity>0</DocSecurity>
  <PresentationFormat/>
  <Lines>157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Agreements Amendment Regulation 2014</vt:lpstr>
    </vt:vector>
  </TitlesOfParts>
  <Manager/>
  <Company/>
  <LinksUpToDate>false</LinksUpToDate>
  <CharactersWithSpaces>5105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2014-10-27T00:08:00Z</dcterms:created>
  <dcterms:modified xsi:type="dcterms:W3CDTF">2014-10-27T00:08:00Z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171, 2014</vt:lpwstr>
  </property>
  <property fmtid="{D5CDD505-2E9C-101B-9397-08002B2CF9AE}" pid="3" name="ShortT">
    <vt:lpwstr>Trade Agreements Legislation Amendment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30 October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OPC60688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30 October 2014</vt:lpwstr>
  </property>
</Properties>
</file>