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5D1" w:rsidRPr="007475C2" w:rsidRDefault="00287D73" w:rsidP="00674B00">
      <w:r w:rsidRPr="007475C2">
        <w:rPr>
          <w:noProof/>
        </w:rPr>
        <w:drawing>
          <wp:inline distT="0" distB="0" distL="0" distR="0">
            <wp:extent cx="141732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417320" cy="1104900"/>
                    </a:xfrm>
                    <a:prstGeom prst="rect">
                      <a:avLst/>
                    </a:prstGeom>
                    <a:noFill/>
                    <a:ln w="9525">
                      <a:noFill/>
                      <a:miter lim="800000"/>
                      <a:headEnd/>
                      <a:tailEnd/>
                    </a:ln>
                  </pic:spPr>
                </pic:pic>
              </a:graphicData>
            </a:graphic>
          </wp:inline>
        </w:drawing>
      </w:r>
    </w:p>
    <w:p w:rsidR="00456D15" w:rsidRPr="007475C2" w:rsidRDefault="00456D15">
      <w:pPr>
        <w:pStyle w:val="Title"/>
        <w:pBdr>
          <w:bottom w:val="single" w:sz="4" w:space="3" w:color="auto"/>
        </w:pBdr>
      </w:pPr>
      <w:bookmarkStart w:id="0" w:name="Citation"/>
      <w:bookmarkStart w:id="1" w:name="OLE_LINK57"/>
      <w:r w:rsidRPr="007475C2">
        <w:t xml:space="preserve">Greenhouse and Energy </w:t>
      </w:r>
      <w:r w:rsidR="002968EE" w:rsidRPr="007475C2">
        <w:t xml:space="preserve">Minimum Standards </w:t>
      </w:r>
      <w:r w:rsidRPr="007475C2">
        <w:t>(</w:t>
      </w:r>
      <w:r w:rsidR="005A187D" w:rsidRPr="007475C2">
        <w:t xml:space="preserve">External </w:t>
      </w:r>
      <w:r w:rsidR="00CF164E" w:rsidRPr="007475C2">
        <w:t>P</w:t>
      </w:r>
      <w:r w:rsidR="005A187D" w:rsidRPr="007475C2">
        <w:t xml:space="preserve">ower </w:t>
      </w:r>
      <w:r w:rsidR="00CF164E" w:rsidRPr="007475C2">
        <w:t>S</w:t>
      </w:r>
      <w:r w:rsidR="005A187D" w:rsidRPr="007475C2">
        <w:t>upplies</w:t>
      </w:r>
      <w:r w:rsidRPr="007475C2">
        <w:t>) Determination</w:t>
      </w:r>
      <w:r w:rsidR="009C012F">
        <w:t xml:space="preserve"> 2014</w:t>
      </w:r>
      <w:bookmarkEnd w:id="0"/>
      <w:bookmarkEnd w:id="1"/>
      <w:r w:rsidR="00DF2098" w:rsidRPr="007475C2">
        <w:rPr>
          <w:b w:val="0"/>
          <w:position w:val="6"/>
          <w:sz w:val="24"/>
          <w:vertAlign w:val="superscript"/>
        </w:rPr>
        <w:t>1</w:t>
      </w:r>
    </w:p>
    <w:p w:rsidR="00456D15" w:rsidRPr="007475C2" w:rsidRDefault="00456D15">
      <w:pPr>
        <w:pBdr>
          <w:bottom w:val="single" w:sz="4" w:space="3" w:color="auto"/>
        </w:pBdr>
        <w:spacing w:before="480"/>
        <w:rPr>
          <w:rFonts w:ascii="Arial" w:hAnsi="Arial" w:cs="Arial"/>
          <w:i/>
          <w:sz w:val="28"/>
          <w:szCs w:val="28"/>
          <w:lang w:val="en-US"/>
        </w:rPr>
      </w:pPr>
      <w:r w:rsidRPr="007475C2">
        <w:rPr>
          <w:rFonts w:ascii="Arial" w:hAnsi="Arial" w:cs="Arial"/>
          <w:i/>
          <w:sz w:val="28"/>
          <w:szCs w:val="28"/>
          <w:lang w:val="en-US"/>
        </w:rPr>
        <w:t xml:space="preserve">Greenhouse and Energy </w:t>
      </w:r>
      <w:r w:rsidR="00F029BD" w:rsidRPr="007475C2">
        <w:rPr>
          <w:rFonts w:ascii="Arial" w:hAnsi="Arial" w:cs="Arial"/>
          <w:i/>
          <w:sz w:val="28"/>
          <w:szCs w:val="28"/>
          <w:lang w:val="en-US"/>
        </w:rPr>
        <w:t xml:space="preserve">Minimum Standards </w:t>
      </w:r>
      <w:r w:rsidRPr="007475C2">
        <w:rPr>
          <w:rFonts w:ascii="Arial" w:hAnsi="Arial" w:cs="Arial"/>
          <w:i/>
          <w:sz w:val="28"/>
          <w:szCs w:val="28"/>
          <w:lang w:val="en-US"/>
        </w:rPr>
        <w:t>Act 201</w:t>
      </w:r>
      <w:r w:rsidR="00F029BD" w:rsidRPr="007475C2">
        <w:rPr>
          <w:rFonts w:ascii="Arial" w:hAnsi="Arial" w:cs="Arial"/>
          <w:i/>
          <w:sz w:val="28"/>
          <w:szCs w:val="28"/>
          <w:lang w:val="en-US"/>
        </w:rPr>
        <w:t>2</w:t>
      </w:r>
    </w:p>
    <w:p w:rsidR="00456D15" w:rsidRPr="007475C2" w:rsidRDefault="00456D15" w:rsidP="003E78C7">
      <w:pPr>
        <w:spacing w:before="360"/>
        <w:jc w:val="both"/>
      </w:pPr>
      <w:r w:rsidRPr="007475C2">
        <w:t xml:space="preserve">I, </w:t>
      </w:r>
      <w:r w:rsidR="00FA14F5">
        <w:t>IAN MACFARLANE</w:t>
      </w:r>
      <w:r w:rsidR="00F029BD" w:rsidRPr="007475C2">
        <w:t xml:space="preserve">, </w:t>
      </w:r>
      <w:r w:rsidR="00DF2098">
        <w:t>Minister for Industry</w:t>
      </w:r>
      <w:r w:rsidR="00BA3392">
        <w:t>, under section</w:t>
      </w:r>
      <w:r w:rsidR="00AE14C1">
        <w:t>s</w:t>
      </w:r>
      <w:r w:rsidR="00BA3392">
        <w:t xml:space="preserve"> 23</w:t>
      </w:r>
      <w:r w:rsidR="002F672C">
        <w:t xml:space="preserve"> and 35</w:t>
      </w:r>
      <w:r w:rsidR="00BA3392">
        <w:t xml:space="preserve"> of the </w:t>
      </w:r>
      <w:r w:rsidR="00BA3392">
        <w:rPr>
          <w:i/>
        </w:rPr>
        <w:t xml:space="preserve">Greenhouse and Energy Minimum Standards Act </w:t>
      </w:r>
      <w:r w:rsidR="00BA3392" w:rsidRPr="009D01E4">
        <w:rPr>
          <w:i/>
        </w:rPr>
        <w:t>2012</w:t>
      </w:r>
      <w:r w:rsidR="009D01E4">
        <w:t xml:space="preserve"> </w:t>
      </w:r>
      <w:r w:rsidR="00BA3392">
        <w:t>r</w:t>
      </w:r>
      <w:r w:rsidR="00BA3392" w:rsidRPr="00FE2984">
        <w:t xml:space="preserve">evoke </w:t>
      </w:r>
      <w:r w:rsidR="00BA3392" w:rsidRPr="00255CB9">
        <w:t>the</w:t>
      </w:r>
      <w:r w:rsidR="006C207D">
        <w:t xml:space="preserve"> </w:t>
      </w:r>
      <w:r w:rsidR="00986404" w:rsidRPr="00722A14">
        <w:rPr>
          <w:i/>
        </w:rPr>
        <w:t>Greenhouse and Energy Minimum Standards (External Power Supplies) Determination 2012</w:t>
      </w:r>
      <w:r w:rsidR="00986404" w:rsidRPr="00986404">
        <w:t xml:space="preserve"> </w:t>
      </w:r>
      <w:r w:rsidR="00BA3392">
        <w:t>and</w:t>
      </w:r>
      <w:r w:rsidR="009D01E4">
        <w:t xml:space="preserve"> </w:t>
      </w:r>
      <w:r w:rsidRPr="007475C2">
        <w:t>make this Determination.</w:t>
      </w:r>
    </w:p>
    <w:p w:rsidR="00456D15" w:rsidRPr="007475C2" w:rsidRDefault="00456D15" w:rsidP="001817FC">
      <w:pPr>
        <w:tabs>
          <w:tab w:val="left" w:pos="1701"/>
        </w:tabs>
        <w:spacing w:before="300" w:after="600" w:line="300" w:lineRule="atLeast"/>
      </w:pPr>
      <w:r w:rsidRPr="007475C2">
        <w:t xml:space="preserve">Dated </w:t>
      </w:r>
      <w:bookmarkStart w:id="2" w:name="MadeByDate"/>
      <w:r w:rsidRPr="007475C2">
        <w:tab/>
      </w:r>
      <w:bookmarkEnd w:id="2"/>
      <w:r w:rsidR="00F65C01" w:rsidRPr="00F65C01">
        <w:t>21 November</w:t>
      </w:r>
      <w:r w:rsidR="00212526" w:rsidRPr="00F65C01">
        <w:t xml:space="preserve"> </w:t>
      </w:r>
      <w:r w:rsidR="00DF2098" w:rsidRPr="00722A14">
        <w:rPr>
          <w:color w:val="000000" w:themeColor="text1"/>
        </w:rPr>
        <w:t>2014</w:t>
      </w:r>
      <w:bookmarkStart w:id="3" w:name="_GoBack"/>
      <w:bookmarkEnd w:id="3"/>
    </w:p>
    <w:p w:rsidR="00503B03" w:rsidRPr="007475C2" w:rsidRDefault="00503B03">
      <w:pPr>
        <w:pBdr>
          <w:bottom w:val="single" w:sz="4" w:space="12" w:color="auto"/>
        </w:pBdr>
        <w:tabs>
          <w:tab w:val="left" w:pos="3119"/>
        </w:tabs>
        <w:spacing w:after="240" w:line="300" w:lineRule="atLeast"/>
      </w:pPr>
      <w:bookmarkStart w:id="4" w:name="Minister"/>
    </w:p>
    <w:p w:rsidR="00503B03" w:rsidRPr="007475C2" w:rsidRDefault="00503B03">
      <w:pPr>
        <w:pBdr>
          <w:bottom w:val="single" w:sz="4" w:space="12" w:color="auto"/>
        </w:pBdr>
        <w:tabs>
          <w:tab w:val="left" w:pos="3119"/>
        </w:tabs>
        <w:spacing w:after="240" w:line="300" w:lineRule="atLeast"/>
      </w:pPr>
    </w:p>
    <w:p w:rsidR="00503B03" w:rsidRPr="007475C2" w:rsidRDefault="00FA14F5">
      <w:pPr>
        <w:pBdr>
          <w:bottom w:val="single" w:sz="4" w:space="12" w:color="auto"/>
        </w:pBdr>
        <w:tabs>
          <w:tab w:val="left" w:pos="3119"/>
        </w:tabs>
        <w:spacing w:after="240" w:line="300" w:lineRule="atLeast"/>
      </w:pPr>
      <w:r>
        <w:t>IAN MACFARLANE</w:t>
      </w:r>
    </w:p>
    <w:p w:rsidR="00503B03" w:rsidRPr="007475C2" w:rsidRDefault="00503B03">
      <w:pPr>
        <w:pBdr>
          <w:bottom w:val="single" w:sz="4" w:space="12" w:color="auto"/>
        </w:pBdr>
        <w:tabs>
          <w:tab w:val="left" w:pos="3119"/>
        </w:tabs>
        <w:spacing w:after="240" w:line="300" w:lineRule="atLeast"/>
      </w:pPr>
    </w:p>
    <w:bookmarkEnd w:id="4"/>
    <w:p w:rsidR="00456D15" w:rsidRPr="007475C2" w:rsidRDefault="002B3B62">
      <w:pPr>
        <w:pBdr>
          <w:bottom w:val="single" w:sz="4" w:space="12" w:color="auto"/>
        </w:pBdr>
        <w:tabs>
          <w:tab w:val="left" w:pos="3119"/>
        </w:tabs>
        <w:spacing w:after="240" w:line="300" w:lineRule="atLeast"/>
      </w:pPr>
      <w:r>
        <w:t>Minister for Industry</w:t>
      </w:r>
    </w:p>
    <w:p w:rsidR="00456D15" w:rsidRPr="007475C2" w:rsidRDefault="00456D15">
      <w:pPr>
        <w:pStyle w:val="SigningPageBreak"/>
        <w:sectPr w:rsidR="00456D15" w:rsidRPr="007475C2">
          <w:headerReference w:type="even" r:id="rId10"/>
          <w:headerReference w:type="default" r:id="rId11"/>
          <w:footerReference w:type="even" r:id="rId12"/>
          <w:footerReference w:type="default" r:id="rId13"/>
          <w:type w:val="continuous"/>
          <w:pgSz w:w="11907" w:h="16839" w:code="9"/>
          <w:pgMar w:top="1440" w:right="1797" w:bottom="1440" w:left="1797" w:header="709" w:footer="709" w:gutter="0"/>
          <w:cols w:space="708"/>
          <w:titlePg/>
          <w:docGrid w:linePitch="360"/>
        </w:sectPr>
      </w:pPr>
    </w:p>
    <w:p w:rsidR="00C56569" w:rsidRPr="007475C2" w:rsidRDefault="00C56569" w:rsidP="00C56569">
      <w:pPr>
        <w:autoSpaceDE w:val="0"/>
        <w:autoSpaceDN w:val="0"/>
        <w:adjustRightInd w:val="0"/>
        <w:rPr>
          <w:b/>
        </w:rPr>
      </w:pPr>
      <w:r w:rsidRPr="007475C2">
        <w:lastRenderedPageBreak/>
        <w:br w:type="page"/>
      </w:r>
      <w:r w:rsidRPr="007475C2">
        <w:rPr>
          <w:b/>
        </w:rPr>
        <w:lastRenderedPageBreak/>
        <w:t>COPYRIGHT</w:t>
      </w:r>
    </w:p>
    <w:p w:rsidR="00C56569" w:rsidRPr="007475C2" w:rsidRDefault="00C56569" w:rsidP="00C56569">
      <w:pPr>
        <w:autoSpaceDE w:val="0"/>
        <w:autoSpaceDN w:val="0"/>
        <w:adjustRightInd w:val="0"/>
      </w:pPr>
    </w:p>
    <w:p w:rsidR="00C56569" w:rsidRPr="007475C2" w:rsidRDefault="00C56569" w:rsidP="00C56569">
      <w:pPr>
        <w:autoSpaceDE w:val="0"/>
        <w:autoSpaceDN w:val="0"/>
        <w:adjustRightInd w:val="0"/>
      </w:pPr>
      <w:r w:rsidRPr="007475C2">
        <w:t xml:space="preserve">© </w:t>
      </w:r>
      <w:r w:rsidR="00BD7A93" w:rsidRPr="007475C2">
        <w:t>201</w:t>
      </w:r>
      <w:r w:rsidR="00BD7A93">
        <w:t>4</w:t>
      </w:r>
      <w:r w:rsidR="00BD7A93" w:rsidRPr="007475C2">
        <w:t xml:space="preserve"> </w:t>
      </w:r>
      <w:r w:rsidRPr="007475C2">
        <w:t>Commonwealth of Australia</w:t>
      </w:r>
    </w:p>
    <w:p w:rsidR="00C56569" w:rsidRPr="007475C2" w:rsidRDefault="00C56569" w:rsidP="00C56569">
      <w:pPr>
        <w:autoSpaceDE w:val="0"/>
        <w:autoSpaceDN w:val="0"/>
        <w:adjustRightInd w:val="0"/>
      </w:pPr>
    </w:p>
    <w:p w:rsidR="00C56569" w:rsidRPr="007475C2" w:rsidRDefault="00C56569" w:rsidP="00C56569">
      <w:pPr>
        <w:autoSpaceDE w:val="0"/>
        <w:autoSpaceDN w:val="0"/>
        <w:adjustRightInd w:val="0"/>
      </w:pPr>
      <w:r w:rsidRPr="007475C2">
        <w:t xml:space="preserve">This Determination includes material from Australian Standards and/or Australian/New Zealand Standards, which are copyright Standards Australia Ltd. Apart from reproduction for personal and non-commercial use, and uses permitted under the </w:t>
      </w:r>
      <w:r w:rsidRPr="007475C2">
        <w:rPr>
          <w:i/>
        </w:rPr>
        <w:t xml:space="preserve">Copyright Act 1968, </w:t>
      </w:r>
      <w:r w:rsidRPr="007475C2">
        <w:t xml:space="preserve">Standards Australia Ltd material may not be reproduced without permission or licence. </w:t>
      </w:r>
    </w:p>
    <w:p w:rsidR="00C56569" w:rsidRPr="007475C2" w:rsidRDefault="00C56569" w:rsidP="00C56569">
      <w:pPr>
        <w:autoSpaceDE w:val="0"/>
        <w:autoSpaceDN w:val="0"/>
        <w:adjustRightInd w:val="0"/>
      </w:pPr>
    </w:p>
    <w:p w:rsidR="00C56569" w:rsidRPr="007475C2" w:rsidRDefault="00C56569" w:rsidP="00C56569">
      <w:pPr>
        <w:autoSpaceDE w:val="0"/>
        <w:autoSpaceDN w:val="0"/>
        <w:adjustRightInd w:val="0"/>
        <w:rPr>
          <w:color w:val="1F497D" w:themeColor="text2"/>
          <w:u w:val="single"/>
        </w:rPr>
      </w:pPr>
      <w:r w:rsidRPr="007475C2">
        <w:t>With the exception of the Commonwealth Coat of Arms, Commonwealth copyright material is licensed under the Creative Commons Attribution-Non-Commercial-</w:t>
      </w:r>
      <w:proofErr w:type="spellStart"/>
      <w:r w:rsidRPr="007475C2">
        <w:t>ShareAlike</w:t>
      </w:r>
      <w:proofErr w:type="spellEnd"/>
      <w:r w:rsidRPr="007475C2">
        <w:t xml:space="preserve"> 3.0 Australia Licence. To view a copy of this </w:t>
      </w:r>
      <w:r w:rsidR="00731C13" w:rsidRPr="007475C2">
        <w:t>licen</w:t>
      </w:r>
      <w:r w:rsidR="00731C13">
        <w:t>c</w:t>
      </w:r>
      <w:r w:rsidR="00731C13" w:rsidRPr="007475C2">
        <w:t>e</w:t>
      </w:r>
      <w:r w:rsidRPr="007475C2">
        <w:t xml:space="preserve">, visit </w:t>
      </w:r>
      <w:hyperlink r:id="rId14" w:history="1">
        <w:r w:rsidRPr="000B24D7">
          <w:rPr>
            <w:rStyle w:val="Hyperlink"/>
          </w:rPr>
          <w:t>http://creativecommons.org/licenses/by-nc-sa/3.0/.</w:t>
        </w:r>
      </w:hyperlink>
    </w:p>
    <w:p w:rsidR="00C56569" w:rsidRPr="007475C2" w:rsidRDefault="00C56569" w:rsidP="00C56569">
      <w:pPr>
        <w:autoSpaceDE w:val="0"/>
        <w:autoSpaceDN w:val="0"/>
        <w:adjustRightInd w:val="0"/>
      </w:pPr>
    </w:p>
    <w:p w:rsidR="00C56569" w:rsidRPr="007475C2" w:rsidRDefault="00C56569" w:rsidP="00C56569">
      <w:pPr>
        <w:autoSpaceDE w:val="0"/>
        <w:autoSpaceDN w:val="0"/>
        <w:adjustRightInd w:val="0"/>
      </w:pPr>
      <w:r w:rsidRPr="007475C2">
        <w:t>You are free to copy, communicate and adapt the Commonwealth copyright material, so long as you attribute the Commonwealth of Australia.</w:t>
      </w:r>
    </w:p>
    <w:p w:rsidR="00C56569" w:rsidRPr="007475C2" w:rsidRDefault="00C56569" w:rsidP="00C56569">
      <w:pPr>
        <w:autoSpaceDE w:val="0"/>
        <w:autoSpaceDN w:val="0"/>
        <w:adjustRightInd w:val="0"/>
      </w:pPr>
    </w:p>
    <w:p w:rsidR="00C56569" w:rsidRPr="007475C2" w:rsidRDefault="00C56569" w:rsidP="00C56569">
      <w:pPr>
        <w:autoSpaceDE w:val="0"/>
        <w:autoSpaceDN w:val="0"/>
        <w:adjustRightInd w:val="0"/>
      </w:pPr>
      <w:r w:rsidRPr="007475C2">
        <w:t>Complete Australian/New Zealand Standards are available for purchase from Standards Australia Ltd. Requests and inquiries concerning other reproduction and rights pertaining to standards should be directed to SAI Global Limited.</w:t>
      </w:r>
    </w:p>
    <w:p w:rsidR="00456D15" w:rsidRPr="007475C2" w:rsidRDefault="00C56569" w:rsidP="00C56569">
      <w:pPr>
        <w:pStyle w:val="HR"/>
        <w:ind w:left="993" w:hanging="993"/>
      </w:pPr>
      <w:r w:rsidRPr="007475C2">
        <w:br w:type="page"/>
      </w:r>
      <w:r w:rsidR="00456D15" w:rsidRPr="007475C2">
        <w:lastRenderedPageBreak/>
        <w:t>1</w:t>
      </w:r>
      <w:r w:rsidR="00456D15" w:rsidRPr="007475C2">
        <w:tab/>
        <w:t>Name of Determination</w:t>
      </w:r>
    </w:p>
    <w:p w:rsidR="00456D15" w:rsidRPr="007475C2" w:rsidRDefault="00456D15" w:rsidP="00C56569">
      <w:pPr>
        <w:pStyle w:val="R1"/>
        <w:tabs>
          <w:tab w:val="clear" w:pos="794"/>
        </w:tabs>
        <w:ind w:left="993" w:firstLine="0"/>
      </w:pPr>
      <w:r w:rsidRPr="007475C2">
        <w:t xml:space="preserve">This Determination is the </w:t>
      </w:r>
      <w:r w:rsidR="00BE33FA" w:rsidRPr="007475C2">
        <w:rPr>
          <w:i/>
        </w:rPr>
        <w:fldChar w:fldCharType="begin"/>
      </w:r>
      <w:r w:rsidRPr="007475C2">
        <w:rPr>
          <w:i/>
        </w:rPr>
        <w:instrText xml:space="preserve"> REF Citation \*charformat </w:instrText>
      </w:r>
      <w:r w:rsidR="00980189" w:rsidRPr="007475C2">
        <w:rPr>
          <w:i/>
        </w:rPr>
        <w:instrText xml:space="preserve"> \* MERGEFORMAT </w:instrText>
      </w:r>
      <w:r w:rsidR="00BE33FA" w:rsidRPr="007475C2">
        <w:rPr>
          <w:i/>
        </w:rPr>
        <w:fldChar w:fldCharType="separate"/>
      </w:r>
      <w:r w:rsidR="00577FAD" w:rsidRPr="00577FAD">
        <w:rPr>
          <w:i/>
        </w:rPr>
        <w:t>Greenhouse and Energy Minimum Standards (External Power Supplies) Determination 2014</w:t>
      </w:r>
      <w:r w:rsidR="00BE33FA" w:rsidRPr="007475C2">
        <w:rPr>
          <w:i/>
        </w:rPr>
        <w:fldChar w:fldCharType="end"/>
      </w:r>
      <w:r w:rsidRPr="007475C2">
        <w:t>.</w:t>
      </w:r>
    </w:p>
    <w:p w:rsidR="00456D15" w:rsidRPr="007475C2" w:rsidRDefault="00456D15" w:rsidP="00444B3A">
      <w:pPr>
        <w:pStyle w:val="HR"/>
        <w:ind w:left="993" w:hanging="993"/>
      </w:pPr>
      <w:r w:rsidRPr="007475C2">
        <w:t>2</w:t>
      </w:r>
      <w:r w:rsidRPr="007475C2">
        <w:tab/>
        <w:t>Commencement</w:t>
      </w:r>
    </w:p>
    <w:p w:rsidR="00523009" w:rsidRDefault="00523009" w:rsidP="00C56569">
      <w:pPr>
        <w:pStyle w:val="R1"/>
        <w:keepNext/>
        <w:tabs>
          <w:tab w:val="clear" w:pos="794"/>
        </w:tabs>
        <w:ind w:left="993" w:firstLine="0"/>
      </w:pPr>
      <w:r w:rsidRPr="007475C2">
        <w:t>This</w:t>
      </w:r>
      <w:r w:rsidR="00C56569" w:rsidRPr="007475C2">
        <w:t xml:space="preserve"> Determination </w:t>
      </w:r>
      <w:r w:rsidR="00093903">
        <w:t>takes effect</w:t>
      </w:r>
      <w:r w:rsidR="00C56569" w:rsidRPr="007475C2">
        <w:t xml:space="preserve"> </w:t>
      </w:r>
      <w:r w:rsidRPr="007475C2">
        <w:t>on the day after it is registered.</w:t>
      </w:r>
    </w:p>
    <w:p w:rsidR="00E9760A" w:rsidRDefault="00E9760A" w:rsidP="00722A14">
      <w:pPr>
        <w:pStyle w:val="HR"/>
        <w:ind w:left="993" w:hanging="993"/>
      </w:pPr>
      <w:r>
        <w:t>3</w:t>
      </w:r>
      <w:r>
        <w:tab/>
        <w:t xml:space="preserve">Revocation of </w:t>
      </w:r>
      <w:r>
        <w:rPr>
          <w:i/>
        </w:rPr>
        <w:t>Greenhouse and Energy Minimum Standards (External Power Supplies) Determination 2012</w:t>
      </w:r>
    </w:p>
    <w:p w:rsidR="00E9760A" w:rsidRPr="00E9760A" w:rsidRDefault="00E9760A" w:rsidP="00722A14">
      <w:pPr>
        <w:pStyle w:val="R1"/>
      </w:pPr>
      <w:r>
        <w:rPr>
          <w:rFonts w:ascii="Arial" w:hAnsi="Arial"/>
          <w:b/>
        </w:rPr>
        <w:tab/>
      </w:r>
      <w:r>
        <w:rPr>
          <w:rFonts w:ascii="Arial" w:hAnsi="Arial"/>
          <w:b/>
        </w:rPr>
        <w:tab/>
      </w:r>
      <w:r w:rsidRPr="00722A14">
        <w:t xml:space="preserve">This Determination revokes and replaces the </w:t>
      </w:r>
      <w:r w:rsidRPr="00722A14">
        <w:rPr>
          <w:i/>
        </w:rPr>
        <w:t>Greenhouse and Energy Minimum Standards (External Power Supplies) Determination 2012</w:t>
      </w:r>
      <w:r w:rsidRPr="00722A14">
        <w:t>.</w:t>
      </w:r>
    </w:p>
    <w:p w:rsidR="0051557A" w:rsidRPr="007475C2" w:rsidRDefault="002E5518">
      <w:pPr>
        <w:pStyle w:val="HR"/>
        <w:ind w:left="993" w:hanging="993"/>
      </w:pPr>
      <w:r>
        <w:t>4</w:t>
      </w:r>
      <w:r w:rsidR="00456D15" w:rsidRPr="007475C2">
        <w:tab/>
      </w:r>
      <w:r w:rsidR="00303E68" w:rsidRPr="007475C2">
        <w:t>D</w:t>
      </w:r>
      <w:r w:rsidR="002968EE" w:rsidRPr="007475C2">
        <w:t>efinitions</w:t>
      </w:r>
    </w:p>
    <w:p w:rsidR="002968EE" w:rsidRPr="007475C2" w:rsidRDefault="002968EE" w:rsidP="00722A14">
      <w:pPr>
        <w:pStyle w:val="R1"/>
        <w:tabs>
          <w:tab w:val="clear" w:pos="794"/>
        </w:tabs>
        <w:spacing w:before="0" w:after="60"/>
        <w:ind w:left="993" w:firstLine="0"/>
      </w:pPr>
      <w:r w:rsidRPr="007475C2">
        <w:t>In this Determination:</w:t>
      </w:r>
    </w:p>
    <w:p w:rsidR="002968EE" w:rsidRPr="007475C2" w:rsidRDefault="002968EE" w:rsidP="00722A14">
      <w:pPr>
        <w:pStyle w:val="definition"/>
        <w:spacing w:before="0" w:after="60"/>
        <w:ind w:left="993"/>
      </w:pPr>
      <w:r w:rsidRPr="007475C2">
        <w:rPr>
          <w:b/>
          <w:i/>
        </w:rPr>
        <w:t>Act</w:t>
      </w:r>
      <w:r w:rsidRPr="007475C2">
        <w:t xml:space="preserve"> means the </w:t>
      </w:r>
      <w:r w:rsidRPr="007475C2">
        <w:rPr>
          <w:i/>
        </w:rPr>
        <w:t>Greenhouse and Energy Minimum Standards Act 201</w:t>
      </w:r>
      <w:r w:rsidR="00F029BD" w:rsidRPr="007475C2">
        <w:rPr>
          <w:i/>
        </w:rPr>
        <w:t>2</w:t>
      </w:r>
      <w:r w:rsidRPr="007475C2">
        <w:t>.</w:t>
      </w:r>
    </w:p>
    <w:p w:rsidR="00DC487D" w:rsidRPr="007475C2" w:rsidRDefault="00492E29" w:rsidP="00722A14">
      <w:pPr>
        <w:pStyle w:val="definition"/>
        <w:spacing w:before="0" w:after="60"/>
        <w:ind w:left="993"/>
      </w:pPr>
      <w:r w:rsidRPr="007475C2">
        <w:rPr>
          <w:b/>
          <w:i/>
        </w:rPr>
        <w:t>AS/NZS 4665</w:t>
      </w:r>
      <w:r>
        <w:rPr>
          <w:b/>
          <w:i/>
        </w:rPr>
        <w:t xml:space="preserve"> </w:t>
      </w:r>
      <w:r>
        <w:t xml:space="preserve">means </w:t>
      </w:r>
      <w:r w:rsidRPr="007475C2">
        <w:rPr>
          <w:i/>
        </w:rPr>
        <w:t>AS/NZS 4665</w:t>
      </w:r>
      <w:r>
        <w:rPr>
          <w:i/>
        </w:rPr>
        <w:t xml:space="preserve">.1:2005 </w:t>
      </w:r>
      <w:r>
        <w:t xml:space="preserve">and </w:t>
      </w:r>
      <w:r w:rsidRPr="00722A14">
        <w:rPr>
          <w:i/>
        </w:rPr>
        <w:t>AS/NZS 4665.2:2005</w:t>
      </w:r>
      <w:r w:rsidR="00DC487D">
        <w:rPr>
          <w:i/>
        </w:rPr>
        <w:t xml:space="preserve"> </w:t>
      </w:r>
      <w:r w:rsidR="00DC487D" w:rsidRPr="007475C2">
        <w:t>as it exist</w:t>
      </w:r>
      <w:r w:rsidR="00FB3687">
        <w:t>s</w:t>
      </w:r>
      <w:r w:rsidR="00DC487D" w:rsidRPr="007475C2">
        <w:t xml:space="preserve"> on the day this Determination </w:t>
      </w:r>
      <w:r w:rsidR="00DB0307">
        <w:t>takes effect</w:t>
      </w:r>
      <w:r w:rsidR="00DC487D" w:rsidRPr="007475C2">
        <w:t>.</w:t>
      </w:r>
    </w:p>
    <w:p w:rsidR="00D712C7" w:rsidRPr="007475C2" w:rsidRDefault="00D712C7" w:rsidP="00722A14">
      <w:pPr>
        <w:pStyle w:val="definition"/>
        <w:spacing w:before="0" w:after="60"/>
        <w:ind w:left="993"/>
      </w:pPr>
      <w:r w:rsidRPr="007475C2">
        <w:rPr>
          <w:b/>
          <w:i/>
        </w:rPr>
        <w:t>AS/NZS</w:t>
      </w:r>
      <w:r w:rsidR="00352404" w:rsidRPr="007475C2">
        <w:rPr>
          <w:b/>
          <w:i/>
        </w:rPr>
        <w:t xml:space="preserve"> 4665.1:2005</w:t>
      </w:r>
      <w:r w:rsidR="00352404" w:rsidRPr="007475C2">
        <w:rPr>
          <w:i/>
        </w:rPr>
        <w:t xml:space="preserve"> </w:t>
      </w:r>
      <w:r w:rsidR="00352404" w:rsidRPr="007475C2">
        <w:t>means</w:t>
      </w:r>
      <w:r w:rsidR="00352404" w:rsidRPr="007475C2">
        <w:rPr>
          <w:i/>
        </w:rPr>
        <w:t xml:space="preserve"> Australian/New Zealand Standard</w:t>
      </w:r>
      <w:r w:rsidR="00C56569" w:rsidRPr="007475C2">
        <w:rPr>
          <w:i/>
          <w:vertAlign w:val="superscript"/>
        </w:rPr>
        <w:t xml:space="preserve"> </w:t>
      </w:r>
      <w:r w:rsidR="00352404" w:rsidRPr="007475C2">
        <w:rPr>
          <w:i/>
        </w:rPr>
        <w:t>AS/NZS 4665.1:2005 Performa</w:t>
      </w:r>
      <w:r w:rsidR="00AB2698" w:rsidRPr="007475C2">
        <w:rPr>
          <w:i/>
        </w:rPr>
        <w:t>nce of external power supplies</w:t>
      </w:r>
      <w:r w:rsidR="00352404" w:rsidRPr="007475C2">
        <w:rPr>
          <w:i/>
        </w:rPr>
        <w:t xml:space="preserve"> Part 1: Test method and energy performance mark, </w:t>
      </w:r>
      <w:r w:rsidR="00D50A5A" w:rsidRPr="007475C2">
        <w:t>as it exist</w:t>
      </w:r>
      <w:r w:rsidR="00FB3687">
        <w:t>s</w:t>
      </w:r>
      <w:r w:rsidR="00D50A5A" w:rsidRPr="007475C2">
        <w:t xml:space="preserve"> </w:t>
      </w:r>
      <w:r w:rsidR="00C56569" w:rsidRPr="007475C2">
        <w:t xml:space="preserve">on the day this Determination </w:t>
      </w:r>
      <w:r w:rsidR="000C37A4">
        <w:t>takes effect</w:t>
      </w:r>
      <w:r w:rsidR="00C56569" w:rsidRPr="007475C2">
        <w:t>.</w:t>
      </w:r>
    </w:p>
    <w:p w:rsidR="00485A64" w:rsidRPr="009B7A96" w:rsidRDefault="001F6228" w:rsidP="00722A14">
      <w:pPr>
        <w:pStyle w:val="R1"/>
        <w:tabs>
          <w:tab w:val="clear" w:pos="794"/>
        </w:tabs>
        <w:spacing w:before="0" w:after="60"/>
        <w:ind w:left="2127" w:hanging="1134"/>
        <w:jc w:val="left"/>
        <w:rPr>
          <w:sz w:val="20"/>
          <w:szCs w:val="20"/>
        </w:rPr>
      </w:pPr>
      <w:r w:rsidRPr="009B7A96">
        <w:rPr>
          <w:i/>
          <w:sz w:val="20"/>
          <w:szCs w:val="20"/>
        </w:rPr>
        <w:t>Note 1:</w:t>
      </w:r>
      <w:r w:rsidR="00C56569" w:rsidRPr="009B7A96">
        <w:rPr>
          <w:sz w:val="20"/>
          <w:szCs w:val="20"/>
        </w:rPr>
        <w:tab/>
      </w:r>
      <w:r w:rsidR="00D50A5A" w:rsidRPr="009B7A96">
        <w:rPr>
          <w:sz w:val="20"/>
          <w:szCs w:val="20"/>
        </w:rPr>
        <w:t>AS/NZS</w:t>
      </w:r>
      <w:r w:rsidR="000B7A1B" w:rsidRPr="009B7A96">
        <w:rPr>
          <w:sz w:val="20"/>
          <w:szCs w:val="20"/>
        </w:rPr>
        <w:t xml:space="preserve"> </w:t>
      </w:r>
      <w:r w:rsidR="00352404" w:rsidRPr="009B7A96">
        <w:rPr>
          <w:sz w:val="20"/>
          <w:szCs w:val="20"/>
        </w:rPr>
        <w:t xml:space="preserve">4665.1:2005 </w:t>
      </w:r>
      <w:r w:rsidR="00D50A5A" w:rsidRPr="009B7A96">
        <w:rPr>
          <w:sz w:val="20"/>
          <w:szCs w:val="20"/>
        </w:rPr>
        <w:t xml:space="preserve">is available from </w:t>
      </w:r>
      <w:r w:rsidR="000B7A1B" w:rsidRPr="009B7A96">
        <w:rPr>
          <w:sz w:val="20"/>
          <w:szCs w:val="20"/>
        </w:rPr>
        <w:t>Standards Australia Limited</w:t>
      </w:r>
      <w:r w:rsidR="00D50A5A" w:rsidRPr="009B7A96">
        <w:rPr>
          <w:sz w:val="20"/>
          <w:szCs w:val="20"/>
        </w:rPr>
        <w:t>.</w:t>
      </w:r>
    </w:p>
    <w:p w:rsidR="00C528F4" w:rsidRPr="009B7A96" w:rsidRDefault="001F6228" w:rsidP="00722A14">
      <w:pPr>
        <w:pStyle w:val="R1"/>
        <w:tabs>
          <w:tab w:val="clear" w:pos="794"/>
        </w:tabs>
        <w:spacing w:before="0" w:after="60" w:line="240" w:lineRule="auto"/>
        <w:ind w:left="2126" w:hanging="1134"/>
        <w:jc w:val="left"/>
        <w:rPr>
          <w:sz w:val="20"/>
          <w:szCs w:val="20"/>
        </w:rPr>
      </w:pPr>
      <w:r w:rsidRPr="009B7A96">
        <w:rPr>
          <w:i/>
          <w:sz w:val="20"/>
          <w:szCs w:val="20"/>
        </w:rPr>
        <w:t>Note 2:</w:t>
      </w:r>
      <w:r w:rsidR="00C56569" w:rsidRPr="009B7A96">
        <w:rPr>
          <w:sz w:val="20"/>
          <w:szCs w:val="20"/>
        </w:rPr>
        <w:tab/>
      </w:r>
      <w:r w:rsidR="00D50A5A" w:rsidRPr="009B7A96">
        <w:rPr>
          <w:sz w:val="20"/>
          <w:szCs w:val="20"/>
        </w:rPr>
        <w:t>AS/NZS</w:t>
      </w:r>
      <w:r w:rsidR="00352404" w:rsidRPr="009B7A96">
        <w:rPr>
          <w:sz w:val="20"/>
          <w:szCs w:val="20"/>
        </w:rPr>
        <w:t xml:space="preserve">4665.1:2005 </w:t>
      </w:r>
      <w:r w:rsidR="00D50A5A" w:rsidRPr="009B7A96">
        <w:rPr>
          <w:sz w:val="20"/>
          <w:szCs w:val="20"/>
        </w:rPr>
        <w:t>includes all amendments up to and including AS/NZS</w:t>
      </w:r>
      <w:r w:rsidR="00C56569" w:rsidRPr="009B7A96">
        <w:rPr>
          <w:sz w:val="20"/>
          <w:szCs w:val="20"/>
        </w:rPr>
        <w:t>4665.1:2005</w:t>
      </w:r>
      <w:r w:rsidR="00352404" w:rsidRPr="009B7A96">
        <w:rPr>
          <w:sz w:val="20"/>
          <w:szCs w:val="20"/>
        </w:rPr>
        <w:t>/Amdt:1</w:t>
      </w:r>
      <w:r w:rsidR="00D50A5A" w:rsidRPr="009B7A96">
        <w:rPr>
          <w:sz w:val="20"/>
          <w:szCs w:val="20"/>
        </w:rPr>
        <w:t xml:space="preserve"> made on </w:t>
      </w:r>
      <w:r w:rsidR="00352404" w:rsidRPr="009B7A96">
        <w:rPr>
          <w:sz w:val="20"/>
          <w:szCs w:val="20"/>
        </w:rPr>
        <w:t>27 February 2009</w:t>
      </w:r>
      <w:r w:rsidR="00BF537C" w:rsidRPr="009B7A96">
        <w:rPr>
          <w:sz w:val="20"/>
          <w:szCs w:val="20"/>
        </w:rPr>
        <w:t>.</w:t>
      </w:r>
    </w:p>
    <w:p w:rsidR="00352404" w:rsidRPr="007475C2" w:rsidRDefault="00352404" w:rsidP="00722A14">
      <w:pPr>
        <w:pStyle w:val="definition"/>
        <w:spacing w:before="0" w:after="60"/>
        <w:ind w:left="993"/>
      </w:pPr>
      <w:r w:rsidRPr="007475C2">
        <w:rPr>
          <w:b/>
          <w:i/>
        </w:rPr>
        <w:t>AS/NZS 4665.2:2005</w:t>
      </w:r>
      <w:r w:rsidRPr="007475C2">
        <w:rPr>
          <w:i/>
        </w:rPr>
        <w:t xml:space="preserve"> </w:t>
      </w:r>
      <w:r w:rsidRPr="007475C2">
        <w:t>means</w:t>
      </w:r>
      <w:r w:rsidRPr="007475C2">
        <w:rPr>
          <w:i/>
        </w:rPr>
        <w:t xml:space="preserve"> Australian/New Zealand Standard AS/NZS 4665.2</w:t>
      </w:r>
      <w:r w:rsidR="00AB2698" w:rsidRPr="007475C2">
        <w:rPr>
          <w:i/>
        </w:rPr>
        <w:t xml:space="preserve">:2005 </w:t>
      </w:r>
      <w:r w:rsidRPr="007475C2">
        <w:rPr>
          <w:i/>
        </w:rPr>
        <w:t>Performan</w:t>
      </w:r>
      <w:r w:rsidR="00AB2698" w:rsidRPr="007475C2">
        <w:rPr>
          <w:i/>
        </w:rPr>
        <w:t xml:space="preserve">ce of external power supplies </w:t>
      </w:r>
      <w:r w:rsidRPr="007475C2">
        <w:rPr>
          <w:i/>
        </w:rPr>
        <w:t xml:space="preserve">Part 2: Minimum energy performance standard (MEPS) requirements, </w:t>
      </w:r>
      <w:r w:rsidRPr="007475C2">
        <w:t>as it exist</w:t>
      </w:r>
      <w:r w:rsidR="00FB3687">
        <w:t>s</w:t>
      </w:r>
      <w:r w:rsidRPr="007475C2">
        <w:t xml:space="preserve"> on </w:t>
      </w:r>
      <w:r w:rsidR="00C56569" w:rsidRPr="007475C2">
        <w:t xml:space="preserve">the day this Determination </w:t>
      </w:r>
      <w:r w:rsidR="00DC487D">
        <w:t>takes effect</w:t>
      </w:r>
      <w:r w:rsidR="00BF537C" w:rsidRPr="007475C2">
        <w:t>.</w:t>
      </w:r>
    </w:p>
    <w:p w:rsidR="00C528F4" w:rsidRPr="009B7A96" w:rsidRDefault="001F6228" w:rsidP="00722A14">
      <w:pPr>
        <w:pStyle w:val="R1"/>
        <w:tabs>
          <w:tab w:val="clear" w:pos="794"/>
        </w:tabs>
        <w:spacing w:before="0" w:after="60"/>
        <w:ind w:left="2127" w:hanging="1134"/>
        <w:jc w:val="left"/>
        <w:rPr>
          <w:sz w:val="20"/>
          <w:szCs w:val="20"/>
        </w:rPr>
      </w:pPr>
      <w:r w:rsidRPr="009B7A96">
        <w:rPr>
          <w:i/>
          <w:sz w:val="20"/>
          <w:szCs w:val="20"/>
        </w:rPr>
        <w:t>Note 1:</w:t>
      </w:r>
      <w:r w:rsidR="00C56569" w:rsidRPr="009B7A96">
        <w:rPr>
          <w:sz w:val="20"/>
          <w:szCs w:val="20"/>
        </w:rPr>
        <w:tab/>
      </w:r>
      <w:r w:rsidR="00352404" w:rsidRPr="009B7A96">
        <w:rPr>
          <w:sz w:val="20"/>
          <w:szCs w:val="20"/>
        </w:rPr>
        <w:t>AS/NZS</w:t>
      </w:r>
      <w:r w:rsidR="000B7A1B" w:rsidRPr="009B7A96">
        <w:rPr>
          <w:sz w:val="20"/>
          <w:szCs w:val="20"/>
        </w:rPr>
        <w:t xml:space="preserve"> </w:t>
      </w:r>
      <w:r w:rsidR="00352404" w:rsidRPr="009B7A96">
        <w:rPr>
          <w:sz w:val="20"/>
          <w:szCs w:val="20"/>
        </w:rPr>
        <w:t>4665.2:2005 is available from</w:t>
      </w:r>
      <w:r w:rsidR="007A452B" w:rsidRPr="009B7A96">
        <w:rPr>
          <w:sz w:val="20"/>
          <w:szCs w:val="20"/>
        </w:rPr>
        <w:t xml:space="preserve"> </w:t>
      </w:r>
      <w:r w:rsidR="000B7A1B" w:rsidRPr="009B7A96">
        <w:rPr>
          <w:sz w:val="20"/>
          <w:szCs w:val="20"/>
        </w:rPr>
        <w:t>Standards Australia Limited.</w:t>
      </w:r>
    </w:p>
    <w:p w:rsidR="00C528F4" w:rsidRPr="009B7A96" w:rsidRDefault="001F6228" w:rsidP="00722A14">
      <w:pPr>
        <w:pStyle w:val="R1"/>
        <w:tabs>
          <w:tab w:val="clear" w:pos="794"/>
        </w:tabs>
        <w:spacing w:before="0" w:after="60" w:line="240" w:lineRule="auto"/>
        <w:ind w:left="2126" w:hanging="1134"/>
        <w:jc w:val="left"/>
        <w:rPr>
          <w:sz w:val="20"/>
          <w:szCs w:val="20"/>
        </w:rPr>
      </w:pPr>
      <w:r w:rsidRPr="009B7A96">
        <w:rPr>
          <w:i/>
          <w:sz w:val="20"/>
          <w:szCs w:val="20"/>
        </w:rPr>
        <w:t>Note 2:</w:t>
      </w:r>
      <w:r w:rsidR="00352404" w:rsidRPr="009B7A96">
        <w:rPr>
          <w:sz w:val="20"/>
          <w:szCs w:val="20"/>
        </w:rPr>
        <w:t xml:space="preserve"> </w:t>
      </w:r>
      <w:r w:rsidR="00C56569" w:rsidRPr="009B7A96">
        <w:rPr>
          <w:sz w:val="20"/>
          <w:szCs w:val="20"/>
        </w:rPr>
        <w:tab/>
      </w:r>
      <w:r w:rsidR="00352404" w:rsidRPr="009B7A96">
        <w:rPr>
          <w:sz w:val="20"/>
          <w:szCs w:val="20"/>
        </w:rPr>
        <w:t>AS/NZS4665.2</w:t>
      </w:r>
      <w:r w:rsidR="00C56569" w:rsidRPr="009B7A96">
        <w:rPr>
          <w:sz w:val="20"/>
          <w:szCs w:val="20"/>
        </w:rPr>
        <w:t>:2005</w:t>
      </w:r>
      <w:r w:rsidR="00352404" w:rsidRPr="009B7A96">
        <w:rPr>
          <w:sz w:val="20"/>
          <w:szCs w:val="20"/>
        </w:rPr>
        <w:t xml:space="preserve"> includes all amendments up to and including AS/NZS4665.2</w:t>
      </w:r>
      <w:r w:rsidR="003C2CB0" w:rsidRPr="009B7A96">
        <w:rPr>
          <w:sz w:val="20"/>
          <w:szCs w:val="20"/>
        </w:rPr>
        <w:t xml:space="preserve">:2005 </w:t>
      </w:r>
      <w:proofErr w:type="spellStart"/>
      <w:r w:rsidR="003C2CB0" w:rsidRPr="009B7A96">
        <w:rPr>
          <w:sz w:val="20"/>
          <w:szCs w:val="20"/>
        </w:rPr>
        <w:t>Amdt</w:t>
      </w:r>
      <w:proofErr w:type="spellEnd"/>
      <w:r w:rsidR="003C2CB0" w:rsidRPr="009B7A96">
        <w:rPr>
          <w:sz w:val="20"/>
          <w:szCs w:val="20"/>
        </w:rPr>
        <w:t xml:space="preserve"> </w:t>
      </w:r>
      <w:r w:rsidR="00352404" w:rsidRPr="009B7A96">
        <w:rPr>
          <w:sz w:val="20"/>
          <w:szCs w:val="20"/>
        </w:rPr>
        <w:t>1 made on 27 February 2009</w:t>
      </w:r>
      <w:r w:rsidR="00BF537C" w:rsidRPr="009B7A96">
        <w:rPr>
          <w:sz w:val="20"/>
          <w:szCs w:val="20"/>
        </w:rPr>
        <w:t>.</w:t>
      </w:r>
    </w:p>
    <w:p w:rsidR="00A91B07" w:rsidRPr="007475C2" w:rsidRDefault="00A91B07" w:rsidP="00722A14">
      <w:pPr>
        <w:pStyle w:val="definition"/>
        <w:spacing w:before="0" w:after="60"/>
        <w:ind w:left="993"/>
        <w:rPr>
          <w:b/>
          <w:bCs/>
          <w:iCs/>
        </w:rPr>
      </w:pPr>
      <w:r w:rsidRPr="007475C2">
        <w:rPr>
          <w:b/>
          <w:bCs/>
          <w:i/>
          <w:iCs/>
        </w:rPr>
        <w:t>Australian/New Zealand Standard</w:t>
      </w:r>
      <w:r w:rsidRPr="007475C2">
        <w:rPr>
          <w:b/>
          <w:bCs/>
          <w:iCs/>
        </w:rPr>
        <w:t xml:space="preserve"> </w:t>
      </w:r>
      <w:r w:rsidRPr="007475C2">
        <w:rPr>
          <w:bCs/>
          <w:iCs/>
        </w:rPr>
        <w:t xml:space="preserve">means </w:t>
      </w:r>
      <w:r w:rsidRPr="007475C2">
        <w:t>a standard that is jointly published by Standards Australia and Standards New Zealand, is applicable in both countries and denoted by the letters “AS/NZS” and identifying numbers and/or letters.</w:t>
      </w:r>
    </w:p>
    <w:p w:rsidR="00244BC9" w:rsidRPr="007475C2" w:rsidRDefault="00244BC9" w:rsidP="00722A14">
      <w:pPr>
        <w:pStyle w:val="definition"/>
        <w:spacing w:before="0" w:after="60" w:line="240" w:lineRule="auto"/>
        <w:ind w:left="993"/>
      </w:pPr>
      <w:r w:rsidRPr="007475C2">
        <w:rPr>
          <w:b/>
          <w:i/>
        </w:rPr>
        <w:t xml:space="preserve">Australian Standard </w:t>
      </w:r>
      <w:r w:rsidRPr="007475C2">
        <w:t>means a standard that is published by Standards Australia Limited denoted by the letters “AS” and identifying numbers and/or letters.</w:t>
      </w:r>
    </w:p>
    <w:p w:rsidR="00C528F4" w:rsidRPr="007475C2" w:rsidRDefault="00C528F4" w:rsidP="00722A14">
      <w:pPr>
        <w:pStyle w:val="definition"/>
        <w:spacing w:before="0" w:after="60"/>
        <w:ind w:left="993" w:right="113"/>
        <w:rPr>
          <w:b/>
          <w:i/>
        </w:rPr>
      </w:pPr>
      <w:proofErr w:type="gramStart"/>
      <w:r w:rsidRPr="007475C2">
        <w:rPr>
          <w:b/>
          <w:i/>
        </w:rPr>
        <w:t>end-use</w:t>
      </w:r>
      <w:proofErr w:type="gramEnd"/>
      <w:r w:rsidRPr="007475C2">
        <w:rPr>
          <w:b/>
          <w:i/>
        </w:rPr>
        <w:t xml:space="preserve"> product</w:t>
      </w:r>
      <w:r w:rsidRPr="007475C2">
        <w:t xml:space="preserve"> means the product powered by the external power supply.</w:t>
      </w:r>
    </w:p>
    <w:p w:rsidR="00C56569" w:rsidRPr="007475C2" w:rsidRDefault="005A5D47" w:rsidP="00722A14">
      <w:pPr>
        <w:pStyle w:val="definition"/>
        <w:spacing w:before="0" w:after="60"/>
        <w:ind w:left="993" w:right="113"/>
      </w:pPr>
      <w:r w:rsidRPr="007475C2">
        <w:rPr>
          <w:b/>
          <w:i/>
        </w:rPr>
        <w:t>EPS</w:t>
      </w:r>
      <w:r w:rsidR="00C56569" w:rsidRPr="007475C2">
        <w:rPr>
          <w:b/>
        </w:rPr>
        <w:t xml:space="preserve"> </w:t>
      </w:r>
      <w:r w:rsidR="00C56569" w:rsidRPr="007475C2">
        <w:t>mean</w:t>
      </w:r>
      <w:r w:rsidRPr="007475C2">
        <w:t>s an abbreviation of the words external power supply.</w:t>
      </w:r>
    </w:p>
    <w:p w:rsidR="00C56569" w:rsidRPr="007475C2" w:rsidRDefault="00C56569" w:rsidP="00722A14">
      <w:pPr>
        <w:pStyle w:val="definition"/>
        <w:spacing w:before="0" w:after="60"/>
        <w:ind w:left="993" w:right="113"/>
      </w:pPr>
      <w:proofErr w:type="gramStart"/>
      <w:r w:rsidRPr="007475C2">
        <w:rPr>
          <w:b/>
          <w:i/>
        </w:rPr>
        <w:t>extra</w:t>
      </w:r>
      <w:proofErr w:type="gramEnd"/>
      <w:r w:rsidRPr="007475C2">
        <w:rPr>
          <w:b/>
          <w:i/>
        </w:rPr>
        <w:t xml:space="preserve"> low voltage (ELV)</w:t>
      </w:r>
      <w:r w:rsidRPr="007475C2">
        <w:rPr>
          <w:b/>
        </w:rPr>
        <w:t xml:space="preserve"> </w:t>
      </w:r>
      <w:r w:rsidRPr="007475C2">
        <w:t xml:space="preserve">means a voltage available at the output of a power supply that does not exceed 50 </w:t>
      </w:r>
      <w:r w:rsidR="00333A8C" w:rsidRPr="007475C2">
        <w:t>volts</w:t>
      </w:r>
      <w:r w:rsidRPr="007475C2">
        <w:t xml:space="preserve"> </w:t>
      </w:r>
      <w:r w:rsidR="00333A8C" w:rsidRPr="007475C2">
        <w:t>alternating current</w:t>
      </w:r>
      <w:r w:rsidRPr="007475C2">
        <w:t xml:space="preserve"> or 60 </w:t>
      </w:r>
      <w:r w:rsidR="00333A8C" w:rsidRPr="007475C2">
        <w:t>volts</w:t>
      </w:r>
      <w:r w:rsidRPr="007475C2">
        <w:t xml:space="preserve"> d</w:t>
      </w:r>
      <w:r w:rsidR="00333A8C" w:rsidRPr="007475C2">
        <w:t xml:space="preserve">irect </w:t>
      </w:r>
      <w:r w:rsidRPr="007475C2">
        <w:t>c</w:t>
      </w:r>
      <w:r w:rsidR="00333A8C" w:rsidRPr="007475C2">
        <w:t>urrent</w:t>
      </w:r>
      <w:r w:rsidRPr="007475C2">
        <w:t xml:space="preserve"> between conductors</w:t>
      </w:r>
      <w:r w:rsidR="00333A8C" w:rsidRPr="007475C2">
        <w:t>,</w:t>
      </w:r>
      <w:r w:rsidRPr="007475C2">
        <w:t xml:space="preserve"> and between conductors and earth, when the power supply is supplied at</w:t>
      </w:r>
      <w:r w:rsidR="00333A8C" w:rsidRPr="007475C2">
        <w:t xml:space="preserve"> the</w:t>
      </w:r>
      <w:r w:rsidRPr="007475C2">
        <w:t xml:space="preserve"> rated input voltage.</w:t>
      </w:r>
    </w:p>
    <w:p w:rsidR="00C528F4" w:rsidRPr="007475C2" w:rsidRDefault="001F6228" w:rsidP="00722A14">
      <w:pPr>
        <w:pStyle w:val="R2"/>
        <w:tabs>
          <w:tab w:val="clear" w:pos="794"/>
        </w:tabs>
        <w:spacing w:before="0" w:after="60"/>
        <w:ind w:left="2127" w:hanging="1134"/>
      </w:pPr>
      <w:r w:rsidRPr="007475C2">
        <w:rPr>
          <w:i/>
          <w:sz w:val="20"/>
          <w:szCs w:val="20"/>
        </w:rPr>
        <w:lastRenderedPageBreak/>
        <w:t>Note:</w:t>
      </w:r>
      <w:r w:rsidR="00EF310C" w:rsidRPr="00EF310C">
        <w:rPr>
          <w:sz w:val="18"/>
          <w:szCs w:val="18"/>
        </w:rPr>
        <w:t xml:space="preserve"> </w:t>
      </w:r>
      <w:r w:rsidR="00EF310C" w:rsidRPr="007475C2">
        <w:rPr>
          <w:sz w:val="18"/>
          <w:szCs w:val="18"/>
        </w:rPr>
        <w:tab/>
      </w:r>
      <w:r w:rsidR="00C56569" w:rsidRPr="007475C2">
        <w:rPr>
          <w:sz w:val="20"/>
          <w:szCs w:val="20"/>
        </w:rPr>
        <w:t>This is the same meaning as in subclause 1.3.7 of AS/NZS</w:t>
      </w:r>
      <w:r w:rsidR="00C56569" w:rsidRPr="007475C2">
        <w:rPr>
          <w:sz w:val="18"/>
          <w:szCs w:val="18"/>
        </w:rPr>
        <w:t xml:space="preserve"> 4665.1:2005.</w:t>
      </w:r>
    </w:p>
    <w:p w:rsidR="00C528F4" w:rsidRPr="007475C2" w:rsidRDefault="00244BC9" w:rsidP="00722A14">
      <w:pPr>
        <w:pStyle w:val="definition"/>
        <w:spacing w:before="0" w:after="60"/>
        <w:ind w:left="993" w:right="113"/>
        <w:rPr>
          <w:bCs/>
          <w:iCs/>
        </w:rPr>
      </w:pPr>
      <w:r w:rsidRPr="007475C2">
        <w:rPr>
          <w:b/>
          <w:bCs/>
          <w:i/>
          <w:iCs/>
        </w:rPr>
        <w:t>IEC Standard</w:t>
      </w:r>
      <w:r w:rsidRPr="007475C2">
        <w:rPr>
          <w:b/>
          <w:bCs/>
          <w:iCs/>
        </w:rPr>
        <w:t xml:space="preserve"> </w:t>
      </w:r>
      <w:r w:rsidRPr="007475C2">
        <w:rPr>
          <w:bCs/>
          <w:iCs/>
        </w:rPr>
        <w:t xml:space="preserve">means a standard that is published by, or on behalf of, the International </w:t>
      </w:r>
      <w:proofErr w:type="spellStart"/>
      <w:r w:rsidRPr="007475C2">
        <w:rPr>
          <w:bCs/>
          <w:iCs/>
        </w:rPr>
        <w:t>Electrotechnical</w:t>
      </w:r>
      <w:proofErr w:type="spellEnd"/>
      <w:r w:rsidRPr="007475C2">
        <w:rPr>
          <w:bCs/>
          <w:iCs/>
        </w:rPr>
        <w:t xml:space="preserve"> Commission.</w:t>
      </w:r>
    </w:p>
    <w:p w:rsidR="00A95075" w:rsidRDefault="004E1EF4" w:rsidP="00722A14">
      <w:pPr>
        <w:pStyle w:val="definition"/>
        <w:spacing w:before="0" w:after="60"/>
        <w:ind w:left="993"/>
        <w:jc w:val="left"/>
      </w:pPr>
      <w:r>
        <w:rPr>
          <w:b/>
          <w:i/>
        </w:rPr>
        <w:t xml:space="preserve">IEMP </w:t>
      </w:r>
      <w:r>
        <w:t xml:space="preserve">means the </w:t>
      </w:r>
      <w:r w:rsidR="00DB0307">
        <w:t>I</w:t>
      </w:r>
      <w:r>
        <w:t xml:space="preserve">nternational </w:t>
      </w:r>
      <w:r w:rsidR="00DB0307">
        <w:t>E</w:t>
      </w:r>
      <w:r>
        <w:t xml:space="preserve">fficiency </w:t>
      </w:r>
      <w:r w:rsidR="00DB0307">
        <w:t>M</w:t>
      </w:r>
      <w:r>
        <w:t xml:space="preserve">arking </w:t>
      </w:r>
      <w:r w:rsidR="00DB0307">
        <w:t>P</w:t>
      </w:r>
      <w:r>
        <w:t xml:space="preserve">rotocol for </w:t>
      </w:r>
      <w:r w:rsidR="00DB0307">
        <w:t>E</w:t>
      </w:r>
      <w:r>
        <w:t xml:space="preserve">xternal </w:t>
      </w:r>
      <w:r w:rsidR="00DB0307">
        <w:t>P</w:t>
      </w:r>
      <w:r>
        <w:t xml:space="preserve">ower </w:t>
      </w:r>
      <w:r w:rsidR="00DB0307">
        <w:t>S</w:t>
      </w:r>
      <w:r>
        <w:t>upplies</w:t>
      </w:r>
      <w:r w:rsidR="00A36F41">
        <w:t>,</w:t>
      </w:r>
      <w:r w:rsidR="00A95075">
        <w:t xml:space="preserve"> Version 3.0</w:t>
      </w:r>
      <w:r w:rsidR="00A36F41">
        <w:t xml:space="preserve">, </w:t>
      </w:r>
      <w:proofErr w:type="gramStart"/>
      <w:r w:rsidR="00A95075">
        <w:t>September</w:t>
      </w:r>
      <w:proofErr w:type="gramEnd"/>
      <w:r w:rsidR="00A95075">
        <w:t xml:space="preserve"> 2013</w:t>
      </w:r>
      <w:r w:rsidR="00A36F41">
        <w:t xml:space="preserve">. </w:t>
      </w:r>
    </w:p>
    <w:p w:rsidR="00A95075" w:rsidRPr="009B7A96" w:rsidRDefault="006C5E31" w:rsidP="00A36F41">
      <w:pPr>
        <w:pStyle w:val="R1"/>
        <w:tabs>
          <w:tab w:val="clear" w:pos="794"/>
        </w:tabs>
        <w:spacing w:before="0" w:after="60"/>
        <w:ind w:left="2127" w:hanging="1134"/>
        <w:jc w:val="left"/>
        <w:rPr>
          <w:sz w:val="20"/>
          <w:szCs w:val="20"/>
        </w:rPr>
      </w:pPr>
      <w:r w:rsidRPr="009B7A96">
        <w:rPr>
          <w:i/>
          <w:sz w:val="20"/>
          <w:szCs w:val="20"/>
        </w:rPr>
        <w:t>Note</w:t>
      </w:r>
      <w:r w:rsidR="00212526" w:rsidRPr="009B7A96">
        <w:rPr>
          <w:i/>
          <w:sz w:val="20"/>
          <w:szCs w:val="20"/>
        </w:rPr>
        <w:t>:</w:t>
      </w:r>
      <w:r w:rsidR="00212526" w:rsidRPr="009B7A96">
        <w:rPr>
          <w:i/>
          <w:sz w:val="20"/>
          <w:szCs w:val="20"/>
        </w:rPr>
        <w:tab/>
      </w:r>
      <w:r w:rsidR="00A36F41" w:rsidRPr="009B7A96">
        <w:rPr>
          <w:sz w:val="20"/>
          <w:szCs w:val="20"/>
        </w:rPr>
        <w:t xml:space="preserve">The IEMP </w:t>
      </w:r>
      <w:r w:rsidR="00E83F67" w:rsidRPr="009B7A96">
        <w:rPr>
          <w:sz w:val="20"/>
          <w:szCs w:val="20"/>
        </w:rPr>
        <w:t>is available from</w:t>
      </w:r>
      <w:r w:rsidR="00A36F41" w:rsidRPr="009B7A96">
        <w:rPr>
          <w:sz w:val="20"/>
          <w:szCs w:val="20"/>
        </w:rPr>
        <w:t xml:space="preserve"> Docket EERE-2008-BT-STD-0005 on </w:t>
      </w:r>
      <w:hyperlink r:id="rId15" w:anchor="!home" w:history="1">
        <w:r w:rsidR="00A36F41" w:rsidRPr="009B7A96">
          <w:rPr>
            <w:rStyle w:val="Hyperlink"/>
            <w:sz w:val="20"/>
            <w:szCs w:val="20"/>
          </w:rPr>
          <w:t>Regulations.gov</w:t>
        </w:r>
      </w:hyperlink>
      <w:r w:rsidR="00A36F41" w:rsidRPr="009B7A96">
        <w:rPr>
          <w:sz w:val="20"/>
          <w:szCs w:val="20"/>
        </w:rPr>
        <w:t>.</w:t>
      </w:r>
    </w:p>
    <w:p w:rsidR="00FB3687" w:rsidRPr="00B40F7E" w:rsidRDefault="00FB3687" w:rsidP="00A24C81">
      <w:pPr>
        <w:pStyle w:val="definition"/>
        <w:spacing w:before="0" w:after="60"/>
        <w:jc w:val="left"/>
        <w:rPr>
          <w:b/>
        </w:rPr>
      </w:pPr>
      <w:proofErr w:type="gramStart"/>
      <w:r w:rsidRPr="00FB3687">
        <w:rPr>
          <w:b/>
          <w:i/>
        </w:rPr>
        <w:t>Regulations</w:t>
      </w:r>
      <w:r>
        <w:rPr>
          <w:b/>
        </w:rPr>
        <w:t xml:space="preserve"> </w:t>
      </w:r>
      <w:r>
        <w:t>means</w:t>
      </w:r>
      <w:proofErr w:type="gramEnd"/>
      <w:r>
        <w:t xml:space="preserve"> regulations made under the Act.</w:t>
      </w:r>
      <w:r>
        <w:rPr>
          <w:b/>
          <w:i/>
        </w:rPr>
        <w:t xml:space="preserve"> </w:t>
      </w:r>
      <w:r>
        <w:rPr>
          <w:b/>
        </w:rPr>
        <w:t xml:space="preserve"> </w:t>
      </w:r>
    </w:p>
    <w:p w:rsidR="00C56569" w:rsidRPr="007475C2" w:rsidRDefault="00C56569" w:rsidP="00722A14">
      <w:pPr>
        <w:pStyle w:val="definition"/>
        <w:spacing w:before="0" w:after="60"/>
        <w:ind w:left="993"/>
        <w:jc w:val="left"/>
      </w:pPr>
      <w:proofErr w:type="gramStart"/>
      <w:r w:rsidRPr="007475C2">
        <w:rPr>
          <w:b/>
          <w:i/>
        </w:rPr>
        <w:t>single</w:t>
      </w:r>
      <w:proofErr w:type="gramEnd"/>
      <w:r w:rsidRPr="007475C2">
        <w:rPr>
          <w:b/>
          <w:i/>
        </w:rPr>
        <w:t xml:space="preserve"> output external power supply</w:t>
      </w:r>
      <w:r w:rsidRPr="007475C2">
        <w:rPr>
          <w:b/>
        </w:rPr>
        <w:t xml:space="preserve"> </w:t>
      </w:r>
      <w:r w:rsidRPr="007475C2">
        <w:t>means a</w:t>
      </w:r>
      <w:r w:rsidR="00491F39" w:rsidRPr="007475C2">
        <w:t xml:space="preserve">n appliance that is designed to supply </w:t>
      </w:r>
      <w:r w:rsidRPr="007475C2">
        <w:t xml:space="preserve">power </w:t>
      </w:r>
      <w:r w:rsidR="00491F39" w:rsidRPr="007475C2">
        <w:t xml:space="preserve">to other appliances and </w:t>
      </w:r>
      <w:r w:rsidRPr="007475C2">
        <w:t>that:</w:t>
      </w:r>
    </w:p>
    <w:p w:rsidR="00C528F4" w:rsidRPr="007475C2" w:rsidRDefault="00C56569" w:rsidP="00722A14">
      <w:pPr>
        <w:pStyle w:val="definition"/>
        <w:numPr>
          <w:ilvl w:val="0"/>
          <w:numId w:val="12"/>
        </w:numPr>
        <w:tabs>
          <w:tab w:val="left" w:pos="1560"/>
        </w:tabs>
        <w:spacing w:before="0" w:after="60"/>
        <w:ind w:left="1560" w:right="113" w:hanging="567"/>
      </w:pPr>
      <w:r w:rsidRPr="007475C2">
        <w:t>has an input from mains supply</w:t>
      </w:r>
      <w:r w:rsidR="00C528F4" w:rsidRPr="007475C2">
        <w:t>;</w:t>
      </w:r>
    </w:p>
    <w:p w:rsidR="00C528F4" w:rsidRPr="009B7A96" w:rsidRDefault="00C528F4" w:rsidP="00722A14">
      <w:pPr>
        <w:pStyle w:val="definition"/>
        <w:tabs>
          <w:tab w:val="left" w:pos="1560"/>
        </w:tabs>
        <w:spacing w:before="0" w:after="60" w:line="240" w:lineRule="auto"/>
        <w:ind w:left="2694" w:right="113" w:hanging="1134"/>
        <w:rPr>
          <w:sz w:val="20"/>
          <w:szCs w:val="20"/>
        </w:rPr>
      </w:pPr>
      <w:r w:rsidRPr="004F3C2B">
        <w:rPr>
          <w:i/>
          <w:sz w:val="20"/>
          <w:szCs w:val="20"/>
        </w:rPr>
        <w:t>Note:</w:t>
      </w:r>
      <w:r w:rsidRPr="004F3C2B">
        <w:rPr>
          <w:i/>
          <w:sz w:val="20"/>
          <w:szCs w:val="20"/>
        </w:rPr>
        <w:tab/>
      </w:r>
      <w:r w:rsidRPr="004F3C2B">
        <w:rPr>
          <w:sz w:val="20"/>
          <w:szCs w:val="20"/>
        </w:rPr>
        <w:t xml:space="preserve">This input is </w:t>
      </w:r>
      <w:r w:rsidR="00C56569" w:rsidRPr="004F3C2B">
        <w:rPr>
          <w:sz w:val="20"/>
          <w:szCs w:val="20"/>
        </w:rPr>
        <w:t xml:space="preserve">usually 110 </w:t>
      </w:r>
      <w:r w:rsidR="00312F73" w:rsidRPr="009B7A96">
        <w:rPr>
          <w:sz w:val="20"/>
          <w:szCs w:val="20"/>
        </w:rPr>
        <w:t>volts</w:t>
      </w:r>
      <w:r w:rsidR="00C56569" w:rsidRPr="009B7A96">
        <w:rPr>
          <w:sz w:val="20"/>
          <w:szCs w:val="20"/>
        </w:rPr>
        <w:t xml:space="preserve">, 60 </w:t>
      </w:r>
      <w:r w:rsidR="0014077C" w:rsidRPr="009B7A96">
        <w:rPr>
          <w:sz w:val="20"/>
          <w:szCs w:val="20"/>
        </w:rPr>
        <w:t>h</w:t>
      </w:r>
      <w:r w:rsidR="00312F73" w:rsidRPr="009B7A96">
        <w:rPr>
          <w:sz w:val="20"/>
          <w:szCs w:val="20"/>
        </w:rPr>
        <w:t>ertz</w:t>
      </w:r>
      <w:r w:rsidR="00C56569" w:rsidRPr="009B7A96">
        <w:rPr>
          <w:sz w:val="20"/>
          <w:szCs w:val="20"/>
        </w:rPr>
        <w:t xml:space="preserve">; 230 </w:t>
      </w:r>
      <w:r w:rsidR="009C44F3" w:rsidRPr="009B7A96">
        <w:rPr>
          <w:sz w:val="20"/>
          <w:szCs w:val="20"/>
        </w:rPr>
        <w:t>volts</w:t>
      </w:r>
      <w:r w:rsidR="00C56569" w:rsidRPr="009B7A96">
        <w:rPr>
          <w:sz w:val="20"/>
          <w:szCs w:val="20"/>
        </w:rPr>
        <w:t xml:space="preserve">, 50 </w:t>
      </w:r>
      <w:r w:rsidR="009C44F3" w:rsidRPr="009B7A96">
        <w:rPr>
          <w:sz w:val="20"/>
          <w:szCs w:val="20"/>
        </w:rPr>
        <w:t>hert</w:t>
      </w:r>
      <w:r w:rsidR="00C56569" w:rsidRPr="009B7A96">
        <w:rPr>
          <w:sz w:val="20"/>
          <w:szCs w:val="20"/>
        </w:rPr>
        <w:t xml:space="preserve">z; 240 </w:t>
      </w:r>
      <w:r w:rsidR="009C44F3" w:rsidRPr="009B7A96">
        <w:rPr>
          <w:sz w:val="20"/>
          <w:szCs w:val="20"/>
        </w:rPr>
        <w:t>volts</w:t>
      </w:r>
      <w:r w:rsidR="00C56569" w:rsidRPr="009B7A96">
        <w:rPr>
          <w:sz w:val="20"/>
          <w:szCs w:val="20"/>
        </w:rPr>
        <w:t xml:space="preserve">, 50 </w:t>
      </w:r>
      <w:r w:rsidR="009C44F3" w:rsidRPr="009B7A96">
        <w:rPr>
          <w:sz w:val="20"/>
          <w:szCs w:val="20"/>
        </w:rPr>
        <w:t>hertz</w:t>
      </w:r>
      <w:r w:rsidR="00C56569" w:rsidRPr="009B7A96">
        <w:rPr>
          <w:sz w:val="20"/>
          <w:szCs w:val="20"/>
        </w:rPr>
        <w:t xml:space="preserve"> or a range including some or all of these input conditions</w:t>
      </w:r>
      <w:r w:rsidR="0076004C" w:rsidRPr="009B7A96">
        <w:rPr>
          <w:sz w:val="20"/>
          <w:szCs w:val="20"/>
        </w:rPr>
        <w:t>.</w:t>
      </w:r>
    </w:p>
    <w:p w:rsidR="00C528F4" w:rsidRPr="007475C2" w:rsidRDefault="00C56569" w:rsidP="00722A14">
      <w:pPr>
        <w:pStyle w:val="definition"/>
        <w:numPr>
          <w:ilvl w:val="0"/>
          <w:numId w:val="12"/>
        </w:numPr>
        <w:tabs>
          <w:tab w:val="left" w:pos="1560"/>
        </w:tabs>
        <w:spacing w:before="0" w:after="60"/>
        <w:ind w:left="1560" w:right="113" w:hanging="567"/>
      </w:pPr>
      <w:r w:rsidRPr="007475C2">
        <w:t>has one extra low voltage output (either a</w:t>
      </w:r>
      <w:r w:rsidR="00DD0AAB" w:rsidRPr="007475C2">
        <w:t xml:space="preserve">lternating </w:t>
      </w:r>
      <w:r w:rsidRPr="007475C2">
        <w:t>c</w:t>
      </w:r>
      <w:r w:rsidR="00DD0AAB" w:rsidRPr="007475C2">
        <w:t>urrent</w:t>
      </w:r>
      <w:r w:rsidRPr="007475C2">
        <w:t xml:space="preserve"> or d</w:t>
      </w:r>
      <w:r w:rsidR="00DD0AAB" w:rsidRPr="007475C2">
        <w:t>irect current</w:t>
      </w:r>
      <w:r w:rsidRPr="007475C2">
        <w:t xml:space="preserve">) that is either at a fixed voltage or </w:t>
      </w:r>
      <w:r w:rsidR="001B3D50" w:rsidRPr="007475C2">
        <w:t xml:space="preserve">a </w:t>
      </w:r>
      <w:r w:rsidRPr="007475C2">
        <w:t xml:space="preserve">user selectable </w:t>
      </w:r>
      <w:r w:rsidR="001B3D50" w:rsidRPr="007475C2">
        <w:t xml:space="preserve">voltage </w:t>
      </w:r>
      <w:r w:rsidRPr="007475C2">
        <w:t>through a selector switch;</w:t>
      </w:r>
    </w:p>
    <w:p w:rsidR="00C528F4" w:rsidRPr="007475C2" w:rsidRDefault="00C56569" w:rsidP="00722A14">
      <w:pPr>
        <w:pStyle w:val="definition"/>
        <w:numPr>
          <w:ilvl w:val="0"/>
          <w:numId w:val="12"/>
        </w:numPr>
        <w:tabs>
          <w:tab w:val="left" w:pos="1560"/>
        </w:tabs>
        <w:spacing w:before="0" w:after="60"/>
        <w:ind w:left="1560" w:right="113" w:hanging="567"/>
      </w:pPr>
      <w:r w:rsidRPr="007475C2">
        <w:t>is sold with, or intended to be used with, a separate end-use product that constitutes the primary load</w:t>
      </w:r>
      <w:r w:rsidR="0044499B" w:rsidRPr="007475C2">
        <w:t xml:space="preserve"> on the power supply</w:t>
      </w:r>
      <w:r w:rsidRPr="007475C2">
        <w:t>;</w:t>
      </w:r>
    </w:p>
    <w:p w:rsidR="00C528F4" w:rsidRPr="007475C2" w:rsidRDefault="00A91B07" w:rsidP="00722A14">
      <w:pPr>
        <w:pStyle w:val="definition"/>
        <w:spacing w:before="0" w:after="60" w:line="240" w:lineRule="auto"/>
        <w:ind w:left="2694" w:right="113" w:hanging="1122"/>
        <w:rPr>
          <w:sz w:val="20"/>
          <w:szCs w:val="20"/>
        </w:rPr>
      </w:pPr>
      <w:r w:rsidRPr="007475C2">
        <w:rPr>
          <w:i/>
          <w:sz w:val="20"/>
          <w:szCs w:val="20"/>
        </w:rPr>
        <w:t xml:space="preserve">Note: </w:t>
      </w:r>
      <w:r w:rsidRPr="007475C2">
        <w:rPr>
          <w:i/>
          <w:sz w:val="20"/>
          <w:szCs w:val="20"/>
        </w:rPr>
        <w:tab/>
      </w:r>
      <w:r w:rsidRPr="007475C2">
        <w:rPr>
          <w:sz w:val="20"/>
          <w:szCs w:val="20"/>
        </w:rPr>
        <w:t>These units are often used to power/re-charge laptop computers, mobile telephones, portable stereo units and other portable household devices.</w:t>
      </w:r>
      <w:r w:rsidR="00137B8D" w:rsidRPr="007475C2">
        <w:rPr>
          <w:sz w:val="20"/>
          <w:szCs w:val="20"/>
        </w:rPr>
        <w:t xml:space="preserve"> It is immaterial whether or not the power supply and end use product are packaged separately or together.</w:t>
      </w:r>
    </w:p>
    <w:p w:rsidR="00C528F4" w:rsidRPr="007475C2" w:rsidRDefault="00C56569" w:rsidP="00722A14">
      <w:pPr>
        <w:pStyle w:val="definition"/>
        <w:numPr>
          <w:ilvl w:val="0"/>
          <w:numId w:val="12"/>
        </w:numPr>
        <w:tabs>
          <w:tab w:val="left" w:pos="1560"/>
        </w:tabs>
        <w:spacing w:before="0" w:after="60"/>
        <w:ind w:left="1560" w:right="113" w:hanging="567"/>
      </w:pPr>
      <w:r w:rsidRPr="007475C2">
        <w:t>is contained in a separate physical enclosure from the end-use product</w:t>
      </w:r>
      <w:r w:rsidR="00CF040D" w:rsidRPr="007475C2">
        <w:t>;</w:t>
      </w:r>
    </w:p>
    <w:p w:rsidR="00C528F4" w:rsidRPr="007475C2" w:rsidRDefault="001F6228" w:rsidP="00722A14">
      <w:pPr>
        <w:pStyle w:val="definition"/>
        <w:spacing w:before="0" w:after="60" w:line="240" w:lineRule="auto"/>
        <w:ind w:left="2694" w:right="113" w:hanging="1134"/>
        <w:rPr>
          <w:sz w:val="20"/>
          <w:szCs w:val="20"/>
        </w:rPr>
      </w:pPr>
      <w:r w:rsidRPr="007475C2">
        <w:rPr>
          <w:i/>
          <w:sz w:val="20"/>
          <w:szCs w:val="20"/>
        </w:rPr>
        <w:t>Note:</w:t>
      </w:r>
      <w:r w:rsidR="00DD0AAB" w:rsidRPr="007475C2">
        <w:rPr>
          <w:sz w:val="20"/>
          <w:szCs w:val="20"/>
        </w:rPr>
        <w:tab/>
      </w:r>
      <w:r w:rsidR="00137B8D" w:rsidRPr="007475C2">
        <w:rPr>
          <w:sz w:val="20"/>
          <w:szCs w:val="20"/>
        </w:rPr>
        <w:t xml:space="preserve">These units </w:t>
      </w:r>
      <w:r w:rsidR="0044499B" w:rsidRPr="007475C2">
        <w:rPr>
          <w:sz w:val="20"/>
          <w:szCs w:val="20"/>
        </w:rPr>
        <w:t>cannot be</w:t>
      </w:r>
      <w:r w:rsidR="00137B8D" w:rsidRPr="007475C2">
        <w:rPr>
          <w:sz w:val="20"/>
          <w:szCs w:val="20"/>
        </w:rPr>
        <w:t xml:space="preserve"> built into the equipment being powered and hence are ‘external’ to the device being powered. The housings of the EPS and its associated end use product are different. Designs covered include units with an integral mains plug, ‘in-line’ units and units with provision for equipment to sit in a cradle whilst being used.</w:t>
      </w:r>
    </w:p>
    <w:p w:rsidR="00C528F4" w:rsidRPr="007475C2" w:rsidRDefault="00C56569" w:rsidP="00722A14">
      <w:pPr>
        <w:pStyle w:val="definition"/>
        <w:numPr>
          <w:ilvl w:val="0"/>
          <w:numId w:val="12"/>
        </w:numPr>
        <w:tabs>
          <w:tab w:val="left" w:pos="1560"/>
        </w:tabs>
        <w:spacing w:before="0" w:after="60"/>
        <w:ind w:left="1560" w:right="113" w:hanging="567"/>
      </w:pPr>
      <w:r w:rsidRPr="007475C2">
        <w:t>is connected to the end</w:t>
      </w:r>
      <w:r w:rsidR="0044499B" w:rsidRPr="007475C2">
        <w:t>-</w:t>
      </w:r>
      <w:r w:rsidRPr="007475C2">
        <w:t>use product via a hard-wired or removable male/female electrical connection, cable, cord or other wiring;</w:t>
      </w:r>
    </w:p>
    <w:p w:rsidR="00C528F4" w:rsidRPr="007475C2" w:rsidRDefault="00C56569" w:rsidP="00722A14">
      <w:pPr>
        <w:pStyle w:val="definition"/>
        <w:numPr>
          <w:ilvl w:val="0"/>
          <w:numId w:val="12"/>
        </w:numPr>
        <w:tabs>
          <w:tab w:val="left" w:pos="1560"/>
        </w:tabs>
        <w:spacing w:before="0" w:after="60"/>
        <w:ind w:left="1560" w:right="113" w:hanging="567"/>
      </w:pPr>
      <w:r w:rsidRPr="007475C2">
        <w:t>does not have batteries</w:t>
      </w:r>
      <w:r w:rsidR="0044499B" w:rsidRPr="007475C2">
        <w:t>,</w:t>
      </w:r>
      <w:r w:rsidRPr="007475C2">
        <w:t xml:space="preserve"> or battery packs</w:t>
      </w:r>
      <w:r w:rsidR="0044499B" w:rsidRPr="007475C2">
        <w:t>,</w:t>
      </w:r>
      <w:r w:rsidRPr="007475C2">
        <w:t xml:space="preserve"> that physically attach directly to the power supply unit</w:t>
      </w:r>
      <w:r w:rsidR="00A12AF8" w:rsidRPr="007475C2">
        <w:t xml:space="preserve"> (either permanently or only for the purpose of charging)</w:t>
      </w:r>
      <w:r w:rsidR="00CF040D" w:rsidRPr="007475C2">
        <w:t>;</w:t>
      </w:r>
      <w:r w:rsidR="00A12AF8" w:rsidRPr="007475C2">
        <w:t xml:space="preserve"> and</w:t>
      </w:r>
    </w:p>
    <w:p w:rsidR="00C528F4" w:rsidRPr="007475C2" w:rsidRDefault="001F6228" w:rsidP="00722A14">
      <w:pPr>
        <w:pStyle w:val="definition"/>
        <w:spacing w:before="0" w:after="60" w:line="240" w:lineRule="auto"/>
        <w:ind w:left="2694" w:right="113" w:hanging="1134"/>
        <w:rPr>
          <w:sz w:val="20"/>
          <w:szCs w:val="20"/>
        </w:rPr>
      </w:pPr>
      <w:r w:rsidRPr="007475C2">
        <w:rPr>
          <w:i/>
          <w:sz w:val="20"/>
          <w:szCs w:val="20"/>
        </w:rPr>
        <w:t>Note:</w:t>
      </w:r>
      <w:r w:rsidR="00CF040D" w:rsidRPr="007475C2">
        <w:rPr>
          <w:sz w:val="20"/>
          <w:szCs w:val="20"/>
        </w:rPr>
        <w:tab/>
        <w:t xml:space="preserve">This </w:t>
      </w:r>
      <w:r w:rsidR="00C56569" w:rsidRPr="007475C2">
        <w:rPr>
          <w:sz w:val="20"/>
          <w:szCs w:val="20"/>
        </w:rPr>
        <w:t>includ</w:t>
      </w:r>
      <w:r w:rsidR="00CF040D" w:rsidRPr="007475C2">
        <w:rPr>
          <w:sz w:val="20"/>
          <w:szCs w:val="20"/>
        </w:rPr>
        <w:t>es batteries</w:t>
      </w:r>
      <w:r w:rsidR="00C56569" w:rsidRPr="007475C2">
        <w:rPr>
          <w:sz w:val="20"/>
          <w:szCs w:val="20"/>
        </w:rPr>
        <w:t xml:space="preserve"> that are removable</w:t>
      </w:r>
      <w:r w:rsidR="00A12AF8" w:rsidRPr="007475C2">
        <w:rPr>
          <w:sz w:val="20"/>
          <w:szCs w:val="20"/>
        </w:rPr>
        <w:t xml:space="preserve"> from the power supply unit. </w:t>
      </w:r>
      <w:r w:rsidR="00930DF9" w:rsidRPr="007475C2">
        <w:rPr>
          <w:sz w:val="20"/>
          <w:szCs w:val="20"/>
        </w:rPr>
        <w:t xml:space="preserve">For example, </w:t>
      </w:r>
      <w:proofErr w:type="gramStart"/>
      <w:r w:rsidR="00930DF9" w:rsidRPr="007475C2">
        <w:rPr>
          <w:sz w:val="20"/>
          <w:szCs w:val="20"/>
        </w:rPr>
        <w:t>a battery pack</w:t>
      </w:r>
      <w:proofErr w:type="gramEnd"/>
      <w:r w:rsidR="00930DF9" w:rsidRPr="007475C2">
        <w:rPr>
          <w:sz w:val="20"/>
          <w:szCs w:val="20"/>
        </w:rPr>
        <w:t xml:space="preserve"> for a portable electric drill.</w:t>
      </w:r>
    </w:p>
    <w:p w:rsidR="00C528F4" w:rsidRPr="007475C2" w:rsidRDefault="00C56569" w:rsidP="00722A14">
      <w:pPr>
        <w:pStyle w:val="definition"/>
        <w:numPr>
          <w:ilvl w:val="0"/>
          <w:numId w:val="12"/>
        </w:numPr>
        <w:tabs>
          <w:tab w:val="left" w:pos="1560"/>
        </w:tabs>
        <w:spacing w:before="0" w:after="60"/>
        <w:ind w:left="1560" w:right="113" w:hanging="567"/>
      </w:pPr>
      <w:r w:rsidRPr="007475C2">
        <w:t>does not have</w:t>
      </w:r>
      <w:r w:rsidR="00386A02" w:rsidRPr="007475C2">
        <w:t xml:space="preserve"> either:</w:t>
      </w:r>
    </w:p>
    <w:p w:rsidR="00C528F4" w:rsidRPr="007475C2" w:rsidRDefault="00C56569" w:rsidP="00722A14">
      <w:pPr>
        <w:pStyle w:val="definition"/>
        <w:numPr>
          <w:ilvl w:val="1"/>
          <w:numId w:val="12"/>
        </w:numPr>
        <w:tabs>
          <w:tab w:val="left" w:pos="2127"/>
        </w:tabs>
        <w:spacing w:before="0" w:after="60"/>
        <w:ind w:left="2127" w:right="113" w:hanging="567"/>
      </w:pPr>
      <w:r w:rsidRPr="007475C2">
        <w:t>a battery chemistry</w:t>
      </w:r>
      <w:r w:rsidR="0044499B" w:rsidRPr="007475C2">
        <w:t>,</w:t>
      </w:r>
      <w:r w:rsidRPr="007475C2">
        <w:t xml:space="preserve"> or type selector</w:t>
      </w:r>
      <w:r w:rsidR="0044499B" w:rsidRPr="007475C2">
        <w:t>,</w:t>
      </w:r>
      <w:r w:rsidRPr="007475C2">
        <w:t xml:space="preserve"> switch</w:t>
      </w:r>
      <w:r w:rsidR="00386A02" w:rsidRPr="007475C2">
        <w:t xml:space="preserve">; </w:t>
      </w:r>
      <w:r w:rsidR="00491F39" w:rsidRPr="007475C2">
        <w:t>or</w:t>
      </w:r>
    </w:p>
    <w:p w:rsidR="00C528F4" w:rsidRPr="007475C2" w:rsidRDefault="00C56569" w:rsidP="00722A14">
      <w:pPr>
        <w:pStyle w:val="definition"/>
        <w:numPr>
          <w:ilvl w:val="1"/>
          <w:numId w:val="12"/>
        </w:numPr>
        <w:tabs>
          <w:tab w:val="left" w:pos="2127"/>
        </w:tabs>
        <w:spacing w:before="0" w:after="60"/>
        <w:ind w:left="2127" w:right="113" w:hanging="567"/>
      </w:pPr>
      <w:proofErr w:type="gramStart"/>
      <w:r w:rsidRPr="007475C2">
        <w:t>an</w:t>
      </w:r>
      <w:proofErr w:type="gramEnd"/>
      <w:r w:rsidRPr="007475C2">
        <w:t xml:space="preserve"> indicator light or state of charge meter.</w:t>
      </w:r>
    </w:p>
    <w:p w:rsidR="00C528F4" w:rsidRPr="007475C2" w:rsidRDefault="0003541B" w:rsidP="00722A14">
      <w:pPr>
        <w:pStyle w:val="definition"/>
        <w:spacing w:before="0" w:after="60" w:line="240" w:lineRule="auto"/>
        <w:ind w:left="2694" w:right="113" w:hanging="1134"/>
        <w:rPr>
          <w:sz w:val="20"/>
          <w:szCs w:val="20"/>
        </w:rPr>
      </w:pPr>
      <w:r w:rsidRPr="007475C2">
        <w:rPr>
          <w:i/>
          <w:sz w:val="20"/>
          <w:szCs w:val="20"/>
        </w:rPr>
        <w:t>Note:</w:t>
      </w:r>
      <w:r w:rsidR="00C528F4" w:rsidRPr="007475C2">
        <w:rPr>
          <w:i/>
          <w:sz w:val="20"/>
          <w:szCs w:val="20"/>
        </w:rPr>
        <w:tab/>
      </w:r>
      <w:r w:rsidRPr="007475C2">
        <w:rPr>
          <w:sz w:val="20"/>
          <w:szCs w:val="20"/>
        </w:rPr>
        <w:t>Th</w:t>
      </w:r>
      <w:r w:rsidR="0076004C" w:rsidRPr="007475C2">
        <w:rPr>
          <w:sz w:val="20"/>
          <w:szCs w:val="20"/>
        </w:rPr>
        <w:t xml:space="preserve">ese are the same requirements </w:t>
      </w:r>
      <w:r w:rsidR="005C598C" w:rsidRPr="007475C2">
        <w:rPr>
          <w:sz w:val="20"/>
          <w:szCs w:val="20"/>
        </w:rPr>
        <w:t>as in subclause 1.3.19</w:t>
      </w:r>
      <w:r w:rsidRPr="007475C2">
        <w:rPr>
          <w:sz w:val="20"/>
          <w:szCs w:val="20"/>
        </w:rPr>
        <w:t xml:space="preserve"> </w:t>
      </w:r>
      <w:r w:rsidR="00444B3A" w:rsidRPr="007475C2">
        <w:rPr>
          <w:sz w:val="20"/>
          <w:szCs w:val="20"/>
        </w:rPr>
        <w:t>of AS/NZS </w:t>
      </w:r>
      <w:r w:rsidRPr="007475C2">
        <w:rPr>
          <w:sz w:val="20"/>
          <w:szCs w:val="20"/>
        </w:rPr>
        <w:t>4665.1:2005</w:t>
      </w:r>
      <w:r w:rsidR="0076004C" w:rsidRPr="007475C2">
        <w:rPr>
          <w:sz w:val="20"/>
          <w:szCs w:val="20"/>
        </w:rPr>
        <w:t>.</w:t>
      </w:r>
    </w:p>
    <w:p w:rsidR="0014077C" w:rsidRPr="007475C2" w:rsidRDefault="0014077C" w:rsidP="00722A14">
      <w:pPr>
        <w:pStyle w:val="definition"/>
        <w:spacing w:before="0" w:after="60"/>
        <w:ind w:left="993" w:right="113"/>
        <w:rPr>
          <w:b/>
          <w:i/>
        </w:rPr>
      </w:pPr>
      <w:proofErr w:type="gramStart"/>
      <w:r w:rsidRPr="007475C2">
        <w:rPr>
          <w:b/>
          <w:i/>
          <w:iCs/>
        </w:rPr>
        <w:t>standard</w:t>
      </w:r>
      <w:proofErr w:type="gramEnd"/>
      <w:r w:rsidRPr="007475C2">
        <w:rPr>
          <w:b/>
          <w:i/>
          <w:iCs/>
        </w:rPr>
        <w:t xml:space="preserve"> </w:t>
      </w:r>
      <w:r w:rsidRPr="007475C2">
        <w:t>means an Australian Standard, an Australian/New Zealand Standard, an IEC Standard or any other equivalent document.</w:t>
      </w:r>
    </w:p>
    <w:p w:rsidR="0014077C" w:rsidRPr="007475C2" w:rsidRDefault="0014077C" w:rsidP="00722A14">
      <w:pPr>
        <w:pStyle w:val="definition"/>
        <w:spacing w:before="0" w:after="60"/>
        <w:ind w:left="993" w:right="113"/>
      </w:pPr>
    </w:p>
    <w:p w:rsidR="00C528F4" w:rsidRPr="007475C2" w:rsidRDefault="00523009" w:rsidP="00B40F7E">
      <w:pPr>
        <w:pStyle w:val="definition"/>
        <w:keepNext/>
        <w:keepLines/>
        <w:spacing w:before="0" w:after="60"/>
        <w:ind w:left="2127" w:right="113" w:hanging="1134"/>
        <w:rPr>
          <w:sz w:val="20"/>
          <w:szCs w:val="20"/>
        </w:rPr>
      </w:pPr>
      <w:r w:rsidRPr="007475C2">
        <w:rPr>
          <w:i/>
          <w:sz w:val="20"/>
          <w:szCs w:val="20"/>
        </w:rPr>
        <w:lastRenderedPageBreak/>
        <w:t>Note:</w:t>
      </w:r>
      <w:r w:rsidRPr="007475C2">
        <w:rPr>
          <w:i/>
          <w:sz w:val="20"/>
          <w:szCs w:val="20"/>
        </w:rPr>
        <w:tab/>
      </w:r>
      <w:r w:rsidRPr="007475C2">
        <w:rPr>
          <w:sz w:val="20"/>
          <w:szCs w:val="20"/>
        </w:rPr>
        <w:t>Several other words and expressions used in this Determination have the meaning given by section 5 of the Act.  For example:</w:t>
      </w:r>
    </w:p>
    <w:p w:rsidR="00C56569" w:rsidRPr="007475C2" w:rsidRDefault="00C56569" w:rsidP="00B40F7E">
      <w:pPr>
        <w:pStyle w:val="definition"/>
        <w:numPr>
          <w:ilvl w:val="0"/>
          <w:numId w:val="10"/>
        </w:numPr>
        <w:spacing w:before="0" w:after="60"/>
        <w:ind w:left="2127" w:firstLine="425"/>
        <w:jc w:val="left"/>
        <w:rPr>
          <w:sz w:val="20"/>
          <w:szCs w:val="20"/>
        </w:rPr>
      </w:pPr>
      <w:r w:rsidRPr="007475C2">
        <w:rPr>
          <w:sz w:val="20"/>
          <w:szCs w:val="20"/>
        </w:rPr>
        <w:t xml:space="preserve">category A product </w:t>
      </w:r>
    </w:p>
    <w:p w:rsidR="00C56569" w:rsidRPr="007475C2" w:rsidRDefault="00C56569" w:rsidP="00B40F7E">
      <w:pPr>
        <w:pStyle w:val="definition"/>
        <w:numPr>
          <w:ilvl w:val="0"/>
          <w:numId w:val="10"/>
        </w:numPr>
        <w:spacing w:before="0" w:after="60"/>
        <w:ind w:left="2127" w:firstLine="425"/>
        <w:jc w:val="left"/>
        <w:rPr>
          <w:sz w:val="20"/>
          <w:szCs w:val="20"/>
        </w:rPr>
      </w:pPr>
      <w:r w:rsidRPr="007475C2">
        <w:rPr>
          <w:sz w:val="20"/>
          <w:szCs w:val="20"/>
        </w:rPr>
        <w:t>covered by</w:t>
      </w:r>
    </w:p>
    <w:p w:rsidR="00D519DE" w:rsidRPr="007475C2" w:rsidRDefault="00C56569" w:rsidP="00B40F7E">
      <w:pPr>
        <w:pStyle w:val="definition"/>
        <w:numPr>
          <w:ilvl w:val="0"/>
          <w:numId w:val="10"/>
        </w:numPr>
        <w:spacing w:before="0" w:after="60"/>
        <w:ind w:left="2127" w:firstLine="425"/>
        <w:jc w:val="left"/>
        <w:rPr>
          <w:sz w:val="20"/>
          <w:szCs w:val="20"/>
        </w:rPr>
      </w:pPr>
      <w:r w:rsidRPr="007475C2">
        <w:rPr>
          <w:sz w:val="20"/>
          <w:szCs w:val="20"/>
        </w:rPr>
        <w:t>family of models</w:t>
      </w:r>
    </w:p>
    <w:p w:rsidR="00D519DE" w:rsidRPr="00B65C7B" w:rsidRDefault="00C56569" w:rsidP="00B40F7E">
      <w:pPr>
        <w:pStyle w:val="definition"/>
        <w:numPr>
          <w:ilvl w:val="0"/>
          <w:numId w:val="10"/>
        </w:numPr>
        <w:spacing w:before="0" w:after="60"/>
        <w:ind w:left="2127" w:firstLine="425"/>
        <w:jc w:val="left"/>
        <w:rPr>
          <w:sz w:val="20"/>
          <w:szCs w:val="20"/>
        </w:rPr>
      </w:pPr>
      <w:r w:rsidRPr="00B65C7B">
        <w:rPr>
          <w:sz w:val="20"/>
          <w:szCs w:val="20"/>
        </w:rPr>
        <w:t>GEMS</w:t>
      </w:r>
    </w:p>
    <w:p w:rsidR="00D519DE" w:rsidRPr="00B65C7B" w:rsidRDefault="00C56569" w:rsidP="00B40F7E">
      <w:pPr>
        <w:pStyle w:val="definition"/>
        <w:numPr>
          <w:ilvl w:val="0"/>
          <w:numId w:val="10"/>
        </w:numPr>
        <w:spacing w:before="0" w:after="60"/>
        <w:ind w:left="2127" w:firstLine="425"/>
        <w:jc w:val="left"/>
        <w:rPr>
          <w:sz w:val="20"/>
          <w:szCs w:val="20"/>
        </w:rPr>
      </w:pPr>
      <w:r w:rsidRPr="00B65C7B">
        <w:rPr>
          <w:sz w:val="20"/>
          <w:szCs w:val="20"/>
        </w:rPr>
        <w:t>GEMS labelling requirements</w:t>
      </w:r>
    </w:p>
    <w:p w:rsidR="00D519DE" w:rsidRPr="00B65C7B" w:rsidRDefault="00C56569" w:rsidP="00B40F7E">
      <w:pPr>
        <w:pStyle w:val="definition"/>
        <w:numPr>
          <w:ilvl w:val="0"/>
          <w:numId w:val="10"/>
        </w:numPr>
        <w:spacing w:before="0" w:after="60"/>
        <w:ind w:left="2127" w:firstLine="425"/>
        <w:jc w:val="left"/>
        <w:rPr>
          <w:sz w:val="20"/>
          <w:szCs w:val="20"/>
        </w:rPr>
      </w:pPr>
      <w:r w:rsidRPr="00B65C7B">
        <w:rPr>
          <w:sz w:val="20"/>
          <w:szCs w:val="20"/>
        </w:rPr>
        <w:t>GEMS level requirements</w:t>
      </w:r>
    </w:p>
    <w:p w:rsidR="00D519DE" w:rsidRPr="00B65C7B" w:rsidRDefault="00C56569" w:rsidP="00B40F7E">
      <w:pPr>
        <w:pStyle w:val="definition"/>
        <w:numPr>
          <w:ilvl w:val="0"/>
          <w:numId w:val="10"/>
        </w:numPr>
        <w:spacing w:before="0" w:after="60"/>
        <w:ind w:left="2127" w:firstLine="425"/>
        <w:jc w:val="left"/>
        <w:rPr>
          <w:sz w:val="20"/>
          <w:szCs w:val="20"/>
        </w:rPr>
      </w:pPr>
      <w:r w:rsidRPr="00B65C7B">
        <w:rPr>
          <w:sz w:val="20"/>
          <w:szCs w:val="20"/>
        </w:rPr>
        <w:t>model</w:t>
      </w:r>
    </w:p>
    <w:p w:rsidR="00C56569" w:rsidRPr="00B65C7B" w:rsidRDefault="00C56569" w:rsidP="00B40F7E">
      <w:pPr>
        <w:pStyle w:val="definition"/>
        <w:numPr>
          <w:ilvl w:val="0"/>
          <w:numId w:val="10"/>
        </w:numPr>
        <w:spacing w:before="0" w:after="60"/>
        <w:ind w:left="2127" w:firstLine="425"/>
        <w:jc w:val="left"/>
        <w:rPr>
          <w:sz w:val="20"/>
          <w:szCs w:val="20"/>
        </w:rPr>
      </w:pPr>
      <w:proofErr w:type="gramStart"/>
      <w:r w:rsidRPr="00B65C7B">
        <w:rPr>
          <w:sz w:val="20"/>
          <w:szCs w:val="20"/>
        </w:rPr>
        <w:t>product</w:t>
      </w:r>
      <w:proofErr w:type="gramEnd"/>
      <w:r w:rsidRPr="00B65C7B">
        <w:rPr>
          <w:sz w:val="20"/>
          <w:szCs w:val="20"/>
        </w:rPr>
        <w:t xml:space="preserve"> classes</w:t>
      </w:r>
      <w:r w:rsidR="00FB3687">
        <w:rPr>
          <w:sz w:val="20"/>
          <w:szCs w:val="20"/>
        </w:rPr>
        <w:t>.</w:t>
      </w:r>
    </w:p>
    <w:p w:rsidR="0051557A" w:rsidRPr="007475C2" w:rsidRDefault="002E5518">
      <w:pPr>
        <w:pStyle w:val="HR"/>
        <w:ind w:left="993" w:hanging="993"/>
      </w:pPr>
      <w:r>
        <w:t>5</w:t>
      </w:r>
      <w:r w:rsidR="00523009" w:rsidRPr="007475C2">
        <w:tab/>
        <w:t>Interpretation</w:t>
      </w:r>
    </w:p>
    <w:p w:rsidR="00F158C2" w:rsidRPr="007475C2" w:rsidRDefault="00F158C2" w:rsidP="00F158C2">
      <w:pPr>
        <w:pStyle w:val="HSR"/>
        <w:ind w:left="993"/>
      </w:pPr>
      <w:r w:rsidRPr="007475C2">
        <w:t>Applicable definitions of terms or phrases</w:t>
      </w:r>
    </w:p>
    <w:p w:rsidR="00F158C2" w:rsidRPr="007475C2" w:rsidRDefault="00FB3687" w:rsidP="00F158C2">
      <w:pPr>
        <w:pStyle w:val="R1"/>
        <w:numPr>
          <w:ilvl w:val="0"/>
          <w:numId w:val="14"/>
        </w:numPr>
        <w:tabs>
          <w:tab w:val="clear" w:pos="794"/>
          <w:tab w:val="right" w:pos="993"/>
        </w:tabs>
        <w:spacing w:before="180"/>
        <w:ind w:left="993" w:hanging="567"/>
      </w:pPr>
      <w:r>
        <w:t xml:space="preserve">A </w:t>
      </w:r>
      <w:r w:rsidR="00F158C2" w:rsidRPr="007475C2">
        <w:t xml:space="preserve">term or phrase </w:t>
      </w:r>
      <w:r>
        <w:t xml:space="preserve">that is </w:t>
      </w:r>
      <w:r w:rsidR="00F158C2" w:rsidRPr="007475C2">
        <w:t xml:space="preserve">not defined </w:t>
      </w:r>
      <w:r>
        <w:t>in</w:t>
      </w:r>
      <w:r w:rsidR="00F158C2" w:rsidRPr="007475C2">
        <w:t xml:space="preserve"> the Act, the Regulations</w:t>
      </w:r>
      <w:r>
        <w:t xml:space="preserve"> </w:t>
      </w:r>
      <w:r w:rsidR="00F158C2" w:rsidRPr="007475C2">
        <w:t xml:space="preserve">or this Determination, </w:t>
      </w:r>
      <w:r>
        <w:t xml:space="preserve">that </w:t>
      </w:r>
      <w:r w:rsidR="00F158C2" w:rsidRPr="007475C2">
        <w:t xml:space="preserve">is defined in a standard mentioned specifically in section </w:t>
      </w:r>
      <w:r w:rsidR="00F60C15">
        <w:t>4</w:t>
      </w:r>
      <w:r w:rsidR="00F158C2" w:rsidRPr="007475C2">
        <w:t xml:space="preserve">, </w:t>
      </w:r>
      <w:r w:rsidR="00E23472">
        <w:t xml:space="preserve">has the same meaning in this Determination as it has in </w:t>
      </w:r>
      <w:r w:rsidR="00F158C2" w:rsidRPr="007475C2">
        <w:t>the standard.</w:t>
      </w:r>
    </w:p>
    <w:p w:rsidR="00F158C2" w:rsidRPr="007475C2" w:rsidRDefault="00F158C2" w:rsidP="00F158C2">
      <w:pPr>
        <w:pStyle w:val="HSR"/>
        <w:keepLines/>
        <w:ind w:left="993"/>
      </w:pPr>
      <w:r w:rsidRPr="007475C2">
        <w:t xml:space="preserve">Applicable version of documents incorporated into </w:t>
      </w:r>
      <w:r w:rsidR="00E30C62" w:rsidRPr="007475C2">
        <w:t>s</w:t>
      </w:r>
      <w:r w:rsidRPr="007475C2">
        <w:t>tandards</w:t>
      </w:r>
    </w:p>
    <w:p w:rsidR="009E0B5A" w:rsidRPr="007475C2" w:rsidRDefault="000E4268" w:rsidP="000E4268">
      <w:pPr>
        <w:pStyle w:val="R1"/>
        <w:numPr>
          <w:ilvl w:val="0"/>
          <w:numId w:val="14"/>
        </w:numPr>
        <w:tabs>
          <w:tab w:val="clear" w:pos="794"/>
          <w:tab w:val="right" w:pos="993"/>
        </w:tabs>
        <w:spacing w:before="180"/>
        <w:ind w:left="993" w:hanging="567"/>
      </w:pPr>
      <w:r>
        <w:t xml:space="preserve">Where a standard mentioned in this </w:t>
      </w:r>
      <w:r w:rsidR="00F158C2" w:rsidRPr="007475C2">
        <w:t xml:space="preserve">Determination </w:t>
      </w:r>
      <w:r>
        <w:t>refers to a document under a heading ‘Referenced Documents’</w:t>
      </w:r>
      <w:r w:rsidR="008D29A1">
        <w:t xml:space="preserve"> or an equivalent heading </w:t>
      </w:r>
      <w:r>
        <w:t>in that standard, the document</w:t>
      </w:r>
      <w:r w:rsidR="00F27DE7">
        <w:t xml:space="preserve"> referred to</w:t>
      </w:r>
      <w:r>
        <w:t xml:space="preserve"> is </w:t>
      </w:r>
      <w:r w:rsidR="004E56A1">
        <w:t>as</w:t>
      </w:r>
      <w:r w:rsidR="008D29A1">
        <w:t xml:space="preserve"> it</w:t>
      </w:r>
      <w:r w:rsidR="004E56A1">
        <w:t xml:space="preserve"> </w:t>
      </w:r>
      <w:r>
        <w:t>exist</w:t>
      </w:r>
      <w:r w:rsidR="004E56A1">
        <w:t>s</w:t>
      </w:r>
      <w:r>
        <w:t xml:space="preserve"> </w:t>
      </w:r>
      <w:r w:rsidR="006168D0">
        <w:t>on the day</w:t>
      </w:r>
      <w:r>
        <w:t xml:space="preserve"> this Determination comes into effect.</w:t>
      </w:r>
    </w:p>
    <w:p w:rsidR="00F158C2" w:rsidRPr="007475C2" w:rsidRDefault="00F158C2" w:rsidP="00F158C2">
      <w:pPr>
        <w:pStyle w:val="definition"/>
        <w:spacing w:before="120" w:line="240" w:lineRule="auto"/>
        <w:ind w:left="2126" w:hanging="1134"/>
        <w:rPr>
          <w:sz w:val="20"/>
          <w:szCs w:val="20"/>
        </w:rPr>
      </w:pPr>
      <w:r w:rsidRPr="007475C2">
        <w:rPr>
          <w:i/>
          <w:sz w:val="20"/>
          <w:szCs w:val="20"/>
        </w:rPr>
        <w:t xml:space="preserve">Note: </w:t>
      </w:r>
      <w:r w:rsidRPr="007475C2">
        <w:rPr>
          <w:i/>
          <w:sz w:val="20"/>
          <w:szCs w:val="20"/>
        </w:rPr>
        <w:tab/>
      </w:r>
      <w:r w:rsidRPr="007475C2">
        <w:rPr>
          <w:sz w:val="20"/>
          <w:szCs w:val="20"/>
        </w:rPr>
        <w:t>For example section 2 of AS/NZS 4665.2:2005 provides that the average active mode efficiency of a</w:t>
      </w:r>
      <w:r w:rsidR="00745FF3" w:rsidRPr="007475C2">
        <w:rPr>
          <w:sz w:val="20"/>
          <w:szCs w:val="20"/>
        </w:rPr>
        <w:t xml:space="preserve"> single output EPS</w:t>
      </w:r>
      <w:r w:rsidRPr="007475C2">
        <w:rPr>
          <w:sz w:val="20"/>
          <w:szCs w:val="20"/>
        </w:rPr>
        <w:t xml:space="preserve"> shall be measured in accordance with AS/NZS 4665.1:2005. The applicable version of AS/NZS 4665.1:2005 is the version that existed at the date this Determination </w:t>
      </w:r>
      <w:r w:rsidR="00093903">
        <w:rPr>
          <w:sz w:val="20"/>
          <w:szCs w:val="20"/>
        </w:rPr>
        <w:t>takes effect</w:t>
      </w:r>
      <w:r w:rsidRPr="007475C2">
        <w:rPr>
          <w:sz w:val="20"/>
          <w:szCs w:val="20"/>
        </w:rPr>
        <w:t>.</w:t>
      </w:r>
    </w:p>
    <w:p w:rsidR="004F6730" w:rsidRPr="007475C2" w:rsidRDefault="002E5518" w:rsidP="007A75F3">
      <w:pPr>
        <w:pStyle w:val="HR"/>
        <w:ind w:left="993" w:hanging="993"/>
      </w:pPr>
      <w:r>
        <w:t>6</w:t>
      </w:r>
      <w:r w:rsidR="00466C24" w:rsidRPr="007475C2">
        <w:tab/>
      </w:r>
      <w:r w:rsidR="00E20C80" w:rsidRPr="007475C2">
        <w:t>Specified product classes covered by this Determination</w:t>
      </w:r>
    </w:p>
    <w:p w:rsidR="00162B4E" w:rsidRPr="007475C2" w:rsidRDefault="00F158C2" w:rsidP="00720D77">
      <w:pPr>
        <w:pStyle w:val="R1"/>
        <w:numPr>
          <w:ilvl w:val="0"/>
          <w:numId w:val="15"/>
        </w:numPr>
        <w:tabs>
          <w:tab w:val="clear" w:pos="794"/>
          <w:tab w:val="right" w:pos="993"/>
        </w:tabs>
        <w:ind w:left="993" w:hanging="567"/>
      </w:pPr>
      <w:r w:rsidRPr="007475C2">
        <w:t xml:space="preserve">This </w:t>
      </w:r>
      <w:r w:rsidR="00303E68" w:rsidRPr="007475C2">
        <w:t xml:space="preserve">Determination </w:t>
      </w:r>
      <w:r w:rsidRPr="007475C2">
        <w:t>covers</w:t>
      </w:r>
      <w:r w:rsidR="004B4FEE" w:rsidRPr="007475C2">
        <w:t xml:space="preserve"> </w:t>
      </w:r>
      <w:r w:rsidR="002869CC" w:rsidRPr="007475C2">
        <w:t xml:space="preserve">single output </w:t>
      </w:r>
      <w:r w:rsidR="004B4FEE" w:rsidRPr="007475C2">
        <w:t xml:space="preserve">external power supply units </w:t>
      </w:r>
      <w:r w:rsidR="002869CC" w:rsidRPr="007475C2">
        <w:t xml:space="preserve">with </w:t>
      </w:r>
      <w:r w:rsidR="004B4FEE" w:rsidRPr="007475C2">
        <w:t>a</w:t>
      </w:r>
      <w:r w:rsidR="003B1CE2" w:rsidRPr="007475C2">
        <w:t xml:space="preserve"> </w:t>
      </w:r>
      <w:r w:rsidR="004B4FEE" w:rsidRPr="007475C2">
        <w:t xml:space="preserve">maximum output power of 250 </w:t>
      </w:r>
      <w:r w:rsidR="00782A1F" w:rsidRPr="007475C2">
        <w:t>watts</w:t>
      </w:r>
      <w:r w:rsidR="004B4FEE" w:rsidRPr="007475C2">
        <w:t xml:space="preserve"> or 250 </w:t>
      </w:r>
      <w:r w:rsidR="007A75F3" w:rsidRPr="007475C2">
        <w:t>v</w:t>
      </w:r>
      <w:r w:rsidR="00970FE0" w:rsidRPr="007475C2">
        <w:t>olt-</w:t>
      </w:r>
      <w:r w:rsidR="007A75F3" w:rsidRPr="007475C2">
        <w:t>ampere</w:t>
      </w:r>
      <w:r w:rsidR="0076004C" w:rsidRPr="007475C2">
        <w:t>s</w:t>
      </w:r>
      <w:r w:rsidR="007A75F3" w:rsidRPr="007475C2">
        <w:t xml:space="preserve"> (VA)</w:t>
      </w:r>
      <w:r w:rsidR="003B1C72" w:rsidRPr="007475C2">
        <w:t xml:space="preserve"> </w:t>
      </w:r>
      <w:r w:rsidR="00697FD8" w:rsidRPr="007475C2">
        <w:t>in the product classes set out in subsection (2)</w:t>
      </w:r>
      <w:r w:rsidR="004B4FEE" w:rsidRPr="007475C2">
        <w:t>.</w:t>
      </w:r>
    </w:p>
    <w:p w:rsidR="00C528F4" w:rsidRPr="007475C2" w:rsidRDefault="00C528F4">
      <w:pPr>
        <w:pStyle w:val="R2"/>
      </w:pPr>
    </w:p>
    <w:p w:rsidR="00FF50AF" w:rsidRPr="007475C2" w:rsidRDefault="00697FD8" w:rsidP="00B40F7E">
      <w:pPr>
        <w:pStyle w:val="R2"/>
        <w:keepNext/>
        <w:numPr>
          <w:ilvl w:val="0"/>
          <w:numId w:val="15"/>
        </w:numPr>
        <w:tabs>
          <w:tab w:val="clear" w:pos="794"/>
          <w:tab w:val="right" w:pos="993"/>
        </w:tabs>
        <w:ind w:left="993" w:hanging="567"/>
      </w:pPr>
      <w:r w:rsidRPr="007475C2">
        <w:lastRenderedPageBreak/>
        <w:t>The product classes are as follows</w:t>
      </w:r>
      <w:r w:rsidR="00577CF5" w:rsidRPr="007475C2">
        <w:t>:</w:t>
      </w:r>
    </w:p>
    <w:p w:rsidR="00F07347" w:rsidRPr="007475C2" w:rsidRDefault="00F07347" w:rsidP="00B40F7E">
      <w:pPr>
        <w:pStyle w:val="R2"/>
        <w:keepNext/>
        <w:ind w:left="993" w:hanging="993"/>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6153"/>
      </w:tblGrid>
      <w:tr w:rsidR="00E900A9" w:rsidRPr="007475C2" w:rsidTr="00E900A9">
        <w:tc>
          <w:tcPr>
            <w:tcW w:w="1275" w:type="dxa"/>
            <w:shd w:val="clear" w:color="auto" w:fill="auto"/>
          </w:tcPr>
          <w:p w:rsidR="00E900A9" w:rsidRPr="007475C2" w:rsidRDefault="001F6228" w:rsidP="00B40F7E">
            <w:pPr>
              <w:pStyle w:val="R2"/>
              <w:keepNext/>
              <w:ind w:left="0" w:firstLine="0"/>
              <w:rPr>
                <w:b/>
              </w:rPr>
            </w:pPr>
            <w:r w:rsidRPr="007475C2">
              <w:rPr>
                <w:b/>
              </w:rPr>
              <w:t xml:space="preserve">Product </w:t>
            </w:r>
            <w:r w:rsidR="0076004C" w:rsidRPr="007475C2">
              <w:rPr>
                <w:b/>
              </w:rPr>
              <w:t>c</w:t>
            </w:r>
            <w:r w:rsidRPr="007475C2">
              <w:rPr>
                <w:b/>
              </w:rPr>
              <w:t>lass</w:t>
            </w:r>
          </w:p>
        </w:tc>
        <w:tc>
          <w:tcPr>
            <w:tcW w:w="6153" w:type="dxa"/>
            <w:shd w:val="clear" w:color="auto" w:fill="auto"/>
          </w:tcPr>
          <w:p w:rsidR="00E900A9" w:rsidRPr="007475C2" w:rsidRDefault="001F6228" w:rsidP="00B40F7E">
            <w:pPr>
              <w:pStyle w:val="R2"/>
              <w:keepNext/>
              <w:ind w:left="0" w:firstLine="0"/>
              <w:rPr>
                <w:b/>
              </w:rPr>
            </w:pPr>
            <w:r w:rsidRPr="007475C2">
              <w:rPr>
                <w:b/>
              </w:rPr>
              <w:t>Products covered by the product class</w:t>
            </w:r>
          </w:p>
        </w:tc>
      </w:tr>
      <w:tr w:rsidR="00CC669A" w:rsidRPr="007475C2" w:rsidTr="00E900A9">
        <w:tc>
          <w:tcPr>
            <w:tcW w:w="1275" w:type="dxa"/>
            <w:shd w:val="clear" w:color="auto" w:fill="auto"/>
          </w:tcPr>
          <w:p w:rsidR="00C528F4" w:rsidRPr="007475C2" w:rsidRDefault="00CC669A" w:rsidP="00B40F7E">
            <w:pPr>
              <w:pStyle w:val="R2"/>
              <w:keepNext/>
              <w:ind w:left="0" w:firstLine="0"/>
              <w:jc w:val="center"/>
            </w:pPr>
            <w:r w:rsidRPr="007475C2">
              <w:t>1</w:t>
            </w:r>
          </w:p>
        </w:tc>
        <w:tc>
          <w:tcPr>
            <w:tcW w:w="6153" w:type="dxa"/>
            <w:shd w:val="clear" w:color="auto" w:fill="auto"/>
          </w:tcPr>
          <w:p w:rsidR="00CC669A" w:rsidRPr="007475C2" w:rsidRDefault="00894F05" w:rsidP="00B40F7E">
            <w:pPr>
              <w:pStyle w:val="R2"/>
              <w:keepNext/>
              <w:ind w:left="0" w:firstLine="0"/>
            </w:pPr>
            <w:proofErr w:type="gramStart"/>
            <w:r w:rsidRPr="007475C2">
              <w:t>single</w:t>
            </w:r>
            <w:proofErr w:type="gramEnd"/>
            <w:r w:rsidRPr="007475C2">
              <w:t xml:space="preserve"> output </w:t>
            </w:r>
            <w:r w:rsidR="001B3D50" w:rsidRPr="007475C2">
              <w:t xml:space="preserve">EPS with </w:t>
            </w:r>
            <w:proofErr w:type="spellStart"/>
            <w:r w:rsidR="00EE0545" w:rsidRPr="007475C2">
              <w:t>n</w:t>
            </w:r>
            <w:r w:rsidR="00032162" w:rsidRPr="007475C2">
              <w:t>o</w:t>
            </w:r>
            <w:r w:rsidR="002F2C51" w:rsidRPr="007475C2">
              <w:t>n</w:t>
            </w:r>
            <w:r w:rsidR="001B3D50" w:rsidRPr="007475C2">
              <w:t xml:space="preserve"> </w:t>
            </w:r>
            <w:r w:rsidR="00032162" w:rsidRPr="007475C2">
              <w:t>user</w:t>
            </w:r>
            <w:proofErr w:type="spellEnd"/>
            <w:r w:rsidR="00032162" w:rsidRPr="007475C2">
              <w:t xml:space="preserve"> selectable output voltage</w:t>
            </w:r>
            <w:r w:rsidR="001B3D50" w:rsidRPr="007475C2">
              <w:t xml:space="preserve"> and</w:t>
            </w:r>
            <w:r w:rsidR="00032162" w:rsidRPr="007475C2">
              <w:t xml:space="preserve"> </w:t>
            </w:r>
            <w:r w:rsidR="00724F04" w:rsidRPr="007475C2">
              <w:t>with an alternating current input an</w:t>
            </w:r>
            <w:r w:rsidR="00821B61" w:rsidRPr="007475C2">
              <w:t>d a direct current output (</w:t>
            </w:r>
            <w:proofErr w:type="spellStart"/>
            <w:r w:rsidR="00821B61" w:rsidRPr="007475C2">
              <w:t>a.c</w:t>
            </w:r>
            <w:proofErr w:type="spellEnd"/>
            <w:r w:rsidR="00821B61" w:rsidRPr="007475C2">
              <w:t>.</w:t>
            </w:r>
            <w:r w:rsidR="00E20C80" w:rsidRPr="007475C2">
              <w:t>–</w:t>
            </w:r>
            <w:proofErr w:type="spellStart"/>
            <w:r w:rsidR="00724F04" w:rsidRPr="007475C2">
              <w:t>d.c.</w:t>
            </w:r>
            <w:proofErr w:type="spellEnd"/>
            <w:r w:rsidR="00724F04" w:rsidRPr="007475C2">
              <w:t>)</w:t>
            </w:r>
            <w:r w:rsidR="00CC669A" w:rsidRPr="007475C2">
              <w:rPr>
                <w:sz w:val="18"/>
                <w:szCs w:val="18"/>
              </w:rPr>
              <w:t xml:space="preserve"> </w:t>
            </w:r>
          </w:p>
        </w:tc>
      </w:tr>
      <w:tr w:rsidR="00115810" w:rsidRPr="007475C2" w:rsidTr="00E900A9">
        <w:tc>
          <w:tcPr>
            <w:tcW w:w="1275" w:type="dxa"/>
            <w:shd w:val="clear" w:color="auto" w:fill="auto"/>
          </w:tcPr>
          <w:p w:rsidR="00C528F4" w:rsidRPr="007475C2" w:rsidRDefault="00CC669A" w:rsidP="00B40F7E">
            <w:pPr>
              <w:pStyle w:val="R2"/>
              <w:keepNext/>
              <w:ind w:left="0" w:firstLine="0"/>
              <w:jc w:val="center"/>
            </w:pPr>
            <w:r w:rsidRPr="007475C2">
              <w:t>2</w:t>
            </w:r>
          </w:p>
        </w:tc>
        <w:tc>
          <w:tcPr>
            <w:tcW w:w="6153" w:type="dxa"/>
            <w:shd w:val="clear" w:color="auto" w:fill="auto"/>
          </w:tcPr>
          <w:p w:rsidR="0080793D" w:rsidRPr="007475C2" w:rsidRDefault="00894F05" w:rsidP="00B40F7E">
            <w:pPr>
              <w:pStyle w:val="R2"/>
              <w:keepNext/>
              <w:ind w:left="0" w:firstLine="0"/>
            </w:pPr>
            <w:proofErr w:type="gramStart"/>
            <w:r w:rsidRPr="007475C2">
              <w:t>single</w:t>
            </w:r>
            <w:proofErr w:type="gramEnd"/>
            <w:r w:rsidRPr="007475C2">
              <w:t xml:space="preserve"> output </w:t>
            </w:r>
            <w:r w:rsidR="001B3D50" w:rsidRPr="007475C2">
              <w:t xml:space="preserve">EPS with </w:t>
            </w:r>
            <w:r w:rsidR="00EE0545" w:rsidRPr="007475C2">
              <w:t>user selectable output voltage</w:t>
            </w:r>
            <w:r w:rsidR="001B3D50" w:rsidRPr="007475C2">
              <w:t xml:space="preserve"> and</w:t>
            </w:r>
            <w:r w:rsidR="00EE0545" w:rsidRPr="007475C2">
              <w:t xml:space="preserve"> with an alternating current input and a direct current output (</w:t>
            </w:r>
            <w:proofErr w:type="spellStart"/>
            <w:r w:rsidR="00EE0545" w:rsidRPr="007475C2">
              <w:t>a.c</w:t>
            </w:r>
            <w:proofErr w:type="spellEnd"/>
            <w:r w:rsidR="00EE0545" w:rsidRPr="007475C2">
              <w:t>.–</w:t>
            </w:r>
            <w:proofErr w:type="spellStart"/>
            <w:r w:rsidR="00EE0545" w:rsidRPr="007475C2">
              <w:t>d.c.</w:t>
            </w:r>
            <w:proofErr w:type="spellEnd"/>
            <w:r w:rsidR="00EE0545" w:rsidRPr="007475C2">
              <w:t>)</w:t>
            </w:r>
          </w:p>
        </w:tc>
      </w:tr>
      <w:tr w:rsidR="00115810" w:rsidRPr="007475C2" w:rsidTr="00E900A9">
        <w:tc>
          <w:tcPr>
            <w:tcW w:w="1275" w:type="dxa"/>
            <w:shd w:val="clear" w:color="auto" w:fill="auto"/>
          </w:tcPr>
          <w:p w:rsidR="00C528F4" w:rsidRPr="007475C2" w:rsidRDefault="00CC669A" w:rsidP="00B40F7E">
            <w:pPr>
              <w:pStyle w:val="R2"/>
              <w:keepNext/>
              <w:ind w:left="0" w:firstLine="0"/>
              <w:jc w:val="center"/>
            </w:pPr>
            <w:r w:rsidRPr="007475C2">
              <w:t>3</w:t>
            </w:r>
          </w:p>
        </w:tc>
        <w:tc>
          <w:tcPr>
            <w:tcW w:w="6153" w:type="dxa"/>
            <w:shd w:val="clear" w:color="auto" w:fill="auto"/>
          </w:tcPr>
          <w:p w:rsidR="0080793D" w:rsidRPr="007475C2" w:rsidRDefault="00894F05" w:rsidP="00B40F7E">
            <w:pPr>
              <w:pStyle w:val="R2"/>
              <w:keepNext/>
              <w:ind w:left="0" w:firstLine="0"/>
            </w:pPr>
            <w:proofErr w:type="gramStart"/>
            <w:r w:rsidRPr="007475C2">
              <w:t>single</w:t>
            </w:r>
            <w:proofErr w:type="gramEnd"/>
            <w:r w:rsidRPr="007475C2">
              <w:t xml:space="preserve"> output </w:t>
            </w:r>
            <w:r w:rsidR="001B3D50" w:rsidRPr="007475C2">
              <w:t xml:space="preserve">EPS with </w:t>
            </w:r>
            <w:proofErr w:type="spellStart"/>
            <w:r w:rsidR="00EE0545" w:rsidRPr="007475C2">
              <w:t>no</w:t>
            </w:r>
            <w:r w:rsidR="002F2C51" w:rsidRPr="007475C2">
              <w:t>n</w:t>
            </w:r>
            <w:r w:rsidR="00EE0545" w:rsidRPr="007475C2">
              <w:t xml:space="preserve"> user</w:t>
            </w:r>
            <w:proofErr w:type="spellEnd"/>
            <w:r w:rsidR="00EE0545" w:rsidRPr="007475C2">
              <w:t xml:space="preserve"> selectable output voltage </w:t>
            </w:r>
            <w:r w:rsidR="001B3D50" w:rsidRPr="007475C2">
              <w:t xml:space="preserve">and </w:t>
            </w:r>
            <w:r w:rsidR="00EE0545" w:rsidRPr="007475C2">
              <w:t>with an alternating current input and an alternating current output (</w:t>
            </w:r>
            <w:proofErr w:type="spellStart"/>
            <w:r w:rsidR="00EE0545" w:rsidRPr="007475C2">
              <w:t>a.c</w:t>
            </w:r>
            <w:proofErr w:type="spellEnd"/>
            <w:r w:rsidR="00EE0545" w:rsidRPr="007475C2">
              <w:t>.–</w:t>
            </w:r>
            <w:proofErr w:type="spellStart"/>
            <w:r w:rsidR="00EE0545" w:rsidRPr="007475C2">
              <w:t>a.c</w:t>
            </w:r>
            <w:proofErr w:type="spellEnd"/>
            <w:r w:rsidR="00EE0545" w:rsidRPr="007475C2">
              <w:t>.)</w:t>
            </w:r>
            <w:r w:rsidR="00EE0545" w:rsidRPr="007475C2" w:rsidDel="00032162">
              <w:t xml:space="preserve"> </w:t>
            </w:r>
          </w:p>
        </w:tc>
      </w:tr>
      <w:tr w:rsidR="00724F04" w:rsidRPr="007475C2" w:rsidTr="00E900A9">
        <w:tc>
          <w:tcPr>
            <w:tcW w:w="1275" w:type="dxa"/>
            <w:shd w:val="clear" w:color="auto" w:fill="auto"/>
          </w:tcPr>
          <w:p w:rsidR="00C528F4" w:rsidRPr="007475C2" w:rsidRDefault="00724F04" w:rsidP="00B40F7E">
            <w:pPr>
              <w:pStyle w:val="R2"/>
              <w:keepNext/>
              <w:ind w:left="0" w:firstLine="0"/>
              <w:jc w:val="center"/>
            </w:pPr>
            <w:r w:rsidRPr="007475C2">
              <w:t>4</w:t>
            </w:r>
          </w:p>
        </w:tc>
        <w:tc>
          <w:tcPr>
            <w:tcW w:w="6153" w:type="dxa"/>
            <w:shd w:val="clear" w:color="auto" w:fill="auto"/>
          </w:tcPr>
          <w:p w:rsidR="00724F04" w:rsidRPr="007475C2" w:rsidRDefault="00894F05" w:rsidP="00B40F7E">
            <w:pPr>
              <w:pStyle w:val="R2"/>
              <w:keepNext/>
              <w:ind w:left="0" w:firstLine="0"/>
            </w:pPr>
            <w:proofErr w:type="gramStart"/>
            <w:r w:rsidRPr="007475C2">
              <w:t>single</w:t>
            </w:r>
            <w:proofErr w:type="gramEnd"/>
            <w:r w:rsidRPr="007475C2">
              <w:t xml:space="preserve"> output </w:t>
            </w:r>
            <w:r w:rsidR="001B3D50" w:rsidRPr="007475C2">
              <w:t xml:space="preserve">EPS with </w:t>
            </w:r>
            <w:r w:rsidR="00EE0545" w:rsidRPr="007475C2">
              <w:t>u</w:t>
            </w:r>
            <w:r w:rsidR="00032162" w:rsidRPr="007475C2">
              <w:t>ser selectable output voltage</w:t>
            </w:r>
            <w:r w:rsidR="001B3D50" w:rsidRPr="007475C2">
              <w:t xml:space="preserve"> and</w:t>
            </w:r>
            <w:r w:rsidR="00032162" w:rsidRPr="007475C2">
              <w:t xml:space="preserve"> with an alternating current input and an alternating current output (</w:t>
            </w:r>
            <w:proofErr w:type="spellStart"/>
            <w:r w:rsidR="00032162" w:rsidRPr="007475C2">
              <w:t>a.c</w:t>
            </w:r>
            <w:proofErr w:type="spellEnd"/>
            <w:r w:rsidR="00032162" w:rsidRPr="007475C2">
              <w:t>.–</w:t>
            </w:r>
            <w:proofErr w:type="spellStart"/>
            <w:r w:rsidR="00032162" w:rsidRPr="007475C2">
              <w:t>a.c</w:t>
            </w:r>
            <w:proofErr w:type="spellEnd"/>
            <w:r w:rsidR="00032162" w:rsidRPr="007475C2">
              <w:t>.)</w:t>
            </w:r>
            <w:r w:rsidR="00724F04" w:rsidRPr="007475C2">
              <w:rPr>
                <w:sz w:val="18"/>
                <w:szCs w:val="18"/>
              </w:rPr>
              <w:t xml:space="preserve"> </w:t>
            </w:r>
          </w:p>
        </w:tc>
      </w:tr>
    </w:tbl>
    <w:p w:rsidR="00B12EC3" w:rsidRPr="007475C2" w:rsidRDefault="00B12EC3" w:rsidP="00B40F7E">
      <w:pPr>
        <w:pStyle w:val="R1"/>
        <w:keepNext/>
        <w:tabs>
          <w:tab w:val="clear" w:pos="794"/>
        </w:tabs>
        <w:spacing w:line="240" w:lineRule="auto"/>
        <w:ind w:left="2127" w:hanging="1134"/>
        <w:rPr>
          <w:sz w:val="20"/>
          <w:szCs w:val="20"/>
        </w:rPr>
      </w:pPr>
      <w:r w:rsidRPr="007475C2">
        <w:rPr>
          <w:i/>
          <w:sz w:val="20"/>
          <w:szCs w:val="20"/>
        </w:rPr>
        <w:t>Note 1:</w:t>
      </w:r>
      <w:r w:rsidRPr="007475C2">
        <w:rPr>
          <w:i/>
          <w:sz w:val="20"/>
          <w:szCs w:val="20"/>
        </w:rPr>
        <w:tab/>
      </w:r>
      <w:r w:rsidRPr="007475C2">
        <w:rPr>
          <w:sz w:val="20"/>
          <w:szCs w:val="20"/>
        </w:rPr>
        <w:t xml:space="preserve">This subsection reflects the scope specified in clause 1.1 of AS/NZS 4665.2:2005. </w:t>
      </w:r>
    </w:p>
    <w:p w:rsidR="00B12EC3" w:rsidRPr="007475C2" w:rsidRDefault="00B12EC3" w:rsidP="00B40F7E">
      <w:pPr>
        <w:pStyle w:val="definition"/>
        <w:keepNext/>
        <w:spacing w:before="120" w:line="240" w:lineRule="auto"/>
        <w:ind w:left="2127" w:hanging="1134"/>
        <w:rPr>
          <w:sz w:val="20"/>
          <w:szCs w:val="20"/>
        </w:rPr>
      </w:pPr>
      <w:r w:rsidRPr="007475C2">
        <w:rPr>
          <w:i/>
          <w:sz w:val="20"/>
          <w:szCs w:val="20"/>
        </w:rPr>
        <w:t>Note 2:</w:t>
      </w:r>
      <w:r w:rsidRPr="007475C2">
        <w:rPr>
          <w:sz w:val="20"/>
          <w:szCs w:val="20"/>
        </w:rPr>
        <w:tab/>
        <w:t>This subsection specifies products that are covered by the Determination. See subsection (3) for products that are not covered.</w:t>
      </w:r>
    </w:p>
    <w:p w:rsidR="00C528F4" w:rsidRPr="007475C2" w:rsidRDefault="00E20C80">
      <w:pPr>
        <w:pStyle w:val="R1"/>
        <w:numPr>
          <w:ilvl w:val="0"/>
          <w:numId w:val="15"/>
        </w:numPr>
        <w:tabs>
          <w:tab w:val="clear" w:pos="794"/>
          <w:tab w:val="right" w:pos="993"/>
        </w:tabs>
        <w:ind w:left="993" w:hanging="567"/>
      </w:pPr>
      <w:r w:rsidRPr="007475C2">
        <w:t xml:space="preserve">For </w:t>
      </w:r>
      <w:r w:rsidR="00316DE6" w:rsidRPr="007475C2">
        <w:t>sub</w:t>
      </w:r>
      <w:r w:rsidRPr="007475C2">
        <w:t>section 23</w:t>
      </w:r>
      <w:r w:rsidR="005771BF" w:rsidRPr="007475C2">
        <w:t> </w:t>
      </w:r>
      <w:r w:rsidRPr="007475C2">
        <w:t>(2) of the Act, this Determination does not cover:</w:t>
      </w:r>
    </w:p>
    <w:p w:rsidR="00115810" w:rsidRPr="007475C2" w:rsidRDefault="00D210E9" w:rsidP="00E900A9">
      <w:pPr>
        <w:pStyle w:val="P1"/>
        <w:numPr>
          <w:ilvl w:val="1"/>
          <w:numId w:val="17"/>
        </w:numPr>
        <w:tabs>
          <w:tab w:val="clear" w:pos="1191"/>
          <w:tab w:val="left" w:pos="1560"/>
        </w:tabs>
        <w:ind w:left="1560" w:hanging="567"/>
      </w:pPr>
      <w:r w:rsidRPr="007475C2">
        <w:t>external power supplies with simultaneous</w:t>
      </w:r>
      <w:r w:rsidR="00495A60" w:rsidRPr="007475C2">
        <w:t xml:space="preserve"> multiple output voltages</w:t>
      </w:r>
      <w:r w:rsidR="00CC669A" w:rsidRPr="007475C2">
        <w:t>;</w:t>
      </w:r>
    </w:p>
    <w:p w:rsidR="00C528F4" w:rsidRPr="007475C2" w:rsidRDefault="001F6228">
      <w:pPr>
        <w:pStyle w:val="P1"/>
        <w:ind w:left="2694" w:hanging="1134"/>
        <w:rPr>
          <w:sz w:val="20"/>
          <w:szCs w:val="20"/>
        </w:rPr>
      </w:pPr>
      <w:r w:rsidRPr="007475C2">
        <w:rPr>
          <w:i/>
          <w:sz w:val="20"/>
          <w:szCs w:val="20"/>
        </w:rPr>
        <w:t>Note:</w:t>
      </w:r>
      <w:r w:rsidR="000B7A1B" w:rsidRPr="007475C2">
        <w:rPr>
          <w:sz w:val="20"/>
          <w:szCs w:val="20"/>
        </w:rPr>
        <w:t xml:space="preserve"> </w:t>
      </w:r>
      <w:r w:rsidR="000B7A1B" w:rsidRPr="007475C2">
        <w:rPr>
          <w:sz w:val="20"/>
          <w:szCs w:val="20"/>
        </w:rPr>
        <w:tab/>
      </w:r>
      <w:r w:rsidRPr="007475C2">
        <w:rPr>
          <w:sz w:val="20"/>
          <w:szCs w:val="20"/>
        </w:rPr>
        <w:t>For example, some personal computer power supplies.</w:t>
      </w:r>
    </w:p>
    <w:p w:rsidR="00115810" w:rsidRPr="007475C2" w:rsidRDefault="00D210E9" w:rsidP="00E900A9">
      <w:pPr>
        <w:pStyle w:val="P1"/>
        <w:numPr>
          <w:ilvl w:val="1"/>
          <w:numId w:val="17"/>
        </w:numPr>
        <w:tabs>
          <w:tab w:val="clear" w:pos="1191"/>
          <w:tab w:val="left" w:pos="1560"/>
        </w:tabs>
        <w:ind w:left="1560" w:hanging="567"/>
      </w:pPr>
      <w:r w:rsidRPr="007475C2">
        <w:t>d</w:t>
      </w:r>
      <w:r w:rsidR="00B12EC3" w:rsidRPr="007475C2">
        <w:t xml:space="preserve">irect current </w:t>
      </w:r>
      <w:r w:rsidRPr="007475C2">
        <w:t>to d</w:t>
      </w:r>
      <w:r w:rsidR="00B12EC3" w:rsidRPr="007475C2">
        <w:t>irect current</w:t>
      </w:r>
      <w:r w:rsidRPr="007475C2">
        <w:t xml:space="preserve"> </w:t>
      </w:r>
      <w:r w:rsidR="00B12EC3" w:rsidRPr="007475C2">
        <w:t>(</w:t>
      </w:r>
      <w:proofErr w:type="spellStart"/>
      <w:r w:rsidR="00B12EC3" w:rsidRPr="007475C2">
        <w:t>d.c.</w:t>
      </w:r>
      <w:proofErr w:type="spellEnd"/>
      <w:r w:rsidR="00B12EC3" w:rsidRPr="007475C2">
        <w:t xml:space="preserve"> to </w:t>
      </w:r>
      <w:proofErr w:type="spellStart"/>
      <w:r w:rsidR="00B12EC3" w:rsidRPr="007475C2">
        <w:t>d.c.</w:t>
      </w:r>
      <w:proofErr w:type="spellEnd"/>
      <w:r w:rsidR="00B12EC3" w:rsidRPr="007475C2">
        <w:t xml:space="preserve">) </w:t>
      </w:r>
      <w:r w:rsidRPr="007475C2">
        <w:t xml:space="preserve">voltage conversion equipment </w:t>
      </w:r>
      <w:r w:rsidR="00CC669A" w:rsidRPr="007475C2">
        <w:t xml:space="preserve">such as </w:t>
      </w:r>
      <w:r w:rsidR="00B12EC3" w:rsidRPr="007475C2">
        <w:t>direct current to direct current (</w:t>
      </w:r>
      <w:proofErr w:type="spellStart"/>
      <w:r w:rsidR="00CC669A" w:rsidRPr="007475C2">
        <w:t>d.c.</w:t>
      </w:r>
      <w:proofErr w:type="spellEnd"/>
      <w:r w:rsidR="00CC669A" w:rsidRPr="007475C2">
        <w:t xml:space="preserve"> to </w:t>
      </w:r>
      <w:proofErr w:type="spellStart"/>
      <w:r w:rsidR="00CC669A" w:rsidRPr="007475C2">
        <w:t>d.c.</w:t>
      </w:r>
      <w:proofErr w:type="spellEnd"/>
      <w:r w:rsidR="00B12EC3" w:rsidRPr="007475C2">
        <w:t>)</w:t>
      </w:r>
      <w:r w:rsidR="00CC669A" w:rsidRPr="007475C2">
        <w:t xml:space="preserve"> converters;</w:t>
      </w:r>
    </w:p>
    <w:p w:rsidR="00115810" w:rsidRPr="007475C2" w:rsidRDefault="001F6228" w:rsidP="00E900A9">
      <w:pPr>
        <w:pStyle w:val="P1"/>
        <w:numPr>
          <w:ilvl w:val="1"/>
          <w:numId w:val="17"/>
        </w:numPr>
        <w:tabs>
          <w:tab w:val="clear" w:pos="1191"/>
          <w:tab w:val="left" w:pos="1560"/>
        </w:tabs>
        <w:ind w:left="1560" w:hanging="567"/>
      </w:pPr>
      <w:r w:rsidRPr="007475C2">
        <w:t xml:space="preserve">single output external </w:t>
      </w:r>
      <w:r w:rsidR="00CC669A" w:rsidRPr="007475C2">
        <w:t>p</w:t>
      </w:r>
      <w:r w:rsidR="00D210E9" w:rsidRPr="007475C2">
        <w:t>ower supplies</w:t>
      </w:r>
      <w:r w:rsidR="00B12EC3" w:rsidRPr="007475C2">
        <w:t xml:space="preserve"> </w:t>
      </w:r>
      <w:r w:rsidR="003B1C72" w:rsidRPr="007475C2">
        <w:t>for</w:t>
      </w:r>
      <w:r w:rsidR="00CC669A" w:rsidRPr="007475C2">
        <w:t xml:space="preserve"> transformers and electronic step-down converters for </w:t>
      </w:r>
      <w:r w:rsidR="00987D98" w:rsidRPr="007475C2">
        <w:t>extra low voltage (</w:t>
      </w:r>
      <w:r w:rsidR="00CC669A" w:rsidRPr="007475C2">
        <w:t>ELV</w:t>
      </w:r>
      <w:r w:rsidR="00987D98" w:rsidRPr="007475C2">
        <w:t>)</w:t>
      </w:r>
      <w:r w:rsidR="00CC669A" w:rsidRPr="007475C2">
        <w:t xml:space="preserve"> lamps</w:t>
      </w:r>
      <w:r w:rsidR="00D97393" w:rsidRPr="007475C2">
        <w:t>;</w:t>
      </w:r>
    </w:p>
    <w:p w:rsidR="00115810" w:rsidRPr="007475C2" w:rsidRDefault="005854C2" w:rsidP="00E900A9">
      <w:pPr>
        <w:pStyle w:val="P1"/>
        <w:numPr>
          <w:ilvl w:val="1"/>
          <w:numId w:val="17"/>
        </w:numPr>
        <w:tabs>
          <w:tab w:val="clear" w:pos="1191"/>
          <w:tab w:val="left" w:pos="1560"/>
        </w:tabs>
        <w:ind w:left="1560" w:hanging="567"/>
      </w:pPr>
      <w:r w:rsidRPr="007475C2">
        <w:t>t</w:t>
      </w:r>
      <w:r w:rsidR="00D210E9" w:rsidRPr="007475C2">
        <w:t xml:space="preserve">herapeutic devices </w:t>
      </w:r>
      <w:r w:rsidR="00032162" w:rsidRPr="007475C2">
        <w:t>o</w:t>
      </w:r>
      <w:r w:rsidR="00D210E9" w:rsidRPr="007475C2">
        <w:t xml:space="preserve">n the Australian Register of Therapeutic Goods in accordance with the </w:t>
      </w:r>
      <w:r w:rsidR="009A7197" w:rsidRPr="007475C2">
        <w:rPr>
          <w:i/>
        </w:rPr>
        <w:t>Therapeutic Goods Act 1989</w:t>
      </w:r>
      <w:r w:rsidR="003B1C72" w:rsidRPr="007475C2">
        <w:t xml:space="preserve"> and </w:t>
      </w:r>
      <w:r w:rsidR="00D210E9" w:rsidRPr="007475C2">
        <w:t xml:space="preserve">the </w:t>
      </w:r>
      <w:r w:rsidR="001F6228" w:rsidRPr="007475C2">
        <w:t>Therapeutic Goods (Medical Devices) Regulations 200</w:t>
      </w:r>
      <w:r w:rsidR="003B1C72" w:rsidRPr="007475C2">
        <w:t>2</w:t>
      </w:r>
      <w:r w:rsidR="00CC669A" w:rsidRPr="007475C2">
        <w:t>;</w:t>
      </w:r>
      <w:r w:rsidR="00CF2318">
        <w:t xml:space="preserve"> and</w:t>
      </w:r>
    </w:p>
    <w:p w:rsidR="00577CF5" w:rsidRPr="007475C2" w:rsidRDefault="00B12EC3" w:rsidP="00E900A9">
      <w:pPr>
        <w:pStyle w:val="P1"/>
        <w:numPr>
          <w:ilvl w:val="1"/>
          <w:numId w:val="17"/>
        </w:numPr>
        <w:tabs>
          <w:tab w:val="clear" w:pos="1191"/>
          <w:tab w:val="left" w:pos="1560"/>
        </w:tabs>
        <w:ind w:left="1560" w:hanging="567"/>
      </w:pPr>
      <w:proofErr w:type="gramStart"/>
      <w:r w:rsidRPr="007475C2">
        <w:t>direct</w:t>
      </w:r>
      <w:proofErr w:type="gramEnd"/>
      <w:r w:rsidRPr="007475C2">
        <w:t xml:space="preserve"> current (</w:t>
      </w:r>
      <w:proofErr w:type="spellStart"/>
      <w:r w:rsidR="00CC669A" w:rsidRPr="007475C2">
        <w:t>d</w:t>
      </w:r>
      <w:r w:rsidR="00D210E9" w:rsidRPr="007475C2">
        <w:t>.c.</w:t>
      </w:r>
      <w:proofErr w:type="spellEnd"/>
      <w:r w:rsidRPr="007475C2">
        <w:t>)</w:t>
      </w:r>
      <w:r w:rsidR="00D210E9" w:rsidRPr="007475C2">
        <w:t xml:space="preserve"> or battery powered equipment</w:t>
      </w:r>
      <w:r w:rsidR="00CF2318">
        <w:t>.</w:t>
      </w:r>
    </w:p>
    <w:p w:rsidR="00C528F4" w:rsidRPr="007475C2" w:rsidRDefault="00C61AF3" w:rsidP="00722A14">
      <w:pPr>
        <w:pStyle w:val="R1"/>
        <w:tabs>
          <w:tab w:val="clear" w:pos="794"/>
        </w:tabs>
        <w:spacing w:line="240" w:lineRule="auto"/>
        <w:ind w:left="2694" w:hanging="1134"/>
        <w:rPr>
          <w:sz w:val="20"/>
          <w:szCs w:val="20"/>
        </w:rPr>
      </w:pPr>
      <w:r w:rsidRPr="007475C2">
        <w:rPr>
          <w:i/>
          <w:sz w:val="20"/>
          <w:szCs w:val="20"/>
        </w:rPr>
        <w:t>Note:</w:t>
      </w:r>
      <w:r w:rsidRPr="007475C2">
        <w:rPr>
          <w:i/>
          <w:sz w:val="20"/>
          <w:szCs w:val="20"/>
        </w:rPr>
        <w:tab/>
      </w:r>
      <w:r w:rsidR="0034501D" w:rsidRPr="007475C2">
        <w:rPr>
          <w:sz w:val="20"/>
          <w:szCs w:val="20"/>
        </w:rPr>
        <w:t>This subsection reflects the exclusions in clause 1.2 of AS/NZS 4665.2:2005.</w:t>
      </w:r>
    </w:p>
    <w:p w:rsidR="00C528F4" w:rsidRPr="007475C2" w:rsidRDefault="00C528F4">
      <w:pPr>
        <w:pStyle w:val="P1"/>
        <w:tabs>
          <w:tab w:val="clear" w:pos="1191"/>
          <w:tab w:val="left" w:pos="2694"/>
        </w:tabs>
        <w:ind w:left="2694" w:hanging="1134"/>
      </w:pPr>
    </w:p>
    <w:p w:rsidR="00C528F4" w:rsidRPr="007475C2" w:rsidRDefault="00B03DCA">
      <w:pPr>
        <w:pStyle w:val="R1"/>
        <w:keepNext/>
        <w:numPr>
          <w:ilvl w:val="0"/>
          <w:numId w:val="15"/>
        </w:numPr>
        <w:tabs>
          <w:tab w:val="clear" w:pos="794"/>
        </w:tabs>
        <w:ind w:left="992" w:hanging="633"/>
      </w:pPr>
      <w:r w:rsidRPr="007475C2">
        <w:t>In this section:</w:t>
      </w:r>
    </w:p>
    <w:p w:rsidR="00C528F4" w:rsidRPr="007475C2" w:rsidRDefault="0034501D">
      <w:pPr>
        <w:pStyle w:val="definition"/>
        <w:ind w:left="993" w:right="113"/>
      </w:pPr>
      <w:proofErr w:type="gramStart"/>
      <w:r w:rsidRPr="007475C2">
        <w:rPr>
          <w:b/>
          <w:i/>
        </w:rPr>
        <w:t>u</w:t>
      </w:r>
      <w:r w:rsidR="000B7A1B" w:rsidRPr="007475C2">
        <w:rPr>
          <w:b/>
          <w:i/>
        </w:rPr>
        <w:t>ser</w:t>
      </w:r>
      <w:proofErr w:type="gramEnd"/>
      <w:r w:rsidR="000B7A1B" w:rsidRPr="007475C2">
        <w:rPr>
          <w:b/>
          <w:i/>
        </w:rPr>
        <w:t xml:space="preserve"> selectable output voltage</w:t>
      </w:r>
      <w:r w:rsidR="000B7A1B" w:rsidRPr="007475C2">
        <w:rPr>
          <w:b/>
        </w:rPr>
        <w:t xml:space="preserve"> </w:t>
      </w:r>
      <w:r w:rsidR="000B7A1B" w:rsidRPr="007475C2">
        <w:t xml:space="preserve">means </w:t>
      </w:r>
      <w:r w:rsidR="000F0796" w:rsidRPr="007475C2">
        <w:t xml:space="preserve">a means by which a user can select one of </w:t>
      </w:r>
      <w:r w:rsidRPr="007475C2">
        <w:t>multiple output voltages</w:t>
      </w:r>
      <w:r w:rsidR="000F0796" w:rsidRPr="007475C2">
        <w:t>.</w:t>
      </w:r>
    </w:p>
    <w:p w:rsidR="007A4E7C" w:rsidRPr="007475C2" w:rsidRDefault="002E5518" w:rsidP="00444B3A">
      <w:pPr>
        <w:pStyle w:val="HR"/>
        <w:ind w:left="993"/>
      </w:pPr>
      <w:r>
        <w:lastRenderedPageBreak/>
        <w:t>7</w:t>
      </w:r>
      <w:r w:rsidR="00FE79CD" w:rsidRPr="007475C2">
        <w:tab/>
      </w:r>
      <w:r w:rsidR="00C76F12" w:rsidRPr="007475C2">
        <w:t>GEMS level requirements</w:t>
      </w:r>
    </w:p>
    <w:p w:rsidR="00756C76" w:rsidRPr="007475C2" w:rsidRDefault="00756C76" w:rsidP="00444B3A">
      <w:pPr>
        <w:pStyle w:val="HSR"/>
        <w:ind w:left="993"/>
      </w:pPr>
      <w:r w:rsidRPr="007475C2">
        <w:t>Energy use and greenhouse gas production</w:t>
      </w:r>
    </w:p>
    <w:p w:rsidR="00B954AE" w:rsidRPr="007475C2" w:rsidRDefault="00AF111E" w:rsidP="00B954AE">
      <w:pPr>
        <w:pStyle w:val="R1"/>
        <w:numPr>
          <w:ilvl w:val="0"/>
          <w:numId w:val="20"/>
        </w:numPr>
        <w:tabs>
          <w:tab w:val="clear" w:pos="794"/>
          <w:tab w:val="left" w:pos="993"/>
        </w:tabs>
        <w:ind w:left="993" w:hanging="567"/>
      </w:pPr>
      <w:bookmarkStart w:id="5" w:name="OLE_LINK6"/>
      <w:bookmarkStart w:id="6" w:name="OLE_LINK7"/>
      <w:bookmarkStart w:id="7" w:name="OLE_LINK20"/>
      <w:bookmarkStart w:id="8" w:name="OLE_LINK21"/>
      <w:bookmarkStart w:id="9" w:name="OLE_LINK43"/>
      <w:bookmarkStart w:id="10" w:name="OLE_LINK46"/>
      <w:r w:rsidRPr="007475C2">
        <w:t xml:space="preserve">For </w:t>
      </w:r>
      <w:r w:rsidR="005F472D" w:rsidRPr="007475C2">
        <w:t>paragraphs 24 (1) (a) and 25</w:t>
      </w:r>
      <w:r w:rsidR="005771BF" w:rsidRPr="007475C2">
        <w:t> </w:t>
      </w:r>
      <w:r w:rsidR="005F472D" w:rsidRPr="007475C2">
        <w:t xml:space="preserve">(a) </w:t>
      </w:r>
      <w:r w:rsidRPr="007475C2">
        <w:t xml:space="preserve">of the Act, the </w:t>
      </w:r>
      <w:r w:rsidR="00A56468" w:rsidRPr="007475C2">
        <w:t xml:space="preserve">specified </w:t>
      </w:r>
      <w:r w:rsidRPr="007475C2">
        <w:t>energy use requirements</w:t>
      </w:r>
      <w:r w:rsidR="00253135" w:rsidRPr="007475C2">
        <w:t xml:space="preserve"> are</w:t>
      </w:r>
      <w:r w:rsidR="00B954AE" w:rsidRPr="007475C2">
        <w:t>:</w:t>
      </w:r>
    </w:p>
    <w:p w:rsidR="00F07347" w:rsidRPr="007475C2" w:rsidRDefault="00253135" w:rsidP="00B954AE">
      <w:pPr>
        <w:pStyle w:val="R1"/>
        <w:numPr>
          <w:ilvl w:val="0"/>
          <w:numId w:val="18"/>
        </w:numPr>
        <w:tabs>
          <w:tab w:val="clear" w:pos="794"/>
          <w:tab w:val="left" w:pos="1560"/>
        </w:tabs>
        <w:ind w:left="1560" w:hanging="567"/>
      </w:pPr>
      <w:r w:rsidRPr="007475C2">
        <w:t xml:space="preserve">for </w:t>
      </w:r>
      <w:r w:rsidR="00DD2D13" w:rsidRPr="007475C2">
        <w:t xml:space="preserve">products in product classes 1 </w:t>
      </w:r>
      <w:r w:rsidR="00EE0545" w:rsidRPr="007475C2">
        <w:t>and 2</w:t>
      </w:r>
      <w:r w:rsidR="00B954AE" w:rsidRPr="007475C2">
        <w:t>—</w:t>
      </w:r>
      <w:r w:rsidR="00AF111E" w:rsidRPr="007475C2">
        <w:t>the req</w:t>
      </w:r>
      <w:r w:rsidR="00B03DCA" w:rsidRPr="007475C2">
        <w:t xml:space="preserve">uirements mentioned in </w:t>
      </w:r>
      <w:r w:rsidR="00727F23" w:rsidRPr="007475C2">
        <w:t>clause</w:t>
      </w:r>
      <w:r w:rsidR="00F07347" w:rsidRPr="007475C2">
        <w:t xml:space="preserve"> 2.1 of AS/NZS 4665.2:2005</w:t>
      </w:r>
      <w:r w:rsidR="00F07347" w:rsidRPr="007475C2">
        <w:rPr>
          <w:sz w:val="22"/>
          <w:szCs w:val="22"/>
        </w:rPr>
        <w:t xml:space="preserve"> </w:t>
      </w:r>
      <w:r w:rsidR="001C765F" w:rsidRPr="007475C2">
        <w:rPr>
          <w:sz w:val="22"/>
          <w:szCs w:val="22"/>
        </w:rPr>
        <w:t>(</w:t>
      </w:r>
      <w:r w:rsidR="001C765F" w:rsidRPr="007475C2">
        <w:t>N</w:t>
      </w:r>
      <w:r w:rsidR="00992F4E" w:rsidRPr="007475C2">
        <w:t xml:space="preserve">o </w:t>
      </w:r>
      <w:r w:rsidR="001C765F" w:rsidRPr="007475C2">
        <w:t>L</w:t>
      </w:r>
      <w:r w:rsidR="00992F4E" w:rsidRPr="007475C2">
        <w:t xml:space="preserve">oad </w:t>
      </w:r>
      <w:r w:rsidR="001C765F" w:rsidRPr="007475C2">
        <w:t>P</w:t>
      </w:r>
      <w:r w:rsidR="00992F4E" w:rsidRPr="007475C2">
        <w:t xml:space="preserve">ower </w:t>
      </w:r>
      <w:r w:rsidR="001C765F" w:rsidRPr="007475C2">
        <w:t>C</w:t>
      </w:r>
      <w:r w:rsidR="00992F4E" w:rsidRPr="007475C2">
        <w:t>onsumption</w:t>
      </w:r>
      <w:r w:rsidR="001C765F" w:rsidRPr="007475C2">
        <w:t xml:space="preserve"> and</w:t>
      </w:r>
      <w:r w:rsidR="00992F4E" w:rsidRPr="007475C2">
        <w:t xml:space="preserve"> </w:t>
      </w:r>
      <w:r w:rsidR="001C765F" w:rsidRPr="007475C2">
        <w:t>A</w:t>
      </w:r>
      <w:r w:rsidR="00992F4E" w:rsidRPr="007475C2">
        <w:t xml:space="preserve">verage </w:t>
      </w:r>
      <w:r w:rsidR="001C765F" w:rsidRPr="007475C2">
        <w:t>A</w:t>
      </w:r>
      <w:r w:rsidR="00992F4E" w:rsidRPr="007475C2">
        <w:t xml:space="preserve">ctive </w:t>
      </w:r>
      <w:r w:rsidR="001C765F" w:rsidRPr="007475C2">
        <w:t>M</w:t>
      </w:r>
      <w:r w:rsidR="00992F4E" w:rsidRPr="007475C2">
        <w:t xml:space="preserve">ode </w:t>
      </w:r>
      <w:r w:rsidR="001C765F" w:rsidRPr="007475C2">
        <w:t>E</w:t>
      </w:r>
      <w:r w:rsidR="00992F4E" w:rsidRPr="007475C2">
        <w:t>fficiency</w:t>
      </w:r>
      <w:r w:rsidR="001C765F" w:rsidRPr="007475C2">
        <w:t>)</w:t>
      </w:r>
      <w:r w:rsidR="00F07347" w:rsidRPr="007475C2">
        <w:t>; and</w:t>
      </w:r>
    </w:p>
    <w:p w:rsidR="00F81E79" w:rsidRPr="007475C2" w:rsidRDefault="00B954AE">
      <w:pPr>
        <w:pStyle w:val="R1"/>
        <w:numPr>
          <w:ilvl w:val="0"/>
          <w:numId w:val="18"/>
        </w:numPr>
        <w:tabs>
          <w:tab w:val="clear" w:pos="794"/>
          <w:tab w:val="left" w:pos="1560"/>
        </w:tabs>
        <w:ind w:left="1560" w:hanging="567"/>
      </w:pPr>
      <w:proofErr w:type="gramStart"/>
      <w:r w:rsidRPr="007475C2">
        <w:t>for</w:t>
      </w:r>
      <w:proofErr w:type="gramEnd"/>
      <w:r w:rsidRPr="007475C2">
        <w:t xml:space="preserve"> product classes </w:t>
      </w:r>
      <w:r w:rsidR="003B1C72" w:rsidRPr="007475C2">
        <w:t>3</w:t>
      </w:r>
      <w:r w:rsidRPr="007475C2">
        <w:t xml:space="preserve"> </w:t>
      </w:r>
      <w:r w:rsidR="003B1C72" w:rsidRPr="007475C2">
        <w:t>and 4</w:t>
      </w:r>
      <w:r w:rsidRPr="007475C2">
        <w:t>—</w:t>
      </w:r>
      <w:r w:rsidR="00253135" w:rsidRPr="007475C2">
        <w:t xml:space="preserve">the requirements mentioned in </w:t>
      </w:r>
      <w:r w:rsidRPr="007475C2">
        <w:t>clause</w:t>
      </w:r>
      <w:r w:rsidR="001C765F" w:rsidRPr="007475C2">
        <w:t> </w:t>
      </w:r>
      <w:r w:rsidRPr="007475C2">
        <w:t>2.2 of</w:t>
      </w:r>
      <w:r w:rsidR="001C765F" w:rsidRPr="007475C2">
        <w:t> </w:t>
      </w:r>
      <w:r w:rsidRPr="007475C2">
        <w:t>AS/NZS 4665.2:2005</w:t>
      </w:r>
      <w:r w:rsidRPr="007475C2">
        <w:rPr>
          <w:sz w:val="22"/>
          <w:szCs w:val="22"/>
        </w:rPr>
        <w:t xml:space="preserve"> </w:t>
      </w:r>
      <w:r w:rsidR="001C765F" w:rsidRPr="007475C2">
        <w:rPr>
          <w:sz w:val="22"/>
          <w:szCs w:val="22"/>
        </w:rPr>
        <w:t>(</w:t>
      </w:r>
      <w:r w:rsidR="001C765F" w:rsidRPr="007475C2">
        <w:t>A</w:t>
      </w:r>
      <w:r w:rsidRPr="007475C2">
        <w:t xml:space="preserve">verage </w:t>
      </w:r>
      <w:r w:rsidR="001C765F" w:rsidRPr="007475C2">
        <w:t>Ac</w:t>
      </w:r>
      <w:r w:rsidRPr="007475C2">
        <w:t xml:space="preserve">tive </w:t>
      </w:r>
      <w:r w:rsidR="001C765F" w:rsidRPr="007475C2">
        <w:t>M</w:t>
      </w:r>
      <w:r w:rsidRPr="007475C2">
        <w:t xml:space="preserve">ode </w:t>
      </w:r>
      <w:r w:rsidR="001C765F" w:rsidRPr="007475C2">
        <w:t>E</w:t>
      </w:r>
      <w:r w:rsidRPr="007475C2">
        <w:t>fficiency</w:t>
      </w:r>
      <w:r w:rsidR="001C765F" w:rsidRPr="007475C2">
        <w:t>)</w:t>
      </w:r>
      <w:r w:rsidRPr="007475C2">
        <w:t>.</w:t>
      </w:r>
    </w:p>
    <w:bookmarkEnd w:id="5"/>
    <w:bookmarkEnd w:id="6"/>
    <w:bookmarkEnd w:id="7"/>
    <w:bookmarkEnd w:id="8"/>
    <w:bookmarkEnd w:id="9"/>
    <w:bookmarkEnd w:id="10"/>
    <w:p w:rsidR="00756C76" w:rsidRPr="007475C2" w:rsidRDefault="00756C76" w:rsidP="00444B3A">
      <w:pPr>
        <w:pStyle w:val="HSR"/>
        <w:ind w:left="993"/>
      </w:pPr>
      <w:r w:rsidRPr="007475C2">
        <w:t>Conducting tests</w:t>
      </w:r>
      <w:r w:rsidR="009D3946" w:rsidRPr="007475C2">
        <w:t>—u</w:t>
      </w:r>
      <w:r w:rsidR="00E85AC8" w:rsidRPr="007475C2">
        <w:t>ser selectable EPS</w:t>
      </w:r>
      <w:r w:rsidR="009D3946" w:rsidRPr="007475C2">
        <w:t xml:space="preserve"> (product classes 2 and 4)</w:t>
      </w:r>
    </w:p>
    <w:p w:rsidR="002B21D9" w:rsidRPr="007475C2" w:rsidRDefault="00E85AC8" w:rsidP="00B954AE">
      <w:pPr>
        <w:pStyle w:val="R1"/>
        <w:numPr>
          <w:ilvl w:val="0"/>
          <w:numId w:val="20"/>
        </w:numPr>
        <w:tabs>
          <w:tab w:val="clear" w:pos="794"/>
          <w:tab w:val="left" w:pos="993"/>
        </w:tabs>
        <w:ind w:left="993" w:hanging="567"/>
      </w:pPr>
      <w:bookmarkStart w:id="11" w:name="OLE_LINK18"/>
      <w:bookmarkStart w:id="12" w:name="OLE_LINK19"/>
      <w:r w:rsidRPr="007475C2">
        <w:t>For</w:t>
      </w:r>
      <w:r w:rsidR="00CA1D1B" w:rsidRPr="007475C2">
        <w:t xml:space="preserve"> </w:t>
      </w:r>
      <w:r w:rsidR="005F472D" w:rsidRPr="007475C2">
        <w:t>paragraphs 24 (1) (a) and 25 (b)</w:t>
      </w:r>
      <w:r w:rsidR="000F67B1" w:rsidRPr="007475C2">
        <w:t xml:space="preserve"> </w:t>
      </w:r>
      <w:r w:rsidR="00CA1D1B" w:rsidRPr="007475C2">
        <w:t xml:space="preserve">of the Act, </w:t>
      </w:r>
      <w:bookmarkStart w:id="13" w:name="OLE_LINK11"/>
      <w:bookmarkStart w:id="14" w:name="OLE_LINK12"/>
      <w:r w:rsidR="00CA1D1B" w:rsidRPr="007475C2">
        <w:t xml:space="preserve">the </w:t>
      </w:r>
      <w:r w:rsidR="00A56468" w:rsidRPr="007475C2">
        <w:t xml:space="preserve">specified </w:t>
      </w:r>
      <w:r w:rsidR="00CA1D1B" w:rsidRPr="007475C2">
        <w:t>requirements for conducting tests</w:t>
      </w:r>
      <w:r w:rsidR="00A56468" w:rsidRPr="007475C2">
        <w:t xml:space="preserve"> for products in product classes </w:t>
      </w:r>
      <w:r w:rsidRPr="007475C2">
        <w:t>2</w:t>
      </w:r>
      <w:r w:rsidR="00A56468" w:rsidRPr="007475C2">
        <w:t xml:space="preserve"> </w:t>
      </w:r>
      <w:r w:rsidRPr="007475C2">
        <w:t>and</w:t>
      </w:r>
      <w:r w:rsidR="00A56468" w:rsidRPr="007475C2">
        <w:t xml:space="preserve"> </w:t>
      </w:r>
      <w:r w:rsidR="001C765F" w:rsidRPr="007475C2">
        <w:t>4</w:t>
      </w:r>
      <w:r w:rsidR="00CA1D1B" w:rsidRPr="007475C2">
        <w:t xml:space="preserve"> are </w:t>
      </w:r>
      <w:bookmarkEnd w:id="13"/>
      <w:bookmarkEnd w:id="14"/>
      <w:r w:rsidR="0059310F" w:rsidRPr="007475C2">
        <w:t xml:space="preserve">the requirements mentioned </w:t>
      </w:r>
      <w:r w:rsidR="0040404C" w:rsidRPr="007475C2">
        <w:t>in:</w:t>
      </w:r>
    </w:p>
    <w:p w:rsidR="002B21D9" w:rsidRPr="007475C2" w:rsidRDefault="00A220ED" w:rsidP="00722A14">
      <w:pPr>
        <w:pStyle w:val="R1"/>
        <w:numPr>
          <w:ilvl w:val="0"/>
          <w:numId w:val="21"/>
        </w:numPr>
        <w:tabs>
          <w:tab w:val="clear" w:pos="794"/>
          <w:tab w:val="left" w:pos="1560"/>
        </w:tabs>
        <w:ind w:left="1560" w:hanging="567"/>
        <w:jc w:val="left"/>
      </w:pPr>
      <w:r w:rsidRPr="007475C2">
        <w:t>s</w:t>
      </w:r>
      <w:r w:rsidR="00E718E6" w:rsidRPr="007475C2">
        <w:t>ection</w:t>
      </w:r>
      <w:r w:rsidRPr="007475C2">
        <w:t> 2 </w:t>
      </w:r>
      <w:r w:rsidR="00C23DE4" w:rsidRPr="007475C2">
        <w:t xml:space="preserve">of </w:t>
      </w:r>
      <w:r w:rsidRPr="007475C2">
        <w:t>AS/NZS 4665.1</w:t>
      </w:r>
      <w:r w:rsidR="002B21D9" w:rsidRPr="007475C2">
        <w:t>:2005</w:t>
      </w:r>
      <w:r w:rsidR="001C765F" w:rsidRPr="007475C2">
        <w:t xml:space="preserve"> (</w:t>
      </w:r>
      <w:r w:rsidRPr="007475C2">
        <w:t>General Conditions for Measurement)</w:t>
      </w:r>
      <w:r w:rsidR="00B954AE" w:rsidRPr="007475C2">
        <w:t>;</w:t>
      </w:r>
    </w:p>
    <w:p w:rsidR="00A220ED" w:rsidRPr="007475C2" w:rsidRDefault="00A220ED" w:rsidP="00B954AE">
      <w:pPr>
        <w:pStyle w:val="R1"/>
        <w:numPr>
          <w:ilvl w:val="0"/>
          <w:numId w:val="21"/>
        </w:numPr>
        <w:tabs>
          <w:tab w:val="clear" w:pos="794"/>
          <w:tab w:val="left" w:pos="1560"/>
        </w:tabs>
        <w:ind w:left="1560" w:hanging="567"/>
      </w:pPr>
      <w:r w:rsidRPr="007475C2">
        <w:t>section 3 of AS/NZS 4665.1:2005 (Measurement Approach);</w:t>
      </w:r>
    </w:p>
    <w:p w:rsidR="001C765F" w:rsidRPr="007475C2" w:rsidRDefault="00727F23" w:rsidP="00B954AE">
      <w:pPr>
        <w:pStyle w:val="R1"/>
        <w:numPr>
          <w:ilvl w:val="0"/>
          <w:numId w:val="21"/>
        </w:numPr>
        <w:tabs>
          <w:tab w:val="clear" w:pos="794"/>
          <w:tab w:val="left" w:pos="1560"/>
        </w:tabs>
        <w:ind w:left="1560" w:hanging="567"/>
      </w:pPr>
      <w:r w:rsidRPr="007475C2">
        <w:t>clause</w:t>
      </w:r>
      <w:r w:rsidR="002B21D9" w:rsidRPr="007475C2">
        <w:t xml:space="preserve"> 4.2 of AS/NZS 4665.2:2005 </w:t>
      </w:r>
      <w:r w:rsidR="001C765F" w:rsidRPr="007475C2">
        <w:t>(I</w:t>
      </w:r>
      <w:r w:rsidR="002B21D9" w:rsidRPr="007475C2">
        <w:t xml:space="preserve">nput </w:t>
      </w:r>
      <w:r w:rsidR="001C765F" w:rsidRPr="007475C2">
        <w:t>T</w:t>
      </w:r>
      <w:r w:rsidR="002B21D9" w:rsidRPr="007475C2">
        <w:t xml:space="preserve">est </w:t>
      </w:r>
      <w:r w:rsidR="001C765F" w:rsidRPr="007475C2">
        <w:t>V</w:t>
      </w:r>
      <w:r w:rsidR="002B21D9" w:rsidRPr="007475C2">
        <w:t>oltage</w:t>
      </w:r>
      <w:r w:rsidR="001C765F" w:rsidRPr="007475C2">
        <w:t>)</w:t>
      </w:r>
      <w:r w:rsidR="003B1C72" w:rsidRPr="007475C2">
        <w:t>; and</w:t>
      </w:r>
    </w:p>
    <w:p w:rsidR="00F76178" w:rsidRPr="00722A14" w:rsidRDefault="00E85AC8" w:rsidP="00E85AC8">
      <w:pPr>
        <w:pStyle w:val="R1"/>
        <w:numPr>
          <w:ilvl w:val="0"/>
          <w:numId w:val="21"/>
        </w:numPr>
        <w:tabs>
          <w:tab w:val="clear" w:pos="794"/>
          <w:tab w:val="left" w:pos="1560"/>
        </w:tabs>
        <w:ind w:left="1560" w:hanging="567"/>
      </w:pPr>
      <w:proofErr w:type="gramStart"/>
      <w:r w:rsidRPr="006F65B9">
        <w:t>clause</w:t>
      </w:r>
      <w:proofErr w:type="gramEnd"/>
      <w:r w:rsidRPr="006F65B9">
        <w:t xml:space="preserve"> 4.3 of AS/NZS 4665.2:2005 (Output Test Voltages at Highest and Lowest Voltage only)</w:t>
      </w:r>
      <w:r w:rsidR="005C2465" w:rsidRPr="00722A14">
        <w:t>.</w:t>
      </w:r>
    </w:p>
    <w:p w:rsidR="00C528F4" w:rsidRPr="007475C2" w:rsidRDefault="001C765F" w:rsidP="00444B3A">
      <w:pPr>
        <w:pStyle w:val="HSR"/>
        <w:ind w:left="993"/>
      </w:pPr>
      <w:r w:rsidRPr="007475C2">
        <w:t xml:space="preserve">Conducting </w:t>
      </w:r>
      <w:r w:rsidR="009D3946" w:rsidRPr="007475C2">
        <w:t>t</w:t>
      </w:r>
      <w:r w:rsidRPr="007475C2">
        <w:t>est</w:t>
      </w:r>
      <w:r w:rsidR="009D3946" w:rsidRPr="007475C2">
        <w:t>s</w:t>
      </w:r>
      <w:r w:rsidR="00E85AC8" w:rsidRPr="007475C2">
        <w:t>—</w:t>
      </w:r>
      <w:r w:rsidR="009D3946" w:rsidRPr="007475C2">
        <w:t>n</w:t>
      </w:r>
      <w:r w:rsidR="00E85AC8" w:rsidRPr="007475C2">
        <w:t>o</w:t>
      </w:r>
      <w:r w:rsidR="002F2C51" w:rsidRPr="007475C2">
        <w:t>n</w:t>
      </w:r>
      <w:r w:rsidR="009D3946" w:rsidRPr="007475C2">
        <w:t xml:space="preserve"> </w:t>
      </w:r>
      <w:r w:rsidR="00E85AC8" w:rsidRPr="007475C2">
        <w:t>user selectable EPS</w:t>
      </w:r>
      <w:r w:rsidR="009D3946" w:rsidRPr="007475C2">
        <w:t xml:space="preserve"> (product classes 1</w:t>
      </w:r>
      <w:r w:rsidR="00A220ED" w:rsidRPr="007475C2">
        <w:t> </w:t>
      </w:r>
      <w:r w:rsidR="009D3946" w:rsidRPr="007475C2">
        <w:t>and</w:t>
      </w:r>
      <w:r w:rsidR="00A220ED" w:rsidRPr="007475C2">
        <w:t> </w:t>
      </w:r>
      <w:r w:rsidR="009D3946" w:rsidRPr="007475C2">
        <w:t>3)</w:t>
      </w:r>
    </w:p>
    <w:p w:rsidR="00E85AC8" w:rsidRPr="007475C2" w:rsidRDefault="00E85AC8" w:rsidP="00E85AC8">
      <w:pPr>
        <w:pStyle w:val="R1"/>
        <w:numPr>
          <w:ilvl w:val="0"/>
          <w:numId w:val="20"/>
        </w:numPr>
        <w:tabs>
          <w:tab w:val="clear" w:pos="794"/>
          <w:tab w:val="left" w:pos="993"/>
        </w:tabs>
        <w:ind w:left="993" w:hanging="567"/>
      </w:pPr>
      <w:r w:rsidRPr="007475C2">
        <w:t>Subject to subsection (4), for paragraphs 24 (1) (a) and 25 (b) of the Act, the specified requirements for conducting tests for products in product classes 1 and 3 are the requirements mentioned in:</w:t>
      </w:r>
    </w:p>
    <w:p w:rsidR="00A220ED" w:rsidRPr="007475C2" w:rsidRDefault="00A220ED" w:rsidP="00A220ED">
      <w:pPr>
        <w:pStyle w:val="R1"/>
        <w:numPr>
          <w:ilvl w:val="1"/>
          <w:numId w:val="38"/>
        </w:numPr>
        <w:tabs>
          <w:tab w:val="clear" w:pos="794"/>
          <w:tab w:val="left" w:pos="1560"/>
        </w:tabs>
        <w:ind w:left="1560" w:hanging="567"/>
      </w:pPr>
      <w:r w:rsidRPr="007475C2">
        <w:t>section 2 </w:t>
      </w:r>
      <w:r w:rsidR="008829BB" w:rsidRPr="007475C2">
        <w:t>of</w:t>
      </w:r>
      <w:r w:rsidR="008829BB">
        <w:t xml:space="preserve"> </w:t>
      </w:r>
      <w:r w:rsidRPr="007475C2">
        <w:t>AS/NZS 4665.1:2005 (General Conditions for Measurement);</w:t>
      </w:r>
    </w:p>
    <w:p w:rsidR="00A220ED" w:rsidRPr="007475C2" w:rsidRDefault="00A220ED" w:rsidP="00A220ED">
      <w:pPr>
        <w:pStyle w:val="R1"/>
        <w:numPr>
          <w:ilvl w:val="1"/>
          <w:numId w:val="38"/>
        </w:numPr>
        <w:tabs>
          <w:tab w:val="clear" w:pos="794"/>
          <w:tab w:val="left" w:pos="1560"/>
        </w:tabs>
        <w:ind w:left="1560" w:hanging="567"/>
      </w:pPr>
      <w:r w:rsidRPr="007475C2">
        <w:t>section 3 of AS/NZS 4665.1:2005 (Measurement Approach); and</w:t>
      </w:r>
    </w:p>
    <w:p w:rsidR="00C528F4" w:rsidRPr="007475C2" w:rsidRDefault="00E85AC8" w:rsidP="00A220ED">
      <w:pPr>
        <w:pStyle w:val="R1"/>
        <w:numPr>
          <w:ilvl w:val="1"/>
          <w:numId w:val="38"/>
        </w:numPr>
        <w:tabs>
          <w:tab w:val="clear" w:pos="794"/>
          <w:tab w:val="left" w:pos="1560"/>
        </w:tabs>
        <w:ind w:left="1560" w:hanging="567"/>
      </w:pPr>
      <w:proofErr w:type="gramStart"/>
      <w:r w:rsidRPr="007475C2">
        <w:t>clause</w:t>
      </w:r>
      <w:proofErr w:type="gramEnd"/>
      <w:r w:rsidRPr="007475C2">
        <w:t xml:space="preserve"> 4.2 of AS/NZS 4665.2:2005 (Input Test Voltage).</w:t>
      </w:r>
    </w:p>
    <w:p w:rsidR="00C528F4" w:rsidRDefault="00E85AC8" w:rsidP="00A220ED">
      <w:pPr>
        <w:pStyle w:val="R1"/>
        <w:numPr>
          <w:ilvl w:val="0"/>
          <w:numId w:val="20"/>
        </w:numPr>
        <w:tabs>
          <w:tab w:val="clear" w:pos="794"/>
          <w:tab w:val="left" w:pos="993"/>
        </w:tabs>
        <w:ind w:left="993" w:hanging="567"/>
      </w:pPr>
      <w:r w:rsidRPr="007475C2">
        <w:t>For subsection (3), if a product in product</w:t>
      </w:r>
      <w:r w:rsidR="00A220ED" w:rsidRPr="007475C2">
        <w:t> </w:t>
      </w:r>
      <w:r w:rsidRPr="007475C2">
        <w:t>class</w:t>
      </w:r>
      <w:r w:rsidR="00A220ED" w:rsidRPr="007475C2">
        <w:t> 1 </w:t>
      </w:r>
      <w:r w:rsidR="009D3946" w:rsidRPr="007475C2">
        <w:t>or</w:t>
      </w:r>
      <w:r w:rsidR="00A220ED" w:rsidRPr="007475C2">
        <w:t> </w:t>
      </w:r>
      <w:r w:rsidRPr="007475C2">
        <w:t xml:space="preserve">3 </w:t>
      </w:r>
      <w:r w:rsidR="009D3946" w:rsidRPr="007475C2">
        <w:t>is</w:t>
      </w:r>
      <w:r w:rsidRPr="007475C2">
        <w:t xml:space="preserve"> part of a family of models</w:t>
      </w:r>
      <w:r w:rsidR="009D3946" w:rsidRPr="007475C2">
        <w:t>,</w:t>
      </w:r>
      <w:r w:rsidRPr="007475C2">
        <w:t xml:space="preserve"> </w:t>
      </w:r>
      <w:r w:rsidR="00894F05" w:rsidRPr="007475C2">
        <w:t xml:space="preserve">the testing requirements in </w:t>
      </w:r>
      <w:r w:rsidRPr="007475C2">
        <w:t>clause 4.3 of AS/NZS 4665.2:2005 (Output Test Voltages at Highest and Lowest Voltage only)</w:t>
      </w:r>
      <w:r w:rsidR="00894F05" w:rsidRPr="007475C2">
        <w:t xml:space="preserve"> are also specified for those products</w:t>
      </w:r>
      <w:r w:rsidRPr="007475C2">
        <w:t>.</w:t>
      </w:r>
    </w:p>
    <w:bookmarkEnd w:id="11"/>
    <w:bookmarkEnd w:id="12"/>
    <w:p w:rsidR="00704406" w:rsidRPr="007475C2" w:rsidRDefault="002E5518" w:rsidP="00741C4E">
      <w:pPr>
        <w:pStyle w:val="HR"/>
      </w:pPr>
      <w:r>
        <w:t>8</w:t>
      </w:r>
      <w:r w:rsidR="00741C4E" w:rsidRPr="007475C2">
        <w:tab/>
      </w:r>
      <w:r w:rsidR="00704406" w:rsidRPr="007475C2">
        <w:t>GEMS labelling requirements</w:t>
      </w:r>
    </w:p>
    <w:p w:rsidR="009260D7" w:rsidRPr="007475C2" w:rsidRDefault="009260D7" w:rsidP="00444B3A">
      <w:pPr>
        <w:pStyle w:val="HSR"/>
        <w:ind w:left="993"/>
      </w:pPr>
      <w:r w:rsidRPr="007475C2">
        <w:t>Labelling and communication requirements</w:t>
      </w:r>
    </w:p>
    <w:p w:rsidR="00865FC4" w:rsidRDefault="00A54047" w:rsidP="00722A14">
      <w:pPr>
        <w:pStyle w:val="R1"/>
        <w:numPr>
          <w:ilvl w:val="0"/>
          <w:numId w:val="22"/>
        </w:numPr>
        <w:tabs>
          <w:tab w:val="clear" w:pos="794"/>
          <w:tab w:val="left" w:pos="993"/>
        </w:tabs>
        <w:ind w:left="993" w:hanging="567"/>
        <w:rPr>
          <w:color w:val="000000" w:themeColor="text1"/>
        </w:rPr>
      </w:pPr>
      <w:r w:rsidRPr="007475C2">
        <w:t>For</w:t>
      </w:r>
      <w:r w:rsidR="00A56468" w:rsidRPr="007475C2">
        <w:t xml:space="preserve"> </w:t>
      </w:r>
      <w:r w:rsidR="000F67B1" w:rsidRPr="007475C2">
        <w:t xml:space="preserve">paragraphs </w:t>
      </w:r>
      <w:r w:rsidR="005F472D" w:rsidRPr="007475C2">
        <w:t xml:space="preserve">24 (1) (b), </w:t>
      </w:r>
      <w:r w:rsidR="000F67B1" w:rsidRPr="007475C2">
        <w:t>26</w:t>
      </w:r>
      <w:r w:rsidR="004C08C6" w:rsidRPr="007475C2">
        <w:t> </w:t>
      </w:r>
      <w:r w:rsidR="000F67B1" w:rsidRPr="007475C2">
        <w:t>(1)</w:t>
      </w:r>
      <w:r w:rsidR="004C08C6" w:rsidRPr="007475C2">
        <w:t> </w:t>
      </w:r>
      <w:r w:rsidR="000F67B1" w:rsidRPr="007475C2">
        <w:t>(a) and (b)</w:t>
      </w:r>
      <w:r w:rsidR="003B1C72" w:rsidRPr="007475C2">
        <w:t xml:space="preserve"> </w:t>
      </w:r>
      <w:r w:rsidRPr="007475C2">
        <w:t xml:space="preserve">of </w:t>
      </w:r>
      <w:r w:rsidRPr="00722A14">
        <w:rPr>
          <w:color w:val="000000" w:themeColor="text1"/>
        </w:rPr>
        <w:t>the Act, t</w:t>
      </w:r>
      <w:r w:rsidR="00704406" w:rsidRPr="00722A14">
        <w:rPr>
          <w:color w:val="000000" w:themeColor="text1"/>
        </w:rPr>
        <w:t xml:space="preserve">he </w:t>
      </w:r>
      <w:r w:rsidR="00A56468" w:rsidRPr="00722A14">
        <w:rPr>
          <w:color w:val="000000" w:themeColor="text1"/>
        </w:rPr>
        <w:t xml:space="preserve">specified </w:t>
      </w:r>
      <w:r w:rsidR="00704406" w:rsidRPr="00722A14">
        <w:rPr>
          <w:color w:val="000000" w:themeColor="text1"/>
        </w:rPr>
        <w:t>labelling</w:t>
      </w:r>
      <w:r w:rsidR="00CA088A" w:rsidRPr="00722A14">
        <w:rPr>
          <w:color w:val="000000" w:themeColor="text1"/>
        </w:rPr>
        <w:t xml:space="preserve"> and communication </w:t>
      </w:r>
      <w:r w:rsidR="00704406" w:rsidRPr="00722A14">
        <w:rPr>
          <w:color w:val="000000" w:themeColor="text1"/>
        </w:rPr>
        <w:t xml:space="preserve">requirements </w:t>
      </w:r>
      <w:r w:rsidR="00A56468" w:rsidRPr="00722A14">
        <w:rPr>
          <w:color w:val="000000" w:themeColor="text1"/>
        </w:rPr>
        <w:t>for</w:t>
      </w:r>
      <w:r w:rsidR="00051F48">
        <w:rPr>
          <w:color w:val="000000" w:themeColor="text1"/>
        </w:rPr>
        <w:t xml:space="preserve"> </w:t>
      </w:r>
      <w:r w:rsidR="0046122F">
        <w:t>a product</w:t>
      </w:r>
      <w:r w:rsidR="00823052">
        <w:t xml:space="preserve"> class mentioned in subsection 6</w:t>
      </w:r>
      <w:r w:rsidR="004C08C6" w:rsidRPr="007475C2">
        <w:t> </w:t>
      </w:r>
      <w:r w:rsidR="0046122F">
        <w:t xml:space="preserve">(2) </w:t>
      </w:r>
      <w:r w:rsidR="00704406" w:rsidRPr="00722A14">
        <w:rPr>
          <w:color w:val="000000" w:themeColor="text1"/>
        </w:rPr>
        <w:t>are</w:t>
      </w:r>
      <w:r w:rsidR="00865FC4">
        <w:rPr>
          <w:color w:val="000000" w:themeColor="text1"/>
        </w:rPr>
        <w:t>:</w:t>
      </w:r>
    </w:p>
    <w:p w:rsidR="00995A74" w:rsidRDefault="00704406" w:rsidP="00B40F7E">
      <w:pPr>
        <w:pStyle w:val="R1"/>
        <w:numPr>
          <w:ilvl w:val="0"/>
          <w:numId w:val="43"/>
        </w:numPr>
        <w:tabs>
          <w:tab w:val="clear" w:pos="794"/>
          <w:tab w:val="left" w:pos="1560"/>
        </w:tabs>
        <w:ind w:left="1560" w:hanging="567"/>
        <w:jc w:val="left"/>
      </w:pPr>
      <w:r w:rsidRPr="00865FC4">
        <w:lastRenderedPageBreak/>
        <w:t>the requirements mentioned in</w:t>
      </w:r>
      <w:r w:rsidR="004474CD" w:rsidRPr="00865FC4">
        <w:t xml:space="preserve"> Appendix A of AS/NZS 4665.1:2005 </w:t>
      </w:r>
      <w:r w:rsidR="004474CD" w:rsidRPr="003F249E">
        <w:t xml:space="preserve">and </w:t>
      </w:r>
      <w:r w:rsidR="00F25D25" w:rsidRPr="003F249E">
        <w:t xml:space="preserve">section 5 </w:t>
      </w:r>
      <w:r w:rsidR="009260D7" w:rsidRPr="003F249E">
        <w:t xml:space="preserve">of </w:t>
      </w:r>
      <w:r w:rsidR="009769E7" w:rsidRPr="003F249E">
        <w:t>AS/NZS 4665.2:2005</w:t>
      </w:r>
      <w:r w:rsidR="00F82409" w:rsidRPr="003F249E">
        <w:t xml:space="preserve"> (Energy Performance Mark</w:t>
      </w:r>
      <w:r w:rsidR="00F82409" w:rsidRPr="000A0795">
        <w:t>)</w:t>
      </w:r>
      <w:r w:rsidR="00D23768" w:rsidRPr="00865FC4">
        <w:t xml:space="preserve"> </w:t>
      </w:r>
      <w:r w:rsidR="00CA088A" w:rsidRPr="00865FC4">
        <w:t>in relation to the energy performance mark to be shown on the product</w:t>
      </w:r>
      <w:r w:rsidR="00865FC4">
        <w:t>; or</w:t>
      </w:r>
    </w:p>
    <w:p w:rsidR="00865FC4" w:rsidRPr="00981E9A" w:rsidRDefault="00865FC4" w:rsidP="00B40F7E">
      <w:pPr>
        <w:pStyle w:val="R1"/>
        <w:numPr>
          <w:ilvl w:val="0"/>
          <w:numId w:val="43"/>
        </w:numPr>
        <w:tabs>
          <w:tab w:val="clear" w:pos="794"/>
          <w:tab w:val="left" w:pos="1560"/>
        </w:tabs>
        <w:ind w:left="1560" w:hanging="567"/>
        <w:jc w:val="left"/>
      </w:pPr>
      <w:r>
        <w:t xml:space="preserve">if a product </w:t>
      </w:r>
      <w:r w:rsidR="00240807">
        <w:t xml:space="preserve">exceeds the energy performance requirements for Mark V as mentioned in </w:t>
      </w:r>
      <w:r w:rsidR="00240807" w:rsidRPr="00E54D63">
        <w:t>Appendix A of AS/NZS 4665.1:2005</w:t>
      </w:r>
      <w:r w:rsidR="003F249E">
        <w:t xml:space="preserve"> </w:t>
      </w:r>
      <w:r w:rsidR="00240807">
        <w:t xml:space="preserve">and </w:t>
      </w:r>
      <w:r w:rsidR="001E75E4">
        <w:t>meets the performance requirements for Mark VI</w:t>
      </w:r>
      <w:r w:rsidR="003F249E">
        <w:t xml:space="preserve"> mentioned in</w:t>
      </w:r>
      <w:r w:rsidR="001E75E4">
        <w:t xml:space="preserve"> the IEMP</w:t>
      </w:r>
      <w:r w:rsidRPr="00E54D63">
        <w:t xml:space="preserve"> then </w:t>
      </w:r>
      <w:r>
        <w:t>the product</w:t>
      </w:r>
      <w:r w:rsidRPr="00E54D63">
        <w:t xml:space="preserve"> may</w:t>
      </w:r>
      <w:r w:rsidR="003E1BFF">
        <w:t xml:space="preserve"> be labelled in accordance with the requirements for</w:t>
      </w:r>
      <w:r w:rsidRPr="00E54D63">
        <w:t>:</w:t>
      </w:r>
    </w:p>
    <w:p w:rsidR="00865FC4" w:rsidRDefault="00404637" w:rsidP="00B40F7E">
      <w:pPr>
        <w:pStyle w:val="R1"/>
        <w:numPr>
          <w:ilvl w:val="1"/>
          <w:numId w:val="44"/>
        </w:numPr>
        <w:tabs>
          <w:tab w:val="clear" w:pos="794"/>
          <w:tab w:val="left" w:pos="1985"/>
        </w:tabs>
        <w:ind w:left="1985" w:hanging="425"/>
        <w:jc w:val="left"/>
      </w:pPr>
      <w:r>
        <w:t xml:space="preserve">Mark V </w:t>
      </w:r>
      <w:r w:rsidR="000B231C" w:rsidRPr="00865FC4">
        <w:t>m</w:t>
      </w:r>
      <w:r w:rsidR="00900D2A">
        <w:t>entioned in</w:t>
      </w:r>
      <w:r w:rsidR="000B231C" w:rsidRPr="00865FC4">
        <w:t xml:space="preserve"> Appendix A of AS/NZS 4665.1:2005 and section</w:t>
      </w:r>
      <w:r w:rsidR="00533877">
        <w:t>s 4.2 and</w:t>
      </w:r>
      <w:r w:rsidR="000B231C" w:rsidRPr="00865FC4">
        <w:t xml:space="preserve"> 5 of AS/NZS 4665.2:2005 (Energy Performance Mark)</w:t>
      </w:r>
      <w:r w:rsidR="00865FC4">
        <w:t>; or</w:t>
      </w:r>
    </w:p>
    <w:p w:rsidR="002A22F3" w:rsidRDefault="00865FC4" w:rsidP="00B40F7E">
      <w:pPr>
        <w:pStyle w:val="R1"/>
        <w:numPr>
          <w:ilvl w:val="1"/>
          <w:numId w:val="44"/>
        </w:numPr>
        <w:tabs>
          <w:tab w:val="clear" w:pos="794"/>
          <w:tab w:val="left" w:pos="1560"/>
          <w:tab w:val="left" w:pos="1701"/>
          <w:tab w:val="left" w:pos="1985"/>
        </w:tabs>
        <w:ind w:firstLine="120"/>
        <w:jc w:val="left"/>
      </w:pPr>
      <w:r>
        <w:t>Mark VI</w:t>
      </w:r>
      <w:r w:rsidR="00404637">
        <w:t xml:space="preserve"> </w:t>
      </w:r>
      <w:r w:rsidR="003F249E">
        <w:t xml:space="preserve">mentioned in </w:t>
      </w:r>
      <w:r w:rsidR="005052DF">
        <w:t>the IEMP</w:t>
      </w:r>
      <w:r w:rsidR="00264788">
        <w:t>.</w:t>
      </w:r>
      <w:r>
        <w:t xml:space="preserve"> </w:t>
      </w:r>
      <w:r w:rsidR="008F7C38">
        <w:t xml:space="preserve">    </w:t>
      </w:r>
    </w:p>
    <w:p w:rsidR="00354004" w:rsidRDefault="002A22F3" w:rsidP="00A24C81">
      <w:pPr>
        <w:pStyle w:val="R1"/>
        <w:tabs>
          <w:tab w:val="clear" w:pos="794"/>
        </w:tabs>
        <w:spacing w:line="240" w:lineRule="auto"/>
        <w:ind w:left="2694" w:hanging="1134"/>
        <w:rPr>
          <w:sz w:val="20"/>
          <w:szCs w:val="20"/>
        </w:rPr>
      </w:pPr>
      <w:r w:rsidRPr="007475C2">
        <w:rPr>
          <w:i/>
          <w:sz w:val="20"/>
          <w:szCs w:val="20"/>
        </w:rPr>
        <w:t>Note:</w:t>
      </w:r>
      <w:r w:rsidRPr="007475C2">
        <w:rPr>
          <w:i/>
          <w:sz w:val="20"/>
          <w:szCs w:val="20"/>
        </w:rPr>
        <w:tab/>
      </w:r>
      <w:r w:rsidR="00CE164C">
        <w:rPr>
          <w:sz w:val="20"/>
          <w:szCs w:val="20"/>
        </w:rPr>
        <w:t>AS/NZS 4665</w:t>
      </w:r>
      <w:r w:rsidR="00533877">
        <w:rPr>
          <w:sz w:val="20"/>
          <w:szCs w:val="20"/>
        </w:rPr>
        <w:t>:1:2005</w:t>
      </w:r>
      <w:r w:rsidR="00354004">
        <w:rPr>
          <w:sz w:val="20"/>
          <w:szCs w:val="20"/>
        </w:rPr>
        <w:t xml:space="preserve"> provides that </w:t>
      </w:r>
      <w:r w:rsidR="00BC6D67">
        <w:rPr>
          <w:sz w:val="20"/>
          <w:szCs w:val="20"/>
        </w:rPr>
        <w:t xml:space="preserve">the </w:t>
      </w:r>
      <w:r w:rsidR="00354004">
        <w:rPr>
          <w:sz w:val="20"/>
          <w:szCs w:val="20"/>
        </w:rPr>
        <w:t>energy performance of an EPS covered by this Determination will be measured at 230</w:t>
      </w:r>
      <w:r w:rsidR="00BC6D67">
        <w:rPr>
          <w:sz w:val="20"/>
          <w:szCs w:val="20"/>
        </w:rPr>
        <w:t xml:space="preserve"> volts</w:t>
      </w:r>
      <w:r w:rsidR="00354004">
        <w:rPr>
          <w:sz w:val="20"/>
          <w:szCs w:val="20"/>
        </w:rPr>
        <w:t xml:space="preserve"> or 240 volts as applicable. </w:t>
      </w:r>
      <w:r w:rsidR="00591A86">
        <w:rPr>
          <w:sz w:val="20"/>
          <w:szCs w:val="20"/>
        </w:rPr>
        <w:t xml:space="preserve"> </w:t>
      </w:r>
    </w:p>
    <w:p w:rsidR="00DF04F7" w:rsidRPr="007475C2" w:rsidRDefault="00DF04F7" w:rsidP="00722A14">
      <w:pPr>
        <w:pStyle w:val="HSR"/>
        <w:ind w:left="864" w:firstLine="129"/>
      </w:pPr>
      <w:r>
        <w:t>Conducting tests</w:t>
      </w:r>
    </w:p>
    <w:p w:rsidR="00E82BC8" w:rsidRPr="00A65CE6" w:rsidRDefault="00E82BC8" w:rsidP="00722A14">
      <w:pPr>
        <w:pStyle w:val="R1"/>
        <w:numPr>
          <w:ilvl w:val="0"/>
          <w:numId w:val="22"/>
        </w:numPr>
        <w:tabs>
          <w:tab w:val="clear" w:pos="794"/>
          <w:tab w:val="left" w:pos="993"/>
        </w:tabs>
        <w:ind w:left="993" w:hanging="567"/>
      </w:pPr>
      <w:r w:rsidRPr="007475C2">
        <w:t>For paragraphs 24 (1) (b) and 26</w:t>
      </w:r>
      <w:r w:rsidR="004C08C6" w:rsidRPr="007475C2">
        <w:t> </w:t>
      </w:r>
      <w:r w:rsidRPr="007475C2">
        <w:t>(1)</w:t>
      </w:r>
      <w:r w:rsidR="004C08C6" w:rsidRPr="004C08C6">
        <w:t xml:space="preserve"> </w:t>
      </w:r>
      <w:r w:rsidR="004C08C6" w:rsidRPr="007475C2">
        <w:t> </w:t>
      </w:r>
      <w:r w:rsidRPr="007475C2">
        <w:t>(c) of the Act, the specified requirements for conducting tests for</w:t>
      </w:r>
      <w:r w:rsidR="00693BC2">
        <w:t xml:space="preserve"> a product class mentioned in </w:t>
      </w:r>
      <w:r w:rsidR="003955C9">
        <w:t>sub</w:t>
      </w:r>
      <w:r w:rsidR="00823052">
        <w:t xml:space="preserve">section 6 </w:t>
      </w:r>
      <w:r w:rsidR="003955C9">
        <w:t xml:space="preserve">(2) </w:t>
      </w:r>
      <w:r w:rsidRPr="007475C2">
        <w:t>are the same as in subsection</w:t>
      </w:r>
      <w:r>
        <w:t>s</w:t>
      </w:r>
      <w:r w:rsidRPr="007475C2">
        <w:t xml:space="preserve"> </w:t>
      </w:r>
      <w:r w:rsidR="00823052">
        <w:t>7</w:t>
      </w:r>
      <w:r w:rsidRPr="007475C2">
        <w:t xml:space="preserve"> (2) to </w:t>
      </w:r>
      <w:r w:rsidR="00823052">
        <w:t>7</w:t>
      </w:r>
      <w:r w:rsidRPr="007475C2">
        <w:t> (4).</w:t>
      </w:r>
    </w:p>
    <w:p w:rsidR="00C528F4" w:rsidRPr="007475C2" w:rsidRDefault="002E5518">
      <w:pPr>
        <w:pStyle w:val="HR"/>
        <w:ind w:left="993" w:hanging="993"/>
      </w:pPr>
      <w:r>
        <w:t>9</w:t>
      </w:r>
      <w:r w:rsidR="00704406" w:rsidRPr="007475C2">
        <w:tab/>
      </w:r>
      <w:r w:rsidR="00C76F12" w:rsidRPr="007475C2">
        <w:t>Other GEMS requirements</w:t>
      </w:r>
    </w:p>
    <w:p w:rsidR="00C528F4" w:rsidRPr="007475C2" w:rsidRDefault="001F05B5">
      <w:pPr>
        <w:pStyle w:val="HSR"/>
        <w:ind w:left="993"/>
      </w:pPr>
      <w:r w:rsidRPr="007475C2">
        <w:t xml:space="preserve">High </w:t>
      </w:r>
      <w:r w:rsidR="00894F05" w:rsidRPr="007475C2">
        <w:t>e</w:t>
      </w:r>
      <w:r w:rsidRPr="007475C2">
        <w:t xml:space="preserve">fficiency </w:t>
      </w:r>
      <w:r w:rsidR="00894F05" w:rsidRPr="007475C2">
        <w:t>l</w:t>
      </w:r>
      <w:r w:rsidRPr="007475C2">
        <w:t>evel</w:t>
      </w:r>
    </w:p>
    <w:p w:rsidR="003016DB" w:rsidRDefault="00281358" w:rsidP="00722A14">
      <w:pPr>
        <w:pStyle w:val="R2"/>
        <w:numPr>
          <w:ilvl w:val="0"/>
          <w:numId w:val="41"/>
        </w:numPr>
        <w:tabs>
          <w:tab w:val="clear" w:pos="794"/>
          <w:tab w:val="right" w:pos="993"/>
        </w:tabs>
        <w:ind w:left="993" w:hanging="567"/>
      </w:pPr>
      <w:r w:rsidRPr="007475C2">
        <w:t>For subsection 24 (2) and paragraph 27 (1) (a)</w:t>
      </w:r>
      <w:r w:rsidR="00894F05" w:rsidRPr="007475C2">
        <w:t xml:space="preserve"> of the Act</w:t>
      </w:r>
      <w:r w:rsidRPr="007475C2">
        <w:t>, the specified requirements for</w:t>
      </w:r>
      <w:r w:rsidR="00B468BC">
        <w:t xml:space="preserve"> a product</w:t>
      </w:r>
      <w:r w:rsidR="00823052">
        <w:t xml:space="preserve"> class mentioned in subsection 6</w:t>
      </w:r>
      <w:r w:rsidR="004C08C6" w:rsidRPr="007475C2">
        <w:t> </w:t>
      </w:r>
      <w:r w:rsidR="00B468BC">
        <w:t xml:space="preserve">(2) </w:t>
      </w:r>
      <w:r w:rsidRPr="007475C2">
        <w:t>to meet the high efficiency level</w:t>
      </w:r>
      <w:r w:rsidR="00C23AC2" w:rsidRPr="007475C2">
        <w:t xml:space="preserve"> are</w:t>
      </w:r>
      <w:r w:rsidR="003016DB">
        <w:t>:</w:t>
      </w:r>
    </w:p>
    <w:p w:rsidR="001D0437" w:rsidRDefault="00C23AC2" w:rsidP="00B40F7E">
      <w:pPr>
        <w:pStyle w:val="R2"/>
        <w:numPr>
          <w:ilvl w:val="0"/>
          <w:numId w:val="45"/>
        </w:numPr>
        <w:ind w:left="1560" w:hanging="567"/>
      </w:pPr>
      <w:r w:rsidRPr="007475C2">
        <w:t>the requirements mentioned in section</w:t>
      </w:r>
      <w:r w:rsidR="00F82409">
        <w:t xml:space="preserve"> 3 of </w:t>
      </w:r>
      <w:r w:rsidR="00F82409" w:rsidRPr="007475C2">
        <w:t>AS/NZS 4665.2:2005</w:t>
      </w:r>
      <w:r w:rsidR="00F82409">
        <w:t xml:space="preserve"> (High Efficiency Levels)</w:t>
      </w:r>
      <w:r w:rsidR="00B468BC">
        <w:t xml:space="preserve"> for that product class</w:t>
      </w:r>
      <w:r w:rsidR="003016DB">
        <w:t>; or</w:t>
      </w:r>
    </w:p>
    <w:p w:rsidR="003016DB" w:rsidRPr="00722A14" w:rsidRDefault="004C08C6" w:rsidP="00B40F7E">
      <w:pPr>
        <w:pStyle w:val="R2"/>
        <w:numPr>
          <w:ilvl w:val="0"/>
          <w:numId w:val="45"/>
        </w:numPr>
        <w:ind w:left="1560" w:hanging="567"/>
      </w:pPr>
      <w:proofErr w:type="gramStart"/>
      <w:r>
        <w:t>if</w:t>
      </w:r>
      <w:proofErr w:type="gramEnd"/>
      <w:r>
        <w:t xml:space="preserve"> </w:t>
      </w:r>
      <w:r w:rsidR="00724DC1">
        <w:t xml:space="preserve">a product meets the performance requirements for Mark VI of the IEMP </w:t>
      </w:r>
      <w:r>
        <w:t xml:space="preserve"> then the requirements </w:t>
      </w:r>
      <w:r w:rsidR="00404637">
        <w:t>for</w:t>
      </w:r>
      <w:r>
        <w:t xml:space="preserve"> </w:t>
      </w:r>
      <w:r w:rsidR="003016DB">
        <w:t xml:space="preserve">Mark VI </w:t>
      </w:r>
      <w:r w:rsidR="00404637">
        <w:t xml:space="preserve">of </w:t>
      </w:r>
      <w:r w:rsidR="003016DB" w:rsidRPr="00722A14">
        <w:t xml:space="preserve">the IEMP. </w:t>
      </w:r>
    </w:p>
    <w:p w:rsidR="00F43631" w:rsidRDefault="00F43631" w:rsidP="00722A14">
      <w:pPr>
        <w:pStyle w:val="HSR"/>
        <w:tabs>
          <w:tab w:val="left" w:pos="993"/>
        </w:tabs>
        <w:ind w:left="993"/>
        <w:rPr>
          <w:color w:val="000000" w:themeColor="text1"/>
        </w:rPr>
      </w:pPr>
      <w:r w:rsidRPr="00581ED1">
        <w:rPr>
          <w:color w:val="000000" w:themeColor="text1"/>
        </w:rPr>
        <w:t>Conducting tests</w:t>
      </w:r>
    </w:p>
    <w:p w:rsidR="00F43631" w:rsidRPr="007475C2" w:rsidRDefault="00F43631" w:rsidP="00722A14">
      <w:pPr>
        <w:pStyle w:val="R1"/>
        <w:numPr>
          <w:ilvl w:val="0"/>
          <w:numId w:val="41"/>
        </w:numPr>
        <w:tabs>
          <w:tab w:val="clear" w:pos="794"/>
        </w:tabs>
        <w:ind w:left="993" w:hanging="567"/>
      </w:pPr>
      <w:r w:rsidRPr="007475C2">
        <w:t>For subsection 24 (2) and paragraph 27</w:t>
      </w:r>
      <w:r w:rsidR="00A56552" w:rsidRPr="007475C2">
        <w:t> </w:t>
      </w:r>
      <w:r w:rsidRPr="007475C2">
        <w:t>(1)</w:t>
      </w:r>
      <w:r w:rsidR="00A56552" w:rsidRPr="007475C2">
        <w:t> </w:t>
      </w:r>
      <w:r w:rsidRPr="007475C2">
        <w:t>(e) of the Act, the requirements for conducting tests are the same as those mentioned in subsection</w:t>
      </w:r>
      <w:r w:rsidR="00846FA9">
        <w:t>s</w:t>
      </w:r>
      <w:r w:rsidRPr="007475C2">
        <w:t xml:space="preserve"> </w:t>
      </w:r>
      <w:r w:rsidR="00846FA9">
        <w:t>7</w:t>
      </w:r>
      <w:r w:rsidR="00A56552" w:rsidRPr="007475C2">
        <w:t> </w:t>
      </w:r>
      <w:r w:rsidRPr="007475C2">
        <w:t xml:space="preserve">(2) to </w:t>
      </w:r>
      <w:r w:rsidR="00846FA9">
        <w:t>7</w:t>
      </w:r>
      <w:r w:rsidR="00A56552" w:rsidRPr="007475C2">
        <w:t> </w:t>
      </w:r>
      <w:r w:rsidRPr="007475C2">
        <w:t>(</w:t>
      </w:r>
      <w:r w:rsidR="006454BA">
        <w:t>4</w:t>
      </w:r>
      <w:r w:rsidRPr="007475C2">
        <w:t>)</w:t>
      </w:r>
      <w:r w:rsidR="00B468BC">
        <w:t>.</w:t>
      </w:r>
    </w:p>
    <w:p w:rsidR="00C528F4" w:rsidRPr="007475C2" w:rsidRDefault="002E5518">
      <w:pPr>
        <w:pStyle w:val="HR"/>
        <w:ind w:left="993" w:hanging="993"/>
      </w:pPr>
      <w:r>
        <w:t>10</w:t>
      </w:r>
      <w:r w:rsidR="001C7686" w:rsidRPr="007475C2">
        <w:tab/>
        <w:t>Families of models</w:t>
      </w:r>
    </w:p>
    <w:p w:rsidR="00C528F4" w:rsidRPr="007475C2" w:rsidRDefault="00666B06">
      <w:pPr>
        <w:pStyle w:val="HSR"/>
        <w:ind w:left="993"/>
      </w:pPr>
      <w:r w:rsidRPr="007475C2">
        <w:t>No</w:t>
      </w:r>
      <w:r w:rsidR="00FA7F03" w:rsidRPr="007475C2">
        <w:t>n</w:t>
      </w:r>
      <w:r w:rsidR="00C23AC2" w:rsidRPr="007475C2">
        <w:t xml:space="preserve"> </w:t>
      </w:r>
      <w:r w:rsidRPr="007475C2">
        <w:t>user selectable output voltage</w:t>
      </w:r>
    </w:p>
    <w:p w:rsidR="00C528F4" w:rsidRPr="007475C2" w:rsidRDefault="00281358">
      <w:pPr>
        <w:pStyle w:val="R1"/>
        <w:numPr>
          <w:ilvl w:val="0"/>
          <w:numId w:val="35"/>
        </w:numPr>
        <w:tabs>
          <w:tab w:val="clear" w:pos="794"/>
        </w:tabs>
        <w:ind w:left="993" w:hanging="567"/>
      </w:pPr>
      <w:r w:rsidRPr="007475C2">
        <w:t>For section 28 of the Act, the specified circumstances</w:t>
      </w:r>
      <w:r w:rsidR="009913B6" w:rsidRPr="007475C2">
        <w:t>,</w:t>
      </w:r>
      <w:r w:rsidRPr="007475C2">
        <w:t xml:space="preserve"> </w:t>
      </w:r>
      <w:r w:rsidR="00666B06" w:rsidRPr="007475C2">
        <w:t xml:space="preserve">in which 2 or more models </w:t>
      </w:r>
      <w:r w:rsidR="00D93E94" w:rsidRPr="007475C2">
        <w:t>of product</w:t>
      </w:r>
      <w:r w:rsidR="00666B06" w:rsidRPr="007475C2">
        <w:t xml:space="preserve"> </w:t>
      </w:r>
      <w:r w:rsidR="00D93E94" w:rsidRPr="007475C2">
        <w:t>in either</w:t>
      </w:r>
      <w:r w:rsidR="005268BE" w:rsidRPr="007475C2">
        <w:t xml:space="preserve"> of</w:t>
      </w:r>
      <w:r w:rsidR="00D93E94" w:rsidRPr="007475C2">
        <w:t xml:space="preserve"> </w:t>
      </w:r>
      <w:r w:rsidR="00666B06" w:rsidRPr="007475C2">
        <w:t xml:space="preserve">product classes 1 </w:t>
      </w:r>
      <w:r w:rsidR="005268BE" w:rsidRPr="007475C2">
        <w:t>or</w:t>
      </w:r>
      <w:r w:rsidR="00666B06" w:rsidRPr="007475C2">
        <w:t xml:space="preserve"> 3,</w:t>
      </w:r>
      <w:r w:rsidRPr="007475C2">
        <w:t xml:space="preserve"> are in the same family of models</w:t>
      </w:r>
      <w:r w:rsidR="00666B06" w:rsidRPr="007475C2">
        <w:t>, are the circumstances mentioned in clause 1.3.8 of AS/NZS </w:t>
      </w:r>
      <w:r w:rsidR="00054B67" w:rsidRPr="007475C2">
        <w:t>4665.1</w:t>
      </w:r>
      <w:r w:rsidR="00666B06" w:rsidRPr="007475C2">
        <w:t>:2005</w:t>
      </w:r>
      <w:r w:rsidRPr="007475C2">
        <w:t>.</w:t>
      </w:r>
    </w:p>
    <w:p w:rsidR="00666B06" w:rsidRPr="007475C2" w:rsidRDefault="00666B06" w:rsidP="00666B06">
      <w:pPr>
        <w:pStyle w:val="HSR"/>
        <w:ind w:left="993"/>
      </w:pPr>
      <w:r w:rsidRPr="007475C2">
        <w:lastRenderedPageBreak/>
        <w:t>User selectable output voltage</w:t>
      </w:r>
    </w:p>
    <w:p w:rsidR="00666B06" w:rsidRPr="007475C2" w:rsidRDefault="00666B06" w:rsidP="00666B06">
      <w:pPr>
        <w:pStyle w:val="R1"/>
        <w:numPr>
          <w:ilvl w:val="0"/>
          <w:numId w:val="35"/>
        </w:numPr>
        <w:tabs>
          <w:tab w:val="clear" w:pos="794"/>
        </w:tabs>
        <w:ind w:left="993" w:hanging="567"/>
      </w:pPr>
      <w:r w:rsidRPr="007475C2">
        <w:t>For section 28 of the Act, the specified circumstances</w:t>
      </w:r>
      <w:r w:rsidR="009913B6" w:rsidRPr="007475C2">
        <w:t>,</w:t>
      </w:r>
      <w:r w:rsidRPr="007475C2">
        <w:t xml:space="preserve"> in which 2 or more models </w:t>
      </w:r>
      <w:r w:rsidR="00D93E94" w:rsidRPr="007475C2">
        <w:t xml:space="preserve">of product in either </w:t>
      </w:r>
      <w:r w:rsidR="005268BE" w:rsidRPr="007475C2">
        <w:t xml:space="preserve">of </w:t>
      </w:r>
      <w:r w:rsidRPr="007475C2">
        <w:t>product classes 2 and 4 are in the same family of models, are the circumstances mentioned in clause 1.3.9 of AS/NZS </w:t>
      </w:r>
      <w:r w:rsidR="00054B67" w:rsidRPr="007475C2">
        <w:t>4665.1</w:t>
      </w:r>
      <w:r w:rsidRPr="007475C2">
        <w:t>:2005.</w:t>
      </w:r>
    </w:p>
    <w:p w:rsidR="00C76F12" w:rsidRPr="007475C2" w:rsidRDefault="002E5518" w:rsidP="00B03DCA">
      <w:pPr>
        <w:pStyle w:val="HR"/>
        <w:ind w:left="993" w:hanging="993"/>
      </w:pPr>
      <w:r>
        <w:t>11</w:t>
      </w:r>
      <w:r w:rsidR="00544727" w:rsidRPr="007475C2">
        <w:tab/>
      </w:r>
      <w:r w:rsidR="004F54F8" w:rsidRPr="007475C2">
        <w:t xml:space="preserve">Product </w:t>
      </w:r>
      <w:r w:rsidR="009913B6" w:rsidRPr="007475C2">
        <w:t>c</w:t>
      </w:r>
      <w:r w:rsidR="004F54F8" w:rsidRPr="007475C2">
        <w:t>ategories</w:t>
      </w:r>
    </w:p>
    <w:p w:rsidR="00D5526B" w:rsidRPr="007475C2" w:rsidRDefault="00CA3A5F" w:rsidP="00F158C2">
      <w:pPr>
        <w:pStyle w:val="R1"/>
        <w:tabs>
          <w:tab w:val="clear" w:pos="794"/>
        </w:tabs>
        <w:ind w:left="993" w:firstLine="0"/>
      </w:pPr>
      <w:r w:rsidRPr="007475C2">
        <w:t>For section 29</w:t>
      </w:r>
      <w:r w:rsidR="004F54F8" w:rsidRPr="007475C2">
        <w:t xml:space="preserve"> of the Act, </w:t>
      </w:r>
      <w:bookmarkStart w:id="15" w:name="OLE_LINK53"/>
      <w:bookmarkStart w:id="16" w:name="OLE_LINK54"/>
      <w:r w:rsidR="004F54F8" w:rsidRPr="007475C2">
        <w:t xml:space="preserve">the products </w:t>
      </w:r>
      <w:r w:rsidR="00F158C2" w:rsidRPr="007475C2">
        <w:t>covered by this</w:t>
      </w:r>
      <w:r w:rsidR="004F54F8" w:rsidRPr="007475C2">
        <w:t xml:space="preserve"> Determination </w:t>
      </w:r>
      <w:bookmarkEnd w:id="15"/>
      <w:bookmarkEnd w:id="16"/>
      <w:r w:rsidR="004F54F8" w:rsidRPr="007475C2">
        <w:t>are category A products.</w:t>
      </w:r>
    </w:p>
    <w:p w:rsidR="00D5526B" w:rsidRDefault="00D5526B" w:rsidP="00D5526B"/>
    <w:p w:rsidR="00BA3392" w:rsidRPr="007475C2" w:rsidRDefault="00BA3392" w:rsidP="00D5526B"/>
    <w:p w:rsidR="00681A5F" w:rsidRDefault="00681A5F" w:rsidP="00D5526B"/>
    <w:p w:rsidR="00681A5F" w:rsidRDefault="00681A5F" w:rsidP="00D5526B"/>
    <w:p w:rsidR="00681A5F" w:rsidRPr="007475C2" w:rsidRDefault="00681A5F" w:rsidP="00D5526B"/>
    <w:p w:rsidR="00C56316" w:rsidRDefault="00C56316" w:rsidP="00D5526B"/>
    <w:p w:rsidR="00C56316" w:rsidRDefault="00C56316" w:rsidP="00D5526B"/>
    <w:p w:rsidR="00C56316" w:rsidRDefault="00C56316" w:rsidP="00D5526B"/>
    <w:p w:rsidR="00C56316" w:rsidRDefault="00C56316" w:rsidP="00D5526B"/>
    <w:p w:rsidR="00C56316" w:rsidRPr="007475C2" w:rsidRDefault="00C56316" w:rsidP="00D5526B"/>
    <w:p w:rsidR="005268BE" w:rsidRDefault="005268BE" w:rsidP="00D5526B"/>
    <w:p w:rsidR="009D30DA" w:rsidRDefault="009D30DA" w:rsidP="00D5526B"/>
    <w:p w:rsidR="009E0B5A" w:rsidRDefault="009E0B5A" w:rsidP="00D5526B"/>
    <w:p w:rsidR="009E0B5A" w:rsidRDefault="009E0B5A" w:rsidP="00D5526B"/>
    <w:p w:rsidR="009E0B5A" w:rsidRDefault="009E0B5A" w:rsidP="00D5526B"/>
    <w:p w:rsidR="009D30DA" w:rsidRDefault="009D30DA" w:rsidP="00D5526B"/>
    <w:p w:rsidR="00654538" w:rsidRDefault="00654538" w:rsidP="00D5526B"/>
    <w:p w:rsidR="00654538" w:rsidRDefault="00654538" w:rsidP="00D5526B"/>
    <w:p w:rsidR="00654538" w:rsidRDefault="00654538" w:rsidP="00D5526B"/>
    <w:p w:rsidR="00654538" w:rsidRDefault="00654538" w:rsidP="00D5526B"/>
    <w:p w:rsidR="00654538" w:rsidRDefault="00654538" w:rsidP="00D5526B"/>
    <w:p w:rsidR="00654538" w:rsidRDefault="00654538" w:rsidP="00D5526B"/>
    <w:p w:rsidR="00654538" w:rsidRDefault="00654538" w:rsidP="00D5526B"/>
    <w:p w:rsidR="00654538" w:rsidRDefault="00654538" w:rsidP="00D5526B"/>
    <w:p w:rsidR="009D30DA" w:rsidRDefault="009D30DA" w:rsidP="00D5526B"/>
    <w:p w:rsidR="009D30DA" w:rsidRDefault="009D30DA" w:rsidP="00D5526B"/>
    <w:p w:rsidR="009D30DA" w:rsidRDefault="009D30DA" w:rsidP="00D5526B"/>
    <w:p w:rsidR="009D30DA" w:rsidRDefault="009D30DA" w:rsidP="00D5526B"/>
    <w:p w:rsidR="009D30DA" w:rsidRDefault="009D30DA" w:rsidP="00D5526B"/>
    <w:p w:rsidR="009D30DA" w:rsidRPr="007475C2" w:rsidRDefault="009D30DA" w:rsidP="00D5526B"/>
    <w:p w:rsidR="00115810" w:rsidRPr="007475C2" w:rsidRDefault="00115810" w:rsidP="00D5526B"/>
    <w:p w:rsidR="002968EE" w:rsidRPr="007475C2" w:rsidRDefault="002968EE" w:rsidP="00C76F12">
      <w:pPr>
        <w:pStyle w:val="NoteEnd"/>
        <w:keepNext/>
        <w:pBdr>
          <w:top w:val="single" w:sz="4" w:space="3" w:color="auto"/>
        </w:pBdr>
        <w:spacing w:before="480"/>
        <w:rPr>
          <w:rFonts w:ascii="Arial" w:hAnsi="Arial"/>
          <w:b/>
          <w:sz w:val="24"/>
        </w:rPr>
      </w:pPr>
      <w:r w:rsidRPr="007475C2">
        <w:rPr>
          <w:rFonts w:ascii="Arial" w:hAnsi="Arial"/>
          <w:b/>
          <w:sz w:val="24"/>
        </w:rPr>
        <w:t>Note</w:t>
      </w:r>
    </w:p>
    <w:p w:rsidR="0051557A" w:rsidRDefault="002968EE">
      <w:pPr>
        <w:pStyle w:val="NoteEnd"/>
        <w:rPr>
          <w:rStyle w:val="CharAmSchNo"/>
          <w:rFonts w:ascii="Arial" w:hAnsi="Arial"/>
          <w:sz w:val="18"/>
        </w:rPr>
      </w:pPr>
      <w:r w:rsidRPr="007475C2">
        <w:rPr>
          <w:color w:val="000000"/>
        </w:rPr>
        <w:t>1.</w:t>
      </w:r>
      <w:r w:rsidRPr="007475C2">
        <w:rPr>
          <w:color w:val="000000"/>
        </w:rPr>
        <w:tab/>
        <w:t xml:space="preserve">All legislative instruments and compilations are registered on the Federal Register of Legislative Instruments kept under the </w:t>
      </w:r>
      <w:r w:rsidRPr="007475C2">
        <w:rPr>
          <w:i/>
          <w:color w:val="000000"/>
        </w:rPr>
        <w:t xml:space="preserve">Legislative Instruments Act 2003. </w:t>
      </w:r>
      <w:r w:rsidRPr="007475C2">
        <w:rPr>
          <w:color w:val="000000"/>
        </w:rPr>
        <w:t xml:space="preserve">See </w:t>
      </w:r>
      <w:hyperlink r:id="rId16" w:history="1">
        <w:r w:rsidRPr="000B24D7">
          <w:rPr>
            <w:rStyle w:val="Hyperlink"/>
          </w:rPr>
          <w:t>http://www.frli.gov.au</w:t>
        </w:r>
      </w:hyperlink>
      <w:r w:rsidRPr="007475C2">
        <w:rPr>
          <w:color w:val="000000"/>
        </w:rPr>
        <w:t>.</w:t>
      </w:r>
      <w:bookmarkStart w:id="17" w:name="_Toc298750781"/>
      <w:r w:rsidR="009517A9">
        <w:rPr>
          <w:color w:val="000000"/>
        </w:rPr>
        <w:t xml:space="preserve"> </w:t>
      </w:r>
    </w:p>
    <w:bookmarkEnd w:id="17"/>
    <w:p w:rsidR="000B7A1B" w:rsidRDefault="000B7A1B" w:rsidP="00B61908"/>
    <w:sectPr w:rsidR="000B7A1B" w:rsidSect="00456D15">
      <w:headerReference w:type="even" r:id="rId17"/>
      <w:headerReference w:type="default" r:id="rId18"/>
      <w:footerReference w:type="even" r:id="rId19"/>
      <w:footerReference w:type="default" r:id="rId20"/>
      <w:footerReference w:type="first" r:id="rId21"/>
      <w:type w:val="continuous"/>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790" w:rsidRDefault="00B30790">
      <w:r>
        <w:separator/>
      </w:r>
    </w:p>
  </w:endnote>
  <w:endnote w:type="continuationSeparator" w:id="0">
    <w:p w:rsidR="00B30790" w:rsidRDefault="00B3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F05" w:rsidRDefault="00894F05">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894F05" w:rsidRPr="000E1CC4">
      <w:tc>
        <w:tcPr>
          <w:tcW w:w="1134" w:type="dxa"/>
        </w:tcPr>
        <w:p w:rsidR="00894F05" w:rsidRPr="000E1CC4" w:rsidRDefault="00BE33FA" w:rsidP="00C76F12">
          <w:pPr>
            <w:spacing w:line="240" w:lineRule="exact"/>
            <w:rPr>
              <w:rFonts w:ascii="Arial" w:hAnsi="Arial" w:cs="Arial"/>
              <w:sz w:val="22"/>
              <w:szCs w:val="22"/>
            </w:rPr>
          </w:pPr>
          <w:r w:rsidRPr="000E1CC4">
            <w:rPr>
              <w:rStyle w:val="PageNumber"/>
              <w:rFonts w:cs="Arial"/>
              <w:szCs w:val="22"/>
            </w:rPr>
            <w:fldChar w:fldCharType="begin"/>
          </w:r>
          <w:r w:rsidR="00894F05" w:rsidRPr="000E1CC4">
            <w:rPr>
              <w:rStyle w:val="PageNumber"/>
              <w:rFonts w:cs="Arial"/>
              <w:szCs w:val="22"/>
            </w:rPr>
            <w:instrText xml:space="preserve">PAGE  </w:instrText>
          </w:r>
          <w:r w:rsidRPr="000E1CC4">
            <w:rPr>
              <w:rStyle w:val="PageNumber"/>
              <w:rFonts w:cs="Arial"/>
              <w:szCs w:val="22"/>
            </w:rPr>
            <w:fldChar w:fldCharType="separate"/>
          </w:r>
          <w:r w:rsidR="00894F05" w:rsidRPr="000E1CC4">
            <w:rPr>
              <w:rStyle w:val="PageNumber"/>
              <w:rFonts w:cs="Arial"/>
              <w:noProof/>
              <w:szCs w:val="22"/>
            </w:rPr>
            <w:t>2</w:t>
          </w:r>
          <w:r w:rsidRPr="000E1CC4">
            <w:rPr>
              <w:rStyle w:val="PageNumber"/>
              <w:rFonts w:cs="Arial"/>
              <w:szCs w:val="22"/>
            </w:rPr>
            <w:fldChar w:fldCharType="end"/>
          </w:r>
        </w:p>
      </w:tc>
      <w:tc>
        <w:tcPr>
          <w:tcW w:w="6095" w:type="dxa"/>
        </w:tcPr>
        <w:p w:rsidR="00894F05" w:rsidRPr="0056689B" w:rsidRDefault="00BE33FA" w:rsidP="00C76F12">
          <w:pPr>
            <w:pStyle w:val="Footer"/>
            <w:tabs>
              <w:tab w:val="clear" w:pos="3600"/>
              <w:tab w:val="clear" w:pos="7201"/>
            </w:tabs>
            <w:spacing w:before="20" w:after="120" w:line="240" w:lineRule="exact"/>
            <w:ind w:left="283" w:firstLine="210"/>
            <w:jc w:val="left"/>
            <w:rPr>
              <w:rFonts w:ascii="Times New Roman" w:hAnsi="Times New Roman"/>
              <w:i w:val="0"/>
              <w:sz w:val="24"/>
              <w:szCs w:val="24"/>
            </w:rPr>
          </w:pPr>
          <w:r w:rsidRPr="0056689B">
            <w:rPr>
              <w:rFonts w:ascii="Times New Roman" w:hAnsi="Times New Roman"/>
              <w:i w:val="0"/>
              <w:sz w:val="24"/>
              <w:szCs w:val="24"/>
            </w:rPr>
            <w:fldChar w:fldCharType="begin"/>
          </w:r>
          <w:r w:rsidR="00894F05" w:rsidRPr="0056689B">
            <w:rPr>
              <w:rFonts w:ascii="Times New Roman" w:hAnsi="Times New Roman"/>
              <w:i w:val="0"/>
              <w:sz w:val="24"/>
              <w:szCs w:val="24"/>
            </w:rPr>
            <w:instrText xml:space="preserve"> REF  Citation\*charformat </w:instrText>
          </w:r>
          <w:r w:rsidRPr="0056689B">
            <w:rPr>
              <w:rFonts w:ascii="Times New Roman" w:hAnsi="Times New Roman"/>
              <w:i w:val="0"/>
              <w:sz w:val="24"/>
              <w:szCs w:val="24"/>
            </w:rPr>
            <w:fldChar w:fldCharType="separate"/>
          </w:r>
          <w:r w:rsidR="00577FAD" w:rsidRPr="00577FAD">
            <w:rPr>
              <w:rFonts w:ascii="Times New Roman" w:hAnsi="Times New Roman"/>
              <w:i w:val="0"/>
              <w:sz w:val="24"/>
              <w:szCs w:val="24"/>
            </w:rPr>
            <w:t>Greenhouse and Energy Minimum Standards (External Power Supplies) Determination 2014</w:t>
          </w:r>
          <w:r w:rsidRPr="0056689B">
            <w:rPr>
              <w:rFonts w:ascii="Times New Roman" w:hAnsi="Times New Roman"/>
              <w:i w:val="0"/>
              <w:sz w:val="24"/>
              <w:szCs w:val="24"/>
            </w:rPr>
            <w:fldChar w:fldCharType="end"/>
          </w:r>
        </w:p>
      </w:tc>
      <w:tc>
        <w:tcPr>
          <w:tcW w:w="1134" w:type="dxa"/>
        </w:tcPr>
        <w:p w:rsidR="00894F05" w:rsidRPr="000E1CC4" w:rsidRDefault="00894F05" w:rsidP="00C76F12">
          <w:pPr>
            <w:spacing w:line="240" w:lineRule="exact"/>
            <w:jc w:val="right"/>
            <w:rPr>
              <w:rStyle w:val="PageNumber"/>
            </w:rPr>
          </w:pPr>
        </w:p>
      </w:tc>
    </w:tr>
  </w:tbl>
  <w:p w:rsidR="00894F05" w:rsidRDefault="00894F05">
    <w:pPr>
      <w:pStyle w:val="FooterDraft"/>
      <w:ind w:right="360" w:firstLine="360"/>
    </w:pPr>
    <w:r>
      <w:t>DRAFT ONLY</w:t>
    </w:r>
  </w:p>
  <w:p w:rsidR="00894F05" w:rsidRDefault="00F65C01">
    <w:pPr>
      <w:pStyle w:val="FooterInfo"/>
    </w:pPr>
    <w:r>
      <w:fldChar w:fldCharType="begin"/>
    </w:r>
    <w:r>
      <w:instrText xml:space="preserve"> FILENAME   \* MERGEFORMAT </w:instrText>
    </w:r>
    <w:r>
      <w:fldChar w:fldCharType="separate"/>
    </w:r>
    <w:r w:rsidR="00577FAD">
      <w:rPr>
        <w:noProof/>
      </w:rPr>
      <w:t>Attachment A - GEMS (External Power Supplies) Determination 2014</w:t>
    </w:r>
    <w:r>
      <w:rPr>
        <w:noProof/>
      </w:rPr>
      <w:fldChar w:fldCharType="end"/>
    </w:r>
    <w:r w:rsidR="00894F05" w:rsidRPr="00974D8C">
      <w:t xml:space="preserve"> </w:t>
    </w:r>
    <w:r w:rsidR="00BE33FA">
      <w:fldChar w:fldCharType="begin"/>
    </w:r>
    <w:r w:rsidR="00A63DA0">
      <w:instrText xml:space="preserve"> DATE  \@ "D/MM/YYYY"  \* MERGEFORMAT </w:instrText>
    </w:r>
    <w:r w:rsidR="00BE33FA">
      <w:fldChar w:fldCharType="separate"/>
    </w:r>
    <w:r>
      <w:rPr>
        <w:noProof/>
      </w:rPr>
      <w:t>24/11/2014</w:t>
    </w:r>
    <w:r w:rsidR="00BE33FA">
      <w:rPr>
        <w:noProof/>
      </w:rPr>
      <w:fldChar w:fldCharType="end"/>
    </w:r>
    <w:r w:rsidR="00894F05">
      <w:t xml:space="preserve"> </w:t>
    </w:r>
    <w:r w:rsidR="00BE33FA">
      <w:fldChar w:fldCharType="begin"/>
    </w:r>
    <w:r w:rsidR="00A63DA0">
      <w:instrText xml:space="preserve"> TIME  \@ "h:mm am/pm"  \* MERGEFORMAT </w:instrText>
    </w:r>
    <w:r w:rsidR="00BE33FA">
      <w:fldChar w:fldCharType="separate"/>
    </w:r>
    <w:r>
      <w:rPr>
        <w:noProof/>
      </w:rPr>
      <w:t>12:36 PM</w:t>
    </w:r>
    <w:r w:rsidR="00BE33FA">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F05" w:rsidRDefault="00894F05">
    <w:pPr>
      <w:spacing w:line="200" w:lineRule="exact"/>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894F05" w:rsidRPr="000E1CC4">
      <w:tc>
        <w:tcPr>
          <w:tcW w:w="1134" w:type="dxa"/>
        </w:tcPr>
        <w:p w:rsidR="00894F05" w:rsidRPr="000E1CC4" w:rsidRDefault="00894F05" w:rsidP="00C76F12">
          <w:pPr>
            <w:spacing w:line="240" w:lineRule="exact"/>
          </w:pPr>
        </w:p>
      </w:tc>
      <w:tc>
        <w:tcPr>
          <w:tcW w:w="6095" w:type="dxa"/>
        </w:tcPr>
        <w:p w:rsidR="00894F05" w:rsidRPr="0056689B" w:rsidRDefault="00BE33FA" w:rsidP="00C76F12">
          <w:pPr>
            <w:pStyle w:val="FooterCitation"/>
            <w:tabs>
              <w:tab w:val="clear" w:pos="4153"/>
              <w:tab w:val="clear" w:pos="8306"/>
            </w:tabs>
            <w:spacing w:before="0" w:line="240" w:lineRule="auto"/>
            <w:ind w:left="1415" w:hanging="283"/>
            <w:jc w:val="left"/>
            <w:rPr>
              <w:rFonts w:ascii="Times New Roman" w:hAnsi="Times New Roman"/>
              <w:i w:val="0"/>
              <w:sz w:val="24"/>
            </w:rPr>
          </w:pPr>
          <w:r w:rsidRPr="0056689B">
            <w:rPr>
              <w:rFonts w:ascii="Times New Roman" w:hAnsi="Times New Roman"/>
              <w:i w:val="0"/>
              <w:sz w:val="24"/>
            </w:rPr>
            <w:fldChar w:fldCharType="begin"/>
          </w:r>
          <w:r w:rsidR="00894F05">
            <w:rPr>
              <w:rFonts w:ascii="Times New Roman" w:hAnsi="Times New Roman"/>
              <w:i w:val="0"/>
              <w:sz w:val="24"/>
            </w:rPr>
            <w:instrText>REF Citation</w:instrText>
          </w:r>
          <w:r w:rsidRPr="0056689B">
            <w:rPr>
              <w:rFonts w:ascii="Times New Roman" w:hAnsi="Times New Roman"/>
              <w:i w:val="0"/>
              <w:sz w:val="24"/>
            </w:rPr>
            <w:fldChar w:fldCharType="separate"/>
          </w:r>
          <w:r w:rsidR="00577FAD" w:rsidRPr="007475C2">
            <w:t>Greenhouse and Energy Minimum Standards (External Power Supplies) Determination</w:t>
          </w:r>
          <w:r w:rsidR="00577FAD">
            <w:t xml:space="preserve"> 2014</w:t>
          </w:r>
          <w:r w:rsidRPr="0056689B">
            <w:rPr>
              <w:rFonts w:ascii="Times New Roman" w:hAnsi="Times New Roman"/>
              <w:i w:val="0"/>
              <w:sz w:val="24"/>
            </w:rPr>
            <w:fldChar w:fldCharType="end"/>
          </w:r>
        </w:p>
      </w:tc>
      <w:tc>
        <w:tcPr>
          <w:tcW w:w="1134" w:type="dxa"/>
        </w:tcPr>
        <w:p w:rsidR="00894F05" w:rsidRPr="000E1CC4" w:rsidRDefault="00BE33FA" w:rsidP="00C76F12">
          <w:pPr>
            <w:spacing w:line="240" w:lineRule="exact"/>
            <w:jc w:val="right"/>
            <w:rPr>
              <w:rStyle w:val="PageNumber"/>
              <w:rFonts w:cs="Arial"/>
              <w:szCs w:val="22"/>
            </w:rPr>
          </w:pPr>
          <w:r w:rsidRPr="000E1CC4">
            <w:rPr>
              <w:rStyle w:val="PageNumber"/>
              <w:rFonts w:cs="Arial"/>
              <w:szCs w:val="22"/>
            </w:rPr>
            <w:fldChar w:fldCharType="begin"/>
          </w:r>
          <w:r w:rsidR="00894F05" w:rsidRPr="000E1CC4">
            <w:rPr>
              <w:rStyle w:val="PageNumber"/>
              <w:rFonts w:cs="Arial"/>
              <w:szCs w:val="22"/>
            </w:rPr>
            <w:instrText xml:space="preserve">PAGE  </w:instrText>
          </w:r>
          <w:r w:rsidRPr="000E1CC4">
            <w:rPr>
              <w:rStyle w:val="PageNumber"/>
              <w:rFonts w:cs="Arial"/>
              <w:szCs w:val="22"/>
            </w:rPr>
            <w:fldChar w:fldCharType="separate"/>
          </w:r>
          <w:r w:rsidR="00894F05" w:rsidRPr="000E1CC4">
            <w:rPr>
              <w:rStyle w:val="PageNumber"/>
              <w:rFonts w:cs="Arial"/>
              <w:noProof/>
              <w:szCs w:val="22"/>
            </w:rPr>
            <w:t>3</w:t>
          </w:r>
          <w:r w:rsidRPr="000E1CC4">
            <w:rPr>
              <w:rStyle w:val="PageNumber"/>
              <w:rFonts w:cs="Arial"/>
              <w:szCs w:val="22"/>
            </w:rPr>
            <w:fldChar w:fldCharType="end"/>
          </w:r>
        </w:p>
      </w:tc>
    </w:tr>
  </w:tbl>
  <w:p w:rsidR="00894F05" w:rsidRDefault="00894F05">
    <w:pPr>
      <w:pStyle w:val="FooterDraft"/>
    </w:pPr>
    <w:r>
      <w:t>DRAFT ONLY</w:t>
    </w:r>
  </w:p>
  <w:p w:rsidR="00894F05" w:rsidRDefault="00F65C01">
    <w:pPr>
      <w:pStyle w:val="FooterInfo"/>
    </w:pPr>
    <w:r>
      <w:fldChar w:fldCharType="begin"/>
    </w:r>
    <w:r>
      <w:instrText xml:space="preserve"> FILENAME   \* MERGEFORMAT </w:instrText>
    </w:r>
    <w:r>
      <w:fldChar w:fldCharType="separate"/>
    </w:r>
    <w:r w:rsidR="00577FAD">
      <w:rPr>
        <w:noProof/>
      </w:rPr>
      <w:t>Attachment A - GEMS (External Power Supplies) Determination 2014</w:t>
    </w:r>
    <w:r>
      <w:rPr>
        <w:noProof/>
      </w:rPr>
      <w:fldChar w:fldCharType="end"/>
    </w:r>
    <w:r w:rsidR="00894F05" w:rsidRPr="00974D8C">
      <w:t xml:space="preserve"> </w:t>
    </w:r>
    <w:r w:rsidR="00BE33FA">
      <w:fldChar w:fldCharType="begin"/>
    </w:r>
    <w:r w:rsidR="00A63DA0">
      <w:instrText xml:space="preserve"> DATE  \@ "D/MM/YYYY"  \* MERGEFORMAT </w:instrText>
    </w:r>
    <w:r w:rsidR="00BE33FA">
      <w:fldChar w:fldCharType="separate"/>
    </w:r>
    <w:r>
      <w:rPr>
        <w:noProof/>
      </w:rPr>
      <w:t>24/11/2014</w:t>
    </w:r>
    <w:r w:rsidR="00BE33FA">
      <w:rPr>
        <w:noProof/>
      </w:rPr>
      <w:fldChar w:fldCharType="end"/>
    </w:r>
    <w:r w:rsidR="00894F05">
      <w:t xml:space="preserve"> </w:t>
    </w:r>
    <w:r w:rsidR="00BE33FA">
      <w:fldChar w:fldCharType="begin"/>
    </w:r>
    <w:r w:rsidR="00A63DA0">
      <w:instrText xml:space="preserve"> TIME  \@ "h:mm am/pm"  \* MERGEFORMAT </w:instrText>
    </w:r>
    <w:r w:rsidR="00BE33FA">
      <w:fldChar w:fldCharType="separate"/>
    </w:r>
    <w:r>
      <w:rPr>
        <w:noProof/>
      </w:rPr>
      <w:t>12:36 PM</w:t>
    </w:r>
    <w:r w:rsidR="00BE33FA">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F05" w:rsidRDefault="00894F05"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894F05">
      <w:tc>
        <w:tcPr>
          <w:tcW w:w="1134" w:type="dxa"/>
        </w:tcPr>
        <w:p w:rsidR="00894F05" w:rsidRPr="003D7214" w:rsidRDefault="00BE33FA" w:rsidP="00BD545A">
          <w:pPr>
            <w:spacing w:line="240" w:lineRule="exact"/>
            <w:rPr>
              <w:rFonts w:ascii="Arial" w:hAnsi="Arial" w:cs="Arial"/>
              <w:sz w:val="22"/>
              <w:szCs w:val="22"/>
            </w:rPr>
          </w:pPr>
          <w:r w:rsidRPr="003D7214">
            <w:rPr>
              <w:rStyle w:val="PageNumber"/>
              <w:rFonts w:cs="Arial"/>
              <w:szCs w:val="22"/>
            </w:rPr>
            <w:fldChar w:fldCharType="begin"/>
          </w:r>
          <w:r w:rsidR="00894F05" w:rsidRPr="003D7214">
            <w:rPr>
              <w:rStyle w:val="PageNumber"/>
              <w:rFonts w:cs="Arial"/>
              <w:szCs w:val="22"/>
            </w:rPr>
            <w:instrText xml:space="preserve">PAGE  </w:instrText>
          </w:r>
          <w:r w:rsidRPr="003D7214">
            <w:rPr>
              <w:rStyle w:val="PageNumber"/>
              <w:rFonts w:cs="Arial"/>
              <w:szCs w:val="22"/>
            </w:rPr>
            <w:fldChar w:fldCharType="separate"/>
          </w:r>
          <w:r w:rsidR="00F65C01">
            <w:rPr>
              <w:rStyle w:val="PageNumber"/>
              <w:rFonts w:cs="Arial"/>
              <w:noProof/>
              <w:szCs w:val="22"/>
            </w:rPr>
            <w:t>8</w:t>
          </w:r>
          <w:r w:rsidRPr="003D7214">
            <w:rPr>
              <w:rStyle w:val="PageNumber"/>
              <w:rFonts w:cs="Arial"/>
              <w:szCs w:val="22"/>
            </w:rPr>
            <w:fldChar w:fldCharType="end"/>
          </w:r>
        </w:p>
      </w:tc>
      <w:tc>
        <w:tcPr>
          <w:tcW w:w="6095" w:type="dxa"/>
        </w:tcPr>
        <w:p w:rsidR="00894F05" w:rsidRPr="004F5D6D" w:rsidRDefault="00F65C01" w:rsidP="00BD7A93">
          <w:pPr>
            <w:pStyle w:val="Footer"/>
            <w:spacing w:before="20" w:line="240" w:lineRule="exact"/>
          </w:pPr>
          <w:r>
            <w:fldChar w:fldCharType="begin"/>
          </w:r>
          <w:r>
            <w:instrText xml:space="preserve"> REF  Citation </w:instrText>
          </w:r>
          <w:r>
            <w:fldChar w:fldCharType="separate"/>
          </w:r>
          <w:r w:rsidR="00577FAD" w:rsidRPr="007475C2">
            <w:t>Greenhouse and Energy Minimum Standards (External Power Supplies) Determination</w:t>
          </w:r>
          <w:r w:rsidR="00577FAD">
            <w:t xml:space="preserve"> 2014</w:t>
          </w:r>
          <w:r>
            <w:fldChar w:fldCharType="end"/>
          </w:r>
        </w:p>
      </w:tc>
      <w:tc>
        <w:tcPr>
          <w:tcW w:w="1134" w:type="dxa"/>
        </w:tcPr>
        <w:p w:rsidR="00894F05" w:rsidRPr="00451BF5" w:rsidRDefault="00894F05" w:rsidP="00BD545A">
          <w:pPr>
            <w:spacing w:line="240" w:lineRule="exact"/>
            <w:jc w:val="right"/>
            <w:rPr>
              <w:rStyle w:val="PageNumber"/>
            </w:rPr>
          </w:pPr>
        </w:p>
      </w:tc>
    </w:tr>
  </w:tbl>
  <w:p w:rsidR="00894F05" w:rsidRDefault="00894F05" w:rsidP="00503B03">
    <w:pPr>
      <w:pStyle w:val="FooterInf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F05" w:rsidRDefault="00894F05"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894F05">
      <w:tc>
        <w:tcPr>
          <w:tcW w:w="1134" w:type="dxa"/>
        </w:tcPr>
        <w:p w:rsidR="00894F05" w:rsidRDefault="00894F05" w:rsidP="00BD545A">
          <w:pPr>
            <w:spacing w:line="240" w:lineRule="exact"/>
          </w:pPr>
        </w:p>
      </w:tc>
      <w:tc>
        <w:tcPr>
          <w:tcW w:w="6095" w:type="dxa"/>
        </w:tcPr>
        <w:p w:rsidR="00894F05" w:rsidRPr="004F5D6D" w:rsidRDefault="00F65C01" w:rsidP="00DF2098">
          <w:pPr>
            <w:pStyle w:val="FooterCitation"/>
          </w:pPr>
          <w:r>
            <w:fldChar w:fldCharType="begin"/>
          </w:r>
          <w:r>
            <w:instrText xml:space="preserve"> REF  Citation </w:instrText>
          </w:r>
          <w:r>
            <w:fldChar w:fldCharType="separate"/>
          </w:r>
          <w:r w:rsidR="00577FAD" w:rsidRPr="007475C2">
            <w:t>Greenhouse and Energy Minimum Standards (External Power Supplies) Determination</w:t>
          </w:r>
          <w:r w:rsidR="00577FAD">
            <w:t xml:space="preserve"> 2014</w:t>
          </w:r>
          <w:r>
            <w:fldChar w:fldCharType="end"/>
          </w:r>
        </w:p>
      </w:tc>
      <w:tc>
        <w:tcPr>
          <w:tcW w:w="1134" w:type="dxa"/>
        </w:tcPr>
        <w:p w:rsidR="00894F05" w:rsidRPr="003D7214" w:rsidRDefault="00BE33FA" w:rsidP="00BD545A">
          <w:pPr>
            <w:spacing w:line="240" w:lineRule="exact"/>
            <w:jc w:val="right"/>
            <w:rPr>
              <w:rStyle w:val="PageNumber"/>
              <w:rFonts w:cs="Arial"/>
              <w:szCs w:val="22"/>
            </w:rPr>
          </w:pPr>
          <w:r w:rsidRPr="003D7214">
            <w:rPr>
              <w:rStyle w:val="PageNumber"/>
              <w:rFonts w:cs="Arial"/>
              <w:szCs w:val="22"/>
            </w:rPr>
            <w:fldChar w:fldCharType="begin"/>
          </w:r>
          <w:r w:rsidR="00894F05" w:rsidRPr="003D7214">
            <w:rPr>
              <w:rStyle w:val="PageNumber"/>
              <w:rFonts w:cs="Arial"/>
              <w:szCs w:val="22"/>
            </w:rPr>
            <w:instrText xml:space="preserve">PAGE  </w:instrText>
          </w:r>
          <w:r w:rsidRPr="003D7214">
            <w:rPr>
              <w:rStyle w:val="PageNumber"/>
              <w:rFonts w:cs="Arial"/>
              <w:szCs w:val="22"/>
            </w:rPr>
            <w:fldChar w:fldCharType="separate"/>
          </w:r>
          <w:r w:rsidR="00F65C01">
            <w:rPr>
              <w:rStyle w:val="PageNumber"/>
              <w:rFonts w:cs="Arial"/>
              <w:noProof/>
              <w:szCs w:val="22"/>
            </w:rPr>
            <w:t>9</w:t>
          </w:r>
          <w:r w:rsidRPr="003D7214">
            <w:rPr>
              <w:rStyle w:val="PageNumber"/>
              <w:rFonts w:cs="Arial"/>
              <w:szCs w:val="22"/>
            </w:rPr>
            <w:fldChar w:fldCharType="end"/>
          </w:r>
        </w:p>
      </w:tc>
    </w:tr>
  </w:tbl>
  <w:p w:rsidR="00894F05" w:rsidRDefault="00894F05" w:rsidP="00503B03">
    <w:pPr>
      <w:pStyle w:val="FooterInf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F05" w:rsidRDefault="00894F05">
    <w:pPr>
      <w:pStyle w:val="FooterDraft"/>
    </w:pPr>
    <w:r>
      <w:t>DRAFT ONLY</w:t>
    </w:r>
  </w:p>
  <w:p w:rsidR="00894F05" w:rsidRPr="00974D8C" w:rsidRDefault="00F65C01">
    <w:pPr>
      <w:pStyle w:val="FooterInfo"/>
    </w:pPr>
    <w:r>
      <w:fldChar w:fldCharType="begin"/>
    </w:r>
    <w:r>
      <w:instrText xml:space="preserve"> FILENAME   \* MERGEFORMAT </w:instrText>
    </w:r>
    <w:r>
      <w:fldChar w:fldCharType="separate"/>
    </w:r>
    <w:r w:rsidR="00577FAD">
      <w:rPr>
        <w:noProof/>
      </w:rPr>
      <w:t>Attachment A - GEMS (External Power Supplies) Determination 2014</w:t>
    </w:r>
    <w:r>
      <w:rPr>
        <w:noProof/>
      </w:rPr>
      <w:fldChar w:fldCharType="end"/>
    </w:r>
    <w:r w:rsidR="00894F05" w:rsidRPr="00974D8C">
      <w:t xml:space="preserve"> </w:t>
    </w:r>
    <w:r w:rsidR="00BE33FA">
      <w:fldChar w:fldCharType="begin"/>
    </w:r>
    <w:r w:rsidR="00A63DA0">
      <w:instrText xml:space="preserve"> DATE  \@ "D/MM/YYYY"  \* MERGEFORMAT </w:instrText>
    </w:r>
    <w:r w:rsidR="00BE33FA">
      <w:fldChar w:fldCharType="separate"/>
    </w:r>
    <w:r>
      <w:rPr>
        <w:noProof/>
      </w:rPr>
      <w:t>24/11/2014</w:t>
    </w:r>
    <w:r w:rsidR="00BE33FA">
      <w:rPr>
        <w:noProof/>
      </w:rPr>
      <w:fldChar w:fldCharType="end"/>
    </w:r>
    <w:r w:rsidR="00894F05">
      <w:t xml:space="preserve"> </w:t>
    </w:r>
    <w:r w:rsidR="00BE33FA">
      <w:fldChar w:fldCharType="begin"/>
    </w:r>
    <w:r w:rsidR="00A63DA0">
      <w:instrText xml:space="preserve"> TIME  \@ "h:mm am/pm"  \* MERGEFORMAT </w:instrText>
    </w:r>
    <w:r w:rsidR="00BE33FA">
      <w:fldChar w:fldCharType="separate"/>
    </w:r>
    <w:r>
      <w:rPr>
        <w:noProof/>
      </w:rPr>
      <w:t>12:36 PM</w:t>
    </w:r>
    <w:r w:rsidR="00BE33F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790" w:rsidRDefault="00B30790">
      <w:r>
        <w:separator/>
      </w:r>
    </w:p>
  </w:footnote>
  <w:footnote w:type="continuationSeparator" w:id="0">
    <w:p w:rsidR="00B30790" w:rsidRDefault="00B30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8385"/>
    </w:tblGrid>
    <w:tr w:rsidR="00894F05" w:rsidRPr="000E1CC4">
      <w:tc>
        <w:tcPr>
          <w:tcW w:w="8385" w:type="dxa"/>
        </w:tcPr>
        <w:p w:rsidR="00894F05" w:rsidRPr="000E1CC4" w:rsidRDefault="00894F05" w:rsidP="00C76F12">
          <w:pPr>
            <w:pStyle w:val="HeaderLiteEven"/>
            <w:tabs>
              <w:tab w:val="clear" w:pos="3969"/>
              <w:tab w:val="clear" w:pos="8505"/>
            </w:tabs>
            <w:spacing w:before="0" w:after="120"/>
            <w:ind w:firstLine="210"/>
            <w:rPr>
              <w:rFonts w:ascii="Times New Roman" w:hAnsi="Times New Roman"/>
              <w:sz w:val="24"/>
            </w:rPr>
          </w:pPr>
        </w:p>
      </w:tc>
    </w:tr>
    <w:tr w:rsidR="00894F05" w:rsidRPr="000E1CC4">
      <w:tc>
        <w:tcPr>
          <w:tcW w:w="8385" w:type="dxa"/>
        </w:tcPr>
        <w:p w:rsidR="00894F05" w:rsidRPr="000E1CC4" w:rsidRDefault="00894F05" w:rsidP="00C76F12">
          <w:pPr>
            <w:pStyle w:val="HeaderLiteEven"/>
            <w:tabs>
              <w:tab w:val="clear" w:pos="3969"/>
              <w:tab w:val="clear" w:pos="8505"/>
            </w:tabs>
            <w:spacing w:before="0" w:after="120"/>
            <w:ind w:firstLine="210"/>
            <w:rPr>
              <w:rFonts w:ascii="Times New Roman" w:hAnsi="Times New Roman"/>
              <w:sz w:val="24"/>
            </w:rPr>
          </w:pPr>
        </w:p>
      </w:tc>
    </w:tr>
    <w:tr w:rsidR="00894F05" w:rsidRPr="000E1CC4">
      <w:tc>
        <w:tcPr>
          <w:tcW w:w="8385" w:type="dxa"/>
        </w:tcPr>
        <w:p w:rsidR="00894F05" w:rsidRPr="0056689B" w:rsidRDefault="00894F05" w:rsidP="00C76F12">
          <w:pPr>
            <w:pStyle w:val="HeaderBoldEven"/>
            <w:spacing w:before="0" w:after="120" w:line="480" w:lineRule="auto"/>
            <w:rPr>
              <w:rFonts w:ascii="Times New Roman" w:hAnsi="Times New Roman"/>
              <w:b w:val="0"/>
              <w:sz w:val="24"/>
            </w:rPr>
          </w:pPr>
        </w:p>
      </w:tc>
    </w:tr>
  </w:tbl>
  <w:p w:rsidR="00894F05" w:rsidRDefault="00894F0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8385"/>
    </w:tblGrid>
    <w:tr w:rsidR="00894F05" w:rsidRPr="000E1CC4">
      <w:tc>
        <w:tcPr>
          <w:tcW w:w="8385" w:type="dxa"/>
        </w:tcPr>
        <w:p w:rsidR="00894F05" w:rsidRPr="000E1CC4" w:rsidRDefault="00894F05"/>
      </w:tc>
    </w:tr>
    <w:tr w:rsidR="00894F05" w:rsidRPr="000E1CC4">
      <w:tc>
        <w:tcPr>
          <w:tcW w:w="8385" w:type="dxa"/>
        </w:tcPr>
        <w:p w:rsidR="00894F05" w:rsidRPr="000E1CC4" w:rsidRDefault="00894F05"/>
      </w:tc>
    </w:tr>
    <w:tr w:rsidR="00894F05" w:rsidRPr="000E1CC4">
      <w:tc>
        <w:tcPr>
          <w:tcW w:w="8385" w:type="dxa"/>
        </w:tcPr>
        <w:p w:rsidR="00894F05" w:rsidRPr="000E1CC4" w:rsidRDefault="00894F05"/>
      </w:tc>
    </w:tr>
  </w:tbl>
  <w:p w:rsidR="00894F05" w:rsidRDefault="00894F0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894F05">
      <w:tc>
        <w:tcPr>
          <w:tcW w:w="1494" w:type="dxa"/>
        </w:tcPr>
        <w:p w:rsidR="00894F05" w:rsidRDefault="00894F05" w:rsidP="00BD545A">
          <w:pPr>
            <w:pStyle w:val="HeaderLiteEven"/>
          </w:pPr>
        </w:p>
      </w:tc>
      <w:tc>
        <w:tcPr>
          <w:tcW w:w="6891" w:type="dxa"/>
        </w:tcPr>
        <w:p w:rsidR="00894F05" w:rsidRDefault="00894F05" w:rsidP="00BD545A">
          <w:pPr>
            <w:pStyle w:val="HeaderLiteEven"/>
          </w:pPr>
        </w:p>
      </w:tc>
    </w:tr>
    <w:tr w:rsidR="00894F05">
      <w:tc>
        <w:tcPr>
          <w:tcW w:w="1494" w:type="dxa"/>
        </w:tcPr>
        <w:p w:rsidR="00894F05" w:rsidRDefault="00894F05" w:rsidP="00BD545A">
          <w:pPr>
            <w:pStyle w:val="HeaderLiteEven"/>
          </w:pPr>
        </w:p>
      </w:tc>
      <w:tc>
        <w:tcPr>
          <w:tcW w:w="6891" w:type="dxa"/>
        </w:tcPr>
        <w:p w:rsidR="00894F05" w:rsidRDefault="00894F05" w:rsidP="00BD545A">
          <w:pPr>
            <w:pStyle w:val="HeaderLiteEven"/>
          </w:pPr>
        </w:p>
      </w:tc>
    </w:tr>
    <w:tr w:rsidR="00894F05">
      <w:tc>
        <w:tcPr>
          <w:tcW w:w="8385" w:type="dxa"/>
          <w:gridSpan w:val="2"/>
          <w:tcBorders>
            <w:bottom w:val="single" w:sz="4" w:space="0" w:color="auto"/>
          </w:tcBorders>
        </w:tcPr>
        <w:p w:rsidR="00894F05" w:rsidRDefault="00894F05" w:rsidP="00BD545A">
          <w:pPr>
            <w:pStyle w:val="HeaderBoldEven"/>
          </w:pPr>
        </w:p>
      </w:tc>
    </w:tr>
  </w:tbl>
  <w:p w:rsidR="00894F05" w:rsidRDefault="00894F05" w:rsidP="00BD545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894F05">
      <w:tc>
        <w:tcPr>
          <w:tcW w:w="6914" w:type="dxa"/>
        </w:tcPr>
        <w:p w:rsidR="00894F05" w:rsidRDefault="00894F05" w:rsidP="00BD545A">
          <w:pPr>
            <w:pStyle w:val="HeaderLiteOdd"/>
          </w:pPr>
        </w:p>
      </w:tc>
      <w:tc>
        <w:tcPr>
          <w:tcW w:w="1471" w:type="dxa"/>
        </w:tcPr>
        <w:p w:rsidR="00894F05" w:rsidRDefault="00894F05" w:rsidP="00BD545A">
          <w:pPr>
            <w:pStyle w:val="HeaderLiteOdd"/>
          </w:pPr>
        </w:p>
      </w:tc>
    </w:tr>
    <w:tr w:rsidR="00894F05">
      <w:tc>
        <w:tcPr>
          <w:tcW w:w="6914" w:type="dxa"/>
        </w:tcPr>
        <w:p w:rsidR="00894F05" w:rsidRDefault="00894F05" w:rsidP="00BD545A">
          <w:pPr>
            <w:pStyle w:val="HeaderLiteOdd"/>
          </w:pPr>
        </w:p>
      </w:tc>
      <w:tc>
        <w:tcPr>
          <w:tcW w:w="1471" w:type="dxa"/>
        </w:tcPr>
        <w:p w:rsidR="00894F05" w:rsidRDefault="00894F05" w:rsidP="00BD545A">
          <w:pPr>
            <w:pStyle w:val="HeaderLiteOdd"/>
          </w:pPr>
        </w:p>
      </w:tc>
    </w:tr>
    <w:tr w:rsidR="00894F05">
      <w:tc>
        <w:tcPr>
          <w:tcW w:w="8385" w:type="dxa"/>
          <w:gridSpan w:val="2"/>
          <w:tcBorders>
            <w:bottom w:val="single" w:sz="4" w:space="0" w:color="auto"/>
          </w:tcBorders>
        </w:tcPr>
        <w:p w:rsidR="00894F05" w:rsidRDefault="00894F05" w:rsidP="00BD545A">
          <w:pPr>
            <w:pStyle w:val="HeaderBoldOdd"/>
          </w:pPr>
        </w:p>
      </w:tc>
    </w:tr>
  </w:tbl>
  <w:p w:rsidR="00894F05" w:rsidRDefault="00894F05" w:rsidP="00BD54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7F4E"/>
    <w:multiLevelType w:val="hybridMultilevel"/>
    <w:tmpl w:val="00724D78"/>
    <w:lvl w:ilvl="0" w:tplc="46E65094">
      <w:start w:val="1"/>
      <w:numFmt w:val="decimal"/>
      <w:lvlText w:val="(%1)"/>
      <w:lvlJc w:val="left"/>
      <w:pPr>
        <w:ind w:left="1224" w:hanging="36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1">
    <w:nsid w:val="05134E35"/>
    <w:multiLevelType w:val="hybridMultilevel"/>
    <w:tmpl w:val="93BC0D8A"/>
    <w:lvl w:ilvl="0" w:tplc="BDB6A51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0C402624"/>
    <w:multiLevelType w:val="hybridMultilevel"/>
    <w:tmpl w:val="A48CF798"/>
    <w:lvl w:ilvl="0" w:tplc="0D003E7A">
      <w:start w:val="1"/>
      <w:numFmt w:val="decimal"/>
      <w:lvlText w:val="(%1)"/>
      <w:lvlJc w:val="left"/>
      <w:pPr>
        <w:ind w:left="1224" w:hanging="36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4">
    <w:nsid w:val="13270020"/>
    <w:multiLevelType w:val="hybridMultilevel"/>
    <w:tmpl w:val="D82477CA"/>
    <w:lvl w:ilvl="0" w:tplc="0D003E7A">
      <w:start w:val="1"/>
      <w:numFmt w:val="decimal"/>
      <w:lvlText w:val="(%1)"/>
      <w:lvlJc w:val="left"/>
      <w:pPr>
        <w:ind w:left="114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41A5CA5"/>
    <w:multiLevelType w:val="hybridMultilevel"/>
    <w:tmpl w:val="7586FB8A"/>
    <w:lvl w:ilvl="0" w:tplc="CC7AF88C">
      <w:start w:val="1"/>
      <w:numFmt w:val="lowerLetter"/>
      <w:lvlText w:val="(%1)"/>
      <w:lvlJc w:val="left"/>
      <w:pPr>
        <w:ind w:left="1713" w:hanging="360"/>
      </w:pPr>
      <w:rPr>
        <w:rFonts w:hint="default"/>
      </w:rPr>
    </w:lvl>
    <w:lvl w:ilvl="1" w:tplc="BD7E0E6A">
      <w:start w:val="1"/>
      <w:numFmt w:val="lowerRoman"/>
      <w:lvlText w:val="(%2)"/>
      <w:lvlJc w:val="left"/>
      <w:pPr>
        <w:ind w:left="2433" w:hanging="360"/>
      </w:pPr>
      <w:rPr>
        <w:rFonts w:hint="default"/>
      </w:r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6">
    <w:nsid w:val="1475016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6573C6E"/>
    <w:multiLevelType w:val="hybridMultilevel"/>
    <w:tmpl w:val="612C633A"/>
    <w:lvl w:ilvl="0" w:tplc="CC7AF88C">
      <w:start w:val="1"/>
      <w:numFmt w:val="lowerLetter"/>
      <w:lvlText w:val="(%1)"/>
      <w:lvlJc w:val="left"/>
      <w:pPr>
        <w:ind w:left="1224" w:hanging="36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8">
    <w:nsid w:val="1C0345AE"/>
    <w:multiLevelType w:val="hybridMultilevel"/>
    <w:tmpl w:val="6B981CD4"/>
    <w:lvl w:ilvl="0" w:tplc="C82E234C">
      <w:start w:val="1"/>
      <w:numFmt w:val="lowerLetter"/>
      <w:lvlText w:val="(%1)"/>
      <w:lvlJc w:val="left"/>
      <w:pPr>
        <w:ind w:left="1155" w:hanging="360"/>
      </w:pPr>
      <w:rPr>
        <w:rFonts w:hint="default"/>
      </w:rPr>
    </w:lvl>
    <w:lvl w:ilvl="1" w:tplc="0C090019" w:tentative="1">
      <w:start w:val="1"/>
      <w:numFmt w:val="lowerLetter"/>
      <w:lvlText w:val="%2."/>
      <w:lvlJc w:val="left"/>
      <w:pPr>
        <w:ind w:left="1875" w:hanging="360"/>
      </w:pPr>
    </w:lvl>
    <w:lvl w:ilvl="2" w:tplc="0C09001B" w:tentative="1">
      <w:start w:val="1"/>
      <w:numFmt w:val="lowerRoman"/>
      <w:lvlText w:val="%3."/>
      <w:lvlJc w:val="right"/>
      <w:pPr>
        <w:ind w:left="2595" w:hanging="180"/>
      </w:pPr>
    </w:lvl>
    <w:lvl w:ilvl="3" w:tplc="0C09000F" w:tentative="1">
      <w:start w:val="1"/>
      <w:numFmt w:val="decimal"/>
      <w:lvlText w:val="%4."/>
      <w:lvlJc w:val="left"/>
      <w:pPr>
        <w:ind w:left="3315" w:hanging="360"/>
      </w:pPr>
    </w:lvl>
    <w:lvl w:ilvl="4" w:tplc="0C090019" w:tentative="1">
      <w:start w:val="1"/>
      <w:numFmt w:val="lowerLetter"/>
      <w:lvlText w:val="%5."/>
      <w:lvlJc w:val="left"/>
      <w:pPr>
        <w:ind w:left="4035" w:hanging="360"/>
      </w:pPr>
    </w:lvl>
    <w:lvl w:ilvl="5" w:tplc="0C09001B" w:tentative="1">
      <w:start w:val="1"/>
      <w:numFmt w:val="lowerRoman"/>
      <w:lvlText w:val="%6."/>
      <w:lvlJc w:val="right"/>
      <w:pPr>
        <w:ind w:left="4755" w:hanging="180"/>
      </w:pPr>
    </w:lvl>
    <w:lvl w:ilvl="6" w:tplc="0C09000F" w:tentative="1">
      <w:start w:val="1"/>
      <w:numFmt w:val="decimal"/>
      <w:lvlText w:val="%7."/>
      <w:lvlJc w:val="left"/>
      <w:pPr>
        <w:ind w:left="5475" w:hanging="360"/>
      </w:pPr>
    </w:lvl>
    <w:lvl w:ilvl="7" w:tplc="0C090019" w:tentative="1">
      <w:start w:val="1"/>
      <w:numFmt w:val="lowerLetter"/>
      <w:lvlText w:val="%8."/>
      <w:lvlJc w:val="left"/>
      <w:pPr>
        <w:ind w:left="6195" w:hanging="360"/>
      </w:pPr>
    </w:lvl>
    <w:lvl w:ilvl="8" w:tplc="0C09001B" w:tentative="1">
      <w:start w:val="1"/>
      <w:numFmt w:val="lowerRoman"/>
      <w:lvlText w:val="%9."/>
      <w:lvlJc w:val="right"/>
      <w:pPr>
        <w:ind w:left="6915" w:hanging="180"/>
      </w:pPr>
    </w:lvl>
  </w:abstractNum>
  <w:abstractNum w:abstractNumId="9">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EC36305"/>
    <w:multiLevelType w:val="hybridMultilevel"/>
    <w:tmpl w:val="28D24F50"/>
    <w:lvl w:ilvl="0" w:tplc="44FE0F62">
      <w:start w:val="1"/>
      <w:numFmt w:val="decimal"/>
      <w:lvlText w:val="(%1)"/>
      <w:lvlJc w:val="left"/>
      <w:pPr>
        <w:ind w:left="928" w:hanging="360"/>
      </w:pPr>
      <w:rPr>
        <w:rFonts w:hint="default"/>
      </w:rPr>
    </w:lvl>
    <w:lvl w:ilvl="1" w:tplc="8E888004" w:tentative="1">
      <w:start w:val="1"/>
      <w:numFmt w:val="lowerLetter"/>
      <w:lvlText w:val="%2."/>
      <w:lvlJc w:val="left"/>
      <w:pPr>
        <w:ind w:left="1648" w:hanging="360"/>
      </w:pPr>
    </w:lvl>
    <w:lvl w:ilvl="2" w:tplc="815886AC" w:tentative="1">
      <w:start w:val="1"/>
      <w:numFmt w:val="lowerRoman"/>
      <w:lvlText w:val="%3."/>
      <w:lvlJc w:val="right"/>
      <w:pPr>
        <w:ind w:left="2368" w:hanging="180"/>
      </w:pPr>
    </w:lvl>
    <w:lvl w:ilvl="3" w:tplc="FCF8405C" w:tentative="1">
      <w:start w:val="1"/>
      <w:numFmt w:val="decimal"/>
      <w:lvlText w:val="%4."/>
      <w:lvlJc w:val="left"/>
      <w:pPr>
        <w:ind w:left="3088" w:hanging="360"/>
      </w:pPr>
    </w:lvl>
    <w:lvl w:ilvl="4" w:tplc="6D78F572" w:tentative="1">
      <w:start w:val="1"/>
      <w:numFmt w:val="lowerLetter"/>
      <w:lvlText w:val="%5."/>
      <w:lvlJc w:val="left"/>
      <w:pPr>
        <w:ind w:left="3808" w:hanging="360"/>
      </w:pPr>
    </w:lvl>
    <w:lvl w:ilvl="5" w:tplc="9ECEB3BA" w:tentative="1">
      <w:start w:val="1"/>
      <w:numFmt w:val="lowerRoman"/>
      <w:lvlText w:val="%6."/>
      <w:lvlJc w:val="right"/>
      <w:pPr>
        <w:ind w:left="4528" w:hanging="180"/>
      </w:pPr>
    </w:lvl>
    <w:lvl w:ilvl="6" w:tplc="76F61D56" w:tentative="1">
      <w:start w:val="1"/>
      <w:numFmt w:val="decimal"/>
      <w:lvlText w:val="%7."/>
      <w:lvlJc w:val="left"/>
      <w:pPr>
        <w:ind w:left="5248" w:hanging="360"/>
      </w:pPr>
    </w:lvl>
    <w:lvl w:ilvl="7" w:tplc="AFA00476" w:tentative="1">
      <w:start w:val="1"/>
      <w:numFmt w:val="lowerLetter"/>
      <w:lvlText w:val="%8."/>
      <w:lvlJc w:val="left"/>
      <w:pPr>
        <w:ind w:left="5968" w:hanging="360"/>
      </w:pPr>
    </w:lvl>
    <w:lvl w:ilvl="8" w:tplc="855481A8" w:tentative="1">
      <w:start w:val="1"/>
      <w:numFmt w:val="lowerRoman"/>
      <w:lvlText w:val="%9."/>
      <w:lvlJc w:val="right"/>
      <w:pPr>
        <w:ind w:left="6688" w:hanging="180"/>
      </w:pPr>
    </w:lvl>
  </w:abstractNum>
  <w:abstractNum w:abstractNumId="11">
    <w:nsid w:val="23C3368D"/>
    <w:multiLevelType w:val="hybridMultilevel"/>
    <w:tmpl w:val="612C633A"/>
    <w:lvl w:ilvl="0" w:tplc="0D003E7A">
      <w:start w:val="1"/>
      <w:numFmt w:val="lowerLetter"/>
      <w:lvlText w:val="(%1)"/>
      <w:lvlJc w:val="left"/>
      <w:pPr>
        <w:ind w:left="1224" w:hanging="36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12">
    <w:nsid w:val="247A14FD"/>
    <w:multiLevelType w:val="hybridMultilevel"/>
    <w:tmpl w:val="CD1A1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5555C41"/>
    <w:multiLevelType w:val="hybridMultilevel"/>
    <w:tmpl w:val="00724D78"/>
    <w:lvl w:ilvl="0" w:tplc="46E65094">
      <w:start w:val="1"/>
      <w:numFmt w:val="decimal"/>
      <w:lvlText w:val="(%1)"/>
      <w:lvlJc w:val="left"/>
      <w:pPr>
        <w:ind w:left="1224" w:hanging="36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14">
    <w:nsid w:val="2B8D07DC"/>
    <w:multiLevelType w:val="hybridMultilevel"/>
    <w:tmpl w:val="E42030AC"/>
    <w:lvl w:ilvl="0" w:tplc="CC7AF88C">
      <w:start w:val="1"/>
      <w:numFmt w:val="decimal"/>
      <w:lvlText w:val="(%1)"/>
      <w:lvlJc w:val="left"/>
      <w:pPr>
        <w:ind w:left="786" w:hanging="360"/>
      </w:pPr>
      <w:rPr>
        <w:rFonts w:hint="default"/>
      </w:rPr>
    </w:lvl>
    <w:lvl w:ilvl="1" w:tplc="0C090019">
      <w:start w:val="1"/>
      <w:numFmt w:val="lowerLetter"/>
      <w:lvlText w:val="(%2)"/>
      <w:lvlJc w:val="left"/>
      <w:pPr>
        <w:ind w:left="1650" w:hanging="504"/>
      </w:pPr>
      <w:rPr>
        <w:rFonts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5">
    <w:nsid w:val="2DED2716"/>
    <w:multiLevelType w:val="hybridMultilevel"/>
    <w:tmpl w:val="78C2323C"/>
    <w:lvl w:ilvl="0" w:tplc="53241B5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486E71"/>
    <w:multiLevelType w:val="hybridMultilevel"/>
    <w:tmpl w:val="44EA4716"/>
    <w:lvl w:ilvl="0" w:tplc="0D003E7A">
      <w:start w:val="1"/>
      <w:numFmt w:val="bullet"/>
      <w:lvlText w:val=""/>
      <w:lvlJc w:val="left"/>
      <w:pPr>
        <w:tabs>
          <w:tab w:val="num" w:pos="1680"/>
        </w:tabs>
        <w:ind w:left="1680" w:hanging="360"/>
      </w:pPr>
      <w:rPr>
        <w:rFonts w:ascii="Symbol" w:hAnsi="Symbol" w:hint="default"/>
      </w:rPr>
    </w:lvl>
    <w:lvl w:ilvl="1" w:tplc="222656B6" w:tentative="1">
      <w:start w:val="1"/>
      <w:numFmt w:val="bullet"/>
      <w:lvlText w:val="o"/>
      <w:lvlJc w:val="left"/>
      <w:pPr>
        <w:tabs>
          <w:tab w:val="num" w:pos="2400"/>
        </w:tabs>
        <w:ind w:left="2400" w:hanging="360"/>
      </w:pPr>
      <w:rPr>
        <w:rFonts w:ascii="Courier New" w:hAnsi="Courier New" w:cs="Courier New" w:hint="default"/>
      </w:rPr>
    </w:lvl>
    <w:lvl w:ilvl="2" w:tplc="0C09001B" w:tentative="1">
      <w:start w:val="1"/>
      <w:numFmt w:val="bullet"/>
      <w:lvlText w:val=""/>
      <w:lvlJc w:val="left"/>
      <w:pPr>
        <w:tabs>
          <w:tab w:val="num" w:pos="3120"/>
        </w:tabs>
        <w:ind w:left="3120" w:hanging="360"/>
      </w:pPr>
      <w:rPr>
        <w:rFonts w:ascii="Wingdings" w:hAnsi="Wingdings" w:hint="default"/>
      </w:rPr>
    </w:lvl>
    <w:lvl w:ilvl="3" w:tplc="0C09000F" w:tentative="1">
      <w:start w:val="1"/>
      <w:numFmt w:val="bullet"/>
      <w:lvlText w:val=""/>
      <w:lvlJc w:val="left"/>
      <w:pPr>
        <w:tabs>
          <w:tab w:val="num" w:pos="3840"/>
        </w:tabs>
        <w:ind w:left="3840" w:hanging="360"/>
      </w:pPr>
      <w:rPr>
        <w:rFonts w:ascii="Symbol" w:hAnsi="Symbol" w:hint="default"/>
      </w:rPr>
    </w:lvl>
    <w:lvl w:ilvl="4" w:tplc="0C090019" w:tentative="1">
      <w:start w:val="1"/>
      <w:numFmt w:val="bullet"/>
      <w:lvlText w:val="o"/>
      <w:lvlJc w:val="left"/>
      <w:pPr>
        <w:tabs>
          <w:tab w:val="num" w:pos="4560"/>
        </w:tabs>
        <w:ind w:left="4560" w:hanging="360"/>
      </w:pPr>
      <w:rPr>
        <w:rFonts w:ascii="Courier New" w:hAnsi="Courier New" w:cs="Courier New" w:hint="default"/>
      </w:rPr>
    </w:lvl>
    <w:lvl w:ilvl="5" w:tplc="0C09001B" w:tentative="1">
      <w:start w:val="1"/>
      <w:numFmt w:val="bullet"/>
      <w:lvlText w:val=""/>
      <w:lvlJc w:val="left"/>
      <w:pPr>
        <w:tabs>
          <w:tab w:val="num" w:pos="5280"/>
        </w:tabs>
        <w:ind w:left="5280" w:hanging="360"/>
      </w:pPr>
      <w:rPr>
        <w:rFonts w:ascii="Wingdings" w:hAnsi="Wingdings" w:hint="default"/>
      </w:rPr>
    </w:lvl>
    <w:lvl w:ilvl="6" w:tplc="0C09000F" w:tentative="1">
      <w:start w:val="1"/>
      <w:numFmt w:val="bullet"/>
      <w:lvlText w:val=""/>
      <w:lvlJc w:val="left"/>
      <w:pPr>
        <w:tabs>
          <w:tab w:val="num" w:pos="6000"/>
        </w:tabs>
        <w:ind w:left="6000" w:hanging="360"/>
      </w:pPr>
      <w:rPr>
        <w:rFonts w:ascii="Symbol" w:hAnsi="Symbol" w:hint="default"/>
      </w:rPr>
    </w:lvl>
    <w:lvl w:ilvl="7" w:tplc="0C090019" w:tentative="1">
      <w:start w:val="1"/>
      <w:numFmt w:val="bullet"/>
      <w:lvlText w:val="o"/>
      <w:lvlJc w:val="left"/>
      <w:pPr>
        <w:tabs>
          <w:tab w:val="num" w:pos="6720"/>
        </w:tabs>
        <w:ind w:left="6720" w:hanging="360"/>
      </w:pPr>
      <w:rPr>
        <w:rFonts w:ascii="Courier New" w:hAnsi="Courier New" w:cs="Courier New" w:hint="default"/>
      </w:rPr>
    </w:lvl>
    <w:lvl w:ilvl="8" w:tplc="0C09001B" w:tentative="1">
      <w:start w:val="1"/>
      <w:numFmt w:val="bullet"/>
      <w:lvlText w:val=""/>
      <w:lvlJc w:val="left"/>
      <w:pPr>
        <w:tabs>
          <w:tab w:val="num" w:pos="7440"/>
        </w:tabs>
        <w:ind w:left="7440" w:hanging="360"/>
      </w:pPr>
      <w:rPr>
        <w:rFonts w:ascii="Wingdings" w:hAnsi="Wingdings" w:hint="default"/>
      </w:rPr>
    </w:lvl>
  </w:abstractNum>
  <w:abstractNum w:abstractNumId="17">
    <w:nsid w:val="36563FF8"/>
    <w:multiLevelType w:val="hybridMultilevel"/>
    <w:tmpl w:val="78560D26"/>
    <w:lvl w:ilvl="0" w:tplc="CC7AF88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371D1D60"/>
    <w:multiLevelType w:val="hybridMultilevel"/>
    <w:tmpl w:val="4C06E7A2"/>
    <w:lvl w:ilvl="0" w:tplc="0C090001">
      <w:start w:val="1"/>
      <w:numFmt w:val="lowerLetter"/>
      <w:lvlText w:val="(%1)"/>
      <w:lvlJc w:val="left"/>
      <w:pPr>
        <w:ind w:left="1224" w:hanging="360"/>
      </w:pPr>
      <w:rPr>
        <w:rFonts w:hint="default"/>
      </w:rPr>
    </w:lvl>
    <w:lvl w:ilvl="1" w:tplc="0C090003" w:tentative="1">
      <w:start w:val="1"/>
      <w:numFmt w:val="lowerLetter"/>
      <w:lvlText w:val="%2."/>
      <w:lvlJc w:val="left"/>
      <w:pPr>
        <w:ind w:left="1944" w:hanging="360"/>
      </w:pPr>
    </w:lvl>
    <w:lvl w:ilvl="2" w:tplc="0C090005" w:tentative="1">
      <w:start w:val="1"/>
      <w:numFmt w:val="lowerRoman"/>
      <w:lvlText w:val="%3."/>
      <w:lvlJc w:val="right"/>
      <w:pPr>
        <w:ind w:left="2664" w:hanging="180"/>
      </w:pPr>
    </w:lvl>
    <w:lvl w:ilvl="3" w:tplc="0C090001" w:tentative="1">
      <w:start w:val="1"/>
      <w:numFmt w:val="decimal"/>
      <w:lvlText w:val="%4."/>
      <w:lvlJc w:val="left"/>
      <w:pPr>
        <w:ind w:left="3384" w:hanging="360"/>
      </w:pPr>
    </w:lvl>
    <w:lvl w:ilvl="4" w:tplc="0C090003" w:tentative="1">
      <w:start w:val="1"/>
      <w:numFmt w:val="lowerLetter"/>
      <w:lvlText w:val="%5."/>
      <w:lvlJc w:val="left"/>
      <w:pPr>
        <w:ind w:left="4104" w:hanging="360"/>
      </w:pPr>
    </w:lvl>
    <w:lvl w:ilvl="5" w:tplc="0C090005" w:tentative="1">
      <w:start w:val="1"/>
      <w:numFmt w:val="lowerRoman"/>
      <w:lvlText w:val="%6."/>
      <w:lvlJc w:val="right"/>
      <w:pPr>
        <w:ind w:left="4824" w:hanging="180"/>
      </w:pPr>
    </w:lvl>
    <w:lvl w:ilvl="6" w:tplc="0C090001" w:tentative="1">
      <w:start w:val="1"/>
      <w:numFmt w:val="decimal"/>
      <w:lvlText w:val="%7."/>
      <w:lvlJc w:val="left"/>
      <w:pPr>
        <w:ind w:left="5544" w:hanging="360"/>
      </w:pPr>
    </w:lvl>
    <w:lvl w:ilvl="7" w:tplc="0C090003" w:tentative="1">
      <w:start w:val="1"/>
      <w:numFmt w:val="lowerLetter"/>
      <w:lvlText w:val="%8."/>
      <w:lvlJc w:val="left"/>
      <w:pPr>
        <w:ind w:left="6264" w:hanging="360"/>
      </w:pPr>
    </w:lvl>
    <w:lvl w:ilvl="8" w:tplc="0C090005" w:tentative="1">
      <w:start w:val="1"/>
      <w:numFmt w:val="lowerRoman"/>
      <w:lvlText w:val="%9."/>
      <w:lvlJc w:val="right"/>
      <w:pPr>
        <w:ind w:left="6984" w:hanging="180"/>
      </w:pPr>
    </w:lvl>
  </w:abstractNum>
  <w:abstractNum w:abstractNumId="19">
    <w:nsid w:val="385E3CF2"/>
    <w:multiLevelType w:val="hybridMultilevel"/>
    <w:tmpl w:val="8C38CD40"/>
    <w:lvl w:ilvl="0" w:tplc="504852AE">
      <w:start w:val="1"/>
      <w:numFmt w:val="lowerLetter"/>
      <w:lvlText w:val="(%1)"/>
      <w:lvlJc w:val="left"/>
      <w:pPr>
        <w:ind w:left="1224"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B3A6407"/>
    <w:multiLevelType w:val="hybridMultilevel"/>
    <w:tmpl w:val="50F07E2E"/>
    <w:lvl w:ilvl="0" w:tplc="0D003E7A">
      <w:start w:val="1"/>
      <w:numFmt w:val="decimal"/>
      <w:lvlText w:val="(%1)"/>
      <w:lvlJc w:val="left"/>
      <w:pPr>
        <w:ind w:left="1224" w:hanging="360"/>
      </w:pPr>
      <w:rPr>
        <w:rFonts w:hint="default"/>
      </w:rPr>
    </w:lvl>
    <w:lvl w:ilvl="1" w:tplc="CC7AF88C">
      <w:start w:val="1"/>
      <w:numFmt w:val="lowerLetter"/>
      <w:lvlText w:val="(%2)"/>
      <w:lvlJc w:val="left"/>
      <w:pPr>
        <w:ind w:left="1944" w:hanging="360"/>
      </w:pPr>
      <w:rPr>
        <w:rFonts w:hint="default"/>
      </w:r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21">
    <w:nsid w:val="3B624C02"/>
    <w:multiLevelType w:val="hybridMultilevel"/>
    <w:tmpl w:val="516C1EFC"/>
    <w:lvl w:ilvl="0" w:tplc="CC7AF88C">
      <w:start w:val="1"/>
      <w:numFmt w:val="lowerLetter"/>
      <w:lvlText w:val="(%1)"/>
      <w:lvlJc w:val="left"/>
      <w:pPr>
        <w:ind w:left="1224" w:hanging="36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22">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DBD4ACE"/>
    <w:multiLevelType w:val="hybridMultilevel"/>
    <w:tmpl w:val="612C633A"/>
    <w:lvl w:ilvl="0" w:tplc="97B0D534">
      <w:start w:val="1"/>
      <w:numFmt w:val="lowerLetter"/>
      <w:lvlText w:val="(%1)"/>
      <w:lvlJc w:val="left"/>
      <w:pPr>
        <w:ind w:left="1224" w:hanging="360"/>
      </w:pPr>
      <w:rPr>
        <w:rFonts w:hint="default"/>
      </w:rPr>
    </w:lvl>
    <w:lvl w:ilvl="1" w:tplc="A91E7BF4" w:tentative="1">
      <w:start w:val="1"/>
      <w:numFmt w:val="lowerLetter"/>
      <w:lvlText w:val="%2."/>
      <w:lvlJc w:val="left"/>
      <w:pPr>
        <w:ind w:left="1944" w:hanging="360"/>
      </w:pPr>
    </w:lvl>
    <w:lvl w:ilvl="2" w:tplc="B4DE5E5C" w:tentative="1">
      <w:start w:val="1"/>
      <w:numFmt w:val="lowerRoman"/>
      <w:lvlText w:val="%3."/>
      <w:lvlJc w:val="right"/>
      <w:pPr>
        <w:ind w:left="2664" w:hanging="180"/>
      </w:pPr>
    </w:lvl>
    <w:lvl w:ilvl="3" w:tplc="8B2C8062" w:tentative="1">
      <w:start w:val="1"/>
      <w:numFmt w:val="decimal"/>
      <w:lvlText w:val="%4."/>
      <w:lvlJc w:val="left"/>
      <w:pPr>
        <w:ind w:left="3384" w:hanging="360"/>
      </w:pPr>
    </w:lvl>
    <w:lvl w:ilvl="4" w:tplc="AB6AB6E8" w:tentative="1">
      <w:start w:val="1"/>
      <w:numFmt w:val="lowerLetter"/>
      <w:lvlText w:val="%5."/>
      <w:lvlJc w:val="left"/>
      <w:pPr>
        <w:ind w:left="4104" w:hanging="360"/>
      </w:pPr>
    </w:lvl>
    <w:lvl w:ilvl="5" w:tplc="57223C94" w:tentative="1">
      <w:start w:val="1"/>
      <w:numFmt w:val="lowerRoman"/>
      <w:lvlText w:val="%6."/>
      <w:lvlJc w:val="right"/>
      <w:pPr>
        <w:ind w:left="4824" w:hanging="180"/>
      </w:pPr>
    </w:lvl>
    <w:lvl w:ilvl="6" w:tplc="505A25E8" w:tentative="1">
      <w:start w:val="1"/>
      <w:numFmt w:val="decimal"/>
      <w:lvlText w:val="%7."/>
      <w:lvlJc w:val="left"/>
      <w:pPr>
        <w:ind w:left="5544" w:hanging="360"/>
      </w:pPr>
    </w:lvl>
    <w:lvl w:ilvl="7" w:tplc="83EA1E1E" w:tentative="1">
      <w:start w:val="1"/>
      <w:numFmt w:val="lowerLetter"/>
      <w:lvlText w:val="%8."/>
      <w:lvlJc w:val="left"/>
      <w:pPr>
        <w:ind w:left="6264" w:hanging="360"/>
      </w:pPr>
    </w:lvl>
    <w:lvl w:ilvl="8" w:tplc="E1C60D96" w:tentative="1">
      <w:start w:val="1"/>
      <w:numFmt w:val="lowerRoman"/>
      <w:lvlText w:val="%9."/>
      <w:lvlJc w:val="right"/>
      <w:pPr>
        <w:ind w:left="6984" w:hanging="180"/>
      </w:pPr>
    </w:lvl>
  </w:abstractNum>
  <w:abstractNum w:abstractNumId="24">
    <w:nsid w:val="43F010ED"/>
    <w:multiLevelType w:val="hybridMultilevel"/>
    <w:tmpl w:val="EEBAFF2E"/>
    <w:lvl w:ilvl="0" w:tplc="F6302602">
      <w:start w:val="1"/>
      <w:numFmt w:val="lowerLetter"/>
      <w:lvlText w:val="(%1)"/>
      <w:lvlJc w:val="left"/>
      <w:pPr>
        <w:ind w:left="1224"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76A7FD6"/>
    <w:multiLevelType w:val="singleLevel"/>
    <w:tmpl w:val="CA6E6016"/>
    <w:lvl w:ilvl="0">
      <w:start w:val="1"/>
      <w:numFmt w:val="lowerLetter"/>
      <w:lvlText w:val="(%1)"/>
      <w:lvlJc w:val="left"/>
      <w:pPr>
        <w:tabs>
          <w:tab w:val="num" w:pos="1440"/>
        </w:tabs>
        <w:ind w:left="1440" w:hanging="360"/>
      </w:pPr>
      <w:rPr>
        <w:rFonts w:hint="default"/>
      </w:rPr>
    </w:lvl>
  </w:abstractNum>
  <w:abstractNum w:abstractNumId="26">
    <w:nsid w:val="4DDD6701"/>
    <w:multiLevelType w:val="hybridMultilevel"/>
    <w:tmpl w:val="612C633A"/>
    <w:lvl w:ilvl="0" w:tplc="BC48BB8A">
      <w:start w:val="1"/>
      <w:numFmt w:val="lowerLetter"/>
      <w:lvlText w:val="(%1)"/>
      <w:lvlJc w:val="left"/>
      <w:pPr>
        <w:ind w:left="1224" w:hanging="360"/>
      </w:pPr>
      <w:rPr>
        <w:rFonts w:hint="default"/>
      </w:rPr>
    </w:lvl>
    <w:lvl w:ilvl="1" w:tplc="3570925C" w:tentative="1">
      <w:start w:val="1"/>
      <w:numFmt w:val="lowerLetter"/>
      <w:lvlText w:val="%2."/>
      <w:lvlJc w:val="left"/>
      <w:pPr>
        <w:ind w:left="1944" w:hanging="360"/>
      </w:pPr>
    </w:lvl>
    <w:lvl w:ilvl="2" w:tplc="72906A88" w:tentative="1">
      <w:start w:val="1"/>
      <w:numFmt w:val="lowerRoman"/>
      <w:lvlText w:val="%3."/>
      <w:lvlJc w:val="right"/>
      <w:pPr>
        <w:ind w:left="2664" w:hanging="180"/>
      </w:pPr>
    </w:lvl>
    <w:lvl w:ilvl="3" w:tplc="40E4EE34" w:tentative="1">
      <w:start w:val="1"/>
      <w:numFmt w:val="decimal"/>
      <w:lvlText w:val="%4."/>
      <w:lvlJc w:val="left"/>
      <w:pPr>
        <w:ind w:left="3384" w:hanging="360"/>
      </w:pPr>
    </w:lvl>
    <w:lvl w:ilvl="4" w:tplc="C440524C" w:tentative="1">
      <w:start w:val="1"/>
      <w:numFmt w:val="lowerLetter"/>
      <w:lvlText w:val="%5."/>
      <w:lvlJc w:val="left"/>
      <w:pPr>
        <w:ind w:left="4104" w:hanging="360"/>
      </w:pPr>
    </w:lvl>
    <w:lvl w:ilvl="5" w:tplc="B43E4592" w:tentative="1">
      <w:start w:val="1"/>
      <w:numFmt w:val="lowerRoman"/>
      <w:lvlText w:val="%6."/>
      <w:lvlJc w:val="right"/>
      <w:pPr>
        <w:ind w:left="4824" w:hanging="180"/>
      </w:pPr>
    </w:lvl>
    <w:lvl w:ilvl="6" w:tplc="74A44ECE" w:tentative="1">
      <w:start w:val="1"/>
      <w:numFmt w:val="decimal"/>
      <w:lvlText w:val="%7."/>
      <w:lvlJc w:val="left"/>
      <w:pPr>
        <w:ind w:left="5544" w:hanging="360"/>
      </w:pPr>
    </w:lvl>
    <w:lvl w:ilvl="7" w:tplc="864E01A2" w:tentative="1">
      <w:start w:val="1"/>
      <w:numFmt w:val="lowerLetter"/>
      <w:lvlText w:val="%8."/>
      <w:lvlJc w:val="left"/>
      <w:pPr>
        <w:ind w:left="6264" w:hanging="360"/>
      </w:pPr>
    </w:lvl>
    <w:lvl w:ilvl="8" w:tplc="0982FAA8" w:tentative="1">
      <w:start w:val="1"/>
      <w:numFmt w:val="lowerRoman"/>
      <w:lvlText w:val="%9."/>
      <w:lvlJc w:val="right"/>
      <w:pPr>
        <w:ind w:left="6984" w:hanging="180"/>
      </w:pPr>
    </w:lvl>
  </w:abstractNum>
  <w:abstractNum w:abstractNumId="27">
    <w:nsid w:val="55463909"/>
    <w:multiLevelType w:val="singleLevel"/>
    <w:tmpl w:val="CA6E6016"/>
    <w:lvl w:ilvl="0">
      <w:start w:val="1"/>
      <w:numFmt w:val="lowerLetter"/>
      <w:lvlText w:val="(%1)"/>
      <w:lvlJc w:val="left"/>
      <w:pPr>
        <w:tabs>
          <w:tab w:val="num" w:pos="1440"/>
        </w:tabs>
        <w:ind w:left="1440" w:hanging="360"/>
      </w:pPr>
      <w:rPr>
        <w:rFonts w:hint="default"/>
      </w:rPr>
    </w:lvl>
  </w:abstractNum>
  <w:abstractNum w:abstractNumId="28">
    <w:nsid w:val="59F73278"/>
    <w:multiLevelType w:val="hybridMultilevel"/>
    <w:tmpl w:val="A9140936"/>
    <w:lvl w:ilvl="0" w:tplc="CC7AF88C">
      <w:start w:val="1"/>
      <w:numFmt w:val="bullet"/>
      <w:lvlText w:val=""/>
      <w:lvlJc w:val="left"/>
      <w:pPr>
        <w:tabs>
          <w:tab w:val="num" w:pos="1800"/>
        </w:tabs>
        <w:ind w:left="1800" w:hanging="360"/>
      </w:pPr>
      <w:rPr>
        <w:rFonts w:ascii="Symbol" w:hAnsi="Symbol" w:hint="default"/>
      </w:rPr>
    </w:lvl>
    <w:lvl w:ilvl="1" w:tplc="0C090019" w:tentative="1">
      <w:start w:val="1"/>
      <w:numFmt w:val="bullet"/>
      <w:lvlText w:val="o"/>
      <w:lvlJc w:val="left"/>
      <w:pPr>
        <w:tabs>
          <w:tab w:val="num" w:pos="2520"/>
        </w:tabs>
        <w:ind w:left="2520" w:hanging="360"/>
      </w:pPr>
      <w:rPr>
        <w:rFonts w:ascii="Courier New" w:hAnsi="Courier New" w:cs="Courier New" w:hint="default"/>
      </w:rPr>
    </w:lvl>
    <w:lvl w:ilvl="2" w:tplc="0C09001B" w:tentative="1">
      <w:start w:val="1"/>
      <w:numFmt w:val="bullet"/>
      <w:lvlText w:val=""/>
      <w:lvlJc w:val="left"/>
      <w:pPr>
        <w:tabs>
          <w:tab w:val="num" w:pos="3240"/>
        </w:tabs>
        <w:ind w:left="3240" w:hanging="360"/>
      </w:pPr>
      <w:rPr>
        <w:rFonts w:ascii="Wingdings" w:hAnsi="Wingdings" w:hint="default"/>
      </w:rPr>
    </w:lvl>
    <w:lvl w:ilvl="3" w:tplc="0C09000F" w:tentative="1">
      <w:start w:val="1"/>
      <w:numFmt w:val="bullet"/>
      <w:lvlText w:val=""/>
      <w:lvlJc w:val="left"/>
      <w:pPr>
        <w:tabs>
          <w:tab w:val="num" w:pos="3960"/>
        </w:tabs>
        <w:ind w:left="3960" w:hanging="360"/>
      </w:pPr>
      <w:rPr>
        <w:rFonts w:ascii="Symbol" w:hAnsi="Symbol" w:hint="default"/>
      </w:rPr>
    </w:lvl>
    <w:lvl w:ilvl="4" w:tplc="0C090019" w:tentative="1">
      <w:start w:val="1"/>
      <w:numFmt w:val="bullet"/>
      <w:lvlText w:val="o"/>
      <w:lvlJc w:val="left"/>
      <w:pPr>
        <w:tabs>
          <w:tab w:val="num" w:pos="4680"/>
        </w:tabs>
        <w:ind w:left="4680" w:hanging="360"/>
      </w:pPr>
      <w:rPr>
        <w:rFonts w:ascii="Courier New" w:hAnsi="Courier New" w:cs="Courier New" w:hint="default"/>
      </w:rPr>
    </w:lvl>
    <w:lvl w:ilvl="5" w:tplc="0C09001B" w:tentative="1">
      <w:start w:val="1"/>
      <w:numFmt w:val="bullet"/>
      <w:lvlText w:val=""/>
      <w:lvlJc w:val="left"/>
      <w:pPr>
        <w:tabs>
          <w:tab w:val="num" w:pos="5400"/>
        </w:tabs>
        <w:ind w:left="5400" w:hanging="360"/>
      </w:pPr>
      <w:rPr>
        <w:rFonts w:ascii="Wingdings" w:hAnsi="Wingdings" w:hint="default"/>
      </w:rPr>
    </w:lvl>
    <w:lvl w:ilvl="6" w:tplc="0C09000F" w:tentative="1">
      <w:start w:val="1"/>
      <w:numFmt w:val="bullet"/>
      <w:lvlText w:val=""/>
      <w:lvlJc w:val="left"/>
      <w:pPr>
        <w:tabs>
          <w:tab w:val="num" w:pos="6120"/>
        </w:tabs>
        <w:ind w:left="6120" w:hanging="360"/>
      </w:pPr>
      <w:rPr>
        <w:rFonts w:ascii="Symbol" w:hAnsi="Symbol" w:hint="default"/>
      </w:rPr>
    </w:lvl>
    <w:lvl w:ilvl="7" w:tplc="0C090019" w:tentative="1">
      <w:start w:val="1"/>
      <w:numFmt w:val="bullet"/>
      <w:lvlText w:val="o"/>
      <w:lvlJc w:val="left"/>
      <w:pPr>
        <w:tabs>
          <w:tab w:val="num" w:pos="6840"/>
        </w:tabs>
        <w:ind w:left="6840" w:hanging="360"/>
      </w:pPr>
      <w:rPr>
        <w:rFonts w:ascii="Courier New" w:hAnsi="Courier New" w:cs="Courier New" w:hint="default"/>
      </w:rPr>
    </w:lvl>
    <w:lvl w:ilvl="8" w:tplc="0C09001B" w:tentative="1">
      <w:start w:val="1"/>
      <w:numFmt w:val="bullet"/>
      <w:lvlText w:val=""/>
      <w:lvlJc w:val="left"/>
      <w:pPr>
        <w:tabs>
          <w:tab w:val="num" w:pos="7560"/>
        </w:tabs>
        <w:ind w:left="7560" w:hanging="360"/>
      </w:pPr>
      <w:rPr>
        <w:rFonts w:ascii="Wingdings" w:hAnsi="Wingdings" w:hint="default"/>
      </w:rPr>
    </w:lvl>
  </w:abstractNum>
  <w:abstractNum w:abstractNumId="29">
    <w:nsid w:val="5A7B6C2A"/>
    <w:multiLevelType w:val="hybridMultilevel"/>
    <w:tmpl w:val="91447398"/>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30">
    <w:nsid w:val="5A9C58A7"/>
    <w:multiLevelType w:val="hybridMultilevel"/>
    <w:tmpl w:val="884A1612"/>
    <w:lvl w:ilvl="0" w:tplc="0C090001">
      <w:start w:val="1"/>
      <w:numFmt w:val="bullet"/>
      <w:lvlText w:val=""/>
      <w:lvlJc w:val="left"/>
      <w:pPr>
        <w:ind w:left="3372" w:hanging="360"/>
      </w:pPr>
      <w:rPr>
        <w:rFonts w:ascii="Symbol" w:hAnsi="Symbol" w:hint="default"/>
      </w:rPr>
    </w:lvl>
    <w:lvl w:ilvl="1" w:tplc="0C090003" w:tentative="1">
      <w:start w:val="1"/>
      <w:numFmt w:val="bullet"/>
      <w:lvlText w:val="o"/>
      <w:lvlJc w:val="left"/>
      <w:pPr>
        <w:ind w:left="4092" w:hanging="360"/>
      </w:pPr>
      <w:rPr>
        <w:rFonts w:ascii="Courier New" w:hAnsi="Courier New" w:cs="Courier New" w:hint="default"/>
      </w:rPr>
    </w:lvl>
    <w:lvl w:ilvl="2" w:tplc="0C090005" w:tentative="1">
      <w:start w:val="1"/>
      <w:numFmt w:val="bullet"/>
      <w:lvlText w:val=""/>
      <w:lvlJc w:val="left"/>
      <w:pPr>
        <w:ind w:left="4812" w:hanging="360"/>
      </w:pPr>
      <w:rPr>
        <w:rFonts w:ascii="Wingdings" w:hAnsi="Wingdings" w:hint="default"/>
      </w:rPr>
    </w:lvl>
    <w:lvl w:ilvl="3" w:tplc="0C090001" w:tentative="1">
      <w:start w:val="1"/>
      <w:numFmt w:val="bullet"/>
      <w:lvlText w:val=""/>
      <w:lvlJc w:val="left"/>
      <w:pPr>
        <w:ind w:left="5532" w:hanging="360"/>
      </w:pPr>
      <w:rPr>
        <w:rFonts w:ascii="Symbol" w:hAnsi="Symbol" w:hint="default"/>
      </w:rPr>
    </w:lvl>
    <w:lvl w:ilvl="4" w:tplc="0C090003" w:tentative="1">
      <w:start w:val="1"/>
      <w:numFmt w:val="bullet"/>
      <w:lvlText w:val="o"/>
      <w:lvlJc w:val="left"/>
      <w:pPr>
        <w:ind w:left="6252" w:hanging="360"/>
      </w:pPr>
      <w:rPr>
        <w:rFonts w:ascii="Courier New" w:hAnsi="Courier New" w:cs="Courier New" w:hint="default"/>
      </w:rPr>
    </w:lvl>
    <w:lvl w:ilvl="5" w:tplc="0C090005" w:tentative="1">
      <w:start w:val="1"/>
      <w:numFmt w:val="bullet"/>
      <w:lvlText w:val=""/>
      <w:lvlJc w:val="left"/>
      <w:pPr>
        <w:ind w:left="6972" w:hanging="360"/>
      </w:pPr>
      <w:rPr>
        <w:rFonts w:ascii="Wingdings" w:hAnsi="Wingdings" w:hint="default"/>
      </w:rPr>
    </w:lvl>
    <w:lvl w:ilvl="6" w:tplc="0C090001" w:tentative="1">
      <w:start w:val="1"/>
      <w:numFmt w:val="bullet"/>
      <w:lvlText w:val=""/>
      <w:lvlJc w:val="left"/>
      <w:pPr>
        <w:ind w:left="7692" w:hanging="360"/>
      </w:pPr>
      <w:rPr>
        <w:rFonts w:ascii="Symbol" w:hAnsi="Symbol" w:hint="default"/>
      </w:rPr>
    </w:lvl>
    <w:lvl w:ilvl="7" w:tplc="0C090003" w:tentative="1">
      <w:start w:val="1"/>
      <w:numFmt w:val="bullet"/>
      <w:lvlText w:val="o"/>
      <w:lvlJc w:val="left"/>
      <w:pPr>
        <w:ind w:left="8412" w:hanging="360"/>
      </w:pPr>
      <w:rPr>
        <w:rFonts w:ascii="Courier New" w:hAnsi="Courier New" w:cs="Courier New" w:hint="default"/>
      </w:rPr>
    </w:lvl>
    <w:lvl w:ilvl="8" w:tplc="0C090005" w:tentative="1">
      <w:start w:val="1"/>
      <w:numFmt w:val="bullet"/>
      <w:lvlText w:val=""/>
      <w:lvlJc w:val="left"/>
      <w:pPr>
        <w:ind w:left="9132" w:hanging="360"/>
      </w:pPr>
      <w:rPr>
        <w:rFonts w:ascii="Wingdings" w:hAnsi="Wingdings" w:hint="default"/>
      </w:rPr>
    </w:lvl>
  </w:abstractNum>
  <w:abstractNum w:abstractNumId="31">
    <w:nsid w:val="5AD84969"/>
    <w:multiLevelType w:val="hybridMultilevel"/>
    <w:tmpl w:val="11EAC356"/>
    <w:lvl w:ilvl="0" w:tplc="0C090001">
      <w:start w:val="1"/>
      <w:numFmt w:val="lowerLetter"/>
      <w:lvlText w:val="(%1)"/>
      <w:lvlJc w:val="left"/>
      <w:pPr>
        <w:ind w:left="720" w:hanging="360"/>
      </w:pPr>
      <w:rPr>
        <w:rFonts w:hint="default"/>
      </w:rPr>
    </w:lvl>
    <w:lvl w:ilvl="1" w:tplc="0C090003">
      <w:start w:val="1"/>
      <w:numFmt w:val="lowerLetter"/>
      <w:lvlText w:val="(%2)"/>
      <w:lvlJc w:val="left"/>
      <w:pPr>
        <w:ind w:left="1440" w:hanging="360"/>
      </w:pPr>
      <w:rPr>
        <w:rFonts w:hint="default"/>
      </w:rPr>
    </w:lvl>
    <w:lvl w:ilvl="2" w:tplc="0C090005">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2">
    <w:nsid w:val="5EDE2A8D"/>
    <w:multiLevelType w:val="hybridMultilevel"/>
    <w:tmpl w:val="1A967104"/>
    <w:lvl w:ilvl="0" w:tplc="CC7AF88C">
      <w:start w:val="1"/>
      <w:numFmt w:val="lowerLetter"/>
      <w:lvlText w:val="(%1)"/>
      <w:lvlJc w:val="left"/>
      <w:pPr>
        <w:ind w:left="1224" w:hanging="360"/>
      </w:pPr>
      <w:rPr>
        <w:rFonts w:hint="default"/>
      </w:rPr>
    </w:lvl>
    <w:lvl w:ilvl="1" w:tplc="CC7AF88C"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33">
    <w:nsid w:val="65774784"/>
    <w:multiLevelType w:val="hybridMultilevel"/>
    <w:tmpl w:val="612C633A"/>
    <w:lvl w:ilvl="0" w:tplc="0D003E7A">
      <w:start w:val="1"/>
      <w:numFmt w:val="lowerLetter"/>
      <w:lvlText w:val="(%1)"/>
      <w:lvlJc w:val="left"/>
      <w:pPr>
        <w:ind w:left="1224" w:hanging="36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34">
    <w:nsid w:val="67FD1D69"/>
    <w:multiLevelType w:val="hybridMultilevel"/>
    <w:tmpl w:val="D08656A6"/>
    <w:lvl w:ilvl="0" w:tplc="4CEEA1EE">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5">
    <w:nsid w:val="6AA342FF"/>
    <w:multiLevelType w:val="hybridMultilevel"/>
    <w:tmpl w:val="E0163586"/>
    <w:lvl w:ilvl="0" w:tplc="F93E8A30">
      <w:start w:val="1"/>
      <w:numFmt w:val="decimal"/>
      <w:lvlText w:val="(%1)"/>
      <w:lvlJc w:val="left"/>
      <w:pPr>
        <w:ind w:left="1224" w:hanging="360"/>
      </w:pPr>
      <w:rPr>
        <w:rFonts w:hint="default"/>
      </w:rPr>
    </w:lvl>
    <w:lvl w:ilvl="1" w:tplc="0C090019">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36">
    <w:nsid w:val="6EEF1437"/>
    <w:multiLevelType w:val="hybridMultilevel"/>
    <w:tmpl w:val="524CA5D2"/>
    <w:lvl w:ilvl="0" w:tplc="0D003E7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7">
    <w:nsid w:val="70751708"/>
    <w:multiLevelType w:val="hybridMultilevel"/>
    <w:tmpl w:val="64768D90"/>
    <w:lvl w:ilvl="0" w:tplc="9C52768C">
      <w:start w:val="1"/>
      <w:numFmt w:val="lowerRoman"/>
      <w:lvlText w:val="(%1)"/>
      <w:lvlJc w:val="left"/>
      <w:pPr>
        <w:ind w:left="1224" w:hanging="36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38">
    <w:nsid w:val="71C61BDA"/>
    <w:multiLevelType w:val="hybridMultilevel"/>
    <w:tmpl w:val="E0163586"/>
    <w:lvl w:ilvl="0" w:tplc="0D003E7A">
      <w:start w:val="1"/>
      <w:numFmt w:val="decimal"/>
      <w:lvlText w:val="(%1)"/>
      <w:lvlJc w:val="left"/>
      <w:pPr>
        <w:ind w:left="1224" w:hanging="360"/>
      </w:pPr>
      <w:rPr>
        <w:rFonts w:hint="default"/>
      </w:rPr>
    </w:lvl>
    <w:lvl w:ilvl="1" w:tplc="0C090019">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39">
    <w:nsid w:val="720451A6"/>
    <w:multiLevelType w:val="hybridMultilevel"/>
    <w:tmpl w:val="0ABC4D1C"/>
    <w:lvl w:ilvl="0" w:tplc="BD7E0E6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6DA4B9E"/>
    <w:multiLevelType w:val="hybridMultilevel"/>
    <w:tmpl w:val="0E5672A0"/>
    <w:lvl w:ilvl="0" w:tplc="0D003E7A">
      <w:start w:val="1"/>
      <w:numFmt w:val="decimal"/>
      <w:lvlText w:val="(%1)"/>
      <w:lvlJc w:val="left"/>
      <w:pPr>
        <w:ind w:left="1224" w:hanging="36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41">
    <w:nsid w:val="788567C1"/>
    <w:multiLevelType w:val="hybridMultilevel"/>
    <w:tmpl w:val="64768D90"/>
    <w:lvl w:ilvl="0" w:tplc="0D003E7A">
      <w:start w:val="1"/>
      <w:numFmt w:val="lowerRoman"/>
      <w:lvlText w:val="(%1)"/>
      <w:lvlJc w:val="left"/>
      <w:pPr>
        <w:ind w:left="1224" w:hanging="36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42">
    <w:nsid w:val="78F52CCF"/>
    <w:multiLevelType w:val="hybridMultilevel"/>
    <w:tmpl w:val="60E00ADE"/>
    <w:lvl w:ilvl="0" w:tplc="504852AE">
      <w:start w:val="1"/>
      <w:numFmt w:val="lowerLetter"/>
      <w:lvlText w:val="(%1)"/>
      <w:lvlJc w:val="left"/>
      <w:pPr>
        <w:ind w:left="1224" w:hanging="360"/>
      </w:pPr>
      <w:rPr>
        <w:rFonts w:hint="default"/>
      </w:rPr>
    </w:lvl>
    <w:lvl w:ilvl="1" w:tplc="BD7E0E6A">
      <w:start w:val="1"/>
      <w:numFmt w:val="lowerRoman"/>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C3014CA"/>
    <w:multiLevelType w:val="hybridMultilevel"/>
    <w:tmpl w:val="8ACC28BC"/>
    <w:lvl w:ilvl="0" w:tplc="BD7E0E6A">
      <w:start w:val="1"/>
      <w:numFmt w:val="bullet"/>
      <w:lvlText w:val=""/>
      <w:lvlJc w:val="left"/>
      <w:pPr>
        <w:tabs>
          <w:tab w:val="num" w:pos="720"/>
        </w:tabs>
        <w:ind w:left="720" w:hanging="360"/>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4">
    <w:nsid w:val="7D3938F8"/>
    <w:multiLevelType w:val="hybridMultilevel"/>
    <w:tmpl w:val="DAC2F6D8"/>
    <w:lvl w:ilvl="0" w:tplc="0C090001">
      <w:start w:val="1"/>
      <w:numFmt w:val="decimal"/>
      <w:lvlText w:val="(%1)"/>
      <w:lvlJc w:val="left"/>
      <w:pPr>
        <w:ind w:left="720" w:hanging="360"/>
      </w:pPr>
      <w:rPr>
        <w:rFonts w:hint="default"/>
      </w:rPr>
    </w:lvl>
    <w:lvl w:ilvl="1" w:tplc="0C090003">
      <w:start w:val="1"/>
      <w:numFmt w:val="lowerLetter"/>
      <w:lvlText w:val="(%2)"/>
      <w:lvlJc w:val="left"/>
      <w:pPr>
        <w:ind w:left="1440" w:hanging="360"/>
      </w:pPr>
      <w:rPr>
        <w:rFonts w:hint="default"/>
      </w:r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45">
    <w:nsid w:val="7F095AE4"/>
    <w:multiLevelType w:val="hybridMultilevel"/>
    <w:tmpl w:val="B3E040BA"/>
    <w:lvl w:ilvl="0" w:tplc="0D003E7A">
      <w:start w:val="1"/>
      <w:numFmt w:val="decimal"/>
      <w:lvlText w:val="(%1)"/>
      <w:lvlJc w:val="left"/>
      <w:pPr>
        <w:ind w:left="864" w:hanging="360"/>
      </w:pPr>
      <w:rPr>
        <w:rFonts w:hint="default"/>
        <w:color w:val="auto"/>
      </w:rPr>
    </w:lvl>
    <w:lvl w:ilvl="1" w:tplc="759699DA"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num w:numId="1">
    <w:abstractNumId w:val="2"/>
  </w:num>
  <w:num w:numId="2">
    <w:abstractNumId w:val="9"/>
  </w:num>
  <w:num w:numId="3">
    <w:abstractNumId w:val="22"/>
  </w:num>
  <w:num w:numId="4">
    <w:abstractNumId w:val="16"/>
  </w:num>
  <w:num w:numId="5">
    <w:abstractNumId w:val="28"/>
  </w:num>
  <w:num w:numId="6">
    <w:abstractNumId w:val="43"/>
  </w:num>
  <w:num w:numId="7">
    <w:abstractNumId w:val="32"/>
  </w:num>
  <w:num w:numId="8">
    <w:abstractNumId w:val="29"/>
  </w:num>
  <w:num w:numId="9">
    <w:abstractNumId w:val="10"/>
  </w:num>
  <w:num w:numId="10">
    <w:abstractNumId w:val="30"/>
  </w:num>
  <w:num w:numId="11">
    <w:abstractNumId w:val="34"/>
  </w:num>
  <w:num w:numId="12">
    <w:abstractNumId w:val="5"/>
  </w:num>
  <w:num w:numId="13">
    <w:abstractNumId w:val="36"/>
  </w:num>
  <w:num w:numId="14">
    <w:abstractNumId w:val="4"/>
  </w:num>
  <w:num w:numId="15">
    <w:abstractNumId w:val="44"/>
  </w:num>
  <w:num w:numId="16">
    <w:abstractNumId w:val="39"/>
  </w:num>
  <w:num w:numId="17">
    <w:abstractNumId w:val="31"/>
  </w:num>
  <w:num w:numId="18">
    <w:abstractNumId w:val="23"/>
  </w:num>
  <w:num w:numId="19">
    <w:abstractNumId w:val="45"/>
  </w:num>
  <w:num w:numId="20">
    <w:abstractNumId w:val="3"/>
  </w:num>
  <w:num w:numId="21">
    <w:abstractNumId w:val="11"/>
  </w:num>
  <w:num w:numId="22">
    <w:abstractNumId w:val="35"/>
  </w:num>
  <w:num w:numId="23">
    <w:abstractNumId w:val="7"/>
  </w:num>
  <w:num w:numId="24">
    <w:abstractNumId w:val="0"/>
  </w:num>
  <w:num w:numId="25">
    <w:abstractNumId w:val="14"/>
  </w:num>
  <w:num w:numId="26">
    <w:abstractNumId w:val="6"/>
  </w:num>
  <w:num w:numId="27">
    <w:abstractNumId w:val="18"/>
  </w:num>
  <w:num w:numId="28">
    <w:abstractNumId w:val="37"/>
  </w:num>
  <w:num w:numId="29">
    <w:abstractNumId w:val="41"/>
  </w:num>
  <w:num w:numId="30">
    <w:abstractNumId w:val="26"/>
  </w:num>
  <w:num w:numId="31">
    <w:abstractNumId w:val="25"/>
  </w:num>
  <w:num w:numId="32">
    <w:abstractNumId w:val="27"/>
  </w:num>
  <w:num w:numId="33">
    <w:abstractNumId w:val="21"/>
  </w:num>
  <w:num w:numId="34">
    <w:abstractNumId w:val="17"/>
  </w:num>
  <w:num w:numId="35">
    <w:abstractNumId w:val="13"/>
  </w:num>
  <w:num w:numId="36">
    <w:abstractNumId w:val="33"/>
  </w:num>
  <w:num w:numId="37">
    <w:abstractNumId w:val="38"/>
  </w:num>
  <w:num w:numId="38">
    <w:abstractNumId w:val="20"/>
  </w:num>
  <w:num w:numId="39">
    <w:abstractNumId w:val="15"/>
  </w:num>
  <w:num w:numId="40">
    <w:abstractNumId w:val="40"/>
  </w:num>
  <w:num w:numId="41">
    <w:abstractNumId w:val="1"/>
  </w:num>
  <w:num w:numId="42">
    <w:abstractNumId w:val="8"/>
  </w:num>
  <w:num w:numId="43">
    <w:abstractNumId w:val="19"/>
  </w:num>
  <w:num w:numId="44">
    <w:abstractNumId w:val="42"/>
  </w:num>
  <w:num w:numId="45">
    <w:abstractNumId w:val="24"/>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굤擴n it "/>
    <w:docVar w:name="dgnword-eventsink" w:val="뒴뒴恸࿶剦伳　　剦伳　剦伳　츈਱ਯ驐஠"/>
  </w:docVars>
  <w:rsids>
    <w:rsidRoot w:val="002968EE"/>
    <w:rsid w:val="00001F58"/>
    <w:rsid w:val="000038A0"/>
    <w:rsid w:val="000068EF"/>
    <w:rsid w:val="00012F8A"/>
    <w:rsid w:val="00013067"/>
    <w:rsid w:val="00013129"/>
    <w:rsid w:val="0001662A"/>
    <w:rsid w:val="00020108"/>
    <w:rsid w:val="00022C44"/>
    <w:rsid w:val="0002518D"/>
    <w:rsid w:val="00025CBD"/>
    <w:rsid w:val="00032162"/>
    <w:rsid w:val="00032F2C"/>
    <w:rsid w:val="0003541B"/>
    <w:rsid w:val="00040090"/>
    <w:rsid w:val="000403D5"/>
    <w:rsid w:val="000427E4"/>
    <w:rsid w:val="0004288E"/>
    <w:rsid w:val="0004456C"/>
    <w:rsid w:val="00044E02"/>
    <w:rsid w:val="00045BA4"/>
    <w:rsid w:val="00045C03"/>
    <w:rsid w:val="00045F1B"/>
    <w:rsid w:val="000476F3"/>
    <w:rsid w:val="00051F48"/>
    <w:rsid w:val="000521B7"/>
    <w:rsid w:val="0005339D"/>
    <w:rsid w:val="00054B67"/>
    <w:rsid w:val="00054C89"/>
    <w:rsid w:val="0005591A"/>
    <w:rsid w:val="00057CA8"/>
    <w:rsid w:val="00060076"/>
    <w:rsid w:val="00061B49"/>
    <w:rsid w:val="00063B70"/>
    <w:rsid w:val="00063BBD"/>
    <w:rsid w:val="000646EC"/>
    <w:rsid w:val="00065118"/>
    <w:rsid w:val="00065296"/>
    <w:rsid w:val="00066367"/>
    <w:rsid w:val="0007029F"/>
    <w:rsid w:val="00070CB3"/>
    <w:rsid w:val="000715D1"/>
    <w:rsid w:val="000734E0"/>
    <w:rsid w:val="000743E1"/>
    <w:rsid w:val="00082916"/>
    <w:rsid w:val="00083189"/>
    <w:rsid w:val="00083B13"/>
    <w:rsid w:val="0008560A"/>
    <w:rsid w:val="000910E9"/>
    <w:rsid w:val="00091146"/>
    <w:rsid w:val="0009146B"/>
    <w:rsid w:val="00093903"/>
    <w:rsid w:val="00095849"/>
    <w:rsid w:val="00096259"/>
    <w:rsid w:val="00096E51"/>
    <w:rsid w:val="000A0788"/>
    <w:rsid w:val="000A0795"/>
    <w:rsid w:val="000A0CCA"/>
    <w:rsid w:val="000A11B3"/>
    <w:rsid w:val="000A1239"/>
    <w:rsid w:val="000A1742"/>
    <w:rsid w:val="000A1D26"/>
    <w:rsid w:val="000A620C"/>
    <w:rsid w:val="000A7869"/>
    <w:rsid w:val="000B231C"/>
    <w:rsid w:val="000B24D7"/>
    <w:rsid w:val="000B36BC"/>
    <w:rsid w:val="000B4121"/>
    <w:rsid w:val="000B51B3"/>
    <w:rsid w:val="000B7A1B"/>
    <w:rsid w:val="000C37A4"/>
    <w:rsid w:val="000D1916"/>
    <w:rsid w:val="000D1ABA"/>
    <w:rsid w:val="000D54F0"/>
    <w:rsid w:val="000D7205"/>
    <w:rsid w:val="000E16EC"/>
    <w:rsid w:val="000E27E3"/>
    <w:rsid w:val="000E4268"/>
    <w:rsid w:val="000E48BD"/>
    <w:rsid w:val="000E6D2D"/>
    <w:rsid w:val="000E7094"/>
    <w:rsid w:val="000E7494"/>
    <w:rsid w:val="000F0796"/>
    <w:rsid w:val="000F1130"/>
    <w:rsid w:val="000F246F"/>
    <w:rsid w:val="000F373F"/>
    <w:rsid w:val="000F40E6"/>
    <w:rsid w:val="000F4963"/>
    <w:rsid w:val="000F67B1"/>
    <w:rsid w:val="000F6CBA"/>
    <w:rsid w:val="000F7927"/>
    <w:rsid w:val="00102A00"/>
    <w:rsid w:val="00105BB8"/>
    <w:rsid w:val="00107DC7"/>
    <w:rsid w:val="00110198"/>
    <w:rsid w:val="00111A61"/>
    <w:rsid w:val="00111D90"/>
    <w:rsid w:val="001125E3"/>
    <w:rsid w:val="001137E2"/>
    <w:rsid w:val="00115810"/>
    <w:rsid w:val="00116989"/>
    <w:rsid w:val="00121353"/>
    <w:rsid w:val="001215D3"/>
    <w:rsid w:val="00123FC5"/>
    <w:rsid w:val="00125020"/>
    <w:rsid w:val="00125657"/>
    <w:rsid w:val="00126C92"/>
    <w:rsid w:val="00130953"/>
    <w:rsid w:val="001312D8"/>
    <w:rsid w:val="001328CE"/>
    <w:rsid w:val="00134DDC"/>
    <w:rsid w:val="00137B8D"/>
    <w:rsid w:val="00140090"/>
    <w:rsid w:val="0014077C"/>
    <w:rsid w:val="001409F1"/>
    <w:rsid w:val="0014186A"/>
    <w:rsid w:val="00141CBA"/>
    <w:rsid w:val="00142E63"/>
    <w:rsid w:val="00144DE3"/>
    <w:rsid w:val="0014600C"/>
    <w:rsid w:val="001478C4"/>
    <w:rsid w:val="00153195"/>
    <w:rsid w:val="00161229"/>
    <w:rsid w:val="0016196D"/>
    <w:rsid w:val="00162609"/>
    <w:rsid w:val="00162B4E"/>
    <w:rsid w:val="0016358C"/>
    <w:rsid w:val="00164935"/>
    <w:rsid w:val="00165D61"/>
    <w:rsid w:val="00172A93"/>
    <w:rsid w:val="00174144"/>
    <w:rsid w:val="0017685B"/>
    <w:rsid w:val="001817FC"/>
    <w:rsid w:val="00184FE0"/>
    <w:rsid w:val="00185960"/>
    <w:rsid w:val="00185F83"/>
    <w:rsid w:val="00186360"/>
    <w:rsid w:val="00187D63"/>
    <w:rsid w:val="00191FA5"/>
    <w:rsid w:val="0019213C"/>
    <w:rsid w:val="00192C10"/>
    <w:rsid w:val="00193F32"/>
    <w:rsid w:val="001940AC"/>
    <w:rsid w:val="00195B2B"/>
    <w:rsid w:val="001A0417"/>
    <w:rsid w:val="001A455D"/>
    <w:rsid w:val="001A4DD7"/>
    <w:rsid w:val="001A554A"/>
    <w:rsid w:val="001A5B90"/>
    <w:rsid w:val="001A6C59"/>
    <w:rsid w:val="001B3D50"/>
    <w:rsid w:val="001B676E"/>
    <w:rsid w:val="001B7355"/>
    <w:rsid w:val="001C22F5"/>
    <w:rsid w:val="001C25FE"/>
    <w:rsid w:val="001C7118"/>
    <w:rsid w:val="001C765F"/>
    <w:rsid w:val="001C7686"/>
    <w:rsid w:val="001C769F"/>
    <w:rsid w:val="001D0437"/>
    <w:rsid w:val="001D6D71"/>
    <w:rsid w:val="001D7FE1"/>
    <w:rsid w:val="001E066C"/>
    <w:rsid w:val="001E092D"/>
    <w:rsid w:val="001E0A76"/>
    <w:rsid w:val="001E1749"/>
    <w:rsid w:val="001E1B47"/>
    <w:rsid w:val="001E1F9F"/>
    <w:rsid w:val="001E5159"/>
    <w:rsid w:val="001E595F"/>
    <w:rsid w:val="001E75E4"/>
    <w:rsid w:val="001F05B5"/>
    <w:rsid w:val="001F108C"/>
    <w:rsid w:val="001F41C5"/>
    <w:rsid w:val="001F6228"/>
    <w:rsid w:val="001F789C"/>
    <w:rsid w:val="002015B2"/>
    <w:rsid w:val="00203232"/>
    <w:rsid w:val="00203926"/>
    <w:rsid w:val="0020607D"/>
    <w:rsid w:val="00207203"/>
    <w:rsid w:val="00210179"/>
    <w:rsid w:val="00210652"/>
    <w:rsid w:val="002124E4"/>
    <w:rsid w:val="00212526"/>
    <w:rsid w:val="002126CB"/>
    <w:rsid w:val="002142CF"/>
    <w:rsid w:val="00214C3B"/>
    <w:rsid w:val="002160FB"/>
    <w:rsid w:val="002167CD"/>
    <w:rsid w:val="00221073"/>
    <w:rsid w:val="00222FD0"/>
    <w:rsid w:val="0022365C"/>
    <w:rsid w:val="00223A82"/>
    <w:rsid w:val="00223E53"/>
    <w:rsid w:val="002252C7"/>
    <w:rsid w:val="0022734F"/>
    <w:rsid w:val="00231F66"/>
    <w:rsid w:val="002333C5"/>
    <w:rsid w:val="00233C57"/>
    <w:rsid w:val="0023489C"/>
    <w:rsid w:val="002360F9"/>
    <w:rsid w:val="00240807"/>
    <w:rsid w:val="00240A95"/>
    <w:rsid w:val="0024222C"/>
    <w:rsid w:val="0024270F"/>
    <w:rsid w:val="00243601"/>
    <w:rsid w:val="00244BC9"/>
    <w:rsid w:val="00244C01"/>
    <w:rsid w:val="00246042"/>
    <w:rsid w:val="002464A6"/>
    <w:rsid w:val="00252F17"/>
    <w:rsid w:val="00253135"/>
    <w:rsid w:val="0025336D"/>
    <w:rsid w:val="00253DDD"/>
    <w:rsid w:val="00260291"/>
    <w:rsid w:val="00260912"/>
    <w:rsid w:val="002620F6"/>
    <w:rsid w:val="00264788"/>
    <w:rsid w:val="00267036"/>
    <w:rsid w:val="00275245"/>
    <w:rsid w:val="00277050"/>
    <w:rsid w:val="0028036C"/>
    <w:rsid w:val="00281358"/>
    <w:rsid w:val="00281E63"/>
    <w:rsid w:val="0028609E"/>
    <w:rsid w:val="002869CC"/>
    <w:rsid w:val="00286CEA"/>
    <w:rsid w:val="00287476"/>
    <w:rsid w:val="00287BE0"/>
    <w:rsid w:val="00287D73"/>
    <w:rsid w:val="00290086"/>
    <w:rsid w:val="00293BC3"/>
    <w:rsid w:val="002968EE"/>
    <w:rsid w:val="00296C7B"/>
    <w:rsid w:val="002A0984"/>
    <w:rsid w:val="002A106F"/>
    <w:rsid w:val="002A19B0"/>
    <w:rsid w:val="002A22F3"/>
    <w:rsid w:val="002A37DA"/>
    <w:rsid w:val="002A6EBE"/>
    <w:rsid w:val="002A773A"/>
    <w:rsid w:val="002B0FB0"/>
    <w:rsid w:val="002B104A"/>
    <w:rsid w:val="002B1EBA"/>
    <w:rsid w:val="002B21D9"/>
    <w:rsid w:val="002B265A"/>
    <w:rsid w:val="002B3023"/>
    <w:rsid w:val="002B3196"/>
    <w:rsid w:val="002B31EE"/>
    <w:rsid w:val="002B32C5"/>
    <w:rsid w:val="002B3B62"/>
    <w:rsid w:val="002B4F99"/>
    <w:rsid w:val="002B519A"/>
    <w:rsid w:val="002B7AF7"/>
    <w:rsid w:val="002B7DCF"/>
    <w:rsid w:val="002C0AAB"/>
    <w:rsid w:val="002C0C70"/>
    <w:rsid w:val="002C2778"/>
    <w:rsid w:val="002C67C2"/>
    <w:rsid w:val="002D38D4"/>
    <w:rsid w:val="002D4558"/>
    <w:rsid w:val="002D5A64"/>
    <w:rsid w:val="002D71AC"/>
    <w:rsid w:val="002D7932"/>
    <w:rsid w:val="002E1156"/>
    <w:rsid w:val="002E24A3"/>
    <w:rsid w:val="002E4193"/>
    <w:rsid w:val="002E5518"/>
    <w:rsid w:val="002E5749"/>
    <w:rsid w:val="002F2837"/>
    <w:rsid w:val="002F2C51"/>
    <w:rsid w:val="002F672C"/>
    <w:rsid w:val="002F78D5"/>
    <w:rsid w:val="00301460"/>
    <w:rsid w:val="003016DB"/>
    <w:rsid w:val="00303E68"/>
    <w:rsid w:val="00306194"/>
    <w:rsid w:val="003061D9"/>
    <w:rsid w:val="003072E7"/>
    <w:rsid w:val="00312F73"/>
    <w:rsid w:val="00313A76"/>
    <w:rsid w:val="00314F01"/>
    <w:rsid w:val="00316DE6"/>
    <w:rsid w:val="0032053D"/>
    <w:rsid w:val="00320EAC"/>
    <w:rsid w:val="003231FF"/>
    <w:rsid w:val="003329A9"/>
    <w:rsid w:val="00333A8C"/>
    <w:rsid w:val="0033573E"/>
    <w:rsid w:val="00336724"/>
    <w:rsid w:val="00341D49"/>
    <w:rsid w:val="00343B24"/>
    <w:rsid w:val="00344C0A"/>
    <w:rsid w:val="0034501D"/>
    <w:rsid w:val="003469E3"/>
    <w:rsid w:val="0035001E"/>
    <w:rsid w:val="00351197"/>
    <w:rsid w:val="00352404"/>
    <w:rsid w:val="003528E9"/>
    <w:rsid w:val="00353F3B"/>
    <w:rsid w:val="00354004"/>
    <w:rsid w:val="00354A10"/>
    <w:rsid w:val="00356007"/>
    <w:rsid w:val="00357624"/>
    <w:rsid w:val="00357657"/>
    <w:rsid w:val="003601DC"/>
    <w:rsid w:val="00361D3D"/>
    <w:rsid w:val="00366FF9"/>
    <w:rsid w:val="003678FF"/>
    <w:rsid w:val="00367E3F"/>
    <w:rsid w:val="00370DD7"/>
    <w:rsid w:val="0037255F"/>
    <w:rsid w:val="003757B4"/>
    <w:rsid w:val="003813D5"/>
    <w:rsid w:val="0038199B"/>
    <w:rsid w:val="00382CB6"/>
    <w:rsid w:val="00386A02"/>
    <w:rsid w:val="00387F34"/>
    <w:rsid w:val="00392557"/>
    <w:rsid w:val="003931F1"/>
    <w:rsid w:val="0039396B"/>
    <w:rsid w:val="00394972"/>
    <w:rsid w:val="003955C9"/>
    <w:rsid w:val="003956FE"/>
    <w:rsid w:val="003A1A97"/>
    <w:rsid w:val="003A5AF1"/>
    <w:rsid w:val="003A77F7"/>
    <w:rsid w:val="003B0D29"/>
    <w:rsid w:val="003B1C72"/>
    <w:rsid w:val="003B1CE2"/>
    <w:rsid w:val="003B256E"/>
    <w:rsid w:val="003B66BE"/>
    <w:rsid w:val="003B6C14"/>
    <w:rsid w:val="003B7E2B"/>
    <w:rsid w:val="003C00CE"/>
    <w:rsid w:val="003C18CE"/>
    <w:rsid w:val="003C1D25"/>
    <w:rsid w:val="003C2CB0"/>
    <w:rsid w:val="003C68DE"/>
    <w:rsid w:val="003C71D2"/>
    <w:rsid w:val="003D1079"/>
    <w:rsid w:val="003D1B2E"/>
    <w:rsid w:val="003D1FD3"/>
    <w:rsid w:val="003D34D4"/>
    <w:rsid w:val="003D5FC8"/>
    <w:rsid w:val="003D659C"/>
    <w:rsid w:val="003D6A9F"/>
    <w:rsid w:val="003D6F03"/>
    <w:rsid w:val="003E1BFF"/>
    <w:rsid w:val="003E6D06"/>
    <w:rsid w:val="003E78C7"/>
    <w:rsid w:val="003F1772"/>
    <w:rsid w:val="003F249E"/>
    <w:rsid w:val="003F3CBD"/>
    <w:rsid w:val="003F3D2F"/>
    <w:rsid w:val="003F4FDC"/>
    <w:rsid w:val="003F6694"/>
    <w:rsid w:val="003F6833"/>
    <w:rsid w:val="004001D1"/>
    <w:rsid w:val="004005D4"/>
    <w:rsid w:val="0040243C"/>
    <w:rsid w:val="00402451"/>
    <w:rsid w:val="00403F78"/>
    <w:rsid w:val="0040404C"/>
    <w:rsid w:val="00404637"/>
    <w:rsid w:val="0041272E"/>
    <w:rsid w:val="004132D6"/>
    <w:rsid w:val="00420D95"/>
    <w:rsid w:val="00421964"/>
    <w:rsid w:val="00422109"/>
    <w:rsid w:val="00422522"/>
    <w:rsid w:val="00424CF9"/>
    <w:rsid w:val="004255DD"/>
    <w:rsid w:val="004271E1"/>
    <w:rsid w:val="004275A1"/>
    <w:rsid w:val="004311E3"/>
    <w:rsid w:val="00433B06"/>
    <w:rsid w:val="004361A5"/>
    <w:rsid w:val="00436EC6"/>
    <w:rsid w:val="00440B24"/>
    <w:rsid w:val="00442637"/>
    <w:rsid w:val="00442AA3"/>
    <w:rsid w:val="00443890"/>
    <w:rsid w:val="0044430D"/>
    <w:rsid w:val="004447F9"/>
    <w:rsid w:val="0044499B"/>
    <w:rsid w:val="00444B3A"/>
    <w:rsid w:val="00444F77"/>
    <w:rsid w:val="004459DE"/>
    <w:rsid w:val="004474CD"/>
    <w:rsid w:val="00450DE1"/>
    <w:rsid w:val="004528AA"/>
    <w:rsid w:val="004533FC"/>
    <w:rsid w:val="00455CDB"/>
    <w:rsid w:val="00456D15"/>
    <w:rsid w:val="0046122F"/>
    <w:rsid w:val="004624D8"/>
    <w:rsid w:val="00463DF0"/>
    <w:rsid w:val="00464092"/>
    <w:rsid w:val="004640EA"/>
    <w:rsid w:val="00464AD1"/>
    <w:rsid w:val="00466C24"/>
    <w:rsid w:val="00466C9A"/>
    <w:rsid w:val="00466DBA"/>
    <w:rsid w:val="00466F34"/>
    <w:rsid w:val="00474049"/>
    <w:rsid w:val="00474484"/>
    <w:rsid w:val="00477410"/>
    <w:rsid w:val="00481D34"/>
    <w:rsid w:val="00482D66"/>
    <w:rsid w:val="004839A4"/>
    <w:rsid w:val="00485A64"/>
    <w:rsid w:val="00485B1D"/>
    <w:rsid w:val="00487445"/>
    <w:rsid w:val="004879CB"/>
    <w:rsid w:val="00490B41"/>
    <w:rsid w:val="0049172E"/>
    <w:rsid w:val="00491F39"/>
    <w:rsid w:val="00492E29"/>
    <w:rsid w:val="004930B1"/>
    <w:rsid w:val="0049399B"/>
    <w:rsid w:val="00495A60"/>
    <w:rsid w:val="00496B86"/>
    <w:rsid w:val="004A20E2"/>
    <w:rsid w:val="004A2C7C"/>
    <w:rsid w:val="004A5CC3"/>
    <w:rsid w:val="004A7713"/>
    <w:rsid w:val="004A793B"/>
    <w:rsid w:val="004A7AA7"/>
    <w:rsid w:val="004B1AC1"/>
    <w:rsid w:val="004B4FEE"/>
    <w:rsid w:val="004B66FA"/>
    <w:rsid w:val="004B6C4F"/>
    <w:rsid w:val="004B7501"/>
    <w:rsid w:val="004C08C6"/>
    <w:rsid w:val="004C29D5"/>
    <w:rsid w:val="004C3987"/>
    <w:rsid w:val="004D2382"/>
    <w:rsid w:val="004D32C2"/>
    <w:rsid w:val="004D4C99"/>
    <w:rsid w:val="004D4F83"/>
    <w:rsid w:val="004D57F9"/>
    <w:rsid w:val="004D5EAB"/>
    <w:rsid w:val="004D6045"/>
    <w:rsid w:val="004E0158"/>
    <w:rsid w:val="004E0619"/>
    <w:rsid w:val="004E1C75"/>
    <w:rsid w:val="004E1EF4"/>
    <w:rsid w:val="004E2FEB"/>
    <w:rsid w:val="004E50C8"/>
    <w:rsid w:val="004E56A1"/>
    <w:rsid w:val="004E61D5"/>
    <w:rsid w:val="004E7590"/>
    <w:rsid w:val="004E7743"/>
    <w:rsid w:val="004F3C2B"/>
    <w:rsid w:val="004F4B1F"/>
    <w:rsid w:val="004F54F8"/>
    <w:rsid w:val="004F5D6D"/>
    <w:rsid w:val="004F6730"/>
    <w:rsid w:val="004F790B"/>
    <w:rsid w:val="00500502"/>
    <w:rsid w:val="00501E0C"/>
    <w:rsid w:val="00502C4E"/>
    <w:rsid w:val="00503B03"/>
    <w:rsid w:val="005052DF"/>
    <w:rsid w:val="005056C8"/>
    <w:rsid w:val="0051137B"/>
    <w:rsid w:val="00511776"/>
    <w:rsid w:val="00511924"/>
    <w:rsid w:val="00512974"/>
    <w:rsid w:val="0051511D"/>
    <w:rsid w:val="0051557A"/>
    <w:rsid w:val="00521130"/>
    <w:rsid w:val="0052220C"/>
    <w:rsid w:val="00523009"/>
    <w:rsid w:val="005234C7"/>
    <w:rsid w:val="005238E0"/>
    <w:rsid w:val="00524061"/>
    <w:rsid w:val="00524FF1"/>
    <w:rsid w:val="005268BE"/>
    <w:rsid w:val="005277E8"/>
    <w:rsid w:val="00532824"/>
    <w:rsid w:val="005331BB"/>
    <w:rsid w:val="00533877"/>
    <w:rsid w:val="00534910"/>
    <w:rsid w:val="00536A66"/>
    <w:rsid w:val="0054341D"/>
    <w:rsid w:val="0054351E"/>
    <w:rsid w:val="00544727"/>
    <w:rsid w:val="005467B4"/>
    <w:rsid w:val="00547DAD"/>
    <w:rsid w:val="00550511"/>
    <w:rsid w:val="005516CA"/>
    <w:rsid w:val="00551B91"/>
    <w:rsid w:val="005639E4"/>
    <w:rsid w:val="00563CD8"/>
    <w:rsid w:val="00563DA8"/>
    <w:rsid w:val="00564F54"/>
    <w:rsid w:val="00566474"/>
    <w:rsid w:val="005672DE"/>
    <w:rsid w:val="00571F7C"/>
    <w:rsid w:val="005749F6"/>
    <w:rsid w:val="005754E0"/>
    <w:rsid w:val="0057590B"/>
    <w:rsid w:val="00576569"/>
    <w:rsid w:val="00577147"/>
    <w:rsid w:val="005771BF"/>
    <w:rsid w:val="00577C89"/>
    <w:rsid w:val="00577CF5"/>
    <w:rsid w:val="00577FAD"/>
    <w:rsid w:val="00580301"/>
    <w:rsid w:val="00580898"/>
    <w:rsid w:val="00580F1F"/>
    <w:rsid w:val="005854C2"/>
    <w:rsid w:val="005859FB"/>
    <w:rsid w:val="005861D8"/>
    <w:rsid w:val="00590E07"/>
    <w:rsid w:val="00591A86"/>
    <w:rsid w:val="005924C4"/>
    <w:rsid w:val="0059310F"/>
    <w:rsid w:val="005943B6"/>
    <w:rsid w:val="005954D7"/>
    <w:rsid w:val="005A0EC0"/>
    <w:rsid w:val="005A187D"/>
    <w:rsid w:val="005A377E"/>
    <w:rsid w:val="005A4031"/>
    <w:rsid w:val="005A4656"/>
    <w:rsid w:val="005A546E"/>
    <w:rsid w:val="005A5D47"/>
    <w:rsid w:val="005B199C"/>
    <w:rsid w:val="005B2371"/>
    <w:rsid w:val="005B23FC"/>
    <w:rsid w:val="005B35AB"/>
    <w:rsid w:val="005B585A"/>
    <w:rsid w:val="005B5BAF"/>
    <w:rsid w:val="005B73C7"/>
    <w:rsid w:val="005B7B02"/>
    <w:rsid w:val="005C1C71"/>
    <w:rsid w:val="005C2465"/>
    <w:rsid w:val="005C4A85"/>
    <w:rsid w:val="005C598C"/>
    <w:rsid w:val="005C6B28"/>
    <w:rsid w:val="005D0716"/>
    <w:rsid w:val="005D0D39"/>
    <w:rsid w:val="005D2F97"/>
    <w:rsid w:val="005D337E"/>
    <w:rsid w:val="005D4DBC"/>
    <w:rsid w:val="005D6490"/>
    <w:rsid w:val="005D692B"/>
    <w:rsid w:val="005E43E5"/>
    <w:rsid w:val="005E563D"/>
    <w:rsid w:val="005E77F1"/>
    <w:rsid w:val="005F0DDB"/>
    <w:rsid w:val="005F472D"/>
    <w:rsid w:val="005F47D8"/>
    <w:rsid w:val="005F52A1"/>
    <w:rsid w:val="00602748"/>
    <w:rsid w:val="006047C5"/>
    <w:rsid w:val="00604DE5"/>
    <w:rsid w:val="006074AE"/>
    <w:rsid w:val="00611E2E"/>
    <w:rsid w:val="006168D0"/>
    <w:rsid w:val="00621915"/>
    <w:rsid w:val="00624074"/>
    <w:rsid w:val="0062482C"/>
    <w:rsid w:val="00625CC0"/>
    <w:rsid w:val="00626D1E"/>
    <w:rsid w:val="0062769F"/>
    <w:rsid w:val="0063018F"/>
    <w:rsid w:val="00635802"/>
    <w:rsid w:val="00636BF8"/>
    <w:rsid w:val="006411F6"/>
    <w:rsid w:val="00641664"/>
    <w:rsid w:val="006454BA"/>
    <w:rsid w:val="006479B7"/>
    <w:rsid w:val="0065001E"/>
    <w:rsid w:val="0065151C"/>
    <w:rsid w:val="00651D82"/>
    <w:rsid w:val="006533B7"/>
    <w:rsid w:val="00654538"/>
    <w:rsid w:val="006567B0"/>
    <w:rsid w:val="006604BA"/>
    <w:rsid w:val="00660A25"/>
    <w:rsid w:val="00666B06"/>
    <w:rsid w:val="00670A51"/>
    <w:rsid w:val="00671F88"/>
    <w:rsid w:val="00672E86"/>
    <w:rsid w:val="00674B00"/>
    <w:rsid w:val="00681A5F"/>
    <w:rsid w:val="00683B3D"/>
    <w:rsid w:val="006871B6"/>
    <w:rsid w:val="00692BC7"/>
    <w:rsid w:val="00693BC2"/>
    <w:rsid w:val="00695F14"/>
    <w:rsid w:val="00697FD8"/>
    <w:rsid w:val="006A13F5"/>
    <w:rsid w:val="006A26A4"/>
    <w:rsid w:val="006A3E09"/>
    <w:rsid w:val="006A5473"/>
    <w:rsid w:val="006B2925"/>
    <w:rsid w:val="006B2CDD"/>
    <w:rsid w:val="006B5FD4"/>
    <w:rsid w:val="006B6CCD"/>
    <w:rsid w:val="006B6DCE"/>
    <w:rsid w:val="006C207D"/>
    <w:rsid w:val="006C2616"/>
    <w:rsid w:val="006C3FA7"/>
    <w:rsid w:val="006C5742"/>
    <w:rsid w:val="006C5E31"/>
    <w:rsid w:val="006D018E"/>
    <w:rsid w:val="006D0369"/>
    <w:rsid w:val="006D1604"/>
    <w:rsid w:val="006D3078"/>
    <w:rsid w:val="006D31B0"/>
    <w:rsid w:val="006D4034"/>
    <w:rsid w:val="006D6889"/>
    <w:rsid w:val="006E1ECA"/>
    <w:rsid w:val="006E2530"/>
    <w:rsid w:val="006E274C"/>
    <w:rsid w:val="006E2DFE"/>
    <w:rsid w:val="006E31DA"/>
    <w:rsid w:val="006E455C"/>
    <w:rsid w:val="006E548F"/>
    <w:rsid w:val="006E5A5D"/>
    <w:rsid w:val="006E63FA"/>
    <w:rsid w:val="006E7E7A"/>
    <w:rsid w:val="006F0BD8"/>
    <w:rsid w:val="006F562A"/>
    <w:rsid w:val="006F605F"/>
    <w:rsid w:val="006F6539"/>
    <w:rsid w:val="006F65B9"/>
    <w:rsid w:val="006F73F0"/>
    <w:rsid w:val="00702998"/>
    <w:rsid w:val="00702EED"/>
    <w:rsid w:val="00703515"/>
    <w:rsid w:val="00704406"/>
    <w:rsid w:val="00704E8B"/>
    <w:rsid w:val="007053C1"/>
    <w:rsid w:val="00706FAA"/>
    <w:rsid w:val="0071055A"/>
    <w:rsid w:val="0071414A"/>
    <w:rsid w:val="0071514F"/>
    <w:rsid w:val="00716F1E"/>
    <w:rsid w:val="00720D77"/>
    <w:rsid w:val="00722A14"/>
    <w:rsid w:val="00724DC1"/>
    <w:rsid w:val="00724F04"/>
    <w:rsid w:val="007261B1"/>
    <w:rsid w:val="00727057"/>
    <w:rsid w:val="00727685"/>
    <w:rsid w:val="00727F23"/>
    <w:rsid w:val="007306BE"/>
    <w:rsid w:val="00730AF8"/>
    <w:rsid w:val="00731C13"/>
    <w:rsid w:val="00734D30"/>
    <w:rsid w:val="00735D7F"/>
    <w:rsid w:val="00736100"/>
    <w:rsid w:val="007375F7"/>
    <w:rsid w:val="00740322"/>
    <w:rsid w:val="00740688"/>
    <w:rsid w:val="00740916"/>
    <w:rsid w:val="00741C4E"/>
    <w:rsid w:val="007424C5"/>
    <w:rsid w:val="00742FC6"/>
    <w:rsid w:val="007431FF"/>
    <w:rsid w:val="00744599"/>
    <w:rsid w:val="00745B3E"/>
    <w:rsid w:val="00745F4B"/>
    <w:rsid w:val="00745FF3"/>
    <w:rsid w:val="007475C2"/>
    <w:rsid w:val="00750E73"/>
    <w:rsid w:val="00753173"/>
    <w:rsid w:val="0075492A"/>
    <w:rsid w:val="00756C76"/>
    <w:rsid w:val="00756F9E"/>
    <w:rsid w:val="0076004C"/>
    <w:rsid w:val="00761B39"/>
    <w:rsid w:val="0076658A"/>
    <w:rsid w:val="00772ADE"/>
    <w:rsid w:val="00776716"/>
    <w:rsid w:val="007824F6"/>
    <w:rsid w:val="00782A1F"/>
    <w:rsid w:val="0078300B"/>
    <w:rsid w:val="007833A9"/>
    <w:rsid w:val="007844E1"/>
    <w:rsid w:val="007851E9"/>
    <w:rsid w:val="00787162"/>
    <w:rsid w:val="00790AC0"/>
    <w:rsid w:val="007910D2"/>
    <w:rsid w:val="00791830"/>
    <w:rsid w:val="00791C24"/>
    <w:rsid w:val="00794754"/>
    <w:rsid w:val="007950CB"/>
    <w:rsid w:val="00795362"/>
    <w:rsid w:val="00797C1D"/>
    <w:rsid w:val="007A00A2"/>
    <w:rsid w:val="007A0403"/>
    <w:rsid w:val="007A2092"/>
    <w:rsid w:val="007A3064"/>
    <w:rsid w:val="007A452B"/>
    <w:rsid w:val="007A4A82"/>
    <w:rsid w:val="007A4BD7"/>
    <w:rsid w:val="007A4E7C"/>
    <w:rsid w:val="007A5965"/>
    <w:rsid w:val="007A75F3"/>
    <w:rsid w:val="007B74B3"/>
    <w:rsid w:val="007C17E7"/>
    <w:rsid w:val="007C7959"/>
    <w:rsid w:val="007C7AE5"/>
    <w:rsid w:val="007D1A1E"/>
    <w:rsid w:val="007D6804"/>
    <w:rsid w:val="007D71D5"/>
    <w:rsid w:val="007E231D"/>
    <w:rsid w:val="007E3AA5"/>
    <w:rsid w:val="007E4449"/>
    <w:rsid w:val="007E6E33"/>
    <w:rsid w:val="007F488D"/>
    <w:rsid w:val="007F75DF"/>
    <w:rsid w:val="008002E8"/>
    <w:rsid w:val="008006D5"/>
    <w:rsid w:val="0080436B"/>
    <w:rsid w:val="0080793D"/>
    <w:rsid w:val="008110EC"/>
    <w:rsid w:val="00811B2B"/>
    <w:rsid w:val="00812F78"/>
    <w:rsid w:val="008130F6"/>
    <w:rsid w:val="008149B7"/>
    <w:rsid w:val="0082062C"/>
    <w:rsid w:val="00821B61"/>
    <w:rsid w:val="00823052"/>
    <w:rsid w:val="00825250"/>
    <w:rsid w:val="00827013"/>
    <w:rsid w:val="0082765F"/>
    <w:rsid w:val="00827C9F"/>
    <w:rsid w:val="00830DA1"/>
    <w:rsid w:val="008322B6"/>
    <w:rsid w:val="008349F1"/>
    <w:rsid w:val="00836024"/>
    <w:rsid w:val="008361E4"/>
    <w:rsid w:val="00836392"/>
    <w:rsid w:val="008416EA"/>
    <w:rsid w:val="00844132"/>
    <w:rsid w:val="0084456C"/>
    <w:rsid w:val="00845615"/>
    <w:rsid w:val="00846635"/>
    <w:rsid w:val="00846FA9"/>
    <w:rsid w:val="00847850"/>
    <w:rsid w:val="00847CB0"/>
    <w:rsid w:val="00852DBD"/>
    <w:rsid w:val="00854481"/>
    <w:rsid w:val="008546A9"/>
    <w:rsid w:val="00854857"/>
    <w:rsid w:val="00855855"/>
    <w:rsid w:val="00856EB5"/>
    <w:rsid w:val="00863597"/>
    <w:rsid w:val="00863F3D"/>
    <w:rsid w:val="00864769"/>
    <w:rsid w:val="00865159"/>
    <w:rsid w:val="00865FC4"/>
    <w:rsid w:val="0086648B"/>
    <w:rsid w:val="008673F2"/>
    <w:rsid w:val="00867E7D"/>
    <w:rsid w:val="00872EB7"/>
    <w:rsid w:val="008731F9"/>
    <w:rsid w:val="00873530"/>
    <w:rsid w:val="00873699"/>
    <w:rsid w:val="00873E3C"/>
    <w:rsid w:val="008750E2"/>
    <w:rsid w:val="00875257"/>
    <w:rsid w:val="00875887"/>
    <w:rsid w:val="00876486"/>
    <w:rsid w:val="0088058A"/>
    <w:rsid w:val="00880A1B"/>
    <w:rsid w:val="008829BB"/>
    <w:rsid w:val="00886003"/>
    <w:rsid w:val="008866E8"/>
    <w:rsid w:val="0088671C"/>
    <w:rsid w:val="00886C7C"/>
    <w:rsid w:val="00890DF2"/>
    <w:rsid w:val="008923C4"/>
    <w:rsid w:val="00894F05"/>
    <w:rsid w:val="00895FB1"/>
    <w:rsid w:val="008961B3"/>
    <w:rsid w:val="0089656E"/>
    <w:rsid w:val="008A2CE6"/>
    <w:rsid w:val="008A2E5A"/>
    <w:rsid w:val="008A4808"/>
    <w:rsid w:val="008A4902"/>
    <w:rsid w:val="008A656F"/>
    <w:rsid w:val="008A6DFE"/>
    <w:rsid w:val="008B0EFE"/>
    <w:rsid w:val="008B127D"/>
    <w:rsid w:val="008B183C"/>
    <w:rsid w:val="008B1E93"/>
    <w:rsid w:val="008B480F"/>
    <w:rsid w:val="008B5981"/>
    <w:rsid w:val="008B6C52"/>
    <w:rsid w:val="008C0102"/>
    <w:rsid w:val="008C2DB3"/>
    <w:rsid w:val="008C3068"/>
    <w:rsid w:val="008C43C2"/>
    <w:rsid w:val="008C48D9"/>
    <w:rsid w:val="008C7B1A"/>
    <w:rsid w:val="008D0C6D"/>
    <w:rsid w:val="008D29A1"/>
    <w:rsid w:val="008D38D1"/>
    <w:rsid w:val="008D5B3D"/>
    <w:rsid w:val="008D6B78"/>
    <w:rsid w:val="008D7B10"/>
    <w:rsid w:val="008D7BDB"/>
    <w:rsid w:val="008E2235"/>
    <w:rsid w:val="008E3423"/>
    <w:rsid w:val="008E4B6C"/>
    <w:rsid w:val="008E5563"/>
    <w:rsid w:val="008E63C4"/>
    <w:rsid w:val="008F0F89"/>
    <w:rsid w:val="008F16BC"/>
    <w:rsid w:val="008F1DAB"/>
    <w:rsid w:val="008F1DB2"/>
    <w:rsid w:val="008F3C01"/>
    <w:rsid w:val="008F7C38"/>
    <w:rsid w:val="009007F1"/>
    <w:rsid w:val="00900D2A"/>
    <w:rsid w:val="00902DE6"/>
    <w:rsid w:val="009078CC"/>
    <w:rsid w:val="00911F7B"/>
    <w:rsid w:val="00913281"/>
    <w:rsid w:val="00913EA5"/>
    <w:rsid w:val="009146C1"/>
    <w:rsid w:val="00915D96"/>
    <w:rsid w:val="009167DF"/>
    <w:rsid w:val="009206A2"/>
    <w:rsid w:val="00922423"/>
    <w:rsid w:val="00923472"/>
    <w:rsid w:val="00924C2E"/>
    <w:rsid w:val="009260D7"/>
    <w:rsid w:val="00927849"/>
    <w:rsid w:val="00930919"/>
    <w:rsid w:val="00930DF9"/>
    <w:rsid w:val="00935FC5"/>
    <w:rsid w:val="00936C3B"/>
    <w:rsid w:val="00937CE2"/>
    <w:rsid w:val="00941903"/>
    <w:rsid w:val="00942B6D"/>
    <w:rsid w:val="00943CEA"/>
    <w:rsid w:val="0094521C"/>
    <w:rsid w:val="00945A5E"/>
    <w:rsid w:val="00946044"/>
    <w:rsid w:val="00946A23"/>
    <w:rsid w:val="00950FBB"/>
    <w:rsid w:val="009517A9"/>
    <w:rsid w:val="00953C8F"/>
    <w:rsid w:val="0095745D"/>
    <w:rsid w:val="009612A7"/>
    <w:rsid w:val="00961A02"/>
    <w:rsid w:val="00963ADB"/>
    <w:rsid w:val="0096536C"/>
    <w:rsid w:val="00967444"/>
    <w:rsid w:val="00967E83"/>
    <w:rsid w:val="00970569"/>
    <w:rsid w:val="00970FE0"/>
    <w:rsid w:val="00973CE1"/>
    <w:rsid w:val="00976374"/>
    <w:rsid w:val="009765B6"/>
    <w:rsid w:val="009769E7"/>
    <w:rsid w:val="009775D0"/>
    <w:rsid w:val="00980189"/>
    <w:rsid w:val="00983451"/>
    <w:rsid w:val="00983A1F"/>
    <w:rsid w:val="00984D89"/>
    <w:rsid w:val="0098507E"/>
    <w:rsid w:val="00985837"/>
    <w:rsid w:val="00986404"/>
    <w:rsid w:val="00987485"/>
    <w:rsid w:val="00987D98"/>
    <w:rsid w:val="009913B6"/>
    <w:rsid w:val="0099167B"/>
    <w:rsid w:val="0099174A"/>
    <w:rsid w:val="00992F4E"/>
    <w:rsid w:val="00993442"/>
    <w:rsid w:val="009941DB"/>
    <w:rsid w:val="00995A74"/>
    <w:rsid w:val="00996476"/>
    <w:rsid w:val="009A0CC8"/>
    <w:rsid w:val="009A207B"/>
    <w:rsid w:val="009A54D1"/>
    <w:rsid w:val="009A5760"/>
    <w:rsid w:val="009A5A0D"/>
    <w:rsid w:val="009A679E"/>
    <w:rsid w:val="009A6D1B"/>
    <w:rsid w:val="009A7197"/>
    <w:rsid w:val="009B303B"/>
    <w:rsid w:val="009B3BDA"/>
    <w:rsid w:val="009B4984"/>
    <w:rsid w:val="009B76D8"/>
    <w:rsid w:val="009B785F"/>
    <w:rsid w:val="009B7A96"/>
    <w:rsid w:val="009C012F"/>
    <w:rsid w:val="009C0398"/>
    <w:rsid w:val="009C2FB4"/>
    <w:rsid w:val="009C44F3"/>
    <w:rsid w:val="009C6B70"/>
    <w:rsid w:val="009D01E4"/>
    <w:rsid w:val="009D30DA"/>
    <w:rsid w:val="009D3509"/>
    <w:rsid w:val="009D3946"/>
    <w:rsid w:val="009D6B2A"/>
    <w:rsid w:val="009D7BDF"/>
    <w:rsid w:val="009E0B5A"/>
    <w:rsid w:val="009E0E3D"/>
    <w:rsid w:val="009E1C06"/>
    <w:rsid w:val="009E2151"/>
    <w:rsid w:val="009E28DB"/>
    <w:rsid w:val="009E2D2F"/>
    <w:rsid w:val="009E47F7"/>
    <w:rsid w:val="009E79AF"/>
    <w:rsid w:val="009F1CAB"/>
    <w:rsid w:val="009F3F7B"/>
    <w:rsid w:val="009F4B50"/>
    <w:rsid w:val="00A00C88"/>
    <w:rsid w:val="00A01549"/>
    <w:rsid w:val="00A0184F"/>
    <w:rsid w:val="00A046F7"/>
    <w:rsid w:val="00A10B39"/>
    <w:rsid w:val="00A10D06"/>
    <w:rsid w:val="00A11740"/>
    <w:rsid w:val="00A12AF8"/>
    <w:rsid w:val="00A13A3F"/>
    <w:rsid w:val="00A13F63"/>
    <w:rsid w:val="00A15843"/>
    <w:rsid w:val="00A15B2B"/>
    <w:rsid w:val="00A16CDA"/>
    <w:rsid w:val="00A20B26"/>
    <w:rsid w:val="00A20B3D"/>
    <w:rsid w:val="00A21D2D"/>
    <w:rsid w:val="00A220ED"/>
    <w:rsid w:val="00A223AA"/>
    <w:rsid w:val="00A239DB"/>
    <w:rsid w:val="00A2453F"/>
    <w:rsid w:val="00A24C81"/>
    <w:rsid w:val="00A24F06"/>
    <w:rsid w:val="00A266F5"/>
    <w:rsid w:val="00A30588"/>
    <w:rsid w:val="00A30ABA"/>
    <w:rsid w:val="00A314B9"/>
    <w:rsid w:val="00A33D5D"/>
    <w:rsid w:val="00A35B96"/>
    <w:rsid w:val="00A362B8"/>
    <w:rsid w:val="00A36EF4"/>
    <w:rsid w:val="00A36F41"/>
    <w:rsid w:val="00A41885"/>
    <w:rsid w:val="00A41B45"/>
    <w:rsid w:val="00A4469C"/>
    <w:rsid w:val="00A451D0"/>
    <w:rsid w:val="00A4693D"/>
    <w:rsid w:val="00A47E51"/>
    <w:rsid w:val="00A50632"/>
    <w:rsid w:val="00A52515"/>
    <w:rsid w:val="00A54047"/>
    <w:rsid w:val="00A54B37"/>
    <w:rsid w:val="00A56468"/>
    <w:rsid w:val="00A56552"/>
    <w:rsid w:val="00A57C90"/>
    <w:rsid w:val="00A609DD"/>
    <w:rsid w:val="00A60B57"/>
    <w:rsid w:val="00A61815"/>
    <w:rsid w:val="00A61E55"/>
    <w:rsid w:val="00A628F4"/>
    <w:rsid w:val="00A63DA0"/>
    <w:rsid w:val="00A644DE"/>
    <w:rsid w:val="00A65157"/>
    <w:rsid w:val="00A65CE6"/>
    <w:rsid w:val="00A6740F"/>
    <w:rsid w:val="00A67DAD"/>
    <w:rsid w:val="00A67E77"/>
    <w:rsid w:val="00A7177A"/>
    <w:rsid w:val="00A72372"/>
    <w:rsid w:val="00A747B9"/>
    <w:rsid w:val="00A771C9"/>
    <w:rsid w:val="00A90C9D"/>
    <w:rsid w:val="00A91B07"/>
    <w:rsid w:val="00A921BD"/>
    <w:rsid w:val="00A94589"/>
    <w:rsid w:val="00A95075"/>
    <w:rsid w:val="00A95A88"/>
    <w:rsid w:val="00A971A9"/>
    <w:rsid w:val="00AA111F"/>
    <w:rsid w:val="00AA1B63"/>
    <w:rsid w:val="00AA3188"/>
    <w:rsid w:val="00AA420D"/>
    <w:rsid w:val="00AA77ED"/>
    <w:rsid w:val="00AB07D9"/>
    <w:rsid w:val="00AB2698"/>
    <w:rsid w:val="00AB2C8C"/>
    <w:rsid w:val="00AB3814"/>
    <w:rsid w:val="00AB444A"/>
    <w:rsid w:val="00AB7A70"/>
    <w:rsid w:val="00AC405E"/>
    <w:rsid w:val="00AC5222"/>
    <w:rsid w:val="00AD3076"/>
    <w:rsid w:val="00AE14C1"/>
    <w:rsid w:val="00AE5A53"/>
    <w:rsid w:val="00AE732F"/>
    <w:rsid w:val="00AF04CD"/>
    <w:rsid w:val="00AF074C"/>
    <w:rsid w:val="00AF111E"/>
    <w:rsid w:val="00AF178C"/>
    <w:rsid w:val="00AF2891"/>
    <w:rsid w:val="00AF4F54"/>
    <w:rsid w:val="00AF59B8"/>
    <w:rsid w:val="00AF716F"/>
    <w:rsid w:val="00B00A92"/>
    <w:rsid w:val="00B03AF0"/>
    <w:rsid w:val="00B03DCA"/>
    <w:rsid w:val="00B05373"/>
    <w:rsid w:val="00B06163"/>
    <w:rsid w:val="00B067E6"/>
    <w:rsid w:val="00B07E10"/>
    <w:rsid w:val="00B11A88"/>
    <w:rsid w:val="00B12260"/>
    <w:rsid w:val="00B12EC3"/>
    <w:rsid w:val="00B13F00"/>
    <w:rsid w:val="00B156E1"/>
    <w:rsid w:val="00B17F42"/>
    <w:rsid w:val="00B21201"/>
    <w:rsid w:val="00B25433"/>
    <w:rsid w:val="00B2626C"/>
    <w:rsid w:val="00B30790"/>
    <w:rsid w:val="00B3127F"/>
    <w:rsid w:val="00B31B67"/>
    <w:rsid w:val="00B33450"/>
    <w:rsid w:val="00B34C2F"/>
    <w:rsid w:val="00B36278"/>
    <w:rsid w:val="00B3728B"/>
    <w:rsid w:val="00B37405"/>
    <w:rsid w:val="00B408B6"/>
    <w:rsid w:val="00B40DD3"/>
    <w:rsid w:val="00B40F7E"/>
    <w:rsid w:val="00B468BC"/>
    <w:rsid w:val="00B531ED"/>
    <w:rsid w:val="00B53574"/>
    <w:rsid w:val="00B56A74"/>
    <w:rsid w:val="00B57F8E"/>
    <w:rsid w:val="00B60027"/>
    <w:rsid w:val="00B61908"/>
    <w:rsid w:val="00B63AE9"/>
    <w:rsid w:val="00B65C7B"/>
    <w:rsid w:val="00B662B0"/>
    <w:rsid w:val="00B66ABD"/>
    <w:rsid w:val="00B670FF"/>
    <w:rsid w:val="00B70B80"/>
    <w:rsid w:val="00B722DB"/>
    <w:rsid w:val="00B75747"/>
    <w:rsid w:val="00B76A05"/>
    <w:rsid w:val="00B76BE0"/>
    <w:rsid w:val="00B804DC"/>
    <w:rsid w:val="00B80913"/>
    <w:rsid w:val="00B8139C"/>
    <w:rsid w:val="00B838EA"/>
    <w:rsid w:val="00B8544B"/>
    <w:rsid w:val="00B85999"/>
    <w:rsid w:val="00B86F46"/>
    <w:rsid w:val="00B910AC"/>
    <w:rsid w:val="00B91A8D"/>
    <w:rsid w:val="00B954AE"/>
    <w:rsid w:val="00B963BC"/>
    <w:rsid w:val="00B97FB1"/>
    <w:rsid w:val="00BA265E"/>
    <w:rsid w:val="00BA2F19"/>
    <w:rsid w:val="00BA3392"/>
    <w:rsid w:val="00BA34AD"/>
    <w:rsid w:val="00BA4257"/>
    <w:rsid w:val="00BA4B2A"/>
    <w:rsid w:val="00BB4BFD"/>
    <w:rsid w:val="00BB5589"/>
    <w:rsid w:val="00BB57F0"/>
    <w:rsid w:val="00BB69FF"/>
    <w:rsid w:val="00BB6BE9"/>
    <w:rsid w:val="00BC251D"/>
    <w:rsid w:val="00BC48A2"/>
    <w:rsid w:val="00BC6D67"/>
    <w:rsid w:val="00BD2153"/>
    <w:rsid w:val="00BD345A"/>
    <w:rsid w:val="00BD545A"/>
    <w:rsid w:val="00BD61BD"/>
    <w:rsid w:val="00BD6A87"/>
    <w:rsid w:val="00BD7A93"/>
    <w:rsid w:val="00BD7C3B"/>
    <w:rsid w:val="00BE0017"/>
    <w:rsid w:val="00BE33FA"/>
    <w:rsid w:val="00BE4CAB"/>
    <w:rsid w:val="00BF1010"/>
    <w:rsid w:val="00BF1C2D"/>
    <w:rsid w:val="00BF2735"/>
    <w:rsid w:val="00BF537C"/>
    <w:rsid w:val="00BF5576"/>
    <w:rsid w:val="00BF738E"/>
    <w:rsid w:val="00C02300"/>
    <w:rsid w:val="00C0402F"/>
    <w:rsid w:val="00C12C86"/>
    <w:rsid w:val="00C1418B"/>
    <w:rsid w:val="00C14CE5"/>
    <w:rsid w:val="00C17E7B"/>
    <w:rsid w:val="00C23AC2"/>
    <w:rsid w:val="00C23DE4"/>
    <w:rsid w:val="00C24D41"/>
    <w:rsid w:val="00C30025"/>
    <w:rsid w:val="00C3254A"/>
    <w:rsid w:val="00C329A2"/>
    <w:rsid w:val="00C331A1"/>
    <w:rsid w:val="00C35EC8"/>
    <w:rsid w:val="00C37937"/>
    <w:rsid w:val="00C4065A"/>
    <w:rsid w:val="00C412B4"/>
    <w:rsid w:val="00C42E89"/>
    <w:rsid w:val="00C42FF3"/>
    <w:rsid w:val="00C447FD"/>
    <w:rsid w:val="00C44BA2"/>
    <w:rsid w:val="00C464FB"/>
    <w:rsid w:val="00C479EC"/>
    <w:rsid w:val="00C5024F"/>
    <w:rsid w:val="00C514EC"/>
    <w:rsid w:val="00C51630"/>
    <w:rsid w:val="00C528F4"/>
    <w:rsid w:val="00C52F4B"/>
    <w:rsid w:val="00C53754"/>
    <w:rsid w:val="00C54A39"/>
    <w:rsid w:val="00C56316"/>
    <w:rsid w:val="00C56569"/>
    <w:rsid w:val="00C6035E"/>
    <w:rsid w:val="00C61AF3"/>
    <w:rsid w:val="00C639B5"/>
    <w:rsid w:val="00C651A6"/>
    <w:rsid w:val="00C6731A"/>
    <w:rsid w:val="00C725F3"/>
    <w:rsid w:val="00C72B0C"/>
    <w:rsid w:val="00C72C99"/>
    <w:rsid w:val="00C76F12"/>
    <w:rsid w:val="00C7725A"/>
    <w:rsid w:val="00C822F8"/>
    <w:rsid w:val="00C8251B"/>
    <w:rsid w:val="00C83482"/>
    <w:rsid w:val="00C83A6F"/>
    <w:rsid w:val="00C86554"/>
    <w:rsid w:val="00C86CA5"/>
    <w:rsid w:val="00C9038B"/>
    <w:rsid w:val="00C9093E"/>
    <w:rsid w:val="00C92D6F"/>
    <w:rsid w:val="00C93DEA"/>
    <w:rsid w:val="00C956AC"/>
    <w:rsid w:val="00C96DCD"/>
    <w:rsid w:val="00C97351"/>
    <w:rsid w:val="00C97D8E"/>
    <w:rsid w:val="00CA088A"/>
    <w:rsid w:val="00CA1D1B"/>
    <w:rsid w:val="00CA2A23"/>
    <w:rsid w:val="00CA3A5F"/>
    <w:rsid w:val="00CA4150"/>
    <w:rsid w:val="00CA525A"/>
    <w:rsid w:val="00CA636D"/>
    <w:rsid w:val="00CA752C"/>
    <w:rsid w:val="00CB009F"/>
    <w:rsid w:val="00CB1D64"/>
    <w:rsid w:val="00CB1F67"/>
    <w:rsid w:val="00CB221F"/>
    <w:rsid w:val="00CB31D7"/>
    <w:rsid w:val="00CC0536"/>
    <w:rsid w:val="00CC3524"/>
    <w:rsid w:val="00CC669A"/>
    <w:rsid w:val="00CD1F08"/>
    <w:rsid w:val="00CD23A1"/>
    <w:rsid w:val="00CD3C04"/>
    <w:rsid w:val="00CD3C3C"/>
    <w:rsid w:val="00CE164C"/>
    <w:rsid w:val="00CE38F2"/>
    <w:rsid w:val="00CE3D3D"/>
    <w:rsid w:val="00CE44DB"/>
    <w:rsid w:val="00CE5720"/>
    <w:rsid w:val="00CE662A"/>
    <w:rsid w:val="00CE68B8"/>
    <w:rsid w:val="00CF040D"/>
    <w:rsid w:val="00CF164E"/>
    <w:rsid w:val="00CF2318"/>
    <w:rsid w:val="00CF4D1B"/>
    <w:rsid w:val="00CF73A6"/>
    <w:rsid w:val="00D0331D"/>
    <w:rsid w:val="00D05575"/>
    <w:rsid w:val="00D0591A"/>
    <w:rsid w:val="00D116E8"/>
    <w:rsid w:val="00D118BD"/>
    <w:rsid w:val="00D12F5A"/>
    <w:rsid w:val="00D13C76"/>
    <w:rsid w:val="00D15738"/>
    <w:rsid w:val="00D210E9"/>
    <w:rsid w:val="00D2157E"/>
    <w:rsid w:val="00D22AE7"/>
    <w:rsid w:val="00D23768"/>
    <w:rsid w:val="00D24F42"/>
    <w:rsid w:val="00D2550B"/>
    <w:rsid w:val="00D271FF"/>
    <w:rsid w:val="00D27B37"/>
    <w:rsid w:val="00D33382"/>
    <w:rsid w:val="00D3367E"/>
    <w:rsid w:val="00D33956"/>
    <w:rsid w:val="00D344AB"/>
    <w:rsid w:val="00D34F1B"/>
    <w:rsid w:val="00D35C66"/>
    <w:rsid w:val="00D37137"/>
    <w:rsid w:val="00D41229"/>
    <w:rsid w:val="00D42733"/>
    <w:rsid w:val="00D4367A"/>
    <w:rsid w:val="00D44B29"/>
    <w:rsid w:val="00D50A5A"/>
    <w:rsid w:val="00D516DA"/>
    <w:rsid w:val="00D519DE"/>
    <w:rsid w:val="00D526AA"/>
    <w:rsid w:val="00D5526B"/>
    <w:rsid w:val="00D57D13"/>
    <w:rsid w:val="00D6055F"/>
    <w:rsid w:val="00D6243F"/>
    <w:rsid w:val="00D6403A"/>
    <w:rsid w:val="00D64714"/>
    <w:rsid w:val="00D647E7"/>
    <w:rsid w:val="00D70518"/>
    <w:rsid w:val="00D70948"/>
    <w:rsid w:val="00D712C7"/>
    <w:rsid w:val="00D724C2"/>
    <w:rsid w:val="00D73310"/>
    <w:rsid w:val="00D774C6"/>
    <w:rsid w:val="00D80163"/>
    <w:rsid w:val="00D82524"/>
    <w:rsid w:val="00D84CCB"/>
    <w:rsid w:val="00D84E18"/>
    <w:rsid w:val="00D85A29"/>
    <w:rsid w:val="00D92AF7"/>
    <w:rsid w:val="00D92CE5"/>
    <w:rsid w:val="00D93E94"/>
    <w:rsid w:val="00D9506A"/>
    <w:rsid w:val="00D95125"/>
    <w:rsid w:val="00D97393"/>
    <w:rsid w:val="00DA3C0C"/>
    <w:rsid w:val="00DA464B"/>
    <w:rsid w:val="00DA75C4"/>
    <w:rsid w:val="00DB0307"/>
    <w:rsid w:val="00DB2470"/>
    <w:rsid w:val="00DB79C8"/>
    <w:rsid w:val="00DC3DA3"/>
    <w:rsid w:val="00DC487D"/>
    <w:rsid w:val="00DC5BAA"/>
    <w:rsid w:val="00DC7FB4"/>
    <w:rsid w:val="00DD0AAB"/>
    <w:rsid w:val="00DD158D"/>
    <w:rsid w:val="00DD1D02"/>
    <w:rsid w:val="00DD2D13"/>
    <w:rsid w:val="00DE1291"/>
    <w:rsid w:val="00DE25B5"/>
    <w:rsid w:val="00DE49BB"/>
    <w:rsid w:val="00DE5043"/>
    <w:rsid w:val="00DE7476"/>
    <w:rsid w:val="00DF04F7"/>
    <w:rsid w:val="00DF2096"/>
    <w:rsid w:val="00DF2098"/>
    <w:rsid w:val="00DF44BE"/>
    <w:rsid w:val="00DF64FD"/>
    <w:rsid w:val="00DF6F7C"/>
    <w:rsid w:val="00E026FB"/>
    <w:rsid w:val="00E057E0"/>
    <w:rsid w:val="00E05AF6"/>
    <w:rsid w:val="00E10958"/>
    <w:rsid w:val="00E11554"/>
    <w:rsid w:val="00E127AC"/>
    <w:rsid w:val="00E13DF7"/>
    <w:rsid w:val="00E14318"/>
    <w:rsid w:val="00E20C80"/>
    <w:rsid w:val="00E22A4F"/>
    <w:rsid w:val="00E23472"/>
    <w:rsid w:val="00E24EF9"/>
    <w:rsid w:val="00E24FB9"/>
    <w:rsid w:val="00E26CD1"/>
    <w:rsid w:val="00E26F82"/>
    <w:rsid w:val="00E2725A"/>
    <w:rsid w:val="00E30086"/>
    <w:rsid w:val="00E30C62"/>
    <w:rsid w:val="00E35189"/>
    <w:rsid w:val="00E37C44"/>
    <w:rsid w:val="00E44149"/>
    <w:rsid w:val="00E44D80"/>
    <w:rsid w:val="00E44E18"/>
    <w:rsid w:val="00E44ECA"/>
    <w:rsid w:val="00E45664"/>
    <w:rsid w:val="00E457EA"/>
    <w:rsid w:val="00E459C3"/>
    <w:rsid w:val="00E47256"/>
    <w:rsid w:val="00E510A1"/>
    <w:rsid w:val="00E5150D"/>
    <w:rsid w:val="00E5338A"/>
    <w:rsid w:val="00E53A61"/>
    <w:rsid w:val="00E53BBD"/>
    <w:rsid w:val="00E57384"/>
    <w:rsid w:val="00E5755C"/>
    <w:rsid w:val="00E6578A"/>
    <w:rsid w:val="00E678BB"/>
    <w:rsid w:val="00E70084"/>
    <w:rsid w:val="00E718E6"/>
    <w:rsid w:val="00E726B2"/>
    <w:rsid w:val="00E7293B"/>
    <w:rsid w:val="00E74109"/>
    <w:rsid w:val="00E750F1"/>
    <w:rsid w:val="00E800AF"/>
    <w:rsid w:val="00E80E19"/>
    <w:rsid w:val="00E814E3"/>
    <w:rsid w:val="00E82BC8"/>
    <w:rsid w:val="00E83542"/>
    <w:rsid w:val="00E83F67"/>
    <w:rsid w:val="00E85AC8"/>
    <w:rsid w:val="00E900A9"/>
    <w:rsid w:val="00E93355"/>
    <w:rsid w:val="00E967B7"/>
    <w:rsid w:val="00E9760A"/>
    <w:rsid w:val="00EA0DE3"/>
    <w:rsid w:val="00EA0E4D"/>
    <w:rsid w:val="00EB0B34"/>
    <w:rsid w:val="00EB1E0E"/>
    <w:rsid w:val="00EB77D8"/>
    <w:rsid w:val="00EB7CEA"/>
    <w:rsid w:val="00EC100A"/>
    <w:rsid w:val="00EC2D85"/>
    <w:rsid w:val="00EC55E7"/>
    <w:rsid w:val="00EC6288"/>
    <w:rsid w:val="00EC64D4"/>
    <w:rsid w:val="00EC7B41"/>
    <w:rsid w:val="00ED1C66"/>
    <w:rsid w:val="00ED1FB9"/>
    <w:rsid w:val="00ED251A"/>
    <w:rsid w:val="00ED436F"/>
    <w:rsid w:val="00ED75F3"/>
    <w:rsid w:val="00EE0545"/>
    <w:rsid w:val="00EE1DCB"/>
    <w:rsid w:val="00EE235F"/>
    <w:rsid w:val="00EE2CAF"/>
    <w:rsid w:val="00EE4BF8"/>
    <w:rsid w:val="00EE5E7F"/>
    <w:rsid w:val="00EE739D"/>
    <w:rsid w:val="00EE7DDD"/>
    <w:rsid w:val="00EF15F7"/>
    <w:rsid w:val="00EF1EE8"/>
    <w:rsid w:val="00EF310C"/>
    <w:rsid w:val="00EF63BE"/>
    <w:rsid w:val="00EF69B2"/>
    <w:rsid w:val="00F004AB"/>
    <w:rsid w:val="00F02711"/>
    <w:rsid w:val="00F02822"/>
    <w:rsid w:val="00F02993"/>
    <w:rsid w:val="00F029BD"/>
    <w:rsid w:val="00F05977"/>
    <w:rsid w:val="00F07347"/>
    <w:rsid w:val="00F10F95"/>
    <w:rsid w:val="00F11A57"/>
    <w:rsid w:val="00F120C6"/>
    <w:rsid w:val="00F12FF5"/>
    <w:rsid w:val="00F13AE7"/>
    <w:rsid w:val="00F13B29"/>
    <w:rsid w:val="00F15108"/>
    <w:rsid w:val="00F15755"/>
    <w:rsid w:val="00F158C2"/>
    <w:rsid w:val="00F172D2"/>
    <w:rsid w:val="00F17C1E"/>
    <w:rsid w:val="00F242C4"/>
    <w:rsid w:val="00F25D25"/>
    <w:rsid w:val="00F26E15"/>
    <w:rsid w:val="00F27DE7"/>
    <w:rsid w:val="00F336D9"/>
    <w:rsid w:val="00F3604D"/>
    <w:rsid w:val="00F37E63"/>
    <w:rsid w:val="00F37F16"/>
    <w:rsid w:val="00F41F12"/>
    <w:rsid w:val="00F42187"/>
    <w:rsid w:val="00F426E5"/>
    <w:rsid w:val="00F42AEB"/>
    <w:rsid w:val="00F43631"/>
    <w:rsid w:val="00F47139"/>
    <w:rsid w:val="00F511C0"/>
    <w:rsid w:val="00F518E6"/>
    <w:rsid w:val="00F51D09"/>
    <w:rsid w:val="00F60C15"/>
    <w:rsid w:val="00F618C7"/>
    <w:rsid w:val="00F65556"/>
    <w:rsid w:val="00F65C01"/>
    <w:rsid w:val="00F719EC"/>
    <w:rsid w:val="00F7591B"/>
    <w:rsid w:val="00F76178"/>
    <w:rsid w:val="00F76ECD"/>
    <w:rsid w:val="00F77601"/>
    <w:rsid w:val="00F81E79"/>
    <w:rsid w:val="00F82409"/>
    <w:rsid w:val="00F84B30"/>
    <w:rsid w:val="00F86BD5"/>
    <w:rsid w:val="00F92D2D"/>
    <w:rsid w:val="00F9606B"/>
    <w:rsid w:val="00F96711"/>
    <w:rsid w:val="00F97D20"/>
    <w:rsid w:val="00FA1150"/>
    <w:rsid w:val="00FA14F5"/>
    <w:rsid w:val="00FA7F03"/>
    <w:rsid w:val="00FA7FAD"/>
    <w:rsid w:val="00FB1906"/>
    <w:rsid w:val="00FB1962"/>
    <w:rsid w:val="00FB3687"/>
    <w:rsid w:val="00FC4026"/>
    <w:rsid w:val="00FC4BB6"/>
    <w:rsid w:val="00FC7BFD"/>
    <w:rsid w:val="00FD119D"/>
    <w:rsid w:val="00FD20F3"/>
    <w:rsid w:val="00FD36EF"/>
    <w:rsid w:val="00FD4323"/>
    <w:rsid w:val="00FD588A"/>
    <w:rsid w:val="00FD6632"/>
    <w:rsid w:val="00FD6F91"/>
    <w:rsid w:val="00FE262A"/>
    <w:rsid w:val="00FE33BF"/>
    <w:rsid w:val="00FE36CF"/>
    <w:rsid w:val="00FE3A0D"/>
    <w:rsid w:val="00FE79CD"/>
    <w:rsid w:val="00FF0446"/>
    <w:rsid w:val="00FF0745"/>
    <w:rsid w:val="00FF2233"/>
    <w:rsid w:val="00FF3AA5"/>
    <w:rsid w:val="00FF4830"/>
    <w:rsid w:val="00FF50AF"/>
    <w:rsid w:val="00FF78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B24"/>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rsid w:val="00E814E3"/>
    <w:rPr>
      <w:i/>
      <w:iCs/>
    </w:rPr>
  </w:style>
  <w:style w:type="character" w:styleId="HTMLCode">
    <w:name w:val="HTML Code"/>
    <w:rsid w:val="00E814E3"/>
    <w:rPr>
      <w:rFonts w:ascii="Courier New" w:hAnsi="Courier New" w:cs="Courier New"/>
      <w:sz w:val="20"/>
      <w:szCs w:val="20"/>
    </w:rPr>
  </w:style>
  <w:style w:type="character" w:styleId="HTMLDefinition">
    <w:name w:val="HTML Definition"/>
    <w:rsid w:val="00E814E3"/>
    <w:rPr>
      <w:i/>
      <w:iCs/>
    </w:rPr>
  </w:style>
  <w:style w:type="character" w:styleId="HTMLKeyboard">
    <w:name w:val="HTML Keyboard"/>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rsid w:val="00E814E3"/>
    <w:rPr>
      <w:rFonts w:ascii="Courier New" w:hAnsi="Courier New" w:cs="Courier New"/>
    </w:rPr>
  </w:style>
  <w:style w:type="character" w:styleId="HTMLTypewriter">
    <w:name w:val="HTML Typewriter"/>
    <w:rsid w:val="00E814E3"/>
    <w:rPr>
      <w:rFonts w:ascii="Courier New" w:hAnsi="Courier New" w:cs="Courier New"/>
      <w:sz w:val="20"/>
      <w:szCs w:val="20"/>
    </w:rPr>
  </w:style>
  <w:style w:type="character" w:styleId="HTMLVariable">
    <w:name w:val="HTML Variable"/>
    <w:rsid w:val="00E814E3"/>
    <w:rPr>
      <w:i/>
      <w:iCs/>
    </w:rPr>
  </w:style>
  <w:style w:type="character" w:styleId="Hyperlink">
    <w:name w:val="Hyperlink"/>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rsid w:val="00E814E3"/>
    <w:rPr>
      <w:sz w:val="16"/>
      <w:szCs w:val="16"/>
    </w:rPr>
  </w:style>
  <w:style w:type="paragraph" w:styleId="CommentText">
    <w:name w:val="annotation text"/>
    <w:basedOn w:val="Normal"/>
    <w:link w:val="CommentTextChar"/>
    <w:uiPriority w:val="99"/>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rsid w:val="00E750F1"/>
    <w:rPr>
      <w:rFonts w:ascii="Arial" w:hAnsi="Arial"/>
      <w:position w:val="6"/>
      <w:sz w:val="24"/>
      <w:szCs w:val="24"/>
      <w:vertAlign w:val="superscript"/>
    </w:rPr>
  </w:style>
  <w:style w:type="paragraph" w:customStyle="1" w:styleId="top1">
    <w:name w:val="top1"/>
    <w:basedOn w:val="Normal"/>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DE7476"/>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DE7476"/>
    <w:pPr>
      <w:spacing w:before="80"/>
      <w:ind w:left="2410" w:hanging="1168"/>
    </w:pPr>
    <w:rPr>
      <w:rFonts w:ascii="Arial" w:hAnsi="Arial"/>
      <w:sz w:val="18"/>
      <w:lang w:eastAsia="en-US"/>
    </w:rPr>
  </w:style>
  <w:style w:type="paragraph" w:customStyle="1" w:styleId="CHS">
    <w:name w:val="CHS"/>
    <w:aliases w:val="CASA Subdivision Heading"/>
    <w:basedOn w:val="HS"/>
    <w:next w:val="HR"/>
    <w:rsid w:val="00B61908"/>
    <w:rPr>
      <w:b w:val="0"/>
      <w:i/>
    </w:rPr>
  </w:style>
  <w:style w:type="paragraph" w:styleId="Revision">
    <w:name w:val="Revision"/>
    <w:hidden/>
    <w:uiPriority w:val="99"/>
    <w:semiHidden/>
    <w:rsid w:val="00C86CA5"/>
    <w:rPr>
      <w:sz w:val="24"/>
      <w:szCs w:val="24"/>
    </w:rPr>
  </w:style>
  <w:style w:type="paragraph" w:styleId="ListParagraph">
    <w:name w:val="List Paragraph"/>
    <w:basedOn w:val="Normal"/>
    <w:uiPriority w:val="34"/>
    <w:qFormat/>
    <w:rsid w:val="00BA3392"/>
    <w:pPr>
      <w:ind w:left="720"/>
      <w:contextualSpacing/>
    </w:pPr>
  </w:style>
  <w:style w:type="paragraph" w:styleId="NoSpacing">
    <w:name w:val="No Spacing"/>
    <w:uiPriority w:val="1"/>
    <w:qFormat/>
    <w:rsid w:val="00DF04F7"/>
    <w:rPr>
      <w:sz w:val="24"/>
      <w:szCs w:val="24"/>
    </w:rPr>
  </w:style>
  <w:style w:type="character" w:customStyle="1" w:styleId="CommentTextChar">
    <w:name w:val="Comment Text Char"/>
    <w:basedOn w:val="DefaultParagraphFont"/>
    <w:link w:val="CommentText"/>
    <w:uiPriority w:val="99"/>
    <w:rsid w:val="00E37C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B24"/>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rsid w:val="00E814E3"/>
    <w:rPr>
      <w:i/>
      <w:iCs/>
    </w:rPr>
  </w:style>
  <w:style w:type="character" w:styleId="HTMLCode">
    <w:name w:val="HTML Code"/>
    <w:rsid w:val="00E814E3"/>
    <w:rPr>
      <w:rFonts w:ascii="Courier New" w:hAnsi="Courier New" w:cs="Courier New"/>
      <w:sz w:val="20"/>
      <w:szCs w:val="20"/>
    </w:rPr>
  </w:style>
  <w:style w:type="character" w:styleId="HTMLDefinition">
    <w:name w:val="HTML Definition"/>
    <w:rsid w:val="00E814E3"/>
    <w:rPr>
      <w:i/>
      <w:iCs/>
    </w:rPr>
  </w:style>
  <w:style w:type="character" w:styleId="HTMLKeyboard">
    <w:name w:val="HTML Keyboard"/>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rsid w:val="00E814E3"/>
    <w:rPr>
      <w:rFonts w:ascii="Courier New" w:hAnsi="Courier New" w:cs="Courier New"/>
    </w:rPr>
  </w:style>
  <w:style w:type="character" w:styleId="HTMLTypewriter">
    <w:name w:val="HTML Typewriter"/>
    <w:rsid w:val="00E814E3"/>
    <w:rPr>
      <w:rFonts w:ascii="Courier New" w:hAnsi="Courier New" w:cs="Courier New"/>
      <w:sz w:val="20"/>
      <w:szCs w:val="20"/>
    </w:rPr>
  </w:style>
  <w:style w:type="character" w:styleId="HTMLVariable">
    <w:name w:val="HTML Variable"/>
    <w:rsid w:val="00E814E3"/>
    <w:rPr>
      <w:i/>
      <w:iCs/>
    </w:rPr>
  </w:style>
  <w:style w:type="character" w:styleId="Hyperlink">
    <w:name w:val="Hyperlink"/>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rsid w:val="00E814E3"/>
    <w:rPr>
      <w:sz w:val="16"/>
      <w:szCs w:val="16"/>
    </w:rPr>
  </w:style>
  <w:style w:type="paragraph" w:styleId="CommentText">
    <w:name w:val="annotation text"/>
    <w:basedOn w:val="Normal"/>
    <w:link w:val="CommentTextChar"/>
    <w:uiPriority w:val="99"/>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rsid w:val="00E750F1"/>
    <w:rPr>
      <w:rFonts w:ascii="Arial" w:hAnsi="Arial"/>
      <w:position w:val="6"/>
      <w:sz w:val="24"/>
      <w:szCs w:val="24"/>
      <w:vertAlign w:val="superscript"/>
    </w:rPr>
  </w:style>
  <w:style w:type="paragraph" w:customStyle="1" w:styleId="top1">
    <w:name w:val="top1"/>
    <w:basedOn w:val="Normal"/>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DE7476"/>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DE7476"/>
    <w:pPr>
      <w:spacing w:before="80"/>
      <w:ind w:left="2410" w:hanging="1168"/>
    </w:pPr>
    <w:rPr>
      <w:rFonts w:ascii="Arial" w:hAnsi="Arial"/>
      <w:sz w:val="18"/>
      <w:lang w:eastAsia="en-US"/>
    </w:rPr>
  </w:style>
  <w:style w:type="paragraph" w:customStyle="1" w:styleId="CHS">
    <w:name w:val="CHS"/>
    <w:aliases w:val="CASA Subdivision Heading"/>
    <w:basedOn w:val="HS"/>
    <w:next w:val="HR"/>
    <w:rsid w:val="00B61908"/>
    <w:rPr>
      <w:b w:val="0"/>
      <w:i/>
    </w:rPr>
  </w:style>
  <w:style w:type="paragraph" w:styleId="Revision">
    <w:name w:val="Revision"/>
    <w:hidden/>
    <w:uiPriority w:val="99"/>
    <w:semiHidden/>
    <w:rsid w:val="00C86CA5"/>
    <w:rPr>
      <w:sz w:val="24"/>
      <w:szCs w:val="24"/>
    </w:rPr>
  </w:style>
  <w:style w:type="paragraph" w:styleId="ListParagraph">
    <w:name w:val="List Paragraph"/>
    <w:basedOn w:val="Normal"/>
    <w:uiPriority w:val="34"/>
    <w:qFormat/>
    <w:rsid w:val="00BA3392"/>
    <w:pPr>
      <w:ind w:left="720"/>
      <w:contextualSpacing/>
    </w:pPr>
  </w:style>
  <w:style w:type="paragraph" w:styleId="NoSpacing">
    <w:name w:val="No Spacing"/>
    <w:uiPriority w:val="1"/>
    <w:qFormat/>
    <w:rsid w:val="00DF04F7"/>
    <w:rPr>
      <w:sz w:val="24"/>
      <w:szCs w:val="24"/>
    </w:rPr>
  </w:style>
  <w:style w:type="character" w:customStyle="1" w:styleId="CommentTextChar">
    <w:name w:val="Comment Text Char"/>
    <w:basedOn w:val="DefaultParagraphFont"/>
    <w:link w:val="CommentText"/>
    <w:uiPriority w:val="99"/>
    <w:rsid w:val="00E37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05437">
      <w:bodyDiv w:val="1"/>
      <w:marLeft w:val="0"/>
      <w:marRight w:val="0"/>
      <w:marTop w:val="0"/>
      <w:marBottom w:val="0"/>
      <w:divBdr>
        <w:top w:val="none" w:sz="0" w:space="0" w:color="auto"/>
        <w:left w:val="none" w:sz="0" w:space="0" w:color="auto"/>
        <w:bottom w:val="none" w:sz="0" w:space="0" w:color="auto"/>
        <w:right w:val="none" w:sz="0" w:space="0" w:color="auto"/>
      </w:divBdr>
    </w:div>
    <w:div w:id="907887656">
      <w:bodyDiv w:val="1"/>
      <w:marLeft w:val="0"/>
      <w:marRight w:val="0"/>
      <w:marTop w:val="0"/>
      <w:marBottom w:val="0"/>
      <w:divBdr>
        <w:top w:val="none" w:sz="0" w:space="0" w:color="auto"/>
        <w:left w:val="none" w:sz="0" w:space="0" w:color="auto"/>
        <w:bottom w:val="none" w:sz="0" w:space="0" w:color="auto"/>
        <w:right w:val="none" w:sz="0" w:space="0" w:color="auto"/>
      </w:divBdr>
    </w:div>
    <w:div w:id="927692952">
      <w:bodyDiv w:val="1"/>
      <w:marLeft w:val="0"/>
      <w:marRight w:val="0"/>
      <w:marTop w:val="0"/>
      <w:marBottom w:val="0"/>
      <w:divBdr>
        <w:top w:val="none" w:sz="0" w:space="0" w:color="auto"/>
        <w:left w:val="none" w:sz="0" w:space="0" w:color="auto"/>
        <w:bottom w:val="none" w:sz="0" w:space="0" w:color="auto"/>
        <w:right w:val="none" w:sz="0" w:space="0" w:color="auto"/>
      </w:divBdr>
    </w:div>
    <w:div w:id="1455900442">
      <w:bodyDiv w:val="1"/>
      <w:marLeft w:val="0"/>
      <w:marRight w:val="0"/>
      <w:marTop w:val="0"/>
      <w:marBottom w:val="0"/>
      <w:divBdr>
        <w:top w:val="none" w:sz="0" w:space="0" w:color="auto"/>
        <w:left w:val="none" w:sz="0" w:space="0" w:color="auto"/>
        <w:bottom w:val="none" w:sz="0" w:space="0" w:color="auto"/>
        <w:right w:val="none" w:sz="0" w:space="0" w:color="auto"/>
      </w:divBdr>
    </w:div>
    <w:div w:id="1860587449">
      <w:bodyDiv w:val="1"/>
      <w:marLeft w:val="0"/>
      <w:marRight w:val="0"/>
      <w:marTop w:val="0"/>
      <w:marBottom w:val="0"/>
      <w:divBdr>
        <w:top w:val="none" w:sz="0" w:space="0" w:color="auto"/>
        <w:left w:val="none" w:sz="0" w:space="0" w:color="auto"/>
        <w:bottom w:val="none" w:sz="0" w:space="0" w:color="auto"/>
        <w:right w:val="none" w:sz="0" w:space="0" w:color="auto"/>
      </w:divBdr>
    </w:div>
    <w:div w:id="1867477091">
      <w:bodyDiv w:val="1"/>
      <w:marLeft w:val="0"/>
      <w:marRight w:val="0"/>
      <w:marTop w:val="0"/>
      <w:marBottom w:val="0"/>
      <w:divBdr>
        <w:top w:val="none" w:sz="0" w:space="0" w:color="auto"/>
        <w:left w:val="none" w:sz="0" w:space="0" w:color="auto"/>
        <w:bottom w:val="none" w:sz="0" w:space="0" w:color="auto"/>
        <w:right w:val="none" w:sz="0" w:space="0" w:color="auto"/>
      </w:divBdr>
    </w:div>
    <w:div w:id="1947036304">
      <w:bodyDiv w:val="1"/>
      <w:marLeft w:val="0"/>
      <w:marRight w:val="0"/>
      <w:marTop w:val="0"/>
      <w:marBottom w:val="0"/>
      <w:divBdr>
        <w:top w:val="none" w:sz="0" w:space="0" w:color="auto"/>
        <w:left w:val="none" w:sz="0" w:space="0" w:color="auto"/>
        <w:bottom w:val="none" w:sz="0" w:space="0" w:color="auto"/>
        <w:right w:val="none" w:sz="0" w:space="0" w:color="auto"/>
      </w:divBdr>
    </w:div>
    <w:div w:id="209381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frli.gov.a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regulations.gov/"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creativecommons.org/licenses/by-nc-sa/3.0/"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Stationery\Stationery\Legst\OLD%20A4%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1402A-4FA1-42BB-947E-F76BA7B02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OLD A4 Template</Template>
  <TotalTime>7</TotalTime>
  <Pages>9</Pages>
  <Words>2170</Words>
  <Characters>11927</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Greenhouse and Energy Management (Three Phase Electric Motors) Determination 2011 Determination 2011</vt:lpstr>
    </vt:vector>
  </TitlesOfParts>
  <Company>Office of Legislative Drafting and Publishing</Company>
  <LinksUpToDate>false</LinksUpToDate>
  <CharactersWithSpaces>14069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Greenhouse and Energy Management (Three Phase Electric Motors) Determination 2011 Determination 2011</dc:title>
  <dc:creator>Heal</dc:creator>
  <cp:lastModifiedBy>Woodward, Nigel</cp:lastModifiedBy>
  <cp:revision>2</cp:revision>
  <cp:lastPrinted>2014-10-09T04:32:00Z</cp:lastPrinted>
  <dcterms:created xsi:type="dcterms:W3CDTF">2014-11-24T01:43:00Z</dcterms:created>
  <dcterms:modified xsi:type="dcterms:W3CDTF">2014-11-24T01:43:00Z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712</vt:lpwstr>
  </property>
  <property fmtid="{D5CDD505-2E9C-101B-9397-08002B2CF9AE}" pid="3" name="IndexMatter">
    <vt:lpwstr>1123414B</vt:lpwstr>
  </property>
  <property fmtid="{D5CDD505-2E9C-101B-9397-08002B2CF9AE}" pid="4" name="VersionNumber">
    <vt:i4>0</vt:i4>
  </property>
  <property fmtid="{D5CDD505-2E9C-101B-9397-08002B2CF9AE}" pid="5" name="ClassificationPty">
    <vt:lpwstr/>
  </property>
  <property fmtid="{D5CDD505-2E9C-101B-9397-08002B2CF9AE}" pid="6" name="FileNumberPty">
    <vt:lpwstr/>
  </property>
  <property fmtid="{D5CDD505-2E9C-101B-9397-08002B2CF9AE}" pid="7" name="CorporateTmplBased">
    <vt:lpwstr>No</vt:lpwstr>
  </property>
</Properties>
</file>