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76" w:rsidRPr="0074571F" w:rsidRDefault="00E96E76" w:rsidP="00C44122">
      <w:pPr>
        <w:pStyle w:val="LDTitle"/>
        <w:spacing w:before="80" w:after="440"/>
      </w:pPr>
      <w:r w:rsidRPr="0074571F">
        <w:t xml:space="preserve">Instrument </w:t>
      </w:r>
      <w:r>
        <w:t xml:space="preserve">number </w:t>
      </w:r>
      <w:r w:rsidRPr="0074571F">
        <w:t>CASA</w:t>
      </w:r>
      <w:r w:rsidR="002E2679">
        <w:t> </w:t>
      </w:r>
      <w:r>
        <w:t>EX</w:t>
      </w:r>
      <w:r w:rsidR="00922096">
        <w:t>40</w:t>
      </w:r>
      <w:r w:rsidRPr="0074571F">
        <w:t>/</w:t>
      </w:r>
      <w:r w:rsidR="0036310F">
        <w:t>1</w:t>
      </w:r>
      <w:r w:rsidR="005E44F3">
        <w:t>5</w:t>
      </w:r>
    </w:p>
    <w:p w:rsidR="002F5E87" w:rsidRPr="002F5E87" w:rsidRDefault="00420B0F" w:rsidP="002F5E87">
      <w:pPr>
        <w:pStyle w:val="LDBodytext"/>
        <w:rPr>
          <w:caps/>
          <w:lang w:eastAsia="en-AU"/>
        </w:rPr>
      </w:pPr>
      <w:bookmarkStart w:id="0" w:name="MakerName2"/>
      <w:bookmarkEnd w:id="0"/>
      <w:r>
        <w:rPr>
          <w:caps/>
        </w:rPr>
        <w:t>I, GERARD JOHN CAMPBELL,</w:t>
      </w:r>
      <w:r>
        <w:t xml:space="preserve"> Executive Manager, Operations Division, a delegate of CASA,</w:t>
      </w:r>
      <w:r w:rsidR="002F5E87" w:rsidRPr="002F5E87">
        <w:t xml:space="preserve"> make this instrument under regulation </w:t>
      </w:r>
      <w:bookmarkStart w:id="1" w:name="OLE_LINK1"/>
      <w:r w:rsidR="002F5E87" w:rsidRPr="002F5E87">
        <w:t xml:space="preserve">11.160 </w:t>
      </w:r>
      <w:bookmarkEnd w:id="1"/>
      <w:r w:rsidR="002F5E87" w:rsidRPr="002F5E87">
        <w:t xml:space="preserve">of the </w:t>
      </w:r>
      <w:r w:rsidR="002F5E87" w:rsidRPr="002F5E87">
        <w:rPr>
          <w:i/>
          <w:iCs/>
        </w:rPr>
        <w:t>Civil Aviation Safety Regulations 1998</w:t>
      </w:r>
      <w:bookmarkStart w:id="2" w:name="InstrumentDescription"/>
      <w:bookmarkEnd w:id="2"/>
      <w:r w:rsidR="00992079" w:rsidRPr="00992079">
        <w:rPr>
          <w:iCs/>
        </w:rPr>
        <w:t xml:space="preserve"> </w:t>
      </w:r>
      <w:r w:rsidR="00992079" w:rsidRPr="00895C01">
        <w:rPr>
          <w:iCs/>
        </w:rPr>
        <w:t>(</w:t>
      </w:r>
      <w:r w:rsidR="00992079" w:rsidRPr="00992079">
        <w:rPr>
          <w:b/>
          <w:i/>
          <w:iCs/>
        </w:rPr>
        <w:t>CASR 1998</w:t>
      </w:r>
      <w:r w:rsidR="00992079" w:rsidRPr="00992079">
        <w:rPr>
          <w:iCs/>
        </w:rPr>
        <w:t>)</w:t>
      </w:r>
      <w:r>
        <w:rPr>
          <w:iCs/>
        </w:rPr>
        <w:t xml:space="preserve"> and subsection 33 (3) of the </w:t>
      </w:r>
      <w:r w:rsidRPr="00420B0F">
        <w:rPr>
          <w:i/>
          <w:iCs/>
        </w:rPr>
        <w:t>Acts Interpretation Act 1901</w:t>
      </w:r>
      <w:r>
        <w:rPr>
          <w:iCs/>
        </w:rPr>
        <w:t>.</w:t>
      </w:r>
    </w:p>
    <w:p w:rsidR="002F5E87" w:rsidRDefault="007738B6" w:rsidP="00FB2677">
      <w:pPr>
        <w:pStyle w:val="LDSignatory"/>
        <w:spacing w:before="560"/>
        <w:rPr>
          <w:rFonts w:ascii="Arial" w:hAnsi="Arial" w:cs="Arial"/>
          <w:b/>
          <w:color w:val="000000"/>
        </w:rPr>
      </w:pPr>
      <w:r w:rsidRPr="007738B6">
        <w:rPr>
          <w:rFonts w:ascii="Arial" w:hAnsi="Arial" w:cs="Arial"/>
          <w:b/>
          <w:color w:val="000000"/>
        </w:rPr>
        <w:t>[Signed G.J. Campbell]</w:t>
      </w:r>
      <w:bookmarkStart w:id="3" w:name="_GoBack"/>
      <w:bookmarkEnd w:id="3"/>
    </w:p>
    <w:p w:rsidR="00420B0F" w:rsidRDefault="00420B0F" w:rsidP="00420B0F">
      <w:pPr>
        <w:pStyle w:val="LDBodytext"/>
        <w:rPr>
          <w:color w:val="000000"/>
        </w:rPr>
      </w:pPr>
      <w:r>
        <w:t>Gerard J. Campbell</w:t>
      </w:r>
      <w:r>
        <w:br/>
      </w:r>
      <w:r>
        <w:rPr>
          <w:color w:val="000000"/>
        </w:rPr>
        <w:t>Executive Manager</w:t>
      </w:r>
      <w:r>
        <w:rPr>
          <w:color w:val="000000"/>
        </w:rPr>
        <w:br/>
        <w:t>Operations Division</w:t>
      </w:r>
    </w:p>
    <w:p w:rsidR="00702974" w:rsidRPr="002F5E87" w:rsidRDefault="007738B6" w:rsidP="00702974">
      <w:pPr>
        <w:pStyle w:val="LDDate"/>
      </w:pPr>
      <w:r>
        <w:t>23</w:t>
      </w:r>
      <w:r w:rsidR="00922096">
        <w:t> </w:t>
      </w:r>
      <w:r w:rsidR="00E54F10">
        <w:t>February</w:t>
      </w:r>
      <w:r w:rsidR="005E44F3">
        <w:t xml:space="preserve"> 2015</w:t>
      </w:r>
    </w:p>
    <w:p w:rsidR="00B81BF6" w:rsidRPr="00E96E76" w:rsidRDefault="00B81BF6" w:rsidP="00C44122">
      <w:pPr>
        <w:pStyle w:val="LDDescription"/>
        <w:spacing w:before="300"/>
      </w:pPr>
      <w:r w:rsidRPr="00E96E76">
        <w:t>Exemption</w:t>
      </w:r>
      <w:r w:rsidR="007354CA">
        <w:t> </w:t>
      </w:r>
      <w:r w:rsidR="00D11D26">
        <w:t xml:space="preserve">— </w:t>
      </w:r>
      <w:r w:rsidR="00AA543F">
        <w:t>navigation and anti-collision lights (</w:t>
      </w:r>
      <w:proofErr w:type="spellStart"/>
      <w:r w:rsidR="00AA543F">
        <w:t>Aerorescue</w:t>
      </w:r>
      <w:proofErr w:type="spellEnd"/>
      <w:r w:rsidR="00AA543F">
        <w:t>)</w:t>
      </w:r>
    </w:p>
    <w:p w:rsidR="00527818" w:rsidRDefault="00527818" w:rsidP="00527818">
      <w:pPr>
        <w:pStyle w:val="LDClauseHeading"/>
      </w:pPr>
      <w:r>
        <w:t>1</w:t>
      </w:r>
      <w:r w:rsidRPr="002539EB">
        <w:tab/>
        <w:t>Duration</w:t>
      </w:r>
    </w:p>
    <w:p w:rsidR="00527818" w:rsidRPr="002539EB" w:rsidRDefault="00527818" w:rsidP="00527818">
      <w:pPr>
        <w:pStyle w:val="LDClause"/>
      </w:pPr>
      <w:r>
        <w:tab/>
      </w:r>
      <w:r>
        <w:tab/>
      </w:r>
      <w:r w:rsidRPr="002539EB">
        <w:t>This instrument:</w:t>
      </w:r>
    </w:p>
    <w:p w:rsidR="00527818" w:rsidRPr="00E54F10" w:rsidRDefault="00527818" w:rsidP="00527818">
      <w:pPr>
        <w:pStyle w:val="LDP1a"/>
      </w:pPr>
      <w:r>
        <w:t>(a)</w:t>
      </w:r>
      <w:r>
        <w:tab/>
      </w:r>
      <w:proofErr w:type="gramStart"/>
      <w:r w:rsidR="004020B3">
        <w:t>c</w:t>
      </w:r>
      <w:r w:rsidR="00D87093" w:rsidRPr="002539EB">
        <w:t>ommences</w:t>
      </w:r>
      <w:proofErr w:type="gramEnd"/>
      <w:r w:rsidRPr="002539EB">
        <w:t xml:space="preserve"> </w:t>
      </w:r>
      <w:r w:rsidRPr="00E54F10">
        <w:t xml:space="preserve">on </w:t>
      </w:r>
      <w:r w:rsidR="00996AFF">
        <w:t>1 March 2015</w:t>
      </w:r>
      <w:r w:rsidR="009A373C">
        <w:t>; and</w:t>
      </w:r>
    </w:p>
    <w:p w:rsidR="00527818" w:rsidRDefault="00527818" w:rsidP="00527818">
      <w:pPr>
        <w:pStyle w:val="LDP1a"/>
      </w:pPr>
      <w:r w:rsidRPr="00E54F10">
        <w:t>(b)</w:t>
      </w:r>
      <w:r w:rsidRPr="00E54F10">
        <w:tab/>
      </w:r>
      <w:proofErr w:type="gramStart"/>
      <w:r w:rsidRPr="00E54F10">
        <w:t>expires</w:t>
      </w:r>
      <w:proofErr w:type="gramEnd"/>
      <w:r w:rsidRPr="00E54F10">
        <w:t xml:space="preserve"> at the end of </w:t>
      </w:r>
      <w:r w:rsidR="00996AFF">
        <w:t xml:space="preserve">February </w:t>
      </w:r>
      <w:r w:rsidR="00895E16">
        <w:t>201</w:t>
      </w:r>
      <w:r w:rsidR="009C6F77">
        <w:t>8</w:t>
      </w:r>
      <w:r>
        <w:t xml:space="preserve">, </w:t>
      </w:r>
      <w:r w:rsidRPr="00B54DB5">
        <w:t xml:space="preserve">as if it had been </w:t>
      </w:r>
      <w:r w:rsidR="008455E9">
        <w:t>repealed</w:t>
      </w:r>
      <w:r w:rsidRPr="00B54DB5">
        <w:t xml:space="preserve"> by another instrument</w:t>
      </w:r>
      <w:r w:rsidRPr="002539EB">
        <w:t>.</w:t>
      </w:r>
    </w:p>
    <w:p w:rsidR="009A373C" w:rsidRPr="00440D9F" w:rsidRDefault="009A373C" w:rsidP="009A373C">
      <w:pPr>
        <w:pStyle w:val="LDClauseHeading"/>
      </w:pPr>
      <w:r>
        <w:t>2</w:t>
      </w:r>
      <w:r>
        <w:tab/>
        <w:t>Repeal</w:t>
      </w:r>
    </w:p>
    <w:p w:rsidR="009A373C" w:rsidRDefault="009A373C" w:rsidP="009A373C">
      <w:pPr>
        <w:pStyle w:val="LDClause"/>
      </w:pPr>
      <w:r>
        <w:tab/>
      </w:r>
      <w:r>
        <w:tab/>
      </w:r>
      <w:r w:rsidRPr="00F30AFD">
        <w:t>Instrument CASA EX</w:t>
      </w:r>
      <w:r>
        <w:t>14</w:t>
      </w:r>
      <w:r w:rsidRPr="00F30AFD">
        <w:t>/1</w:t>
      </w:r>
      <w:r>
        <w:t>2</w:t>
      </w:r>
      <w:r w:rsidRPr="00F30AFD">
        <w:t xml:space="preserve"> is</w:t>
      </w:r>
      <w:r>
        <w:t xml:space="preserve"> repealed.</w:t>
      </w:r>
    </w:p>
    <w:p w:rsidR="00897D97" w:rsidRPr="00E72A92" w:rsidRDefault="00A97734" w:rsidP="00897D97">
      <w:pPr>
        <w:pStyle w:val="LDClauseHeading"/>
      </w:pPr>
      <w:r>
        <w:t>3</w:t>
      </w:r>
      <w:r w:rsidR="00897D97" w:rsidRPr="00E72A92">
        <w:tab/>
        <w:t>Definition</w:t>
      </w:r>
    </w:p>
    <w:p w:rsidR="00996AFF" w:rsidRPr="00996AFF" w:rsidRDefault="00922096" w:rsidP="00922096">
      <w:pPr>
        <w:pStyle w:val="LDClause"/>
      </w:pPr>
      <w:r>
        <w:tab/>
      </w:r>
      <w:r>
        <w:tab/>
      </w:r>
      <w:r w:rsidR="00996AFF" w:rsidRPr="00996AFF">
        <w:t>In this instrument:</w:t>
      </w:r>
    </w:p>
    <w:p w:rsidR="00806D24" w:rsidRDefault="00996AFF" w:rsidP="00897D97">
      <w:pPr>
        <w:pStyle w:val="LDdefinition"/>
      </w:pPr>
      <w:proofErr w:type="gramStart"/>
      <w:r>
        <w:rPr>
          <w:b/>
          <w:i/>
        </w:rPr>
        <w:t>target</w:t>
      </w:r>
      <w:proofErr w:type="gramEnd"/>
      <w:r>
        <w:rPr>
          <w:b/>
          <w:i/>
        </w:rPr>
        <w:t xml:space="preserve"> aircraft </w:t>
      </w:r>
      <w:r>
        <w:t>means an aircraft that is being monitored for the purposes of border protection or surveillance.</w:t>
      </w:r>
    </w:p>
    <w:p w:rsidR="00894EFD" w:rsidRPr="00E96E76" w:rsidRDefault="00A97734" w:rsidP="00E96E76">
      <w:pPr>
        <w:pStyle w:val="LDClauseHeading"/>
      </w:pPr>
      <w:r>
        <w:t>4</w:t>
      </w:r>
      <w:r w:rsidR="00E96E76">
        <w:tab/>
      </w:r>
      <w:r w:rsidR="00894EFD" w:rsidRPr="00E96E76">
        <w:t>Application</w:t>
      </w:r>
    </w:p>
    <w:p w:rsidR="00B4342D" w:rsidRPr="003E49CD" w:rsidRDefault="00E96E76" w:rsidP="00996AFF">
      <w:pPr>
        <w:pStyle w:val="LDClause"/>
      </w:pPr>
      <w:r>
        <w:tab/>
      </w:r>
      <w:r w:rsidR="00E40A29">
        <w:tab/>
      </w:r>
      <w:r w:rsidR="00996AFF">
        <w:t xml:space="preserve">This instrument applies to </w:t>
      </w:r>
      <w:proofErr w:type="spellStart"/>
      <w:r w:rsidR="00996AFF">
        <w:t>Aerorescue</w:t>
      </w:r>
      <w:proofErr w:type="spellEnd"/>
      <w:r w:rsidR="00996AFF">
        <w:t xml:space="preserve"> Pty Limited, Aviation Reference Number 599914 (the </w:t>
      </w:r>
      <w:r w:rsidR="00996AFF" w:rsidRPr="00996AFF">
        <w:rPr>
          <w:b/>
          <w:i/>
        </w:rPr>
        <w:t>operator</w:t>
      </w:r>
      <w:r w:rsidR="00996AFF">
        <w:t>), and pilots in command of the operator’s Dornier D328 aircraft, when operating for the purposes of border protection or surveillance on behalf of an organisation mentioned in Schedule 1.</w:t>
      </w:r>
    </w:p>
    <w:p w:rsidR="00263FDA" w:rsidRPr="003E49CD" w:rsidRDefault="00A97734" w:rsidP="00263FDA">
      <w:pPr>
        <w:pStyle w:val="LDClauseHeading"/>
      </w:pPr>
      <w:r>
        <w:t>5</w:t>
      </w:r>
      <w:r w:rsidR="00C70870" w:rsidRPr="003E49CD">
        <w:tab/>
      </w:r>
      <w:r w:rsidR="009B4BDA" w:rsidRPr="003E49CD">
        <w:t>Exemption</w:t>
      </w:r>
    </w:p>
    <w:p w:rsidR="00C70870" w:rsidRDefault="00C70870" w:rsidP="00996AFF">
      <w:pPr>
        <w:pStyle w:val="LDClause"/>
      </w:pPr>
      <w:r w:rsidRPr="003E49CD">
        <w:tab/>
      </w:r>
      <w:r w:rsidRPr="003E49CD">
        <w:tab/>
      </w:r>
      <w:r w:rsidR="00996AFF">
        <w:t xml:space="preserve">The operator and the pilot in command of the operator’s aircraft </w:t>
      </w:r>
      <w:r w:rsidR="001B4191">
        <w:t>are exempt from complying with the requirements of:</w:t>
      </w:r>
    </w:p>
    <w:p w:rsidR="00996AFF" w:rsidRDefault="001B4191" w:rsidP="00922096">
      <w:pPr>
        <w:pStyle w:val="LDP1a"/>
      </w:pPr>
      <w:r>
        <w:t>(a)</w:t>
      </w:r>
      <w:r>
        <w:tab/>
      </w:r>
      <w:proofErr w:type="gramStart"/>
      <w:r w:rsidR="00C44122">
        <w:t>clause</w:t>
      </w:r>
      <w:proofErr w:type="gramEnd"/>
      <w:r w:rsidR="00C44122">
        <w:t xml:space="preserve"> </w:t>
      </w:r>
      <w:r>
        <w:t>3 of Appendix V of Civil Aviation Order 20.18; and</w:t>
      </w:r>
    </w:p>
    <w:p w:rsidR="00996AFF" w:rsidRDefault="001B4191" w:rsidP="00922096">
      <w:pPr>
        <w:pStyle w:val="LDP1a"/>
      </w:pPr>
      <w:r>
        <w:t>(b)</w:t>
      </w:r>
      <w:r>
        <w:tab/>
      </w:r>
      <w:proofErr w:type="spellStart"/>
      <w:proofErr w:type="gramStart"/>
      <w:r>
        <w:t>subregulation</w:t>
      </w:r>
      <w:proofErr w:type="spellEnd"/>
      <w:proofErr w:type="gramEnd"/>
      <w:r>
        <w:t xml:space="preserve"> 195 (1) of the </w:t>
      </w:r>
      <w:r w:rsidRPr="00C44122">
        <w:rPr>
          <w:i/>
        </w:rPr>
        <w:t xml:space="preserve">Civil Aviation Regulations 1988 </w:t>
      </w:r>
      <w:r>
        <w:t>(</w:t>
      </w:r>
      <w:r w:rsidRPr="009A373C">
        <w:rPr>
          <w:b/>
          <w:i/>
        </w:rPr>
        <w:t>CAR 1988</w:t>
      </w:r>
      <w:r>
        <w:t>); and</w:t>
      </w:r>
    </w:p>
    <w:p w:rsidR="001B4191" w:rsidRPr="00C70870" w:rsidRDefault="001B4191" w:rsidP="00922096">
      <w:pPr>
        <w:pStyle w:val="LDP1a"/>
      </w:pPr>
      <w:r>
        <w:t>(c)</w:t>
      </w:r>
      <w:r>
        <w:tab/>
      </w:r>
      <w:proofErr w:type="spellStart"/>
      <w:proofErr w:type="gramStart"/>
      <w:r>
        <w:t>subregulation</w:t>
      </w:r>
      <w:proofErr w:type="spellEnd"/>
      <w:proofErr w:type="gramEnd"/>
      <w:r>
        <w:t xml:space="preserve"> 196 (3) of CAR 1988</w:t>
      </w:r>
      <w:r w:rsidR="00922096">
        <w:t>.</w:t>
      </w:r>
    </w:p>
    <w:p w:rsidR="00C70870" w:rsidRPr="00DB5BF6" w:rsidRDefault="00A97734" w:rsidP="006D1926">
      <w:pPr>
        <w:pStyle w:val="LDClauseHeading"/>
      </w:pPr>
      <w:r>
        <w:t>6</w:t>
      </w:r>
      <w:r w:rsidR="00C70870" w:rsidRPr="00DB5BF6">
        <w:tab/>
        <w:t>Condition</w:t>
      </w:r>
      <w:r w:rsidR="00922096">
        <w:t>s</w:t>
      </w:r>
    </w:p>
    <w:p w:rsidR="00333F45" w:rsidRDefault="00226988" w:rsidP="00226988">
      <w:pPr>
        <w:pStyle w:val="LDClause"/>
      </w:pPr>
      <w:r>
        <w:tab/>
      </w:r>
      <w:r>
        <w:tab/>
      </w:r>
      <w:r w:rsidR="001B4191">
        <w:t>The exemptions are subject to the conditions mentioned in Schedule 2.</w:t>
      </w:r>
    </w:p>
    <w:p w:rsidR="001B4191" w:rsidRPr="005F6FFA" w:rsidRDefault="001B4191" w:rsidP="001B4191">
      <w:pPr>
        <w:pStyle w:val="LDScheduleheading"/>
        <w:ind w:left="0" w:firstLine="0"/>
      </w:pPr>
      <w:r w:rsidRPr="005F6FFA">
        <w:lastRenderedPageBreak/>
        <w:t>Schedule 1</w:t>
      </w:r>
      <w:r w:rsidRPr="005F6FFA">
        <w:tab/>
        <w:t>Organisations</w:t>
      </w:r>
    </w:p>
    <w:p w:rsidR="001B4191" w:rsidRPr="005F6FFA" w:rsidRDefault="001B4191" w:rsidP="001B4191">
      <w:pPr>
        <w:pStyle w:val="LDScheduleClause"/>
      </w:pPr>
      <w:r w:rsidRPr="005F6FFA">
        <w:tab/>
      </w:r>
      <w:r w:rsidRPr="005F6FFA">
        <w:tab/>
        <w:t>Australian Federal Police</w:t>
      </w:r>
    </w:p>
    <w:p w:rsidR="001B4191" w:rsidRPr="005F6FFA" w:rsidRDefault="001B4191" w:rsidP="001B4191">
      <w:pPr>
        <w:pStyle w:val="LDScheduleClause"/>
      </w:pPr>
      <w:r w:rsidRPr="005F6FFA">
        <w:tab/>
      </w:r>
      <w:r w:rsidRPr="005F6FFA">
        <w:tab/>
        <w:t>Police Force of an Australian State or Territory</w:t>
      </w:r>
    </w:p>
    <w:p w:rsidR="001B4191" w:rsidRPr="005F6FFA" w:rsidRDefault="001B4191" w:rsidP="001B4191">
      <w:pPr>
        <w:pStyle w:val="LDScheduleClause"/>
      </w:pPr>
      <w:r w:rsidRPr="005F6FFA">
        <w:tab/>
      </w:r>
      <w:r w:rsidRPr="005F6FFA">
        <w:tab/>
        <w:t xml:space="preserve">Australian </w:t>
      </w:r>
      <w:r>
        <w:t xml:space="preserve">Defence </w:t>
      </w:r>
      <w:r w:rsidRPr="005F6FFA">
        <w:t>Force</w:t>
      </w:r>
    </w:p>
    <w:p w:rsidR="001B4191" w:rsidRPr="005F6FFA" w:rsidRDefault="001B4191" w:rsidP="001B4191">
      <w:pPr>
        <w:pStyle w:val="LDScheduleClause"/>
      </w:pPr>
      <w:r w:rsidRPr="005F6FFA">
        <w:tab/>
      </w:r>
      <w:r w:rsidRPr="005F6FFA">
        <w:tab/>
        <w:t>Australian Maritime Safety Authority</w:t>
      </w:r>
    </w:p>
    <w:p w:rsidR="001B4191" w:rsidRPr="005F6FFA" w:rsidRDefault="001B4191" w:rsidP="001B4191">
      <w:pPr>
        <w:pStyle w:val="LDScheduleClause"/>
      </w:pPr>
      <w:r w:rsidRPr="005F6FFA">
        <w:tab/>
      </w:r>
      <w:r w:rsidRPr="005F6FFA">
        <w:tab/>
      </w:r>
      <w:r>
        <w:t xml:space="preserve">Australian </w:t>
      </w:r>
      <w:r w:rsidRPr="005F6FFA">
        <w:t>Customs</w:t>
      </w:r>
      <w:r>
        <w:t xml:space="preserve"> and Border Protection Service</w:t>
      </w:r>
    </w:p>
    <w:p w:rsidR="001B4191" w:rsidRPr="005F6FFA" w:rsidRDefault="001B4191" w:rsidP="001B4191">
      <w:pPr>
        <w:pStyle w:val="LDScheduleheading"/>
      </w:pPr>
      <w:r w:rsidRPr="005F6FFA">
        <w:t xml:space="preserve">Schedule </w:t>
      </w:r>
      <w:r>
        <w:t>2</w:t>
      </w:r>
      <w:r w:rsidRPr="005F6FFA">
        <w:tab/>
        <w:t>Condition</w:t>
      </w:r>
      <w:r>
        <w:t>s</w:t>
      </w:r>
    </w:p>
    <w:p w:rsidR="001B4191" w:rsidRPr="005F6FFA" w:rsidRDefault="001B4191" w:rsidP="004014ED">
      <w:pPr>
        <w:pStyle w:val="LDScheduleClause"/>
        <w:spacing w:before="0" w:after="120"/>
        <w:ind w:left="737" w:hanging="737"/>
      </w:pPr>
      <w:r>
        <w:tab/>
      </w:r>
      <w:r w:rsidR="004014ED">
        <w:t>1</w:t>
      </w:r>
      <w:r w:rsidRPr="005F6FFA">
        <w:tab/>
        <w:t>The operator and pilot in command must ensure that</w:t>
      </w:r>
      <w:r w:rsidR="004014ED">
        <w:t>, during an operation,</w:t>
      </w:r>
      <w:r w:rsidRPr="005F6FFA">
        <w:t xml:space="preserve"> the</w:t>
      </w:r>
      <w:r w:rsidR="004014ED">
        <w:t xml:space="preserve"> ELTA Radar System is operative at all times.</w:t>
      </w:r>
    </w:p>
    <w:p w:rsidR="001B4191" w:rsidRPr="005F6FFA" w:rsidRDefault="001B4191" w:rsidP="004014ED">
      <w:pPr>
        <w:pStyle w:val="LDScheduleClause"/>
        <w:spacing w:before="0" w:after="120"/>
        <w:ind w:left="737" w:hanging="737"/>
      </w:pPr>
      <w:r w:rsidRPr="005F6FFA">
        <w:tab/>
      </w:r>
      <w:r w:rsidR="004014ED">
        <w:t>2</w:t>
      </w:r>
      <w:r>
        <w:tab/>
      </w:r>
      <w:r w:rsidRPr="005F6FFA">
        <w:t>The operator and pilot in command must ensure that the mission management system is serviceable.</w:t>
      </w:r>
    </w:p>
    <w:p w:rsidR="001B4191" w:rsidRPr="005F6FFA" w:rsidRDefault="001B4191" w:rsidP="004014ED">
      <w:pPr>
        <w:pStyle w:val="LDScheduleClause"/>
        <w:spacing w:before="0" w:after="120"/>
        <w:ind w:left="737" w:hanging="737"/>
      </w:pPr>
      <w:r w:rsidRPr="005F6FFA">
        <w:tab/>
      </w:r>
      <w:r w:rsidR="004014ED">
        <w:t>3</w:t>
      </w:r>
      <w:r>
        <w:tab/>
      </w:r>
      <w:r w:rsidRPr="005F6FFA">
        <w:t xml:space="preserve">If in controlled airspace, the pilot in command of the </w:t>
      </w:r>
      <w:r w:rsidR="001E1E88">
        <w:t xml:space="preserve">operator’s </w:t>
      </w:r>
      <w:r w:rsidRPr="005F6FFA">
        <w:t>aircraft must not operate the aircraft with the lights off unless he or she has notified Air Traffic Control (</w:t>
      </w:r>
      <w:r w:rsidRPr="00116CC9">
        <w:rPr>
          <w:b/>
          <w:i/>
        </w:rPr>
        <w:t>ATC</w:t>
      </w:r>
      <w:r w:rsidRPr="005F6FFA">
        <w:t>) of this using a prefix to his or her call sign or by another method that has been agreed upon between the pilot in command of the aircraft and ATC.</w:t>
      </w:r>
    </w:p>
    <w:p w:rsidR="001B4191" w:rsidRPr="005F6FFA" w:rsidRDefault="001B4191" w:rsidP="004014ED">
      <w:pPr>
        <w:pStyle w:val="LDScheduleClause"/>
        <w:spacing w:before="0" w:after="120"/>
        <w:ind w:left="737" w:hanging="737"/>
      </w:pPr>
      <w:r w:rsidRPr="005F6FFA">
        <w:tab/>
      </w:r>
      <w:r w:rsidR="004014ED">
        <w:t>4</w:t>
      </w:r>
      <w:r w:rsidRPr="005F6FFA">
        <w:tab/>
      </w:r>
      <w:r w:rsidR="004014ED">
        <w:t>Subject to clause 5, i</w:t>
      </w:r>
      <w:r w:rsidRPr="005F6FFA">
        <w:t xml:space="preserve">f outside a control area, the pilot in command of the </w:t>
      </w:r>
      <w:r w:rsidR="00D856D7">
        <w:t xml:space="preserve">operator’s </w:t>
      </w:r>
      <w:r w:rsidRPr="005F6FFA">
        <w:t xml:space="preserve">aircraft must not operate the aircraft with the lights off unless he or she is satisfied that there is no other aircraft within 10 </w:t>
      </w:r>
      <w:r w:rsidRPr="00EA5D27">
        <w:t>n</w:t>
      </w:r>
      <w:r>
        <w:t>autical</w:t>
      </w:r>
      <w:r w:rsidRPr="005F6FFA">
        <w:t xml:space="preserve"> miles.</w:t>
      </w:r>
    </w:p>
    <w:p w:rsidR="001E1E88" w:rsidRDefault="001B4191" w:rsidP="004014ED">
      <w:pPr>
        <w:pStyle w:val="LDScheduleClause"/>
        <w:spacing w:before="0" w:after="120"/>
        <w:ind w:left="737" w:hanging="737"/>
      </w:pPr>
      <w:r w:rsidRPr="005F6FFA">
        <w:tab/>
      </w:r>
      <w:r w:rsidR="004014ED">
        <w:t>5</w:t>
      </w:r>
      <w:r w:rsidRPr="005F6FFA">
        <w:tab/>
      </w:r>
      <w:r w:rsidR="001E1E88">
        <w:t xml:space="preserve">In the case of target aircraft, whether inside or outside a control area, the pilot in command of the operator’s aircraft </w:t>
      </w:r>
      <w:r w:rsidR="00D856D7">
        <w:t>must not operate the aircraft with the lights off within 3 nautical miles of the target aircraft.</w:t>
      </w:r>
    </w:p>
    <w:p w:rsidR="00E96E76" w:rsidRPr="00FB2677" w:rsidRDefault="00E96E76" w:rsidP="006D1926">
      <w:pPr>
        <w:pStyle w:val="LDEndLine"/>
      </w:pPr>
    </w:p>
    <w:sectPr w:rsidR="00E96E76" w:rsidRPr="00FB2677" w:rsidSect="00FB2677">
      <w:footerReference w:type="default" r:id="rId9"/>
      <w:headerReference w:type="first" r:id="rId10"/>
      <w:footerReference w:type="first" r:id="rId11"/>
      <w:pgSz w:w="11906" w:h="16838" w:code="9"/>
      <w:pgMar w:top="1276" w:right="1797" w:bottom="284" w:left="179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6A" w:rsidRDefault="00BC106A">
      <w:r>
        <w:separator/>
      </w:r>
    </w:p>
  </w:endnote>
  <w:endnote w:type="continuationSeparator" w:id="0">
    <w:p w:rsidR="00BC106A" w:rsidRDefault="00BC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34" w:rsidRPr="00B646DE" w:rsidRDefault="00A97734" w:rsidP="00A97734">
    <w:pPr>
      <w:pStyle w:val="LDFooter"/>
      <w:tabs>
        <w:tab w:val="clear" w:pos="8505"/>
        <w:tab w:val="right" w:pos="8280"/>
      </w:tabs>
      <w:rPr>
        <w:lang w:val="fr-FR"/>
      </w:rPr>
    </w:pPr>
    <w:r>
      <w:rPr>
        <w:lang w:val="fr-FR"/>
      </w:rPr>
      <w:t>Instrument</w:t>
    </w:r>
    <w:r w:rsidRPr="00B646DE">
      <w:rPr>
        <w:lang w:val="fr-FR"/>
      </w:rPr>
      <w:t xml:space="preserve"> </w:t>
    </w:r>
    <w:proofErr w:type="spellStart"/>
    <w:r w:rsidRPr="00B646DE">
      <w:rPr>
        <w:lang w:val="fr-FR"/>
      </w:rPr>
      <w:t>number</w:t>
    </w:r>
    <w:proofErr w:type="spellEnd"/>
    <w:r w:rsidRPr="00B646DE">
      <w:rPr>
        <w:lang w:val="fr-FR"/>
      </w:rPr>
      <w:t xml:space="preserve"> CASA EX</w:t>
    </w:r>
    <w:r w:rsidR="00922096">
      <w:rPr>
        <w:lang w:val="fr-FR"/>
      </w:rPr>
      <w:t>40</w:t>
    </w:r>
    <w:r w:rsidRPr="00B646DE">
      <w:rPr>
        <w:lang w:val="fr-FR"/>
      </w:rPr>
      <w:t>/</w:t>
    </w:r>
    <w:r>
      <w:rPr>
        <w:lang w:val="fr-FR"/>
      </w:rPr>
      <w:t>15</w:t>
    </w:r>
    <w:r w:rsidRPr="00B646DE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B646DE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7738B6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B646DE">
      <w:rPr>
        <w:rStyle w:val="PageNumber"/>
        <w:lang w:val="fr-FR"/>
      </w:rPr>
      <w:t xml:space="preserve"> of 2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34" w:rsidRPr="00B646DE" w:rsidRDefault="00A97734" w:rsidP="00A97734">
    <w:pPr>
      <w:pStyle w:val="LDFooter"/>
      <w:tabs>
        <w:tab w:val="clear" w:pos="8505"/>
        <w:tab w:val="right" w:pos="8280"/>
      </w:tabs>
      <w:rPr>
        <w:lang w:val="fr-FR"/>
      </w:rPr>
    </w:pPr>
    <w:r>
      <w:rPr>
        <w:lang w:val="fr-FR"/>
      </w:rPr>
      <w:t>Instrument</w:t>
    </w:r>
    <w:r w:rsidRPr="00B646DE">
      <w:rPr>
        <w:lang w:val="fr-FR"/>
      </w:rPr>
      <w:t xml:space="preserve"> </w:t>
    </w:r>
    <w:proofErr w:type="spellStart"/>
    <w:r w:rsidRPr="00B646DE">
      <w:rPr>
        <w:lang w:val="fr-FR"/>
      </w:rPr>
      <w:t>number</w:t>
    </w:r>
    <w:proofErr w:type="spellEnd"/>
    <w:r w:rsidRPr="00B646DE">
      <w:rPr>
        <w:lang w:val="fr-FR"/>
      </w:rPr>
      <w:t xml:space="preserve"> CASA EX</w:t>
    </w:r>
    <w:r w:rsidR="00922096">
      <w:rPr>
        <w:lang w:val="fr-FR"/>
      </w:rPr>
      <w:t>40</w:t>
    </w:r>
    <w:r w:rsidRPr="00B646DE">
      <w:rPr>
        <w:lang w:val="fr-FR"/>
      </w:rPr>
      <w:t>/</w:t>
    </w:r>
    <w:r>
      <w:rPr>
        <w:lang w:val="fr-FR"/>
      </w:rPr>
      <w:t>15</w:t>
    </w:r>
    <w:r w:rsidRPr="00B646DE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B646DE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7738B6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B646DE">
      <w:rPr>
        <w:rStyle w:val="PageNumber"/>
        <w:lang w:val="fr-FR"/>
      </w:rPr>
      <w:t xml:space="preserve"> of </w:t>
    </w:r>
    <w:r w:rsidR="00922096">
      <w:rPr>
        <w:rStyle w:val="PageNumber"/>
        <w:lang w:val="fr-FR"/>
      </w:rPr>
      <w:t>2</w:t>
    </w:r>
    <w:r w:rsidRPr="00B646DE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6A" w:rsidRDefault="00BC106A">
      <w:r>
        <w:separator/>
      </w:r>
    </w:p>
  </w:footnote>
  <w:footnote w:type="continuationSeparator" w:id="0">
    <w:p w:rsidR="00BC106A" w:rsidRDefault="00BC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16" w:rsidRDefault="00DC6B16" w:rsidP="002E2679">
    <w:pPr>
      <w:pStyle w:val="Header"/>
      <w:ind w:left="-85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4A0324" wp14:editId="5B674E6C">
              <wp:simplePos x="0" y="0"/>
              <wp:positionH relativeFrom="column">
                <wp:posOffset>-4313665</wp:posOffset>
              </wp:positionH>
              <wp:positionV relativeFrom="paragraph">
                <wp:posOffset>-139535</wp:posOffset>
              </wp:positionV>
              <wp:extent cx="1924216" cy="1155700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24216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B16" w:rsidRDefault="00DC6B16" w:rsidP="00E96E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9.65pt;margin-top:-11pt;width:151.5pt;height:9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" stroked="f">
              <v:textbox>
                <w:txbxContent>
                  <w:p w:rsidR="00DC6B16" w:rsidRDefault="00DC6B16" w:rsidP="00E96E76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53876FA" wp14:editId="02392453">
          <wp:extent cx="4017645" cy="10668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B73B1"/>
    <w:multiLevelType w:val="hybridMultilevel"/>
    <w:tmpl w:val="39C47F78"/>
    <w:lvl w:ilvl="0" w:tplc="43BE5730">
      <w:start w:val="4"/>
      <w:numFmt w:val="lowerRoman"/>
      <w:lvlText w:val="(%1)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14"/>
        </w:tabs>
        <w:ind w:left="241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34"/>
        </w:tabs>
        <w:ind w:left="313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54"/>
        </w:tabs>
        <w:ind w:left="385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74"/>
        </w:tabs>
        <w:ind w:left="457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94"/>
        </w:tabs>
        <w:ind w:left="529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14"/>
        </w:tabs>
        <w:ind w:left="601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34"/>
        </w:tabs>
        <w:ind w:left="673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54"/>
        </w:tabs>
        <w:ind w:left="7454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AB4DA0"/>
    <w:multiLevelType w:val="hybridMultilevel"/>
    <w:tmpl w:val="F0CC56FA"/>
    <w:lvl w:ilvl="0" w:tplc="0BA059BE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0B0B53F3"/>
    <w:multiLevelType w:val="hybridMultilevel"/>
    <w:tmpl w:val="0402059E"/>
    <w:lvl w:ilvl="0" w:tplc="C8DE9420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4">
    <w:nsid w:val="0CF70A77"/>
    <w:multiLevelType w:val="hybridMultilevel"/>
    <w:tmpl w:val="98BCF2BC"/>
    <w:lvl w:ilvl="0" w:tplc="80B89056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5">
    <w:nsid w:val="3276193A"/>
    <w:multiLevelType w:val="hybridMultilevel"/>
    <w:tmpl w:val="6BD8A1A0"/>
    <w:lvl w:ilvl="0" w:tplc="10F877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05169B8"/>
    <w:multiLevelType w:val="multilevel"/>
    <w:tmpl w:val="0402059E"/>
    <w:lvl w:ilvl="0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FD"/>
    <w:rsid w:val="00014FB3"/>
    <w:rsid w:val="00062E50"/>
    <w:rsid w:val="00066AB6"/>
    <w:rsid w:val="00087472"/>
    <w:rsid w:val="00116CC9"/>
    <w:rsid w:val="00124E6B"/>
    <w:rsid w:val="001834E3"/>
    <w:rsid w:val="001852D2"/>
    <w:rsid w:val="001A3640"/>
    <w:rsid w:val="001A7697"/>
    <w:rsid w:val="001A7A65"/>
    <w:rsid w:val="001B0784"/>
    <w:rsid w:val="001B0BFA"/>
    <w:rsid w:val="001B4073"/>
    <w:rsid w:val="001B4191"/>
    <w:rsid w:val="001C5589"/>
    <w:rsid w:val="001D070F"/>
    <w:rsid w:val="001D6892"/>
    <w:rsid w:val="001E1E88"/>
    <w:rsid w:val="00207EDB"/>
    <w:rsid w:val="00221DF9"/>
    <w:rsid w:val="00224C8C"/>
    <w:rsid w:val="00226988"/>
    <w:rsid w:val="00241256"/>
    <w:rsid w:val="00245240"/>
    <w:rsid w:val="002512E3"/>
    <w:rsid w:val="00263636"/>
    <w:rsid w:val="00263FDA"/>
    <w:rsid w:val="00277793"/>
    <w:rsid w:val="002C15F5"/>
    <w:rsid w:val="002D1BCE"/>
    <w:rsid w:val="002E09F8"/>
    <w:rsid w:val="002E2679"/>
    <w:rsid w:val="002F5E87"/>
    <w:rsid w:val="00306D5F"/>
    <w:rsid w:val="003263E3"/>
    <w:rsid w:val="00333F45"/>
    <w:rsid w:val="00337D37"/>
    <w:rsid w:val="0036310F"/>
    <w:rsid w:val="003658AC"/>
    <w:rsid w:val="00366322"/>
    <w:rsid w:val="003958C3"/>
    <w:rsid w:val="003B7B77"/>
    <w:rsid w:val="003E49CD"/>
    <w:rsid w:val="003F024E"/>
    <w:rsid w:val="004014ED"/>
    <w:rsid w:val="004020B3"/>
    <w:rsid w:val="00404DCB"/>
    <w:rsid w:val="00415225"/>
    <w:rsid w:val="00420B0F"/>
    <w:rsid w:val="00446CB3"/>
    <w:rsid w:val="00481310"/>
    <w:rsid w:val="00496685"/>
    <w:rsid w:val="004A09A8"/>
    <w:rsid w:val="004C5B2B"/>
    <w:rsid w:val="004E339A"/>
    <w:rsid w:val="004E7613"/>
    <w:rsid w:val="004F65A5"/>
    <w:rsid w:val="005128EF"/>
    <w:rsid w:val="005266D6"/>
    <w:rsid w:val="00527818"/>
    <w:rsid w:val="00561348"/>
    <w:rsid w:val="005E44F3"/>
    <w:rsid w:val="005F61E3"/>
    <w:rsid w:val="00616B47"/>
    <w:rsid w:val="00633461"/>
    <w:rsid w:val="0063526F"/>
    <w:rsid w:val="006562EB"/>
    <w:rsid w:val="00667999"/>
    <w:rsid w:val="006811FD"/>
    <w:rsid w:val="006903BE"/>
    <w:rsid w:val="00694D7B"/>
    <w:rsid w:val="006A3236"/>
    <w:rsid w:val="006A624F"/>
    <w:rsid w:val="006B13D0"/>
    <w:rsid w:val="006B6F22"/>
    <w:rsid w:val="006D1926"/>
    <w:rsid w:val="006E2BCF"/>
    <w:rsid w:val="00702974"/>
    <w:rsid w:val="00711946"/>
    <w:rsid w:val="00726D4B"/>
    <w:rsid w:val="007354CA"/>
    <w:rsid w:val="00742EF9"/>
    <w:rsid w:val="00766A2C"/>
    <w:rsid w:val="007738B6"/>
    <w:rsid w:val="007A3E21"/>
    <w:rsid w:val="007D14EC"/>
    <w:rsid w:val="007E42FE"/>
    <w:rsid w:val="007F0B52"/>
    <w:rsid w:val="007F0B6F"/>
    <w:rsid w:val="00806D24"/>
    <w:rsid w:val="008122AC"/>
    <w:rsid w:val="0081402F"/>
    <w:rsid w:val="00844736"/>
    <w:rsid w:val="008455E9"/>
    <w:rsid w:val="008947DC"/>
    <w:rsid w:val="00894EFD"/>
    <w:rsid w:val="00895C01"/>
    <w:rsid w:val="00895E16"/>
    <w:rsid w:val="00897D97"/>
    <w:rsid w:val="008B10CE"/>
    <w:rsid w:val="008F3C63"/>
    <w:rsid w:val="00902E30"/>
    <w:rsid w:val="0091410B"/>
    <w:rsid w:val="00922096"/>
    <w:rsid w:val="009762DD"/>
    <w:rsid w:val="009846C3"/>
    <w:rsid w:val="00992079"/>
    <w:rsid w:val="00996512"/>
    <w:rsid w:val="00996AFF"/>
    <w:rsid w:val="009A373C"/>
    <w:rsid w:val="009B4BDA"/>
    <w:rsid w:val="009B5BB7"/>
    <w:rsid w:val="009B77A4"/>
    <w:rsid w:val="009C6F77"/>
    <w:rsid w:val="009E65C6"/>
    <w:rsid w:val="00A06EAC"/>
    <w:rsid w:val="00A12E62"/>
    <w:rsid w:val="00A13BB1"/>
    <w:rsid w:val="00A13FD6"/>
    <w:rsid w:val="00A54C28"/>
    <w:rsid w:val="00A639FE"/>
    <w:rsid w:val="00A659D0"/>
    <w:rsid w:val="00A72EB3"/>
    <w:rsid w:val="00A83EB3"/>
    <w:rsid w:val="00A90A41"/>
    <w:rsid w:val="00A97734"/>
    <w:rsid w:val="00AA543F"/>
    <w:rsid w:val="00AB19AE"/>
    <w:rsid w:val="00AC2D44"/>
    <w:rsid w:val="00AE6B24"/>
    <w:rsid w:val="00AF21D3"/>
    <w:rsid w:val="00AF43C9"/>
    <w:rsid w:val="00B22633"/>
    <w:rsid w:val="00B32BA1"/>
    <w:rsid w:val="00B351C9"/>
    <w:rsid w:val="00B375B3"/>
    <w:rsid w:val="00B4342D"/>
    <w:rsid w:val="00B479C2"/>
    <w:rsid w:val="00B64E3D"/>
    <w:rsid w:val="00B81BF6"/>
    <w:rsid w:val="00B9392C"/>
    <w:rsid w:val="00BA132A"/>
    <w:rsid w:val="00BC106A"/>
    <w:rsid w:val="00BC2B5A"/>
    <w:rsid w:val="00BC2FB0"/>
    <w:rsid w:val="00C04317"/>
    <w:rsid w:val="00C34376"/>
    <w:rsid w:val="00C44122"/>
    <w:rsid w:val="00C466B5"/>
    <w:rsid w:val="00C57D44"/>
    <w:rsid w:val="00C6712E"/>
    <w:rsid w:val="00C70870"/>
    <w:rsid w:val="00C805D7"/>
    <w:rsid w:val="00CB16F8"/>
    <w:rsid w:val="00CF2225"/>
    <w:rsid w:val="00D0328B"/>
    <w:rsid w:val="00D11D26"/>
    <w:rsid w:val="00D13281"/>
    <w:rsid w:val="00D42053"/>
    <w:rsid w:val="00D856D7"/>
    <w:rsid w:val="00D87093"/>
    <w:rsid w:val="00D91215"/>
    <w:rsid w:val="00DB5BF6"/>
    <w:rsid w:val="00DC6B16"/>
    <w:rsid w:val="00DE390D"/>
    <w:rsid w:val="00E21798"/>
    <w:rsid w:val="00E40A29"/>
    <w:rsid w:val="00E50FCD"/>
    <w:rsid w:val="00E54F10"/>
    <w:rsid w:val="00E63CCA"/>
    <w:rsid w:val="00E74ACB"/>
    <w:rsid w:val="00E84066"/>
    <w:rsid w:val="00E8562A"/>
    <w:rsid w:val="00E96E76"/>
    <w:rsid w:val="00EF6FB8"/>
    <w:rsid w:val="00F41B54"/>
    <w:rsid w:val="00FB2677"/>
    <w:rsid w:val="00FC2805"/>
    <w:rsid w:val="00FE2645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D4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57D4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57D4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57D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57D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7D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57D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7D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7D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57D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">
    <w:name w:val="para (a)"/>
    <w:basedOn w:val="Normal"/>
    <w:link w:val="paraaChar"/>
    <w:rsid w:val="00894EFD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P2">
    <w:name w:val="P2"/>
    <w:aliases w:val="(i)"/>
    <w:basedOn w:val="Normal"/>
    <w:rsid w:val="00894EFD"/>
    <w:pPr>
      <w:tabs>
        <w:tab w:val="right" w:pos="1701"/>
        <w:tab w:val="left" w:pos="1843"/>
      </w:tabs>
      <w:spacing w:before="60" w:line="240" w:lineRule="atLeast"/>
      <w:ind w:left="1843" w:hanging="1049"/>
      <w:jc w:val="both"/>
    </w:pPr>
    <w:rPr>
      <w:rFonts w:ascii="Times" w:hAnsi="Times"/>
    </w:rPr>
  </w:style>
  <w:style w:type="paragraph" w:customStyle="1" w:styleId="LDScheduleheading">
    <w:name w:val="LDSchedule heading"/>
    <w:basedOn w:val="LDTitle"/>
    <w:next w:val="LDBodytext"/>
    <w:rsid w:val="00C57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rsid w:val="00C57D44"/>
    <w:pPr>
      <w:ind w:left="738" w:hanging="851"/>
    </w:pPr>
  </w:style>
  <w:style w:type="paragraph" w:customStyle="1" w:styleId="LDClause">
    <w:name w:val="LDClause"/>
    <w:basedOn w:val="LDBodytext"/>
    <w:rsid w:val="00C57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CommentReference">
    <w:name w:val="annotation reference"/>
    <w:semiHidden/>
    <w:rsid w:val="00726D4B"/>
    <w:rPr>
      <w:sz w:val="16"/>
      <w:szCs w:val="16"/>
    </w:rPr>
  </w:style>
  <w:style w:type="paragraph" w:styleId="CommentText">
    <w:name w:val="annotation text"/>
    <w:basedOn w:val="Normal"/>
    <w:semiHidden/>
    <w:rsid w:val="00C57D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57D44"/>
    <w:rPr>
      <w:b/>
      <w:bCs/>
    </w:rPr>
  </w:style>
  <w:style w:type="paragraph" w:styleId="BalloonText">
    <w:name w:val="Balloon Text"/>
    <w:basedOn w:val="Normal"/>
    <w:semiHidden/>
    <w:rsid w:val="00C57D44"/>
    <w:rPr>
      <w:rFonts w:ascii="Tahoma" w:hAnsi="Tahoma" w:cs="Tahoma"/>
      <w:sz w:val="16"/>
      <w:szCs w:val="16"/>
    </w:rPr>
  </w:style>
  <w:style w:type="character" w:customStyle="1" w:styleId="paraaChar">
    <w:name w:val="para (a) Char"/>
    <w:link w:val="paraa"/>
    <w:rsid w:val="00E40A29"/>
    <w:rPr>
      <w:sz w:val="26"/>
      <w:lang w:val="en-AU" w:eastAsia="en-US" w:bidi="ar-SA"/>
    </w:rPr>
  </w:style>
  <w:style w:type="paragraph" w:styleId="Header">
    <w:name w:val="header"/>
    <w:basedOn w:val="Normal"/>
    <w:rsid w:val="00C57D4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57D4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57D44"/>
  </w:style>
  <w:style w:type="paragraph" w:customStyle="1" w:styleId="LDTitle">
    <w:name w:val="LDTitle"/>
    <w:rsid w:val="00C57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57D4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57D44"/>
    <w:pPr>
      <w:spacing w:before="240"/>
    </w:pPr>
  </w:style>
  <w:style w:type="paragraph" w:customStyle="1" w:styleId="LDSignatory">
    <w:name w:val="LDSignatory"/>
    <w:basedOn w:val="LDBodytext"/>
    <w:next w:val="LDBodytext"/>
    <w:rsid w:val="00C57D44"/>
    <w:pPr>
      <w:keepNext/>
      <w:spacing w:before="900"/>
    </w:pPr>
  </w:style>
  <w:style w:type="character" w:customStyle="1" w:styleId="LDCitation">
    <w:name w:val="LDCitation"/>
    <w:rsid w:val="00C57D44"/>
    <w:rPr>
      <w:i/>
      <w:iCs/>
    </w:rPr>
  </w:style>
  <w:style w:type="character" w:customStyle="1" w:styleId="LDBodytextChar">
    <w:name w:val="LDBody text Char"/>
    <w:link w:val="LDBodytext"/>
    <w:rsid w:val="00E96E76"/>
    <w:rPr>
      <w:sz w:val="24"/>
      <w:szCs w:val="24"/>
      <w:lang w:val="en-AU" w:eastAsia="en-US" w:bidi="ar-SA"/>
    </w:rPr>
  </w:style>
  <w:style w:type="character" w:customStyle="1" w:styleId="LDClauseChar">
    <w:name w:val="LDClause Char"/>
    <w:rsid w:val="00E96E76"/>
    <w:rPr>
      <w:sz w:val="24"/>
      <w:szCs w:val="24"/>
      <w:lang w:val="en-AU" w:eastAsia="en-US" w:bidi="ar-SA"/>
    </w:rPr>
  </w:style>
  <w:style w:type="character" w:customStyle="1" w:styleId="LDDateChar">
    <w:name w:val="LDDate Char"/>
    <w:link w:val="LDDate"/>
    <w:rsid w:val="00E96E76"/>
    <w:rPr>
      <w:sz w:val="24"/>
      <w:szCs w:val="24"/>
      <w:lang w:val="en-AU" w:eastAsia="en-US" w:bidi="ar-SA"/>
    </w:rPr>
  </w:style>
  <w:style w:type="paragraph" w:customStyle="1" w:styleId="LDDescription">
    <w:name w:val="LD Description"/>
    <w:basedOn w:val="LDTitle"/>
    <w:rsid w:val="00C57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57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P1a">
    <w:name w:val="LDP1(a)"/>
    <w:basedOn w:val="LDClause"/>
    <w:link w:val="LDP1aChar"/>
    <w:rsid w:val="00C57D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EndLine">
    <w:name w:val="LDEndLine"/>
    <w:basedOn w:val="BodyText"/>
    <w:rsid w:val="00C57D4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C57D44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indent">
    <w:name w:val="indent"/>
    <w:basedOn w:val="Normal"/>
    <w:rsid w:val="00C57D4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57D4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C57D4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C57D44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C57D4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C57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0">
    <w:name w:val="LDP1 (a)"/>
    <w:basedOn w:val="LDClause"/>
    <w:rsid w:val="00C57D44"/>
    <w:pPr>
      <w:tabs>
        <w:tab w:val="clear" w:pos="737"/>
        <w:tab w:val="left" w:pos="1191"/>
      </w:tabs>
      <w:ind w:left="1190" w:hanging="510"/>
    </w:pPr>
  </w:style>
  <w:style w:type="paragraph" w:customStyle="1" w:styleId="LDFollowing">
    <w:name w:val="LDFollowing"/>
    <w:basedOn w:val="LDDate"/>
    <w:next w:val="LDBodytext"/>
    <w:rsid w:val="00C57D44"/>
    <w:pPr>
      <w:spacing w:before="60"/>
    </w:pPr>
  </w:style>
  <w:style w:type="paragraph" w:customStyle="1" w:styleId="LDTableheading">
    <w:name w:val="LDTableheading"/>
    <w:basedOn w:val="LDBodytext"/>
    <w:rsid w:val="00C57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C57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C57D4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C57D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C57D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C57D44"/>
    <w:pPr>
      <w:spacing w:after="120"/>
      <w:ind w:left="1440" w:right="1440"/>
    </w:pPr>
  </w:style>
  <w:style w:type="paragraph" w:styleId="BodyText2">
    <w:name w:val="Body Text 2"/>
    <w:basedOn w:val="Normal"/>
    <w:rsid w:val="00C57D44"/>
    <w:pPr>
      <w:spacing w:after="120" w:line="480" w:lineRule="auto"/>
    </w:pPr>
  </w:style>
  <w:style w:type="paragraph" w:styleId="BodyText3">
    <w:name w:val="Body Text 3"/>
    <w:basedOn w:val="Normal"/>
    <w:rsid w:val="00C57D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57D4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57D44"/>
    <w:pPr>
      <w:spacing w:after="120"/>
      <w:ind w:left="283"/>
    </w:pPr>
  </w:style>
  <w:style w:type="paragraph" w:styleId="BodyTextFirstIndent2">
    <w:name w:val="Body Text First Indent 2"/>
    <w:basedOn w:val="BodyTextIndent"/>
    <w:rsid w:val="00C57D44"/>
    <w:pPr>
      <w:ind w:firstLine="210"/>
    </w:pPr>
  </w:style>
  <w:style w:type="paragraph" w:styleId="BodyTextIndent2">
    <w:name w:val="Body Text Indent 2"/>
    <w:basedOn w:val="Normal"/>
    <w:rsid w:val="00C57D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57D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57D44"/>
    <w:rPr>
      <w:b/>
      <w:bCs/>
      <w:sz w:val="20"/>
    </w:rPr>
  </w:style>
  <w:style w:type="paragraph" w:styleId="Closing">
    <w:name w:val="Closing"/>
    <w:basedOn w:val="Normal"/>
    <w:rsid w:val="00C57D44"/>
    <w:pPr>
      <w:ind w:left="4252"/>
    </w:pPr>
  </w:style>
  <w:style w:type="paragraph" w:styleId="Date">
    <w:name w:val="Date"/>
    <w:basedOn w:val="Normal"/>
    <w:next w:val="Normal"/>
    <w:rsid w:val="00C57D44"/>
  </w:style>
  <w:style w:type="paragraph" w:styleId="DocumentMap">
    <w:name w:val="Document Map"/>
    <w:basedOn w:val="Normal"/>
    <w:semiHidden/>
    <w:rsid w:val="00C57D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57D44"/>
  </w:style>
  <w:style w:type="paragraph" w:styleId="EndnoteText">
    <w:name w:val="endnote text"/>
    <w:basedOn w:val="Normal"/>
    <w:semiHidden/>
    <w:rsid w:val="00C57D44"/>
    <w:rPr>
      <w:sz w:val="20"/>
    </w:rPr>
  </w:style>
  <w:style w:type="paragraph" w:styleId="EnvelopeAddress">
    <w:name w:val="envelope address"/>
    <w:basedOn w:val="Normal"/>
    <w:rsid w:val="00C57D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57D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57D44"/>
    <w:rPr>
      <w:sz w:val="20"/>
    </w:rPr>
  </w:style>
  <w:style w:type="paragraph" w:styleId="HTMLAddress">
    <w:name w:val="HTML Address"/>
    <w:basedOn w:val="Normal"/>
    <w:rsid w:val="00C57D44"/>
    <w:rPr>
      <w:i/>
      <w:iCs/>
    </w:rPr>
  </w:style>
  <w:style w:type="paragraph" w:styleId="HTMLPreformatted">
    <w:name w:val="HTML Preformatted"/>
    <w:basedOn w:val="Normal"/>
    <w:rsid w:val="00C57D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57D4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57D4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57D4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57D4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57D4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57D4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57D4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57D4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57D4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57D44"/>
    <w:rPr>
      <w:rFonts w:ascii="Arial" w:hAnsi="Arial" w:cs="Arial"/>
      <w:b/>
      <w:bCs/>
    </w:rPr>
  </w:style>
  <w:style w:type="paragraph" w:styleId="List">
    <w:name w:val="List"/>
    <w:basedOn w:val="Normal"/>
    <w:rsid w:val="00C57D44"/>
    <w:pPr>
      <w:ind w:left="283" w:hanging="283"/>
    </w:pPr>
  </w:style>
  <w:style w:type="paragraph" w:styleId="List2">
    <w:name w:val="List 2"/>
    <w:basedOn w:val="Normal"/>
    <w:rsid w:val="00C57D44"/>
    <w:pPr>
      <w:ind w:left="566" w:hanging="283"/>
    </w:pPr>
  </w:style>
  <w:style w:type="paragraph" w:styleId="List3">
    <w:name w:val="List 3"/>
    <w:basedOn w:val="Normal"/>
    <w:rsid w:val="00C57D44"/>
    <w:pPr>
      <w:ind w:left="849" w:hanging="283"/>
    </w:pPr>
  </w:style>
  <w:style w:type="paragraph" w:styleId="List4">
    <w:name w:val="List 4"/>
    <w:basedOn w:val="Normal"/>
    <w:rsid w:val="00C57D44"/>
    <w:pPr>
      <w:ind w:left="1132" w:hanging="283"/>
    </w:pPr>
  </w:style>
  <w:style w:type="paragraph" w:styleId="List5">
    <w:name w:val="List 5"/>
    <w:basedOn w:val="Normal"/>
    <w:rsid w:val="00C57D44"/>
    <w:pPr>
      <w:ind w:left="1415" w:hanging="283"/>
    </w:pPr>
  </w:style>
  <w:style w:type="paragraph" w:styleId="ListBullet">
    <w:name w:val="List Bullet"/>
    <w:basedOn w:val="Normal"/>
    <w:rsid w:val="00C57D44"/>
    <w:pPr>
      <w:numPr>
        <w:numId w:val="8"/>
      </w:numPr>
      <w:ind w:left="0" w:firstLine="0"/>
    </w:pPr>
  </w:style>
  <w:style w:type="paragraph" w:styleId="ListBullet2">
    <w:name w:val="List Bullet 2"/>
    <w:basedOn w:val="Normal"/>
    <w:rsid w:val="00C57D44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57D44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57D44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57D44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57D44"/>
    <w:pPr>
      <w:spacing w:after="120"/>
      <w:ind w:left="283"/>
    </w:pPr>
  </w:style>
  <w:style w:type="paragraph" w:styleId="ListContinue2">
    <w:name w:val="List Continue 2"/>
    <w:basedOn w:val="Normal"/>
    <w:rsid w:val="00C57D44"/>
    <w:pPr>
      <w:spacing w:after="120"/>
      <w:ind w:left="566"/>
    </w:pPr>
  </w:style>
  <w:style w:type="paragraph" w:styleId="ListContinue3">
    <w:name w:val="List Continue 3"/>
    <w:basedOn w:val="Normal"/>
    <w:rsid w:val="00C57D44"/>
    <w:pPr>
      <w:spacing w:after="120"/>
      <w:ind w:left="849"/>
    </w:pPr>
  </w:style>
  <w:style w:type="paragraph" w:styleId="ListContinue4">
    <w:name w:val="List Continue 4"/>
    <w:basedOn w:val="Normal"/>
    <w:rsid w:val="00C57D44"/>
    <w:pPr>
      <w:spacing w:after="120"/>
      <w:ind w:left="1132"/>
    </w:pPr>
  </w:style>
  <w:style w:type="paragraph" w:styleId="ListContinue5">
    <w:name w:val="List Continue 5"/>
    <w:basedOn w:val="Normal"/>
    <w:rsid w:val="00C57D44"/>
    <w:pPr>
      <w:spacing w:after="120"/>
      <w:ind w:left="1415"/>
    </w:pPr>
  </w:style>
  <w:style w:type="paragraph" w:styleId="ListNumber">
    <w:name w:val="List Number"/>
    <w:basedOn w:val="Normal"/>
    <w:rsid w:val="00C57D44"/>
    <w:pPr>
      <w:numPr>
        <w:numId w:val="13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57D44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57D44"/>
    <w:pPr>
      <w:numPr>
        <w:numId w:val="15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57D44"/>
    <w:pPr>
      <w:numPr>
        <w:numId w:val="16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57D44"/>
    <w:pPr>
      <w:numPr>
        <w:numId w:val="17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57D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57D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57D4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57D44"/>
    <w:pPr>
      <w:ind w:left="720"/>
    </w:pPr>
  </w:style>
  <w:style w:type="paragraph" w:styleId="NoteHeading">
    <w:name w:val="Note Heading"/>
    <w:basedOn w:val="Normal"/>
    <w:next w:val="Normal"/>
    <w:rsid w:val="00C57D44"/>
  </w:style>
  <w:style w:type="paragraph" w:styleId="PlainText">
    <w:name w:val="Plain Text"/>
    <w:basedOn w:val="Normal"/>
    <w:rsid w:val="00C57D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57D44"/>
  </w:style>
  <w:style w:type="paragraph" w:styleId="Signature">
    <w:name w:val="Signature"/>
    <w:basedOn w:val="Normal"/>
    <w:rsid w:val="00C57D44"/>
    <w:pPr>
      <w:ind w:left="4252"/>
    </w:pPr>
  </w:style>
  <w:style w:type="paragraph" w:styleId="Subtitle">
    <w:name w:val="Subtitle"/>
    <w:basedOn w:val="Normal"/>
    <w:qFormat/>
    <w:rsid w:val="00C57D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7D4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57D4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57D4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57D4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57D4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57D4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57D4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57D4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57D4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57D4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57D4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57D4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C57D44"/>
  </w:style>
  <w:style w:type="paragraph" w:customStyle="1" w:styleId="LDdefinition">
    <w:name w:val="LDdefinition"/>
    <w:basedOn w:val="LDClause"/>
    <w:rsid w:val="00C57D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C57D44"/>
    <w:rPr>
      <w:b w:val="0"/>
    </w:rPr>
  </w:style>
  <w:style w:type="paragraph" w:customStyle="1" w:styleId="LDSchedSubclHead">
    <w:name w:val="LDSchedSubclHead"/>
    <w:basedOn w:val="LDScheduleClauseHead"/>
    <w:rsid w:val="00C57D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57D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57D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57D44"/>
    <w:pPr>
      <w:spacing w:before="60" w:after="60"/>
      <w:ind w:left="964"/>
    </w:pPr>
  </w:style>
  <w:style w:type="paragraph" w:customStyle="1" w:styleId="LDNote">
    <w:name w:val="LDNote"/>
    <w:basedOn w:val="LDClause"/>
    <w:rsid w:val="00C57D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57D44"/>
    <w:rPr>
      <w:szCs w:val="20"/>
    </w:rPr>
  </w:style>
  <w:style w:type="paragraph" w:customStyle="1" w:styleId="LDContentsHead">
    <w:name w:val="LDContentsHead"/>
    <w:basedOn w:val="LDTitle"/>
    <w:rsid w:val="00C57D44"/>
    <w:pPr>
      <w:keepNext/>
      <w:spacing w:before="480" w:after="120"/>
    </w:pPr>
    <w:rPr>
      <w:b/>
    </w:rPr>
  </w:style>
  <w:style w:type="paragraph" w:customStyle="1" w:styleId="ldsignatory0">
    <w:name w:val="ldsignatory"/>
    <w:basedOn w:val="Normal"/>
    <w:rsid w:val="00E8562A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customStyle="1" w:styleId="pseditboxdisponly1">
    <w:name w:val="pseditbox_disponly1"/>
    <w:rsid w:val="002F5E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table" w:styleId="TableGrid">
    <w:name w:val="Table Grid"/>
    <w:basedOn w:val="TableNormal"/>
    <w:rsid w:val="0065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ClauseHeadingChar">
    <w:name w:val="LDClauseHeading Char"/>
    <w:link w:val="LDClauseHeading"/>
    <w:rsid w:val="00897D97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basedOn w:val="DefaultParagraphFont"/>
    <w:link w:val="LDP1a"/>
    <w:rsid w:val="00897D9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D4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57D4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57D4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57D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57D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7D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57D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7D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7D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57D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">
    <w:name w:val="para (a)"/>
    <w:basedOn w:val="Normal"/>
    <w:link w:val="paraaChar"/>
    <w:rsid w:val="00894EFD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P2">
    <w:name w:val="P2"/>
    <w:aliases w:val="(i)"/>
    <w:basedOn w:val="Normal"/>
    <w:rsid w:val="00894EFD"/>
    <w:pPr>
      <w:tabs>
        <w:tab w:val="right" w:pos="1701"/>
        <w:tab w:val="left" w:pos="1843"/>
      </w:tabs>
      <w:spacing w:before="60" w:line="240" w:lineRule="atLeast"/>
      <w:ind w:left="1843" w:hanging="1049"/>
      <w:jc w:val="both"/>
    </w:pPr>
    <w:rPr>
      <w:rFonts w:ascii="Times" w:hAnsi="Times"/>
    </w:rPr>
  </w:style>
  <w:style w:type="paragraph" w:customStyle="1" w:styleId="LDScheduleheading">
    <w:name w:val="LDSchedule heading"/>
    <w:basedOn w:val="LDTitle"/>
    <w:next w:val="LDBodytext"/>
    <w:rsid w:val="00C57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rsid w:val="00C57D44"/>
    <w:pPr>
      <w:ind w:left="738" w:hanging="851"/>
    </w:pPr>
  </w:style>
  <w:style w:type="paragraph" w:customStyle="1" w:styleId="LDClause">
    <w:name w:val="LDClause"/>
    <w:basedOn w:val="LDBodytext"/>
    <w:rsid w:val="00C57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CommentReference">
    <w:name w:val="annotation reference"/>
    <w:semiHidden/>
    <w:rsid w:val="00726D4B"/>
    <w:rPr>
      <w:sz w:val="16"/>
      <w:szCs w:val="16"/>
    </w:rPr>
  </w:style>
  <w:style w:type="paragraph" w:styleId="CommentText">
    <w:name w:val="annotation text"/>
    <w:basedOn w:val="Normal"/>
    <w:semiHidden/>
    <w:rsid w:val="00C57D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57D44"/>
    <w:rPr>
      <w:b/>
      <w:bCs/>
    </w:rPr>
  </w:style>
  <w:style w:type="paragraph" w:styleId="BalloonText">
    <w:name w:val="Balloon Text"/>
    <w:basedOn w:val="Normal"/>
    <w:semiHidden/>
    <w:rsid w:val="00C57D44"/>
    <w:rPr>
      <w:rFonts w:ascii="Tahoma" w:hAnsi="Tahoma" w:cs="Tahoma"/>
      <w:sz w:val="16"/>
      <w:szCs w:val="16"/>
    </w:rPr>
  </w:style>
  <w:style w:type="character" w:customStyle="1" w:styleId="paraaChar">
    <w:name w:val="para (a) Char"/>
    <w:link w:val="paraa"/>
    <w:rsid w:val="00E40A29"/>
    <w:rPr>
      <w:sz w:val="26"/>
      <w:lang w:val="en-AU" w:eastAsia="en-US" w:bidi="ar-SA"/>
    </w:rPr>
  </w:style>
  <w:style w:type="paragraph" w:styleId="Header">
    <w:name w:val="header"/>
    <w:basedOn w:val="Normal"/>
    <w:rsid w:val="00C57D4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57D4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57D44"/>
  </w:style>
  <w:style w:type="paragraph" w:customStyle="1" w:styleId="LDTitle">
    <w:name w:val="LDTitle"/>
    <w:rsid w:val="00C57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57D4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57D44"/>
    <w:pPr>
      <w:spacing w:before="240"/>
    </w:pPr>
  </w:style>
  <w:style w:type="paragraph" w:customStyle="1" w:styleId="LDSignatory">
    <w:name w:val="LDSignatory"/>
    <w:basedOn w:val="LDBodytext"/>
    <w:next w:val="LDBodytext"/>
    <w:rsid w:val="00C57D44"/>
    <w:pPr>
      <w:keepNext/>
      <w:spacing w:before="900"/>
    </w:pPr>
  </w:style>
  <w:style w:type="character" w:customStyle="1" w:styleId="LDCitation">
    <w:name w:val="LDCitation"/>
    <w:rsid w:val="00C57D44"/>
    <w:rPr>
      <w:i/>
      <w:iCs/>
    </w:rPr>
  </w:style>
  <w:style w:type="character" w:customStyle="1" w:styleId="LDBodytextChar">
    <w:name w:val="LDBody text Char"/>
    <w:link w:val="LDBodytext"/>
    <w:rsid w:val="00E96E76"/>
    <w:rPr>
      <w:sz w:val="24"/>
      <w:szCs w:val="24"/>
      <w:lang w:val="en-AU" w:eastAsia="en-US" w:bidi="ar-SA"/>
    </w:rPr>
  </w:style>
  <w:style w:type="character" w:customStyle="1" w:styleId="LDClauseChar">
    <w:name w:val="LDClause Char"/>
    <w:rsid w:val="00E96E76"/>
    <w:rPr>
      <w:sz w:val="24"/>
      <w:szCs w:val="24"/>
      <w:lang w:val="en-AU" w:eastAsia="en-US" w:bidi="ar-SA"/>
    </w:rPr>
  </w:style>
  <w:style w:type="character" w:customStyle="1" w:styleId="LDDateChar">
    <w:name w:val="LDDate Char"/>
    <w:link w:val="LDDate"/>
    <w:rsid w:val="00E96E76"/>
    <w:rPr>
      <w:sz w:val="24"/>
      <w:szCs w:val="24"/>
      <w:lang w:val="en-AU" w:eastAsia="en-US" w:bidi="ar-SA"/>
    </w:rPr>
  </w:style>
  <w:style w:type="paragraph" w:customStyle="1" w:styleId="LDDescription">
    <w:name w:val="LD Description"/>
    <w:basedOn w:val="LDTitle"/>
    <w:rsid w:val="00C57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57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P1a">
    <w:name w:val="LDP1(a)"/>
    <w:basedOn w:val="LDClause"/>
    <w:link w:val="LDP1aChar"/>
    <w:rsid w:val="00C57D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EndLine">
    <w:name w:val="LDEndLine"/>
    <w:basedOn w:val="BodyText"/>
    <w:rsid w:val="00C57D4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C57D44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indent">
    <w:name w:val="indent"/>
    <w:basedOn w:val="Normal"/>
    <w:rsid w:val="00C57D4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57D4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C57D4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C57D44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C57D4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C57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0">
    <w:name w:val="LDP1 (a)"/>
    <w:basedOn w:val="LDClause"/>
    <w:rsid w:val="00C57D44"/>
    <w:pPr>
      <w:tabs>
        <w:tab w:val="clear" w:pos="737"/>
        <w:tab w:val="left" w:pos="1191"/>
      </w:tabs>
      <w:ind w:left="1190" w:hanging="510"/>
    </w:pPr>
  </w:style>
  <w:style w:type="paragraph" w:customStyle="1" w:styleId="LDFollowing">
    <w:name w:val="LDFollowing"/>
    <w:basedOn w:val="LDDate"/>
    <w:next w:val="LDBodytext"/>
    <w:rsid w:val="00C57D44"/>
    <w:pPr>
      <w:spacing w:before="60"/>
    </w:pPr>
  </w:style>
  <w:style w:type="paragraph" w:customStyle="1" w:styleId="LDTableheading">
    <w:name w:val="LDTableheading"/>
    <w:basedOn w:val="LDBodytext"/>
    <w:rsid w:val="00C57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C57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C57D4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C57D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C57D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C57D44"/>
    <w:pPr>
      <w:spacing w:after="120"/>
      <w:ind w:left="1440" w:right="1440"/>
    </w:pPr>
  </w:style>
  <w:style w:type="paragraph" w:styleId="BodyText2">
    <w:name w:val="Body Text 2"/>
    <w:basedOn w:val="Normal"/>
    <w:rsid w:val="00C57D44"/>
    <w:pPr>
      <w:spacing w:after="120" w:line="480" w:lineRule="auto"/>
    </w:pPr>
  </w:style>
  <w:style w:type="paragraph" w:styleId="BodyText3">
    <w:name w:val="Body Text 3"/>
    <w:basedOn w:val="Normal"/>
    <w:rsid w:val="00C57D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57D4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57D44"/>
    <w:pPr>
      <w:spacing w:after="120"/>
      <w:ind w:left="283"/>
    </w:pPr>
  </w:style>
  <w:style w:type="paragraph" w:styleId="BodyTextFirstIndent2">
    <w:name w:val="Body Text First Indent 2"/>
    <w:basedOn w:val="BodyTextIndent"/>
    <w:rsid w:val="00C57D44"/>
    <w:pPr>
      <w:ind w:firstLine="210"/>
    </w:pPr>
  </w:style>
  <w:style w:type="paragraph" w:styleId="BodyTextIndent2">
    <w:name w:val="Body Text Indent 2"/>
    <w:basedOn w:val="Normal"/>
    <w:rsid w:val="00C57D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57D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57D44"/>
    <w:rPr>
      <w:b/>
      <w:bCs/>
      <w:sz w:val="20"/>
    </w:rPr>
  </w:style>
  <w:style w:type="paragraph" w:styleId="Closing">
    <w:name w:val="Closing"/>
    <w:basedOn w:val="Normal"/>
    <w:rsid w:val="00C57D44"/>
    <w:pPr>
      <w:ind w:left="4252"/>
    </w:pPr>
  </w:style>
  <w:style w:type="paragraph" w:styleId="Date">
    <w:name w:val="Date"/>
    <w:basedOn w:val="Normal"/>
    <w:next w:val="Normal"/>
    <w:rsid w:val="00C57D44"/>
  </w:style>
  <w:style w:type="paragraph" w:styleId="DocumentMap">
    <w:name w:val="Document Map"/>
    <w:basedOn w:val="Normal"/>
    <w:semiHidden/>
    <w:rsid w:val="00C57D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57D44"/>
  </w:style>
  <w:style w:type="paragraph" w:styleId="EndnoteText">
    <w:name w:val="endnote text"/>
    <w:basedOn w:val="Normal"/>
    <w:semiHidden/>
    <w:rsid w:val="00C57D44"/>
    <w:rPr>
      <w:sz w:val="20"/>
    </w:rPr>
  </w:style>
  <w:style w:type="paragraph" w:styleId="EnvelopeAddress">
    <w:name w:val="envelope address"/>
    <w:basedOn w:val="Normal"/>
    <w:rsid w:val="00C57D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57D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57D44"/>
    <w:rPr>
      <w:sz w:val="20"/>
    </w:rPr>
  </w:style>
  <w:style w:type="paragraph" w:styleId="HTMLAddress">
    <w:name w:val="HTML Address"/>
    <w:basedOn w:val="Normal"/>
    <w:rsid w:val="00C57D44"/>
    <w:rPr>
      <w:i/>
      <w:iCs/>
    </w:rPr>
  </w:style>
  <w:style w:type="paragraph" w:styleId="HTMLPreformatted">
    <w:name w:val="HTML Preformatted"/>
    <w:basedOn w:val="Normal"/>
    <w:rsid w:val="00C57D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57D4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57D4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57D4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57D4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57D4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57D4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57D4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57D4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57D4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57D44"/>
    <w:rPr>
      <w:rFonts w:ascii="Arial" w:hAnsi="Arial" w:cs="Arial"/>
      <w:b/>
      <w:bCs/>
    </w:rPr>
  </w:style>
  <w:style w:type="paragraph" w:styleId="List">
    <w:name w:val="List"/>
    <w:basedOn w:val="Normal"/>
    <w:rsid w:val="00C57D44"/>
    <w:pPr>
      <w:ind w:left="283" w:hanging="283"/>
    </w:pPr>
  </w:style>
  <w:style w:type="paragraph" w:styleId="List2">
    <w:name w:val="List 2"/>
    <w:basedOn w:val="Normal"/>
    <w:rsid w:val="00C57D44"/>
    <w:pPr>
      <w:ind w:left="566" w:hanging="283"/>
    </w:pPr>
  </w:style>
  <w:style w:type="paragraph" w:styleId="List3">
    <w:name w:val="List 3"/>
    <w:basedOn w:val="Normal"/>
    <w:rsid w:val="00C57D44"/>
    <w:pPr>
      <w:ind w:left="849" w:hanging="283"/>
    </w:pPr>
  </w:style>
  <w:style w:type="paragraph" w:styleId="List4">
    <w:name w:val="List 4"/>
    <w:basedOn w:val="Normal"/>
    <w:rsid w:val="00C57D44"/>
    <w:pPr>
      <w:ind w:left="1132" w:hanging="283"/>
    </w:pPr>
  </w:style>
  <w:style w:type="paragraph" w:styleId="List5">
    <w:name w:val="List 5"/>
    <w:basedOn w:val="Normal"/>
    <w:rsid w:val="00C57D44"/>
    <w:pPr>
      <w:ind w:left="1415" w:hanging="283"/>
    </w:pPr>
  </w:style>
  <w:style w:type="paragraph" w:styleId="ListBullet">
    <w:name w:val="List Bullet"/>
    <w:basedOn w:val="Normal"/>
    <w:rsid w:val="00C57D44"/>
    <w:pPr>
      <w:numPr>
        <w:numId w:val="8"/>
      </w:numPr>
      <w:ind w:left="0" w:firstLine="0"/>
    </w:pPr>
  </w:style>
  <w:style w:type="paragraph" w:styleId="ListBullet2">
    <w:name w:val="List Bullet 2"/>
    <w:basedOn w:val="Normal"/>
    <w:rsid w:val="00C57D44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57D44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57D44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57D44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57D44"/>
    <w:pPr>
      <w:spacing w:after="120"/>
      <w:ind w:left="283"/>
    </w:pPr>
  </w:style>
  <w:style w:type="paragraph" w:styleId="ListContinue2">
    <w:name w:val="List Continue 2"/>
    <w:basedOn w:val="Normal"/>
    <w:rsid w:val="00C57D44"/>
    <w:pPr>
      <w:spacing w:after="120"/>
      <w:ind w:left="566"/>
    </w:pPr>
  </w:style>
  <w:style w:type="paragraph" w:styleId="ListContinue3">
    <w:name w:val="List Continue 3"/>
    <w:basedOn w:val="Normal"/>
    <w:rsid w:val="00C57D44"/>
    <w:pPr>
      <w:spacing w:after="120"/>
      <w:ind w:left="849"/>
    </w:pPr>
  </w:style>
  <w:style w:type="paragraph" w:styleId="ListContinue4">
    <w:name w:val="List Continue 4"/>
    <w:basedOn w:val="Normal"/>
    <w:rsid w:val="00C57D44"/>
    <w:pPr>
      <w:spacing w:after="120"/>
      <w:ind w:left="1132"/>
    </w:pPr>
  </w:style>
  <w:style w:type="paragraph" w:styleId="ListContinue5">
    <w:name w:val="List Continue 5"/>
    <w:basedOn w:val="Normal"/>
    <w:rsid w:val="00C57D44"/>
    <w:pPr>
      <w:spacing w:after="120"/>
      <w:ind w:left="1415"/>
    </w:pPr>
  </w:style>
  <w:style w:type="paragraph" w:styleId="ListNumber">
    <w:name w:val="List Number"/>
    <w:basedOn w:val="Normal"/>
    <w:rsid w:val="00C57D44"/>
    <w:pPr>
      <w:numPr>
        <w:numId w:val="13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57D44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57D44"/>
    <w:pPr>
      <w:numPr>
        <w:numId w:val="15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57D44"/>
    <w:pPr>
      <w:numPr>
        <w:numId w:val="16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57D44"/>
    <w:pPr>
      <w:numPr>
        <w:numId w:val="17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57D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57D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57D4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57D44"/>
    <w:pPr>
      <w:ind w:left="720"/>
    </w:pPr>
  </w:style>
  <w:style w:type="paragraph" w:styleId="NoteHeading">
    <w:name w:val="Note Heading"/>
    <w:basedOn w:val="Normal"/>
    <w:next w:val="Normal"/>
    <w:rsid w:val="00C57D44"/>
  </w:style>
  <w:style w:type="paragraph" w:styleId="PlainText">
    <w:name w:val="Plain Text"/>
    <w:basedOn w:val="Normal"/>
    <w:rsid w:val="00C57D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57D44"/>
  </w:style>
  <w:style w:type="paragraph" w:styleId="Signature">
    <w:name w:val="Signature"/>
    <w:basedOn w:val="Normal"/>
    <w:rsid w:val="00C57D44"/>
    <w:pPr>
      <w:ind w:left="4252"/>
    </w:pPr>
  </w:style>
  <w:style w:type="paragraph" w:styleId="Subtitle">
    <w:name w:val="Subtitle"/>
    <w:basedOn w:val="Normal"/>
    <w:qFormat/>
    <w:rsid w:val="00C57D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7D4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57D4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57D4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57D4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57D4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57D4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57D4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57D4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57D4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57D4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57D4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57D4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C57D44"/>
  </w:style>
  <w:style w:type="paragraph" w:customStyle="1" w:styleId="LDdefinition">
    <w:name w:val="LDdefinition"/>
    <w:basedOn w:val="LDClause"/>
    <w:rsid w:val="00C57D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C57D44"/>
    <w:rPr>
      <w:b w:val="0"/>
    </w:rPr>
  </w:style>
  <w:style w:type="paragraph" w:customStyle="1" w:styleId="LDSchedSubclHead">
    <w:name w:val="LDSchedSubclHead"/>
    <w:basedOn w:val="LDScheduleClauseHead"/>
    <w:rsid w:val="00C57D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57D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57D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57D44"/>
    <w:pPr>
      <w:spacing w:before="60" w:after="60"/>
      <w:ind w:left="964"/>
    </w:pPr>
  </w:style>
  <w:style w:type="paragraph" w:customStyle="1" w:styleId="LDNote">
    <w:name w:val="LDNote"/>
    <w:basedOn w:val="LDClause"/>
    <w:rsid w:val="00C57D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57D44"/>
    <w:rPr>
      <w:szCs w:val="20"/>
    </w:rPr>
  </w:style>
  <w:style w:type="paragraph" w:customStyle="1" w:styleId="LDContentsHead">
    <w:name w:val="LDContentsHead"/>
    <w:basedOn w:val="LDTitle"/>
    <w:rsid w:val="00C57D44"/>
    <w:pPr>
      <w:keepNext/>
      <w:spacing w:before="480" w:after="120"/>
    </w:pPr>
    <w:rPr>
      <w:b/>
    </w:rPr>
  </w:style>
  <w:style w:type="paragraph" w:customStyle="1" w:styleId="ldsignatory0">
    <w:name w:val="ldsignatory"/>
    <w:basedOn w:val="Normal"/>
    <w:rsid w:val="00E8562A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customStyle="1" w:styleId="pseditboxdisponly1">
    <w:name w:val="pseditbox_disponly1"/>
    <w:rsid w:val="002F5E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table" w:styleId="TableGrid">
    <w:name w:val="Table Grid"/>
    <w:basedOn w:val="TableNormal"/>
    <w:rsid w:val="0065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ClauseHeadingChar">
    <w:name w:val="LDClauseHeading Char"/>
    <w:link w:val="LDClauseHeading"/>
    <w:rsid w:val="00897D97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basedOn w:val="DefaultParagraphFont"/>
    <w:link w:val="LDP1a"/>
    <w:rsid w:val="00897D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6BC0-84F0-4839-BA86-36749588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</Template>
  <TotalTime>6</TotalTime>
  <Pages>2</Pages>
  <Words>439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EX40/15</vt:lpstr>
    </vt:vector>
  </TitlesOfParts>
  <Company>Civil Aviation Safety Authority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EX40/15</dc:title>
  <dc:subject>Exemption — navigation and anti-collision lights (Aerorescue)</dc:subject>
  <dc:creator>Civil Aviation Safety Authority</dc:creator>
  <cp:lastModifiedBy>Gobbitt, David</cp:lastModifiedBy>
  <cp:revision>6</cp:revision>
  <cp:lastPrinted>2015-02-20T05:47:00Z</cp:lastPrinted>
  <dcterms:created xsi:type="dcterms:W3CDTF">2015-02-18T04:05:00Z</dcterms:created>
  <dcterms:modified xsi:type="dcterms:W3CDTF">2015-02-23T00:41:00Z</dcterms:modified>
  <cp:category>Exemption</cp:category>
</cp:coreProperties>
</file>