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02" w:rsidRPr="00EA7980" w:rsidRDefault="00092D02" w:rsidP="00092D02">
      <w:pPr>
        <w:spacing w:after="200" w:line="276" w:lineRule="auto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bookmarkStart w:id="0" w:name="_GoBack"/>
      <w:bookmarkEnd w:id="0"/>
      <w:r w:rsidRPr="00EA7980">
        <w:rPr>
          <w:b/>
        </w:rPr>
        <w:t>STATEMENT OF COMPATIBILITY WITH HUMAN RIGHTS</w:t>
      </w:r>
    </w:p>
    <w:p w:rsidR="00092D02" w:rsidRPr="00EA7980" w:rsidRDefault="00092D02" w:rsidP="00092D02">
      <w:pPr>
        <w:contextualSpacing/>
        <w:jc w:val="center"/>
        <w:rPr>
          <w:i/>
        </w:rPr>
      </w:pPr>
    </w:p>
    <w:p w:rsidR="00092D02" w:rsidRPr="00EA7980" w:rsidRDefault="00092D02" w:rsidP="00092D02">
      <w:pPr>
        <w:contextualSpacing/>
        <w:jc w:val="center"/>
      </w:pPr>
      <w:r w:rsidRPr="00EA7980">
        <w:rPr>
          <w:i/>
        </w:rPr>
        <w:t>Prepared in accordance with Part 3 of the Human Rights (Parliamentary Scrutiny) Act 2011</w:t>
      </w:r>
    </w:p>
    <w:p w:rsidR="00092D02" w:rsidRPr="00EA7980" w:rsidRDefault="00092D02" w:rsidP="00092D02">
      <w:pPr>
        <w:contextualSpacing/>
        <w:jc w:val="center"/>
        <w:rPr>
          <w:b/>
          <w:caps/>
        </w:rPr>
      </w:pPr>
    </w:p>
    <w:p w:rsidR="00092D02" w:rsidRPr="00EA7980" w:rsidRDefault="00092D02" w:rsidP="00092D02">
      <w:pPr>
        <w:contextualSpacing/>
        <w:jc w:val="center"/>
        <w:rPr>
          <w:b/>
          <w:caps/>
        </w:rPr>
      </w:pPr>
    </w:p>
    <w:p w:rsidR="00092D02" w:rsidRPr="00332C01" w:rsidRDefault="00092D02" w:rsidP="00092D02">
      <w:pPr>
        <w:contextualSpacing/>
        <w:jc w:val="center"/>
        <w:rPr>
          <w:b/>
          <w:caps/>
        </w:rPr>
      </w:pPr>
      <w:r w:rsidRPr="00332C01">
        <w:rPr>
          <w:b/>
          <w:caps/>
        </w:rPr>
        <w:t xml:space="preserve">Customs </w:t>
      </w:r>
      <w:r>
        <w:rPr>
          <w:b/>
          <w:caps/>
        </w:rPr>
        <w:t>AMENDMENT</w:t>
      </w:r>
      <w:r w:rsidRPr="00332C01">
        <w:rPr>
          <w:b/>
          <w:caps/>
        </w:rPr>
        <w:t xml:space="preserve"> (Anti</w:t>
      </w:r>
      <w:r w:rsidRPr="00332C01">
        <w:rPr>
          <w:b/>
          <w:caps/>
        </w:rPr>
        <w:noBreakHyphen/>
        <w:t>Dumping</w:t>
      </w:r>
      <w:r>
        <w:rPr>
          <w:b/>
          <w:caps/>
        </w:rPr>
        <w:t xml:space="preserve"> IMPROVEMENTS</w:t>
      </w:r>
      <w:r w:rsidRPr="00332C01">
        <w:rPr>
          <w:b/>
          <w:caps/>
        </w:rPr>
        <w:t>)</w:t>
      </w:r>
      <w:r>
        <w:rPr>
          <w:b/>
          <w:caps/>
        </w:rPr>
        <w:t xml:space="preserve"> REGULATION</w:t>
      </w:r>
      <w:r w:rsidRPr="00332C01">
        <w:rPr>
          <w:b/>
          <w:caps/>
        </w:rPr>
        <w:t xml:space="preserve"> 2015</w:t>
      </w:r>
    </w:p>
    <w:p w:rsidR="00092D02" w:rsidRPr="00EA7980" w:rsidRDefault="00092D02" w:rsidP="00092D02">
      <w:pPr>
        <w:contextualSpacing/>
        <w:jc w:val="center"/>
      </w:pPr>
    </w:p>
    <w:p w:rsidR="00092D02" w:rsidRPr="00EA7980" w:rsidRDefault="00092D02" w:rsidP="00092D02">
      <w:pPr>
        <w:contextualSpacing/>
        <w:jc w:val="center"/>
      </w:pPr>
    </w:p>
    <w:p w:rsidR="00092D02" w:rsidRPr="00EA7980" w:rsidRDefault="00092D02" w:rsidP="00092D02">
      <w:pPr>
        <w:contextualSpacing/>
      </w:pPr>
      <w:r w:rsidRPr="00EA7980">
        <w:t xml:space="preserve">This </w:t>
      </w:r>
      <w:r>
        <w:t>Regulation</w:t>
      </w:r>
      <w:r w:rsidRPr="00EA7980">
        <w:t xml:space="preserve"> is compatible with the human rights and freedoms recognised or declared in the international instruments listed in section 3 of the </w:t>
      </w:r>
      <w:r w:rsidRPr="00EA7980">
        <w:rPr>
          <w:i/>
        </w:rPr>
        <w:t>Human Rights (Parliamentary Scrutiny) Act 2011</w:t>
      </w:r>
      <w:r w:rsidRPr="00EA7980">
        <w:t>.</w:t>
      </w:r>
    </w:p>
    <w:p w:rsidR="00092D02" w:rsidRPr="00EA7980" w:rsidRDefault="00092D02" w:rsidP="00092D02">
      <w:pPr>
        <w:contextualSpacing/>
        <w:rPr>
          <w:b/>
        </w:rPr>
      </w:pPr>
    </w:p>
    <w:p w:rsidR="00092D02" w:rsidRPr="00EA7980" w:rsidRDefault="00092D02" w:rsidP="00092D02">
      <w:pPr>
        <w:spacing w:before="120" w:after="120"/>
        <w:jc w:val="both"/>
        <w:rPr>
          <w:b/>
        </w:rPr>
      </w:pPr>
      <w:r w:rsidRPr="00EA7980">
        <w:rPr>
          <w:b/>
        </w:rPr>
        <w:t xml:space="preserve">Overview of the </w:t>
      </w:r>
      <w:r>
        <w:rPr>
          <w:b/>
        </w:rPr>
        <w:t>Regulation</w:t>
      </w:r>
    </w:p>
    <w:p w:rsidR="00092D02" w:rsidRDefault="00092D02" w:rsidP="00092D02">
      <w:pPr>
        <w:tabs>
          <w:tab w:val="left" w:pos="1080"/>
        </w:tabs>
        <w:autoSpaceDE w:val="0"/>
        <w:autoSpaceDN w:val="0"/>
        <w:adjustRightInd w:val="0"/>
        <w:spacing w:after="200"/>
        <w:rPr>
          <w:rFonts w:eastAsiaTheme="minorHAnsi"/>
          <w:szCs w:val="24"/>
          <w:lang w:eastAsia="en-US"/>
        </w:rPr>
      </w:pPr>
      <w:r w:rsidRPr="00A14D23">
        <w:t xml:space="preserve">The </w:t>
      </w:r>
      <w:r>
        <w:t>Regulation</w:t>
      </w:r>
      <w:r w:rsidRPr="00A14D23">
        <w:t xml:space="preserve"> </w:t>
      </w:r>
      <w:r>
        <w:t xml:space="preserve">specifies a new type of circumvention activity in Australia’s anti-dumping system </w:t>
      </w:r>
      <w:r w:rsidRPr="00374F68">
        <w:t xml:space="preserve">to address </w:t>
      </w:r>
      <w:r>
        <w:t xml:space="preserve">the </w:t>
      </w:r>
      <w:r w:rsidRPr="00374F68">
        <w:t>practice</w:t>
      </w:r>
      <w:r>
        <w:t xml:space="preserve"> of slightly modifying good</w:t>
      </w:r>
      <w:r w:rsidRPr="00374F68">
        <w:t xml:space="preserve">s </w:t>
      </w:r>
      <w:r>
        <w:t>in order to</w:t>
      </w:r>
      <w:r w:rsidRPr="00374F68">
        <w:t xml:space="preserve"> </w:t>
      </w:r>
      <w:r>
        <w:t>avoid liability for</w:t>
      </w:r>
      <w:r w:rsidRPr="00374F68">
        <w:t xml:space="preserve"> anti</w:t>
      </w:r>
      <w:r>
        <w:noBreakHyphen/>
      </w:r>
      <w:r w:rsidRPr="00374F68">
        <w:t>dumping and countervailing duties already imposed</w:t>
      </w:r>
      <w:r>
        <w:t xml:space="preserve"> under the</w:t>
      </w:r>
      <w:r>
        <w:rPr>
          <w:rFonts w:eastAsiaTheme="minorHAnsi"/>
          <w:szCs w:val="24"/>
          <w:lang w:eastAsia="en-US"/>
        </w:rPr>
        <w:t xml:space="preserve"> </w:t>
      </w:r>
      <w:r w:rsidRPr="005500B1">
        <w:rPr>
          <w:rFonts w:eastAsiaTheme="minorHAnsi"/>
          <w:i/>
          <w:szCs w:val="24"/>
          <w:lang w:eastAsia="en-US"/>
        </w:rPr>
        <w:t>Customs Act 1901</w:t>
      </w:r>
      <w:r>
        <w:rPr>
          <w:rFonts w:eastAsiaTheme="minorHAnsi"/>
          <w:szCs w:val="24"/>
          <w:lang w:eastAsia="en-US"/>
        </w:rPr>
        <w:t xml:space="preserve">. The type of circumstance will be a prescribed ‘circumvention activity’ in relation to a notice for the purposes of subsection 269ZDBB(6) of the Customs Act.  </w:t>
      </w:r>
    </w:p>
    <w:p w:rsidR="00092D02" w:rsidRPr="002B5E2B" w:rsidRDefault="00092D02" w:rsidP="00092D02">
      <w:pPr>
        <w:spacing w:before="120" w:after="120"/>
        <w:rPr>
          <w:b/>
        </w:rPr>
      </w:pPr>
      <w:r w:rsidRPr="002B5E2B">
        <w:rPr>
          <w:b/>
        </w:rPr>
        <w:t>Human rights implications</w:t>
      </w:r>
    </w:p>
    <w:p w:rsidR="00092D02" w:rsidRPr="009E17FA" w:rsidRDefault="00092D02" w:rsidP="00092D02">
      <w:pPr>
        <w:spacing w:before="120" w:after="120"/>
      </w:pPr>
      <w:r w:rsidRPr="00F57E3B">
        <w:t xml:space="preserve">This </w:t>
      </w:r>
      <w:r>
        <w:t>Bill</w:t>
      </w:r>
      <w:r w:rsidRPr="00F57E3B">
        <w:t xml:space="preserve"> does not engage any of the applicable rights or freedoms.</w:t>
      </w:r>
    </w:p>
    <w:p w:rsidR="00092D02" w:rsidRPr="002B5E2B" w:rsidRDefault="00092D02" w:rsidP="00092D02">
      <w:pPr>
        <w:spacing w:before="120" w:after="120"/>
        <w:rPr>
          <w:b/>
        </w:rPr>
      </w:pPr>
      <w:r w:rsidRPr="002B5E2B">
        <w:rPr>
          <w:b/>
        </w:rPr>
        <w:t xml:space="preserve">Conclusion </w:t>
      </w:r>
    </w:p>
    <w:p w:rsidR="00092D02" w:rsidRPr="00675522" w:rsidRDefault="00092D02" w:rsidP="00092D02">
      <w:pPr>
        <w:spacing w:before="120" w:after="120"/>
      </w:pPr>
      <w:r w:rsidRPr="00675522">
        <w:t>This Bill is compatible with human rights as it does not raise any human rights issues.</w:t>
      </w:r>
    </w:p>
    <w:p w:rsidR="00092D02" w:rsidRPr="00675522" w:rsidRDefault="00092D02" w:rsidP="00092D02">
      <w:pPr>
        <w:spacing w:before="120" w:after="120"/>
      </w:pPr>
    </w:p>
    <w:p w:rsidR="00E46C47" w:rsidRDefault="00092D02" w:rsidP="00092D02">
      <w:r w:rsidRPr="0063018D">
        <w:rPr>
          <w:b/>
        </w:rPr>
        <w:t>The Minister for Industry</w:t>
      </w:r>
      <w:r>
        <w:rPr>
          <w:b/>
        </w:rPr>
        <w:t xml:space="preserve"> and Science</w:t>
      </w:r>
      <w:r w:rsidRPr="0063018D">
        <w:rPr>
          <w:b/>
        </w:rPr>
        <w:t>, the Honourable Ian Macfarlane MP</w:t>
      </w:r>
    </w:p>
    <w:sectPr w:rsidR="00E4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02"/>
    <w:rsid w:val="00092D02"/>
    <w:rsid w:val="00152C5E"/>
    <w:rsid w:val="004F6BB2"/>
    <w:rsid w:val="00D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Lisa</dc:creator>
  <cp:lastModifiedBy>Conduit, Nikki</cp:lastModifiedBy>
  <cp:revision>2</cp:revision>
  <dcterms:created xsi:type="dcterms:W3CDTF">2015-02-26T23:11:00Z</dcterms:created>
  <dcterms:modified xsi:type="dcterms:W3CDTF">2015-02-26T23:11:00Z</dcterms:modified>
</cp:coreProperties>
</file>