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F8D" w:rsidRPr="00B05E0B" w:rsidRDefault="001307C8" w:rsidP="00440F8D">
      <w:pPr>
        <w:rPr>
          <w:sz w:val="19"/>
        </w:rPr>
      </w:pPr>
      <w:r w:rsidRPr="00B05E0B">
        <w:rPr>
          <w:noProof/>
          <w:lang w:eastAsia="en-AU"/>
        </w:rPr>
        <w:drawing>
          <wp:inline distT="0" distB="0" distL="0" distR="0">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rsidR="00440F8D" w:rsidRPr="00B05E0B" w:rsidRDefault="00440F8D" w:rsidP="00440F8D">
      <w:pPr>
        <w:rPr>
          <w:sz w:val="19"/>
        </w:rPr>
      </w:pPr>
    </w:p>
    <w:p w:rsidR="00440F8D" w:rsidRPr="00B05E0B" w:rsidRDefault="00440F8D" w:rsidP="00440F8D">
      <w:pPr>
        <w:rPr>
          <w:sz w:val="19"/>
        </w:rPr>
      </w:pPr>
    </w:p>
    <w:p w:rsidR="00440F8D" w:rsidRPr="00B05E0B" w:rsidRDefault="00440F8D" w:rsidP="00440F8D">
      <w:pPr>
        <w:rPr>
          <w:sz w:val="19"/>
        </w:rPr>
      </w:pPr>
    </w:p>
    <w:p w:rsidR="00440F8D" w:rsidRPr="00B05E0B" w:rsidRDefault="001307C8" w:rsidP="00440F8D">
      <w:pPr>
        <w:pStyle w:val="ShortT"/>
      </w:pPr>
      <w:bookmarkStart w:id="0" w:name="Citation"/>
      <w:r w:rsidRPr="00B05E0B">
        <w:t>Carbon Credits (Carbon Farming Initiative—Designated Verified Carbon Standard Projects) Methodology Determination 201</w:t>
      </w:r>
      <w:bookmarkEnd w:id="0"/>
      <w:r w:rsidRPr="00B05E0B">
        <w:t>5</w:t>
      </w:r>
    </w:p>
    <w:p w:rsidR="00440F8D" w:rsidRPr="00B05E0B" w:rsidRDefault="001307C8" w:rsidP="00440F8D">
      <w:pPr>
        <w:pStyle w:val="SignCoverPageStart"/>
        <w:rPr>
          <w:szCs w:val="22"/>
        </w:rPr>
      </w:pPr>
      <w:r w:rsidRPr="00B05E0B">
        <w:rPr>
          <w:szCs w:val="22"/>
        </w:rPr>
        <w:t>I, Greg Hunt, Minister for the Environment, make the following determination.</w:t>
      </w:r>
    </w:p>
    <w:p w:rsidR="00440F8D" w:rsidRDefault="001307C8" w:rsidP="00440F8D">
      <w:pPr>
        <w:keepNext/>
        <w:spacing w:before="300" w:line="240" w:lineRule="atLeast"/>
        <w:ind w:right="397"/>
        <w:jc w:val="both"/>
        <w:rPr>
          <w:szCs w:val="22"/>
        </w:rPr>
      </w:pPr>
      <w:r w:rsidRPr="00B05E0B">
        <w:rPr>
          <w:szCs w:val="22"/>
        </w:rPr>
        <w:t>Dated</w:t>
      </w:r>
      <w:r w:rsidRPr="00B05E0B">
        <w:rPr>
          <w:szCs w:val="22"/>
        </w:rPr>
        <w:tab/>
      </w:r>
      <w:r w:rsidR="00440F8D">
        <w:rPr>
          <w:szCs w:val="22"/>
        </w:rPr>
        <w:t>17:3:2015</w:t>
      </w:r>
      <w:r w:rsidRPr="00B05E0B">
        <w:rPr>
          <w:szCs w:val="22"/>
        </w:rPr>
        <w:tab/>
      </w:r>
      <w:r w:rsidRPr="00B05E0B">
        <w:rPr>
          <w:szCs w:val="22"/>
        </w:rPr>
        <w:tab/>
      </w:r>
    </w:p>
    <w:p w:rsidR="00440F8D" w:rsidRDefault="00440F8D" w:rsidP="00440F8D">
      <w:pPr>
        <w:keepNext/>
        <w:spacing w:before="300" w:line="240" w:lineRule="atLeast"/>
        <w:ind w:right="397"/>
        <w:jc w:val="both"/>
        <w:rPr>
          <w:szCs w:val="22"/>
        </w:rPr>
      </w:pPr>
      <w:r>
        <w:rPr>
          <w:szCs w:val="22"/>
        </w:rPr>
        <w:t>Greg Hunt</w:t>
      </w:r>
      <w:bookmarkStart w:id="1" w:name="BKCheck15B_1"/>
      <w:bookmarkEnd w:id="1"/>
    </w:p>
    <w:p w:rsidR="00440F8D" w:rsidRPr="00B05E0B" w:rsidRDefault="001307C8" w:rsidP="00440F8D">
      <w:pPr>
        <w:keepNext/>
        <w:spacing w:before="300" w:line="240" w:lineRule="atLeast"/>
        <w:ind w:right="397"/>
        <w:jc w:val="both"/>
        <w:rPr>
          <w:szCs w:val="22"/>
        </w:rPr>
      </w:pPr>
      <w:r w:rsidRPr="00B05E0B">
        <w:rPr>
          <w:szCs w:val="22"/>
        </w:rPr>
        <w:t xml:space="preserve">Greg Hunt </w:t>
      </w:r>
    </w:p>
    <w:p w:rsidR="00440F8D" w:rsidRPr="00B05E0B" w:rsidRDefault="001307C8" w:rsidP="00440F8D">
      <w:pPr>
        <w:pStyle w:val="SignCoverPageEnd"/>
        <w:rPr>
          <w:szCs w:val="22"/>
        </w:rPr>
      </w:pPr>
      <w:r w:rsidRPr="00B05E0B">
        <w:rPr>
          <w:szCs w:val="22"/>
        </w:rPr>
        <w:t>Minister for the Environment</w:t>
      </w:r>
    </w:p>
    <w:p w:rsidR="00440F8D" w:rsidRPr="00B05E0B" w:rsidRDefault="001307C8">
      <w:pPr>
        <w:spacing w:line="240" w:lineRule="auto"/>
      </w:pPr>
      <w:r w:rsidRPr="00B05E0B">
        <w:br w:type="page"/>
      </w:r>
    </w:p>
    <w:p w:rsidR="00440F8D" w:rsidRPr="00B05E0B" w:rsidRDefault="00440F8D" w:rsidP="00440F8D"/>
    <w:p w:rsidR="00440F8D" w:rsidRPr="00B05E0B" w:rsidRDefault="001307C8" w:rsidP="00440F8D">
      <w:pPr>
        <w:pStyle w:val="Header"/>
        <w:tabs>
          <w:tab w:val="clear" w:pos="4150"/>
          <w:tab w:val="clear" w:pos="8307"/>
        </w:tabs>
      </w:pPr>
      <w:r w:rsidRPr="00B05E0B">
        <w:rPr>
          <w:rStyle w:val="CharChapNo"/>
        </w:rPr>
        <w:t xml:space="preserve"> </w:t>
      </w:r>
      <w:r w:rsidRPr="00B05E0B">
        <w:rPr>
          <w:rStyle w:val="CharChapText"/>
        </w:rPr>
        <w:t xml:space="preserve"> </w:t>
      </w:r>
    </w:p>
    <w:p w:rsidR="00440F8D" w:rsidRPr="00B05E0B" w:rsidRDefault="001307C8" w:rsidP="00440F8D">
      <w:pPr>
        <w:rPr>
          <w:sz w:val="36"/>
        </w:rPr>
      </w:pPr>
      <w:r w:rsidRPr="00B05E0B">
        <w:rPr>
          <w:sz w:val="36"/>
        </w:rPr>
        <w:t>Contents</w:t>
      </w:r>
    </w:p>
    <w:p w:rsidR="00B14662" w:rsidRDefault="005C7435">
      <w:pPr>
        <w:pStyle w:val="TOC2"/>
        <w:rPr>
          <w:rFonts w:ascii="Calibri" w:hAnsi="Calibri"/>
          <w:noProof/>
          <w:sz w:val="22"/>
        </w:rPr>
      </w:pPr>
      <w:r w:rsidRPr="005C7435">
        <w:rPr>
          <w:b w:val="0"/>
        </w:rPr>
        <w:fldChar w:fldCharType="begin"/>
      </w:r>
      <w:r w:rsidR="001307C8" w:rsidRPr="00493371">
        <w:rPr>
          <w:b w:val="0"/>
        </w:rPr>
        <w:instrText xml:space="preserve"> TOC \o1-9 </w:instrText>
      </w:r>
      <w:r w:rsidRPr="005C7435">
        <w:rPr>
          <w:b w:val="0"/>
        </w:rPr>
        <w:fldChar w:fldCharType="separate"/>
      </w:r>
      <w:r w:rsidR="001307C8" w:rsidRPr="00B05E0B">
        <w:t>—Preliminary</w:t>
      </w:r>
      <w:r w:rsidR="001307C8">
        <w:tab/>
      </w:r>
      <w:r>
        <w:fldChar w:fldCharType="begin"/>
      </w:r>
      <w:r w:rsidR="001307C8">
        <w:instrText xml:space="preserve"> PAGEREF _Toc256000282 \h </w:instrText>
      </w:r>
      <w:r>
        <w:fldChar w:fldCharType="separate"/>
      </w:r>
      <w:r w:rsidR="001307C8">
        <w:rPr>
          <w:noProof/>
        </w:rPr>
        <w:t>4</w:t>
      </w:r>
      <w:r>
        <w:fldChar w:fldCharType="end"/>
      </w:r>
    </w:p>
    <w:p w:rsidR="00B14662" w:rsidRDefault="001307C8">
      <w:pPr>
        <w:pStyle w:val="TOC5"/>
        <w:rPr>
          <w:rFonts w:ascii="Calibri" w:hAnsi="Calibri"/>
          <w:noProof/>
          <w:sz w:val="22"/>
        </w:rPr>
      </w:pPr>
      <w:r w:rsidRPr="00B05E0B">
        <w:t>Name</w:t>
      </w:r>
      <w:r>
        <w:tab/>
      </w:r>
      <w:r w:rsidR="005C7435">
        <w:fldChar w:fldCharType="begin"/>
      </w:r>
      <w:r>
        <w:instrText xml:space="preserve"> PAGEREF _Toc256000283 \h </w:instrText>
      </w:r>
      <w:r w:rsidR="005C7435">
        <w:fldChar w:fldCharType="separate"/>
      </w:r>
      <w:r>
        <w:rPr>
          <w:noProof/>
        </w:rPr>
        <w:t>4</w:t>
      </w:r>
      <w:r w:rsidR="005C7435">
        <w:fldChar w:fldCharType="end"/>
      </w:r>
    </w:p>
    <w:p w:rsidR="00B14662" w:rsidRDefault="001307C8">
      <w:pPr>
        <w:pStyle w:val="TOC5"/>
        <w:rPr>
          <w:rFonts w:ascii="Calibri" w:hAnsi="Calibri"/>
          <w:noProof/>
          <w:sz w:val="22"/>
        </w:rPr>
      </w:pPr>
      <w:r w:rsidRPr="00B05E0B">
        <w:t>Commencement</w:t>
      </w:r>
      <w:r>
        <w:tab/>
      </w:r>
      <w:r w:rsidR="005C7435">
        <w:fldChar w:fldCharType="begin"/>
      </w:r>
      <w:r>
        <w:instrText xml:space="preserve"> PAGEREF _Toc256000284 \h </w:instrText>
      </w:r>
      <w:r w:rsidR="005C7435">
        <w:fldChar w:fldCharType="separate"/>
      </w:r>
      <w:r>
        <w:rPr>
          <w:noProof/>
        </w:rPr>
        <w:t>4</w:t>
      </w:r>
      <w:r w:rsidR="005C7435">
        <w:fldChar w:fldCharType="end"/>
      </w:r>
    </w:p>
    <w:p w:rsidR="00B14662" w:rsidRDefault="001307C8">
      <w:pPr>
        <w:pStyle w:val="TOC5"/>
        <w:rPr>
          <w:rFonts w:ascii="Calibri" w:hAnsi="Calibri"/>
          <w:noProof/>
          <w:sz w:val="22"/>
        </w:rPr>
      </w:pPr>
      <w:r w:rsidRPr="00B05E0B">
        <w:t>Authority</w:t>
      </w:r>
      <w:r>
        <w:tab/>
      </w:r>
      <w:r w:rsidR="005C7435">
        <w:fldChar w:fldCharType="begin"/>
      </w:r>
      <w:r>
        <w:instrText xml:space="preserve"> PAGEREF _Toc256000285 \h </w:instrText>
      </w:r>
      <w:r w:rsidR="005C7435">
        <w:fldChar w:fldCharType="separate"/>
      </w:r>
      <w:r>
        <w:rPr>
          <w:noProof/>
        </w:rPr>
        <w:t>4</w:t>
      </w:r>
      <w:r w:rsidR="005C7435">
        <w:fldChar w:fldCharType="end"/>
      </w:r>
    </w:p>
    <w:p w:rsidR="00B14662" w:rsidRDefault="001307C8">
      <w:pPr>
        <w:pStyle w:val="TOC5"/>
        <w:rPr>
          <w:rFonts w:ascii="Calibri" w:hAnsi="Calibri"/>
          <w:noProof/>
          <w:sz w:val="22"/>
        </w:rPr>
      </w:pPr>
      <w:r w:rsidRPr="00B05E0B">
        <w:t>Duration</w:t>
      </w:r>
      <w:r>
        <w:tab/>
      </w:r>
      <w:r w:rsidR="005C7435">
        <w:fldChar w:fldCharType="begin"/>
      </w:r>
      <w:r>
        <w:instrText xml:space="preserve"> PAGEREF _Toc256000286 \h </w:instrText>
      </w:r>
      <w:r w:rsidR="005C7435">
        <w:fldChar w:fldCharType="separate"/>
      </w:r>
      <w:r>
        <w:rPr>
          <w:noProof/>
        </w:rPr>
        <w:t>4</w:t>
      </w:r>
      <w:r w:rsidR="005C7435">
        <w:fldChar w:fldCharType="end"/>
      </w:r>
    </w:p>
    <w:p w:rsidR="00B14662" w:rsidRDefault="001307C8">
      <w:pPr>
        <w:pStyle w:val="TOC5"/>
        <w:rPr>
          <w:rFonts w:ascii="Calibri" w:hAnsi="Calibri"/>
          <w:noProof/>
          <w:sz w:val="22"/>
        </w:rPr>
      </w:pPr>
      <w:r w:rsidRPr="00B05E0B">
        <w:t>Definitions</w:t>
      </w:r>
      <w:r>
        <w:tab/>
      </w:r>
      <w:r w:rsidR="005C7435">
        <w:fldChar w:fldCharType="begin"/>
      </w:r>
      <w:r>
        <w:instrText xml:space="preserve"> PAGEREF _Toc256000287 \h </w:instrText>
      </w:r>
      <w:r w:rsidR="005C7435">
        <w:fldChar w:fldCharType="separate"/>
      </w:r>
      <w:r>
        <w:rPr>
          <w:noProof/>
        </w:rPr>
        <w:t>4</w:t>
      </w:r>
      <w:r w:rsidR="005C7435">
        <w:fldChar w:fldCharType="end"/>
      </w:r>
    </w:p>
    <w:p w:rsidR="00B14662" w:rsidRDefault="001307C8">
      <w:pPr>
        <w:pStyle w:val="TOC2"/>
        <w:rPr>
          <w:rFonts w:ascii="Calibri" w:hAnsi="Calibri"/>
          <w:noProof/>
          <w:sz w:val="22"/>
        </w:rPr>
      </w:pPr>
      <w:r w:rsidRPr="00B05E0B">
        <w:t>—Designated Verified Carbon Standard projects</w:t>
      </w:r>
      <w:r>
        <w:tab/>
      </w:r>
      <w:r w:rsidR="005C7435">
        <w:fldChar w:fldCharType="begin"/>
      </w:r>
      <w:r>
        <w:instrText xml:space="preserve"> PAGEREF _Toc256000288 \h </w:instrText>
      </w:r>
      <w:r w:rsidR="005C7435">
        <w:fldChar w:fldCharType="separate"/>
      </w:r>
      <w:r>
        <w:rPr>
          <w:noProof/>
        </w:rPr>
        <w:t>7</w:t>
      </w:r>
      <w:r w:rsidR="005C7435">
        <w:fldChar w:fldCharType="end"/>
      </w:r>
    </w:p>
    <w:p w:rsidR="00B14662" w:rsidRDefault="001307C8">
      <w:pPr>
        <w:pStyle w:val="TOC5"/>
        <w:rPr>
          <w:rFonts w:ascii="Calibri" w:hAnsi="Calibri"/>
          <w:noProof/>
          <w:sz w:val="22"/>
        </w:rPr>
      </w:pPr>
      <w:r w:rsidRPr="00B05E0B">
        <w:t>Designated Verified Carbon Standard projects</w:t>
      </w:r>
      <w:r>
        <w:tab/>
      </w:r>
      <w:r w:rsidR="005C7435">
        <w:fldChar w:fldCharType="begin"/>
      </w:r>
      <w:r>
        <w:instrText xml:space="preserve"> PAGEREF _Toc256000289 \h </w:instrText>
      </w:r>
      <w:r w:rsidR="005C7435">
        <w:fldChar w:fldCharType="separate"/>
      </w:r>
      <w:r>
        <w:rPr>
          <w:noProof/>
        </w:rPr>
        <w:t>7</w:t>
      </w:r>
      <w:r w:rsidR="005C7435">
        <w:fldChar w:fldCharType="end"/>
      </w:r>
    </w:p>
    <w:p w:rsidR="00B14662" w:rsidRDefault="001307C8">
      <w:pPr>
        <w:pStyle w:val="TOC2"/>
        <w:rPr>
          <w:rFonts w:ascii="Calibri" w:hAnsi="Calibri"/>
          <w:noProof/>
          <w:sz w:val="22"/>
        </w:rPr>
      </w:pPr>
      <w:r w:rsidRPr="00B05E0B">
        <w:t>—Project requirements</w:t>
      </w:r>
      <w:r>
        <w:tab/>
      </w:r>
      <w:r w:rsidR="005C7435">
        <w:fldChar w:fldCharType="begin"/>
      </w:r>
      <w:r>
        <w:instrText xml:space="preserve"> PAGEREF _Toc256000290 \h </w:instrText>
      </w:r>
      <w:r w:rsidR="005C7435">
        <w:fldChar w:fldCharType="separate"/>
      </w:r>
      <w:r>
        <w:rPr>
          <w:noProof/>
        </w:rPr>
        <w:t>8</w:t>
      </w:r>
      <w:r w:rsidR="005C7435">
        <w:fldChar w:fldCharType="end"/>
      </w:r>
    </w:p>
    <w:p w:rsidR="00B14662" w:rsidRDefault="001307C8">
      <w:pPr>
        <w:pStyle w:val="TOC3"/>
        <w:rPr>
          <w:rFonts w:ascii="Calibri" w:hAnsi="Calibri"/>
          <w:noProof/>
        </w:rPr>
      </w:pPr>
      <w:r w:rsidRPr="00B05E0B">
        <w:t>—General requirements</w:t>
      </w:r>
      <w:r>
        <w:tab/>
      </w:r>
      <w:r w:rsidR="005C7435">
        <w:fldChar w:fldCharType="begin"/>
      </w:r>
      <w:r>
        <w:instrText xml:space="preserve"> PAGEREF _Toc256000291 \h </w:instrText>
      </w:r>
      <w:r w:rsidR="005C7435">
        <w:fldChar w:fldCharType="separate"/>
      </w:r>
      <w:r>
        <w:rPr>
          <w:noProof/>
        </w:rPr>
        <w:t>8</w:t>
      </w:r>
      <w:r w:rsidR="005C7435">
        <w:fldChar w:fldCharType="end"/>
      </w:r>
    </w:p>
    <w:p w:rsidR="00B14662" w:rsidRDefault="001307C8">
      <w:pPr>
        <w:pStyle w:val="TOC5"/>
        <w:rPr>
          <w:rFonts w:ascii="Calibri" w:hAnsi="Calibri"/>
          <w:noProof/>
          <w:sz w:val="22"/>
        </w:rPr>
      </w:pPr>
      <w:r w:rsidRPr="00B05E0B">
        <w:t>Operation of this Part</w:t>
      </w:r>
      <w:r>
        <w:tab/>
      </w:r>
      <w:r w:rsidR="005C7435">
        <w:fldChar w:fldCharType="begin"/>
      </w:r>
      <w:r>
        <w:instrText xml:space="preserve"> PAGEREF _Toc256000292 \h </w:instrText>
      </w:r>
      <w:r w:rsidR="005C7435">
        <w:fldChar w:fldCharType="separate"/>
      </w:r>
      <w:r>
        <w:rPr>
          <w:noProof/>
        </w:rPr>
        <w:t>8</w:t>
      </w:r>
      <w:r w:rsidR="005C7435">
        <w:fldChar w:fldCharType="end"/>
      </w:r>
    </w:p>
    <w:p w:rsidR="00B14662" w:rsidRDefault="001307C8">
      <w:pPr>
        <w:pStyle w:val="TOC3"/>
        <w:rPr>
          <w:rFonts w:ascii="Calibri" w:hAnsi="Calibri"/>
          <w:noProof/>
        </w:rPr>
      </w:pPr>
      <w:r w:rsidRPr="00B05E0B">
        <w:t>—Information provided to Regulator</w:t>
      </w:r>
      <w:r>
        <w:tab/>
      </w:r>
      <w:r w:rsidR="005C7435">
        <w:fldChar w:fldCharType="begin"/>
      </w:r>
      <w:r>
        <w:instrText xml:space="preserve"> PAGEREF _Toc256000293 \h </w:instrText>
      </w:r>
      <w:r w:rsidR="005C7435">
        <w:fldChar w:fldCharType="separate"/>
      </w:r>
      <w:r>
        <w:rPr>
          <w:noProof/>
        </w:rPr>
        <w:t>8</w:t>
      </w:r>
      <w:r w:rsidR="005C7435">
        <w:fldChar w:fldCharType="end"/>
      </w:r>
    </w:p>
    <w:p w:rsidR="00B14662" w:rsidRDefault="001307C8">
      <w:pPr>
        <w:pStyle w:val="TOC5"/>
        <w:rPr>
          <w:rFonts w:ascii="Calibri" w:hAnsi="Calibri"/>
          <w:noProof/>
          <w:sz w:val="22"/>
        </w:rPr>
      </w:pPr>
      <w:r w:rsidRPr="00B05E0B">
        <w:t>Information supported by evidence</w:t>
      </w:r>
      <w:r>
        <w:tab/>
      </w:r>
      <w:r w:rsidR="005C7435">
        <w:fldChar w:fldCharType="begin"/>
      </w:r>
      <w:r>
        <w:instrText xml:space="preserve"> PAGEREF _Toc256000294 \h </w:instrText>
      </w:r>
      <w:r w:rsidR="005C7435">
        <w:fldChar w:fldCharType="separate"/>
      </w:r>
      <w:r>
        <w:rPr>
          <w:noProof/>
        </w:rPr>
        <w:t>8</w:t>
      </w:r>
      <w:r w:rsidR="005C7435">
        <w:fldChar w:fldCharType="end"/>
      </w:r>
    </w:p>
    <w:p w:rsidR="00B14662" w:rsidRDefault="001307C8">
      <w:pPr>
        <w:pStyle w:val="TOC5"/>
        <w:rPr>
          <w:rFonts w:ascii="Calibri" w:hAnsi="Calibri"/>
          <w:noProof/>
          <w:sz w:val="22"/>
        </w:rPr>
      </w:pPr>
      <w:r w:rsidRPr="00B05E0B">
        <w:t>Spatial information</w:t>
      </w:r>
      <w:r>
        <w:tab/>
      </w:r>
      <w:r w:rsidR="005C7435">
        <w:fldChar w:fldCharType="begin"/>
      </w:r>
      <w:r>
        <w:instrText xml:space="preserve"> PAGEREF _Toc256000295 \h </w:instrText>
      </w:r>
      <w:r w:rsidR="005C7435">
        <w:fldChar w:fldCharType="separate"/>
      </w:r>
      <w:r>
        <w:rPr>
          <w:noProof/>
        </w:rPr>
        <w:t>8</w:t>
      </w:r>
      <w:r w:rsidR="005C7435">
        <w:fldChar w:fldCharType="end"/>
      </w:r>
    </w:p>
    <w:p w:rsidR="00B14662" w:rsidRDefault="001307C8">
      <w:pPr>
        <w:pStyle w:val="TOC5"/>
        <w:rPr>
          <w:rFonts w:ascii="Calibri" w:hAnsi="Calibri"/>
          <w:noProof/>
          <w:sz w:val="22"/>
        </w:rPr>
      </w:pPr>
      <w:r w:rsidRPr="00B05E0B">
        <w:t>Tree species information</w:t>
      </w:r>
      <w:r>
        <w:tab/>
      </w:r>
      <w:r w:rsidR="005C7435">
        <w:fldChar w:fldCharType="begin"/>
      </w:r>
      <w:r>
        <w:instrText xml:space="preserve"> PAGEREF _Toc256000296 \h </w:instrText>
      </w:r>
      <w:r w:rsidR="005C7435">
        <w:fldChar w:fldCharType="separate"/>
      </w:r>
      <w:r>
        <w:rPr>
          <w:noProof/>
        </w:rPr>
        <w:t>8</w:t>
      </w:r>
      <w:r w:rsidR="005C7435">
        <w:fldChar w:fldCharType="end"/>
      </w:r>
    </w:p>
    <w:p w:rsidR="00B14662" w:rsidRDefault="001307C8">
      <w:pPr>
        <w:pStyle w:val="TOC5"/>
        <w:rPr>
          <w:rFonts w:ascii="Calibri" w:hAnsi="Calibri"/>
          <w:noProof/>
          <w:sz w:val="22"/>
        </w:rPr>
      </w:pPr>
      <w:r w:rsidRPr="00B05E0B">
        <w:t>Baseline harvest information</w:t>
      </w:r>
      <w:r>
        <w:tab/>
      </w:r>
      <w:r w:rsidR="005C7435">
        <w:fldChar w:fldCharType="begin"/>
      </w:r>
      <w:r>
        <w:instrText xml:space="preserve"> PAGEREF _Toc256000297 \h </w:instrText>
      </w:r>
      <w:r w:rsidR="005C7435">
        <w:fldChar w:fldCharType="separate"/>
      </w:r>
      <w:r>
        <w:rPr>
          <w:noProof/>
        </w:rPr>
        <w:t>8</w:t>
      </w:r>
      <w:r w:rsidR="005C7435">
        <w:fldChar w:fldCharType="end"/>
      </w:r>
    </w:p>
    <w:p w:rsidR="00B14662" w:rsidRDefault="001307C8">
      <w:pPr>
        <w:pStyle w:val="TOC5"/>
        <w:rPr>
          <w:rFonts w:ascii="Calibri" w:hAnsi="Calibri"/>
          <w:noProof/>
          <w:sz w:val="22"/>
        </w:rPr>
      </w:pPr>
      <w:r w:rsidRPr="00B05E0B">
        <w:t>Project scenario information</w:t>
      </w:r>
      <w:r>
        <w:tab/>
      </w:r>
      <w:r w:rsidR="005C7435">
        <w:fldChar w:fldCharType="begin"/>
      </w:r>
      <w:r>
        <w:instrText xml:space="preserve"> PAGEREF _Toc256000298 \h </w:instrText>
      </w:r>
      <w:r w:rsidR="005C7435">
        <w:fldChar w:fldCharType="separate"/>
      </w:r>
      <w:r>
        <w:rPr>
          <w:noProof/>
        </w:rPr>
        <w:t>9</w:t>
      </w:r>
      <w:r w:rsidR="005C7435">
        <w:fldChar w:fldCharType="end"/>
      </w:r>
    </w:p>
    <w:p w:rsidR="00B14662" w:rsidRDefault="001307C8">
      <w:pPr>
        <w:pStyle w:val="TOC3"/>
        <w:rPr>
          <w:rFonts w:ascii="Calibri" w:hAnsi="Calibri"/>
          <w:noProof/>
        </w:rPr>
      </w:pPr>
      <w:r w:rsidRPr="00B05E0B">
        <w:t>—Other requirements</w:t>
      </w:r>
      <w:r>
        <w:tab/>
      </w:r>
      <w:r w:rsidR="005C7435">
        <w:fldChar w:fldCharType="begin"/>
      </w:r>
      <w:r>
        <w:instrText xml:space="preserve"> PAGEREF _Toc256000299 \h </w:instrText>
      </w:r>
      <w:r w:rsidR="005C7435">
        <w:fldChar w:fldCharType="separate"/>
      </w:r>
      <w:r>
        <w:rPr>
          <w:noProof/>
        </w:rPr>
        <w:t>9</w:t>
      </w:r>
      <w:r w:rsidR="005C7435">
        <w:fldChar w:fldCharType="end"/>
      </w:r>
    </w:p>
    <w:p w:rsidR="00B14662" w:rsidRDefault="001307C8">
      <w:pPr>
        <w:pStyle w:val="TOC5"/>
        <w:rPr>
          <w:rFonts w:ascii="Calibri" w:hAnsi="Calibri"/>
          <w:noProof/>
          <w:sz w:val="22"/>
        </w:rPr>
      </w:pPr>
      <w:r w:rsidRPr="00B05E0B">
        <w:t>Verified Carbon Units</w:t>
      </w:r>
      <w:r>
        <w:tab/>
      </w:r>
      <w:r w:rsidR="005C7435">
        <w:fldChar w:fldCharType="begin"/>
      </w:r>
      <w:r>
        <w:instrText xml:space="preserve"> PAGEREF _Toc256000300 \h </w:instrText>
      </w:r>
      <w:r w:rsidR="005C7435">
        <w:fldChar w:fldCharType="separate"/>
      </w:r>
      <w:r>
        <w:rPr>
          <w:noProof/>
        </w:rPr>
        <w:t>9</w:t>
      </w:r>
      <w:r w:rsidR="005C7435">
        <w:fldChar w:fldCharType="end"/>
      </w:r>
    </w:p>
    <w:p w:rsidR="00B14662" w:rsidRDefault="001307C8">
      <w:pPr>
        <w:pStyle w:val="TOC5"/>
        <w:rPr>
          <w:rFonts w:ascii="Calibri" w:hAnsi="Calibri"/>
          <w:noProof/>
          <w:sz w:val="22"/>
        </w:rPr>
      </w:pPr>
      <w:r w:rsidRPr="00B05E0B">
        <w:t>No re-harvest events</w:t>
      </w:r>
      <w:r>
        <w:tab/>
      </w:r>
      <w:r w:rsidR="005C7435">
        <w:fldChar w:fldCharType="begin"/>
      </w:r>
      <w:r>
        <w:instrText xml:space="preserve"> PAGEREF _Toc256000301 \h </w:instrText>
      </w:r>
      <w:r w:rsidR="005C7435">
        <w:fldChar w:fldCharType="separate"/>
      </w:r>
      <w:r>
        <w:rPr>
          <w:noProof/>
        </w:rPr>
        <w:t>9</w:t>
      </w:r>
      <w:r w:rsidR="005C7435">
        <w:fldChar w:fldCharType="end"/>
      </w:r>
    </w:p>
    <w:p w:rsidR="00B14662" w:rsidRDefault="001307C8">
      <w:pPr>
        <w:pStyle w:val="TOC5"/>
        <w:rPr>
          <w:rFonts w:ascii="Calibri" w:hAnsi="Calibri"/>
          <w:noProof/>
          <w:sz w:val="22"/>
        </w:rPr>
      </w:pPr>
      <w:r w:rsidRPr="00B05E0B">
        <w:t>No land conversion events</w:t>
      </w:r>
      <w:r>
        <w:tab/>
      </w:r>
      <w:r w:rsidR="005C7435">
        <w:fldChar w:fldCharType="begin"/>
      </w:r>
      <w:r>
        <w:instrText xml:space="preserve"> PAGEREF _Toc256000302 \h </w:instrText>
      </w:r>
      <w:r w:rsidR="005C7435">
        <w:fldChar w:fldCharType="separate"/>
      </w:r>
      <w:r>
        <w:rPr>
          <w:noProof/>
        </w:rPr>
        <w:t>9</w:t>
      </w:r>
      <w:r w:rsidR="005C7435">
        <w:fldChar w:fldCharType="end"/>
      </w:r>
    </w:p>
    <w:p w:rsidR="00B14662" w:rsidRDefault="001307C8">
      <w:pPr>
        <w:pStyle w:val="TOC5"/>
        <w:rPr>
          <w:rFonts w:ascii="Calibri" w:hAnsi="Calibri"/>
          <w:noProof/>
          <w:sz w:val="22"/>
        </w:rPr>
      </w:pPr>
      <w:r w:rsidRPr="00B05E0B">
        <w:t>No harvest events after 2028</w:t>
      </w:r>
      <w:r>
        <w:tab/>
      </w:r>
      <w:r w:rsidR="005C7435">
        <w:fldChar w:fldCharType="begin"/>
      </w:r>
      <w:r>
        <w:instrText xml:space="preserve"> PAGEREF _Toc256000303 \h </w:instrText>
      </w:r>
      <w:r w:rsidR="005C7435">
        <w:fldChar w:fldCharType="separate"/>
      </w:r>
      <w:r>
        <w:rPr>
          <w:noProof/>
        </w:rPr>
        <w:t>9</w:t>
      </w:r>
      <w:r w:rsidR="005C7435">
        <w:fldChar w:fldCharType="end"/>
      </w:r>
    </w:p>
    <w:p w:rsidR="00B14662" w:rsidRDefault="001307C8">
      <w:pPr>
        <w:pStyle w:val="TOC5"/>
        <w:rPr>
          <w:rFonts w:ascii="Calibri" w:hAnsi="Calibri"/>
          <w:noProof/>
          <w:sz w:val="22"/>
        </w:rPr>
      </w:pPr>
      <w:r w:rsidRPr="00B05E0B">
        <w:t>Removal of biomass and thinning</w:t>
      </w:r>
      <w:r>
        <w:tab/>
      </w:r>
      <w:r w:rsidR="005C7435">
        <w:fldChar w:fldCharType="begin"/>
      </w:r>
      <w:r>
        <w:instrText xml:space="preserve"> PAGEREF _Toc256000304 \h </w:instrText>
      </w:r>
      <w:r w:rsidR="005C7435">
        <w:fldChar w:fldCharType="separate"/>
      </w:r>
      <w:r>
        <w:rPr>
          <w:noProof/>
        </w:rPr>
        <w:t>9</w:t>
      </w:r>
      <w:r w:rsidR="005C7435">
        <w:fldChar w:fldCharType="end"/>
      </w:r>
    </w:p>
    <w:p w:rsidR="00B14662" w:rsidRDefault="001307C8">
      <w:pPr>
        <w:pStyle w:val="TOC2"/>
        <w:rPr>
          <w:rFonts w:ascii="Calibri" w:hAnsi="Calibri"/>
          <w:noProof/>
          <w:sz w:val="22"/>
        </w:rPr>
      </w:pPr>
      <w:r w:rsidRPr="00B05E0B">
        <w:t>—Net abatement amount</w:t>
      </w:r>
      <w:r>
        <w:tab/>
      </w:r>
      <w:r w:rsidR="005C7435">
        <w:fldChar w:fldCharType="begin"/>
      </w:r>
      <w:r>
        <w:instrText xml:space="preserve"> PAGEREF _Toc256000305 \h </w:instrText>
      </w:r>
      <w:r w:rsidR="005C7435">
        <w:fldChar w:fldCharType="separate"/>
      </w:r>
      <w:r>
        <w:rPr>
          <w:noProof/>
        </w:rPr>
        <w:t>10</w:t>
      </w:r>
      <w:r w:rsidR="005C7435">
        <w:fldChar w:fldCharType="end"/>
      </w:r>
    </w:p>
    <w:p w:rsidR="00B14662" w:rsidRDefault="001307C8">
      <w:pPr>
        <w:pStyle w:val="TOC3"/>
        <w:rPr>
          <w:rFonts w:ascii="Calibri" w:hAnsi="Calibri"/>
          <w:noProof/>
        </w:rPr>
      </w:pPr>
      <w:r w:rsidRPr="00B05E0B">
        <w:t>—Operation of this Part</w:t>
      </w:r>
      <w:r>
        <w:tab/>
      </w:r>
      <w:r w:rsidR="005C7435">
        <w:fldChar w:fldCharType="begin"/>
      </w:r>
      <w:r>
        <w:instrText xml:space="preserve"> PAGEREF _Toc256000306 \h </w:instrText>
      </w:r>
      <w:r w:rsidR="005C7435">
        <w:fldChar w:fldCharType="separate"/>
      </w:r>
      <w:r>
        <w:rPr>
          <w:noProof/>
        </w:rPr>
        <w:t>10</w:t>
      </w:r>
      <w:r w:rsidR="005C7435">
        <w:fldChar w:fldCharType="end"/>
      </w:r>
    </w:p>
    <w:p w:rsidR="00B14662" w:rsidRDefault="001307C8">
      <w:pPr>
        <w:pStyle w:val="TOC5"/>
        <w:rPr>
          <w:rFonts w:ascii="Calibri" w:hAnsi="Calibri"/>
          <w:noProof/>
          <w:sz w:val="22"/>
        </w:rPr>
      </w:pPr>
      <w:r w:rsidRPr="00B05E0B">
        <w:t>Operation of this Part</w:t>
      </w:r>
      <w:r>
        <w:tab/>
      </w:r>
      <w:r w:rsidR="005C7435">
        <w:fldChar w:fldCharType="begin"/>
      </w:r>
      <w:r>
        <w:instrText xml:space="preserve"> PAGEREF _Toc256000307 \h </w:instrText>
      </w:r>
      <w:r w:rsidR="005C7435">
        <w:fldChar w:fldCharType="separate"/>
      </w:r>
      <w:r>
        <w:rPr>
          <w:noProof/>
        </w:rPr>
        <w:t>10</w:t>
      </w:r>
      <w:r w:rsidR="005C7435">
        <w:fldChar w:fldCharType="end"/>
      </w:r>
    </w:p>
    <w:p w:rsidR="00B14662" w:rsidRDefault="001307C8">
      <w:pPr>
        <w:pStyle w:val="TOC5"/>
        <w:rPr>
          <w:rFonts w:ascii="Calibri" w:hAnsi="Calibri"/>
          <w:noProof/>
          <w:sz w:val="22"/>
        </w:rPr>
      </w:pPr>
      <w:r w:rsidRPr="00B05E0B">
        <w:t>References to factors and parameters from external sources</w:t>
      </w:r>
      <w:r>
        <w:tab/>
      </w:r>
      <w:r w:rsidR="005C7435">
        <w:fldChar w:fldCharType="begin"/>
      </w:r>
      <w:r>
        <w:instrText xml:space="preserve"> PAGEREF _Toc256000308 \h </w:instrText>
      </w:r>
      <w:r w:rsidR="005C7435">
        <w:fldChar w:fldCharType="separate"/>
      </w:r>
      <w:r>
        <w:rPr>
          <w:noProof/>
        </w:rPr>
        <w:t>10</w:t>
      </w:r>
      <w:r w:rsidR="005C7435">
        <w:fldChar w:fldCharType="end"/>
      </w:r>
    </w:p>
    <w:p w:rsidR="00B14662" w:rsidRDefault="001307C8">
      <w:pPr>
        <w:pStyle w:val="TOC3"/>
        <w:rPr>
          <w:rFonts w:ascii="Calibri" w:hAnsi="Calibri"/>
          <w:noProof/>
        </w:rPr>
      </w:pPr>
      <w:r w:rsidRPr="00B05E0B">
        <w:t>—Project commencement</w:t>
      </w:r>
      <w:r>
        <w:tab/>
      </w:r>
      <w:r w:rsidR="005C7435">
        <w:fldChar w:fldCharType="begin"/>
      </w:r>
      <w:r>
        <w:instrText xml:space="preserve"> PAGEREF _Toc256000309 \h </w:instrText>
      </w:r>
      <w:r w:rsidR="005C7435">
        <w:fldChar w:fldCharType="separate"/>
      </w:r>
      <w:r>
        <w:rPr>
          <w:noProof/>
        </w:rPr>
        <w:t>10</w:t>
      </w:r>
      <w:r w:rsidR="005C7435">
        <w:fldChar w:fldCharType="end"/>
      </w:r>
    </w:p>
    <w:p w:rsidR="00B14662" w:rsidRDefault="001307C8">
      <w:pPr>
        <w:pStyle w:val="TOC5"/>
        <w:rPr>
          <w:rFonts w:ascii="Calibri" w:hAnsi="Calibri"/>
          <w:noProof/>
          <w:sz w:val="22"/>
        </w:rPr>
      </w:pPr>
      <w:r w:rsidRPr="00B05E0B">
        <w:t>Project commencement</w:t>
      </w:r>
      <w:r>
        <w:tab/>
      </w:r>
      <w:r w:rsidR="005C7435">
        <w:fldChar w:fldCharType="begin"/>
      </w:r>
      <w:r>
        <w:instrText xml:space="preserve"> PAGEREF _Toc256000310 \h </w:instrText>
      </w:r>
      <w:r w:rsidR="005C7435">
        <w:fldChar w:fldCharType="separate"/>
      </w:r>
      <w:r>
        <w:rPr>
          <w:noProof/>
        </w:rPr>
        <w:t>10</w:t>
      </w:r>
      <w:r w:rsidR="005C7435">
        <w:fldChar w:fldCharType="end"/>
      </w:r>
    </w:p>
    <w:p w:rsidR="00B14662" w:rsidRDefault="001307C8">
      <w:pPr>
        <w:pStyle w:val="TOC3"/>
        <w:rPr>
          <w:rFonts w:ascii="Calibri" w:hAnsi="Calibri"/>
          <w:noProof/>
        </w:rPr>
      </w:pPr>
      <w:r w:rsidRPr="00B05E0B">
        <w:t>—Calculating net baseline emissions</w:t>
      </w:r>
      <w:r>
        <w:tab/>
      </w:r>
      <w:r w:rsidR="005C7435">
        <w:fldChar w:fldCharType="begin"/>
      </w:r>
      <w:r>
        <w:instrText xml:space="preserve"> PAGEREF _Toc256000311 \h </w:instrText>
      </w:r>
      <w:r w:rsidR="005C7435">
        <w:fldChar w:fldCharType="separate"/>
      </w:r>
      <w:r>
        <w:rPr>
          <w:noProof/>
        </w:rPr>
        <w:t>10</w:t>
      </w:r>
      <w:r w:rsidR="005C7435">
        <w:fldChar w:fldCharType="end"/>
      </w:r>
    </w:p>
    <w:p w:rsidR="00B14662" w:rsidRDefault="001307C8">
      <w:pPr>
        <w:pStyle w:val="TOC4"/>
        <w:rPr>
          <w:rFonts w:ascii="Calibri" w:hAnsi="Calibri"/>
          <w:noProof/>
          <w:sz w:val="22"/>
        </w:rPr>
      </w:pPr>
      <w:r w:rsidRPr="00B05E0B">
        <w:t>—General</w:t>
      </w:r>
      <w:r>
        <w:tab/>
      </w:r>
      <w:r w:rsidR="005C7435">
        <w:fldChar w:fldCharType="begin"/>
      </w:r>
      <w:r>
        <w:instrText xml:space="preserve"> PAGEREF _Toc256000312 \h </w:instrText>
      </w:r>
      <w:r w:rsidR="005C7435">
        <w:fldChar w:fldCharType="separate"/>
      </w:r>
      <w:r>
        <w:rPr>
          <w:noProof/>
        </w:rPr>
        <w:t>10</w:t>
      </w:r>
      <w:r w:rsidR="005C7435">
        <w:fldChar w:fldCharType="end"/>
      </w:r>
    </w:p>
    <w:p w:rsidR="00B14662" w:rsidRDefault="001307C8">
      <w:pPr>
        <w:pStyle w:val="TOC5"/>
        <w:rPr>
          <w:rFonts w:ascii="Calibri" w:hAnsi="Calibri"/>
          <w:noProof/>
          <w:sz w:val="22"/>
        </w:rPr>
      </w:pPr>
      <w:r w:rsidRPr="00B05E0B">
        <w:t>General</w:t>
      </w:r>
      <w:r>
        <w:tab/>
      </w:r>
      <w:r w:rsidR="005C7435">
        <w:fldChar w:fldCharType="begin"/>
      </w:r>
      <w:r>
        <w:instrText xml:space="preserve"> PAGEREF _Toc256000313 \h </w:instrText>
      </w:r>
      <w:r w:rsidR="005C7435">
        <w:fldChar w:fldCharType="separate"/>
      </w:r>
      <w:r>
        <w:rPr>
          <w:noProof/>
        </w:rPr>
        <w:t>10</w:t>
      </w:r>
      <w:r w:rsidR="005C7435">
        <w:fldChar w:fldCharType="end"/>
      </w:r>
    </w:p>
    <w:p w:rsidR="00B14662" w:rsidRDefault="001307C8">
      <w:pPr>
        <w:pStyle w:val="TOC4"/>
        <w:rPr>
          <w:rFonts w:ascii="Calibri" w:hAnsi="Calibri"/>
          <w:noProof/>
          <w:sz w:val="22"/>
        </w:rPr>
      </w:pPr>
      <w:r w:rsidRPr="00B05E0B">
        <w:t>—Carbon stock extracted from project area</w:t>
      </w:r>
      <w:r>
        <w:tab/>
      </w:r>
      <w:r w:rsidR="005C7435">
        <w:fldChar w:fldCharType="begin"/>
      </w:r>
      <w:r>
        <w:instrText xml:space="preserve"> PAGEREF _Toc256000314 \h </w:instrText>
      </w:r>
      <w:r w:rsidR="005C7435">
        <w:fldChar w:fldCharType="separate"/>
      </w:r>
      <w:r>
        <w:rPr>
          <w:noProof/>
        </w:rPr>
        <w:t>11</w:t>
      </w:r>
      <w:r w:rsidR="005C7435">
        <w:fldChar w:fldCharType="end"/>
      </w:r>
    </w:p>
    <w:p w:rsidR="00B14662" w:rsidRDefault="001307C8">
      <w:pPr>
        <w:pStyle w:val="TOC5"/>
        <w:rPr>
          <w:rFonts w:ascii="Calibri" w:hAnsi="Calibri"/>
          <w:noProof/>
          <w:sz w:val="22"/>
        </w:rPr>
      </w:pPr>
      <w:r w:rsidRPr="00B05E0B">
        <w:t>General</w:t>
      </w:r>
      <w:r>
        <w:tab/>
      </w:r>
      <w:r w:rsidR="005C7435">
        <w:fldChar w:fldCharType="begin"/>
      </w:r>
      <w:r>
        <w:instrText xml:space="preserve"> PAGEREF _Toc256000315 \h </w:instrText>
      </w:r>
      <w:r w:rsidR="005C7435">
        <w:fldChar w:fldCharType="separate"/>
      </w:r>
      <w:r>
        <w:rPr>
          <w:noProof/>
        </w:rPr>
        <w:t>11</w:t>
      </w:r>
      <w:r w:rsidR="005C7435">
        <w:fldChar w:fldCharType="end"/>
      </w:r>
    </w:p>
    <w:p w:rsidR="00B14662" w:rsidRDefault="001307C8">
      <w:pPr>
        <w:pStyle w:val="TOC5"/>
        <w:rPr>
          <w:rFonts w:ascii="Calibri" w:hAnsi="Calibri"/>
          <w:noProof/>
          <w:sz w:val="22"/>
        </w:rPr>
      </w:pPr>
      <w:r w:rsidRPr="00B05E0B">
        <w:t>Mean merchantable volume of each species in each stratum</w:t>
      </w:r>
      <w:r>
        <w:tab/>
      </w:r>
      <w:r w:rsidR="005C7435">
        <w:fldChar w:fldCharType="begin"/>
      </w:r>
      <w:r>
        <w:instrText xml:space="preserve"> PAGEREF _Toc256000316 \h </w:instrText>
      </w:r>
      <w:r w:rsidR="005C7435">
        <w:fldChar w:fldCharType="separate"/>
      </w:r>
      <w:r>
        <w:rPr>
          <w:noProof/>
        </w:rPr>
        <w:t>11</w:t>
      </w:r>
      <w:r w:rsidR="005C7435">
        <w:fldChar w:fldCharType="end"/>
      </w:r>
    </w:p>
    <w:p w:rsidR="00B14662" w:rsidRDefault="001307C8">
      <w:pPr>
        <w:pStyle w:val="TOC5"/>
        <w:rPr>
          <w:rFonts w:ascii="Calibri" w:hAnsi="Calibri"/>
          <w:noProof/>
          <w:sz w:val="22"/>
        </w:rPr>
      </w:pPr>
      <w:r w:rsidRPr="00B05E0B">
        <w:t>Mean merchantable volume in each land parcel</w:t>
      </w:r>
      <w:r>
        <w:tab/>
      </w:r>
      <w:r w:rsidR="005C7435">
        <w:fldChar w:fldCharType="begin"/>
      </w:r>
      <w:r>
        <w:instrText xml:space="preserve"> PAGEREF _Toc256000317 \h </w:instrText>
      </w:r>
      <w:r w:rsidR="005C7435">
        <w:fldChar w:fldCharType="separate"/>
      </w:r>
      <w:r>
        <w:rPr>
          <w:noProof/>
        </w:rPr>
        <w:t>12</w:t>
      </w:r>
      <w:r w:rsidR="005C7435">
        <w:fldChar w:fldCharType="end"/>
      </w:r>
    </w:p>
    <w:p w:rsidR="00B14662" w:rsidRDefault="001307C8">
      <w:pPr>
        <w:pStyle w:val="TOC5"/>
        <w:rPr>
          <w:rFonts w:ascii="Calibri" w:hAnsi="Calibri"/>
          <w:noProof/>
          <w:sz w:val="22"/>
        </w:rPr>
      </w:pPr>
      <w:r w:rsidRPr="00B05E0B">
        <w:t>Mean volume of extracted timber for each species in each land parcel</w:t>
      </w:r>
      <w:r>
        <w:tab/>
      </w:r>
      <w:r w:rsidR="005C7435">
        <w:fldChar w:fldCharType="begin"/>
      </w:r>
      <w:r>
        <w:instrText xml:space="preserve"> PAGEREF _Toc256000318 \h </w:instrText>
      </w:r>
      <w:r w:rsidR="005C7435">
        <w:fldChar w:fldCharType="separate"/>
      </w:r>
      <w:r>
        <w:rPr>
          <w:noProof/>
        </w:rPr>
        <w:t>13</w:t>
      </w:r>
      <w:r w:rsidR="005C7435">
        <w:fldChar w:fldCharType="end"/>
      </w:r>
    </w:p>
    <w:p w:rsidR="00B14662" w:rsidRDefault="001307C8">
      <w:pPr>
        <w:pStyle w:val="TOC5"/>
        <w:rPr>
          <w:rFonts w:ascii="Calibri" w:hAnsi="Calibri"/>
          <w:noProof/>
          <w:sz w:val="22"/>
        </w:rPr>
      </w:pPr>
      <w:r w:rsidRPr="00B05E0B">
        <w:t>Mean carbon stock of harvested biomass for each species in each land parcel</w:t>
      </w:r>
      <w:r>
        <w:tab/>
      </w:r>
      <w:r w:rsidR="005C7435">
        <w:fldChar w:fldCharType="begin"/>
      </w:r>
      <w:r>
        <w:instrText xml:space="preserve"> PAGEREF _Toc256000319 \h </w:instrText>
      </w:r>
      <w:r w:rsidR="005C7435">
        <w:fldChar w:fldCharType="separate"/>
      </w:r>
      <w:r>
        <w:rPr>
          <w:noProof/>
        </w:rPr>
        <w:t>13</w:t>
      </w:r>
      <w:r w:rsidR="005C7435">
        <w:fldChar w:fldCharType="end"/>
      </w:r>
    </w:p>
    <w:p w:rsidR="00B14662" w:rsidRDefault="001307C8">
      <w:pPr>
        <w:pStyle w:val="TOC5"/>
        <w:rPr>
          <w:rFonts w:ascii="Calibri" w:hAnsi="Calibri"/>
          <w:noProof/>
          <w:sz w:val="22"/>
        </w:rPr>
      </w:pPr>
      <w:r w:rsidRPr="00B05E0B">
        <w:t>Biomass conversion factor</w:t>
      </w:r>
      <w:r>
        <w:tab/>
      </w:r>
      <w:r w:rsidR="005C7435">
        <w:fldChar w:fldCharType="begin"/>
      </w:r>
      <w:r>
        <w:instrText xml:space="preserve"> PAGEREF _Toc256000320 \h </w:instrText>
      </w:r>
      <w:r w:rsidR="005C7435">
        <w:fldChar w:fldCharType="separate"/>
      </w:r>
      <w:r>
        <w:rPr>
          <w:noProof/>
        </w:rPr>
        <w:t>13</w:t>
      </w:r>
      <w:r w:rsidR="005C7435">
        <w:fldChar w:fldCharType="end"/>
      </w:r>
    </w:p>
    <w:p w:rsidR="00B14662" w:rsidRDefault="001307C8">
      <w:pPr>
        <w:pStyle w:val="TOC5"/>
        <w:rPr>
          <w:rFonts w:ascii="Calibri" w:hAnsi="Calibri"/>
          <w:noProof/>
          <w:sz w:val="22"/>
        </w:rPr>
      </w:pPr>
      <w:r w:rsidRPr="00B05E0B">
        <w:t>Mean carbon stock of extracted timber for each species in each land parcel</w:t>
      </w:r>
      <w:r>
        <w:tab/>
      </w:r>
      <w:r w:rsidR="005C7435">
        <w:fldChar w:fldCharType="begin"/>
      </w:r>
      <w:r>
        <w:instrText xml:space="preserve"> PAGEREF _Toc256000321 \h </w:instrText>
      </w:r>
      <w:r w:rsidR="005C7435">
        <w:fldChar w:fldCharType="separate"/>
      </w:r>
      <w:r>
        <w:rPr>
          <w:noProof/>
        </w:rPr>
        <w:t>14</w:t>
      </w:r>
      <w:r w:rsidR="005C7435">
        <w:fldChar w:fldCharType="end"/>
      </w:r>
    </w:p>
    <w:p w:rsidR="00B14662" w:rsidRDefault="001307C8">
      <w:pPr>
        <w:pStyle w:val="TOC5"/>
        <w:rPr>
          <w:rFonts w:ascii="Calibri" w:hAnsi="Calibri"/>
          <w:noProof/>
          <w:sz w:val="22"/>
        </w:rPr>
      </w:pPr>
      <w:r w:rsidRPr="00B05E0B">
        <w:t>Carbon stock of logging slash in each land parcel</w:t>
      </w:r>
      <w:r>
        <w:tab/>
      </w:r>
      <w:r w:rsidR="005C7435">
        <w:fldChar w:fldCharType="begin"/>
      </w:r>
      <w:r>
        <w:instrText xml:space="preserve"> PAGEREF _Toc256000322 \h </w:instrText>
      </w:r>
      <w:r w:rsidR="005C7435">
        <w:fldChar w:fldCharType="separate"/>
      </w:r>
      <w:r>
        <w:rPr>
          <w:noProof/>
        </w:rPr>
        <w:t>14</w:t>
      </w:r>
      <w:r w:rsidR="005C7435">
        <w:fldChar w:fldCharType="end"/>
      </w:r>
    </w:p>
    <w:p w:rsidR="00B14662" w:rsidRDefault="001307C8">
      <w:pPr>
        <w:pStyle w:val="TOC5"/>
        <w:rPr>
          <w:rFonts w:ascii="Calibri" w:hAnsi="Calibri"/>
          <w:noProof/>
          <w:sz w:val="22"/>
        </w:rPr>
      </w:pPr>
      <w:r w:rsidRPr="00B05E0B">
        <w:t>Carbon stock of extracted timber from each land parcel</w:t>
      </w:r>
      <w:r>
        <w:tab/>
      </w:r>
      <w:r w:rsidR="005C7435">
        <w:fldChar w:fldCharType="begin"/>
      </w:r>
      <w:r>
        <w:instrText xml:space="preserve"> PAGEREF _Toc256000323 \h </w:instrText>
      </w:r>
      <w:r w:rsidR="005C7435">
        <w:fldChar w:fldCharType="separate"/>
      </w:r>
      <w:r>
        <w:rPr>
          <w:noProof/>
        </w:rPr>
        <w:t>14</w:t>
      </w:r>
      <w:r w:rsidR="005C7435">
        <w:fldChar w:fldCharType="end"/>
      </w:r>
    </w:p>
    <w:p w:rsidR="00B14662" w:rsidRDefault="001307C8">
      <w:pPr>
        <w:pStyle w:val="TOC5"/>
        <w:rPr>
          <w:rFonts w:ascii="Calibri" w:hAnsi="Calibri"/>
          <w:noProof/>
          <w:sz w:val="22"/>
        </w:rPr>
      </w:pPr>
      <w:r w:rsidRPr="00B05E0B">
        <w:t>Carbon stock for each harvested wood product in each land parcel</w:t>
      </w:r>
      <w:r>
        <w:tab/>
      </w:r>
      <w:r w:rsidR="005C7435">
        <w:fldChar w:fldCharType="begin"/>
      </w:r>
      <w:r>
        <w:instrText xml:space="preserve"> PAGEREF _Toc256000324 \h </w:instrText>
      </w:r>
      <w:r w:rsidR="005C7435">
        <w:fldChar w:fldCharType="separate"/>
      </w:r>
      <w:r>
        <w:rPr>
          <w:noProof/>
        </w:rPr>
        <w:t>15</w:t>
      </w:r>
      <w:r w:rsidR="005C7435">
        <w:fldChar w:fldCharType="end"/>
      </w:r>
    </w:p>
    <w:p w:rsidR="00B14662" w:rsidRDefault="001307C8">
      <w:pPr>
        <w:pStyle w:val="TOC4"/>
        <w:rPr>
          <w:rFonts w:ascii="Calibri" w:hAnsi="Calibri"/>
          <w:noProof/>
          <w:sz w:val="22"/>
        </w:rPr>
      </w:pPr>
      <w:r w:rsidRPr="00B05E0B">
        <w:t>—Carbon stock in existence in harvested wood products at end of crediting period</w:t>
      </w:r>
      <w:r>
        <w:tab/>
      </w:r>
      <w:r w:rsidR="005C7435">
        <w:fldChar w:fldCharType="begin"/>
      </w:r>
      <w:r>
        <w:instrText xml:space="preserve"> PAGEREF _Toc256000325 \h </w:instrText>
      </w:r>
      <w:r w:rsidR="005C7435">
        <w:fldChar w:fldCharType="separate"/>
      </w:r>
      <w:r>
        <w:rPr>
          <w:noProof/>
        </w:rPr>
        <w:t>15</w:t>
      </w:r>
      <w:r w:rsidR="005C7435">
        <w:fldChar w:fldCharType="end"/>
      </w:r>
    </w:p>
    <w:p w:rsidR="00B14662" w:rsidRDefault="001307C8">
      <w:pPr>
        <w:pStyle w:val="TOC5"/>
        <w:rPr>
          <w:rFonts w:ascii="Calibri" w:hAnsi="Calibri"/>
          <w:noProof/>
          <w:sz w:val="22"/>
        </w:rPr>
      </w:pPr>
      <w:r w:rsidRPr="00B05E0B">
        <w:t>General</w:t>
      </w:r>
      <w:r>
        <w:tab/>
      </w:r>
      <w:r w:rsidR="005C7435">
        <w:fldChar w:fldCharType="begin"/>
      </w:r>
      <w:r>
        <w:instrText xml:space="preserve"> PAGEREF _Toc256000326 \h </w:instrText>
      </w:r>
      <w:r w:rsidR="005C7435">
        <w:fldChar w:fldCharType="separate"/>
      </w:r>
      <w:r>
        <w:rPr>
          <w:noProof/>
        </w:rPr>
        <w:t>15</w:t>
      </w:r>
      <w:r w:rsidR="005C7435">
        <w:fldChar w:fldCharType="end"/>
      </w:r>
    </w:p>
    <w:p w:rsidR="00B14662" w:rsidRDefault="001307C8">
      <w:pPr>
        <w:pStyle w:val="TOC5"/>
        <w:rPr>
          <w:rFonts w:ascii="Calibri" w:hAnsi="Calibri"/>
          <w:noProof/>
          <w:sz w:val="22"/>
        </w:rPr>
      </w:pPr>
      <w:r w:rsidRPr="00B05E0B">
        <w:t>Carbon stock in harvested wood products in existence at end of crediting period—decay factor method</w:t>
      </w:r>
      <w:r>
        <w:tab/>
      </w:r>
      <w:r w:rsidR="005C7435">
        <w:fldChar w:fldCharType="begin"/>
      </w:r>
      <w:r>
        <w:instrText xml:space="preserve"> PAGEREF _Toc256000327 \h </w:instrText>
      </w:r>
      <w:r w:rsidR="005C7435">
        <w:fldChar w:fldCharType="separate"/>
      </w:r>
      <w:r>
        <w:rPr>
          <w:noProof/>
        </w:rPr>
        <w:t>15</w:t>
      </w:r>
      <w:r w:rsidR="005C7435">
        <w:fldChar w:fldCharType="end"/>
      </w:r>
    </w:p>
    <w:p w:rsidR="00B14662" w:rsidRDefault="001307C8">
      <w:pPr>
        <w:pStyle w:val="TOC5"/>
        <w:rPr>
          <w:rFonts w:ascii="Calibri" w:hAnsi="Calibri"/>
          <w:noProof/>
          <w:sz w:val="22"/>
        </w:rPr>
      </w:pPr>
      <w:r w:rsidRPr="00B05E0B">
        <w:lastRenderedPageBreak/>
        <w:t>Carbon stock in harvested wood products in existence at end of crediting period—maximum loss method</w:t>
      </w:r>
      <w:r>
        <w:tab/>
      </w:r>
      <w:r w:rsidR="005C7435">
        <w:fldChar w:fldCharType="begin"/>
      </w:r>
      <w:r>
        <w:instrText xml:space="preserve"> PAGEREF _Toc256000328 \h </w:instrText>
      </w:r>
      <w:r w:rsidR="005C7435">
        <w:fldChar w:fldCharType="separate"/>
      </w:r>
      <w:r>
        <w:rPr>
          <w:noProof/>
        </w:rPr>
        <w:t>16</w:t>
      </w:r>
      <w:r w:rsidR="005C7435">
        <w:fldChar w:fldCharType="end"/>
      </w:r>
    </w:p>
    <w:p w:rsidR="00B14662" w:rsidRDefault="001307C8">
      <w:pPr>
        <w:pStyle w:val="TOC5"/>
        <w:rPr>
          <w:rFonts w:ascii="Calibri" w:hAnsi="Calibri"/>
          <w:noProof/>
          <w:sz w:val="22"/>
        </w:rPr>
      </w:pPr>
      <w:r w:rsidRPr="00B05E0B">
        <w:t>Calculating carbon stock in harvested wood products in existence at end of crediting period—conservative estimate</w:t>
      </w:r>
      <w:r>
        <w:tab/>
      </w:r>
      <w:r w:rsidR="005C7435">
        <w:fldChar w:fldCharType="begin"/>
      </w:r>
      <w:r>
        <w:instrText xml:space="preserve"> PAGEREF _Toc256000329 \h </w:instrText>
      </w:r>
      <w:r w:rsidR="005C7435">
        <w:fldChar w:fldCharType="separate"/>
      </w:r>
      <w:r>
        <w:rPr>
          <w:noProof/>
        </w:rPr>
        <w:t>16</w:t>
      </w:r>
      <w:r w:rsidR="005C7435">
        <w:fldChar w:fldCharType="end"/>
      </w:r>
    </w:p>
    <w:p w:rsidR="00B14662" w:rsidRDefault="001307C8">
      <w:pPr>
        <w:pStyle w:val="TOC5"/>
        <w:rPr>
          <w:rFonts w:ascii="Calibri" w:hAnsi="Calibri"/>
          <w:noProof/>
          <w:sz w:val="22"/>
        </w:rPr>
      </w:pPr>
      <w:r w:rsidRPr="00B05E0B">
        <w:t>Carbon stock in existence in harvested wood products at end of crediting period</w:t>
      </w:r>
      <w:r>
        <w:tab/>
      </w:r>
      <w:r w:rsidR="005C7435">
        <w:fldChar w:fldCharType="begin"/>
      </w:r>
      <w:r>
        <w:instrText xml:space="preserve"> PAGEREF _Toc256000330 \h </w:instrText>
      </w:r>
      <w:r w:rsidR="005C7435">
        <w:fldChar w:fldCharType="separate"/>
      </w:r>
      <w:r>
        <w:rPr>
          <w:noProof/>
        </w:rPr>
        <w:t>17</w:t>
      </w:r>
      <w:r w:rsidR="005C7435">
        <w:fldChar w:fldCharType="end"/>
      </w:r>
    </w:p>
    <w:p w:rsidR="00B14662" w:rsidRDefault="001307C8">
      <w:pPr>
        <w:pStyle w:val="TOC4"/>
        <w:rPr>
          <w:rFonts w:ascii="Calibri" w:hAnsi="Calibri"/>
          <w:noProof/>
          <w:sz w:val="22"/>
        </w:rPr>
      </w:pPr>
      <w:r w:rsidRPr="00B05E0B">
        <w:t>—Carbon stock in forest regrowth after harvest</w:t>
      </w:r>
      <w:r>
        <w:tab/>
      </w:r>
      <w:r w:rsidR="005C7435">
        <w:fldChar w:fldCharType="begin"/>
      </w:r>
      <w:r>
        <w:instrText xml:space="preserve"> PAGEREF _Toc256000331 \h </w:instrText>
      </w:r>
      <w:r w:rsidR="005C7435">
        <w:fldChar w:fldCharType="separate"/>
      </w:r>
      <w:r>
        <w:rPr>
          <w:noProof/>
        </w:rPr>
        <w:t>17</w:t>
      </w:r>
      <w:r w:rsidR="005C7435">
        <w:fldChar w:fldCharType="end"/>
      </w:r>
    </w:p>
    <w:p w:rsidR="00B14662" w:rsidRDefault="001307C8">
      <w:pPr>
        <w:pStyle w:val="TOC5"/>
        <w:rPr>
          <w:rFonts w:ascii="Calibri" w:hAnsi="Calibri"/>
          <w:noProof/>
          <w:sz w:val="22"/>
        </w:rPr>
      </w:pPr>
      <w:r w:rsidRPr="00B05E0B">
        <w:t>General</w:t>
      </w:r>
      <w:r>
        <w:tab/>
      </w:r>
      <w:r w:rsidR="005C7435">
        <w:fldChar w:fldCharType="begin"/>
      </w:r>
      <w:r>
        <w:instrText xml:space="preserve"> PAGEREF _Toc256000332 \h </w:instrText>
      </w:r>
      <w:r w:rsidR="005C7435">
        <w:fldChar w:fldCharType="separate"/>
      </w:r>
      <w:r>
        <w:rPr>
          <w:noProof/>
        </w:rPr>
        <w:t>17</w:t>
      </w:r>
      <w:r w:rsidR="005C7435">
        <w:fldChar w:fldCharType="end"/>
      </w:r>
    </w:p>
    <w:p w:rsidR="00B14662" w:rsidRDefault="001307C8">
      <w:pPr>
        <w:pStyle w:val="TOC5"/>
        <w:rPr>
          <w:rFonts w:ascii="Calibri" w:hAnsi="Calibri"/>
          <w:noProof/>
          <w:sz w:val="22"/>
        </w:rPr>
      </w:pPr>
      <w:r w:rsidRPr="00B05E0B">
        <w:t>Carbon stock in regrowth each land parcel</w:t>
      </w:r>
      <w:r>
        <w:tab/>
      </w:r>
      <w:r w:rsidR="005C7435">
        <w:fldChar w:fldCharType="begin"/>
      </w:r>
      <w:r>
        <w:instrText xml:space="preserve"> PAGEREF _Toc256000333 \h </w:instrText>
      </w:r>
      <w:r w:rsidR="005C7435">
        <w:fldChar w:fldCharType="separate"/>
      </w:r>
      <w:r>
        <w:rPr>
          <w:noProof/>
        </w:rPr>
        <w:t>17</w:t>
      </w:r>
      <w:r w:rsidR="005C7435">
        <w:fldChar w:fldCharType="end"/>
      </w:r>
    </w:p>
    <w:p w:rsidR="00B14662" w:rsidRDefault="001307C8">
      <w:pPr>
        <w:pStyle w:val="TOC5"/>
        <w:rPr>
          <w:rFonts w:ascii="Calibri" w:hAnsi="Calibri"/>
          <w:noProof/>
          <w:sz w:val="22"/>
        </w:rPr>
      </w:pPr>
      <w:r w:rsidRPr="00B05E0B">
        <w:t>Carbon stock in regrowth in all land parcels</w:t>
      </w:r>
      <w:r>
        <w:tab/>
      </w:r>
      <w:r w:rsidR="005C7435">
        <w:fldChar w:fldCharType="begin"/>
      </w:r>
      <w:r>
        <w:instrText xml:space="preserve"> PAGEREF _Toc256000334 \h </w:instrText>
      </w:r>
      <w:r w:rsidR="005C7435">
        <w:fldChar w:fldCharType="separate"/>
      </w:r>
      <w:r>
        <w:rPr>
          <w:noProof/>
        </w:rPr>
        <w:t>18</w:t>
      </w:r>
      <w:r w:rsidR="005C7435">
        <w:fldChar w:fldCharType="end"/>
      </w:r>
    </w:p>
    <w:p w:rsidR="00B14662" w:rsidRDefault="001307C8">
      <w:pPr>
        <w:pStyle w:val="TOC5"/>
        <w:rPr>
          <w:rFonts w:ascii="Calibri" w:hAnsi="Calibri"/>
          <w:noProof/>
          <w:sz w:val="22"/>
        </w:rPr>
      </w:pPr>
      <w:r w:rsidRPr="00B05E0B">
        <w:t>Carbon stock of harvested biomass for all species in each land parcel</w:t>
      </w:r>
      <w:r>
        <w:tab/>
      </w:r>
      <w:r w:rsidR="005C7435">
        <w:fldChar w:fldCharType="begin"/>
      </w:r>
      <w:r>
        <w:instrText xml:space="preserve"> PAGEREF _Toc256000335 \h </w:instrText>
      </w:r>
      <w:r w:rsidR="005C7435">
        <w:fldChar w:fldCharType="separate"/>
      </w:r>
      <w:r>
        <w:rPr>
          <w:noProof/>
        </w:rPr>
        <w:t>18</w:t>
      </w:r>
      <w:r w:rsidR="005C7435">
        <w:fldChar w:fldCharType="end"/>
      </w:r>
    </w:p>
    <w:p w:rsidR="00B14662" w:rsidRDefault="001307C8">
      <w:pPr>
        <w:pStyle w:val="TOC5"/>
        <w:rPr>
          <w:rFonts w:ascii="Calibri" w:hAnsi="Calibri"/>
          <w:noProof/>
          <w:sz w:val="22"/>
        </w:rPr>
      </w:pPr>
      <w:r w:rsidRPr="00B05E0B">
        <w:t>Loss from logging slash and harvested wood product decay over the crediting period</w:t>
      </w:r>
      <w:r>
        <w:tab/>
      </w:r>
      <w:r w:rsidR="005C7435">
        <w:fldChar w:fldCharType="begin"/>
      </w:r>
      <w:r>
        <w:instrText xml:space="preserve"> PAGEREF _Toc256000336 \h </w:instrText>
      </w:r>
      <w:r w:rsidR="005C7435">
        <w:fldChar w:fldCharType="separate"/>
      </w:r>
      <w:r>
        <w:rPr>
          <w:noProof/>
        </w:rPr>
        <w:t>18</w:t>
      </w:r>
      <w:r w:rsidR="005C7435">
        <w:fldChar w:fldCharType="end"/>
      </w:r>
    </w:p>
    <w:p w:rsidR="00B14662" w:rsidRDefault="001307C8">
      <w:pPr>
        <w:pStyle w:val="TOC4"/>
        <w:rPr>
          <w:rFonts w:ascii="Calibri" w:hAnsi="Calibri"/>
          <w:noProof/>
          <w:sz w:val="22"/>
        </w:rPr>
      </w:pPr>
      <w:r w:rsidRPr="00B05E0B">
        <w:t>—Net baseline emissions</w:t>
      </w:r>
      <w:r>
        <w:tab/>
      </w:r>
      <w:r w:rsidR="005C7435">
        <w:fldChar w:fldCharType="begin"/>
      </w:r>
      <w:r>
        <w:instrText xml:space="preserve"> PAGEREF _Toc256000337 \h </w:instrText>
      </w:r>
      <w:r w:rsidR="005C7435">
        <w:fldChar w:fldCharType="separate"/>
      </w:r>
      <w:r>
        <w:rPr>
          <w:noProof/>
        </w:rPr>
        <w:t>19</w:t>
      </w:r>
      <w:r w:rsidR="005C7435">
        <w:fldChar w:fldCharType="end"/>
      </w:r>
    </w:p>
    <w:p w:rsidR="00B14662" w:rsidRDefault="001307C8">
      <w:pPr>
        <w:pStyle w:val="TOC5"/>
        <w:rPr>
          <w:rFonts w:ascii="Calibri" w:hAnsi="Calibri"/>
          <w:noProof/>
          <w:sz w:val="22"/>
        </w:rPr>
      </w:pPr>
      <w:r w:rsidRPr="00B05E0B">
        <w:t>General</w:t>
      </w:r>
      <w:r>
        <w:tab/>
      </w:r>
      <w:r w:rsidR="005C7435">
        <w:fldChar w:fldCharType="begin"/>
      </w:r>
      <w:r>
        <w:instrText xml:space="preserve"> PAGEREF _Toc256000338 \h </w:instrText>
      </w:r>
      <w:r w:rsidR="005C7435">
        <w:fldChar w:fldCharType="separate"/>
      </w:r>
      <w:r>
        <w:rPr>
          <w:noProof/>
        </w:rPr>
        <w:t>19</w:t>
      </w:r>
      <w:r w:rsidR="005C7435">
        <w:fldChar w:fldCharType="end"/>
      </w:r>
    </w:p>
    <w:p w:rsidR="00B14662" w:rsidRDefault="001307C8">
      <w:pPr>
        <w:pStyle w:val="TOC5"/>
        <w:rPr>
          <w:rFonts w:ascii="Calibri" w:hAnsi="Calibri"/>
          <w:noProof/>
          <w:sz w:val="22"/>
        </w:rPr>
      </w:pPr>
      <w:r w:rsidRPr="00B05E0B">
        <w:t>Net carbon stock change—all land parcels</w:t>
      </w:r>
      <w:r>
        <w:tab/>
      </w:r>
      <w:r w:rsidR="005C7435">
        <w:fldChar w:fldCharType="begin"/>
      </w:r>
      <w:r>
        <w:instrText xml:space="preserve"> PAGEREF _Toc256000339 \h </w:instrText>
      </w:r>
      <w:r w:rsidR="005C7435">
        <w:fldChar w:fldCharType="separate"/>
      </w:r>
      <w:r>
        <w:rPr>
          <w:noProof/>
        </w:rPr>
        <w:t>19</w:t>
      </w:r>
      <w:r w:rsidR="005C7435">
        <w:fldChar w:fldCharType="end"/>
      </w:r>
    </w:p>
    <w:p w:rsidR="00B14662" w:rsidRDefault="001307C8">
      <w:pPr>
        <w:pStyle w:val="TOC5"/>
        <w:rPr>
          <w:rFonts w:ascii="Calibri" w:hAnsi="Calibri"/>
          <w:noProof/>
          <w:sz w:val="22"/>
        </w:rPr>
      </w:pPr>
      <w:r w:rsidRPr="00B05E0B">
        <w:t>Net baseline emissions—all land parcels</w:t>
      </w:r>
      <w:r>
        <w:tab/>
      </w:r>
      <w:r w:rsidR="005C7435">
        <w:fldChar w:fldCharType="begin"/>
      </w:r>
      <w:r>
        <w:instrText xml:space="preserve"> PAGEREF _Toc256000340 \h </w:instrText>
      </w:r>
      <w:r w:rsidR="005C7435">
        <w:fldChar w:fldCharType="separate"/>
      </w:r>
      <w:r>
        <w:rPr>
          <w:noProof/>
        </w:rPr>
        <w:t>19</w:t>
      </w:r>
      <w:r w:rsidR="005C7435">
        <w:fldChar w:fldCharType="end"/>
      </w:r>
    </w:p>
    <w:p w:rsidR="00B14662" w:rsidRDefault="001307C8">
      <w:pPr>
        <w:pStyle w:val="TOC5"/>
        <w:rPr>
          <w:rFonts w:ascii="Calibri" w:hAnsi="Calibri"/>
          <w:noProof/>
          <w:sz w:val="22"/>
        </w:rPr>
      </w:pPr>
      <w:r w:rsidRPr="00B05E0B">
        <w:t>Emissions before project commencement</w:t>
      </w:r>
      <w:r>
        <w:tab/>
      </w:r>
      <w:r w:rsidR="005C7435">
        <w:fldChar w:fldCharType="begin"/>
      </w:r>
      <w:r>
        <w:instrText xml:space="preserve"> PAGEREF _Toc256000341 \h </w:instrText>
      </w:r>
      <w:r w:rsidR="005C7435">
        <w:fldChar w:fldCharType="separate"/>
      </w:r>
      <w:r>
        <w:rPr>
          <w:noProof/>
        </w:rPr>
        <w:t>20</w:t>
      </w:r>
      <w:r w:rsidR="005C7435">
        <w:fldChar w:fldCharType="end"/>
      </w:r>
    </w:p>
    <w:p w:rsidR="00B14662" w:rsidRDefault="001307C8">
      <w:pPr>
        <w:pStyle w:val="TOC3"/>
        <w:rPr>
          <w:rFonts w:ascii="Calibri" w:hAnsi="Calibri"/>
          <w:noProof/>
        </w:rPr>
      </w:pPr>
      <w:r w:rsidRPr="00B05E0B">
        <w:t>—Calculating net project emissions</w:t>
      </w:r>
      <w:r>
        <w:tab/>
      </w:r>
      <w:r w:rsidR="005C7435">
        <w:fldChar w:fldCharType="begin"/>
      </w:r>
      <w:r>
        <w:instrText xml:space="preserve"> PAGEREF _Toc256000342 \h </w:instrText>
      </w:r>
      <w:r w:rsidR="005C7435">
        <w:fldChar w:fldCharType="separate"/>
      </w:r>
      <w:r>
        <w:rPr>
          <w:noProof/>
        </w:rPr>
        <w:t>21</w:t>
      </w:r>
      <w:r w:rsidR="005C7435">
        <w:fldChar w:fldCharType="end"/>
      </w:r>
    </w:p>
    <w:p w:rsidR="00B14662" w:rsidRDefault="001307C8">
      <w:pPr>
        <w:pStyle w:val="TOC4"/>
        <w:rPr>
          <w:rFonts w:ascii="Calibri" w:hAnsi="Calibri"/>
          <w:noProof/>
          <w:sz w:val="22"/>
        </w:rPr>
      </w:pPr>
      <w:r w:rsidRPr="00B05E0B">
        <w:t>—General</w:t>
      </w:r>
      <w:r>
        <w:tab/>
      </w:r>
      <w:r w:rsidR="005C7435">
        <w:fldChar w:fldCharType="begin"/>
      </w:r>
      <w:r>
        <w:instrText xml:space="preserve"> PAGEREF _Toc256000343 \h </w:instrText>
      </w:r>
      <w:r w:rsidR="005C7435">
        <w:fldChar w:fldCharType="separate"/>
      </w:r>
      <w:r>
        <w:rPr>
          <w:noProof/>
        </w:rPr>
        <w:t>21</w:t>
      </w:r>
      <w:r w:rsidR="005C7435">
        <w:fldChar w:fldCharType="end"/>
      </w:r>
    </w:p>
    <w:p w:rsidR="00B14662" w:rsidRDefault="001307C8">
      <w:pPr>
        <w:pStyle w:val="TOC5"/>
        <w:rPr>
          <w:rFonts w:ascii="Calibri" w:hAnsi="Calibri"/>
          <w:noProof/>
          <w:sz w:val="22"/>
        </w:rPr>
      </w:pPr>
      <w:r w:rsidRPr="00B05E0B">
        <w:t>General</w:t>
      </w:r>
      <w:r>
        <w:tab/>
      </w:r>
      <w:r w:rsidR="005C7435">
        <w:fldChar w:fldCharType="begin"/>
      </w:r>
      <w:r>
        <w:instrText xml:space="preserve"> PAGEREF _Toc256000344 \h </w:instrText>
      </w:r>
      <w:r w:rsidR="005C7435">
        <w:fldChar w:fldCharType="separate"/>
      </w:r>
      <w:r>
        <w:rPr>
          <w:noProof/>
        </w:rPr>
        <w:t>21</w:t>
      </w:r>
      <w:r w:rsidR="005C7435">
        <w:fldChar w:fldCharType="end"/>
      </w:r>
    </w:p>
    <w:p w:rsidR="00B14662" w:rsidRDefault="001307C8">
      <w:pPr>
        <w:pStyle w:val="TOC4"/>
        <w:rPr>
          <w:rFonts w:ascii="Calibri" w:hAnsi="Calibri"/>
          <w:noProof/>
          <w:sz w:val="22"/>
        </w:rPr>
      </w:pPr>
      <w:r w:rsidRPr="00B05E0B">
        <w:t>—Net sequestration</w:t>
      </w:r>
      <w:r>
        <w:tab/>
      </w:r>
      <w:r w:rsidR="005C7435">
        <w:fldChar w:fldCharType="begin"/>
      </w:r>
      <w:r>
        <w:instrText xml:space="preserve"> PAGEREF _Toc256000345 \h </w:instrText>
      </w:r>
      <w:r w:rsidR="005C7435">
        <w:fldChar w:fldCharType="separate"/>
      </w:r>
      <w:r>
        <w:rPr>
          <w:noProof/>
        </w:rPr>
        <w:t>21</w:t>
      </w:r>
      <w:r w:rsidR="005C7435">
        <w:fldChar w:fldCharType="end"/>
      </w:r>
    </w:p>
    <w:p w:rsidR="00B14662" w:rsidRDefault="001307C8">
      <w:pPr>
        <w:pStyle w:val="TOC5"/>
        <w:rPr>
          <w:rFonts w:ascii="Calibri" w:hAnsi="Calibri"/>
          <w:noProof/>
          <w:sz w:val="22"/>
        </w:rPr>
      </w:pPr>
      <w:r w:rsidRPr="00B05E0B">
        <w:t>General</w:t>
      </w:r>
      <w:r>
        <w:tab/>
      </w:r>
      <w:r w:rsidR="005C7435">
        <w:fldChar w:fldCharType="begin"/>
      </w:r>
      <w:r>
        <w:instrText xml:space="preserve"> PAGEREF _Toc256000346 \h </w:instrText>
      </w:r>
      <w:r w:rsidR="005C7435">
        <w:fldChar w:fldCharType="separate"/>
      </w:r>
      <w:r>
        <w:rPr>
          <w:noProof/>
        </w:rPr>
        <w:t>21</w:t>
      </w:r>
      <w:r w:rsidR="005C7435">
        <w:fldChar w:fldCharType="end"/>
      </w:r>
    </w:p>
    <w:p w:rsidR="00B14662" w:rsidRDefault="001307C8">
      <w:pPr>
        <w:pStyle w:val="TOC5"/>
        <w:rPr>
          <w:rFonts w:ascii="Calibri" w:hAnsi="Calibri"/>
          <w:noProof/>
          <w:sz w:val="22"/>
        </w:rPr>
      </w:pPr>
      <w:r w:rsidRPr="00B05E0B">
        <w:t>Average growth rate in land parcel</w:t>
      </w:r>
      <w:r>
        <w:tab/>
      </w:r>
      <w:r w:rsidR="005C7435">
        <w:fldChar w:fldCharType="begin"/>
      </w:r>
      <w:r>
        <w:instrText xml:space="preserve"> PAGEREF _Toc256000347 \h </w:instrText>
      </w:r>
      <w:r w:rsidR="005C7435">
        <w:fldChar w:fldCharType="separate"/>
      </w:r>
      <w:r>
        <w:rPr>
          <w:noProof/>
        </w:rPr>
        <w:t>21</w:t>
      </w:r>
      <w:r w:rsidR="005C7435">
        <w:fldChar w:fldCharType="end"/>
      </w:r>
    </w:p>
    <w:p w:rsidR="00B14662" w:rsidRDefault="001307C8">
      <w:pPr>
        <w:pStyle w:val="TOC5"/>
        <w:rPr>
          <w:rFonts w:ascii="Calibri" w:hAnsi="Calibri"/>
          <w:noProof/>
          <w:sz w:val="22"/>
        </w:rPr>
      </w:pPr>
      <w:r w:rsidRPr="00B05E0B">
        <w:t>Carbon stock increases due to growth in project scenario</w:t>
      </w:r>
      <w:r>
        <w:tab/>
      </w:r>
      <w:r w:rsidR="005C7435">
        <w:fldChar w:fldCharType="begin"/>
      </w:r>
      <w:r>
        <w:instrText xml:space="preserve"> PAGEREF _Toc256000348 \h </w:instrText>
      </w:r>
      <w:r w:rsidR="005C7435">
        <w:fldChar w:fldCharType="separate"/>
      </w:r>
      <w:r>
        <w:rPr>
          <w:noProof/>
        </w:rPr>
        <w:t>21</w:t>
      </w:r>
      <w:r w:rsidR="005C7435">
        <w:fldChar w:fldCharType="end"/>
      </w:r>
    </w:p>
    <w:p w:rsidR="00B14662" w:rsidRDefault="001307C8">
      <w:pPr>
        <w:pStyle w:val="TOC4"/>
        <w:rPr>
          <w:rFonts w:ascii="Calibri" w:hAnsi="Calibri"/>
          <w:noProof/>
          <w:sz w:val="22"/>
        </w:rPr>
      </w:pPr>
      <w:r w:rsidRPr="00B05E0B">
        <w:t>—Natural disturbances</w:t>
      </w:r>
      <w:r>
        <w:tab/>
      </w:r>
      <w:r w:rsidR="005C7435">
        <w:fldChar w:fldCharType="begin"/>
      </w:r>
      <w:r>
        <w:instrText xml:space="preserve"> PAGEREF _Toc256000349 \h </w:instrText>
      </w:r>
      <w:r w:rsidR="005C7435">
        <w:fldChar w:fldCharType="separate"/>
      </w:r>
      <w:r>
        <w:rPr>
          <w:noProof/>
        </w:rPr>
        <w:t>22</w:t>
      </w:r>
      <w:r w:rsidR="005C7435">
        <w:fldChar w:fldCharType="end"/>
      </w:r>
    </w:p>
    <w:p w:rsidR="00B14662" w:rsidRDefault="001307C8">
      <w:pPr>
        <w:pStyle w:val="TOC5"/>
        <w:rPr>
          <w:rFonts w:ascii="Calibri" w:hAnsi="Calibri"/>
          <w:noProof/>
          <w:sz w:val="22"/>
        </w:rPr>
      </w:pPr>
      <w:r w:rsidRPr="00B05E0B">
        <w:t>General</w:t>
      </w:r>
      <w:r>
        <w:tab/>
      </w:r>
      <w:r w:rsidR="005C7435">
        <w:fldChar w:fldCharType="begin"/>
      </w:r>
      <w:r>
        <w:instrText xml:space="preserve"> PAGEREF _Toc256000350 \h </w:instrText>
      </w:r>
      <w:r w:rsidR="005C7435">
        <w:fldChar w:fldCharType="separate"/>
      </w:r>
      <w:r>
        <w:rPr>
          <w:noProof/>
        </w:rPr>
        <w:t>22</w:t>
      </w:r>
      <w:r w:rsidR="005C7435">
        <w:fldChar w:fldCharType="end"/>
      </w:r>
    </w:p>
    <w:p w:rsidR="00B14662" w:rsidRDefault="001307C8">
      <w:pPr>
        <w:pStyle w:val="TOC5"/>
        <w:rPr>
          <w:rFonts w:ascii="Calibri" w:hAnsi="Calibri"/>
          <w:noProof/>
          <w:sz w:val="22"/>
        </w:rPr>
      </w:pPr>
      <w:r w:rsidRPr="00B05E0B">
        <w:t>Detection of natural disturbances</w:t>
      </w:r>
      <w:r>
        <w:tab/>
      </w:r>
      <w:r w:rsidR="005C7435">
        <w:fldChar w:fldCharType="begin"/>
      </w:r>
      <w:r>
        <w:instrText xml:space="preserve"> PAGEREF _Toc256000351 \h </w:instrText>
      </w:r>
      <w:r w:rsidR="005C7435">
        <w:fldChar w:fldCharType="separate"/>
      </w:r>
      <w:r>
        <w:rPr>
          <w:noProof/>
        </w:rPr>
        <w:t>22</w:t>
      </w:r>
      <w:r w:rsidR="005C7435">
        <w:fldChar w:fldCharType="end"/>
      </w:r>
    </w:p>
    <w:p w:rsidR="00B14662" w:rsidRDefault="001307C8">
      <w:pPr>
        <w:pStyle w:val="TOC5"/>
        <w:rPr>
          <w:rFonts w:ascii="Calibri" w:hAnsi="Calibri"/>
          <w:noProof/>
          <w:sz w:val="22"/>
        </w:rPr>
      </w:pPr>
      <w:r w:rsidRPr="00B05E0B">
        <w:t>Establishing a grid overlay</w:t>
      </w:r>
      <w:r>
        <w:tab/>
      </w:r>
      <w:r w:rsidR="005C7435">
        <w:fldChar w:fldCharType="begin"/>
      </w:r>
      <w:r>
        <w:instrText xml:space="preserve"> PAGEREF _Toc256000352 \h </w:instrText>
      </w:r>
      <w:r w:rsidR="005C7435">
        <w:fldChar w:fldCharType="separate"/>
      </w:r>
      <w:r>
        <w:rPr>
          <w:noProof/>
        </w:rPr>
        <w:t>23</w:t>
      </w:r>
      <w:r w:rsidR="005C7435">
        <w:fldChar w:fldCharType="end"/>
      </w:r>
    </w:p>
    <w:p w:rsidR="00B14662" w:rsidRDefault="001307C8">
      <w:pPr>
        <w:pStyle w:val="TOC5"/>
        <w:rPr>
          <w:rFonts w:ascii="Calibri" w:hAnsi="Calibri"/>
          <w:noProof/>
          <w:sz w:val="22"/>
        </w:rPr>
      </w:pPr>
      <w:r w:rsidRPr="00B05E0B">
        <w:t>Sample plots</w:t>
      </w:r>
      <w:r>
        <w:tab/>
      </w:r>
      <w:r w:rsidR="005C7435">
        <w:fldChar w:fldCharType="begin"/>
      </w:r>
      <w:r>
        <w:instrText xml:space="preserve"> PAGEREF _Toc256000353 \h </w:instrText>
      </w:r>
      <w:r w:rsidR="005C7435">
        <w:fldChar w:fldCharType="separate"/>
      </w:r>
      <w:r>
        <w:rPr>
          <w:noProof/>
        </w:rPr>
        <w:t>23</w:t>
      </w:r>
      <w:r w:rsidR="005C7435">
        <w:fldChar w:fldCharType="end"/>
      </w:r>
    </w:p>
    <w:p w:rsidR="00B14662" w:rsidRDefault="001307C8">
      <w:pPr>
        <w:pStyle w:val="TOC5"/>
        <w:rPr>
          <w:rFonts w:ascii="Calibri" w:hAnsi="Calibri"/>
          <w:noProof/>
          <w:sz w:val="22"/>
        </w:rPr>
      </w:pPr>
      <w:r w:rsidRPr="00B05E0B">
        <w:t>Calculating biomass proportion</w:t>
      </w:r>
      <w:r>
        <w:tab/>
      </w:r>
      <w:r w:rsidR="005C7435">
        <w:fldChar w:fldCharType="begin"/>
      </w:r>
      <w:r>
        <w:instrText xml:space="preserve"> PAGEREF _Toc256000354 \h </w:instrText>
      </w:r>
      <w:r w:rsidR="005C7435">
        <w:fldChar w:fldCharType="separate"/>
      </w:r>
      <w:r>
        <w:rPr>
          <w:noProof/>
        </w:rPr>
        <w:t>23</w:t>
      </w:r>
      <w:r w:rsidR="005C7435">
        <w:fldChar w:fldCharType="end"/>
      </w:r>
    </w:p>
    <w:p w:rsidR="00B14662" w:rsidRDefault="001307C8">
      <w:pPr>
        <w:pStyle w:val="TOC5"/>
        <w:rPr>
          <w:rFonts w:ascii="Calibri" w:hAnsi="Calibri"/>
          <w:noProof/>
          <w:sz w:val="22"/>
        </w:rPr>
      </w:pPr>
      <w:r w:rsidRPr="00B05E0B">
        <w:t>Calculating average tree proportion</w:t>
      </w:r>
      <w:r>
        <w:tab/>
      </w:r>
      <w:r w:rsidR="005C7435">
        <w:fldChar w:fldCharType="begin"/>
      </w:r>
      <w:r>
        <w:instrText xml:space="preserve"> PAGEREF _Toc256000355 \h </w:instrText>
      </w:r>
      <w:r w:rsidR="005C7435">
        <w:fldChar w:fldCharType="separate"/>
      </w:r>
      <w:r>
        <w:rPr>
          <w:noProof/>
        </w:rPr>
        <w:t>24</w:t>
      </w:r>
      <w:r w:rsidR="005C7435">
        <w:fldChar w:fldCharType="end"/>
      </w:r>
    </w:p>
    <w:p w:rsidR="00B14662" w:rsidRDefault="001307C8">
      <w:pPr>
        <w:pStyle w:val="TOC5"/>
        <w:rPr>
          <w:rFonts w:ascii="Calibri" w:hAnsi="Calibri"/>
          <w:noProof/>
          <w:sz w:val="22"/>
        </w:rPr>
      </w:pPr>
      <w:r w:rsidRPr="00B05E0B">
        <w:t>Calculating margin of error for tree proportion</w:t>
      </w:r>
      <w:r>
        <w:tab/>
      </w:r>
      <w:r w:rsidR="005C7435">
        <w:fldChar w:fldCharType="begin"/>
      </w:r>
      <w:r>
        <w:instrText xml:space="preserve"> PAGEREF _Toc256000356 \h </w:instrText>
      </w:r>
      <w:r w:rsidR="005C7435">
        <w:fldChar w:fldCharType="separate"/>
      </w:r>
      <w:r>
        <w:rPr>
          <w:noProof/>
        </w:rPr>
        <w:t>25</w:t>
      </w:r>
      <w:r w:rsidR="005C7435">
        <w:fldChar w:fldCharType="end"/>
      </w:r>
    </w:p>
    <w:p w:rsidR="00B14662" w:rsidRDefault="001307C8">
      <w:pPr>
        <w:pStyle w:val="TOC5"/>
        <w:rPr>
          <w:rFonts w:ascii="Calibri" w:hAnsi="Calibri"/>
          <w:noProof/>
          <w:sz w:val="22"/>
        </w:rPr>
      </w:pPr>
      <w:r w:rsidRPr="00B05E0B">
        <w:t>Calculating probable limits of error for tree proportion</w:t>
      </w:r>
      <w:r>
        <w:tab/>
      </w:r>
      <w:r w:rsidR="005C7435">
        <w:fldChar w:fldCharType="begin"/>
      </w:r>
      <w:r>
        <w:instrText xml:space="preserve"> PAGEREF _Toc256000357 \h </w:instrText>
      </w:r>
      <w:r w:rsidR="005C7435">
        <w:fldChar w:fldCharType="separate"/>
      </w:r>
      <w:r>
        <w:rPr>
          <w:noProof/>
        </w:rPr>
        <w:t>25</w:t>
      </w:r>
      <w:r w:rsidR="005C7435">
        <w:fldChar w:fldCharType="end"/>
      </w:r>
    </w:p>
    <w:p w:rsidR="00B14662" w:rsidRDefault="001307C8">
      <w:pPr>
        <w:pStyle w:val="TOC5"/>
        <w:rPr>
          <w:rFonts w:ascii="Calibri" w:hAnsi="Calibri"/>
          <w:noProof/>
          <w:sz w:val="22"/>
        </w:rPr>
      </w:pPr>
      <w:r w:rsidRPr="00B05E0B">
        <w:t>Calculating conservative estimate of tree proportion</w:t>
      </w:r>
      <w:r>
        <w:tab/>
      </w:r>
      <w:r w:rsidR="005C7435">
        <w:fldChar w:fldCharType="begin"/>
      </w:r>
      <w:r>
        <w:instrText xml:space="preserve"> PAGEREF _Toc256000358 \h </w:instrText>
      </w:r>
      <w:r w:rsidR="005C7435">
        <w:fldChar w:fldCharType="separate"/>
      </w:r>
      <w:r>
        <w:rPr>
          <w:noProof/>
        </w:rPr>
        <w:t>26</w:t>
      </w:r>
      <w:r w:rsidR="005C7435">
        <w:fldChar w:fldCharType="end"/>
      </w:r>
    </w:p>
    <w:p w:rsidR="00B14662" w:rsidRDefault="001307C8">
      <w:pPr>
        <w:pStyle w:val="TOC5"/>
        <w:rPr>
          <w:rFonts w:ascii="Calibri" w:hAnsi="Calibri"/>
          <w:noProof/>
          <w:sz w:val="22"/>
        </w:rPr>
      </w:pPr>
      <w:r w:rsidRPr="00B05E0B">
        <w:t xml:space="preserve">Proportion of </w:t>
      </w:r>
      <w:r w:rsidRPr="00B05E0B">
        <w:rPr>
          <w:u w:color="0000FF"/>
        </w:rPr>
        <w:t>biomass killed</w:t>
      </w:r>
      <w:r>
        <w:tab/>
      </w:r>
      <w:r w:rsidR="005C7435">
        <w:fldChar w:fldCharType="begin"/>
      </w:r>
      <w:r>
        <w:instrText xml:space="preserve"> PAGEREF _Toc256000359 \h </w:instrText>
      </w:r>
      <w:r w:rsidR="005C7435">
        <w:fldChar w:fldCharType="separate"/>
      </w:r>
      <w:r>
        <w:rPr>
          <w:noProof/>
        </w:rPr>
        <w:t>26</w:t>
      </w:r>
      <w:r w:rsidR="005C7435">
        <w:fldChar w:fldCharType="end"/>
      </w:r>
    </w:p>
    <w:p w:rsidR="00B14662" w:rsidRDefault="001307C8">
      <w:pPr>
        <w:pStyle w:val="TOC5"/>
        <w:rPr>
          <w:rFonts w:ascii="Calibri" w:hAnsi="Calibri"/>
          <w:noProof/>
          <w:sz w:val="22"/>
        </w:rPr>
      </w:pPr>
      <w:r w:rsidRPr="00B05E0B">
        <w:t xml:space="preserve">Notional area of </w:t>
      </w:r>
      <w:r w:rsidRPr="00B05E0B">
        <w:rPr>
          <w:u w:color="0000FF"/>
        </w:rPr>
        <w:t>biomass killed</w:t>
      </w:r>
      <w:r w:rsidRPr="00B05E0B">
        <w:t xml:space="preserve"> in land parcel</w:t>
      </w:r>
      <w:r>
        <w:tab/>
      </w:r>
      <w:r w:rsidR="005C7435">
        <w:fldChar w:fldCharType="begin"/>
      </w:r>
      <w:r>
        <w:instrText xml:space="preserve"> PAGEREF _Toc256000360 \h </w:instrText>
      </w:r>
      <w:r w:rsidR="005C7435">
        <w:fldChar w:fldCharType="separate"/>
      </w:r>
      <w:r>
        <w:rPr>
          <w:noProof/>
        </w:rPr>
        <w:t>26</w:t>
      </w:r>
      <w:r w:rsidR="005C7435">
        <w:fldChar w:fldCharType="end"/>
      </w:r>
    </w:p>
    <w:p w:rsidR="00B14662" w:rsidRDefault="001307C8">
      <w:pPr>
        <w:pStyle w:val="TOC5"/>
        <w:rPr>
          <w:rFonts w:ascii="Calibri" w:hAnsi="Calibri"/>
          <w:noProof/>
          <w:sz w:val="22"/>
        </w:rPr>
      </w:pPr>
      <w:r w:rsidRPr="00B05E0B">
        <w:t>Carbon stock in debris pool following natural disturbance</w:t>
      </w:r>
      <w:r>
        <w:tab/>
      </w:r>
      <w:r w:rsidR="005C7435">
        <w:fldChar w:fldCharType="begin"/>
      </w:r>
      <w:r>
        <w:instrText xml:space="preserve"> PAGEREF _Toc256000361 \h </w:instrText>
      </w:r>
      <w:r w:rsidR="005C7435">
        <w:fldChar w:fldCharType="separate"/>
      </w:r>
      <w:r>
        <w:rPr>
          <w:noProof/>
        </w:rPr>
        <w:t>27</w:t>
      </w:r>
      <w:r w:rsidR="005C7435">
        <w:fldChar w:fldCharType="end"/>
      </w:r>
    </w:p>
    <w:p w:rsidR="00B14662" w:rsidRDefault="001307C8">
      <w:pPr>
        <w:pStyle w:val="TOC5"/>
        <w:rPr>
          <w:rFonts w:ascii="Calibri" w:hAnsi="Calibri"/>
          <w:noProof/>
          <w:sz w:val="22"/>
        </w:rPr>
      </w:pPr>
      <w:r w:rsidRPr="00B05E0B">
        <w:t>Carbon dioxide emissions</w:t>
      </w:r>
      <w:r>
        <w:tab/>
      </w:r>
      <w:r w:rsidR="005C7435">
        <w:fldChar w:fldCharType="begin"/>
      </w:r>
      <w:r>
        <w:instrText xml:space="preserve"> PAGEREF _Toc256000362 \h </w:instrText>
      </w:r>
      <w:r w:rsidR="005C7435">
        <w:fldChar w:fldCharType="separate"/>
      </w:r>
      <w:r>
        <w:rPr>
          <w:noProof/>
        </w:rPr>
        <w:t>27</w:t>
      </w:r>
      <w:r w:rsidR="005C7435">
        <w:fldChar w:fldCharType="end"/>
      </w:r>
    </w:p>
    <w:p w:rsidR="00B14662" w:rsidRDefault="001307C8">
      <w:pPr>
        <w:pStyle w:val="TOC5"/>
        <w:rPr>
          <w:rFonts w:ascii="Calibri" w:hAnsi="Calibri"/>
          <w:noProof/>
          <w:sz w:val="22"/>
        </w:rPr>
      </w:pPr>
      <w:r w:rsidRPr="00B05E0B">
        <w:t>Emissions from carbon stock burnt</w:t>
      </w:r>
      <w:r>
        <w:tab/>
      </w:r>
      <w:r w:rsidR="005C7435">
        <w:fldChar w:fldCharType="begin"/>
      </w:r>
      <w:r>
        <w:instrText xml:space="preserve"> PAGEREF _Toc256000363 \h </w:instrText>
      </w:r>
      <w:r w:rsidR="005C7435">
        <w:fldChar w:fldCharType="separate"/>
      </w:r>
      <w:r>
        <w:rPr>
          <w:noProof/>
        </w:rPr>
        <w:t>29</w:t>
      </w:r>
      <w:r w:rsidR="005C7435">
        <w:fldChar w:fldCharType="end"/>
      </w:r>
    </w:p>
    <w:p w:rsidR="00B14662" w:rsidRDefault="001307C8">
      <w:pPr>
        <w:pStyle w:val="TOC5"/>
        <w:rPr>
          <w:rFonts w:ascii="Calibri" w:hAnsi="Calibri"/>
          <w:noProof/>
          <w:sz w:val="22"/>
        </w:rPr>
      </w:pPr>
      <w:r w:rsidRPr="00B05E0B">
        <w:t>Net project emissions</w:t>
      </w:r>
      <w:r>
        <w:tab/>
      </w:r>
      <w:r w:rsidR="005C7435">
        <w:fldChar w:fldCharType="begin"/>
      </w:r>
      <w:r>
        <w:instrText xml:space="preserve"> PAGEREF _Toc256000364 \h </w:instrText>
      </w:r>
      <w:r w:rsidR="005C7435">
        <w:fldChar w:fldCharType="separate"/>
      </w:r>
      <w:r>
        <w:rPr>
          <w:noProof/>
        </w:rPr>
        <w:t>31</w:t>
      </w:r>
      <w:r w:rsidR="005C7435">
        <w:fldChar w:fldCharType="end"/>
      </w:r>
    </w:p>
    <w:p w:rsidR="00B14662" w:rsidRDefault="001307C8">
      <w:pPr>
        <w:pStyle w:val="TOC4"/>
        <w:rPr>
          <w:rFonts w:ascii="Calibri" w:hAnsi="Calibri"/>
          <w:noProof/>
          <w:sz w:val="22"/>
        </w:rPr>
      </w:pPr>
      <w:r w:rsidRPr="00B05E0B">
        <w:t>—Carbon dioxide equivalent net abatement amount</w:t>
      </w:r>
      <w:r>
        <w:tab/>
      </w:r>
      <w:r w:rsidR="005C7435">
        <w:fldChar w:fldCharType="begin"/>
      </w:r>
      <w:r>
        <w:instrText xml:space="preserve"> PAGEREF _Toc256000365 \h </w:instrText>
      </w:r>
      <w:r w:rsidR="005C7435">
        <w:fldChar w:fldCharType="separate"/>
      </w:r>
      <w:r>
        <w:rPr>
          <w:noProof/>
        </w:rPr>
        <w:t>31</w:t>
      </w:r>
      <w:r w:rsidR="005C7435">
        <w:fldChar w:fldCharType="end"/>
      </w:r>
    </w:p>
    <w:p w:rsidR="00B14662" w:rsidRDefault="001307C8">
      <w:pPr>
        <w:pStyle w:val="TOC5"/>
        <w:rPr>
          <w:rFonts w:ascii="Calibri" w:hAnsi="Calibri"/>
          <w:noProof/>
          <w:sz w:val="22"/>
        </w:rPr>
      </w:pPr>
      <w:r w:rsidRPr="00B05E0B">
        <w:t>Carbon dioxide equivalent net abatement amount</w:t>
      </w:r>
      <w:r>
        <w:tab/>
      </w:r>
      <w:r w:rsidR="005C7435">
        <w:fldChar w:fldCharType="begin"/>
      </w:r>
      <w:r>
        <w:instrText xml:space="preserve"> PAGEREF _Toc256000366 \h </w:instrText>
      </w:r>
      <w:r w:rsidR="005C7435">
        <w:fldChar w:fldCharType="separate"/>
      </w:r>
      <w:r>
        <w:rPr>
          <w:noProof/>
        </w:rPr>
        <w:t>31</w:t>
      </w:r>
      <w:r w:rsidR="005C7435">
        <w:fldChar w:fldCharType="end"/>
      </w:r>
    </w:p>
    <w:p w:rsidR="00B14662" w:rsidRDefault="001307C8">
      <w:pPr>
        <w:pStyle w:val="TOC2"/>
        <w:rPr>
          <w:rFonts w:ascii="Calibri" w:hAnsi="Calibri"/>
          <w:noProof/>
          <w:sz w:val="22"/>
        </w:rPr>
      </w:pPr>
      <w:r w:rsidRPr="00B05E0B">
        <w:t>—</w:t>
      </w:r>
      <w:r w:rsidRPr="00BB211D">
        <w:t>Reporting, record keeping and monitoring requirements</w:t>
      </w:r>
      <w:r>
        <w:tab/>
      </w:r>
      <w:r w:rsidR="005C7435">
        <w:fldChar w:fldCharType="begin"/>
      </w:r>
      <w:r>
        <w:instrText xml:space="preserve"> PAGEREF _Toc256000367 \h </w:instrText>
      </w:r>
      <w:r w:rsidR="005C7435">
        <w:fldChar w:fldCharType="separate"/>
      </w:r>
      <w:r>
        <w:rPr>
          <w:noProof/>
        </w:rPr>
        <w:t>33</w:t>
      </w:r>
      <w:r w:rsidR="005C7435">
        <w:fldChar w:fldCharType="end"/>
      </w:r>
    </w:p>
    <w:p w:rsidR="00B14662" w:rsidRDefault="001307C8">
      <w:pPr>
        <w:pStyle w:val="TOC3"/>
        <w:rPr>
          <w:rFonts w:ascii="Calibri" w:hAnsi="Calibri"/>
          <w:noProof/>
        </w:rPr>
      </w:pPr>
      <w:r w:rsidRPr="00B05E0B">
        <w:t>—General</w:t>
      </w:r>
      <w:r>
        <w:tab/>
      </w:r>
      <w:r w:rsidR="005C7435">
        <w:fldChar w:fldCharType="begin"/>
      </w:r>
      <w:r>
        <w:instrText xml:space="preserve"> PAGEREF _Toc256000368 \h </w:instrText>
      </w:r>
      <w:r w:rsidR="005C7435">
        <w:fldChar w:fldCharType="separate"/>
      </w:r>
      <w:r>
        <w:rPr>
          <w:noProof/>
        </w:rPr>
        <w:t>33</w:t>
      </w:r>
      <w:r w:rsidR="005C7435">
        <w:fldChar w:fldCharType="end"/>
      </w:r>
    </w:p>
    <w:p w:rsidR="00B14662" w:rsidRDefault="001307C8">
      <w:pPr>
        <w:pStyle w:val="TOC5"/>
        <w:rPr>
          <w:rFonts w:ascii="Calibri" w:hAnsi="Calibri"/>
          <w:noProof/>
          <w:sz w:val="22"/>
        </w:rPr>
      </w:pPr>
      <w:r w:rsidRPr="00B05E0B">
        <w:t>Application</w:t>
      </w:r>
      <w:r>
        <w:tab/>
      </w:r>
      <w:r w:rsidR="005C7435">
        <w:fldChar w:fldCharType="begin"/>
      </w:r>
      <w:r>
        <w:instrText xml:space="preserve"> PAGEREF _Toc256000369 \h </w:instrText>
      </w:r>
      <w:r w:rsidR="005C7435">
        <w:fldChar w:fldCharType="separate"/>
      </w:r>
      <w:r>
        <w:rPr>
          <w:noProof/>
        </w:rPr>
        <w:t>33</w:t>
      </w:r>
      <w:r w:rsidR="005C7435">
        <w:fldChar w:fldCharType="end"/>
      </w:r>
    </w:p>
    <w:p w:rsidR="00B14662" w:rsidRDefault="001307C8">
      <w:pPr>
        <w:pStyle w:val="TOC3"/>
        <w:rPr>
          <w:rFonts w:ascii="Calibri" w:hAnsi="Calibri"/>
          <w:noProof/>
        </w:rPr>
      </w:pPr>
      <w:r w:rsidRPr="00B05E0B">
        <w:t>—Monitoring requirements</w:t>
      </w:r>
      <w:r>
        <w:tab/>
      </w:r>
      <w:r w:rsidR="005C7435">
        <w:fldChar w:fldCharType="begin"/>
      </w:r>
      <w:r>
        <w:instrText xml:space="preserve"> PAGEREF _Toc256000370 \h </w:instrText>
      </w:r>
      <w:r w:rsidR="005C7435">
        <w:fldChar w:fldCharType="separate"/>
      </w:r>
      <w:r>
        <w:rPr>
          <w:noProof/>
        </w:rPr>
        <w:t>33</w:t>
      </w:r>
      <w:r w:rsidR="005C7435">
        <w:fldChar w:fldCharType="end"/>
      </w:r>
    </w:p>
    <w:p w:rsidR="00B14662" w:rsidRDefault="001307C8">
      <w:pPr>
        <w:pStyle w:val="TOC5"/>
        <w:rPr>
          <w:rFonts w:ascii="Calibri" w:hAnsi="Calibri"/>
          <w:noProof/>
          <w:sz w:val="22"/>
        </w:rPr>
      </w:pPr>
      <w:r w:rsidRPr="00B05E0B">
        <w:t>Project monitoring</w:t>
      </w:r>
      <w:r>
        <w:tab/>
      </w:r>
      <w:r w:rsidR="005C7435">
        <w:fldChar w:fldCharType="begin"/>
      </w:r>
      <w:r>
        <w:instrText xml:space="preserve"> PAGEREF _Toc256000371 \h </w:instrText>
      </w:r>
      <w:r w:rsidR="005C7435">
        <w:fldChar w:fldCharType="separate"/>
      </w:r>
      <w:r>
        <w:rPr>
          <w:noProof/>
        </w:rPr>
        <w:t>33</w:t>
      </w:r>
      <w:r w:rsidR="005C7435">
        <w:fldChar w:fldCharType="end"/>
      </w:r>
    </w:p>
    <w:p w:rsidR="00B14662" w:rsidRDefault="001307C8">
      <w:pPr>
        <w:pStyle w:val="TOC3"/>
        <w:rPr>
          <w:rFonts w:ascii="Calibri" w:hAnsi="Calibri"/>
          <w:noProof/>
        </w:rPr>
      </w:pPr>
      <w:r w:rsidRPr="00B05E0B">
        <w:t>—Record-keeping requirements</w:t>
      </w:r>
      <w:r>
        <w:tab/>
      </w:r>
      <w:r w:rsidR="005C7435">
        <w:fldChar w:fldCharType="begin"/>
      </w:r>
      <w:r>
        <w:instrText xml:space="preserve"> PAGEREF _Toc256000372 \h </w:instrText>
      </w:r>
      <w:r w:rsidR="005C7435">
        <w:fldChar w:fldCharType="separate"/>
      </w:r>
      <w:r>
        <w:rPr>
          <w:noProof/>
        </w:rPr>
        <w:t>33</w:t>
      </w:r>
      <w:r w:rsidR="005C7435">
        <w:fldChar w:fldCharType="end"/>
      </w:r>
    </w:p>
    <w:p w:rsidR="00B14662" w:rsidRDefault="001307C8">
      <w:pPr>
        <w:pStyle w:val="TOC5"/>
        <w:rPr>
          <w:rFonts w:ascii="Calibri" w:hAnsi="Calibri"/>
          <w:noProof/>
          <w:sz w:val="22"/>
        </w:rPr>
      </w:pPr>
      <w:r w:rsidRPr="00B05E0B">
        <w:t>Records that must be created and kept</w:t>
      </w:r>
      <w:r>
        <w:tab/>
      </w:r>
      <w:r w:rsidR="005C7435">
        <w:fldChar w:fldCharType="begin"/>
      </w:r>
      <w:r>
        <w:instrText xml:space="preserve"> PAGEREF _Toc256000373 \h </w:instrText>
      </w:r>
      <w:r w:rsidR="005C7435">
        <w:fldChar w:fldCharType="separate"/>
      </w:r>
      <w:r>
        <w:rPr>
          <w:noProof/>
        </w:rPr>
        <w:t>33</w:t>
      </w:r>
      <w:r w:rsidR="005C7435">
        <w:fldChar w:fldCharType="end"/>
      </w:r>
    </w:p>
    <w:p w:rsidR="00B14662" w:rsidRDefault="001307C8">
      <w:pPr>
        <w:pStyle w:val="TOC3"/>
        <w:rPr>
          <w:rFonts w:ascii="Calibri" w:hAnsi="Calibri"/>
          <w:noProof/>
        </w:rPr>
      </w:pPr>
      <w:r w:rsidRPr="00B05E0B">
        <w:t>—Offsets report requirements</w:t>
      </w:r>
      <w:r>
        <w:tab/>
      </w:r>
      <w:r w:rsidR="005C7435">
        <w:fldChar w:fldCharType="begin"/>
      </w:r>
      <w:r>
        <w:instrText xml:space="preserve"> PAGEREF _Toc256000374 \h </w:instrText>
      </w:r>
      <w:r w:rsidR="005C7435">
        <w:fldChar w:fldCharType="separate"/>
      </w:r>
      <w:r>
        <w:rPr>
          <w:noProof/>
        </w:rPr>
        <w:t>33</w:t>
      </w:r>
      <w:r w:rsidR="005C7435">
        <w:fldChar w:fldCharType="end"/>
      </w:r>
    </w:p>
    <w:p w:rsidR="00B14662" w:rsidRDefault="001307C8">
      <w:pPr>
        <w:pStyle w:val="TOC5"/>
        <w:rPr>
          <w:rFonts w:ascii="Calibri" w:hAnsi="Calibri"/>
          <w:noProof/>
          <w:sz w:val="22"/>
        </w:rPr>
      </w:pPr>
      <w:r w:rsidRPr="00B05E0B">
        <w:t>Determination of certain factors and parameters</w:t>
      </w:r>
      <w:r>
        <w:tab/>
      </w:r>
      <w:r w:rsidR="005C7435">
        <w:fldChar w:fldCharType="begin"/>
      </w:r>
      <w:r>
        <w:instrText xml:space="preserve"> PAGEREF _Toc256000375 \h </w:instrText>
      </w:r>
      <w:r w:rsidR="005C7435">
        <w:fldChar w:fldCharType="separate"/>
      </w:r>
      <w:r>
        <w:rPr>
          <w:noProof/>
        </w:rPr>
        <w:t>33</w:t>
      </w:r>
      <w:r w:rsidR="005C7435">
        <w:fldChar w:fldCharType="end"/>
      </w:r>
    </w:p>
    <w:p w:rsidR="00B14662" w:rsidRPr="00B05E0B" w:rsidRDefault="005C7435" w:rsidP="00440F8D">
      <w:pPr>
        <w:spacing w:line="240" w:lineRule="auto"/>
      </w:pPr>
      <w:r w:rsidRPr="00B05E0B">
        <w:fldChar w:fldCharType="end"/>
      </w:r>
      <w:r w:rsidR="001307C8" w:rsidRPr="00B05E0B">
        <w:br w:type="page"/>
      </w:r>
    </w:p>
    <w:p w:rsidR="00440F8D" w:rsidRPr="00B05E0B" w:rsidRDefault="005C7435" w:rsidP="00440F8D">
      <w:pPr>
        <w:pStyle w:val="ActHead2"/>
      </w:pPr>
      <w:r w:rsidRPr="00B05E0B">
        <w:lastRenderedPageBreak/>
        <w:fldChar w:fldCharType="begin"/>
      </w:r>
      <w:r w:rsidR="001307C8" w:rsidRPr="00B05E0B">
        <w:instrText xml:space="preserve">  LISTNUM "main numbering" \l 2 \* MERGEFORMAT </w:instrText>
      </w:r>
      <w:bookmarkStart w:id="2" w:name="_Toc414346714"/>
      <w:r w:rsidRPr="00B05E0B">
        <w:fldChar w:fldCharType="end"/>
      </w:r>
      <w:bookmarkStart w:id="3" w:name="_Toc256000282"/>
      <w:bookmarkStart w:id="4" w:name="_Toc256000188"/>
      <w:bookmarkStart w:id="5" w:name="_Toc256000094"/>
      <w:bookmarkStart w:id="6" w:name="_Toc256000000"/>
      <w:r w:rsidR="001307C8" w:rsidRPr="00B05E0B">
        <w:t>—</w:t>
      </w:r>
      <w:bookmarkStart w:id="7" w:name="_Toc405889304"/>
      <w:r w:rsidR="001307C8" w:rsidRPr="00B05E0B">
        <w:t>Preliminary</w:t>
      </w:r>
      <w:bookmarkEnd w:id="3"/>
      <w:bookmarkEnd w:id="4"/>
      <w:bookmarkEnd w:id="5"/>
      <w:bookmarkEnd w:id="6"/>
      <w:bookmarkEnd w:id="7"/>
      <w:bookmarkEnd w:id="2"/>
    </w:p>
    <w:bookmarkStart w:id="8" w:name="_Toc405889305"/>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9" w:name="_Toc414346715"/>
      <w:r w:rsidRPr="00B05E0B">
        <w:fldChar w:fldCharType="end"/>
      </w:r>
      <w:r w:rsidR="001307C8" w:rsidRPr="00B05E0B">
        <w:t xml:space="preserve">  </w:t>
      </w:r>
      <w:bookmarkStart w:id="10" w:name="_Toc256000283"/>
      <w:bookmarkStart w:id="11" w:name="_Toc256000189"/>
      <w:bookmarkStart w:id="12" w:name="_Toc256000095"/>
      <w:bookmarkStart w:id="13" w:name="_Toc256000001"/>
      <w:r w:rsidR="001307C8" w:rsidRPr="00B05E0B">
        <w:t>Name</w:t>
      </w:r>
      <w:bookmarkEnd w:id="10"/>
      <w:bookmarkEnd w:id="11"/>
      <w:bookmarkEnd w:id="12"/>
      <w:bookmarkEnd w:id="13"/>
      <w:bookmarkEnd w:id="8"/>
      <w:bookmarkEnd w:id="9"/>
    </w:p>
    <w:p w:rsidR="00440F8D" w:rsidRPr="00B05E0B" w:rsidRDefault="001307C8" w:rsidP="00440F8D">
      <w:pPr>
        <w:pStyle w:val="subsection"/>
      </w:pPr>
      <w:r w:rsidRPr="00B05E0B">
        <w:tab/>
      </w:r>
      <w:r w:rsidRPr="00B05E0B">
        <w:tab/>
        <w:t xml:space="preserve">This is the </w:t>
      </w:r>
      <w:bookmarkStart w:id="14" w:name="BKCheck15B_3"/>
      <w:bookmarkEnd w:id="14"/>
      <w:r w:rsidR="005C7435" w:rsidRPr="00B05E0B">
        <w:rPr>
          <w:i/>
        </w:rPr>
        <w:fldChar w:fldCharType="begin"/>
      </w:r>
      <w:r w:rsidRPr="00B05E0B">
        <w:rPr>
          <w:i/>
        </w:rPr>
        <w:instrText xml:space="preserve"> STYLEREF  ShortT </w:instrText>
      </w:r>
      <w:r w:rsidR="005C7435" w:rsidRPr="00B05E0B">
        <w:rPr>
          <w:i/>
        </w:rPr>
        <w:fldChar w:fldCharType="separate"/>
      </w:r>
      <w:r>
        <w:rPr>
          <w:i/>
          <w:noProof/>
        </w:rPr>
        <w:t>Carbon Credits (Carbon Farming Initiative—Designated Verified Carbon Standard Projects) Methodology Determination 2015</w:t>
      </w:r>
      <w:r w:rsidR="005C7435" w:rsidRPr="00B05E0B">
        <w:rPr>
          <w:i/>
        </w:rPr>
        <w:fldChar w:fldCharType="end"/>
      </w:r>
      <w:r w:rsidRPr="00B05E0B">
        <w:t>.</w:t>
      </w:r>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15" w:name="_Toc405889306"/>
      <w:bookmarkStart w:id="16" w:name="_Toc414346716"/>
      <w:r w:rsidRPr="00B05E0B">
        <w:fldChar w:fldCharType="end"/>
      </w:r>
      <w:r w:rsidR="001307C8" w:rsidRPr="00B05E0B">
        <w:t xml:space="preserve">  </w:t>
      </w:r>
      <w:bookmarkStart w:id="17" w:name="_Toc256000284"/>
      <w:bookmarkStart w:id="18" w:name="_Toc256000190"/>
      <w:bookmarkStart w:id="19" w:name="_Toc256000096"/>
      <w:bookmarkStart w:id="20" w:name="_Toc256000002"/>
      <w:r w:rsidR="001307C8" w:rsidRPr="00B05E0B">
        <w:t>Commencement</w:t>
      </w:r>
      <w:bookmarkEnd w:id="17"/>
      <w:bookmarkEnd w:id="18"/>
      <w:bookmarkEnd w:id="19"/>
      <w:bookmarkEnd w:id="20"/>
      <w:bookmarkEnd w:id="15"/>
      <w:bookmarkEnd w:id="16"/>
    </w:p>
    <w:p w:rsidR="00440F8D" w:rsidRPr="00B05E0B" w:rsidRDefault="001307C8" w:rsidP="00440F8D">
      <w:pPr>
        <w:pStyle w:val="subsection"/>
      </w:pPr>
      <w:r w:rsidRPr="00B05E0B">
        <w:tab/>
      </w:r>
      <w:r w:rsidRPr="00B05E0B">
        <w:tab/>
        <w:t>This determination is taken to have come into force on 1 January 2013.</w:t>
      </w:r>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21" w:name="_Toc405889307"/>
      <w:bookmarkStart w:id="22" w:name="_Toc414346717"/>
      <w:r w:rsidRPr="00B05E0B">
        <w:fldChar w:fldCharType="end"/>
      </w:r>
      <w:r w:rsidR="001307C8" w:rsidRPr="00B05E0B">
        <w:t xml:space="preserve">  </w:t>
      </w:r>
      <w:bookmarkStart w:id="23" w:name="_Toc256000285"/>
      <w:bookmarkStart w:id="24" w:name="_Toc256000191"/>
      <w:bookmarkStart w:id="25" w:name="_Toc256000097"/>
      <w:bookmarkStart w:id="26" w:name="_Toc256000003"/>
      <w:r w:rsidR="001307C8" w:rsidRPr="00B05E0B">
        <w:t>Authority</w:t>
      </w:r>
      <w:bookmarkEnd w:id="23"/>
      <w:bookmarkEnd w:id="24"/>
      <w:bookmarkEnd w:id="25"/>
      <w:bookmarkEnd w:id="26"/>
      <w:bookmarkEnd w:id="21"/>
      <w:bookmarkEnd w:id="22"/>
    </w:p>
    <w:p w:rsidR="00440F8D" w:rsidRPr="00B05E0B" w:rsidRDefault="001307C8" w:rsidP="00440F8D">
      <w:pPr>
        <w:pStyle w:val="subsection"/>
      </w:pPr>
      <w:r w:rsidRPr="00B05E0B">
        <w:tab/>
      </w:r>
      <w:r w:rsidRPr="00B05E0B">
        <w:tab/>
        <w:t xml:space="preserve">This determination is made under subsection 106(1) of the </w:t>
      </w:r>
      <w:r w:rsidRPr="00B05E0B">
        <w:rPr>
          <w:i/>
        </w:rPr>
        <w:t>Carbon Credits (Carbon Farming Initiative) Act 2011</w:t>
      </w:r>
      <w:r w:rsidRPr="00B05E0B">
        <w:t>.</w:t>
      </w:r>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27" w:name="_Toc405889308"/>
      <w:bookmarkStart w:id="28" w:name="_Toc414346718"/>
      <w:r w:rsidRPr="00B05E0B">
        <w:fldChar w:fldCharType="end"/>
      </w:r>
      <w:r w:rsidR="001307C8" w:rsidRPr="00B05E0B">
        <w:t xml:space="preserve">  </w:t>
      </w:r>
      <w:bookmarkStart w:id="29" w:name="_Toc256000286"/>
      <w:bookmarkStart w:id="30" w:name="_Toc256000192"/>
      <w:bookmarkStart w:id="31" w:name="_Toc256000098"/>
      <w:bookmarkStart w:id="32" w:name="_Toc256000004"/>
      <w:r w:rsidR="001307C8" w:rsidRPr="00B05E0B">
        <w:t>Duration</w:t>
      </w:r>
      <w:bookmarkEnd w:id="29"/>
      <w:bookmarkEnd w:id="30"/>
      <w:bookmarkEnd w:id="31"/>
      <w:bookmarkEnd w:id="32"/>
      <w:bookmarkEnd w:id="27"/>
      <w:bookmarkEnd w:id="28"/>
    </w:p>
    <w:p w:rsidR="00440F8D" w:rsidRPr="00B05E0B" w:rsidRDefault="001307C8" w:rsidP="00440F8D">
      <w:pPr>
        <w:pStyle w:val="subsection"/>
      </w:pPr>
      <w:r w:rsidRPr="00B05E0B">
        <w:tab/>
      </w:r>
      <w:r w:rsidRPr="00B05E0B">
        <w:tab/>
        <w:t>This determination remains in force for the period that:</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begins when this instrument commences; and</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 xml:space="preserve">ends on the day before this instrument would otherwise be repealed under subsection 50(1) of the </w:t>
      </w:r>
      <w:r w:rsidRPr="00B05E0B">
        <w:rPr>
          <w:i/>
        </w:rPr>
        <w:t>Legislative Instruments Act 2003</w:t>
      </w:r>
      <w:r w:rsidRPr="00B05E0B">
        <w:t>.</w:t>
      </w:r>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33" w:name="_Toc405889309"/>
      <w:bookmarkStart w:id="34" w:name="_Toc414346719"/>
      <w:r w:rsidRPr="00B05E0B">
        <w:fldChar w:fldCharType="end"/>
      </w:r>
      <w:r w:rsidR="001307C8" w:rsidRPr="00B05E0B">
        <w:t xml:space="preserve">  </w:t>
      </w:r>
      <w:bookmarkStart w:id="35" w:name="_Toc256000287"/>
      <w:bookmarkStart w:id="36" w:name="_Toc256000193"/>
      <w:bookmarkStart w:id="37" w:name="_Toc256000099"/>
      <w:bookmarkStart w:id="38" w:name="_Toc256000005"/>
      <w:r w:rsidR="001307C8" w:rsidRPr="00B05E0B">
        <w:t>Definitions</w:t>
      </w:r>
      <w:bookmarkEnd w:id="35"/>
      <w:bookmarkEnd w:id="36"/>
      <w:bookmarkEnd w:id="37"/>
      <w:bookmarkEnd w:id="38"/>
      <w:bookmarkEnd w:id="33"/>
      <w:bookmarkEnd w:id="34"/>
    </w:p>
    <w:p w:rsidR="00440F8D" w:rsidRPr="00B05E0B" w:rsidRDefault="001307C8" w:rsidP="00440F8D">
      <w:pPr>
        <w:pStyle w:val="subsection"/>
      </w:pPr>
      <w:r w:rsidRPr="00B05E0B">
        <w:tab/>
      </w:r>
      <w:r w:rsidRPr="00B05E0B">
        <w:tab/>
        <w:t>In this determination:</w:t>
      </w:r>
    </w:p>
    <w:p w:rsidR="00440F8D" w:rsidRPr="00B05E0B" w:rsidRDefault="001307C8" w:rsidP="00440F8D">
      <w:pPr>
        <w:pStyle w:val="Definition"/>
      </w:pPr>
      <w:r w:rsidRPr="00B05E0B">
        <w:rPr>
          <w:b/>
          <w:i/>
        </w:rPr>
        <w:t>Act</w:t>
      </w:r>
      <w:r w:rsidRPr="00B05E0B">
        <w:t xml:space="preserve"> means the </w:t>
      </w:r>
      <w:r w:rsidRPr="00B05E0B">
        <w:rPr>
          <w:i/>
        </w:rPr>
        <w:t>Carbon Credits (Carbon Farming Initiative) Act 2011</w:t>
      </w:r>
      <w:r w:rsidRPr="00B05E0B">
        <w:t>.</w:t>
      </w:r>
    </w:p>
    <w:p w:rsidR="00440F8D" w:rsidRPr="00B05E0B" w:rsidRDefault="001307C8" w:rsidP="00440F8D">
      <w:pPr>
        <w:pStyle w:val="Definition"/>
      </w:pPr>
      <w:r w:rsidRPr="00B05E0B">
        <w:rPr>
          <w:b/>
          <w:i/>
        </w:rPr>
        <w:t>baseline (BSL)</w:t>
      </w:r>
      <w:r w:rsidRPr="00B05E0B">
        <w:t xml:space="preserve">means the scenario in which harvest events meeting the requirements of sections </w:t>
      </w:r>
      <w:r w:rsidR="005C7435" w:rsidRPr="00B05E0B">
        <w:fldChar w:fldCharType="begin"/>
      </w:r>
      <w:r w:rsidRPr="00B05E0B">
        <w:instrText xml:space="preserve"> REF  _Ref408904622 </w:instrText>
      </w:r>
      <w:r>
        <w:instrText xml:space="preserve"> \* MERGEFORMAT </w:instrText>
      </w:r>
      <w:r w:rsidR="005C7435" w:rsidRPr="00B05E0B">
        <w:fldChar w:fldCharType="end"/>
      </w:r>
      <w:r>
        <w:t>14</w:t>
      </w:r>
      <w:r w:rsidRPr="00B05E0B">
        <w:t xml:space="preserve"> to </w:t>
      </w:r>
      <w:r w:rsidR="005C7435" w:rsidRPr="00B05E0B">
        <w:fldChar w:fldCharType="begin"/>
      </w:r>
      <w:r w:rsidRPr="00B05E0B">
        <w:instrText xml:space="preserve"> REF  _Ref408904602 </w:instrText>
      </w:r>
      <w:r>
        <w:instrText xml:space="preserve"> \* MERGEFORMAT </w:instrText>
      </w:r>
      <w:r w:rsidR="005C7435" w:rsidRPr="00B05E0B">
        <w:fldChar w:fldCharType="end"/>
      </w:r>
      <w:r>
        <w:t>16</w:t>
      </w:r>
      <w:r w:rsidRPr="00B05E0B">
        <w:t xml:space="preserve"> would occur in the project area if the project were not carried out. </w:t>
      </w:r>
    </w:p>
    <w:p w:rsidR="00440F8D" w:rsidRPr="00B05E0B" w:rsidRDefault="001307C8" w:rsidP="00440F8D">
      <w:pPr>
        <w:pStyle w:val="Definition"/>
      </w:pPr>
      <w:r w:rsidRPr="00B05E0B">
        <w:rPr>
          <w:b/>
          <w:i/>
        </w:rPr>
        <w:t xml:space="preserve">biomass </w:t>
      </w:r>
      <w:r w:rsidRPr="00B05E0B">
        <w:t>means vegetation-derived organic matter.</w:t>
      </w:r>
    </w:p>
    <w:p w:rsidR="00440F8D" w:rsidRPr="00B05E0B" w:rsidRDefault="001307C8" w:rsidP="00440F8D">
      <w:pPr>
        <w:pStyle w:val="Definition"/>
      </w:pPr>
      <w:r w:rsidRPr="00B05E0B">
        <w:rPr>
          <w:b/>
          <w:i/>
        </w:rPr>
        <w:t xml:space="preserve">carbon stock </w:t>
      </w:r>
      <w:r w:rsidRPr="00B05E0B">
        <w:t>means an amount of carbon.</w:t>
      </w:r>
    </w:p>
    <w:p w:rsidR="00440F8D" w:rsidRPr="00B05E0B" w:rsidRDefault="001307C8" w:rsidP="00440F8D">
      <w:pPr>
        <w:pStyle w:val="Definition"/>
      </w:pPr>
      <w:r w:rsidRPr="00B05E0B">
        <w:rPr>
          <w:b/>
          <w:i/>
        </w:rPr>
        <w:t xml:space="preserve">C </w:t>
      </w:r>
      <w:r w:rsidRPr="00B05E0B">
        <w:t>means carbon.</w:t>
      </w:r>
    </w:p>
    <w:p w:rsidR="00440F8D" w:rsidRPr="00B05E0B" w:rsidRDefault="001307C8" w:rsidP="00440F8D">
      <w:pPr>
        <w:pStyle w:val="Definition"/>
      </w:pPr>
      <w:r w:rsidRPr="00B05E0B">
        <w:rPr>
          <w:b/>
          <w:i/>
          <w:iCs/>
        </w:rPr>
        <w:t>CO</w:t>
      </w:r>
      <w:r w:rsidRPr="00B05E0B">
        <w:rPr>
          <w:b/>
          <w:i/>
          <w:iCs/>
          <w:vertAlign w:val="subscript"/>
        </w:rPr>
        <w:t>2</w:t>
      </w:r>
      <w:r w:rsidRPr="00B05E0B">
        <w:rPr>
          <w:b/>
          <w:i/>
          <w:iCs/>
        </w:rPr>
        <w:noBreakHyphen/>
        <w:t>e</w:t>
      </w:r>
      <w:r w:rsidRPr="00B05E0B">
        <w:rPr>
          <w:iCs/>
        </w:rPr>
        <w:t xml:space="preserve"> means carbon dioxide equivalent.</w:t>
      </w:r>
    </w:p>
    <w:p w:rsidR="00440F8D" w:rsidRPr="00B05E0B" w:rsidRDefault="001307C8" w:rsidP="00440F8D">
      <w:pPr>
        <w:pStyle w:val="Definition"/>
      </w:pPr>
      <w:r w:rsidRPr="00B05E0B">
        <w:rPr>
          <w:b/>
          <w:i/>
        </w:rPr>
        <w:t xml:space="preserve">debris </w:t>
      </w:r>
      <w:r w:rsidRPr="00B05E0B">
        <w:t>means above</w:t>
      </w:r>
      <w:r>
        <w:t>-</w:t>
      </w:r>
      <w:r w:rsidRPr="00B05E0B">
        <w:t>ground dead plant material.</w:t>
      </w:r>
    </w:p>
    <w:p w:rsidR="00440F8D" w:rsidRPr="00B05E0B" w:rsidRDefault="001307C8" w:rsidP="00440F8D">
      <w:pPr>
        <w:pStyle w:val="Definition"/>
        <w:rPr>
          <w:strike/>
        </w:rPr>
      </w:pPr>
      <w:r w:rsidRPr="00B05E0B">
        <w:rPr>
          <w:b/>
          <w:i/>
        </w:rPr>
        <w:t>designated Verified Carbon Standard project</w:t>
      </w:r>
      <w:r w:rsidRPr="00B05E0B">
        <w:t>—see section </w:t>
      </w:r>
      <w:fldSimple w:instr=" REF _Ref408922523 \n  \* MERGEFORMAT ">
        <w:r>
          <w:t>6</w:t>
        </w:r>
      </w:fldSimple>
      <w:r w:rsidRPr="00B05E0B">
        <w:t>.</w:t>
      </w:r>
      <w:r w:rsidRPr="00B05E0B">
        <w:rPr>
          <w:b/>
          <w:i/>
          <w:strike/>
        </w:rPr>
        <w:t xml:space="preserve"> </w:t>
      </w:r>
    </w:p>
    <w:p w:rsidR="00440F8D" w:rsidRPr="00B05E0B" w:rsidRDefault="001307C8" w:rsidP="00440F8D">
      <w:pPr>
        <w:pStyle w:val="Definition"/>
      </w:pPr>
      <w:r w:rsidRPr="00B05E0B">
        <w:rPr>
          <w:b/>
          <w:i/>
        </w:rPr>
        <w:t xml:space="preserve">forest </w:t>
      </w:r>
      <w:r w:rsidRPr="00B05E0B">
        <w:t>means land of a minimum area of 0.2 of a hectare on which trees:</w:t>
      </w:r>
    </w:p>
    <w:p w:rsidR="00440F8D" w:rsidRPr="00B05E0B" w:rsidRDefault="001307C8" w:rsidP="00440F8D">
      <w:pPr>
        <w:pStyle w:val="paragraph"/>
      </w:pPr>
      <w:r w:rsidRPr="00B05E0B">
        <w:tab/>
        <w:t>(a)</w:t>
      </w:r>
      <w:r w:rsidRPr="00B05E0B">
        <w:tab/>
        <w:t>have attained, or have the potential to attain, a crown cover of at least 20% across the area of land; and</w:t>
      </w:r>
    </w:p>
    <w:p w:rsidR="00440F8D" w:rsidRPr="00B05E0B" w:rsidRDefault="001307C8" w:rsidP="00440F8D">
      <w:pPr>
        <w:pStyle w:val="paragraph"/>
      </w:pPr>
      <w:r w:rsidRPr="00B05E0B">
        <w:tab/>
        <w:t>(b)</w:t>
      </w:r>
      <w:r w:rsidRPr="00B05E0B">
        <w:tab/>
        <w:t>have reached, or have the potential to reach, a height of at least 2 metres.</w:t>
      </w:r>
    </w:p>
    <w:p w:rsidR="00440F8D" w:rsidRPr="00B05E0B" w:rsidRDefault="001307C8" w:rsidP="00440F8D">
      <w:pPr>
        <w:pStyle w:val="Definition"/>
      </w:pPr>
      <w:r w:rsidRPr="00B05E0B">
        <w:rPr>
          <w:b/>
          <w:i/>
        </w:rPr>
        <w:t xml:space="preserve">harvest date </w:t>
      </w:r>
      <w:r w:rsidRPr="00B05E0B">
        <w:t xml:space="preserve">means the calendar year </w:t>
      </w:r>
      <w:r>
        <w:t>in which a land parcel would be</w:t>
      </w:r>
      <w:r w:rsidRPr="00B05E0B">
        <w:t xml:space="preserve"> harvested if the project were not carried out.</w:t>
      </w:r>
    </w:p>
    <w:p w:rsidR="00440F8D" w:rsidRPr="00B05E0B" w:rsidRDefault="001307C8" w:rsidP="00440F8D">
      <w:pPr>
        <w:pStyle w:val="Definition"/>
      </w:pPr>
      <w:r w:rsidRPr="00B05E0B">
        <w:rPr>
          <w:b/>
          <w:i/>
        </w:rPr>
        <w:t xml:space="preserve">harvested wood product </w:t>
      </w:r>
      <w:r w:rsidRPr="00B05E0B">
        <w:t xml:space="preserve">means pulpwood or sawlog. </w:t>
      </w:r>
    </w:p>
    <w:p w:rsidR="00440F8D" w:rsidRPr="00B05E0B" w:rsidRDefault="001307C8" w:rsidP="00440F8D">
      <w:pPr>
        <w:pStyle w:val="Definition"/>
      </w:pPr>
      <w:r w:rsidRPr="00B05E0B">
        <w:rPr>
          <w:b/>
          <w:i/>
        </w:rPr>
        <w:t>land parcel</w:t>
      </w:r>
      <w:r w:rsidRPr="00B05E0B">
        <w:t xml:space="preserve"> means an area of land at no specific location in a stratum in which a harvest event would occur in a particular year of the crediting period if the project were not carried out.</w:t>
      </w:r>
    </w:p>
    <w:p w:rsidR="00440F8D" w:rsidRPr="00B05E0B" w:rsidRDefault="001307C8" w:rsidP="00440F8D">
      <w:pPr>
        <w:pStyle w:val="notetext"/>
      </w:pPr>
      <w:r w:rsidRPr="00B05E0B">
        <w:lastRenderedPageBreak/>
        <w:t>Note</w:t>
      </w:r>
      <w:r w:rsidRPr="00B05E0B">
        <w:tab/>
        <w:t>For example, a 50 hectare land parcel in Stratum A, which has an area of 100 hectares, could be any 50 hectares of Stratum A that would be harvested in 2022 if the project were not carried out.</w:t>
      </w:r>
    </w:p>
    <w:p w:rsidR="00440F8D" w:rsidRPr="00B05E0B" w:rsidRDefault="001307C8" w:rsidP="00440F8D">
      <w:pPr>
        <w:pStyle w:val="Definition"/>
      </w:pPr>
      <w:r w:rsidRPr="00B05E0B">
        <w:rPr>
          <w:b/>
          <w:i/>
        </w:rPr>
        <w:t xml:space="preserve">logging slash </w:t>
      </w:r>
      <w:r w:rsidRPr="00B05E0B">
        <w:t>means debris from a harvest event remaining in a land parcel.</w:t>
      </w:r>
    </w:p>
    <w:p w:rsidR="00440F8D" w:rsidRPr="00B05E0B" w:rsidRDefault="001307C8" w:rsidP="00440F8D">
      <w:pPr>
        <w:pStyle w:val="Definition"/>
      </w:pPr>
      <w:r w:rsidRPr="00B05E0B">
        <w:rPr>
          <w:b/>
          <w:i/>
        </w:rPr>
        <w:t xml:space="preserve">merchantable volume </w:t>
      </w:r>
      <w:r>
        <w:t>means the maximum amount of timber that could be extracted for sale.</w:t>
      </w:r>
    </w:p>
    <w:p w:rsidR="00440F8D" w:rsidRPr="00B05E0B" w:rsidRDefault="001307C8" w:rsidP="00440F8D">
      <w:pPr>
        <w:pStyle w:val="Definition"/>
      </w:pPr>
      <w:r w:rsidRPr="00B05E0B">
        <w:rPr>
          <w:b/>
          <w:i/>
        </w:rPr>
        <w:t xml:space="preserve">National Inventory Report </w:t>
      </w:r>
      <w:r w:rsidRPr="00B05E0B">
        <w:t>means the most recently published document that is:</w:t>
      </w:r>
    </w:p>
    <w:p w:rsidR="00440F8D" w:rsidRPr="00B05E0B" w:rsidRDefault="001307C8" w:rsidP="00440F8D">
      <w:pPr>
        <w:pStyle w:val="paragraph"/>
      </w:pPr>
      <w:r w:rsidRPr="00B05E0B">
        <w:tab/>
        <w:t>(a)</w:t>
      </w:r>
      <w:r w:rsidRPr="00B05E0B">
        <w:tab/>
        <w:t>known as the National Inventory Report; and</w:t>
      </w:r>
    </w:p>
    <w:p w:rsidR="00440F8D" w:rsidRPr="00B05E0B" w:rsidRDefault="001307C8" w:rsidP="00440F8D">
      <w:pPr>
        <w:pStyle w:val="paragraph"/>
      </w:pPr>
      <w:r w:rsidRPr="00B05E0B">
        <w:tab/>
        <w:t>(b)</w:t>
      </w:r>
      <w:r w:rsidRPr="00B05E0B">
        <w:tab/>
        <w:t>prepared by the Department in fulfilment of obligations that Australia has under the Climate Change Convention.</w:t>
      </w:r>
      <w:r w:rsidRPr="00B05E0B">
        <w:tab/>
      </w:r>
    </w:p>
    <w:p w:rsidR="00440F8D" w:rsidRPr="00B05E0B" w:rsidRDefault="001307C8" w:rsidP="00440F8D">
      <w:pPr>
        <w:pStyle w:val="Definition"/>
      </w:pPr>
      <w:r w:rsidRPr="00B05E0B">
        <w:rPr>
          <w:b/>
          <w:i/>
        </w:rPr>
        <w:t xml:space="preserve">NGER Measurement Determination </w:t>
      </w:r>
      <w:r w:rsidRPr="00B05E0B">
        <w:t xml:space="preserve">means the applicable determination made under subsection 10(3) of the </w:t>
      </w:r>
      <w:r w:rsidRPr="00B05E0B">
        <w:rPr>
          <w:i/>
        </w:rPr>
        <w:t>National Greenhouse and Energy Reporting Act 2007</w:t>
      </w:r>
      <w:r w:rsidRPr="00B05E0B">
        <w:t>.</w:t>
      </w:r>
    </w:p>
    <w:p w:rsidR="00440F8D" w:rsidRPr="00B05E0B" w:rsidRDefault="001307C8" w:rsidP="00440F8D">
      <w:pPr>
        <w:pStyle w:val="Definition"/>
      </w:pPr>
      <w:r w:rsidRPr="00B05E0B">
        <w:rPr>
          <w:b/>
          <w:i/>
        </w:rPr>
        <w:t xml:space="preserve">NGER Regulations </w:t>
      </w:r>
      <w:r w:rsidRPr="00B05E0B">
        <w:t xml:space="preserve">means the </w:t>
      </w:r>
      <w:r w:rsidRPr="00B05E0B">
        <w:rPr>
          <w:i/>
        </w:rPr>
        <w:t>National Greenhouse and Energy Reporting Regulations 2008</w:t>
      </w:r>
      <w:r w:rsidRPr="00B05E0B">
        <w:t>.</w:t>
      </w:r>
    </w:p>
    <w:p w:rsidR="00440F8D" w:rsidRPr="00B05E0B" w:rsidRDefault="001307C8" w:rsidP="00440F8D">
      <w:pPr>
        <w:pStyle w:val="Definition"/>
      </w:pPr>
      <w:r w:rsidRPr="00B05E0B">
        <w:rPr>
          <w:b/>
          <w:i/>
        </w:rPr>
        <w:t>project scenario</w:t>
      </w:r>
      <w:r>
        <w:rPr>
          <w:b/>
          <w:i/>
        </w:rPr>
        <w:t xml:space="preserve"> (PRJ)</w:t>
      </w:r>
      <w:r w:rsidRPr="00B05E0B">
        <w:rPr>
          <w:b/>
          <w:i/>
        </w:rPr>
        <w:t xml:space="preserve"> </w:t>
      </w:r>
      <w:r w:rsidRPr="00B05E0B">
        <w:t xml:space="preserve">means the avoidance of all harvest events in all land parcels in the crediting period. </w:t>
      </w:r>
    </w:p>
    <w:p w:rsidR="00440F8D" w:rsidRPr="00B05E0B" w:rsidRDefault="001307C8" w:rsidP="00440F8D">
      <w:pPr>
        <w:pStyle w:val="Definition"/>
      </w:pPr>
      <w:r w:rsidRPr="00B05E0B">
        <w:rPr>
          <w:b/>
          <w:i/>
        </w:rPr>
        <w:t xml:space="preserve">stratum </w:t>
      </w:r>
      <w:r w:rsidRPr="00B05E0B">
        <w:t>means an area of land in the project area.</w:t>
      </w:r>
    </w:p>
    <w:p w:rsidR="00440F8D" w:rsidRPr="00B05E0B" w:rsidRDefault="001307C8" w:rsidP="00440F8D">
      <w:pPr>
        <w:pStyle w:val="Definition"/>
      </w:pPr>
      <w:r w:rsidRPr="00B05E0B">
        <w:rPr>
          <w:b/>
          <w:i/>
        </w:rPr>
        <w:t>Student t-test</w:t>
      </w:r>
      <w:r w:rsidRPr="00B05E0B">
        <w:t xml:space="preserve"> means a statistical hypothesis test in which the test statistic follows a Student's </w:t>
      </w:r>
      <w:r w:rsidRPr="00B05E0B">
        <w:rPr>
          <w:i/>
        </w:rPr>
        <w:t>t</w:t>
      </w:r>
      <w:r w:rsidRPr="00B05E0B">
        <w:t xml:space="preserve"> distribution if the null hypothesis is supported.</w:t>
      </w:r>
    </w:p>
    <w:p w:rsidR="00440F8D" w:rsidRPr="00B05E0B" w:rsidRDefault="001307C8" w:rsidP="00440F8D">
      <w:pPr>
        <w:pStyle w:val="Definition"/>
      </w:pPr>
      <w:r w:rsidRPr="00B05E0B">
        <w:rPr>
          <w:b/>
          <w:i/>
        </w:rPr>
        <w:t xml:space="preserve">Validation Report </w:t>
      </w:r>
      <w:r w:rsidRPr="00B05E0B">
        <w:t>means an independent report of that name assessing a Verified Carbon Standard project against a Verified Carbon Standard methodology.</w:t>
      </w:r>
    </w:p>
    <w:p w:rsidR="00440F8D" w:rsidRPr="00B05E0B" w:rsidRDefault="001307C8" w:rsidP="00440F8D">
      <w:pPr>
        <w:pStyle w:val="Definition"/>
      </w:pPr>
      <w:r w:rsidRPr="00B05E0B">
        <w:rPr>
          <w:b/>
          <w:i/>
        </w:rPr>
        <w:t xml:space="preserve">Verification Report </w:t>
      </w:r>
      <w:r w:rsidRPr="00B05E0B">
        <w:t>means an independent report of that name assessing a Verified Carbon Standard project’s actual emission reductions against a Verified Carbon Standard methodology.</w:t>
      </w:r>
    </w:p>
    <w:p w:rsidR="00440F8D" w:rsidRPr="00B05E0B" w:rsidRDefault="001307C8" w:rsidP="00440F8D">
      <w:pPr>
        <w:pStyle w:val="Definition"/>
      </w:pPr>
      <w:r w:rsidRPr="00B05E0B">
        <w:rPr>
          <w:b/>
          <w:i/>
        </w:rPr>
        <w:t xml:space="preserve">Verified Carbon Standard </w:t>
      </w:r>
      <w:r w:rsidRPr="00B05E0B">
        <w:t>means the independent, non-profit organisation generally known as the ‘Verified Carbon Standard’.</w:t>
      </w:r>
    </w:p>
    <w:p w:rsidR="00440F8D" w:rsidRPr="00B05E0B" w:rsidRDefault="001307C8" w:rsidP="00440F8D">
      <w:pPr>
        <w:pStyle w:val="Definition"/>
      </w:pPr>
      <w:r w:rsidRPr="00B05E0B">
        <w:rPr>
          <w:b/>
          <w:i/>
        </w:rPr>
        <w:t xml:space="preserve">Verified Carbon Standard modelling period </w:t>
      </w:r>
      <w:r w:rsidRPr="00B05E0B">
        <w:t>means the period over which the project’s carbon stocks were modelled when it was a Verified Carbon Standard project.</w:t>
      </w:r>
    </w:p>
    <w:p w:rsidR="00440F8D" w:rsidRPr="00B05E0B" w:rsidRDefault="001307C8" w:rsidP="00440F8D">
      <w:pPr>
        <w:pStyle w:val="Definition"/>
      </w:pPr>
      <w:r w:rsidRPr="00B05E0B">
        <w:rPr>
          <w:b/>
          <w:i/>
        </w:rPr>
        <w:t>Verified Carbon Standard project</w:t>
      </w:r>
      <w:r w:rsidRPr="00B05E0B">
        <w:t xml:space="preserve"> means a project approved, or previously approved, by the Verified Carbon Standard.</w:t>
      </w:r>
    </w:p>
    <w:p w:rsidR="00440F8D" w:rsidRPr="00B05E0B" w:rsidRDefault="001307C8" w:rsidP="00440F8D">
      <w:pPr>
        <w:pStyle w:val="Definition"/>
      </w:pPr>
      <w:r w:rsidRPr="00B05E0B">
        <w:rPr>
          <w:b/>
          <w:i/>
        </w:rPr>
        <w:t xml:space="preserve">Verified Carbon Standard project start date </w:t>
      </w:r>
      <w:r w:rsidRPr="00B05E0B">
        <w:t>means the day on which a Verified Carbon Standard project started.</w:t>
      </w:r>
    </w:p>
    <w:p w:rsidR="00440F8D" w:rsidRPr="00B05E0B" w:rsidRDefault="001307C8" w:rsidP="00440F8D">
      <w:pPr>
        <w:pStyle w:val="Definition"/>
      </w:pPr>
      <w:r w:rsidRPr="00B05E0B">
        <w:rPr>
          <w:b/>
          <w:i/>
        </w:rPr>
        <w:t xml:space="preserve">Verified Carbon Unit </w:t>
      </w:r>
      <w:r w:rsidRPr="00B05E0B">
        <w:t>means a unit issued by the Verified Carbon Standard to Verified Carbon standard projects.</w:t>
      </w:r>
    </w:p>
    <w:p w:rsidR="00440F8D" w:rsidRPr="00B05E0B" w:rsidRDefault="001307C8" w:rsidP="00440F8D">
      <w:pPr>
        <w:pStyle w:val="notemargin"/>
        <w:rPr>
          <w:b/>
          <w:i/>
        </w:rPr>
      </w:pPr>
      <w:r w:rsidRPr="00B05E0B">
        <w:t>Note</w:t>
      </w:r>
      <w:r w:rsidRPr="00B05E0B">
        <w:tab/>
        <w:t>Other words and expressions used in this determination have the meaning given by the Act. These include:</w:t>
      </w:r>
    </w:p>
    <w:p w:rsidR="00440F8D" w:rsidRPr="00B05E0B" w:rsidRDefault="001307C8" w:rsidP="00440F8D">
      <w:pPr>
        <w:pStyle w:val="notetext"/>
        <w:rPr>
          <w:b/>
          <w:i/>
        </w:rPr>
      </w:pPr>
      <w:r w:rsidRPr="00B05E0B">
        <w:rPr>
          <w:b/>
          <w:i/>
        </w:rPr>
        <w:t>crediting period</w:t>
      </w:r>
    </w:p>
    <w:p w:rsidR="00440F8D" w:rsidRPr="00B05E0B" w:rsidRDefault="001307C8" w:rsidP="00440F8D">
      <w:pPr>
        <w:pStyle w:val="notetext"/>
        <w:rPr>
          <w:b/>
          <w:i/>
        </w:rPr>
      </w:pPr>
      <w:r w:rsidRPr="00B05E0B">
        <w:rPr>
          <w:b/>
          <w:i/>
        </w:rPr>
        <w:t>eligible carbon abatement</w:t>
      </w:r>
    </w:p>
    <w:p w:rsidR="00440F8D" w:rsidRPr="00B05E0B" w:rsidRDefault="001307C8" w:rsidP="00440F8D">
      <w:pPr>
        <w:pStyle w:val="notetext"/>
        <w:rPr>
          <w:b/>
          <w:i/>
        </w:rPr>
      </w:pPr>
      <w:r w:rsidRPr="00B05E0B">
        <w:rPr>
          <w:b/>
          <w:i/>
        </w:rPr>
        <w:t>eligible offsets project</w:t>
      </w:r>
    </w:p>
    <w:p w:rsidR="00440F8D" w:rsidRPr="00B05E0B" w:rsidRDefault="001307C8" w:rsidP="00440F8D">
      <w:pPr>
        <w:pStyle w:val="notetext"/>
        <w:rPr>
          <w:b/>
          <w:i/>
        </w:rPr>
      </w:pPr>
      <w:r w:rsidRPr="00B05E0B">
        <w:rPr>
          <w:b/>
          <w:i/>
        </w:rPr>
        <w:t>emission</w:t>
      </w:r>
    </w:p>
    <w:p w:rsidR="00440F8D" w:rsidRPr="00B05E0B" w:rsidRDefault="001307C8" w:rsidP="00440F8D">
      <w:pPr>
        <w:pStyle w:val="notetext"/>
        <w:rPr>
          <w:b/>
          <w:i/>
        </w:rPr>
      </w:pPr>
      <w:r w:rsidRPr="00B05E0B">
        <w:rPr>
          <w:b/>
          <w:i/>
        </w:rPr>
        <w:t>greenhouse gas</w:t>
      </w:r>
    </w:p>
    <w:p w:rsidR="00440F8D" w:rsidRPr="00B05E0B" w:rsidRDefault="001307C8" w:rsidP="00440F8D">
      <w:pPr>
        <w:pStyle w:val="notetext"/>
        <w:rPr>
          <w:b/>
          <w:i/>
        </w:rPr>
      </w:pPr>
      <w:r w:rsidRPr="00B05E0B">
        <w:rPr>
          <w:b/>
          <w:i/>
        </w:rPr>
        <w:t>natural disturbance</w:t>
      </w:r>
    </w:p>
    <w:p w:rsidR="00440F8D" w:rsidRPr="00B05E0B" w:rsidRDefault="001307C8" w:rsidP="00440F8D">
      <w:pPr>
        <w:pStyle w:val="notetext"/>
        <w:rPr>
          <w:b/>
          <w:i/>
        </w:rPr>
      </w:pPr>
      <w:r w:rsidRPr="00B05E0B">
        <w:rPr>
          <w:b/>
          <w:i/>
        </w:rPr>
        <w:t>offsets project</w:t>
      </w:r>
    </w:p>
    <w:p w:rsidR="00440F8D" w:rsidRPr="00B05E0B" w:rsidRDefault="001307C8" w:rsidP="00440F8D">
      <w:pPr>
        <w:pStyle w:val="notetext"/>
        <w:rPr>
          <w:b/>
          <w:i/>
        </w:rPr>
      </w:pPr>
      <w:r w:rsidRPr="00B05E0B">
        <w:rPr>
          <w:b/>
          <w:i/>
        </w:rPr>
        <w:lastRenderedPageBreak/>
        <w:t>offsets report</w:t>
      </w:r>
    </w:p>
    <w:p w:rsidR="00440F8D" w:rsidRPr="00B05E0B" w:rsidRDefault="001307C8" w:rsidP="00440F8D">
      <w:pPr>
        <w:pStyle w:val="notetext"/>
        <w:rPr>
          <w:b/>
          <w:i/>
        </w:rPr>
      </w:pPr>
      <w:r w:rsidRPr="00B05E0B">
        <w:rPr>
          <w:b/>
          <w:i/>
        </w:rPr>
        <w:t>project</w:t>
      </w:r>
    </w:p>
    <w:p w:rsidR="00440F8D" w:rsidRPr="00B05E0B" w:rsidRDefault="001307C8" w:rsidP="00440F8D">
      <w:pPr>
        <w:pStyle w:val="notetext"/>
        <w:rPr>
          <w:b/>
          <w:i/>
        </w:rPr>
      </w:pPr>
      <w:r w:rsidRPr="00B05E0B">
        <w:rPr>
          <w:b/>
          <w:i/>
        </w:rPr>
        <w:t>project area</w:t>
      </w:r>
    </w:p>
    <w:p w:rsidR="00440F8D" w:rsidRPr="00B05E0B" w:rsidRDefault="001307C8" w:rsidP="00440F8D">
      <w:pPr>
        <w:pStyle w:val="notetext"/>
        <w:rPr>
          <w:b/>
          <w:i/>
        </w:rPr>
      </w:pPr>
      <w:r w:rsidRPr="00B05E0B">
        <w:rPr>
          <w:b/>
          <w:i/>
        </w:rPr>
        <w:t>project proponent</w:t>
      </w:r>
    </w:p>
    <w:p w:rsidR="00440F8D" w:rsidRPr="00B05E0B" w:rsidRDefault="001307C8" w:rsidP="00440F8D">
      <w:pPr>
        <w:pStyle w:val="notetext"/>
        <w:rPr>
          <w:b/>
          <w:i/>
        </w:rPr>
      </w:pPr>
      <w:r w:rsidRPr="00B05E0B">
        <w:rPr>
          <w:b/>
          <w:i/>
        </w:rPr>
        <w:t>Regulator</w:t>
      </w:r>
    </w:p>
    <w:p w:rsidR="00440F8D" w:rsidRPr="00B05E0B" w:rsidRDefault="001307C8" w:rsidP="00440F8D">
      <w:pPr>
        <w:pStyle w:val="notetext"/>
        <w:rPr>
          <w:b/>
          <w:i/>
        </w:rPr>
      </w:pPr>
      <w:r w:rsidRPr="00B05E0B">
        <w:rPr>
          <w:b/>
          <w:i/>
        </w:rPr>
        <w:t>reporting period</w:t>
      </w:r>
    </w:p>
    <w:p w:rsidR="00440F8D" w:rsidRPr="00B05E0B" w:rsidRDefault="001307C8" w:rsidP="00440F8D">
      <w:pPr>
        <w:pStyle w:val="notetext"/>
      </w:pPr>
      <w:r w:rsidRPr="00B05E0B">
        <w:rPr>
          <w:b/>
          <w:i/>
        </w:rPr>
        <w:t>sequestration offsets project</w:t>
      </w:r>
      <w:r w:rsidRPr="00B05E0B">
        <w:t>.</w:t>
      </w:r>
    </w:p>
    <w:bookmarkStart w:id="39" w:name="_Toc398899322"/>
    <w:p w:rsidR="00440F8D" w:rsidRPr="00B05E0B" w:rsidRDefault="005C7435" w:rsidP="00440F8D">
      <w:pPr>
        <w:pStyle w:val="ActHead2"/>
        <w:pageBreakBefore/>
      </w:pPr>
      <w:r w:rsidRPr="00B05E0B">
        <w:lastRenderedPageBreak/>
        <w:fldChar w:fldCharType="begin"/>
      </w:r>
      <w:r w:rsidR="001307C8" w:rsidRPr="00B05E0B">
        <w:instrText xml:space="preserve"> LISTNUM  "main numbering" \l 2 \* MERGEFORMAT </w:instrText>
      </w:r>
      <w:bookmarkStart w:id="40" w:name="_Toc414346720"/>
      <w:r w:rsidRPr="00B05E0B">
        <w:fldChar w:fldCharType="end"/>
      </w:r>
      <w:bookmarkStart w:id="41" w:name="_Toc256000288"/>
      <w:bookmarkStart w:id="42" w:name="_Toc256000194"/>
      <w:bookmarkStart w:id="43" w:name="_Toc256000100"/>
      <w:bookmarkStart w:id="44" w:name="_Toc256000006"/>
      <w:r w:rsidR="001307C8" w:rsidRPr="00B05E0B">
        <w:t>—Designated Verified Carbon Standard projects</w:t>
      </w:r>
      <w:bookmarkEnd w:id="41"/>
      <w:bookmarkEnd w:id="42"/>
      <w:bookmarkEnd w:id="43"/>
      <w:bookmarkEnd w:id="44"/>
      <w:bookmarkEnd w:id="40"/>
      <w:r w:rsidR="001307C8" w:rsidRPr="00B05E0B">
        <w:t xml:space="preserve"> </w:t>
      </w:r>
      <w:bookmarkEnd w:id="39"/>
    </w:p>
    <w:p w:rsidR="00440F8D" w:rsidRPr="00B05E0B" w:rsidRDefault="005C7435" w:rsidP="00440F8D">
      <w:pPr>
        <w:pStyle w:val="ActHead5"/>
      </w:pPr>
      <w:r w:rsidRPr="00B05E0B">
        <w:fldChar w:fldCharType="begin"/>
      </w:r>
      <w:bookmarkStart w:id="45" w:name="_Ref408922523"/>
      <w:bookmarkEnd w:id="45"/>
      <w:r w:rsidR="001307C8" w:rsidRPr="00B05E0B">
        <w:instrText xml:space="preserve"> LISTNUM  "main numbering" \l 5 \* MERGEFORMAT </w:instrText>
      </w:r>
      <w:bookmarkStart w:id="46" w:name="_Toc414346721"/>
      <w:r w:rsidRPr="00B05E0B">
        <w:fldChar w:fldCharType="end"/>
      </w:r>
      <w:r w:rsidR="001307C8" w:rsidRPr="00B05E0B">
        <w:t xml:space="preserve">  </w:t>
      </w:r>
      <w:bookmarkStart w:id="47" w:name="_Toc256000289"/>
      <w:bookmarkStart w:id="48" w:name="_Toc256000195"/>
      <w:bookmarkStart w:id="49" w:name="_Toc256000101"/>
      <w:bookmarkStart w:id="50" w:name="_Toc256000007"/>
      <w:r w:rsidR="001307C8" w:rsidRPr="00B05E0B">
        <w:t>Designated Verified Carbon Standard projects</w:t>
      </w:r>
      <w:bookmarkEnd w:id="47"/>
      <w:bookmarkEnd w:id="48"/>
      <w:bookmarkEnd w:id="49"/>
      <w:bookmarkEnd w:id="50"/>
      <w:bookmarkEnd w:id="46"/>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For paragraph 106(1)(a) of the Act, this determination applies to a sequestration offsets project that:</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 xml:space="preserve">is a designated Verified Carbon Standard project for the purposes of sub-item 388A(1) of Schedule 1 to the </w:t>
      </w:r>
      <w:r w:rsidRPr="00B05E0B">
        <w:rPr>
          <w:i/>
        </w:rPr>
        <w:t>Carbon Farming Initiative Amendment Act 2014</w:t>
      </w:r>
      <w:r w:rsidRPr="00B05E0B">
        <w:t>; and</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results in eligible carbon abatement; and</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was registered under the Verified Carbon Standard before 18 June 2014.</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 xml:space="preserve">A project covered by subsection (1) is a </w:t>
      </w:r>
      <w:r w:rsidRPr="00B05E0B">
        <w:rPr>
          <w:b/>
          <w:i/>
        </w:rPr>
        <w:t>designated Verified Carbon Standard project</w:t>
      </w:r>
      <w:r w:rsidRPr="00B05E0B">
        <w:t>.</w:t>
      </w:r>
    </w:p>
    <w:bookmarkStart w:id="51" w:name="_Toc398899323"/>
    <w:p w:rsidR="00440F8D" w:rsidRPr="00B05E0B" w:rsidRDefault="005C7435" w:rsidP="00440F8D">
      <w:pPr>
        <w:pStyle w:val="ActHead2"/>
        <w:pageBreakBefore/>
      </w:pPr>
      <w:r w:rsidRPr="00B05E0B">
        <w:lastRenderedPageBreak/>
        <w:fldChar w:fldCharType="begin"/>
      </w:r>
      <w:bookmarkStart w:id="52" w:name="_Ref408906172"/>
      <w:bookmarkEnd w:id="52"/>
      <w:r w:rsidR="001307C8" w:rsidRPr="00B05E0B">
        <w:instrText xml:space="preserve"> LISTNUM  "main numbering" \l 2 \* MERGEFORMAT </w:instrText>
      </w:r>
      <w:bookmarkStart w:id="53" w:name="_Toc414346722"/>
      <w:r w:rsidRPr="00B05E0B">
        <w:fldChar w:fldCharType="end"/>
      </w:r>
      <w:bookmarkStart w:id="54" w:name="_Toc256000290"/>
      <w:bookmarkStart w:id="55" w:name="_Toc256000196"/>
      <w:bookmarkStart w:id="56" w:name="_Toc256000102"/>
      <w:bookmarkStart w:id="57" w:name="_Toc256000008"/>
      <w:r w:rsidR="001307C8" w:rsidRPr="00B05E0B">
        <w:t>—Project requirements</w:t>
      </w:r>
      <w:bookmarkEnd w:id="54"/>
      <w:bookmarkEnd w:id="55"/>
      <w:bookmarkEnd w:id="56"/>
      <w:bookmarkEnd w:id="57"/>
      <w:bookmarkEnd w:id="51"/>
      <w:bookmarkEnd w:id="53"/>
    </w:p>
    <w:bookmarkStart w:id="58" w:name="_Toc398899324"/>
    <w:p w:rsidR="00440F8D" w:rsidRPr="00B05E0B" w:rsidRDefault="005C7435" w:rsidP="00440F8D">
      <w:pPr>
        <w:pStyle w:val="ActHead3"/>
      </w:pPr>
      <w:r w:rsidRPr="00B05E0B">
        <w:fldChar w:fldCharType="begin"/>
      </w:r>
      <w:r w:rsidR="001307C8" w:rsidRPr="00B05E0B">
        <w:instrText xml:space="preserve"> LISTNUM  "main numbering" \l 3 \* MERGEFORMAT </w:instrText>
      </w:r>
      <w:bookmarkStart w:id="59" w:name="_Toc414346723"/>
      <w:r w:rsidRPr="00B05E0B">
        <w:fldChar w:fldCharType="end"/>
      </w:r>
      <w:bookmarkStart w:id="60" w:name="_Toc256000291"/>
      <w:bookmarkStart w:id="61" w:name="_Toc256000197"/>
      <w:bookmarkStart w:id="62" w:name="_Toc256000103"/>
      <w:bookmarkStart w:id="63" w:name="_Toc256000009"/>
      <w:r w:rsidR="001307C8" w:rsidRPr="00B05E0B">
        <w:t>—General requirements</w:t>
      </w:r>
      <w:bookmarkEnd w:id="60"/>
      <w:bookmarkEnd w:id="61"/>
      <w:bookmarkEnd w:id="62"/>
      <w:bookmarkEnd w:id="63"/>
      <w:bookmarkEnd w:id="59"/>
      <w:r w:rsidR="001307C8" w:rsidRPr="00B05E0B">
        <w:t xml:space="preserve"> </w:t>
      </w:r>
      <w:bookmarkEnd w:id="58"/>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64" w:name="_Toc398899325"/>
      <w:bookmarkStart w:id="65" w:name="_Toc414346724"/>
      <w:r w:rsidRPr="00B05E0B">
        <w:fldChar w:fldCharType="end"/>
      </w:r>
      <w:r w:rsidR="001307C8" w:rsidRPr="00B05E0B">
        <w:t xml:space="preserve">  </w:t>
      </w:r>
      <w:bookmarkStart w:id="66" w:name="_Toc256000292"/>
      <w:bookmarkStart w:id="67" w:name="_Toc256000198"/>
      <w:bookmarkStart w:id="68" w:name="_Toc256000104"/>
      <w:bookmarkStart w:id="69" w:name="_Toc256000010"/>
      <w:r w:rsidR="001307C8" w:rsidRPr="00B05E0B">
        <w:t>Operation of this Part</w:t>
      </w:r>
      <w:bookmarkEnd w:id="66"/>
      <w:bookmarkEnd w:id="67"/>
      <w:bookmarkEnd w:id="68"/>
      <w:bookmarkEnd w:id="69"/>
      <w:bookmarkEnd w:id="64"/>
      <w:bookmarkEnd w:id="65"/>
    </w:p>
    <w:p w:rsidR="00440F8D" w:rsidRPr="00B05E0B" w:rsidRDefault="001307C8" w:rsidP="00440F8D">
      <w:pPr>
        <w:pStyle w:val="subsection"/>
      </w:pPr>
      <w:r w:rsidRPr="00B05E0B">
        <w:tab/>
      </w:r>
      <w:r w:rsidRPr="00B05E0B">
        <w:tab/>
        <w:t>For paragraph 106(1)(b) of the Act, this Part sets out requirements that must be met for a designated Verified Carbon Standard project to be an eligible offsets project.</w:t>
      </w:r>
    </w:p>
    <w:p w:rsidR="00440F8D" w:rsidRPr="00B05E0B" w:rsidRDefault="00440F8D" w:rsidP="00440F8D">
      <w:pPr>
        <w:pStyle w:val="paragraphsub"/>
        <w:ind w:left="0" w:firstLine="0"/>
      </w:pPr>
    </w:p>
    <w:bookmarkStart w:id="70" w:name="_Toc398899326"/>
    <w:p w:rsidR="00440F8D" w:rsidRPr="00B05E0B" w:rsidRDefault="005C7435" w:rsidP="00440F8D">
      <w:pPr>
        <w:pStyle w:val="ActHead3"/>
      </w:pPr>
      <w:r w:rsidRPr="00B05E0B">
        <w:fldChar w:fldCharType="begin"/>
      </w:r>
      <w:bookmarkStart w:id="71" w:name="_Ref408906209"/>
      <w:bookmarkEnd w:id="71"/>
      <w:r w:rsidR="001307C8" w:rsidRPr="00B05E0B">
        <w:instrText xml:space="preserve"> LISTNUM  "main numbering" \l 3 \* MERGEFORMAT </w:instrText>
      </w:r>
      <w:bookmarkStart w:id="72" w:name="_Toc414346725"/>
      <w:r w:rsidRPr="00B05E0B">
        <w:fldChar w:fldCharType="end"/>
      </w:r>
      <w:bookmarkStart w:id="73" w:name="_Toc256000293"/>
      <w:bookmarkStart w:id="74" w:name="_Toc256000199"/>
      <w:bookmarkStart w:id="75" w:name="_Toc256000105"/>
      <w:bookmarkStart w:id="76" w:name="_Toc256000011"/>
      <w:r w:rsidR="001307C8" w:rsidRPr="00B05E0B">
        <w:t>—Information provided to Regulator</w:t>
      </w:r>
      <w:bookmarkEnd w:id="73"/>
      <w:bookmarkEnd w:id="74"/>
      <w:bookmarkEnd w:id="75"/>
      <w:bookmarkEnd w:id="76"/>
      <w:bookmarkEnd w:id="70"/>
      <w:bookmarkEnd w:id="72"/>
      <w:r w:rsidR="001307C8" w:rsidRPr="00B05E0B">
        <w:tab/>
      </w:r>
    </w:p>
    <w:p w:rsidR="00440F8D" w:rsidRPr="00B05E0B" w:rsidRDefault="005C7435" w:rsidP="00440F8D">
      <w:pPr>
        <w:pStyle w:val="ActHead5"/>
      </w:pPr>
      <w:r w:rsidRPr="00B05E0B">
        <w:fldChar w:fldCharType="begin"/>
      </w:r>
      <w:bookmarkStart w:id="77" w:name="_Ref408906200"/>
      <w:bookmarkEnd w:id="77"/>
      <w:r w:rsidR="001307C8" w:rsidRPr="00B05E0B">
        <w:instrText xml:space="preserve"> LISTNUM  "main numbering" \l 5 \* MERGEFORMAT </w:instrText>
      </w:r>
      <w:bookmarkStart w:id="78" w:name="_Toc398899327"/>
      <w:bookmarkStart w:id="79" w:name="_Toc414346726"/>
      <w:r w:rsidRPr="00B05E0B">
        <w:fldChar w:fldCharType="end"/>
      </w:r>
      <w:r w:rsidR="001307C8" w:rsidRPr="00B05E0B">
        <w:t xml:space="preserve">  </w:t>
      </w:r>
      <w:bookmarkStart w:id="80" w:name="_Toc256000294"/>
      <w:bookmarkStart w:id="81" w:name="_Toc256000200"/>
      <w:bookmarkStart w:id="82" w:name="_Toc256000106"/>
      <w:bookmarkStart w:id="83" w:name="_Toc256000012"/>
      <w:r w:rsidR="001307C8" w:rsidRPr="00B05E0B">
        <w:t>Information supported by evidence</w:t>
      </w:r>
      <w:bookmarkEnd w:id="80"/>
      <w:bookmarkEnd w:id="81"/>
      <w:bookmarkEnd w:id="82"/>
      <w:bookmarkEnd w:id="83"/>
      <w:bookmarkEnd w:id="78"/>
      <w:bookmarkEnd w:id="79"/>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The information provided to the Regulator in accordance with this Division must be supported by evidence.</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The evidence may comprise maps, spreadsheets or other documents.</w:t>
      </w:r>
    </w:p>
    <w:p w:rsidR="00440F8D" w:rsidRPr="00B05E0B" w:rsidRDefault="001307C8" w:rsidP="00440F8D">
      <w:pPr>
        <w:pStyle w:val="subsection"/>
      </w:pPr>
      <w:r w:rsidRPr="00B05E0B">
        <w:tab/>
      </w:r>
      <w:r w:rsidR="005C7435" w:rsidRPr="00B05E0B">
        <w:fldChar w:fldCharType="begin"/>
      </w:r>
      <w:bookmarkStart w:id="84" w:name="_Ref408906211"/>
      <w:bookmarkEnd w:id="84"/>
      <w:r w:rsidRPr="00B05E0B">
        <w:instrText xml:space="preserve"> LISTNUM  "main numbering" \l 6 \* MERGEFORMAT </w:instrText>
      </w:r>
      <w:r w:rsidR="005C7435" w:rsidRPr="00B05E0B">
        <w:fldChar w:fldCharType="end"/>
      </w:r>
      <w:r w:rsidRPr="00B05E0B">
        <w:tab/>
        <w:t>The evidence must be contained or referenced in:</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Validation Report for the project; or</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a Verification Report for the project.</w:t>
      </w:r>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85" w:name="_Toc398899328"/>
      <w:bookmarkStart w:id="86" w:name="_Toc414346727"/>
      <w:r w:rsidRPr="00B05E0B">
        <w:fldChar w:fldCharType="end"/>
      </w:r>
      <w:r w:rsidR="001307C8" w:rsidRPr="00B05E0B">
        <w:t xml:space="preserve">  </w:t>
      </w:r>
      <w:bookmarkStart w:id="87" w:name="_Toc256000295"/>
      <w:bookmarkStart w:id="88" w:name="_Toc256000201"/>
      <w:bookmarkStart w:id="89" w:name="_Toc256000107"/>
      <w:bookmarkStart w:id="90" w:name="_Toc256000013"/>
      <w:r w:rsidR="001307C8" w:rsidRPr="00B05E0B">
        <w:t>Spatial information</w:t>
      </w:r>
      <w:bookmarkEnd w:id="87"/>
      <w:bookmarkEnd w:id="88"/>
      <w:bookmarkEnd w:id="89"/>
      <w:bookmarkEnd w:id="90"/>
      <w:bookmarkEnd w:id="85"/>
      <w:bookmarkEnd w:id="86"/>
    </w:p>
    <w:p w:rsidR="00440F8D" w:rsidRPr="00B05E0B" w:rsidRDefault="001307C8" w:rsidP="00440F8D">
      <w:pPr>
        <w:pStyle w:val="subsection"/>
      </w:pPr>
      <w:r w:rsidRPr="00B05E0B">
        <w:tab/>
      </w:r>
      <w:r w:rsidRPr="00B05E0B">
        <w:tab/>
        <w:t>The project proponent must provide the Regulator with the following spatial information:</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 xml:space="preserve">the location of each stratum in the project area; </w:t>
      </w:r>
      <w:r w:rsidRPr="00B05E0B">
        <w:tab/>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area, in hectares, of each stratum;</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location of each sample plot in each stratum;</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stratum each land parcel is in;</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area in hectares of each land parcel.</w:t>
      </w:r>
      <w:r w:rsidRPr="00B05E0B">
        <w:tab/>
      </w:r>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91" w:name="_Toc398899329"/>
      <w:bookmarkStart w:id="92" w:name="_Toc414346728"/>
      <w:r w:rsidRPr="00B05E0B">
        <w:fldChar w:fldCharType="end"/>
      </w:r>
      <w:r w:rsidR="001307C8" w:rsidRPr="00B05E0B">
        <w:t xml:space="preserve">  </w:t>
      </w:r>
      <w:bookmarkStart w:id="93" w:name="_Toc256000296"/>
      <w:bookmarkStart w:id="94" w:name="_Toc256000202"/>
      <w:bookmarkStart w:id="95" w:name="_Toc256000108"/>
      <w:bookmarkStart w:id="96" w:name="_Toc256000014"/>
      <w:r w:rsidR="001307C8" w:rsidRPr="00B05E0B">
        <w:t>Tree species information</w:t>
      </w:r>
      <w:bookmarkEnd w:id="93"/>
      <w:bookmarkEnd w:id="94"/>
      <w:bookmarkEnd w:id="95"/>
      <w:bookmarkEnd w:id="96"/>
      <w:bookmarkEnd w:id="91"/>
      <w:bookmarkEnd w:id="92"/>
    </w:p>
    <w:p w:rsidR="00440F8D" w:rsidRPr="00B05E0B" w:rsidRDefault="001307C8" w:rsidP="00440F8D">
      <w:pPr>
        <w:pStyle w:val="subsection"/>
      </w:pPr>
      <w:r w:rsidRPr="00B05E0B">
        <w:tab/>
      </w:r>
      <w:r w:rsidRPr="00B05E0B">
        <w:tab/>
        <w:t>The project proponent must provide the Regulator with the following information for each tree species harvested in the baseline:</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basic wood density, in tonnes of dry matter per cubic metre, of each species in the project area; and</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merchantable volume, in cubic metres, of each tree species in each sample plot in each stratum.</w:t>
      </w:r>
    </w:p>
    <w:p w:rsidR="00440F8D" w:rsidRPr="00B05E0B" w:rsidRDefault="005C7435" w:rsidP="00440F8D">
      <w:pPr>
        <w:pStyle w:val="ActHead5"/>
      </w:pPr>
      <w:r w:rsidRPr="00B05E0B">
        <w:fldChar w:fldCharType="begin"/>
      </w:r>
      <w:bookmarkStart w:id="97" w:name="_Ref408991629"/>
      <w:bookmarkEnd w:id="97"/>
      <w:r w:rsidR="001307C8" w:rsidRPr="00B05E0B">
        <w:instrText xml:space="preserve"> LISTNUM  "main numbering" \l 5 \* MERGEFORMAT </w:instrText>
      </w:r>
      <w:bookmarkStart w:id="98" w:name="_Toc398899330"/>
      <w:bookmarkStart w:id="99" w:name="_Toc414346729"/>
      <w:r w:rsidRPr="00B05E0B">
        <w:fldChar w:fldCharType="end"/>
      </w:r>
      <w:r w:rsidR="001307C8" w:rsidRPr="00B05E0B">
        <w:t xml:space="preserve">  </w:t>
      </w:r>
      <w:bookmarkStart w:id="100" w:name="_Toc256000297"/>
      <w:bookmarkStart w:id="101" w:name="_Toc256000203"/>
      <w:bookmarkStart w:id="102" w:name="_Toc256000109"/>
      <w:bookmarkStart w:id="103" w:name="_Toc256000015"/>
      <w:r w:rsidR="001307C8" w:rsidRPr="00B05E0B">
        <w:t>Baseline harvest information</w:t>
      </w:r>
      <w:bookmarkEnd w:id="100"/>
      <w:bookmarkEnd w:id="101"/>
      <w:bookmarkEnd w:id="102"/>
      <w:bookmarkEnd w:id="103"/>
      <w:bookmarkEnd w:id="98"/>
      <w:bookmarkEnd w:id="99"/>
    </w:p>
    <w:p w:rsidR="00440F8D" w:rsidRPr="00B05E0B" w:rsidRDefault="001307C8" w:rsidP="00440F8D">
      <w:pPr>
        <w:pStyle w:val="subsection"/>
      </w:pPr>
      <w:r w:rsidRPr="00B05E0B">
        <w:tab/>
      </w:r>
      <w:r w:rsidRPr="00B05E0B">
        <w:tab/>
        <w:t>The project proponent must provide the Regulator with the following baseline harvest information:</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r>
      <w:r>
        <w:t>the year</w:t>
      </w:r>
      <w:r w:rsidRPr="00B05E0B">
        <w:t xml:space="preserve"> i</w:t>
      </w:r>
      <w:r>
        <w:t>n which each land parcel would</w:t>
      </w:r>
      <w:r w:rsidRPr="00B05E0B">
        <w:t xml:space="preserve"> be harvested if the project were not carried out; </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proportion of each harvested wood product extracted from each land parcel;</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proportion of biomass extracted from each land parcel;</w:t>
      </w:r>
    </w:p>
    <w:p w:rsidR="00440F8D" w:rsidRPr="00B05E0B" w:rsidRDefault="001307C8" w:rsidP="00440F8D">
      <w:pPr>
        <w:pStyle w:val="paragraph"/>
      </w:pPr>
      <w:r w:rsidRPr="00B05E0B">
        <w:tab/>
      </w:r>
      <w:r w:rsidR="005C7435" w:rsidRPr="00B05E0B">
        <w:fldChar w:fldCharType="begin"/>
      </w:r>
      <w:bookmarkStart w:id="104" w:name="_Ref408991634"/>
      <w:bookmarkEnd w:id="104"/>
      <w:r w:rsidRPr="00B05E0B">
        <w:instrText xml:space="preserve"> LISTNUM  "main numbering" \l 7 \* MERGEFORMAT </w:instrText>
      </w:r>
      <w:r w:rsidR="005C7435" w:rsidRPr="00B05E0B">
        <w:fldChar w:fldCharType="end"/>
      </w:r>
      <w:r w:rsidRPr="00B05E0B">
        <w:tab/>
        <w:t>the projected growth, in cubic metres per hectare, in each land parcel before the harvest in the land parcel;</w:t>
      </w:r>
    </w:p>
    <w:p w:rsidR="00440F8D" w:rsidRPr="00B05E0B" w:rsidRDefault="001307C8" w:rsidP="00440F8D">
      <w:pPr>
        <w:pStyle w:val="paragraph"/>
      </w:pPr>
      <w:r w:rsidRPr="00B05E0B">
        <w:lastRenderedPageBreak/>
        <w:tab/>
      </w:r>
      <w:r w:rsidR="005C7435" w:rsidRPr="00B05E0B">
        <w:fldChar w:fldCharType="begin"/>
      </w:r>
      <w:r w:rsidRPr="00B05E0B">
        <w:instrText xml:space="preserve"> LISTNUM  "main numbering" \l 7 \* MERGEFORMAT </w:instrText>
      </w:r>
      <w:r w:rsidR="005C7435" w:rsidRPr="00B05E0B">
        <w:fldChar w:fldCharType="end"/>
      </w:r>
      <w:r w:rsidRPr="00B05E0B">
        <w:tab/>
        <w:t>the annual average rate of carbon stock increase, in tonnes C per hectare per year, in each land parcel.</w:t>
      </w:r>
    </w:p>
    <w:p w:rsidR="00440F8D" w:rsidRPr="00B05E0B" w:rsidRDefault="005C7435" w:rsidP="00440F8D">
      <w:pPr>
        <w:pStyle w:val="ActHead5"/>
      </w:pPr>
      <w:r w:rsidRPr="00B05E0B">
        <w:fldChar w:fldCharType="begin"/>
      </w:r>
      <w:bookmarkStart w:id="105" w:name="_Ref408904599"/>
      <w:bookmarkEnd w:id="105"/>
      <w:r w:rsidR="001307C8" w:rsidRPr="00B05E0B">
        <w:instrText xml:space="preserve"> LISTNUM  "main numbering" \l 5 \* MERGEFORMAT </w:instrText>
      </w:r>
      <w:bookmarkStart w:id="106" w:name="_Toc398899331"/>
      <w:bookmarkStart w:id="107" w:name="_Toc414346730"/>
      <w:r w:rsidRPr="00B05E0B">
        <w:fldChar w:fldCharType="end"/>
      </w:r>
      <w:r w:rsidR="001307C8" w:rsidRPr="00B05E0B">
        <w:t xml:space="preserve">  </w:t>
      </w:r>
      <w:bookmarkStart w:id="108" w:name="_Toc256000298"/>
      <w:bookmarkStart w:id="109" w:name="_Toc256000204"/>
      <w:bookmarkStart w:id="110" w:name="_Toc256000110"/>
      <w:bookmarkStart w:id="111" w:name="_Toc256000016"/>
      <w:r w:rsidR="001307C8" w:rsidRPr="00B05E0B">
        <w:t>Project scenario information</w:t>
      </w:r>
      <w:bookmarkEnd w:id="108"/>
      <w:bookmarkEnd w:id="109"/>
      <w:bookmarkEnd w:id="110"/>
      <w:bookmarkEnd w:id="111"/>
      <w:bookmarkEnd w:id="106"/>
      <w:bookmarkEnd w:id="107"/>
    </w:p>
    <w:p w:rsidR="00440F8D" w:rsidRPr="00B05E0B" w:rsidRDefault="001307C8" w:rsidP="00440F8D">
      <w:pPr>
        <w:pStyle w:val="subsection"/>
      </w:pPr>
      <w:r w:rsidRPr="00B05E0B">
        <w:tab/>
      </w:r>
      <w:r w:rsidRPr="00B05E0B">
        <w:tab/>
        <w:t>The project proponent must provide the Regulator with the following project scenario information:</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carbon stock, in tonnes C per hectare, in each land parcel at the end of the Verified Carbon Standard modelling period;</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carbon stock, in tonnes C per hectare, in each land parcel at the harvest date.</w:t>
      </w:r>
    </w:p>
    <w:bookmarkStart w:id="112" w:name="_Toc398899332"/>
    <w:p w:rsidR="00440F8D" w:rsidRPr="00B05E0B" w:rsidRDefault="005C7435" w:rsidP="00440F8D">
      <w:pPr>
        <w:pStyle w:val="ActHead3"/>
      </w:pPr>
      <w:r w:rsidRPr="00B05E0B">
        <w:fldChar w:fldCharType="begin"/>
      </w:r>
      <w:r w:rsidR="001307C8" w:rsidRPr="00B05E0B">
        <w:instrText xml:space="preserve"> LISTNUM  "main numbering" \l 3 \* MERGEFORMAT </w:instrText>
      </w:r>
      <w:bookmarkStart w:id="113" w:name="_Toc414346731"/>
      <w:r w:rsidRPr="00B05E0B">
        <w:fldChar w:fldCharType="end"/>
      </w:r>
      <w:bookmarkStart w:id="114" w:name="_Toc256000299"/>
      <w:bookmarkStart w:id="115" w:name="_Toc256000205"/>
      <w:bookmarkStart w:id="116" w:name="_Toc256000111"/>
      <w:bookmarkStart w:id="117" w:name="_Toc256000017"/>
      <w:r w:rsidR="001307C8" w:rsidRPr="00B05E0B">
        <w:t>—Other requirements</w:t>
      </w:r>
      <w:bookmarkEnd w:id="114"/>
      <w:bookmarkEnd w:id="115"/>
      <w:bookmarkEnd w:id="116"/>
      <w:bookmarkEnd w:id="117"/>
      <w:bookmarkEnd w:id="112"/>
      <w:bookmarkEnd w:id="113"/>
      <w:r w:rsidR="001307C8" w:rsidRPr="00B05E0B">
        <w:tab/>
      </w:r>
    </w:p>
    <w:p w:rsidR="00440F8D" w:rsidRPr="00B05E0B" w:rsidRDefault="005C7435" w:rsidP="00440F8D">
      <w:pPr>
        <w:pStyle w:val="ActHead5"/>
      </w:pPr>
      <w:r w:rsidRPr="00B05E0B">
        <w:fldChar w:fldCharType="begin"/>
      </w:r>
      <w:bookmarkStart w:id="118" w:name="_Ref408904622"/>
      <w:bookmarkEnd w:id="118"/>
      <w:r w:rsidR="001307C8" w:rsidRPr="00B05E0B">
        <w:instrText xml:space="preserve"> LISTNUM  "main numbering" \l 5 \* MERGEFORMAT </w:instrText>
      </w:r>
      <w:bookmarkStart w:id="119" w:name="_Toc398899333"/>
      <w:bookmarkStart w:id="120" w:name="_Toc414346732"/>
      <w:r w:rsidRPr="00B05E0B">
        <w:fldChar w:fldCharType="end"/>
      </w:r>
      <w:r w:rsidR="001307C8" w:rsidRPr="00B05E0B">
        <w:t xml:space="preserve">  </w:t>
      </w:r>
      <w:bookmarkStart w:id="121" w:name="_Toc256000300"/>
      <w:bookmarkStart w:id="122" w:name="_Toc256000206"/>
      <w:bookmarkStart w:id="123" w:name="_Toc256000112"/>
      <w:bookmarkStart w:id="124" w:name="_Toc256000018"/>
      <w:r w:rsidR="001307C8" w:rsidRPr="00B05E0B">
        <w:t>Verified Carbon Units</w:t>
      </w:r>
      <w:bookmarkEnd w:id="121"/>
      <w:bookmarkEnd w:id="122"/>
      <w:bookmarkEnd w:id="123"/>
      <w:bookmarkEnd w:id="124"/>
      <w:bookmarkEnd w:id="119"/>
      <w:bookmarkEnd w:id="120"/>
    </w:p>
    <w:p w:rsidR="00440F8D" w:rsidRPr="00B05E0B" w:rsidRDefault="001307C8" w:rsidP="00440F8D">
      <w:pPr>
        <w:pStyle w:val="subsection"/>
      </w:pPr>
      <w:r w:rsidRPr="00B05E0B">
        <w:tab/>
      </w:r>
      <w:r w:rsidRPr="00B05E0B">
        <w:tab/>
        <w:t>The project proponent must provide the Regulator with evidence of:</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most recent day in respect of which Verified Carbon Units were issued for the project; and</w:t>
      </w:r>
      <w:r w:rsidRPr="00B05E0B">
        <w:tab/>
      </w:r>
    </w:p>
    <w:p w:rsidR="00440F8D" w:rsidRPr="00B05E0B" w:rsidRDefault="001307C8" w:rsidP="00440F8D">
      <w:pPr>
        <w:pStyle w:val="noteToPara"/>
      </w:pPr>
      <w:r w:rsidRPr="00B05E0B">
        <w:t>Note</w:t>
      </w:r>
      <w:r w:rsidRPr="00B05E0B">
        <w:tab/>
        <w:t>For example, if Verified Carbon Units were issued for the project for abatement occurring between 1 July 2011 and 30 June 2012, the most recent day in respect of which Verified Carbon Units were issued for the project is 30 June 2012.</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number of Verified Carbon Units issued for the project; and</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Verified Carbon Standard project start date; and</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Verified Carbon Standard modelling period.</w:t>
      </w:r>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125" w:name="_Toc398899334"/>
      <w:bookmarkStart w:id="126" w:name="_Toc414346733"/>
      <w:r w:rsidRPr="00B05E0B">
        <w:fldChar w:fldCharType="end"/>
      </w:r>
      <w:r w:rsidR="001307C8" w:rsidRPr="00B05E0B">
        <w:t xml:space="preserve">  </w:t>
      </w:r>
      <w:bookmarkStart w:id="127" w:name="_Toc256000301"/>
      <w:bookmarkStart w:id="128" w:name="_Toc256000207"/>
      <w:bookmarkStart w:id="129" w:name="_Toc256000113"/>
      <w:bookmarkStart w:id="130" w:name="_Toc256000019"/>
      <w:r w:rsidR="001307C8" w:rsidRPr="00B05E0B">
        <w:t>No re-harvest events</w:t>
      </w:r>
      <w:bookmarkEnd w:id="127"/>
      <w:bookmarkEnd w:id="128"/>
      <w:bookmarkEnd w:id="129"/>
      <w:bookmarkEnd w:id="130"/>
      <w:bookmarkEnd w:id="125"/>
      <w:bookmarkEnd w:id="126"/>
    </w:p>
    <w:p w:rsidR="00440F8D" w:rsidRPr="00B05E0B" w:rsidRDefault="001307C8" w:rsidP="00440F8D">
      <w:pPr>
        <w:pStyle w:val="subsection"/>
      </w:pPr>
      <w:r w:rsidRPr="00B05E0B">
        <w:tab/>
      </w:r>
      <w:r w:rsidRPr="00B05E0B">
        <w:tab/>
        <w:t>In the baseline, a land parcel may only be scheduled to be harvested in one year in the crediting period.</w:t>
      </w:r>
    </w:p>
    <w:p w:rsidR="00440F8D" w:rsidRPr="00B05E0B" w:rsidRDefault="001307C8" w:rsidP="00440F8D">
      <w:pPr>
        <w:pStyle w:val="notetext"/>
      </w:pPr>
      <w:r w:rsidRPr="00B05E0B">
        <w:t>Note</w:t>
      </w:r>
      <w:r w:rsidRPr="00B05E0B">
        <w:tab/>
        <w:t>For example, if a land parcel is to be harvested in 2014 in the baseline scenario, it cannot be scheduled to be re-harvested in any other year in the crediting period.</w:t>
      </w:r>
    </w:p>
    <w:p w:rsidR="00440F8D" w:rsidRPr="00B05E0B" w:rsidRDefault="005C7435" w:rsidP="00440F8D">
      <w:pPr>
        <w:pStyle w:val="ActHead5"/>
      </w:pPr>
      <w:r w:rsidRPr="00B05E0B">
        <w:fldChar w:fldCharType="begin"/>
      </w:r>
      <w:bookmarkStart w:id="131" w:name="_Ref408904602"/>
      <w:bookmarkEnd w:id="131"/>
      <w:r w:rsidR="001307C8" w:rsidRPr="00B05E0B">
        <w:instrText xml:space="preserve"> LISTNUM  "main numbering" \l 5 \* MERGEFORMAT </w:instrText>
      </w:r>
      <w:bookmarkStart w:id="132" w:name="_Toc398899335"/>
      <w:bookmarkStart w:id="133" w:name="_Toc414346734"/>
      <w:r w:rsidRPr="00B05E0B">
        <w:fldChar w:fldCharType="end"/>
      </w:r>
      <w:r w:rsidR="001307C8" w:rsidRPr="00B05E0B">
        <w:t xml:space="preserve">  </w:t>
      </w:r>
      <w:bookmarkStart w:id="134" w:name="_Toc256000302"/>
      <w:bookmarkStart w:id="135" w:name="_Toc256000208"/>
      <w:bookmarkStart w:id="136" w:name="_Toc256000114"/>
      <w:bookmarkStart w:id="137" w:name="_Toc256000020"/>
      <w:r w:rsidR="001307C8" w:rsidRPr="00B05E0B">
        <w:t>No land conversion events</w:t>
      </w:r>
      <w:bookmarkEnd w:id="134"/>
      <w:bookmarkEnd w:id="135"/>
      <w:bookmarkEnd w:id="136"/>
      <w:bookmarkEnd w:id="137"/>
      <w:bookmarkEnd w:id="132"/>
      <w:bookmarkEnd w:id="133"/>
    </w:p>
    <w:p w:rsidR="00440F8D" w:rsidRPr="00B05E0B" w:rsidRDefault="001307C8" w:rsidP="00440F8D">
      <w:pPr>
        <w:pStyle w:val="subsection"/>
      </w:pPr>
      <w:r w:rsidRPr="00B05E0B">
        <w:tab/>
      </w:r>
      <w:r w:rsidRPr="00B05E0B">
        <w:tab/>
        <w:t>In the baseline, a land parcel must not have a scheduled harvest event with the result that the land parcel is converted to a non-forest land use.</w:t>
      </w:r>
    </w:p>
    <w:p w:rsidR="00440F8D" w:rsidRPr="00B05E0B" w:rsidRDefault="001307C8" w:rsidP="00440F8D">
      <w:pPr>
        <w:pStyle w:val="notetext"/>
      </w:pPr>
      <w:r w:rsidRPr="00B05E0B">
        <w:t>Note</w:t>
      </w:r>
      <w:r w:rsidRPr="00B05E0B">
        <w:tab/>
        <w:t>For example, a land parcel cannot be scheduled to be harvested and converted to grazing land.</w:t>
      </w:r>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138" w:name="_Toc398899336"/>
      <w:bookmarkStart w:id="139" w:name="_Toc414346735"/>
      <w:r w:rsidRPr="00B05E0B">
        <w:fldChar w:fldCharType="end"/>
      </w:r>
      <w:r w:rsidR="001307C8" w:rsidRPr="00B05E0B">
        <w:t xml:space="preserve">  </w:t>
      </w:r>
      <w:bookmarkStart w:id="140" w:name="_Toc256000303"/>
      <w:bookmarkStart w:id="141" w:name="_Toc256000209"/>
      <w:bookmarkStart w:id="142" w:name="_Toc256000115"/>
      <w:bookmarkStart w:id="143" w:name="_Toc256000021"/>
      <w:r w:rsidR="001307C8" w:rsidRPr="00B05E0B">
        <w:t>No harvest events after 2028</w:t>
      </w:r>
      <w:bookmarkEnd w:id="140"/>
      <w:bookmarkEnd w:id="141"/>
      <w:bookmarkEnd w:id="142"/>
      <w:bookmarkEnd w:id="143"/>
      <w:bookmarkEnd w:id="138"/>
      <w:bookmarkEnd w:id="139"/>
    </w:p>
    <w:p w:rsidR="00440F8D" w:rsidRPr="00B05E0B" w:rsidRDefault="001307C8" w:rsidP="00440F8D">
      <w:pPr>
        <w:pStyle w:val="subsection"/>
      </w:pPr>
      <w:r w:rsidRPr="00B05E0B">
        <w:tab/>
      </w:r>
      <w:r w:rsidRPr="00B05E0B">
        <w:tab/>
        <w:t>In the baseline, a land parcel must not be scheduled to be harvested after 31 December</w:t>
      </w:r>
      <w:r>
        <w:t> </w:t>
      </w:r>
      <w:r w:rsidRPr="00B05E0B">
        <w:t>2028.</w:t>
      </w:r>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144" w:name="_Toc398899337"/>
      <w:bookmarkStart w:id="145" w:name="_Toc414346736"/>
      <w:r w:rsidRPr="00B05E0B">
        <w:fldChar w:fldCharType="end"/>
      </w:r>
      <w:r w:rsidR="001307C8" w:rsidRPr="00B05E0B">
        <w:t xml:space="preserve">  </w:t>
      </w:r>
      <w:bookmarkStart w:id="146" w:name="_Toc256000304"/>
      <w:bookmarkStart w:id="147" w:name="_Toc256000210"/>
      <w:bookmarkStart w:id="148" w:name="_Toc256000116"/>
      <w:bookmarkStart w:id="149" w:name="_Toc256000022"/>
      <w:r w:rsidR="001307C8" w:rsidRPr="00B05E0B">
        <w:t>Removal of biomass</w:t>
      </w:r>
      <w:bookmarkEnd w:id="144"/>
      <w:r w:rsidR="001307C8" w:rsidRPr="00B05E0B">
        <w:t xml:space="preserve"> and thinning</w:t>
      </w:r>
      <w:bookmarkEnd w:id="146"/>
      <w:bookmarkEnd w:id="147"/>
      <w:bookmarkEnd w:id="148"/>
      <w:bookmarkEnd w:id="149"/>
      <w:bookmarkEnd w:id="145"/>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Live trees and other live biomass must not be removed from the project area.</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Dead wood may be removed from the project area.</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Thinning is not permitted in the project area.</w:t>
      </w:r>
    </w:p>
    <w:bookmarkStart w:id="150" w:name="_Toc398899338"/>
    <w:p w:rsidR="00440F8D" w:rsidRPr="00B05E0B" w:rsidRDefault="005C7435" w:rsidP="00440F8D">
      <w:pPr>
        <w:pStyle w:val="ActHead2"/>
        <w:pageBreakBefore/>
      </w:pPr>
      <w:r w:rsidRPr="00B05E0B">
        <w:lastRenderedPageBreak/>
        <w:fldChar w:fldCharType="begin"/>
      </w:r>
      <w:bookmarkStart w:id="151" w:name="_Ref408921815"/>
      <w:bookmarkEnd w:id="151"/>
      <w:r w:rsidR="001307C8" w:rsidRPr="00B05E0B">
        <w:instrText xml:space="preserve"> LISTNUM  "main numbering" \l 2 \* MERGEFORMAT </w:instrText>
      </w:r>
      <w:bookmarkStart w:id="152" w:name="_Toc414346737"/>
      <w:r w:rsidRPr="00B05E0B">
        <w:fldChar w:fldCharType="end"/>
      </w:r>
      <w:bookmarkStart w:id="153" w:name="_Toc256000305"/>
      <w:bookmarkStart w:id="154" w:name="_Toc256000211"/>
      <w:bookmarkStart w:id="155" w:name="_Toc256000117"/>
      <w:bookmarkStart w:id="156" w:name="_Toc256000023"/>
      <w:r w:rsidR="001307C8" w:rsidRPr="00B05E0B">
        <w:t>—Net abatement amount</w:t>
      </w:r>
      <w:bookmarkEnd w:id="153"/>
      <w:bookmarkEnd w:id="154"/>
      <w:bookmarkEnd w:id="155"/>
      <w:bookmarkEnd w:id="156"/>
      <w:bookmarkEnd w:id="150"/>
      <w:bookmarkEnd w:id="152"/>
    </w:p>
    <w:bookmarkStart w:id="157" w:name="_Toc398899339"/>
    <w:p w:rsidR="00440F8D" w:rsidRPr="00B05E0B" w:rsidRDefault="005C7435" w:rsidP="00440F8D">
      <w:pPr>
        <w:pStyle w:val="ActHead3"/>
      </w:pPr>
      <w:r w:rsidRPr="00B05E0B">
        <w:fldChar w:fldCharType="begin"/>
      </w:r>
      <w:r w:rsidR="001307C8" w:rsidRPr="00B05E0B">
        <w:instrText xml:space="preserve"> LISTNUM  "main numbering" \l 3 \* MERGEFORMAT </w:instrText>
      </w:r>
      <w:bookmarkStart w:id="158" w:name="_Toc414346738"/>
      <w:r w:rsidRPr="00B05E0B">
        <w:fldChar w:fldCharType="end"/>
      </w:r>
      <w:bookmarkStart w:id="159" w:name="_Toc256000306"/>
      <w:bookmarkStart w:id="160" w:name="_Toc256000212"/>
      <w:bookmarkStart w:id="161" w:name="_Toc256000118"/>
      <w:bookmarkStart w:id="162" w:name="_Toc256000024"/>
      <w:r w:rsidR="001307C8" w:rsidRPr="00B05E0B">
        <w:t>—Operation of this Part</w:t>
      </w:r>
      <w:bookmarkEnd w:id="159"/>
      <w:bookmarkEnd w:id="160"/>
      <w:bookmarkEnd w:id="161"/>
      <w:bookmarkEnd w:id="162"/>
      <w:bookmarkEnd w:id="157"/>
      <w:bookmarkEnd w:id="158"/>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163" w:name="_Toc398899340"/>
      <w:bookmarkStart w:id="164" w:name="_Toc414346739"/>
      <w:r w:rsidRPr="00B05E0B">
        <w:fldChar w:fldCharType="end"/>
      </w:r>
      <w:r w:rsidR="001307C8" w:rsidRPr="00B05E0B">
        <w:t xml:space="preserve">  </w:t>
      </w:r>
      <w:bookmarkStart w:id="165" w:name="_Toc256000307"/>
      <w:bookmarkStart w:id="166" w:name="_Toc256000213"/>
      <w:bookmarkStart w:id="167" w:name="_Toc256000119"/>
      <w:bookmarkStart w:id="168" w:name="_Toc256000025"/>
      <w:r w:rsidR="001307C8" w:rsidRPr="00B05E0B">
        <w:t>Operation of this Part</w:t>
      </w:r>
      <w:bookmarkEnd w:id="165"/>
      <w:bookmarkEnd w:id="166"/>
      <w:bookmarkEnd w:id="167"/>
      <w:bookmarkEnd w:id="168"/>
      <w:bookmarkEnd w:id="163"/>
      <w:bookmarkEnd w:id="164"/>
    </w:p>
    <w:p w:rsidR="00440F8D" w:rsidRPr="00B05E0B" w:rsidRDefault="001307C8" w:rsidP="00440F8D">
      <w:pPr>
        <w:pStyle w:val="subsection"/>
      </w:pPr>
      <w:r w:rsidRPr="00B05E0B">
        <w:tab/>
      </w:r>
      <w:r w:rsidRPr="00B05E0B">
        <w:tab/>
        <w:t>For paragraph 106(1)(c) of the Act, this Part specifies the method for working out the carbon dioxide equivalent net abatement amount for a reporting period for a designated Verified Carbon Standard project that is an eligible offsets project.</w:t>
      </w:r>
    </w:p>
    <w:p w:rsidR="00440F8D" w:rsidRPr="00B05E0B" w:rsidRDefault="005C7435" w:rsidP="00440F8D">
      <w:pPr>
        <w:pStyle w:val="ActHead5"/>
      </w:pPr>
      <w:r w:rsidRPr="00B05E0B">
        <w:fldChar w:fldCharType="begin"/>
      </w:r>
      <w:bookmarkStart w:id="169" w:name="_Ref409623096"/>
      <w:bookmarkEnd w:id="169"/>
      <w:r w:rsidR="001307C8" w:rsidRPr="00B05E0B">
        <w:instrText xml:space="preserve">  LISTNUM "main numbering" \l 5 \* MERGEFORMAT </w:instrText>
      </w:r>
      <w:bookmarkStart w:id="170" w:name="_Toc414346740"/>
      <w:r w:rsidRPr="00B05E0B">
        <w:fldChar w:fldCharType="end"/>
      </w:r>
      <w:r w:rsidR="001307C8" w:rsidRPr="00B05E0B">
        <w:t xml:space="preserve">  </w:t>
      </w:r>
      <w:bookmarkStart w:id="171" w:name="_Toc256000308"/>
      <w:bookmarkStart w:id="172" w:name="_Toc256000214"/>
      <w:bookmarkStart w:id="173" w:name="_Toc256000120"/>
      <w:bookmarkStart w:id="174" w:name="_Toc256000026"/>
      <w:r w:rsidR="001307C8" w:rsidRPr="00B05E0B">
        <w:t>References to factors and parameters from external sources</w:t>
      </w:r>
      <w:bookmarkEnd w:id="171"/>
      <w:bookmarkEnd w:id="172"/>
      <w:bookmarkEnd w:id="173"/>
      <w:bookmarkEnd w:id="174"/>
      <w:bookmarkEnd w:id="170"/>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If a calculation in this determination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Subsection (1) does not apply if:</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determination specifies otherwise; or</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it is not possible to define or calculate the factor or parameter by reference to the instrument or writing as in force at the end of the reporting period.</w:t>
      </w:r>
    </w:p>
    <w:p w:rsidR="00440F8D" w:rsidRPr="00B05E0B" w:rsidRDefault="005C7435" w:rsidP="00440F8D">
      <w:pPr>
        <w:pStyle w:val="ActHead3"/>
      </w:pPr>
      <w:r w:rsidRPr="00B05E0B">
        <w:fldChar w:fldCharType="begin"/>
      </w:r>
      <w:r w:rsidR="001307C8" w:rsidRPr="00B05E0B">
        <w:instrText xml:space="preserve">  LISTNUM "main numbering" \l 3 \* MERGEFORMAT </w:instrText>
      </w:r>
      <w:bookmarkStart w:id="175" w:name="_Toc414346741"/>
      <w:r w:rsidRPr="00B05E0B">
        <w:fldChar w:fldCharType="end"/>
      </w:r>
      <w:bookmarkStart w:id="176" w:name="_Toc256000309"/>
      <w:bookmarkStart w:id="177" w:name="_Toc256000215"/>
      <w:bookmarkStart w:id="178" w:name="_Toc256000121"/>
      <w:bookmarkStart w:id="179" w:name="_Toc256000027"/>
      <w:r w:rsidR="001307C8" w:rsidRPr="00B05E0B">
        <w:t>—Project commencement</w:t>
      </w:r>
      <w:bookmarkEnd w:id="176"/>
      <w:bookmarkEnd w:id="177"/>
      <w:bookmarkEnd w:id="178"/>
      <w:bookmarkEnd w:id="179"/>
      <w:bookmarkEnd w:id="175"/>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180" w:name="_Toc414346742"/>
      <w:r w:rsidRPr="00B05E0B">
        <w:fldChar w:fldCharType="end"/>
      </w:r>
      <w:r w:rsidR="001307C8" w:rsidRPr="00B05E0B">
        <w:t xml:space="preserve"> </w:t>
      </w:r>
      <w:bookmarkStart w:id="181" w:name="_Toc256000310"/>
      <w:bookmarkStart w:id="182" w:name="_Toc256000216"/>
      <w:bookmarkStart w:id="183" w:name="_Toc256000122"/>
      <w:bookmarkStart w:id="184" w:name="_Toc256000028"/>
      <w:r w:rsidR="001307C8" w:rsidRPr="00B05E0B">
        <w:t>Project commencement</w:t>
      </w:r>
      <w:bookmarkEnd w:id="181"/>
      <w:bookmarkEnd w:id="182"/>
      <w:bookmarkEnd w:id="183"/>
      <w:bookmarkEnd w:id="184"/>
      <w:bookmarkEnd w:id="180"/>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The project proponent must determine the day on which the project commences in accordance with this section.</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The project commences on the later of:</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January 2013; or</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day after the most recent day in respect of which Verified Carbon Units were issued for the project.</w:t>
      </w:r>
    </w:p>
    <w:p w:rsidR="00440F8D" w:rsidRPr="00B05E0B" w:rsidRDefault="001307C8" w:rsidP="00440F8D">
      <w:pPr>
        <w:pStyle w:val="notetext"/>
      </w:pPr>
      <w:r w:rsidRPr="00B05E0B">
        <w:t>Note</w:t>
      </w:r>
      <w:r w:rsidRPr="00B05E0B">
        <w:tab/>
        <w:t>For example, if Verified Carbon Units were issued for the project in respect of abatement occurring until 31 March 2013, the project commences on 1 April 2013.</w:t>
      </w:r>
    </w:p>
    <w:bookmarkStart w:id="185" w:name="_Toc398899342"/>
    <w:p w:rsidR="00440F8D" w:rsidRPr="00B05E0B" w:rsidRDefault="005C7435" w:rsidP="00440F8D">
      <w:pPr>
        <w:pStyle w:val="ActHead3"/>
      </w:pPr>
      <w:r w:rsidRPr="00B05E0B">
        <w:fldChar w:fldCharType="begin"/>
      </w:r>
      <w:r w:rsidR="001307C8" w:rsidRPr="00B05E0B">
        <w:instrText xml:space="preserve"> LISTNUM  "main numbering" \l 3 \* MERGEFORMAT </w:instrText>
      </w:r>
      <w:bookmarkStart w:id="186" w:name="_Toc414346743"/>
      <w:r w:rsidRPr="00B05E0B">
        <w:fldChar w:fldCharType="end"/>
      </w:r>
      <w:bookmarkStart w:id="187" w:name="_Toc256000311"/>
      <w:bookmarkStart w:id="188" w:name="_Toc256000217"/>
      <w:bookmarkStart w:id="189" w:name="_Toc256000123"/>
      <w:bookmarkStart w:id="190" w:name="_Toc256000029"/>
      <w:r w:rsidR="001307C8" w:rsidRPr="00B05E0B">
        <w:t>—Calculating net baseline emissions</w:t>
      </w:r>
      <w:bookmarkEnd w:id="187"/>
      <w:bookmarkEnd w:id="188"/>
      <w:bookmarkEnd w:id="189"/>
      <w:bookmarkEnd w:id="190"/>
      <w:bookmarkEnd w:id="185"/>
      <w:bookmarkEnd w:id="186"/>
    </w:p>
    <w:bookmarkStart w:id="191" w:name="_Toc398899343"/>
    <w:p w:rsidR="00440F8D" w:rsidRPr="00B05E0B" w:rsidRDefault="005C7435" w:rsidP="00440F8D">
      <w:pPr>
        <w:pStyle w:val="ActHead4"/>
      </w:pPr>
      <w:r w:rsidRPr="00B05E0B">
        <w:fldChar w:fldCharType="begin"/>
      </w:r>
      <w:r w:rsidR="001307C8" w:rsidRPr="00B05E0B">
        <w:instrText xml:space="preserve"> LISTNUM  "main numbering" \l 4 \* MERGEFORMAT </w:instrText>
      </w:r>
      <w:bookmarkStart w:id="192" w:name="_Toc414346744"/>
      <w:r w:rsidRPr="00B05E0B">
        <w:fldChar w:fldCharType="end"/>
      </w:r>
      <w:bookmarkStart w:id="193" w:name="_Toc256000312"/>
      <w:bookmarkStart w:id="194" w:name="_Toc256000218"/>
      <w:bookmarkStart w:id="195" w:name="_Toc256000124"/>
      <w:bookmarkStart w:id="196" w:name="_Toc256000030"/>
      <w:r w:rsidR="001307C8" w:rsidRPr="00B05E0B">
        <w:t>—General</w:t>
      </w:r>
      <w:bookmarkEnd w:id="193"/>
      <w:bookmarkEnd w:id="194"/>
      <w:bookmarkEnd w:id="195"/>
      <w:bookmarkEnd w:id="196"/>
      <w:bookmarkEnd w:id="191"/>
      <w:bookmarkEnd w:id="192"/>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197" w:name="_Toc398899344"/>
      <w:bookmarkStart w:id="198" w:name="_Toc414346745"/>
      <w:r w:rsidRPr="00B05E0B">
        <w:fldChar w:fldCharType="end"/>
      </w:r>
      <w:r w:rsidR="001307C8" w:rsidRPr="00B05E0B">
        <w:t xml:space="preserve">  </w:t>
      </w:r>
      <w:bookmarkStart w:id="199" w:name="_Toc256000313"/>
      <w:bookmarkStart w:id="200" w:name="_Toc256000219"/>
      <w:bookmarkStart w:id="201" w:name="_Toc256000125"/>
      <w:bookmarkStart w:id="202" w:name="_Toc256000031"/>
      <w:r w:rsidR="001307C8" w:rsidRPr="00B05E0B">
        <w:t>General</w:t>
      </w:r>
      <w:bookmarkEnd w:id="199"/>
      <w:bookmarkEnd w:id="200"/>
      <w:bookmarkEnd w:id="201"/>
      <w:bookmarkEnd w:id="202"/>
      <w:bookmarkEnd w:id="197"/>
      <w:bookmarkEnd w:id="198"/>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The project proponent must calculate the project’s net baseline emissions by completing the equations in this Division.</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 xml:space="preserve">The information provided to the Regulator in accordance with </w:t>
      </w:r>
      <w:fldSimple w:instr=" REF _Ref408906172 \r  \* MERGEFORMAT ">
        <w:r>
          <w:t>Part 3</w:t>
        </w:r>
      </w:fldSimple>
      <w:r w:rsidRPr="00B05E0B">
        <w:t xml:space="preserve"> and listed in the left-hand column of Table A must be used when completing the equations in the right hand column.</w:t>
      </w:r>
    </w:p>
    <w:p w:rsidR="00440F8D" w:rsidRPr="00B05E0B" w:rsidRDefault="001307C8" w:rsidP="00440F8D">
      <w:pPr>
        <w:pStyle w:val="notetext"/>
      </w:pPr>
      <w:r w:rsidRPr="00B05E0B">
        <w:t>Note</w:t>
      </w:r>
      <w:r w:rsidRPr="00B05E0B">
        <w:tab/>
        <w:t>The information provided to the Regulator set out in Table A must be supported by evidence contained or referenced in a Validation Report or Verification Report for the project. See subsection </w:t>
      </w:r>
      <w:fldSimple w:instr=" REF _Ref408906200 \n  \* MERGEFORMAT ">
        <w:r>
          <w:t>8</w:t>
        </w:r>
      </w:fldSimple>
      <w:fldSimple w:instr=" REF _Ref408906211 \n  \* MERGEFORMAT ">
        <w:r>
          <w:t>(3)</w:t>
        </w:r>
      </w:fldSimple>
      <w:r w:rsidRPr="00B05E0B">
        <w:t>.</w:t>
      </w:r>
    </w:p>
    <w:p w:rsidR="00440F8D" w:rsidRPr="00B05E0B" w:rsidRDefault="001307C8" w:rsidP="00440F8D">
      <w:pPr>
        <w:pStyle w:val="subsection"/>
        <w:jc w:val="right"/>
        <w:rPr>
          <w:b/>
        </w:rPr>
      </w:pPr>
      <w:r w:rsidRPr="00B05E0B">
        <w:rPr>
          <w:b/>
        </w:rPr>
        <w:t>Table A</w:t>
      </w:r>
    </w:p>
    <w:tbl>
      <w:tblPr>
        <w:tblStyle w:val="TableGrid"/>
        <w:tblW w:w="0" w:type="auto"/>
        <w:tblInd w:w="1134" w:type="dxa"/>
        <w:tblBorders>
          <w:top w:val="nil"/>
          <w:left w:val="nil"/>
          <w:bottom w:val="nil"/>
          <w:right w:val="nil"/>
          <w:insideH w:val="nil"/>
          <w:insideV w:val="nil"/>
        </w:tblBorders>
        <w:tblLook w:val="04A0"/>
      </w:tblPr>
      <w:tblGrid>
        <w:gridCol w:w="3936"/>
        <w:gridCol w:w="2126"/>
        <w:gridCol w:w="2046"/>
      </w:tblGrid>
      <w:tr w:rsidR="00B14662" w:rsidTr="00440F8D">
        <w:trPr>
          <w:tblHeader/>
        </w:trPr>
        <w:tc>
          <w:tcPr>
            <w:tcW w:w="3936" w:type="dxa"/>
            <w:tcBorders>
              <w:top w:val="single" w:sz="4" w:space="0" w:color="auto"/>
              <w:bottom w:val="single" w:sz="4" w:space="0" w:color="auto"/>
            </w:tcBorders>
          </w:tcPr>
          <w:p w:rsidR="00440F8D" w:rsidRPr="00B05E0B" w:rsidRDefault="001307C8" w:rsidP="00440F8D">
            <w:pPr>
              <w:pStyle w:val="TableHeading"/>
            </w:pPr>
            <w:bookmarkStart w:id="203" w:name="_Toc398899345"/>
            <w:r w:rsidRPr="00B05E0B">
              <w:lastRenderedPageBreak/>
              <w:t>Information provided to Regulator</w:t>
            </w:r>
          </w:p>
        </w:tc>
        <w:tc>
          <w:tcPr>
            <w:tcW w:w="2126" w:type="dxa"/>
            <w:tcBorders>
              <w:top w:val="single" w:sz="4" w:space="0" w:color="auto"/>
              <w:bottom w:val="single" w:sz="4" w:space="0" w:color="auto"/>
            </w:tcBorders>
          </w:tcPr>
          <w:p w:rsidR="00440F8D" w:rsidRPr="00B05E0B" w:rsidRDefault="001307C8" w:rsidP="00440F8D">
            <w:pPr>
              <w:pStyle w:val="TableHeading"/>
            </w:pPr>
            <w:r w:rsidRPr="00B05E0B">
              <w:t>Parameter</w:t>
            </w:r>
          </w:p>
        </w:tc>
        <w:tc>
          <w:tcPr>
            <w:tcW w:w="2046" w:type="dxa"/>
            <w:tcBorders>
              <w:top w:val="single" w:sz="4" w:space="0" w:color="auto"/>
              <w:bottom w:val="single" w:sz="4" w:space="0" w:color="auto"/>
            </w:tcBorders>
          </w:tcPr>
          <w:p w:rsidR="00440F8D" w:rsidRPr="00B05E0B" w:rsidRDefault="001307C8" w:rsidP="00440F8D">
            <w:pPr>
              <w:pStyle w:val="TableHeading"/>
            </w:pPr>
            <w:r w:rsidRPr="00B05E0B">
              <w:t>Equation</w:t>
            </w:r>
          </w:p>
        </w:tc>
      </w:tr>
      <w:tr w:rsidR="00B14662" w:rsidTr="00440F8D">
        <w:tc>
          <w:tcPr>
            <w:tcW w:w="3936" w:type="dxa"/>
            <w:tcBorders>
              <w:top w:val="single" w:sz="4" w:space="0" w:color="auto"/>
            </w:tcBorders>
          </w:tcPr>
          <w:p w:rsidR="00440F8D" w:rsidRPr="00B05E0B" w:rsidRDefault="001307C8" w:rsidP="00440F8D">
            <w:pPr>
              <w:pStyle w:val="Tabletext"/>
            </w:pPr>
            <w:r w:rsidRPr="00B05E0B">
              <w:t>Area, in hectares, of each stratum</w:t>
            </w:r>
          </w:p>
        </w:tc>
        <w:tc>
          <w:tcPr>
            <w:tcW w:w="2126" w:type="dxa"/>
            <w:tcBorders>
              <w:top w:val="single" w:sz="4" w:space="0" w:color="auto"/>
            </w:tcBorders>
          </w:tcPr>
          <w:p w:rsidR="00440F8D" w:rsidRPr="00B05E0B" w:rsidRDefault="005C7435" w:rsidP="00440F8D">
            <w:pPr>
              <w:pStyle w:val="Tabletext"/>
              <w:rPr>
                <w:i/>
              </w:rPr>
            </w:pPr>
            <m:oMathPara>
              <m:oMath>
                <m:sSub>
                  <m:sSubPr>
                    <m:ctrlPr>
                      <w:rPr>
                        <w:rFonts w:ascii="Cambria Math" w:hAnsi="Cambria Math"/>
                        <w:i/>
                      </w:rPr>
                    </m:ctrlPr>
                  </m:sSubPr>
                  <m:e>
                    <m:r>
                      <w:rPr>
                        <w:rFonts w:ascii="Cambria Math" w:hAnsi="Cambria Math"/>
                      </w:rPr>
                      <m:t>A</m:t>
                    </m:r>
                  </m:e>
                  <m:sub>
                    <m:r>
                      <w:rPr>
                        <w:rFonts w:ascii="Cambria Math" w:hAnsi="Cambria Math"/>
                      </w:rPr>
                      <m:t>j</m:t>
                    </m:r>
                  </m:sub>
                </m:sSub>
              </m:oMath>
            </m:oMathPara>
          </w:p>
        </w:tc>
        <w:tc>
          <w:tcPr>
            <w:tcW w:w="2046" w:type="dxa"/>
            <w:tcBorders>
              <w:top w:val="single" w:sz="4" w:space="0" w:color="auto"/>
            </w:tcBorders>
          </w:tcPr>
          <w:p w:rsidR="00440F8D" w:rsidRPr="00B05E0B" w:rsidRDefault="001307C8" w:rsidP="00440F8D">
            <w:pPr>
              <w:pStyle w:val="Tabletext"/>
            </w:pPr>
            <w:r w:rsidRPr="00B05E0B">
              <w:t>25</w:t>
            </w:r>
          </w:p>
        </w:tc>
      </w:tr>
      <w:tr w:rsidR="00B14662" w:rsidTr="00440F8D">
        <w:tc>
          <w:tcPr>
            <w:tcW w:w="3936" w:type="dxa"/>
          </w:tcPr>
          <w:p w:rsidR="00440F8D" w:rsidRPr="00B05E0B" w:rsidRDefault="001307C8" w:rsidP="00440F8D">
            <w:pPr>
              <w:pStyle w:val="Tabletext"/>
            </w:pPr>
            <w:r w:rsidRPr="00B05E0B">
              <w:t>Area, in hectares, of each land parcel</w:t>
            </w:r>
          </w:p>
        </w:tc>
        <w:tc>
          <w:tcPr>
            <w:tcW w:w="2126" w:type="dxa"/>
          </w:tcPr>
          <w:p w:rsidR="00440F8D" w:rsidRPr="00B05E0B" w:rsidRDefault="005C7435" w:rsidP="00440F8D">
            <w:pPr>
              <w:pStyle w:val="Tabletext"/>
              <w:rPr>
                <w:i/>
              </w:rPr>
            </w:pPr>
            <m:oMathPara>
              <m:oMath>
                <m:sSub>
                  <m:sSubPr>
                    <m:ctrlPr>
                      <w:rPr>
                        <w:rFonts w:ascii="Cambria Math" w:hAnsi="Cambria Math"/>
                        <w:i/>
                      </w:rPr>
                    </m:ctrlPr>
                  </m:sSubPr>
                  <m:e>
                    <m:r>
                      <w:rPr>
                        <w:rFonts w:ascii="Cambria Math" w:hAnsi="Cambria Math"/>
                      </w:rPr>
                      <m:t>A</m:t>
                    </m:r>
                  </m:e>
                  <m:sub>
                    <m:r>
                      <w:rPr>
                        <w:rFonts w:ascii="Cambria Math" w:hAnsi="Cambria Math"/>
                      </w:rPr>
                      <m:t>p</m:t>
                    </m:r>
                  </m:sub>
                </m:sSub>
              </m:oMath>
            </m:oMathPara>
          </w:p>
        </w:tc>
        <w:tc>
          <w:tcPr>
            <w:tcW w:w="2046" w:type="dxa"/>
          </w:tcPr>
          <w:p w:rsidR="00440F8D" w:rsidRPr="00B05E0B" w:rsidRDefault="001307C8" w:rsidP="00440F8D">
            <w:pPr>
              <w:pStyle w:val="Tabletext"/>
            </w:pPr>
            <w:r w:rsidRPr="00B05E0B">
              <w:t>13, 15, 19, 25</w:t>
            </w:r>
          </w:p>
        </w:tc>
      </w:tr>
      <w:tr w:rsidR="00B14662" w:rsidTr="00440F8D">
        <w:tc>
          <w:tcPr>
            <w:tcW w:w="3936" w:type="dxa"/>
          </w:tcPr>
          <w:p w:rsidR="00440F8D" w:rsidRPr="00B05E0B" w:rsidRDefault="001307C8" w:rsidP="00440F8D">
            <w:pPr>
              <w:pStyle w:val="Tabletext"/>
            </w:pPr>
            <w:r w:rsidRPr="00B05E0B">
              <w:t>Basic wood density, in tonnes of dry matter per cubic metre, of each tree species in the project area.</w:t>
            </w:r>
          </w:p>
        </w:tc>
        <w:tc>
          <w:tcPr>
            <w:tcW w:w="2126" w:type="dxa"/>
          </w:tcPr>
          <w:p w:rsidR="00440F8D" w:rsidRPr="00B05E0B" w:rsidRDefault="005C7435" w:rsidP="00440F8D">
            <w:pPr>
              <w:pStyle w:val="Tabletext"/>
              <w:rPr>
                <w:i/>
              </w:rPr>
            </w:pPr>
            <m:oMathPara>
              <m:oMath>
                <m:sSub>
                  <m:sSubPr>
                    <m:ctrlPr>
                      <w:rPr>
                        <w:rFonts w:ascii="Cambria Math" w:hAnsi="Cambria Math"/>
                        <w:i/>
                      </w:rPr>
                    </m:ctrlPr>
                  </m:sSubPr>
                  <m:e>
                    <m:r>
                      <w:rPr>
                        <w:rFonts w:ascii="Cambria Math" w:hAnsi="Cambria Math"/>
                      </w:rPr>
                      <m:t>D</m:t>
                    </m:r>
                  </m:e>
                  <m:sub>
                    <m:r>
                      <w:rPr>
                        <w:rFonts w:ascii="Cambria Math" w:hAnsi="Cambria Math"/>
                      </w:rPr>
                      <m:t>i</m:t>
                    </m:r>
                  </m:sub>
                </m:sSub>
              </m:oMath>
            </m:oMathPara>
          </w:p>
        </w:tc>
        <w:tc>
          <w:tcPr>
            <w:tcW w:w="2046" w:type="dxa"/>
          </w:tcPr>
          <w:p w:rsidR="00440F8D" w:rsidRPr="00B05E0B" w:rsidRDefault="001307C8" w:rsidP="00440F8D">
            <w:pPr>
              <w:pStyle w:val="Tabletext"/>
            </w:pPr>
            <w:r w:rsidRPr="00B05E0B">
              <w:t>5</w:t>
            </w:r>
          </w:p>
        </w:tc>
      </w:tr>
      <w:tr w:rsidR="00B14662" w:rsidTr="00440F8D">
        <w:tc>
          <w:tcPr>
            <w:tcW w:w="3936" w:type="dxa"/>
          </w:tcPr>
          <w:p w:rsidR="00440F8D" w:rsidRPr="00B05E0B" w:rsidRDefault="001307C8" w:rsidP="00440F8D">
            <w:pPr>
              <w:pStyle w:val="Tabletext"/>
            </w:pPr>
            <w:r w:rsidRPr="00B05E0B">
              <w:t>Projected growth before harvest, in cubic metres per hectare, in each land parcel.</w:t>
            </w:r>
          </w:p>
        </w:tc>
        <w:tc>
          <w:tcPr>
            <w:tcW w:w="2126" w:type="dxa"/>
          </w:tcPr>
          <w:p w:rsidR="00440F8D" w:rsidRPr="00B05E0B" w:rsidRDefault="005C7435" w:rsidP="00440F8D">
            <w:pPr>
              <w:pStyle w:val="Tabletext"/>
              <w:rPr>
                <w:i/>
              </w:rPr>
            </w:pPr>
            <m:oMathPara>
              <m:oMath>
                <m:sSub>
                  <m:sSubPr>
                    <m:ctrlPr>
                      <w:rPr>
                        <w:rFonts w:ascii="Cambria Math" w:hAnsi="Cambria Math"/>
                        <w:i/>
                      </w:rPr>
                    </m:ctrlPr>
                  </m:sSubPr>
                  <m:e>
                    <m:r>
                      <w:rPr>
                        <w:rFonts w:ascii="Cambria Math" w:hAnsi="Cambria Math"/>
                      </w:rPr>
                      <m:t>PR</m:t>
                    </m:r>
                  </m:e>
                  <m:sub>
                    <m:r>
                      <w:rPr>
                        <w:rFonts w:ascii="Cambria Math" w:hAnsi="Cambria Math"/>
                      </w:rPr>
                      <m:t>p</m:t>
                    </m:r>
                  </m:sub>
                </m:sSub>
              </m:oMath>
            </m:oMathPara>
          </w:p>
        </w:tc>
        <w:tc>
          <w:tcPr>
            <w:tcW w:w="2046" w:type="dxa"/>
          </w:tcPr>
          <w:p w:rsidR="00440F8D" w:rsidRPr="00B05E0B" w:rsidRDefault="001307C8" w:rsidP="00440F8D">
            <w:pPr>
              <w:pStyle w:val="Tabletext"/>
            </w:pPr>
            <w:r w:rsidRPr="00B05E0B">
              <w:t>2B</w:t>
            </w:r>
          </w:p>
        </w:tc>
      </w:tr>
      <w:tr w:rsidR="00B14662" w:rsidTr="00440F8D">
        <w:tc>
          <w:tcPr>
            <w:tcW w:w="3936" w:type="dxa"/>
          </w:tcPr>
          <w:p w:rsidR="00440F8D" w:rsidRPr="00B05E0B" w:rsidRDefault="001307C8" w:rsidP="00440F8D">
            <w:pPr>
              <w:pStyle w:val="Tabletext"/>
            </w:pPr>
            <w:r w:rsidRPr="00B05E0B">
              <w:t>Merchantable volume, in cubic metres, of each tree species in each sample plot in each stratum.</w:t>
            </w:r>
          </w:p>
        </w:tc>
        <w:tc>
          <w:tcPr>
            <w:tcW w:w="2126" w:type="dxa"/>
          </w:tcPr>
          <w:p w:rsidR="00440F8D" w:rsidRPr="00B05E0B" w:rsidRDefault="005C7435" w:rsidP="00440F8D">
            <w:pPr>
              <w:pStyle w:val="Tabletext"/>
              <w:rPr>
                <w:i/>
              </w:rPr>
            </w:pPr>
            <m:oMathPara>
              <m:oMath>
                <m:sSub>
                  <m:sSubPr>
                    <m:ctrlPr>
                      <w:rPr>
                        <w:rFonts w:ascii="Cambria Math" w:hAnsi="Cambria Math"/>
                        <w:i/>
                      </w:rPr>
                    </m:ctrlPr>
                  </m:sSubPr>
                  <m:e>
                    <m:r>
                      <w:rPr>
                        <w:rFonts w:ascii="Cambria Math" w:hAnsi="Cambria Math"/>
                      </w:rPr>
                      <m:t>V</m:t>
                    </m:r>
                  </m:e>
                  <m:sub>
                    <m:r>
                      <w:rPr>
                        <w:rFonts w:ascii="Cambria Math" w:hAnsi="Cambria Math"/>
                      </w:rPr>
                      <m:t>i,j,sp</m:t>
                    </m:r>
                  </m:sub>
                </m:sSub>
              </m:oMath>
            </m:oMathPara>
          </w:p>
        </w:tc>
        <w:tc>
          <w:tcPr>
            <w:tcW w:w="2046" w:type="dxa"/>
          </w:tcPr>
          <w:p w:rsidR="00440F8D" w:rsidRPr="00B05E0B" w:rsidRDefault="001307C8" w:rsidP="00440F8D">
            <w:pPr>
              <w:pStyle w:val="Tabletext"/>
            </w:pPr>
            <w:r w:rsidRPr="00B05E0B">
              <w:t>1</w:t>
            </w:r>
          </w:p>
        </w:tc>
      </w:tr>
      <w:tr w:rsidR="00B14662" w:rsidTr="00440F8D">
        <w:tc>
          <w:tcPr>
            <w:tcW w:w="3936" w:type="dxa"/>
          </w:tcPr>
          <w:p w:rsidR="00440F8D" w:rsidRPr="00B05E0B" w:rsidRDefault="001307C8" w:rsidP="00440F8D">
            <w:pPr>
              <w:pStyle w:val="Tabletext"/>
            </w:pPr>
            <w:r w:rsidRPr="00B05E0B">
              <w:t>Proportion of biomass extracted from each land parcel.</w:t>
            </w:r>
          </w:p>
        </w:tc>
        <w:tc>
          <w:tcPr>
            <w:tcW w:w="2126" w:type="dxa"/>
          </w:tcPr>
          <w:p w:rsidR="00440F8D" w:rsidRPr="00B05E0B" w:rsidRDefault="005C7435" w:rsidP="00440F8D">
            <w:pPr>
              <w:pStyle w:val="Tabletext"/>
              <w:rPr>
                <w:i/>
              </w:rPr>
            </w:pPr>
            <m:oMathPara>
              <m:oMath>
                <m:sSub>
                  <m:sSubPr>
                    <m:ctrlPr>
                      <w:rPr>
                        <w:rFonts w:ascii="Cambria Math" w:hAnsi="Cambria Math"/>
                        <w:i/>
                      </w:rPr>
                    </m:ctrlPr>
                  </m:sSubPr>
                  <m:e>
                    <m:r>
                      <w:rPr>
                        <w:rFonts w:ascii="Cambria Math" w:hAnsi="Cambria Math"/>
                      </w:rPr>
                      <m:t>EX</m:t>
                    </m:r>
                  </m:e>
                  <m:sub>
                    <m:r>
                      <w:rPr>
                        <w:rFonts w:ascii="Cambria Math" w:hAnsi="Cambria Math"/>
                      </w:rPr>
                      <m:t>p</m:t>
                    </m:r>
                  </m:sub>
                </m:sSub>
              </m:oMath>
            </m:oMathPara>
          </w:p>
        </w:tc>
        <w:tc>
          <w:tcPr>
            <w:tcW w:w="2046" w:type="dxa"/>
          </w:tcPr>
          <w:p w:rsidR="00440F8D" w:rsidRPr="00B05E0B" w:rsidRDefault="001307C8" w:rsidP="00440F8D">
            <w:pPr>
              <w:pStyle w:val="Tabletext"/>
            </w:pPr>
            <w:r w:rsidRPr="00B05E0B">
              <w:t>3</w:t>
            </w:r>
          </w:p>
        </w:tc>
      </w:tr>
      <w:tr w:rsidR="00B14662" w:rsidTr="00440F8D">
        <w:tc>
          <w:tcPr>
            <w:tcW w:w="3936" w:type="dxa"/>
          </w:tcPr>
          <w:p w:rsidR="00440F8D" w:rsidRPr="00B05E0B" w:rsidRDefault="001307C8" w:rsidP="00440F8D">
            <w:pPr>
              <w:pStyle w:val="Tabletext"/>
            </w:pPr>
            <w:r w:rsidRPr="00B05E0B">
              <w:t xml:space="preserve">Year in the crediting period </w:t>
            </w:r>
            <w:r>
              <w:t>in which each land parcel would</w:t>
            </w:r>
            <w:r w:rsidRPr="00B05E0B">
              <w:t xml:space="preserve"> be harvested if the project were not carried out.</w:t>
            </w:r>
          </w:p>
        </w:tc>
        <w:tc>
          <w:tcPr>
            <w:tcW w:w="2126" w:type="dxa"/>
          </w:tcPr>
          <w:p w:rsidR="00440F8D" w:rsidRPr="00B05E0B" w:rsidRDefault="005C7435" w:rsidP="00440F8D">
            <w:pPr>
              <w:pStyle w:val="Tabletext"/>
              <w:rPr>
                <w:i/>
              </w:rPr>
            </w:pPr>
            <m:oMathPara>
              <m:oMath>
                <m:sSub>
                  <m:sSubPr>
                    <m:ctrlPr>
                      <w:rPr>
                        <w:rFonts w:ascii="Cambria Math" w:hAnsi="Cambria Math"/>
                        <w:i/>
                      </w:rPr>
                    </m:ctrlPr>
                  </m:sSubPr>
                  <m:e>
                    <m:r>
                      <w:rPr>
                        <w:rFonts w:ascii="Cambria Math" w:hAnsi="Cambria Math"/>
                      </w:rPr>
                      <m:t>th</m:t>
                    </m:r>
                  </m:e>
                  <m:sub>
                    <m:r>
                      <w:rPr>
                        <w:rFonts w:ascii="Cambria Math" w:hAnsi="Cambria Math"/>
                      </w:rPr>
                      <m:t>p</m:t>
                    </m:r>
                  </m:sub>
                </m:sSub>
              </m:oMath>
            </m:oMathPara>
          </w:p>
        </w:tc>
        <w:tc>
          <w:tcPr>
            <w:tcW w:w="2046" w:type="dxa"/>
          </w:tcPr>
          <w:p w:rsidR="00440F8D" w:rsidRPr="00B05E0B" w:rsidRDefault="001307C8" w:rsidP="00440F8D">
            <w:pPr>
              <w:pStyle w:val="Tabletext"/>
            </w:pPr>
            <w:r w:rsidRPr="00B05E0B">
              <w:t>6, 9, 12, 31</w:t>
            </w:r>
          </w:p>
        </w:tc>
      </w:tr>
      <w:tr w:rsidR="00B14662" w:rsidTr="00440F8D">
        <w:tc>
          <w:tcPr>
            <w:tcW w:w="3936" w:type="dxa"/>
          </w:tcPr>
          <w:p w:rsidR="00440F8D" w:rsidRPr="00B05E0B" w:rsidRDefault="001307C8" w:rsidP="00440F8D">
            <w:pPr>
              <w:pStyle w:val="Tabletext"/>
            </w:pPr>
            <w:r w:rsidRPr="00B05E0B">
              <w:t>Proportion of each harvested wood product extracted from each land parcel.</w:t>
            </w:r>
          </w:p>
        </w:tc>
        <w:tc>
          <w:tcPr>
            <w:tcW w:w="2126" w:type="dxa"/>
          </w:tcPr>
          <w:p w:rsidR="00440F8D" w:rsidRPr="00B05E0B" w:rsidRDefault="005C7435" w:rsidP="00440F8D">
            <w:pPr>
              <w:pStyle w:val="Tabletext"/>
              <w:rPr>
                <w:i/>
              </w:rPr>
            </w:pPr>
            <m:oMathPara>
              <m:oMath>
                <m:sSub>
                  <m:sSubPr>
                    <m:ctrlPr>
                      <w:rPr>
                        <w:rFonts w:ascii="Cambria Math" w:hAnsi="Cambria Math"/>
                        <w:i/>
                      </w:rPr>
                    </m:ctrlPr>
                  </m:sSubPr>
                  <m:e>
                    <m:r>
                      <w:rPr>
                        <w:rFonts w:ascii="Cambria Math" w:hAnsi="Cambria Math"/>
                      </w:rPr>
                      <m:t>PC</m:t>
                    </m:r>
                  </m:e>
                  <m:sub>
                    <m:r>
                      <w:rPr>
                        <w:rFonts w:ascii="Cambria Math" w:hAnsi="Cambria Math"/>
                      </w:rPr>
                      <m:t>k</m:t>
                    </m:r>
                  </m:sub>
                </m:sSub>
              </m:oMath>
            </m:oMathPara>
          </w:p>
        </w:tc>
        <w:tc>
          <w:tcPr>
            <w:tcW w:w="2046" w:type="dxa"/>
          </w:tcPr>
          <w:p w:rsidR="00440F8D" w:rsidRPr="00B05E0B" w:rsidRDefault="001307C8" w:rsidP="00440F8D">
            <w:pPr>
              <w:pStyle w:val="Tabletext"/>
            </w:pPr>
            <w:r w:rsidRPr="00B05E0B">
              <w:t>8</w:t>
            </w:r>
          </w:p>
        </w:tc>
      </w:tr>
      <w:tr w:rsidR="00B14662" w:rsidTr="00440F8D">
        <w:tc>
          <w:tcPr>
            <w:tcW w:w="3936" w:type="dxa"/>
          </w:tcPr>
          <w:p w:rsidR="00440F8D" w:rsidRPr="00B05E0B" w:rsidRDefault="001307C8" w:rsidP="00440F8D">
            <w:pPr>
              <w:pStyle w:val="Tabletext"/>
            </w:pPr>
            <w:r w:rsidRPr="00B05E0B">
              <w:t>Average annual rate of carbon stock increase, in tonnes C per hectare per year, in each land parcel.</w:t>
            </w:r>
          </w:p>
        </w:tc>
        <w:tc>
          <w:tcPr>
            <w:tcW w:w="2126" w:type="dxa"/>
          </w:tcPr>
          <w:p w:rsidR="00440F8D" w:rsidRPr="00B05E0B" w:rsidRDefault="005C7435" w:rsidP="00440F8D">
            <w:pPr>
              <w:pStyle w:val="Tabletext"/>
              <w:rPr>
                <w:i/>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RGR</m:t>
                        </m:r>
                      </m:e>
                    </m:acc>
                  </m:e>
                  <m:sub>
                    <m:r>
                      <w:rPr>
                        <w:rFonts w:ascii="Cambria Math" w:hAnsi="Cambria Math"/>
                      </w:rPr>
                      <m:t xml:space="preserve">p </m:t>
                    </m:r>
                  </m:sub>
                </m:sSub>
              </m:oMath>
            </m:oMathPara>
          </w:p>
        </w:tc>
        <w:tc>
          <w:tcPr>
            <w:tcW w:w="2046" w:type="dxa"/>
          </w:tcPr>
          <w:p w:rsidR="00440F8D" w:rsidRPr="00B05E0B" w:rsidRDefault="001307C8" w:rsidP="00440F8D">
            <w:pPr>
              <w:pStyle w:val="Tabletext"/>
            </w:pPr>
            <w:r w:rsidRPr="00B05E0B">
              <w:t>12</w:t>
            </w:r>
          </w:p>
        </w:tc>
      </w:tr>
      <w:tr w:rsidR="00B14662" w:rsidTr="00440F8D">
        <w:tc>
          <w:tcPr>
            <w:tcW w:w="3936" w:type="dxa"/>
          </w:tcPr>
          <w:p w:rsidR="00440F8D" w:rsidRPr="00B05E0B" w:rsidRDefault="001307C8" w:rsidP="00440F8D">
            <w:pPr>
              <w:pStyle w:val="Tabletext"/>
            </w:pPr>
            <w:r w:rsidRPr="00B05E0B">
              <w:t>Number of Voluntary Carbon Units issued for the project before project commencement.</w:t>
            </w:r>
          </w:p>
        </w:tc>
        <w:tc>
          <w:tcPr>
            <w:tcW w:w="2126" w:type="dxa"/>
          </w:tcPr>
          <w:p w:rsidR="00440F8D" w:rsidRPr="00B05E0B" w:rsidRDefault="005C7435" w:rsidP="00440F8D">
            <w:pPr>
              <w:pStyle w:val="Tabletext"/>
              <w:rPr>
                <w:i/>
              </w:rPr>
            </w:pPr>
            <m:oMathPara>
              <m:oMath>
                <m:sSub>
                  <m:sSubPr>
                    <m:ctrlPr>
                      <w:rPr>
                        <w:rFonts w:ascii="Cambria Math" w:hAnsi="Cambria Math"/>
                        <w:i/>
                      </w:rPr>
                    </m:ctrlPr>
                  </m:sSubPr>
                  <m:e>
                    <m:r>
                      <w:rPr>
                        <w:rFonts w:ascii="Cambria Math" w:hAnsi="Cambria Math"/>
                      </w:rPr>
                      <m:t>VCU</m:t>
                    </m:r>
                  </m:e>
                  <m:sub>
                    <m:r>
                      <w:rPr>
                        <w:rFonts w:ascii="Cambria Math" w:hAnsi="Cambria Math"/>
                      </w:rPr>
                      <m:t>issued</m:t>
                    </m:r>
                  </m:sub>
                </m:sSub>
              </m:oMath>
            </m:oMathPara>
          </w:p>
        </w:tc>
        <w:tc>
          <w:tcPr>
            <w:tcW w:w="2046" w:type="dxa"/>
          </w:tcPr>
          <w:p w:rsidR="00440F8D" w:rsidRPr="00B05E0B" w:rsidRDefault="001307C8" w:rsidP="00440F8D">
            <w:pPr>
              <w:pStyle w:val="Tabletext"/>
            </w:pPr>
            <w:r w:rsidRPr="00B05E0B">
              <w:t>17</w:t>
            </w:r>
          </w:p>
        </w:tc>
      </w:tr>
      <w:tr w:rsidR="00B14662" w:rsidTr="00440F8D">
        <w:tc>
          <w:tcPr>
            <w:tcW w:w="3936" w:type="dxa"/>
          </w:tcPr>
          <w:p w:rsidR="00440F8D" w:rsidRPr="00B05E0B" w:rsidRDefault="001307C8" w:rsidP="00440F8D">
            <w:pPr>
              <w:pStyle w:val="Tabletext"/>
            </w:pPr>
            <w:r w:rsidRPr="00B05E0B">
              <w:t>Carbon stock, in tonnes C per hectare, in each land parcel at the harvest date.</w:t>
            </w:r>
          </w:p>
        </w:tc>
        <w:tc>
          <w:tcPr>
            <w:tcW w:w="2126" w:type="dxa"/>
          </w:tcPr>
          <w:p w:rsidR="00440F8D" w:rsidRPr="00B05E0B" w:rsidRDefault="005C7435" w:rsidP="00440F8D">
            <w:pPr>
              <w:pStyle w:val="Tabletext"/>
              <w:rPr>
                <w:i/>
              </w:rPr>
            </w:pPr>
            <m:oMathPara>
              <m:oMath>
                <m:sSub>
                  <m:sSubPr>
                    <m:ctrlPr>
                      <w:rPr>
                        <w:rFonts w:ascii="Cambria Math" w:hAnsi="Cambria Math"/>
                        <w:i/>
                      </w:rPr>
                    </m:ctrlPr>
                  </m:sSubPr>
                  <m:e>
                    <m:r>
                      <w:rPr>
                        <w:rFonts w:ascii="Cambria Math" w:hAnsi="Cambria Math"/>
                      </w:rPr>
                      <m:t>C</m:t>
                    </m:r>
                  </m:e>
                  <m:sub>
                    <m:r>
                      <w:rPr>
                        <w:rFonts w:ascii="Cambria Math" w:hAnsi="Cambria Math"/>
                      </w:rPr>
                      <m:t>harv,p</m:t>
                    </m:r>
                  </m:sub>
                </m:sSub>
              </m:oMath>
            </m:oMathPara>
          </w:p>
        </w:tc>
        <w:tc>
          <w:tcPr>
            <w:tcW w:w="2046" w:type="dxa"/>
          </w:tcPr>
          <w:p w:rsidR="00440F8D" w:rsidRPr="00B05E0B" w:rsidRDefault="001307C8" w:rsidP="00440F8D">
            <w:pPr>
              <w:pStyle w:val="Tabletext"/>
            </w:pPr>
            <w:r w:rsidRPr="00B05E0B">
              <w:t>18</w:t>
            </w:r>
          </w:p>
        </w:tc>
      </w:tr>
      <w:tr w:rsidR="00B14662" w:rsidTr="00440F8D">
        <w:tc>
          <w:tcPr>
            <w:tcW w:w="3936" w:type="dxa"/>
            <w:tcBorders>
              <w:bottom w:val="single" w:sz="4" w:space="0" w:color="auto"/>
            </w:tcBorders>
          </w:tcPr>
          <w:p w:rsidR="00440F8D" w:rsidRPr="00B05E0B" w:rsidRDefault="001307C8" w:rsidP="00440F8D">
            <w:pPr>
              <w:pStyle w:val="Tabletext"/>
            </w:pPr>
            <w:r w:rsidRPr="00B05E0B">
              <w:t>Carbon stock, in tonnes C per hectare, in each land parcel at the end of the Verified Carbon Standard modelling period.</w:t>
            </w:r>
          </w:p>
        </w:tc>
        <w:tc>
          <w:tcPr>
            <w:tcW w:w="2126" w:type="dxa"/>
            <w:tcBorders>
              <w:bottom w:val="single" w:sz="4" w:space="0" w:color="auto"/>
            </w:tcBorders>
          </w:tcPr>
          <w:p w:rsidR="00440F8D" w:rsidRPr="00B05E0B" w:rsidRDefault="005C7435" w:rsidP="00440F8D">
            <w:pPr>
              <w:pStyle w:val="Tabletext"/>
              <w:rPr>
                <w:i/>
              </w:rPr>
            </w:pPr>
            <m:oMathPara>
              <m:oMath>
                <m:sSub>
                  <m:sSubPr>
                    <m:ctrlPr>
                      <w:rPr>
                        <w:rFonts w:ascii="Cambria Math" w:hAnsi="Cambria Math"/>
                        <w:i/>
                      </w:rPr>
                    </m:ctrlPr>
                  </m:sSubPr>
                  <m:e>
                    <m:r>
                      <w:rPr>
                        <w:rFonts w:ascii="Cambria Math" w:hAnsi="Cambria Math"/>
                      </w:rPr>
                      <m:t>C</m:t>
                    </m:r>
                  </m:e>
                  <m:sub>
                    <m:r>
                      <w:rPr>
                        <w:rFonts w:ascii="Cambria Math" w:hAnsi="Cambria Math"/>
                      </w:rPr>
                      <m:t>END,p</m:t>
                    </m:r>
                  </m:sub>
                </m:sSub>
              </m:oMath>
            </m:oMathPara>
          </w:p>
        </w:tc>
        <w:tc>
          <w:tcPr>
            <w:tcW w:w="2046" w:type="dxa"/>
            <w:tcBorders>
              <w:bottom w:val="single" w:sz="4" w:space="0" w:color="auto"/>
            </w:tcBorders>
          </w:tcPr>
          <w:p w:rsidR="00440F8D" w:rsidRPr="00B05E0B" w:rsidRDefault="001307C8" w:rsidP="00440F8D">
            <w:pPr>
              <w:pStyle w:val="Tabletext"/>
            </w:pPr>
            <w:r w:rsidRPr="00B05E0B">
              <w:t>18</w:t>
            </w:r>
          </w:p>
        </w:tc>
      </w:tr>
    </w:tbl>
    <w:p w:rsidR="00440F8D" w:rsidRPr="00B05E0B" w:rsidRDefault="005C7435" w:rsidP="00440F8D">
      <w:pPr>
        <w:pStyle w:val="ActHead4"/>
      </w:pPr>
      <w:r w:rsidRPr="00B05E0B">
        <w:fldChar w:fldCharType="begin"/>
      </w:r>
      <w:r w:rsidR="001307C8" w:rsidRPr="00B05E0B">
        <w:instrText xml:space="preserve"> LISTNUM  "main numbering" \l 4 \* MERGEFORMAT </w:instrText>
      </w:r>
      <w:bookmarkStart w:id="204" w:name="_Toc414346746"/>
      <w:r w:rsidRPr="00B05E0B">
        <w:fldChar w:fldCharType="end"/>
      </w:r>
      <w:bookmarkStart w:id="205" w:name="_Toc256000314"/>
      <w:bookmarkStart w:id="206" w:name="_Toc256000220"/>
      <w:bookmarkStart w:id="207" w:name="_Toc256000126"/>
      <w:bookmarkStart w:id="208" w:name="_Toc256000032"/>
      <w:r w:rsidR="001307C8" w:rsidRPr="00B05E0B">
        <w:t>—Carbon stock extracted from project area</w:t>
      </w:r>
      <w:bookmarkEnd w:id="205"/>
      <w:bookmarkEnd w:id="206"/>
      <w:bookmarkEnd w:id="207"/>
      <w:bookmarkEnd w:id="208"/>
      <w:bookmarkEnd w:id="203"/>
      <w:bookmarkEnd w:id="204"/>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209" w:name="_Toc398899346"/>
      <w:bookmarkStart w:id="210" w:name="_Toc414346747"/>
      <w:r w:rsidRPr="00B05E0B">
        <w:fldChar w:fldCharType="end"/>
      </w:r>
      <w:r w:rsidR="001307C8" w:rsidRPr="00B05E0B">
        <w:t xml:space="preserve">  </w:t>
      </w:r>
      <w:bookmarkStart w:id="211" w:name="_Toc256000315"/>
      <w:bookmarkStart w:id="212" w:name="_Toc256000221"/>
      <w:bookmarkStart w:id="213" w:name="_Toc256000127"/>
      <w:bookmarkStart w:id="214" w:name="_Toc256000033"/>
      <w:r w:rsidR="001307C8" w:rsidRPr="00B05E0B">
        <w:t>General</w:t>
      </w:r>
      <w:bookmarkEnd w:id="211"/>
      <w:bookmarkEnd w:id="212"/>
      <w:bookmarkEnd w:id="213"/>
      <w:bookmarkEnd w:id="214"/>
      <w:bookmarkEnd w:id="209"/>
      <w:bookmarkEnd w:id="210"/>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The carbon stock extracted from the project area in the baseline is calculated in accordance with this Subdivision.</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Unless otherwise specified, for the purposes of this Part, projected growth in a land parcel is taken to be a species (</w:t>
      </w:r>
      <m:oMath>
        <m:r>
          <w:rPr>
            <w:rFonts w:ascii="Cambria Math" w:hAnsi="Cambria Math"/>
          </w:rPr>
          <m:t>i</m:t>
        </m:r>
      </m:oMath>
      <w:r w:rsidRPr="00B05E0B">
        <w:t>).</w:t>
      </w:r>
      <w:r w:rsidRPr="00B05E0B">
        <w:tab/>
        <w:t xml:space="preserve"> </w:t>
      </w:r>
    </w:p>
    <w:p w:rsidR="00440F8D" w:rsidRPr="00B05E0B" w:rsidRDefault="005C7435" w:rsidP="00440F8D">
      <w:pPr>
        <w:pStyle w:val="ActHead5"/>
      </w:pPr>
      <w:r w:rsidRPr="00B05E0B">
        <w:fldChar w:fldCharType="begin"/>
      </w:r>
      <w:bookmarkStart w:id="215" w:name="_Ref408991687"/>
      <w:bookmarkEnd w:id="215"/>
      <w:r w:rsidR="001307C8" w:rsidRPr="00B05E0B">
        <w:instrText xml:space="preserve"> LISTNUM  "main numbering" \l 5 \* MERGEFORMAT </w:instrText>
      </w:r>
      <w:bookmarkStart w:id="216" w:name="_Toc398899347"/>
      <w:bookmarkStart w:id="217" w:name="_Toc414346748"/>
      <w:r w:rsidRPr="00B05E0B">
        <w:fldChar w:fldCharType="end"/>
      </w:r>
      <w:r w:rsidR="001307C8" w:rsidRPr="00B05E0B">
        <w:t xml:space="preserve">  </w:t>
      </w:r>
      <w:bookmarkStart w:id="218" w:name="_Toc256000316"/>
      <w:bookmarkStart w:id="219" w:name="_Toc256000222"/>
      <w:bookmarkStart w:id="220" w:name="_Toc256000128"/>
      <w:bookmarkStart w:id="221" w:name="_Toc256000034"/>
      <w:r w:rsidR="001307C8" w:rsidRPr="00B05E0B">
        <w:t>Mean merchantable volume of each species in each stratum</w:t>
      </w:r>
      <w:bookmarkEnd w:id="218"/>
      <w:bookmarkEnd w:id="219"/>
      <w:bookmarkEnd w:id="220"/>
      <w:bookmarkEnd w:id="221"/>
      <w:bookmarkEnd w:id="216"/>
      <w:bookmarkEnd w:id="217"/>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The mean merchantable volume of each species in each stratum must be calculated using the following equation:</w:t>
      </w:r>
    </w:p>
    <w:tbl>
      <w:tblPr>
        <w:tblStyle w:val="TableGrid"/>
        <w:tblW w:w="0" w:type="auto"/>
        <w:tblInd w:w="959" w:type="dxa"/>
        <w:tblLook w:val="04A0"/>
      </w:tblPr>
      <w:tblGrid>
        <w:gridCol w:w="6662"/>
        <w:gridCol w:w="1621"/>
      </w:tblGrid>
      <w:tr w:rsidR="00B14662" w:rsidTr="00440F8D">
        <w:tc>
          <w:tcPr>
            <w:tcW w:w="6662" w:type="dxa"/>
          </w:tcPr>
          <w:p w:rsidR="00440F8D" w:rsidRPr="00B05E0B" w:rsidRDefault="005C7435" w:rsidP="00440F8D">
            <w:pPr>
              <w:pStyle w:val="subsection"/>
              <w:ind w:left="0" w:firstLine="0"/>
              <w:jc w:val="center"/>
            </w:pPr>
            <m:oMathPara>
              <m:oMathParaPr>
                <m:jc m:val="center"/>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noProof/>
                      </w:rPr>
                      <m:t>i,j</m:t>
                    </m:r>
                    <m:r>
                      <w:rPr>
                        <w:rFonts w:ascii="Cambria Math" w:hAnsi="Cambria Math"/>
                      </w:rPr>
                      <m:t>|BSL</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noProof/>
                      </w:rPr>
                      <m:t>SP</m:t>
                    </m:r>
                  </m:den>
                </m:f>
                <m:r>
                  <w:rPr>
                    <w:rFonts w:ascii="Cambria Math" w:hAnsi="Cambria Math" w:cs="Monaco"/>
                  </w:rPr>
                  <m:t xml:space="preserve">× </m:t>
                </m:r>
                <m:nary>
                  <m:naryPr>
                    <m:chr m:val="∑"/>
                    <m:limLoc m:val="undOvr"/>
                    <m:supHide m:val="on"/>
                    <m:ctrlPr>
                      <w:rPr>
                        <w:rFonts w:ascii="Cambria Math" w:hAnsi="Cambria Math"/>
                        <w:i/>
                      </w:rPr>
                    </m:ctrlPr>
                  </m:naryPr>
                  <m:sub>
                    <m:r>
                      <w:rPr>
                        <w:rFonts w:ascii="Cambria Math" w:hAnsi="Cambria Math"/>
                      </w:rPr>
                      <m:t>sp</m:t>
                    </m:r>
                  </m:sub>
                  <m:sup/>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noProof/>
                              </w:rPr>
                              <m:t>i</m:t>
                            </m:r>
                            <m:r>
                              <w:rPr>
                                <w:rFonts w:ascii="Cambria Math" w:hAnsi="Cambria Math"/>
                              </w:rPr>
                              <m:t>,</m:t>
                            </m:r>
                            <m:r>
                              <w:rPr>
                                <w:rFonts w:ascii="Cambria Math" w:hAnsi="Cambria Math"/>
                                <w:noProof/>
                              </w:rPr>
                              <m:t>j</m:t>
                            </m:r>
                            <m:r>
                              <w:rPr>
                                <w:rFonts w:ascii="Cambria Math" w:hAnsi="Cambria Math"/>
                              </w:rPr>
                              <m:t>,</m:t>
                            </m:r>
                            <m:r>
                              <w:rPr>
                                <w:rFonts w:ascii="Cambria Math" w:hAnsi="Cambria Math"/>
                                <w:noProof/>
                              </w:rPr>
                              <m:t>sp</m:t>
                            </m:r>
                          </m:sub>
                        </m:sSub>
                      </m:num>
                      <m:den>
                        <m:sSub>
                          <m:sSubPr>
                            <m:ctrlPr>
                              <w:rPr>
                                <w:rFonts w:ascii="Cambria Math" w:hAnsi="Cambria Math"/>
                                <w:i/>
                              </w:rPr>
                            </m:ctrlPr>
                          </m:sSubPr>
                          <m:e>
                            <m:r>
                              <w:rPr>
                                <w:rFonts w:ascii="Cambria Math" w:hAnsi="Cambria Math"/>
                              </w:rPr>
                              <m:t>A</m:t>
                            </m:r>
                          </m:e>
                          <m:sub>
                            <m:r>
                              <w:rPr>
                                <w:rFonts w:ascii="Cambria Math" w:hAnsi="Cambria Math"/>
                                <w:noProof/>
                              </w:rPr>
                              <m:t>sp</m:t>
                            </m:r>
                          </m:sub>
                        </m:sSub>
                      </m:den>
                    </m:f>
                  </m:e>
                </m:nary>
              </m:oMath>
            </m:oMathPara>
          </w:p>
        </w:tc>
        <w:tc>
          <w:tcPr>
            <w:tcW w:w="1621" w:type="dxa"/>
            <w:vAlign w:val="center"/>
          </w:tcPr>
          <w:p w:rsidR="00440F8D" w:rsidRPr="00B05E0B" w:rsidRDefault="001307C8" w:rsidP="00440F8D">
            <w:pPr>
              <w:pStyle w:val="subsection"/>
              <w:ind w:left="0" w:firstLine="0"/>
              <w:jc w:val="center"/>
            </w:pPr>
            <w:r w:rsidRPr="00B05E0B">
              <w:rPr>
                <w:b/>
              </w:rPr>
              <w:t>Equation 1</w:t>
            </w:r>
          </w:p>
        </w:tc>
      </w:tr>
    </w:tbl>
    <w:p w:rsidR="00440F8D" w:rsidRPr="00B05E0B" w:rsidRDefault="001307C8" w:rsidP="00440F8D">
      <w:pPr>
        <w:pStyle w:val="subsection"/>
      </w:pPr>
      <w:r w:rsidRPr="00B05E0B">
        <w:tab/>
      </w:r>
      <w:r w:rsidRPr="00B05E0B">
        <w:tab/>
        <w:t xml:space="preserve">Where:  </w:t>
      </w:r>
    </w:p>
    <w:tbl>
      <w:tblPr>
        <w:tblW w:w="0" w:type="auto"/>
        <w:tblInd w:w="964" w:type="dxa"/>
        <w:tblLook w:val="04A0"/>
      </w:tblPr>
      <w:tblGrid>
        <w:gridCol w:w="2121"/>
        <w:gridCol w:w="6157"/>
      </w:tblGrid>
      <w:tr w:rsidR="00B14662" w:rsidTr="00440F8D">
        <w:tc>
          <w:tcPr>
            <w:tcW w:w="2121" w:type="dxa"/>
          </w:tcPr>
          <w:p w:rsidR="00440F8D" w:rsidRPr="00B05E0B" w:rsidRDefault="005C7435" w:rsidP="00440F8D">
            <w:pPr>
              <w:pStyle w:val="subsection"/>
              <w:ind w:left="0" w:firstLine="0"/>
              <w:jc w:val="right"/>
              <w:rPr>
                <w:i/>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noProof/>
                    </w:rPr>
                    <m:t>i,j</m:t>
                  </m:r>
                  <m:r>
                    <w:rPr>
                      <w:rFonts w:ascii="Cambria Math" w:hAnsi="Cambria Math"/>
                    </w:rPr>
                    <m:t>|BSL</m:t>
                  </m:r>
                </m:sub>
              </m:sSub>
              <m:r>
                <w:rPr>
                  <w:rFonts w:ascii="Cambria Math" w:hAnsi="Cambria Math"/>
                </w:rPr>
                <m:t xml:space="preserve"> </m:t>
              </m:r>
            </m:oMath>
            <w:r w:rsidR="001307C8" w:rsidRPr="00B05E0B">
              <w:rPr>
                <w:i/>
              </w:rPr>
              <w:t>=</w:t>
            </w:r>
          </w:p>
        </w:tc>
        <w:tc>
          <w:tcPr>
            <w:tcW w:w="6157" w:type="dxa"/>
          </w:tcPr>
          <w:p w:rsidR="00440F8D" w:rsidRPr="00B05E0B" w:rsidRDefault="001307C8" w:rsidP="00440F8D">
            <w:pPr>
              <w:pStyle w:val="subsection"/>
              <w:ind w:left="0" w:firstLine="0"/>
            </w:pPr>
            <w:r w:rsidRPr="00B05E0B">
              <w:t xml:space="preserve">the mean merchantable volume, in cubic metres per hectare, of species </w:t>
            </w:r>
            <m:oMath>
              <m:r>
                <w:rPr>
                  <w:rFonts w:ascii="Cambria Math" w:hAnsi="Cambria Math"/>
                </w:rPr>
                <m:t>i</m:t>
              </m:r>
            </m:oMath>
            <w:r w:rsidRPr="00B05E0B">
              <w:t xml:space="preserve"> in stratum </w:t>
            </w:r>
            <m:oMath>
              <m:r>
                <w:rPr>
                  <w:rFonts w:ascii="Cambria Math" w:hAnsi="Cambria Math"/>
                </w:rPr>
                <m:t>j</m:t>
              </m:r>
            </m:oMath>
            <w:r w:rsidRPr="00B05E0B">
              <w:t>.</w:t>
            </w:r>
          </w:p>
        </w:tc>
      </w:tr>
      <w:tr w:rsidR="00B14662" w:rsidTr="00440F8D">
        <w:tc>
          <w:tcPr>
            <w:tcW w:w="2121" w:type="dxa"/>
          </w:tcPr>
          <w:p w:rsidR="00440F8D" w:rsidRPr="00B05E0B" w:rsidRDefault="001307C8" w:rsidP="00440F8D">
            <w:pPr>
              <w:pStyle w:val="subsection"/>
              <w:ind w:left="0" w:firstLine="0"/>
              <w:jc w:val="right"/>
            </w:pPr>
            <m:oMathPara>
              <m:oMathParaPr>
                <m:jc m:val="right"/>
              </m:oMathParaPr>
              <m:oMath>
                <m:r>
                  <w:rPr>
                    <w:rFonts w:ascii="Cambria Math" w:hAnsi="Cambria Math"/>
                    <w:noProof/>
                  </w:rPr>
                  <m:t>SP</m:t>
                </m:r>
                <m:r>
                  <m:rPr>
                    <m:sty m:val="p"/>
                  </m:rPr>
                  <w:rPr>
                    <w:rFonts w:ascii="Cambria Math" w:hAnsi="Cambria Math"/>
                    <w:noProof/>
                  </w:rPr>
                  <m:t>=</m:t>
                </m:r>
              </m:oMath>
            </m:oMathPara>
          </w:p>
        </w:tc>
        <w:tc>
          <w:tcPr>
            <w:tcW w:w="6157" w:type="dxa"/>
          </w:tcPr>
          <w:p w:rsidR="00440F8D" w:rsidRPr="00B05E0B" w:rsidRDefault="001307C8" w:rsidP="00440F8D">
            <w:pPr>
              <w:pStyle w:val="subsection"/>
              <w:ind w:left="0" w:firstLine="0"/>
            </w:pPr>
            <w:r w:rsidRPr="00B05E0B">
              <w:t xml:space="preserve">the total number of sample plots in stratum </w:t>
            </w:r>
            <m:oMath>
              <m:r>
                <w:rPr>
                  <w:rFonts w:ascii="Cambria Math" w:hAnsi="Cambria Math"/>
                </w:rPr>
                <m:t>j</m:t>
              </m:r>
            </m:oMath>
            <w:r w:rsidRPr="00B05E0B">
              <w:t>.</w:t>
            </w:r>
          </w:p>
        </w:tc>
      </w:tr>
      <w:tr w:rsidR="00B14662" w:rsidTr="00440F8D">
        <w:tc>
          <w:tcPr>
            <w:tcW w:w="2121" w:type="dxa"/>
          </w:tcPr>
          <w:p w:rsidR="00440F8D" w:rsidRPr="00B05E0B" w:rsidRDefault="005C7435" w:rsidP="00440F8D">
            <w:pPr>
              <w:pStyle w:val="subsection"/>
              <w:ind w:left="0" w:firstLine="0"/>
              <w:jc w:val="right"/>
            </w:pPr>
            <m:oMathPara>
              <m:oMathParaPr>
                <m:jc m:val="right"/>
              </m:oMathParaPr>
              <m:oMath>
                <m:sSub>
                  <m:sSubPr>
                    <m:ctrlPr>
                      <w:rPr>
                        <w:rFonts w:ascii="Cambria Math" w:hAnsi="Cambria Math"/>
                        <w:i/>
                      </w:rPr>
                    </m:ctrlPr>
                  </m:sSubPr>
                  <m:e>
                    <m:r>
                      <w:rPr>
                        <w:rFonts w:ascii="Cambria Math" w:hAnsi="Cambria Math"/>
                      </w:rPr>
                      <m:t>V</m:t>
                    </m:r>
                  </m:e>
                  <m:sub>
                    <m:r>
                      <w:rPr>
                        <w:rFonts w:ascii="Cambria Math" w:hAnsi="Cambria Math"/>
                        <w:noProof/>
                      </w:rPr>
                      <m:t>i</m:t>
                    </m:r>
                    <m:r>
                      <w:rPr>
                        <w:rFonts w:ascii="Cambria Math" w:hAnsi="Cambria Math"/>
                      </w:rPr>
                      <m:t>,</m:t>
                    </m:r>
                    <m:r>
                      <w:rPr>
                        <w:rFonts w:ascii="Cambria Math" w:hAnsi="Cambria Math"/>
                        <w:noProof/>
                      </w:rPr>
                      <m:t>j</m:t>
                    </m:r>
                    <m:r>
                      <w:rPr>
                        <w:rFonts w:ascii="Cambria Math" w:hAnsi="Cambria Math"/>
                      </w:rPr>
                      <m:t>,</m:t>
                    </m:r>
                    <m:r>
                      <w:rPr>
                        <w:rFonts w:ascii="Cambria Math" w:hAnsi="Cambria Math"/>
                        <w:noProof/>
                      </w:rPr>
                      <m:t>sp</m:t>
                    </m:r>
                  </m:sub>
                </m:sSub>
                <m:r>
                  <m:rPr>
                    <m:sty m:val="p"/>
                  </m:rPr>
                  <w:rPr>
                    <w:rFonts w:ascii="Cambria Math" w:hAnsi="Cambria Math"/>
                  </w:rPr>
                  <m:t>=</m:t>
                </m:r>
              </m:oMath>
            </m:oMathPara>
          </w:p>
        </w:tc>
        <w:tc>
          <w:tcPr>
            <w:tcW w:w="6157" w:type="dxa"/>
          </w:tcPr>
          <w:p w:rsidR="00440F8D" w:rsidRPr="00B05E0B" w:rsidRDefault="001307C8" w:rsidP="00440F8D">
            <w:pPr>
              <w:pStyle w:val="subsection"/>
              <w:ind w:left="0" w:firstLine="0"/>
            </w:pPr>
            <w:r w:rsidRPr="00B05E0B">
              <w:t xml:space="preserve">the merchantable volume, in cubic metres, of species </w:t>
            </w:r>
            <m:oMath>
              <m:r>
                <w:rPr>
                  <w:rFonts w:ascii="Cambria Math" w:hAnsi="Cambria Math"/>
                </w:rPr>
                <m:t>i</m:t>
              </m:r>
            </m:oMath>
            <w:r w:rsidRPr="00B05E0B">
              <w:t xml:space="preserve"> in sample plot </w:t>
            </w:r>
            <m:oMath>
              <m:r>
                <w:rPr>
                  <w:rFonts w:ascii="Cambria Math" w:hAnsi="Cambria Math"/>
                </w:rPr>
                <m:t>sp</m:t>
              </m:r>
            </m:oMath>
            <w:r w:rsidRPr="00B05E0B">
              <w:t xml:space="preserve"> in stratum </w:t>
            </w:r>
            <m:oMath>
              <m:r>
                <w:rPr>
                  <w:rFonts w:ascii="Cambria Math" w:hAnsi="Cambria Math"/>
                </w:rPr>
                <m:t>j</m:t>
              </m:r>
            </m:oMath>
            <w:r w:rsidRPr="00B05E0B">
              <w:t xml:space="preserve">—provided to the Regulator in accordance with </w:t>
            </w:r>
            <w:fldSimple w:instr=" REF _Ref408906172 \r  \* MERGEFORMAT ">
              <w:r>
                <w:t>Part 3</w:t>
              </w:r>
            </w:fldSimple>
            <w:r w:rsidRPr="00B05E0B">
              <w:t>.</w:t>
            </w:r>
          </w:p>
        </w:tc>
      </w:tr>
      <w:tr w:rsidR="00B14662" w:rsidTr="00440F8D">
        <w:tc>
          <w:tcPr>
            <w:tcW w:w="2121" w:type="dxa"/>
          </w:tcPr>
          <w:p w:rsidR="00440F8D" w:rsidRPr="00B05E0B" w:rsidRDefault="005C7435" w:rsidP="00440F8D">
            <w:pPr>
              <w:pStyle w:val="subsection"/>
              <w:ind w:left="0" w:firstLine="0"/>
              <w:rPr>
                <w:i/>
              </w:rPr>
            </w:pPr>
            <m:oMathPara>
              <m:oMathParaPr>
                <m:jc m:val="right"/>
              </m:oMathParaPr>
              <m:oMath>
                <m:sSub>
                  <m:sSubPr>
                    <m:ctrlPr>
                      <w:rPr>
                        <w:rFonts w:ascii="Cambria Math" w:hAnsi="Cambria Math"/>
                        <w:i/>
                      </w:rPr>
                    </m:ctrlPr>
                  </m:sSubPr>
                  <m:e>
                    <m:r>
                      <w:rPr>
                        <w:rFonts w:ascii="Cambria Math" w:hAnsi="Cambria Math"/>
                      </w:rPr>
                      <m:t>A</m:t>
                    </m:r>
                  </m:e>
                  <m:sub>
                    <m:r>
                      <w:rPr>
                        <w:rFonts w:ascii="Cambria Math" w:hAnsi="Cambria Math"/>
                        <w:noProof/>
                      </w:rPr>
                      <m:t>sp</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t xml:space="preserve">the area, in hectares, of sample plot </w:t>
            </w:r>
            <m:oMath>
              <m:r>
                <w:rPr>
                  <w:rFonts w:ascii="Cambria Math" w:hAnsi="Cambria Math"/>
                </w:rPr>
                <m:t>sp</m:t>
              </m:r>
            </m:oMath>
            <w:r w:rsidRPr="00B05E0B">
              <w:t>.</w:t>
            </w:r>
          </w:p>
        </w:tc>
      </w:tr>
    </w:tbl>
    <w:p w:rsidR="00440F8D" w:rsidRPr="00B05E0B" w:rsidRDefault="001307C8" w:rsidP="00440F8D">
      <w:pPr>
        <w:pStyle w:val="subsection"/>
      </w:pPr>
      <w:bookmarkStart w:id="222" w:name="_Toc398899348"/>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Subsection (1</w:t>
      </w:r>
      <w:r>
        <w:t xml:space="preserve">) does not apply to projected </w:t>
      </w:r>
      <w:r w:rsidRPr="00B05E0B">
        <w:t>growth.</w:t>
      </w:r>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223" w:name="_Toc414346749"/>
      <w:r w:rsidRPr="00B05E0B">
        <w:fldChar w:fldCharType="end"/>
      </w:r>
      <w:r w:rsidR="001307C8" w:rsidRPr="00B05E0B">
        <w:t xml:space="preserve">  </w:t>
      </w:r>
      <w:bookmarkStart w:id="224" w:name="_Toc256000317"/>
      <w:bookmarkStart w:id="225" w:name="_Toc256000223"/>
      <w:bookmarkStart w:id="226" w:name="_Toc256000129"/>
      <w:bookmarkStart w:id="227" w:name="_Toc256000035"/>
      <w:r w:rsidR="001307C8" w:rsidRPr="00B05E0B">
        <w:t>Mean merchantable volume in each land parcel</w:t>
      </w:r>
      <w:bookmarkEnd w:id="224"/>
      <w:bookmarkEnd w:id="225"/>
      <w:bookmarkEnd w:id="226"/>
      <w:bookmarkEnd w:id="227"/>
      <w:bookmarkEnd w:id="222"/>
      <w:bookmarkEnd w:id="223"/>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The mean merchantable volume of each species in each land parcel must be calculated:</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if the mean merchantable volume of the species in a stratum was calculated using Equation 1—using Equation 2A; or</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 xml:space="preserve">if projected growth was provided to the Regulator in accordance with </w:t>
      </w:r>
      <w:fldSimple w:instr=" REF _Ref408906172 \r  \* MERGEFORMAT ">
        <w:r>
          <w:t>Part 3</w:t>
        </w:r>
      </w:fldSimple>
      <w:r w:rsidRPr="00B05E0B">
        <w:t xml:space="preserve">—using Equation 2B. </w:t>
      </w:r>
    </w:p>
    <w:tbl>
      <w:tblPr>
        <w:tblStyle w:val="TableGrid"/>
        <w:tblW w:w="0" w:type="auto"/>
        <w:tblInd w:w="959" w:type="dxa"/>
        <w:tblLook w:val="04A0"/>
      </w:tblPr>
      <w:tblGrid>
        <w:gridCol w:w="6662"/>
        <w:gridCol w:w="1621"/>
      </w:tblGrid>
      <w:tr w:rsidR="00B14662" w:rsidTr="00440F8D">
        <w:tc>
          <w:tcPr>
            <w:tcW w:w="6662" w:type="dxa"/>
          </w:tcPr>
          <w:p w:rsidR="00440F8D" w:rsidRPr="00B05E0B" w:rsidRDefault="00440F8D" w:rsidP="00440F8D">
            <w:pPr>
              <w:ind w:left="709"/>
              <w:rPr>
                <w:rFonts w:eastAsia="Times New Roman"/>
              </w:rPr>
            </w:pPr>
          </w:p>
          <w:p w:rsidR="00440F8D" w:rsidRPr="00B05E0B" w:rsidRDefault="005C7435" w:rsidP="00440F8D">
            <w:pPr>
              <w:ind w:left="709"/>
              <w:rPr>
                <w:i/>
              </w:rPr>
            </w:pPr>
            <m:oMathPara>
              <m:oMath>
                <m:sSub>
                  <m:sSubPr>
                    <m:ctrlPr>
                      <w:rPr>
                        <w:rFonts w:ascii="Cambria Math" w:hAnsi="Cambria Math"/>
                        <w:i/>
                      </w:rPr>
                    </m:ctrlPr>
                  </m:sSubPr>
                  <m:e>
                    <m:r>
                      <w:rPr>
                        <w:rFonts w:ascii="Cambria Math" w:hAnsi="Cambria Math"/>
                      </w:rPr>
                      <m:t>V</m:t>
                    </m:r>
                  </m:e>
                  <m:sub>
                    <m:r>
                      <w:rPr>
                        <w:rFonts w:ascii="Cambria Math" w:hAnsi="Cambria Math"/>
                        <w:noProof/>
                      </w:rPr>
                      <m:t>i</m:t>
                    </m:r>
                    <m:r>
                      <w:rPr>
                        <w:rFonts w:ascii="Cambria Math" w:hAnsi="Cambria Math"/>
                      </w:rPr>
                      <m:t>,p|BSL</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noProof/>
                      </w:rPr>
                      <m:t>i</m:t>
                    </m:r>
                    <m:r>
                      <w:rPr>
                        <w:rFonts w:ascii="Cambria Math" w:hAnsi="Cambria Math"/>
                      </w:rPr>
                      <m:t>,</m:t>
                    </m:r>
                    <m:r>
                      <w:rPr>
                        <w:rFonts w:ascii="Cambria Math" w:hAnsi="Cambria Math"/>
                        <w:noProof/>
                      </w:rPr>
                      <m:t>j</m:t>
                    </m:r>
                    <m:r>
                      <w:rPr>
                        <w:rFonts w:ascii="Cambria Math" w:hAnsi="Cambria Math"/>
                      </w:rPr>
                      <m:t>|BSL</m:t>
                    </m:r>
                  </m:sub>
                </m:sSub>
              </m:oMath>
            </m:oMathPara>
          </w:p>
          <w:p w:rsidR="00440F8D" w:rsidRPr="00B05E0B" w:rsidRDefault="00440F8D" w:rsidP="00440F8D">
            <w:pPr>
              <w:ind w:left="709"/>
              <w:rPr>
                <w:i/>
              </w:rPr>
            </w:pPr>
          </w:p>
        </w:tc>
        <w:tc>
          <w:tcPr>
            <w:tcW w:w="1621" w:type="dxa"/>
            <w:vAlign w:val="center"/>
          </w:tcPr>
          <w:p w:rsidR="00440F8D" w:rsidRPr="00B05E0B" w:rsidRDefault="001307C8" w:rsidP="00440F8D">
            <w:pPr>
              <w:pStyle w:val="subsection"/>
              <w:ind w:left="0" w:firstLine="0"/>
              <w:jc w:val="center"/>
            </w:pPr>
            <w:r w:rsidRPr="00B05E0B">
              <w:rPr>
                <w:b/>
              </w:rPr>
              <w:t>Equation 2A</w:t>
            </w:r>
          </w:p>
        </w:tc>
      </w:tr>
    </w:tbl>
    <w:p w:rsidR="00440F8D" w:rsidRPr="00B05E0B" w:rsidRDefault="001307C8" w:rsidP="00440F8D">
      <w:pPr>
        <w:pStyle w:val="subsection"/>
      </w:pPr>
      <w:r w:rsidRPr="00B05E0B">
        <w:tab/>
      </w:r>
      <w:r w:rsidRPr="00B05E0B">
        <w:tab/>
        <w:t>Where:</w:t>
      </w:r>
      <w:r w:rsidRPr="00B05E0B">
        <w:tab/>
      </w:r>
      <w:r w:rsidRPr="00B05E0B">
        <w:tab/>
      </w:r>
      <w:r w:rsidRPr="00B05E0B">
        <w:rPr>
          <w:i/>
        </w:rPr>
        <w:tab/>
      </w:r>
    </w:p>
    <w:tbl>
      <w:tblPr>
        <w:tblW w:w="0" w:type="auto"/>
        <w:tblInd w:w="964" w:type="dxa"/>
        <w:tblLook w:val="04A0"/>
      </w:tblPr>
      <w:tblGrid>
        <w:gridCol w:w="2121"/>
        <w:gridCol w:w="6157"/>
      </w:tblGrid>
      <w:tr w:rsidR="00B14662" w:rsidTr="00440F8D">
        <w:tc>
          <w:tcPr>
            <w:tcW w:w="2121" w:type="dxa"/>
          </w:tcPr>
          <w:p w:rsidR="00440F8D" w:rsidRPr="00B05E0B" w:rsidRDefault="005C7435" w:rsidP="00440F8D">
            <w:pPr>
              <w:pStyle w:val="subsection"/>
              <w:ind w:left="0" w:firstLine="0"/>
              <w:jc w:val="right"/>
            </w:pPr>
            <m:oMathPara>
              <m:oMathParaPr>
                <m:jc m:val="right"/>
              </m:oMathParaPr>
              <m:oMath>
                <m:sSub>
                  <m:sSubPr>
                    <m:ctrlPr>
                      <w:rPr>
                        <w:rFonts w:ascii="Cambria Math" w:hAnsi="Cambria Math"/>
                        <w:i/>
                      </w:rPr>
                    </m:ctrlPr>
                  </m:sSubPr>
                  <m:e>
                    <m:r>
                      <w:rPr>
                        <w:rFonts w:ascii="Cambria Math" w:hAnsi="Cambria Math"/>
                      </w:rPr>
                      <m:t>V</m:t>
                    </m:r>
                  </m:e>
                  <m:sub>
                    <m:r>
                      <w:rPr>
                        <w:rFonts w:ascii="Cambria Math" w:hAnsi="Cambria Math"/>
                        <w:noProof/>
                      </w:rPr>
                      <m:t>i</m:t>
                    </m:r>
                    <m:r>
                      <w:rPr>
                        <w:rFonts w:ascii="Cambria Math" w:hAnsi="Cambria Math"/>
                      </w:rPr>
                      <m:t>,p|BSL</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t xml:space="preserve">the mean merchantable volume, in cubic metres per hectare, of species </w:t>
            </w:r>
            <m:oMath>
              <m:r>
                <w:rPr>
                  <w:rFonts w:ascii="Cambria Math" w:hAnsi="Cambria Math"/>
                </w:rPr>
                <m:t>i</m:t>
              </m:r>
            </m:oMath>
            <w:r w:rsidRPr="00B05E0B">
              <w:t xml:space="preserve"> in land parcel</w:t>
            </w:r>
            <m:oMath>
              <m:r>
                <w:rPr>
                  <w:rFonts w:ascii="Cambria Math" w:hAnsi="Cambria Math"/>
                </w:rPr>
                <m:t xml:space="preserve"> p</m:t>
              </m:r>
            </m:oMath>
            <w:r w:rsidRPr="00B05E0B">
              <w:t>.</w:t>
            </w:r>
          </w:p>
        </w:tc>
      </w:tr>
      <w:tr w:rsidR="00B14662" w:rsidTr="00440F8D">
        <w:tc>
          <w:tcPr>
            <w:tcW w:w="2121" w:type="dxa"/>
          </w:tcPr>
          <w:p w:rsidR="00440F8D" w:rsidRPr="00B05E0B" w:rsidRDefault="005C7435" w:rsidP="00440F8D">
            <w:pPr>
              <w:pStyle w:val="subsection"/>
              <w:ind w:left="0" w:firstLine="0"/>
              <w:jc w:val="right"/>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noProof/>
                    </w:rPr>
                    <m:t>i</m:t>
                  </m:r>
                  <m:r>
                    <w:rPr>
                      <w:rFonts w:ascii="Cambria Math" w:hAnsi="Cambria Math"/>
                    </w:rPr>
                    <m:t>,</m:t>
                  </m:r>
                  <m:r>
                    <w:rPr>
                      <w:rFonts w:ascii="Cambria Math" w:hAnsi="Cambria Math"/>
                      <w:noProof/>
                    </w:rPr>
                    <m:t>j</m:t>
                  </m:r>
                  <m:r>
                    <w:rPr>
                      <w:rFonts w:ascii="Cambria Math" w:hAnsi="Cambria Math"/>
                    </w:rPr>
                    <m:t>|BSL</m:t>
                  </m:r>
                </m:sub>
              </m:sSub>
            </m:oMath>
            <w:r w:rsidR="001307C8" w:rsidRPr="00B05E0B">
              <w:rPr>
                <w:i/>
              </w:rPr>
              <w:t xml:space="preserve"> =</w:t>
            </w:r>
          </w:p>
        </w:tc>
        <w:tc>
          <w:tcPr>
            <w:tcW w:w="6157" w:type="dxa"/>
          </w:tcPr>
          <w:p w:rsidR="00440F8D" w:rsidRPr="00B05E0B" w:rsidRDefault="001307C8" w:rsidP="00440F8D">
            <w:pPr>
              <w:pStyle w:val="subsection"/>
              <w:ind w:left="0" w:firstLine="0"/>
            </w:pPr>
            <w:r w:rsidRPr="00B05E0B">
              <w:t xml:space="preserve">the mean merchantable volume, in cubic metres per hectare, of species </w:t>
            </w:r>
            <m:oMath>
              <m:r>
                <w:rPr>
                  <w:rFonts w:ascii="Cambria Math" w:hAnsi="Cambria Math"/>
                </w:rPr>
                <m:t>i</m:t>
              </m:r>
            </m:oMath>
            <w:r w:rsidRPr="00B05E0B">
              <w:t xml:space="preserve"> in stratum </w:t>
            </w:r>
            <m:oMath>
              <m:r>
                <w:rPr>
                  <w:rFonts w:ascii="Cambria Math" w:hAnsi="Cambria Math"/>
                </w:rPr>
                <m:t>j</m:t>
              </m:r>
            </m:oMath>
            <w:r>
              <w:t xml:space="preserve"> in which the land</w:t>
            </w:r>
            <w:r w:rsidRPr="00B05E0B">
              <w:t xml:space="preserve"> parcel </w:t>
            </w:r>
            <m:oMath>
              <m:r>
                <w:rPr>
                  <w:rFonts w:ascii="Cambria Math" w:hAnsi="Cambria Math"/>
                </w:rPr>
                <m:t>p</m:t>
              </m:r>
            </m:oMath>
            <w:r w:rsidRPr="00B05E0B">
              <w:t xml:space="preserve"> is located—from Equation 1.</w:t>
            </w:r>
          </w:p>
        </w:tc>
      </w:tr>
    </w:tbl>
    <w:p w:rsidR="00440F8D" w:rsidRPr="00B05E0B" w:rsidRDefault="00440F8D" w:rsidP="00440F8D">
      <w:pPr>
        <w:pStyle w:val="paragraphsub"/>
      </w:pPr>
    </w:p>
    <w:tbl>
      <w:tblPr>
        <w:tblStyle w:val="TableGrid"/>
        <w:tblW w:w="0" w:type="auto"/>
        <w:tblInd w:w="959" w:type="dxa"/>
        <w:tblLook w:val="04A0"/>
      </w:tblPr>
      <w:tblGrid>
        <w:gridCol w:w="6662"/>
        <w:gridCol w:w="1621"/>
      </w:tblGrid>
      <w:tr w:rsidR="00B14662" w:rsidTr="00440F8D">
        <w:tc>
          <w:tcPr>
            <w:tcW w:w="6662" w:type="dxa"/>
          </w:tcPr>
          <w:p w:rsidR="00440F8D" w:rsidRPr="00B05E0B" w:rsidRDefault="00440F8D" w:rsidP="00440F8D">
            <w:pPr>
              <w:ind w:left="709"/>
              <w:rPr>
                <w:rFonts w:eastAsia="Times New Roman"/>
              </w:rPr>
            </w:pPr>
          </w:p>
          <w:p w:rsidR="00440F8D" w:rsidRPr="00B05E0B" w:rsidRDefault="005C7435" w:rsidP="00440F8D">
            <w:pPr>
              <w:ind w:left="709"/>
              <w:rPr>
                <w:i/>
              </w:rPr>
            </w:pPr>
            <m:oMathPara>
              <m:oMath>
                <m:sSub>
                  <m:sSubPr>
                    <m:ctrlPr>
                      <w:rPr>
                        <w:rFonts w:ascii="Cambria Math" w:hAnsi="Cambria Math"/>
                        <w:i/>
                      </w:rPr>
                    </m:ctrlPr>
                  </m:sSubPr>
                  <m:e>
                    <m:r>
                      <w:rPr>
                        <w:rFonts w:ascii="Cambria Math" w:hAnsi="Cambria Math"/>
                      </w:rPr>
                      <m:t>V</m:t>
                    </m:r>
                  </m:e>
                  <m:sub>
                    <m:r>
                      <w:rPr>
                        <w:rFonts w:ascii="Cambria Math" w:hAnsi="Cambria Math"/>
                        <w:noProof/>
                      </w:rPr>
                      <m:t>i</m:t>
                    </m:r>
                    <m:r>
                      <w:rPr>
                        <w:rFonts w:ascii="Cambria Math" w:hAnsi="Cambria Math"/>
                      </w:rPr>
                      <m:t>,p|BSL</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p</m:t>
                    </m:r>
                  </m:sub>
                </m:sSub>
              </m:oMath>
            </m:oMathPara>
          </w:p>
          <w:p w:rsidR="00440F8D" w:rsidRPr="00B05E0B" w:rsidRDefault="00440F8D" w:rsidP="00440F8D">
            <w:pPr>
              <w:ind w:left="709"/>
              <w:rPr>
                <w:i/>
              </w:rPr>
            </w:pPr>
          </w:p>
        </w:tc>
        <w:tc>
          <w:tcPr>
            <w:tcW w:w="1621" w:type="dxa"/>
            <w:vAlign w:val="center"/>
          </w:tcPr>
          <w:p w:rsidR="00440F8D" w:rsidRPr="00B05E0B" w:rsidRDefault="001307C8" w:rsidP="00440F8D">
            <w:pPr>
              <w:pStyle w:val="subsection"/>
              <w:ind w:left="0" w:firstLine="0"/>
              <w:jc w:val="center"/>
            </w:pPr>
            <w:r w:rsidRPr="00B05E0B">
              <w:rPr>
                <w:b/>
              </w:rPr>
              <w:t>Equation 2B</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tcPr>
          <w:p w:rsidR="00440F8D" w:rsidRPr="00B05E0B" w:rsidRDefault="005C7435" w:rsidP="00440F8D">
            <w:pPr>
              <w:pStyle w:val="subsection"/>
              <w:ind w:left="0" w:firstLine="0"/>
              <w:jc w:val="right"/>
            </w:pPr>
            <m:oMathPara>
              <m:oMathParaPr>
                <m:jc m:val="right"/>
              </m:oMathParaPr>
              <m:oMath>
                <m:sSub>
                  <m:sSubPr>
                    <m:ctrlPr>
                      <w:rPr>
                        <w:rFonts w:ascii="Cambria Math" w:hAnsi="Cambria Math"/>
                      </w:rPr>
                    </m:ctrlPr>
                  </m:sSubPr>
                  <m:e>
                    <m:r>
                      <w:rPr>
                        <w:rFonts w:ascii="Cambria Math" w:hAnsi="Cambria Math"/>
                      </w:rPr>
                      <m:t>V</m:t>
                    </m:r>
                  </m:e>
                  <m:sub>
                    <m:r>
                      <w:rPr>
                        <w:rFonts w:ascii="Cambria Math" w:hAnsi="Cambria Math"/>
                        <w:noProof/>
                      </w:rPr>
                      <m:t>i</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BSL</m:t>
                    </m:r>
                  </m:sub>
                </m:sSub>
                <m:r>
                  <m:rPr>
                    <m:sty m:val="p"/>
                  </m:rPr>
                  <w:rPr>
                    <w:rFonts w:ascii="Cambria Math" w:hAnsi="Cambria Math"/>
                  </w:rPr>
                  <m:t>=</m:t>
                </m:r>
              </m:oMath>
            </m:oMathPara>
          </w:p>
        </w:tc>
        <w:tc>
          <w:tcPr>
            <w:tcW w:w="6157" w:type="dxa"/>
          </w:tcPr>
          <w:p w:rsidR="00440F8D" w:rsidRPr="00B05E0B" w:rsidRDefault="001307C8" w:rsidP="00440F8D">
            <w:pPr>
              <w:pStyle w:val="subsection"/>
              <w:ind w:left="0" w:firstLine="0"/>
            </w:pPr>
            <w:r w:rsidRPr="00B05E0B">
              <w:tab/>
              <w:t xml:space="preserve">the mean merchantable volume, in cubic metres per hectare, of species </w:t>
            </w:r>
            <m:oMath>
              <m:r>
                <w:rPr>
                  <w:rFonts w:ascii="Cambria Math" w:hAnsi="Cambria Math"/>
                </w:rPr>
                <m:t>i</m:t>
              </m:r>
            </m:oMath>
            <w:r w:rsidRPr="00B05E0B">
              <w:t xml:space="preserve"> in land parcel </w:t>
            </w:r>
            <m:oMath>
              <m:r>
                <w:rPr>
                  <w:rFonts w:ascii="Cambria Math" w:hAnsi="Cambria Math"/>
                </w:rPr>
                <m:t>p</m:t>
              </m:r>
            </m:oMath>
            <w:r w:rsidRPr="00B05E0B">
              <w:t>.</w:t>
            </w:r>
          </w:p>
        </w:tc>
      </w:tr>
      <w:tr w:rsidR="00B14662" w:rsidTr="00440F8D">
        <w:tc>
          <w:tcPr>
            <w:tcW w:w="2121" w:type="dxa"/>
          </w:tcPr>
          <w:p w:rsidR="00440F8D" w:rsidRPr="00B05E0B" w:rsidRDefault="005C7435" w:rsidP="00440F8D">
            <w:pPr>
              <w:pStyle w:val="subsection"/>
              <w:ind w:left="0" w:firstLine="0"/>
              <w:jc w:val="right"/>
            </w:pPr>
            <m:oMathPara>
              <m:oMathParaPr>
                <m:jc m:val="right"/>
              </m:oMathParaPr>
              <m:oMath>
                <m:sSub>
                  <m:sSubPr>
                    <m:ctrlPr>
                      <w:rPr>
                        <w:rFonts w:ascii="Cambria Math" w:hAnsi="Cambria Math"/>
                      </w:rPr>
                    </m:ctrlPr>
                  </m:sSubPr>
                  <m:e>
                    <m:r>
                      <w:rPr>
                        <w:rFonts w:ascii="Cambria Math" w:hAnsi="Cambria Math"/>
                      </w:rPr>
                      <m:t>PR</m:t>
                    </m:r>
                  </m:e>
                  <m:sub>
                    <m:r>
                      <w:rPr>
                        <w:rFonts w:ascii="Cambria Math" w:hAnsi="Cambria Math"/>
                      </w:rPr>
                      <m:t>p</m:t>
                    </m:r>
                  </m:sub>
                </m:sSub>
                <m:r>
                  <m:rPr>
                    <m:sty m:val="p"/>
                  </m:rPr>
                  <w:rPr>
                    <w:rFonts w:ascii="Cambria Math" w:hAnsi="Cambria Math"/>
                  </w:rPr>
                  <m:t>=</m:t>
                </m:r>
              </m:oMath>
            </m:oMathPara>
          </w:p>
        </w:tc>
        <w:tc>
          <w:tcPr>
            <w:tcW w:w="6157" w:type="dxa"/>
          </w:tcPr>
          <w:p w:rsidR="00440F8D" w:rsidRPr="00B05E0B" w:rsidRDefault="001307C8" w:rsidP="00440F8D">
            <w:pPr>
              <w:pStyle w:val="subsection"/>
              <w:ind w:left="0" w:firstLine="0"/>
            </w:pPr>
            <w:r w:rsidRPr="00B05E0B">
              <w:t xml:space="preserve">the projected growth before harvest, in cubic metres per hectare, in land parcel </w:t>
            </w:r>
            <m:oMath>
              <m:r>
                <w:rPr>
                  <w:rFonts w:ascii="Cambria Math" w:hAnsi="Cambria Math"/>
                </w:rPr>
                <m:t>p</m:t>
              </m:r>
            </m:oMath>
            <w:r w:rsidRPr="00B05E0B">
              <w:t xml:space="preserve">—provided to the Regulator in accordance with </w:t>
            </w:r>
            <w:fldSimple w:instr=" REF _Ref408906172 \r  \* MERGEFORMAT ">
              <w:r>
                <w:t>Part 3</w:t>
              </w:r>
            </w:fldSimple>
            <w:r w:rsidRPr="00B05E0B">
              <w:t>.</w:t>
            </w:r>
          </w:p>
        </w:tc>
      </w:tr>
    </w:tbl>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 xml:space="preserve">The mean merchantable volume of all species in each land parcel must be calculated using the following equation: </w:t>
      </w:r>
    </w:p>
    <w:tbl>
      <w:tblPr>
        <w:tblStyle w:val="TableGrid"/>
        <w:tblW w:w="0" w:type="auto"/>
        <w:tblInd w:w="959" w:type="dxa"/>
        <w:tblLook w:val="04A0"/>
      </w:tblPr>
      <w:tblGrid>
        <w:gridCol w:w="6662"/>
        <w:gridCol w:w="1621"/>
      </w:tblGrid>
      <w:tr w:rsidR="00B14662" w:rsidTr="00440F8D">
        <w:tc>
          <w:tcPr>
            <w:tcW w:w="6662" w:type="dxa"/>
          </w:tcPr>
          <w:p w:rsidR="00440F8D" w:rsidRPr="00B05E0B" w:rsidRDefault="00440F8D" w:rsidP="00440F8D">
            <w:pPr>
              <w:ind w:left="709"/>
              <w:rPr>
                <w:rFonts w:eastAsia="Times New Roman"/>
              </w:rPr>
            </w:pPr>
          </w:p>
          <w:p w:rsidR="00440F8D" w:rsidRPr="00B05E0B" w:rsidRDefault="005C7435" w:rsidP="00440F8D">
            <w:pPr>
              <w:ind w:left="709"/>
              <w:rPr>
                <w:i/>
              </w:rPr>
            </w:pPr>
            <m:oMathPara>
              <m:oMathParaPr>
                <m:jc m:val="center"/>
              </m:oMathParaPr>
              <m:oMath>
                <m:sSub>
                  <m:sSubPr>
                    <m:ctrlPr>
                      <w:rPr>
                        <w:rFonts w:ascii="Cambria Math" w:hAnsi="Cambria Math"/>
                        <w:i/>
                      </w:rPr>
                    </m:ctrlPr>
                  </m:sSubPr>
                  <m:e>
                    <m:r>
                      <w:rPr>
                        <w:rFonts w:ascii="Cambria Math" w:hAnsi="Cambria Math"/>
                      </w:rPr>
                      <m:t>V</m:t>
                    </m:r>
                  </m:e>
                  <m:sub>
                    <m:r>
                      <w:rPr>
                        <w:rFonts w:ascii="Cambria Math" w:hAnsi="Cambria Math"/>
                      </w:rPr>
                      <m:t>p|BSL</m:t>
                    </m:r>
                  </m:sub>
                </m:sSub>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V</m:t>
                        </m:r>
                      </m:e>
                      <m:sub>
                        <m:r>
                          <w:rPr>
                            <w:rFonts w:ascii="Cambria Math" w:hAnsi="Cambria Math"/>
                            <w:noProof/>
                          </w:rPr>
                          <m:t>i</m:t>
                        </m:r>
                        <m:r>
                          <w:rPr>
                            <w:rFonts w:ascii="Cambria Math" w:hAnsi="Cambria Math"/>
                          </w:rPr>
                          <m:t>,</m:t>
                        </m:r>
                        <m:r>
                          <w:rPr>
                            <w:rFonts w:ascii="Cambria Math" w:hAnsi="Cambria Math"/>
                            <w:noProof/>
                          </w:rPr>
                          <m:t>p</m:t>
                        </m:r>
                        <m:r>
                          <w:rPr>
                            <w:rFonts w:ascii="Cambria Math" w:hAnsi="Cambria Math"/>
                          </w:rPr>
                          <m:t>|BSL</m:t>
                        </m:r>
                      </m:sub>
                    </m:sSub>
                  </m:e>
                </m:nary>
              </m:oMath>
            </m:oMathPara>
          </w:p>
        </w:tc>
        <w:tc>
          <w:tcPr>
            <w:tcW w:w="1621" w:type="dxa"/>
            <w:vAlign w:val="center"/>
          </w:tcPr>
          <w:p w:rsidR="00440F8D" w:rsidRPr="00B05E0B" w:rsidRDefault="001307C8" w:rsidP="00440F8D">
            <w:pPr>
              <w:pStyle w:val="subsection"/>
              <w:ind w:left="0" w:firstLine="0"/>
              <w:jc w:val="center"/>
            </w:pPr>
            <w:r w:rsidRPr="00B05E0B">
              <w:rPr>
                <w:b/>
              </w:rPr>
              <w:t>Equation 2C</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V</m:t>
                    </m:r>
                  </m:e>
                  <m:sub>
                    <m:r>
                      <w:rPr>
                        <w:rFonts w:ascii="Cambria Math" w:hAnsi="Cambria Math"/>
                      </w:rPr>
                      <m:t>p|BSL</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t>the mean merchantable volume, in cubic metres per hectare, of all species in land parcel</w:t>
            </w:r>
            <m:oMath>
              <m:r>
                <m:rPr>
                  <m:sty m:val="p"/>
                </m:rPr>
                <w:rPr>
                  <w:rFonts w:ascii="Cambria Math" w:hAnsi="Cambria Math"/>
                </w:rPr>
                <m:t xml:space="preserve"> </m:t>
              </m:r>
              <m:r>
                <w:rPr>
                  <w:rFonts w:ascii="Cambria Math" w:hAnsi="Cambria Math"/>
                </w:rPr>
                <m:t>p</m:t>
              </m:r>
            </m:oMath>
            <w:r w:rsidRPr="00B05E0B">
              <w:t>.</w:t>
            </w:r>
          </w:p>
        </w:tc>
      </w:tr>
      <w:tr w:rsidR="00B14662" w:rsidTr="00440F8D">
        <w:tc>
          <w:tcPr>
            <w:tcW w:w="2121" w:type="dxa"/>
          </w:tcPr>
          <w:p w:rsidR="00440F8D" w:rsidRPr="00B05E0B" w:rsidRDefault="005C7435" w:rsidP="00440F8D">
            <w:pPr>
              <w:pStyle w:val="subsection"/>
              <w:ind w:left="0" w:firstLine="0"/>
              <w:jc w:val="right"/>
              <w:rPr>
                <w:i/>
              </w:rPr>
            </w:pPr>
            <m:oMath>
              <m:sSub>
                <m:sSubPr>
                  <m:ctrlPr>
                    <w:rPr>
                      <w:rFonts w:ascii="Cambria Math" w:hAnsi="Cambria Math"/>
                      <w:i/>
                    </w:rPr>
                  </m:ctrlPr>
                </m:sSubPr>
                <m:e>
                  <m:r>
                    <w:rPr>
                      <w:rFonts w:ascii="Cambria Math" w:hAnsi="Cambria Math"/>
                    </w:rPr>
                    <m:t>V</m:t>
                  </m:r>
                </m:e>
                <m:sub>
                  <m:r>
                    <w:rPr>
                      <w:rFonts w:ascii="Cambria Math" w:hAnsi="Cambria Math"/>
                      <w:noProof/>
                    </w:rPr>
                    <m:t>i</m:t>
                  </m:r>
                  <m:r>
                    <w:rPr>
                      <w:rFonts w:ascii="Cambria Math" w:hAnsi="Cambria Math"/>
                    </w:rPr>
                    <m:t>,p|BSL</m:t>
                  </m:r>
                </m:sub>
              </m:sSub>
            </m:oMath>
            <w:r w:rsidR="001307C8" w:rsidRPr="00B05E0B">
              <w:rPr>
                <w:i/>
              </w:rPr>
              <w:t xml:space="preserve"> =</w:t>
            </w:r>
          </w:p>
        </w:tc>
        <w:tc>
          <w:tcPr>
            <w:tcW w:w="6157" w:type="dxa"/>
          </w:tcPr>
          <w:p w:rsidR="00440F8D" w:rsidRPr="00B05E0B" w:rsidRDefault="001307C8" w:rsidP="00440F8D">
            <w:pPr>
              <w:pStyle w:val="subsection"/>
              <w:ind w:left="0" w:firstLine="0"/>
            </w:pPr>
            <w:r w:rsidRPr="00B05E0B">
              <w:t xml:space="preserve">the mean merchantable volume, in cubic metres per hectare, of species </w:t>
            </w:r>
            <m:oMath>
              <m:r>
                <w:rPr>
                  <w:rFonts w:ascii="Cambria Math" w:hAnsi="Cambria Math"/>
                </w:rPr>
                <m:t>i</m:t>
              </m:r>
            </m:oMath>
            <w:r w:rsidRPr="00B05E0B">
              <w:t xml:space="preserve"> in land parcel </w:t>
            </w:r>
            <m:oMath>
              <m:r>
                <w:rPr>
                  <w:rFonts w:ascii="Cambria Math" w:hAnsi="Cambria Math"/>
                </w:rPr>
                <m:t>p</m:t>
              </m:r>
            </m:oMath>
            <w:r w:rsidRPr="00B05E0B">
              <w:t>—from Equation 2A or 2B.</w:t>
            </w:r>
          </w:p>
        </w:tc>
      </w:tr>
    </w:tbl>
    <w:p w:rsidR="00440F8D" w:rsidRPr="00B05E0B" w:rsidRDefault="005C7435" w:rsidP="00440F8D">
      <w:pPr>
        <w:pStyle w:val="ActHead5"/>
      </w:pPr>
      <w:r w:rsidRPr="00B05E0B">
        <w:lastRenderedPageBreak/>
        <w:fldChar w:fldCharType="begin"/>
      </w:r>
      <w:r w:rsidR="001307C8" w:rsidRPr="00B05E0B">
        <w:instrText xml:space="preserve"> LISTNUM  "main numbering" \l 5 \* MERGEFORMAT </w:instrText>
      </w:r>
      <w:bookmarkStart w:id="228" w:name="_Toc398899349"/>
      <w:bookmarkStart w:id="229" w:name="_Toc414346750"/>
      <w:r w:rsidRPr="00B05E0B">
        <w:fldChar w:fldCharType="end"/>
      </w:r>
      <w:r w:rsidR="001307C8" w:rsidRPr="00B05E0B">
        <w:t xml:space="preserve">  </w:t>
      </w:r>
      <w:bookmarkStart w:id="230" w:name="_Toc256000318"/>
      <w:bookmarkStart w:id="231" w:name="_Toc256000224"/>
      <w:bookmarkStart w:id="232" w:name="_Toc256000130"/>
      <w:bookmarkStart w:id="233" w:name="_Toc256000036"/>
      <w:r w:rsidR="001307C8" w:rsidRPr="00B05E0B">
        <w:t>Mean volume of extracted timber for each species in each land parcel</w:t>
      </w:r>
      <w:bookmarkEnd w:id="230"/>
      <w:bookmarkEnd w:id="231"/>
      <w:bookmarkEnd w:id="232"/>
      <w:bookmarkEnd w:id="233"/>
      <w:bookmarkEnd w:id="228"/>
      <w:bookmarkEnd w:id="229"/>
    </w:p>
    <w:p w:rsidR="00440F8D" w:rsidRPr="00B05E0B" w:rsidRDefault="001307C8" w:rsidP="00440F8D">
      <w:pPr>
        <w:pStyle w:val="subsection"/>
      </w:pPr>
      <w:r w:rsidRPr="00B05E0B">
        <w:tab/>
      </w:r>
      <w:r w:rsidRPr="00B05E0B">
        <w:tab/>
        <w:t>The mean volume of extracted timber for each species in each land parcel must be calculated using the following equation:</w:t>
      </w:r>
    </w:p>
    <w:tbl>
      <w:tblPr>
        <w:tblStyle w:val="TableGrid"/>
        <w:tblW w:w="0" w:type="auto"/>
        <w:tblInd w:w="959" w:type="dxa"/>
        <w:tblLook w:val="04A0"/>
      </w:tblPr>
      <w:tblGrid>
        <w:gridCol w:w="6662"/>
        <w:gridCol w:w="1621"/>
      </w:tblGrid>
      <w:tr w:rsidR="00B14662" w:rsidTr="00440F8D">
        <w:tc>
          <w:tcPr>
            <w:tcW w:w="6662" w:type="dxa"/>
          </w:tcPr>
          <w:p w:rsidR="00440F8D" w:rsidRPr="00B05E0B" w:rsidRDefault="00440F8D" w:rsidP="00440F8D">
            <w:pPr>
              <w:ind w:left="709"/>
              <w:rPr>
                <w:rFonts w:eastAsia="Times New Roman"/>
              </w:rPr>
            </w:pPr>
          </w:p>
          <w:p w:rsidR="00440F8D" w:rsidRPr="00B05E0B" w:rsidRDefault="005C7435" w:rsidP="00440F8D">
            <w:pPr>
              <w:ind w:left="709"/>
              <w:rPr>
                <w:i/>
              </w:rPr>
            </w:pPr>
            <m:oMathPara>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EX,</m:t>
                    </m:r>
                    <m:r>
                      <w:rPr>
                        <w:rFonts w:ascii="Cambria Math" w:hAnsi="Cambria Math"/>
                        <w:noProof/>
                        <w:lang w:val="en-US"/>
                      </w:rPr>
                      <m:t>i</m:t>
                    </m:r>
                    <m:r>
                      <w:rPr>
                        <w:rFonts w:ascii="Cambria Math" w:hAnsi="Cambria Math"/>
                        <w:lang w:val="en-US"/>
                      </w:rPr>
                      <m:t>,p|BSL</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noProof/>
                      </w:rPr>
                      <m:t>i</m:t>
                    </m:r>
                    <m:r>
                      <w:rPr>
                        <w:rFonts w:ascii="Cambria Math" w:hAnsi="Cambria Math"/>
                      </w:rPr>
                      <m:t>,p|BSL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EX</m:t>
                    </m:r>
                  </m:e>
                  <m:sub>
                    <m:r>
                      <w:rPr>
                        <w:rFonts w:ascii="Cambria Math" w:eastAsiaTheme="minorEastAsia" w:hAnsi="Cambria Math"/>
                      </w:rPr>
                      <m:t>p</m:t>
                    </m:r>
                  </m:sub>
                </m:sSub>
              </m:oMath>
            </m:oMathPara>
          </w:p>
          <w:p w:rsidR="00440F8D" w:rsidRPr="00B05E0B" w:rsidRDefault="00440F8D" w:rsidP="00440F8D">
            <w:pPr>
              <w:ind w:left="709"/>
              <w:rPr>
                <w:i/>
              </w:rPr>
            </w:pPr>
          </w:p>
        </w:tc>
        <w:tc>
          <w:tcPr>
            <w:tcW w:w="1621" w:type="dxa"/>
            <w:vAlign w:val="center"/>
          </w:tcPr>
          <w:p w:rsidR="00440F8D" w:rsidRPr="00B05E0B" w:rsidRDefault="001307C8" w:rsidP="00440F8D">
            <w:pPr>
              <w:pStyle w:val="subsection"/>
              <w:ind w:left="0" w:firstLine="0"/>
              <w:jc w:val="center"/>
            </w:pPr>
            <w:r w:rsidRPr="00B05E0B">
              <w:rPr>
                <w:b/>
              </w:rPr>
              <w:t>Equation 3</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EX,</m:t>
                    </m:r>
                    <m:r>
                      <w:rPr>
                        <w:rFonts w:ascii="Cambria Math" w:hAnsi="Cambria Math"/>
                        <w:noProof/>
                        <w:lang w:val="en-US"/>
                      </w:rPr>
                      <m:t>i</m:t>
                    </m:r>
                    <m:r>
                      <w:rPr>
                        <w:rFonts w:ascii="Cambria Math" w:hAnsi="Cambria Math"/>
                        <w:lang w:val="en-US"/>
                      </w:rPr>
                      <m:t>,p|BSL</m:t>
                    </m:r>
                  </m:sub>
                </m:sSub>
                <m:r>
                  <w:rPr>
                    <w:rFonts w:ascii="Cambria Math" w:hAnsi="Cambria Math"/>
                    <w:lang w:val="en-US"/>
                  </w:rPr>
                  <m:t>=</m:t>
                </m:r>
              </m:oMath>
            </m:oMathPara>
          </w:p>
        </w:tc>
        <w:tc>
          <w:tcPr>
            <w:tcW w:w="6157" w:type="dxa"/>
          </w:tcPr>
          <w:p w:rsidR="00440F8D" w:rsidRPr="00B05E0B" w:rsidRDefault="001307C8" w:rsidP="00440F8D">
            <w:pPr>
              <w:pStyle w:val="subsection"/>
              <w:ind w:left="0" w:firstLine="0"/>
            </w:pPr>
            <w:r w:rsidRPr="00B05E0B">
              <w:t xml:space="preserve">the mean volume of extracted timber, in cubic metres per hectare, for species </w:t>
            </w:r>
            <m:oMath>
              <m:r>
                <w:rPr>
                  <w:rFonts w:ascii="Cambria Math" w:hAnsi="Cambria Math"/>
                </w:rPr>
                <m:t>i</m:t>
              </m:r>
            </m:oMath>
            <w:r w:rsidRPr="00B05E0B">
              <w:t xml:space="preserve"> in land parcel </w:t>
            </w:r>
            <m:oMath>
              <m:r>
                <w:rPr>
                  <w:rFonts w:ascii="Cambria Math" w:hAnsi="Cambria Math"/>
                </w:rPr>
                <m:t>p</m:t>
              </m:r>
            </m:oMath>
            <w:r w:rsidRPr="00B05E0B">
              <w:t>.</w:t>
            </w:r>
          </w:p>
        </w:tc>
      </w:tr>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V</m:t>
                    </m:r>
                  </m:e>
                  <m:sub>
                    <m:r>
                      <w:rPr>
                        <w:rFonts w:ascii="Cambria Math" w:hAnsi="Cambria Math"/>
                        <w:noProof/>
                      </w:rPr>
                      <m:t>i</m:t>
                    </m:r>
                    <m:r>
                      <w:rPr>
                        <w:rFonts w:ascii="Cambria Math" w:hAnsi="Cambria Math"/>
                      </w:rPr>
                      <m:t>,p|BSL</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t>the mean merchantable volume, in cubic metres per hectare, for species</w:t>
            </w:r>
            <w:r w:rsidRPr="00B05E0B">
              <w:rPr>
                <w:i/>
              </w:rPr>
              <w:t xml:space="preserve"> </w:t>
            </w:r>
            <m:oMath>
              <m:r>
                <w:rPr>
                  <w:rFonts w:ascii="Cambria Math" w:hAnsi="Cambria Math"/>
                </w:rPr>
                <m:t>i</m:t>
              </m:r>
            </m:oMath>
            <w:r w:rsidRPr="00B05E0B">
              <w:t xml:space="preserve"> in land parcel </w:t>
            </w:r>
            <m:oMath>
              <m:r>
                <w:rPr>
                  <w:rFonts w:ascii="Cambria Math" w:hAnsi="Cambria Math"/>
                </w:rPr>
                <m:t>p</m:t>
              </m:r>
            </m:oMath>
            <w:r w:rsidRPr="00B05E0B">
              <w:t>—from Equation 2A or 2B.</w:t>
            </w:r>
          </w:p>
        </w:tc>
      </w:tr>
      <w:tr w:rsidR="00B14662" w:rsidTr="00440F8D">
        <w:tc>
          <w:tcPr>
            <w:tcW w:w="2121" w:type="dxa"/>
          </w:tcPr>
          <w:p w:rsidR="00440F8D" w:rsidRPr="00B05E0B" w:rsidRDefault="005C7435" w:rsidP="00440F8D">
            <w:pPr>
              <w:pStyle w:val="subsection"/>
              <w:ind w:left="0" w:firstLine="0"/>
              <w:rPr>
                <w:i/>
              </w:rPr>
            </w:pPr>
            <m:oMathPara>
              <m:oMathParaPr>
                <m:jc m:val="right"/>
              </m:oMathParaPr>
              <m:oMath>
                <m:sSub>
                  <m:sSubPr>
                    <m:ctrlPr>
                      <w:rPr>
                        <w:rFonts w:ascii="Cambria Math" w:eastAsiaTheme="minorEastAsia" w:hAnsi="Cambria Math"/>
                        <w:i/>
                      </w:rPr>
                    </m:ctrlPr>
                  </m:sSubPr>
                  <m:e>
                    <m:r>
                      <w:rPr>
                        <w:rFonts w:ascii="Cambria Math" w:eastAsiaTheme="minorEastAsia" w:hAnsi="Cambria Math"/>
                      </w:rPr>
                      <m:t>EX</m:t>
                    </m:r>
                  </m:e>
                  <m:sub>
                    <m:r>
                      <w:rPr>
                        <w:rFonts w:ascii="Cambria Math" w:eastAsiaTheme="minorEastAsia" w:hAnsi="Cambria Math"/>
                      </w:rPr>
                      <m:t>p</m:t>
                    </m:r>
                  </m:sub>
                </m:sSub>
                <m:r>
                  <w:rPr>
                    <w:rFonts w:ascii="Cambria Math" w:eastAsiaTheme="minorEastAsia" w:hAnsi="Cambria Math"/>
                  </w:rPr>
                  <m:t>=</m:t>
                </m:r>
              </m:oMath>
            </m:oMathPara>
          </w:p>
        </w:tc>
        <w:tc>
          <w:tcPr>
            <w:tcW w:w="6157" w:type="dxa"/>
          </w:tcPr>
          <w:p w:rsidR="00440F8D" w:rsidRPr="00B05E0B" w:rsidRDefault="001307C8" w:rsidP="00440F8D">
            <w:pPr>
              <w:pStyle w:val="subsection"/>
              <w:ind w:left="0" w:firstLine="0"/>
            </w:pPr>
            <w:r w:rsidRPr="00B05E0B">
              <w:rPr>
                <w:rFonts w:eastAsia="Cambria" w:cs="Calibri"/>
              </w:rPr>
              <w:t>the proportion of biomass extracted from land parcel</w:t>
            </w:r>
            <m:oMath>
              <m:r>
                <m:rPr>
                  <m:sty m:val="p"/>
                </m:rPr>
                <w:rPr>
                  <w:rFonts w:ascii="Cambria Math" w:hAnsi="Cambria Math"/>
                </w:rPr>
                <m:t xml:space="preserve"> </m:t>
              </m:r>
              <m:r>
                <w:rPr>
                  <w:rFonts w:ascii="Cambria Math" w:hAnsi="Cambria Math"/>
                </w:rPr>
                <m:t>p</m:t>
              </m:r>
            </m:oMath>
            <w:r w:rsidRPr="00B05E0B">
              <w:rPr>
                <w:rFonts w:eastAsia="Cambria" w:cs="Calibri"/>
              </w:rPr>
              <w:t xml:space="preserve">—provided to the Regulator in accordance with </w:t>
            </w:r>
            <w:fldSimple w:instr=" REF _Ref408906172 \r  \* MERGEFORMAT ">
              <w:r>
                <w:t>Part 3</w:t>
              </w:r>
            </w:fldSimple>
            <w:r w:rsidRPr="00B05E0B">
              <w:rPr>
                <w:rFonts w:eastAsia="Cambria" w:cs="Calibri"/>
              </w:rPr>
              <w:t>.</w:t>
            </w:r>
          </w:p>
        </w:tc>
      </w:tr>
    </w:tbl>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234" w:name="_Toc398899350"/>
      <w:bookmarkStart w:id="235" w:name="_Toc414346751"/>
      <w:r w:rsidRPr="00B05E0B">
        <w:fldChar w:fldCharType="end"/>
      </w:r>
      <w:r w:rsidR="001307C8" w:rsidRPr="00B05E0B">
        <w:t xml:space="preserve">  </w:t>
      </w:r>
      <w:bookmarkStart w:id="236" w:name="_Toc256000319"/>
      <w:bookmarkStart w:id="237" w:name="_Toc256000225"/>
      <w:bookmarkStart w:id="238" w:name="_Toc256000131"/>
      <w:bookmarkStart w:id="239" w:name="_Toc256000037"/>
      <w:r w:rsidR="001307C8" w:rsidRPr="00B05E0B">
        <w:t>Mean carbon stock of harvested biomass for each species in each land parcel</w:t>
      </w:r>
      <w:bookmarkEnd w:id="236"/>
      <w:bookmarkEnd w:id="237"/>
      <w:bookmarkEnd w:id="238"/>
      <w:bookmarkEnd w:id="239"/>
      <w:bookmarkEnd w:id="234"/>
      <w:bookmarkEnd w:id="235"/>
    </w:p>
    <w:p w:rsidR="00440F8D" w:rsidRPr="00B05E0B" w:rsidRDefault="001307C8" w:rsidP="00440F8D">
      <w:pPr>
        <w:pStyle w:val="subsection"/>
      </w:pPr>
      <w:r w:rsidRPr="00B05E0B">
        <w:tab/>
      </w:r>
      <w:r w:rsidRPr="00B05E0B">
        <w:tab/>
        <w:t>The mean carbon stock of harvested biomass for each species in each land parcel must be calculated using the following equation:</w:t>
      </w:r>
    </w:p>
    <w:tbl>
      <w:tblPr>
        <w:tblStyle w:val="TableGrid"/>
        <w:tblW w:w="0" w:type="auto"/>
        <w:tblInd w:w="959" w:type="dxa"/>
        <w:tblLook w:val="04A0"/>
      </w:tblPr>
      <w:tblGrid>
        <w:gridCol w:w="6662"/>
        <w:gridCol w:w="1621"/>
      </w:tblGrid>
      <w:tr w:rsidR="00B14662" w:rsidTr="00440F8D">
        <w:tc>
          <w:tcPr>
            <w:tcW w:w="6662" w:type="dxa"/>
          </w:tcPr>
          <w:p w:rsidR="00440F8D" w:rsidRPr="00B05E0B" w:rsidRDefault="00440F8D" w:rsidP="00440F8D">
            <w:pPr>
              <w:ind w:left="709"/>
              <w:rPr>
                <w:rFonts w:eastAsia="Times New Roman"/>
              </w:rPr>
            </w:pPr>
          </w:p>
          <w:p w:rsidR="00440F8D" w:rsidRPr="00B05E0B" w:rsidRDefault="005C7435" w:rsidP="00440F8D">
            <w:pPr>
              <w:ind w:left="709"/>
              <w:rPr>
                <w:i/>
              </w:rPr>
            </w:pPr>
            <m:oMathPara>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HB,</m:t>
                    </m:r>
                    <m:r>
                      <w:rPr>
                        <w:rFonts w:ascii="Cambria Math" w:hAnsi="Cambria Math"/>
                        <w:noProof/>
                        <w:lang w:val="en-US"/>
                      </w:rPr>
                      <m:t>i</m:t>
                    </m:r>
                    <m:r>
                      <w:rPr>
                        <w:rFonts w:ascii="Cambria Math" w:hAnsi="Cambria Math"/>
                        <w:lang w:val="en-US"/>
                      </w:rPr>
                      <m:t xml:space="preserve">,p|BSL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EX,</m:t>
                    </m:r>
                    <m:r>
                      <w:rPr>
                        <w:rFonts w:ascii="Cambria Math" w:hAnsi="Cambria Math"/>
                        <w:noProof/>
                        <w:lang w:val="en-US"/>
                      </w:rPr>
                      <m:t>i</m:t>
                    </m:r>
                    <m:r>
                      <w:rPr>
                        <w:rFonts w:ascii="Cambria Math" w:hAnsi="Cambria Math"/>
                        <w:lang w:val="en-US"/>
                      </w:rPr>
                      <m:t>,p|BSL</m:t>
                    </m:r>
                  </m:sub>
                </m:sSub>
                <m:r>
                  <w:rPr>
                    <w:rFonts w:ascii="Cambria Math" w:hAnsi="Cambria Math" w:cs="Monaco"/>
                    <w:lang w:val="en-US"/>
                  </w:rPr>
                  <m:t>×</m:t>
                </m:r>
                <m:r>
                  <w:rPr>
                    <w:rFonts w:ascii="Cambria Math" w:hAnsi="Cambria Math"/>
                    <w:lang w:val="en-US"/>
                  </w:rPr>
                  <m:t>BCEF</m:t>
                </m:r>
                <m:r>
                  <w:rPr>
                    <w:rFonts w:ascii="Cambria Math" w:hAnsi="Cambria Math" w:cs="Monaco"/>
                    <w:lang w:val="en-US"/>
                  </w:rPr>
                  <m:t>×CF</m:t>
                </m:r>
              </m:oMath>
            </m:oMathPara>
          </w:p>
          <w:p w:rsidR="00440F8D" w:rsidRPr="00B05E0B" w:rsidRDefault="00440F8D" w:rsidP="00440F8D">
            <w:pPr>
              <w:ind w:left="709"/>
              <w:rPr>
                <w:i/>
              </w:rPr>
            </w:pPr>
          </w:p>
        </w:tc>
        <w:tc>
          <w:tcPr>
            <w:tcW w:w="1621" w:type="dxa"/>
            <w:vAlign w:val="center"/>
          </w:tcPr>
          <w:p w:rsidR="00440F8D" w:rsidRPr="00B05E0B" w:rsidRDefault="001307C8" w:rsidP="00440F8D">
            <w:pPr>
              <w:pStyle w:val="subsection"/>
              <w:ind w:left="0" w:firstLine="0"/>
              <w:jc w:val="center"/>
            </w:pPr>
            <w:r w:rsidRPr="00B05E0B">
              <w:rPr>
                <w:b/>
              </w:rPr>
              <w:t>Equation 4</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HB,</m:t>
                    </m:r>
                    <m:r>
                      <w:rPr>
                        <w:rFonts w:ascii="Cambria Math" w:hAnsi="Cambria Math"/>
                        <w:noProof/>
                        <w:lang w:val="en-US"/>
                      </w:rPr>
                      <m:t>i</m:t>
                    </m:r>
                    <m:r>
                      <w:rPr>
                        <w:rFonts w:ascii="Cambria Math" w:hAnsi="Cambria Math"/>
                        <w:lang w:val="en-US"/>
                      </w:rPr>
                      <m:t xml:space="preserve">,p|BSL </m:t>
                    </m:r>
                  </m:sub>
                </m:sSub>
                <m:r>
                  <w:rPr>
                    <w:rFonts w:ascii="Cambria Math" w:hAnsi="Cambria Math"/>
                    <w:lang w:val="en-US"/>
                  </w:rPr>
                  <m:t>=</m:t>
                </m:r>
              </m:oMath>
            </m:oMathPara>
          </w:p>
        </w:tc>
        <w:tc>
          <w:tcPr>
            <w:tcW w:w="6157" w:type="dxa"/>
          </w:tcPr>
          <w:p w:rsidR="00440F8D" w:rsidRPr="00B05E0B" w:rsidRDefault="001307C8" w:rsidP="00440F8D">
            <w:pPr>
              <w:pStyle w:val="subsection"/>
              <w:ind w:left="0" w:firstLine="0"/>
            </w:pPr>
            <w:r w:rsidRPr="00B05E0B">
              <w:t>the mean carbon stock of harvested biomass, in tonnes C per hectare, for species</w:t>
            </w:r>
            <w:r w:rsidRPr="00B05E0B">
              <w:rPr>
                <w:i/>
              </w:rPr>
              <w:t xml:space="preserve"> </w:t>
            </w:r>
            <m:oMath>
              <m:r>
                <w:rPr>
                  <w:rFonts w:ascii="Cambria Math" w:hAnsi="Cambria Math"/>
                </w:rPr>
                <m:t>i</m:t>
              </m:r>
            </m:oMath>
            <w:r w:rsidRPr="00B05E0B">
              <w:t xml:space="preserve"> in land parcel </w:t>
            </w:r>
            <m:oMath>
              <m:r>
                <w:rPr>
                  <w:rFonts w:ascii="Cambria Math" w:hAnsi="Cambria Math"/>
                </w:rPr>
                <m:t>p</m:t>
              </m:r>
            </m:oMath>
            <w:r w:rsidRPr="00B05E0B">
              <w:t>.</w:t>
            </w:r>
          </w:p>
        </w:tc>
      </w:tr>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EX,</m:t>
                    </m:r>
                    <m:r>
                      <w:rPr>
                        <w:rFonts w:ascii="Cambria Math" w:hAnsi="Cambria Math"/>
                        <w:noProof/>
                        <w:lang w:val="en-US"/>
                      </w:rPr>
                      <m:t>i</m:t>
                    </m:r>
                    <m:r>
                      <w:rPr>
                        <w:rFonts w:ascii="Cambria Math" w:hAnsi="Cambria Math"/>
                        <w:lang w:val="en-US"/>
                      </w:rPr>
                      <m:t>,p|BSL</m:t>
                    </m:r>
                  </m:sub>
                </m:sSub>
                <m:r>
                  <w:rPr>
                    <w:rFonts w:ascii="Cambria Math" w:hAnsi="Cambria Math"/>
                    <w:lang w:val="en-US"/>
                  </w:rPr>
                  <m:t>=</m:t>
                </m:r>
              </m:oMath>
            </m:oMathPara>
          </w:p>
        </w:tc>
        <w:tc>
          <w:tcPr>
            <w:tcW w:w="6157" w:type="dxa"/>
          </w:tcPr>
          <w:p w:rsidR="00440F8D" w:rsidRPr="00B05E0B" w:rsidRDefault="001307C8" w:rsidP="00440F8D">
            <w:pPr>
              <w:pStyle w:val="subsection"/>
              <w:ind w:left="0" w:firstLine="0"/>
            </w:pPr>
            <w:r w:rsidRPr="00B05E0B">
              <w:t>the mean volume of extracted timber, in cubic metres per hectare, for species</w:t>
            </w:r>
            <w:r w:rsidRPr="00B05E0B">
              <w:rPr>
                <w:i/>
              </w:rPr>
              <w:t xml:space="preserve"> </w:t>
            </w:r>
            <m:oMath>
              <m:r>
                <w:rPr>
                  <w:rFonts w:ascii="Cambria Math" w:hAnsi="Cambria Math"/>
                </w:rPr>
                <m:t>i</m:t>
              </m:r>
            </m:oMath>
            <w:r w:rsidRPr="00B05E0B">
              <w:t xml:space="preserve"> in land parcel </w:t>
            </w:r>
            <m:oMath>
              <m:r>
                <w:rPr>
                  <w:rFonts w:ascii="Cambria Math" w:hAnsi="Cambria Math"/>
                </w:rPr>
                <m:t>p</m:t>
              </m:r>
            </m:oMath>
            <w:r w:rsidRPr="00B05E0B">
              <w:t>—from Equation 3.</w:t>
            </w:r>
          </w:p>
        </w:tc>
      </w:tr>
      <w:tr w:rsidR="00B14662" w:rsidTr="00440F8D">
        <w:tc>
          <w:tcPr>
            <w:tcW w:w="2121" w:type="dxa"/>
          </w:tcPr>
          <w:p w:rsidR="00440F8D" w:rsidRPr="00B05E0B" w:rsidRDefault="001307C8" w:rsidP="00440F8D">
            <w:pPr>
              <w:pStyle w:val="subsection"/>
              <w:ind w:left="0" w:firstLine="0"/>
              <w:jc w:val="right"/>
              <w:rPr>
                <w:i/>
              </w:rPr>
            </w:pPr>
            <m:oMathPara>
              <m:oMathParaPr>
                <m:jc m:val="right"/>
              </m:oMathParaPr>
              <m:oMath>
                <m:r>
                  <w:rPr>
                    <w:rFonts w:ascii="Cambria Math" w:hAnsi="Cambria Math"/>
                    <w:lang w:val="en-US"/>
                  </w:rPr>
                  <m:t>BCEF=</m:t>
                </m:r>
              </m:oMath>
            </m:oMathPara>
          </w:p>
        </w:tc>
        <w:tc>
          <w:tcPr>
            <w:tcW w:w="6157" w:type="dxa"/>
          </w:tcPr>
          <w:p w:rsidR="00440F8D" w:rsidRPr="00B05E0B" w:rsidRDefault="001307C8" w:rsidP="00440F8D">
            <w:pPr>
              <w:pStyle w:val="subsection"/>
              <w:ind w:left="0" w:firstLine="0"/>
            </w:pPr>
            <w:r w:rsidRPr="00B05E0B">
              <w:t>biomass conversion and expansion factor, in tonnes of dry matter per cubic metre—from Table B.</w:t>
            </w:r>
          </w:p>
        </w:tc>
      </w:tr>
      <w:tr w:rsidR="00B14662" w:rsidTr="00440F8D">
        <w:tc>
          <w:tcPr>
            <w:tcW w:w="2121" w:type="dxa"/>
          </w:tcPr>
          <w:p w:rsidR="00440F8D" w:rsidRPr="00B05E0B" w:rsidRDefault="001307C8" w:rsidP="00440F8D">
            <w:pPr>
              <w:pStyle w:val="subsection"/>
              <w:ind w:left="0" w:firstLine="0"/>
              <w:jc w:val="right"/>
              <w:rPr>
                <w:i/>
              </w:rPr>
            </w:pPr>
            <m:oMathPara>
              <m:oMathParaPr>
                <m:jc m:val="right"/>
              </m:oMathParaPr>
              <m:oMath>
                <m:r>
                  <w:rPr>
                    <w:rFonts w:ascii="Cambria Math" w:hAnsi="Cambria Math"/>
                    <w:lang w:val="en-US"/>
                  </w:rPr>
                  <m:t>CF=</m:t>
                </m:r>
              </m:oMath>
            </m:oMathPara>
          </w:p>
        </w:tc>
        <w:tc>
          <w:tcPr>
            <w:tcW w:w="6157" w:type="dxa"/>
          </w:tcPr>
          <w:p w:rsidR="00440F8D" w:rsidRPr="00B05E0B" w:rsidRDefault="001307C8" w:rsidP="00440F8D">
            <w:pPr>
              <w:pStyle w:val="subsection"/>
              <w:ind w:left="0" w:firstLine="0"/>
            </w:pPr>
            <w:r w:rsidRPr="00B05E0B">
              <w:t>0.5, being the fraction of carbon in biomass.</w:t>
            </w:r>
          </w:p>
        </w:tc>
      </w:tr>
    </w:tbl>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240" w:name="_Toc398899351"/>
      <w:bookmarkStart w:id="241" w:name="_Toc414346752"/>
      <w:r w:rsidRPr="00B05E0B">
        <w:fldChar w:fldCharType="end"/>
      </w:r>
      <w:r w:rsidR="001307C8" w:rsidRPr="00B05E0B">
        <w:t xml:space="preserve">  </w:t>
      </w:r>
      <w:bookmarkStart w:id="242" w:name="_Toc256000320"/>
      <w:bookmarkStart w:id="243" w:name="_Toc256000226"/>
      <w:bookmarkStart w:id="244" w:name="_Toc256000132"/>
      <w:bookmarkStart w:id="245" w:name="_Toc256000038"/>
      <w:r w:rsidR="001307C8" w:rsidRPr="00B05E0B">
        <w:t>Biomass conversion factor</w:t>
      </w:r>
      <w:bookmarkEnd w:id="242"/>
      <w:bookmarkEnd w:id="243"/>
      <w:bookmarkEnd w:id="244"/>
      <w:bookmarkEnd w:id="245"/>
      <w:bookmarkEnd w:id="240"/>
      <w:bookmarkEnd w:id="241"/>
    </w:p>
    <w:p w:rsidR="00440F8D" w:rsidRPr="00B05E0B" w:rsidRDefault="001307C8" w:rsidP="00440F8D">
      <w:pPr>
        <w:pStyle w:val="subsection"/>
      </w:pPr>
      <w:r w:rsidRPr="00B05E0B">
        <w:tab/>
      </w:r>
      <w:r w:rsidRPr="00B05E0B">
        <w:tab/>
        <w:t>The biomass conversion factor for each species in each land parcel is given in the following table:</w:t>
      </w:r>
    </w:p>
    <w:p w:rsidR="00440F8D" w:rsidRPr="00B05E0B" w:rsidRDefault="001307C8" w:rsidP="00440F8D">
      <w:pPr>
        <w:pStyle w:val="subsection"/>
        <w:keepNext/>
        <w:jc w:val="right"/>
        <w:rPr>
          <w:b/>
        </w:rPr>
      </w:pPr>
      <w:r w:rsidRPr="00B05E0B">
        <w:tab/>
      </w:r>
      <w:r w:rsidRPr="00B05E0B">
        <w:tab/>
      </w:r>
      <w:r w:rsidRPr="00B05E0B">
        <w:rPr>
          <w:b/>
        </w:rPr>
        <w:t>Table B</w:t>
      </w:r>
    </w:p>
    <w:tbl>
      <w:tblPr>
        <w:tblW w:w="0" w:type="auto"/>
        <w:tblInd w:w="964" w:type="dxa"/>
        <w:tblLook w:val="04A0"/>
      </w:tblPr>
      <w:tblGrid>
        <w:gridCol w:w="4157"/>
        <w:gridCol w:w="4121"/>
      </w:tblGrid>
      <w:tr w:rsidR="00B14662" w:rsidTr="00440F8D">
        <w:tc>
          <w:tcPr>
            <w:tcW w:w="4621" w:type="dxa"/>
            <w:tcBorders>
              <w:top w:val="single" w:sz="4" w:space="0" w:color="auto"/>
              <w:bottom w:val="single" w:sz="4" w:space="0" w:color="auto"/>
            </w:tcBorders>
          </w:tcPr>
          <w:p w:rsidR="00440F8D" w:rsidRPr="00B05E0B" w:rsidRDefault="001307C8" w:rsidP="00440F8D">
            <w:pPr>
              <w:pStyle w:val="TableHeading"/>
            </w:pPr>
            <w:r w:rsidRPr="00B05E0B">
              <w:t>The mean merchantable volume, in cubic metres per hectare, of all species in land parcel</w:t>
            </w:r>
            <m:oMath>
              <m:r>
                <m:rPr>
                  <m:sty m:val="b"/>
                </m:rPr>
                <w:rPr>
                  <w:rFonts w:ascii="Cambria Math" w:hAnsi="Cambria Math"/>
                </w:rPr>
                <m:t xml:space="preserve"> </m:t>
              </m:r>
              <m:r>
                <m:rPr>
                  <m:sty m:val="bi"/>
                </m:rPr>
                <w:rPr>
                  <w:rFonts w:ascii="Cambria Math" w:hAnsi="Cambria Math"/>
                </w:rPr>
                <m:t>p</m:t>
              </m:r>
            </m:oMath>
            <w:r w:rsidRPr="00B05E0B">
              <w:t>—from Equation 2C</w:t>
            </w:r>
          </w:p>
        </w:tc>
        <w:tc>
          <w:tcPr>
            <w:tcW w:w="4621" w:type="dxa"/>
            <w:tcBorders>
              <w:top w:val="single" w:sz="4" w:space="0" w:color="auto"/>
              <w:bottom w:val="single" w:sz="4" w:space="0" w:color="auto"/>
            </w:tcBorders>
          </w:tcPr>
          <w:p w:rsidR="00440F8D" w:rsidRPr="00B05E0B" w:rsidRDefault="001307C8" w:rsidP="00440F8D">
            <w:pPr>
              <w:pStyle w:val="TableHeading"/>
            </w:pPr>
            <w:r w:rsidRPr="00B05E0B">
              <w:t>Biomass conversion and expansion factor (</w:t>
            </w:r>
            <m:oMath>
              <m:r>
                <m:rPr>
                  <m:sty m:val="bi"/>
                </m:rPr>
                <w:rPr>
                  <w:rFonts w:ascii="Cambria Math" w:hAnsi="Cambria Math"/>
                  <w:lang w:val="en-US"/>
                </w:rPr>
                <m:t>BCEF</m:t>
              </m:r>
              <m:r>
                <m:rPr>
                  <m:sty m:val="b"/>
                </m:rPr>
                <w:rPr>
                  <w:rFonts w:ascii="Cambria Math" w:hAnsi="Cambria Math"/>
                </w:rPr>
                <m:t>)</m:t>
              </m:r>
            </m:oMath>
          </w:p>
        </w:tc>
      </w:tr>
      <w:tr w:rsidR="00B14662" w:rsidTr="00440F8D">
        <w:tc>
          <w:tcPr>
            <w:tcW w:w="4621" w:type="dxa"/>
            <w:tcBorders>
              <w:top w:val="single" w:sz="4" w:space="0" w:color="auto"/>
            </w:tcBorders>
          </w:tcPr>
          <w:p w:rsidR="00440F8D" w:rsidRPr="00B05E0B" w:rsidRDefault="001307C8" w:rsidP="00440F8D">
            <w:pPr>
              <w:pStyle w:val="Tabletext"/>
            </w:pPr>
            <w:r w:rsidRPr="00B05E0B">
              <w:t>&lt;20</w:t>
            </w:r>
          </w:p>
        </w:tc>
        <w:tc>
          <w:tcPr>
            <w:tcW w:w="4621" w:type="dxa"/>
            <w:tcBorders>
              <w:top w:val="single" w:sz="4" w:space="0" w:color="auto"/>
            </w:tcBorders>
          </w:tcPr>
          <w:p w:rsidR="00440F8D" w:rsidRPr="00B05E0B" w:rsidRDefault="001307C8" w:rsidP="00440F8D">
            <w:pPr>
              <w:pStyle w:val="Tabletext"/>
            </w:pPr>
            <w:r w:rsidRPr="00B05E0B">
              <w:t>3</w:t>
            </w:r>
          </w:p>
        </w:tc>
      </w:tr>
      <w:tr w:rsidR="00B14662" w:rsidTr="00440F8D">
        <w:tc>
          <w:tcPr>
            <w:tcW w:w="4621" w:type="dxa"/>
          </w:tcPr>
          <w:p w:rsidR="00440F8D" w:rsidRPr="00B05E0B" w:rsidRDefault="001307C8" w:rsidP="00440F8D">
            <w:pPr>
              <w:pStyle w:val="Tabletext"/>
            </w:pPr>
            <w:r w:rsidRPr="00B05E0B">
              <w:t>21–40</w:t>
            </w:r>
          </w:p>
        </w:tc>
        <w:tc>
          <w:tcPr>
            <w:tcW w:w="4621" w:type="dxa"/>
          </w:tcPr>
          <w:p w:rsidR="00440F8D" w:rsidRPr="00B05E0B" w:rsidRDefault="001307C8" w:rsidP="00440F8D">
            <w:pPr>
              <w:pStyle w:val="Tabletext"/>
            </w:pPr>
            <w:r w:rsidRPr="00B05E0B">
              <w:t>1.7</w:t>
            </w:r>
          </w:p>
        </w:tc>
      </w:tr>
      <w:tr w:rsidR="00B14662" w:rsidTr="00440F8D">
        <w:tc>
          <w:tcPr>
            <w:tcW w:w="4621" w:type="dxa"/>
          </w:tcPr>
          <w:p w:rsidR="00440F8D" w:rsidRPr="00B05E0B" w:rsidRDefault="001307C8" w:rsidP="00440F8D">
            <w:pPr>
              <w:pStyle w:val="Tabletext"/>
            </w:pPr>
            <w:r w:rsidRPr="00B05E0B">
              <w:t>41–100</w:t>
            </w:r>
          </w:p>
        </w:tc>
        <w:tc>
          <w:tcPr>
            <w:tcW w:w="4621" w:type="dxa"/>
          </w:tcPr>
          <w:p w:rsidR="00440F8D" w:rsidRPr="00B05E0B" w:rsidRDefault="001307C8" w:rsidP="00440F8D">
            <w:pPr>
              <w:pStyle w:val="Tabletext"/>
            </w:pPr>
            <w:r w:rsidRPr="00B05E0B">
              <w:t>1.4</w:t>
            </w:r>
          </w:p>
        </w:tc>
      </w:tr>
      <w:tr w:rsidR="00B14662" w:rsidTr="00440F8D">
        <w:tc>
          <w:tcPr>
            <w:tcW w:w="4621" w:type="dxa"/>
          </w:tcPr>
          <w:p w:rsidR="00440F8D" w:rsidRPr="00B05E0B" w:rsidRDefault="001307C8" w:rsidP="00440F8D">
            <w:pPr>
              <w:pStyle w:val="Tabletext"/>
            </w:pPr>
            <w:r w:rsidRPr="00B05E0B">
              <w:t>100–200</w:t>
            </w:r>
          </w:p>
        </w:tc>
        <w:tc>
          <w:tcPr>
            <w:tcW w:w="4621" w:type="dxa"/>
          </w:tcPr>
          <w:p w:rsidR="00440F8D" w:rsidRPr="00B05E0B" w:rsidRDefault="001307C8" w:rsidP="00440F8D">
            <w:pPr>
              <w:pStyle w:val="Tabletext"/>
            </w:pPr>
            <w:r w:rsidRPr="00B05E0B">
              <w:t>1.05</w:t>
            </w:r>
          </w:p>
        </w:tc>
      </w:tr>
      <w:tr w:rsidR="00B14662" w:rsidTr="00440F8D">
        <w:tc>
          <w:tcPr>
            <w:tcW w:w="4621" w:type="dxa"/>
            <w:tcBorders>
              <w:bottom w:val="single" w:sz="4" w:space="0" w:color="auto"/>
            </w:tcBorders>
          </w:tcPr>
          <w:p w:rsidR="00440F8D" w:rsidRPr="00B05E0B" w:rsidRDefault="001307C8" w:rsidP="00440F8D">
            <w:pPr>
              <w:pStyle w:val="Tabletext"/>
            </w:pPr>
            <w:r w:rsidRPr="00B05E0B">
              <w:t>&gt;200</w:t>
            </w:r>
          </w:p>
        </w:tc>
        <w:tc>
          <w:tcPr>
            <w:tcW w:w="4621" w:type="dxa"/>
            <w:tcBorders>
              <w:bottom w:val="single" w:sz="4" w:space="0" w:color="auto"/>
            </w:tcBorders>
          </w:tcPr>
          <w:p w:rsidR="00440F8D" w:rsidRPr="00B05E0B" w:rsidRDefault="001307C8" w:rsidP="00440F8D">
            <w:pPr>
              <w:pStyle w:val="Tabletext"/>
            </w:pPr>
            <w:r w:rsidRPr="00B05E0B">
              <w:t>0.8</w:t>
            </w:r>
          </w:p>
        </w:tc>
      </w:tr>
    </w:tbl>
    <w:p w:rsidR="00440F8D" w:rsidRPr="00B05E0B" w:rsidRDefault="005C7435" w:rsidP="00440F8D">
      <w:pPr>
        <w:pStyle w:val="ActHead5"/>
      </w:pPr>
      <w:r w:rsidRPr="00B05E0B">
        <w:lastRenderedPageBreak/>
        <w:fldChar w:fldCharType="begin"/>
      </w:r>
      <w:r w:rsidR="001307C8" w:rsidRPr="00B05E0B">
        <w:instrText xml:space="preserve"> LISTNUM  "main numbering" \l 5 \* MERGEFORMAT </w:instrText>
      </w:r>
      <w:bookmarkStart w:id="246" w:name="_Toc398899352"/>
      <w:bookmarkStart w:id="247" w:name="_Toc414346753"/>
      <w:r w:rsidRPr="00B05E0B">
        <w:fldChar w:fldCharType="end"/>
      </w:r>
      <w:r w:rsidR="001307C8" w:rsidRPr="00B05E0B">
        <w:t xml:space="preserve">  </w:t>
      </w:r>
      <w:bookmarkStart w:id="248" w:name="_Toc256000321"/>
      <w:bookmarkStart w:id="249" w:name="_Toc256000227"/>
      <w:bookmarkStart w:id="250" w:name="_Toc256000133"/>
      <w:bookmarkStart w:id="251" w:name="_Toc256000039"/>
      <w:r w:rsidR="001307C8" w:rsidRPr="00B05E0B">
        <w:t>Mean carbon stock of extracted timber for each species in each land parcel</w:t>
      </w:r>
      <w:bookmarkEnd w:id="248"/>
      <w:bookmarkEnd w:id="249"/>
      <w:bookmarkEnd w:id="250"/>
      <w:bookmarkEnd w:id="251"/>
      <w:bookmarkEnd w:id="246"/>
      <w:bookmarkEnd w:id="247"/>
    </w:p>
    <w:p w:rsidR="00440F8D" w:rsidRPr="00B05E0B" w:rsidRDefault="001307C8" w:rsidP="00440F8D">
      <w:pPr>
        <w:pStyle w:val="subsection"/>
      </w:pPr>
      <w:r w:rsidRPr="00B05E0B">
        <w:tab/>
      </w:r>
      <w:r w:rsidRPr="00B05E0B">
        <w:tab/>
        <w:t xml:space="preserve">The mean carbon stock of extracted timber for each species in each land parcel must be calculated using the following equation: </w:t>
      </w:r>
    </w:p>
    <w:tbl>
      <w:tblPr>
        <w:tblStyle w:val="TableGrid"/>
        <w:tblW w:w="0" w:type="auto"/>
        <w:tblInd w:w="959" w:type="dxa"/>
        <w:tblLook w:val="04A0"/>
      </w:tblPr>
      <w:tblGrid>
        <w:gridCol w:w="6662"/>
        <w:gridCol w:w="1621"/>
      </w:tblGrid>
      <w:tr w:rsidR="00B14662" w:rsidTr="00440F8D">
        <w:tc>
          <w:tcPr>
            <w:tcW w:w="6662" w:type="dxa"/>
          </w:tcPr>
          <w:p w:rsidR="00440F8D" w:rsidRPr="00B05E0B" w:rsidRDefault="00440F8D" w:rsidP="00440F8D">
            <w:pPr>
              <w:ind w:left="709"/>
              <w:rPr>
                <w:rFonts w:eastAsia="Times New Roman"/>
              </w:rPr>
            </w:pPr>
          </w:p>
          <w:p w:rsidR="00440F8D" w:rsidRPr="00B05E0B" w:rsidRDefault="005C7435" w:rsidP="00440F8D">
            <w:pPr>
              <w:ind w:left="709"/>
              <w:rPr>
                <w:i/>
              </w:rPr>
            </w:pPr>
            <m:oMathPara>
              <m:oMath>
                <m:sSub>
                  <m:sSubPr>
                    <m:ctrlPr>
                      <w:rPr>
                        <w:rFonts w:ascii="Cambria Math" w:hAnsi="Cambria Math"/>
                        <w:i/>
                      </w:rPr>
                    </m:ctrlPr>
                  </m:sSubPr>
                  <m:e>
                    <m:r>
                      <w:rPr>
                        <w:rFonts w:ascii="Cambria Math" w:hAnsi="Cambria Math"/>
                      </w:rPr>
                      <m:t>C</m:t>
                    </m:r>
                  </m:e>
                  <m:sub>
                    <m:r>
                      <w:rPr>
                        <w:rFonts w:ascii="Cambria Math" w:hAnsi="Cambria Math"/>
                      </w:rPr>
                      <m:t>EX,</m:t>
                    </m:r>
                    <m:r>
                      <w:rPr>
                        <w:rFonts w:ascii="Cambria Math" w:hAnsi="Cambria Math"/>
                        <w:noProof/>
                      </w:rPr>
                      <m:t>i</m:t>
                    </m:r>
                    <m:r>
                      <w:rPr>
                        <w:rFonts w:ascii="Cambria Math" w:hAnsi="Cambria Math"/>
                      </w:rPr>
                      <m:t>,</m:t>
                    </m:r>
                    <m:r>
                      <w:rPr>
                        <w:rFonts w:ascii="Cambria Math" w:hAnsi="Cambria Math"/>
                        <w:noProof/>
                      </w:rPr>
                      <m:t>p</m:t>
                    </m:r>
                    <m:r>
                      <w:rPr>
                        <w:rFonts w:ascii="Cambria Math" w:hAnsi="Cambria Math"/>
                      </w:rPr>
                      <m:t>|BSL</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EX</m:t>
                    </m:r>
                    <m:r>
                      <m:rPr>
                        <m:sty m:val="p"/>
                      </m:rPr>
                      <w:rPr>
                        <w:rFonts w:ascii="Cambria Math" w:hAnsi="Cambria Math"/>
                      </w:rPr>
                      <m:t>,</m:t>
                    </m:r>
                    <m:r>
                      <w:rPr>
                        <w:rFonts w:ascii="Cambria Math" w:hAnsi="Cambria Math"/>
                        <w:noProof/>
                      </w:rPr>
                      <m:t>i</m:t>
                    </m:r>
                    <m:r>
                      <m:rPr>
                        <m:sty m:val="p"/>
                      </m:rPr>
                      <w:rPr>
                        <w:rFonts w:ascii="Cambria Math" w:hAnsi="Cambria Math"/>
                      </w:rPr>
                      <m:t>,</m:t>
                    </m:r>
                    <m:r>
                      <w:rPr>
                        <w:rFonts w:ascii="Cambria Math" w:hAnsi="Cambria Math"/>
                      </w:rPr>
                      <m:t>p|BSL</m:t>
                    </m:r>
                  </m:sub>
                </m:sSub>
                <m:r>
                  <w:rPr>
                    <w:rFonts w:ascii="Cambria Math" w:hAnsi="Cambria Math" w:cs="Monaco"/>
                  </w:rPr>
                  <m:t>×</m:t>
                </m:r>
                <m:sSub>
                  <m:sSubPr>
                    <m:ctrlPr>
                      <w:rPr>
                        <w:rFonts w:ascii="Cambria Math" w:hAnsi="Cambria Math" w:cs="Monaco"/>
                        <w:i/>
                      </w:rPr>
                    </m:ctrlPr>
                  </m:sSubPr>
                  <m:e>
                    <m:r>
                      <w:rPr>
                        <w:rFonts w:ascii="Cambria Math" w:hAnsi="Cambria Math" w:cs="Monaco"/>
                      </w:rPr>
                      <m:t>D</m:t>
                    </m:r>
                  </m:e>
                  <m:sub>
                    <m:r>
                      <w:rPr>
                        <w:rFonts w:ascii="Cambria Math" w:hAnsi="Cambria Math" w:cs="Monaco"/>
                      </w:rPr>
                      <m:t>i</m:t>
                    </m:r>
                  </m:sub>
                </m:sSub>
                <m:r>
                  <w:rPr>
                    <w:rFonts w:ascii="Cambria Math" w:hAnsi="Cambria Math" w:cs="Monaco"/>
                  </w:rPr>
                  <m:t>×CF</m:t>
                </m:r>
              </m:oMath>
            </m:oMathPara>
          </w:p>
          <w:p w:rsidR="00440F8D" w:rsidRPr="00B05E0B" w:rsidRDefault="00440F8D" w:rsidP="00440F8D">
            <w:pPr>
              <w:ind w:left="709"/>
              <w:rPr>
                <w:i/>
              </w:rPr>
            </w:pPr>
          </w:p>
        </w:tc>
        <w:tc>
          <w:tcPr>
            <w:tcW w:w="1621" w:type="dxa"/>
          </w:tcPr>
          <w:p w:rsidR="00440F8D" w:rsidRPr="00B05E0B" w:rsidRDefault="001307C8" w:rsidP="00440F8D">
            <w:pPr>
              <w:pStyle w:val="subsection"/>
              <w:ind w:left="0" w:firstLine="0"/>
            </w:pPr>
            <w:r w:rsidRPr="00B05E0B">
              <w:rPr>
                <w:b/>
              </w:rPr>
              <w:t>Equation 5</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EX,</m:t>
                    </m:r>
                    <m:r>
                      <w:rPr>
                        <w:rFonts w:ascii="Cambria Math" w:hAnsi="Cambria Math"/>
                        <w:noProof/>
                      </w:rPr>
                      <m:t>i</m:t>
                    </m:r>
                    <m:r>
                      <w:rPr>
                        <w:rFonts w:ascii="Cambria Math" w:hAnsi="Cambria Math"/>
                      </w:rPr>
                      <m:t>,</m:t>
                    </m:r>
                    <m:r>
                      <w:rPr>
                        <w:rFonts w:ascii="Cambria Math" w:hAnsi="Cambria Math"/>
                        <w:noProof/>
                      </w:rPr>
                      <m:t>p</m:t>
                    </m:r>
                    <m:r>
                      <w:rPr>
                        <w:rFonts w:ascii="Cambria Math" w:hAnsi="Cambria Math"/>
                      </w:rPr>
                      <m:t>|BSL</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t xml:space="preserve">the mean carbon stock of extracted timber, in tonnes C per hectare, for species </w:t>
            </w:r>
            <m:oMath>
              <m:r>
                <w:rPr>
                  <w:rFonts w:ascii="Cambria Math" w:hAnsi="Cambria Math"/>
                </w:rPr>
                <m:t>i</m:t>
              </m:r>
            </m:oMath>
            <w:r w:rsidRPr="00B05E0B">
              <w:t xml:space="preserve"> in land parcel </w:t>
            </w:r>
            <m:oMath>
              <m:r>
                <w:rPr>
                  <w:rFonts w:ascii="Cambria Math" w:hAnsi="Cambria Math"/>
                </w:rPr>
                <m:t>p</m:t>
              </m:r>
            </m:oMath>
            <w:r w:rsidRPr="00B05E0B">
              <w:t>.</w:t>
            </w:r>
          </w:p>
        </w:tc>
      </w:tr>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V</m:t>
                    </m:r>
                  </m:e>
                  <m:sub>
                    <m:r>
                      <w:rPr>
                        <w:rFonts w:ascii="Cambria Math" w:hAnsi="Cambria Math"/>
                      </w:rPr>
                      <m:t>EX,</m:t>
                    </m:r>
                    <m:r>
                      <w:rPr>
                        <w:rFonts w:ascii="Cambria Math" w:hAnsi="Cambria Math"/>
                        <w:noProof/>
                      </w:rPr>
                      <m:t>i</m:t>
                    </m:r>
                    <m:r>
                      <w:rPr>
                        <w:rFonts w:ascii="Cambria Math" w:hAnsi="Cambria Math"/>
                      </w:rPr>
                      <m:t>,p|BSL</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t xml:space="preserve">the mean volume of extracted timber, in cubic metres per hectare, for species </w:t>
            </w:r>
            <m:oMath>
              <m:r>
                <w:rPr>
                  <w:rFonts w:ascii="Cambria Math" w:hAnsi="Cambria Math"/>
                </w:rPr>
                <m:t>i</m:t>
              </m:r>
            </m:oMath>
            <w:r w:rsidRPr="00B05E0B">
              <w:t xml:space="preserve"> in land parcel </w:t>
            </w:r>
            <m:oMath>
              <m:r>
                <w:rPr>
                  <w:rFonts w:ascii="Cambria Math" w:hAnsi="Cambria Math"/>
                </w:rPr>
                <m:t>p</m:t>
              </m:r>
            </m:oMath>
            <w:r w:rsidRPr="00B05E0B">
              <w:t>—from Equation 3.</w:t>
            </w:r>
          </w:p>
        </w:tc>
      </w:tr>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cs="Monaco"/>
                        <w:i/>
                      </w:rPr>
                    </m:ctrlPr>
                  </m:sSubPr>
                  <m:e>
                    <m:r>
                      <w:rPr>
                        <w:rFonts w:ascii="Cambria Math" w:hAnsi="Cambria Math" w:cs="Monaco"/>
                      </w:rPr>
                      <m:t>D</m:t>
                    </m:r>
                  </m:e>
                  <m:sub>
                    <m:r>
                      <w:rPr>
                        <w:rFonts w:ascii="Cambria Math" w:hAnsi="Cambria Math" w:cs="Monaco"/>
                      </w:rPr>
                      <m:t>i</m:t>
                    </m:r>
                  </m:sub>
                </m:sSub>
                <m:r>
                  <w:rPr>
                    <w:rFonts w:ascii="Cambria Math" w:hAnsi="Cambria Math"/>
                  </w:rPr>
                  <m:t>=</m:t>
                </m:r>
              </m:oMath>
            </m:oMathPara>
          </w:p>
        </w:tc>
        <w:tc>
          <w:tcPr>
            <w:tcW w:w="6157" w:type="dxa"/>
          </w:tcPr>
          <w:p w:rsidR="00440F8D" w:rsidRPr="00B05E0B" w:rsidRDefault="001307C8" w:rsidP="00440F8D">
            <w:pPr>
              <w:pStyle w:val="Tablea"/>
              <w:ind w:left="397" w:hanging="397"/>
            </w:pPr>
            <w:r w:rsidRPr="00B05E0B">
              <w:t>(a)</w:t>
            </w:r>
            <w:r w:rsidRPr="00B05E0B">
              <w:tab/>
              <w:t>for projected growth in a land parcel—</w:t>
            </w:r>
            <w:r>
              <w:t xml:space="preserve">basic wood density is </w:t>
            </w:r>
            <w:r w:rsidRPr="00B05E0B">
              <w:t>0.63 tonnes of dry matter per cubic metre; and</w:t>
            </w:r>
          </w:p>
          <w:p w:rsidR="00440F8D" w:rsidRPr="00B05E0B" w:rsidRDefault="001307C8" w:rsidP="00440F8D">
            <w:pPr>
              <w:pStyle w:val="Tablea"/>
              <w:ind w:left="397" w:hanging="397"/>
            </w:pPr>
            <w:r w:rsidRPr="00B05E0B">
              <w:t>(b)</w:t>
            </w:r>
            <w:r w:rsidRPr="00B05E0B">
              <w:tab/>
              <w:t xml:space="preserve">otherwise—basic wood density, in tonnes of dry matter per cubic metre, of species </w:t>
            </w:r>
            <m:oMath>
              <m:r>
                <w:rPr>
                  <w:rFonts w:ascii="Cambria Math" w:hAnsi="Cambria Math"/>
                </w:rPr>
                <m:t>i</m:t>
              </m:r>
            </m:oMath>
            <w:r w:rsidRPr="00B05E0B">
              <w:t xml:space="preserve">—provided to the Regulator in accordance with </w:t>
            </w:r>
            <w:fldSimple w:instr=" REF _Ref408906172 \r  \* MERGEFORMAT ">
              <w:r>
                <w:t>Part 3</w:t>
              </w:r>
            </w:fldSimple>
            <w:r w:rsidRPr="00B05E0B">
              <w:t>.</w:t>
            </w:r>
          </w:p>
        </w:tc>
      </w:tr>
      <w:tr w:rsidR="00B14662" w:rsidTr="00440F8D">
        <w:tc>
          <w:tcPr>
            <w:tcW w:w="2121" w:type="dxa"/>
          </w:tcPr>
          <w:p w:rsidR="00440F8D" w:rsidRPr="00B05E0B" w:rsidRDefault="001307C8" w:rsidP="00440F8D">
            <w:pPr>
              <w:pStyle w:val="subsection"/>
              <w:ind w:left="0" w:firstLine="0"/>
              <w:jc w:val="right"/>
              <w:rPr>
                <w:i/>
              </w:rPr>
            </w:pPr>
            <m:oMathPara>
              <m:oMathParaPr>
                <m:jc m:val="right"/>
              </m:oMathParaPr>
              <m:oMath>
                <m:r>
                  <w:rPr>
                    <w:rFonts w:ascii="Cambria Math" w:hAnsi="Cambria Math"/>
                    <w:lang w:val="en-US"/>
                  </w:rPr>
                  <m:t>CF=</m:t>
                </m:r>
              </m:oMath>
            </m:oMathPara>
          </w:p>
        </w:tc>
        <w:tc>
          <w:tcPr>
            <w:tcW w:w="6157" w:type="dxa"/>
          </w:tcPr>
          <w:p w:rsidR="00440F8D" w:rsidRPr="00B05E0B" w:rsidRDefault="001307C8" w:rsidP="00440F8D">
            <w:pPr>
              <w:pStyle w:val="subsection"/>
              <w:ind w:left="0" w:firstLine="0"/>
            </w:pPr>
            <w:r w:rsidRPr="00B05E0B">
              <w:t>0.5, being the fraction of carbon in biomass.</w:t>
            </w:r>
          </w:p>
        </w:tc>
      </w:tr>
    </w:tbl>
    <w:p w:rsidR="00440F8D" w:rsidRPr="00B05E0B" w:rsidRDefault="001307C8" w:rsidP="00440F8D">
      <w:pPr>
        <w:pStyle w:val="notetext"/>
      </w:pPr>
      <w:r w:rsidRPr="00B05E0B">
        <w:t>Note</w:t>
      </w:r>
      <w:r w:rsidRPr="00B05E0B">
        <w:tab/>
        <w:t xml:space="preserve">Projected growth in a land parcel is taken to be a species in this Part. See subsection </w:t>
      </w:r>
      <w:r>
        <w:t>22(2).</w:t>
      </w:r>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252" w:name="_Toc398899353"/>
      <w:bookmarkStart w:id="253" w:name="_Toc414346754"/>
      <w:r w:rsidRPr="00B05E0B">
        <w:fldChar w:fldCharType="end"/>
      </w:r>
      <w:r w:rsidR="001307C8" w:rsidRPr="00B05E0B">
        <w:t xml:space="preserve">  </w:t>
      </w:r>
      <w:bookmarkStart w:id="254" w:name="_Toc256000322"/>
      <w:bookmarkStart w:id="255" w:name="_Toc256000228"/>
      <w:bookmarkStart w:id="256" w:name="_Toc256000134"/>
      <w:bookmarkStart w:id="257" w:name="_Toc256000040"/>
      <w:r w:rsidR="001307C8" w:rsidRPr="00B05E0B">
        <w:t>Carbon stock of logging slash in each land parcel</w:t>
      </w:r>
      <w:bookmarkEnd w:id="254"/>
      <w:bookmarkEnd w:id="255"/>
      <w:bookmarkEnd w:id="256"/>
      <w:bookmarkEnd w:id="257"/>
      <w:bookmarkEnd w:id="252"/>
      <w:bookmarkEnd w:id="253"/>
    </w:p>
    <w:p w:rsidR="00440F8D" w:rsidRPr="00B05E0B" w:rsidRDefault="001307C8" w:rsidP="00440F8D">
      <w:pPr>
        <w:pStyle w:val="subsection"/>
      </w:pPr>
      <w:r w:rsidRPr="00B05E0B">
        <w:tab/>
      </w:r>
      <w:r w:rsidRPr="00B05E0B">
        <w:tab/>
        <w:t>The mean carbon stock of logging slash remaining as debris at the end of the crediting period in each land parcel, in tonnes C per hectare, must be calculated using the following equation:</w:t>
      </w:r>
    </w:p>
    <w:tbl>
      <w:tblPr>
        <w:tblStyle w:val="TableGrid"/>
        <w:tblW w:w="0" w:type="auto"/>
        <w:tblInd w:w="959" w:type="dxa"/>
        <w:tblLook w:val="04A0"/>
      </w:tblPr>
      <w:tblGrid>
        <w:gridCol w:w="6662"/>
        <w:gridCol w:w="1621"/>
      </w:tblGrid>
      <w:tr w:rsidR="00B14662" w:rsidTr="00440F8D">
        <w:tc>
          <w:tcPr>
            <w:tcW w:w="6662" w:type="dxa"/>
          </w:tcPr>
          <w:p w:rsidR="00440F8D" w:rsidRPr="00B05E0B" w:rsidRDefault="00440F8D" w:rsidP="00440F8D">
            <w:pPr>
              <w:ind w:left="709"/>
              <w:rPr>
                <w:rFonts w:eastAsia="Times New Roman"/>
              </w:rPr>
            </w:pPr>
          </w:p>
          <w:p w:rsidR="00440F8D" w:rsidRPr="00B05E0B" w:rsidRDefault="005C7435" w:rsidP="00440F8D">
            <w:pPr>
              <w:rPr>
                <w:i/>
              </w:rPr>
            </w:pPr>
            <m:oMathPara>
              <m:oMath>
                <m:sSub>
                  <m:sSubPr>
                    <m:ctrlPr>
                      <w:rPr>
                        <w:rFonts w:ascii="Cambria Math" w:hAnsi="Cambria Math"/>
                        <w:i/>
                      </w:rPr>
                    </m:ctrlPr>
                  </m:sSubPr>
                  <m:e>
                    <m:r>
                      <w:rPr>
                        <w:rFonts w:ascii="Cambria Math" w:hAnsi="Cambria Math"/>
                      </w:rPr>
                      <m:t>C</m:t>
                    </m:r>
                  </m:e>
                  <m:sub>
                    <m:r>
                      <w:rPr>
                        <w:rFonts w:ascii="Cambria Math" w:hAnsi="Cambria Math"/>
                      </w:rPr>
                      <m:t>DWSLASH,p|BSL</m:t>
                    </m:r>
                  </m:sub>
                </m:sSub>
                <m:r>
                  <w:rPr>
                    <w:rFonts w:ascii="Cambria Math" w:hAnsi="Cambria Math"/>
                  </w:rPr>
                  <m:t>=</m:t>
                </m:r>
                <m:nary>
                  <m:naryPr>
                    <m:chr m:val="∑"/>
                    <m:limLoc m:val="undOvr"/>
                    <m:ctrlPr>
                      <w:rPr>
                        <w:rFonts w:ascii="Cambria Math" w:hAnsi="Cambria Math"/>
                        <w:i/>
                      </w:rPr>
                    </m:ctrlPr>
                  </m:naryPr>
                  <m:sub>
                    <m:r>
                      <w:rPr>
                        <w:rFonts w:ascii="Cambria Math" w:hAnsi="Cambria Math"/>
                        <w:noProof/>
                      </w:rPr>
                      <m:t>i</m:t>
                    </m:r>
                  </m:sub>
                  <m:sup/>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HB,</m:t>
                                </m:r>
                                <m:r>
                                  <w:rPr>
                                    <w:rFonts w:ascii="Cambria Math" w:hAnsi="Cambria Math"/>
                                    <w:noProof/>
                                  </w:rPr>
                                  <m:t>i</m:t>
                                </m:r>
                                <m:r>
                                  <w:rPr>
                                    <w:rFonts w:ascii="Cambria Math" w:hAnsi="Cambria Math"/>
                                  </w:rPr>
                                  <m:t>,</m:t>
                                </m:r>
                                <m:r>
                                  <w:rPr>
                                    <w:rFonts w:ascii="Cambria Math" w:hAnsi="Cambria Math"/>
                                    <w:noProof/>
                                  </w:rPr>
                                  <m:t>p</m:t>
                                </m:r>
                                <m:r>
                                  <w:rPr>
                                    <w:rFonts w:ascii="Cambria Math" w:hAnsi="Cambria Math"/>
                                  </w:rPr>
                                  <m:t>|BSL</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EX,</m:t>
                                </m:r>
                                <m:r>
                                  <w:rPr>
                                    <w:rFonts w:ascii="Cambria Math" w:hAnsi="Cambria Math"/>
                                    <w:noProof/>
                                  </w:rPr>
                                  <m:t>i</m:t>
                                </m:r>
                                <m:r>
                                  <w:rPr>
                                    <w:rFonts w:ascii="Cambria Math" w:hAnsi="Cambria Math"/>
                                  </w:rPr>
                                  <m:t>,p|BSL</m:t>
                                </m:r>
                              </m:sub>
                            </m:sSub>
                          </m:e>
                        </m:d>
                        <m:r>
                          <w:rPr>
                            <w:rFonts w:ascii="Cambria Math" w:hAnsi="Cambria Math" w:cs="Monaco"/>
                          </w:rPr>
                          <m:t>×</m:t>
                        </m:r>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DF</m:t>
                                    </m:r>
                                  </m:e>
                                  <m:sub>
                                    <m:r>
                                      <w:rPr>
                                        <w:rFonts w:ascii="Cambria Math" w:hAnsi="Cambria Math"/>
                                      </w:rPr>
                                      <m:t>d</m:t>
                                    </m:r>
                                  </m:sub>
                                </m:sSub>
                              </m:e>
                            </m:d>
                          </m:e>
                          <m:sup>
                            <m:r>
                              <w:rPr>
                                <w:rFonts w:ascii="Cambria Math" w:hAnsi="Cambria Math"/>
                              </w:rPr>
                              <m:t>t</m:t>
                            </m:r>
                            <m:sSub>
                              <m:sSubPr>
                                <m:ctrlPr>
                                  <w:rPr>
                                    <w:rFonts w:ascii="Cambria Math" w:hAnsi="Cambria Math"/>
                                    <w:i/>
                                  </w:rPr>
                                </m:ctrlPr>
                              </m:sSubPr>
                              <m:e>
                                <m:r>
                                  <w:rPr>
                                    <w:rFonts w:ascii="Cambria Math" w:hAnsi="Cambria Math"/>
                                  </w:rPr>
                                  <m:t>h</m:t>
                                </m:r>
                              </m:e>
                              <m:sub>
                                <m:r>
                                  <w:rPr>
                                    <w:rFonts w:ascii="Cambria Math" w:hAnsi="Cambria Math"/>
                                  </w:rPr>
                                  <m:t>p</m:t>
                                </m:r>
                              </m:sub>
                            </m:sSub>
                          </m:sup>
                        </m:sSup>
                      </m:e>
                    </m:d>
                  </m:e>
                </m:nary>
              </m:oMath>
            </m:oMathPara>
          </w:p>
          <w:p w:rsidR="00440F8D" w:rsidRPr="00B05E0B" w:rsidRDefault="00440F8D" w:rsidP="00440F8D">
            <w:pPr>
              <w:ind w:left="709"/>
              <w:rPr>
                <w:i/>
              </w:rPr>
            </w:pPr>
          </w:p>
        </w:tc>
        <w:tc>
          <w:tcPr>
            <w:tcW w:w="1621" w:type="dxa"/>
            <w:vAlign w:val="center"/>
          </w:tcPr>
          <w:p w:rsidR="00440F8D" w:rsidRPr="00B05E0B" w:rsidRDefault="001307C8" w:rsidP="00440F8D">
            <w:pPr>
              <w:pStyle w:val="subsection"/>
              <w:ind w:left="0" w:firstLine="0"/>
              <w:jc w:val="center"/>
            </w:pPr>
            <w:r w:rsidRPr="00B05E0B">
              <w:rPr>
                <w:b/>
              </w:rPr>
              <w:t>Equation 6</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tcPr>
          <w:p w:rsidR="00440F8D" w:rsidRPr="00B05E0B" w:rsidRDefault="005C7435" w:rsidP="00440F8D">
            <w:pPr>
              <w:pStyle w:val="subsection"/>
              <w:ind w:left="0" w:firstLine="0"/>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DWSLASH,p|BSL</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t xml:space="preserve">the carbon stock of logging slash, in tonnes C per hectare, remaining as debris at the end of the crediting period </w:t>
            </w:r>
            <w:r w:rsidRPr="00B05E0B">
              <w:rPr>
                <w:rFonts w:cs="Calibri"/>
                <w:spacing w:val="1"/>
              </w:rPr>
              <w:t>f</w:t>
            </w:r>
            <w:r w:rsidRPr="00B05E0B">
              <w:rPr>
                <w:rFonts w:cs="Calibri"/>
              </w:rPr>
              <w:t>or</w:t>
            </w:r>
            <w:r w:rsidRPr="00B05E0B">
              <w:rPr>
                <w:rFonts w:cs="Calibri"/>
                <w:spacing w:val="6"/>
              </w:rPr>
              <w:t xml:space="preserve"> all </w:t>
            </w:r>
            <w:r w:rsidRPr="00B05E0B">
              <w:rPr>
                <w:rFonts w:cs="Calibri"/>
              </w:rPr>
              <w:t>s</w:t>
            </w:r>
            <w:r w:rsidRPr="00B05E0B">
              <w:rPr>
                <w:rFonts w:cs="Calibri"/>
                <w:spacing w:val="1"/>
              </w:rPr>
              <w:t>p</w:t>
            </w:r>
            <w:r w:rsidRPr="00B05E0B">
              <w:rPr>
                <w:rFonts w:cs="Calibri"/>
              </w:rPr>
              <w:t xml:space="preserve">ecies in land parcel </w:t>
            </w:r>
            <m:oMath>
              <m:r>
                <w:rPr>
                  <w:rFonts w:ascii="Cambria Math" w:hAnsi="Cambria Math" w:cs="Calibri"/>
                </w:rPr>
                <m:t>p</m:t>
              </m:r>
            </m:oMath>
            <w:r w:rsidRPr="00B05E0B">
              <w:t>.</w:t>
            </w:r>
          </w:p>
        </w:tc>
      </w:tr>
      <w:tr w:rsidR="00B14662" w:rsidTr="00440F8D">
        <w:tc>
          <w:tcPr>
            <w:tcW w:w="2121" w:type="dxa"/>
          </w:tcPr>
          <w:p w:rsidR="00440F8D" w:rsidRPr="00B05E0B" w:rsidRDefault="005C7435" w:rsidP="00440F8D">
            <w:pPr>
              <w:pStyle w:val="subsection"/>
              <w:ind w:left="0" w:firstLine="0"/>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HB,</m:t>
                    </m:r>
                    <m:r>
                      <w:rPr>
                        <w:rFonts w:ascii="Cambria Math" w:hAnsi="Cambria Math"/>
                        <w:noProof/>
                      </w:rPr>
                      <m:t>i</m:t>
                    </m:r>
                    <m:r>
                      <w:rPr>
                        <w:rFonts w:ascii="Cambria Math" w:hAnsi="Cambria Math"/>
                      </w:rPr>
                      <m:t>,</m:t>
                    </m:r>
                    <m:r>
                      <w:rPr>
                        <w:rFonts w:ascii="Cambria Math" w:hAnsi="Cambria Math"/>
                        <w:noProof/>
                      </w:rPr>
                      <m:t>p</m:t>
                    </m:r>
                    <m:r>
                      <w:rPr>
                        <w:rFonts w:ascii="Cambria Math" w:hAnsi="Cambria Math"/>
                      </w:rPr>
                      <m:t>|BSL</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t xml:space="preserve">the mean carbon stock of harvested biomass, in tonnes C per hectare, for species </w:t>
            </w:r>
            <m:oMath>
              <m:r>
                <w:rPr>
                  <w:rFonts w:ascii="Cambria Math" w:hAnsi="Cambria Math"/>
                </w:rPr>
                <m:t>i</m:t>
              </m:r>
            </m:oMath>
            <w:r w:rsidRPr="00B05E0B">
              <w:t xml:space="preserve"> in land parcel </w:t>
            </w:r>
            <m:oMath>
              <m:r>
                <w:rPr>
                  <w:rFonts w:ascii="Cambria Math" w:hAnsi="Cambria Math"/>
                </w:rPr>
                <m:t>p</m:t>
              </m:r>
            </m:oMath>
            <w:r w:rsidRPr="00B05E0B">
              <w:t>—from Equation 4.</w:t>
            </w:r>
          </w:p>
        </w:tc>
      </w:tr>
      <w:tr w:rsidR="00B14662" w:rsidTr="00440F8D">
        <w:tc>
          <w:tcPr>
            <w:tcW w:w="2121" w:type="dxa"/>
          </w:tcPr>
          <w:p w:rsidR="00440F8D" w:rsidRPr="00B05E0B" w:rsidRDefault="005C7435" w:rsidP="00440F8D">
            <w:pPr>
              <w:pStyle w:val="subsection"/>
              <w:ind w:left="0" w:firstLine="0"/>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EX,</m:t>
                    </m:r>
                    <m:r>
                      <w:rPr>
                        <w:rFonts w:ascii="Cambria Math" w:hAnsi="Cambria Math"/>
                        <w:noProof/>
                      </w:rPr>
                      <m:t>i</m:t>
                    </m:r>
                    <m:r>
                      <w:rPr>
                        <w:rFonts w:ascii="Cambria Math" w:hAnsi="Cambria Math"/>
                      </w:rPr>
                      <m:t>,p|BSL</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t xml:space="preserve">the mean carbon stock of extracted timber, in tonnes C per hectare, for species </w:t>
            </w:r>
            <m:oMath>
              <m:r>
                <w:rPr>
                  <w:rFonts w:ascii="Cambria Math" w:hAnsi="Cambria Math"/>
                </w:rPr>
                <m:t>i</m:t>
              </m:r>
            </m:oMath>
            <w:r w:rsidRPr="00B05E0B">
              <w:t xml:space="preserve"> in land parcel </w:t>
            </w:r>
            <m:oMath>
              <m:r>
                <w:rPr>
                  <w:rFonts w:ascii="Cambria Math" w:hAnsi="Cambria Math"/>
                </w:rPr>
                <m:t>p</m:t>
              </m:r>
            </m:oMath>
            <w:r w:rsidRPr="00B05E0B">
              <w:t>—from Equation 5.</w:t>
            </w:r>
          </w:p>
        </w:tc>
      </w:tr>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DF</m:t>
                    </m:r>
                  </m:e>
                  <m:sub>
                    <m:r>
                      <w:rPr>
                        <w:rFonts w:ascii="Cambria Math" w:hAnsi="Cambria Math"/>
                      </w:rPr>
                      <m:t>d</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t>0.1</w:t>
            </w:r>
            <w:r w:rsidRPr="00B05E0B">
              <w:rPr>
                <w:vertAlign w:val="superscript"/>
              </w:rPr>
              <w:t xml:space="preserve"> </w:t>
            </w:r>
            <w:r w:rsidRPr="00B05E0B">
              <w:t>being the debris decay factor.</w:t>
            </w:r>
          </w:p>
        </w:tc>
      </w:tr>
      <w:tr w:rsidR="00B14662" w:rsidTr="00440F8D">
        <w:tc>
          <w:tcPr>
            <w:tcW w:w="2121" w:type="dxa"/>
          </w:tcPr>
          <w:p w:rsidR="00440F8D" w:rsidRPr="00B05E0B" w:rsidRDefault="005C7435" w:rsidP="00440F8D">
            <w:pPr>
              <w:pStyle w:val="subsection"/>
              <w:ind w:left="0" w:firstLine="0"/>
              <w:jc w:val="right"/>
              <w:rPr>
                <w:i/>
              </w:rPr>
            </w:pPr>
            <m:oMath>
              <m:sSub>
                <m:sSubPr>
                  <m:ctrlPr>
                    <w:rPr>
                      <w:rFonts w:ascii="Cambria Math" w:hAnsi="Cambria Math"/>
                      <w:i/>
                    </w:rPr>
                  </m:ctrlPr>
                </m:sSubPr>
                <m:e>
                  <m:r>
                    <w:rPr>
                      <w:rFonts w:ascii="Cambria Math" w:hAnsi="Cambria Math"/>
                    </w:rPr>
                    <m:t>th</m:t>
                  </m:r>
                </m:e>
                <m:sub>
                  <m:r>
                    <w:rPr>
                      <w:rFonts w:ascii="Cambria Math" w:hAnsi="Cambria Math"/>
                    </w:rPr>
                    <m:t>p</m:t>
                  </m:r>
                </m:sub>
              </m:sSub>
            </m:oMath>
            <w:r w:rsidR="001307C8" w:rsidRPr="00B05E0B">
              <w:rPr>
                <w:i/>
              </w:rPr>
              <w:t>=</w:t>
            </w:r>
          </w:p>
        </w:tc>
        <w:tc>
          <w:tcPr>
            <w:tcW w:w="6157" w:type="dxa"/>
          </w:tcPr>
          <w:p w:rsidR="00440F8D" w:rsidRPr="00B05E0B" w:rsidRDefault="001307C8" w:rsidP="00440F8D">
            <w:pPr>
              <w:pStyle w:val="subsection"/>
              <w:ind w:left="0" w:firstLine="0"/>
            </w:pPr>
            <w:r w:rsidRPr="00B05E0B">
              <w:rPr>
                <w:rFonts w:cs="Calibri"/>
              </w:rPr>
              <w:t>the number of years between the harvest in land parcel</w:t>
            </w:r>
            <m:oMath>
              <m:r>
                <m:rPr>
                  <m:sty m:val="p"/>
                </m:rPr>
                <w:rPr>
                  <w:rFonts w:ascii="Cambria Math" w:hAnsi="Cambria Math"/>
                </w:rPr>
                <m:t xml:space="preserve"> </m:t>
              </m:r>
              <m:r>
                <w:rPr>
                  <w:rFonts w:ascii="Cambria Math" w:hAnsi="Cambria Math"/>
                </w:rPr>
                <m:t>p</m:t>
              </m:r>
            </m:oMath>
            <w:r w:rsidRPr="00B05E0B">
              <w:rPr>
                <w:rFonts w:cs="Calibri"/>
              </w:rPr>
              <w:t xml:space="preserve"> and the end of the crediting period. </w:t>
            </w:r>
          </w:p>
        </w:tc>
      </w:tr>
    </w:tbl>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258" w:name="_Toc398899354"/>
      <w:bookmarkStart w:id="259" w:name="_Toc414346755"/>
      <w:r w:rsidRPr="00B05E0B">
        <w:fldChar w:fldCharType="end"/>
      </w:r>
      <w:r w:rsidR="001307C8" w:rsidRPr="00B05E0B">
        <w:t xml:space="preserve">  </w:t>
      </w:r>
      <w:bookmarkStart w:id="260" w:name="_Toc256000323"/>
      <w:bookmarkStart w:id="261" w:name="_Toc256000229"/>
      <w:bookmarkStart w:id="262" w:name="_Toc256000135"/>
      <w:bookmarkStart w:id="263" w:name="_Toc256000041"/>
      <w:r w:rsidR="001307C8" w:rsidRPr="00B05E0B">
        <w:t>Carbon stock of extracted timber from each land parcel</w:t>
      </w:r>
      <w:bookmarkEnd w:id="260"/>
      <w:bookmarkEnd w:id="261"/>
      <w:bookmarkEnd w:id="262"/>
      <w:bookmarkEnd w:id="263"/>
      <w:bookmarkEnd w:id="258"/>
      <w:bookmarkEnd w:id="259"/>
    </w:p>
    <w:p w:rsidR="00440F8D" w:rsidRPr="00B05E0B" w:rsidRDefault="001307C8" w:rsidP="00440F8D">
      <w:pPr>
        <w:pStyle w:val="subsection"/>
      </w:pPr>
      <w:r w:rsidRPr="00B05E0B">
        <w:tab/>
      </w:r>
      <w:r w:rsidRPr="00B05E0B">
        <w:tab/>
        <w:t>The carbon stock of extracted timber from each land parcel must be calculated using the following equation:</w:t>
      </w:r>
    </w:p>
    <w:tbl>
      <w:tblPr>
        <w:tblStyle w:val="TableGrid"/>
        <w:tblW w:w="0" w:type="auto"/>
        <w:tblInd w:w="959" w:type="dxa"/>
        <w:tblLook w:val="04A0"/>
      </w:tblPr>
      <w:tblGrid>
        <w:gridCol w:w="6662"/>
        <w:gridCol w:w="1621"/>
      </w:tblGrid>
      <w:tr w:rsidR="00B14662" w:rsidTr="00440F8D">
        <w:tc>
          <w:tcPr>
            <w:tcW w:w="6662" w:type="dxa"/>
          </w:tcPr>
          <w:p w:rsidR="00440F8D" w:rsidRPr="00B05E0B" w:rsidRDefault="00440F8D" w:rsidP="00440F8D">
            <w:pPr>
              <w:ind w:left="709"/>
              <w:rPr>
                <w:rFonts w:eastAsia="Times New Roman"/>
              </w:rPr>
            </w:pPr>
          </w:p>
          <w:p w:rsidR="00440F8D" w:rsidRPr="00B05E0B" w:rsidRDefault="005C7435" w:rsidP="00440F8D">
            <w:pPr>
              <w:ind w:left="709"/>
              <w:rPr>
                <w:i/>
              </w:rPr>
            </w:pPr>
            <m:oMathPara>
              <m:oMath>
                <m:sSub>
                  <m:sSubPr>
                    <m:ctrlPr>
                      <w:rPr>
                        <w:rFonts w:ascii="Cambria Math" w:hAnsi="Cambria Math"/>
                        <w:i/>
                      </w:rPr>
                    </m:ctrlPr>
                  </m:sSubPr>
                  <m:e>
                    <m:r>
                      <w:rPr>
                        <w:rFonts w:ascii="Cambria Math" w:hAnsi="Cambria Math"/>
                      </w:rPr>
                      <m:t>C</m:t>
                    </m:r>
                  </m:e>
                  <m:sub>
                    <m:r>
                      <w:rPr>
                        <w:rFonts w:ascii="Cambria Math" w:hAnsi="Cambria Math"/>
                      </w:rPr>
                      <m:t>EX,p|BSL</m:t>
                    </m:r>
                  </m:sub>
                </m:sSub>
                <m:r>
                  <w:rPr>
                    <w:rFonts w:ascii="Cambria Math" w:hAnsi="Cambria Math"/>
                  </w:rPr>
                  <m:t>=</m:t>
                </m:r>
                <m:nary>
                  <m:naryPr>
                    <m:chr m:val="∑"/>
                    <m:limLoc m:val="undOvr"/>
                    <m:ctrlPr>
                      <w:rPr>
                        <w:rFonts w:ascii="Cambria Math" w:hAnsi="Cambria Math"/>
                        <w:i/>
                      </w:rPr>
                    </m:ctrlPr>
                  </m:naryPr>
                  <m:sub>
                    <m:r>
                      <w:rPr>
                        <w:rFonts w:ascii="Cambria Math" w:hAnsi="Cambria Math"/>
                        <w:noProof/>
                      </w:rPr>
                      <m:t>i</m:t>
                    </m:r>
                  </m:sub>
                  <m:sup/>
                  <m:e>
                    <m:sSub>
                      <m:sSubPr>
                        <m:ctrlPr>
                          <w:rPr>
                            <w:rFonts w:ascii="Cambria Math" w:hAnsi="Cambria Math"/>
                            <w:i/>
                          </w:rPr>
                        </m:ctrlPr>
                      </m:sSubPr>
                      <m:e>
                        <m:r>
                          <w:rPr>
                            <w:rFonts w:ascii="Cambria Math" w:hAnsi="Cambria Math"/>
                          </w:rPr>
                          <m:t>C</m:t>
                        </m:r>
                      </m:e>
                      <m:sub>
                        <m:r>
                          <w:rPr>
                            <w:rFonts w:ascii="Cambria Math" w:hAnsi="Cambria Math"/>
                          </w:rPr>
                          <m:t>EX,</m:t>
                        </m:r>
                        <m:r>
                          <w:rPr>
                            <w:rFonts w:ascii="Cambria Math" w:hAnsi="Cambria Math"/>
                            <w:noProof/>
                          </w:rPr>
                          <m:t>i</m:t>
                        </m:r>
                        <m:r>
                          <w:rPr>
                            <w:rFonts w:ascii="Cambria Math" w:hAnsi="Cambria Math"/>
                          </w:rPr>
                          <m:t>,p|BSL</m:t>
                        </m:r>
                      </m:sub>
                    </m:sSub>
                  </m:e>
                </m:nary>
              </m:oMath>
            </m:oMathPara>
          </w:p>
          <w:p w:rsidR="00440F8D" w:rsidRPr="00B05E0B" w:rsidRDefault="00440F8D" w:rsidP="00440F8D">
            <w:pPr>
              <w:ind w:left="709"/>
              <w:rPr>
                <w:i/>
              </w:rPr>
            </w:pPr>
          </w:p>
        </w:tc>
        <w:tc>
          <w:tcPr>
            <w:tcW w:w="1621" w:type="dxa"/>
            <w:vAlign w:val="center"/>
          </w:tcPr>
          <w:p w:rsidR="00440F8D" w:rsidRPr="00B05E0B" w:rsidRDefault="001307C8" w:rsidP="00440F8D">
            <w:pPr>
              <w:pStyle w:val="subsection"/>
              <w:ind w:left="0" w:firstLine="0"/>
              <w:jc w:val="center"/>
            </w:pPr>
            <w:r w:rsidRPr="00B05E0B">
              <w:rPr>
                <w:b/>
              </w:rPr>
              <w:t>Equation 7</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tcPr>
          <w:p w:rsidR="00440F8D" w:rsidRPr="00B05E0B" w:rsidRDefault="005C7435" w:rsidP="00440F8D">
            <w:pPr>
              <w:pStyle w:val="subsection"/>
              <w:ind w:left="0" w:firstLine="0"/>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EX,</m:t>
                    </m:r>
                    <m:r>
                      <w:rPr>
                        <w:rFonts w:ascii="Cambria Math" w:hAnsi="Cambria Math"/>
                        <w:noProof/>
                      </w:rPr>
                      <m:t>p</m:t>
                    </m:r>
                    <m:r>
                      <w:rPr>
                        <w:rFonts w:ascii="Cambria Math" w:hAnsi="Cambria Math"/>
                      </w:rPr>
                      <m:t>|BSL</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t xml:space="preserve">the carbon stock of extracted timber, in tonnes C per hectare, for all tree species </w:t>
            </w:r>
            <w:r w:rsidRPr="00B05E0B">
              <w:rPr>
                <w:rFonts w:cs="Calibri"/>
              </w:rPr>
              <w:t>in</w:t>
            </w:r>
            <w:r w:rsidRPr="00B05E0B">
              <w:rPr>
                <w:rFonts w:cs="Calibri"/>
                <w:spacing w:val="2"/>
              </w:rPr>
              <w:t xml:space="preserve"> </w:t>
            </w:r>
            <w:r w:rsidRPr="00B05E0B">
              <w:rPr>
                <w:rFonts w:cs="Calibri"/>
              </w:rPr>
              <w:t>l</w:t>
            </w:r>
            <w:r w:rsidRPr="00B05E0B">
              <w:rPr>
                <w:rFonts w:cs="Calibri"/>
                <w:spacing w:val="-2"/>
              </w:rPr>
              <w:t>a</w:t>
            </w:r>
            <w:r w:rsidRPr="00B05E0B">
              <w:rPr>
                <w:rFonts w:cs="Calibri"/>
                <w:spacing w:val="1"/>
              </w:rPr>
              <w:t>n</w:t>
            </w:r>
            <w:r w:rsidRPr="00B05E0B">
              <w:rPr>
                <w:rFonts w:cs="Calibri"/>
              </w:rPr>
              <w:t>d</w:t>
            </w:r>
            <w:r w:rsidRPr="00B05E0B">
              <w:rPr>
                <w:rFonts w:cs="Calibri"/>
                <w:spacing w:val="-1"/>
              </w:rPr>
              <w:t xml:space="preserve"> </w:t>
            </w:r>
            <w:r w:rsidRPr="00B05E0B">
              <w:rPr>
                <w:rFonts w:cs="Calibri"/>
                <w:spacing w:val="1"/>
              </w:rPr>
              <w:t>p</w:t>
            </w:r>
            <w:r w:rsidRPr="00B05E0B">
              <w:rPr>
                <w:rFonts w:cs="Calibri"/>
              </w:rPr>
              <w:t>arcel</w:t>
            </w:r>
            <m:oMath>
              <m:r>
                <m:rPr>
                  <m:sty m:val="p"/>
                </m:rPr>
                <w:rPr>
                  <w:rFonts w:ascii="Cambria Math" w:hAnsi="Cambria Math"/>
                </w:rPr>
                <m:t xml:space="preserve"> </m:t>
              </m:r>
              <m:r>
                <w:rPr>
                  <w:rFonts w:ascii="Cambria Math" w:hAnsi="Cambria Math"/>
                </w:rPr>
                <m:t>p</m:t>
              </m:r>
            </m:oMath>
            <w:r w:rsidRPr="00B05E0B">
              <w:t>.</w:t>
            </w:r>
          </w:p>
        </w:tc>
      </w:tr>
      <w:tr w:rsidR="00B14662" w:rsidTr="00440F8D">
        <w:tc>
          <w:tcPr>
            <w:tcW w:w="2121" w:type="dxa"/>
          </w:tcPr>
          <w:p w:rsidR="00440F8D" w:rsidRPr="00B05E0B" w:rsidRDefault="005C7435" w:rsidP="00440F8D">
            <w:pPr>
              <w:pStyle w:val="subsection"/>
              <w:ind w:left="0" w:firstLine="0"/>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EX,</m:t>
                    </m:r>
                    <m:r>
                      <w:rPr>
                        <w:rFonts w:ascii="Cambria Math" w:hAnsi="Cambria Math"/>
                        <w:noProof/>
                      </w:rPr>
                      <m:t>i</m:t>
                    </m:r>
                    <m:r>
                      <w:rPr>
                        <w:rFonts w:ascii="Cambria Math" w:hAnsi="Cambria Math"/>
                      </w:rPr>
                      <m:t>,p|BSL</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t xml:space="preserve">the mean carbon stock of extracted timber, in tonnes C per hectare, </w:t>
            </w:r>
            <w:r w:rsidRPr="00B05E0B">
              <w:rPr>
                <w:rFonts w:cs="Calibri"/>
                <w:spacing w:val="1"/>
              </w:rPr>
              <w:t>f</w:t>
            </w:r>
            <w:r w:rsidRPr="00B05E0B">
              <w:rPr>
                <w:rFonts w:cs="Calibri"/>
              </w:rPr>
              <w:t>or</w:t>
            </w:r>
            <w:r w:rsidRPr="00B05E0B">
              <w:rPr>
                <w:rFonts w:cs="Calibri"/>
                <w:spacing w:val="23"/>
              </w:rPr>
              <w:t xml:space="preserve"> </w:t>
            </w:r>
            <w:r w:rsidRPr="00B05E0B">
              <w:rPr>
                <w:rFonts w:cs="Calibri"/>
                <w:spacing w:val="-3"/>
              </w:rPr>
              <w:t>s</w:t>
            </w:r>
            <w:r w:rsidRPr="00B05E0B">
              <w:rPr>
                <w:rFonts w:cs="Calibri"/>
                <w:spacing w:val="1"/>
              </w:rPr>
              <w:t>p</w:t>
            </w:r>
            <w:r w:rsidRPr="00B05E0B">
              <w:rPr>
                <w:rFonts w:cs="Calibri"/>
              </w:rPr>
              <w:t xml:space="preserve">ecies </w:t>
            </w:r>
            <m:oMath>
              <m:r>
                <w:rPr>
                  <w:rFonts w:ascii="Cambria Math" w:hAnsi="Cambria Math"/>
                </w:rPr>
                <m:t>i</m:t>
              </m:r>
            </m:oMath>
            <w:r w:rsidRPr="00B05E0B">
              <w:rPr>
                <w:iCs/>
                <w:spacing w:val="17"/>
              </w:rPr>
              <w:t xml:space="preserve"> </w:t>
            </w:r>
            <w:r w:rsidRPr="00B05E0B">
              <w:rPr>
                <w:rFonts w:cs="Calibri"/>
                <w:spacing w:val="-2"/>
              </w:rPr>
              <w:t xml:space="preserve">in </w:t>
            </w:r>
            <w:r w:rsidRPr="00B05E0B">
              <w:rPr>
                <w:rFonts w:cs="Calibri"/>
              </w:rPr>
              <w:t xml:space="preserve">land parcel </w:t>
            </w:r>
            <m:oMath>
              <m:r>
                <w:rPr>
                  <w:rFonts w:ascii="Cambria Math" w:hAnsi="Cambria Math"/>
                </w:rPr>
                <m:t>p</m:t>
              </m:r>
            </m:oMath>
            <w:r w:rsidRPr="00B05E0B">
              <w:t>—from Equation 5.</w:t>
            </w:r>
          </w:p>
        </w:tc>
      </w:tr>
    </w:tbl>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264" w:name="_Toc398899355"/>
      <w:bookmarkStart w:id="265" w:name="_Toc414346756"/>
      <w:r w:rsidRPr="00B05E0B">
        <w:fldChar w:fldCharType="end"/>
      </w:r>
      <w:r w:rsidR="001307C8" w:rsidRPr="00B05E0B">
        <w:t xml:space="preserve">  </w:t>
      </w:r>
      <w:bookmarkStart w:id="266" w:name="_Toc256000324"/>
      <w:bookmarkStart w:id="267" w:name="_Toc256000230"/>
      <w:bookmarkStart w:id="268" w:name="_Toc256000136"/>
      <w:bookmarkStart w:id="269" w:name="_Toc256000042"/>
      <w:r w:rsidR="001307C8" w:rsidRPr="00B05E0B">
        <w:t>Carbon stock for each harvested wood product in each land parcel</w:t>
      </w:r>
      <w:bookmarkEnd w:id="266"/>
      <w:bookmarkEnd w:id="267"/>
      <w:bookmarkEnd w:id="268"/>
      <w:bookmarkEnd w:id="269"/>
      <w:bookmarkEnd w:id="264"/>
      <w:bookmarkEnd w:id="265"/>
    </w:p>
    <w:p w:rsidR="00440F8D" w:rsidRPr="00B05E0B" w:rsidRDefault="001307C8" w:rsidP="00440F8D">
      <w:pPr>
        <w:pStyle w:val="subsection"/>
      </w:pPr>
      <w:r w:rsidRPr="00B05E0B">
        <w:tab/>
      </w:r>
      <w:r w:rsidRPr="00B05E0B">
        <w:tab/>
        <w:t>The carbon stock of each kind of harvested wood product, in tonnes C per hectare, for each land parcel must be calculated using the following equation:</w:t>
      </w:r>
    </w:p>
    <w:tbl>
      <w:tblPr>
        <w:tblStyle w:val="TableGrid"/>
        <w:tblW w:w="0" w:type="auto"/>
        <w:tblInd w:w="959" w:type="dxa"/>
        <w:tblLook w:val="04A0"/>
      </w:tblPr>
      <w:tblGrid>
        <w:gridCol w:w="6662"/>
        <w:gridCol w:w="1621"/>
      </w:tblGrid>
      <w:tr w:rsidR="00B14662" w:rsidTr="00440F8D">
        <w:tc>
          <w:tcPr>
            <w:tcW w:w="6662" w:type="dxa"/>
          </w:tcPr>
          <w:p w:rsidR="00440F8D" w:rsidRPr="00B05E0B" w:rsidRDefault="00440F8D" w:rsidP="00440F8D">
            <w:pPr>
              <w:ind w:left="709"/>
              <w:rPr>
                <w:rFonts w:eastAsia="Times New Roman"/>
              </w:rPr>
            </w:pPr>
          </w:p>
          <w:p w:rsidR="00440F8D" w:rsidRPr="00B05E0B" w:rsidRDefault="005C7435" w:rsidP="00440F8D">
            <w:pPr>
              <w:ind w:left="709"/>
              <w:rPr>
                <w:i/>
              </w:rPr>
            </w:pPr>
            <m:oMathPara>
              <m:oMath>
                <m:sSub>
                  <m:sSubPr>
                    <m:ctrlPr>
                      <w:rPr>
                        <w:rFonts w:ascii="Cambria Math" w:hAnsi="Cambria Math"/>
                        <w:i/>
                      </w:rPr>
                    </m:ctrlPr>
                  </m:sSubPr>
                  <m:e>
                    <m:r>
                      <w:rPr>
                        <w:rFonts w:ascii="Cambria Math" w:hAnsi="Cambria Math"/>
                      </w:rPr>
                      <m:t>C</m:t>
                    </m:r>
                  </m:e>
                  <m:sub>
                    <m:r>
                      <w:rPr>
                        <w:rFonts w:ascii="Cambria Math" w:hAnsi="Cambria Math"/>
                      </w:rPr>
                      <m:t>EX,p, k|BSL</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EX,</m:t>
                    </m:r>
                    <m:r>
                      <m:rPr>
                        <m:sty m:val="p"/>
                      </m:rPr>
                      <w:rPr>
                        <w:rFonts w:ascii="Cambria Math" w:hAnsi="Cambria Math"/>
                        <w:noProof/>
                      </w:rPr>
                      <m:t>p</m:t>
                    </m:r>
                    <m:r>
                      <w:rPr>
                        <w:rFonts w:ascii="Cambria Math" w:hAnsi="Cambria Math"/>
                      </w:rPr>
                      <m:t>|BSL</m:t>
                    </m:r>
                  </m:sub>
                </m:sSub>
                <m:r>
                  <w:rPr>
                    <w:rFonts w:ascii="Cambria Math" w:hAnsi="Cambria Math"/>
                  </w:rPr>
                  <m:t xml:space="preserve">× </m:t>
                </m:r>
                <m:sSub>
                  <m:sSubPr>
                    <m:ctrlPr>
                      <w:rPr>
                        <w:rFonts w:ascii="Cambria Math" w:hAnsi="Cambria Math"/>
                        <w:i/>
                      </w:rPr>
                    </m:ctrlPr>
                  </m:sSubPr>
                  <m:e>
                    <m:r>
                      <w:rPr>
                        <w:rFonts w:ascii="Cambria Math" w:hAnsi="Cambria Math"/>
                      </w:rPr>
                      <m:t>PC</m:t>
                    </m:r>
                  </m:e>
                  <m:sub>
                    <m:r>
                      <w:rPr>
                        <w:rFonts w:ascii="Cambria Math" w:hAnsi="Cambria Math"/>
                      </w:rPr>
                      <m:t>k</m:t>
                    </m:r>
                  </m:sub>
                </m:sSub>
              </m:oMath>
            </m:oMathPara>
          </w:p>
          <w:p w:rsidR="00440F8D" w:rsidRPr="00B05E0B" w:rsidRDefault="00440F8D" w:rsidP="00440F8D">
            <w:pPr>
              <w:ind w:left="709"/>
              <w:rPr>
                <w:i/>
              </w:rPr>
            </w:pPr>
          </w:p>
        </w:tc>
        <w:tc>
          <w:tcPr>
            <w:tcW w:w="1621" w:type="dxa"/>
            <w:vAlign w:val="center"/>
          </w:tcPr>
          <w:p w:rsidR="00440F8D" w:rsidRPr="00B05E0B" w:rsidRDefault="001307C8" w:rsidP="00440F8D">
            <w:pPr>
              <w:pStyle w:val="subsection"/>
              <w:ind w:left="0" w:firstLine="0"/>
              <w:jc w:val="center"/>
            </w:pPr>
            <w:r w:rsidRPr="00B05E0B">
              <w:rPr>
                <w:b/>
              </w:rPr>
              <w:t>Equation 8</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tcPr>
          <w:p w:rsidR="00440F8D" w:rsidRPr="00B05E0B" w:rsidRDefault="005C7435" w:rsidP="00440F8D">
            <w:pPr>
              <w:pStyle w:val="subsection"/>
              <w:ind w:left="0" w:firstLine="0"/>
              <w:jc w:val="right"/>
              <w:rPr>
                <w:i/>
              </w:rPr>
            </w:pPr>
            <m:oMath>
              <m:sSub>
                <m:sSubPr>
                  <m:ctrlPr>
                    <w:rPr>
                      <w:rFonts w:ascii="Cambria Math" w:hAnsi="Cambria Math"/>
                      <w:i/>
                    </w:rPr>
                  </m:ctrlPr>
                </m:sSubPr>
                <m:e>
                  <m:r>
                    <w:rPr>
                      <w:rFonts w:ascii="Cambria Math" w:hAnsi="Cambria Math"/>
                    </w:rPr>
                    <m:t>C</m:t>
                  </m:r>
                </m:e>
                <m:sub>
                  <m:r>
                    <w:rPr>
                      <w:rFonts w:ascii="Cambria Math" w:hAnsi="Cambria Math"/>
                    </w:rPr>
                    <m:t>EX,p, k|BSL</m:t>
                  </m:r>
                </m:sub>
              </m:sSub>
              <m:r>
                <w:rPr>
                  <w:rFonts w:ascii="Cambria Math" w:hAnsi="Cambria Math"/>
                </w:rPr>
                <m:t xml:space="preserve"> </m:t>
              </m:r>
            </m:oMath>
            <w:r w:rsidR="001307C8" w:rsidRPr="00B05E0B">
              <w:rPr>
                <w:i/>
              </w:rPr>
              <w:t>=</w:t>
            </w:r>
          </w:p>
        </w:tc>
        <w:tc>
          <w:tcPr>
            <w:tcW w:w="6157" w:type="dxa"/>
          </w:tcPr>
          <w:p w:rsidR="00440F8D" w:rsidRPr="00B05E0B" w:rsidRDefault="001307C8" w:rsidP="00440F8D">
            <w:pPr>
              <w:pStyle w:val="subsection"/>
              <w:ind w:left="0" w:firstLine="0"/>
              <w:rPr>
                <w:rFonts w:cs="Calibri"/>
              </w:rPr>
            </w:pPr>
            <w:r w:rsidRPr="00B05E0B">
              <w:rPr>
                <w:rFonts w:cs="Calibri"/>
                <w:spacing w:val="-1"/>
              </w:rPr>
              <w:t>the c</w:t>
            </w:r>
            <w:r w:rsidRPr="00B05E0B">
              <w:rPr>
                <w:rFonts w:cs="Calibri"/>
              </w:rPr>
              <w:t>ar</w:t>
            </w:r>
            <w:r w:rsidRPr="00B05E0B">
              <w:rPr>
                <w:rFonts w:cs="Calibri"/>
                <w:spacing w:val="1"/>
              </w:rPr>
              <w:t>b</w:t>
            </w:r>
            <w:r w:rsidRPr="00B05E0B">
              <w:rPr>
                <w:rFonts w:cs="Calibri"/>
                <w:spacing w:val="-2"/>
              </w:rPr>
              <w:t>o</w:t>
            </w:r>
            <w:r w:rsidRPr="00B05E0B">
              <w:rPr>
                <w:rFonts w:cs="Calibri"/>
              </w:rPr>
              <w:t>n</w:t>
            </w:r>
            <w:r w:rsidRPr="00B05E0B">
              <w:rPr>
                <w:rFonts w:cs="Calibri"/>
                <w:spacing w:val="2"/>
              </w:rPr>
              <w:t xml:space="preserve"> </w:t>
            </w:r>
            <w:r w:rsidRPr="00B05E0B">
              <w:rPr>
                <w:rFonts w:cs="Calibri"/>
              </w:rPr>
              <w:t>s</w:t>
            </w:r>
            <w:r w:rsidRPr="00B05E0B">
              <w:rPr>
                <w:rFonts w:cs="Calibri"/>
                <w:spacing w:val="-1"/>
              </w:rPr>
              <w:t>t</w:t>
            </w:r>
            <w:r w:rsidRPr="00B05E0B">
              <w:rPr>
                <w:rFonts w:cs="Calibri"/>
              </w:rPr>
              <w:t>o</w:t>
            </w:r>
            <w:r w:rsidRPr="00B05E0B">
              <w:rPr>
                <w:rFonts w:cs="Calibri"/>
                <w:spacing w:val="-1"/>
              </w:rPr>
              <w:t>c</w:t>
            </w:r>
            <w:r w:rsidRPr="00B05E0B">
              <w:rPr>
                <w:rFonts w:cs="Calibri"/>
              </w:rPr>
              <w:t xml:space="preserve">k of </w:t>
            </w:r>
            <w:r w:rsidRPr="00B05E0B">
              <w:rPr>
                <w:rFonts w:cs="Calibri"/>
                <w:spacing w:val="-2"/>
              </w:rPr>
              <w:t>harvested</w:t>
            </w:r>
            <w:r w:rsidRPr="00B05E0B">
              <w:rPr>
                <w:rFonts w:cs="Calibri"/>
              </w:rPr>
              <w:t xml:space="preserve"> </w:t>
            </w:r>
            <w:r w:rsidRPr="00B05E0B">
              <w:rPr>
                <w:rFonts w:cs="Calibri"/>
                <w:spacing w:val="1"/>
              </w:rPr>
              <w:t xml:space="preserve">wood product </w:t>
            </w:r>
            <w:r w:rsidRPr="00B05E0B">
              <w:rPr>
                <w:rFonts w:cs="Calibri"/>
                <w:i/>
                <w:spacing w:val="1"/>
              </w:rPr>
              <w:t>k</w:t>
            </w:r>
            <w:r w:rsidRPr="00B05E0B">
              <w:rPr>
                <w:rFonts w:cs="Calibri"/>
                <w:spacing w:val="1"/>
              </w:rPr>
              <w:t>, in tonnes C per hectare,</w:t>
            </w:r>
            <w:r w:rsidRPr="00B05E0B">
              <w:rPr>
                <w:rFonts w:cs="Calibri"/>
                <w:spacing w:val="3"/>
              </w:rPr>
              <w:t xml:space="preserve"> </w:t>
            </w:r>
            <w:r w:rsidRPr="00B05E0B">
              <w:rPr>
                <w:rFonts w:cs="Calibri"/>
              </w:rPr>
              <w:t>r</w:t>
            </w:r>
            <w:r w:rsidRPr="00B05E0B">
              <w:rPr>
                <w:rFonts w:cs="Calibri"/>
                <w:spacing w:val="1"/>
              </w:rPr>
              <w:t>e</w:t>
            </w:r>
            <w:r w:rsidRPr="00B05E0B">
              <w:rPr>
                <w:rFonts w:cs="Calibri"/>
                <w:spacing w:val="-3"/>
              </w:rPr>
              <w:t>s</w:t>
            </w:r>
            <w:r w:rsidRPr="00B05E0B">
              <w:rPr>
                <w:rFonts w:cs="Calibri"/>
                <w:spacing w:val="1"/>
              </w:rPr>
              <w:t>u</w:t>
            </w:r>
            <w:r w:rsidRPr="00B05E0B">
              <w:rPr>
                <w:rFonts w:cs="Calibri"/>
              </w:rPr>
              <w:t>l</w:t>
            </w:r>
            <w:r w:rsidRPr="00B05E0B">
              <w:rPr>
                <w:rFonts w:cs="Calibri"/>
                <w:spacing w:val="1"/>
              </w:rPr>
              <w:t>t</w:t>
            </w:r>
            <w:r w:rsidRPr="00B05E0B">
              <w:rPr>
                <w:rFonts w:cs="Calibri"/>
                <w:spacing w:val="-2"/>
              </w:rPr>
              <w:t>i</w:t>
            </w:r>
            <w:r w:rsidRPr="00B05E0B">
              <w:rPr>
                <w:rFonts w:cs="Calibri"/>
                <w:spacing w:val="1"/>
              </w:rPr>
              <w:t>n</w:t>
            </w:r>
            <w:r w:rsidRPr="00B05E0B">
              <w:rPr>
                <w:rFonts w:cs="Calibri"/>
              </w:rPr>
              <w:t>g</w:t>
            </w:r>
            <w:r w:rsidRPr="00B05E0B">
              <w:rPr>
                <w:rFonts w:cs="Calibri"/>
                <w:spacing w:val="25"/>
              </w:rPr>
              <w:t xml:space="preserve"> </w:t>
            </w:r>
            <w:r w:rsidRPr="00B05E0B">
              <w:rPr>
                <w:rFonts w:cs="Calibri"/>
                <w:spacing w:val="1"/>
              </w:rPr>
              <w:t>f</w:t>
            </w:r>
            <w:r w:rsidRPr="00B05E0B">
              <w:rPr>
                <w:rFonts w:cs="Calibri"/>
              </w:rPr>
              <w:t>r</w:t>
            </w:r>
            <w:r w:rsidRPr="00B05E0B">
              <w:rPr>
                <w:rFonts w:cs="Calibri"/>
                <w:spacing w:val="1"/>
              </w:rPr>
              <w:t>o</w:t>
            </w:r>
            <w:r w:rsidRPr="00B05E0B">
              <w:rPr>
                <w:rFonts w:cs="Calibri"/>
              </w:rPr>
              <w:t>m the</w:t>
            </w:r>
            <w:r w:rsidRPr="00B05E0B">
              <w:rPr>
                <w:rFonts w:cs="Calibri"/>
                <w:spacing w:val="26"/>
              </w:rPr>
              <w:t xml:space="preserve"> </w:t>
            </w:r>
            <w:r w:rsidRPr="00B05E0B">
              <w:rPr>
                <w:rFonts w:cs="Calibri"/>
                <w:spacing w:val="1"/>
              </w:rPr>
              <w:t>h</w:t>
            </w:r>
            <w:r w:rsidRPr="00B05E0B">
              <w:rPr>
                <w:rFonts w:cs="Calibri"/>
              </w:rPr>
              <w:t>arvest in</w:t>
            </w:r>
            <w:r w:rsidRPr="00B05E0B">
              <w:rPr>
                <w:rFonts w:cs="Calibri"/>
                <w:spacing w:val="2"/>
              </w:rPr>
              <w:t xml:space="preserve"> </w:t>
            </w:r>
            <w:r w:rsidRPr="00B05E0B">
              <w:rPr>
                <w:rFonts w:cs="Calibri"/>
              </w:rPr>
              <w:t>l</w:t>
            </w:r>
            <w:r w:rsidRPr="00B05E0B">
              <w:rPr>
                <w:rFonts w:cs="Calibri"/>
                <w:spacing w:val="-2"/>
              </w:rPr>
              <w:t>a</w:t>
            </w:r>
            <w:r w:rsidRPr="00B05E0B">
              <w:rPr>
                <w:rFonts w:cs="Calibri"/>
                <w:spacing w:val="1"/>
              </w:rPr>
              <w:t>n</w:t>
            </w:r>
            <w:r w:rsidRPr="00B05E0B">
              <w:rPr>
                <w:rFonts w:cs="Calibri"/>
              </w:rPr>
              <w:t>d</w:t>
            </w:r>
            <w:r w:rsidRPr="00B05E0B">
              <w:rPr>
                <w:rFonts w:cs="Calibri"/>
                <w:spacing w:val="-1"/>
              </w:rPr>
              <w:t xml:space="preserve"> </w:t>
            </w:r>
            <w:r w:rsidRPr="00B05E0B">
              <w:rPr>
                <w:rFonts w:cs="Calibri"/>
                <w:spacing w:val="1"/>
              </w:rPr>
              <w:t>p</w:t>
            </w:r>
            <w:r w:rsidRPr="00B05E0B">
              <w:rPr>
                <w:rFonts w:cs="Calibri"/>
              </w:rPr>
              <w:t>arcel</w:t>
            </w:r>
            <m:oMath>
              <m:r>
                <m:rPr>
                  <m:sty m:val="p"/>
                </m:rPr>
                <w:rPr>
                  <w:rFonts w:ascii="Cambria Math" w:hAnsi="Cambria Math"/>
                </w:rPr>
                <m:t xml:space="preserve"> </m:t>
              </m:r>
              <m:r>
                <w:rPr>
                  <w:rFonts w:ascii="Cambria Math" w:hAnsi="Cambria Math"/>
                </w:rPr>
                <m:t>p</m:t>
              </m:r>
            </m:oMath>
            <w:r w:rsidRPr="00B05E0B">
              <w:rPr>
                <w:rFonts w:cs="Calibri"/>
              </w:rPr>
              <w:t>.</w:t>
            </w:r>
          </w:p>
        </w:tc>
      </w:tr>
      <w:tr w:rsidR="00B14662" w:rsidTr="00440F8D">
        <w:tc>
          <w:tcPr>
            <w:tcW w:w="2121" w:type="dxa"/>
          </w:tcPr>
          <w:p w:rsidR="00440F8D" w:rsidRPr="00B05E0B" w:rsidRDefault="005C7435" w:rsidP="00440F8D">
            <w:pPr>
              <w:pStyle w:val="subsection"/>
              <w:ind w:left="0" w:firstLine="0"/>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EX,</m:t>
                    </m:r>
                    <m:r>
                      <w:rPr>
                        <w:rFonts w:ascii="Cambria Math" w:hAnsi="Cambria Math"/>
                        <w:noProof/>
                      </w:rPr>
                      <m:t>p</m:t>
                    </m:r>
                    <m:r>
                      <w:rPr>
                        <w:rFonts w:ascii="Cambria Math" w:hAnsi="Cambria Math"/>
                      </w:rPr>
                      <m:t>|BSL</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t xml:space="preserve">the carbon stock of harvested wood products, in tonnes C per hectare, for all tree species </w:t>
            </w:r>
            <w:r w:rsidRPr="00B05E0B">
              <w:rPr>
                <w:rFonts w:cs="Calibri"/>
              </w:rPr>
              <w:t>in</w:t>
            </w:r>
            <w:r w:rsidRPr="00B05E0B">
              <w:rPr>
                <w:rFonts w:cs="Calibri"/>
                <w:spacing w:val="2"/>
              </w:rPr>
              <w:t xml:space="preserve"> </w:t>
            </w:r>
            <w:r w:rsidRPr="00B05E0B">
              <w:rPr>
                <w:rFonts w:cs="Calibri"/>
              </w:rPr>
              <w:t>l</w:t>
            </w:r>
            <w:r w:rsidRPr="00B05E0B">
              <w:rPr>
                <w:rFonts w:cs="Calibri"/>
                <w:spacing w:val="-2"/>
              </w:rPr>
              <w:t>a</w:t>
            </w:r>
            <w:r w:rsidRPr="00B05E0B">
              <w:rPr>
                <w:rFonts w:cs="Calibri"/>
                <w:spacing w:val="1"/>
              </w:rPr>
              <w:t>n</w:t>
            </w:r>
            <w:r w:rsidRPr="00B05E0B">
              <w:rPr>
                <w:rFonts w:cs="Calibri"/>
              </w:rPr>
              <w:t>d</w:t>
            </w:r>
            <w:r w:rsidRPr="00B05E0B">
              <w:rPr>
                <w:rFonts w:cs="Calibri"/>
                <w:spacing w:val="-1"/>
              </w:rPr>
              <w:t xml:space="preserve"> </w:t>
            </w:r>
            <w:r w:rsidRPr="00B05E0B">
              <w:rPr>
                <w:rFonts w:cs="Calibri"/>
                <w:spacing w:val="1"/>
              </w:rPr>
              <w:t>p</w:t>
            </w:r>
            <w:r w:rsidRPr="00B05E0B">
              <w:rPr>
                <w:rFonts w:cs="Calibri"/>
              </w:rPr>
              <w:t>arcel</w:t>
            </w:r>
            <m:oMath>
              <m:r>
                <m:rPr>
                  <m:sty m:val="p"/>
                </m:rPr>
                <w:rPr>
                  <w:rFonts w:ascii="Cambria Math" w:hAnsi="Cambria Math"/>
                </w:rPr>
                <m:t xml:space="preserve"> </m:t>
              </m:r>
              <m:r>
                <w:rPr>
                  <w:rFonts w:ascii="Cambria Math" w:hAnsi="Cambria Math"/>
                </w:rPr>
                <m:t>p</m:t>
              </m:r>
            </m:oMath>
            <w:r w:rsidRPr="00B05E0B">
              <w:t>—from Equation 7.</w:t>
            </w:r>
          </w:p>
        </w:tc>
      </w:tr>
      <w:tr w:rsidR="00B14662" w:rsidTr="00440F8D">
        <w:tc>
          <w:tcPr>
            <w:tcW w:w="2121" w:type="dxa"/>
          </w:tcPr>
          <w:p w:rsidR="00440F8D" w:rsidRPr="00B05E0B" w:rsidRDefault="005C7435" w:rsidP="00440F8D">
            <w:pPr>
              <w:pStyle w:val="subsection"/>
              <w:ind w:left="0" w:firstLine="0"/>
              <w:rPr>
                <w:rFonts w:cs="Calibri"/>
                <w:i/>
              </w:rPr>
            </w:pPr>
            <m:oMathPara>
              <m:oMathParaPr>
                <m:jc m:val="right"/>
              </m:oMathParaPr>
              <m:oMath>
                <m:sSub>
                  <m:sSubPr>
                    <m:ctrlPr>
                      <w:rPr>
                        <w:rFonts w:ascii="Cambria Math" w:hAnsi="Cambria Math"/>
                        <w:i/>
                      </w:rPr>
                    </m:ctrlPr>
                  </m:sSubPr>
                  <m:e>
                    <m:r>
                      <w:rPr>
                        <w:rFonts w:ascii="Cambria Math" w:hAnsi="Cambria Math"/>
                      </w:rPr>
                      <m:t>PC</m:t>
                    </m:r>
                  </m:e>
                  <m:sub>
                    <m:r>
                      <w:rPr>
                        <w:rFonts w:ascii="Cambria Math" w:hAnsi="Cambria Math"/>
                      </w:rPr>
                      <m:t>k</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spacing w:val="-1"/>
              </w:rPr>
            </w:pPr>
            <w:r w:rsidRPr="00B05E0B">
              <w:rPr>
                <w:rFonts w:cs="Calibri"/>
                <w:spacing w:val="-1"/>
              </w:rPr>
              <w:t xml:space="preserve">the proportion of harvested wood product </w:t>
            </w:r>
            <m:oMath>
              <m:r>
                <w:rPr>
                  <w:rFonts w:ascii="Cambria Math" w:hAnsi="Cambria Math"/>
                </w:rPr>
                <m:t>k</m:t>
              </m:r>
            </m:oMath>
            <w:r w:rsidRPr="00B05E0B">
              <w:rPr>
                <w:rFonts w:cs="Calibri"/>
                <w:spacing w:val="1"/>
              </w:rPr>
              <w:t xml:space="preserve"> extracted f</w:t>
            </w:r>
            <w:r w:rsidRPr="00B05E0B">
              <w:rPr>
                <w:rFonts w:cs="Calibri"/>
              </w:rPr>
              <w:t>rom</w:t>
            </w:r>
            <w:r w:rsidRPr="00B05E0B">
              <w:rPr>
                <w:rFonts w:cs="Calibri"/>
                <w:spacing w:val="2"/>
              </w:rPr>
              <w:t xml:space="preserve"> </w:t>
            </w:r>
            <w:r w:rsidRPr="00B05E0B">
              <w:rPr>
                <w:rFonts w:cs="Calibri"/>
              </w:rPr>
              <w:t>l</w:t>
            </w:r>
            <w:r w:rsidRPr="00B05E0B">
              <w:rPr>
                <w:rFonts w:cs="Calibri"/>
                <w:spacing w:val="-2"/>
              </w:rPr>
              <w:t>a</w:t>
            </w:r>
            <w:r w:rsidRPr="00B05E0B">
              <w:rPr>
                <w:rFonts w:cs="Calibri"/>
                <w:spacing w:val="1"/>
              </w:rPr>
              <w:t>n</w:t>
            </w:r>
            <w:r w:rsidRPr="00B05E0B">
              <w:rPr>
                <w:rFonts w:cs="Calibri"/>
              </w:rPr>
              <w:t>d</w:t>
            </w:r>
            <w:r w:rsidRPr="00B05E0B">
              <w:rPr>
                <w:rFonts w:cs="Calibri"/>
                <w:spacing w:val="-1"/>
              </w:rPr>
              <w:t xml:space="preserve"> </w:t>
            </w:r>
            <w:r w:rsidRPr="00B05E0B">
              <w:rPr>
                <w:rFonts w:cs="Calibri"/>
                <w:spacing w:val="1"/>
              </w:rPr>
              <w:t>p</w:t>
            </w:r>
            <w:r w:rsidRPr="00B05E0B">
              <w:rPr>
                <w:rFonts w:cs="Calibri"/>
              </w:rPr>
              <w:t>arcel</w:t>
            </w:r>
            <m:oMath>
              <m:r>
                <m:rPr>
                  <m:sty m:val="p"/>
                </m:rPr>
                <w:rPr>
                  <w:rFonts w:ascii="Cambria Math" w:hAnsi="Cambria Math"/>
                </w:rPr>
                <m:t xml:space="preserve"> </m:t>
              </m:r>
              <m:r>
                <w:rPr>
                  <w:rFonts w:ascii="Cambria Math" w:hAnsi="Cambria Math"/>
                </w:rPr>
                <m:t>p</m:t>
              </m:r>
            </m:oMath>
            <w:r w:rsidRPr="00B05E0B">
              <w:rPr>
                <w:rFonts w:cs="Calibri"/>
              </w:rPr>
              <w:t xml:space="preserve">—provided to the Regulator in accordance with </w:t>
            </w:r>
            <w:fldSimple w:instr=" REF _Ref408906172 \r  \* MERGEFORMAT ">
              <w:r>
                <w:t>Part 3</w:t>
              </w:r>
            </w:fldSimple>
            <w:r w:rsidRPr="00B05E0B">
              <w:rPr>
                <w:rFonts w:cs="Calibri"/>
              </w:rPr>
              <w:t>.</w:t>
            </w:r>
          </w:p>
        </w:tc>
      </w:tr>
    </w:tbl>
    <w:bookmarkStart w:id="270" w:name="_Toc398899356"/>
    <w:p w:rsidR="00440F8D" w:rsidRPr="00B05E0B" w:rsidRDefault="005C7435" w:rsidP="00440F8D">
      <w:pPr>
        <w:pStyle w:val="ActHead4"/>
      </w:pPr>
      <w:r w:rsidRPr="00B05E0B">
        <w:fldChar w:fldCharType="begin"/>
      </w:r>
      <w:r w:rsidR="001307C8" w:rsidRPr="00B05E0B">
        <w:instrText xml:space="preserve"> LISTNUM  "main numbering" \l 4 \* MERGEFORMAT </w:instrText>
      </w:r>
      <w:bookmarkStart w:id="271" w:name="_Toc414346757"/>
      <w:r w:rsidRPr="00B05E0B">
        <w:fldChar w:fldCharType="end"/>
      </w:r>
      <w:bookmarkStart w:id="272" w:name="_Toc256000325"/>
      <w:bookmarkStart w:id="273" w:name="_Toc256000231"/>
      <w:bookmarkStart w:id="274" w:name="_Toc256000137"/>
      <w:bookmarkStart w:id="275" w:name="_Toc256000043"/>
      <w:r w:rsidR="001307C8" w:rsidRPr="00B05E0B">
        <w:t>—Carbon stock in existence in harvested wood products at end of crediting period</w:t>
      </w:r>
      <w:bookmarkEnd w:id="272"/>
      <w:bookmarkEnd w:id="273"/>
      <w:bookmarkEnd w:id="274"/>
      <w:bookmarkEnd w:id="275"/>
      <w:bookmarkEnd w:id="270"/>
      <w:bookmarkEnd w:id="271"/>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276" w:name="_Toc398899357"/>
      <w:bookmarkStart w:id="277" w:name="_Toc414346758"/>
      <w:r w:rsidRPr="00B05E0B">
        <w:fldChar w:fldCharType="end"/>
      </w:r>
      <w:r w:rsidR="001307C8" w:rsidRPr="00B05E0B">
        <w:t xml:space="preserve">  </w:t>
      </w:r>
      <w:bookmarkStart w:id="278" w:name="_Toc256000326"/>
      <w:bookmarkStart w:id="279" w:name="_Toc256000232"/>
      <w:bookmarkStart w:id="280" w:name="_Toc256000138"/>
      <w:bookmarkStart w:id="281" w:name="_Toc256000044"/>
      <w:r w:rsidR="001307C8" w:rsidRPr="00B05E0B">
        <w:t>General</w:t>
      </w:r>
      <w:bookmarkEnd w:id="278"/>
      <w:bookmarkEnd w:id="279"/>
      <w:bookmarkEnd w:id="280"/>
      <w:bookmarkEnd w:id="281"/>
      <w:bookmarkEnd w:id="276"/>
      <w:bookmarkEnd w:id="277"/>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The total carbon stock in existence in harvested wood products at the end of the crediting period is calculated in accordance with this Subdivision.</w:t>
      </w:r>
      <w:r w:rsidRPr="00B05E0B">
        <w:tab/>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The project proponent must use the values in Table C in Equations 9 and 10 in this Subdivision.</w:t>
      </w:r>
    </w:p>
    <w:p w:rsidR="00440F8D" w:rsidRPr="00B05E0B" w:rsidRDefault="001307C8" w:rsidP="00440F8D">
      <w:pPr>
        <w:pStyle w:val="subsection"/>
        <w:jc w:val="right"/>
        <w:rPr>
          <w:b/>
        </w:rPr>
      </w:pPr>
      <w:r w:rsidRPr="00B05E0B">
        <w:rPr>
          <w:b/>
        </w:rPr>
        <w:t>Table C</w:t>
      </w:r>
    </w:p>
    <w:tbl>
      <w:tblPr>
        <w:tblW w:w="8216" w:type="dxa"/>
        <w:tblInd w:w="964" w:type="dxa"/>
        <w:tblLook w:val="04A0"/>
      </w:tblPr>
      <w:tblGrid>
        <w:gridCol w:w="1755"/>
        <w:gridCol w:w="1640"/>
        <w:gridCol w:w="1845"/>
        <w:gridCol w:w="2976"/>
      </w:tblGrid>
      <w:tr w:rsidR="00B14662" w:rsidTr="00440F8D">
        <w:tc>
          <w:tcPr>
            <w:tcW w:w="1755" w:type="dxa"/>
            <w:tcBorders>
              <w:top w:val="single" w:sz="4" w:space="0" w:color="auto"/>
              <w:bottom w:val="single" w:sz="4" w:space="0" w:color="auto"/>
            </w:tcBorders>
          </w:tcPr>
          <w:p w:rsidR="00440F8D" w:rsidRPr="00B05E0B" w:rsidRDefault="001307C8" w:rsidP="00440F8D">
            <w:pPr>
              <w:pStyle w:val="TableHeading"/>
            </w:pPr>
            <w:r w:rsidRPr="00B05E0B">
              <w:t>Harvested wood product (</w:t>
            </w:r>
            <m:oMath>
              <m:r>
                <m:rPr>
                  <m:sty m:val="b"/>
                </m:rPr>
                <w:rPr>
                  <w:rFonts w:ascii="Cambria Math" w:hAnsi="Cambria Math"/>
                </w:rPr>
                <m:t>k</m:t>
              </m:r>
            </m:oMath>
            <w:r w:rsidRPr="00B05E0B">
              <w:t>)</w:t>
            </w:r>
          </w:p>
        </w:tc>
        <w:tc>
          <w:tcPr>
            <w:tcW w:w="1640" w:type="dxa"/>
            <w:tcBorders>
              <w:top w:val="single" w:sz="4" w:space="0" w:color="auto"/>
              <w:bottom w:val="single" w:sz="4" w:space="0" w:color="auto"/>
            </w:tcBorders>
          </w:tcPr>
          <w:p w:rsidR="00440F8D" w:rsidRPr="00B05E0B" w:rsidRDefault="001307C8" w:rsidP="00440F8D">
            <w:pPr>
              <w:pStyle w:val="TableHeading"/>
            </w:pPr>
            <w:r w:rsidRPr="00B05E0B">
              <w:t>Wood waste  (</w:t>
            </w:r>
            <m:oMath>
              <m:r>
                <m:rPr>
                  <m:sty m:val="b"/>
                </m:rPr>
                <w:rPr>
                  <w:rFonts w:ascii="Cambria Math" w:hAnsi="Cambria Math"/>
                </w:rPr>
                <m:t>WW</m:t>
              </m:r>
            </m:oMath>
            <w:r w:rsidRPr="00B05E0B">
              <w:t>)</w:t>
            </w:r>
          </w:p>
        </w:tc>
        <w:tc>
          <w:tcPr>
            <w:tcW w:w="1845" w:type="dxa"/>
            <w:tcBorders>
              <w:top w:val="single" w:sz="4" w:space="0" w:color="auto"/>
              <w:bottom w:val="single" w:sz="4" w:space="0" w:color="auto"/>
            </w:tcBorders>
          </w:tcPr>
          <w:p w:rsidR="00440F8D" w:rsidRPr="00B05E0B" w:rsidRDefault="001307C8" w:rsidP="00440F8D">
            <w:pPr>
              <w:pStyle w:val="TableHeading"/>
            </w:pPr>
            <w:r w:rsidRPr="00B05E0B">
              <w:t>Decay factor</w:t>
            </w:r>
          </w:p>
          <w:p w:rsidR="00440F8D" w:rsidRPr="00B05E0B" w:rsidRDefault="001307C8" w:rsidP="00440F8D">
            <w:pPr>
              <w:pStyle w:val="TableHeading"/>
              <w:rPr>
                <w:rFonts w:ascii="Arial" w:hAnsi="Arial" w:cs="Arial"/>
              </w:rPr>
            </w:pPr>
            <w:r w:rsidRPr="00B05E0B">
              <w:t>(</w:t>
            </w:r>
            <m:oMath>
              <m:r>
                <m:rPr>
                  <m:sty m:val="b"/>
                </m:rPr>
                <w:rPr>
                  <w:rFonts w:ascii="Cambria Math" w:hAnsi="Cambria Math"/>
                </w:rPr>
                <m:t>DF</m:t>
              </m:r>
            </m:oMath>
            <w:r w:rsidRPr="00B05E0B">
              <w:t>)</w:t>
            </w:r>
          </w:p>
        </w:tc>
        <w:tc>
          <w:tcPr>
            <w:tcW w:w="2976" w:type="dxa"/>
            <w:tcBorders>
              <w:top w:val="single" w:sz="4" w:space="0" w:color="auto"/>
              <w:bottom w:val="single" w:sz="4" w:space="0" w:color="auto"/>
            </w:tcBorders>
          </w:tcPr>
          <w:p w:rsidR="00440F8D" w:rsidRPr="00B05E0B" w:rsidRDefault="001307C8" w:rsidP="00440F8D">
            <w:pPr>
              <w:pStyle w:val="TableHeading"/>
            </w:pPr>
            <w:r w:rsidRPr="00B05E0B">
              <w:t>Minimum carbon stock in existence at end of crediting period (</w:t>
            </w:r>
            <m:oMath>
              <m:r>
                <m:rPr>
                  <m:sty m:val="b"/>
                </m:rPr>
                <w:rPr>
                  <w:rFonts w:ascii="Cambria Math" w:hAnsi="Cambria Math"/>
                </w:rPr>
                <m:t>MD</m:t>
              </m:r>
            </m:oMath>
            <w:r w:rsidRPr="00B05E0B">
              <w:t>)</w:t>
            </w:r>
          </w:p>
        </w:tc>
      </w:tr>
      <w:tr w:rsidR="00B14662" w:rsidTr="00440F8D">
        <w:tc>
          <w:tcPr>
            <w:tcW w:w="1755" w:type="dxa"/>
            <w:tcBorders>
              <w:top w:val="single" w:sz="4" w:space="0" w:color="auto"/>
            </w:tcBorders>
          </w:tcPr>
          <w:p w:rsidR="00440F8D" w:rsidRPr="00B05E0B" w:rsidRDefault="001307C8" w:rsidP="00440F8D">
            <w:pPr>
              <w:pStyle w:val="Tabletext"/>
            </w:pPr>
            <w:r w:rsidRPr="00B05E0B">
              <w:t>Sawlog</w:t>
            </w:r>
          </w:p>
        </w:tc>
        <w:tc>
          <w:tcPr>
            <w:tcW w:w="1640" w:type="dxa"/>
            <w:tcBorders>
              <w:top w:val="single" w:sz="4" w:space="0" w:color="auto"/>
            </w:tcBorders>
          </w:tcPr>
          <w:p w:rsidR="00440F8D" w:rsidRPr="00B05E0B" w:rsidRDefault="001307C8" w:rsidP="00440F8D">
            <w:pPr>
              <w:pStyle w:val="Tabletext"/>
            </w:pPr>
            <w:r w:rsidRPr="00B05E0B">
              <w:t>0.19</w:t>
            </w:r>
          </w:p>
        </w:tc>
        <w:tc>
          <w:tcPr>
            <w:tcW w:w="1845" w:type="dxa"/>
            <w:tcBorders>
              <w:top w:val="single" w:sz="4" w:space="0" w:color="auto"/>
            </w:tcBorders>
          </w:tcPr>
          <w:p w:rsidR="00440F8D" w:rsidRPr="00B05E0B" w:rsidRDefault="001307C8" w:rsidP="00440F8D">
            <w:pPr>
              <w:pStyle w:val="Tabletext"/>
            </w:pPr>
            <w:r w:rsidRPr="00B05E0B">
              <w:rPr>
                <w:rFonts w:cs="Calibri"/>
              </w:rPr>
              <w:t>0.033</w:t>
            </w:r>
          </w:p>
        </w:tc>
        <w:tc>
          <w:tcPr>
            <w:tcW w:w="2976" w:type="dxa"/>
            <w:tcBorders>
              <w:top w:val="single" w:sz="4" w:space="0" w:color="auto"/>
            </w:tcBorders>
          </w:tcPr>
          <w:p w:rsidR="00440F8D" w:rsidRPr="00B05E0B" w:rsidRDefault="001307C8" w:rsidP="00440F8D">
            <w:pPr>
              <w:pStyle w:val="Tabletext"/>
            </w:pPr>
            <w:r w:rsidRPr="00B05E0B">
              <w:t>0.8</w:t>
            </w:r>
          </w:p>
        </w:tc>
      </w:tr>
      <w:tr w:rsidR="00B14662" w:rsidTr="00440F8D">
        <w:tc>
          <w:tcPr>
            <w:tcW w:w="1755" w:type="dxa"/>
            <w:tcBorders>
              <w:bottom w:val="single" w:sz="4" w:space="0" w:color="auto"/>
            </w:tcBorders>
          </w:tcPr>
          <w:p w:rsidR="00440F8D" w:rsidRPr="00B05E0B" w:rsidRDefault="001307C8" w:rsidP="00440F8D">
            <w:pPr>
              <w:pStyle w:val="Tabletext"/>
            </w:pPr>
            <w:r w:rsidRPr="00B05E0B">
              <w:t>Pulpwood</w:t>
            </w:r>
          </w:p>
        </w:tc>
        <w:tc>
          <w:tcPr>
            <w:tcW w:w="1640" w:type="dxa"/>
            <w:tcBorders>
              <w:bottom w:val="single" w:sz="4" w:space="0" w:color="auto"/>
            </w:tcBorders>
          </w:tcPr>
          <w:p w:rsidR="00440F8D" w:rsidRPr="00B05E0B" w:rsidRDefault="001307C8" w:rsidP="00440F8D">
            <w:pPr>
              <w:pStyle w:val="Tabletext"/>
            </w:pPr>
            <w:r w:rsidRPr="00B05E0B">
              <w:t>0.19</w:t>
            </w:r>
          </w:p>
        </w:tc>
        <w:tc>
          <w:tcPr>
            <w:tcW w:w="1845" w:type="dxa"/>
            <w:tcBorders>
              <w:bottom w:val="single" w:sz="4" w:space="0" w:color="auto"/>
            </w:tcBorders>
          </w:tcPr>
          <w:p w:rsidR="00440F8D" w:rsidRPr="00B05E0B" w:rsidRDefault="001307C8" w:rsidP="00440F8D">
            <w:pPr>
              <w:pStyle w:val="Tabletext"/>
            </w:pPr>
            <w:r w:rsidRPr="00B05E0B">
              <w:rPr>
                <w:rFonts w:cs="Calibri"/>
              </w:rPr>
              <w:t>0.333</w:t>
            </w:r>
          </w:p>
        </w:tc>
        <w:tc>
          <w:tcPr>
            <w:tcW w:w="2976" w:type="dxa"/>
            <w:tcBorders>
              <w:bottom w:val="single" w:sz="4" w:space="0" w:color="auto"/>
            </w:tcBorders>
          </w:tcPr>
          <w:p w:rsidR="00440F8D" w:rsidRPr="00B05E0B" w:rsidRDefault="001307C8" w:rsidP="00440F8D">
            <w:pPr>
              <w:pStyle w:val="Tabletext"/>
            </w:pPr>
            <w:r w:rsidRPr="00B05E0B">
              <w:t>0.1</w:t>
            </w:r>
          </w:p>
        </w:tc>
      </w:tr>
    </w:tbl>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282" w:name="_Toc398899358"/>
      <w:bookmarkStart w:id="283" w:name="_Toc414346759"/>
      <w:r w:rsidRPr="00B05E0B">
        <w:fldChar w:fldCharType="end"/>
      </w:r>
      <w:r w:rsidR="001307C8" w:rsidRPr="00B05E0B">
        <w:t xml:space="preserve">  </w:t>
      </w:r>
      <w:bookmarkStart w:id="284" w:name="_Toc256000327"/>
      <w:bookmarkStart w:id="285" w:name="_Toc256000233"/>
      <w:bookmarkStart w:id="286" w:name="_Toc256000139"/>
      <w:bookmarkStart w:id="287" w:name="_Toc256000045"/>
      <w:r w:rsidR="001307C8" w:rsidRPr="00B05E0B">
        <w:t>Carbon stock in harvested wood products in existence at end of crediting period—decay factor method</w:t>
      </w:r>
      <w:bookmarkEnd w:id="284"/>
      <w:bookmarkEnd w:id="285"/>
      <w:bookmarkEnd w:id="286"/>
      <w:bookmarkEnd w:id="287"/>
      <w:bookmarkEnd w:id="282"/>
      <w:bookmarkEnd w:id="283"/>
    </w:p>
    <w:p w:rsidR="00440F8D" w:rsidRPr="00B05E0B" w:rsidRDefault="001307C8" w:rsidP="00440F8D">
      <w:pPr>
        <w:pStyle w:val="subsection"/>
      </w:pPr>
      <w:r w:rsidRPr="00B05E0B">
        <w:tab/>
      </w:r>
      <w:r w:rsidRPr="00B05E0B">
        <w:tab/>
        <w:t>For each harvested wood product from each land parcel, the</w:t>
      </w:r>
      <w:r w:rsidRPr="00B05E0B">
        <w:rPr>
          <w:spacing w:val="-1"/>
        </w:rPr>
        <w:t xml:space="preserve"> c</w:t>
      </w:r>
      <w:r w:rsidRPr="00B05E0B">
        <w:t>ar</w:t>
      </w:r>
      <w:r w:rsidRPr="00B05E0B">
        <w:rPr>
          <w:spacing w:val="1"/>
        </w:rPr>
        <w:t>b</w:t>
      </w:r>
      <w:r w:rsidRPr="00B05E0B">
        <w:t>on</w:t>
      </w:r>
      <w:r w:rsidRPr="00B05E0B">
        <w:rPr>
          <w:spacing w:val="10"/>
        </w:rPr>
        <w:t xml:space="preserve"> </w:t>
      </w:r>
      <w:r w:rsidRPr="00B05E0B">
        <w:t>s</w:t>
      </w:r>
      <w:r w:rsidRPr="00B05E0B">
        <w:rPr>
          <w:spacing w:val="-1"/>
        </w:rPr>
        <w:t>t</w:t>
      </w:r>
      <w:r w:rsidRPr="00B05E0B">
        <w:t>o</w:t>
      </w:r>
      <w:r w:rsidRPr="00B05E0B">
        <w:rPr>
          <w:spacing w:val="-1"/>
        </w:rPr>
        <w:t>c</w:t>
      </w:r>
      <w:r w:rsidRPr="00B05E0B">
        <w:t>k</w:t>
      </w:r>
      <w:r w:rsidRPr="00B05E0B">
        <w:rPr>
          <w:spacing w:val="8"/>
        </w:rPr>
        <w:t xml:space="preserve"> </w:t>
      </w:r>
      <w:r w:rsidRPr="00B05E0B">
        <w:t>in existence at the end of the crediting period must be calculated using the following equation:</w:t>
      </w:r>
    </w:p>
    <w:tbl>
      <w:tblPr>
        <w:tblStyle w:val="TableGrid"/>
        <w:tblW w:w="0" w:type="auto"/>
        <w:tblInd w:w="959" w:type="dxa"/>
        <w:tblLook w:val="04A0"/>
      </w:tblPr>
      <w:tblGrid>
        <w:gridCol w:w="6662"/>
        <w:gridCol w:w="1621"/>
      </w:tblGrid>
      <w:tr w:rsidR="00B14662" w:rsidTr="00440F8D">
        <w:tc>
          <w:tcPr>
            <w:tcW w:w="6662" w:type="dxa"/>
          </w:tcPr>
          <w:p w:rsidR="00440F8D" w:rsidRPr="00B05E0B" w:rsidRDefault="00440F8D" w:rsidP="00440F8D">
            <w:pPr>
              <w:ind w:left="709"/>
              <w:rPr>
                <w:rFonts w:eastAsia="Times New Roman"/>
              </w:rPr>
            </w:pPr>
          </w:p>
          <w:p w:rsidR="00440F8D" w:rsidRPr="00B05E0B" w:rsidRDefault="005C7435" w:rsidP="00440F8D">
            <w:pPr>
              <w:ind w:left="709"/>
              <w:rPr>
                <w:i/>
              </w:rPr>
            </w:pPr>
            <m:oMathPara>
              <m:oMath>
                <m:sSub>
                  <m:sSubPr>
                    <m:ctrlPr>
                      <w:rPr>
                        <w:rFonts w:ascii="Cambria Math" w:hAnsi="Cambria Math"/>
                        <w:i/>
                      </w:rPr>
                    </m:ctrlPr>
                  </m:sSubPr>
                  <m:e>
                    <m:r>
                      <w:rPr>
                        <w:rFonts w:ascii="Cambria Math" w:hAnsi="Cambria Math"/>
                      </w:rPr>
                      <m:t>C</m:t>
                    </m:r>
                  </m:e>
                  <m:sub>
                    <m:r>
                      <w:rPr>
                        <w:rFonts w:ascii="Cambria Math" w:hAnsi="Cambria Math"/>
                      </w:rPr>
                      <m:t>WP,</m:t>
                    </m:r>
                    <m:r>
                      <w:rPr>
                        <w:rFonts w:ascii="Cambria Math" w:hAnsi="Cambria Math"/>
                        <w:noProof/>
                      </w:rPr>
                      <m:t>p,k</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EX,</m:t>
                    </m:r>
                    <m:r>
                      <w:rPr>
                        <w:rFonts w:ascii="Cambria Math" w:hAnsi="Cambria Math"/>
                        <w:noProof/>
                      </w:rPr>
                      <m:t>p</m:t>
                    </m:r>
                    <m:r>
                      <w:rPr>
                        <w:rFonts w:ascii="Cambria Math" w:hAnsi="Cambria Math"/>
                      </w:rPr>
                      <m:t>,</m:t>
                    </m:r>
                    <m:r>
                      <w:rPr>
                        <w:rFonts w:ascii="Cambria Math" w:hAnsi="Cambria Math"/>
                        <w:noProof/>
                      </w:rPr>
                      <m:t>k</m:t>
                    </m:r>
                    <m:r>
                      <w:rPr>
                        <w:rFonts w:ascii="Cambria Math" w:hAnsi="Cambria Math"/>
                      </w:rPr>
                      <m:t>|BSL</m:t>
                    </m:r>
                  </m:sub>
                </m:sSub>
                <m:r>
                  <w:rPr>
                    <w:rFonts w:ascii="Cambria Math" w:hAnsi="Cambria Math" w:cs="Monaco"/>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1-WW</m:t>
                            </m:r>
                          </m:e>
                          <m:sub>
                            <m:r>
                              <w:rPr>
                                <w:rFonts w:ascii="Cambria Math" w:hAnsi="Cambria Math"/>
                              </w:rPr>
                              <m:t>k</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DF</m:t>
                            </m:r>
                          </m:e>
                          <m:sub>
                            <m:r>
                              <w:rPr>
                                <w:rFonts w:ascii="Cambria Math" w:hAnsi="Cambria Math"/>
                              </w:rPr>
                              <m:t>k</m:t>
                            </m:r>
                          </m:sub>
                        </m:sSub>
                      </m:e>
                    </m:d>
                  </m:e>
                  <m:sup>
                    <m:sSub>
                      <m:sSubPr>
                        <m:ctrlPr>
                          <w:rPr>
                            <w:rFonts w:ascii="Cambria Math" w:hAnsi="Cambria Math"/>
                            <w:i/>
                          </w:rPr>
                        </m:ctrlPr>
                      </m:sSubPr>
                      <m:e>
                        <m:r>
                          <w:rPr>
                            <w:rFonts w:ascii="Cambria Math" w:hAnsi="Cambria Math"/>
                          </w:rPr>
                          <m:t>th</m:t>
                        </m:r>
                      </m:e>
                      <m:sub>
                        <m:r>
                          <w:rPr>
                            <w:rFonts w:ascii="Cambria Math" w:hAnsi="Cambria Math"/>
                          </w:rPr>
                          <m:t>p</m:t>
                        </m:r>
                      </m:sub>
                    </m:sSub>
                  </m:sup>
                </m:sSup>
              </m:oMath>
            </m:oMathPara>
          </w:p>
          <w:p w:rsidR="00440F8D" w:rsidRPr="00B05E0B" w:rsidRDefault="00440F8D" w:rsidP="00440F8D">
            <w:pPr>
              <w:ind w:left="709"/>
              <w:rPr>
                <w:i/>
              </w:rPr>
            </w:pPr>
          </w:p>
        </w:tc>
        <w:tc>
          <w:tcPr>
            <w:tcW w:w="1621" w:type="dxa"/>
            <w:vAlign w:val="center"/>
          </w:tcPr>
          <w:p w:rsidR="00440F8D" w:rsidRPr="00B05E0B" w:rsidRDefault="001307C8" w:rsidP="00440F8D">
            <w:pPr>
              <w:pStyle w:val="subsection"/>
              <w:ind w:left="0" w:firstLine="0"/>
              <w:jc w:val="center"/>
            </w:pPr>
            <w:r w:rsidRPr="00B05E0B">
              <w:rPr>
                <w:b/>
              </w:rPr>
              <w:t>Equation 9</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WP,</m:t>
                    </m:r>
                    <m:r>
                      <w:rPr>
                        <w:rFonts w:ascii="Cambria Math" w:hAnsi="Cambria Math"/>
                        <w:noProof/>
                      </w:rPr>
                      <m:t>p,k</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rPr>
                <w:rFonts w:cs="Calibri"/>
                <w:spacing w:val="-1"/>
              </w:rPr>
              <w:t>the c</w:t>
            </w:r>
            <w:r w:rsidRPr="00B05E0B">
              <w:rPr>
                <w:rFonts w:cs="Calibri"/>
              </w:rPr>
              <w:t>ar</w:t>
            </w:r>
            <w:r w:rsidRPr="00B05E0B">
              <w:rPr>
                <w:rFonts w:cs="Calibri"/>
                <w:spacing w:val="1"/>
              </w:rPr>
              <w:t>b</w:t>
            </w:r>
            <w:r w:rsidRPr="00B05E0B">
              <w:rPr>
                <w:rFonts w:cs="Calibri"/>
              </w:rPr>
              <w:t>on</w:t>
            </w:r>
            <w:r w:rsidRPr="00B05E0B">
              <w:rPr>
                <w:rFonts w:cs="Calibri"/>
                <w:spacing w:val="10"/>
              </w:rPr>
              <w:t xml:space="preserve"> </w:t>
            </w:r>
            <w:r w:rsidRPr="00B05E0B">
              <w:rPr>
                <w:rFonts w:cs="Calibri"/>
              </w:rPr>
              <w:t>s</w:t>
            </w:r>
            <w:r w:rsidRPr="00B05E0B">
              <w:rPr>
                <w:rFonts w:cs="Calibri"/>
                <w:spacing w:val="-1"/>
              </w:rPr>
              <w:t>t</w:t>
            </w:r>
            <w:r w:rsidRPr="00B05E0B">
              <w:rPr>
                <w:rFonts w:cs="Calibri"/>
              </w:rPr>
              <w:t>o</w:t>
            </w:r>
            <w:r w:rsidRPr="00B05E0B">
              <w:rPr>
                <w:rFonts w:cs="Calibri"/>
                <w:spacing w:val="-1"/>
              </w:rPr>
              <w:t>c</w:t>
            </w:r>
            <w:r w:rsidRPr="00B05E0B">
              <w:rPr>
                <w:rFonts w:cs="Calibri"/>
              </w:rPr>
              <w:t>k</w:t>
            </w:r>
            <w:r w:rsidRPr="00B05E0B">
              <w:rPr>
                <w:rFonts w:cs="Calibri"/>
                <w:spacing w:val="8"/>
              </w:rPr>
              <w:t xml:space="preserve"> </w:t>
            </w:r>
            <w:r w:rsidRPr="00B05E0B">
              <w:rPr>
                <w:rFonts w:cs="Calibri"/>
              </w:rPr>
              <w:t xml:space="preserve">of harvested wood product </w:t>
            </w:r>
            <w:r w:rsidRPr="00B05E0B">
              <w:rPr>
                <w:rFonts w:cs="Calibri"/>
                <w:i/>
              </w:rPr>
              <w:t>k</w:t>
            </w:r>
            <w:r w:rsidRPr="00B05E0B">
              <w:rPr>
                <w:rFonts w:cs="Calibri"/>
              </w:rPr>
              <w:t xml:space="preserve">, </w:t>
            </w:r>
            <w:r w:rsidRPr="00B05E0B">
              <w:rPr>
                <w:rFonts w:cs="Calibri"/>
                <w:spacing w:val="1"/>
              </w:rPr>
              <w:t xml:space="preserve">in tonnes C per hectare, </w:t>
            </w:r>
            <w:r w:rsidRPr="00B05E0B">
              <w:rPr>
                <w:rFonts w:cs="Calibri"/>
              </w:rPr>
              <w:t>from</w:t>
            </w:r>
            <w:r w:rsidRPr="00B05E0B">
              <w:rPr>
                <w:rFonts w:cs="Calibri"/>
                <w:spacing w:val="10"/>
              </w:rPr>
              <w:t xml:space="preserve"> </w:t>
            </w:r>
            <w:r w:rsidRPr="00B05E0B">
              <w:rPr>
                <w:rFonts w:cs="Calibri"/>
              </w:rPr>
              <w:t>land parcel</w:t>
            </w:r>
            <m:oMath>
              <m:r>
                <m:rPr>
                  <m:sty m:val="p"/>
                </m:rPr>
                <w:rPr>
                  <w:rFonts w:ascii="Cambria Math" w:hAnsi="Cambria Math"/>
                </w:rPr>
                <m:t xml:space="preserve"> </m:t>
              </m:r>
              <m:r>
                <w:rPr>
                  <w:rFonts w:ascii="Cambria Math" w:hAnsi="Cambria Math"/>
                </w:rPr>
                <m:t>p</m:t>
              </m:r>
            </m:oMath>
            <w:r w:rsidRPr="00B05E0B">
              <w:rPr>
                <w:rFonts w:cs="Calibri"/>
                <w:i/>
              </w:rPr>
              <w:t xml:space="preserve"> </w:t>
            </w:r>
            <w:r w:rsidRPr="00B05E0B">
              <w:rPr>
                <w:rFonts w:cs="Calibri"/>
              </w:rPr>
              <w:t>in existence at the end of the crediting period.</w:t>
            </w:r>
          </w:p>
        </w:tc>
      </w:tr>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EX,p,</m:t>
                    </m:r>
                    <m:r>
                      <w:rPr>
                        <w:rFonts w:ascii="Cambria Math" w:hAnsi="Cambria Math"/>
                        <w:noProof/>
                      </w:rPr>
                      <m:t>k</m:t>
                    </m:r>
                    <m:r>
                      <w:rPr>
                        <w:rFonts w:ascii="Cambria Math" w:hAnsi="Cambria Math"/>
                      </w:rPr>
                      <m:t>|BSL</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rPr>
                <w:rFonts w:cs="Calibri"/>
                <w:spacing w:val="-1"/>
              </w:rPr>
              <w:t>the c</w:t>
            </w:r>
            <w:r w:rsidRPr="00B05E0B">
              <w:rPr>
                <w:rFonts w:cs="Calibri"/>
              </w:rPr>
              <w:t>ar</w:t>
            </w:r>
            <w:r w:rsidRPr="00B05E0B">
              <w:rPr>
                <w:rFonts w:cs="Calibri"/>
                <w:spacing w:val="1"/>
              </w:rPr>
              <w:t>b</w:t>
            </w:r>
            <w:r w:rsidRPr="00B05E0B">
              <w:rPr>
                <w:rFonts w:cs="Calibri"/>
                <w:spacing w:val="-2"/>
              </w:rPr>
              <w:t>o</w:t>
            </w:r>
            <w:r w:rsidRPr="00B05E0B">
              <w:rPr>
                <w:rFonts w:cs="Calibri"/>
              </w:rPr>
              <w:t>n</w:t>
            </w:r>
            <w:r w:rsidRPr="00B05E0B">
              <w:rPr>
                <w:rFonts w:cs="Calibri"/>
                <w:spacing w:val="2"/>
              </w:rPr>
              <w:t xml:space="preserve"> </w:t>
            </w:r>
            <w:r w:rsidRPr="00B05E0B">
              <w:rPr>
                <w:rFonts w:cs="Calibri"/>
              </w:rPr>
              <w:t>s</w:t>
            </w:r>
            <w:r w:rsidRPr="00B05E0B">
              <w:rPr>
                <w:rFonts w:cs="Calibri"/>
                <w:spacing w:val="-1"/>
              </w:rPr>
              <w:t>t</w:t>
            </w:r>
            <w:r w:rsidRPr="00B05E0B">
              <w:rPr>
                <w:rFonts w:cs="Calibri"/>
              </w:rPr>
              <w:t>o</w:t>
            </w:r>
            <w:r w:rsidRPr="00B05E0B">
              <w:rPr>
                <w:rFonts w:cs="Calibri"/>
                <w:spacing w:val="-1"/>
              </w:rPr>
              <w:t>c</w:t>
            </w:r>
            <w:r w:rsidRPr="00B05E0B">
              <w:rPr>
                <w:rFonts w:cs="Calibri"/>
              </w:rPr>
              <w:t xml:space="preserve">k of </w:t>
            </w:r>
            <w:r w:rsidRPr="00B05E0B">
              <w:rPr>
                <w:rFonts w:cs="Calibri"/>
                <w:spacing w:val="-2"/>
              </w:rPr>
              <w:t>harvested</w:t>
            </w:r>
            <w:r w:rsidRPr="00B05E0B">
              <w:rPr>
                <w:rFonts w:cs="Calibri"/>
              </w:rPr>
              <w:t xml:space="preserve"> </w:t>
            </w:r>
            <w:r w:rsidRPr="00B05E0B">
              <w:rPr>
                <w:rFonts w:cs="Calibri"/>
                <w:spacing w:val="1"/>
              </w:rPr>
              <w:t xml:space="preserve">wood product </w:t>
            </w:r>
            <w:r w:rsidRPr="00B05E0B">
              <w:rPr>
                <w:rFonts w:cs="Calibri"/>
                <w:i/>
                <w:spacing w:val="1"/>
              </w:rPr>
              <w:t>k</w:t>
            </w:r>
            <w:r w:rsidRPr="00B05E0B">
              <w:rPr>
                <w:rFonts w:cs="Calibri"/>
                <w:spacing w:val="1"/>
              </w:rPr>
              <w:t>, in tonnes C per hectare,</w:t>
            </w:r>
            <w:r w:rsidRPr="00B05E0B">
              <w:rPr>
                <w:rFonts w:cs="Calibri"/>
                <w:spacing w:val="3"/>
              </w:rPr>
              <w:t xml:space="preserve"> </w:t>
            </w:r>
            <w:r w:rsidRPr="00B05E0B">
              <w:rPr>
                <w:rFonts w:cs="Calibri"/>
              </w:rPr>
              <w:t>r</w:t>
            </w:r>
            <w:r w:rsidRPr="00B05E0B">
              <w:rPr>
                <w:rFonts w:cs="Calibri"/>
                <w:spacing w:val="1"/>
              </w:rPr>
              <w:t>e</w:t>
            </w:r>
            <w:r w:rsidRPr="00B05E0B">
              <w:rPr>
                <w:rFonts w:cs="Calibri"/>
                <w:spacing w:val="-3"/>
              </w:rPr>
              <w:t>s</w:t>
            </w:r>
            <w:r w:rsidRPr="00B05E0B">
              <w:rPr>
                <w:rFonts w:cs="Calibri"/>
                <w:spacing w:val="1"/>
              </w:rPr>
              <w:t>u</w:t>
            </w:r>
            <w:r w:rsidRPr="00B05E0B">
              <w:rPr>
                <w:rFonts w:cs="Calibri"/>
              </w:rPr>
              <w:t>l</w:t>
            </w:r>
            <w:r w:rsidRPr="00B05E0B">
              <w:rPr>
                <w:rFonts w:cs="Calibri"/>
                <w:spacing w:val="1"/>
              </w:rPr>
              <w:t>t</w:t>
            </w:r>
            <w:r w:rsidRPr="00B05E0B">
              <w:rPr>
                <w:rFonts w:cs="Calibri"/>
                <w:spacing w:val="-2"/>
              </w:rPr>
              <w:t>i</w:t>
            </w:r>
            <w:r w:rsidRPr="00B05E0B">
              <w:rPr>
                <w:rFonts w:cs="Calibri"/>
                <w:spacing w:val="1"/>
              </w:rPr>
              <w:t>n</w:t>
            </w:r>
            <w:r w:rsidRPr="00B05E0B">
              <w:rPr>
                <w:rFonts w:cs="Calibri"/>
              </w:rPr>
              <w:t>g</w:t>
            </w:r>
            <w:r w:rsidRPr="00B05E0B">
              <w:rPr>
                <w:rFonts w:cs="Calibri"/>
                <w:spacing w:val="25"/>
              </w:rPr>
              <w:t xml:space="preserve"> </w:t>
            </w:r>
            <w:r w:rsidRPr="00B05E0B">
              <w:rPr>
                <w:rFonts w:cs="Calibri"/>
                <w:spacing w:val="1"/>
              </w:rPr>
              <w:t>f</w:t>
            </w:r>
            <w:r w:rsidRPr="00B05E0B">
              <w:rPr>
                <w:rFonts w:cs="Calibri"/>
              </w:rPr>
              <w:t>r</w:t>
            </w:r>
            <w:r w:rsidRPr="00B05E0B">
              <w:rPr>
                <w:rFonts w:cs="Calibri"/>
                <w:spacing w:val="1"/>
              </w:rPr>
              <w:t>o</w:t>
            </w:r>
            <w:r w:rsidRPr="00B05E0B">
              <w:rPr>
                <w:rFonts w:cs="Calibri"/>
              </w:rPr>
              <w:t>m</w:t>
            </w:r>
            <w:r w:rsidRPr="00B05E0B">
              <w:rPr>
                <w:rFonts w:cs="Calibri"/>
                <w:spacing w:val="26"/>
              </w:rPr>
              <w:t xml:space="preserve"> </w:t>
            </w:r>
            <w:r w:rsidRPr="00B05E0B">
              <w:rPr>
                <w:rFonts w:cs="Calibri"/>
                <w:spacing w:val="1"/>
              </w:rPr>
              <w:t>h</w:t>
            </w:r>
            <w:r w:rsidRPr="00B05E0B">
              <w:rPr>
                <w:rFonts w:cs="Calibri"/>
              </w:rPr>
              <w:t>arvest in</w:t>
            </w:r>
            <w:r w:rsidRPr="00B05E0B">
              <w:rPr>
                <w:rFonts w:cs="Calibri"/>
                <w:spacing w:val="2"/>
              </w:rPr>
              <w:t xml:space="preserve"> </w:t>
            </w:r>
            <w:r w:rsidRPr="00B05E0B">
              <w:rPr>
                <w:rFonts w:cs="Calibri"/>
              </w:rPr>
              <w:t>l</w:t>
            </w:r>
            <w:r w:rsidRPr="00B05E0B">
              <w:rPr>
                <w:rFonts w:cs="Calibri"/>
                <w:spacing w:val="-2"/>
              </w:rPr>
              <w:t>a</w:t>
            </w:r>
            <w:r w:rsidRPr="00B05E0B">
              <w:rPr>
                <w:rFonts w:cs="Calibri"/>
                <w:spacing w:val="1"/>
              </w:rPr>
              <w:t>n</w:t>
            </w:r>
            <w:r w:rsidRPr="00B05E0B">
              <w:rPr>
                <w:rFonts w:cs="Calibri"/>
              </w:rPr>
              <w:t>d</w:t>
            </w:r>
            <w:r w:rsidRPr="00B05E0B">
              <w:rPr>
                <w:rFonts w:cs="Calibri"/>
                <w:spacing w:val="-1"/>
              </w:rPr>
              <w:t xml:space="preserve"> </w:t>
            </w:r>
            <w:r w:rsidRPr="00B05E0B">
              <w:rPr>
                <w:rFonts w:cs="Calibri"/>
                <w:spacing w:val="1"/>
              </w:rPr>
              <w:t>p</w:t>
            </w:r>
            <w:r w:rsidRPr="00B05E0B">
              <w:rPr>
                <w:rFonts w:cs="Calibri"/>
              </w:rPr>
              <w:t>arcel</w:t>
            </w:r>
            <m:oMath>
              <m:r>
                <m:rPr>
                  <m:sty m:val="p"/>
                </m:rPr>
                <w:rPr>
                  <w:rFonts w:ascii="Cambria Math" w:hAnsi="Cambria Math"/>
                </w:rPr>
                <m:t xml:space="preserve"> </m:t>
              </m:r>
              <m:r>
                <w:rPr>
                  <w:rFonts w:ascii="Cambria Math" w:hAnsi="Cambria Math"/>
                </w:rPr>
                <m:t>p</m:t>
              </m:r>
            </m:oMath>
            <w:r w:rsidRPr="00B05E0B">
              <w:rPr>
                <w:rFonts w:cs="Calibri"/>
              </w:rPr>
              <w:t>—from Equation 8.</w:t>
            </w:r>
          </w:p>
        </w:tc>
      </w:tr>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cs="Monaco"/>
                        <w:i/>
                      </w:rPr>
                    </m:ctrlPr>
                  </m:sSubPr>
                  <m:e>
                    <m:r>
                      <w:rPr>
                        <w:rFonts w:ascii="Cambria Math" w:hAnsi="Cambria Math" w:cs="Monaco"/>
                      </w:rPr>
                      <m:t>WW</m:t>
                    </m:r>
                  </m:e>
                  <m:sub>
                    <m:r>
                      <w:rPr>
                        <w:rFonts w:ascii="Cambria Math" w:hAnsi="Cambria Math" w:cs="Monaco"/>
                        <w:noProof/>
                      </w:rPr>
                      <m:t>k</m:t>
                    </m:r>
                  </m:sub>
                </m:sSub>
                <m:r>
                  <w:rPr>
                    <w:rFonts w:ascii="Cambria Math" w:hAnsi="Cambria Math" w:cs="Monaco"/>
                  </w:rPr>
                  <m:t>=</m:t>
                </m:r>
              </m:oMath>
            </m:oMathPara>
          </w:p>
        </w:tc>
        <w:tc>
          <w:tcPr>
            <w:tcW w:w="6157" w:type="dxa"/>
          </w:tcPr>
          <w:p w:rsidR="00440F8D" w:rsidRPr="00B05E0B" w:rsidRDefault="001307C8" w:rsidP="00440F8D">
            <w:pPr>
              <w:pStyle w:val="subsection"/>
              <w:ind w:left="0" w:firstLine="0"/>
            </w:pPr>
            <w:r w:rsidRPr="00B05E0B">
              <w:rPr>
                <w:rFonts w:cs="Calibri"/>
                <w:spacing w:val="1"/>
              </w:rPr>
              <w:t xml:space="preserve">the proportion </w:t>
            </w:r>
            <w:r w:rsidRPr="00B05E0B">
              <w:rPr>
                <w:rFonts w:cs="Calibri"/>
              </w:rPr>
              <w:t>of</w:t>
            </w:r>
            <w:r w:rsidRPr="00B05E0B">
              <w:rPr>
                <w:rFonts w:cs="Calibri"/>
                <w:spacing w:val="1"/>
              </w:rPr>
              <w:t xml:space="preserve"> b</w:t>
            </w:r>
            <w:r w:rsidRPr="00B05E0B">
              <w:rPr>
                <w:rFonts w:cs="Calibri"/>
                <w:spacing w:val="-2"/>
              </w:rPr>
              <w:t>i</w:t>
            </w:r>
            <w:r w:rsidRPr="00B05E0B">
              <w:rPr>
                <w:rFonts w:cs="Calibri"/>
              </w:rPr>
              <w:t xml:space="preserve">omass </w:t>
            </w:r>
            <w:r w:rsidRPr="00B05E0B">
              <w:rPr>
                <w:rFonts w:cs="Calibri"/>
                <w:spacing w:val="-1"/>
              </w:rPr>
              <w:t>c</w:t>
            </w:r>
            <w:r w:rsidRPr="00B05E0B">
              <w:rPr>
                <w:rFonts w:cs="Calibri"/>
              </w:rPr>
              <w:t>ar</w:t>
            </w:r>
            <w:r w:rsidRPr="00B05E0B">
              <w:rPr>
                <w:rFonts w:cs="Calibri"/>
                <w:spacing w:val="-1"/>
              </w:rPr>
              <w:t>b</w:t>
            </w:r>
            <w:r w:rsidRPr="00B05E0B">
              <w:rPr>
                <w:rFonts w:cs="Calibri"/>
              </w:rPr>
              <w:t>on</w:t>
            </w:r>
            <w:r w:rsidRPr="00B05E0B">
              <w:rPr>
                <w:rFonts w:cs="Calibri"/>
                <w:spacing w:val="4"/>
              </w:rPr>
              <w:t xml:space="preserve"> </w:t>
            </w:r>
            <w:r w:rsidRPr="00B05E0B">
              <w:rPr>
                <w:rFonts w:cs="Calibri"/>
                <w:spacing w:val="1"/>
              </w:rPr>
              <w:t>lost from wood products after</w:t>
            </w:r>
            <w:r w:rsidRPr="00B05E0B">
              <w:rPr>
                <w:rFonts w:cs="Calibri"/>
                <w:spacing w:val="2"/>
              </w:rPr>
              <w:t xml:space="preserve"> </w:t>
            </w:r>
            <w:r w:rsidRPr="00B05E0B">
              <w:rPr>
                <w:rFonts w:cs="Calibri"/>
              </w:rPr>
              <w:t>mill</w:t>
            </w:r>
            <w:r w:rsidRPr="00B05E0B">
              <w:rPr>
                <w:rFonts w:cs="Calibri"/>
                <w:spacing w:val="-2"/>
              </w:rPr>
              <w:t>i</w:t>
            </w:r>
            <w:r w:rsidRPr="00B05E0B">
              <w:rPr>
                <w:rFonts w:cs="Calibri"/>
                <w:spacing w:val="1"/>
              </w:rPr>
              <w:t>n</w:t>
            </w:r>
            <w:r w:rsidRPr="00B05E0B">
              <w:rPr>
                <w:rFonts w:cs="Calibri"/>
              </w:rPr>
              <w:t>g</w:t>
            </w:r>
            <w:r w:rsidRPr="00B05E0B">
              <w:rPr>
                <w:rFonts w:cs="Calibri"/>
                <w:spacing w:val="1"/>
              </w:rPr>
              <w:t xml:space="preserve"> </w:t>
            </w:r>
            <w:r w:rsidRPr="00B05E0B">
              <w:rPr>
                <w:rFonts w:cs="Calibri"/>
                <w:spacing w:val="-2"/>
              </w:rPr>
              <w:t>o</w:t>
            </w:r>
            <w:r w:rsidRPr="00B05E0B">
              <w:rPr>
                <w:rFonts w:cs="Calibri"/>
                <w:spacing w:val="1"/>
              </w:rPr>
              <w:t>p</w:t>
            </w:r>
            <w:r w:rsidRPr="00B05E0B">
              <w:rPr>
                <w:rFonts w:cs="Calibri"/>
                <w:spacing w:val="-2"/>
              </w:rPr>
              <w:t>e</w:t>
            </w:r>
            <w:r w:rsidRPr="00B05E0B">
              <w:rPr>
                <w:rFonts w:cs="Calibri"/>
              </w:rPr>
              <w:t>ra</w:t>
            </w:r>
            <w:r w:rsidRPr="00B05E0B">
              <w:rPr>
                <w:rFonts w:cs="Calibri"/>
                <w:spacing w:val="2"/>
              </w:rPr>
              <w:t>t</w:t>
            </w:r>
            <w:r w:rsidRPr="00B05E0B">
              <w:rPr>
                <w:rFonts w:cs="Calibri"/>
              </w:rPr>
              <w:t>io</w:t>
            </w:r>
            <w:r w:rsidRPr="00B05E0B">
              <w:rPr>
                <w:rFonts w:cs="Calibri"/>
                <w:spacing w:val="2"/>
              </w:rPr>
              <w:t>n</w:t>
            </w:r>
            <w:r w:rsidRPr="00B05E0B">
              <w:rPr>
                <w:rFonts w:cs="Calibri"/>
              </w:rPr>
              <w:t>s</w:t>
            </w:r>
            <w:r w:rsidRPr="00B05E0B">
              <w:rPr>
                <w:rFonts w:cs="Calibri"/>
                <w:spacing w:val="-2"/>
              </w:rPr>
              <w:t xml:space="preserve"> </w:t>
            </w:r>
            <w:r w:rsidRPr="00B05E0B">
              <w:rPr>
                <w:rFonts w:cs="Calibri"/>
                <w:spacing w:val="-1"/>
              </w:rPr>
              <w:t>f</w:t>
            </w:r>
            <w:r w:rsidRPr="00B05E0B">
              <w:rPr>
                <w:rFonts w:cs="Calibri"/>
              </w:rPr>
              <w:t>or harvested</w:t>
            </w:r>
            <w:r w:rsidRPr="00B05E0B">
              <w:rPr>
                <w:rFonts w:cs="Calibri"/>
                <w:spacing w:val="1"/>
              </w:rPr>
              <w:t xml:space="preserve"> </w:t>
            </w:r>
            <w:r w:rsidRPr="00B05E0B">
              <w:rPr>
                <w:rFonts w:cs="Calibri"/>
                <w:spacing w:val="-1"/>
              </w:rPr>
              <w:t>w</w:t>
            </w:r>
            <w:r w:rsidRPr="00B05E0B">
              <w:rPr>
                <w:rFonts w:cs="Calibri"/>
              </w:rPr>
              <w:t>o</w:t>
            </w:r>
            <w:r w:rsidRPr="00B05E0B">
              <w:rPr>
                <w:rFonts w:cs="Calibri"/>
                <w:spacing w:val="-2"/>
              </w:rPr>
              <w:t>o</w:t>
            </w:r>
            <w:r w:rsidRPr="00B05E0B">
              <w:rPr>
                <w:rFonts w:cs="Calibri"/>
              </w:rPr>
              <w:t>d</w:t>
            </w:r>
            <w:r w:rsidRPr="00B05E0B">
              <w:rPr>
                <w:rFonts w:cs="Calibri"/>
                <w:spacing w:val="2"/>
              </w:rPr>
              <w:t xml:space="preserve"> </w:t>
            </w:r>
            <w:r w:rsidRPr="00B05E0B">
              <w:rPr>
                <w:rFonts w:cs="Calibri"/>
                <w:spacing w:val="-1"/>
              </w:rPr>
              <w:t>p</w:t>
            </w:r>
            <w:r w:rsidRPr="00B05E0B">
              <w:rPr>
                <w:rFonts w:cs="Calibri"/>
              </w:rPr>
              <w:t>r</w:t>
            </w:r>
            <w:r w:rsidRPr="00B05E0B">
              <w:rPr>
                <w:rFonts w:cs="Calibri"/>
                <w:spacing w:val="1"/>
              </w:rPr>
              <w:t>o</w:t>
            </w:r>
            <w:r w:rsidRPr="00B05E0B">
              <w:rPr>
                <w:rFonts w:cs="Calibri"/>
                <w:spacing w:val="-1"/>
              </w:rPr>
              <w:t>d</w:t>
            </w:r>
            <w:r w:rsidRPr="00B05E0B">
              <w:rPr>
                <w:rFonts w:cs="Calibri"/>
                <w:spacing w:val="1"/>
              </w:rPr>
              <w:t>u</w:t>
            </w:r>
            <w:r w:rsidRPr="00B05E0B">
              <w:rPr>
                <w:rFonts w:cs="Calibri"/>
                <w:spacing w:val="-1"/>
              </w:rPr>
              <w:t>c</w:t>
            </w:r>
            <w:r w:rsidRPr="00B05E0B">
              <w:rPr>
                <w:rFonts w:cs="Calibri"/>
              </w:rPr>
              <w:t>t</w:t>
            </w:r>
            <w:r w:rsidRPr="00B05E0B">
              <w:rPr>
                <w:rFonts w:cs="Calibri"/>
                <w:spacing w:val="6"/>
              </w:rPr>
              <w:t xml:space="preserve"> </w:t>
            </w:r>
            <m:oMath>
              <m:r>
                <w:rPr>
                  <w:rFonts w:ascii="Cambria Math" w:hAnsi="Cambria Math"/>
                </w:rPr>
                <m:t>k</m:t>
              </m:r>
            </m:oMath>
            <w:r w:rsidRPr="00B05E0B">
              <w:rPr>
                <w:rFonts w:cs="Calibri"/>
              </w:rPr>
              <w:t>—from Table C.</w:t>
            </w:r>
          </w:p>
        </w:tc>
      </w:tr>
      <w:tr w:rsidR="00B14662" w:rsidTr="00440F8D">
        <w:tc>
          <w:tcPr>
            <w:tcW w:w="2121" w:type="dxa"/>
          </w:tcPr>
          <w:p w:rsidR="00440F8D" w:rsidRPr="00B05E0B" w:rsidRDefault="005C7435" w:rsidP="00440F8D">
            <w:pPr>
              <w:pStyle w:val="subsection"/>
              <w:ind w:left="0" w:firstLine="0"/>
              <w:jc w:val="right"/>
              <w:rPr>
                <w:i/>
              </w:rPr>
            </w:pPr>
            <m:oMath>
              <m:sSub>
                <m:sSubPr>
                  <m:ctrlPr>
                    <w:rPr>
                      <w:rFonts w:ascii="Cambria Math" w:hAnsi="Cambria Math" w:cs="Monaco"/>
                      <w:i/>
                    </w:rPr>
                  </m:ctrlPr>
                </m:sSubPr>
                <m:e>
                  <m:r>
                    <w:rPr>
                      <w:rFonts w:ascii="Cambria Math" w:hAnsi="Cambria Math" w:cs="Monaco"/>
                    </w:rPr>
                    <m:t>DF</m:t>
                  </m:r>
                </m:e>
                <m:sub>
                  <m:r>
                    <w:rPr>
                      <w:rFonts w:ascii="Cambria Math" w:hAnsi="Cambria Math" w:cs="Monaco"/>
                      <w:noProof/>
                    </w:rPr>
                    <m:t>k</m:t>
                  </m:r>
                </m:sub>
              </m:sSub>
            </m:oMath>
            <w:r w:rsidR="001307C8" w:rsidRPr="00B05E0B">
              <w:rPr>
                <w:i/>
              </w:rPr>
              <w:t>=</w:t>
            </w:r>
          </w:p>
        </w:tc>
        <w:tc>
          <w:tcPr>
            <w:tcW w:w="6157" w:type="dxa"/>
          </w:tcPr>
          <w:p w:rsidR="00440F8D" w:rsidRPr="00B05E0B" w:rsidRDefault="001307C8" w:rsidP="00440F8D">
            <w:pPr>
              <w:pStyle w:val="subsection"/>
              <w:ind w:left="0" w:firstLine="0"/>
              <w:rPr>
                <w:rFonts w:cs="Calibri"/>
              </w:rPr>
            </w:pPr>
            <w:r w:rsidRPr="00B05E0B">
              <w:rPr>
                <w:rFonts w:cs="Calibri"/>
              </w:rPr>
              <w:t>the decay factor for harvested wood product</w:t>
            </w:r>
            <m:oMath>
              <m:r>
                <m:rPr>
                  <m:sty m:val="p"/>
                </m:rPr>
                <w:rPr>
                  <w:rFonts w:ascii="Cambria Math" w:hAnsi="Cambria Math"/>
                </w:rPr>
                <m:t xml:space="preserve"> </m:t>
              </m:r>
              <m:r>
                <w:rPr>
                  <w:rFonts w:ascii="Cambria Math" w:hAnsi="Cambria Math"/>
                </w:rPr>
                <m:t>k</m:t>
              </m:r>
            </m:oMath>
            <w:r w:rsidRPr="00B05E0B">
              <w:rPr>
                <w:rFonts w:cs="Calibri"/>
              </w:rPr>
              <w:t>—from Table C.</w:t>
            </w:r>
          </w:p>
        </w:tc>
      </w:tr>
      <w:tr w:rsidR="00B14662" w:rsidTr="00440F8D">
        <w:tc>
          <w:tcPr>
            <w:tcW w:w="2121" w:type="dxa"/>
          </w:tcPr>
          <w:p w:rsidR="00440F8D" w:rsidRPr="00B05E0B" w:rsidRDefault="005C7435" w:rsidP="00440F8D">
            <w:pPr>
              <w:pStyle w:val="subsection"/>
              <w:ind w:left="0" w:firstLine="0"/>
              <w:jc w:val="right"/>
              <w:rPr>
                <w:i/>
              </w:rPr>
            </w:pPr>
            <m:oMath>
              <m:sSub>
                <m:sSubPr>
                  <m:ctrlPr>
                    <w:rPr>
                      <w:rFonts w:ascii="Cambria Math" w:hAnsi="Cambria Math"/>
                      <w:i/>
                    </w:rPr>
                  </m:ctrlPr>
                </m:sSubPr>
                <m:e>
                  <m:r>
                    <w:rPr>
                      <w:rFonts w:ascii="Cambria Math" w:hAnsi="Cambria Math"/>
                    </w:rPr>
                    <m:t>th</m:t>
                  </m:r>
                </m:e>
                <m:sub>
                  <m:r>
                    <w:rPr>
                      <w:rFonts w:ascii="Cambria Math" w:hAnsi="Cambria Math"/>
                    </w:rPr>
                    <m:t>p</m:t>
                  </m:r>
                </m:sub>
              </m:sSub>
            </m:oMath>
            <w:r w:rsidR="001307C8" w:rsidRPr="00B05E0B">
              <w:rPr>
                <w:i/>
              </w:rPr>
              <w:t>=</w:t>
            </w:r>
          </w:p>
        </w:tc>
        <w:tc>
          <w:tcPr>
            <w:tcW w:w="6157" w:type="dxa"/>
          </w:tcPr>
          <w:p w:rsidR="00440F8D" w:rsidRPr="00B05E0B" w:rsidRDefault="001307C8" w:rsidP="00440F8D">
            <w:pPr>
              <w:pStyle w:val="subsection"/>
              <w:ind w:left="0" w:firstLine="0"/>
            </w:pPr>
            <w:r w:rsidRPr="00B05E0B">
              <w:rPr>
                <w:rFonts w:cs="Calibri"/>
              </w:rPr>
              <w:t>the number of years between the harvest in land parcel</w:t>
            </w:r>
            <m:oMath>
              <m:r>
                <m:rPr>
                  <m:sty m:val="p"/>
                </m:rPr>
                <w:rPr>
                  <w:rFonts w:ascii="Cambria Math" w:hAnsi="Cambria Math"/>
                </w:rPr>
                <m:t xml:space="preserve"> </m:t>
              </m:r>
              <m:r>
                <w:rPr>
                  <w:rFonts w:ascii="Cambria Math" w:hAnsi="Cambria Math"/>
                </w:rPr>
                <m:t>p</m:t>
              </m:r>
            </m:oMath>
            <w:r w:rsidRPr="00B05E0B">
              <w:rPr>
                <w:rFonts w:cs="Calibri"/>
              </w:rPr>
              <w:t xml:space="preserve"> and the end of the crediting period. </w:t>
            </w:r>
          </w:p>
        </w:tc>
      </w:tr>
    </w:tbl>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288" w:name="_Toc398899359"/>
      <w:bookmarkStart w:id="289" w:name="_Toc414346760"/>
      <w:r w:rsidRPr="00B05E0B">
        <w:fldChar w:fldCharType="end"/>
      </w:r>
      <w:r w:rsidR="001307C8" w:rsidRPr="00B05E0B">
        <w:t xml:space="preserve">  </w:t>
      </w:r>
      <w:bookmarkStart w:id="290" w:name="_Toc256000328"/>
      <w:bookmarkStart w:id="291" w:name="_Toc256000234"/>
      <w:bookmarkStart w:id="292" w:name="_Toc256000140"/>
      <w:bookmarkStart w:id="293" w:name="_Toc256000046"/>
      <w:r w:rsidR="001307C8" w:rsidRPr="00B05E0B">
        <w:t>Carbon stock in harvested wood products in existence at end of crediting period—maximum loss method</w:t>
      </w:r>
      <w:bookmarkEnd w:id="290"/>
      <w:bookmarkEnd w:id="291"/>
      <w:bookmarkEnd w:id="292"/>
      <w:bookmarkEnd w:id="293"/>
      <w:bookmarkEnd w:id="288"/>
      <w:bookmarkEnd w:id="289"/>
    </w:p>
    <w:p w:rsidR="00440F8D" w:rsidRPr="00B05E0B" w:rsidRDefault="001307C8" w:rsidP="00440F8D">
      <w:pPr>
        <w:pStyle w:val="subsection"/>
      </w:pPr>
      <w:r w:rsidRPr="00B05E0B">
        <w:tab/>
      </w:r>
      <w:r w:rsidRPr="00B05E0B">
        <w:tab/>
        <w:t>For each harvested wood product, the minimum carbon stock remaining in each land parcel at the end of the crediting period must be calculated using the following equation:</w:t>
      </w:r>
    </w:p>
    <w:tbl>
      <w:tblPr>
        <w:tblStyle w:val="TableGrid"/>
        <w:tblW w:w="0" w:type="auto"/>
        <w:tblInd w:w="959" w:type="dxa"/>
        <w:tblLook w:val="04A0"/>
      </w:tblPr>
      <w:tblGrid>
        <w:gridCol w:w="6662"/>
        <w:gridCol w:w="1621"/>
      </w:tblGrid>
      <w:tr w:rsidR="00B14662" w:rsidTr="00440F8D">
        <w:tc>
          <w:tcPr>
            <w:tcW w:w="6662" w:type="dxa"/>
          </w:tcPr>
          <w:p w:rsidR="00440F8D" w:rsidRPr="00B05E0B" w:rsidRDefault="00440F8D" w:rsidP="00440F8D">
            <w:pPr>
              <w:ind w:left="709"/>
              <w:rPr>
                <w:rFonts w:eastAsia="Times New Roman"/>
              </w:rPr>
            </w:pPr>
          </w:p>
          <w:p w:rsidR="00440F8D" w:rsidRPr="00B05E0B" w:rsidRDefault="005C7435" w:rsidP="00440F8D">
            <w:pPr>
              <w:ind w:left="709"/>
              <w:rPr>
                <w:i/>
              </w:rPr>
            </w:pPr>
            <m:oMathPara>
              <m:oMath>
                <m:sSub>
                  <m:sSubPr>
                    <m:ctrlPr>
                      <w:rPr>
                        <w:rFonts w:ascii="Cambria Math" w:hAnsi="Cambria Math"/>
                        <w:i/>
                      </w:rPr>
                    </m:ctrlPr>
                  </m:sSubPr>
                  <m:e>
                    <m:r>
                      <w:rPr>
                        <w:rFonts w:ascii="Cambria Math" w:hAnsi="Cambria Math"/>
                      </w:rPr>
                      <m:t>C</m:t>
                    </m:r>
                  </m:e>
                  <m:sub>
                    <m:r>
                      <w:rPr>
                        <w:rFonts w:ascii="Cambria Math" w:hAnsi="Cambria Math"/>
                      </w:rPr>
                      <m:t>WPMIN,</m:t>
                    </m:r>
                    <m:r>
                      <w:rPr>
                        <w:rFonts w:ascii="Cambria Math" w:hAnsi="Cambria Math"/>
                        <w:noProof/>
                      </w:rPr>
                      <m:t>p,k</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EX,</m:t>
                    </m:r>
                    <m:r>
                      <w:rPr>
                        <w:rFonts w:ascii="Cambria Math" w:hAnsi="Cambria Math"/>
                        <w:noProof/>
                      </w:rPr>
                      <m:t>p</m:t>
                    </m:r>
                    <m:r>
                      <w:rPr>
                        <w:rFonts w:ascii="Cambria Math" w:hAnsi="Cambria Math"/>
                      </w:rPr>
                      <m:t>,</m:t>
                    </m:r>
                    <m:r>
                      <w:rPr>
                        <w:rFonts w:ascii="Cambria Math" w:hAnsi="Cambria Math"/>
                        <w:noProof/>
                      </w:rPr>
                      <m:t>k</m:t>
                    </m:r>
                    <m:r>
                      <w:rPr>
                        <w:rFonts w:ascii="Cambria Math" w:hAnsi="Cambria Math"/>
                      </w:rPr>
                      <m:t>|BSL</m:t>
                    </m:r>
                  </m:sub>
                </m:sSub>
                <m:r>
                  <w:rPr>
                    <w:rFonts w:ascii="Cambria Math" w:hAnsi="Cambria Math" w:cs="Monaco"/>
                  </w:rPr>
                  <m:t>×</m:t>
                </m:r>
                <m:d>
                  <m:dPr>
                    <m:ctrlPr>
                      <w:rPr>
                        <w:rFonts w:ascii="Cambria Math" w:hAnsi="Cambria Math" w:cs="Monaco"/>
                        <w:i/>
                      </w:rPr>
                    </m:ctrlPr>
                  </m:dPr>
                  <m:e>
                    <m:r>
                      <w:rPr>
                        <w:rFonts w:ascii="Cambria Math" w:hAnsi="Cambria Math" w:cs="Monaco"/>
                      </w:rPr>
                      <m:t>1-</m:t>
                    </m:r>
                    <m:sSub>
                      <m:sSubPr>
                        <m:ctrlPr>
                          <w:rPr>
                            <w:rFonts w:ascii="Cambria Math" w:hAnsi="Cambria Math"/>
                            <w:i/>
                          </w:rPr>
                        </m:ctrlPr>
                      </m:sSubPr>
                      <m:e>
                        <m:r>
                          <w:rPr>
                            <w:rFonts w:ascii="Cambria Math" w:hAnsi="Cambria Math"/>
                          </w:rPr>
                          <m:t>WW</m:t>
                        </m:r>
                      </m:e>
                      <m:sub>
                        <m:r>
                          <w:rPr>
                            <w:rFonts w:ascii="Cambria Math" w:hAnsi="Cambria Math"/>
                          </w:rPr>
                          <m:t>k</m:t>
                        </m:r>
                      </m:sub>
                    </m:sSub>
                  </m:e>
                </m:d>
                <m:r>
                  <w:rPr>
                    <w:rFonts w:ascii="Cambria Math" w:hAnsi="Cambria Math" w:cs="Monaco"/>
                  </w:rPr>
                  <m:t>×</m:t>
                </m:r>
                <m:sSub>
                  <m:sSubPr>
                    <m:ctrlPr>
                      <w:rPr>
                        <w:rFonts w:ascii="Cambria Math" w:hAnsi="Cambria Math"/>
                        <w:i/>
                      </w:rPr>
                    </m:ctrlPr>
                  </m:sSubPr>
                  <m:e>
                    <m:r>
                      <w:rPr>
                        <w:rFonts w:ascii="Cambria Math" w:hAnsi="Cambria Math"/>
                      </w:rPr>
                      <m:t>MD</m:t>
                    </m:r>
                  </m:e>
                  <m:sub>
                    <m:r>
                      <w:rPr>
                        <w:rFonts w:ascii="Cambria Math" w:hAnsi="Cambria Math"/>
                      </w:rPr>
                      <m:t>k</m:t>
                    </m:r>
                  </m:sub>
                </m:sSub>
              </m:oMath>
            </m:oMathPara>
          </w:p>
          <w:p w:rsidR="00440F8D" w:rsidRPr="00B05E0B" w:rsidRDefault="00440F8D" w:rsidP="00440F8D">
            <w:pPr>
              <w:ind w:left="709"/>
              <w:rPr>
                <w:i/>
              </w:rPr>
            </w:pPr>
          </w:p>
        </w:tc>
        <w:tc>
          <w:tcPr>
            <w:tcW w:w="1621" w:type="dxa"/>
            <w:vAlign w:val="center"/>
          </w:tcPr>
          <w:p w:rsidR="00440F8D" w:rsidRPr="00B05E0B" w:rsidRDefault="001307C8" w:rsidP="00440F8D">
            <w:pPr>
              <w:pStyle w:val="subsection"/>
              <w:ind w:left="0" w:firstLine="0"/>
              <w:jc w:val="center"/>
            </w:pPr>
            <w:r w:rsidRPr="00B05E0B">
              <w:rPr>
                <w:b/>
              </w:rPr>
              <w:t>Equation 10</w:t>
            </w:r>
          </w:p>
        </w:tc>
      </w:tr>
    </w:tbl>
    <w:p w:rsidR="00440F8D" w:rsidRPr="00B05E0B" w:rsidRDefault="001307C8" w:rsidP="00440F8D">
      <w:pPr>
        <w:pStyle w:val="subsection"/>
      </w:pPr>
      <w:r w:rsidRPr="00B05E0B">
        <w:tab/>
      </w:r>
      <w:r w:rsidRPr="00B05E0B">
        <w:tab/>
        <w:t xml:space="preserve">Where: </w:t>
      </w:r>
    </w:p>
    <w:tbl>
      <w:tblPr>
        <w:tblW w:w="0" w:type="auto"/>
        <w:tblInd w:w="964" w:type="dxa"/>
        <w:tblLook w:val="04A0"/>
      </w:tblPr>
      <w:tblGrid>
        <w:gridCol w:w="2121"/>
        <w:gridCol w:w="6157"/>
      </w:tblGrid>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WPMIN,</m:t>
                    </m:r>
                    <m:r>
                      <w:rPr>
                        <w:rFonts w:ascii="Cambria Math" w:hAnsi="Cambria Math"/>
                        <w:noProof/>
                      </w:rPr>
                      <m:t>p,k</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rPr>
                <w:rFonts w:cs="Calibri"/>
                <w:spacing w:val="-1"/>
              </w:rPr>
              <w:t>minimum c</w:t>
            </w:r>
            <w:r w:rsidRPr="00B05E0B">
              <w:rPr>
                <w:rFonts w:cs="Calibri"/>
              </w:rPr>
              <w:t>ar</w:t>
            </w:r>
            <w:r w:rsidRPr="00B05E0B">
              <w:rPr>
                <w:rFonts w:cs="Calibri"/>
                <w:spacing w:val="1"/>
              </w:rPr>
              <w:t>b</w:t>
            </w:r>
            <w:r w:rsidRPr="00B05E0B">
              <w:rPr>
                <w:rFonts w:cs="Calibri"/>
              </w:rPr>
              <w:t>on</w:t>
            </w:r>
            <w:r w:rsidRPr="00B05E0B">
              <w:rPr>
                <w:rFonts w:cs="Calibri"/>
                <w:spacing w:val="10"/>
              </w:rPr>
              <w:t xml:space="preserve"> </w:t>
            </w:r>
            <w:r w:rsidRPr="00B05E0B">
              <w:rPr>
                <w:rFonts w:cs="Calibri"/>
              </w:rPr>
              <w:t>s</w:t>
            </w:r>
            <w:r w:rsidRPr="00B05E0B">
              <w:rPr>
                <w:rFonts w:cs="Calibri"/>
                <w:spacing w:val="-1"/>
              </w:rPr>
              <w:t>t</w:t>
            </w:r>
            <w:r w:rsidRPr="00B05E0B">
              <w:rPr>
                <w:rFonts w:cs="Calibri"/>
              </w:rPr>
              <w:t>o</w:t>
            </w:r>
            <w:r w:rsidRPr="00B05E0B">
              <w:rPr>
                <w:rFonts w:cs="Calibri"/>
                <w:spacing w:val="-1"/>
              </w:rPr>
              <w:t>c</w:t>
            </w:r>
            <w:r w:rsidRPr="00B05E0B">
              <w:rPr>
                <w:rFonts w:cs="Calibri"/>
              </w:rPr>
              <w:t>k</w:t>
            </w:r>
            <w:r w:rsidRPr="00B05E0B">
              <w:rPr>
                <w:rFonts w:cs="Calibri"/>
                <w:spacing w:val="8"/>
              </w:rPr>
              <w:t xml:space="preserve"> </w:t>
            </w:r>
            <w:r w:rsidRPr="00B05E0B">
              <w:rPr>
                <w:rFonts w:cs="Calibri"/>
              </w:rPr>
              <w:t xml:space="preserve">for harvested wood product </w:t>
            </w:r>
            <w:r w:rsidRPr="00B05E0B">
              <w:rPr>
                <w:rFonts w:cs="Calibri"/>
                <w:i/>
              </w:rPr>
              <w:t>k</w:t>
            </w:r>
            <w:r w:rsidRPr="00B05E0B">
              <w:rPr>
                <w:rFonts w:cs="Calibri"/>
              </w:rPr>
              <w:t xml:space="preserve">, </w:t>
            </w:r>
            <w:r w:rsidRPr="00B05E0B">
              <w:rPr>
                <w:rFonts w:cs="Calibri"/>
                <w:spacing w:val="1"/>
              </w:rPr>
              <w:t>in tonnes C per hectare,</w:t>
            </w:r>
            <w:r w:rsidRPr="00B05E0B">
              <w:rPr>
                <w:rFonts w:cs="Calibri"/>
                <w:spacing w:val="10"/>
              </w:rPr>
              <w:t xml:space="preserve"> </w:t>
            </w:r>
            <w:r w:rsidRPr="00B05E0B">
              <w:rPr>
                <w:rFonts w:cs="Calibri"/>
                <w:spacing w:val="1"/>
              </w:rPr>
              <w:t>remaining in land</w:t>
            </w:r>
            <w:r w:rsidRPr="00B05E0B">
              <w:rPr>
                <w:rFonts w:cs="Calibri"/>
              </w:rPr>
              <w:t xml:space="preserve"> parcel</w:t>
            </w:r>
            <m:oMath>
              <m:r>
                <m:rPr>
                  <m:sty m:val="p"/>
                </m:rPr>
                <w:rPr>
                  <w:rFonts w:ascii="Cambria Math" w:hAnsi="Cambria Math"/>
                </w:rPr>
                <m:t xml:space="preserve"> </m:t>
              </m:r>
              <m:r>
                <w:rPr>
                  <w:rFonts w:ascii="Cambria Math" w:hAnsi="Cambria Math"/>
                </w:rPr>
                <m:t>p</m:t>
              </m:r>
            </m:oMath>
            <w:r w:rsidRPr="00B05E0B">
              <w:rPr>
                <w:rFonts w:cs="Calibri"/>
                <w:spacing w:val="1"/>
              </w:rPr>
              <w:t xml:space="preserve"> at the end of the crediting period</w:t>
            </w:r>
            <w:r w:rsidRPr="00B05E0B">
              <w:rPr>
                <w:rFonts w:cs="Calibri"/>
              </w:rPr>
              <w:t>.</w:t>
            </w:r>
          </w:p>
        </w:tc>
      </w:tr>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EX,p,</m:t>
                    </m:r>
                    <m:r>
                      <w:rPr>
                        <w:rFonts w:ascii="Cambria Math" w:hAnsi="Cambria Math"/>
                        <w:noProof/>
                      </w:rPr>
                      <m:t>k</m:t>
                    </m:r>
                    <m:r>
                      <w:rPr>
                        <w:rFonts w:ascii="Cambria Math" w:hAnsi="Cambria Math"/>
                      </w:rPr>
                      <m:t>|BSL</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rPr>
                <w:rFonts w:cs="Calibri"/>
                <w:spacing w:val="-1"/>
              </w:rPr>
              <w:t>the c</w:t>
            </w:r>
            <w:r w:rsidRPr="00B05E0B">
              <w:rPr>
                <w:rFonts w:cs="Calibri"/>
              </w:rPr>
              <w:t>ar</w:t>
            </w:r>
            <w:r w:rsidRPr="00B05E0B">
              <w:rPr>
                <w:rFonts w:cs="Calibri"/>
                <w:spacing w:val="1"/>
              </w:rPr>
              <w:t>b</w:t>
            </w:r>
            <w:r w:rsidRPr="00B05E0B">
              <w:rPr>
                <w:rFonts w:cs="Calibri"/>
                <w:spacing w:val="-2"/>
              </w:rPr>
              <w:t>o</w:t>
            </w:r>
            <w:r w:rsidRPr="00B05E0B">
              <w:rPr>
                <w:rFonts w:cs="Calibri"/>
              </w:rPr>
              <w:t>n</w:t>
            </w:r>
            <w:r w:rsidRPr="00B05E0B">
              <w:rPr>
                <w:rFonts w:cs="Calibri"/>
                <w:spacing w:val="2"/>
              </w:rPr>
              <w:t xml:space="preserve"> </w:t>
            </w:r>
            <w:r w:rsidRPr="00B05E0B">
              <w:rPr>
                <w:rFonts w:cs="Calibri"/>
              </w:rPr>
              <w:t>s</w:t>
            </w:r>
            <w:r w:rsidRPr="00B05E0B">
              <w:rPr>
                <w:rFonts w:cs="Calibri"/>
                <w:spacing w:val="-1"/>
              </w:rPr>
              <w:t>t</w:t>
            </w:r>
            <w:r w:rsidRPr="00B05E0B">
              <w:rPr>
                <w:rFonts w:cs="Calibri"/>
              </w:rPr>
              <w:t>o</w:t>
            </w:r>
            <w:r w:rsidRPr="00B05E0B">
              <w:rPr>
                <w:rFonts w:cs="Calibri"/>
                <w:spacing w:val="-1"/>
              </w:rPr>
              <w:t>c</w:t>
            </w:r>
            <w:r w:rsidRPr="00B05E0B">
              <w:rPr>
                <w:rFonts w:cs="Calibri"/>
              </w:rPr>
              <w:t xml:space="preserve">k of </w:t>
            </w:r>
            <w:r w:rsidRPr="00B05E0B">
              <w:rPr>
                <w:rFonts w:cs="Calibri"/>
                <w:spacing w:val="-2"/>
              </w:rPr>
              <w:t>harvested</w:t>
            </w:r>
            <w:r w:rsidRPr="00B05E0B">
              <w:rPr>
                <w:rFonts w:cs="Calibri"/>
              </w:rPr>
              <w:t xml:space="preserve"> </w:t>
            </w:r>
            <w:r w:rsidRPr="00B05E0B">
              <w:rPr>
                <w:rFonts w:cs="Calibri"/>
                <w:spacing w:val="1"/>
              </w:rPr>
              <w:t>wood product k, in tonnes C per hectare,</w:t>
            </w:r>
            <w:r w:rsidRPr="00B05E0B">
              <w:rPr>
                <w:rFonts w:cs="Calibri"/>
                <w:spacing w:val="3"/>
              </w:rPr>
              <w:t xml:space="preserve"> </w:t>
            </w:r>
            <w:r w:rsidRPr="00B05E0B">
              <w:rPr>
                <w:rFonts w:cs="Calibri"/>
              </w:rPr>
              <w:t>r</w:t>
            </w:r>
            <w:r w:rsidRPr="00B05E0B">
              <w:rPr>
                <w:rFonts w:cs="Calibri"/>
                <w:spacing w:val="1"/>
              </w:rPr>
              <w:t>e</w:t>
            </w:r>
            <w:r w:rsidRPr="00B05E0B">
              <w:rPr>
                <w:rFonts w:cs="Calibri"/>
                <w:spacing w:val="-3"/>
              </w:rPr>
              <w:t>s</w:t>
            </w:r>
            <w:r w:rsidRPr="00B05E0B">
              <w:rPr>
                <w:rFonts w:cs="Calibri"/>
                <w:spacing w:val="1"/>
              </w:rPr>
              <w:t>u</w:t>
            </w:r>
            <w:r w:rsidRPr="00B05E0B">
              <w:rPr>
                <w:rFonts w:cs="Calibri"/>
              </w:rPr>
              <w:t>l</w:t>
            </w:r>
            <w:r w:rsidRPr="00B05E0B">
              <w:rPr>
                <w:rFonts w:cs="Calibri"/>
                <w:spacing w:val="1"/>
              </w:rPr>
              <w:t>t</w:t>
            </w:r>
            <w:r w:rsidRPr="00B05E0B">
              <w:rPr>
                <w:rFonts w:cs="Calibri"/>
                <w:spacing w:val="-2"/>
              </w:rPr>
              <w:t>i</w:t>
            </w:r>
            <w:r w:rsidRPr="00B05E0B">
              <w:rPr>
                <w:rFonts w:cs="Calibri"/>
                <w:spacing w:val="1"/>
              </w:rPr>
              <w:t>n</w:t>
            </w:r>
            <w:r w:rsidRPr="00B05E0B">
              <w:rPr>
                <w:rFonts w:cs="Calibri"/>
              </w:rPr>
              <w:t>g</w:t>
            </w:r>
            <w:r w:rsidRPr="00B05E0B">
              <w:rPr>
                <w:rFonts w:cs="Calibri"/>
                <w:spacing w:val="25"/>
              </w:rPr>
              <w:t xml:space="preserve"> </w:t>
            </w:r>
            <w:r w:rsidRPr="00B05E0B">
              <w:rPr>
                <w:rFonts w:cs="Calibri"/>
                <w:spacing w:val="1"/>
              </w:rPr>
              <w:t>f</w:t>
            </w:r>
            <w:r w:rsidRPr="00B05E0B">
              <w:rPr>
                <w:rFonts w:cs="Calibri"/>
              </w:rPr>
              <w:t>r</w:t>
            </w:r>
            <w:r w:rsidRPr="00B05E0B">
              <w:rPr>
                <w:rFonts w:cs="Calibri"/>
                <w:spacing w:val="1"/>
              </w:rPr>
              <w:t>o</w:t>
            </w:r>
            <w:r w:rsidRPr="00B05E0B">
              <w:rPr>
                <w:rFonts w:cs="Calibri"/>
              </w:rPr>
              <w:t>m the</w:t>
            </w:r>
            <w:r w:rsidRPr="00B05E0B">
              <w:rPr>
                <w:rFonts w:cs="Calibri"/>
                <w:spacing w:val="26"/>
              </w:rPr>
              <w:t xml:space="preserve"> </w:t>
            </w:r>
            <w:r w:rsidRPr="00B05E0B">
              <w:rPr>
                <w:rFonts w:cs="Calibri"/>
                <w:spacing w:val="1"/>
              </w:rPr>
              <w:t>h</w:t>
            </w:r>
            <w:r w:rsidRPr="00B05E0B">
              <w:rPr>
                <w:rFonts w:cs="Calibri"/>
              </w:rPr>
              <w:t>arvest in</w:t>
            </w:r>
            <w:r w:rsidRPr="00B05E0B">
              <w:rPr>
                <w:rFonts w:cs="Calibri"/>
                <w:spacing w:val="2"/>
              </w:rPr>
              <w:t xml:space="preserve"> </w:t>
            </w:r>
            <w:r w:rsidRPr="00B05E0B">
              <w:rPr>
                <w:rFonts w:cs="Calibri"/>
              </w:rPr>
              <w:t>l</w:t>
            </w:r>
            <w:r w:rsidRPr="00B05E0B">
              <w:rPr>
                <w:rFonts w:cs="Calibri"/>
                <w:spacing w:val="-2"/>
              </w:rPr>
              <w:t>a</w:t>
            </w:r>
            <w:r w:rsidRPr="00B05E0B">
              <w:rPr>
                <w:rFonts w:cs="Calibri"/>
                <w:spacing w:val="1"/>
              </w:rPr>
              <w:t>n</w:t>
            </w:r>
            <w:r w:rsidRPr="00B05E0B">
              <w:rPr>
                <w:rFonts w:cs="Calibri"/>
              </w:rPr>
              <w:t>d</w:t>
            </w:r>
            <w:r w:rsidRPr="00B05E0B">
              <w:rPr>
                <w:rFonts w:cs="Calibri"/>
                <w:spacing w:val="-1"/>
              </w:rPr>
              <w:t xml:space="preserve"> </w:t>
            </w:r>
            <w:r w:rsidRPr="00B05E0B">
              <w:rPr>
                <w:rFonts w:cs="Calibri"/>
                <w:spacing w:val="1"/>
              </w:rPr>
              <w:t>p</w:t>
            </w:r>
            <w:r w:rsidRPr="00B05E0B">
              <w:rPr>
                <w:rFonts w:cs="Calibri"/>
              </w:rPr>
              <w:t>arcel</w:t>
            </w:r>
            <m:oMath>
              <m:r>
                <m:rPr>
                  <m:sty m:val="p"/>
                </m:rPr>
                <w:rPr>
                  <w:rFonts w:ascii="Cambria Math" w:hAnsi="Cambria Math"/>
                </w:rPr>
                <m:t xml:space="preserve"> </m:t>
              </m:r>
              <m:r>
                <w:rPr>
                  <w:rFonts w:ascii="Cambria Math" w:hAnsi="Cambria Math"/>
                </w:rPr>
                <m:t>p</m:t>
              </m:r>
            </m:oMath>
            <w:r w:rsidRPr="00B05E0B">
              <w:rPr>
                <w:rFonts w:cs="Calibri"/>
              </w:rPr>
              <w:t>—from Equation 8.</w:t>
            </w:r>
          </w:p>
        </w:tc>
      </w:tr>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cs="Monaco"/>
                        <w:i/>
                      </w:rPr>
                    </m:ctrlPr>
                  </m:sSubPr>
                  <m:e>
                    <m:r>
                      <w:rPr>
                        <w:rFonts w:ascii="Cambria Math" w:hAnsi="Cambria Math" w:cs="Monaco"/>
                      </w:rPr>
                      <m:t>WW</m:t>
                    </m:r>
                  </m:e>
                  <m:sub>
                    <m:r>
                      <w:rPr>
                        <w:rFonts w:ascii="Cambria Math" w:hAnsi="Cambria Math" w:cs="Monaco"/>
                        <w:noProof/>
                      </w:rPr>
                      <m:t>k</m:t>
                    </m:r>
                  </m:sub>
                </m:sSub>
                <m:r>
                  <w:rPr>
                    <w:rFonts w:ascii="Cambria Math" w:hAnsi="Cambria Math" w:cs="Monaco"/>
                  </w:rPr>
                  <m:t>=</m:t>
                </m:r>
              </m:oMath>
            </m:oMathPara>
          </w:p>
        </w:tc>
        <w:tc>
          <w:tcPr>
            <w:tcW w:w="6157" w:type="dxa"/>
          </w:tcPr>
          <w:p w:rsidR="00440F8D" w:rsidRPr="00B05E0B" w:rsidRDefault="001307C8" w:rsidP="00440F8D">
            <w:pPr>
              <w:pStyle w:val="subsection"/>
              <w:ind w:left="0" w:firstLine="0"/>
            </w:pPr>
            <w:r w:rsidRPr="00B05E0B">
              <w:rPr>
                <w:rFonts w:cs="Calibri"/>
                <w:spacing w:val="1"/>
              </w:rPr>
              <w:t xml:space="preserve">proportion </w:t>
            </w:r>
            <w:r w:rsidRPr="00B05E0B">
              <w:rPr>
                <w:rFonts w:cs="Calibri"/>
              </w:rPr>
              <w:t>of</w:t>
            </w:r>
            <w:r w:rsidRPr="00B05E0B">
              <w:rPr>
                <w:rFonts w:cs="Calibri"/>
                <w:spacing w:val="1"/>
              </w:rPr>
              <w:t xml:space="preserve"> b</w:t>
            </w:r>
            <w:r w:rsidRPr="00B05E0B">
              <w:rPr>
                <w:rFonts w:cs="Calibri"/>
                <w:spacing w:val="-2"/>
              </w:rPr>
              <w:t>i</w:t>
            </w:r>
            <w:r w:rsidRPr="00B05E0B">
              <w:rPr>
                <w:rFonts w:cs="Calibri"/>
              </w:rPr>
              <w:t xml:space="preserve">omass </w:t>
            </w:r>
            <w:r w:rsidRPr="00B05E0B">
              <w:rPr>
                <w:rFonts w:cs="Calibri"/>
                <w:spacing w:val="-1"/>
              </w:rPr>
              <w:t>c</w:t>
            </w:r>
            <w:r w:rsidRPr="00B05E0B">
              <w:rPr>
                <w:rFonts w:cs="Calibri"/>
              </w:rPr>
              <w:t>ar</w:t>
            </w:r>
            <w:r w:rsidRPr="00B05E0B">
              <w:rPr>
                <w:rFonts w:cs="Calibri"/>
                <w:spacing w:val="-1"/>
              </w:rPr>
              <w:t>b</w:t>
            </w:r>
            <w:r w:rsidRPr="00B05E0B">
              <w:rPr>
                <w:rFonts w:cs="Calibri"/>
              </w:rPr>
              <w:t>on</w:t>
            </w:r>
            <w:r w:rsidRPr="00B05E0B">
              <w:rPr>
                <w:rFonts w:cs="Calibri"/>
                <w:spacing w:val="4"/>
              </w:rPr>
              <w:t xml:space="preserve"> </w:t>
            </w:r>
            <w:r w:rsidRPr="00B05E0B">
              <w:rPr>
                <w:rFonts w:cs="Calibri"/>
                <w:spacing w:val="1"/>
              </w:rPr>
              <w:t>lost from harvested wood products after</w:t>
            </w:r>
            <w:r w:rsidRPr="00B05E0B">
              <w:rPr>
                <w:rFonts w:cs="Calibri"/>
                <w:spacing w:val="2"/>
              </w:rPr>
              <w:t xml:space="preserve"> </w:t>
            </w:r>
            <w:r w:rsidRPr="00B05E0B">
              <w:rPr>
                <w:rFonts w:cs="Calibri"/>
              </w:rPr>
              <w:t>mill</w:t>
            </w:r>
            <w:r w:rsidRPr="00B05E0B">
              <w:rPr>
                <w:rFonts w:cs="Calibri"/>
                <w:spacing w:val="-2"/>
              </w:rPr>
              <w:t>i</w:t>
            </w:r>
            <w:r w:rsidRPr="00B05E0B">
              <w:rPr>
                <w:rFonts w:cs="Calibri"/>
                <w:spacing w:val="1"/>
              </w:rPr>
              <w:t>n</w:t>
            </w:r>
            <w:r w:rsidRPr="00B05E0B">
              <w:rPr>
                <w:rFonts w:cs="Calibri"/>
              </w:rPr>
              <w:t>g</w:t>
            </w:r>
            <w:r w:rsidRPr="00B05E0B">
              <w:rPr>
                <w:rFonts w:cs="Calibri"/>
                <w:spacing w:val="1"/>
              </w:rPr>
              <w:t xml:space="preserve"> </w:t>
            </w:r>
            <w:r w:rsidRPr="00B05E0B">
              <w:rPr>
                <w:rFonts w:cs="Calibri"/>
                <w:spacing w:val="-2"/>
              </w:rPr>
              <w:t>o</w:t>
            </w:r>
            <w:r w:rsidRPr="00B05E0B">
              <w:rPr>
                <w:rFonts w:cs="Calibri"/>
                <w:spacing w:val="1"/>
              </w:rPr>
              <w:t>p</w:t>
            </w:r>
            <w:r w:rsidRPr="00B05E0B">
              <w:rPr>
                <w:rFonts w:cs="Calibri"/>
                <w:spacing w:val="-2"/>
              </w:rPr>
              <w:t>e</w:t>
            </w:r>
            <w:r w:rsidRPr="00B05E0B">
              <w:rPr>
                <w:rFonts w:cs="Calibri"/>
              </w:rPr>
              <w:t>ra</w:t>
            </w:r>
            <w:r w:rsidRPr="00B05E0B">
              <w:rPr>
                <w:rFonts w:cs="Calibri"/>
                <w:spacing w:val="2"/>
              </w:rPr>
              <w:t>t</w:t>
            </w:r>
            <w:r w:rsidRPr="00B05E0B">
              <w:rPr>
                <w:rFonts w:cs="Calibri"/>
              </w:rPr>
              <w:t>io</w:t>
            </w:r>
            <w:r w:rsidRPr="00B05E0B">
              <w:rPr>
                <w:rFonts w:cs="Calibri"/>
                <w:spacing w:val="2"/>
              </w:rPr>
              <w:t>n</w:t>
            </w:r>
            <w:r w:rsidRPr="00B05E0B">
              <w:rPr>
                <w:rFonts w:cs="Calibri"/>
              </w:rPr>
              <w:t>s</w:t>
            </w:r>
            <w:r w:rsidRPr="00B05E0B">
              <w:rPr>
                <w:rFonts w:cs="Calibri"/>
                <w:spacing w:val="-2"/>
              </w:rPr>
              <w:t xml:space="preserve"> </w:t>
            </w:r>
            <w:r w:rsidRPr="00B05E0B">
              <w:rPr>
                <w:rFonts w:cs="Calibri"/>
                <w:spacing w:val="-1"/>
              </w:rPr>
              <w:t>f</w:t>
            </w:r>
            <w:r w:rsidRPr="00B05E0B">
              <w:rPr>
                <w:rFonts w:cs="Calibri"/>
              </w:rPr>
              <w:t>or</w:t>
            </w:r>
            <w:r w:rsidRPr="00B05E0B">
              <w:rPr>
                <w:rFonts w:cs="Calibri"/>
                <w:spacing w:val="1"/>
              </w:rPr>
              <w:t xml:space="preserve"> </w:t>
            </w:r>
            <w:r w:rsidRPr="00B05E0B">
              <w:rPr>
                <w:rFonts w:cs="Calibri"/>
                <w:spacing w:val="-1"/>
              </w:rPr>
              <w:t>w</w:t>
            </w:r>
            <w:r w:rsidRPr="00B05E0B">
              <w:rPr>
                <w:rFonts w:cs="Calibri"/>
              </w:rPr>
              <w:t>o</w:t>
            </w:r>
            <w:r w:rsidRPr="00B05E0B">
              <w:rPr>
                <w:rFonts w:cs="Calibri"/>
                <w:spacing w:val="-2"/>
              </w:rPr>
              <w:t>o</w:t>
            </w:r>
            <w:r w:rsidRPr="00B05E0B">
              <w:rPr>
                <w:rFonts w:cs="Calibri"/>
              </w:rPr>
              <w:t>d</w:t>
            </w:r>
            <w:r w:rsidRPr="00B05E0B">
              <w:rPr>
                <w:rFonts w:cs="Calibri"/>
                <w:spacing w:val="2"/>
              </w:rPr>
              <w:t xml:space="preserve"> </w:t>
            </w:r>
            <w:r w:rsidRPr="00B05E0B">
              <w:rPr>
                <w:rFonts w:cs="Calibri"/>
                <w:spacing w:val="-1"/>
              </w:rPr>
              <w:t>p</w:t>
            </w:r>
            <w:r w:rsidRPr="00B05E0B">
              <w:rPr>
                <w:rFonts w:cs="Calibri"/>
              </w:rPr>
              <w:t>r</w:t>
            </w:r>
            <w:r w:rsidRPr="00B05E0B">
              <w:rPr>
                <w:rFonts w:cs="Calibri"/>
                <w:spacing w:val="1"/>
              </w:rPr>
              <w:t>o</w:t>
            </w:r>
            <w:r w:rsidRPr="00B05E0B">
              <w:rPr>
                <w:rFonts w:cs="Calibri"/>
                <w:spacing w:val="-1"/>
              </w:rPr>
              <w:t>d</w:t>
            </w:r>
            <w:r w:rsidRPr="00B05E0B">
              <w:rPr>
                <w:rFonts w:cs="Calibri"/>
                <w:spacing w:val="1"/>
              </w:rPr>
              <w:t>u</w:t>
            </w:r>
            <w:r w:rsidRPr="00B05E0B">
              <w:rPr>
                <w:rFonts w:cs="Calibri"/>
                <w:spacing w:val="-1"/>
              </w:rPr>
              <w:t>c</w:t>
            </w:r>
            <w:r w:rsidRPr="00B05E0B">
              <w:rPr>
                <w:rFonts w:cs="Calibri"/>
              </w:rPr>
              <w:t>t</w:t>
            </w:r>
            <w:r w:rsidRPr="00B05E0B">
              <w:rPr>
                <w:rFonts w:cs="Calibri"/>
                <w:spacing w:val="6"/>
              </w:rPr>
              <w:t xml:space="preserve"> </w:t>
            </w:r>
            <m:oMath>
              <m:r>
                <w:rPr>
                  <w:rFonts w:ascii="Cambria Math" w:hAnsi="Cambria Math"/>
                </w:rPr>
                <m:t>k</m:t>
              </m:r>
            </m:oMath>
            <w:r w:rsidRPr="00B05E0B">
              <w:rPr>
                <w:rFonts w:cs="Calibri"/>
              </w:rPr>
              <w:t>—from Table C.</w:t>
            </w:r>
          </w:p>
        </w:tc>
      </w:tr>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cs="Monaco"/>
                        <w:i/>
                      </w:rPr>
                    </m:ctrlPr>
                  </m:sSubPr>
                  <m:e>
                    <m:r>
                      <w:rPr>
                        <w:rFonts w:ascii="Cambria Math" w:hAnsi="Cambria Math" w:cs="Monaco"/>
                      </w:rPr>
                      <m:t>MD</m:t>
                    </m:r>
                  </m:e>
                  <m:sub>
                    <m:r>
                      <w:rPr>
                        <w:rFonts w:ascii="Cambria Math" w:hAnsi="Cambria Math" w:cs="Monaco"/>
                      </w:rPr>
                      <m:t>k</m:t>
                    </m:r>
                  </m:sub>
                </m:sSub>
                <m:r>
                  <w:rPr>
                    <w:rFonts w:ascii="Cambria Math" w:hAnsi="Cambria Math" w:cs="Monaco"/>
                  </w:rPr>
                  <m:t>=</m:t>
                </m:r>
              </m:oMath>
            </m:oMathPara>
          </w:p>
        </w:tc>
        <w:tc>
          <w:tcPr>
            <w:tcW w:w="6157" w:type="dxa"/>
          </w:tcPr>
          <w:p w:rsidR="00440F8D" w:rsidRPr="00B05E0B" w:rsidRDefault="001307C8" w:rsidP="00440F8D">
            <w:pPr>
              <w:pStyle w:val="subsection"/>
              <w:ind w:left="0" w:firstLine="0"/>
              <w:rPr>
                <w:rFonts w:cs="Calibri"/>
                <w:spacing w:val="1"/>
              </w:rPr>
            </w:pPr>
            <w:r w:rsidRPr="00B05E0B">
              <w:rPr>
                <w:rFonts w:cs="Calibri"/>
                <w:spacing w:val="1"/>
              </w:rPr>
              <w:t xml:space="preserve">the minimum proportion of harvested wood product </w:t>
            </w:r>
            <w:r w:rsidRPr="00B05E0B">
              <w:rPr>
                <w:rFonts w:cs="Calibri"/>
                <w:i/>
                <w:spacing w:val="1"/>
              </w:rPr>
              <w:t>k</w:t>
            </w:r>
            <w:r w:rsidRPr="00B05E0B">
              <w:rPr>
                <w:rFonts w:cs="Calibri"/>
                <w:spacing w:val="1"/>
              </w:rPr>
              <w:t xml:space="preserve"> remaining at the end of the crediting period—</w:t>
            </w:r>
            <w:r w:rsidRPr="00B05E0B">
              <w:rPr>
                <w:rFonts w:cs="Calibri"/>
              </w:rPr>
              <w:t>from Table C.</w:t>
            </w:r>
          </w:p>
        </w:tc>
      </w:tr>
    </w:tbl>
    <w:p w:rsidR="00440F8D" w:rsidRPr="00B05E0B" w:rsidRDefault="005C7435" w:rsidP="00440F8D">
      <w:pPr>
        <w:pStyle w:val="ActHead5"/>
      </w:pPr>
      <w:r w:rsidRPr="00B05E0B">
        <w:fldChar w:fldCharType="begin"/>
      </w:r>
      <w:bookmarkStart w:id="294" w:name="_Ref408906748"/>
      <w:bookmarkEnd w:id="294"/>
      <w:r w:rsidR="001307C8" w:rsidRPr="00B05E0B">
        <w:instrText xml:space="preserve"> LISTNUM  "main numbering" \l 5 \* MERGEFORMAT </w:instrText>
      </w:r>
      <w:bookmarkStart w:id="295" w:name="_Toc398899360"/>
      <w:bookmarkStart w:id="296" w:name="_Toc414346761"/>
      <w:r w:rsidRPr="00B05E0B">
        <w:fldChar w:fldCharType="end"/>
      </w:r>
      <w:r w:rsidR="001307C8" w:rsidRPr="00B05E0B">
        <w:t xml:space="preserve">  </w:t>
      </w:r>
      <w:bookmarkStart w:id="297" w:name="_Toc256000329"/>
      <w:bookmarkStart w:id="298" w:name="_Toc256000235"/>
      <w:bookmarkStart w:id="299" w:name="_Toc256000141"/>
      <w:bookmarkStart w:id="300" w:name="_Toc256000047"/>
      <w:r w:rsidR="001307C8" w:rsidRPr="00B05E0B">
        <w:t>Calculating carbon stock in harvested wood products in existence at end of crediting period—conservative estimate</w:t>
      </w:r>
      <w:bookmarkEnd w:id="297"/>
      <w:bookmarkEnd w:id="298"/>
      <w:bookmarkEnd w:id="299"/>
      <w:bookmarkEnd w:id="300"/>
      <w:bookmarkEnd w:id="295"/>
      <w:bookmarkEnd w:id="296"/>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For each harvested wood product extracted from each land parcel, a conservative estimate of the carbon stock in the harvested wood product in existence at the end of the crediting period must be made in accordance with this section.</w:t>
      </w:r>
    </w:p>
    <w:p w:rsidR="00440F8D" w:rsidRPr="00B05E0B" w:rsidRDefault="001307C8" w:rsidP="00440F8D">
      <w:pPr>
        <w:pStyle w:val="notetext"/>
      </w:pPr>
      <w:r w:rsidRPr="00B05E0B">
        <w:t>Note</w:t>
      </w:r>
      <w:r w:rsidRPr="00B05E0B">
        <w:tab/>
        <w:t>The conservative estimate takes the higher of the values calculated using Equation 9 and 10. This is conservative because the more carbon stock exists at the end of the crediting period, the lower the emissions in the baseline and therefore the lower the emissions that have been avoided in the project scenario.</w:t>
      </w:r>
    </w:p>
    <w:p w:rsidR="00440F8D" w:rsidRPr="00B05E0B" w:rsidRDefault="001307C8" w:rsidP="00440F8D">
      <w:pPr>
        <w:pStyle w:val="subsection"/>
      </w:pPr>
      <w:r w:rsidRPr="00B05E0B">
        <w:lastRenderedPageBreak/>
        <w:tab/>
      </w:r>
      <w:r w:rsidR="005C7435" w:rsidRPr="00B05E0B">
        <w:fldChar w:fldCharType="begin"/>
      </w:r>
      <w:r w:rsidRPr="00B05E0B">
        <w:instrText xml:space="preserve"> LISTNUM  "main numbering" \l 6 \* MERGEFORMAT </w:instrText>
      </w:r>
      <w:r w:rsidR="005C7435" w:rsidRPr="00B05E0B">
        <w:fldChar w:fldCharType="end"/>
      </w:r>
      <w:r w:rsidRPr="00B05E0B">
        <w:tab/>
        <w:t>If the value calculated using Equation 9 is greater or equal to the value calculated using Equation 10, the carbon stock in the harvested wood product in existence at the end of the crediting period (</w:t>
      </w:r>
      <m:oMath>
        <m:sSub>
          <m:sSubPr>
            <m:ctrlPr>
              <w:rPr>
                <w:rFonts w:ascii="Cambria Math" w:hAnsi="Cambria Math"/>
                <w:i/>
              </w:rPr>
            </m:ctrlPr>
          </m:sSubPr>
          <m:e>
            <m:r>
              <w:rPr>
                <w:rFonts w:ascii="Cambria Math" w:hAnsi="Cambria Math"/>
              </w:rPr>
              <m:t>C</m:t>
            </m:r>
          </m:e>
          <m:sub>
            <m:r>
              <w:rPr>
                <w:rFonts w:ascii="Cambria Math" w:hAnsi="Cambria Math"/>
              </w:rPr>
              <m:t>WP,p,k|BSL</m:t>
            </m:r>
          </m:sub>
        </m:sSub>
      </m:oMath>
      <w:r w:rsidRPr="00B05E0B">
        <w:t>) is the value calculated using Equation 9 (</w:t>
      </w:r>
      <m:oMath>
        <m:sSub>
          <m:sSubPr>
            <m:ctrlPr>
              <w:rPr>
                <w:rFonts w:ascii="Cambria Math" w:hAnsi="Cambria Math"/>
                <w:i/>
              </w:rPr>
            </m:ctrlPr>
          </m:sSubPr>
          <m:e>
            <m:r>
              <w:rPr>
                <w:rFonts w:ascii="Cambria Math" w:hAnsi="Cambria Math"/>
              </w:rPr>
              <m:t>C</m:t>
            </m:r>
          </m:e>
          <m:sub>
            <m:r>
              <w:rPr>
                <w:rFonts w:ascii="Cambria Math" w:hAnsi="Cambria Math"/>
              </w:rPr>
              <m:t>WP,</m:t>
            </m:r>
            <m:r>
              <w:rPr>
                <w:rFonts w:ascii="Cambria Math" w:hAnsi="Cambria Math"/>
                <w:noProof/>
              </w:rPr>
              <m:t>p,k</m:t>
            </m:r>
          </m:sub>
        </m:sSub>
      </m:oMath>
      <w:r w:rsidRPr="00B05E0B">
        <w:t>).</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 xml:space="preserve">If the value calculated using Equation 9 is less than the value calculated using </w:t>
      </w:r>
      <w:r w:rsidRPr="00EA0DE3">
        <w:t>Equation10</w:t>
      </w:r>
      <w:r w:rsidRPr="00B05E0B">
        <w:t>, the carbon stock in the harvested wood product in existence at the end of the crediting period (</w:t>
      </w:r>
      <m:oMath>
        <m:sSub>
          <m:sSubPr>
            <m:ctrlPr>
              <w:rPr>
                <w:rFonts w:ascii="Cambria Math" w:hAnsi="Cambria Math"/>
                <w:i/>
              </w:rPr>
            </m:ctrlPr>
          </m:sSubPr>
          <m:e>
            <m:r>
              <w:rPr>
                <w:rFonts w:ascii="Cambria Math" w:hAnsi="Cambria Math"/>
              </w:rPr>
              <m:t>C</m:t>
            </m:r>
          </m:e>
          <m:sub>
            <m:r>
              <w:rPr>
                <w:rFonts w:ascii="Cambria Math" w:hAnsi="Cambria Math"/>
              </w:rPr>
              <m:t>WP,p,k|BSL</m:t>
            </m:r>
          </m:sub>
        </m:sSub>
      </m:oMath>
      <w:r w:rsidRPr="00B05E0B">
        <w:t>) is the value calculated using Equation 10 (</w:t>
      </w:r>
      <m:oMath>
        <m:sSub>
          <m:sSubPr>
            <m:ctrlPr>
              <w:rPr>
                <w:rFonts w:ascii="Cambria Math" w:hAnsi="Cambria Math"/>
              </w:rPr>
            </m:ctrlPr>
          </m:sSubPr>
          <m:e>
            <m:r>
              <m:rPr>
                <m:sty m:val="p"/>
              </m:rPr>
              <w:rPr>
                <w:rFonts w:ascii="Cambria Math" w:hAnsi="Cambria Math"/>
              </w:rPr>
              <m:t>C</m:t>
            </m:r>
          </m:e>
          <m:sub>
            <m:r>
              <w:rPr>
                <w:rFonts w:ascii="Cambria Math" w:hAnsi="Cambria Math"/>
              </w:rPr>
              <m:t>WPMIN</m:t>
            </m:r>
            <m:r>
              <m:rPr>
                <m:sty m:val="p"/>
              </m:rPr>
              <w:rPr>
                <w:rFonts w:ascii="Cambria Math" w:hAnsi="Cambria Math"/>
              </w:rPr>
              <m:t>,</m:t>
            </m:r>
            <m:r>
              <w:rPr>
                <w:rFonts w:ascii="Cambria Math" w:hAnsi="Cambria Math"/>
                <w:noProof/>
              </w:rPr>
              <m:t>p,k</m:t>
            </m:r>
          </m:sub>
        </m:sSub>
      </m:oMath>
      <w:r w:rsidRPr="00B05E0B">
        <w:t>).</w:t>
      </w:r>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301" w:name="_Toc398899361"/>
      <w:bookmarkStart w:id="302" w:name="_Toc414346762"/>
      <w:r w:rsidRPr="00B05E0B">
        <w:fldChar w:fldCharType="end"/>
      </w:r>
      <w:r w:rsidR="001307C8" w:rsidRPr="00B05E0B">
        <w:t xml:space="preserve">  </w:t>
      </w:r>
      <w:bookmarkStart w:id="303" w:name="_Toc256000330"/>
      <w:bookmarkStart w:id="304" w:name="_Toc256000236"/>
      <w:bookmarkStart w:id="305" w:name="_Toc256000142"/>
      <w:bookmarkStart w:id="306" w:name="_Toc256000048"/>
      <w:r w:rsidR="001307C8" w:rsidRPr="00B05E0B">
        <w:t>Carbon stock in existence in harvested wood products at end of crediting period</w:t>
      </w:r>
      <w:bookmarkEnd w:id="303"/>
      <w:bookmarkEnd w:id="304"/>
      <w:bookmarkEnd w:id="305"/>
      <w:bookmarkEnd w:id="306"/>
      <w:bookmarkEnd w:id="301"/>
      <w:bookmarkEnd w:id="302"/>
    </w:p>
    <w:p w:rsidR="00440F8D" w:rsidRPr="00B05E0B" w:rsidRDefault="001307C8" w:rsidP="00440F8D">
      <w:pPr>
        <w:pStyle w:val="subsection"/>
      </w:pPr>
      <w:r w:rsidRPr="00B05E0B">
        <w:tab/>
      </w:r>
      <w:r w:rsidRPr="00B05E0B">
        <w:tab/>
        <w:t>The carbon stock in existence in all harvested wood products at the end of the crediting period must be calculated using the following equation:</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7"/>
        <w:gridCol w:w="1621"/>
      </w:tblGrid>
      <w:tr w:rsidR="00B14662" w:rsidTr="00440F8D">
        <w:trPr>
          <w:trHeight w:val="1214"/>
        </w:trPr>
        <w:tc>
          <w:tcPr>
            <w:tcW w:w="6657" w:type="dxa"/>
            <w:vAlign w:val="center"/>
          </w:tcPr>
          <w:p w:rsidR="00440F8D" w:rsidRPr="00B05E0B" w:rsidRDefault="005C7435" w:rsidP="00440F8D">
            <w:pPr>
              <w:jc w:val="center"/>
              <w:rPr>
                <w:i/>
              </w:rPr>
            </w:pPr>
            <m:oMathPara>
              <m:oMathParaPr>
                <m:jc m:val="center"/>
              </m:oMathParaPr>
              <m:oMath>
                <m:sSub>
                  <m:sSubPr>
                    <m:ctrlPr>
                      <w:rPr>
                        <w:rFonts w:ascii="Cambria Math" w:hAnsi="Cambria Math"/>
                        <w:i/>
                      </w:rPr>
                    </m:ctrlPr>
                  </m:sSubPr>
                  <m:e>
                    <m:r>
                      <w:rPr>
                        <w:rFonts w:ascii="Cambria Math" w:hAnsi="Cambria Math"/>
                      </w:rPr>
                      <m:t>C</m:t>
                    </m:r>
                  </m:e>
                  <m:sub>
                    <m:r>
                      <w:rPr>
                        <w:rFonts w:ascii="Cambria Math" w:hAnsi="Cambria Math"/>
                      </w:rPr>
                      <m:t>WP,</m:t>
                    </m:r>
                    <m:r>
                      <w:rPr>
                        <w:rFonts w:ascii="Cambria Math" w:hAnsi="Cambria Math"/>
                        <w:noProof/>
                      </w:rPr>
                      <m:t>p</m:t>
                    </m:r>
                    <m:r>
                      <w:rPr>
                        <w:rFonts w:ascii="Cambria Math" w:hAnsi="Cambria Math"/>
                      </w:rPr>
                      <m:t>|BSL</m:t>
                    </m:r>
                  </m:sub>
                </m:sSub>
                <m:r>
                  <w:rPr>
                    <w:rFonts w:ascii="Cambria Math" w:hAnsi="Cambria Math"/>
                  </w:rPr>
                  <m:t>=</m:t>
                </m:r>
                <m:nary>
                  <m:naryPr>
                    <m:chr m:val="∑"/>
                    <m:limLoc m:val="undOvr"/>
                    <m:ctrlPr>
                      <w:rPr>
                        <w:rFonts w:ascii="Cambria Math" w:hAnsi="Cambria Math"/>
                        <w:i/>
                      </w:rPr>
                    </m:ctrlPr>
                  </m:naryPr>
                  <m:sub>
                    <m:r>
                      <w:rPr>
                        <w:rFonts w:ascii="Cambria Math" w:hAnsi="Cambria Math"/>
                      </w:rPr>
                      <m:t>k</m:t>
                    </m:r>
                  </m:sub>
                  <m:sup/>
                  <m:e>
                    <m:sSub>
                      <m:sSubPr>
                        <m:ctrlPr>
                          <w:rPr>
                            <w:rFonts w:ascii="Cambria Math" w:hAnsi="Cambria Math"/>
                            <w:i/>
                          </w:rPr>
                        </m:ctrlPr>
                      </m:sSubPr>
                      <m:e>
                        <m:r>
                          <w:rPr>
                            <w:rFonts w:ascii="Cambria Math" w:hAnsi="Cambria Math"/>
                          </w:rPr>
                          <m:t>C</m:t>
                        </m:r>
                      </m:e>
                      <m:sub>
                        <m:r>
                          <w:rPr>
                            <w:rFonts w:ascii="Cambria Math" w:hAnsi="Cambria Math"/>
                          </w:rPr>
                          <m:t>WP,</m:t>
                        </m:r>
                        <m:r>
                          <w:rPr>
                            <w:rFonts w:ascii="Cambria Math" w:hAnsi="Cambria Math"/>
                            <w:noProof/>
                          </w:rPr>
                          <m:t>p,k</m:t>
                        </m:r>
                        <m:r>
                          <w:rPr>
                            <w:rFonts w:ascii="Cambria Math" w:hAnsi="Cambria Math"/>
                          </w:rPr>
                          <m:t>|BSL</m:t>
                        </m:r>
                      </m:sub>
                    </m:sSub>
                  </m:e>
                </m:nary>
              </m:oMath>
            </m:oMathPara>
          </w:p>
        </w:tc>
        <w:tc>
          <w:tcPr>
            <w:tcW w:w="1621" w:type="dxa"/>
            <w:vAlign w:val="center"/>
          </w:tcPr>
          <w:p w:rsidR="00440F8D" w:rsidRPr="00B05E0B" w:rsidRDefault="001307C8" w:rsidP="00440F8D">
            <w:pPr>
              <w:pStyle w:val="subsection"/>
              <w:ind w:left="0" w:firstLine="0"/>
              <w:jc w:val="center"/>
              <w:rPr>
                <w:b/>
              </w:rPr>
            </w:pPr>
            <w:r w:rsidRPr="00B05E0B">
              <w:rPr>
                <w:b/>
              </w:rPr>
              <w:t>Equation 11</w:t>
            </w:r>
          </w:p>
        </w:tc>
      </w:tr>
    </w:tbl>
    <w:p w:rsidR="00440F8D" w:rsidRPr="00B05E0B" w:rsidRDefault="001307C8" w:rsidP="00440F8D">
      <w:pPr>
        <w:pStyle w:val="subsection"/>
      </w:pPr>
      <w:r w:rsidRPr="00B05E0B">
        <w:tab/>
      </w:r>
      <w:r w:rsidRPr="00B05E0B">
        <w:tab/>
        <w:t xml:space="preserve">Where: </w:t>
      </w:r>
    </w:p>
    <w:tbl>
      <w:tblPr>
        <w:tblW w:w="0" w:type="auto"/>
        <w:tblInd w:w="964" w:type="dxa"/>
        <w:tblLook w:val="04A0"/>
      </w:tblPr>
      <w:tblGrid>
        <w:gridCol w:w="2121"/>
        <w:gridCol w:w="6157"/>
      </w:tblGrid>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WP,p|BSL</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rPr>
                <w:rFonts w:cs="Calibri"/>
                <w:spacing w:val="-1"/>
              </w:rPr>
              <w:t>the c</w:t>
            </w:r>
            <w:r w:rsidRPr="00B05E0B">
              <w:rPr>
                <w:rFonts w:cs="Calibri"/>
              </w:rPr>
              <w:t>ar</w:t>
            </w:r>
            <w:r w:rsidRPr="00B05E0B">
              <w:rPr>
                <w:rFonts w:cs="Calibri"/>
                <w:spacing w:val="1"/>
              </w:rPr>
              <w:t>b</w:t>
            </w:r>
            <w:r w:rsidRPr="00B05E0B">
              <w:rPr>
                <w:rFonts w:cs="Calibri"/>
              </w:rPr>
              <w:t>on</w:t>
            </w:r>
            <w:r w:rsidRPr="00B05E0B">
              <w:rPr>
                <w:rFonts w:cs="Calibri"/>
                <w:spacing w:val="10"/>
              </w:rPr>
              <w:t xml:space="preserve"> </w:t>
            </w:r>
            <w:r w:rsidRPr="00B05E0B">
              <w:rPr>
                <w:rFonts w:cs="Calibri"/>
              </w:rPr>
              <w:t>s</w:t>
            </w:r>
            <w:r w:rsidRPr="00B05E0B">
              <w:rPr>
                <w:rFonts w:cs="Calibri"/>
                <w:spacing w:val="-1"/>
              </w:rPr>
              <w:t>t</w:t>
            </w:r>
            <w:r w:rsidRPr="00B05E0B">
              <w:rPr>
                <w:rFonts w:cs="Calibri"/>
              </w:rPr>
              <w:t>o</w:t>
            </w:r>
            <w:r w:rsidRPr="00B05E0B">
              <w:rPr>
                <w:rFonts w:cs="Calibri"/>
                <w:spacing w:val="-1"/>
              </w:rPr>
              <w:t>c</w:t>
            </w:r>
            <w:r w:rsidRPr="00B05E0B">
              <w:rPr>
                <w:rFonts w:cs="Calibri"/>
              </w:rPr>
              <w:t>k,</w:t>
            </w:r>
            <w:r w:rsidRPr="00B05E0B">
              <w:rPr>
                <w:rFonts w:cs="Calibri"/>
                <w:spacing w:val="1"/>
              </w:rPr>
              <w:t xml:space="preserve"> in tonnes C per hectare,</w:t>
            </w:r>
            <w:r w:rsidRPr="00B05E0B">
              <w:rPr>
                <w:rFonts w:cs="Calibri"/>
                <w:spacing w:val="8"/>
              </w:rPr>
              <w:t xml:space="preserve"> </w:t>
            </w:r>
            <w:r w:rsidRPr="00B05E0B">
              <w:rPr>
                <w:rFonts w:cs="Calibri"/>
              </w:rPr>
              <w:t>of all harvested wood products from</w:t>
            </w:r>
            <w:r w:rsidRPr="00B05E0B">
              <w:rPr>
                <w:rFonts w:cs="Calibri"/>
                <w:spacing w:val="10"/>
              </w:rPr>
              <w:t xml:space="preserve"> </w:t>
            </w:r>
            <w:r w:rsidRPr="00B05E0B">
              <w:rPr>
                <w:rFonts w:cs="Calibri"/>
              </w:rPr>
              <w:t>land parcel</w:t>
            </w:r>
            <m:oMath>
              <m:r>
                <m:rPr>
                  <m:sty m:val="p"/>
                </m:rPr>
                <w:rPr>
                  <w:rFonts w:ascii="Cambria Math" w:hAnsi="Cambria Math"/>
                </w:rPr>
                <m:t xml:space="preserve"> </m:t>
              </m:r>
              <m:r>
                <w:rPr>
                  <w:rFonts w:ascii="Cambria Math" w:hAnsi="Cambria Math"/>
                </w:rPr>
                <m:t>p</m:t>
              </m:r>
            </m:oMath>
            <w:r w:rsidRPr="00B05E0B">
              <w:rPr>
                <w:rFonts w:cs="Calibri"/>
              </w:rPr>
              <w:t xml:space="preserve"> present at the end of the crediting period.</w:t>
            </w:r>
          </w:p>
        </w:tc>
      </w:tr>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WP,</m:t>
                    </m:r>
                    <m:r>
                      <w:rPr>
                        <w:rFonts w:ascii="Cambria Math" w:hAnsi="Cambria Math"/>
                        <w:noProof/>
                      </w:rPr>
                      <m:t>p,k</m:t>
                    </m:r>
                    <m:r>
                      <w:rPr>
                        <w:rFonts w:ascii="Cambria Math" w:hAnsi="Cambria Math"/>
                      </w:rPr>
                      <m:t>|BSL</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rPr>
                <w:rFonts w:cs="Calibri"/>
                <w:spacing w:val="-1"/>
              </w:rPr>
              <w:t>the c</w:t>
            </w:r>
            <w:r w:rsidRPr="00B05E0B">
              <w:rPr>
                <w:rFonts w:cs="Calibri"/>
              </w:rPr>
              <w:t>ar</w:t>
            </w:r>
            <w:r w:rsidRPr="00B05E0B">
              <w:rPr>
                <w:rFonts w:cs="Calibri"/>
                <w:spacing w:val="1"/>
              </w:rPr>
              <w:t>b</w:t>
            </w:r>
            <w:r w:rsidRPr="00B05E0B">
              <w:rPr>
                <w:rFonts w:cs="Calibri"/>
                <w:spacing w:val="-2"/>
              </w:rPr>
              <w:t>o</w:t>
            </w:r>
            <w:r w:rsidRPr="00B05E0B">
              <w:rPr>
                <w:rFonts w:cs="Calibri"/>
              </w:rPr>
              <w:t>n</w:t>
            </w:r>
            <w:r w:rsidRPr="00B05E0B">
              <w:rPr>
                <w:rFonts w:cs="Calibri"/>
                <w:spacing w:val="2"/>
              </w:rPr>
              <w:t xml:space="preserve"> </w:t>
            </w:r>
            <w:r w:rsidRPr="00B05E0B">
              <w:rPr>
                <w:rFonts w:cs="Calibri"/>
              </w:rPr>
              <w:t>s</w:t>
            </w:r>
            <w:r w:rsidRPr="00B05E0B">
              <w:rPr>
                <w:rFonts w:cs="Calibri"/>
                <w:spacing w:val="-1"/>
              </w:rPr>
              <w:t>t</w:t>
            </w:r>
            <w:r w:rsidRPr="00B05E0B">
              <w:rPr>
                <w:rFonts w:cs="Calibri"/>
              </w:rPr>
              <w:t>o</w:t>
            </w:r>
            <w:r w:rsidRPr="00B05E0B">
              <w:rPr>
                <w:rFonts w:cs="Calibri"/>
                <w:spacing w:val="-1"/>
              </w:rPr>
              <w:t>c</w:t>
            </w:r>
            <w:r w:rsidRPr="00B05E0B">
              <w:rPr>
                <w:rFonts w:cs="Calibri"/>
              </w:rPr>
              <w:t xml:space="preserve">k of </w:t>
            </w:r>
            <w:r w:rsidRPr="00B05E0B">
              <w:rPr>
                <w:rFonts w:cs="Calibri"/>
                <w:spacing w:val="-2"/>
              </w:rPr>
              <w:t xml:space="preserve">harvested </w:t>
            </w:r>
            <w:r w:rsidRPr="00B05E0B">
              <w:rPr>
                <w:rFonts w:cs="Calibri"/>
                <w:spacing w:val="1"/>
              </w:rPr>
              <w:t xml:space="preserve">wood product </w:t>
            </w:r>
            <w:r w:rsidRPr="00B05E0B">
              <w:rPr>
                <w:rFonts w:cs="Calibri"/>
                <w:i/>
                <w:spacing w:val="1"/>
              </w:rPr>
              <w:t>k</w:t>
            </w:r>
            <w:r w:rsidRPr="00B05E0B">
              <w:rPr>
                <w:rFonts w:cs="Calibri"/>
                <w:spacing w:val="1"/>
              </w:rPr>
              <w:t>, in tonnes C per hectare,</w:t>
            </w:r>
            <w:r w:rsidRPr="00B05E0B">
              <w:rPr>
                <w:rFonts w:cs="Calibri"/>
                <w:spacing w:val="3"/>
              </w:rPr>
              <w:t xml:space="preserve"> </w:t>
            </w:r>
            <w:r w:rsidRPr="00B05E0B">
              <w:rPr>
                <w:rFonts w:cs="Calibri"/>
              </w:rPr>
              <w:t>r</w:t>
            </w:r>
            <w:r w:rsidRPr="00B05E0B">
              <w:rPr>
                <w:rFonts w:cs="Calibri"/>
                <w:spacing w:val="1"/>
              </w:rPr>
              <w:t>e</w:t>
            </w:r>
            <w:r w:rsidRPr="00B05E0B">
              <w:rPr>
                <w:rFonts w:cs="Calibri"/>
                <w:spacing w:val="-3"/>
              </w:rPr>
              <w:t>s</w:t>
            </w:r>
            <w:r w:rsidRPr="00B05E0B">
              <w:rPr>
                <w:rFonts w:cs="Calibri"/>
                <w:spacing w:val="1"/>
              </w:rPr>
              <w:t>u</w:t>
            </w:r>
            <w:r w:rsidRPr="00B05E0B">
              <w:rPr>
                <w:rFonts w:cs="Calibri"/>
              </w:rPr>
              <w:t>l</w:t>
            </w:r>
            <w:r w:rsidRPr="00B05E0B">
              <w:rPr>
                <w:rFonts w:cs="Calibri"/>
                <w:spacing w:val="1"/>
              </w:rPr>
              <w:t>t</w:t>
            </w:r>
            <w:r w:rsidRPr="00B05E0B">
              <w:rPr>
                <w:rFonts w:cs="Calibri"/>
                <w:spacing w:val="-2"/>
              </w:rPr>
              <w:t>i</w:t>
            </w:r>
            <w:r w:rsidRPr="00B05E0B">
              <w:rPr>
                <w:rFonts w:cs="Calibri"/>
                <w:spacing w:val="1"/>
              </w:rPr>
              <w:t>n</w:t>
            </w:r>
            <w:r w:rsidRPr="00B05E0B">
              <w:rPr>
                <w:rFonts w:cs="Calibri"/>
              </w:rPr>
              <w:t>g</w:t>
            </w:r>
            <w:r w:rsidRPr="00B05E0B">
              <w:rPr>
                <w:rFonts w:cs="Calibri"/>
                <w:spacing w:val="25"/>
              </w:rPr>
              <w:t xml:space="preserve"> </w:t>
            </w:r>
            <w:r w:rsidRPr="00B05E0B">
              <w:rPr>
                <w:rFonts w:cs="Calibri"/>
                <w:spacing w:val="1"/>
              </w:rPr>
              <w:t>f</w:t>
            </w:r>
            <w:r w:rsidRPr="00B05E0B">
              <w:rPr>
                <w:rFonts w:cs="Calibri"/>
              </w:rPr>
              <w:t>r</w:t>
            </w:r>
            <w:r w:rsidRPr="00B05E0B">
              <w:rPr>
                <w:rFonts w:cs="Calibri"/>
                <w:spacing w:val="1"/>
              </w:rPr>
              <w:t>o</w:t>
            </w:r>
            <w:r w:rsidRPr="00B05E0B">
              <w:rPr>
                <w:rFonts w:cs="Calibri"/>
              </w:rPr>
              <w:t>m</w:t>
            </w:r>
            <w:r w:rsidRPr="00B05E0B">
              <w:rPr>
                <w:rFonts w:cs="Calibri"/>
                <w:spacing w:val="26"/>
              </w:rPr>
              <w:t xml:space="preserve"> </w:t>
            </w:r>
            <w:r w:rsidRPr="00B05E0B">
              <w:rPr>
                <w:rFonts w:cs="Calibri"/>
                <w:spacing w:val="1"/>
              </w:rPr>
              <w:t>h</w:t>
            </w:r>
            <w:r w:rsidRPr="00B05E0B">
              <w:rPr>
                <w:rFonts w:cs="Calibri"/>
              </w:rPr>
              <w:t>arvest in</w:t>
            </w:r>
            <w:r w:rsidRPr="00B05E0B">
              <w:rPr>
                <w:rFonts w:cs="Calibri"/>
                <w:spacing w:val="2"/>
              </w:rPr>
              <w:t xml:space="preserve"> </w:t>
            </w:r>
            <w:r w:rsidRPr="00B05E0B">
              <w:rPr>
                <w:rFonts w:cs="Calibri"/>
              </w:rPr>
              <w:t>l</w:t>
            </w:r>
            <w:r w:rsidRPr="00B05E0B">
              <w:rPr>
                <w:rFonts w:cs="Calibri"/>
                <w:spacing w:val="-2"/>
              </w:rPr>
              <w:t>a</w:t>
            </w:r>
            <w:r w:rsidRPr="00B05E0B">
              <w:rPr>
                <w:rFonts w:cs="Calibri"/>
                <w:spacing w:val="1"/>
              </w:rPr>
              <w:t>n</w:t>
            </w:r>
            <w:r w:rsidRPr="00B05E0B">
              <w:rPr>
                <w:rFonts w:cs="Calibri"/>
              </w:rPr>
              <w:t>d</w:t>
            </w:r>
            <w:r w:rsidRPr="00B05E0B">
              <w:rPr>
                <w:rFonts w:cs="Calibri"/>
                <w:spacing w:val="-1"/>
              </w:rPr>
              <w:t xml:space="preserve"> </w:t>
            </w:r>
            <w:r w:rsidRPr="00B05E0B">
              <w:rPr>
                <w:rFonts w:cs="Calibri"/>
                <w:spacing w:val="1"/>
              </w:rPr>
              <w:t>p</w:t>
            </w:r>
            <w:r w:rsidRPr="00B05E0B">
              <w:rPr>
                <w:rFonts w:cs="Calibri"/>
              </w:rPr>
              <w:t>arcel</w:t>
            </w:r>
            <m:oMath>
              <m:r>
                <m:rPr>
                  <m:sty m:val="p"/>
                </m:rPr>
                <w:rPr>
                  <w:rFonts w:ascii="Cambria Math" w:hAnsi="Cambria Math"/>
                </w:rPr>
                <m:t xml:space="preserve"> </m:t>
              </m:r>
              <m:r>
                <w:rPr>
                  <w:rFonts w:ascii="Cambria Math" w:hAnsi="Cambria Math"/>
                </w:rPr>
                <m:t>p</m:t>
              </m:r>
            </m:oMath>
            <w:r w:rsidRPr="00B05E0B">
              <w:rPr>
                <w:rFonts w:cs="Calibri"/>
              </w:rPr>
              <w:t xml:space="preserve">—determined in accordance with section </w:t>
            </w:r>
            <w:fldSimple w:instr=" REF _Ref408906748 \n  \* MERGEFORMAT ">
              <w:r>
                <w:t>35</w:t>
              </w:r>
            </w:fldSimple>
            <w:r w:rsidRPr="00B05E0B">
              <w:rPr>
                <w:rFonts w:cs="Calibri"/>
              </w:rPr>
              <w:t>.</w:t>
            </w:r>
          </w:p>
        </w:tc>
      </w:tr>
    </w:tbl>
    <w:bookmarkStart w:id="307" w:name="_Toc398899362"/>
    <w:p w:rsidR="00440F8D" w:rsidRPr="00B05E0B" w:rsidRDefault="005C7435" w:rsidP="00440F8D">
      <w:pPr>
        <w:pStyle w:val="ActHead4"/>
      </w:pPr>
      <w:r w:rsidRPr="00B05E0B">
        <w:fldChar w:fldCharType="begin"/>
      </w:r>
      <w:r w:rsidR="001307C8" w:rsidRPr="00B05E0B">
        <w:instrText xml:space="preserve"> LISTNUM  "main numbering" \l 4 \* MERGEFORMAT </w:instrText>
      </w:r>
      <w:bookmarkStart w:id="308" w:name="_Toc414346763"/>
      <w:r w:rsidRPr="00B05E0B">
        <w:fldChar w:fldCharType="end"/>
      </w:r>
      <w:bookmarkStart w:id="309" w:name="_Toc256000331"/>
      <w:bookmarkStart w:id="310" w:name="_Toc256000237"/>
      <w:bookmarkStart w:id="311" w:name="_Toc256000143"/>
      <w:bookmarkStart w:id="312" w:name="_Toc256000049"/>
      <w:r w:rsidR="001307C8" w:rsidRPr="00B05E0B">
        <w:t>—Carbon stock in forest regrowth after harvest</w:t>
      </w:r>
      <w:bookmarkEnd w:id="309"/>
      <w:bookmarkEnd w:id="310"/>
      <w:bookmarkEnd w:id="311"/>
      <w:bookmarkEnd w:id="312"/>
      <w:bookmarkEnd w:id="307"/>
      <w:bookmarkEnd w:id="308"/>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313" w:name="_Toc398899363"/>
      <w:bookmarkStart w:id="314" w:name="_Toc414346764"/>
      <w:r w:rsidRPr="00B05E0B">
        <w:fldChar w:fldCharType="end"/>
      </w:r>
      <w:r w:rsidR="001307C8" w:rsidRPr="00B05E0B">
        <w:t xml:space="preserve">  </w:t>
      </w:r>
      <w:bookmarkStart w:id="315" w:name="_Toc256000332"/>
      <w:bookmarkStart w:id="316" w:name="_Toc256000238"/>
      <w:bookmarkStart w:id="317" w:name="_Toc256000144"/>
      <w:bookmarkStart w:id="318" w:name="_Toc256000050"/>
      <w:r w:rsidR="001307C8" w:rsidRPr="00B05E0B">
        <w:t>General</w:t>
      </w:r>
      <w:bookmarkEnd w:id="315"/>
      <w:bookmarkEnd w:id="316"/>
      <w:bookmarkEnd w:id="317"/>
      <w:bookmarkEnd w:id="318"/>
      <w:bookmarkEnd w:id="313"/>
      <w:bookmarkEnd w:id="314"/>
    </w:p>
    <w:p w:rsidR="00440F8D" w:rsidRPr="00B05E0B" w:rsidRDefault="001307C8" w:rsidP="00440F8D">
      <w:pPr>
        <w:pStyle w:val="subsection"/>
      </w:pPr>
      <w:r w:rsidRPr="00B05E0B">
        <w:tab/>
      </w:r>
      <w:r w:rsidRPr="00B05E0B">
        <w:tab/>
        <w:t>The carbon stock in forest regrowth after harvests in the baseline is calculated in accordance with this Subdivision.</w:t>
      </w:r>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319" w:name="_Toc398899364"/>
      <w:bookmarkStart w:id="320" w:name="_Toc414346765"/>
      <w:r w:rsidRPr="00B05E0B">
        <w:fldChar w:fldCharType="end"/>
      </w:r>
      <w:r w:rsidR="001307C8" w:rsidRPr="00B05E0B">
        <w:t xml:space="preserve">  </w:t>
      </w:r>
      <w:bookmarkStart w:id="321" w:name="_Toc256000333"/>
      <w:bookmarkStart w:id="322" w:name="_Toc256000239"/>
      <w:bookmarkStart w:id="323" w:name="_Toc256000145"/>
      <w:bookmarkStart w:id="324" w:name="_Toc256000051"/>
      <w:r w:rsidR="001307C8" w:rsidRPr="00B05E0B">
        <w:t>Carbon stock in regrowth each land parcel</w:t>
      </w:r>
      <w:bookmarkEnd w:id="321"/>
      <w:bookmarkEnd w:id="322"/>
      <w:bookmarkEnd w:id="323"/>
      <w:bookmarkEnd w:id="324"/>
      <w:bookmarkEnd w:id="319"/>
      <w:bookmarkEnd w:id="320"/>
    </w:p>
    <w:p w:rsidR="00440F8D" w:rsidRPr="00B05E0B" w:rsidRDefault="001307C8" w:rsidP="00440F8D">
      <w:pPr>
        <w:pStyle w:val="subsection"/>
      </w:pPr>
      <w:r w:rsidRPr="00B05E0B">
        <w:tab/>
      </w:r>
      <w:r w:rsidRPr="00B05E0B">
        <w:tab/>
        <w:t>For each land parcel, the carbon stock in regrowth in the crediting period, in tonnes C per hectare, after the harvest in the land parcel must be calculated using the following equation:</w:t>
      </w:r>
    </w:p>
    <w:tbl>
      <w:tblPr>
        <w:tblStyle w:val="TableGrid"/>
        <w:tblW w:w="0" w:type="auto"/>
        <w:tblInd w:w="959" w:type="dxa"/>
        <w:tblLook w:val="04A0"/>
      </w:tblPr>
      <w:tblGrid>
        <w:gridCol w:w="6662"/>
        <w:gridCol w:w="1621"/>
      </w:tblGrid>
      <w:tr w:rsidR="00B14662" w:rsidTr="00440F8D">
        <w:tc>
          <w:tcPr>
            <w:tcW w:w="6662" w:type="dxa"/>
          </w:tcPr>
          <w:p w:rsidR="00440F8D" w:rsidRPr="00B05E0B" w:rsidRDefault="00440F8D" w:rsidP="00440F8D">
            <w:pPr>
              <w:ind w:left="709"/>
              <w:rPr>
                <w:rFonts w:eastAsia="Times New Roman"/>
              </w:rPr>
            </w:pPr>
          </w:p>
          <w:p w:rsidR="00440F8D" w:rsidRPr="00B05E0B" w:rsidRDefault="005C7435" w:rsidP="00440F8D">
            <w:pPr>
              <w:ind w:left="709"/>
              <w:rPr>
                <w:i/>
              </w:rPr>
            </w:pPr>
            <m:oMathPara>
              <m:oMath>
                <m:sSub>
                  <m:sSubPr>
                    <m:ctrlPr>
                      <w:rPr>
                        <w:rFonts w:ascii="Cambria Math" w:hAnsi="Cambria Math"/>
                        <w:i/>
                      </w:rPr>
                    </m:ctrlPr>
                  </m:sSubPr>
                  <m:e>
                    <m:r>
                      <w:rPr>
                        <w:rFonts w:ascii="Cambria Math" w:hAnsi="Cambria Math"/>
                      </w:rPr>
                      <m:t>C</m:t>
                    </m:r>
                  </m:e>
                  <m:sub>
                    <m:r>
                      <w:rPr>
                        <w:rFonts w:ascii="Cambria Math" w:hAnsi="Cambria Math"/>
                      </w:rPr>
                      <m:t>RG,</m:t>
                    </m:r>
                    <m:r>
                      <w:rPr>
                        <w:rFonts w:ascii="Cambria Math" w:hAnsi="Cambria Math"/>
                        <w:noProof/>
                      </w:rPr>
                      <m:t>p</m:t>
                    </m:r>
                    <m:r>
                      <w:rPr>
                        <w:rFonts w:ascii="Cambria Math" w:hAnsi="Cambria Math"/>
                      </w:rPr>
                      <m:t>|BSL</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RGR</m:t>
                        </m:r>
                      </m:e>
                    </m:acc>
                  </m:e>
                  <m:sub>
                    <m:r>
                      <w:rPr>
                        <w:rFonts w:ascii="Cambria Math" w:hAnsi="Cambria Math"/>
                      </w:rPr>
                      <m:t xml:space="preserve">p </m:t>
                    </m:r>
                  </m:sub>
                </m:sSub>
                <m:r>
                  <w:rPr>
                    <w:rFonts w:ascii="Cambria Math" w:hAnsi="Cambria Math" w:cs="Calibri"/>
                  </w:rPr>
                  <m:t>×</m:t>
                </m:r>
                <m:sSub>
                  <m:sSubPr>
                    <m:ctrlPr>
                      <w:rPr>
                        <w:rFonts w:ascii="Cambria Math" w:hAnsi="Cambria Math" w:cs="Calibri"/>
                        <w:i/>
                      </w:rPr>
                    </m:ctrlPr>
                  </m:sSubPr>
                  <m:e>
                    <m:r>
                      <w:rPr>
                        <w:rFonts w:ascii="Cambria Math" w:hAnsi="Cambria Math" w:cs="Calibri"/>
                      </w:rPr>
                      <m:t>th</m:t>
                    </m:r>
                  </m:e>
                  <m:sub>
                    <m:r>
                      <w:rPr>
                        <w:rFonts w:ascii="Cambria Math" w:hAnsi="Cambria Math" w:cs="Calibri"/>
                      </w:rPr>
                      <m:t>p</m:t>
                    </m:r>
                  </m:sub>
                </m:sSub>
              </m:oMath>
            </m:oMathPara>
          </w:p>
          <w:p w:rsidR="00440F8D" w:rsidRPr="00B05E0B" w:rsidRDefault="00440F8D" w:rsidP="00440F8D">
            <w:pPr>
              <w:ind w:left="709"/>
              <w:rPr>
                <w:i/>
              </w:rPr>
            </w:pPr>
          </w:p>
        </w:tc>
        <w:tc>
          <w:tcPr>
            <w:tcW w:w="1621" w:type="dxa"/>
            <w:vAlign w:val="center"/>
          </w:tcPr>
          <w:p w:rsidR="00440F8D" w:rsidRPr="00B05E0B" w:rsidRDefault="001307C8" w:rsidP="00440F8D">
            <w:pPr>
              <w:pStyle w:val="subsection"/>
              <w:ind w:left="0" w:firstLine="0"/>
              <w:jc w:val="center"/>
            </w:pPr>
            <w:r w:rsidRPr="00B05E0B">
              <w:rPr>
                <w:b/>
              </w:rPr>
              <w:t>Equation 12</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RG,</m:t>
                    </m:r>
                    <m:r>
                      <w:rPr>
                        <w:rFonts w:ascii="Cambria Math" w:hAnsi="Cambria Math"/>
                        <w:noProof/>
                      </w:rPr>
                      <m:t>p</m:t>
                    </m:r>
                    <m:r>
                      <w:rPr>
                        <w:rFonts w:ascii="Cambria Math" w:hAnsi="Cambria Math"/>
                      </w:rPr>
                      <m:t>|BSL</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rPr>
                <w:rFonts w:cs="Calibri"/>
              </w:rPr>
              <w:t xml:space="preserve">the carbon stock in regrowth, </w:t>
            </w:r>
            <w:r w:rsidRPr="00B05E0B">
              <w:rPr>
                <w:rFonts w:cs="Calibri"/>
                <w:spacing w:val="1"/>
              </w:rPr>
              <w:t xml:space="preserve">in tonnes C per hectare, in the crediting period </w:t>
            </w:r>
            <w:r w:rsidRPr="00B05E0B">
              <w:rPr>
                <w:rFonts w:cs="Calibri"/>
              </w:rPr>
              <w:t xml:space="preserve">after the harvest in land parcel </w:t>
            </w:r>
            <m:oMath>
              <m:r>
                <w:rPr>
                  <w:rFonts w:ascii="Cambria Math" w:hAnsi="Cambria Math"/>
                </w:rPr>
                <m:t>p</m:t>
              </m:r>
            </m:oMath>
            <w:r w:rsidRPr="00B05E0B">
              <w:rPr>
                <w:rFonts w:cs="Calibri"/>
              </w:rPr>
              <w:t xml:space="preserve">. </w:t>
            </w:r>
          </w:p>
        </w:tc>
      </w:tr>
      <w:tr w:rsidR="00B14662" w:rsidTr="00440F8D">
        <w:tc>
          <w:tcPr>
            <w:tcW w:w="2121" w:type="dxa"/>
          </w:tcPr>
          <w:p w:rsidR="00440F8D" w:rsidRPr="00B05E0B" w:rsidRDefault="005C7435" w:rsidP="00440F8D">
            <w:pPr>
              <w:pStyle w:val="subsection"/>
              <w:ind w:left="0" w:firstLine="0"/>
              <w:jc w:val="right"/>
              <w:rPr>
                <w:i/>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RGR</m:t>
                      </m:r>
                    </m:e>
                  </m:acc>
                </m:e>
                <m:sub>
                  <m:r>
                    <w:rPr>
                      <w:rFonts w:ascii="Cambria Math" w:hAnsi="Cambria Math"/>
                    </w:rPr>
                    <m:t xml:space="preserve">p </m:t>
                  </m:r>
                </m:sub>
              </m:sSub>
            </m:oMath>
            <w:r w:rsidR="001307C8" w:rsidRPr="00B05E0B">
              <w:rPr>
                <w:i/>
              </w:rPr>
              <w:t>=</w:t>
            </w:r>
          </w:p>
        </w:tc>
        <w:tc>
          <w:tcPr>
            <w:tcW w:w="6157" w:type="dxa"/>
          </w:tcPr>
          <w:p w:rsidR="00440F8D" w:rsidRPr="00B05E0B" w:rsidRDefault="001307C8" w:rsidP="00440F8D">
            <w:pPr>
              <w:pStyle w:val="subsection"/>
              <w:ind w:left="0" w:firstLine="0"/>
            </w:pPr>
            <w:r w:rsidRPr="00B05E0B">
              <w:rPr>
                <w:rFonts w:cs="Calibri"/>
              </w:rPr>
              <w:t xml:space="preserve">the average annual rate of carbon stock increase, </w:t>
            </w:r>
            <w:r w:rsidRPr="00B05E0B">
              <w:rPr>
                <w:rFonts w:cs="Calibri"/>
                <w:spacing w:val="1"/>
              </w:rPr>
              <w:t>in tonnes C per hectare per year,</w:t>
            </w:r>
            <w:r w:rsidRPr="00B05E0B">
              <w:rPr>
                <w:rFonts w:cs="Calibri"/>
              </w:rPr>
              <w:t xml:space="preserve"> in land parcel</w:t>
            </w:r>
            <m:oMath>
              <m:r>
                <m:rPr>
                  <m:sty m:val="p"/>
                </m:rPr>
                <w:rPr>
                  <w:rFonts w:ascii="Cambria Math" w:hAnsi="Cambria Math"/>
                </w:rPr>
                <m:t xml:space="preserve"> </m:t>
              </m:r>
              <m:r>
                <w:rPr>
                  <w:rFonts w:ascii="Cambria Math" w:hAnsi="Cambria Math"/>
                </w:rPr>
                <m:t>p</m:t>
              </m:r>
            </m:oMath>
            <w:r w:rsidRPr="00B05E0B">
              <w:rPr>
                <w:rFonts w:cs="Calibri"/>
              </w:rPr>
              <w:t xml:space="preserve">—provided to the Regulator in accordance with </w:t>
            </w:r>
            <w:fldSimple w:instr=" REF _Ref408906172 \n  \* MERGEFORMAT ">
              <w:r>
                <w:t>Part 3</w:t>
              </w:r>
            </w:fldSimple>
            <w:r w:rsidRPr="00B05E0B">
              <w:rPr>
                <w:rFonts w:cs="Calibri"/>
              </w:rPr>
              <w:t>.</w:t>
            </w:r>
          </w:p>
        </w:tc>
      </w:tr>
      <w:tr w:rsidR="00B14662" w:rsidTr="00440F8D">
        <w:tc>
          <w:tcPr>
            <w:tcW w:w="2121" w:type="dxa"/>
          </w:tcPr>
          <w:p w:rsidR="00440F8D" w:rsidRPr="00B05E0B" w:rsidRDefault="005C7435" w:rsidP="00440F8D">
            <w:pPr>
              <w:pStyle w:val="subsection"/>
              <w:ind w:left="0" w:firstLine="0"/>
              <w:jc w:val="right"/>
              <w:rPr>
                <w:i/>
              </w:rPr>
            </w:pPr>
            <m:oMath>
              <m:sSub>
                <m:sSubPr>
                  <m:ctrlPr>
                    <w:rPr>
                      <w:rFonts w:ascii="Cambria Math" w:hAnsi="Cambria Math"/>
                      <w:i/>
                    </w:rPr>
                  </m:ctrlPr>
                </m:sSubPr>
                <m:e>
                  <m:r>
                    <w:rPr>
                      <w:rFonts w:ascii="Cambria Math" w:hAnsi="Cambria Math"/>
                    </w:rPr>
                    <m:t>th</m:t>
                  </m:r>
                </m:e>
                <m:sub>
                  <m:r>
                    <w:rPr>
                      <w:rFonts w:ascii="Cambria Math" w:hAnsi="Cambria Math"/>
                    </w:rPr>
                    <m:t>p</m:t>
                  </m:r>
                </m:sub>
              </m:sSub>
            </m:oMath>
            <w:r w:rsidR="001307C8" w:rsidRPr="00B05E0B">
              <w:rPr>
                <w:i/>
              </w:rPr>
              <w:t>=</w:t>
            </w:r>
          </w:p>
        </w:tc>
        <w:tc>
          <w:tcPr>
            <w:tcW w:w="6157" w:type="dxa"/>
          </w:tcPr>
          <w:p w:rsidR="00440F8D" w:rsidRPr="00B05E0B" w:rsidRDefault="001307C8" w:rsidP="00440F8D">
            <w:pPr>
              <w:pStyle w:val="subsection"/>
              <w:ind w:left="0" w:firstLine="0"/>
            </w:pPr>
            <w:r w:rsidRPr="00B05E0B">
              <w:rPr>
                <w:rFonts w:cs="Calibri"/>
              </w:rPr>
              <w:t>the number of years between the harvest in land parcel</w:t>
            </w:r>
            <m:oMath>
              <m:r>
                <m:rPr>
                  <m:sty m:val="p"/>
                </m:rPr>
                <w:rPr>
                  <w:rFonts w:ascii="Cambria Math" w:hAnsi="Cambria Math"/>
                </w:rPr>
                <m:t xml:space="preserve"> </m:t>
              </m:r>
              <m:r>
                <w:rPr>
                  <w:rFonts w:ascii="Cambria Math" w:hAnsi="Cambria Math"/>
                </w:rPr>
                <m:t>p</m:t>
              </m:r>
            </m:oMath>
            <w:r w:rsidRPr="00B05E0B">
              <w:rPr>
                <w:rFonts w:cs="Calibri"/>
              </w:rPr>
              <w:t xml:space="preserve"> and the end of the crediting period. </w:t>
            </w:r>
          </w:p>
        </w:tc>
      </w:tr>
    </w:tbl>
    <w:p w:rsidR="00440F8D" w:rsidRPr="00B05E0B" w:rsidRDefault="005C7435" w:rsidP="00440F8D">
      <w:pPr>
        <w:pStyle w:val="ActHead5"/>
      </w:pPr>
      <w:r w:rsidRPr="00B05E0B">
        <w:lastRenderedPageBreak/>
        <w:fldChar w:fldCharType="begin"/>
      </w:r>
      <w:r w:rsidR="001307C8" w:rsidRPr="00B05E0B">
        <w:instrText xml:space="preserve"> LISTNUM  "main numbering" \l 5 \* MERGEFORMAT </w:instrText>
      </w:r>
      <w:bookmarkStart w:id="325" w:name="_Toc398899365"/>
      <w:bookmarkStart w:id="326" w:name="_Toc414346766"/>
      <w:r w:rsidRPr="00B05E0B">
        <w:fldChar w:fldCharType="end"/>
      </w:r>
      <w:r w:rsidR="001307C8" w:rsidRPr="00B05E0B">
        <w:t xml:space="preserve">  </w:t>
      </w:r>
      <w:bookmarkStart w:id="327" w:name="_Toc256000334"/>
      <w:bookmarkStart w:id="328" w:name="_Toc256000240"/>
      <w:bookmarkStart w:id="329" w:name="_Toc256000146"/>
      <w:bookmarkStart w:id="330" w:name="_Toc256000052"/>
      <w:r w:rsidR="001307C8" w:rsidRPr="00B05E0B">
        <w:t>Carbon stock in regrowth in all land parcels</w:t>
      </w:r>
      <w:bookmarkEnd w:id="327"/>
      <w:bookmarkEnd w:id="328"/>
      <w:bookmarkEnd w:id="329"/>
      <w:bookmarkEnd w:id="330"/>
      <w:bookmarkEnd w:id="325"/>
      <w:bookmarkEnd w:id="326"/>
    </w:p>
    <w:p w:rsidR="00440F8D" w:rsidRPr="00B05E0B" w:rsidRDefault="001307C8" w:rsidP="00440F8D">
      <w:pPr>
        <w:pStyle w:val="subsection"/>
      </w:pPr>
      <w:r w:rsidRPr="00B05E0B">
        <w:tab/>
      </w:r>
      <w:r w:rsidRPr="00B05E0B">
        <w:tab/>
        <w:t xml:space="preserve">The carbon stock in regrowth, in tonnes C, in all land parcels must be calculated using the following equation: </w:t>
      </w:r>
    </w:p>
    <w:tbl>
      <w:tblPr>
        <w:tblStyle w:val="TableGrid"/>
        <w:tblW w:w="0" w:type="auto"/>
        <w:tblInd w:w="959" w:type="dxa"/>
        <w:tblLook w:val="04A0"/>
      </w:tblPr>
      <w:tblGrid>
        <w:gridCol w:w="6662"/>
        <w:gridCol w:w="1621"/>
      </w:tblGrid>
      <w:tr w:rsidR="00B14662" w:rsidTr="00440F8D">
        <w:tc>
          <w:tcPr>
            <w:tcW w:w="6662" w:type="dxa"/>
          </w:tcPr>
          <w:p w:rsidR="00440F8D" w:rsidRPr="00B05E0B" w:rsidRDefault="005C7435" w:rsidP="00440F8D">
            <w:pPr>
              <w:ind w:left="709"/>
              <w:rPr>
                <w:i/>
              </w:rPr>
            </w:pPr>
            <m:oMathPara>
              <m:oMath>
                <m:sSub>
                  <m:sSubPr>
                    <m:ctrlPr>
                      <w:rPr>
                        <w:rFonts w:ascii="Cambria Math" w:hAnsi="Cambria Math"/>
                        <w:i/>
                      </w:rPr>
                    </m:ctrlPr>
                  </m:sSubPr>
                  <m:e>
                    <m:r>
                      <w:rPr>
                        <w:rFonts w:ascii="Cambria Math" w:hAnsi="Cambria Math"/>
                      </w:rPr>
                      <m:t>C</m:t>
                    </m:r>
                  </m:e>
                  <m:sub>
                    <m:r>
                      <w:rPr>
                        <w:rFonts w:ascii="Cambria Math" w:hAnsi="Cambria Math"/>
                      </w:rPr>
                      <m:t>RG|BSL</m:t>
                    </m:r>
                  </m:sub>
                </m:sSub>
                <m:r>
                  <w:rPr>
                    <w:rFonts w:ascii="Cambria Math" w:hAnsi="Cambria Math"/>
                  </w:rPr>
                  <m:t>=</m:t>
                </m:r>
                <m:nary>
                  <m:naryPr>
                    <m:chr m:val="∑"/>
                    <m:limLoc m:val="undOvr"/>
                    <m:ctrlPr>
                      <w:rPr>
                        <w:rFonts w:ascii="Cambria Math" w:hAnsi="Cambria Math"/>
                        <w:i/>
                      </w:rPr>
                    </m:ctrlPr>
                  </m:naryPr>
                  <m:sub>
                    <m:r>
                      <w:rPr>
                        <w:rFonts w:ascii="Cambria Math" w:hAnsi="Cambria Math"/>
                        <w:noProof/>
                      </w:rPr>
                      <m:t>p</m:t>
                    </m:r>
                  </m:sub>
                  <m:sup/>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noProof/>
                              </w:rPr>
                              <m:t>p</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RG,</m:t>
                            </m:r>
                            <m:r>
                              <w:rPr>
                                <w:rFonts w:ascii="Cambria Math" w:hAnsi="Cambria Math"/>
                                <w:noProof/>
                              </w:rPr>
                              <m:t>p</m:t>
                            </m:r>
                            <m:r>
                              <w:rPr>
                                <w:rFonts w:ascii="Cambria Math" w:hAnsi="Cambria Math"/>
                              </w:rPr>
                              <m:t>|BSL</m:t>
                            </m:r>
                          </m:sub>
                        </m:sSub>
                      </m:e>
                    </m:d>
                  </m:e>
                </m:nary>
              </m:oMath>
            </m:oMathPara>
          </w:p>
        </w:tc>
        <w:tc>
          <w:tcPr>
            <w:tcW w:w="1621" w:type="dxa"/>
            <w:vAlign w:val="center"/>
          </w:tcPr>
          <w:p w:rsidR="00440F8D" w:rsidRPr="00B05E0B" w:rsidRDefault="001307C8" w:rsidP="00440F8D">
            <w:pPr>
              <w:pStyle w:val="subsection"/>
              <w:ind w:left="0" w:firstLine="0"/>
              <w:jc w:val="center"/>
            </w:pPr>
            <w:r w:rsidRPr="00B05E0B">
              <w:rPr>
                <w:b/>
              </w:rPr>
              <w:t>Equation 13</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RG|BSL</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t>the carbon stock in regrowth, in tonnes C, in the crediting period in all land parcels.</w:t>
            </w:r>
          </w:p>
        </w:tc>
      </w:tr>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A</m:t>
                    </m:r>
                  </m:e>
                  <m:sub>
                    <m:r>
                      <w:rPr>
                        <w:rFonts w:ascii="Cambria Math" w:hAnsi="Cambria Math"/>
                        <w:noProof/>
                      </w:rPr>
                      <m:t>p</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t xml:space="preserve">the area, in hectares, </w:t>
            </w:r>
            <w:r w:rsidRPr="00B05E0B">
              <w:rPr>
                <w:rFonts w:cs="Calibri"/>
              </w:rPr>
              <w:t xml:space="preserve">of land parcel </w:t>
            </w:r>
            <m:oMath>
              <m:r>
                <w:rPr>
                  <w:rFonts w:ascii="Cambria Math" w:hAnsi="Cambria Math"/>
                </w:rPr>
                <m:t>p</m:t>
              </m:r>
            </m:oMath>
            <w:r w:rsidRPr="00B05E0B">
              <w:rPr>
                <w:rFonts w:cs="Calibri"/>
              </w:rPr>
              <w:t xml:space="preserve">—provided to the Regulator in accordance with </w:t>
            </w:r>
            <w:fldSimple w:instr=" REF _Ref408906172 \r  \* MERGEFORMAT ">
              <w:r>
                <w:t>Part 3</w:t>
              </w:r>
            </w:fldSimple>
            <w:r w:rsidRPr="00B05E0B">
              <w:rPr>
                <w:rFonts w:cs="Calibri"/>
              </w:rPr>
              <w:t>.</w:t>
            </w:r>
          </w:p>
        </w:tc>
      </w:tr>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RG,</m:t>
                    </m:r>
                    <m:r>
                      <w:rPr>
                        <w:rFonts w:ascii="Cambria Math" w:hAnsi="Cambria Math"/>
                        <w:noProof/>
                      </w:rPr>
                      <m:t>p</m:t>
                    </m:r>
                    <m:r>
                      <w:rPr>
                        <w:rFonts w:ascii="Cambria Math" w:hAnsi="Cambria Math"/>
                      </w:rPr>
                      <m:t>|BSL</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rPr>
                <w:rFonts w:cs="Calibri"/>
              </w:rPr>
              <w:t xml:space="preserve">the carbon stock in regrowth, </w:t>
            </w:r>
            <w:r w:rsidRPr="00B05E0B">
              <w:rPr>
                <w:rFonts w:cs="Calibri"/>
                <w:spacing w:val="1"/>
              </w:rPr>
              <w:t xml:space="preserve">in tonnes C per hectare, </w:t>
            </w:r>
            <w:r w:rsidRPr="00B05E0B">
              <w:rPr>
                <w:rFonts w:cs="Calibri"/>
              </w:rPr>
              <w:t xml:space="preserve">after a harvest in land parcel </w:t>
            </w:r>
            <m:oMath>
              <m:r>
                <w:rPr>
                  <w:rFonts w:ascii="Cambria Math" w:hAnsi="Cambria Math"/>
                </w:rPr>
                <m:t>p</m:t>
              </m:r>
            </m:oMath>
            <w:r w:rsidRPr="00B05E0B">
              <w:rPr>
                <w:rFonts w:cs="Calibri"/>
              </w:rPr>
              <w:t>—from Equation 12.</w:t>
            </w:r>
          </w:p>
        </w:tc>
      </w:tr>
    </w:tbl>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331" w:name="_Toc398899366"/>
      <w:bookmarkStart w:id="332" w:name="_Toc414346767"/>
      <w:r w:rsidRPr="00B05E0B">
        <w:fldChar w:fldCharType="end"/>
      </w:r>
      <w:r w:rsidR="001307C8" w:rsidRPr="00B05E0B">
        <w:t xml:space="preserve">  </w:t>
      </w:r>
      <w:bookmarkStart w:id="333" w:name="_Toc256000335"/>
      <w:bookmarkStart w:id="334" w:name="_Toc256000241"/>
      <w:bookmarkStart w:id="335" w:name="_Toc256000147"/>
      <w:bookmarkStart w:id="336" w:name="_Toc256000053"/>
      <w:r w:rsidR="001307C8" w:rsidRPr="00B05E0B">
        <w:t>Carbon stock of harvested biomass for all species in each land parcel</w:t>
      </w:r>
      <w:bookmarkEnd w:id="333"/>
      <w:bookmarkEnd w:id="334"/>
      <w:bookmarkEnd w:id="335"/>
      <w:bookmarkEnd w:id="336"/>
      <w:bookmarkEnd w:id="331"/>
      <w:bookmarkEnd w:id="332"/>
    </w:p>
    <w:p w:rsidR="00440F8D" w:rsidRPr="00B05E0B" w:rsidRDefault="001307C8" w:rsidP="00440F8D">
      <w:pPr>
        <w:pStyle w:val="subsection"/>
      </w:pPr>
      <w:r w:rsidRPr="00B05E0B">
        <w:tab/>
      </w:r>
      <w:r w:rsidRPr="00B05E0B">
        <w:tab/>
        <w:t>The mean carbon stock of harvested biomass for all species in each land parcel must be calculated using the following equation:</w:t>
      </w:r>
    </w:p>
    <w:tbl>
      <w:tblPr>
        <w:tblStyle w:val="TableGrid"/>
        <w:tblW w:w="0" w:type="auto"/>
        <w:tblInd w:w="959" w:type="dxa"/>
        <w:tblLook w:val="04A0"/>
      </w:tblPr>
      <w:tblGrid>
        <w:gridCol w:w="6662"/>
        <w:gridCol w:w="1621"/>
      </w:tblGrid>
      <w:tr w:rsidR="00B14662" w:rsidTr="00440F8D">
        <w:tc>
          <w:tcPr>
            <w:tcW w:w="6662" w:type="dxa"/>
          </w:tcPr>
          <w:p w:rsidR="00440F8D" w:rsidRPr="00B05E0B" w:rsidRDefault="005C7435" w:rsidP="00440F8D">
            <w:pPr>
              <w:ind w:left="709"/>
              <w:rPr>
                <w:i/>
              </w:rPr>
            </w:pPr>
            <m:oMathPara>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 xml:space="preserve">HB,p|BSL </m:t>
                    </m:r>
                  </m:sub>
                </m:sSub>
                <m:r>
                  <w:rPr>
                    <w:rFonts w:ascii="Cambria Math" w:hAnsi="Cambria Math"/>
                  </w:rPr>
                  <m:t xml:space="preserve"> = </m:t>
                </m:r>
                <m:nary>
                  <m:naryPr>
                    <m:chr m:val="∑"/>
                    <m:limLoc m:val="undOvr"/>
                    <m:ctrlPr>
                      <w:rPr>
                        <w:rFonts w:ascii="Cambria Math" w:hAnsi="Cambria Math"/>
                        <w:i/>
                      </w:rPr>
                    </m:ctrlPr>
                  </m:naryPr>
                  <m:sub>
                    <m:r>
                      <w:rPr>
                        <w:rFonts w:ascii="Cambria Math" w:hAnsi="Cambria Math"/>
                      </w:rPr>
                      <m:t>i</m:t>
                    </m:r>
                  </m:sub>
                  <m:sup/>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HB,</m:t>
                        </m:r>
                        <m:r>
                          <m:rPr>
                            <m:sty m:val="p"/>
                          </m:rPr>
                          <w:rPr>
                            <w:rFonts w:ascii="Cambria Math" w:hAnsi="Cambria Math"/>
                            <w:noProof/>
                            <w:lang w:val="en-US"/>
                          </w:rPr>
                          <m:t>i</m:t>
                        </m:r>
                        <m:r>
                          <w:rPr>
                            <w:rFonts w:ascii="Cambria Math" w:hAnsi="Cambria Math"/>
                            <w:lang w:val="en-US"/>
                          </w:rPr>
                          <m:t xml:space="preserve">,p|BSL </m:t>
                        </m:r>
                      </m:sub>
                    </m:sSub>
                  </m:e>
                </m:nary>
              </m:oMath>
            </m:oMathPara>
          </w:p>
        </w:tc>
        <w:tc>
          <w:tcPr>
            <w:tcW w:w="1621" w:type="dxa"/>
            <w:vAlign w:val="center"/>
          </w:tcPr>
          <w:p w:rsidR="00440F8D" w:rsidRPr="00B05E0B" w:rsidRDefault="001307C8" w:rsidP="00440F8D">
            <w:pPr>
              <w:pStyle w:val="subsection"/>
              <w:ind w:left="0" w:firstLine="0"/>
              <w:jc w:val="center"/>
            </w:pPr>
            <w:r w:rsidRPr="00B05E0B">
              <w:rPr>
                <w:b/>
              </w:rPr>
              <w:t>Equation 14</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HB,</m:t>
                    </m:r>
                    <m:r>
                      <w:rPr>
                        <w:rFonts w:ascii="Cambria Math" w:hAnsi="Cambria Math"/>
                        <w:noProof/>
                      </w:rPr>
                      <m:t>p</m:t>
                    </m:r>
                    <m:r>
                      <w:rPr>
                        <w:rFonts w:ascii="Cambria Math" w:hAnsi="Cambria Math"/>
                      </w:rPr>
                      <m:t>|BS</m:t>
                    </m:r>
                    <m:r>
                      <w:rPr>
                        <w:rFonts w:ascii="Cambria Math" w:hAnsi="Cambria Math"/>
                      </w:rPr>
                      <m:t>L</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rPr>
                <w:rFonts w:cs="Calibri"/>
              </w:rPr>
              <w:t>t</w:t>
            </w:r>
            <w:r w:rsidRPr="00B05E0B">
              <w:t xml:space="preserve">he mean carbon stock of harvested biomass, in tonnes C per hectare, for all species in land parcel </w:t>
            </w:r>
            <m:oMath>
              <m:r>
                <w:rPr>
                  <w:rFonts w:ascii="Cambria Math" w:hAnsi="Cambria Math"/>
                </w:rPr>
                <m:t>p</m:t>
              </m:r>
            </m:oMath>
            <w:r w:rsidRPr="00B05E0B">
              <w:t xml:space="preserve">. </w:t>
            </w:r>
          </w:p>
        </w:tc>
      </w:tr>
      <w:tr w:rsidR="00B14662" w:rsidTr="00440F8D">
        <w:tc>
          <w:tcPr>
            <w:tcW w:w="2121" w:type="dxa"/>
          </w:tcPr>
          <w:p w:rsidR="00440F8D" w:rsidRPr="00B05E0B" w:rsidRDefault="005C7435" w:rsidP="00440F8D">
            <w:pPr>
              <w:pStyle w:val="subsection"/>
              <w:ind w:left="0" w:firstLine="0"/>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HB,</m:t>
                    </m:r>
                    <m:r>
                      <w:rPr>
                        <w:rFonts w:ascii="Cambria Math" w:hAnsi="Cambria Math"/>
                        <w:noProof/>
                      </w:rPr>
                      <m:t>i</m:t>
                    </m:r>
                    <m:r>
                      <w:rPr>
                        <w:rFonts w:ascii="Cambria Math" w:hAnsi="Cambria Math"/>
                      </w:rPr>
                      <m:t>,</m:t>
                    </m:r>
                    <m:r>
                      <w:rPr>
                        <w:rFonts w:ascii="Cambria Math" w:hAnsi="Cambria Math"/>
                        <w:noProof/>
                      </w:rPr>
                      <m:t>p</m:t>
                    </m:r>
                    <m:r>
                      <w:rPr>
                        <w:rFonts w:ascii="Cambria Math" w:hAnsi="Cambria Math"/>
                      </w:rPr>
                      <m:t>|BSL</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rPr>
                <w:rFonts w:cs="Calibri"/>
              </w:rPr>
              <w:t>t</w:t>
            </w:r>
            <w:r w:rsidRPr="00B05E0B">
              <w:t xml:space="preserve">he mean carbon stock of harvested biomass, in tonnes C per hectare, for species </w:t>
            </w:r>
            <m:oMath>
              <m:r>
                <w:rPr>
                  <w:rFonts w:ascii="Cambria Math" w:hAnsi="Cambria Math"/>
                </w:rPr>
                <m:t>i</m:t>
              </m:r>
            </m:oMath>
            <w:r w:rsidRPr="00B05E0B">
              <w:t xml:space="preserve"> in land parcel </w:t>
            </w:r>
            <m:oMath>
              <m:r>
                <w:rPr>
                  <w:rFonts w:ascii="Cambria Math" w:hAnsi="Cambria Math"/>
                </w:rPr>
                <m:t>p</m:t>
              </m:r>
            </m:oMath>
            <w:r w:rsidRPr="00B05E0B">
              <w:rPr>
                <w:rFonts w:cs="Calibri"/>
              </w:rPr>
              <w:t>—from Equation 4.</w:t>
            </w:r>
          </w:p>
        </w:tc>
      </w:tr>
    </w:tbl>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337" w:name="_Toc398899367"/>
      <w:bookmarkStart w:id="338" w:name="_Toc414346768"/>
      <w:r w:rsidRPr="00B05E0B">
        <w:fldChar w:fldCharType="end"/>
      </w:r>
      <w:r w:rsidR="001307C8" w:rsidRPr="00B05E0B">
        <w:t xml:space="preserve">  </w:t>
      </w:r>
      <w:bookmarkStart w:id="339" w:name="_Toc256000336"/>
      <w:bookmarkStart w:id="340" w:name="_Toc256000242"/>
      <w:bookmarkStart w:id="341" w:name="_Toc256000148"/>
      <w:bookmarkStart w:id="342" w:name="_Toc256000054"/>
      <w:r w:rsidR="001307C8" w:rsidRPr="00B05E0B">
        <w:t>Loss from logging slash and harvested wood product decay over the crediting period</w:t>
      </w:r>
      <w:bookmarkEnd w:id="339"/>
      <w:bookmarkEnd w:id="340"/>
      <w:bookmarkEnd w:id="341"/>
      <w:bookmarkEnd w:id="342"/>
      <w:bookmarkEnd w:id="337"/>
      <w:bookmarkEnd w:id="338"/>
      <w:r w:rsidR="001307C8" w:rsidRPr="00B05E0B">
        <w:t xml:space="preserve"> </w:t>
      </w:r>
    </w:p>
    <w:p w:rsidR="00440F8D" w:rsidRPr="00B05E0B" w:rsidRDefault="001307C8" w:rsidP="00440F8D">
      <w:pPr>
        <w:pStyle w:val="subsection"/>
      </w:pPr>
      <w:r w:rsidRPr="00B05E0B">
        <w:tab/>
      </w:r>
      <w:r w:rsidRPr="00B05E0B">
        <w:tab/>
        <w:t>The loss of carbon stock, in tonnes C, from all land parcels over the crediting period must be calculated using the following equation:</w:t>
      </w:r>
    </w:p>
    <w:tbl>
      <w:tblPr>
        <w:tblStyle w:val="TableGrid"/>
        <w:tblW w:w="0" w:type="auto"/>
        <w:tblInd w:w="959" w:type="dxa"/>
        <w:tblLook w:val="04A0"/>
      </w:tblPr>
      <w:tblGrid>
        <w:gridCol w:w="6662"/>
        <w:gridCol w:w="1621"/>
      </w:tblGrid>
      <w:tr w:rsidR="00B14662" w:rsidTr="00440F8D">
        <w:tc>
          <w:tcPr>
            <w:tcW w:w="6662" w:type="dxa"/>
          </w:tcPr>
          <w:p w:rsidR="00440F8D" w:rsidRPr="00B05E0B" w:rsidRDefault="005C7435" w:rsidP="00440F8D">
            <w:pPr>
              <w:rPr>
                <w:i/>
              </w:rPr>
            </w:pPr>
            <m:oMathPara>
              <m:oMath>
                <m:sSub>
                  <m:sSubPr>
                    <m:ctrlPr>
                      <w:rPr>
                        <w:rFonts w:ascii="Cambria Math" w:hAnsi="Cambria Math"/>
                        <w:i/>
                      </w:rPr>
                    </m:ctrlPr>
                  </m:sSubPr>
                  <m:e>
                    <m:r>
                      <w:rPr>
                        <w:rFonts w:ascii="Cambria Math" w:hAnsi="Cambria Math"/>
                      </w:rPr>
                      <m:t>C</m:t>
                    </m:r>
                  </m:e>
                  <m:sub>
                    <m:r>
                      <w:rPr>
                        <w:rFonts w:ascii="Cambria Math" w:hAnsi="Cambria Math"/>
                      </w:rPr>
                      <m:t>Loss|BSL</m:t>
                    </m:r>
                  </m:sub>
                </m:sSub>
                <m:r>
                  <w:rPr>
                    <w:rFonts w:ascii="Cambria Math" w:hAnsi="Cambria Math"/>
                  </w:rPr>
                  <m:t xml:space="preserve"> = </m:t>
                </m:r>
                <m:nary>
                  <m:naryPr>
                    <m:chr m:val="∑"/>
                    <m:limLoc m:val="undOvr"/>
                    <m:ctrlPr>
                      <w:rPr>
                        <w:rFonts w:ascii="Cambria Math" w:hAnsi="Cambria Math"/>
                        <w:i/>
                      </w:rPr>
                    </m:ctrlPr>
                  </m:naryPr>
                  <m:sub>
                    <m:r>
                      <w:rPr>
                        <w:rFonts w:ascii="Cambria Math" w:hAnsi="Cambria Math"/>
                      </w:rPr>
                      <m:t>p</m:t>
                    </m:r>
                  </m:sub>
                  <m:sup/>
                  <m:e>
                    <m:d>
                      <m:dPr>
                        <m:ctrlPr>
                          <w:rPr>
                            <w:rFonts w:ascii="Cambria Math" w:hAnsi="Cambria Math"/>
                            <w:i/>
                          </w:rPr>
                        </m:ctrlPr>
                      </m:dPr>
                      <m:e>
                        <m:sSub>
                          <m:sSubPr>
                            <m:ctrlPr>
                              <w:rPr>
                                <w:rFonts w:ascii="Cambria Math" w:hAnsi="Cambria Math"/>
                                <w:i/>
                              </w:rPr>
                            </m:ctrlPr>
                          </m:sSubPr>
                          <m:e>
                            <m:r>
                              <w:rPr>
                                <w:rFonts w:ascii="Cambria Math" w:hAnsi="Cambria Math"/>
                              </w:rPr>
                              <m:t>A</m:t>
                            </m:r>
                          </m:e>
                          <m:sub>
                            <m:r>
                              <m:rPr>
                                <m:sty m:val="p"/>
                              </m:rPr>
                              <w:rPr>
                                <w:rFonts w:ascii="Cambria Math" w:hAnsi="Cambria Math"/>
                                <w:noProof/>
                              </w:rPr>
                              <m:t>p</m:t>
                            </m:r>
                          </m:sub>
                        </m:sSub>
                        <m:r>
                          <w:rPr>
                            <w:rFonts w:ascii="Cambria Math" w:hAnsi="Cambria Math"/>
                          </w:rPr>
                          <m:t>×</m:t>
                        </m:r>
                        <m:d>
                          <m:dPr>
                            <m:ctrlPr>
                              <w:rPr>
                                <w:rFonts w:ascii="Cambria Math" w:hAnsi="Cambria Math" w:cs="Calibri"/>
                                <w:i/>
                              </w:rPr>
                            </m:ctrlPr>
                          </m:dPr>
                          <m:e>
                            <m:sSub>
                              <m:sSubPr>
                                <m:ctrlPr>
                                  <w:rPr>
                                    <w:rFonts w:ascii="Cambria Math" w:hAnsi="Cambria Math" w:cs="Calibri"/>
                                    <w:i/>
                                  </w:rPr>
                                </m:ctrlPr>
                              </m:sSubPr>
                              <m:e>
                                <m:sSub>
                                  <m:sSubPr>
                                    <m:ctrlPr>
                                      <w:rPr>
                                        <w:rFonts w:ascii="Cambria Math" w:hAnsi="Cambria Math"/>
                                        <w:i/>
                                      </w:rPr>
                                    </m:ctrlPr>
                                  </m:sSubPr>
                                  <m:e>
                                    <m:r>
                                      <w:rPr>
                                        <w:rFonts w:ascii="Cambria Math" w:hAnsi="Cambria Math"/>
                                      </w:rPr>
                                      <m:t>C</m:t>
                                    </m:r>
                                  </m:e>
                                  <m:sub>
                                    <m:r>
                                      <w:rPr>
                                        <w:rFonts w:ascii="Cambria Math" w:hAnsi="Cambria Math"/>
                                      </w:rPr>
                                      <m:t>HB,</m:t>
                                    </m:r>
                                    <m:r>
                                      <w:rPr>
                                        <w:rFonts w:ascii="Cambria Math" w:hAnsi="Cambria Math"/>
                                        <w:noProof/>
                                      </w:rPr>
                                      <m:t>p</m:t>
                                    </m:r>
                                    <m:r>
                                      <w:rPr>
                                        <w:rFonts w:ascii="Cambria Math" w:hAnsi="Cambria Math"/>
                                      </w:rPr>
                                      <m:t>|BSL</m:t>
                                    </m:r>
                                  </m:sub>
                                </m:sSub>
                                <m:r>
                                  <w:rPr>
                                    <w:rFonts w:ascii="Cambria Math" w:hAnsi="Cambria Math" w:cs="Calibri"/>
                                  </w:rPr>
                                  <m:t>-C</m:t>
                                </m:r>
                              </m:e>
                              <m:sub>
                                <m:r>
                                  <w:rPr>
                                    <w:rFonts w:ascii="Cambria Math" w:hAnsi="Cambria Math" w:cs="Calibri"/>
                                  </w:rPr>
                                  <m:t>DWSLASH,</m:t>
                                </m:r>
                                <m:r>
                                  <m:rPr>
                                    <m:sty m:val="p"/>
                                  </m:rPr>
                                  <w:rPr>
                                    <w:rFonts w:ascii="Cambria Math" w:hAnsi="Cambria Math" w:cs="Calibri"/>
                                    <w:noProof/>
                                  </w:rPr>
                                  <m:t>p</m:t>
                                </m:r>
                                <m:r>
                                  <w:rPr>
                                    <w:rFonts w:ascii="Cambria Math" w:hAnsi="Cambria Math" w:cs="Calibri"/>
                                  </w:rPr>
                                  <m:t>|BSL</m:t>
                                </m:r>
                              </m:sub>
                            </m:sSub>
                            <m:r>
                              <w:rPr>
                                <w:rFonts w:ascii="Cambria Math" w:hAnsi="Cambria Math" w:cs="Calibri"/>
                              </w:rPr>
                              <m:t>-</m:t>
                            </m:r>
                            <m:sSub>
                              <m:sSubPr>
                                <m:ctrlPr>
                                  <w:rPr>
                                    <w:rFonts w:ascii="Cambria Math" w:hAnsi="Cambria Math" w:cs="Calibri"/>
                                    <w:i/>
                                  </w:rPr>
                                </m:ctrlPr>
                              </m:sSubPr>
                              <m:e>
                                <m:r>
                                  <w:rPr>
                                    <w:rFonts w:ascii="Cambria Math" w:hAnsi="Cambria Math" w:cs="Calibri"/>
                                  </w:rPr>
                                  <m:t>C</m:t>
                                </m:r>
                              </m:e>
                              <m:sub>
                                <m:r>
                                  <w:rPr>
                                    <w:rFonts w:ascii="Cambria Math" w:hAnsi="Cambria Math" w:cs="Calibri"/>
                                  </w:rPr>
                                  <m:t>WP,</m:t>
                                </m:r>
                                <m:r>
                                  <m:rPr>
                                    <m:sty m:val="p"/>
                                  </m:rPr>
                                  <w:rPr>
                                    <w:rFonts w:ascii="Cambria Math" w:hAnsi="Cambria Math" w:cs="Calibri"/>
                                    <w:noProof/>
                                  </w:rPr>
                                  <m:t>p</m:t>
                                </m:r>
                                <m:r>
                                  <w:rPr>
                                    <w:rFonts w:ascii="Cambria Math" w:hAnsi="Cambria Math" w:cs="Calibri"/>
                                  </w:rPr>
                                  <m:t>|BSL</m:t>
                                </m:r>
                              </m:sub>
                            </m:sSub>
                          </m:e>
                        </m:d>
                      </m:e>
                    </m:d>
                  </m:e>
                </m:nary>
              </m:oMath>
            </m:oMathPara>
          </w:p>
          <w:p w:rsidR="00440F8D" w:rsidRPr="00B05E0B" w:rsidRDefault="00440F8D" w:rsidP="00440F8D">
            <w:pPr>
              <w:ind w:left="709"/>
              <w:rPr>
                <w:i/>
              </w:rPr>
            </w:pPr>
          </w:p>
        </w:tc>
        <w:tc>
          <w:tcPr>
            <w:tcW w:w="1621" w:type="dxa"/>
            <w:vAlign w:val="center"/>
          </w:tcPr>
          <w:p w:rsidR="00440F8D" w:rsidRPr="00B05E0B" w:rsidRDefault="001307C8" w:rsidP="00440F8D">
            <w:pPr>
              <w:pStyle w:val="subsection"/>
              <w:ind w:left="0" w:firstLine="0"/>
              <w:jc w:val="center"/>
            </w:pPr>
            <w:r w:rsidRPr="00B05E0B">
              <w:rPr>
                <w:b/>
              </w:rPr>
              <w:t>Equation 15</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Loss|BSL</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rPr>
                <w:rFonts w:cs="Calibri"/>
                <w:spacing w:val="1"/>
              </w:rPr>
              <w:t>the loss</w:t>
            </w:r>
            <w:r w:rsidRPr="00B05E0B">
              <w:t xml:space="preserve"> of carbon stock, in tonnes C, from all land parcels over the crediting period.</w:t>
            </w:r>
          </w:p>
        </w:tc>
      </w:tr>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A</m:t>
                    </m:r>
                  </m:e>
                  <m:sub>
                    <m:r>
                      <w:rPr>
                        <w:rFonts w:ascii="Cambria Math" w:hAnsi="Cambria Math"/>
                        <w:noProof/>
                      </w:rPr>
                      <m:t>p</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t xml:space="preserve">the area, in hectares, </w:t>
            </w:r>
            <w:r w:rsidRPr="00B05E0B">
              <w:rPr>
                <w:rFonts w:cs="Calibri"/>
              </w:rPr>
              <w:t xml:space="preserve">of land parcel </w:t>
            </w:r>
            <m:oMath>
              <m:r>
                <w:rPr>
                  <w:rFonts w:ascii="Cambria Math" w:hAnsi="Cambria Math"/>
                </w:rPr>
                <m:t>p</m:t>
              </m:r>
            </m:oMath>
            <w:r w:rsidRPr="00B05E0B">
              <w:rPr>
                <w:rFonts w:cs="Calibri"/>
              </w:rPr>
              <w:t xml:space="preserve">—provided to the Regulator in accordance with </w:t>
            </w:r>
            <w:fldSimple w:instr=" REF _Ref408906172 \r  \* MERGEFORMAT ">
              <w:r>
                <w:t>Part 3</w:t>
              </w:r>
            </w:fldSimple>
            <w:r w:rsidRPr="00B05E0B">
              <w:rPr>
                <w:rFonts w:cs="Calibri"/>
              </w:rPr>
              <w:t>.</w:t>
            </w:r>
          </w:p>
        </w:tc>
      </w:tr>
      <w:tr w:rsidR="00B14662" w:rsidTr="00440F8D">
        <w:tc>
          <w:tcPr>
            <w:tcW w:w="2121" w:type="dxa"/>
          </w:tcPr>
          <w:p w:rsidR="00440F8D" w:rsidRPr="00B05E0B" w:rsidRDefault="005C7435" w:rsidP="00440F8D">
            <w:pPr>
              <w:pStyle w:val="subsection"/>
              <w:ind w:left="0" w:firstLine="0"/>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HB,</m:t>
                    </m:r>
                    <m:r>
                      <w:rPr>
                        <w:rFonts w:ascii="Cambria Math" w:hAnsi="Cambria Math"/>
                        <w:noProof/>
                      </w:rPr>
                      <m:t>p</m:t>
                    </m:r>
                    <m:r>
                      <w:rPr>
                        <w:rFonts w:ascii="Cambria Math" w:hAnsi="Cambria Math"/>
                      </w:rPr>
                      <m:t>|BSL</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rPr>
                <w:rFonts w:cs="Calibri"/>
              </w:rPr>
              <w:t>t</w:t>
            </w:r>
            <w:r w:rsidRPr="00B05E0B">
              <w:t xml:space="preserve">he mean carbon stock of harvested biomass, in tonnes C per hectare, for all species in land parcel </w:t>
            </w:r>
            <m:oMath>
              <m:r>
                <w:rPr>
                  <w:rFonts w:ascii="Cambria Math" w:hAnsi="Cambria Math"/>
                </w:rPr>
                <m:t>p</m:t>
              </m:r>
            </m:oMath>
            <w:r w:rsidRPr="00B05E0B">
              <w:rPr>
                <w:rFonts w:cs="Calibri"/>
              </w:rPr>
              <w:t>—from Equation 14.</w:t>
            </w:r>
          </w:p>
        </w:tc>
      </w:tr>
      <w:tr w:rsidR="00B14662" w:rsidTr="00440F8D">
        <w:tc>
          <w:tcPr>
            <w:tcW w:w="2121" w:type="dxa"/>
          </w:tcPr>
          <w:p w:rsidR="00440F8D" w:rsidRPr="00B05E0B" w:rsidRDefault="005C7435" w:rsidP="00440F8D">
            <w:pPr>
              <w:pStyle w:val="subsection"/>
              <w:ind w:left="0" w:firstLine="0"/>
              <w:jc w:val="right"/>
              <w:rPr>
                <w:i/>
              </w:rPr>
            </w:pPr>
            <m:oMath>
              <m:sSub>
                <m:sSubPr>
                  <m:ctrlPr>
                    <w:rPr>
                      <w:rFonts w:ascii="Cambria Math" w:hAnsi="Cambria Math"/>
                      <w:i/>
                    </w:rPr>
                  </m:ctrlPr>
                </m:sSubPr>
                <m:e>
                  <m:r>
                    <w:rPr>
                      <w:rFonts w:ascii="Cambria Math" w:hAnsi="Cambria Math"/>
                    </w:rPr>
                    <m:t>C</m:t>
                  </m:r>
                </m:e>
                <m:sub>
                  <m:r>
                    <w:rPr>
                      <w:rFonts w:ascii="Cambria Math" w:hAnsi="Cambria Math"/>
                    </w:rPr>
                    <m:t>DWSLASH,p|BSL</m:t>
                  </m:r>
                </m:sub>
              </m:sSub>
            </m:oMath>
            <w:r w:rsidR="001307C8" w:rsidRPr="00B05E0B">
              <w:rPr>
                <w:i/>
              </w:rPr>
              <w:t xml:space="preserve"> =</w:t>
            </w:r>
          </w:p>
        </w:tc>
        <w:tc>
          <w:tcPr>
            <w:tcW w:w="6157" w:type="dxa"/>
          </w:tcPr>
          <w:p w:rsidR="00440F8D" w:rsidRPr="00B05E0B" w:rsidRDefault="001307C8" w:rsidP="00440F8D">
            <w:pPr>
              <w:pStyle w:val="subsection"/>
              <w:ind w:left="0" w:firstLine="0"/>
            </w:pPr>
            <w:r w:rsidRPr="00B05E0B">
              <w:t xml:space="preserve">the carbon stock of logging slash, in tonnes C per hectare, remaining as debris at the end of the crediting period </w:t>
            </w:r>
            <w:r w:rsidRPr="00B05E0B">
              <w:rPr>
                <w:rFonts w:cs="Calibri"/>
                <w:spacing w:val="1"/>
              </w:rPr>
              <w:t>f</w:t>
            </w:r>
            <w:r w:rsidRPr="00B05E0B">
              <w:rPr>
                <w:rFonts w:cs="Calibri"/>
              </w:rPr>
              <w:t>or</w:t>
            </w:r>
            <w:r w:rsidRPr="00B05E0B">
              <w:rPr>
                <w:rFonts w:cs="Calibri"/>
                <w:spacing w:val="6"/>
              </w:rPr>
              <w:t xml:space="preserve"> all </w:t>
            </w:r>
            <w:r w:rsidRPr="00B05E0B">
              <w:rPr>
                <w:rFonts w:cs="Calibri"/>
              </w:rPr>
              <w:t>s</w:t>
            </w:r>
            <w:r w:rsidRPr="00B05E0B">
              <w:rPr>
                <w:rFonts w:cs="Calibri"/>
                <w:spacing w:val="1"/>
              </w:rPr>
              <w:t>p</w:t>
            </w:r>
            <w:r w:rsidRPr="00B05E0B">
              <w:rPr>
                <w:rFonts w:cs="Calibri"/>
              </w:rPr>
              <w:t xml:space="preserve">ecies in land parcel </w:t>
            </w:r>
            <m:oMath>
              <m:r>
                <w:rPr>
                  <w:rFonts w:ascii="Cambria Math" w:hAnsi="Cambria Math" w:cs="Calibri"/>
                </w:rPr>
                <m:t>p</m:t>
              </m:r>
            </m:oMath>
            <w:r w:rsidRPr="00B05E0B">
              <w:t>—from Equation 6.</w:t>
            </w:r>
          </w:p>
        </w:tc>
      </w:tr>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WP,p|BSL</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rPr>
                <w:rFonts w:cs="Calibri"/>
                <w:spacing w:val="-1"/>
              </w:rPr>
              <w:t>the c</w:t>
            </w:r>
            <w:r w:rsidRPr="00B05E0B">
              <w:rPr>
                <w:rFonts w:cs="Calibri"/>
              </w:rPr>
              <w:t>ar</w:t>
            </w:r>
            <w:r w:rsidRPr="00B05E0B">
              <w:rPr>
                <w:rFonts w:cs="Calibri"/>
                <w:spacing w:val="1"/>
              </w:rPr>
              <w:t>b</w:t>
            </w:r>
            <w:r w:rsidRPr="00B05E0B">
              <w:rPr>
                <w:rFonts w:cs="Calibri"/>
              </w:rPr>
              <w:t>on</w:t>
            </w:r>
            <w:r w:rsidRPr="00B05E0B">
              <w:rPr>
                <w:rFonts w:cs="Calibri"/>
                <w:spacing w:val="10"/>
              </w:rPr>
              <w:t xml:space="preserve"> </w:t>
            </w:r>
            <w:r w:rsidRPr="00B05E0B">
              <w:rPr>
                <w:rFonts w:cs="Calibri"/>
              </w:rPr>
              <w:t>s</w:t>
            </w:r>
            <w:r w:rsidRPr="00B05E0B">
              <w:rPr>
                <w:rFonts w:cs="Calibri"/>
                <w:spacing w:val="-1"/>
              </w:rPr>
              <w:t>t</w:t>
            </w:r>
            <w:r w:rsidRPr="00B05E0B">
              <w:rPr>
                <w:rFonts w:cs="Calibri"/>
              </w:rPr>
              <w:t>o</w:t>
            </w:r>
            <w:r w:rsidRPr="00B05E0B">
              <w:rPr>
                <w:rFonts w:cs="Calibri"/>
                <w:spacing w:val="-1"/>
              </w:rPr>
              <w:t>c</w:t>
            </w:r>
            <w:r w:rsidRPr="00B05E0B">
              <w:rPr>
                <w:rFonts w:cs="Calibri"/>
              </w:rPr>
              <w:t>k,</w:t>
            </w:r>
            <w:r w:rsidRPr="00B05E0B">
              <w:rPr>
                <w:rFonts w:cs="Calibri"/>
                <w:spacing w:val="1"/>
              </w:rPr>
              <w:t xml:space="preserve"> in tonnes C per hectare,</w:t>
            </w:r>
            <w:r w:rsidRPr="00B05E0B">
              <w:rPr>
                <w:rFonts w:cs="Calibri"/>
                <w:spacing w:val="8"/>
              </w:rPr>
              <w:t xml:space="preserve"> </w:t>
            </w:r>
            <w:r w:rsidRPr="00B05E0B">
              <w:rPr>
                <w:rFonts w:cs="Calibri"/>
              </w:rPr>
              <w:t>of all harvested woo</w:t>
            </w:r>
            <w:r>
              <w:rPr>
                <w:rFonts w:cs="Calibri"/>
              </w:rPr>
              <w:t>d</w:t>
            </w:r>
            <w:r w:rsidRPr="00B05E0B">
              <w:rPr>
                <w:rFonts w:cs="Calibri"/>
              </w:rPr>
              <w:t xml:space="preserve"> products from</w:t>
            </w:r>
            <w:r w:rsidRPr="00B05E0B">
              <w:rPr>
                <w:rFonts w:cs="Calibri"/>
                <w:spacing w:val="10"/>
              </w:rPr>
              <w:t xml:space="preserve"> </w:t>
            </w:r>
            <w:r w:rsidRPr="00B05E0B">
              <w:rPr>
                <w:rFonts w:cs="Calibri"/>
              </w:rPr>
              <w:t>land parcel</w:t>
            </w:r>
            <m:oMath>
              <m:r>
                <m:rPr>
                  <m:sty m:val="p"/>
                </m:rPr>
                <w:rPr>
                  <w:rFonts w:ascii="Cambria Math" w:hAnsi="Cambria Math"/>
                </w:rPr>
                <m:t xml:space="preserve"> </m:t>
              </m:r>
              <m:r>
                <w:rPr>
                  <w:rFonts w:ascii="Cambria Math" w:hAnsi="Cambria Math"/>
                </w:rPr>
                <m:t>p</m:t>
              </m:r>
            </m:oMath>
            <w:r w:rsidRPr="00B05E0B">
              <w:rPr>
                <w:rFonts w:cs="Calibri"/>
              </w:rPr>
              <w:t xml:space="preserve"> present at the end of the crediting period—from Equation 11.</w:t>
            </w:r>
          </w:p>
        </w:tc>
      </w:tr>
    </w:tbl>
    <w:bookmarkStart w:id="343" w:name="_Toc398899368"/>
    <w:p w:rsidR="00440F8D" w:rsidRPr="00B05E0B" w:rsidRDefault="005C7435" w:rsidP="00440F8D">
      <w:pPr>
        <w:pStyle w:val="ActHead4"/>
      </w:pPr>
      <w:r w:rsidRPr="00B05E0B">
        <w:fldChar w:fldCharType="begin"/>
      </w:r>
      <w:r w:rsidR="001307C8" w:rsidRPr="00B05E0B">
        <w:instrText xml:space="preserve"> LISTNUM  "main numbering" \l 4 \* MERGEFORMAT </w:instrText>
      </w:r>
      <w:bookmarkStart w:id="344" w:name="_Toc414346769"/>
      <w:r w:rsidRPr="00B05E0B">
        <w:fldChar w:fldCharType="end"/>
      </w:r>
      <w:bookmarkStart w:id="345" w:name="_Toc256000337"/>
      <w:bookmarkStart w:id="346" w:name="_Toc256000243"/>
      <w:bookmarkStart w:id="347" w:name="_Toc256000149"/>
      <w:bookmarkStart w:id="348" w:name="_Toc256000055"/>
      <w:r w:rsidR="001307C8" w:rsidRPr="00B05E0B">
        <w:t>—Net baseline emissions</w:t>
      </w:r>
      <w:bookmarkEnd w:id="345"/>
      <w:bookmarkEnd w:id="346"/>
      <w:bookmarkEnd w:id="347"/>
      <w:bookmarkEnd w:id="348"/>
      <w:bookmarkEnd w:id="343"/>
      <w:bookmarkEnd w:id="344"/>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349" w:name="_Toc398899369"/>
      <w:bookmarkStart w:id="350" w:name="_Toc414346770"/>
      <w:r w:rsidRPr="00B05E0B">
        <w:fldChar w:fldCharType="end"/>
      </w:r>
      <w:r w:rsidR="001307C8" w:rsidRPr="00B05E0B">
        <w:t xml:space="preserve">  </w:t>
      </w:r>
      <w:bookmarkStart w:id="351" w:name="_Toc256000338"/>
      <w:bookmarkStart w:id="352" w:name="_Toc256000244"/>
      <w:bookmarkStart w:id="353" w:name="_Toc256000150"/>
      <w:bookmarkStart w:id="354" w:name="_Toc256000056"/>
      <w:r w:rsidR="001307C8" w:rsidRPr="00B05E0B">
        <w:t>General</w:t>
      </w:r>
      <w:bookmarkEnd w:id="351"/>
      <w:bookmarkEnd w:id="352"/>
      <w:bookmarkEnd w:id="353"/>
      <w:bookmarkEnd w:id="354"/>
      <w:bookmarkEnd w:id="349"/>
      <w:bookmarkEnd w:id="350"/>
    </w:p>
    <w:p w:rsidR="00440F8D" w:rsidRPr="00B05E0B" w:rsidRDefault="001307C8" w:rsidP="00440F8D">
      <w:pPr>
        <w:pStyle w:val="subsection"/>
      </w:pPr>
      <w:r w:rsidRPr="00B05E0B">
        <w:tab/>
      </w:r>
      <w:r w:rsidRPr="00B05E0B">
        <w:tab/>
        <w:t>Net baseline emissions are calculated in accordance with this Subdivision.</w:t>
      </w:r>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355" w:name="_Toc398899370"/>
      <w:bookmarkStart w:id="356" w:name="_Toc414346771"/>
      <w:r w:rsidRPr="00B05E0B">
        <w:fldChar w:fldCharType="end"/>
      </w:r>
      <w:r w:rsidR="001307C8" w:rsidRPr="00B05E0B">
        <w:t xml:space="preserve">  </w:t>
      </w:r>
      <w:bookmarkStart w:id="357" w:name="_Toc256000339"/>
      <w:bookmarkStart w:id="358" w:name="_Toc256000245"/>
      <w:bookmarkStart w:id="359" w:name="_Toc256000151"/>
      <w:bookmarkStart w:id="360" w:name="_Toc256000057"/>
      <w:r w:rsidR="001307C8" w:rsidRPr="00B05E0B">
        <w:t>Net carbon stock change—all land parcels</w:t>
      </w:r>
      <w:bookmarkEnd w:id="357"/>
      <w:bookmarkEnd w:id="358"/>
      <w:bookmarkEnd w:id="359"/>
      <w:bookmarkEnd w:id="360"/>
      <w:bookmarkEnd w:id="355"/>
      <w:bookmarkEnd w:id="356"/>
    </w:p>
    <w:p w:rsidR="00440F8D" w:rsidRPr="00B05E0B" w:rsidRDefault="001307C8" w:rsidP="00440F8D">
      <w:pPr>
        <w:pStyle w:val="subsection"/>
      </w:pPr>
      <w:r w:rsidRPr="00B05E0B">
        <w:tab/>
      </w:r>
      <w:r w:rsidRPr="00B05E0B">
        <w:tab/>
        <w:t>The net carbon stock change in all land parcels over the crediting period must be calculated using the following equation:</w:t>
      </w:r>
    </w:p>
    <w:tbl>
      <w:tblPr>
        <w:tblW w:w="8358"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7"/>
        <w:gridCol w:w="1701"/>
      </w:tblGrid>
      <w:tr w:rsidR="00B14662" w:rsidTr="00440F8D">
        <w:trPr>
          <w:trHeight w:val="457"/>
        </w:trPr>
        <w:tc>
          <w:tcPr>
            <w:tcW w:w="6657" w:type="dxa"/>
          </w:tcPr>
          <w:p w:rsidR="00440F8D" w:rsidRPr="00B05E0B" w:rsidRDefault="00440F8D" w:rsidP="00440F8D"/>
          <w:p w:rsidR="00440F8D" w:rsidRPr="00B05E0B" w:rsidRDefault="005C7435" w:rsidP="00440F8D">
            <w:pPr>
              <w:rPr>
                <w:rFonts w:cs="Calibri"/>
                <w:i/>
              </w:rPr>
            </w:pPr>
            <m:oMathPara>
              <m:oMath>
                <m:sSub>
                  <m:sSubPr>
                    <m:ctrlPr>
                      <w:rPr>
                        <w:rFonts w:ascii="Cambria Math" w:hAnsi="Cambria Math"/>
                        <w:i/>
                      </w:rPr>
                    </m:ctrlPr>
                  </m:sSubPr>
                  <m:e>
                    <m:r>
                      <w:rPr>
                        <w:rFonts w:ascii="Cambria Math" w:hAnsi="Cambria Math"/>
                      </w:rPr>
                      <m:t>C</m:t>
                    </m:r>
                  </m:e>
                  <m:sub>
                    <m:r>
                      <w:rPr>
                        <w:rFonts w:ascii="Cambria Math" w:hAnsi="Cambria Math"/>
                      </w:rPr>
                      <m:t>NET|BSL</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Loss|BSL</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RG|BSL</m:t>
                    </m:r>
                  </m:sub>
                </m:sSub>
              </m:oMath>
            </m:oMathPara>
          </w:p>
          <w:p w:rsidR="00440F8D" w:rsidRPr="00B05E0B" w:rsidRDefault="00440F8D" w:rsidP="00440F8D">
            <w:pPr>
              <w:rPr>
                <w:rFonts w:cs="Calibri"/>
              </w:rPr>
            </w:pPr>
          </w:p>
        </w:tc>
        <w:tc>
          <w:tcPr>
            <w:tcW w:w="1701" w:type="dxa"/>
            <w:vAlign w:val="center"/>
          </w:tcPr>
          <w:p w:rsidR="00440F8D" w:rsidRPr="00B05E0B" w:rsidRDefault="001307C8" w:rsidP="00440F8D">
            <w:pPr>
              <w:jc w:val="center"/>
              <w:rPr>
                <w:rFonts w:cs="Calibri"/>
                <w:b/>
              </w:rPr>
            </w:pPr>
            <w:r w:rsidRPr="00B05E0B">
              <w:rPr>
                <w:rFonts w:cs="Calibri"/>
                <w:b/>
              </w:rPr>
              <w:t>Equation 16</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tcPr>
          <w:p w:rsidR="00440F8D" w:rsidRPr="00B05E0B" w:rsidRDefault="005C7435" w:rsidP="00440F8D">
            <w:pPr>
              <w:pStyle w:val="subsection"/>
              <w:ind w:left="0" w:firstLine="0"/>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NET|BSL</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t>the net carbon stock change, in tonnes C, in all land parcels over the crediting period.</w:t>
            </w:r>
          </w:p>
        </w:tc>
      </w:tr>
      <w:tr w:rsidR="00B14662" w:rsidTr="00440F8D">
        <w:tc>
          <w:tcPr>
            <w:tcW w:w="2121" w:type="dxa"/>
          </w:tcPr>
          <w:p w:rsidR="00440F8D" w:rsidRPr="00B05E0B" w:rsidRDefault="005C7435" w:rsidP="00440F8D">
            <w:pPr>
              <w:pStyle w:val="subsection"/>
              <w:ind w:left="0" w:firstLine="0"/>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Loss|BSL</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rPr>
                <w:rFonts w:cs="Calibri"/>
                <w:spacing w:val="1"/>
              </w:rPr>
              <w:t>the loss</w:t>
            </w:r>
            <w:r w:rsidRPr="00B05E0B">
              <w:t xml:space="preserve"> of carbon stock, in tonnes C, from all land parcels over the crediting period—from Equation 15.</w:t>
            </w:r>
          </w:p>
        </w:tc>
      </w:tr>
      <w:tr w:rsidR="00B14662" w:rsidTr="00440F8D">
        <w:tc>
          <w:tcPr>
            <w:tcW w:w="2121" w:type="dxa"/>
          </w:tcPr>
          <w:p w:rsidR="00440F8D" w:rsidRPr="00B05E0B" w:rsidRDefault="005C7435" w:rsidP="00440F8D">
            <w:pPr>
              <w:pStyle w:val="subsection"/>
              <w:ind w:left="0" w:firstLine="0"/>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RG|BSL</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spacing w:val="1"/>
              </w:rPr>
            </w:pPr>
            <w:r w:rsidRPr="00B05E0B">
              <w:t>the carbon stock in regrowth, in tonnes C, in the crediting period in all land parcels—from Equation 13.</w:t>
            </w:r>
          </w:p>
        </w:tc>
      </w:tr>
    </w:tbl>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361" w:name="_Toc398899371"/>
      <w:bookmarkStart w:id="362" w:name="_Toc414346772"/>
      <w:r w:rsidRPr="00B05E0B">
        <w:fldChar w:fldCharType="end"/>
      </w:r>
      <w:r w:rsidR="001307C8" w:rsidRPr="00B05E0B">
        <w:t xml:space="preserve">  </w:t>
      </w:r>
      <w:bookmarkStart w:id="363" w:name="_Toc256000340"/>
      <w:bookmarkStart w:id="364" w:name="_Toc256000246"/>
      <w:bookmarkStart w:id="365" w:name="_Toc256000152"/>
      <w:bookmarkStart w:id="366" w:name="_Toc256000058"/>
      <w:r w:rsidR="001307C8" w:rsidRPr="00B05E0B">
        <w:t>Net baseline emissions—all land parcels</w:t>
      </w:r>
      <w:bookmarkEnd w:id="363"/>
      <w:bookmarkEnd w:id="364"/>
      <w:bookmarkEnd w:id="365"/>
      <w:bookmarkEnd w:id="366"/>
      <w:bookmarkEnd w:id="361"/>
      <w:bookmarkEnd w:id="362"/>
    </w:p>
    <w:p w:rsidR="00440F8D" w:rsidRPr="00B05E0B" w:rsidRDefault="001307C8" w:rsidP="00440F8D">
      <w:pPr>
        <w:pStyle w:val="subsection"/>
      </w:pPr>
      <w:r w:rsidRPr="00B05E0B">
        <w:tab/>
      </w:r>
      <w:r w:rsidRPr="00B05E0B">
        <w:tab/>
        <w:t>For each reporting period, net baseline emissions must be calculated using the following equation:</w:t>
      </w:r>
    </w:p>
    <w:tbl>
      <w:tblPr>
        <w:tblW w:w="8358"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7"/>
        <w:gridCol w:w="1701"/>
      </w:tblGrid>
      <w:tr w:rsidR="00B14662" w:rsidTr="00440F8D">
        <w:trPr>
          <w:trHeight w:val="457"/>
        </w:trPr>
        <w:tc>
          <w:tcPr>
            <w:tcW w:w="6657" w:type="dxa"/>
          </w:tcPr>
          <w:p w:rsidR="00440F8D" w:rsidRPr="00B05E0B" w:rsidRDefault="005C7435" w:rsidP="00440F8D">
            <m:oMathPara>
              <m:oMath>
                <m:sSub>
                  <m:sSubPr>
                    <m:ctrlPr>
                      <w:rPr>
                        <w:rFonts w:ascii="Cambria Math" w:hAnsi="Cambria Math"/>
                        <w:i/>
                      </w:rPr>
                    </m:ctrlPr>
                  </m:sSubPr>
                  <m:e>
                    <m:r>
                      <w:rPr>
                        <w:rFonts w:ascii="Cambria Math" w:hAnsi="Cambria Math"/>
                      </w:rPr>
                      <m:t>GHG</m:t>
                    </m:r>
                  </m:e>
                  <m:sub>
                    <m:r>
                      <w:rPr>
                        <w:rFonts w:ascii="Cambria Math" w:hAnsi="Cambria Math"/>
                      </w:rPr>
                      <m:t>NET,r|BSL</m:t>
                    </m:r>
                  </m:sub>
                </m:sSub>
                <m:r>
                  <w:rPr>
                    <w:rFonts w:ascii="Cambria Math" w:hAnsi="Cambria Math"/>
                  </w:rPr>
                  <m:t xml:space="preserve">= </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NET|BSL</m:t>
                            </m:r>
                          </m:sub>
                        </m:sSub>
                        <m:r>
                          <w:rPr>
                            <w:rFonts w:ascii="Cambria Math" w:hAnsi="Cambria Math" w:cs="Monaco"/>
                          </w:rPr>
                          <m:t>×</m:t>
                        </m:r>
                        <m:f>
                          <m:fPr>
                            <m:ctrlPr>
                              <w:rPr>
                                <w:rFonts w:ascii="Cambria Math" w:hAnsi="Cambria Math"/>
                                <w:i/>
                              </w:rPr>
                            </m:ctrlPr>
                          </m:fPr>
                          <m:num>
                            <m:r>
                              <w:rPr>
                                <w:rFonts w:ascii="Cambria Math" w:hAnsi="Cambria Math"/>
                              </w:rPr>
                              <m:t>44</m:t>
                            </m:r>
                          </m:num>
                          <m:den>
                            <m:r>
                              <w:rPr>
                                <w:rFonts w:ascii="Cambria Math" w:hAnsi="Cambria Math"/>
                              </w:rPr>
                              <m:t>12</m:t>
                            </m:r>
                          </m:den>
                        </m:f>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VCU</m:t>
                            </m:r>
                          </m:e>
                          <m:sub>
                            <m:r>
                              <w:rPr>
                                <w:rFonts w:ascii="Cambria Math" w:hAnsi="Cambria Math"/>
                              </w:rPr>
                              <m:t>issued</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rPr>
                              <m:t>NET,bc</m:t>
                            </m:r>
                          </m:sub>
                        </m:sSub>
                      </m:e>
                    </m:d>
                  </m:num>
                  <m:den>
                    <m:sSub>
                      <m:sSubPr>
                        <m:ctrlPr>
                          <w:rPr>
                            <w:rFonts w:ascii="Cambria Math" w:hAnsi="Cambria Math"/>
                            <w:i/>
                          </w:rPr>
                        </m:ctrlPr>
                      </m:sSubPr>
                      <m:e>
                        <m:r>
                          <w:rPr>
                            <w:rFonts w:ascii="Cambria Math" w:hAnsi="Cambria Math"/>
                          </w:rPr>
                          <m:t>x</m:t>
                        </m:r>
                      </m:e>
                      <m:sub>
                        <m:r>
                          <w:rPr>
                            <w:rFonts w:ascii="Cambria Math" w:hAnsi="Cambria Math"/>
                          </w:rPr>
                          <m:t>total</m:t>
                        </m:r>
                      </m:sub>
                    </m:sSub>
                  </m:den>
                </m:f>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m:t>
                    </m:r>
                  </m:sub>
                </m:sSub>
              </m:oMath>
            </m:oMathPara>
          </w:p>
          <w:p w:rsidR="00440F8D" w:rsidRPr="00B05E0B" w:rsidRDefault="00440F8D" w:rsidP="00440F8D">
            <w:pPr>
              <w:rPr>
                <w:rFonts w:cs="Calibri"/>
              </w:rPr>
            </w:pPr>
          </w:p>
        </w:tc>
        <w:tc>
          <w:tcPr>
            <w:tcW w:w="1701" w:type="dxa"/>
            <w:vAlign w:val="center"/>
          </w:tcPr>
          <w:p w:rsidR="00440F8D" w:rsidRPr="00B05E0B" w:rsidRDefault="001307C8" w:rsidP="00440F8D">
            <w:pPr>
              <w:jc w:val="center"/>
              <w:rPr>
                <w:rFonts w:cs="Calibri"/>
                <w:b/>
              </w:rPr>
            </w:pPr>
            <w:r w:rsidRPr="00B05E0B">
              <w:rPr>
                <w:rFonts w:cs="Calibri"/>
                <w:b/>
              </w:rPr>
              <w:t>Equation 17</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NET,r|BSL</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rPr>
                <w:rFonts w:cs="Calibri"/>
                <w:spacing w:val="1"/>
              </w:rPr>
              <w:t>the n</w:t>
            </w:r>
            <w:r w:rsidRPr="00B05E0B">
              <w:rPr>
                <w:rFonts w:cs="Calibri"/>
              </w:rPr>
              <w:t>et</w:t>
            </w:r>
            <w:r w:rsidRPr="00B05E0B">
              <w:rPr>
                <w:rFonts w:cs="Calibri"/>
                <w:spacing w:val="14"/>
              </w:rPr>
              <w:t xml:space="preserve"> </w:t>
            </w:r>
            <w:r w:rsidRPr="00B05E0B">
              <w:rPr>
                <w:rFonts w:cs="Calibri"/>
              </w:rPr>
              <w:t>g</w:t>
            </w:r>
            <w:r w:rsidRPr="00B05E0B">
              <w:rPr>
                <w:rFonts w:cs="Calibri"/>
                <w:spacing w:val="-2"/>
              </w:rPr>
              <w:t>r</w:t>
            </w:r>
            <w:r w:rsidRPr="00B05E0B">
              <w:rPr>
                <w:rFonts w:cs="Calibri"/>
              </w:rPr>
              <w:t>e</w:t>
            </w:r>
            <w:r w:rsidRPr="00B05E0B">
              <w:rPr>
                <w:rFonts w:cs="Calibri"/>
                <w:spacing w:val="1"/>
              </w:rPr>
              <w:t>e</w:t>
            </w:r>
            <w:r w:rsidRPr="00B05E0B">
              <w:rPr>
                <w:rFonts w:cs="Calibri"/>
                <w:spacing w:val="-1"/>
              </w:rPr>
              <w:t>n</w:t>
            </w:r>
            <w:r w:rsidRPr="00B05E0B">
              <w:rPr>
                <w:rFonts w:cs="Calibri"/>
                <w:spacing w:val="1"/>
              </w:rPr>
              <w:t>h</w:t>
            </w:r>
            <w:r w:rsidRPr="00B05E0B">
              <w:rPr>
                <w:rFonts w:cs="Calibri"/>
              </w:rPr>
              <w:t>o</w:t>
            </w:r>
            <w:r w:rsidRPr="00B05E0B">
              <w:rPr>
                <w:rFonts w:cs="Calibri"/>
                <w:spacing w:val="1"/>
              </w:rPr>
              <w:t>u</w:t>
            </w:r>
            <w:r w:rsidRPr="00B05E0B">
              <w:rPr>
                <w:rFonts w:cs="Calibri"/>
                <w:spacing w:val="-3"/>
              </w:rPr>
              <w:t>s</w:t>
            </w:r>
            <w:r w:rsidRPr="00B05E0B">
              <w:rPr>
                <w:rFonts w:cs="Calibri"/>
              </w:rPr>
              <w:t>e</w:t>
            </w:r>
            <w:r w:rsidRPr="00B05E0B">
              <w:rPr>
                <w:rFonts w:cs="Calibri"/>
                <w:spacing w:val="13"/>
              </w:rPr>
              <w:t xml:space="preserve"> </w:t>
            </w:r>
            <w:r w:rsidRPr="00B05E0B">
              <w:rPr>
                <w:rFonts w:cs="Calibri"/>
              </w:rPr>
              <w:t>gas</w:t>
            </w:r>
            <w:r w:rsidRPr="00B05E0B">
              <w:rPr>
                <w:rFonts w:cs="Calibri"/>
                <w:spacing w:val="13"/>
              </w:rPr>
              <w:t xml:space="preserve"> </w:t>
            </w:r>
            <w:r w:rsidRPr="00B05E0B">
              <w:rPr>
                <w:rFonts w:cs="Calibri"/>
              </w:rPr>
              <w:t>e</w:t>
            </w:r>
            <w:r w:rsidRPr="00B05E0B">
              <w:rPr>
                <w:rFonts w:cs="Calibri"/>
                <w:spacing w:val="1"/>
              </w:rPr>
              <w:t>m</w:t>
            </w:r>
            <w:r w:rsidRPr="00B05E0B">
              <w:rPr>
                <w:rFonts w:cs="Calibri"/>
                <w:spacing w:val="-2"/>
              </w:rPr>
              <w:t>i</w:t>
            </w:r>
            <w:r w:rsidRPr="00B05E0B">
              <w:rPr>
                <w:rFonts w:cs="Calibri"/>
              </w:rPr>
              <w:t>ssio</w:t>
            </w:r>
            <w:r w:rsidRPr="00B05E0B">
              <w:rPr>
                <w:rFonts w:cs="Calibri"/>
                <w:spacing w:val="1"/>
              </w:rPr>
              <w:t>n</w:t>
            </w:r>
            <w:r w:rsidRPr="00B05E0B">
              <w:rPr>
                <w:rFonts w:cs="Calibri"/>
              </w:rPr>
              <w:t>s, in tonnes CO</w:t>
            </w:r>
            <w:r w:rsidRPr="00B05E0B">
              <w:rPr>
                <w:rFonts w:cs="Calibri"/>
                <w:vertAlign w:val="subscript"/>
              </w:rPr>
              <w:t>2-</w:t>
            </w:r>
            <w:r w:rsidRPr="00B05E0B">
              <w:rPr>
                <w:rFonts w:cs="Calibri"/>
              </w:rPr>
              <w:t>e,</w:t>
            </w:r>
            <w:r w:rsidRPr="00B05E0B">
              <w:rPr>
                <w:rFonts w:cs="Calibri"/>
                <w:spacing w:val="12"/>
              </w:rPr>
              <w:t xml:space="preserve"> </w:t>
            </w:r>
            <w:r w:rsidRPr="00B05E0B">
              <w:rPr>
                <w:rFonts w:cs="Calibri"/>
              </w:rPr>
              <w:t>in</w:t>
            </w:r>
            <w:r w:rsidRPr="00B05E0B">
              <w:rPr>
                <w:rFonts w:cs="Calibri"/>
                <w:spacing w:val="11"/>
              </w:rPr>
              <w:t xml:space="preserve"> </w:t>
            </w:r>
            <w:r w:rsidRPr="00B05E0B">
              <w:rPr>
                <w:rFonts w:cs="Calibri"/>
                <w:spacing w:val="1"/>
              </w:rPr>
              <w:t>th</w:t>
            </w:r>
            <w:r w:rsidRPr="00B05E0B">
              <w:rPr>
                <w:rFonts w:cs="Calibri"/>
              </w:rPr>
              <w:t>e</w:t>
            </w:r>
            <w:r w:rsidRPr="00B05E0B">
              <w:rPr>
                <w:rFonts w:cs="Calibri"/>
                <w:spacing w:val="11"/>
              </w:rPr>
              <w:t xml:space="preserve"> </w:t>
            </w:r>
            <w:r w:rsidRPr="00B05E0B">
              <w:rPr>
                <w:rFonts w:cs="Calibri"/>
                <w:spacing w:val="1"/>
              </w:rPr>
              <w:t>b</w:t>
            </w:r>
            <w:r w:rsidRPr="00B05E0B">
              <w:rPr>
                <w:rFonts w:cs="Calibri"/>
              </w:rPr>
              <w:t>asel</w:t>
            </w:r>
            <w:r w:rsidRPr="00B05E0B">
              <w:rPr>
                <w:rFonts w:cs="Calibri"/>
                <w:spacing w:val="-2"/>
              </w:rPr>
              <w:t>i</w:t>
            </w:r>
            <w:r w:rsidRPr="00B05E0B">
              <w:rPr>
                <w:rFonts w:cs="Calibri"/>
                <w:spacing w:val="1"/>
              </w:rPr>
              <w:t>n</w:t>
            </w:r>
            <w:r w:rsidRPr="00B05E0B">
              <w:rPr>
                <w:rFonts w:cs="Calibri"/>
              </w:rPr>
              <w:t>e</w:t>
            </w:r>
            <w:r w:rsidRPr="00B05E0B">
              <w:rPr>
                <w:rFonts w:cs="Calibri"/>
                <w:spacing w:val="13"/>
              </w:rPr>
              <w:t xml:space="preserve"> </w:t>
            </w:r>
            <w:r w:rsidRPr="00B05E0B">
              <w:rPr>
                <w:rFonts w:cs="Calibri"/>
              </w:rPr>
              <w:t>s</w:t>
            </w:r>
            <w:r w:rsidRPr="00B05E0B">
              <w:rPr>
                <w:rFonts w:cs="Calibri"/>
                <w:spacing w:val="-3"/>
              </w:rPr>
              <w:t>c</w:t>
            </w:r>
            <w:r w:rsidRPr="00B05E0B">
              <w:rPr>
                <w:rFonts w:cs="Calibri"/>
              </w:rPr>
              <w:t>e</w:t>
            </w:r>
            <w:r w:rsidRPr="00B05E0B">
              <w:rPr>
                <w:rFonts w:cs="Calibri"/>
                <w:spacing w:val="1"/>
              </w:rPr>
              <w:t>n</w:t>
            </w:r>
            <w:r w:rsidRPr="00B05E0B">
              <w:rPr>
                <w:rFonts w:cs="Calibri"/>
              </w:rPr>
              <w:t xml:space="preserve">ario in reporting period </w:t>
            </w:r>
            <m:oMath>
              <m:r>
                <w:rPr>
                  <w:rFonts w:ascii="Cambria Math" w:hAnsi="Cambria Math" w:cs="Calibri"/>
                </w:rPr>
                <m:t>r</m:t>
              </m:r>
            </m:oMath>
            <w:r w:rsidRPr="00B05E0B">
              <w:rPr>
                <w:rFonts w:cs="Calibri"/>
              </w:rPr>
              <w:t>.</w:t>
            </w:r>
          </w:p>
        </w:tc>
      </w:tr>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NET|BSL</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rPr>
                <w:rFonts w:cs="Calibri"/>
                <w:spacing w:val="1"/>
              </w:rPr>
              <w:t>the loss</w:t>
            </w:r>
            <w:r w:rsidRPr="00B05E0B">
              <w:t xml:space="preserve"> of carbon stock, in tonnes C, from all land parcels over the crediting period</w:t>
            </w:r>
            <w:r w:rsidRPr="00B05E0B">
              <w:rPr>
                <w:rFonts w:cs="Calibri"/>
                <w:spacing w:val="1"/>
              </w:rPr>
              <w:t>—from Equation 16.</w:t>
            </w:r>
          </w:p>
        </w:tc>
      </w:tr>
      <w:tr w:rsidR="00B14662" w:rsidTr="00440F8D">
        <w:tc>
          <w:tcPr>
            <w:tcW w:w="2121" w:type="dxa"/>
          </w:tcPr>
          <w:p w:rsidR="00440F8D" w:rsidRPr="00B05E0B" w:rsidRDefault="005C7435" w:rsidP="00440F8D">
            <w:pPr>
              <w:pStyle w:val="subsection"/>
              <w:ind w:left="0" w:firstLine="0"/>
              <w:jc w:val="right"/>
              <w:rPr>
                <w:i/>
              </w:rPr>
            </w:pPr>
            <m:oMath>
              <m:sSub>
                <m:sSubPr>
                  <m:ctrlPr>
                    <w:rPr>
                      <w:rFonts w:ascii="Cambria Math" w:hAnsi="Cambria Math"/>
                      <w:i/>
                    </w:rPr>
                  </m:ctrlPr>
                </m:sSubPr>
                <m:e>
                  <m:r>
                    <w:rPr>
                      <w:rFonts w:ascii="Cambria Math" w:hAnsi="Cambria Math"/>
                    </w:rPr>
                    <m:t>VCU</m:t>
                  </m:r>
                </m:e>
                <m:sub>
                  <m:r>
                    <w:rPr>
                      <w:rFonts w:ascii="Cambria Math" w:hAnsi="Cambria Math"/>
                    </w:rPr>
                    <m:t>issued</m:t>
                  </m:r>
                </m:sub>
              </m:sSub>
            </m:oMath>
            <w:r w:rsidR="001307C8" w:rsidRPr="00B05E0B">
              <w:rPr>
                <w:i/>
              </w:rPr>
              <w:t xml:space="preserve"> =</w:t>
            </w:r>
          </w:p>
        </w:tc>
        <w:tc>
          <w:tcPr>
            <w:tcW w:w="6157" w:type="dxa"/>
          </w:tcPr>
          <w:p w:rsidR="00440F8D" w:rsidRPr="00B05E0B" w:rsidRDefault="001307C8" w:rsidP="00440F8D">
            <w:pPr>
              <w:pStyle w:val="subsection"/>
              <w:ind w:left="0" w:firstLine="0"/>
              <w:rPr>
                <w:rFonts w:cs="Calibri"/>
              </w:rPr>
            </w:pPr>
            <w:r w:rsidRPr="00B05E0B">
              <w:rPr>
                <w:rFonts w:cs="Calibri"/>
              </w:rPr>
              <w:t xml:space="preserve">the number Voluntary Carbon Units issued for the project—provided to the Regulator in accordance with </w:t>
            </w:r>
            <w:fldSimple w:instr=" REF _Ref408906172 \r  \* MERGEFORMAT ">
              <w:r>
                <w:t>Part 3</w:t>
              </w:r>
            </w:fldSimple>
            <w:r w:rsidRPr="00B05E0B">
              <w:rPr>
                <w:rFonts w:cs="Calibri"/>
              </w:rPr>
              <w:t>.</w:t>
            </w:r>
          </w:p>
        </w:tc>
      </w:tr>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NET,bc</m:t>
                    </m:r>
                  </m:sub>
                </m:sSub>
                <m:r>
                  <w:rPr>
                    <w:rFonts w:ascii="Cambria Math" w:hAnsi="Cambria Math"/>
                  </w:rPr>
                  <m:t>=</m:t>
                </m:r>
              </m:oMath>
            </m:oMathPara>
          </w:p>
        </w:tc>
        <w:tc>
          <w:tcPr>
            <w:tcW w:w="6157" w:type="dxa"/>
          </w:tcPr>
          <w:p w:rsidR="00440F8D" w:rsidRPr="00B05E0B" w:rsidRDefault="001307C8" w:rsidP="00440F8D">
            <w:pPr>
              <w:pStyle w:val="paragraph"/>
            </w:pPr>
            <w:r w:rsidRPr="00B05E0B">
              <w:rPr>
                <w:rFonts w:cs="Calibri"/>
                <w:spacing w:val="1"/>
              </w:rPr>
              <w:tab/>
            </w:r>
            <w:r w:rsidR="005C7435" w:rsidRPr="00B05E0B">
              <w:rPr>
                <w:rFonts w:cs="Calibri"/>
                <w:spacing w:val="1"/>
              </w:rPr>
              <w:fldChar w:fldCharType="begin"/>
            </w:r>
            <w:r w:rsidRPr="00B05E0B">
              <w:rPr>
                <w:rFonts w:cs="Calibri"/>
                <w:spacing w:val="1"/>
              </w:rPr>
              <w:instrText xml:space="preserve">  LISTNUM "main numbering" \l 7 \* MERGEFORMAT </w:instrText>
            </w:r>
            <w:r w:rsidR="005C7435" w:rsidRPr="00B05E0B">
              <w:rPr>
                <w:rFonts w:cs="Calibri"/>
                <w:spacing w:val="1"/>
              </w:rPr>
              <w:fldChar w:fldCharType="end"/>
            </w:r>
            <w:r w:rsidRPr="00B05E0B">
              <w:rPr>
                <w:rFonts w:cs="Calibri"/>
                <w:spacing w:val="1"/>
              </w:rPr>
              <w:tab/>
              <w:t>the n</w:t>
            </w:r>
            <w:r w:rsidRPr="00B05E0B">
              <w:rPr>
                <w:rFonts w:cs="Calibri"/>
              </w:rPr>
              <w:t>et</w:t>
            </w:r>
            <w:r w:rsidRPr="00B05E0B">
              <w:rPr>
                <w:rFonts w:cs="Calibri"/>
                <w:spacing w:val="14"/>
              </w:rPr>
              <w:t xml:space="preserve"> </w:t>
            </w:r>
            <w:r w:rsidRPr="00B05E0B">
              <w:rPr>
                <w:rFonts w:cs="Calibri"/>
              </w:rPr>
              <w:t>g</w:t>
            </w:r>
            <w:r w:rsidRPr="00B05E0B">
              <w:rPr>
                <w:rFonts w:cs="Calibri"/>
                <w:spacing w:val="-2"/>
              </w:rPr>
              <w:t>r</w:t>
            </w:r>
            <w:r w:rsidRPr="00B05E0B">
              <w:rPr>
                <w:rFonts w:cs="Calibri"/>
              </w:rPr>
              <w:t>e</w:t>
            </w:r>
            <w:r w:rsidRPr="00B05E0B">
              <w:rPr>
                <w:rFonts w:cs="Calibri"/>
                <w:spacing w:val="1"/>
              </w:rPr>
              <w:t>e</w:t>
            </w:r>
            <w:r w:rsidRPr="00B05E0B">
              <w:rPr>
                <w:rFonts w:cs="Calibri"/>
                <w:spacing w:val="-1"/>
              </w:rPr>
              <w:t>n</w:t>
            </w:r>
            <w:r w:rsidRPr="00B05E0B">
              <w:rPr>
                <w:rFonts w:cs="Calibri"/>
                <w:spacing w:val="1"/>
              </w:rPr>
              <w:t>h</w:t>
            </w:r>
            <w:r w:rsidRPr="00B05E0B">
              <w:rPr>
                <w:rFonts w:cs="Calibri"/>
              </w:rPr>
              <w:t>o</w:t>
            </w:r>
            <w:r w:rsidRPr="00B05E0B">
              <w:rPr>
                <w:rFonts w:cs="Calibri"/>
                <w:spacing w:val="1"/>
              </w:rPr>
              <w:t>u</w:t>
            </w:r>
            <w:r w:rsidRPr="00B05E0B">
              <w:rPr>
                <w:rFonts w:cs="Calibri"/>
                <w:spacing w:val="-3"/>
              </w:rPr>
              <w:t>s</w:t>
            </w:r>
            <w:r w:rsidRPr="00B05E0B">
              <w:rPr>
                <w:rFonts w:cs="Calibri"/>
              </w:rPr>
              <w:t>e</w:t>
            </w:r>
            <w:r w:rsidRPr="00B05E0B">
              <w:rPr>
                <w:rFonts w:cs="Calibri"/>
                <w:spacing w:val="13"/>
              </w:rPr>
              <w:t xml:space="preserve"> </w:t>
            </w:r>
            <w:r w:rsidRPr="00B05E0B">
              <w:rPr>
                <w:rFonts w:cs="Calibri"/>
              </w:rPr>
              <w:t>gas</w:t>
            </w:r>
            <w:r w:rsidRPr="00B05E0B">
              <w:rPr>
                <w:rFonts w:cs="Calibri"/>
                <w:spacing w:val="13"/>
              </w:rPr>
              <w:t xml:space="preserve"> </w:t>
            </w:r>
            <w:r w:rsidRPr="00B05E0B">
              <w:rPr>
                <w:rFonts w:cs="Calibri"/>
              </w:rPr>
              <w:t>e</w:t>
            </w:r>
            <w:r w:rsidRPr="00B05E0B">
              <w:rPr>
                <w:rFonts w:cs="Calibri"/>
                <w:spacing w:val="1"/>
              </w:rPr>
              <w:t>m</w:t>
            </w:r>
            <w:r w:rsidRPr="00B05E0B">
              <w:rPr>
                <w:rFonts w:cs="Calibri"/>
                <w:spacing w:val="-2"/>
              </w:rPr>
              <w:t>i</w:t>
            </w:r>
            <w:r w:rsidRPr="00B05E0B">
              <w:rPr>
                <w:rFonts w:cs="Calibri"/>
              </w:rPr>
              <w:t>ssio</w:t>
            </w:r>
            <w:r w:rsidRPr="00B05E0B">
              <w:rPr>
                <w:rFonts w:cs="Calibri"/>
                <w:spacing w:val="1"/>
              </w:rPr>
              <w:t>n</w:t>
            </w:r>
            <w:r w:rsidRPr="00B05E0B">
              <w:rPr>
                <w:rFonts w:cs="Calibri"/>
              </w:rPr>
              <w:t>s, in tonnes CO</w:t>
            </w:r>
            <w:r w:rsidRPr="00B05E0B">
              <w:rPr>
                <w:rFonts w:cs="Calibri"/>
                <w:vertAlign w:val="subscript"/>
              </w:rPr>
              <w:t>2-</w:t>
            </w:r>
            <w:r w:rsidRPr="00B05E0B">
              <w:rPr>
                <w:rFonts w:cs="Calibri"/>
              </w:rPr>
              <w:t>e,</w:t>
            </w:r>
            <w:r w:rsidRPr="00B05E0B">
              <w:rPr>
                <w:rFonts w:cs="Calibri"/>
                <w:spacing w:val="12"/>
              </w:rPr>
              <w:t xml:space="preserve"> </w:t>
            </w:r>
            <w:r w:rsidRPr="00B05E0B">
              <w:rPr>
                <w:rFonts w:cs="Calibri"/>
              </w:rPr>
              <w:t>in</w:t>
            </w:r>
            <w:r w:rsidRPr="00B05E0B">
              <w:rPr>
                <w:rFonts w:cs="Calibri"/>
                <w:spacing w:val="11"/>
              </w:rPr>
              <w:t xml:space="preserve"> </w:t>
            </w:r>
            <w:r w:rsidRPr="00B05E0B">
              <w:rPr>
                <w:rFonts w:cs="Calibri"/>
                <w:spacing w:val="1"/>
              </w:rPr>
              <w:t>th</w:t>
            </w:r>
            <w:r w:rsidRPr="00B05E0B">
              <w:rPr>
                <w:rFonts w:cs="Calibri"/>
              </w:rPr>
              <w:t xml:space="preserve">e </w:t>
            </w:r>
            <w:r w:rsidRPr="00B05E0B">
              <w:rPr>
                <w:rFonts w:cs="Calibri"/>
                <w:spacing w:val="1"/>
              </w:rPr>
              <w:t xml:space="preserve">period </w:t>
            </w:r>
            <m:oMath>
              <m:r>
                <w:rPr>
                  <w:rFonts w:ascii="Cambria Math" w:hAnsi="Cambria Math" w:cs="Calibri"/>
                  <w:spacing w:val="1"/>
                </w:rPr>
                <m:t>bc</m:t>
              </m:r>
            </m:oMath>
            <w:r w:rsidRPr="00B05E0B">
              <w:rPr>
                <w:rFonts w:cs="Calibri"/>
              </w:rPr>
              <w:t xml:space="preserve"> </w:t>
            </w:r>
            <w:r w:rsidRPr="00B05E0B">
              <w:rPr>
                <w:rFonts w:eastAsiaTheme="minorEastAsia"/>
              </w:rPr>
              <w:t>between the Verified Carbon Standard project start date and project commencement</w:t>
            </w:r>
            <w:r w:rsidRPr="00B05E0B">
              <w:t xml:space="preserve">—from section </w:t>
            </w:r>
            <w:fldSimple w:instr=" REF _Ref408906847 \n  \* MERGEFORMAT ">
              <w:r>
                <w:t>45</w:t>
              </w:r>
            </w:fldSimple>
            <w:r w:rsidRPr="00B05E0B">
              <w:t xml:space="preserve"> if section 45 applies; or</w:t>
            </w:r>
          </w:p>
          <w:p w:rsidR="00440F8D" w:rsidRPr="00B05E0B" w:rsidRDefault="001307C8" w:rsidP="00440F8D">
            <w:pPr>
              <w:pStyle w:val="paragraph"/>
              <w:rPr>
                <w:rFonts w:cs="Calibri"/>
              </w:rPr>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otherwise—zero.</w:t>
            </w:r>
          </w:p>
        </w:tc>
      </w:tr>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x</m:t>
                    </m:r>
                  </m:e>
                  <m:sub>
                    <m:r>
                      <w:rPr>
                        <w:rFonts w:ascii="Cambria Math" w:hAnsi="Cambria Math"/>
                      </w:rPr>
                      <m:t>total</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rPr>
                <w:rFonts w:cs="Calibri"/>
              </w:rPr>
              <w:t>the number of years in the crediting period.</w:t>
            </w:r>
          </w:p>
        </w:tc>
      </w:tr>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n</m:t>
                    </m:r>
                  </m:e>
                  <m:sub>
                    <m:r>
                      <w:rPr>
                        <w:rFonts w:ascii="Cambria Math" w:hAnsi="Cambria Math"/>
                      </w:rPr>
                      <m:t>r</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rPr>
                <w:rFonts w:cs="Calibri"/>
              </w:rPr>
              <w:t>the number of years in reporting period</w:t>
            </w:r>
            <m:oMath>
              <m:r>
                <m:rPr>
                  <m:sty m:val="p"/>
                </m:rPr>
                <w:rPr>
                  <w:rFonts w:ascii="Cambria Math" w:hAnsi="Cambria Math"/>
                  <w:noProof/>
                </w:rPr>
                <m:t xml:space="preserve"> r</m:t>
              </m:r>
            </m:oMath>
            <w:r w:rsidRPr="00B05E0B">
              <w:rPr>
                <w:rFonts w:cs="Calibri"/>
                <w:iCs/>
              </w:rPr>
              <w:t>.</w:t>
            </w:r>
          </w:p>
        </w:tc>
      </w:tr>
    </w:tbl>
    <w:p w:rsidR="00440F8D" w:rsidRPr="00B05E0B" w:rsidRDefault="001307C8" w:rsidP="00440F8D">
      <w:pPr>
        <w:pStyle w:val="notetext"/>
        <w:rPr>
          <w:spacing w:val="1"/>
        </w:rPr>
      </w:pPr>
      <w:r w:rsidRPr="00B05E0B">
        <w:tab/>
        <w:t>Note</w:t>
      </w:r>
      <w:r w:rsidRPr="00B05E0B">
        <w:tab/>
        <w:t xml:space="preserve">The factor </w:t>
      </w:r>
      <m:oMath>
        <m:f>
          <m:fPr>
            <m:type m:val="skw"/>
            <m:ctrlPr>
              <w:rPr>
                <w:rFonts w:ascii="Cambria Math" w:hAnsi="Cambria Math"/>
              </w:rPr>
            </m:ctrlPr>
          </m:fPr>
          <m:num>
            <m:r>
              <m:rPr>
                <m:sty m:val="p"/>
              </m:rPr>
              <w:rPr>
                <w:rFonts w:ascii="Cambria Math" w:hAnsi="Cambria Math"/>
              </w:rPr>
              <m:t>44</m:t>
            </m:r>
          </m:num>
          <m:den>
            <m:r>
              <m:rPr>
                <m:sty m:val="p"/>
              </m:rPr>
              <w:rPr>
                <w:rFonts w:ascii="Cambria Math" w:hAnsi="Cambria Math"/>
              </w:rPr>
              <m:t>12</m:t>
            </m:r>
          </m:den>
        </m:f>
      </m:oMath>
      <w:r w:rsidRPr="00B05E0B">
        <w:t xml:space="preserve"> represents the ra</w:t>
      </w:r>
      <w:r w:rsidRPr="00B05E0B">
        <w:rPr>
          <w:spacing w:val="2"/>
        </w:rPr>
        <w:t>t</w:t>
      </w:r>
      <w:r w:rsidRPr="00B05E0B">
        <w:t>io</w:t>
      </w:r>
      <w:r w:rsidRPr="00B05E0B">
        <w:rPr>
          <w:spacing w:val="-1"/>
        </w:rPr>
        <w:t xml:space="preserve"> </w:t>
      </w:r>
      <w:r w:rsidRPr="00B05E0B">
        <w:t>of m</w:t>
      </w:r>
      <w:r w:rsidRPr="00B05E0B">
        <w:rPr>
          <w:spacing w:val="1"/>
        </w:rPr>
        <w:t>o</w:t>
      </w:r>
      <w:r w:rsidRPr="00B05E0B">
        <w:t>lec</w:t>
      </w:r>
      <w:r w:rsidRPr="00B05E0B">
        <w:rPr>
          <w:spacing w:val="2"/>
        </w:rPr>
        <w:t>u</w:t>
      </w:r>
      <w:r w:rsidRPr="00B05E0B">
        <w:rPr>
          <w:spacing w:val="-2"/>
        </w:rPr>
        <w:t>l</w:t>
      </w:r>
      <w:r w:rsidRPr="00B05E0B">
        <w:t>ar</w:t>
      </w:r>
      <w:r w:rsidRPr="00B05E0B">
        <w:rPr>
          <w:spacing w:val="1"/>
        </w:rPr>
        <w:t xml:space="preserve"> </w:t>
      </w:r>
      <w:r w:rsidRPr="00B05E0B">
        <w:rPr>
          <w:spacing w:val="-1"/>
        </w:rPr>
        <w:t>w</w:t>
      </w:r>
      <w:r w:rsidRPr="00B05E0B">
        <w:t>eig</w:t>
      </w:r>
      <w:r w:rsidRPr="00B05E0B">
        <w:rPr>
          <w:spacing w:val="-1"/>
        </w:rPr>
        <w:t>h</w:t>
      </w:r>
      <w:r w:rsidRPr="00B05E0B">
        <w:rPr>
          <w:spacing w:val="1"/>
        </w:rPr>
        <w:t>t</w:t>
      </w:r>
      <w:r w:rsidRPr="00B05E0B">
        <w:t xml:space="preserve">s </w:t>
      </w:r>
      <w:r w:rsidRPr="00B05E0B">
        <w:rPr>
          <w:spacing w:val="-2"/>
        </w:rPr>
        <w:t>o</w:t>
      </w:r>
      <w:r w:rsidRPr="00B05E0B">
        <w:t>f</w:t>
      </w:r>
      <w:r w:rsidRPr="00B05E0B">
        <w:rPr>
          <w:spacing w:val="2"/>
        </w:rPr>
        <w:t xml:space="preserve"> </w:t>
      </w:r>
      <w:r w:rsidRPr="00B05E0B">
        <w:rPr>
          <w:spacing w:val="-1"/>
        </w:rPr>
        <w:t>c</w:t>
      </w:r>
      <w:r w:rsidRPr="00B05E0B">
        <w:t>ar</w:t>
      </w:r>
      <w:r w:rsidRPr="00B05E0B">
        <w:rPr>
          <w:spacing w:val="-1"/>
        </w:rPr>
        <w:t>b</w:t>
      </w:r>
      <w:r w:rsidRPr="00B05E0B">
        <w:t>on</w:t>
      </w:r>
      <w:r w:rsidRPr="00B05E0B">
        <w:rPr>
          <w:spacing w:val="-1"/>
        </w:rPr>
        <w:t xml:space="preserve"> </w:t>
      </w:r>
      <w:r w:rsidRPr="00B05E0B">
        <w:rPr>
          <w:spacing w:val="1"/>
        </w:rPr>
        <w:t>d</w:t>
      </w:r>
      <w:r w:rsidRPr="00B05E0B">
        <w:t>ioxi</w:t>
      </w:r>
      <w:r w:rsidRPr="00B05E0B">
        <w:rPr>
          <w:spacing w:val="-1"/>
        </w:rPr>
        <w:t>d</w:t>
      </w:r>
      <w:r w:rsidRPr="00B05E0B">
        <w:t>e</w:t>
      </w:r>
      <w:r w:rsidRPr="00B05E0B">
        <w:rPr>
          <w:spacing w:val="1"/>
        </w:rPr>
        <w:t xml:space="preserve"> </w:t>
      </w:r>
      <w:r w:rsidRPr="00B05E0B">
        <w:rPr>
          <w:spacing w:val="-2"/>
        </w:rPr>
        <w:t>to</w:t>
      </w:r>
      <w:r w:rsidRPr="00B05E0B">
        <w:rPr>
          <w:spacing w:val="-1"/>
        </w:rPr>
        <w:t xml:space="preserve"> c</w:t>
      </w:r>
      <w:r w:rsidRPr="00B05E0B">
        <w:t>ar</w:t>
      </w:r>
      <w:r w:rsidRPr="00B05E0B">
        <w:rPr>
          <w:spacing w:val="1"/>
        </w:rPr>
        <w:t>b</w:t>
      </w:r>
      <w:r w:rsidRPr="00B05E0B">
        <w:t>o</w:t>
      </w:r>
      <w:r w:rsidRPr="00B05E0B">
        <w:rPr>
          <w:spacing w:val="1"/>
        </w:rPr>
        <w:t>n.</w:t>
      </w:r>
    </w:p>
    <w:p w:rsidR="00440F8D" w:rsidRPr="00B05E0B" w:rsidRDefault="001307C8" w:rsidP="00440F8D">
      <w:pPr>
        <w:pStyle w:val="notetext"/>
      </w:pPr>
      <w:r w:rsidRPr="00B05E0B">
        <w:tab/>
        <w:t>Note</w:t>
      </w:r>
      <w:r w:rsidRPr="00B05E0B">
        <w:tab/>
      </w:r>
      <m:oMath>
        <m:sSub>
          <m:sSubPr>
            <m:ctrlPr>
              <w:rPr>
                <w:rFonts w:ascii="Cambria Math" w:hAnsi="Cambria Math"/>
                <w:i/>
              </w:rPr>
            </m:ctrlPr>
          </m:sSubPr>
          <m:e>
            <m:r>
              <w:rPr>
                <w:rFonts w:ascii="Cambria Math" w:hAnsi="Cambria Math"/>
              </w:rPr>
              <m:t>VCU</m:t>
            </m:r>
          </m:e>
          <m:sub>
            <m:r>
              <w:rPr>
                <w:rFonts w:ascii="Cambria Math" w:hAnsi="Cambria Math"/>
              </w:rPr>
              <m:t>issued</m:t>
            </m:r>
          </m:sub>
        </m:sSub>
      </m:oMath>
      <w:r w:rsidRPr="00B05E0B">
        <w:t xml:space="preserve"> is equivalent to an amount in tonnes CO</w:t>
      </w:r>
      <w:r w:rsidRPr="00B05E0B">
        <w:rPr>
          <w:vertAlign w:val="subscript"/>
        </w:rPr>
        <w:t>2</w:t>
      </w:r>
      <w:r w:rsidRPr="00B05E0B">
        <w:t>-e</w:t>
      </w:r>
    </w:p>
    <w:p w:rsidR="00440F8D" w:rsidRPr="00B05E0B" w:rsidRDefault="005C7435" w:rsidP="00440F8D">
      <w:pPr>
        <w:pStyle w:val="ActHead5"/>
      </w:pPr>
      <w:r w:rsidRPr="00B05E0B">
        <w:fldChar w:fldCharType="begin"/>
      </w:r>
      <w:bookmarkStart w:id="367" w:name="_Ref408906847"/>
      <w:bookmarkEnd w:id="367"/>
      <w:r w:rsidR="001307C8" w:rsidRPr="00B05E0B">
        <w:instrText xml:space="preserve"> LISTNUM  "main numbering" \l 5 \* MERGEFORMAT </w:instrText>
      </w:r>
      <w:bookmarkStart w:id="368" w:name="_Toc398899372"/>
      <w:bookmarkStart w:id="369" w:name="_Toc414346773"/>
      <w:r w:rsidRPr="00B05E0B">
        <w:fldChar w:fldCharType="end"/>
      </w:r>
      <w:r w:rsidR="001307C8" w:rsidRPr="00B05E0B">
        <w:t xml:space="preserve">  </w:t>
      </w:r>
      <w:bookmarkStart w:id="370" w:name="_Toc256000341"/>
      <w:bookmarkStart w:id="371" w:name="_Toc256000247"/>
      <w:bookmarkStart w:id="372" w:name="_Toc256000153"/>
      <w:bookmarkStart w:id="373" w:name="_Toc256000059"/>
      <w:r w:rsidR="001307C8" w:rsidRPr="00B05E0B">
        <w:t>Emissions before project commencement</w:t>
      </w:r>
      <w:bookmarkEnd w:id="370"/>
      <w:bookmarkEnd w:id="371"/>
      <w:bookmarkEnd w:id="372"/>
      <w:bookmarkEnd w:id="373"/>
      <w:bookmarkEnd w:id="368"/>
      <w:bookmarkEnd w:id="369"/>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This section applies if there is a land parcel in the project area with a harvest date earlier than project commencement.</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 xml:space="preserve">The project proponent must calculate </w:t>
      </w:r>
      <w:r w:rsidRPr="00B05E0B">
        <w:rPr>
          <w:rFonts w:cs="Calibri"/>
        </w:rPr>
        <w:t>the greenhouse gas emissions before project commencement, in tonnes CO</w:t>
      </w:r>
      <w:r w:rsidRPr="00B05E0B">
        <w:rPr>
          <w:rFonts w:cs="Calibri"/>
          <w:vertAlign w:val="subscript"/>
        </w:rPr>
        <w:t>2</w:t>
      </w:r>
      <w:r w:rsidRPr="00B05E0B">
        <w:rPr>
          <w:rFonts w:cs="Calibri"/>
        </w:rPr>
        <w:t>-e,</w:t>
      </w:r>
      <w:r w:rsidRPr="00B05E0B">
        <w:t xml:space="preserve"> from all land parcels with harvest dates earlier than project commencement (</w:t>
      </w:r>
      <m:oMath>
        <m:sSub>
          <m:sSubPr>
            <m:ctrlPr>
              <w:rPr>
                <w:rFonts w:ascii="Cambria Math" w:hAnsi="Cambria Math"/>
                <w:i/>
              </w:rPr>
            </m:ctrlPr>
          </m:sSubPr>
          <m:e>
            <m:r>
              <w:rPr>
                <w:rFonts w:ascii="Cambria Math" w:hAnsi="Cambria Math"/>
              </w:rPr>
              <m:t>GHG</m:t>
            </m:r>
          </m:e>
          <m:sub>
            <m:r>
              <w:rPr>
                <w:rFonts w:ascii="Cambria Math" w:hAnsi="Cambria Math"/>
              </w:rPr>
              <m:t>BC,P</m:t>
            </m:r>
          </m:sub>
        </m:sSub>
      </m:oMath>
      <w:r w:rsidRPr="00B05E0B">
        <w:t>) by completing every relevant equation in this Part for those land parcels.</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For the purposes of subsection (2):</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 xml:space="preserve">where an equation contains the subscript </w:t>
      </w:r>
      <m:oMath>
        <m:r>
          <w:rPr>
            <w:rFonts w:ascii="Cambria Math" w:hAnsi="Cambria Math"/>
          </w:rPr>
          <m:t>r</m:t>
        </m:r>
      </m:oMath>
      <w:r w:rsidRPr="00B05E0B">
        <w:t xml:space="preserve">, the project proponent must substitute </w:t>
      </w:r>
      <m:oMath>
        <m:r>
          <w:rPr>
            <w:rFonts w:ascii="Cambria Math" w:hAnsi="Cambria Math"/>
          </w:rPr>
          <m:t>bc</m:t>
        </m:r>
      </m:oMath>
      <w:r w:rsidRPr="00B05E0B">
        <w:t xml:space="preserve"> for </w:t>
      </w:r>
      <m:oMath>
        <m:r>
          <w:rPr>
            <w:rFonts w:ascii="Cambria Math" w:hAnsi="Cambria Math"/>
          </w:rPr>
          <m:t>r</m:t>
        </m:r>
      </m:oMath>
      <w:r w:rsidRPr="00B05E0B">
        <w:t xml:space="preserve">, where </w:t>
      </w:r>
      <m:oMath>
        <m:r>
          <w:rPr>
            <w:rFonts w:ascii="Cambria Math" w:hAnsi="Cambria Math"/>
          </w:rPr>
          <m:t>bc</m:t>
        </m:r>
      </m:oMath>
      <w:r w:rsidRPr="00B05E0B">
        <w:t xml:space="preserve"> is the period between the Verified Carbon Standard project start date and project commencement; and</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references to the reporting period are taken to be references to the period between the Verified Carbon Standard project start date and project commencement; and</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 xml:space="preserve">the project proponent must provide the Regulator with the information prescribed by </w:t>
      </w:r>
      <w:fldSimple w:instr=" REF _Ref408906209 \n  \* MERGEFORMAT ">
        <w:r>
          <w:t>Division 2</w:t>
        </w:r>
      </w:fldSimple>
      <w:r w:rsidRPr="00B05E0B">
        <w:t xml:space="preserve"> in relation to each land parcel with a harvest date earlier than project commencement; and</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project proponent must not complete Equation 17; and</w:t>
      </w:r>
      <w:r w:rsidRPr="00B05E0B">
        <w:tab/>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 xml:space="preserve">instead of completing Equation 17, the project proponent must complete the following equation: </w:t>
      </w:r>
    </w:p>
    <w:tbl>
      <w:tblPr>
        <w:tblW w:w="8358"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7"/>
        <w:gridCol w:w="1701"/>
      </w:tblGrid>
      <w:tr w:rsidR="00B14662" w:rsidTr="00440F8D">
        <w:trPr>
          <w:trHeight w:val="457"/>
        </w:trPr>
        <w:tc>
          <w:tcPr>
            <w:tcW w:w="6657" w:type="dxa"/>
          </w:tcPr>
          <w:p w:rsidR="00440F8D" w:rsidRPr="00B05E0B" w:rsidRDefault="005C7435" w:rsidP="00440F8D">
            <w:pPr>
              <w:rPr>
                <w:rFonts w:cs="Calibri"/>
              </w:rPr>
            </w:pPr>
            <m:oMathPara>
              <m:oMath>
                <m:sSub>
                  <m:sSubPr>
                    <m:ctrlPr>
                      <w:rPr>
                        <w:rFonts w:ascii="Cambria Math" w:hAnsi="Cambria Math"/>
                        <w:i/>
                      </w:rPr>
                    </m:ctrlPr>
                  </m:sSubPr>
                  <m:e>
                    <m:r>
                      <w:rPr>
                        <w:rFonts w:ascii="Cambria Math" w:hAnsi="Cambria Math"/>
                      </w:rPr>
                      <m:t>GHG</m:t>
                    </m:r>
                  </m:e>
                  <m:sub>
                    <m:r>
                      <w:rPr>
                        <w:rFonts w:ascii="Cambria Math" w:hAnsi="Cambria Math"/>
                      </w:rPr>
                      <m:t>NET,bc</m:t>
                    </m:r>
                  </m:sub>
                </m:sSub>
                <m:r>
                  <w:rPr>
                    <w:rFonts w:ascii="Cambria Math" w:hAnsi="Cambria Math"/>
                  </w:rPr>
                  <m:t xml:space="preserve">= </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NET|BSL</m:t>
                            </m:r>
                          </m:sub>
                        </m:sSub>
                        <m:r>
                          <w:rPr>
                            <w:rFonts w:ascii="Cambria Math" w:hAnsi="Cambria Math" w:cs="Monaco"/>
                          </w:rPr>
                          <m:t>×</m:t>
                        </m:r>
                        <m:f>
                          <m:fPr>
                            <m:ctrlPr>
                              <w:rPr>
                                <w:rFonts w:ascii="Cambria Math" w:hAnsi="Cambria Math"/>
                                <w:i/>
                              </w:rPr>
                            </m:ctrlPr>
                          </m:fPr>
                          <m:num>
                            <m:r>
                              <w:rPr>
                                <w:rFonts w:ascii="Cambria Math" w:hAnsi="Cambria Math"/>
                              </w:rPr>
                              <m:t>44</m:t>
                            </m:r>
                          </m:num>
                          <m:den>
                            <m:r>
                              <w:rPr>
                                <w:rFonts w:ascii="Cambria Math" w:hAnsi="Cambria Math"/>
                              </w:rPr>
                              <m:t>12</m:t>
                            </m:r>
                          </m:den>
                        </m:f>
                      </m:e>
                    </m:d>
                    <m:r>
                      <w:rPr>
                        <w:rFonts w:ascii="Cambria Math" w:hAnsi="Cambria Math"/>
                      </w:rPr>
                      <m:t xml:space="preserve"> </m:t>
                    </m:r>
                  </m:num>
                  <m:den>
                    <m:sSub>
                      <m:sSubPr>
                        <m:ctrlPr>
                          <w:rPr>
                            <w:rFonts w:ascii="Cambria Math" w:hAnsi="Cambria Math"/>
                            <w:i/>
                          </w:rPr>
                        </m:ctrlPr>
                      </m:sSubPr>
                      <m:e>
                        <m:r>
                          <w:rPr>
                            <w:rFonts w:ascii="Cambria Math" w:hAnsi="Cambria Math"/>
                          </w:rPr>
                          <m:t>x</m:t>
                        </m:r>
                      </m:e>
                      <m:sub>
                        <m:r>
                          <w:rPr>
                            <w:rFonts w:ascii="Cambria Math" w:hAnsi="Cambria Math"/>
                          </w:rPr>
                          <m:t>total</m:t>
                        </m:r>
                      </m:sub>
                    </m:sSub>
                  </m:den>
                </m:f>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bc</m:t>
                    </m:r>
                  </m:sub>
                </m:sSub>
              </m:oMath>
            </m:oMathPara>
          </w:p>
        </w:tc>
        <w:tc>
          <w:tcPr>
            <w:tcW w:w="1701" w:type="dxa"/>
            <w:vAlign w:val="center"/>
          </w:tcPr>
          <w:p w:rsidR="00440F8D" w:rsidRPr="00B05E0B" w:rsidRDefault="001307C8" w:rsidP="00440F8D">
            <w:pPr>
              <w:jc w:val="center"/>
              <w:rPr>
                <w:rFonts w:cs="Calibri"/>
                <w:b/>
              </w:rPr>
            </w:pPr>
            <w:r w:rsidRPr="00B05E0B">
              <w:rPr>
                <w:rFonts w:cs="Calibri"/>
                <w:b/>
              </w:rPr>
              <w:t>Equation 17A</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NET,bc</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rPr>
                <w:rFonts w:cs="Calibri"/>
                <w:spacing w:val="1"/>
              </w:rPr>
              <w:t>the n</w:t>
            </w:r>
            <w:r w:rsidRPr="00B05E0B">
              <w:rPr>
                <w:rFonts w:cs="Calibri"/>
              </w:rPr>
              <w:t>et</w:t>
            </w:r>
            <w:r w:rsidRPr="00B05E0B">
              <w:rPr>
                <w:rFonts w:cs="Calibri"/>
                <w:spacing w:val="14"/>
              </w:rPr>
              <w:t xml:space="preserve"> </w:t>
            </w:r>
            <w:r w:rsidRPr="00B05E0B">
              <w:rPr>
                <w:rFonts w:cs="Calibri"/>
              </w:rPr>
              <w:t>g</w:t>
            </w:r>
            <w:r w:rsidRPr="00B05E0B">
              <w:rPr>
                <w:rFonts w:cs="Calibri"/>
                <w:spacing w:val="-2"/>
              </w:rPr>
              <w:t>r</w:t>
            </w:r>
            <w:r w:rsidRPr="00B05E0B">
              <w:rPr>
                <w:rFonts w:cs="Calibri"/>
              </w:rPr>
              <w:t>e</w:t>
            </w:r>
            <w:r w:rsidRPr="00B05E0B">
              <w:rPr>
                <w:rFonts w:cs="Calibri"/>
                <w:spacing w:val="1"/>
              </w:rPr>
              <w:t>e</w:t>
            </w:r>
            <w:r w:rsidRPr="00B05E0B">
              <w:rPr>
                <w:rFonts w:cs="Calibri"/>
                <w:spacing w:val="-1"/>
              </w:rPr>
              <w:t>n</w:t>
            </w:r>
            <w:r w:rsidRPr="00B05E0B">
              <w:rPr>
                <w:rFonts w:cs="Calibri"/>
                <w:spacing w:val="1"/>
              </w:rPr>
              <w:t>h</w:t>
            </w:r>
            <w:r w:rsidRPr="00B05E0B">
              <w:rPr>
                <w:rFonts w:cs="Calibri"/>
              </w:rPr>
              <w:t>o</w:t>
            </w:r>
            <w:r w:rsidRPr="00B05E0B">
              <w:rPr>
                <w:rFonts w:cs="Calibri"/>
                <w:spacing w:val="1"/>
              </w:rPr>
              <w:t>u</w:t>
            </w:r>
            <w:r w:rsidRPr="00B05E0B">
              <w:rPr>
                <w:rFonts w:cs="Calibri"/>
                <w:spacing w:val="-3"/>
              </w:rPr>
              <w:t>s</w:t>
            </w:r>
            <w:r w:rsidRPr="00B05E0B">
              <w:rPr>
                <w:rFonts w:cs="Calibri"/>
              </w:rPr>
              <w:t>e</w:t>
            </w:r>
            <w:r w:rsidRPr="00B05E0B">
              <w:rPr>
                <w:rFonts w:cs="Calibri"/>
                <w:spacing w:val="13"/>
              </w:rPr>
              <w:t xml:space="preserve"> </w:t>
            </w:r>
            <w:r w:rsidRPr="00B05E0B">
              <w:rPr>
                <w:rFonts w:cs="Calibri"/>
              </w:rPr>
              <w:t>gas</w:t>
            </w:r>
            <w:r w:rsidRPr="00B05E0B">
              <w:rPr>
                <w:rFonts w:cs="Calibri"/>
                <w:spacing w:val="13"/>
              </w:rPr>
              <w:t xml:space="preserve"> </w:t>
            </w:r>
            <w:r w:rsidRPr="00B05E0B">
              <w:rPr>
                <w:rFonts w:cs="Calibri"/>
              </w:rPr>
              <w:t>e</w:t>
            </w:r>
            <w:r w:rsidRPr="00B05E0B">
              <w:rPr>
                <w:rFonts w:cs="Calibri"/>
                <w:spacing w:val="1"/>
              </w:rPr>
              <w:t>m</w:t>
            </w:r>
            <w:r w:rsidRPr="00B05E0B">
              <w:rPr>
                <w:rFonts w:cs="Calibri"/>
                <w:spacing w:val="-2"/>
              </w:rPr>
              <w:t>i</w:t>
            </w:r>
            <w:r w:rsidRPr="00B05E0B">
              <w:rPr>
                <w:rFonts w:cs="Calibri"/>
              </w:rPr>
              <w:t>ssio</w:t>
            </w:r>
            <w:r w:rsidRPr="00B05E0B">
              <w:rPr>
                <w:rFonts w:cs="Calibri"/>
                <w:spacing w:val="1"/>
              </w:rPr>
              <w:t>n</w:t>
            </w:r>
            <w:r w:rsidRPr="00B05E0B">
              <w:rPr>
                <w:rFonts w:cs="Calibri"/>
              </w:rPr>
              <w:t>s, in tonnes CO</w:t>
            </w:r>
            <w:r w:rsidRPr="00B05E0B">
              <w:rPr>
                <w:rFonts w:cs="Calibri"/>
                <w:vertAlign w:val="subscript"/>
              </w:rPr>
              <w:t>2-</w:t>
            </w:r>
            <w:r w:rsidRPr="00B05E0B">
              <w:rPr>
                <w:rFonts w:cs="Calibri"/>
              </w:rPr>
              <w:t>e,</w:t>
            </w:r>
            <w:r w:rsidRPr="00B05E0B">
              <w:rPr>
                <w:rFonts w:cs="Calibri"/>
                <w:spacing w:val="12"/>
              </w:rPr>
              <w:t xml:space="preserve"> </w:t>
            </w:r>
            <w:r w:rsidRPr="00B05E0B">
              <w:rPr>
                <w:rFonts w:cs="Calibri"/>
              </w:rPr>
              <w:t>in</w:t>
            </w:r>
            <w:r w:rsidRPr="00B05E0B">
              <w:rPr>
                <w:rFonts w:cs="Calibri"/>
                <w:spacing w:val="11"/>
              </w:rPr>
              <w:t xml:space="preserve"> </w:t>
            </w:r>
            <w:r w:rsidRPr="00B05E0B">
              <w:rPr>
                <w:rFonts w:cs="Calibri"/>
                <w:spacing w:val="1"/>
              </w:rPr>
              <w:t>th</w:t>
            </w:r>
            <w:r w:rsidRPr="00B05E0B">
              <w:rPr>
                <w:rFonts w:cs="Calibri"/>
              </w:rPr>
              <w:t>e</w:t>
            </w:r>
            <w:r w:rsidRPr="00B05E0B">
              <w:rPr>
                <w:rFonts w:cs="Calibri"/>
                <w:spacing w:val="11"/>
              </w:rPr>
              <w:t xml:space="preserve"> </w:t>
            </w:r>
            <w:r w:rsidRPr="00B05E0B">
              <w:rPr>
                <w:rFonts w:cs="Calibri"/>
                <w:spacing w:val="1"/>
              </w:rPr>
              <w:t xml:space="preserve">period </w:t>
            </w:r>
            <m:oMath>
              <m:r>
                <w:rPr>
                  <w:rFonts w:ascii="Cambria Math" w:hAnsi="Cambria Math" w:cs="Calibri"/>
                  <w:spacing w:val="1"/>
                </w:rPr>
                <m:t>bc</m:t>
              </m:r>
            </m:oMath>
            <w:r w:rsidRPr="00B05E0B">
              <w:rPr>
                <w:rFonts w:cs="Calibri"/>
              </w:rPr>
              <w:t xml:space="preserve"> </w:t>
            </w:r>
            <w:r w:rsidRPr="00B05E0B">
              <w:rPr>
                <w:rFonts w:eastAsiaTheme="minorEastAsia"/>
              </w:rPr>
              <w:t>between the Verified Carbon Standard project start date and project commencement.</w:t>
            </w:r>
          </w:p>
        </w:tc>
      </w:tr>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NET|BSL</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rPr>
                <w:rFonts w:cs="Calibri"/>
                <w:spacing w:val="1"/>
              </w:rPr>
              <w:t>the loss</w:t>
            </w:r>
            <w:r w:rsidRPr="00B05E0B">
              <w:t xml:space="preserve"> of carbon stock, in tonnes C, from all land parcels over the crediting period</w:t>
            </w:r>
            <w:r w:rsidRPr="00B05E0B">
              <w:rPr>
                <w:rFonts w:cs="Calibri"/>
                <w:spacing w:val="1"/>
              </w:rPr>
              <w:t>—from Equation 16.</w:t>
            </w:r>
          </w:p>
        </w:tc>
      </w:tr>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x</m:t>
                    </m:r>
                  </m:e>
                  <m:sub>
                    <m:r>
                      <w:rPr>
                        <w:rFonts w:ascii="Cambria Math" w:hAnsi="Cambria Math"/>
                      </w:rPr>
                      <m:t>total</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rPr>
                <w:rFonts w:cs="Calibri"/>
              </w:rPr>
              <w:t>the number of years in the crediting period.</w:t>
            </w:r>
          </w:p>
        </w:tc>
      </w:tr>
      <w:tr w:rsidR="00B14662" w:rsidTr="00440F8D">
        <w:tc>
          <w:tcPr>
            <w:tcW w:w="2121" w:type="dxa"/>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n</m:t>
                    </m:r>
                  </m:e>
                  <m:sub>
                    <m:r>
                      <w:rPr>
                        <w:rFonts w:ascii="Cambria Math" w:hAnsi="Cambria Math"/>
                      </w:rPr>
                      <m:t>bc</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rPr>
                <w:rFonts w:cs="Calibri"/>
              </w:rPr>
              <w:t>the number of years in</w:t>
            </w:r>
            <w:r w:rsidRPr="00B05E0B">
              <w:rPr>
                <w:rFonts w:cs="Calibri"/>
                <w:spacing w:val="11"/>
              </w:rPr>
              <w:t xml:space="preserve"> </w:t>
            </w:r>
            <w:r w:rsidRPr="00B05E0B">
              <w:rPr>
                <w:rFonts w:cs="Calibri"/>
                <w:spacing w:val="1"/>
              </w:rPr>
              <w:t>th</w:t>
            </w:r>
            <w:r w:rsidRPr="00B05E0B">
              <w:rPr>
                <w:rFonts w:cs="Calibri"/>
              </w:rPr>
              <w:t>e</w:t>
            </w:r>
            <w:r w:rsidRPr="00B05E0B">
              <w:rPr>
                <w:rFonts w:cs="Calibri"/>
                <w:spacing w:val="11"/>
              </w:rPr>
              <w:t xml:space="preserve"> </w:t>
            </w:r>
            <w:r w:rsidRPr="00B05E0B">
              <w:rPr>
                <w:rFonts w:cs="Calibri"/>
                <w:spacing w:val="1"/>
              </w:rPr>
              <w:t xml:space="preserve">period </w:t>
            </w:r>
            <m:oMath>
              <m:r>
                <m:rPr>
                  <m:sty m:val="p"/>
                </m:rPr>
                <w:rPr>
                  <w:rFonts w:ascii="Cambria Math" w:hAnsi="Cambria Math" w:cs="Calibri"/>
                  <w:spacing w:val="1"/>
                </w:rPr>
                <m:t>bc</m:t>
              </m:r>
            </m:oMath>
            <w:r w:rsidRPr="00B05E0B">
              <w:rPr>
                <w:rFonts w:cs="Calibri"/>
              </w:rPr>
              <w:t xml:space="preserve"> </w:t>
            </w:r>
            <w:r w:rsidRPr="00B05E0B">
              <w:rPr>
                <w:rFonts w:eastAsiaTheme="minorEastAsia"/>
              </w:rPr>
              <w:t>between the Verified Carbon Standard project start date and project commencement.</w:t>
            </w:r>
          </w:p>
        </w:tc>
      </w:tr>
    </w:tbl>
    <w:p w:rsidR="00440F8D" w:rsidRPr="00B05E0B" w:rsidRDefault="001307C8" w:rsidP="00440F8D">
      <w:pPr>
        <w:pStyle w:val="notetext"/>
        <w:rPr>
          <w:rFonts w:cs="Calibri"/>
          <w:spacing w:val="1"/>
        </w:rPr>
      </w:pPr>
      <w:r w:rsidRPr="00B05E0B">
        <w:t>Note</w:t>
      </w:r>
      <w:r w:rsidRPr="00B05E0B">
        <w:tab/>
        <w:t xml:space="preserve">The factor </w:t>
      </w:r>
      <m:oMath>
        <m:f>
          <m:fPr>
            <m:type m:val="skw"/>
            <m:ctrlPr>
              <w:rPr>
                <w:rFonts w:ascii="Cambria Math" w:hAnsi="Cambria Math"/>
              </w:rPr>
            </m:ctrlPr>
          </m:fPr>
          <m:num>
            <m:r>
              <m:rPr>
                <m:sty m:val="p"/>
              </m:rPr>
              <w:rPr>
                <w:rFonts w:ascii="Cambria Math" w:hAnsi="Cambria Math"/>
              </w:rPr>
              <m:t>44</m:t>
            </m:r>
          </m:num>
          <m:den>
            <m:r>
              <m:rPr>
                <m:sty m:val="p"/>
              </m:rPr>
              <w:rPr>
                <w:rFonts w:ascii="Cambria Math" w:hAnsi="Cambria Math"/>
              </w:rPr>
              <m:t>12</m:t>
            </m:r>
          </m:den>
        </m:f>
      </m:oMath>
      <w:r w:rsidRPr="00B05E0B">
        <w:t xml:space="preserve"> represents </w:t>
      </w:r>
      <w:r w:rsidRPr="00B05E0B">
        <w:rPr>
          <w:rFonts w:cs="Calibri"/>
        </w:rPr>
        <w:t>the ra</w:t>
      </w:r>
      <w:r w:rsidRPr="00B05E0B">
        <w:rPr>
          <w:rFonts w:cs="Calibri"/>
          <w:spacing w:val="2"/>
        </w:rPr>
        <w:t>t</w:t>
      </w:r>
      <w:r w:rsidRPr="00B05E0B">
        <w:rPr>
          <w:rFonts w:cs="Calibri"/>
        </w:rPr>
        <w:t>io</w:t>
      </w:r>
      <w:r w:rsidRPr="00B05E0B">
        <w:rPr>
          <w:rFonts w:cs="Calibri"/>
          <w:spacing w:val="-1"/>
        </w:rPr>
        <w:t xml:space="preserve"> </w:t>
      </w:r>
      <w:r w:rsidRPr="00B05E0B">
        <w:rPr>
          <w:rFonts w:cs="Calibri"/>
        </w:rPr>
        <w:t>of m</w:t>
      </w:r>
      <w:r w:rsidRPr="00B05E0B">
        <w:rPr>
          <w:rFonts w:cs="Calibri"/>
          <w:spacing w:val="1"/>
        </w:rPr>
        <w:t>o</w:t>
      </w:r>
      <w:r w:rsidRPr="00B05E0B">
        <w:rPr>
          <w:rFonts w:cs="Calibri"/>
        </w:rPr>
        <w:t>lec</w:t>
      </w:r>
      <w:r w:rsidRPr="00B05E0B">
        <w:rPr>
          <w:rFonts w:cs="Calibri"/>
          <w:spacing w:val="2"/>
        </w:rPr>
        <w:t>u</w:t>
      </w:r>
      <w:r w:rsidRPr="00B05E0B">
        <w:rPr>
          <w:rFonts w:cs="Calibri"/>
          <w:spacing w:val="-2"/>
        </w:rPr>
        <w:t>l</w:t>
      </w:r>
      <w:r w:rsidRPr="00B05E0B">
        <w:rPr>
          <w:rFonts w:cs="Calibri"/>
        </w:rPr>
        <w:t>ar</w:t>
      </w:r>
      <w:r w:rsidRPr="00B05E0B">
        <w:rPr>
          <w:rFonts w:cs="Calibri"/>
          <w:spacing w:val="1"/>
        </w:rPr>
        <w:t xml:space="preserve"> </w:t>
      </w:r>
      <w:r w:rsidRPr="00B05E0B">
        <w:rPr>
          <w:rFonts w:cs="Calibri"/>
          <w:spacing w:val="-1"/>
        </w:rPr>
        <w:t>w</w:t>
      </w:r>
      <w:r w:rsidRPr="00B05E0B">
        <w:rPr>
          <w:rFonts w:cs="Calibri"/>
        </w:rPr>
        <w:t>eig</w:t>
      </w:r>
      <w:r w:rsidRPr="00B05E0B">
        <w:rPr>
          <w:rFonts w:cs="Calibri"/>
          <w:spacing w:val="-1"/>
        </w:rPr>
        <w:t>h</w:t>
      </w:r>
      <w:r w:rsidRPr="00B05E0B">
        <w:rPr>
          <w:rFonts w:cs="Calibri"/>
          <w:spacing w:val="1"/>
        </w:rPr>
        <w:t>t</w:t>
      </w:r>
      <w:r w:rsidRPr="00B05E0B">
        <w:rPr>
          <w:rFonts w:cs="Calibri"/>
        </w:rPr>
        <w:t xml:space="preserve">s </w:t>
      </w:r>
      <w:r w:rsidRPr="00B05E0B">
        <w:rPr>
          <w:rFonts w:cs="Calibri"/>
          <w:spacing w:val="-2"/>
        </w:rPr>
        <w:t>o</w:t>
      </w:r>
      <w:r w:rsidRPr="00B05E0B">
        <w:rPr>
          <w:rFonts w:cs="Calibri"/>
        </w:rPr>
        <w:t>f</w:t>
      </w:r>
      <w:r w:rsidRPr="00B05E0B">
        <w:rPr>
          <w:rFonts w:cs="Calibri"/>
          <w:spacing w:val="2"/>
        </w:rPr>
        <w:t xml:space="preserve"> </w:t>
      </w:r>
      <w:r w:rsidRPr="00B05E0B">
        <w:rPr>
          <w:rFonts w:cs="Calibri"/>
          <w:spacing w:val="-1"/>
        </w:rPr>
        <w:t>c</w:t>
      </w:r>
      <w:r w:rsidRPr="00B05E0B">
        <w:rPr>
          <w:rFonts w:cs="Calibri"/>
        </w:rPr>
        <w:t>ar</w:t>
      </w:r>
      <w:r w:rsidRPr="00B05E0B">
        <w:rPr>
          <w:rFonts w:cs="Calibri"/>
          <w:spacing w:val="-1"/>
        </w:rPr>
        <w:t>b</w:t>
      </w:r>
      <w:r w:rsidRPr="00B05E0B">
        <w:rPr>
          <w:rFonts w:cs="Calibri"/>
        </w:rPr>
        <w:t>on</w:t>
      </w:r>
      <w:r w:rsidRPr="00B05E0B">
        <w:rPr>
          <w:rFonts w:cs="Calibri"/>
          <w:spacing w:val="-1"/>
        </w:rPr>
        <w:t xml:space="preserve"> </w:t>
      </w:r>
      <w:r w:rsidRPr="00B05E0B">
        <w:rPr>
          <w:rFonts w:cs="Calibri"/>
          <w:spacing w:val="1"/>
        </w:rPr>
        <w:t>d</w:t>
      </w:r>
      <w:r w:rsidRPr="00B05E0B">
        <w:rPr>
          <w:rFonts w:cs="Calibri"/>
        </w:rPr>
        <w:t>ioxi</w:t>
      </w:r>
      <w:r w:rsidRPr="00B05E0B">
        <w:rPr>
          <w:rFonts w:cs="Calibri"/>
          <w:spacing w:val="-1"/>
        </w:rPr>
        <w:t>d</w:t>
      </w:r>
      <w:r w:rsidRPr="00B05E0B">
        <w:rPr>
          <w:rFonts w:cs="Calibri"/>
        </w:rPr>
        <w:t>e</w:t>
      </w:r>
      <w:r w:rsidRPr="00B05E0B">
        <w:rPr>
          <w:rFonts w:cs="Calibri"/>
          <w:spacing w:val="1"/>
        </w:rPr>
        <w:t xml:space="preserve"> </w:t>
      </w:r>
      <w:r w:rsidRPr="00B05E0B">
        <w:rPr>
          <w:rFonts w:cs="Calibri"/>
          <w:spacing w:val="-2"/>
        </w:rPr>
        <w:t>to</w:t>
      </w:r>
      <w:r w:rsidRPr="00B05E0B">
        <w:rPr>
          <w:rFonts w:cs="Calibri"/>
          <w:spacing w:val="-1"/>
        </w:rPr>
        <w:t xml:space="preserve"> c</w:t>
      </w:r>
      <w:r w:rsidRPr="00B05E0B">
        <w:rPr>
          <w:rFonts w:cs="Calibri"/>
        </w:rPr>
        <w:t>ar</w:t>
      </w:r>
      <w:r w:rsidRPr="00B05E0B">
        <w:rPr>
          <w:rFonts w:cs="Calibri"/>
          <w:spacing w:val="1"/>
        </w:rPr>
        <w:t>b</w:t>
      </w:r>
      <w:r w:rsidRPr="00B05E0B">
        <w:rPr>
          <w:rFonts w:cs="Calibri"/>
        </w:rPr>
        <w:t>o</w:t>
      </w:r>
      <w:r w:rsidRPr="00B05E0B">
        <w:rPr>
          <w:rFonts w:cs="Calibri"/>
          <w:spacing w:val="1"/>
        </w:rPr>
        <w:t>n.</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 xml:space="preserve">If the project proponent does not provide the Regulator with the information prescribed by Division 3.2 in relation to a land parcel with a harvest date earlier than project commencement, the value for </w:t>
      </w:r>
      <m:oMath>
        <m:sSub>
          <m:sSubPr>
            <m:ctrlPr>
              <w:rPr>
                <w:rFonts w:ascii="Cambria Math" w:hAnsi="Cambria Math"/>
                <w:i/>
              </w:rPr>
            </m:ctrlPr>
          </m:sSubPr>
          <m:e>
            <m:r>
              <w:rPr>
                <w:rFonts w:ascii="Cambria Math" w:hAnsi="Cambria Math"/>
              </w:rPr>
              <m:t>GHG</m:t>
            </m:r>
          </m:e>
          <m:sub>
            <m:r>
              <w:rPr>
                <w:rFonts w:ascii="Cambria Math" w:hAnsi="Cambria Math"/>
              </w:rPr>
              <m:t>BC,P|BSL</m:t>
            </m:r>
          </m:sub>
        </m:sSub>
      </m:oMath>
      <w:r w:rsidRPr="00B05E0B">
        <w:t xml:space="preserve"> is zero. </w:t>
      </w:r>
    </w:p>
    <w:bookmarkStart w:id="374" w:name="_Toc398899373"/>
    <w:p w:rsidR="00440F8D" w:rsidRPr="00B05E0B" w:rsidRDefault="005C7435" w:rsidP="00440F8D">
      <w:pPr>
        <w:pStyle w:val="ActHead3"/>
      </w:pPr>
      <w:r w:rsidRPr="00B05E0B">
        <w:lastRenderedPageBreak/>
        <w:fldChar w:fldCharType="begin"/>
      </w:r>
      <w:r w:rsidR="001307C8" w:rsidRPr="00B05E0B">
        <w:instrText xml:space="preserve"> LISTNUM  "main numbering" \l 3 \* MERGEFORMAT </w:instrText>
      </w:r>
      <w:bookmarkStart w:id="375" w:name="_Toc414346774"/>
      <w:r w:rsidRPr="00B05E0B">
        <w:fldChar w:fldCharType="end"/>
      </w:r>
      <w:bookmarkStart w:id="376" w:name="_Toc256000342"/>
      <w:bookmarkStart w:id="377" w:name="_Toc256000248"/>
      <w:bookmarkStart w:id="378" w:name="_Toc256000154"/>
      <w:bookmarkStart w:id="379" w:name="_Toc256000060"/>
      <w:r w:rsidR="001307C8" w:rsidRPr="00B05E0B">
        <w:t>—Calculating net project emissions</w:t>
      </w:r>
      <w:bookmarkEnd w:id="376"/>
      <w:bookmarkEnd w:id="377"/>
      <w:bookmarkEnd w:id="378"/>
      <w:bookmarkEnd w:id="379"/>
      <w:bookmarkEnd w:id="374"/>
      <w:bookmarkEnd w:id="375"/>
    </w:p>
    <w:bookmarkStart w:id="380" w:name="_Toc398899374"/>
    <w:p w:rsidR="00440F8D" w:rsidRPr="00B05E0B" w:rsidRDefault="005C7435" w:rsidP="00440F8D">
      <w:pPr>
        <w:pStyle w:val="ActHead4"/>
      </w:pPr>
      <w:r w:rsidRPr="00B05E0B">
        <w:fldChar w:fldCharType="begin"/>
      </w:r>
      <w:r w:rsidR="001307C8" w:rsidRPr="00B05E0B">
        <w:instrText xml:space="preserve"> LISTNUM  "main numbering" \l 4 \* MERGEFORMAT </w:instrText>
      </w:r>
      <w:bookmarkStart w:id="381" w:name="_Toc414346775"/>
      <w:r w:rsidRPr="00B05E0B">
        <w:fldChar w:fldCharType="end"/>
      </w:r>
      <w:bookmarkStart w:id="382" w:name="_Toc256000343"/>
      <w:bookmarkStart w:id="383" w:name="_Toc256000249"/>
      <w:bookmarkStart w:id="384" w:name="_Toc256000155"/>
      <w:bookmarkStart w:id="385" w:name="_Toc256000061"/>
      <w:r w:rsidR="001307C8" w:rsidRPr="00B05E0B">
        <w:t>—General</w:t>
      </w:r>
      <w:bookmarkEnd w:id="382"/>
      <w:bookmarkEnd w:id="383"/>
      <w:bookmarkEnd w:id="384"/>
      <w:bookmarkEnd w:id="385"/>
      <w:bookmarkEnd w:id="380"/>
      <w:bookmarkEnd w:id="381"/>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386" w:name="_Toc398899375"/>
      <w:bookmarkStart w:id="387" w:name="_Toc414346776"/>
      <w:r w:rsidRPr="00B05E0B">
        <w:fldChar w:fldCharType="end"/>
      </w:r>
      <w:r w:rsidR="001307C8" w:rsidRPr="00B05E0B">
        <w:t xml:space="preserve">  </w:t>
      </w:r>
      <w:bookmarkStart w:id="388" w:name="_Toc256000344"/>
      <w:bookmarkStart w:id="389" w:name="_Toc256000250"/>
      <w:bookmarkStart w:id="390" w:name="_Toc256000156"/>
      <w:bookmarkStart w:id="391" w:name="_Toc256000062"/>
      <w:r w:rsidR="001307C8" w:rsidRPr="00B05E0B">
        <w:t>General</w:t>
      </w:r>
      <w:bookmarkEnd w:id="388"/>
      <w:bookmarkEnd w:id="389"/>
      <w:bookmarkEnd w:id="390"/>
      <w:bookmarkEnd w:id="391"/>
      <w:bookmarkEnd w:id="386"/>
      <w:bookmarkEnd w:id="387"/>
    </w:p>
    <w:p w:rsidR="00440F8D" w:rsidRPr="00B05E0B" w:rsidRDefault="001307C8" w:rsidP="00440F8D">
      <w:pPr>
        <w:pStyle w:val="subsection"/>
      </w:pPr>
      <w:r w:rsidRPr="00B05E0B">
        <w:tab/>
      </w:r>
      <w:r w:rsidRPr="00B05E0B">
        <w:tab/>
        <w:t>The project proponent must calculate the project’s net emissions in the project scenario by completing the equations in this Division.</w:t>
      </w:r>
      <w:r w:rsidRPr="00B05E0B">
        <w:tab/>
      </w:r>
    </w:p>
    <w:bookmarkStart w:id="392" w:name="_Toc398899376"/>
    <w:p w:rsidR="00440F8D" w:rsidRPr="00B05E0B" w:rsidRDefault="005C7435" w:rsidP="00440F8D">
      <w:pPr>
        <w:pStyle w:val="ActHead4"/>
      </w:pPr>
      <w:r w:rsidRPr="00B05E0B">
        <w:fldChar w:fldCharType="begin"/>
      </w:r>
      <w:r w:rsidR="001307C8" w:rsidRPr="00B05E0B">
        <w:instrText xml:space="preserve"> LISTNUM  "main numbering" \l 4 \* MERGEFORMAT </w:instrText>
      </w:r>
      <w:bookmarkStart w:id="393" w:name="_Toc414346777"/>
      <w:r w:rsidRPr="00B05E0B">
        <w:fldChar w:fldCharType="end"/>
      </w:r>
      <w:bookmarkStart w:id="394" w:name="_Toc256000345"/>
      <w:bookmarkStart w:id="395" w:name="_Toc256000251"/>
      <w:bookmarkStart w:id="396" w:name="_Toc256000157"/>
      <w:bookmarkStart w:id="397" w:name="_Toc256000063"/>
      <w:r w:rsidR="001307C8" w:rsidRPr="00B05E0B">
        <w:t>—Net sequestration</w:t>
      </w:r>
      <w:bookmarkEnd w:id="394"/>
      <w:bookmarkEnd w:id="395"/>
      <w:bookmarkEnd w:id="396"/>
      <w:bookmarkEnd w:id="397"/>
      <w:bookmarkEnd w:id="392"/>
      <w:bookmarkEnd w:id="393"/>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398" w:name="_Toc398899377"/>
      <w:bookmarkStart w:id="399" w:name="_Toc414346778"/>
      <w:r w:rsidRPr="00B05E0B">
        <w:fldChar w:fldCharType="end"/>
      </w:r>
      <w:r w:rsidR="001307C8" w:rsidRPr="00B05E0B">
        <w:t xml:space="preserve">  </w:t>
      </w:r>
      <w:bookmarkStart w:id="400" w:name="_Toc256000346"/>
      <w:bookmarkStart w:id="401" w:name="_Toc256000252"/>
      <w:bookmarkStart w:id="402" w:name="_Toc256000158"/>
      <w:bookmarkStart w:id="403" w:name="_Toc256000064"/>
      <w:r w:rsidR="001307C8" w:rsidRPr="00B05E0B">
        <w:t>General</w:t>
      </w:r>
      <w:bookmarkEnd w:id="400"/>
      <w:bookmarkEnd w:id="401"/>
      <w:bookmarkEnd w:id="402"/>
      <w:bookmarkEnd w:id="403"/>
      <w:bookmarkEnd w:id="398"/>
      <w:bookmarkEnd w:id="399"/>
    </w:p>
    <w:p w:rsidR="00440F8D" w:rsidRPr="00B05E0B" w:rsidRDefault="001307C8" w:rsidP="00440F8D">
      <w:pPr>
        <w:pStyle w:val="subsection"/>
      </w:pPr>
      <w:r w:rsidRPr="00B05E0B">
        <w:tab/>
      </w:r>
      <w:r w:rsidRPr="00B05E0B">
        <w:tab/>
        <w:t>Carbon stock increases in the project scenario are calculated in accordance with this Subdivision.</w:t>
      </w:r>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404" w:name="_Toc398899378"/>
      <w:bookmarkStart w:id="405" w:name="_Toc414346779"/>
      <w:r w:rsidRPr="00B05E0B">
        <w:fldChar w:fldCharType="end"/>
      </w:r>
      <w:r w:rsidR="001307C8" w:rsidRPr="00B05E0B">
        <w:t xml:space="preserve">  </w:t>
      </w:r>
      <w:bookmarkStart w:id="406" w:name="_Toc256000347"/>
      <w:bookmarkStart w:id="407" w:name="_Toc256000253"/>
      <w:bookmarkStart w:id="408" w:name="_Toc256000159"/>
      <w:bookmarkStart w:id="409" w:name="_Toc256000065"/>
      <w:r w:rsidR="001307C8" w:rsidRPr="00B05E0B">
        <w:t>Average growth rate in land parcel</w:t>
      </w:r>
      <w:bookmarkEnd w:id="406"/>
      <w:bookmarkEnd w:id="407"/>
      <w:bookmarkEnd w:id="408"/>
      <w:bookmarkEnd w:id="409"/>
      <w:bookmarkEnd w:id="404"/>
      <w:bookmarkEnd w:id="405"/>
      <w:r w:rsidR="001307C8" w:rsidRPr="00B05E0B">
        <w:t xml:space="preserve"> </w:t>
      </w:r>
    </w:p>
    <w:p w:rsidR="00440F8D" w:rsidRDefault="001307C8" w:rsidP="00440F8D">
      <w:pPr>
        <w:pStyle w:val="subsection"/>
      </w:pPr>
      <w:r w:rsidRPr="00B05E0B">
        <w:tab/>
      </w:r>
      <w:r w:rsidRPr="00B05E0B">
        <w:tab/>
        <w:t>For each land parcel, the annualised growth rate after harvest must be calculated using the following equation:</w:t>
      </w:r>
    </w:p>
    <w:p w:rsidR="00440F8D" w:rsidRPr="00B05E0B" w:rsidRDefault="00440F8D" w:rsidP="00440F8D">
      <w:pPr>
        <w:pStyle w:val="subsection"/>
      </w:pPr>
    </w:p>
    <w:tbl>
      <w:tblPr>
        <w:tblW w:w="0" w:type="auto"/>
        <w:tblInd w:w="817" w:type="dxa"/>
        <w:tblBorders>
          <w:top w:val="single" w:sz="4" w:space="0" w:color="auto"/>
          <w:left w:val="single" w:sz="4" w:space="0" w:color="auto"/>
          <w:bottom w:val="single" w:sz="4" w:space="0" w:color="auto"/>
          <w:right w:val="single" w:sz="4" w:space="0" w:color="auto"/>
        </w:tblBorders>
        <w:tblLook w:val="04A0"/>
      </w:tblPr>
      <w:tblGrid>
        <w:gridCol w:w="6804"/>
        <w:gridCol w:w="1559"/>
      </w:tblGrid>
      <w:tr w:rsidR="00B14662" w:rsidTr="00440F8D">
        <w:tc>
          <w:tcPr>
            <w:tcW w:w="6804" w:type="dxa"/>
            <w:tcBorders>
              <w:right w:val="single" w:sz="4" w:space="0" w:color="auto"/>
            </w:tcBorders>
            <w:shd w:val="clear" w:color="auto" w:fill="auto"/>
          </w:tcPr>
          <w:p w:rsidR="00440F8D" w:rsidRPr="00B05E0B" w:rsidRDefault="00440F8D" w:rsidP="00440F8D">
            <w:pPr>
              <w:jc w:val="both"/>
            </w:pPr>
          </w:p>
          <w:p w:rsidR="00440F8D" w:rsidRPr="00B05E0B" w:rsidRDefault="005C7435" w:rsidP="00440F8D">
            <w:pPr>
              <w:jc w:val="both"/>
            </w:pPr>
            <m:oMathPara>
              <m:oMathParaPr>
                <m:jc m:val="center"/>
              </m:oMathParaPr>
              <m:oMath>
                <m:sSub>
                  <m:sSubPr>
                    <m:ctrlPr>
                      <w:rPr>
                        <w:rFonts w:ascii="Cambria Math" w:hAnsi="Cambria Math"/>
                        <w:i/>
                      </w:rPr>
                    </m:ctrlPr>
                  </m:sSubPr>
                  <m:e>
                    <m:r>
                      <w:rPr>
                        <w:rFonts w:ascii="Cambria Math" w:hAnsi="Cambria Math"/>
                      </w:rPr>
                      <m:t>C</m:t>
                    </m:r>
                  </m:e>
                  <m:sub>
                    <m:r>
                      <w:rPr>
                        <w:rFonts w:ascii="Cambria Math" w:hAnsi="Cambria Math"/>
                      </w:rPr>
                      <m:t>FG,p|PRJ</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END,p</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harv,p</m:t>
                            </m:r>
                          </m:sub>
                        </m:sSub>
                      </m:e>
                    </m:d>
                  </m:num>
                  <m:den>
                    <m:sSub>
                      <m:sSubPr>
                        <m:ctrlPr>
                          <w:rPr>
                            <w:rFonts w:ascii="Cambria Math" w:hAnsi="Cambria Math"/>
                            <w:i/>
                          </w:rPr>
                        </m:ctrlPr>
                      </m:sSubPr>
                      <m:e>
                        <m:r>
                          <w:rPr>
                            <w:rFonts w:ascii="Cambria Math" w:hAnsi="Cambria Math"/>
                          </w:rPr>
                          <m:t>x</m:t>
                        </m:r>
                      </m:e>
                      <m:sub>
                        <m:r>
                          <w:rPr>
                            <w:rFonts w:ascii="Cambria Math" w:hAnsi="Cambria Math"/>
                          </w:rPr>
                          <m:t>total</m:t>
                        </m:r>
                      </m:sub>
                    </m:sSub>
                  </m:den>
                </m:f>
              </m:oMath>
            </m:oMathPara>
          </w:p>
          <w:p w:rsidR="00440F8D" w:rsidRPr="00B05E0B" w:rsidRDefault="00440F8D" w:rsidP="00440F8D">
            <w:pPr>
              <w:jc w:val="both"/>
            </w:pPr>
          </w:p>
        </w:tc>
        <w:tc>
          <w:tcPr>
            <w:tcW w:w="1559" w:type="dxa"/>
            <w:tcBorders>
              <w:top w:val="single" w:sz="4" w:space="0" w:color="auto"/>
              <w:left w:val="single" w:sz="4" w:space="0" w:color="auto"/>
              <w:bottom w:val="single" w:sz="4" w:space="0" w:color="auto"/>
            </w:tcBorders>
            <w:shd w:val="clear" w:color="auto" w:fill="auto"/>
            <w:vAlign w:val="center"/>
          </w:tcPr>
          <w:p w:rsidR="00440F8D" w:rsidRPr="00B05E0B" w:rsidRDefault="00440F8D" w:rsidP="00440F8D">
            <w:pPr>
              <w:jc w:val="center"/>
              <w:rPr>
                <w:b/>
              </w:rPr>
            </w:pPr>
          </w:p>
          <w:p w:rsidR="00440F8D" w:rsidRPr="00B05E0B" w:rsidRDefault="001307C8" w:rsidP="00440F8D">
            <w:pPr>
              <w:jc w:val="center"/>
              <w:rPr>
                <w:b/>
              </w:rPr>
            </w:pPr>
            <w:r w:rsidRPr="00B05E0B">
              <w:rPr>
                <w:b/>
              </w:rPr>
              <w:t>Equation 18</w:t>
            </w:r>
          </w:p>
          <w:p w:rsidR="00440F8D" w:rsidRPr="00B05E0B" w:rsidRDefault="00440F8D" w:rsidP="00440F8D">
            <w:pPr>
              <w:jc w:val="center"/>
              <w:rPr>
                <w:b/>
              </w:rPr>
            </w:pPr>
          </w:p>
        </w:tc>
      </w:tr>
    </w:tbl>
    <w:p w:rsidR="00440F8D" w:rsidRPr="00B05E0B" w:rsidRDefault="001307C8" w:rsidP="00440F8D">
      <w:pPr>
        <w:pStyle w:val="subsection"/>
      </w:pPr>
      <w:r w:rsidRPr="00B05E0B">
        <w:tab/>
      </w:r>
      <w:r w:rsidRPr="00B05E0B">
        <w:tab/>
        <w:t>Where:</w:t>
      </w:r>
    </w:p>
    <w:tbl>
      <w:tblPr>
        <w:tblW w:w="8363" w:type="dxa"/>
        <w:tblInd w:w="817" w:type="dxa"/>
        <w:tblLook w:val="00A0"/>
      </w:tblPr>
      <w:tblGrid>
        <w:gridCol w:w="2268"/>
        <w:gridCol w:w="6095"/>
      </w:tblGrid>
      <w:tr w:rsidR="00B14662" w:rsidTr="00440F8D">
        <w:tc>
          <w:tcPr>
            <w:tcW w:w="2268" w:type="dxa"/>
            <w:shd w:val="clear" w:color="auto" w:fill="auto"/>
          </w:tcPr>
          <w:p w:rsidR="00440F8D" w:rsidRPr="00B05E0B" w:rsidRDefault="005C7435" w:rsidP="00440F8D">
            <w:pPr>
              <w:rPr>
                <w:rFonts w:ascii="Calibri" w:hAnsi="Calibr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FG,p|PRJ</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spacing w:line="292" w:lineRule="exact"/>
              <w:ind w:right="74"/>
              <w:jc w:val="both"/>
              <w:rPr>
                <w:rFonts w:cs="Calibri"/>
                <w:spacing w:val="1"/>
              </w:rPr>
            </w:pPr>
            <w:r w:rsidRPr="00B05E0B">
              <w:rPr>
                <w:rFonts w:cs="Calibri"/>
              </w:rPr>
              <w:t xml:space="preserve">the annualised growth rate after harvest, in tonnes C per hectare per year, for land parcel </w:t>
            </w:r>
            <m:oMath>
              <m:r>
                <w:rPr>
                  <w:rFonts w:ascii="Cambria Math" w:hAnsi="Cambria Math" w:cs="Calibri"/>
                </w:rPr>
                <m:t>p</m:t>
              </m:r>
            </m:oMath>
            <w:r w:rsidRPr="00B05E0B">
              <w:rPr>
                <w:rFonts w:cs="Calibri"/>
              </w:rPr>
              <w:t>.</w:t>
            </w:r>
            <w:r w:rsidRPr="00B05E0B">
              <w:rPr>
                <w:rFonts w:cs="Calibri"/>
                <w:i/>
              </w:rPr>
              <w:t xml:space="preserve"> </w:t>
            </w:r>
          </w:p>
        </w:tc>
      </w:tr>
      <w:tr w:rsidR="00B14662" w:rsidTr="00440F8D">
        <w:tc>
          <w:tcPr>
            <w:tcW w:w="2268" w:type="dxa"/>
            <w:shd w:val="clear" w:color="auto" w:fill="auto"/>
          </w:tcPr>
          <w:p w:rsidR="00440F8D" w:rsidRPr="00B05E0B" w:rsidRDefault="005C7435" w:rsidP="00440F8D">
            <w:pPr>
              <w:jc w:val="right"/>
              <w:rPr>
                <w:rFonts w:cs="Calibri"/>
              </w:rPr>
            </w:pPr>
            <m:oMath>
              <m:sSub>
                <m:sSubPr>
                  <m:ctrlPr>
                    <w:rPr>
                      <w:rFonts w:ascii="Cambria Math" w:hAnsi="Cambria Math"/>
                      <w:i/>
                    </w:rPr>
                  </m:ctrlPr>
                </m:sSubPr>
                <m:e>
                  <m:r>
                    <w:rPr>
                      <w:rFonts w:ascii="Cambria Math" w:hAnsi="Cambria Math"/>
                    </w:rPr>
                    <m:t>C</m:t>
                  </m:r>
                </m:e>
                <m:sub>
                  <m:r>
                    <w:rPr>
                      <w:rFonts w:ascii="Cambria Math" w:hAnsi="Cambria Math"/>
                    </w:rPr>
                    <m:t>END,p</m:t>
                  </m:r>
                </m:sub>
              </m:sSub>
            </m:oMath>
            <w:r w:rsidR="001307C8" w:rsidRPr="00B05E0B">
              <w:rPr>
                <w:rFonts w:cs="Calibri"/>
              </w:rPr>
              <w:t xml:space="preserve"> =</w:t>
            </w:r>
          </w:p>
        </w:tc>
        <w:tc>
          <w:tcPr>
            <w:tcW w:w="6095" w:type="dxa"/>
            <w:shd w:val="clear" w:color="auto" w:fill="auto"/>
          </w:tcPr>
          <w:p w:rsidR="00440F8D" w:rsidRPr="00B05E0B" w:rsidRDefault="001307C8" w:rsidP="00440F8D">
            <w:pPr>
              <w:widowControl w:val="0"/>
              <w:autoSpaceDE w:val="0"/>
              <w:autoSpaceDN w:val="0"/>
              <w:adjustRightInd w:val="0"/>
              <w:spacing w:line="292" w:lineRule="exact"/>
              <w:ind w:right="74"/>
              <w:jc w:val="both"/>
              <w:rPr>
                <w:rFonts w:cs="Calibri"/>
              </w:rPr>
            </w:pPr>
            <w:r w:rsidRPr="00B05E0B">
              <w:rPr>
                <w:rFonts w:cs="Calibri"/>
              </w:rPr>
              <w:t xml:space="preserve">the carbon stock, in tonnes C per hectare, in land parcel </w:t>
            </w:r>
            <m:oMath>
              <m:r>
                <w:rPr>
                  <w:rFonts w:ascii="Cambria Math" w:hAnsi="Cambria Math" w:cs="Calibri"/>
                </w:rPr>
                <m:t>p</m:t>
              </m:r>
            </m:oMath>
            <w:r w:rsidRPr="00B05E0B">
              <w:rPr>
                <w:rFonts w:cs="Calibri"/>
              </w:rPr>
              <w:t xml:space="preserve"> at the end of the Verified Carbon Standard modelling period—provided to the Regulator in accordance with </w:t>
            </w:r>
            <w:fldSimple w:instr=" REF _Ref408906172 \r  \* MERGEFORMAT ">
              <w:r>
                <w:t>Part 3</w:t>
              </w:r>
            </w:fldSimple>
          </w:p>
        </w:tc>
      </w:tr>
      <w:tr w:rsidR="00B14662" w:rsidTr="00440F8D">
        <w:tc>
          <w:tcPr>
            <w:tcW w:w="2268" w:type="dxa"/>
            <w:shd w:val="clear" w:color="auto" w:fill="auto"/>
          </w:tcPr>
          <w:p w:rsidR="00440F8D" w:rsidRPr="00B05E0B" w:rsidRDefault="005C7435" w:rsidP="00440F8D">
            <w:pPr>
              <w:jc w:val="right"/>
            </w:pPr>
            <m:oMath>
              <m:sSub>
                <m:sSubPr>
                  <m:ctrlPr>
                    <w:rPr>
                      <w:rFonts w:ascii="Cambria Math" w:hAnsi="Cambria Math"/>
                      <w:i/>
                    </w:rPr>
                  </m:ctrlPr>
                </m:sSubPr>
                <m:e>
                  <m:r>
                    <w:rPr>
                      <w:rFonts w:ascii="Cambria Math" w:hAnsi="Cambria Math"/>
                    </w:rPr>
                    <m:t>C</m:t>
                  </m:r>
                </m:e>
                <m:sub>
                  <m:r>
                    <w:rPr>
                      <w:rFonts w:ascii="Cambria Math" w:hAnsi="Cambria Math"/>
                    </w:rPr>
                    <m:t>harv,p</m:t>
                  </m:r>
                </m:sub>
              </m:sSub>
            </m:oMath>
            <w:r w:rsidR="001307C8" w:rsidRPr="00B05E0B">
              <w:t xml:space="preserve"> =</w:t>
            </w:r>
          </w:p>
        </w:tc>
        <w:tc>
          <w:tcPr>
            <w:tcW w:w="6095" w:type="dxa"/>
            <w:shd w:val="clear" w:color="auto" w:fill="auto"/>
          </w:tcPr>
          <w:p w:rsidR="00440F8D" w:rsidRPr="00B05E0B" w:rsidRDefault="001307C8" w:rsidP="00440F8D">
            <w:pPr>
              <w:widowControl w:val="0"/>
              <w:autoSpaceDE w:val="0"/>
              <w:autoSpaceDN w:val="0"/>
              <w:adjustRightInd w:val="0"/>
              <w:spacing w:line="292" w:lineRule="exact"/>
              <w:ind w:right="74"/>
              <w:jc w:val="both"/>
              <w:rPr>
                <w:rFonts w:cs="Calibri"/>
              </w:rPr>
            </w:pPr>
            <w:r w:rsidRPr="00B05E0B">
              <w:rPr>
                <w:rFonts w:cs="Calibri"/>
              </w:rPr>
              <w:t>the carbon stock, in tonnes C per hectare, in land parcel</w:t>
            </w:r>
            <m:oMath>
              <m:r>
                <w:rPr>
                  <w:rFonts w:ascii="Cambria Math" w:hAnsi="Cambria Math" w:cs="Calibri"/>
                </w:rPr>
                <m:t xml:space="preserve"> p</m:t>
              </m:r>
            </m:oMath>
            <w:r w:rsidRPr="00B05E0B">
              <w:rPr>
                <w:rFonts w:cs="Calibri"/>
              </w:rPr>
              <w:t xml:space="preserve"> at the harvest date—provided to the Regulator in accordance with </w:t>
            </w:r>
            <w:fldSimple w:instr=" REF _Ref408906172 \r  \* MERGEFORMAT ">
              <w:r>
                <w:t>Part 3</w:t>
              </w:r>
            </w:fldSimple>
          </w:p>
        </w:tc>
      </w:tr>
      <w:tr w:rsidR="00B14662" w:rsidTr="00440F8D">
        <w:tc>
          <w:tcPr>
            <w:tcW w:w="2268" w:type="dxa"/>
            <w:shd w:val="clear" w:color="auto" w:fill="auto"/>
          </w:tcPr>
          <w:p w:rsidR="00440F8D" w:rsidRPr="00B05E0B" w:rsidRDefault="005C7435" w:rsidP="00440F8D">
            <w:pPr>
              <w:pStyle w:val="subsection"/>
              <w:ind w:left="0" w:firstLine="0"/>
              <w:jc w:val="right"/>
            </w:pPr>
            <m:oMathPara>
              <m:oMathParaPr>
                <m:jc m:val="right"/>
              </m:oMathParaPr>
              <m:oMath>
                <m:sSub>
                  <m:sSubPr>
                    <m:ctrlPr>
                      <w:rPr>
                        <w:rFonts w:ascii="Cambria Math" w:hAnsi="Cambria Math"/>
                        <w:i/>
                      </w:rPr>
                    </m:ctrlPr>
                  </m:sSubPr>
                  <m:e>
                    <m:r>
                      <w:rPr>
                        <w:rFonts w:ascii="Cambria Math" w:hAnsi="Cambria Math"/>
                      </w:rPr>
                      <m:t>x</m:t>
                    </m:r>
                  </m:e>
                  <m:sub>
                    <m:r>
                      <w:rPr>
                        <w:rFonts w:ascii="Cambria Math" w:hAnsi="Cambria Math"/>
                      </w:rPr>
                      <m:t>total</m:t>
                    </m:r>
                  </m:sub>
                </m:sSub>
                <m:r>
                  <w:rPr>
                    <w:rFonts w:ascii="Cambria Math" w:hAnsi="Cambria Math"/>
                  </w:rPr>
                  <m:t>=</m:t>
                </m:r>
              </m:oMath>
            </m:oMathPara>
          </w:p>
        </w:tc>
        <w:tc>
          <w:tcPr>
            <w:tcW w:w="6095" w:type="dxa"/>
            <w:shd w:val="clear" w:color="auto" w:fill="auto"/>
          </w:tcPr>
          <w:p w:rsidR="00440F8D" w:rsidRPr="00B05E0B" w:rsidRDefault="001307C8" w:rsidP="00440F8D">
            <w:pPr>
              <w:pStyle w:val="subsection"/>
              <w:ind w:left="0" w:firstLine="0"/>
              <w:rPr>
                <w:rFonts w:cs="Calibri"/>
              </w:rPr>
            </w:pPr>
            <w:r w:rsidRPr="00B05E0B">
              <w:rPr>
                <w:rFonts w:cs="Calibri"/>
              </w:rPr>
              <w:t>the number of years in the crediting period.</w:t>
            </w:r>
          </w:p>
        </w:tc>
      </w:tr>
    </w:tbl>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410" w:name="_Toc398899379"/>
      <w:bookmarkStart w:id="411" w:name="_Toc414346780"/>
      <w:r w:rsidRPr="00B05E0B">
        <w:fldChar w:fldCharType="end"/>
      </w:r>
      <w:r w:rsidR="001307C8" w:rsidRPr="00B05E0B">
        <w:t xml:space="preserve">  </w:t>
      </w:r>
      <w:bookmarkStart w:id="412" w:name="_Toc256000348"/>
      <w:bookmarkStart w:id="413" w:name="_Toc256000254"/>
      <w:bookmarkStart w:id="414" w:name="_Toc256000160"/>
      <w:bookmarkStart w:id="415" w:name="_Toc256000066"/>
      <w:r w:rsidR="001307C8" w:rsidRPr="00B05E0B">
        <w:t>Carbon stock increases due to growth in project scenario</w:t>
      </w:r>
      <w:bookmarkEnd w:id="412"/>
      <w:bookmarkEnd w:id="413"/>
      <w:bookmarkEnd w:id="414"/>
      <w:bookmarkEnd w:id="415"/>
      <w:bookmarkEnd w:id="410"/>
      <w:bookmarkEnd w:id="411"/>
    </w:p>
    <w:p w:rsidR="00440F8D" w:rsidRPr="00B05E0B" w:rsidRDefault="001307C8" w:rsidP="00440F8D">
      <w:pPr>
        <w:pStyle w:val="subsection"/>
      </w:pPr>
      <w:r w:rsidRPr="00B05E0B">
        <w:tab/>
      </w:r>
      <w:r w:rsidRPr="00B05E0B">
        <w:tab/>
        <w:t>For each reporting period, carbon stock increases in the project area in the project scenario must be calculated using the following equation:</w:t>
      </w:r>
    </w:p>
    <w:tbl>
      <w:tblPr>
        <w:tblW w:w="0" w:type="auto"/>
        <w:tblInd w:w="817" w:type="dxa"/>
        <w:tblBorders>
          <w:top w:val="single" w:sz="4" w:space="0" w:color="auto"/>
          <w:left w:val="single" w:sz="4" w:space="0" w:color="auto"/>
          <w:bottom w:val="single" w:sz="4" w:space="0" w:color="auto"/>
          <w:right w:val="single" w:sz="4" w:space="0" w:color="auto"/>
        </w:tblBorders>
        <w:tblLook w:val="04A0"/>
      </w:tblPr>
      <w:tblGrid>
        <w:gridCol w:w="6804"/>
        <w:gridCol w:w="1559"/>
      </w:tblGrid>
      <w:tr w:rsidR="00B14662" w:rsidTr="00440F8D">
        <w:tc>
          <w:tcPr>
            <w:tcW w:w="6804" w:type="dxa"/>
            <w:tcBorders>
              <w:right w:val="single" w:sz="4" w:space="0" w:color="auto"/>
            </w:tcBorders>
            <w:shd w:val="clear" w:color="auto" w:fill="auto"/>
          </w:tcPr>
          <w:p w:rsidR="00440F8D" w:rsidRPr="00B05E0B" w:rsidRDefault="00440F8D" w:rsidP="00440F8D">
            <w:pPr>
              <w:jc w:val="both"/>
            </w:pPr>
          </w:p>
          <w:p w:rsidR="00440F8D" w:rsidRPr="00B05E0B" w:rsidRDefault="005C7435" w:rsidP="00440F8D">
            <w:pPr>
              <w:jc w:val="both"/>
            </w:pPr>
            <m:oMathPara>
              <m:oMathParaPr>
                <m:jc m:val="center"/>
              </m:oMathParaPr>
              <m:oMath>
                <m:sSub>
                  <m:sSubPr>
                    <m:ctrlPr>
                      <w:rPr>
                        <w:rFonts w:ascii="Cambria Math" w:hAnsi="Cambria Math"/>
                        <w:i/>
                      </w:rPr>
                    </m:ctrlPr>
                  </m:sSubPr>
                  <m:e>
                    <m:r>
                      <w:rPr>
                        <w:rFonts w:ascii="Cambria Math" w:hAnsi="Cambria Math"/>
                      </w:rPr>
                      <m:t>GHG</m:t>
                    </m:r>
                  </m:e>
                  <m:sub>
                    <m:r>
                      <w:rPr>
                        <w:rFonts w:ascii="Cambria Math" w:hAnsi="Cambria Math"/>
                      </w:rPr>
                      <m:t>Seq,r|PRJ</m:t>
                    </m:r>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p</m:t>
                    </m:r>
                  </m:sub>
                  <m:sup/>
                  <m:e>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FG,p|PRJ</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p</m:t>
                            </m:r>
                          </m:sub>
                        </m:sSub>
                      </m:e>
                    </m:d>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oMath>
            </m:oMathPara>
          </w:p>
          <w:p w:rsidR="00440F8D" w:rsidRPr="00B05E0B" w:rsidRDefault="00440F8D" w:rsidP="00440F8D">
            <w:pPr>
              <w:jc w:val="both"/>
            </w:pPr>
          </w:p>
        </w:tc>
        <w:tc>
          <w:tcPr>
            <w:tcW w:w="1559" w:type="dxa"/>
            <w:tcBorders>
              <w:top w:val="single" w:sz="4" w:space="0" w:color="auto"/>
              <w:left w:val="single" w:sz="4" w:space="0" w:color="auto"/>
              <w:bottom w:val="single" w:sz="4" w:space="0" w:color="auto"/>
            </w:tcBorders>
            <w:shd w:val="clear" w:color="auto" w:fill="auto"/>
            <w:vAlign w:val="center"/>
          </w:tcPr>
          <w:p w:rsidR="00440F8D" w:rsidRPr="00B05E0B" w:rsidRDefault="00440F8D" w:rsidP="00440F8D">
            <w:pPr>
              <w:jc w:val="center"/>
              <w:rPr>
                <w:b/>
              </w:rPr>
            </w:pPr>
          </w:p>
          <w:p w:rsidR="00440F8D" w:rsidRPr="00B05E0B" w:rsidRDefault="001307C8" w:rsidP="00440F8D">
            <w:pPr>
              <w:jc w:val="center"/>
              <w:rPr>
                <w:b/>
              </w:rPr>
            </w:pPr>
            <w:r w:rsidRPr="00B05E0B">
              <w:rPr>
                <w:b/>
              </w:rPr>
              <w:t>Equation 19</w:t>
            </w:r>
          </w:p>
          <w:p w:rsidR="00440F8D" w:rsidRPr="00B05E0B" w:rsidRDefault="00440F8D" w:rsidP="00440F8D">
            <w:pPr>
              <w:jc w:val="center"/>
              <w:rPr>
                <w:b/>
              </w:rPr>
            </w:pPr>
          </w:p>
        </w:tc>
      </w:tr>
    </w:tbl>
    <w:p w:rsidR="00440F8D" w:rsidRPr="00B05E0B" w:rsidRDefault="001307C8" w:rsidP="00440F8D">
      <w:pPr>
        <w:pStyle w:val="subsection"/>
      </w:pPr>
      <w:r w:rsidRPr="00B05E0B">
        <w:tab/>
      </w:r>
      <w:r w:rsidRPr="00B05E0B">
        <w:tab/>
        <w:t>Where:</w:t>
      </w:r>
    </w:p>
    <w:tbl>
      <w:tblPr>
        <w:tblW w:w="8363" w:type="dxa"/>
        <w:tblInd w:w="817" w:type="dxa"/>
        <w:tblLook w:val="00A0"/>
      </w:tblPr>
      <w:tblGrid>
        <w:gridCol w:w="2268"/>
        <w:gridCol w:w="6095"/>
      </w:tblGrid>
      <w:tr w:rsidR="00B14662" w:rsidTr="00440F8D">
        <w:trPr>
          <w:trHeight w:val="401"/>
        </w:trPr>
        <w:tc>
          <w:tcPr>
            <w:tcW w:w="2268" w:type="dxa"/>
            <w:shd w:val="clear" w:color="auto" w:fill="auto"/>
          </w:tcPr>
          <w:p w:rsidR="00440F8D" w:rsidRPr="00B05E0B" w:rsidRDefault="005C7435" w:rsidP="00440F8D">
            <w:pPr>
              <w:rPr>
                <w:rFonts w:ascii="Cambria" w:hAnsi="Cambr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Seq,r|PRJ</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spacing w:before="19" w:line="292" w:lineRule="exact"/>
              <w:ind w:right="74"/>
              <w:jc w:val="both"/>
              <w:rPr>
                <w:rFonts w:cs="Calibri"/>
              </w:rPr>
            </w:pPr>
            <w:r w:rsidRPr="00B05E0B">
              <w:rPr>
                <w:rFonts w:cs="Calibri"/>
                <w:spacing w:val="1"/>
              </w:rPr>
              <w:t>the carbon stock increases since harvest,</w:t>
            </w:r>
            <w:r w:rsidRPr="00B05E0B">
              <w:rPr>
                <w:rFonts w:cs="Calibri"/>
              </w:rPr>
              <w:t xml:space="preserve"> in tonnes CO</w:t>
            </w:r>
            <w:r w:rsidRPr="00B05E0B">
              <w:rPr>
                <w:rFonts w:cs="Calibri"/>
                <w:vertAlign w:val="subscript"/>
              </w:rPr>
              <w:t>2</w:t>
            </w:r>
            <w:r w:rsidRPr="00B05E0B">
              <w:rPr>
                <w:rFonts w:cs="Calibri"/>
              </w:rPr>
              <w:t>e,</w:t>
            </w:r>
            <w:r w:rsidRPr="00B05E0B">
              <w:rPr>
                <w:rFonts w:cs="Calibri"/>
                <w:spacing w:val="1"/>
              </w:rPr>
              <w:t xml:space="preserve"> in the project scenario in reporting period </w:t>
            </w:r>
            <m:oMath>
              <m:r>
                <w:rPr>
                  <w:rFonts w:ascii="Cambria Math" w:hAnsi="Cambria Math" w:cs="Calibri"/>
                  <w:spacing w:val="1"/>
                </w:rPr>
                <m:t>r</m:t>
              </m:r>
            </m:oMath>
            <w:r w:rsidRPr="00B05E0B">
              <w:rPr>
                <w:rFonts w:cs="Calibri"/>
                <w:spacing w:val="1"/>
              </w:rPr>
              <w:t>.</w:t>
            </w:r>
          </w:p>
        </w:tc>
      </w:tr>
      <w:tr w:rsidR="00B14662" w:rsidTr="00440F8D">
        <w:tc>
          <w:tcPr>
            <w:tcW w:w="2268" w:type="dxa"/>
            <w:shd w:val="clear" w:color="auto" w:fill="auto"/>
          </w:tcPr>
          <w:p w:rsidR="00440F8D" w:rsidRPr="00B05E0B" w:rsidRDefault="005C7435" w:rsidP="00440F8D">
            <w:pPr>
              <w:rPr>
                <w:rFonts w:ascii="Calibri" w:hAnsi="Calibr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FG,p|PRJ</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spacing w:line="292" w:lineRule="exact"/>
              <w:ind w:right="74"/>
              <w:jc w:val="both"/>
              <w:rPr>
                <w:rFonts w:cs="Calibri"/>
                <w:spacing w:val="1"/>
              </w:rPr>
            </w:pPr>
            <w:r w:rsidRPr="00B05E0B">
              <w:rPr>
                <w:rFonts w:cs="Calibri"/>
              </w:rPr>
              <w:t xml:space="preserve">the annualised growth rate after harvest, in tonnes C per hectare </w:t>
            </w:r>
            <w:r w:rsidRPr="00B05E0B">
              <w:rPr>
                <w:rFonts w:cs="Calibri"/>
              </w:rPr>
              <w:lastRenderedPageBreak/>
              <w:t xml:space="preserve">per year, for land parcel </w:t>
            </w:r>
            <m:oMath>
              <m:r>
                <w:rPr>
                  <w:rFonts w:ascii="Cambria Math" w:hAnsi="Cambria Math" w:cs="Calibri"/>
                </w:rPr>
                <m:t>p</m:t>
              </m:r>
            </m:oMath>
            <w:r w:rsidRPr="00B05E0B">
              <w:rPr>
                <w:rFonts w:cs="Calibri"/>
              </w:rPr>
              <w:t>—from Equation 18.</w:t>
            </w:r>
          </w:p>
        </w:tc>
      </w:tr>
      <w:tr w:rsidR="00B14662" w:rsidTr="00440F8D">
        <w:tc>
          <w:tcPr>
            <w:tcW w:w="2268" w:type="dxa"/>
            <w:shd w:val="clear" w:color="auto" w:fill="auto"/>
          </w:tcPr>
          <w:p w:rsidR="00440F8D" w:rsidRPr="00B05E0B" w:rsidRDefault="005C7435" w:rsidP="00440F8D">
            <w:pPr>
              <w:jc w:val="right"/>
            </w:pPr>
            <m:oMath>
              <m:sSub>
                <m:sSubPr>
                  <m:ctrlPr>
                    <w:rPr>
                      <w:rFonts w:ascii="Cambria Math" w:hAnsi="Cambria Math"/>
                      <w:i/>
                    </w:rPr>
                  </m:ctrlPr>
                </m:sSubPr>
                <m:e>
                  <m:r>
                    <w:rPr>
                      <w:rFonts w:ascii="Cambria Math" w:hAnsi="Cambria Math"/>
                    </w:rPr>
                    <m:t>A</m:t>
                  </m:r>
                </m:e>
                <m:sub>
                  <m:r>
                    <w:rPr>
                      <w:rFonts w:ascii="Cambria Math" w:hAnsi="Cambria Math"/>
                    </w:rPr>
                    <m:t>p</m:t>
                  </m:r>
                </m:sub>
              </m:sSub>
            </m:oMath>
            <w:r w:rsidR="001307C8" w:rsidRPr="00B05E0B">
              <w:t>=</w:t>
            </w:r>
          </w:p>
        </w:tc>
        <w:tc>
          <w:tcPr>
            <w:tcW w:w="6095" w:type="dxa"/>
            <w:shd w:val="clear" w:color="auto" w:fill="auto"/>
          </w:tcPr>
          <w:p w:rsidR="00440F8D" w:rsidRPr="00B05E0B" w:rsidRDefault="001307C8" w:rsidP="00440F8D">
            <w:pPr>
              <w:widowControl w:val="0"/>
              <w:autoSpaceDE w:val="0"/>
              <w:autoSpaceDN w:val="0"/>
              <w:adjustRightInd w:val="0"/>
              <w:spacing w:line="292" w:lineRule="exact"/>
              <w:ind w:right="74"/>
              <w:jc w:val="both"/>
              <w:rPr>
                <w:rFonts w:cs="Calibri"/>
              </w:rPr>
            </w:pPr>
            <w:r w:rsidRPr="00B05E0B">
              <w:rPr>
                <w:rFonts w:cs="Calibri"/>
              </w:rPr>
              <w:t xml:space="preserve">the area, in hectares, in land parcel </w:t>
            </w:r>
            <m:oMath>
              <m:r>
                <w:rPr>
                  <w:rFonts w:ascii="Cambria Math" w:hAnsi="Cambria Math"/>
                </w:rPr>
                <m:t>p</m:t>
              </m:r>
            </m:oMath>
            <w:r w:rsidRPr="00B05E0B">
              <w:rPr>
                <w:rFonts w:cs="Calibri"/>
              </w:rPr>
              <w:t xml:space="preserve">—provided to the Regulator in accordance with </w:t>
            </w:r>
            <w:fldSimple w:instr=" REF _Ref408906172 \r  \* MERGEFORMAT ">
              <w:r>
                <w:t>Part 3</w:t>
              </w:r>
            </w:fldSimple>
            <w:r w:rsidRPr="00B05E0B">
              <w:rPr>
                <w:rFonts w:cs="Calibri"/>
              </w:rPr>
              <w:t>.</w:t>
            </w:r>
          </w:p>
        </w:tc>
      </w:tr>
      <w:tr w:rsidR="00B14662" w:rsidTr="00440F8D">
        <w:tc>
          <w:tcPr>
            <w:tcW w:w="2268" w:type="dxa"/>
            <w:shd w:val="clear" w:color="auto" w:fill="auto"/>
          </w:tcPr>
          <w:p w:rsidR="00440F8D" w:rsidRPr="00B05E0B" w:rsidRDefault="005C7435" w:rsidP="00440F8D">
            <w:pPr>
              <w:pStyle w:val="subsection"/>
              <w:ind w:left="0" w:firstLine="0"/>
              <w:jc w:val="right"/>
            </w:pPr>
            <m:oMathPara>
              <m:oMathParaPr>
                <m:jc m:val="right"/>
              </m:oMathParaPr>
              <m:oMath>
                <m:sSub>
                  <m:sSubPr>
                    <m:ctrlPr>
                      <w:rPr>
                        <w:rFonts w:ascii="Cambria Math" w:hAnsi="Cambria Math"/>
                        <w:i/>
                      </w:rPr>
                    </m:ctrlPr>
                  </m:sSubPr>
                  <m:e>
                    <m:r>
                      <w:rPr>
                        <w:rFonts w:ascii="Cambria Math" w:hAnsi="Cambria Math"/>
                      </w:rPr>
                      <m:t>n</m:t>
                    </m:r>
                  </m:e>
                  <m:sub>
                    <m:r>
                      <w:rPr>
                        <w:rFonts w:ascii="Cambria Math" w:hAnsi="Cambria Math"/>
                      </w:rPr>
                      <m:t>r</m:t>
                    </m:r>
                  </m:sub>
                </m:sSub>
                <m:r>
                  <w:rPr>
                    <w:rFonts w:ascii="Cambria Math" w:hAnsi="Cambria Math"/>
                  </w:rPr>
                  <m:t>=</m:t>
                </m:r>
              </m:oMath>
            </m:oMathPara>
          </w:p>
        </w:tc>
        <w:tc>
          <w:tcPr>
            <w:tcW w:w="6095" w:type="dxa"/>
            <w:shd w:val="clear" w:color="auto" w:fill="auto"/>
          </w:tcPr>
          <w:p w:rsidR="00440F8D" w:rsidRPr="00B05E0B" w:rsidRDefault="001307C8" w:rsidP="00440F8D">
            <w:pPr>
              <w:pStyle w:val="subsection"/>
              <w:ind w:left="0" w:firstLine="0"/>
              <w:rPr>
                <w:rFonts w:cs="Calibri"/>
              </w:rPr>
            </w:pPr>
            <w:r w:rsidRPr="00B05E0B">
              <w:rPr>
                <w:rFonts w:cs="Calibri"/>
              </w:rPr>
              <w:t>the number of years in reporting period</w:t>
            </w:r>
            <m:oMath>
              <m:r>
                <w:rPr>
                  <w:rFonts w:ascii="Cambria Math" w:hAnsi="Cambria Math"/>
                  <w:noProof/>
                </w:rPr>
                <m:t xml:space="preserve"> r</m:t>
              </m:r>
            </m:oMath>
            <w:r w:rsidRPr="00B05E0B">
              <w:rPr>
                <w:rFonts w:cs="Calibri"/>
                <w:iCs/>
              </w:rPr>
              <w:t>.</w:t>
            </w:r>
          </w:p>
        </w:tc>
      </w:tr>
    </w:tbl>
    <w:p w:rsidR="00440F8D" w:rsidRPr="00B05E0B" w:rsidRDefault="001307C8" w:rsidP="00440F8D">
      <w:pPr>
        <w:pStyle w:val="notetext"/>
      </w:pPr>
      <w:bookmarkStart w:id="416" w:name="_Toc398899380"/>
      <w:r w:rsidRPr="00B05E0B">
        <w:t>Note</w:t>
      </w:r>
      <w:r w:rsidRPr="00B05E0B">
        <w:tab/>
        <w:t xml:space="preserve">The factor  </w:t>
      </w:r>
      <m:oMath>
        <m:f>
          <m:fPr>
            <m:type m:val="skw"/>
            <m:ctrlPr>
              <w:rPr>
                <w:rFonts w:ascii="Cambria Math" w:hAnsi="Cambria Math"/>
              </w:rPr>
            </m:ctrlPr>
          </m:fPr>
          <m:num>
            <m:r>
              <m:rPr>
                <m:sty m:val="p"/>
              </m:rPr>
              <w:rPr>
                <w:rFonts w:ascii="Cambria Math" w:hAnsi="Cambria Math"/>
              </w:rPr>
              <m:t>44</m:t>
            </m:r>
          </m:num>
          <m:den>
            <m:r>
              <m:rPr>
                <m:sty m:val="p"/>
              </m:rPr>
              <w:rPr>
                <w:rFonts w:ascii="Cambria Math" w:hAnsi="Cambria Math"/>
              </w:rPr>
              <m:t>12</m:t>
            </m:r>
          </m:den>
        </m:f>
      </m:oMath>
      <w:r w:rsidRPr="00B05E0B">
        <w:t xml:space="preserve"> represents </w:t>
      </w:r>
      <w:r w:rsidRPr="00B05E0B">
        <w:rPr>
          <w:rFonts w:cs="Calibri"/>
        </w:rPr>
        <w:t>the ratio of molecular weights of carbon dioxide to carbon.</w:t>
      </w:r>
    </w:p>
    <w:p w:rsidR="00440F8D" w:rsidRPr="00B05E0B" w:rsidRDefault="005C7435" w:rsidP="00440F8D">
      <w:pPr>
        <w:pStyle w:val="ActHead4"/>
      </w:pPr>
      <w:r w:rsidRPr="00B05E0B">
        <w:fldChar w:fldCharType="begin"/>
      </w:r>
      <w:r w:rsidR="001307C8" w:rsidRPr="00B05E0B">
        <w:instrText xml:space="preserve"> LISTNUM  "main numbering" \l 4 \* MERGEFORMAT </w:instrText>
      </w:r>
      <w:bookmarkStart w:id="417" w:name="_Toc414346781"/>
      <w:r w:rsidRPr="00B05E0B">
        <w:fldChar w:fldCharType="end"/>
      </w:r>
      <w:bookmarkStart w:id="418" w:name="_Toc256000349"/>
      <w:bookmarkStart w:id="419" w:name="_Toc256000255"/>
      <w:bookmarkStart w:id="420" w:name="_Toc256000161"/>
      <w:bookmarkStart w:id="421" w:name="_Toc256000067"/>
      <w:r w:rsidR="001307C8" w:rsidRPr="00B05E0B">
        <w:t>—Natural disturbances</w:t>
      </w:r>
      <w:bookmarkEnd w:id="418"/>
      <w:bookmarkEnd w:id="419"/>
      <w:bookmarkEnd w:id="420"/>
      <w:bookmarkEnd w:id="421"/>
      <w:bookmarkEnd w:id="416"/>
      <w:bookmarkEnd w:id="417"/>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422" w:name="_Toc398899381"/>
      <w:bookmarkStart w:id="423" w:name="_Toc414346782"/>
      <w:r w:rsidRPr="00B05E0B">
        <w:fldChar w:fldCharType="end"/>
      </w:r>
      <w:r w:rsidR="001307C8" w:rsidRPr="00B05E0B">
        <w:t xml:space="preserve">  </w:t>
      </w:r>
      <w:bookmarkStart w:id="424" w:name="_Toc256000350"/>
      <w:bookmarkStart w:id="425" w:name="_Toc256000256"/>
      <w:bookmarkStart w:id="426" w:name="_Toc256000162"/>
      <w:bookmarkStart w:id="427" w:name="_Toc256000068"/>
      <w:r w:rsidR="001307C8" w:rsidRPr="00B05E0B">
        <w:t>General</w:t>
      </w:r>
      <w:bookmarkEnd w:id="424"/>
      <w:bookmarkEnd w:id="425"/>
      <w:bookmarkEnd w:id="426"/>
      <w:bookmarkEnd w:id="427"/>
      <w:bookmarkEnd w:id="422"/>
      <w:bookmarkEnd w:id="423"/>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 xml:space="preserve">Emissions from </w:t>
      </w:r>
      <w:r w:rsidRPr="00B05E0B">
        <w:rPr>
          <w:u w:color="0000FF"/>
        </w:rPr>
        <w:t>biomass killed</w:t>
      </w:r>
      <w:r w:rsidRPr="00B05E0B">
        <w:t xml:space="preserve"> by natural disturbances in the project area are calculated in accordance with this Subdivision.</w:t>
      </w:r>
      <w:r w:rsidRPr="00B05E0B">
        <w:tab/>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 xml:space="preserve">The project proponent must calculate the emissions from </w:t>
      </w:r>
      <w:r w:rsidRPr="00B05E0B">
        <w:rPr>
          <w:u w:color="0000FF"/>
        </w:rPr>
        <w:t>biomass killed</w:t>
      </w:r>
      <w:r w:rsidRPr="00B05E0B">
        <w:t xml:space="preserve"> in the natural disturbance before submitting the next offsets report.</w:t>
      </w:r>
      <w:r w:rsidRPr="00B05E0B">
        <w:tab/>
      </w:r>
    </w:p>
    <w:p w:rsidR="00440F8D" w:rsidRPr="00B05E0B" w:rsidRDefault="005C7435" w:rsidP="00440F8D">
      <w:pPr>
        <w:pStyle w:val="ActHead5"/>
      </w:pPr>
      <w:r w:rsidRPr="00B05E0B">
        <w:fldChar w:fldCharType="begin"/>
      </w:r>
      <w:bookmarkStart w:id="428" w:name="_Ref408911760"/>
      <w:bookmarkEnd w:id="428"/>
      <w:r w:rsidR="001307C8" w:rsidRPr="00B05E0B">
        <w:instrText xml:space="preserve"> LISTNUM  "main numbering" \l 5 \* MERGEFORMAT </w:instrText>
      </w:r>
      <w:bookmarkStart w:id="429" w:name="_Toc398899382"/>
      <w:bookmarkStart w:id="430" w:name="_Toc414346783"/>
      <w:r w:rsidRPr="00B05E0B">
        <w:fldChar w:fldCharType="end"/>
      </w:r>
      <w:r w:rsidR="001307C8" w:rsidRPr="00B05E0B">
        <w:t xml:space="preserve">  </w:t>
      </w:r>
      <w:bookmarkStart w:id="431" w:name="_Toc256000351"/>
      <w:bookmarkStart w:id="432" w:name="_Toc256000257"/>
      <w:bookmarkStart w:id="433" w:name="_Toc256000163"/>
      <w:bookmarkStart w:id="434" w:name="_Toc256000069"/>
      <w:r w:rsidR="001307C8" w:rsidRPr="00B05E0B">
        <w:t>Detection of natural disturbances</w:t>
      </w:r>
      <w:bookmarkEnd w:id="431"/>
      <w:bookmarkEnd w:id="432"/>
      <w:bookmarkEnd w:id="433"/>
      <w:bookmarkEnd w:id="434"/>
      <w:bookmarkEnd w:id="429"/>
      <w:bookmarkEnd w:id="430"/>
      <w:r w:rsidR="001307C8" w:rsidRPr="00B05E0B">
        <w:tab/>
      </w:r>
    </w:p>
    <w:p w:rsidR="00440F8D" w:rsidRPr="00B05E0B" w:rsidRDefault="001307C8" w:rsidP="00440F8D">
      <w:pPr>
        <w:pStyle w:val="subsection"/>
        <w:shd w:val="clear" w:color="auto" w:fill="FFFFFF" w:themeFill="background1"/>
      </w:pPr>
      <w:r w:rsidRPr="00B05E0B">
        <w:tab/>
        <w:t>(1)</w:t>
      </w:r>
      <w:r w:rsidRPr="00B05E0B">
        <w:tab/>
        <w:t xml:space="preserve">This section applies if: </w:t>
      </w:r>
    </w:p>
    <w:p w:rsidR="00440F8D" w:rsidRPr="00B05E0B" w:rsidRDefault="001307C8" w:rsidP="00440F8D">
      <w:pPr>
        <w:pStyle w:val="paragraph"/>
        <w:shd w:val="clear" w:color="auto" w:fill="FFFFFF" w:themeFill="background1"/>
      </w:pPr>
      <w:r w:rsidRPr="00B05E0B">
        <w:tab/>
        <w:t>(a)</w:t>
      </w:r>
      <w:r w:rsidRPr="00B05E0B">
        <w:tab/>
        <w:t>a natural disturbance has been detected; and</w:t>
      </w:r>
    </w:p>
    <w:p w:rsidR="00440F8D" w:rsidRPr="00B05E0B" w:rsidRDefault="001307C8" w:rsidP="00440F8D">
      <w:pPr>
        <w:pStyle w:val="paragraph"/>
        <w:shd w:val="clear" w:color="auto" w:fill="FFFFFF" w:themeFill="background1"/>
      </w:pPr>
      <w:r w:rsidRPr="00B05E0B">
        <w:tab/>
        <w:t>(b)</w:t>
      </w:r>
      <w:r w:rsidRPr="00B05E0B">
        <w:tab/>
        <w:t>the natural disturbance has, or is likely to have, killed trees in more than 5% of the project area.</w:t>
      </w:r>
    </w:p>
    <w:p w:rsidR="00440F8D" w:rsidRPr="00B05E0B" w:rsidRDefault="001307C8" w:rsidP="00440F8D">
      <w:pPr>
        <w:pStyle w:val="subsection"/>
        <w:shd w:val="clear" w:color="auto" w:fill="FFFFFF" w:themeFill="background1"/>
      </w:pPr>
      <w:r w:rsidRPr="00B05E0B">
        <w:tab/>
        <w:t>(2)</w:t>
      </w:r>
      <w:r w:rsidRPr="00B05E0B">
        <w:tab/>
        <w:t>The project proponent must:</w:t>
      </w:r>
    </w:p>
    <w:p w:rsidR="00440F8D" w:rsidRPr="00B05E0B" w:rsidRDefault="001307C8" w:rsidP="00440F8D">
      <w:pPr>
        <w:pStyle w:val="paragraph"/>
        <w:shd w:val="clear" w:color="auto" w:fill="FFFFFF" w:themeFill="background1"/>
      </w:pPr>
      <w:r w:rsidRPr="00B05E0B">
        <w:tab/>
        <w:t>(a)</w:t>
      </w:r>
      <w:r w:rsidRPr="00B05E0B">
        <w:tab/>
        <w:t>identify the natural disturbance on a map; and</w:t>
      </w:r>
    </w:p>
    <w:p w:rsidR="00440F8D" w:rsidRPr="00B05E0B" w:rsidRDefault="001307C8" w:rsidP="00440F8D">
      <w:pPr>
        <w:pStyle w:val="paragraph"/>
        <w:shd w:val="clear" w:color="auto" w:fill="FFFFFF" w:themeFill="background1"/>
      </w:pPr>
      <w:r w:rsidRPr="00B05E0B">
        <w:tab/>
        <w:t>(b)</w:t>
      </w:r>
      <w:r w:rsidRPr="00B05E0B">
        <w:tab/>
        <w:t>calculate the area, in hectares, of land in each stratum that has been affected by the natural disturbance.</w:t>
      </w:r>
    </w:p>
    <w:p w:rsidR="00440F8D" w:rsidRPr="00B05E0B" w:rsidRDefault="001307C8" w:rsidP="00440F8D">
      <w:pPr>
        <w:pStyle w:val="subsection"/>
        <w:shd w:val="clear" w:color="auto" w:fill="FFFFFF" w:themeFill="background1"/>
      </w:pPr>
      <w:r w:rsidRPr="00B05E0B">
        <w:tab/>
        <w:t>(3)</w:t>
      </w:r>
      <w:r w:rsidRPr="00B05E0B">
        <w:tab/>
        <w:t>The natural disturbance is taken to have led to canopy decline in the area affected by the natural disturbance unless the projec</w:t>
      </w:r>
      <w:r>
        <w:t>t proponent is able to assess</w:t>
      </w:r>
      <w:r w:rsidRPr="00B05E0B">
        <w:t>, in accordance with subsection (4), that there has been no canopy decline.</w:t>
      </w:r>
    </w:p>
    <w:p w:rsidR="00440F8D" w:rsidRPr="00B05E0B" w:rsidRDefault="001307C8" w:rsidP="00440F8D">
      <w:pPr>
        <w:pStyle w:val="subsection"/>
        <w:shd w:val="clear" w:color="auto" w:fill="FFFFFF" w:themeFill="background1"/>
      </w:pPr>
      <w:r w:rsidRPr="00B05E0B">
        <w:tab/>
        <w:t>(4)</w:t>
      </w:r>
      <w:r w:rsidRPr="00B05E0B">
        <w:tab/>
        <w:t>For subsection (3):</w:t>
      </w:r>
    </w:p>
    <w:p w:rsidR="00440F8D" w:rsidRPr="00B05E0B" w:rsidRDefault="001307C8" w:rsidP="00440F8D">
      <w:pPr>
        <w:pStyle w:val="paragraph"/>
        <w:shd w:val="clear" w:color="auto" w:fill="FFFFFF" w:themeFill="background1"/>
      </w:pPr>
      <w:r>
        <w:tab/>
        <w:t>(a)</w:t>
      </w:r>
      <w:r>
        <w:tab/>
        <w:t>the assessment</w:t>
      </w:r>
      <w:r w:rsidRPr="00B05E0B">
        <w:t xml:space="preserve"> must be based on remotely-sensed image of the affected area from:</w:t>
      </w:r>
    </w:p>
    <w:p w:rsidR="00440F8D" w:rsidRPr="00B05E0B" w:rsidRDefault="001307C8" w:rsidP="00440F8D">
      <w:pPr>
        <w:pStyle w:val="paragraphsub"/>
        <w:shd w:val="clear" w:color="auto" w:fill="FFFFFF" w:themeFill="background1"/>
      </w:pPr>
      <w:r w:rsidRPr="00B05E0B">
        <w:tab/>
        <w:t>(i)</w:t>
      </w:r>
      <w:r w:rsidRPr="00B05E0B">
        <w:tab/>
        <w:t>no earlier than 6 months before the natural disturbance; and</w:t>
      </w:r>
    </w:p>
    <w:p w:rsidR="00440F8D" w:rsidRPr="00B05E0B" w:rsidRDefault="001307C8" w:rsidP="00440F8D">
      <w:pPr>
        <w:pStyle w:val="paragraphsub"/>
        <w:shd w:val="clear" w:color="auto" w:fill="FFFFFF" w:themeFill="background1"/>
      </w:pPr>
      <w:r w:rsidRPr="00B05E0B">
        <w:tab/>
        <w:t>(ii)</w:t>
      </w:r>
      <w:r w:rsidRPr="00B05E0B">
        <w:tab/>
        <w:t>no later than 6 months after the natural disturbance; and</w:t>
      </w:r>
    </w:p>
    <w:p w:rsidR="00440F8D" w:rsidRPr="00B05E0B" w:rsidRDefault="001307C8" w:rsidP="00440F8D">
      <w:pPr>
        <w:pStyle w:val="paragraph"/>
        <w:shd w:val="clear" w:color="auto" w:fill="FFFFFF" w:themeFill="background1"/>
      </w:pPr>
      <w:r w:rsidRPr="00B05E0B">
        <w:tab/>
        <w:t>(b)</w:t>
      </w:r>
      <w:r w:rsidRPr="00B05E0B">
        <w:tab/>
        <w:t xml:space="preserve">the resolution </w:t>
      </w:r>
      <w:r w:rsidRPr="00B05E0B">
        <w:tab/>
        <w:t>of the images must be at least 30m × 30m.</w:t>
      </w:r>
      <w:r w:rsidRPr="00B05E0B">
        <w:tab/>
      </w:r>
    </w:p>
    <w:p w:rsidR="00440F8D" w:rsidRPr="00B05E0B" w:rsidRDefault="001307C8" w:rsidP="00440F8D">
      <w:pPr>
        <w:pStyle w:val="subsection"/>
        <w:shd w:val="clear" w:color="auto" w:fill="FFFFFF" w:themeFill="background1"/>
      </w:pPr>
      <w:r w:rsidRPr="00B05E0B">
        <w:tab/>
        <w:t>(5)</w:t>
      </w:r>
      <w:r w:rsidRPr="00B05E0B">
        <w:tab/>
        <w:t xml:space="preserve">The proportion of </w:t>
      </w:r>
      <w:r w:rsidRPr="00B05E0B">
        <w:rPr>
          <w:u w:color="0000FF"/>
        </w:rPr>
        <w:t>biomass killed</w:t>
      </w:r>
      <w:r w:rsidRPr="00B05E0B">
        <w:t xml:space="preserve"> by the natural disturbance is:</w:t>
      </w:r>
    </w:p>
    <w:p w:rsidR="00440F8D" w:rsidRPr="00B05E0B" w:rsidRDefault="001307C8" w:rsidP="00440F8D">
      <w:pPr>
        <w:pStyle w:val="paragraph"/>
        <w:shd w:val="clear" w:color="auto" w:fill="FFFFFF" w:themeFill="background1"/>
      </w:pPr>
      <w:r w:rsidRPr="00B05E0B">
        <w:tab/>
        <w:t>(a)</w:t>
      </w:r>
      <w:r w:rsidRPr="00B05E0B">
        <w:tab/>
        <w:t>if there has been no canopy decline—zero;</w:t>
      </w:r>
    </w:p>
    <w:p w:rsidR="00440F8D" w:rsidRPr="00B05E0B" w:rsidRDefault="001307C8" w:rsidP="00440F8D">
      <w:pPr>
        <w:pStyle w:val="paragraph"/>
        <w:shd w:val="clear" w:color="auto" w:fill="FFFFFF" w:themeFill="background1"/>
      </w:pPr>
      <w:r w:rsidRPr="00B05E0B">
        <w:tab/>
        <w:t>(b)</w:t>
      </w:r>
      <w:r w:rsidRPr="00B05E0B">
        <w:tab/>
        <w:t>if there has been canopy decline:</w:t>
      </w:r>
    </w:p>
    <w:p w:rsidR="00440F8D" w:rsidRPr="00B05E0B" w:rsidRDefault="001307C8" w:rsidP="00440F8D">
      <w:pPr>
        <w:pStyle w:val="paragraphsub"/>
        <w:shd w:val="clear" w:color="auto" w:fill="FFFFFF" w:themeFill="background1"/>
      </w:pPr>
      <w:r w:rsidRPr="00B05E0B">
        <w:tab/>
        <w:t>(i)</w:t>
      </w:r>
      <w:r w:rsidRPr="00B05E0B">
        <w:tab/>
        <w:t>if the project proponent estimates the proportion of biomass killed by sampling the area affected in accordance with sections 53 to</w:t>
      </w:r>
      <w:r>
        <w:t xml:space="preserve"> </w:t>
      </w:r>
      <w:r w:rsidRPr="00B05E0B">
        <w:t>55—the prop</w:t>
      </w:r>
      <w:r>
        <w:t>ortion given by Equation 20; or</w:t>
      </w:r>
    </w:p>
    <w:p w:rsidR="00440F8D" w:rsidRDefault="001307C8" w:rsidP="00440F8D">
      <w:pPr>
        <w:pStyle w:val="paragraphsub"/>
        <w:shd w:val="clear" w:color="auto" w:fill="FFFFFF" w:themeFill="background1"/>
      </w:pPr>
      <w:r w:rsidRPr="00B05E0B">
        <w:tab/>
        <w:t>(ii)</w:t>
      </w:r>
      <w:r w:rsidRPr="00B05E0B">
        <w:tab/>
        <w:t>otherwise—100%.</w:t>
      </w:r>
    </w:p>
    <w:p w:rsidR="00440F8D" w:rsidRDefault="001307C8" w:rsidP="00440F8D">
      <w:pPr>
        <w:pStyle w:val="subsection"/>
      </w:pPr>
      <w:r>
        <w:tab/>
        <w:t>(6)</w:t>
      </w:r>
      <w:r>
        <w:tab/>
        <w:t>In this section:</w:t>
      </w:r>
    </w:p>
    <w:p w:rsidR="00440F8D" w:rsidRPr="00B827DE" w:rsidRDefault="001307C8" w:rsidP="00440F8D">
      <w:pPr>
        <w:pStyle w:val="subsection"/>
      </w:pPr>
      <w:r>
        <w:tab/>
      </w:r>
      <w:r>
        <w:tab/>
      </w:r>
      <w:r>
        <w:rPr>
          <w:b/>
          <w:i/>
        </w:rPr>
        <w:t xml:space="preserve">canopy decline </w:t>
      </w:r>
      <w:r>
        <w:t>means a loss of an area of canopy cover equivalent to at least 5% of the project area.</w:t>
      </w:r>
    </w:p>
    <w:p w:rsidR="00440F8D" w:rsidRPr="00B05E0B" w:rsidRDefault="005C7435" w:rsidP="00440F8D">
      <w:pPr>
        <w:pStyle w:val="ActHead5"/>
      </w:pPr>
      <w:r w:rsidRPr="00B05E0B">
        <w:lastRenderedPageBreak/>
        <w:fldChar w:fldCharType="begin"/>
      </w:r>
      <w:bookmarkStart w:id="435" w:name="_Ref408906976"/>
      <w:bookmarkEnd w:id="435"/>
      <w:r w:rsidR="001307C8" w:rsidRPr="00B05E0B">
        <w:instrText xml:space="preserve"> LISTNUM  "main numbering" \l 5 \* MERGEFORMAT </w:instrText>
      </w:r>
      <w:bookmarkStart w:id="436" w:name="_Toc398899383"/>
      <w:bookmarkStart w:id="437" w:name="_Toc414346784"/>
      <w:r w:rsidRPr="00B05E0B">
        <w:fldChar w:fldCharType="end"/>
      </w:r>
      <w:r w:rsidR="001307C8" w:rsidRPr="00B05E0B">
        <w:t xml:space="preserve">  </w:t>
      </w:r>
      <w:bookmarkStart w:id="438" w:name="_Toc256000352"/>
      <w:bookmarkStart w:id="439" w:name="_Toc256000258"/>
      <w:bookmarkStart w:id="440" w:name="_Toc256000164"/>
      <w:bookmarkStart w:id="441" w:name="_Toc256000070"/>
      <w:r w:rsidR="001307C8" w:rsidRPr="00B05E0B">
        <w:t>Establishing a grid overlay</w:t>
      </w:r>
      <w:bookmarkEnd w:id="438"/>
      <w:bookmarkEnd w:id="439"/>
      <w:bookmarkEnd w:id="440"/>
      <w:bookmarkEnd w:id="441"/>
      <w:bookmarkEnd w:id="436"/>
      <w:bookmarkEnd w:id="437"/>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 xml:space="preserve">This section applies if the project proponent elects to estimate the proportion of biomass killed in accordance with sections </w:t>
      </w:r>
      <w:r>
        <w:t>52</w:t>
      </w:r>
      <w:r w:rsidRPr="00B05E0B">
        <w:t xml:space="preserve"> to 55 (see subparagraph 50(5)(b)(i)).</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A grid overlay over the affected area must be established in accordance with this section.</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The grid must consist of square cells.</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There must be at least 5 grid intersects within each affected area in each stratum.</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An anchor point for the grid must be obtained by randomly selecting an easting and northing within the ranges of easting and northing coordinates for the affected area.</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The easting and northing coordinates referred to in subsection (4) must be from the Map Grid of Australia, known as MGA94, or any Australian standard that replaces MGA94.</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The orientation of the grid must be determined by randomly selecting an angle between zero and 89 degrees.</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Each grid intersect must be assigned a unique identifier.</w:t>
      </w:r>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442" w:name="_Toc398899384"/>
      <w:bookmarkStart w:id="443" w:name="_Toc414346785"/>
      <w:r w:rsidRPr="00B05E0B">
        <w:fldChar w:fldCharType="end"/>
      </w:r>
      <w:r w:rsidR="001307C8" w:rsidRPr="00B05E0B">
        <w:t xml:space="preserve">  </w:t>
      </w:r>
      <w:bookmarkStart w:id="444" w:name="_Toc256000353"/>
      <w:bookmarkStart w:id="445" w:name="_Toc256000259"/>
      <w:bookmarkStart w:id="446" w:name="_Toc256000165"/>
      <w:bookmarkStart w:id="447" w:name="_Toc256000071"/>
      <w:r w:rsidR="001307C8" w:rsidRPr="00B05E0B">
        <w:t>Sample plots</w:t>
      </w:r>
      <w:bookmarkEnd w:id="444"/>
      <w:bookmarkEnd w:id="445"/>
      <w:bookmarkEnd w:id="446"/>
      <w:bookmarkEnd w:id="447"/>
      <w:bookmarkEnd w:id="442"/>
      <w:bookmarkEnd w:id="443"/>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 xml:space="preserve">This section applies if the project proponent elects to estimate the proportion of biomass killed in accordance with sections </w:t>
      </w:r>
      <w:r>
        <w:t>52</w:t>
      </w:r>
      <w:r w:rsidRPr="00B05E0B">
        <w:t xml:space="preserve"> to 55 (see subparagraph 50(5)(b)(i)).</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Sample plots must be located at each grid intersect established in accordance with section</w:t>
      </w:r>
      <w:r>
        <w:t> </w:t>
      </w:r>
      <w:fldSimple w:instr=" REF _Ref408906976 \n  \* MERGEFORMAT ">
        <w:r>
          <w:t>52</w:t>
        </w:r>
      </w:fldSimple>
      <w:r w:rsidRPr="00B05E0B">
        <w:t>.</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Plots must have:</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a fixed orthogonal area; and</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a minimum size of 0.01ha.</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All plots in the affected area must have the same shape.</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The plots must be either circular or rectangular.</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If the plots are circular, they must be established so that:</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centre of the plot is the actual plot location; and</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boundary of the plot is defined by the circumference.</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If the plots are rectangular, they must be established so that the actual plot location has the same relative position in each rectangular plot in the disturbed area.</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In this section:</w:t>
      </w:r>
    </w:p>
    <w:p w:rsidR="00440F8D" w:rsidRPr="00B05E0B" w:rsidRDefault="001307C8" w:rsidP="00440F8D">
      <w:pPr>
        <w:pStyle w:val="Definition"/>
        <w:rPr>
          <w:strike/>
        </w:rPr>
      </w:pPr>
      <w:r w:rsidRPr="00B05E0B">
        <w:rPr>
          <w:b/>
          <w:i/>
        </w:rPr>
        <w:t>relative position</w:t>
      </w:r>
      <w:r w:rsidRPr="00B05E0B">
        <w:t xml:space="preserve"> means the most north-westerly, north-easterly, south-easterly or south-westerly corner of a rectangular plot.</w:t>
      </w:r>
    </w:p>
    <w:p w:rsidR="00440F8D" w:rsidRPr="00B05E0B" w:rsidRDefault="001307C8" w:rsidP="00440F8D">
      <w:pPr>
        <w:pStyle w:val="subsection"/>
      </w:pPr>
      <w:r w:rsidRPr="00B05E0B">
        <w:tab/>
      </w:r>
      <w:r w:rsidRPr="00B05E0B">
        <w:rPr>
          <w:i/>
        </w:rPr>
        <w:tab/>
      </w:r>
      <w:r w:rsidRPr="00B05E0B">
        <w:rPr>
          <w:b/>
          <w:i/>
        </w:rPr>
        <w:t>orthogonal area</w:t>
      </w:r>
      <w:r w:rsidRPr="00B05E0B">
        <w:t xml:space="preserve"> means the area in a horizontal plane, not a sloping plane. Any measurements of length (e.g. the length of the side of a rectangular plot) must be the horizontal distance, not the slope distance.</w:t>
      </w:r>
    </w:p>
    <w:p w:rsidR="00440F8D" w:rsidRPr="00B05E0B" w:rsidRDefault="005C7435" w:rsidP="00440F8D">
      <w:pPr>
        <w:pStyle w:val="ActHead5"/>
      </w:pPr>
      <w:r w:rsidRPr="00B05E0B">
        <w:fldChar w:fldCharType="begin"/>
      </w:r>
      <w:bookmarkStart w:id="448" w:name="_Ref408906981"/>
      <w:bookmarkEnd w:id="448"/>
      <w:r w:rsidR="001307C8" w:rsidRPr="00B05E0B">
        <w:instrText xml:space="preserve"> LISTNUM  "main numbering" \l 5 \* MERGEFORMAT </w:instrText>
      </w:r>
      <w:bookmarkStart w:id="449" w:name="_Toc398899385"/>
      <w:bookmarkStart w:id="450" w:name="_Toc414346786"/>
      <w:r w:rsidRPr="00B05E0B">
        <w:fldChar w:fldCharType="end"/>
      </w:r>
      <w:r w:rsidR="001307C8" w:rsidRPr="00B05E0B">
        <w:t xml:space="preserve">  </w:t>
      </w:r>
      <w:bookmarkStart w:id="451" w:name="_Toc256000354"/>
      <w:bookmarkStart w:id="452" w:name="_Toc256000260"/>
      <w:bookmarkStart w:id="453" w:name="_Toc256000166"/>
      <w:bookmarkStart w:id="454" w:name="_Toc256000072"/>
      <w:r w:rsidR="001307C8" w:rsidRPr="00B05E0B">
        <w:t>Calculating biomass proportion</w:t>
      </w:r>
      <w:bookmarkEnd w:id="451"/>
      <w:bookmarkEnd w:id="452"/>
      <w:bookmarkEnd w:id="453"/>
      <w:bookmarkEnd w:id="454"/>
      <w:bookmarkEnd w:id="449"/>
      <w:bookmarkEnd w:id="450"/>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 xml:space="preserve">This section applies if the project proponent elects to estimate the proportion of biomass killed in accordance with sections </w:t>
      </w:r>
      <w:r>
        <w:t>52</w:t>
      </w:r>
      <w:r w:rsidRPr="00B05E0B">
        <w:t xml:space="preserve"> to 55 (see subparagraph 50(5)(b)(i)).</w:t>
      </w:r>
    </w:p>
    <w:p w:rsidR="00440F8D" w:rsidRPr="00B05E0B" w:rsidRDefault="001307C8" w:rsidP="00440F8D">
      <w:pPr>
        <w:pStyle w:val="subsection"/>
      </w:pPr>
      <w:r w:rsidRPr="00B05E0B">
        <w:lastRenderedPageBreak/>
        <w:tab/>
      </w:r>
      <w:r w:rsidR="005C7435" w:rsidRPr="00B05E0B">
        <w:fldChar w:fldCharType="begin"/>
      </w:r>
      <w:r w:rsidRPr="00B05E0B">
        <w:instrText xml:space="preserve"> LISTNUM  "main numbering" \l 6 \* MERGEFORMAT </w:instrText>
      </w:r>
      <w:r w:rsidR="005C7435" w:rsidRPr="00B05E0B">
        <w:fldChar w:fldCharType="end"/>
      </w:r>
      <w:r w:rsidRPr="00B05E0B">
        <w:tab/>
        <w:t>Every living tree and every dead tree in a sample plot must have its stem diameter measured at 1.3m aboveground (DBH) and status (dead or living) recorded:</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no earlier than 6 months after the detection of the natural disturbance; and</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not before it is safe to enter the area affected by the natural disturbance.</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Subsection (1) does not apply in relation to trees belonging to a class that was not included in biomass surveys conducted under the Verified Carbon Standard.</w:t>
      </w:r>
    </w:p>
    <w:p w:rsidR="00440F8D" w:rsidRPr="00B05E0B" w:rsidRDefault="001307C8" w:rsidP="00440F8D">
      <w:pPr>
        <w:pStyle w:val="notetext"/>
      </w:pPr>
      <w:r w:rsidRPr="00B05E0B">
        <w:t>Note</w:t>
      </w:r>
      <w:r w:rsidRPr="00B05E0B">
        <w:tab/>
        <w:t>For example, if trees in a sample plot with a diameter of less than 20cm were excluded from a biomass survey of the same sample plot conducted under the Verified Carbon Standard, those trees do not have to be counted.</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The basal area of each measured tree must be calculated using the following equation:</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4"/>
        <w:gridCol w:w="1904"/>
      </w:tblGrid>
      <w:tr w:rsidR="00B14662" w:rsidTr="00440F8D">
        <w:tc>
          <w:tcPr>
            <w:tcW w:w="6374" w:type="dxa"/>
          </w:tcPr>
          <w:p w:rsidR="00440F8D" w:rsidRPr="00B05E0B" w:rsidRDefault="005C7435" w:rsidP="00440F8D">
            <w:pPr>
              <w:pStyle w:val="subsection"/>
              <w:spacing w:before="100" w:line="360" w:lineRule="auto"/>
              <w:ind w:left="0" w:firstLine="0"/>
              <w:rPr>
                <w:i/>
              </w:rPr>
            </w:pPr>
            <m:oMathPara>
              <m:oMath>
                <m:sSub>
                  <m:sSubPr>
                    <m:ctrlPr>
                      <w:rPr>
                        <w:rFonts w:ascii="Cambria Math" w:hAnsi="Cambria Math"/>
                        <w:i/>
                      </w:rPr>
                    </m:ctrlPr>
                  </m:sSubPr>
                  <m:e>
                    <m:r>
                      <w:rPr>
                        <w:rFonts w:ascii="Cambria Math" w:hAnsi="Cambria Math"/>
                      </w:rPr>
                      <m:t>BA</m:t>
                    </m:r>
                  </m:e>
                  <m:sub>
                    <m:r>
                      <w:rPr>
                        <w:rFonts w:ascii="Cambria Math" w:hAnsi="Cambria Math"/>
                      </w:rPr>
                      <m:t>Q,sp,dis,j,r</m:t>
                    </m:r>
                  </m:sub>
                </m:sSub>
                <m:r>
                  <w:rPr>
                    <w:rFonts w:ascii="Cambria Math" w:hAnsi="Cambria Math"/>
                  </w:rPr>
                  <m:t xml:space="preserve">= </m:t>
                </m:r>
                <m:f>
                  <m:fPr>
                    <m:ctrlPr>
                      <w:rPr>
                        <w:rFonts w:ascii="Cambria Math" w:hAnsi="Cambria Math"/>
                        <w:i/>
                      </w:rPr>
                    </m:ctrlPr>
                  </m:fPr>
                  <m:num>
                    <m:r>
                      <w:rPr>
                        <w:rFonts w:ascii="Cambria Math" w:hAnsi="Cambria Math"/>
                      </w:rPr>
                      <m:t>π×</m:t>
                    </m:r>
                    <m:sSup>
                      <m:sSupPr>
                        <m:ctrlPr>
                          <w:rPr>
                            <w:rFonts w:ascii="Cambria Math" w:hAnsi="Cambria Math"/>
                            <w:i/>
                          </w:rPr>
                        </m:ctrlPr>
                      </m:sSupPr>
                      <m:e>
                        <m:sSub>
                          <m:sSubPr>
                            <m:ctrlPr>
                              <w:rPr>
                                <w:rFonts w:ascii="Cambria Math" w:hAnsi="Cambria Math"/>
                                <w:i/>
                              </w:rPr>
                            </m:ctrlPr>
                          </m:sSubPr>
                          <m:e>
                            <m:r>
                              <w:rPr>
                                <w:rFonts w:ascii="Cambria Math" w:hAnsi="Cambria Math"/>
                              </w:rPr>
                              <m:t>DBH</m:t>
                            </m:r>
                          </m:e>
                          <m:sub>
                            <m:r>
                              <w:rPr>
                                <w:rFonts w:ascii="Cambria Math" w:hAnsi="Cambria Math"/>
                              </w:rPr>
                              <m:t>Q,sp,dis,j,r</m:t>
                            </m:r>
                          </m:sub>
                        </m:sSub>
                      </m:e>
                      <m:sup>
                        <m:r>
                          <w:rPr>
                            <w:rFonts w:ascii="Cambria Math" w:hAnsi="Cambria Math"/>
                          </w:rPr>
                          <m:t>2</m:t>
                        </m:r>
                      </m:sup>
                    </m:sSup>
                  </m:num>
                  <m:den>
                    <m:r>
                      <w:rPr>
                        <w:rFonts w:ascii="Cambria Math" w:hAnsi="Cambria Math"/>
                      </w:rPr>
                      <m:t>4</m:t>
                    </m:r>
                  </m:den>
                </m:f>
                <m:r>
                  <w:rPr>
                    <w:rFonts w:ascii="Cambria Math" w:hAnsi="Cambria Math"/>
                  </w:rPr>
                  <m:t xml:space="preserve"> </m:t>
                </m:r>
              </m:oMath>
            </m:oMathPara>
          </w:p>
        </w:tc>
        <w:tc>
          <w:tcPr>
            <w:tcW w:w="1904" w:type="dxa"/>
            <w:vAlign w:val="center"/>
          </w:tcPr>
          <w:p w:rsidR="00440F8D" w:rsidRPr="00B05E0B" w:rsidRDefault="001307C8" w:rsidP="00440F8D">
            <w:pPr>
              <w:pStyle w:val="subsection"/>
              <w:ind w:left="0" w:firstLine="0"/>
              <w:jc w:val="center"/>
              <w:rPr>
                <w:b/>
              </w:rPr>
            </w:pPr>
            <w:r w:rsidRPr="00B05E0B">
              <w:rPr>
                <w:b/>
              </w:rPr>
              <w:t>Equation 20A</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vAlign w:val="center"/>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BA</m:t>
                    </m:r>
                  </m:e>
                  <m:sub>
                    <m:r>
                      <w:rPr>
                        <w:rFonts w:ascii="Cambria Math" w:hAnsi="Cambria Math"/>
                      </w:rPr>
                      <m:t>Q,sp,dis,j,r</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t xml:space="preserve">the basal area of tree </w:t>
            </w:r>
            <m:oMath>
              <m:r>
                <w:rPr>
                  <w:rFonts w:ascii="Cambria Math" w:hAnsi="Cambria Math"/>
                </w:rPr>
                <m:t>Q</m:t>
              </m:r>
            </m:oMath>
            <w:r w:rsidRPr="00B05E0B">
              <w:t xml:space="preserve"> in sample plot</w:t>
            </w:r>
            <m:oMath>
              <m:r>
                <m:rPr>
                  <m:sty m:val="p"/>
                </m:rPr>
                <w:rPr>
                  <w:rFonts w:ascii="Cambria Math" w:hAnsi="Cambria Math"/>
                  <w:lang w:eastAsia="en-US"/>
                </w:rPr>
                <m:t xml:space="preserve"> </m:t>
              </m:r>
              <m:r>
                <w:rPr>
                  <w:rFonts w:ascii="Cambria Math" w:hAnsi="Cambria Math"/>
                  <w:lang w:eastAsia="en-US"/>
                </w:rPr>
                <m:t>sp</m:t>
              </m:r>
            </m:oMath>
            <w:r w:rsidRPr="00B05E0B">
              <w:t xml:space="preserve"> in disturbed area </w:t>
            </w:r>
            <m:oMath>
              <m:r>
                <w:rPr>
                  <w:rFonts w:ascii="Cambria Math" w:hAnsi="Cambria Math"/>
                  <w:lang w:eastAsia="en-US"/>
                </w:rPr>
                <m:t>dis</m:t>
              </m:r>
            </m:oMath>
            <w:r w:rsidRPr="00B05E0B">
              <w:t xml:space="preserve"> in stratum</w:t>
            </w:r>
            <m:oMath>
              <m:r>
                <m:rPr>
                  <m:sty m:val="p"/>
                </m:rPr>
                <w:rPr>
                  <w:rFonts w:ascii="Cambria Math" w:hAnsi="Cambria Math"/>
                  <w:lang w:eastAsia="en-US"/>
                </w:rPr>
                <m:t xml:space="preserve"> </m:t>
              </m:r>
              <m:r>
                <w:rPr>
                  <w:rFonts w:ascii="Cambria Math" w:hAnsi="Cambria Math"/>
                  <w:lang w:eastAsia="en-US"/>
                </w:rPr>
                <m:t>j</m:t>
              </m:r>
            </m:oMath>
            <w:r w:rsidRPr="00B05E0B">
              <w:t xml:space="preserve"> in reporting period </w:t>
            </w:r>
            <m:oMath>
              <m:r>
                <w:rPr>
                  <w:rFonts w:ascii="Cambria Math" w:hAnsi="Cambria Math"/>
                  <w:lang w:eastAsia="en-US"/>
                </w:rPr>
                <m:t>r</m:t>
              </m:r>
            </m:oMath>
            <w:r w:rsidRPr="00B05E0B">
              <w:t>.</w:t>
            </w:r>
          </w:p>
        </w:tc>
      </w:tr>
      <w:tr w:rsidR="00B14662" w:rsidTr="00440F8D">
        <w:tc>
          <w:tcPr>
            <w:tcW w:w="2121" w:type="dxa"/>
            <w:vAlign w:val="center"/>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DBH</m:t>
                    </m:r>
                  </m:e>
                  <m:sub>
                    <m:r>
                      <w:rPr>
                        <w:rFonts w:ascii="Cambria Math" w:hAnsi="Cambria Math"/>
                      </w:rPr>
                      <m:t>Q,sp,dis,j,r</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t xml:space="preserve">the stem diameter of tree </w:t>
            </w:r>
            <m:oMath>
              <m:r>
                <w:rPr>
                  <w:rFonts w:ascii="Cambria Math" w:hAnsi="Cambria Math"/>
                </w:rPr>
                <m:t>Q</m:t>
              </m:r>
            </m:oMath>
            <w:r w:rsidRPr="00B05E0B">
              <w:t xml:space="preserve"> in sample plot</w:t>
            </w:r>
            <m:oMath>
              <m:r>
                <m:rPr>
                  <m:sty m:val="p"/>
                </m:rPr>
                <w:rPr>
                  <w:rFonts w:ascii="Cambria Math" w:hAnsi="Cambria Math"/>
                  <w:lang w:eastAsia="en-US"/>
                </w:rPr>
                <m:t xml:space="preserve"> </m:t>
              </m:r>
              <m:r>
                <w:rPr>
                  <w:rFonts w:ascii="Cambria Math" w:hAnsi="Cambria Math"/>
                  <w:lang w:eastAsia="en-US"/>
                </w:rPr>
                <m:t>sp</m:t>
              </m:r>
            </m:oMath>
            <w:r w:rsidRPr="00B05E0B">
              <w:t xml:space="preserve"> in disturbed area </w:t>
            </w:r>
            <m:oMath>
              <m:r>
                <w:rPr>
                  <w:rFonts w:ascii="Cambria Math" w:hAnsi="Cambria Math"/>
                  <w:lang w:eastAsia="en-US"/>
                </w:rPr>
                <m:t>dis</m:t>
              </m:r>
            </m:oMath>
            <w:r w:rsidRPr="00B05E0B">
              <w:t xml:space="preserve"> in stratum</w:t>
            </w:r>
            <m:oMath>
              <m:r>
                <m:rPr>
                  <m:sty m:val="p"/>
                </m:rPr>
                <w:rPr>
                  <w:rFonts w:ascii="Cambria Math" w:hAnsi="Cambria Math"/>
                  <w:lang w:eastAsia="en-US"/>
                </w:rPr>
                <m:t xml:space="preserve"> </m:t>
              </m:r>
              <m:r>
                <w:rPr>
                  <w:rFonts w:ascii="Cambria Math" w:hAnsi="Cambria Math"/>
                  <w:lang w:eastAsia="en-US"/>
                </w:rPr>
                <m:t>j</m:t>
              </m:r>
            </m:oMath>
            <w:r w:rsidRPr="00B05E0B">
              <w:t xml:space="preserve"> in reporting period </w:t>
            </w:r>
            <m:oMath>
              <m:r>
                <w:rPr>
                  <w:rFonts w:ascii="Cambria Math" w:hAnsi="Cambria Math"/>
                  <w:lang w:eastAsia="en-US"/>
                </w:rPr>
                <m:t>r</m:t>
              </m:r>
            </m:oMath>
            <w:r w:rsidRPr="00B05E0B">
              <w:t>.</w:t>
            </w:r>
          </w:p>
        </w:tc>
      </w:tr>
    </w:tbl>
    <w:p w:rsidR="00440F8D" w:rsidRPr="00B05E0B" w:rsidRDefault="00440F8D" w:rsidP="00440F8D">
      <w:pPr>
        <w:pStyle w:val="subsection"/>
      </w:pP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The proportion of biomass killed within each sample plot must be calculated using the following equation:</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4"/>
        <w:gridCol w:w="1904"/>
      </w:tblGrid>
      <w:tr w:rsidR="00B14662" w:rsidTr="00440F8D">
        <w:tc>
          <w:tcPr>
            <w:tcW w:w="6374" w:type="dxa"/>
          </w:tcPr>
          <w:p w:rsidR="00440F8D" w:rsidRPr="00B05E0B" w:rsidRDefault="005C7435" w:rsidP="00440F8D">
            <w:pPr>
              <w:pStyle w:val="subsection"/>
              <w:spacing w:before="100" w:line="360" w:lineRule="auto"/>
              <w:ind w:left="0" w:firstLine="0"/>
              <w:rPr>
                <w:i/>
              </w:rPr>
            </w:pPr>
            <m:oMathPara>
              <m:oMath>
                <m:sSub>
                  <m:sSubPr>
                    <m:ctrlPr>
                      <w:rPr>
                        <w:rFonts w:ascii="Cambria Math" w:hAnsi="Cambria Math"/>
                        <w:i/>
                      </w:rPr>
                    </m:ctrlPr>
                  </m:sSubPr>
                  <m:e>
                    <m:r>
                      <w:rPr>
                        <w:rFonts w:ascii="Cambria Math" w:hAnsi="Cambria Math"/>
                      </w:rPr>
                      <m:t>P</m:t>
                    </m:r>
                  </m:e>
                  <m:sub>
                    <m:r>
                      <w:rPr>
                        <w:rFonts w:ascii="Cambria Math" w:hAnsi="Cambria Math"/>
                      </w:rPr>
                      <m:t>sp,dis,j,r</m:t>
                    </m:r>
                  </m:sub>
                </m:sSub>
                <m:r>
                  <w:rPr>
                    <w:rFonts w:ascii="Cambria Math" w:hAnsi="Cambria Math"/>
                  </w:rPr>
                  <m:t xml:space="preserve">= </m:t>
                </m:r>
                <m:f>
                  <m:fPr>
                    <m:ctrlPr>
                      <w:rPr>
                        <w:rFonts w:ascii="Cambria Math" w:hAnsi="Cambria Math"/>
                        <w:i/>
                      </w:rPr>
                    </m:ctrlPr>
                  </m:fPr>
                  <m:num>
                    <m:nary>
                      <m:naryPr>
                        <m:chr m:val="∑"/>
                        <m:limLoc m:val="undOvr"/>
                        <m:supHide m:val="on"/>
                        <m:ctrlPr>
                          <w:rPr>
                            <w:rFonts w:ascii="Cambria Math" w:hAnsi="Cambria Math"/>
                            <w:i/>
                          </w:rPr>
                        </m:ctrlPr>
                      </m:naryPr>
                      <m:sub>
                        <m:sSub>
                          <m:sSubPr>
                            <m:ctrlPr>
                              <w:rPr>
                                <w:rFonts w:ascii="Cambria Math" w:hAnsi="Cambria Math"/>
                                <w:i/>
                              </w:rPr>
                            </m:ctrlPr>
                          </m:sSubPr>
                          <m:e>
                            <m:r>
                              <w:rPr>
                                <w:rFonts w:ascii="Cambria Math" w:hAnsi="Cambria Math"/>
                              </w:rPr>
                              <m:t>Dead Trees</m:t>
                            </m:r>
                          </m:e>
                          <m:sub>
                            <m:r>
                              <w:rPr>
                                <w:rFonts w:ascii="Cambria Math" w:hAnsi="Cambria Math"/>
                              </w:rPr>
                              <m:t>sp,dis,j,r</m:t>
                            </m:r>
                          </m:sub>
                        </m:sSub>
                      </m:sub>
                      <m:sup/>
                      <m:e>
                        <m:d>
                          <m:dPr>
                            <m:ctrlPr>
                              <w:rPr>
                                <w:rFonts w:ascii="Cambria Math" w:hAnsi="Cambria Math"/>
                                <w:i/>
                              </w:rPr>
                            </m:ctrlPr>
                          </m:dPr>
                          <m:e>
                            <m:sSub>
                              <m:sSubPr>
                                <m:ctrlPr>
                                  <w:rPr>
                                    <w:rFonts w:ascii="Cambria Math" w:hAnsi="Cambria Math"/>
                                    <w:i/>
                                  </w:rPr>
                                </m:ctrlPr>
                              </m:sSubPr>
                              <m:e>
                                <m:r>
                                  <w:rPr>
                                    <w:rFonts w:ascii="Cambria Math" w:hAnsi="Cambria Math"/>
                                  </w:rPr>
                                  <m:t>BA</m:t>
                                </m:r>
                              </m:e>
                              <m:sub>
                                <m:r>
                                  <w:rPr>
                                    <w:rFonts w:ascii="Cambria Math" w:hAnsi="Cambria Math"/>
                                  </w:rPr>
                                  <m:t>Q,sp,dis,j,r</m:t>
                                </m:r>
                              </m:sub>
                            </m:sSub>
                          </m:e>
                        </m:d>
                      </m:e>
                    </m:nary>
                  </m:num>
                  <m:den>
                    <m:nary>
                      <m:naryPr>
                        <m:chr m:val="∑"/>
                        <m:limLoc m:val="undOvr"/>
                        <m:supHide m:val="on"/>
                        <m:ctrlPr>
                          <w:rPr>
                            <w:rFonts w:ascii="Cambria Math" w:hAnsi="Cambria Math"/>
                            <w:i/>
                          </w:rPr>
                        </m:ctrlPr>
                      </m:naryPr>
                      <m:sub>
                        <m:sSub>
                          <m:sSubPr>
                            <m:ctrlPr>
                              <w:rPr>
                                <w:rFonts w:ascii="Cambria Math" w:hAnsi="Cambria Math"/>
                                <w:i/>
                              </w:rPr>
                            </m:ctrlPr>
                          </m:sSubPr>
                          <m:e>
                            <m:r>
                              <w:rPr>
                                <w:rFonts w:ascii="Cambria Math" w:hAnsi="Cambria Math"/>
                              </w:rPr>
                              <m:t>All Trees</m:t>
                            </m:r>
                          </m:e>
                          <m:sub>
                            <m:r>
                              <w:rPr>
                                <w:rFonts w:ascii="Cambria Math" w:hAnsi="Cambria Math"/>
                              </w:rPr>
                              <m:t>sp,dis,j,r</m:t>
                            </m:r>
                          </m:sub>
                        </m:sSub>
                      </m:sub>
                      <m:sup/>
                      <m:e>
                        <m:d>
                          <m:dPr>
                            <m:ctrlPr>
                              <w:rPr>
                                <w:rFonts w:ascii="Cambria Math" w:hAnsi="Cambria Math"/>
                                <w:i/>
                              </w:rPr>
                            </m:ctrlPr>
                          </m:dPr>
                          <m:e>
                            <m:r>
                              <w:rPr>
                                <w:rFonts w:ascii="Cambria Math" w:hAnsi="Cambria Math"/>
                              </w:rPr>
                              <m:t>B</m:t>
                            </m:r>
                            <m:sSub>
                              <m:sSubPr>
                                <m:ctrlPr>
                                  <w:rPr>
                                    <w:rFonts w:ascii="Cambria Math" w:hAnsi="Cambria Math"/>
                                    <w:i/>
                                  </w:rPr>
                                </m:ctrlPr>
                              </m:sSubPr>
                              <m:e>
                                <m:r>
                                  <w:rPr>
                                    <w:rFonts w:ascii="Cambria Math" w:hAnsi="Cambria Math"/>
                                  </w:rPr>
                                  <m:t>A</m:t>
                                </m:r>
                              </m:e>
                              <m:sub>
                                <m:r>
                                  <w:rPr>
                                    <w:rFonts w:ascii="Cambria Math" w:hAnsi="Cambria Math"/>
                                  </w:rPr>
                                  <m:t>Q,sp,dis,j,r</m:t>
                                </m:r>
                              </m:sub>
                            </m:sSub>
                          </m:e>
                        </m:d>
                      </m:e>
                    </m:nary>
                  </m:den>
                </m:f>
                <m:r>
                  <w:rPr>
                    <w:rFonts w:ascii="Cambria Math" w:hAnsi="Cambria Math"/>
                  </w:rPr>
                  <m:t xml:space="preserve"> </m:t>
                </m:r>
              </m:oMath>
            </m:oMathPara>
          </w:p>
        </w:tc>
        <w:tc>
          <w:tcPr>
            <w:tcW w:w="1904" w:type="dxa"/>
            <w:vAlign w:val="center"/>
          </w:tcPr>
          <w:p w:rsidR="00440F8D" w:rsidRPr="00B05E0B" w:rsidRDefault="001307C8" w:rsidP="00440F8D">
            <w:pPr>
              <w:pStyle w:val="subsection"/>
              <w:ind w:left="0" w:firstLine="0"/>
              <w:jc w:val="center"/>
              <w:rPr>
                <w:b/>
              </w:rPr>
            </w:pPr>
            <w:r w:rsidRPr="00B05E0B">
              <w:rPr>
                <w:b/>
              </w:rPr>
              <w:t>Equation 20B</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vAlign w:val="center"/>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cs="Calibri"/>
                        <w:b/>
                        <w:i/>
                        <w:lang w:eastAsia="en-US"/>
                      </w:rPr>
                    </m:ctrlPr>
                  </m:sSubPr>
                  <m:e>
                    <m:r>
                      <w:rPr>
                        <w:rFonts w:ascii="Cambria Math" w:hAnsi="Cambria Math" w:cs="Calibri"/>
                        <w:lang w:eastAsia="en-US"/>
                      </w:rPr>
                      <m:t>P</m:t>
                    </m:r>
                  </m:e>
                  <m:sub>
                    <m:r>
                      <w:rPr>
                        <w:rFonts w:ascii="Cambria Math" w:hAnsi="Cambria Math"/>
                      </w:rPr>
                      <m:t>sp,dis,j,r</m:t>
                    </m:r>
                  </m:sub>
                </m:sSub>
                <m:r>
                  <m:rPr>
                    <m:sty m:val="bi"/>
                  </m:rPr>
                  <w:rPr>
                    <w:rFonts w:ascii="Cambria Math" w:hAnsi="Cambria Math" w:cs="Calibri"/>
                    <w:lang w:eastAsia="en-US"/>
                  </w:rPr>
                  <m:t>=</m:t>
                </m:r>
              </m:oMath>
            </m:oMathPara>
          </w:p>
        </w:tc>
        <w:tc>
          <w:tcPr>
            <w:tcW w:w="6157" w:type="dxa"/>
          </w:tcPr>
          <w:p w:rsidR="00440F8D" w:rsidRPr="00B05E0B" w:rsidRDefault="001307C8" w:rsidP="00440F8D">
            <w:pPr>
              <w:pStyle w:val="subsection"/>
              <w:ind w:left="0" w:firstLine="0"/>
            </w:pPr>
            <w:r w:rsidRPr="00B05E0B">
              <w:t>the proportion of biomass killed in sample plot</w:t>
            </w:r>
            <m:oMath>
              <m:r>
                <m:rPr>
                  <m:sty m:val="p"/>
                </m:rPr>
                <w:rPr>
                  <w:rFonts w:ascii="Cambria Math" w:hAnsi="Cambria Math"/>
                  <w:lang w:eastAsia="en-US"/>
                </w:rPr>
                <m:t xml:space="preserve"> </m:t>
              </m:r>
              <m:r>
                <w:rPr>
                  <w:rFonts w:ascii="Cambria Math" w:hAnsi="Cambria Math"/>
                  <w:lang w:eastAsia="en-US"/>
                </w:rPr>
                <m:t>sp</m:t>
              </m:r>
              <m:r>
                <m:rPr>
                  <m:sty m:val="p"/>
                </m:rPr>
                <w:rPr>
                  <w:rFonts w:ascii="Cambria Math" w:hAnsi="Cambria Math"/>
                  <w:lang w:eastAsia="en-US"/>
                </w:rPr>
                <m:t xml:space="preserve"> </m:t>
              </m:r>
            </m:oMath>
            <w:r w:rsidRPr="00B05E0B">
              <w:t xml:space="preserve">in disturbed area </w:t>
            </w:r>
            <m:oMath>
              <m:r>
                <w:rPr>
                  <w:rFonts w:ascii="Cambria Math" w:hAnsi="Cambria Math"/>
                  <w:lang w:eastAsia="en-US"/>
                </w:rPr>
                <m:t>dis</m:t>
              </m:r>
            </m:oMath>
            <w:r w:rsidRPr="00B05E0B">
              <w:t xml:space="preserve"> in stratum</w:t>
            </w:r>
            <m:oMath>
              <m:r>
                <m:rPr>
                  <m:sty m:val="p"/>
                </m:rPr>
                <w:rPr>
                  <w:rFonts w:ascii="Cambria Math" w:hAnsi="Cambria Math"/>
                  <w:lang w:eastAsia="en-US"/>
                </w:rPr>
                <m:t xml:space="preserve"> </m:t>
              </m:r>
              <m:r>
                <w:rPr>
                  <w:rFonts w:ascii="Cambria Math" w:hAnsi="Cambria Math"/>
                  <w:lang w:eastAsia="en-US"/>
                </w:rPr>
                <m:t>j</m:t>
              </m:r>
            </m:oMath>
            <w:r w:rsidRPr="00B05E0B">
              <w:t xml:space="preserve"> in reporting period </w:t>
            </w:r>
            <m:oMath>
              <m:r>
                <w:rPr>
                  <w:rFonts w:ascii="Cambria Math" w:hAnsi="Cambria Math"/>
                  <w:lang w:eastAsia="en-US"/>
                </w:rPr>
                <m:t>r</m:t>
              </m:r>
            </m:oMath>
            <w:r w:rsidRPr="00B05E0B">
              <w:t>.</w:t>
            </w:r>
          </w:p>
        </w:tc>
      </w:tr>
      <w:tr w:rsidR="00B14662" w:rsidTr="00440F8D">
        <w:tc>
          <w:tcPr>
            <w:tcW w:w="2121" w:type="dxa"/>
            <w:vAlign w:val="center"/>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BA</m:t>
                    </m:r>
                  </m:e>
                  <m:sub>
                    <m:r>
                      <w:rPr>
                        <w:rFonts w:ascii="Cambria Math" w:hAnsi="Cambria Math"/>
                      </w:rPr>
                      <m:t>Q,sp,dis,j,r</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t xml:space="preserve">the basal area of tree </w:t>
            </w:r>
            <m:oMath>
              <m:r>
                <w:rPr>
                  <w:rFonts w:ascii="Cambria Math" w:hAnsi="Cambria Math"/>
                </w:rPr>
                <m:t>Q</m:t>
              </m:r>
            </m:oMath>
            <w:r w:rsidRPr="00B05E0B">
              <w:t xml:space="preserve"> in sample plot</w:t>
            </w:r>
            <m:oMath>
              <m:r>
                <m:rPr>
                  <m:sty m:val="p"/>
                </m:rPr>
                <w:rPr>
                  <w:rFonts w:ascii="Cambria Math" w:hAnsi="Cambria Math"/>
                  <w:lang w:eastAsia="en-US"/>
                </w:rPr>
                <m:t xml:space="preserve"> </m:t>
              </m:r>
              <m:r>
                <w:rPr>
                  <w:rFonts w:ascii="Cambria Math" w:hAnsi="Cambria Math"/>
                  <w:lang w:eastAsia="en-US"/>
                </w:rPr>
                <m:t>sp</m:t>
              </m:r>
            </m:oMath>
            <w:r w:rsidRPr="00B05E0B">
              <w:t xml:space="preserve"> in disturbed area </w:t>
            </w:r>
            <m:oMath>
              <m:r>
                <w:rPr>
                  <w:rFonts w:ascii="Cambria Math" w:hAnsi="Cambria Math"/>
                  <w:lang w:eastAsia="en-US"/>
                </w:rPr>
                <m:t>dis</m:t>
              </m:r>
            </m:oMath>
            <w:r w:rsidRPr="00B05E0B">
              <w:t xml:space="preserve"> in stratum</w:t>
            </w:r>
            <m:oMath>
              <m:r>
                <m:rPr>
                  <m:sty m:val="p"/>
                </m:rPr>
                <w:rPr>
                  <w:rFonts w:ascii="Cambria Math" w:hAnsi="Cambria Math"/>
                  <w:lang w:eastAsia="en-US"/>
                </w:rPr>
                <m:t xml:space="preserve"> </m:t>
              </m:r>
              <m:r>
                <w:rPr>
                  <w:rFonts w:ascii="Cambria Math" w:hAnsi="Cambria Math"/>
                  <w:lang w:eastAsia="en-US"/>
                </w:rPr>
                <m:t>j</m:t>
              </m:r>
            </m:oMath>
            <w:r w:rsidRPr="00B05E0B">
              <w:t xml:space="preserve"> in reporting period </w:t>
            </w:r>
            <m:oMath>
              <m:r>
                <w:rPr>
                  <w:rFonts w:ascii="Cambria Math" w:hAnsi="Cambria Math"/>
                  <w:lang w:eastAsia="en-US"/>
                </w:rPr>
                <m:t>r</m:t>
              </m:r>
            </m:oMath>
            <w:r w:rsidRPr="00B05E0B">
              <w:t>.</w:t>
            </w:r>
          </w:p>
        </w:tc>
      </w:tr>
    </w:tbl>
    <w:p w:rsidR="00440F8D" w:rsidRPr="00B05E0B" w:rsidRDefault="001307C8" w:rsidP="00440F8D">
      <w:pPr>
        <w:pStyle w:val="subsection"/>
      </w:pPr>
      <w:r w:rsidRPr="00B05E0B">
        <w:tab/>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 xml:space="preserve">In this section, </w:t>
      </w:r>
      <w:r w:rsidRPr="00B05E0B">
        <w:rPr>
          <w:b/>
          <w:i/>
        </w:rPr>
        <w:t>class</w:t>
      </w:r>
      <w:r w:rsidRPr="00B05E0B">
        <w:t xml:space="preserve"> means a group of trees sharing a common characteristic such as species or stem diameter.</w:t>
      </w:r>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455" w:name="_Toc398899386"/>
      <w:bookmarkStart w:id="456" w:name="_Toc414346787"/>
      <w:r w:rsidRPr="00B05E0B">
        <w:fldChar w:fldCharType="end"/>
      </w:r>
      <w:r w:rsidR="001307C8" w:rsidRPr="00B05E0B">
        <w:t xml:space="preserve">  </w:t>
      </w:r>
      <w:bookmarkStart w:id="457" w:name="_Toc256000355"/>
      <w:bookmarkStart w:id="458" w:name="_Toc256000261"/>
      <w:bookmarkStart w:id="459" w:name="_Toc256000167"/>
      <w:bookmarkStart w:id="460" w:name="_Toc256000073"/>
      <w:r w:rsidR="001307C8" w:rsidRPr="00B05E0B">
        <w:t>Calculating average tree proportion</w:t>
      </w:r>
      <w:bookmarkEnd w:id="457"/>
      <w:bookmarkEnd w:id="458"/>
      <w:bookmarkEnd w:id="459"/>
      <w:bookmarkEnd w:id="460"/>
      <w:bookmarkEnd w:id="455"/>
      <w:bookmarkEnd w:id="456"/>
    </w:p>
    <w:p w:rsidR="00440F8D" w:rsidRPr="00B05E0B" w:rsidRDefault="001307C8" w:rsidP="00440F8D">
      <w:pPr>
        <w:pStyle w:val="subsection"/>
      </w:pPr>
      <w:r w:rsidRPr="00B05E0B">
        <w:tab/>
      </w:r>
      <w:r w:rsidRPr="00B05E0B">
        <w:tab/>
        <w:t xml:space="preserve">The average proportion of </w:t>
      </w:r>
      <w:r w:rsidRPr="00B05E0B">
        <w:rPr>
          <w:u w:color="0000FF"/>
        </w:rPr>
        <w:t>biomass killed</w:t>
      </w:r>
      <w:r w:rsidRPr="00B05E0B">
        <w:t xml:space="preserve"> must be calculated for each stratum using the following equation:</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4"/>
        <w:gridCol w:w="1904"/>
      </w:tblGrid>
      <w:tr w:rsidR="00B14662" w:rsidTr="00440F8D">
        <w:tc>
          <w:tcPr>
            <w:tcW w:w="6374" w:type="dxa"/>
          </w:tcPr>
          <w:p w:rsidR="00440F8D" w:rsidRPr="00B05E0B" w:rsidRDefault="005C7435" w:rsidP="00440F8D">
            <w:pPr>
              <w:pStyle w:val="subsection"/>
              <w:spacing w:before="100" w:line="360" w:lineRule="auto"/>
              <w:ind w:left="0" w:firstLine="0"/>
              <w:rPr>
                <w:i/>
              </w:rPr>
            </w:pPr>
            <m:oMathPara>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dis,j,r</m:t>
                    </m:r>
                  </m:sub>
                </m:sSub>
                <m:r>
                  <w:rPr>
                    <w:rFonts w:ascii="Cambria Math" w:hAnsi="Cambria Math"/>
                  </w:rPr>
                  <m:t xml:space="preserve"> = </m:t>
                </m:r>
                <m:f>
                  <m:fPr>
                    <m:ctrlPr>
                      <w:rPr>
                        <w:rFonts w:ascii="Cambria Math" w:hAnsi="Cambria Math"/>
                        <w:i/>
                      </w:rPr>
                    </m:ctrlPr>
                  </m:fPr>
                  <m:num>
                    <m:nary>
                      <m:naryPr>
                        <m:chr m:val="∑"/>
                        <m:limLoc m:val="subSup"/>
                        <m:ctrlPr>
                          <w:rPr>
                            <w:rFonts w:ascii="Cambria Math" w:hAnsi="Cambria Math"/>
                            <w:i/>
                          </w:rPr>
                        </m:ctrlPr>
                      </m:naryPr>
                      <m:sub>
                        <m:sSub>
                          <m:sSubPr>
                            <m:ctrlPr>
                              <w:rPr>
                                <w:rFonts w:ascii="Cambria Math" w:hAnsi="Cambria Math"/>
                                <w:i/>
                              </w:rPr>
                            </m:ctrlPr>
                          </m:sSubPr>
                          <m:e>
                            <m:r>
                              <w:rPr>
                                <w:rFonts w:ascii="Cambria Math" w:hAnsi="Cambria Math"/>
                              </w:rPr>
                              <m:t>sp</m:t>
                            </m:r>
                          </m:e>
                          <m:sub>
                            <m:r>
                              <w:rPr>
                                <w:rFonts w:ascii="Cambria Math" w:hAnsi="Cambria Math"/>
                              </w:rPr>
                              <m:t>dis,j,r</m:t>
                            </m:r>
                          </m:sub>
                        </m:sSub>
                      </m:sub>
                      <m:sup/>
                      <m:e>
                        <m:sSub>
                          <m:sSubPr>
                            <m:ctrlPr>
                              <w:rPr>
                                <w:rFonts w:ascii="Cambria Math" w:hAnsi="Cambria Math" w:cs="Calibri"/>
                                <w:b/>
                                <w:i/>
                                <w:lang w:eastAsia="en-US"/>
                              </w:rPr>
                            </m:ctrlPr>
                          </m:sSubPr>
                          <m:e>
                            <m:r>
                              <w:rPr>
                                <w:rFonts w:ascii="Cambria Math" w:hAnsi="Cambria Math" w:cs="Calibri"/>
                                <w:lang w:eastAsia="en-US"/>
                              </w:rPr>
                              <m:t>P</m:t>
                            </m:r>
                          </m:e>
                          <m:sub>
                            <m:r>
                              <w:rPr>
                                <w:rFonts w:ascii="Cambria Math" w:hAnsi="Cambria Math"/>
                              </w:rPr>
                              <m:t>sp,dis,j,r</m:t>
                            </m:r>
                          </m:sub>
                        </m:sSub>
                      </m:e>
                    </m:nary>
                  </m:num>
                  <m:den>
                    <m:sSub>
                      <m:sSubPr>
                        <m:ctrlPr>
                          <w:rPr>
                            <w:rFonts w:ascii="Cambria Math" w:hAnsi="Cambria Math"/>
                            <w:i/>
                          </w:rPr>
                        </m:ctrlPr>
                      </m:sSubPr>
                      <m:e>
                        <m:r>
                          <w:rPr>
                            <w:rFonts w:ascii="Cambria Math" w:hAnsi="Cambria Math"/>
                          </w:rPr>
                          <m:t>SP</m:t>
                        </m:r>
                      </m:e>
                      <m:sub>
                        <m:r>
                          <w:rPr>
                            <w:rFonts w:ascii="Cambria Math" w:hAnsi="Cambria Math"/>
                          </w:rPr>
                          <m:t>dis,j,r</m:t>
                        </m:r>
                      </m:sub>
                    </m:sSub>
                  </m:den>
                </m:f>
              </m:oMath>
            </m:oMathPara>
          </w:p>
        </w:tc>
        <w:tc>
          <w:tcPr>
            <w:tcW w:w="1904" w:type="dxa"/>
            <w:vAlign w:val="center"/>
          </w:tcPr>
          <w:p w:rsidR="00440F8D" w:rsidRPr="00B05E0B" w:rsidRDefault="001307C8" w:rsidP="00440F8D">
            <w:pPr>
              <w:pStyle w:val="subsection"/>
              <w:ind w:left="0" w:firstLine="0"/>
              <w:jc w:val="center"/>
              <w:rPr>
                <w:b/>
              </w:rPr>
            </w:pPr>
            <w:r w:rsidRPr="00B05E0B">
              <w:rPr>
                <w:b/>
              </w:rPr>
              <w:t>Equation 21</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vAlign w:val="center"/>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dis,j,r</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t xml:space="preserve">the average proportion of </w:t>
            </w:r>
            <w:r w:rsidRPr="00B05E0B">
              <w:rPr>
                <w:u w:color="0000FF"/>
              </w:rPr>
              <w:t>biomass killed</w:t>
            </w:r>
            <w:r w:rsidRPr="00B05E0B">
              <w:t xml:space="preserve"> in disturbed area </w:t>
            </w:r>
            <m:oMath>
              <m:r>
                <w:rPr>
                  <w:rFonts w:ascii="Cambria Math" w:hAnsi="Cambria Math"/>
                  <w:lang w:eastAsia="en-US"/>
                </w:rPr>
                <m:t>dis</m:t>
              </m:r>
            </m:oMath>
            <w:r w:rsidRPr="00B05E0B">
              <w:t xml:space="preserve"> in stratum</w:t>
            </w:r>
            <m:oMath>
              <m:r>
                <m:rPr>
                  <m:sty m:val="p"/>
                </m:rPr>
                <w:rPr>
                  <w:rFonts w:ascii="Cambria Math" w:hAnsi="Cambria Math"/>
                  <w:lang w:eastAsia="en-US"/>
                </w:rPr>
                <m:t xml:space="preserve"> </m:t>
              </m:r>
              <m:r>
                <w:rPr>
                  <w:rFonts w:ascii="Cambria Math" w:hAnsi="Cambria Math"/>
                  <w:lang w:eastAsia="en-US"/>
                </w:rPr>
                <m:t>j</m:t>
              </m:r>
            </m:oMath>
            <w:r w:rsidRPr="00B05E0B">
              <w:t xml:space="preserve"> in reporting period </w:t>
            </w:r>
            <m:oMath>
              <m:r>
                <w:rPr>
                  <w:rFonts w:ascii="Cambria Math" w:hAnsi="Cambria Math"/>
                  <w:lang w:eastAsia="en-US"/>
                </w:rPr>
                <m:t>r</m:t>
              </m:r>
              <m:r>
                <m:rPr>
                  <m:sty m:val="p"/>
                </m:rPr>
                <w:rPr>
                  <w:rFonts w:ascii="Cambria Math" w:hAnsi="Cambria Math"/>
                  <w:lang w:eastAsia="en-US"/>
                </w:rPr>
                <m:t>.</m:t>
              </m:r>
            </m:oMath>
          </w:p>
        </w:tc>
      </w:tr>
      <w:tr w:rsidR="00B14662" w:rsidTr="00440F8D">
        <w:tc>
          <w:tcPr>
            <w:tcW w:w="2121" w:type="dxa"/>
            <w:vAlign w:val="center"/>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sp</m:t>
                    </m:r>
                  </m:e>
                  <m:sub>
                    <m:r>
                      <w:rPr>
                        <w:rFonts w:ascii="Cambria Math" w:hAnsi="Cambria Math"/>
                      </w:rPr>
                      <m:t>dis,j,r</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t xml:space="preserve">a sample plot </w:t>
            </w:r>
            <w:r w:rsidRPr="00B05E0B">
              <w:rPr>
                <w:i/>
              </w:rPr>
              <w:t>sp</w:t>
            </w:r>
            <w:r w:rsidRPr="00B05E0B">
              <w:t xml:space="preserve"> within the disturbed area </w:t>
            </w:r>
            <m:oMath>
              <m:r>
                <w:rPr>
                  <w:rFonts w:ascii="Cambria Math" w:hAnsi="Cambria Math"/>
                  <w:lang w:eastAsia="en-US"/>
                </w:rPr>
                <m:t>dis</m:t>
              </m:r>
            </m:oMath>
            <w:r w:rsidRPr="00B05E0B">
              <w:t xml:space="preserve"> in stratum</w:t>
            </w:r>
            <m:oMath>
              <m:r>
                <m:rPr>
                  <m:sty m:val="p"/>
                </m:rPr>
                <w:rPr>
                  <w:rFonts w:ascii="Cambria Math" w:hAnsi="Cambria Math"/>
                  <w:lang w:eastAsia="en-US"/>
                </w:rPr>
                <m:t xml:space="preserve"> </m:t>
              </m:r>
              <m:r>
                <w:rPr>
                  <w:rFonts w:ascii="Cambria Math" w:hAnsi="Cambria Math"/>
                  <w:lang w:eastAsia="en-US"/>
                </w:rPr>
                <m:t>j</m:t>
              </m:r>
            </m:oMath>
            <w:r w:rsidRPr="00B05E0B">
              <w:t xml:space="preserve"> in reporting period </w:t>
            </w:r>
            <m:oMath>
              <m:r>
                <w:rPr>
                  <w:rFonts w:ascii="Cambria Math" w:hAnsi="Cambria Math"/>
                  <w:lang w:eastAsia="en-US"/>
                </w:rPr>
                <m:t>r</m:t>
              </m:r>
            </m:oMath>
            <w:r w:rsidRPr="00B05E0B">
              <w:t>.</w:t>
            </w:r>
          </w:p>
        </w:tc>
      </w:tr>
      <w:tr w:rsidR="00B14662" w:rsidTr="00440F8D">
        <w:tc>
          <w:tcPr>
            <w:tcW w:w="2121" w:type="dxa"/>
            <w:vAlign w:val="center"/>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cs="Calibri"/>
                        <w:b/>
                        <w:i/>
                        <w:lang w:eastAsia="en-US"/>
                      </w:rPr>
                    </m:ctrlPr>
                  </m:sSubPr>
                  <m:e>
                    <m:r>
                      <w:rPr>
                        <w:rFonts w:ascii="Cambria Math" w:hAnsi="Cambria Math" w:cs="Calibri"/>
                        <w:lang w:eastAsia="en-US"/>
                      </w:rPr>
                      <m:t>P</m:t>
                    </m:r>
                  </m:e>
                  <m:sub>
                    <m:r>
                      <w:rPr>
                        <w:rFonts w:ascii="Cambria Math" w:hAnsi="Cambria Math"/>
                      </w:rPr>
                      <m:t>sp,dis,j,r</m:t>
                    </m:r>
                  </m:sub>
                </m:sSub>
                <m:r>
                  <m:rPr>
                    <m:sty m:val="bi"/>
                  </m:rPr>
                  <w:rPr>
                    <w:rFonts w:ascii="Cambria Math" w:hAnsi="Cambria Math" w:cs="Calibri"/>
                    <w:lang w:eastAsia="en-US"/>
                  </w:rPr>
                  <m:t>=</m:t>
                </m:r>
              </m:oMath>
            </m:oMathPara>
          </w:p>
        </w:tc>
        <w:tc>
          <w:tcPr>
            <w:tcW w:w="6157" w:type="dxa"/>
          </w:tcPr>
          <w:p w:rsidR="00440F8D" w:rsidRPr="00B05E0B" w:rsidRDefault="001307C8" w:rsidP="00440F8D">
            <w:pPr>
              <w:pStyle w:val="subsection"/>
              <w:ind w:left="0" w:firstLine="0"/>
            </w:pPr>
            <w:r w:rsidRPr="00B05E0B">
              <w:t xml:space="preserve">the proportion of </w:t>
            </w:r>
            <w:r w:rsidRPr="00B05E0B">
              <w:rPr>
                <w:u w:color="0000FF"/>
              </w:rPr>
              <w:t>biomass killed</w:t>
            </w:r>
            <w:r w:rsidRPr="00B05E0B">
              <w:t xml:space="preserve"> in sample plot</w:t>
            </w:r>
            <m:oMath>
              <m:r>
                <m:rPr>
                  <m:sty m:val="p"/>
                </m:rPr>
                <w:rPr>
                  <w:rFonts w:ascii="Cambria Math" w:hAnsi="Cambria Math"/>
                  <w:lang w:eastAsia="en-US"/>
                </w:rPr>
                <m:t xml:space="preserve"> </m:t>
              </m:r>
              <m:r>
                <w:rPr>
                  <w:rFonts w:ascii="Cambria Math" w:hAnsi="Cambria Math"/>
                  <w:lang w:eastAsia="en-US"/>
                </w:rPr>
                <m:t>sp</m:t>
              </m:r>
            </m:oMath>
            <w:r w:rsidRPr="00B05E0B">
              <w:t xml:space="preserve"> in disturbed area </w:t>
            </w:r>
            <m:oMath>
              <m:r>
                <w:rPr>
                  <w:rFonts w:ascii="Cambria Math" w:hAnsi="Cambria Math"/>
                  <w:lang w:eastAsia="en-US"/>
                </w:rPr>
                <m:t>dis</m:t>
              </m:r>
            </m:oMath>
            <w:r w:rsidRPr="00B05E0B">
              <w:t xml:space="preserve"> in stratum</w:t>
            </w:r>
            <m:oMath>
              <m:r>
                <m:rPr>
                  <m:sty m:val="p"/>
                </m:rPr>
                <w:rPr>
                  <w:rFonts w:ascii="Cambria Math" w:hAnsi="Cambria Math"/>
                  <w:lang w:eastAsia="en-US"/>
                </w:rPr>
                <m:t xml:space="preserve"> </m:t>
              </m:r>
              <m:r>
                <w:rPr>
                  <w:rFonts w:ascii="Cambria Math" w:hAnsi="Cambria Math"/>
                  <w:lang w:eastAsia="en-US"/>
                </w:rPr>
                <m:t>j</m:t>
              </m:r>
            </m:oMath>
            <w:r w:rsidRPr="00B05E0B">
              <w:t xml:space="preserve"> in reporting period </w:t>
            </w:r>
            <m:oMath>
              <m:r>
                <w:rPr>
                  <w:rFonts w:ascii="Cambria Math" w:hAnsi="Cambria Math"/>
                  <w:lang w:eastAsia="en-US"/>
                </w:rPr>
                <m:t>r</m:t>
              </m:r>
            </m:oMath>
            <w:r w:rsidRPr="00B05E0B">
              <w:t>—from Equation 20B.</w:t>
            </w:r>
          </w:p>
        </w:tc>
      </w:tr>
      <w:tr w:rsidR="00B14662" w:rsidTr="00440F8D">
        <w:tc>
          <w:tcPr>
            <w:tcW w:w="2121" w:type="dxa"/>
            <w:vAlign w:val="center"/>
          </w:tcPr>
          <w:p w:rsidR="00440F8D" w:rsidRPr="00B05E0B" w:rsidRDefault="005C7435" w:rsidP="00440F8D">
            <w:pPr>
              <w:pStyle w:val="subsection"/>
              <w:ind w:left="0" w:firstLine="0"/>
              <w:jc w:val="right"/>
              <w:rPr>
                <w:b/>
                <w:i/>
                <w:lang w:eastAsia="en-US"/>
              </w:rPr>
            </w:pPr>
            <m:oMathPara>
              <m:oMathParaPr>
                <m:jc m:val="right"/>
              </m:oMathParaPr>
              <m:oMath>
                <m:sSub>
                  <m:sSubPr>
                    <m:ctrlPr>
                      <w:rPr>
                        <w:rFonts w:ascii="Cambria Math" w:hAnsi="Cambria Math"/>
                        <w:i/>
                      </w:rPr>
                    </m:ctrlPr>
                  </m:sSubPr>
                  <m:e>
                    <m:r>
                      <w:rPr>
                        <w:rFonts w:ascii="Cambria Math" w:hAnsi="Cambria Math"/>
                      </w:rPr>
                      <m:t>SP</m:t>
                    </m:r>
                  </m:e>
                  <m:sub>
                    <m:r>
                      <w:rPr>
                        <w:rFonts w:ascii="Cambria Math" w:hAnsi="Cambria Math"/>
                      </w:rPr>
                      <m:t>dis,j,r</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t xml:space="preserve">The total number of plots within the disturbed area </w:t>
            </w:r>
            <m:oMath>
              <m:r>
                <w:rPr>
                  <w:rFonts w:ascii="Cambria Math" w:hAnsi="Cambria Math"/>
                  <w:lang w:eastAsia="en-US"/>
                </w:rPr>
                <m:t>dis</m:t>
              </m:r>
            </m:oMath>
            <w:r w:rsidRPr="00B05E0B">
              <w:t xml:space="preserve"> in stratum</w:t>
            </w:r>
            <m:oMath>
              <m:r>
                <m:rPr>
                  <m:sty m:val="p"/>
                </m:rPr>
                <w:rPr>
                  <w:rFonts w:ascii="Cambria Math" w:hAnsi="Cambria Math"/>
                  <w:lang w:eastAsia="en-US"/>
                </w:rPr>
                <m:t xml:space="preserve"> </m:t>
              </m:r>
              <m:r>
                <w:rPr>
                  <w:rFonts w:ascii="Cambria Math" w:hAnsi="Cambria Math"/>
                  <w:lang w:eastAsia="en-US"/>
                </w:rPr>
                <m:t>j</m:t>
              </m:r>
            </m:oMath>
            <w:r w:rsidRPr="00B05E0B">
              <w:t xml:space="preserve"> in reporting period </w:t>
            </w:r>
            <m:oMath>
              <m:r>
                <w:rPr>
                  <w:rFonts w:ascii="Cambria Math" w:hAnsi="Cambria Math"/>
                  <w:lang w:eastAsia="en-US"/>
                </w:rPr>
                <m:t>r</m:t>
              </m:r>
            </m:oMath>
            <w:r w:rsidRPr="00B05E0B">
              <w:t>.</w:t>
            </w:r>
          </w:p>
        </w:tc>
      </w:tr>
    </w:tbl>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461" w:name="_Toc398899387"/>
      <w:bookmarkStart w:id="462" w:name="_Toc414346788"/>
      <w:r w:rsidRPr="00B05E0B">
        <w:fldChar w:fldCharType="end"/>
      </w:r>
      <w:r w:rsidR="001307C8" w:rsidRPr="00B05E0B">
        <w:t xml:space="preserve">  </w:t>
      </w:r>
      <w:bookmarkStart w:id="463" w:name="_Toc256000356"/>
      <w:bookmarkStart w:id="464" w:name="_Toc256000262"/>
      <w:bookmarkStart w:id="465" w:name="_Toc256000168"/>
      <w:bookmarkStart w:id="466" w:name="_Toc256000074"/>
      <w:r w:rsidR="001307C8" w:rsidRPr="00B05E0B">
        <w:t>Calculating margin of error for tree proportion</w:t>
      </w:r>
      <w:bookmarkEnd w:id="463"/>
      <w:bookmarkEnd w:id="464"/>
      <w:bookmarkEnd w:id="465"/>
      <w:bookmarkEnd w:id="466"/>
      <w:bookmarkEnd w:id="461"/>
      <w:bookmarkEnd w:id="462"/>
    </w:p>
    <w:p w:rsidR="00440F8D" w:rsidRPr="00B05E0B" w:rsidRDefault="001307C8" w:rsidP="00440F8D">
      <w:pPr>
        <w:pStyle w:val="subsection"/>
      </w:pPr>
      <w:r w:rsidRPr="00B05E0B">
        <w:tab/>
      </w:r>
      <w:r w:rsidRPr="00B05E0B">
        <w:tab/>
        <w:t xml:space="preserve">The margin of error for the proportion of </w:t>
      </w:r>
      <w:r w:rsidRPr="00B05E0B">
        <w:rPr>
          <w:u w:color="0000FF"/>
        </w:rPr>
        <w:t>biomass killed</w:t>
      </w:r>
      <w:r w:rsidRPr="00B05E0B">
        <w:t xml:space="preserve"> must be calculated for each stratum using the following equation:</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4"/>
        <w:gridCol w:w="1904"/>
      </w:tblGrid>
      <w:tr w:rsidR="00B14662" w:rsidTr="00440F8D">
        <w:tc>
          <w:tcPr>
            <w:tcW w:w="6374" w:type="dxa"/>
          </w:tcPr>
          <w:p w:rsidR="00440F8D" w:rsidRPr="00B05E0B" w:rsidRDefault="005C7435" w:rsidP="00440F8D">
            <w:pPr>
              <w:pStyle w:val="subsection"/>
              <w:spacing w:before="100" w:line="360" w:lineRule="auto"/>
              <w:ind w:left="0" w:firstLine="0"/>
              <w:rPr>
                <w:i/>
              </w:rPr>
            </w:pPr>
            <m:oMathPara>
              <m:oMath>
                <m:sSub>
                  <m:sSubPr>
                    <m:ctrlPr>
                      <w:rPr>
                        <w:rFonts w:ascii="Cambria Math" w:hAnsi="Cambria Math"/>
                        <w:i/>
                      </w:rPr>
                    </m:ctrlPr>
                  </m:sSubPr>
                  <m:e>
                    <m:r>
                      <w:rPr>
                        <w:rFonts w:ascii="Cambria Math" w:hAnsi="Cambria Math"/>
                      </w:rPr>
                      <m:t>ME</m:t>
                    </m:r>
                  </m:e>
                  <m:sub>
                    <m:r>
                      <w:rPr>
                        <w:rFonts w:ascii="Cambria Math" w:hAnsi="Cambria Math"/>
                      </w:rPr>
                      <m:t>P,dis,j,r</m:t>
                    </m:r>
                  </m:sub>
                </m:sSub>
                <m:r>
                  <w:rPr>
                    <w:rFonts w:ascii="Cambria Math" w:hAnsi="Cambria Math"/>
                  </w:rPr>
                  <m:t xml:space="preserve">= </m:t>
                </m:r>
                <m:r>
                  <w:rPr>
                    <w:rFonts w:asci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0.05</m:t>
                    </m:r>
                  </m:sub>
                </m:sSub>
                <m:r>
                  <w:rPr>
                    <w:rFonts w:ascii="Cambria Math" w:hAnsi="Cambria Math"/>
                  </w:rPr>
                  <m:t xml:space="preserve"> × </m:t>
                </m:r>
                <m:f>
                  <m:fPr>
                    <m:ctrlPr>
                      <w:rPr>
                        <w:rFonts w:ascii="Cambria Math" w:hAnsi="Cambria Math"/>
                        <w:i/>
                      </w:rPr>
                    </m:ctrlPr>
                  </m:fPr>
                  <m:num>
                    <m:sSub>
                      <m:sSubPr>
                        <m:ctrlPr>
                          <w:rPr>
                            <w:rFonts w:ascii="Cambria Math" w:hAnsi="Cambria Math" w:cs="Calibri"/>
                            <w:i/>
                            <w:lang w:eastAsia="en-US"/>
                          </w:rPr>
                        </m:ctrlPr>
                      </m:sSubPr>
                      <m:e>
                        <m:r>
                          <w:rPr>
                            <w:rFonts w:ascii="Cambria Math" w:hAnsi="Cambria Math" w:cs="Calibri"/>
                            <w:lang w:eastAsia="en-US"/>
                          </w:rPr>
                          <m:t>σ</m:t>
                        </m:r>
                      </m:e>
                      <m:sub>
                        <m:r>
                          <w:rPr>
                            <w:rFonts w:ascii="Cambria Math" w:hAnsi="Cambria Math" w:cs="Calibri"/>
                            <w:lang w:eastAsia="en-US"/>
                          </w:rPr>
                          <m:t>P,</m:t>
                        </m:r>
                        <m:r>
                          <w:rPr>
                            <w:rFonts w:ascii="Cambria Math" w:hAnsi="Cambria Math"/>
                          </w:rPr>
                          <m:t>dis,j,r</m:t>
                        </m:r>
                      </m:sub>
                    </m:sSub>
                  </m:num>
                  <m:den>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N</m:t>
                            </m:r>
                          </m:e>
                          <m:sub>
                            <m:r>
                              <w:rPr>
                                <w:rFonts w:ascii="Cambria Math" w:hAnsi="Cambria Math"/>
                              </w:rPr>
                              <m:t>i</m:t>
                            </m:r>
                          </m:sub>
                        </m:sSub>
                      </m:e>
                    </m:rad>
                  </m:den>
                </m:f>
              </m:oMath>
            </m:oMathPara>
          </w:p>
        </w:tc>
        <w:tc>
          <w:tcPr>
            <w:tcW w:w="1904" w:type="dxa"/>
            <w:vAlign w:val="center"/>
          </w:tcPr>
          <w:p w:rsidR="00440F8D" w:rsidRPr="00B05E0B" w:rsidRDefault="001307C8" w:rsidP="00440F8D">
            <w:pPr>
              <w:pStyle w:val="subsection"/>
              <w:ind w:left="0" w:firstLine="0"/>
              <w:jc w:val="center"/>
              <w:rPr>
                <w:b/>
              </w:rPr>
            </w:pPr>
            <w:r w:rsidRPr="00B05E0B">
              <w:rPr>
                <w:b/>
              </w:rPr>
              <w:t>Equation 22</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vAlign w:val="center"/>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ME</m:t>
                    </m:r>
                  </m:e>
                  <m:sub>
                    <m:r>
                      <w:rPr>
                        <w:rFonts w:ascii="Cambria Math" w:hAnsi="Cambria Math"/>
                      </w:rPr>
                      <m:t>P,dis,j,r</m:t>
                    </m:r>
                  </m:sub>
                </m:sSub>
                <m:r>
                  <w:rPr>
                    <w:rFonts w:ascii="Cambria Math" w:hAnsi="Cambria Math" w:cs="Calibri"/>
                    <w:lang w:eastAsia="en-US"/>
                  </w:rPr>
                  <m:t>=</m:t>
                </m:r>
              </m:oMath>
            </m:oMathPara>
          </w:p>
        </w:tc>
        <w:tc>
          <w:tcPr>
            <w:tcW w:w="6157" w:type="dxa"/>
          </w:tcPr>
          <w:p w:rsidR="00440F8D" w:rsidRPr="00B05E0B" w:rsidRDefault="001307C8" w:rsidP="00440F8D">
            <w:pPr>
              <w:pStyle w:val="subsection"/>
              <w:ind w:left="0" w:firstLine="0"/>
            </w:pPr>
            <w:r w:rsidRPr="00B05E0B">
              <w:t xml:space="preserve">the margin of error for the proportion of </w:t>
            </w:r>
            <w:r w:rsidRPr="00B05E0B">
              <w:rPr>
                <w:u w:color="0000FF"/>
              </w:rPr>
              <w:t>biomass killed</w:t>
            </w:r>
            <w:r w:rsidRPr="00B05E0B">
              <w:t xml:space="preserve"> in disturbed area </w:t>
            </w:r>
            <m:oMath>
              <m:r>
                <w:rPr>
                  <w:rFonts w:ascii="Cambria Math" w:hAnsi="Cambria Math"/>
                  <w:lang w:eastAsia="en-US"/>
                </w:rPr>
                <m:t>dis</m:t>
              </m:r>
            </m:oMath>
            <w:r w:rsidRPr="00B05E0B">
              <w:t xml:space="preserve"> in stratum</w:t>
            </w:r>
            <m:oMath>
              <m:r>
                <m:rPr>
                  <m:sty m:val="p"/>
                </m:rPr>
                <w:rPr>
                  <w:rFonts w:ascii="Cambria Math" w:hAnsi="Cambria Math"/>
                  <w:lang w:eastAsia="en-US"/>
                </w:rPr>
                <m:t xml:space="preserve"> </m:t>
              </m:r>
              <m:r>
                <w:rPr>
                  <w:rFonts w:ascii="Cambria Math" w:hAnsi="Cambria Math"/>
                  <w:lang w:eastAsia="en-US"/>
                </w:rPr>
                <m:t>j</m:t>
              </m:r>
            </m:oMath>
            <w:r w:rsidRPr="00B05E0B">
              <w:t xml:space="preserve"> in reporting period </w:t>
            </w:r>
            <m:oMath>
              <m:r>
                <w:rPr>
                  <w:rFonts w:ascii="Cambria Math" w:hAnsi="Cambria Math"/>
                  <w:lang w:eastAsia="en-US"/>
                </w:rPr>
                <m:t>r</m:t>
              </m:r>
              <m:r>
                <m:rPr>
                  <m:sty m:val="p"/>
                </m:rPr>
                <w:rPr>
                  <w:rFonts w:ascii="Cambria Math" w:hAnsi="Cambria Math"/>
                  <w:lang w:eastAsia="en-US"/>
                </w:rPr>
                <m:t>.</m:t>
              </m:r>
            </m:oMath>
          </w:p>
        </w:tc>
      </w:tr>
      <w:tr w:rsidR="00B14662" w:rsidTr="00440F8D">
        <w:tc>
          <w:tcPr>
            <w:tcW w:w="2121" w:type="dxa"/>
            <w:vAlign w:val="center"/>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cs="Calibri"/>
                        <w:i/>
                        <w:lang w:eastAsia="en-US"/>
                      </w:rPr>
                    </m:ctrlPr>
                  </m:sSubPr>
                  <m:e>
                    <m:r>
                      <w:rPr>
                        <w:rFonts w:ascii="Cambria Math" w:hAnsi="Cambria Math" w:cs="Calibri"/>
                        <w:lang w:eastAsia="en-US"/>
                      </w:rPr>
                      <m:t>t</m:t>
                    </m:r>
                  </m:e>
                  <m:sub>
                    <m:r>
                      <w:rPr>
                        <w:rFonts w:ascii="Cambria Math" w:hAnsi="Cambria Math" w:cs="Calibri"/>
                        <w:lang w:eastAsia="en-US"/>
                      </w:rPr>
                      <m:t>0.05</m:t>
                    </m:r>
                  </m:sub>
                </m:sSub>
                <m:r>
                  <w:rPr>
                    <w:rFonts w:ascii="Cambria Math" w:hAnsi="Cambria Math" w:cs="Calibri"/>
                    <w:lang w:eastAsia="en-US"/>
                  </w:rPr>
                  <m:t>=</m:t>
                </m:r>
              </m:oMath>
            </m:oMathPara>
          </w:p>
        </w:tc>
        <w:tc>
          <w:tcPr>
            <w:tcW w:w="6157" w:type="dxa"/>
          </w:tcPr>
          <w:p w:rsidR="00440F8D" w:rsidRPr="00B05E0B" w:rsidRDefault="001307C8" w:rsidP="00440F8D">
            <w:pPr>
              <w:pStyle w:val="subsection"/>
              <w:ind w:left="0" w:firstLine="0"/>
            </w:pPr>
            <w:r w:rsidRPr="00B05E0B">
              <w:t>the critical value of the t-distribution for a Student t-test, using n-1 degrees of freedom at the P=0.05 level of significance.</w:t>
            </w:r>
          </w:p>
        </w:tc>
      </w:tr>
      <w:tr w:rsidR="00B14662" w:rsidTr="00440F8D">
        <w:tc>
          <w:tcPr>
            <w:tcW w:w="2121" w:type="dxa"/>
            <w:vAlign w:val="center"/>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cs="Calibri"/>
                        <w:i/>
                        <w:lang w:eastAsia="en-US"/>
                      </w:rPr>
                    </m:ctrlPr>
                  </m:sSubPr>
                  <m:e>
                    <m:r>
                      <w:rPr>
                        <w:rFonts w:ascii="Cambria Math" w:hAnsi="Cambria Math" w:cs="Calibri"/>
                        <w:lang w:eastAsia="en-US"/>
                      </w:rPr>
                      <m:t>σ</m:t>
                    </m:r>
                  </m:e>
                  <m:sub>
                    <m:r>
                      <w:rPr>
                        <w:rFonts w:ascii="Cambria Math" w:hAnsi="Cambria Math" w:cs="Calibri"/>
                        <w:lang w:eastAsia="en-US"/>
                      </w:rPr>
                      <m:t>P,</m:t>
                    </m:r>
                    <m:r>
                      <w:rPr>
                        <w:rFonts w:ascii="Cambria Math" w:hAnsi="Cambria Math"/>
                      </w:rPr>
                      <m:t>dis,j,r</m:t>
                    </m:r>
                  </m:sub>
                </m:sSub>
                <m:r>
                  <w:rPr>
                    <w:rFonts w:ascii="Cambria Math" w:hAnsi="Cambria Math" w:cs="Calibri"/>
                    <w:lang w:eastAsia="en-US"/>
                  </w:rPr>
                  <m:t>=</m:t>
                </m:r>
              </m:oMath>
            </m:oMathPara>
          </w:p>
        </w:tc>
        <w:tc>
          <w:tcPr>
            <w:tcW w:w="6157" w:type="dxa"/>
          </w:tcPr>
          <w:p w:rsidR="00440F8D" w:rsidRPr="00B05E0B" w:rsidRDefault="001307C8" w:rsidP="00440F8D">
            <w:pPr>
              <w:pStyle w:val="subsection"/>
              <w:ind w:left="0" w:firstLine="0"/>
            </w:pPr>
            <w:r w:rsidRPr="00B05E0B">
              <w:t xml:space="preserve">the standard deviation of  the average proportion of </w:t>
            </w:r>
            <w:r w:rsidRPr="00B05E0B">
              <w:rPr>
                <w:u w:color="0000FF"/>
              </w:rPr>
              <w:t>biomass killed</w:t>
            </w:r>
            <w:r w:rsidRPr="00B05E0B">
              <w:t xml:space="preserve"> in disturbed area </w:t>
            </w:r>
            <m:oMath>
              <m:r>
                <w:rPr>
                  <w:rFonts w:ascii="Cambria Math" w:hAnsi="Cambria Math"/>
                  <w:lang w:eastAsia="en-US"/>
                </w:rPr>
                <m:t>dis</m:t>
              </m:r>
            </m:oMath>
            <w:r w:rsidRPr="00B05E0B">
              <w:t xml:space="preserve"> in stratum</w:t>
            </w:r>
            <m:oMath>
              <m:r>
                <m:rPr>
                  <m:sty m:val="p"/>
                </m:rPr>
                <w:rPr>
                  <w:rFonts w:ascii="Cambria Math" w:hAnsi="Cambria Math"/>
                  <w:lang w:eastAsia="en-US"/>
                </w:rPr>
                <m:t xml:space="preserve"> </m:t>
              </m:r>
              <m:r>
                <w:rPr>
                  <w:rFonts w:ascii="Cambria Math" w:hAnsi="Cambria Math"/>
                  <w:lang w:eastAsia="en-US"/>
                </w:rPr>
                <m:t>j</m:t>
              </m:r>
            </m:oMath>
            <w:r w:rsidRPr="00B05E0B">
              <w:t xml:space="preserve"> in reporting period </w:t>
            </w:r>
            <m:oMath>
              <m:r>
                <w:rPr>
                  <w:rFonts w:ascii="Cambria Math" w:hAnsi="Cambria Math"/>
                  <w:lang w:eastAsia="en-US"/>
                </w:rPr>
                <m:t>r</m:t>
              </m:r>
              <m:r>
                <m:rPr>
                  <m:sty m:val="p"/>
                </m:rPr>
                <w:rPr>
                  <w:rFonts w:ascii="Cambria Math" w:hAnsi="Cambria Math"/>
                  <w:lang w:eastAsia="en-US"/>
                </w:rPr>
                <m:t>.</m:t>
              </m:r>
            </m:oMath>
          </w:p>
        </w:tc>
      </w:tr>
      <w:tr w:rsidR="00B14662" w:rsidTr="00440F8D">
        <w:tc>
          <w:tcPr>
            <w:tcW w:w="2121" w:type="dxa"/>
            <w:vAlign w:val="center"/>
          </w:tcPr>
          <w:p w:rsidR="00440F8D" w:rsidRPr="00B05E0B" w:rsidRDefault="005C7435" w:rsidP="00440F8D">
            <w:pPr>
              <w:pStyle w:val="subsection"/>
              <w:ind w:left="0" w:firstLine="0"/>
              <w:jc w:val="right"/>
              <w:rPr>
                <w:i/>
                <w:lang w:eastAsia="en-US"/>
              </w:rPr>
            </w:pPr>
            <m:oMathPara>
              <m:oMathParaPr>
                <m:jc m:val="right"/>
              </m:oMathParaPr>
              <m:oMath>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t xml:space="preserve">the total number of plots in disturbed area </w:t>
            </w:r>
            <m:oMath>
              <m:r>
                <w:rPr>
                  <w:rFonts w:ascii="Cambria Math" w:hAnsi="Cambria Math"/>
                  <w:lang w:eastAsia="en-US"/>
                </w:rPr>
                <m:t>dis</m:t>
              </m:r>
            </m:oMath>
            <w:r w:rsidRPr="00B05E0B">
              <w:t xml:space="preserve"> in stratum</w:t>
            </w:r>
            <m:oMath>
              <m:r>
                <m:rPr>
                  <m:sty m:val="p"/>
                </m:rPr>
                <w:rPr>
                  <w:rFonts w:ascii="Cambria Math" w:hAnsi="Cambria Math"/>
                  <w:lang w:eastAsia="en-US"/>
                </w:rPr>
                <m:t xml:space="preserve"> </m:t>
              </m:r>
              <m:r>
                <w:rPr>
                  <w:rFonts w:ascii="Cambria Math" w:hAnsi="Cambria Math"/>
                  <w:lang w:eastAsia="en-US"/>
                </w:rPr>
                <m:t>j</m:t>
              </m:r>
            </m:oMath>
            <w:r w:rsidRPr="00B05E0B">
              <w:t xml:space="preserve"> in reporting period </w:t>
            </w:r>
            <m:oMath>
              <m:r>
                <w:rPr>
                  <w:rFonts w:ascii="Cambria Math" w:hAnsi="Cambria Math"/>
                  <w:lang w:eastAsia="en-US"/>
                </w:rPr>
                <m:t>r</m:t>
              </m:r>
              <m:r>
                <m:rPr>
                  <m:sty m:val="p"/>
                </m:rPr>
                <w:rPr>
                  <w:rFonts w:ascii="Cambria Math" w:hAnsi="Cambria Math"/>
                  <w:lang w:eastAsia="en-US"/>
                </w:rPr>
                <m:t>.</m:t>
              </m:r>
            </m:oMath>
          </w:p>
        </w:tc>
      </w:tr>
    </w:tbl>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467" w:name="_Toc398899388"/>
      <w:bookmarkStart w:id="468" w:name="_Toc414346789"/>
      <w:r w:rsidRPr="00B05E0B">
        <w:fldChar w:fldCharType="end"/>
      </w:r>
      <w:r w:rsidR="001307C8" w:rsidRPr="00B05E0B">
        <w:t xml:space="preserve">  </w:t>
      </w:r>
      <w:bookmarkStart w:id="469" w:name="_Toc256000357"/>
      <w:bookmarkStart w:id="470" w:name="_Toc256000263"/>
      <w:bookmarkStart w:id="471" w:name="_Toc256000169"/>
      <w:bookmarkStart w:id="472" w:name="_Toc256000075"/>
      <w:r w:rsidR="001307C8" w:rsidRPr="00B05E0B">
        <w:t>Calculating probable limits of error for tree proportion</w:t>
      </w:r>
      <w:bookmarkEnd w:id="469"/>
      <w:bookmarkEnd w:id="470"/>
      <w:bookmarkEnd w:id="471"/>
      <w:bookmarkEnd w:id="472"/>
      <w:bookmarkEnd w:id="467"/>
      <w:bookmarkEnd w:id="468"/>
    </w:p>
    <w:p w:rsidR="00440F8D" w:rsidRPr="00B05E0B" w:rsidRDefault="001307C8" w:rsidP="00440F8D">
      <w:pPr>
        <w:pStyle w:val="subsection"/>
      </w:pPr>
      <w:r w:rsidRPr="00B05E0B">
        <w:tab/>
      </w:r>
      <w:r w:rsidRPr="00B05E0B">
        <w:tab/>
        <w:t xml:space="preserve">The probable limits of error at the P=0.05 level of significance for the proportion of </w:t>
      </w:r>
      <w:r w:rsidRPr="00B05E0B">
        <w:rPr>
          <w:u w:color="0000FF"/>
        </w:rPr>
        <w:t>biomass killed</w:t>
      </w:r>
      <w:r w:rsidRPr="00B05E0B">
        <w:t xml:space="preserve"> must be calculated for each stratum using the following equation:</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4"/>
        <w:gridCol w:w="1904"/>
      </w:tblGrid>
      <w:tr w:rsidR="00B14662" w:rsidTr="00440F8D">
        <w:tc>
          <w:tcPr>
            <w:tcW w:w="6374" w:type="dxa"/>
          </w:tcPr>
          <w:p w:rsidR="00440F8D" w:rsidRPr="00B05E0B" w:rsidRDefault="005C7435" w:rsidP="00440F8D">
            <w:pPr>
              <w:pStyle w:val="subsection"/>
              <w:spacing w:before="100" w:line="360" w:lineRule="auto"/>
              <w:ind w:left="0" w:firstLine="0"/>
              <w:rPr>
                <w:i/>
              </w:rPr>
            </w:pPr>
            <m:oMathPara>
              <m:oMath>
                <m:sSub>
                  <m:sSubPr>
                    <m:ctrlPr>
                      <w:rPr>
                        <w:rFonts w:ascii="Cambria Math" w:hAnsi="Cambria Math"/>
                        <w:i/>
                      </w:rPr>
                    </m:ctrlPr>
                  </m:sSubPr>
                  <m:e>
                    <m:r>
                      <w:rPr>
                        <w:rFonts w:ascii="Cambria Math" w:hAnsi="Cambria Math"/>
                      </w:rPr>
                      <m:t>L</m:t>
                    </m:r>
                  </m:e>
                  <m:sub>
                    <m:r>
                      <w:rPr>
                        <w:rFonts w:ascii="Cambria Math" w:hAnsi="Cambria Math"/>
                      </w:rPr>
                      <m:t>P,dis,j,r</m:t>
                    </m:r>
                  </m:sub>
                </m:sSub>
                <m:r>
                  <w:rPr>
                    <w:rFonts w:ascii="Cambria Math" w:hAnsi="Cambria Math"/>
                  </w:rPr>
                  <m:t xml:space="preserve">=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ME</m:t>
                            </m:r>
                          </m:e>
                          <m:sub>
                            <m:r>
                              <w:rPr>
                                <w:rFonts w:ascii="Cambria Math" w:hAnsi="Cambria Math"/>
                              </w:rPr>
                              <m:t>P,dis,j,r</m:t>
                            </m:r>
                          </m:sub>
                        </m:sSub>
                      </m:num>
                      <m:den>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dis,j,r</m:t>
                            </m:r>
                          </m:sub>
                        </m:sSub>
                      </m:den>
                    </m:f>
                  </m:e>
                </m:d>
                <m:r>
                  <w:rPr>
                    <w:rFonts w:ascii="Cambria Math" w:hAnsi="Cambria Math"/>
                  </w:rPr>
                  <m:t xml:space="preserve"> ×100</m:t>
                </m:r>
              </m:oMath>
            </m:oMathPara>
          </w:p>
        </w:tc>
        <w:tc>
          <w:tcPr>
            <w:tcW w:w="1904" w:type="dxa"/>
            <w:vAlign w:val="center"/>
          </w:tcPr>
          <w:p w:rsidR="00440F8D" w:rsidRPr="00B05E0B" w:rsidRDefault="001307C8" w:rsidP="00440F8D">
            <w:pPr>
              <w:pStyle w:val="subsection"/>
              <w:ind w:left="0" w:firstLine="0"/>
              <w:jc w:val="center"/>
              <w:rPr>
                <w:b/>
              </w:rPr>
            </w:pPr>
            <w:r w:rsidRPr="00B05E0B">
              <w:rPr>
                <w:b/>
              </w:rPr>
              <w:t>Equation 23</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vAlign w:val="center"/>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L</m:t>
                    </m:r>
                  </m:e>
                  <m:sub>
                    <m:r>
                      <w:rPr>
                        <w:rFonts w:ascii="Cambria Math" w:hAnsi="Cambria Math"/>
                      </w:rPr>
                      <m:t>P,dis,j,r</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t xml:space="preserve">the probable limits of error for the proportion of </w:t>
            </w:r>
            <w:r w:rsidRPr="00B05E0B">
              <w:rPr>
                <w:u w:color="0000FF"/>
              </w:rPr>
              <w:t>biomass killed</w:t>
            </w:r>
            <w:r w:rsidRPr="00B05E0B">
              <w:t xml:space="preserve"> (</w:t>
            </w:r>
            <m:oMath>
              <m:r>
                <w:rPr>
                  <w:rFonts w:ascii="Cambria Math" w:hAnsi="Cambria Math" w:cs="Calibri"/>
                  <w:lang w:eastAsia="en-US"/>
                </w:rPr>
                <m:t>P</m:t>
              </m:r>
            </m:oMath>
            <w:r w:rsidRPr="00B05E0B">
              <w:t xml:space="preserve">) at the P=0.05 level of significance in disturbed area </w:t>
            </w:r>
            <m:oMath>
              <m:r>
                <w:rPr>
                  <w:rFonts w:ascii="Cambria Math" w:hAnsi="Cambria Math"/>
                  <w:lang w:eastAsia="en-US"/>
                </w:rPr>
                <m:t>dis</m:t>
              </m:r>
            </m:oMath>
            <w:r w:rsidRPr="00B05E0B">
              <w:t xml:space="preserve"> in stratum</w:t>
            </w:r>
            <m:oMath>
              <m:r>
                <m:rPr>
                  <m:sty m:val="p"/>
                </m:rPr>
                <w:rPr>
                  <w:rFonts w:ascii="Cambria Math" w:hAnsi="Cambria Math"/>
                  <w:lang w:eastAsia="en-US"/>
                </w:rPr>
                <m:t xml:space="preserve"> </m:t>
              </m:r>
              <m:r>
                <w:rPr>
                  <w:rFonts w:ascii="Cambria Math" w:hAnsi="Cambria Math"/>
                  <w:lang w:eastAsia="en-US"/>
                </w:rPr>
                <m:t>j</m:t>
              </m:r>
            </m:oMath>
            <w:r w:rsidRPr="00B05E0B">
              <w:t xml:space="preserve"> in reporting period </w:t>
            </w:r>
            <m:oMath>
              <m:r>
                <w:rPr>
                  <w:rFonts w:ascii="Cambria Math" w:hAnsi="Cambria Math"/>
                  <w:lang w:eastAsia="en-US"/>
                </w:rPr>
                <m:t>r</m:t>
              </m:r>
              <m:r>
                <m:rPr>
                  <m:sty m:val="p"/>
                </m:rPr>
                <w:rPr>
                  <w:rFonts w:ascii="Cambria Math" w:hAnsi="Cambria Math"/>
                  <w:lang w:eastAsia="en-US"/>
                </w:rPr>
                <m:t>.</m:t>
              </m:r>
            </m:oMath>
          </w:p>
        </w:tc>
      </w:tr>
      <w:tr w:rsidR="00B14662" w:rsidTr="00440F8D">
        <w:tc>
          <w:tcPr>
            <w:tcW w:w="2121" w:type="dxa"/>
            <w:vAlign w:val="center"/>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ME</m:t>
                    </m:r>
                  </m:e>
                  <m:sub>
                    <m:r>
                      <w:rPr>
                        <w:rFonts w:ascii="Cambria Math" w:hAnsi="Cambria Math"/>
                      </w:rPr>
                      <m:t>P,dis,j,r</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t xml:space="preserve">the margin of error for the proportion of </w:t>
            </w:r>
            <w:r w:rsidRPr="00B05E0B">
              <w:rPr>
                <w:u w:color="0000FF"/>
              </w:rPr>
              <w:t>biomass killed</w:t>
            </w:r>
            <w:r w:rsidRPr="00B05E0B">
              <w:t xml:space="preserve"> in disturbed area </w:t>
            </w:r>
            <m:oMath>
              <m:r>
                <w:rPr>
                  <w:rFonts w:ascii="Cambria Math" w:hAnsi="Cambria Math"/>
                  <w:lang w:eastAsia="en-US"/>
                </w:rPr>
                <m:t>dis</m:t>
              </m:r>
            </m:oMath>
            <w:r w:rsidRPr="00B05E0B">
              <w:t xml:space="preserve"> in stratum</w:t>
            </w:r>
            <m:oMath>
              <m:r>
                <m:rPr>
                  <m:sty m:val="p"/>
                </m:rPr>
                <w:rPr>
                  <w:rFonts w:ascii="Cambria Math" w:hAnsi="Cambria Math"/>
                  <w:lang w:eastAsia="en-US"/>
                </w:rPr>
                <m:t xml:space="preserve"> </m:t>
              </m:r>
              <m:r>
                <w:rPr>
                  <w:rFonts w:ascii="Cambria Math" w:hAnsi="Cambria Math"/>
                  <w:lang w:eastAsia="en-US"/>
                </w:rPr>
                <m:t>j</m:t>
              </m:r>
            </m:oMath>
            <w:r w:rsidRPr="00B05E0B">
              <w:t xml:space="preserve"> in reporting period </w:t>
            </w:r>
            <m:oMath>
              <m:r>
                <w:rPr>
                  <w:rFonts w:ascii="Cambria Math" w:hAnsi="Cambria Math"/>
                  <w:lang w:eastAsia="en-US"/>
                </w:rPr>
                <m:t>r</m:t>
              </m:r>
            </m:oMath>
            <w:r w:rsidRPr="00B05E0B">
              <w:rPr>
                <w:lang w:eastAsia="en-US"/>
              </w:rPr>
              <w:t>—from Equation 22.</w:t>
            </w:r>
          </w:p>
        </w:tc>
      </w:tr>
      <w:tr w:rsidR="00B14662" w:rsidTr="00440F8D">
        <w:tc>
          <w:tcPr>
            <w:tcW w:w="2121" w:type="dxa"/>
            <w:vAlign w:val="center"/>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dis,j,r</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t xml:space="preserve">the average proportion of biomass killed in disturbed area </w:t>
            </w:r>
            <m:oMath>
              <m:r>
                <w:rPr>
                  <w:rFonts w:ascii="Cambria Math" w:hAnsi="Cambria Math"/>
                  <w:lang w:eastAsia="en-US"/>
                </w:rPr>
                <m:t>dis</m:t>
              </m:r>
            </m:oMath>
            <w:r w:rsidRPr="00B05E0B">
              <w:t xml:space="preserve"> in stratum</w:t>
            </w:r>
            <m:oMath>
              <m:r>
                <m:rPr>
                  <m:sty m:val="p"/>
                </m:rPr>
                <w:rPr>
                  <w:rFonts w:ascii="Cambria Math" w:hAnsi="Cambria Math"/>
                  <w:lang w:eastAsia="en-US"/>
                </w:rPr>
                <m:t xml:space="preserve"> </m:t>
              </m:r>
              <m:r>
                <w:rPr>
                  <w:rFonts w:ascii="Cambria Math" w:hAnsi="Cambria Math"/>
                  <w:lang w:eastAsia="en-US"/>
                </w:rPr>
                <m:t>j</m:t>
              </m:r>
            </m:oMath>
            <w:r w:rsidRPr="00B05E0B">
              <w:t xml:space="preserve"> in reporting period </w:t>
            </w:r>
            <m:oMath>
              <m:r>
                <w:rPr>
                  <w:rFonts w:ascii="Cambria Math" w:hAnsi="Cambria Math"/>
                  <w:lang w:eastAsia="en-US"/>
                </w:rPr>
                <m:t>r</m:t>
              </m:r>
            </m:oMath>
            <w:r w:rsidRPr="00B05E0B">
              <w:rPr>
                <w:lang w:eastAsia="en-US"/>
              </w:rPr>
              <w:t>—from Equation 21.</w:t>
            </w:r>
          </w:p>
        </w:tc>
      </w:tr>
    </w:tbl>
    <w:p w:rsidR="00440F8D" w:rsidRPr="00B05E0B" w:rsidRDefault="001307C8" w:rsidP="00440F8D">
      <w:pPr>
        <w:pStyle w:val="notetext"/>
      </w:pPr>
      <w:r w:rsidRPr="00B05E0B">
        <w:t>Note</w:t>
      </w:r>
      <w:r w:rsidRPr="00B05E0B">
        <w:tab/>
        <w:t xml:space="preserve">The factor of 100 converts </w:t>
      </w:r>
      <m:oMath>
        <m:sSub>
          <m:sSubPr>
            <m:ctrlPr>
              <w:rPr>
                <w:rFonts w:ascii="Cambria Math" w:hAnsi="Cambria Math"/>
                <w:i/>
              </w:rPr>
            </m:ctrlPr>
          </m:sSubPr>
          <m:e>
            <m:r>
              <w:rPr>
                <w:rFonts w:ascii="Cambria Math" w:hAnsi="Cambria Math"/>
              </w:rPr>
              <m:t>L</m:t>
            </m:r>
          </m:e>
          <m:sub>
            <m:r>
              <w:rPr>
                <w:rFonts w:ascii="Cambria Math" w:hAnsi="Cambria Math"/>
              </w:rPr>
              <m:t>P,dis,j,r</m:t>
            </m:r>
          </m:sub>
        </m:sSub>
      </m:oMath>
      <w:r w:rsidRPr="00B05E0B">
        <w:t xml:space="preserve"> into a percentage.</w:t>
      </w:r>
    </w:p>
    <w:p w:rsidR="00440F8D" w:rsidRPr="00B05E0B" w:rsidRDefault="005C7435" w:rsidP="00440F8D">
      <w:pPr>
        <w:pStyle w:val="ActHead5"/>
      </w:pPr>
      <w:r w:rsidRPr="00B05E0B">
        <w:lastRenderedPageBreak/>
        <w:fldChar w:fldCharType="begin"/>
      </w:r>
      <w:r w:rsidR="001307C8" w:rsidRPr="00B05E0B">
        <w:instrText xml:space="preserve"> LISTNUM  "main numbering" \l 5 \* MERGEFORMAT </w:instrText>
      </w:r>
      <w:bookmarkStart w:id="473" w:name="_Toc398899389"/>
      <w:bookmarkStart w:id="474" w:name="_Toc414346790"/>
      <w:r w:rsidRPr="00B05E0B">
        <w:fldChar w:fldCharType="end"/>
      </w:r>
      <w:r w:rsidR="001307C8" w:rsidRPr="00B05E0B">
        <w:t xml:space="preserve">  </w:t>
      </w:r>
      <w:bookmarkStart w:id="475" w:name="_Toc256000358"/>
      <w:bookmarkStart w:id="476" w:name="_Toc256000264"/>
      <w:bookmarkStart w:id="477" w:name="_Toc256000170"/>
      <w:bookmarkStart w:id="478" w:name="_Toc256000076"/>
      <w:r w:rsidR="001307C8" w:rsidRPr="00B05E0B">
        <w:t>Calculating conservative estimate of tree proportion</w:t>
      </w:r>
      <w:bookmarkEnd w:id="475"/>
      <w:bookmarkEnd w:id="476"/>
      <w:bookmarkEnd w:id="477"/>
      <w:bookmarkEnd w:id="478"/>
      <w:bookmarkEnd w:id="473"/>
      <w:bookmarkEnd w:id="474"/>
    </w:p>
    <w:p w:rsidR="00440F8D" w:rsidRPr="00B05E0B" w:rsidRDefault="001307C8" w:rsidP="00440F8D">
      <w:pPr>
        <w:pStyle w:val="subsection"/>
      </w:pPr>
      <w:r w:rsidRPr="00B05E0B">
        <w:tab/>
      </w:r>
      <w:r w:rsidRPr="00B05E0B">
        <w:tab/>
        <w:t xml:space="preserve">The conservative estimate of the proportion of </w:t>
      </w:r>
      <w:r w:rsidRPr="00B05E0B">
        <w:rPr>
          <w:u w:color="0000FF"/>
        </w:rPr>
        <w:t>biomass killed</w:t>
      </w:r>
      <w:r w:rsidRPr="00B05E0B">
        <w:t xml:space="preserve"> in each stratum must be calculated using the following equation:</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4"/>
        <w:gridCol w:w="1904"/>
      </w:tblGrid>
      <w:tr w:rsidR="00B14662" w:rsidTr="00440F8D">
        <w:tc>
          <w:tcPr>
            <w:tcW w:w="6374" w:type="dxa"/>
          </w:tcPr>
          <w:p w:rsidR="00440F8D" w:rsidRPr="00B05E0B" w:rsidRDefault="005C7435" w:rsidP="00440F8D">
            <w:pPr>
              <w:pStyle w:val="subsection"/>
              <w:spacing w:before="100" w:line="360" w:lineRule="auto"/>
              <w:ind w:left="0" w:firstLine="0"/>
              <w:rPr>
                <w:i/>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dis,j,r</m:t>
                    </m:r>
                  </m:sub>
                </m:sSub>
                <m:r>
                  <w:rPr>
                    <w:rFonts w:ascii="Cambria Math" w:hAnsi="Cambria Math"/>
                  </w:rPr>
                  <m:t>=</m:t>
                </m:r>
                <m:r>
                  <w:rPr>
                    <w:rFonts w:ascii="Cambria Math"/>
                  </w:rPr>
                  <m:t xml:space="preserve"> </m:t>
                </m:r>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dis,j,r</m:t>
                    </m:r>
                  </m:sub>
                </m:sSub>
                <m:r>
                  <w:rPr>
                    <w:rFonts w:ascii="Cambria Math" w:eastAsiaTheme="minorEastAsia" w:hAnsi="Cambria Math"/>
                  </w:rPr>
                  <m:t xml:space="preserve">+ </m:t>
                </m:r>
                <m:sSub>
                  <m:sSubPr>
                    <m:ctrlPr>
                      <w:rPr>
                        <w:rFonts w:ascii="Cambria Math" w:hAnsi="Cambria Math"/>
                        <w:i/>
                      </w:rPr>
                    </m:ctrlPr>
                  </m:sSubPr>
                  <m:e>
                    <m:r>
                      <w:rPr>
                        <w:rFonts w:ascii="Cambria Math" w:hAnsi="Cambria Math"/>
                      </w:rPr>
                      <m:t>ME</m:t>
                    </m:r>
                  </m:e>
                  <m:sub>
                    <m:r>
                      <w:rPr>
                        <w:rFonts w:ascii="Cambria Math" w:hAnsi="Cambria Math"/>
                      </w:rPr>
                      <m:t>P,dis,j,r</m:t>
                    </m:r>
                  </m:sub>
                </m:sSub>
              </m:oMath>
            </m:oMathPara>
          </w:p>
        </w:tc>
        <w:tc>
          <w:tcPr>
            <w:tcW w:w="1904" w:type="dxa"/>
            <w:vAlign w:val="center"/>
          </w:tcPr>
          <w:p w:rsidR="00440F8D" w:rsidRPr="00B05E0B" w:rsidRDefault="001307C8" w:rsidP="00440F8D">
            <w:pPr>
              <w:pStyle w:val="subsection"/>
              <w:ind w:left="0" w:firstLine="0"/>
              <w:jc w:val="center"/>
              <w:rPr>
                <w:b/>
              </w:rPr>
            </w:pPr>
            <w:r w:rsidRPr="00B05E0B">
              <w:rPr>
                <w:b/>
              </w:rPr>
              <w:t>Equation 24</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vAlign w:val="center"/>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dis,j,r</m:t>
                    </m:r>
                  </m:sub>
                </m:sSub>
                <m:r>
                  <w:rPr>
                    <w:rFonts w:ascii="Cambria Math" w:hAnsi="Cambria Math"/>
                  </w:rPr>
                  <m:t>=</m:t>
                </m:r>
                <m:r>
                  <w:rPr>
                    <w:rFonts w:ascii="Cambria Math"/>
                  </w:rPr>
                  <m:t xml:space="preserve"> </m:t>
                </m:r>
              </m:oMath>
            </m:oMathPara>
          </w:p>
        </w:tc>
        <w:tc>
          <w:tcPr>
            <w:tcW w:w="6157" w:type="dxa"/>
          </w:tcPr>
          <w:p w:rsidR="00440F8D" w:rsidRPr="00B05E0B" w:rsidRDefault="001307C8" w:rsidP="00440F8D">
            <w:pPr>
              <w:pStyle w:val="subsection"/>
              <w:ind w:left="0" w:firstLine="0"/>
            </w:pPr>
            <w:r w:rsidRPr="00B05E0B">
              <w:t xml:space="preserve">the conservative estimate of the proportion of </w:t>
            </w:r>
            <w:r w:rsidRPr="00B05E0B">
              <w:rPr>
                <w:u w:color="0000FF"/>
              </w:rPr>
              <w:t>biomass killed</w:t>
            </w:r>
            <w:r w:rsidRPr="00B05E0B">
              <w:t xml:space="preserve"> in disturbed area </w:t>
            </w:r>
            <m:oMath>
              <m:r>
                <w:rPr>
                  <w:rFonts w:ascii="Cambria Math" w:hAnsi="Cambria Math"/>
                  <w:lang w:eastAsia="en-US"/>
                </w:rPr>
                <m:t>dis</m:t>
              </m:r>
            </m:oMath>
            <w:r w:rsidRPr="00B05E0B">
              <w:t xml:space="preserve"> in stratum</w:t>
            </w:r>
            <m:oMath>
              <m:r>
                <m:rPr>
                  <m:sty m:val="p"/>
                </m:rPr>
                <w:rPr>
                  <w:rFonts w:ascii="Cambria Math" w:hAnsi="Cambria Math"/>
                  <w:lang w:eastAsia="en-US"/>
                </w:rPr>
                <m:t xml:space="preserve"> </m:t>
              </m:r>
              <m:r>
                <w:rPr>
                  <w:rFonts w:ascii="Cambria Math" w:hAnsi="Cambria Math"/>
                  <w:lang w:eastAsia="en-US"/>
                </w:rPr>
                <m:t>j</m:t>
              </m:r>
            </m:oMath>
            <w:r w:rsidRPr="00B05E0B">
              <w:t xml:space="preserve"> in reporting period </w:t>
            </w:r>
            <m:oMath>
              <m:r>
                <w:rPr>
                  <w:rFonts w:ascii="Cambria Math" w:hAnsi="Cambria Math"/>
                  <w:lang w:eastAsia="en-US"/>
                </w:rPr>
                <m:t>r</m:t>
              </m:r>
            </m:oMath>
            <w:r w:rsidRPr="00B05E0B">
              <w:rPr>
                <w:lang w:eastAsia="en-US"/>
              </w:rPr>
              <w:t>.</w:t>
            </w:r>
          </w:p>
        </w:tc>
      </w:tr>
      <w:tr w:rsidR="00B14662" w:rsidTr="00440F8D">
        <w:tc>
          <w:tcPr>
            <w:tcW w:w="2121" w:type="dxa"/>
            <w:vAlign w:val="center"/>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dis,j,r</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t xml:space="preserve">the average proportion of </w:t>
            </w:r>
            <w:r w:rsidRPr="00B05E0B">
              <w:rPr>
                <w:u w:color="0000FF"/>
              </w:rPr>
              <w:t>biomass killed</w:t>
            </w:r>
            <w:r w:rsidRPr="00B05E0B">
              <w:t xml:space="preserve"> in disturbed area </w:t>
            </w:r>
            <m:oMath>
              <m:r>
                <w:rPr>
                  <w:rFonts w:ascii="Cambria Math" w:hAnsi="Cambria Math"/>
                  <w:lang w:eastAsia="en-US"/>
                </w:rPr>
                <m:t>dis</m:t>
              </m:r>
            </m:oMath>
            <w:r w:rsidRPr="00B05E0B">
              <w:t xml:space="preserve"> in stratum</w:t>
            </w:r>
            <m:oMath>
              <m:r>
                <m:rPr>
                  <m:sty m:val="p"/>
                </m:rPr>
                <w:rPr>
                  <w:rFonts w:ascii="Cambria Math" w:hAnsi="Cambria Math"/>
                  <w:lang w:eastAsia="en-US"/>
                </w:rPr>
                <m:t xml:space="preserve"> </m:t>
              </m:r>
              <m:r>
                <w:rPr>
                  <w:rFonts w:ascii="Cambria Math" w:hAnsi="Cambria Math"/>
                  <w:lang w:eastAsia="en-US"/>
                </w:rPr>
                <m:t>j</m:t>
              </m:r>
            </m:oMath>
            <w:r w:rsidRPr="00B05E0B">
              <w:t xml:space="preserve"> in reporting period </w:t>
            </w:r>
            <m:oMath>
              <m:r>
                <w:rPr>
                  <w:rFonts w:ascii="Cambria Math" w:hAnsi="Cambria Math"/>
                  <w:lang w:eastAsia="en-US"/>
                </w:rPr>
                <m:t>r</m:t>
              </m:r>
            </m:oMath>
            <w:r w:rsidRPr="00B05E0B">
              <w:rPr>
                <w:lang w:eastAsia="en-US"/>
              </w:rPr>
              <w:t>—from Equation 21.</w:t>
            </w:r>
          </w:p>
        </w:tc>
      </w:tr>
      <w:tr w:rsidR="00B14662" w:rsidTr="00440F8D">
        <w:tc>
          <w:tcPr>
            <w:tcW w:w="2121" w:type="dxa"/>
            <w:vAlign w:val="center"/>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ME</m:t>
                    </m:r>
                  </m:e>
                  <m:sub>
                    <m:r>
                      <w:rPr>
                        <w:rFonts w:ascii="Cambria Math" w:hAnsi="Cambria Math"/>
                      </w:rPr>
                      <m:t>P,dis,j,r</m:t>
                    </m:r>
                  </m:sub>
                </m:sSub>
                <m:r>
                  <w:rPr>
                    <w:rFonts w:ascii="Cambria Math" w:hAnsi="Cambria Math" w:cs="Calibri"/>
                    <w:lang w:eastAsia="en-US"/>
                  </w:rPr>
                  <m:t>=</m:t>
                </m:r>
              </m:oMath>
            </m:oMathPara>
          </w:p>
        </w:tc>
        <w:tc>
          <w:tcPr>
            <w:tcW w:w="6157" w:type="dxa"/>
          </w:tcPr>
          <w:p w:rsidR="00440F8D" w:rsidRPr="00B05E0B" w:rsidRDefault="001307C8" w:rsidP="00440F8D">
            <w:pPr>
              <w:pStyle w:val="subsection"/>
              <w:ind w:left="0" w:firstLine="0"/>
            </w:pPr>
            <w:r w:rsidRPr="00B05E0B">
              <w:t xml:space="preserve">the margin of error for the proportion of </w:t>
            </w:r>
            <w:r w:rsidRPr="00B05E0B">
              <w:rPr>
                <w:u w:color="0000FF"/>
              </w:rPr>
              <w:t>biomass killed</w:t>
            </w:r>
            <w:r w:rsidRPr="00B05E0B">
              <w:t xml:space="preserve"> in disturbed area </w:t>
            </w:r>
            <m:oMath>
              <m:r>
                <w:rPr>
                  <w:rFonts w:ascii="Cambria Math" w:hAnsi="Cambria Math"/>
                  <w:lang w:eastAsia="en-US"/>
                </w:rPr>
                <m:t>dis</m:t>
              </m:r>
            </m:oMath>
            <w:r w:rsidRPr="00B05E0B">
              <w:t xml:space="preserve"> in stratum</w:t>
            </w:r>
            <m:oMath>
              <m:r>
                <m:rPr>
                  <m:sty m:val="p"/>
                </m:rPr>
                <w:rPr>
                  <w:rFonts w:ascii="Cambria Math" w:hAnsi="Cambria Math"/>
                  <w:lang w:eastAsia="en-US"/>
                </w:rPr>
                <m:t xml:space="preserve"> </m:t>
              </m:r>
              <m:r>
                <w:rPr>
                  <w:rFonts w:ascii="Cambria Math" w:hAnsi="Cambria Math"/>
                  <w:lang w:eastAsia="en-US"/>
                </w:rPr>
                <m:t>j</m:t>
              </m:r>
            </m:oMath>
            <w:r w:rsidRPr="00B05E0B">
              <w:t xml:space="preserve"> in reporting period </w:t>
            </w:r>
            <m:oMath>
              <m:r>
                <w:rPr>
                  <w:rFonts w:ascii="Cambria Math" w:hAnsi="Cambria Math"/>
                  <w:lang w:eastAsia="en-US"/>
                </w:rPr>
                <m:t>r</m:t>
              </m:r>
            </m:oMath>
            <w:r w:rsidRPr="00B05E0B">
              <w:rPr>
                <w:lang w:eastAsia="en-US"/>
              </w:rPr>
              <w:t>—from Equation 22.</w:t>
            </w:r>
          </w:p>
        </w:tc>
      </w:tr>
    </w:tbl>
    <w:p w:rsidR="00440F8D" w:rsidRPr="00B05E0B" w:rsidRDefault="005C7435" w:rsidP="00440F8D">
      <w:pPr>
        <w:pStyle w:val="ActHead5"/>
      </w:pPr>
      <w:r w:rsidRPr="00B05E0B">
        <w:fldChar w:fldCharType="begin"/>
      </w:r>
      <w:bookmarkStart w:id="479" w:name="_Ref408911783"/>
      <w:bookmarkEnd w:id="479"/>
      <w:r w:rsidR="001307C8" w:rsidRPr="00B05E0B">
        <w:instrText xml:space="preserve"> LISTNUM  "main numbering" \l 5 \* MERGEFORMAT </w:instrText>
      </w:r>
      <w:bookmarkStart w:id="480" w:name="_Toc398899390"/>
      <w:bookmarkStart w:id="481" w:name="_Toc414346791"/>
      <w:r w:rsidRPr="00B05E0B">
        <w:fldChar w:fldCharType="end"/>
      </w:r>
      <w:r w:rsidR="001307C8" w:rsidRPr="00B05E0B">
        <w:t xml:space="preserve">  </w:t>
      </w:r>
      <w:bookmarkStart w:id="482" w:name="_Toc256000359"/>
      <w:bookmarkStart w:id="483" w:name="_Toc256000265"/>
      <w:bookmarkStart w:id="484" w:name="_Toc256000171"/>
      <w:bookmarkStart w:id="485" w:name="_Toc256000077"/>
      <w:r w:rsidR="001307C8" w:rsidRPr="00B05E0B">
        <w:t xml:space="preserve">Proportion of </w:t>
      </w:r>
      <w:r w:rsidR="001307C8" w:rsidRPr="00B05E0B">
        <w:rPr>
          <w:u w:color="0000FF"/>
        </w:rPr>
        <w:t>biomass killed</w:t>
      </w:r>
      <w:bookmarkEnd w:id="482"/>
      <w:bookmarkEnd w:id="483"/>
      <w:bookmarkEnd w:id="484"/>
      <w:bookmarkEnd w:id="485"/>
      <w:bookmarkEnd w:id="480"/>
      <w:bookmarkEnd w:id="481"/>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 xml:space="preserve">The proportion of </w:t>
      </w:r>
      <w:r w:rsidRPr="00B05E0B">
        <w:rPr>
          <w:u w:color="0000FF"/>
        </w:rPr>
        <w:t>biomass killed</w:t>
      </w:r>
      <w:r w:rsidRPr="00B05E0B">
        <w:t xml:space="preserve"> in each disturbed area in each stratum in each reporting period (</w:t>
      </w:r>
      <m:oMath>
        <m:sSub>
          <m:sSubPr>
            <m:ctrlPr>
              <w:rPr>
                <w:rFonts w:ascii="Cambria Math" w:hAnsi="Cambria Math"/>
                <w:i/>
              </w:rPr>
            </m:ctrlPr>
          </m:sSubPr>
          <m:e>
            <m:r>
              <w:rPr>
                <w:rFonts w:ascii="Cambria Math" w:hAnsi="Cambria Math"/>
              </w:rPr>
              <m:t>P</m:t>
            </m:r>
          </m:e>
          <m:sub>
            <m:r>
              <w:rPr>
                <w:rFonts w:ascii="Cambria Math" w:hAnsi="Cambria Math"/>
              </w:rPr>
              <m:t>dis,j,r</m:t>
            </m:r>
          </m:sub>
        </m:sSub>
      </m:oMath>
      <w:r w:rsidRPr="00B05E0B">
        <w:t>) must be determined in accordance with this section.</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If the probable limits of error (</w:t>
      </w:r>
      <m:oMath>
        <m:sSub>
          <m:sSubPr>
            <m:ctrlPr>
              <w:rPr>
                <w:rFonts w:ascii="Cambria Math" w:hAnsi="Cambria Math"/>
                <w:i/>
              </w:rPr>
            </m:ctrlPr>
          </m:sSubPr>
          <m:e>
            <m:r>
              <w:rPr>
                <w:rFonts w:ascii="Cambria Math" w:hAnsi="Cambria Math"/>
              </w:rPr>
              <m:t>L</m:t>
            </m:r>
          </m:e>
          <m:sub>
            <m:r>
              <w:rPr>
                <w:rFonts w:ascii="Cambria Math" w:hAnsi="Cambria Math"/>
              </w:rPr>
              <m:t>P,dis,j,r</m:t>
            </m:r>
          </m:sub>
        </m:sSub>
      </m:oMath>
      <w:r w:rsidRPr="00B05E0B">
        <w:t xml:space="preserve">) at the </w:t>
      </w:r>
      <w:r w:rsidRPr="00B05E0B">
        <w:rPr>
          <w:i/>
        </w:rPr>
        <w:t>P</w:t>
      </w:r>
      <w:r w:rsidRPr="00B05E0B">
        <w:t>=0.05 level of significance are:</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 xml:space="preserve">equal to or less than 10%—the proportion of </w:t>
      </w:r>
      <w:r w:rsidRPr="00B05E0B">
        <w:rPr>
          <w:u w:color="0000FF"/>
        </w:rPr>
        <w:t>biomass killed</w:t>
      </w:r>
      <w:r w:rsidRPr="00B05E0B">
        <w:t xml:space="preserve"> is the average proportion of </w:t>
      </w:r>
      <w:r w:rsidRPr="00B05E0B">
        <w:rPr>
          <w:u w:color="0000FF"/>
        </w:rPr>
        <w:t>biomass killed</w:t>
      </w:r>
      <w:r w:rsidRPr="00B05E0B">
        <w:t xml:space="preserve"> in disturbed area </w:t>
      </w:r>
      <m:oMath>
        <m:r>
          <w:rPr>
            <w:rFonts w:ascii="Cambria Math" w:hAnsi="Cambria Math"/>
          </w:rPr>
          <m:t>dis</m:t>
        </m:r>
      </m:oMath>
      <w:r w:rsidRPr="00B05E0B">
        <w:t xml:space="preserve"> in stratum </w:t>
      </w:r>
      <m:oMath>
        <m:r>
          <w:rPr>
            <w:rFonts w:ascii="Cambria Math" w:hAnsi="Cambria Math"/>
          </w:rPr>
          <m:t>j</m:t>
        </m:r>
      </m:oMath>
      <w:r w:rsidRPr="00B05E0B">
        <w:t xml:space="preserve"> in reporting period</w:t>
      </w:r>
      <w:r>
        <w:t> </w:t>
      </w:r>
      <m:oMath>
        <m:r>
          <w:rPr>
            <w:rFonts w:ascii="Cambria Math" w:hAnsi="Cambria Math"/>
          </w:rPr>
          <m:t>r</m:t>
        </m:r>
      </m:oMath>
      <w:r w:rsidRPr="00B05E0B">
        <w:t>—from Equation 21;</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 xml:space="preserve">between 10% and 50%—the proportion trees of killed is the conservative estimate of the proportion of </w:t>
      </w:r>
      <w:r w:rsidRPr="00B05E0B">
        <w:rPr>
          <w:u w:color="0000FF"/>
        </w:rPr>
        <w:t>biomass killed</w:t>
      </w:r>
      <w:r w:rsidRPr="00B05E0B">
        <w:t xml:space="preserve"> in disturbed area </w:t>
      </w:r>
      <m:oMath>
        <m:r>
          <w:rPr>
            <w:rFonts w:ascii="Cambria Math" w:hAnsi="Cambria Math"/>
          </w:rPr>
          <m:t>dis</m:t>
        </m:r>
      </m:oMath>
      <w:r w:rsidRPr="00B05E0B">
        <w:t xml:space="preserve"> in stratum </w:t>
      </w:r>
      <m:oMath>
        <m:r>
          <w:rPr>
            <w:rFonts w:ascii="Cambria Math" w:hAnsi="Cambria Math"/>
          </w:rPr>
          <m:t>j</m:t>
        </m:r>
      </m:oMath>
      <w:r w:rsidRPr="00B05E0B">
        <w:t xml:space="preserve"> in reporting period </w:t>
      </w:r>
      <m:oMath>
        <m:r>
          <w:rPr>
            <w:rFonts w:ascii="Cambria Math" w:hAnsi="Cambria Math"/>
          </w:rPr>
          <m:t>r</m:t>
        </m:r>
      </m:oMath>
      <w:r w:rsidRPr="00B05E0B">
        <w:t>—from Equation 24;</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equal to or greater than 50%—either:</w:t>
      </w:r>
    </w:p>
    <w:p w:rsidR="00440F8D" w:rsidRPr="00B05E0B" w:rsidRDefault="001307C8" w:rsidP="00440F8D">
      <w:pPr>
        <w:pStyle w:val="paragraphsub"/>
        <w:rPr>
          <w:strike/>
        </w:rPr>
      </w:pPr>
      <w:r w:rsidRPr="00B05E0B">
        <w:tab/>
      </w:r>
      <w:r w:rsidR="005C7435" w:rsidRPr="00B05E0B">
        <w:fldChar w:fldCharType="begin"/>
      </w:r>
      <w:r w:rsidRPr="00B05E0B">
        <w:instrText xml:space="preserve"> LISTNUM  "main numbering" \l 8 \* MERGEFORMAT </w:instrText>
      </w:r>
      <w:r w:rsidR="005C7435" w:rsidRPr="00B05E0B">
        <w:fldChar w:fldCharType="end"/>
      </w:r>
      <w:r w:rsidRPr="00B05E0B">
        <w:tab/>
        <w:t xml:space="preserve">the sampling process must be continued with an additional grid; or </w:t>
      </w:r>
    </w:p>
    <w:p w:rsidR="00440F8D" w:rsidRPr="00B05E0B" w:rsidRDefault="001307C8" w:rsidP="00440F8D">
      <w:pPr>
        <w:pStyle w:val="paragraphsub"/>
      </w:pPr>
      <w:r w:rsidRPr="00B05E0B">
        <w:tab/>
      </w:r>
      <w:r w:rsidR="005C7435" w:rsidRPr="00B05E0B">
        <w:fldChar w:fldCharType="begin"/>
      </w:r>
      <w:r w:rsidRPr="00B05E0B">
        <w:instrText xml:space="preserve"> LISTNUM  "main numbering" \l 8 \* MERGEFORMAT </w:instrText>
      </w:r>
      <w:r w:rsidR="005C7435" w:rsidRPr="00B05E0B">
        <w:fldChar w:fldCharType="end"/>
      </w:r>
      <w:r w:rsidRPr="00B05E0B">
        <w:tab/>
        <w:t xml:space="preserve">the proportion of </w:t>
      </w:r>
      <w:r w:rsidRPr="00B05E0B">
        <w:rPr>
          <w:u w:color="0000FF"/>
        </w:rPr>
        <w:t>biomass killed</w:t>
      </w:r>
      <w:r w:rsidRPr="00B05E0B">
        <w:t xml:space="preserve"> is 100%.</w:t>
      </w:r>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486" w:name="_Toc398899391"/>
      <w:bookmarkStart w:id="487" w:name="_Toc414346792"/>
      <w:r w:rsidRPr="00B05E0B">
        <w:fldChar w:fldCharType="end"/>
      </w:r>
      <w:r w:rsidR="001307C8" w:rsidRPr="00B05E0B">
        <w:t xml:space="preserve">  </w:t>
      </w:r>
      <w:bookmarkStart w:id="488" w:name="_Toc256000360"/>
      <w:bookmarkStart w:id="489" w:name="_Toc256000266"/>
      <w:bookmarkStart w:id="490" w:name="_Toc256000172"/>
      <w:bookmarkStart w:id="491" w:name="_Toc256000078"/>
      <w:r w:rsidR="001307C8" w:rsidRPr="00B05E0B">
        <w:t xml:space="preserve">Notional area of </w:t>
      </w:r>
      <w:r w:rsidR="001307C8" w:rsidRPr="00B05E0B">
        <w:rPr>
          <w:u w:color="0000FF"/>
        </w:rPr>
        <w:t>biomass killed</w:t>
      </w:r>
      <w:r w:rsidR="001307C8" w:rsidRPr="00B05E0B">
        <w:t xml:space="preserve"> in land parcel</w:t>
      </w:r>
      <w:bookmarkEnd w:id="488"/>
      <w:bookmarkEnd w:id="489"/>
      <w:bookmarkEnd w:id="490"/>
      <w:bookmarkEnd w:id="491"/>
      <w:bookmarkEnd w:id="486"/>
      <w:bookmarkEnd w:id="487"/>
    </w:p>
    <w:p w:rsidR="00440F8D" w:rsidRPr="00B05E0B" w:rsidRDefault="001307C8" w:rsidP="00440F8D">
      <w:pPr>
        <w:pStyle w:val="subsection"/>
      </w:pPr>
      <w:r w:rsidRPr="00B05E0B">
        <w:tab/>
      </w:r>
      <w:r w:rsidRPr="00B05E0B">
        <w:tab/>
        <w:t xml:space="preserve">For each land parcel in a stratum affected by a natural disturbance, the extent, in hectares, of the notional area of </w:t>
      </w:r>
      <w:r w:rsidRPr="00B05E0B">
        <w:rPr>
          <w:u w:color="0000FF"/>
        </w:rPr>
        <w:t>biomass killed</w:t>
      </w:r>
      <w:r w:rsidRPr="00B05E0B">
        <w:t xml:space="preserve"> by a natural disturbance must be calculated using the following equation:</w:t>
      </w:r>
      <w:r w:rsidRPr="00B05E0B">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gridCol w:w="1559"/>
      </w:tblGrid>
      <w:tr w:rsidR="00B14662" w:rsidTr="00440F8D">
        <w:tc>
          <w:tcPr>
            <w:tcW w:w="6662" w:type="dxa"/>
            <w:shd w:val="clear" w:color="auto" w:fill="auto"/>
            <w:vAlign w:val="center"/>
          </w:tcPr>
          <w:p w:rsidR="00440F8D" w:rsidRPr="00B05E0B" w:rsidRDefault="005C7435" w:rsidP="00440F8D">
            <w:pPr>
              <w:rPr>
                <w:rFonts w:ascii="Cambria" w:eastAsia="Cambria" w:hAnsi="Cambria"/>
              </w:rPr>
            </w:pPr>
            <m:oMathPara>
              <m:oMathParaPr>
                <m:jc m:val="center"/>
              </m:oMathParaPr>
              <m:oMath>
                <m:sSub>
                  <m:sSubPr>
                    <m:ctrlPr>
                      <w:rPr>
                        <w:rFonts w:ascii="Cambria Math" w:hAnsi="Cambria Math"/>
                        <w:i/>
                      </w:rPr>
                    </m:ctrlPr>
                  </m:sSubPr>
                  <m:e>
                    <m:r>
                      <w:rPr>
                        <w:rFonts w:ascii="Cambria Math" w:hAnsi="Cambria Math"/>
                      </w:rPr>
                      <m:t>A</m:t>
                    </m:r>
                  </m:e>
                  <m:sub>
                    <m:r>
                      <w:rPr>
                        <w:rFonts w:ascii="Cambria Math" w:hAnsi="Cambria Math"/>
                      </w:rPr>
                      <m:t>dis,</m:t>
                    </m:r>
                    <m:r>
                      <w:rPr>
                        <w:rFonts w:ascii="Cambria Math" w:hAnsi="Cambria Math"/>
                        <w:noProof/>
                      </w:rPr>
                      <m:t>p</m:t>
                    </m:r>
                    <m:r>
                      <w:rPr>
                        <w:rFonts w:ascii="Cambria Math" w:hAnsi="Cambria Math"/>
                      </w:rPr>
                      <m:t>,r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p</m:t>
                        </m:r>
                      </m:sub>
                    </m:sSub>
                  </m:num>
                  <m:den>
                    <m:sSub>
                      <m:sSubPr>
                        <m:ctrlPr>
                          <w:rPr>
                            <w:rFonts w:ascii="Cambria Math" w:hAnsi="Cambria Math"/>
                            <w:i/>
                          </w:rPr>
                        </m:ctrlPr>
                      </m:sSubPr>
                      <m:e>
                        <m:r>
                          <w:rPr>
                            <w:rFonts w:ascii="Cambria Math" w:hAnsi="Cambria Math"/>
                          </w:rPr>
                          <m:t>A</m:t>
                        </m:r>
                      </m:e>
                      <m:sub>
                        <m:r>
                          <w:rPr>
                            <w:rFonts w:ascii="Cambria Math" w:hAnsi="Cambria Math"/>
                          </w:rPr>
                          <m:t>j</m:t>
                        </m:r>
                      </m:sub>
                    </m:sSub>
                  </m:den>
                </m:f>
                <m:r>
                  <w:rPr>
                    <w:rFonts w:ascii="Cambria Math" w:hAnsi="Cambria Math"/>
                  </w:rPr>
                  <m:t>×</m:t>
                </m:r>
                <m:d>
                  <m:dPr>
                    <m:ctrlPr>
                      <w:rPr>
                        <w:rFonts w:ascii="Cambria Math" w:hAnsi="Cambria Math"/>
                        <w:i/>
                      </w:rPr>
                    </m:ctrlPr>
                  </m:dPr>
                  <m:e>
                    <m:r>
                      <w:rPr>
                        <w:rFonts w:ascii="Cambria Math" w:hAnsi="Cambria Math"/>
                      </w:rPr>
                      <m:t>A</m:t>
                    </m:r>
                    <m:r>
                      <w:rPr>
                        <w:rFonts w:ascii="Cambria Math" w:hAnsi="Cambria Math"/>
                        <w:spacing w:val="-2"/>
                        <w:position w:val="-3"/>
                        <w:sz w:val="16"/>
                        <w:szCs w:val="16"/>
                      </w:rPr>
                      <m:t>dis,</m:t>
                    </m:r>
                    <m:r>
                      <w:rPr>
                        <w:rFonts w:ascii="Cambria Math" w:hAnsi="Cambria Math"/>
                        <w:noProof/>
                        <w:spacing w:val="2"/>
                        <w:position w:val="-3"/>
                        <w:sz w:val="16"/>
                        <w:szCs w:val="16"/>
                      </w:rPr>
                      <m:t>j</m:t>
                    </m:r>
                    <m:r>
                      <m:rPr>
                        <m:sty m:val="p"/>
                      </m:rPr>
                      <w:rPr>
                        <w:rFonts w:ascii="Cambria Math" w:hAnsi="Cambria Math"/>
                        <w:spacing w:val="-2"/>
                        <w:position w:val="-3"/>
                        <w:sz w:val="16"/>
                        <w:szCs w:val="16"/>
                      </w:rPr>
                      <m:t>,</m:t>
                    </m:r>
                    <m:r>
                      <w:rPr>
                        <w:rFonts w:ascii="Cambria Math" w:hAnsi="Cambria Math"/>
                        <w:position w:val="-3"/>
                        <w:sz w:val="16"/>
                        <w:szCs w:val="16"/>
                      </w:rPr>
                      <m:t>r</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dis,j,r</m:t>
                        </m:r>
                      </m:sub>
                    </m:sSub>
                    <m:r>
                      <w:rPr>
                        <w:rFonts w:ascii="Cambria Math" w:hAnsi="Cambria Math"/>
                      </w:rPr>
                      <m:t xml:space="preserve"> </m:t>
                    </m:r>
                  </m:e>
                </m:d>
              </m:oMath>
            </m:oMathPara>
          </w:p>
        </w:tc>
        <w:tc>
          <w:tcPr>
            <w:tcW w:w="1559" w:type="dxa"/>
            <w:shd w:val="clear" w:color="auto" w:fill="auto"/>
            <w:vAlign w:val="center"/>
          </w:tcPr>
          <w:p w:rsidR="00440F8D" w:rsidRPr="00B05E0B" w:rsidRDefault="001307C8" w:rsidP="00440F8D">
            <w:pPr>
              <w:jc w:val="center"/>
              <w:rPr>
                <w:rFonts w:ascii="Cambria" w:eastAsia="Cambria" w:hAnsi="Cambria"/>
              </w:rPr>
            </w:pPr>
            <w:r w:rsidRPr="00B05E0B">
              <w:rPr>
                <w:rFonts w:ascii="Cambria" w:eastAsia="Cambria" w:hAnsi="Cambria"/>
                <w:b/>
              </w:rPr>
              <w:t>Equation 25</w:t>
            </w:r>
          </w:p>
        </w:tc>
      </w:tr>
    </w:tbl>
    <w:p w:rsidR="00440F8D" w:rsidRPr="00B05E0B" w:rsidRDefault="001307C8" w:rsidP="00440F8D">
      <w:pPr>
        <w:pStyle w:val="subsection"/>
      </w:pPr>
      <w:r w:rsidRPr="00B05E0B">
        <w:tab/>
      </w:r>
      <w:r w:rsidRPr="00B05E0B">
        <w:tab/>
        <w:t>Where:</w:t>
      </w:r>
    </w:p>
    <w:tbl>
      <w:tblPr>
        <w:tblW w:w="0" w:type="auto"/>
        <w:tblInd w:w="964" w:type="dxa"/>
        <w:tblLook w:val="04A0"/>
      </w:tblPr>
      <w:tblGrid>
        <w:gridCol w:w="2121"/>
        <w:gridCol w:w="6157"/>
      </w:tblGrid>
      <w:tr w:rsidR="00B14662" w:rsidTr="00440F8D">
        <w:tc>
          <w:tcPr>
            <w:tcW w:w="2121" w:type="dxa"/>
          </w:tcPr>
          <w:p w:rsidR="00440F8D" w:rsidRPr="00B05E0B" w:rsidRDefault="005C7435" w:rsidP="00440F8D">
            <w:pPr>
              <w:pStyle w:val="subsection"/>
              <w:ind w:left="0" w:firstLine="0"/>
              <w:rPr>
                <w:i/>
              </w:rPr>
            </w:pPr>
            <m:oMathPara>
              <m:oMathParaPr>
                <m:jc m:val="right"/>
              </m:oMathParaPr>
              <m:oMath>
                <m:sSub>
                  <m:sSubPr>
                    <m:ctrlPr>
                      <w:rPr>
                        <w:rFonts w:ascii="Cambria Math" w:hAnsi="Cambria Math"/>
                        <w:i/>
                      </w:rPr>
                    </m:ctrlPr>
                  </m:sSubPr>
                  <m:e>
                    <m:r>
                      <w:rPr>
                        <w:rFonts w:ascii="Cambria Math" w:hAnsi="Cambria Math"/>
                      </w:rPr>
                      <m:t>A</m:t>
                    </m:r>
                  </m:e>
                  <m:sub>
                    <m:r>
                      <w:rPr>
                        <w:rFonts w:ascii="Cambria Math" w:hAnsi="Cambria Math"/>
                      </w:rPr>
                      <m:t>dis,</m:t>
                    </m:r>
                    <m:r>
                      <w:rPr>
                        <w:rFonts w:ascii="Cambria Math" w:hAnsi="Cambria Math"/>
                        <w:noProof/>
                      </w:rPr>
                      <m:t>p</m:t>
                    </m:r>
                    <m:r>
                      <w:rPr>
                        <w:rFonts w:ascii="Cambria Math" w:hAnsi="Cambria Math"/>
                      </w:rPr>
                      <m:t>,r</m:t>
                    </m:r>
                  </m:sub>
                </m:sSub>
                <m:r>
                  <w:rPr>
                    <w:rFonts w:ascii="Cambria Math" w:hAnsi="Cambria Math"/>
                  </w:rPr>
                  <m:t>=</m:t>
                </m:r>
              </m:oMath>
            </m:oMathPara>
          </w:p>
        </w:tc>
        <w:tc>
          <w:tcPr>
            <w:tcW w:w="6157" w:type="dxa"/>
          </w:tcPr>
          <w:p w:rsidR="00440F8D" w:rsidRPr="00B05E0B" w:rsidRDefault="001307C8" w:rsidP="00440F8D">
            <w:pPr>
              <w:pStyle w:val="subsection"/>
              <w:ind w:left="0" w:firstLine="0"/>
              <w:rPr>
                <w:rFonts w:cs="Calibri"/>
              </w:rPr>
            </w:pPr>
            <w:r w:rsidRPr="00B05E0B">
              <w:rPr>
                <w:rFonts w:cs="Calibri"/>
                <w:spacing w:val="1"/>
              </w:rPr>
              <w:t>the area, in hectares, of land</w:t>
            </w:r>
            <w:r>
              <w:rPr>
                <w:rFonts w:cs="Calibri"/>
                <w:spacing w:val="1"/>
              </w:rPr>
              <w:t xml:space="preserve"> in land</w:t>
            </w:r>
            <w:r w:rsidRPr="00B05E0B">
              <w:rPr>
                <w:rFonts w:cs="Calibri"/>
                <w:spacing w:val="1"/>
              </w:rPr>
              <w:t xml:space="preserve"> parcel</w:t>
            </w:r>
            <m:oMath>
              <m:r>
                <m:rPr>
                  <m:sty m:val="p"/>
                </m:rPr>
                <w:rPr>
                  <w:rFonts w:ascii="Cambria Math" w:hAnsi="Cambria Math"/>
                </w:rPr>
                <m:t xml:space="preserve"> </m:t>
              </m:r>
              <m:r>
                <w:rPr>
                  <w:rFonts w:ascii="Cambria Math" w:hAnsi="Cambria Math"/>
                </w:rPr>
                <m:t>p</m:t>
              </m:r>
            </m:oMath>
            <w:r w:rsidRPr="00B05E0B">
              <w:rPr>
                <w:rFonts w:cs="Calibri"/>
                <w:spacing w:val="1"/>
              </w:rPr>
              <w:t xml:space="preserve"> affected by natural disturbance </w:t>
            </w:r>
            <m:oMath>
              <m:r>
                <w:rPr>
                  <w:rFonts w:ascii="Cambria Math" w:hAnsi="Cambria Math"/>
                </w:rPr>
                <m:t>dis</m:t>
              </m:r>
            </m:oMath>
            <w:r w:rsidRPr="00B05E0B">
              <w:rPr>
                <w:rFonts w:cs="Calibri"/>
                <w:spacing w:val="1"/>
              </w:rPr>
              <w:t xml:space="preserve"> in reporting period </w:t>
            </w:r>
            <m:oMath>
              <m:r>
                <w:rPr>
                  <w:rFonts w:ascii="Cambria Math" w:hAnsi="Cambria Math"/>
                </w:rPr>
                <m:t>r.</m:t>
              </m:r>
            </m:oMath>
          </w:p>
        </w:tc>
      </w:tr>
      <w:tr w:rsidR="00B14662" w:rsidTr="00440F8D">
        <w:tc>
          <w:tcPr>
            <w:tcW w:w="2121" w:type="dxa"/>
          </w:tcPr>
          <w:p w:rsidR="00440F8D" w:rsidRPr="00B05E0B" w:rsidRDefault="005C7435" w:rsidP="00440F8D">
            <w:pPr>
              <w:pStyle w:val="subsection"/>
              <w:ind w:left="0" w:firstLine="0"/>
              <w:rPr>
                <w:i/>
              </w:rPr>
            </w:pPr>
            <m:oMathPara>
              <m:oMathParaPr>
                <m:jc m:val="right"/>
              </m:oMathParaPr>
              <m:oMath>
                <m:sSub>
                  <m:sSubPr>
                    <m:ctrlPr>
                      <w:rPr>
                        <w:rFonts w:ascii="Cambria Math" w:hAnsi="Cambria Math"/>
                        <w:i/>
                      </w:rPr>
                    </m:ctrlPr>
                  </m:sSubPr>
                  <m:e>
                    <m:r>
                      <w:rPr>
                        <w:rFonts w:ascii="Cambria Math" w:hAnsi="Cambria Math"/>
                      </w:rPr>
                      <m:t>A</m:t>
                    </m:r>
                  </m:e>
                  <m:sub>
                    <m:r>
                      <w:rPr>
                        <w:rFonts w:ascii="Cambria Math" w:hAnsi="Cambria Math"/>
                        <w:noProof/>
                      </w:rPr>
                      <m:t>p</m:t>
                    </m:r>
                  </m:sub>
                </m:sSub>
                <m:r>
                  <w:rPr>
                    <w:rFonts w:ascii="Cambria Math" w:hAnsi="Cambria Math"/>
                  </w:rPr>
                  <m:t>=</m:t>
                </m:r>
              </m:oMath>
            </m:oMathPara>
          </w:p>
        </w:tc>
        <w:tc>
          <w:tcPr>
            <w:tcW w:w="6157" w:type="dxa"/>
          </w:tcPr>
          <w:p w:rsidR="00440F8D" w:rsidRPr="00B05E0B" w:rsidRDefault="001307C8" w:rsidP="00440F8D">
            <w:pPr>
              <w:pStyle w:val="subsection"/>
              <w:ind w:left="0" w:firstLine="0"/>
            </w:pPr>
            <w:r w:rsidRPr="00B05E0B">
              <w:rPr>
                <w:rFonts w:cs="Calibri"/>
              </w:rPr>
              <w:t>the area, in hectares, of land parcel</w:t>
            </w:r>
            <m:oMath>
              <m:r>
                <m:rPr>
                  <m:sty m:val="p"/>
                </m:rPr>
                <w:rPr>
                  <w:rFonts w:ascii="Cambria Math" w:hAnsi="Cambria Math"/>
                </w:rPr>
                <m:t xml:space="preserve"> </m:t>
              </m:r>
              <m:r>
                <w:rPr>
                  <w:rFonts w:ascii="Cambria Math" w:hAnsi="Cambria Math"/>
                </w:rPr>
                <m:t>p</m:t>
              </m:r>
            </m:oMath>
            <w:r w:rsidRPr="00B05E0B">
              <w:rPr>
                <w:rFonts w:cs="Calibri"/>
              </w:rPr>
              <w:t>—provided to the Regulator in accordance with Part 3.</w:t>
            </w:r>
          </w:p>
        </w:tc>
      </w:tr>
      <w:tr w:rsidR="00B14662" w:rsidTr="00440F8D">
        <w:tc>
          <w:tcPr>
            <w:tcW w:w="2121" w:type="dxa"/>
          </w:tcPr>
          <w:p w:rsidR="00440F8D" w:rsidRPr="00B05E0B" w:rsidRDefault="005C7435" w:rsidP="00440F8D">
            <w:pPr>
              <w:pStyle w:val="subsection"/>
              <w:ind w:left="0" w:firstLine="0"/>
              <w:jc w:val="right"/>
              <w:rPr>
                <w:i/>
              </w:rPr>
            </w:pPr>
            <m:oMath>
              <m:sSub>
                <m:sSubPr>
                  <m:ctrlPr>
                    <w:rPr>
                      <w:rFonts w:ascii="Cambria Math" w:hAnsi="Cambria Math" w:cs="Calibri"/>
                      <w:i/>
                    </w:rPr>
                  </m:ctrlPr>
                </m:sSubPr>
                <m:e>
                  <m:r>
                    <w:rPr>
                      <w:rFonts w:ascii="Cambria Math" w:hAnsi="Cambria Math" w:cs="Calibri"/>
                    </w:rPr>
                    <m:t>A</m:t>
                  </m:r>
                </m:e>
                <m:sub>
                  <m:r>
                    <w:rPr>
                      <w:rFonts w:ascii="Cambria Math" w:hAnsi="Cambria Math" w:cs="Calibri"/>
                    </w:rPr>
                    <m:t>j</m:t>
                  </m:r>
                </m:sub>
              </m:sSub>
            </m:oMath>
            <w:r w:rsidR="001307C8" w:rsidRPr="00B05E0B">
              <w:rPr>
                <w:i/>
              </w:rPr>
              <w:t xml:space="preserve"> =</w:t>
            </w:r>
          </w:p>
        </w:tc>
        <w:tc>
          <w:tcPr>
            <w:tcW w:w="6157" w:type="dxa"/>
          </w:tcPr>
          <w:p w:rsidR="00440F8D" w:rsidRPr="00B05E0B" w:rsidRDefault="001307C8" w:rsidP="00440F8D">
            <w:pPr>
              <w:pStyle w:val="subsection"/>
              <w:ind w:left="0" w:firstLine="0"/>
            </w:pPr>
            <w:r w:rsidRPr="00B05E0B">
              <w:rPr>
                <w:rFonts w:cs="Calibri"/>
                <w:spacing w:val="-1"/>
              </w:rPr>
              <w:t xml:space="preserve">the area, in hectares, of stratum </w:t>
            </w:r>
            <m:oMath>
              <m:r>
                <w:rPr>
                  <w:rFonts w:ascii="Cambria Math" w:hAnsi="Cambria Math" w:cs="Calibri"/>
                </w:rPr>
                <m:t>j</m:t>
              </m:r>
            </m:oMath>
            <w:r w:rsidRPr="00B05E0B">
              <w:rPr>
                <w:rFonts w:cs="Calibri"/>
                <w:spacing w:val="-1"/>
              </w:rPr>
              <w:t>—provided to the Regulator in accordance with Part 3.</w:t>
            </w:r>
          </w:p>
        </w:tc>
      </w:tr>
      <w:tr w:rsidR="00B14662" w:rsidTr="00440F8D">
        <w:tc>
          <w:tcPr>
            <w:tcW w:w="2121" w:type="dxa"/>
          </w:tcPr>
          <w:p w:rsidR="00440F8D" w:rsidRPr="00B05E0B" w:rsidRDefault="001307C8" w:rsidP="00440F8D">
            <w:pPr>
              <w:pStyle w:val="subsection"/>
              <w:ind w:left="0" w:firstLine="0"/>
              <w:rPr>
                <w:i/>
              </w:rPr>
            </w:pPr>
            <m:oMathPara>
              <m:oMathParaPr>
                <m:jc m:val="right"/>
              </m:oMathParaPr>
              <m:oMath>
                <m:r>
                  <w:rPr>
                    <w:rFonts w:ascii="Cambria Math" w:hAnsi="Cambria Math"/>
                  </w:rPr>
                  <m:t>A</m:t>
                </m:r>
                <m:r>
                  <w:rPr>
                    <w:rFonts w:ascii="Cambria Math" w:hAnsi="Cambria Math"/>
                    <w:spacing w:val="-2"/>
                    <w:position w:val="-3"/>
                    <w:sz w:val="16"/>
                    <w:szCs w:val="16"/>
                  </w:rPr>
                  <m:t>dis,</m:t>
                </m:r>
                <m:r>
                  <w:rPr>
                    <w:rFonts w:ascii="Cambria Math" w:hAnsi="Cambria Math"/>
                    <w:noProof/>
                    <w:spacing w:val="2"/>
                    <w:position w:val="-3"/>
                    <w:sz w:val="16"/>
                    <w:szCs w:val="16"/>
                  </w:rPr>
                  <m:t>j</m:t>
                </m:r>
                <m:r>
                  <m:rPr>
                    <m:sty m:val="p"/>
                  </m:rPr>
                  <w:rPr>
                    <w:rFonts w:ascii="Cambria Math" w:hAnsi="Cambria Math"/>
                    <w:spacing w:val="-2"/>
                    <w:position w:val="-3"/>
                    <w:sz w:val="16"/>
                    <w:szCs w:val="16"/>
                  </w:rPr>
                  <m:t>,</m:t>
                </m:r>
                <m:r>
                  <w:rPr>
                    <w:rFonts w:ascii="Cambria Math" w:hAnsi="Cambria Math"/>
                    <w:position w:val="-3"/>
                    <w:sz w:val="16"/>
                    <w:szCs w:val="16"/>
                  </w:rPr>
                  <m:t>r</m:t>
                </m:r>
                <m:r>
                  <w:rPr>
                    <w:rFonts w:ascii="Cambria Math" w:hAnsi="Cambria Math"/>
                  </w:rPr>
                  <m:t>=</m:t>
                </m:r>
              </m:oMath>
            </m:oMathPara>
          </w:p>
        </w:tc>
        <w:tc>
          <w:tcPr>
            <w:tcW w:w="6157" w:type="dxa"/>
          </w:tcPr>
          <w:p w:rsidR="00440F8D" w:rsidRPr="00B05E0B" w:rsidRDefault="001307C8" w:rsidP="00440F8D">
            <w:pPr>
              <w:pStyle w:val="subsection"/>
              <w:ind w:left="0" w:firstLine="0"/>
              <w:rPr>
                <w:rFonts w:cs="Calibri"/>
                <w:spacing w:val="-1"/>
              </w:rPr>
            </w:pPr>
            <w:r w:rsidRPr="00B05E0B">
              <w:rPr>
                <w:rFonts w:cs="Calibri"/>
                <w:spacing w:val="-1"/>
              </w:rPr>
              <w:t>the area, in hectares, of land in stratum</w:t>
            </w:r>
            <m:oMath>
              <m:r>
                <m:rPr>
                  <m:sty m:val="p"/>
                </m:rPr>
                <w:rPr>
                  <w:rFonts w:ascii="Cambria Math" w:hAnsi="Cambria Math" w:cs="Calibri"/>
                </w:rPr>
                <m:t xml:space="preserve"> </m:t>
              </m:r>
              <m:r>
                <w:rPr>
                  <w:rFonts w:ascii="Cambria Math" w:hAnsi="Cambria Math" w:cs="Calibri"/>
                </w:rPr>
                <m:t>j</m:t>
              </m:r>
            </m:oMath>
            <w:r w:rsidRPr="00B05E0B">
              <w:rPr>
                <w:rFonts w:cs="Calibri"/>
                <w:i/>
              </w:rPr>
              <w:t xml:space="preserve"> </w:t>
            </w:r>
            <w:r w:rsidRPr="00B05E0B">
              <w:rPr>
                <w:rFonts w:cs="Calibri"/>
              </w:rPr>
              <w:t>affected by</w:t>
            </w:r>
            <w:r w:rsidRPr="00B05E0B">
              <w:rPr>
                <w:rFonts w:cs="Calibri"/>
                <w:spacing w:val="-1"/>
              </w:rPr>
              <w:t xml:space="preserve"> natural disturbance </w:t>
            </w:r>
            <m:oMath>
              <m:r>
                <w:rPr>
                  <w:rFonts w:ascii="Cambria Math" w:hAnsi="Cambria Math"/>
                </w:rPr>
                <m:t>dis</m:t>
              </m:r>
            </m:oMath>
            <w:r w:rsidRPr="00B05E0B">
              <w:rPr>
                <w:rFonts w:cs="Calibri"/>
                <w:spacing w:val="-1"/>
              </w:rPr>
              <w:t xml:space="preserve">—from paragraph </w:t>
            </w:r>
            <w:fldSimple w:instr=" REF _Ref408911760 \n  \* MERGEFORMAT ">
              <w:r>
                <w:t>51</w:t>
              </w:r>
            </w:fldSimple>
            <w:r>
              <w:t>(2)(b)</w:t>
            </w:r>
            <w:r w:rsidRPr="00B05E0B">
              <w:rPr>
                <w:rFonts w:cs="Calibri"/>
                <w:spacing w:val="-1"/>
              </w:rPr>
              <w:t>.</w:t>
            </w:r>
          </w:p>
        </w:tc>
      </w:tr>
      <w:tr w:rsidR="00B14662" w:rsidTr="00440F8D">
        <w:tc>
          <w:tcPr>
            <w:tcW w:w="2121" w:type="dxa"/>
            <w:vAlign w:val="center"/>
          </w:tcPr>
          <w:p w:rsidR="00440F8D" w:rsidRPr="00B05E0B" w:rsidRDefault="005C7435" w:rsidP="00440F8D">
            <w:pPr>
              <w:pStyle w:val="subsection"/>
              <w:ind w:left="0" w:firstLine="0"/>
              <w:jc w:val="right"/>
              <w:rPr>
                <w:i/>
              </w:rPr>
            </w:pPr>
            <m:oMath>
              <m:sSub>
                <m:sSubPr>
                  <m:ctrlPr>
                    <w:rPr>
                      <w:rFonts w:ascii="Cambria Math" w:hAnsi="Cambria Math"/>
                      <w:i/>
                    </w:rPr>
                  </m:ctrlPr>
                </m:sSubPr>
                <m:e>
                  <m:r>
                    <w:rPr>
                      <w:rFonts w:ascii="Cambria Math" w:hAnsi="Cambria Math"/>
                    </w:rPr>
                    <m:t>P</m:t>
                  </m:r>
                </m:e>
                <m:sub>
                  <m:r>
                    <w:rPr>
                      <w:rFonts w:ascii="Cambria Math" w:hAnsi="Cambria Math"/>
                    </w:rPr>
                    <m:t>dis,j,r</m:t>
                  </m:r>
                </m:sub>
              </m:sSub>
            </m:oMath>
            <w:r w:rsidR="001307C8" w:rsidRPr="00B05E0B">
              <w:rPr>
                <w:i/>
              </w:rPr>
              <w:t>=</w:t>
            </w:r>
          </w:p>
        </w:tc>
        <w:tc>
          <w:tcPr>
            <w:tcW w:w="6157" w:type="dxa"/>
          </w:tcPr>
          <w:p w:rsidR="00440F8D" w:rsidRPr="00B05E0B" w:rsidRDefault="001307C8" w:rsidP="00440F8D">
            <w:pPr>
              <w:pStyle w:val="subsection"/>
              <w:ind w:left="0" w:firstLine="0"/>
            </w:pPr>
            <w:r w:rsidRPr="00B05E0B">
              <w:t xml:space="preserve">the proportion of </w:t>
            </w:r>
            <w:r w:rsidRPr="00B05E0B">
              <w:rPr>
                <w:u w:color="0000FF"/>
              </w:rPr>
              <w:t>biomass killed</w:t>
            </w:r>
            <w:r w:rsidRPr="00B05E0B">
              <w:t xml:space="preserve"> in disturbed area </w:t>
            </w:r>
            <m:oMath>
              <m:r>
                <w:rPr>
                  <w:rFonts w:ascii="Cambria Math" w:hAnsi="Cambria Math"/>
                </w:rPr>
                <m:t>dis</m:t>
              </m:r>
            </m:oMath>
            <w:r w:rsidRPr="00B05E0B">
              <w:t xml:space="preserve"> in stratum</w:t>
            </w:r>
            <m:oMath>
              <m:r>
                <m:rPr>
                  <m:sty m:val="p"/>
                </m:rPr>
                <w:rPr>
                  <w:rFonts w:ascii="Cambria Math" w:hAnsi="Cambria Math"/>
                </w:rPr>
                <m:t xml:space="preserve"> </m:t>
              </m:r>
              <m:r>
                <w:rPr>
                  <w:rFonts w:ascii="Cambria Math" w:hAnsi="Cambria Math"/>
                </w:rPr>
                <m:t>j</m:t>
              </m:r>
            </m:oMath>
            <w:r w:rsidRPr="00B05E0B">
              <w:t xml:space="preserve">  in reporting period </w:t>
            </w:r>
            <m:oMath>
              <m:r>
                <w:rPr>
                  <w:rFonts w:ascii="Cambria Math" w:hAnsi="Cambria Math"/>
                </w:rPr>
                <m:t>r</m:t>
              </m:r>
            </m:oMath>
            <w:r w:rsidRPr="00B05E0B">
              <w:t xml:space="preserve">—from section </w:t>
            </w:r>
            <w:fldSimple w:instr=" REF _Ref408911783 \n  \* MERGEFORMAT ">
              <w:r>
                <w:t>59</w:t>
              </w:r>
            </w:fldSimple>
            <w:r w:rsidRPr="00B05E0B">
              <w:t>.</w:t>
            </w:r>
          </w:p>
        </w:tc>
      </w:tr>
    </w:tbl>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492" w:name="_Toc398899392"/>
      <w:bookmarkStart w:id="493" w:name="_Toc414346793"/>
      <w:r w:rsidRPr="00B05E0B">
        <w:fldChar w:fldCharType="end"/>
      </w:r>
      <w:r w:rsidR="001307C8" w:rsidRPr="00B05E0B">
        <w:t xml:space="preserve">  </w:t>
      </w:r>
      <w:bookmarkStart w:id="494" w:name="_Toc256000361"/>
      <w:bookmarkStart w:id="495" w:name="_Toc256000267"/>
      <w:bookmarkStart w:id="496" w:name="_Toc256000173"/>
      <w:bookmarkStart w:id="497" w:name="_Toc256000079"/>
      <w:r w:rsidR="001307C8" w:rsidRPr="00B05E0B">
        <w:t>Carbon stock in debris pool following natural disturbance</w:t>
      </w:r>
      <w:bookmarkEnd w:id="494"/>
      <w:bookmarkEnd w:id="495"/>
      <w:bookmarkEnd w:id="496"/>
      <w:bookmarkEnd w:id="497"/>
      <w:bookmarkEnd w:id="492"/>
      <w:bookmarkEnd w:id="493"/>
    </w:p>
    <w:p w:rsidR="00440F8D" w:rsidRPr="00B05E0B" w:rsidRDefault="001307C8" w:rsidP="00440F8D">
      <w:pPr>
        <w:pStyle w:val="subsection"/>
      </w:pPr>
      <w:r w:rsidRPr="00B05E0B">
        <w:tab/>
      </w:r>
      <w:r w:rsidRPr="00B05E0B">
        <w:tab/>
        <w:t>For each land parcel in a stratum affected by a natural disturbance, the carbon stock, in tonnes C, in the debris pool following the natural disturbance must be calculated:</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if the natural disturbance was a fire—using Equation 26A; or</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if the natural disturbance was not a fire—using Equation 26B.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gridCol w:w="1763"/>
      </w:tblGrid>
      <w:tr w:rsidR="00B14662" w:rsidTr="00440F8D">
        <w:tc>
          <w:tcPr>
            <w:tcW w:w="6662" w:type="dxa"/>
            <w:shd w:val="clear" w:color="auto" w:fill="auto"/>
          </w:tcPr>
          <w:p w:rsidR="00440F8D" w:rsidRPr="00B05E0B" w:rsidRDefault="00440F8D" w:rsidP="00440F8D">
            <w:pPr>
              <w:jc w:val="center"/>
            </w:pPr>
          </w:p>
          <w:p w:rsidR="00440F8D" w:rsidRPr="00B05E0B" w:rsidRDefault="001307C8" w:rsidP="00440F8D">
            <w:pPr>
              <w:jc w:val="center"/>
              <w:rPr>
                <w:rFonts w:ascii="Cambria" w:eastAsia="Cambria" w:hAnsi="Cambria"/>
              </w:rPr>
            </w:pPr>
            <m:oMathPara>
              <m:oMath>
                <m:r>
                  <w:rPr>
                    <w:rFonts w:ascii="Cambria Math" w:hAnsi="Cambria Math"/>
                  </w:rPr>
                  <m:t>D</m:t>
                </m:r>
                <m:sSub>
                  <m:sSubPr>
                    <m:ctrlPr>
                      <w:rPr>
                        <w:rFonts w:ascii="Cambria Math" w:hAnsi="Cambria Math"/>
                        <w:i/>
                      </w:rPr>
                    </m:ctrlPr>
                  </m:sSubPr>
                  <m:e>
                    <m:r>
                      <w:rPr>
                        <w:rFonts w:ascii="Cambria Math" w:hAnsi="Cambria Math"/>
                      </w:rPr>
                      <m:t>B</m:t>
                    </m:r>
                  </m:e>
                  <m:sub>
                    <m:r>
                      <w:rPr>
                        <w:rFonts w:ascii="Cambria Math" w:hAnsi="Cambria Math"/>
                        <w:noProof/>
                      </w:rPr>
                      <m:t>p</m:t>
                    </m:r>
                    <m:r>
                      <w:rPr>
                        <w:rFonts w:ascii="Cambria Math" w:hAnsi="Cambria Math"/>
                      </w:rPr>
                      <m:t>,r|PRJ</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 xml:space="preserve">EX,p|BSL </m:t>
                    </m:r>
                  </m:sub>
                </m:sSub>
              </m:oMath>
            </m:oMathPara>
          </w:p>
          <w:p w:rsidR="00440F8D" w:rsidRPr="00B05E0B" w:rsidRDefault="00440F8D" w:rsidP="00440F8D">
            <w:pPr>
              <w:jc w:val="center"/>
              <w:rPr>
                <w:rFonts w:ascii="Cambria" w:eastAsia="Cambria" w:hAnsi="Cambria"/>
              </w:rPr>
            </w:pPr>
          </w:p>
        </w:tc>
        <w:tc>
          <w:tcPr>
            <w:tcW w:w="1763" w:type="dxa"/>
            <w:shd w:val="clear" w:color="auto" w:fill="auto"/>
            <w:vAlign w:val="center"/>
          </w:tcPr>
          <w:p w:rsidR="00440F8D" w:rsidRPr="00B05E0B" w:rsidRDefault="001307C8" w:rsidP="00440F8D">
            <w:pPr>
              <w:jc w:val="center"/>
              <w:rPr>
                <w:rFonts w:ascii="Cambria" w:eastAsia="Cambria" w:hAnsi="Cambria"/>
                <w:b/>
              </w:rPr>
            </w:pPr>
            <w:r w:rsidRPr="00B05E0B">
              <w:rPr>
                <w:rFonts w:ascii="Cambria" w:eastAsia="Cambria" w:hAnsi="Cambria"/>
                <w:b/>
              </w:rPr>
              <w:t>Equation 26A</w:t>
            </w:r>
          </w:p>
        </w:tc>
      </w:tr>
    </w:tbl>
    <w:p w:rsidR="00440F8D" w:rsidRPr="00B05E0B" w:rsidRDefault="001307C8" w:rsidP="00440F8D">
      <w:pPr>
        <w:pStyle w:val="subsection"/>
      </w:pPr>
      <w:r w:rsidRPr="00B05E0B">
        <w:tab/>
      </w:r>
      <w:r w:rsidRPr="00B05E0B">
        <w:tab/>
        <w:t>Where:</w:t>
      </w:r>
    </w:p>
    <w:tbl>
      <w:tblPr>
        <w:tblW w:w="8363" w:type="dxa"/>
        <w:tblInd w:w="817" w:type="dxa"/>
        <w:tblLook w:val="00A0"/>
      </w:tblPr>
      <w:tblGrid>
        <w:gridCol w:w="2268"/>
        <w:gridCol w:w="6095"/>
      </w:tblGrid>
      <w:tr w:rsidR="00B14662" w:rsidTr="00440F8D">
        <w:trPr>
          <w:trHeight w:val="401"/>
        </w:trPr>
        <w:tc>
          <w:tcPr>
            <w:tcW w:w="2268" w:type="dxa"/>
            <w:shd w:val="clear" w:color="auto" w:fill="auto"/>
          </w:tcPr>
          <w:p w:rsidR="00440F8D" w:rsidRPr="00B05E0B" w:rsidRDefault="001307C8" w:rsidP="00440F8D">
            <w:pPr>
              <w:jc w:val="both"/>
              <w:rPr>
                <w:rFonts w:cs="Calibri"/>
              </w:rPr>
            </w:pPr>
            <m:oMathPara>
              <m:oMathParaPr>
                <m:jc m:val="right"/>
              </m:oMathParaPr>
              <m:oMath>
                <m:r>
                  <w:rPr>
                    <w:rFonts w:ascii="Cambria Math" w:hAnsi="Cambria Math"/>
                  </w:rPr>
                  <m:t>D</m:t>
                </m:r>
                <m:sSub>
                  <m:sSubPr>
                    <m:ctrlPr>
                      <w:rPr>
                        <w:rFonts w:ascii="Cambria Math" w:hAnsi="Cambria Math"/>
                        <w:i/>
                      </w:rPr>
                    </m:ctrlPr>
                  </m:sSubPr>
                  <m:e>
                    <m:r>
                      <w:rPr>
                        <w:rFonts w:ascii="Cambria Math" w:hAnsi="Cambria Math"/>
                      </w:rPr>
                      <m:t>B</m:t>
                    </m:r>
                  </m:e>
                  <m:sub>
                    <m:r>
                      <w:rPr>
                        <w:rFonts w:ascii="Cambria Math" w:hAnsi="Cambria Math"/>
                      </w:rPr>
                      <m:t>p,r|PRJ</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rPr>
            </w:pPr>
            <w:r w:rsidRPr="00B05E0B">
              <w:rPr>
                <w:rFonts w:cs="Calibri"/>
              </w:rPr>
              <w:t xml:space="preserve">the </w:t>
            </w:r>
            <w:r w:rsidRPr="00B05E0B">
              <w:t xml:space="preserve">carbon stock, in tonnes C per hectare, in the debris pool following a natural disturbance in land parcel </w:t>
            </w:r>
            <m:oMath>
              <m:r>
                <w:rPr>
                  <w:rFonts w:ascii="Cambria Math" w:hAnsi="Cambria Math"/>
                </w:rPr>
                <m:t>p</m:t>
              </m:r>
            </m:oMath>
            <w:r w:rsidRPr="00B05E0B">
              <w:t xml:space="preserve"> in reporting period </w:t>
            </w:r>
            <m:oMath>
              <m:r>
                <w:rPr>
                  <w:rFonts w:ascii="Cambria Math" w:hAnsi="Cambria Math"/>
                </w:rPr>
                <m:t>r</m:t>
              </m:r>
            </m:oMath>
            <w:r w:rsidRPr="00B05E0B">
              <w:t>.</w:t>
            </w:r>
          </w:p>
        </w:tc>
      </w:tr>
      <w:tr w:rsidR="00B14662" w:rsidTr="00440F8D">
        <w:trPr>
          <w:trHeight w:val="373"/>
        </w:trPr>
        <w:tc>
          <w:tcPr>
            <w:tcW w:w="2268" w:type="dxa"/>
            <w:shd w:val="clear" w:color="auto" w:fill="auto"/>
          </w:tcPr>
          <w:p w:rsidR="00440F8D" w:rsidRPr="00B05E0B" w:rsidRDefault="005C7435" w:rsidP="00440F8D">
            <w:pPr>
              <w:pStyle w:val="subsection"/>
              <w:ind w:left="0" w:firstLine="0"/>
              <w:jc w:val="right"/>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EX,</m:t>
                    </m:r>
                    <m:r>
                      <m:rPr>
                        <m:sty m:val="p"/>
                      </m:rPr>
                      <w:rPr>
                        <w:rFonts w:ascii="Cambria Math" w:hAnsi="Cambria Math"/>
                        <w:noProof/>
                      </w:rPr>
                      <m:t>p</m:t>
                    </m:r>
                    <m:r>
                      <w:rPr>
                        <w:rFonts w:ascii="Cambria Math" w:hAnsi="Cambria Math"/>
                      </w:rPr>
                      <m:t>|BSL</m:t>
                    </m:r>
                  </m:sub>
                </m:sSub>
                <m:r>
                  <w:rPr>
                    <w:rFonts w:ascii="Cambria Math" w:hAnsi="Cambria Math"/>
                  </w:rPr>
                  <m:t>=</m:t>
                </m:r>
              </m:oMath>
            </m:oMathPara>
          </w:p>
        </w:tc>
        <w:tc>
          <w:tcPr>
            <w:tcW w:w="6095" w:type="dxa"/>
            <w:shd w:val="clear" w:color="auto" w:fill="auto"/>
          </w:tcPr>
          <w:p w:rsidR="00440F8D" w:rsidRPr="00B05E0B" w:rsidRDefault="001307C8" w:rsidP="00440F8D">
            <w:pPr>
              <w:pStyle w:val="subsection"/>
              <w:ind w:left="0" w:firstLine="0"/>
            </w:pPr>
            <w:r w:rsidRPr="00B05E0B">
              <w:t xml:space="preserve">the mean carbon stock of extracted timber, in tonnes C per hectare, in land parcel </w:t>
            </w:r>
            <m:oMath>
              <m:r>
                <w:rPr>
                  <w:rFonts w:ascii="Cambria Math" w:hAnsi="Cambria Math"/>
                </w:rPr>
                <m:t>p</m:t>
              </m:r>
            </m:oMath>
            <w:r w:rsidRPr="00B05E0B">
              <w:rPr>
                <w:rFonts w:cs="Calibri"/>
              </w:rPr>
              <w:t>—from Equation 7.</w:t>
            </w:r>
          </w:p>
        </w:tc>
      </w:tr>
    </w:tbl>
    <w:p w:rsidR="00440F8D" w:rsidRPr="00B05E0B" w:rsidRDefault="00440F8D" w:rsidP="00440F8D"/>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gridCol w:w="1763"/>
      </w:tblGrid>
      <w:tr w:rsidR="00B14662" w:rsidTr="00440F8D">
        <w:tc>
          <w:tcPr>
            <w:tcW w:w="6662" w:type="dxa"/>
            <w:shd w:val="clear" w:color="auto" w:fill="auto"/>
          </w:tcPr>
          <w:p w:rsidR="00440F8D" w:rsidRPr="00B05E0B" w:rsidRDefault="00440F8D" w:rsidP="00440F8D">
            <w:pPr>
              <w:jc w:val="both"/>
            </w:pPr>
          </w:p>
          <w:p w:rsidR="00440F8D" w:rsidRPr="00B05E0B" w:rsidRDefault="001307C8" w:rsidP="00440F8D">
            <w:pPr>
              <w:jc w:val="both"/>
              <w:rPr>
                <w:rFonts w:ascii="Cambria" w:eastAsia="Cambria" w:hAnsi="Cambria"/>
              </w:rPr>
            </w:pPr>
            <m:oMathPara>
              <m:oMath>
                <m:r>
                  <w:rPr>
                    <w:rFonts w:ascii="Cambria Math" w:hAnsi="Cambria Math"/>
                  </w:rPr>
                  <m:t>D</m:t>
                </m:r>
                <m:sSub>
                  <m:sSubPr>
                    <m:ctrlPr>
                      <w:rPr>
                        <w:rFonts w:ascii="Cambria Math" w:hAnsi="Cambria Math"/>
                        <w:i/>
                      </w:rPr>
                    </m:ctrlPr>
                  </m:sSubPr>
                  <m:e>
                    <m:r>
                      <w:rPr>
                        <w:rFonts w:ascii="Cambria Math" w:hAnsi="Cambria Math"/>
                      </w:rPr>
                      <m:t>B</m:t>
                    </m:r>
                  </m:e>
                  <m:sub>
                    <m:r>
                      <w:rPr>
                        <w:rFonts w:ascii="Cambria Math" w:hAnsi="Cambria Math"/>
                        <w:noProof/>
                      </w:rPr>
                      <m:t>p</m:t>
                    </m:r>
                    <m:r>
                      <w:rPr>
                        <w:rFonts w:ascii="Cambria Math" w:hAnsi="Cambria Math"/>
                      </w:rPr>
                      <m:t>,r|PRJ</m:t>
                    </m:r>
                  </m:sub>
                </m:sSub>
                <m:r>
                  <w:rPr>
                    <w:rFonts w:ascii="Cambria Math" w:hAnsi="Cambria Math"/>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 xml:space="preserve">HB,p|BSL </m:t>
                    </m:r>
                  </m:sub>
                </m:sSub>
                <m:r>
                  <w:rPr>
                    <w:rFonts w:ascii="Cambria Math" w:hAnsi="Cambria Math"/>
                    <w:lang w:val="en-US"/>
                  </w:rPr>
                  <m:t>+</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FG,p|PRJ</m:t>
                        </m:r>
                      </m:sub>
                    </m:sSub>
                    <m:r>
                      <w:rPr>
                        <w:rFonts w:ascii="Cambria Math" w:hAnsi="Cambria Math"/>
                      </w:rPr>
                      <m:t>×td</m:t>
                    </m:r>
                  </m:e>
                </m:d>
              </m:oMath>
            </m:oMathPara>
          </w:p>
        </w:tc>
        <w:tc>
          <w:tcPr>
            <w:tcW w:w="1763" w:type="dxa"/>
            <w:shd w:val="clear" w:color="auto" w:fill="auto"/>
            <w:vAlign w:val="center"/>
          </w:tcPr>
          <w:p w:rsidR="00440F8D" w:rsidRPr="00B05E0B" w:rsidRDefault="00440F8D" w:rsidP="00440F8D">
            <w:pPr>
              <w:jc w:val="center"/>
              <w:rPr>
                <w:rFonts w:ascii="Cambria" w:eastAsia="Cambria" w:hAnsi="Cambria"/>
                <w:b/>
              </w:rPr>
            </w:pPr>
          </w:p>
          <w:p w:rsidR="00440F8D" w:rsidRPr="00B05E0B" w:rsidRDefault="001307C8" w:rsidP="00440F8D">
            <w:pPr>
              <w:jc w:val="center"/>
              <w:rPr>
                <w:rFonts w:ascii="Cambria" w:eastAsia="Cambria" w:hAnsi="Cambria"/>
                <w:b/>
              </w:rPr>
            </w:pPr>
            <w:r w:rsidRPr="00B05E0B">
              <w:rPr>
                <w:rFonts w:ascii="Cambria" w:eastAsia="Cambria" w:hAnsi="Cambria"/>
                <w:b/>
              </w:rPr>
              <w:t>Equation 26B</w:t>
            </w:r>
          </w:p>
          <w:p w:rsidR="00440F8D" w:rsidRPr="00B05E0B" w:rsidRDefault="00440F8D" w:rsidP="00440F8D">
            <w:pPr>
              <w:jc w:val="center"/>
              <w:rPr>
                <w:rFonts w:ascii="Cambria" w:eastAsia="Cambria" w:hAnsi="Cambria"/>
                <w:b/>
              </w:rPr>
            </w:pPr>
          </w:p>
        </w:tc>
      </w:tr>
    </w:tbl>
    <w:p w:rsidR="00440F8D" w:rsidRPr="00B05E0B" w:rsidRDefault="001307C8" w:rsidP="00440F8D">
      <w:pPr>
        <w:pStyle w:val="subsection"/>
      </w:pPr>
      <w:r w:rsidRPr="00B05E0B">
        <w:tab/>
      </w:r>
      <w:r w:rsidRPr="00B05E0B">
        <w:tab/>
        <w:t>Where:</w:t>
      </w:r>
    </w:p>
    <w:tbl>
      <w:tblPr>
        <w:tblW w:w="8363" w:type="dxa"/>
        <w:tblInd w:w="817" w:type="dxa"/>
        <w:tblLook w:val="00A0"/>
      </w:tblPr>
      <w:tblGrid>
        <w:gridCol w:w="2268"/>
        <w:gridCol w:w="6095"/>
      </w:tblGrid>
      <w:tr w:rsidR="00B14662" w:rsidTr="00440F8D">
        <w:trPr>
          <w:trHeight w:val="401"/>
        </w:trPr>
        <w:tc>
          <w:tcPr>
            <w:tcW w:w="2268" w:type="dxa"/>
            <w:shd w:val="clear" w:color="auto" w:fill="auto"/>
          </w:tcPr>
          <w:p w:rsidR="00440F8D" w:rsidRPr="00B05E0B" w:rsidRDefault="001307C8" w:rsidP="00440F8D">
            <w:pPr>
              <w:jc w:val="both"/>
              <w:rPr>
                <w:rFonts w:cs="Calibri"/>
              </w:rPr>
            </w:pPr>
            <m:oMathPara>
              <m:oMathParaPr>
                <m:jc m:val="right"/>
              </m:oMathParaPr>
              <m:oMath>
                <m:r>
                  <w:rPr>
                    <w:rFonts w:ascii="Cambria Math" w:hAnsi="Cambria Math"/>
                  </w:rPr>
                  <m:t>D</m:t>
                </m:r>
                <m:sSub>
                  <m:sSubPr>
                    <m:ctrlPr>
                      <w:rPr>
                        <w:rFonts w:ascii="Cambria Math" w:hAnsi="Cambria Math"/>
                        <w:i/>
                      </w:rPr>
                    </m:ctrlPr>
                  </m:sSubPr>
                  <m:e>
                    <m:r>
                      <w:rPr>
                        <w:rFonts w:ascii="Cambria Math" w:hAnsi="Cambria Math"/>
                      </w:rPr>
                      <m:t>B</m:t>
                    </m:r>
                  </m:e>
                  <m:sub>
                    <m:r>
                      <w:rPr>
                        <w:rFonts w:ascii="Cambria Math" w:hAnsi="Cambria Math"/>
                      </w:rPr>
                      <m:t>p,r|PRJ</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rPr>
            </w:pPr>
            <w:r w:rsidRPr="00B05E0B">
              <w:rPr>
                <w:rFonts w:cs="Calibri"/>
              </w:rPr>
              <w:t xml:space="preserve">the </w:t>
            </w:r>
            <w:r w:rsidRPr="00B05E0B">
              <w:t xml:space="preserve">carbon stock, in tonnes C per hectare, in the debris pool following a natural disturbance in land parcel </w:t>
            </w:r>
            <m:oMath>
              <m:r>
                <w:rPr>
                  <w:rFonts w:ascii="Cambria Math" w:hAnsi="Cambria Math"/>
                </w:rPr>
                <m:t>p</m:t>
              </m:r>
            </m:oMath>
            <w:r w:rsidRPr="00B05E0B">
              <w:t xml:space="preserve"> in reporting period </w:t>
            </w:r>
            <m:oMath>
              <m:r>
                <w:rPr>
                  <w:rFonts w:ascii="Cambria Math" w:hAnsi="Cambria Math"/>
                </w:rPr>
                <m:t>r</m:t>
              </m:r>
            </m:oMath>
            <w:r w:rsidRPr="00B05E0B">
              <w:t>.</w:t>
            </w:r>
          </w:p>
        </w:tc>
      </w:tr>
      <w:tr w:rsidR="00B14662" w:rsidTr="00440F8D">
        <w:trPr>
          <w:trHeight w:val="373"/>
        </w:trPr>
        <w:tc>
          <w:tcPr>
            <w:tcW w:w="2268" w:type="dxa"/>
            <w:shd w:val="clear" w:color="auto" w:fill="auto"/>
          </w:tcPr>
          <w:p w:rsidR="00440F8D" w:rsidRPr="00B05E0B" w:rsidRDefault="005C7435" w:rsidP="00440F8D">
            <w:pPr>
              <w:pStyle w:val="subsection"/>
              <w:ind w:left="0" w:firstLine="0"/>
              <w:jc w:val="right"/>
            </w:pPr>
            <m:oMathPara>
              <m:oMathParaPr>
                <m:jc m:val="right"/>
              </m:oMathParaPr>
              <m:oMath>
                <m:sSub>
                  <m:sSubPr>
                    <m:ctrlPr>
                      <w:rPr>
                        <w:rFonts w:ascii="Cambria Math" w:eastAsia="Calibri" w:hAnsi="Cambria Math"/>
                        <w:i/>
                        <w:lang w:val="en-US"/>
                      </w:rPr>
                    </m:ctrlPr>
                  </m:sSubPr>
                  <m:e>
                    <m:r>
                      <w:rPr>
                        <w:rFonts w:ascii="Cambria Math" w:eastAsia="Calibri" w:hAnsi="Cambria Math"/>
                        <w:lang w:val="en-US"/>
                      </w:rPr>
                      <m:t>C</m:t>
                    </m:r>
                  </m:e>
                  <m:sub>
                    <m:r>
                      <w:rPr>
                        <w:rFonts w:ascii="Cambria Math" w:eastAsia="Calibri" w:hAnsi="Cambria Math"/>
                        <w:lang w:val="en-US"/>
                      </w:rPr>
                      <m:t xml:space="preserve">HB,p|BSL </m:t>
                    </m:r>
                  </m:sub>
                </m:sSub>
                <m:r>
                  <w:rPr>
                    <w:rFonts w:ascii="Cambria Math" w:eastAsia="Calibri" w:hAnsi="Cambria Math"/>
                    <w:lang w:val="en-US"/>
                  </w:rPr>
                  <m:t>=</m:t>
                </m:r>
              </m:oMath>
            </m:oMathPara>
          </w:p>
        </w:tc>
        <w:tc>
          <w:tcPr>
            <w:tcW w:w="6095" w:type="dxa"/>
            <w:shd w:val="clear" w:color="auto" w:fill="auto"/>
          </w:tcPr>
          <w:p w:rsidR="00440F8D" w:rsidRPr="00B05E0B" w:rsidRDefault="001307C8" w:rsidP="00440F8D">
            <w:pPr>
              <w:pStyle w:val="subsection"/>
              <w:ind w:left="0" w:firstLine="0"/>
            </w:pPr>
            <w:r w:rsidRPr="00B05E0B">
              <w:t xml:space="preserve">the mean carbon stock of harvested biomass, in tonnes C per hectare, for species </w:t>
            </w:r>
            <m:oMath>
              <m:r>
                <w:rPr>
                  <w:rFonts w:ascii="Cambria Math" w:hAnsi="Cambria Math"/>
                </w:rPr>
                <m:t>i</m:t>
              </m:r>
            </m:oMath>
            <w:r w:rsidRPr="00B05E0B">
              <w:t xml:space="preserve"> in land parcel </w:t>
            </w:r>
            <m:oMath>
              <m:r>
                <w:rPr>
                  <w:rFonts w:ascii="Cambria Math" w:hAnsi="Cambria Math"/>
                </w:rPr>
                <m:t>p</m:t>
              </m:r>
            </m:oMath>
            <w:r w:rsidRPr="00B05E0B">
              <w:t>—from Equation 14.</w:t>
            </w:r>
          </w:p>
        </w:tc>
      </w:tr>
      <w:tr w:rsidR="00B14662" w:rsidTr="00440F8D">
        <w:trPr>
          <w:trHeight w:val="373"/>
        </w:trPr>
        <w:tc>
          <w:tcPr>
            <w:tcW w:w="2268" w:type="dxa"/>
            <w:shd w:val="clear" w:color="auto" w:fill="auto"/>
          </w:tcPr>
          <w:p w:rsidR="00440F8D" w:rsidRPr="00B05E0B" w:rsidRDefault="005C7435" w:rsidP="00440F8D">
            <w:pPr>
              <w:rPr>
                <w:rFonts w:ascii="Calibri" w:hAnsi="Calibr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FG,p|PRJ</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spacing w:line="292" w:lineRule="exact"/>
              <w:ind w:right="74"/>
              <w:jc w:val="both"/>
              <w:rPr>
                <w:rFonts w:cs="Calibri"/>
                <w:spacing w:val="1"/>
              </w:rPr>
            </w:pPr>
            <w:r w:rsidRPr="00B05E0B">
              <w:rPr>
                <w:rFonts w:cs="Calibri"/>
              </w:rPr>
              <w:t xml:space="preserve">the annualised growth rate after harvest, in tonnes C per hectare per year, for land parcel </w:t>
            </w:r>
            <m:oMath>
              <m:r>
                <w:rPr>
                  <w:rFonts w:ascii="Cambria Math" w:hAnsi="Cambria Math" w:cs="Calibri"/>
                </w:rPr>
                <m:t>p</m:t>
              </m:r>
            </m:oMath>
            <w:r w:rsidRPr="00B05E0B">
              <w:rPr>
                <w:rFonts w:cs="Calibri"/>
              </w:rPr>
              <w:t>—from Equation 18.</w:t>
            </w:r>
          </w:p>
        </w:tc>
      </w:tr>
      <w:tr w:rsidR="00B14662" w:rsidTr="00440F8D">
        <w:trPr>
          <w:trHeight w:val="373"/>
        </w:trPr>
        <w:tc>
          <w:tcPr>
            <w:tcW w:w="2268" w:type="dxa"/>
            <w:shd w:val="clear" w:color="auto" w:fill="auto"/>
          </w:tcPr>
          <w:p w:rsidR="00440F8D" w:rsidRPr="00B05E0B" w:rsidRDefault="001307C8" w:rsidP="00440F8D">
            <w:pPr>
              <w:pStyle w:val="subsection"/>
              <w:ind w:left="0" w:firstLine="0"/>
              <w:jc w:val="right"/>
            </w:pPr>
            <m:oMath>
              <m:r>
                <w:rPr>
                  <w:rFonts w:ascii="Cambria Math" w:hAnsi="Cambria Math"/>
                </w:rPr>
                <m:t>td</m:t>
              </m:r>
            </m:oMath>
            <w:r w:rsidRPr="00B05E0B">
              <w:t xml:space="preserve"> =</w:t>
            </w:r>
          </w:p>
        </w:tc>
        <w:tc>
          <w:tcPr>
            <w:tcW w:w="6095" w:type="dxa"/>
            <w:shd w:val="clear" w:color="auto" w:fill="auto"/>
          </w:tcPr>
          <w:p w:rsidR="00440F8D" w:rsidRPr="00B05E0B" w:rsidRDefault="001307C8" w:rsidP="00440F8D">
            <w:pPr>
              <w:pStyle w:val="subsection"/>
              <w:ind w:left="0" w:firstLine="0"/>
              <w:rPr>
                <w:rFonts w:cs="Calibri"/>
              </w:rPr>
            </w:pPr>
            <w:r w:rsidRPr="00B05E0B">
              <w:rPr>
                <w:rFonts w:cs="Calibri"/>
              </w:rPr>
              <w:t xml:space="preserve">years between start of crediting period and start of reporting period </w:t>
            </w:r>
            <m:oMath>
              <m:r>
                <w:rPr>
                  <w:rFonts w:ascii="Cambria Math" w:hAnsi="Cambria Math"/>
                </w:rPr>
                <m:t xml:space="preserve"> r</m:t>
              </m:r>
            </m:oMath>
            <w:r w:rsidRPr="00B05E0B">
              <w:rPr>
                <w:rFonts w:cs="Calibri"/>
              </w:rPr>
              <w:t xml:space="preserve"> in which natural disturbance occurred.</w:t>
            </w:r>
          </w:p>
        </w:tc>
      </w:tr>
    </w:tbl>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498" w:name="_Toc398899393"/>
      <w:bookmarkStart w:id="499" w:name="_Toc414346794"/>
      <w:r w:rsidRPr="00B05E0B">
        <w:fldChar w:fldCharType="end"/>
      </w:r>
      <w:r w:rsidR="001307C8" w:rsidRPr="00B05E0B">
        <w:t xml:space="preserve">  </w:t>
      </w:r>
      <w:bookmarkStart w:id="500" w:name="_Toc256000362"/>
      <w:bookmarkStart w:id="501" w:name="_Toc256000268"/>
      <w:bookmarkStart w:id="502" w:name="_Toc256000174"/>
      <w:bookmarkStart w:id="503" w:name="_Toc256000080"/>
      <w:r w:rsidR="001307C8" w:rsidRPr="00B05E0B">
        <w:t>Carbon dioxide emissions</w:t>
      </w:r>
      <w:bookmarkEnd w:id="500"/>
      <w:bookmarkEnd w:id="501"/>
      <w:bookmarkEnd w:id="502"/>
      <w:bookmarkEnd w:id="503"/>
      <w:bookmarkEnd w:id="498"/>
      <w:bookmarkEnd w:id="499"/>
    </w:p>
    <w:p w:rsidR="00440F8D" w:rsidRPr="00B05E0B" w:rsidRDefault="001307C8" w:rsidP="00440F8D">
      <w:pPr>
        <w:pStyle w:val="notemargin"/>
      </w:pPr>
      <w:r w:rsidRPr="00B05E0B">
        <w:t>Note</w:t>
      </w:r>
      <w:r w:rsidRPr="00B05E0B">
        <w:tab/>
        <w:t xml:space="preserve">If a natural disturbance occurs, carbon dioxide emissions from the resulting debris pool are subtracted from the net abatement amount in every reporting period for the rest of the crediting period, not only in the reporting period in which the natural disturbance occurs. See Equation 28. </w:t>
      </w:r>
    </w:p>
    <w:p w:rsidR="00440F8D" w:rsidRPr="00B05E0B" w:rsidRDefault="001307C8" w:rsidP="00440F8D">
      <w:pPr>
        <w:pStyle w:val="subsection"/>
        <w:rPr>
          <w:b/>
          <w:i/>
        </w:rPr>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The annualised carbon dioxide emissions, in tonnes of CO</w:t>
      </w:r>
      <w:r w:rsidRPr="00B05E0B">
        <w:rPr>
          <w:vertAlign w:val="subscript"/>
        </w:rPr>
        <w:t>2</w:t>
      </w:r>
      <w:r w:rsidRPr="00B05E0B">
        <w:t>-e per year, for each land parcel must be calculated using the following formula:</w:t>
      </w:r>
      <w:r w:rsidRPr="00B05E0B">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1621"/>
      </w:tblGrid>
      <w:tr w:rsidR="00B14662" w:rsidTr="00440F8D">
        <w:tc>
          <w:tcPr>
            <w:tcW w:w="7621" w:type="dxa"/>
          </w:tcPr>
          <w:p w:rsidR="00440F8D" w:rsidRPr="00B05E0B" w:rsidRDefault="005C7435" w:rsidP="00440F8D">
            <w:pPr>
              <w:pStyle w:val="noteDrafter"/>
              <w:rPr>
                <w:b/>
                <w:i/>
                <w:color w:val="auto"/>
                <w:sz w:val="22"/>
              </w:rPr>
            </w:pPr>
            <m:oMathPara>
              <m:oMath>
                <m:sSub>
                  <m:sSubPr>
                    <m:ctrlPr>
                      <w:rPr>
                        <w:rFonts w:ascii="Cambria Math" w:hAnsi="Cambria Math"/>
                        <w:i/>
                        <w:color w:val="auto"/>
                        <w:sz w:val="22"/>
                      </w:rPr>
                    </m:ctrlPr>
                  </m:sSubPr>
                  <m:e>
                    <m:r>
                      <w:rPr>
                        <w:rFonts w:ascii="Cambria Math" w:hAnsi="Cambria Math"/>
                        <w:color w:val="auto"/>
                        <w:sz w:val="22"/>
                      </w:rPr>
                      <m:t>CO2</m:t>
                    </m:r>
                  </m:e>
                  <m:sub>
                    <m:r>
                      <w:rPr>
                        <w:rFonts w:ascii="Cambria Math" w:hAnsi="Cambria Math"/>
                        <w:color w:val="auto"/>
                        <w:sz w:val="22"/>
                      </w:rPr>
                      <m:t>p,r</m:t>
                    </m:r>
                  </m:sub>
                </m:sSub>
                <m:r>
                  <w:rPr>
                    <w:rFonts w:ascii="Cambria Math" w:hAnsi="Cambria Math"/>
                    <w:color w:val="auto"/>
                    <w:sz w:val="22"/>
                  </w:rPr>
                  <m:t>=</m:t>
                </m:r>
                <m:d>
                  <m:dPr>
                    <m:ctrlPr>
                      <w:rPr>
                        <w:rFonts w:ascii="Cambria Math" w:hAnsi="Cambria Math"/>
                        <w:i/>
                        <w:color w:val="auto"/>
                        <w:sz w:val="22"/>
                      </w:rPr>
                    </m:ctrlPr>
                  </m:dPr>
                  <m:e>
                    <m:f>
                      <m:fPr>
                        <m:ctrlPr>
                          <w:rPr>
                            <w:rFonts w:ascii="Cambria Math" w:hAnsi="Cambria Math"/>
                            <w:i/>
                            <w:color w:val="auto"/>
                            <w:sz w:val="22"/>
                          </w:rPr>
                        </m:ctrlPr>
                      </m:fPr>
                      <m:num>
                        <m:d>
                          <m:dPr>
                            <m:ctrlPr>
                              <w:rPr>
                                <w:rFonts w:ascii="Cambria Math" w:hAnsi="Cambria Math"/>
                                <w:i/>
                                <w:color w:val="auto"/>
                                <w:sz w:val="22"/>
                              </w:rPr>
                            </m:ctrlPr>
                          </m:dPr>
                          <m:e>
                            <m:r>
                              <w:rPr>
                                <w:rFonts w:ascii="Cambria Math" w:hAnsi="Cambria Math"/>
                                <w:color w:val="auto"/>
                                <w:sz w:val="22"/>
                              </w:rPr>
                              <m:t>D</m:t>
                            </m:r>
                            <m:sSub>
                              <m:sSubPr>
                                <m:ctrlPr>
                                  <w:rPr>
                                    <w:rFonts w:ascii="Cambria Math" w:hAnsi="Cambria Math"/>
                                    <w:i/>
                                    <w:color w:val="auto"/>
                                    <w:sz w:val="22"/>
                                  </w:rPr>
                                </m:ctrlPr>
                              </m:sSubPr>
                              <m:e>
                                <m:r>
                                  <w:rPr>
                                    <w:rFonts w:ascii="Cambria Math" w:hAnsi="Cambria Math"/>
                                    <w:color w:val="auto"/>
                                    <w:sz w:val="22"/>
                                  </w:rPr>
                                  <m:t>B</m:t>
                                </m:r>
                              </m:e>
                              <m:sub>
                                <m:r>
                                  <w:rPr>
                                    <w:rFonts w:ascii="Cambria Math" w:hAnsi="Cambria Math"/>
                                    <w:noProof/>
                                    <w:color w:val="auto"/>
                                    <w:sz w:val="22"/>
                                  </w:rPr>
                                  <m:t>p</m:t>
                                </m:r>
                                <m:r>
                                  <w:rPr>
                                    <w:rFonts w:ascii="Cambria Math" w:hAnsi="Cambria Math"/>
                                    <w:color w:val="auto"/>
                                    <w:sz w:val="22"/>
                                  </w:rPr>
                                  <m:t>,r|PRJ</m:t>
                                </m:r>
                              </m:sub>
                            </m:sSub>
                            <m:r>
                              <w:rPr>
                                <w:rFonts w:ascii="Cambria Math" w:hAnsi="Cambria Math"/>
                                <w:color w:val="auto"/>
                                <w:sz w:val="22"/>
                              </w:rPr>
                              <m:t>-</m:t>
                            </m:r>
                            <m:d>
                              <m:dPr>
                                <m:ctrlPr>
                                  <w:rPr>
                                    <w:rFonts w:ascii="Cambria Math" w:hAnsi="Cambria Math"/>
                                    <w:i/>
                                    <w:color w:val="auto"/>
                                    <w:sz w:val="22"/>
                                  </w:rPr>
                                </m:ctrlPr>
                              </m:dPr>
                              <m:e>
                                <m:r>
                                  <w:rPr>
                                    <w:rFonts w:ascii="Cambria Math" w:hAnsi="Cambria Math"/>
                                    <w:color w:val="auto"/>
                                    <w:sz w:val="22"/>
                                  </w:rPr>
                                  <m:t>D</m:t>
                                </m:r>
                                <m:sSub>
                                  <m:sSubPr>
                                    <m:ctrlPr>
                                      <w:rPr>
                                        <w:rFonts w:ascii="Cambria Math" w:hAnsi="Cambria Math"/>
                                        <w:i/>
                                        <w:color w:val="auto"/>
                                        <w:sz w:val="22"/>
                                      </w:rPr>
                                    </m:ctrlPr>
                                  </m:sSubPr>
                                  <m:e>
                                    <m:r>
                                      <w:rPr>
                                        <w:rFonts w:ascii="Cambria Math" w:hAnsi="Cambria Math"/>
                                        <w:color w:val="auto"/>
                                        <w:sz w:val="22"/>
                                      </w:rPr>
                                      <m:t>B</m:t>
                                    </m:r>
                                  </m:e>
                                  <m:sub>
                                    <m:r>
                                      <w:rPr>
                                        <w:rFonts w:ascii="Cambria Math" w:hAnsi="Cambria Math"/>
                                        <w:noProof/>
                                        <w:color w:val="auto"/>
                                        <w:sz w:val="22"/>
                                      </w:rPr>
                                      <m:t>p</m:t>
                                    </m:r>
                                    <m:r>
                                      <w:rPr>
                                        <w:rFonts w:ascii="Cambria Math" w:hAnsi="Cambria Math"/>
                                        <w:color w:val="auto"/>
                                        <w:sz w:val="22"/>
                                      </w:rPr>
                                      <m:t>,r|PRJ</m:t>
                                    </m:r>
                                  </m:sub>
                                </m:sSub>
                                <m:r>
                                  <w:rPr>
                                    <w:rFonts w:ascii="Cambria Math" w:hAnsi="Cambria Math"/>
                                    <w:color w:val="auto"/>
                                    <w:sz w:val="22"/>
                                  </w:rPr>
                                  <m:t>×</m:t>
                                </m:r>
                                <m:sSup>
                                  <m:sSupPr>
                                    <m:ctrlPr>
                                      <w:rPr>
                                        <w:rFonts w:ascii="Cambria Math" w:hAnsi="Cambria Math"/>
                                        <w:i/>
                                        <w:color w:val="auto"/>
                                        <w:sz w:val="22"/>
                                      </w:rPr>
                                    </m:ctrlPr>
                                  </m:sSupPr>
                                  <m:e>
                                    <m:d>
                                      <m:dPr>
                                        <m:ctrlPr>
                                          <w:rPr>
                                            <w:rFonts w:ascii="Cambria Math" w:hAnsi="Cambria Math"/>
                                            <w:i/>
                                            <w:color w:val="auto"/>
                                            <w:sz w:val="22"/>
                                          </w:rPr>
                                        </m:ctrlPr>
                                      </m:dPr>
                                      <m:e>
                                        <m:r>
                                          <w:rPr>
                                            <w:rFonts w:ascii="Cambria Math" w:hAnsi="Cambria Math"/>
                                            <w:color w:val="auto"/>
                                            <w:sz w:val="22"/>
                                          </w:rPr>
                                          <m:t>1-</m:t>
                                        </m:r>
                                        <m:sSub>
                                          <m:sSubPr>
                                            <m:ctrlPr>
                                              <w:rPr>
                                                <w:rFonts w:ascii="Cambria Math" w:hAnsi="Cambria Math"/>
                                                <w:i/>
                                                <w:color w:val="auto"/>
                                                <w:sz w:val="22"/>
                                              </w:rPr>
                                            </m:ctrlPr>
                                          </m:sSubPr>
                                          <m:e>
                                            <m:r>
                                              <w:rPr>
                                                <w:rFonts w:ascii="Cambria Math" w:hAnsi="Cambria Math"/>
                                                <w:color w:val="auto"/>
                                                <w:sz w:val="22"/>
                                              </w:rPr>
                                              <m:t>DF</m:t>
                                            </m:r>
                                          </m:e>
                                          <m:sub>
                                            <m:r>
                                              <w:rPr>
                                                <w:rFonts w:ascii="Cambria Math" w:hAnsi="Cambria Math"/>
                                                <w:color w:val="auto"/>
                                                <w:sz w:val="22"/>
                                              </w:rPr>
                                              <m:t>d</m:t>
                                            </m:r>
                                          </m:sub>
                                        </m:sSub>
                                      </m:e>
                                    </m:d>
                                  </m:e>
                                  <m:sup>
                                    <m:sSub>
                                      <m:sSubPr>
                                        <m:ctrlPr>
                                          <w:rPr>
                                            <w:rFonts w:ascii="Cambria Math" w:hAnsi="Cambria Math"/>
                                            <w:i/>
                                            <w:color w:val="auto"/>
                                            <w:sz w:val="22"/>
                                          </w:rPr>
                                        </m:ctrlPr>
                                      </m:sSubPr>
                                      <m:e>
                                        <m:r>
                                          <w:rPr>
                                            <w:rFonts w:ascii="Cambria Math" w:hAnsi="Cambria Math"/>
                                            <w:color w:val="auto"/>
                                            <w:sz w:val="22"/>
                                          </w:rPr>
                                          <m:t>tr</m:t>
                                        </m:r>
                                      </m:e>
                                      <m:sub/>
                                    </m:sSub>
                                  </m:sup>
                                </m:sSup>
                              </m:e>
                            </m:d>
                          </m:e>
                        </m:d>
                      </m:num>
                      <m:den>
                        <m:sSub>
                          <m:sSubPr>
                            <m:ctrlPr>
                              <w:rPr>
                                <w:rFonts w:ascii="Cambria Math" w:hAnsi="Cambria Math"/>
                                <w:i/>
                                <w:color w:val="auto"/>
                                <w:sz w:val="22"/>
                              </w:rPr>
                            </m:ctrlPr>
                          </m:sSubPr>
                          <m:e>
                            <m:r>
                              <w:rPr>
                                <w:rFonts w:ascii="Cambria Math" w:hAnsi="Cambria Math"/>
                                <w:color w:val="auto"/>
                                <w:sz w:val="22"/>
                              </w:rPr>
                              <m:t>tr</m:t>
                            </m:r>
                          </m:e>
                          <m:sub/>
                        </m:sSub>
                      </m:den>
                    </m:f>
                    <m:r>
                      <w:rPr>
                        <w:rFonts w:ascii="Cambria Math" w:hAnsi="Cambria Math"/>
                        <w:color w:val="auto"/>
                        <w:sz w:val="22"/>
                      </w:rPr>
                      <m:t xml:space="preserve">+ </m:t>
                    </m:r>
                    <m:sSub>
                      <m:sSubPr>
                        <m:ctrlPr>
                          <w:rPr>
                            <w:rFonts w:ascii="Cambria Math" w:hAnsi="Cambria Math"/>
                            <w:i/>
                            <w:color w:val="auto"/>
                            <w:sz w:val="22"/>
                          </w:rPr>
                        </m:ctrlPr>
                      </m:sSubPr>
                      <m:e>
                        <m:r>
                          <w:rPr>
                            <w:rFonts w:ascii="Cambria Math" w:hAnsi="Cambria Math"/>
                            <w:color w:val="auto"/>
                            <w:sz w:val="22"/>
                          </w:rPr>
                          <m:t>C</m:t>
                        </m:r>
                      </m:e>
                      <m:sub>
                        <m:r>
                          <w:rPr>
                            <w:rFonts w:ascii="Cambria Math" w:hAnsi="Cambria Math"/>
                            <w:color w:val="auto"/>
                            <w:sz w:val="22"/>
                          </w:rPr>
                          <m:t>FG,p|PRJ</m:t>
                        </m:r>
                      </m:sub>
                    </m:sSub>
                  </m:e>
                </m:d>
                <m:r>
                  <w:rPr>
                    <w:rFonts w:ascii="Cambria Math" w:hAnsi="Cambria Math" w:cs="Monaco"/>
                    <w:color w:val="auto"/>
                    <w:sz w:val="22"/>
                  </w:rPr>
                  <m:t>×</m:t>
                </m:r>
                <m:f>
                  <m:fPr>
                    <m:ctrlPr>
                      <w:rPr>
                        <w:rFonts w:ascii="Cambria Math" w:hAnsi="Cambria Math"/>
                        <w:i/>
                        <w:color w:val="auto"/>
                        <w:sz w:val="22"/>
                      </w:rPr>
                    </m:ctrlPr>
                  </m:fPr>
                  <m:num>
                    <m:r>
                      <w:rPr>
                        <w:rFonts w:ascii="Cambria Math" w:hAnsi="Cambria Math"/>
                        <w:color w:val="auto"/>
                        <w:sz w:val="22"/>
                      </w:rPr>
                      <m:t>44</m:t>
                    </m:r>
                  </m:num>
                  <m:den>
                    <m:r>
                      <w:rPr>
                        <w:rFonts w:ascii="Cambria Math" w:hAnsi="Cambria Math"/>
                        <w:color w:val="auto"/>
                        <w:sz w:val="22"/>
                      </w:rPr>
                      <m:t>12</m:t>
                    </m:r>
                  </m:den>
                </m:f>
              </m:oMath>
            </m:oMathPara>
          </w:p>
        </w:tc>
        <w:tc>
          <w:tcPr>
            <w:tcW w:w="1621" w:type="dxa"/>
            <w:vAlign w:val="center"/>
          </w:tcPr>
          <w:p w:rsidR="00440F8D" w:rsidRPr="00B05E0B" w:rsidRDefault="001307C8" w:rsidP="00440F8D">
            <w:pPr>
              <w:pStyle w:val="noteDrafter"/>
              <w:jc w:val="center"/>
              <w:rPr>
                <w:b/>
                <w:color w:val="auto"/>
              </w:rPr>
            </w:pPr>
            <w:r w:rsidRPr="00B05E0B">
              <w:rPr>
                <w:b/>
                <w:color w:val="auto"/>
                <w:sz w:val="22"/>
              </w:rPr>
              <w:t>Equation 27</w:t>
            </w:r>
          </w:p>
        </w:tc>
      </w:tr>
    </w:tbl>
    <w:p w:rsidR="00440F8D" w:rsidRPr="00B05E0B" w:rsidRDefault="001307C8" w:rsidP="00440F8D">
      <w:pPr>
        <w:pStyle w:val="subsection"/>
      </w:pPr>
      <w:r w:rsidRPr="00B05E0B">
        <w:tab/>
      </w:r>
      <w:r w:rsidRPr="00B05E0B">
        <w:tab/>
        <w:t>Where:</w:t>
      </w:r>
      <m:oMath>
        <m:r>
          <w:rPr>
            <w:rFonts w:ascii="Cambria Math" w:hAnsi="Cambria Math"/>
          </w:rPr>
          <m:t xml:space="preserve"> </m:t>
        </m:r>
      </m:oMath>
    </w:p>
    <w:tbl>
      <w:tblPr>
        <w:tblW w:w="8363" w:type="dxa"/>
        <w:tblInd w:w="817" w:type="dxa"/>
        <w:tblLook w:val="00A0"/>
      </w:tblPr>
      <w:tblGrid>
        <w:gridCol w:w="2268"/>
        <w:gridCol w:w="6095"/>
      </w:tblGrid>
      <w:tr w:rsidR="00B14662" w:rsidTr="00440F8D">
        <w:trPr>
          <w:trHeight w:val="401"/>
        </w:trPr>
        <w:tc>
          <w:tcPr>
            <w:tcW w:w="2268" w:type="dxa"/>
            <w:shd w:val="clear" w:color="auto" w:fill="auto"/>
          </w:tcPr>
          <w:p w:rsidR="00440F8D" w:rsidRPr="00B05E0B" w:rsidRDefault="005C7435" w:rsidP="00440F8D">
            <w:pPr>
              <w:jc w:val="both"/>
              <w:rPr>
                <w:rFonts w:cs="Calibri"/>
              </w:rPr>
            </w:pPr>
            <m:oMathPara>
              <m:oMathParaPr>
                <m:jc m:val="right"/>
              </m:oMathParaPr>
              <m:oMath>
                <m:sSub>
                  <m:sSubPr>
                    <m:ctrlPr>
                      <w:rPr>
                        <w:rFonts w:ascii="Cambria Math" w:hAnsi="Cambria Math"/>
                        <w:i/>
                      </w:rPr>
                    </m:ctrlPr>
                  </m:sSubPr>
                  <m:e>
                    <m:r>
                      <w:rPr>
                        <w:rFonts w:ascii="Cambria Math" w:hAnsi="Cambria Math"/>
                      </w:rPr>
                      <m:t>CO2</m:t>
                    </m:r>
                  </m:e>
                  <m:sub>
                    <m:r>
                      <w:rPr>
                        <w:rFonts w:ascii="Cambria Math" w:hAnsi="Cambria Math"/>
                      </w:rPr>
                      <m:t>p,r</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spacing w:val="1"/>
              </w:rPr>
            </w:pPr>
            <w:r w:rsidRPr="00B05E0B">
              <w:rPr>
                <w:rFonts w:cs="Calibri"/>
                <w:spacing w:val="1"/>
              </w:rPr>
              <w:t>the annualised carbon dioxide emissions</w:t>
            </w:r>
            <w:r w:rsidRPr="00B05E0B">
              <w:rPr>
                <w:rFonts w:cs="Calibri"/>
              </w:rPr>
              <w:t xml:space="preserve">, </w:t>
            </w:r>
            <w:r w:rsidRPr="00B05E0B">
              <w:t>in tonnes CO</w:t>
            </w:r>
            <w:r w:rsidRPr="00B05E0B">
              <w:rPr>
                <w:vertAlign w:val="subscript"/>
              </w:rPr>
              <w:t>2</w:t>
            </w:r>
            <w:r w:rsidRPr="00B05E0B">
              <w:t xml:space="preserve">-e per hectare per year, </w:t>
            </w:r>
            <w:r w:rsidRPr="00B05E0B">
              <w:rPr>
                <w:rFonts w:cs="Calibri"/>
                <w:spacing w:val="1"/>
              </w:rPr>
              <w:t xml:space="preserve">due to natural disturbance in land parcel </w:t>
            </w:r>
            <m:oMath>
              <m:r>
                <w:rPr>
                  <w:rFonts w:ascii="Cambria Math" w:hAnsi="Cambria Math" w:cs="Calibri"/>
                  <w:spacing w:val="1"/>
                </w:rPr>
                <m:t>p</m:t>
              </m:r>
            </m:oMath>
            <w:r w:rsidRPr="00B05E0B">
              <w:rPr>
                <w:rFonts w:cs="Calibri"/>
                <w:spacing w:val="1"/>
              </w:rPr>
              <w:t xml:space="preserve"> in reporting period </w:t>
            </w:r>
            <m:oMath>
              <m:r>
                <w:rPr>
                  <w:rFonts w:ascii="Cambria Math" w:hAnsi="Cambria Math" w:cs="Calibri"/>
                  <w:spacing w:val="1"/>
                </w:rPr>
                <m:t>r</m:t>
              </m:r>
            </m:oMath>
            <w:r w:rsidRPr="00B05E0B">
              <w:rPr>
                <w:rFonts w:cs="Calibri"/>
                <w:spacing w:val="1"/>
              </w:rPr>
              <w:t>.</w:t>
            </w:r>
          </w:p>
        </w:tc>
      </w:tr>
      <w:tr w:rsidR="00B14662" w:rsidTr="00440F8D">
        <w:tc>
          <w:tcPr>
            <w:tcW w:w="2268" w:type="dxa"/>
            <w:shd w:val="clear" w:color="auto" w:fill="auto"/>
          </w:tcPr>
          <w:p w:rsidR="00440F8D" w:rsidRPr="00B05E0B" w:rsidRDefault="001307C8" w:rsidP="00440F8D">
            <w:pPr>
              <w:jc w:val="both"/>
              <w:rPr>
                <w:rFonts w:cs="Calibri"/>
              </w:rPr>
            </w:pPr>
            <m:oMathPara>
              <m:oMathParaPr>
                <m:jc m:val="right"/>
              </m:oMathParaPr>
              <m:oMath>
                <m:r>
                  <w:rPr>
                    <w:rFonts w:ascii="Cambria Math" w:hAnsi="Cambria Math"/>
                  </w:rPr>
                  <w:lastRenderedPageBreak/>
                  <m:t>D</m:t>
                </m:r>
                <m:sSub>
                  <m:sSubPr>
                    <m:ctrlPr>
                      <w:rPr>
                        <w:rFonts w:ascii="Cambria Math" w:hAnsi="Cambria Math"/>
                        <w:i/>
                      </w:rPr>
                    </m:ctrlPr>
                  </m:sSubPr>
                  <m:e>
                    <m:r>
                      <w:rPr>
                        <w:rFonts w:ascii="Cambria Math" w:hAnsi="Cambria Math"/>
                      </w:rPr>
                      <m:t>B</m:t>
                    </m:r>
                  </m:e>
                  <m:sub>
                    <m:r>
                      <w:rPr>
                        <w:rFonts w:ascii="Cambria Math" w:hAnsi="Cambria Math"/>
                      </w:rPr>
                      <m:t>p,r|PRJ</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rPr>
            </w:pPr>
            <w:r w:rsidRPr="00B05E0B">
              <w:rPr>
                <w:rFonts w:cs="Calibri"/>
              </w:rPr>
              <w:t xml:space="preserve">the </w:t>
            </w:r>
            <w:r w:rsidRPr="00B05E0B">
              <w:t xml:space="preserve">carbon stock, in tonnes C per hectare, in the debris pool following a natural disturbance in land parcel </w:t>
            </w:r>
            <m:oMath>
              <m:r>
                <w:rPr>
                  <w:rFonts w:ascii="Cambria Math" w:hAnsi="Cambria Math"/>
                </w:rPr>
                <m:t>p</m:t>
              </m:r>
            </m:oMath>
            <w:r w:rsidRPr="00B05E0B">
              <w:t>—from Equation</w:t>
            </w:r>
            <w:r>
              <w:t> </w:t>
            </w:r>
            <w:r w:rsidRPr="00B05E0B">
              <w:t>26A or 26B.</w:t>
            </w:r>
          </w:p>
        </w:tc>
      </w:tr>
      <w:tr w:rsidR="00B14662" w:rsidTr="00440F8D">
        <w:trPr>
          <w:trHeight w:val="377"/>
        </w:trPr>
        <w:tc>
          <w:tcPr>
            <w:tcW w:w="2268" w:type="dxa"/>
            <w:shd w:val="clear" w:color="auto" w:fill="auto"/>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DF</m:t>
                    </m:r>
                  </m:e>
                  <m:sub>
                    <m:r>
                      <w:rPr>
                        <w:rFonts w:ascii="Cambria Math" w:hAnsi="Cambria Math"/>
                      </w:rPr>
                      <m:t>d</m:t>
                    </m:r>
                  </m:sub>
                </m:sSub>
                <m:r>
                  <w:rPr>
                    <w:rFonts w:ascii="Cambria Math" w:hAnsi="Cambria Math"/>
                  </w:rPr>
                  <m:t>=</m:t>
                </m:r>
              </m:oMath>
            </m:oMathPara>
          </w:p>
        </w:tc>
        <w:tc>
          <w:tcPr>
            <w:tcW w:w="6095" w:type="dxa"/>
            <w:shd w:val="clear" w:color="auto" w:fill="auto"/>
          </w:tcPr>
          <w:p w:rsidR="00440F8D" w:rsidRPr="00B05E0B" w:rsidRDefault="001307C8" w:rsidP="00440F8D">
            <w:pPr>
              <w:pStyle w:val="subsection"/>
              <w:ind w:left="0" w:firstLine="0"/>
            </w:pPr>
            <w:r w:rsidRPr="00B05E0B">
              <w:t>0.1</w:t>
            </w:r>
            <w:r w:rsidRPr="00B05E0B">
              <w:rPr>
                <w:vertAlign w:val="superscript"/>
              </w:rPr>
              <w:t xml:space="preserve"> </w:t>
            </w:r>
            <w:r w:rsidRPr="00B05E0B">
              <w:t>being the debris decay factor.</w:t>
            </w:r>
          </w:p>
        </w:tc>
      </w:tr>
      <w:tr w:rsidR="00B14662" w:rsidTr="00440F8D">
        <w:trPr>
          <w:trHeight w:val="377"/>
        </w:trPr>
        <w:tc>
          <w:tcPr>
            <w:tcW w:w="2268" w:type="dxa"/>
            <w:shd w:val="clear" w:color="auto" w:fill="auto"/>
          </w:tcPr>
          <w:p w:rsidR="00440F8D" w:rsidRPr="00B05E0B" w:rsidRDefault="001307C8" w:rsidP="00440F8D">
            <w:pPr>
              <w:pStyle w:val="subsection"/>
              <w:ind w:left="0" w:firstLine="0"/>
              <w:jc w:val="right"/>
            </w:pPr>
            <m:oMath>
              <m:r>
                <w:rPr>
                  <w:rFonts w:ascii="Cambria Math" w:hAnsi="Cambria Math"/>
                </w:rPr>
                <m:t>tr</m:t>
              </m:r>
            </m:oMath>
            <w:r w:rsidRPr="00B05E0B">
              <w:t xml:space="preserve"> =</w:t>
            </w:r>
          </w:p>
        </w:tc>
        <w:tc>
          <w:tcPr>
            <w:tcW w:w="6095" w:type="dxa"/>
            <w:shd w:val="clear" w:color="auto" w:fill="auto"/>
          </w:tcPr>
          <w:p w:rsidR="00440F8D" w:rsidRPr="00B05E0B" w:rsidRDefault="001307C8" w:rsidP="00440F8D">
            <w:pPr>
              <w:pStyle w:val="subsection"/>
              <w:ind w:left="0" w:firstLine="0"/>
              <w:rPr>
                <w:rFonts w:cs="Calibri"/>
              </w:rPr>
            </w:pPr>
            <w:r w:rsidRPr="00B05E0B">
              <w:rPr>
                <w:rFonts w:cs="Calibri"/>
              </w:rPr>
              <w:t>years between start of reporting period</w:t>
            </w:r>
            <m:oMath>
              <m:r>
                <w:rPr>
                  <w:rFonts w:ascii="Cambria Math" w:hAnsi="Cambria Math" w:cs="Calibri"/>
                  <w:spacing w:val="1"/>
                </w:rPr>
                <m:t xml:space="preserve"> r</m:t>
              </m:r>
            </m:oMath>
            <w:r w:rsidRPr="00B05E0B">
              <w:rPr>
                <w:rFonts w:cs="Calibri"/>
                <w:spacing w:val="1"/>
              </w:rPr>
              <w:t xml:space="preserve"> in which</w:t>
            </w:r>
            <w:r w:rsidRPr="00B05E0B">
              <w:rPr>
                <w:rFonts w:cs="Calibri"/>
              </w:rPr>
              <w:t xml:space="preserve"> natural disturbance occurred in land parcel </w:t>
            </w:r>
            <m:oMath>
              <m:r>
                <w:rPr>
                  <w:rFonts w:ascii="Cambria Math" w:hAnsi="Cambria Math"/>
                </w:rPr>
                <m:t>p</m:t>
              </m:r>
            </m:oMath>
            <w:r w:rsidRPr="00B05E0B">
              <w:rPr>
                <w:rFonts w:cs="Calibri"/>
              </w:rPr>
              <w:t xml:space="preserve"> and the end of the crediting period.</w:t>
            </w:r>
          </w:p>
        </w:tc>
      </w:tr>
      <w:tr w:rsidR="00B14662" w:rsidTr="00440F8D">
        <w:trPr>
          <w:trHeight w:val="377"/>
        </w:trPr>
        <w:tc>
          <w:tcPr>
            <w:tcW w:w="2268" w:type="dxa"/>
            <w:shd w:val="clear" w:color="auto" w:fill="auto"/>
          </w:tcPr>
          <w:p w:rsidR="00440F8D" w:rsidRPr="00B05E0B" w:rsidRDefault="005C7435" w:rsidP="00440F8D">
            <w:pPr>
              <w:rPr>
                <w:rFonts w:ascii="Calibri" w:hAnsi="Calibr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FG,p|PRJ</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spacing w:line="292" w:lineRule="exact"/>
              <w:ind w:right="74"/>
              <w:jc w:val="both"/>
              <w:rPr>
                <w:rFonts w:cs="Calibri"/>
                <w:spacing w:val="1"/>
              </w:rPr>
            </w:pPr>
            <w:r w:rsidRPr="00B05E0B">
              <w:rPr>
                <w:rFonts w:cs="Calibri"/>
              </w:rPr>
              <w:t xml:space="preserve">the annualised growth rate after harvest, in tonnes C per hectare per year, for land parcel </w:t>
            </w:r>
            <m:oMath>
              <m:r>
                <w:rPr>
                  <w:rFonts w:ascii="Cambria Math" w:hAnsi="Cambria Math" w:cs="Calibri"/>
                </w:rPr>
                <m:t>p</m:t>
              </m:r>
            </m:oMath>
            <w:r w:rsidRPr="00B05E0B">
              <w:rPr>
                <w:rFonts w:cs="Calibri"/>
              </w:rPr>
              <w:t>—from Equation 18.</w:t>
            </w:r>
          </w:p>
        </w:tc>
      </w:tr>
    </w:tbl>
    <w:p w:rsidR="00440F8D" w:rsidRPr="00B05E0B" w:rsidRDefault="001307C8" w:rsidP="00440F8D">
      <w:pPr>
        <w:pStyle w:val="notetext"/>
      </w:pPr>
      <w:r w:rsidRPr="00B05E0B">
        <w:t>Note</w:t>
      </w:r>
      <w:r w:rsidRPr="00B05E0B">
        <w:tab/>
        <w:t xml:space="preserve">The factor  </w:t>
      </w:r>
      <m:oMath>
        <m:f>
          <m:fPr>
            <m:type m:val="skw"/>
            <m:ctrlPr>
              <w:rPr>
                <w:rFonts w:ascii="Cambria Math" w:hAnsi="Cambria Math"/>
              </w:rPr>
            </m:ctrlPr>
          </m:fPr>
          <m:num>
            <m:r>
              <m:rPr>
                <m:sty m:val="p"/>
              </m:rPr>
              <w:rPr>
                <w:rFonts w:ascii="Cambria Math" w:hAnsi="Cambria Math"/>
              </w:rPr>
              <m:t>44</m:t>
            </m:r>
          </m:num>
          <m:den>
            <m:r>
              <m:rPr>
                <m:sty m:val="p"/>
              </m:rPr>
              <w:rPr>
                <w:rFonts w:ascii="Cambria Math" w:hAnsi="Cambria Math"/>
              </w:rPr>
              <m:t>12</m:t>
            </m:r>
          </m:den>
        </m:f>
      </m:oMath>
      <w:r w:rsidRPr="00B05E0B">
        <w:t xml:space="preserve"> represents </w:t>
      </w:r>
      <w:r w:rsidRPr="00B05E0B">
        <w:rPr>
          <w:rFonts w:cs="Calibri"/>
        </w:rPr>
        <w:t>the ratio of molecular weights of carbon dioxide to carbon.</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For each reporting period, the annualised carbon dioxide emissions, in tonnes CO</w:t>
      </w:r>
      <w:r w:rsidRPr="00B05E0B">
        <w:rPr>
          <w:vertAlign w:val="subscript"/>
        </w:rPr>
        <w:t>2</w:t>
      </w:r>
      <w:r w:rsidRPr="00B05E0B">
        <w:t>-e per year, from all natural disturbances in the reporting period must be calculated using the following equation: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1621"/>
      </w:tblGrid>
      <w:tr w:rsidR="00B14662" w:rsidTr="00440F8D">
        <w:tc>
          <w:tcPr>
            <w:tcW w:w="6804" w:type="dxa"/>
            <w:shd w:val="clear" w:color="auto" w:fill="auto"/>
          </w:tcPr>
          <w:p w:rsidR="00440F8D" w:rsidRPr="00B05E0B" w:rsidRDefault="00440F8D" w:rsidP="00440F8D">
            <w:pPr>
              <w:jc w:val="both"/>
              <w:rPr>
                <w:rFonts w:eastAsia="Times New Roman"/>
              </w:rPr>
            </w:pPr>
          </w:p>
          <w:p w:rsidR="00440F8D" w:rsidRPr="00B05E0B" w:rsidRDefault="005C7435" w:rsidP="00440F8D">
            <w:pPr>
              <w:jc w:val="both"/>
              <w:rPr>
                <w:rFonts w:ascii="Cambria" w:eastAsia="Cambria" w:hAnsi="Cambria"/>
              </w:rPr>
            </w:pPr>
            <m:oMathPara>
              <m:oMath>
                <m:sSub>
                  <m:sSubPr>
                    <m:ctrlPr>
                      <w:rPr>
                        <w:rFonts w:ascii="Cambria Math" w:eastAsia="Cambria" w:hAnsi="Cambria Math"/>
                        <w:i/>
                      </w:rPr>
                    </m:ctrlPr>
                  </m:sSubPr>
                  <m:e>
                    <m:r>
                      <w:rPr>
                        <w:rFonts w:ascii="Cambria Math" w:eastAsia="Cambria" w:hAnsi="Cambria Math"/>
                      </w:rPr>
                      <m:t>CO2</m:t>
                    </m:r>
                  </m:e>
                  <m:sub>
                    <m:r>
                      <w:rPr>
                        <w:rFonts w:ascii="Cambria Math" w:eastAsia="Cambria" w:hAnsi="Cambria Math"/>
                      </w:rPr>
                      <m:t>r</m:t>
                    </m:r>
                  </m:sub>
                </m:sSub>
                <m:r>
                  <w:rPr>
                    <w:rFonts w:ascii="Cambria Math" w:eastAsia="Cambria" w:hAnsi="Cambria Math"/>
                  </w:rPr>
                  <m:t xml:space="preserve">= </m:t>
                </m:r>
                <m:nary>
                  <m:naryPr>
                    <m:chr m:val="∑"/>
                    <m:limLoc m:val="undOvr"/>
                    <m:supHide m:val="on"/>
                    <m:ctrlPr>
                      <w:rPr>
                        <w:rFonts w:ascii="Cambria Math" w:eastAsia="Cambria" w:hAnsi="Cambria Math"/>
                        <w:i/>
                      </w:rPr>
                    </m:ctrlPr>
                  </m:naryPr>
                  <m:sub>
                    <m:r>
                      <w:rPr>
                        <w:rFonts w:ascii="Cambria Math" w:eastAsia="Cambria" w:hAnsi="Cambria Math"/>
                      </w:rPr>
                      <m:t xml:space="preserve">p </m:t>
                    </m:r>
                  </m:sub>
                  <m:sup/>
                  <m:e>
                    <m:d>
                      <m:dPr>
                        <m:ctrlPr>
                          <w:rPr>
                            <w:rFonts w:ascii="Cambria Math" w:eastAsia="Cambria" w:hAnsi="Cambria Math"/>
                            <w:i/>
                          </w:rPr>
                        </m:ctrlPr>
                      </m:dPr>
                      <m:e>
                        <m:sSub>
                          <m:sSubPr>
                            <m:ctrlPr>
                              <w:rPr>
                                <w:rFonts w:ascii="Cambria Math" w:eastAsia="Cambria" w:hAnsi="Cambria Math"/>
                                <w:i/>
                              </w:rPr>
                            </m:ctrlPr>
                          </m:sSubPr>
                          <m:e>
                            <m:r>
                              <w:rPr>
                                <w:rFonts w:ascii="Cambria Math" w:eastAsia="Cambria" w:hAnsi="Cambria Math"/>
                              </w:rPr>
                              <m:t>CO2</m:t>
                            </m:r>
                          </m:e>
                          <m:sub>
                            <m:r>
                              <w:rPr>
                                <w:rFonts w:ascii="Cambria Math" w:eastAsia="Cambria" w:hAnsi="Cambria Math"/>
                              </w:rPr>
                              <m:t>p,r</m:t>
                            </m:r>
                          </m:sub>
                        </m:sSub>
                        <m:r>
                          <w:rPr>
                            <w:rFonts w:ascii="Cambria Math" w:eastAsia="Cambria" w:hAnsi="Cambria Math"/>
                          </w:rPr>
                          <m:t>×</m:t>
                        </m:r>
                        <m:sSub>
                          <m:sSubPr>
                            <m:ctrlPr>
                              <w:rPr>
                                <w:rFonts w:ascii="Cambria Math" w:hAnsi="Cambria Math"/>
                                <w:i/>
                              </w:rPr>
                            </m:ctrlPr>
                          </m:sSubPr>
                          <m:e>
                            <m:r>
                              <w:rPr>
                                <w:rFonts w:ascii="Cambria Math" w:hAnsi="Cambria Math"/>
                              </w:rPr>
                              <m:t>A</m:t>
                            </m:r>
                          </m:e>
                          <m:sub>
                            <m:r>
                              <w:rPr>
                                <w:rFonts w:ascii="Cambria Math" w:hAnsi="Cambria Math"/>
                              </w:rPr>
                              <m:t>dis,</m:t>
                            </m:r>
                            <m:r>
                              <w:rPr>
                                <w:rFonts w:ascii="Cambria Math" w:hAnsi="Cambria Math"/>
                                <w:noProof/>
                              </w:rPr>
                              <m:t>p</m:t>
                            </m:r>
                            <m:r>
                              <w:rPr>
                                <w:rFonts w:ascii="Cambria Math" w:hAnsi="Cambria Math"/>
                              </w:rPr>
                              <m:t>,r</m:t>
                            </m:r>
                          </m:sub>
                        </m:sSub>
                      </m:e>
                    </m:d>
                    <m:r>
                      <w:rPr>
                        <w:rFonts w:ascii="Cambria Math" w:eastAsia="Cambria" w:hAnsi="Cambria Math"/>
                      </w:rPr>
                      <m:t xml:space="preserve"> </m:t>
                    </m:r>
                  </m:e>
                </m:nary>
              </m:oMath>
            </m:oMathPara>
          </w:p>
        </w:tc>
        <w:tc>
          <w:tcPr>
            <w:tcW w:w="1621" w:type="dxa"/>
            <w:shd w:val="clear" w:color="auto" w:fill="auto"/>
            <w:vAlign w:val="center"/>
          </w:tcPr>
          <w:p w:rsidR="00440F8D" w:rsidRPr="00B05E0B" w:rsidRDefault="00440F8D" w:rsidP="00440F8D">
            <w:pPr>
              <w:jc w:val="center"/>
              <w:rPr>
                <w:rFonts w:ascii="Cambria" w:eastAsia="Cambria" w:hAnsi="Cambria"/>
                <w:b/>
              </w:rPr>
            </w:pPr>
          </w:p>
          <w:p w:rsidR="00440F8D" w:rsidRPr="00B05E0B" w:rsidRDefault="001307C8" w:rsidP="00440F8D">
            <w:pPr>
              <w:jc w:val="center"/>
              <w:rPr>
                <w:rFonts w:ascii="Cambria" w:eastAsia="Cambria" w:hAnsi="Cambria"/>
                <w:b/>
              </w:rPr>
            </w:pPr>
            <w:r w:rsidRPr="00B05E0B">
              <w:rPr>
                <w:rFonts w:ascii="Cambria" w:eastAsia="Cambria" w:hAnsi="Cambria"/>
                <w:b/>
              </w:rPr>
              <w:t>Equation 28</w:t>
            </w:r>
          </w:p>
          <w:p w:rsidR="00440F8D" w:rsidRPr="00B05E0B" w:rsidRDefault="00440F8D" w:rsidP="00440F8D">
            <w:pPr>
              <w:jc w:val="center"/>
              <w:rPr>
                <w:rFonts w:ascii="Cambria" w:eastAsia="Cambria" w:hAnsi="Cambria"/>
                <w:b/>
              </w:rPr>
            </w:pPr>
          </w:p>
          <w:p w:rsidR="00440F8D" w:rsidRPr="00B05E0B" w:rsidRDefault="00440F8D" w:rsidP="00440F8D">
            <w:pPr>
              <w:jc w:val="center"/>
              <w:rPr>
                <w:rFonts w:ascii="Cambria" w:eastAsia="Cambria" w:hAnsi="Cambria"/>
                <w:b/>
              </w:rPr>
            </w:pPr>
          </w:p>
        </w:tc>
      </w:tr>
    </w:tbl>
    <w:p w:rsidR="00440F8D" w:rsidRPr="00B05E0B" w:rsidRDefault="001307C8" w:rsidP="00440F8D">
      <w:pPr>
        <w:pStyle w:val="subsection"/>
      </w:pPr>
      <w:r w:rsidRPr="00B05E0B">
        <w:tab/>
      </w:r>
      <w:r w:rsidRPr="00B05E0B">
        <w:tab/>
        <w:t>Where:</w:t>
      </w:r>
    </w:p>
    <w:tbl>
      <w:tblPr>
        <w:tblW w:w="8363" w:type="dxa"/>
        <w:tblInd w:w="817" w:type="dxa"/>
        <w:tblLook w:val="00A0"/>
      </w:tblPr>
      <w:tblGrid>
        <w:gridCol w:w="2268"/>
        <w:gridCol w:w="6095"/>
      </w:tblGrid>
      <w:tr w:rsidR="00B14662" w:rsidTr="00440F8D">
        <w:trPr>
          <w:trHeight w:val="401"/>
        </w:trPr>
        <w:tc>
          <w:tcPr>
            <w:tcW w:w="2268" w:type="dxa"/>
            <w:shd w:val="clear" w:color="auto" w:fill="auto"/>
          </w:tcPr>
          <w:p w:rsidR="00440F8D" w:rsidRPr="00B05E0B" w:rsidRDefault="005C7435" w:rsidP="00440F8D">
            <w:pPr>
              <w:jc w:val="both"/>
              <w:rPr>
                <w:rFonts w:cs="Calibri"/>
              </w:rPr>
            </w:pPr>
            <m:oMathPara>
              <m:oMathParaPr>
                <m:jc m:val="right"/>
              </m:oMathParaPr>
              <m:oMath>
                <m:sSub>
                  <m:sSubPr>
                    <m:ctrlPr>
                      <w:rPr>
                        <w:rFonts w:ascii="Cambria Math" w:eastAsia="Cambria" w:hAnsi="Cambria Math"/>
                        <w:i/>
                      </w:rPr>
                    </m:ctrlPr>
                  </m:sSubPr>
                  <m:e>
                    <m:r>
                      <w:rPr>
                        <w:rFonts w:ascii="Cambria Math" w:eastAsia="Cambria" w:hAnsi="Cambria Math"/>
                      </w:rPr>
                      <m:t>CO2</m:t>
                    </m:r>
                  </m:e>
                  <m:sub>
                    <m:r>
                      <w:rPr>
                        <w:rFonts w:ascii="Cambria Math" w:eastAsia="Cambria" w:hAnsi="Cambria Math"/>
                      </w:rPr>
                      <m:t>r</m:t>
                    </m:r>
                  </m:sub>
                </m:sSub>
                <m:r>
                  <w:rPr>
                    <w:rFonts w:ascii="Cambria Math" w:eastAsia="Cambria"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i/>
                <w:spacing w:val="1"/>
              </w:rPr>
            </w:pPr>
            <w:r w:rsidRPr="00B05E0B">
              <w:rPr>
                <w:rFonts w:cs="Calibri"/>
                <w:spacing w:val="1"/>
              </w:rPr>
              <w:t>the annualised carbon dioxide emissions, in tonnes CO</w:t>
            </w:r>
            <w:r w:rsidRPr="00B05E0B">
              <w:rPr>
                <w:rFonts w:cs="Calibri"/>
                <w:spacing w:val="1"/>
                <w:vertAlign w:val="subscript"/>
              </w:rPr>
              <w:t>2</w:t>
            </w:r>
            <w:r w:rsidRPr="00B05E0B">
              <w:rPr>
                <w:rFonts w:cs="Calibri"/>
                <w:spacing w:val="1"/>
              </w:rPr>
              <w:t xml:space="preserve">-e per year, in reporting period </w:t>
            </w:r>
            <m:oMath>
              <m:r>
                <w:rPr>
                  <w:rFonts w:ascii="Cambria Math" w:hAnsi="Cambria Math"/>
                </w:rPr>
                <m:t>r</m:t>
              </m:r>
            </m:oMath>
            <w:r w:rsidRPr="00B05E0B">
              <w:rPr>
                <w:rFonts w:cs="Calibri"/>
                <w:i/>
                <w:spacing w:val="1"/>
              </w:rPr>
              <w:t xml:space="preserve">. </w:t>
            </w:r>
          </w:p>
        </w:tc>
      </w:tr>
      <w:tr w:rsidR="00B14662" w:rsidTr="00440F8D">
        <w:tc>
          <w:tcPr>
            <w:tcW w:w="2268" w:type="dxa"/>
            <w:shd w:val="clear" w:color="auto" w:fill="auto"/>
          </w:tcPr>
          <w:p w:rsidR="00440F8D" w:rsidRPr="00B05E0B" w:rsidRDefault="005C7435" w:rsidP="00440F8D">
            <w:pPr>
              <w:jc w:val="both"/>
              <w:rPr>
                <w:rFonts w:cs="Calibri"/>
              </w:rPr>
            </w:pPr>
            <m:oMathPara>
              <m:oMathParaPr>
                <m:jc m:val="right"/>
              </m:oMathParaPr>
              <m:oMath>
                <m:sSub>
                  <m:sSubPr>
                    <m:ctrlPr>
                      <w:rPr>
                        <w:rFonts w:ascii="Cambria Math" w:hAnsi="Cambria Math"/>
                        <w:i/>
                      </w:rPr>
                    </m:ctrlPr>
                  </m:sSubPr>
                  <m:e>
                    <m:r>
                      <w:rPr>
                        <w:rFonts w:ascii="Cambria Math" w:hAnsi="Cambria Math"/>
                      </w:rPr>
                      <m:t>CO2</m:t>
                    </m:r>
                  </m:e>
                  <m:sub>
                    <m:r>
                      <w:rPr>
                        <w:rFonts w:ascii="Cambria Math" w:hAnsi="Cambria Math"/>
                      </w:rPr>
                      <m:t>p,r</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spacing w:val="1"/>
              </w:rPr>
            </w:pPr>
            <w:r w:rsidRPr="00B05E0B">
              <w:rPr>
                <w:rFonts w:cs="Calibri"/>
                <w:spacing w:val="1"/>
              </w:rPr>
              <w:t>the annualised carbon dioxide emissions</w:t>
            </w:r>
            <w:r w:rsidRPr="00B05E0B">
              <w:rPr>
                <w:rFonts w:cs="Calibri"/>
              </w:rPr>
              <w:t xml:space="preserve">, </w:t>
            </w:r>
            <w:r w:rsidRPr="00B05E0B">
              <w:t>in tonnes CO</w:t>
            </w:r>
            <w:r w:rsidRPr="00B05E0B">
              <w:rPr>
                <w:vertAlign w:val="subscript"/>
              </w:rPr>
              <w:t>2</w:t>
            </w:r>
            <w:r w:rsidRPr="00B05E0B">
              <w:t xml:space="preserve">-e per hectare per year, </w:t>
            </w:r>
            <w:r w:rsidRPr="00B05E0B">
              <w:rPr>
                <w:rFonts w:cs="Calibri"/>
                <w:spacing w:val="1"/>
              </w:rPr>
              <w:t xml:space="preserve">due to natural disturbance in land parcel </w:t>
            </w:r>
            <w:r w:rsidRPr="00B05E0B">
              <w:rPr>
                <w:rFonts w:cs="Calibri"/>
                <w:i/>
                <w:spacing w:val="1"/>
              </w:rPr>
              <w:t>p</w:t>
            </w:r>
            <w:r w:rsidRPr="00B05E0B">
              <w:rPr>
                <w:rFonts w:cs="Calibri"/>
                <w:spacing w:val="1"/>
              </w:rPr>
              <w:t xml:space="preserve"> in reporting period </w:t>
            </w:r>
            <w:r w:rsidRPr="00B05E0B">
              <w:rPr>
                <w:rFonts w:cs="Calibri"/>
                <w:i/>
                <w:spacing w:val="1"/>
              </w:rPr>
              <w:t>r</w:t>
            </w:r>
            <w:r w:rsidRPr="00B05E0B">
              <w:rPr>
                <w:rFonts w:cs="Calibri"/>
                <w:spacing w:val="1"/>
              </w:rPr>
              <w:t>—from Equation 27.</w:t>
            </w:r>
          </w:p>
        </w:tc>
      </w:tr>
      <w:tr w:rsidR="00B14662" w:rsidTr="00440F8D">
        <w:trPr>
          <w:trHeight w:val="377"/>
        </w:trPr>
        <w:tc>
          <w:tcPr>
            <w:tcW w:w="2268" w:type="dxa"/>
            <w:shd w:val="clear" w:color="auto" w:fill="auto"/>
          </w:tcPr>
          <w:p w:rsidR="00440F8D" w:rsidRPr="00B05E0B" w:rsidRDefault="005C7435" w:rsidP="00440F8D">
            <w:pPr>
              <w:pStyle w:val="subsection"/>
              <w:ind w:left="0" w:firstLine="0"/>
              <w:jc w:val="right"/>
            </w:pPr>
            <m:oMath>
              <m:sSub>
                <m:sSubPr>
                  <m:ctrlPr>
                    <w:rPr>
                      <w:rFonts w:ascii="Cambria Math" w:hAnsi="Cambria Math"/>
                      <w:i/>
                    </w:rPr>
                  </m:ctrlPr>
                </m:sSubPr>
                <m:e>
                  <m:r>
                    <w:rPr>
                      <w:rFonts w:ascii="Cambria Math" w:hAnsi="Cambria Math"/>
                    </w:rPr>
                    <m:t>A</m:t>
                  </m:r>
                </m:e>
                <m:sub>
                  <m:r>
                    <w:rPr>
                      <w:rFonts w:ascii="Cambria Math" w:hAnsi="Cambria Math"/>
                    </w:rPr>
                    <m:t>dis,</m:t>
                  </m:r>
                  <m:r>
                    <w:rPr>
                      <w:rFonts w:ascii="Cambria Math" w:hAnsi="Cambria Math"/>
                      <w:noProof/>
                    </w:rPr>
                    <m:t>p</m:t>
                  </m:r>
                  <m:r>
                    <w:rPr>
                      <w:rFonts w:ascii="Cambria Math" w:hAnsi="Cambria Math"/>
                    </w:rPr>
                    <m:t>,r</m:t>
                  </m:r>
                </m:sub>
              </m:sSub>
            </m:oMath>
            <w:r w:rsidR="001307C8" w:rsidRPr="00B05E0B">
              <w:t>=</w:t>
            </w:r>
          </w:p>
        </w:tc>
        <w:tc>
          <w:tcPr>
            <w:tcW w:w="6095" w:type="dxa"/>
            <w:shd w:val="clear" w:color="auto" w:fill="auto"/>
          </w:tcPr>
          <w:p w:rsidR="00440F8D" w:rsidRPr="00B05E0B" w:rsidRDefault="001307C8" w:rsidP="00440F8D">
            <w:pPr>
              <w:pStyle w:val="subsection"/>
              <w:ind w:left="0" w:firstLine="0"/>
              <w:rPr>
                <w:rFonts w:cs="Calibri"/>
              </w:rPr>
            </w:pPr>
            <w:r w:rsidRPr="00B05E0B">
              <w:rPr>
                <w:rFonts w:cs="Calibri"/>
                <w:spacing w:val="1"/>
              </w:rPr>
              <w:t>the area, in hectares, of land in land parcel</w:t>
            </w:r>
            <m:oMath>
              <m:r>
                <w:rPr>
                  <w:rFonts w:ascii="Cambria Math" w:hAnsi="Cambria Math"/>
                </w:rPr>
                <m:t xml:space="preserve"> p</m:t>
              </m:r>
            </m:oMath>
            <w:r w:rsidRPr="00B05E0B">
              <w:rPr>
                <w:rFonts w:cs="Calibri"/>
                <w:spacing w:val="1"/>
              </w:rPr>
              <w:t xml:space="preserve"> affected by natural disturbance </w:t>
            </w:r>
            <m:oMath>
              <m:r>
                <w:rPr>
                  <w:rFonts w:ascii="Cambria Math" w:hAnsi="Cambria Math"/>
                </w:rPr>
                <m:t>dis</m:t>
              </m:r>
            </m:oMath>
            <w:r w:rsidRPr="00B05E0B">
              <w:rPr>
                <w:rFonts w:cs="Calibri"/>
                <w:spacing w:val="1"/>
              </w:rPr>
              <w:t xml:space="preserve"> in reporting period </w:t>
            </w:r>
            <m:oMath>
              <m:r>
                <w:rPr>
                  <w:rFonts w:ascii="Cambria Math" w:hAnsi="Cambria Math"/>
                </w:rPr>
                <m:t>r</m:t>
              </m:r>
            </m:oMath>
            <w:r w:rsidRPr="00B05E0B">
              <w:rPr>
                <w:rFonts w:cs="Calibri"/>
              </w:rPr>
              <w:t>—from</w:t>
            </w:r>
            <w:r>
              <w:rPr>
                <w:rFonts w:cs="Calibri"/>
              </w:rPr>
              <w:t xml:space="preserve"> Equation 25</w:t>
            </w:r>
            <w:r w:rsidRPr="00B05E0B">
              <w:rPr>
                <w:rFonts w:cs="Calibri"/>
                <w:spacing w:val="-1"/>
              </w:rPr>
              <w:t>.</w:t>
            </w:r>
          </w:p>
        </w:tc>
      </w:tr>
    </w:tbl>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The annualised carbon dioxide emissions from natural disturbances in all reporting periods must be calculated using the following equation: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1621"/>
      </w:tblGrid>
      <w:tr w:rsidR="00B14662" w:rsidTr="00440F8D">
        <w:tc>
          <w:tcPr>
            <w:tcW w:w="6804" w:type="dxa"/>
            <w:shd w:val="clear" w:color="auto" w:fill="auto"/>
          </w:tcPr>
          <w:p w:rsidR="00440F8D" w:rsidRPr="00B05E0B" w:rsidRDefault="00440F8D" w:rsidP="00440F8D">
            <w:pPr>
              <w:jc w:val="both"/>
              <w:rPr>
                <w:rFonts w:eastAsia="Times New Roman"/>
              </w:rPr>
            </w:pPr>
          </w:p>
          <w:p w:rsidR="00440F8D" w:rsidRPr="00B05E0B" w:rsidRDefault="005C7435" w:rsidP="00440F8D">
            <w:pPr>
              <w:jc w:val="both"/>
              <w:rPr>
                <w:rFonts w:ascii="Cambria" w:eastAsia="Cambria" w:hAnsi="Cambria"/>
              </w:rPr>
            </w:pPr>
            <m:oMathPara>
              <m:oMath>
                <m:sSub>
                  <m:sSubPr>
                    <m:ctrlPr>
                      <w:rPr>
                        <w:rFonts w:ascii="Cambria Math" w:eastAsia="Cambria" w:hAnsi="Cambria Math"/>
                        <w:i/>
                      </w:rPr>
                    </m:ctrlPr>
                  </m:sSubPr>
                  <m:e>
                    <m:r>
                      <w:rPr>
                        <w:rFonts w:ascii="Cambria Math" w:eastAsia="Cambria" w:hAnsi="Cambria Math"/>
                      </w:rPr>
                      <m:t>CO2</m:t>
                    </m:r>
                  </m:e>
                  <m:sub>
                    <m:r>
                      <w:rPr>
                        <w:rFonts w:ascii="Cambria Math" w:eastAsia="Cambria" w:hAnsi="Cambria Math"/>
                      </w:rPr>
                      <m:t>total</m:t>
                    </m:r>
                  </m:sub>
                </m:sSub>
                <m:r>
                  <w:rPr>
                    <w:rFonts w:ascii="Cambria Math" w:eastAsia="Cambria" w:hAnsi="Cambria Math"/>
                  </w:rPr>
                  <m:t xml:space="preserve">= </m:t>
                </m:r>
                <m:nary>
                  <m:naryPr>
                    <m:chr m:val="∑"/>
                    <m:limLoc m:val="undOvr"/>
                    <m:supHide m:val="on"/>
                    <m:ctrlPr>
                      <w:rPr>
                        <w:rFonts w:ascii="Cambria Math" w:eastAsia="Cambria" w:hAnsi="Cambria Math"/>
                        <w:i/>
                      </w:rPr>
                    </m:ctrlPr>
                  </m:naryPr>
                  <m:sub>
                    <m:r>
                      <w:rPr>
                        <w:rFonts w:ascii="Cambria Math" w:eastAsia="Cambria" w:hAnsi="Cambria Math"/>
                      </w:rPr>
                      <m:t xml:space="preserve">r </m:t>
                    </m:r>
                  </m:sub>
                  <m:sup/>
                  <m:e>
                    <m:d>
                      <m:dPr>
                        <m:begChr m:val=""/>
                        <m:endChr m:val=""/>
                        <m:ctrlPr>
                          <w:rPr>
                            <w:rFonts w:ascii="Cambria Math" w:eastAsia="Cambria" w:hAnsi="Cambria Math"/>
                            <w:i/>
                          </w:rPr>
                        </m:ctrlPr>
                      </m:dPr>
                      <m:e>
                        <m:sSub>
                          <m:sSubPr>
                            <m:ctrlPr>
                              <w:rPr>
                                <w:rFonts w:ascii="Cambria Math" w:eastAsia="Cambria" w:hAnsi="Cambria Math"/>
                                <w:i/>
                              </w:rPr>
                            </m:ctrlPr>
                          </m:sSubPr>
                          <m:e>
                            <m:r>
                              <w:rPr>
                                <w:rFonts w:ascii="Cambria Math" w:eastAsia="Cambria" w:hAnsi="Cambria Math"/>
                              </w:rPr>
                              <m:t>CO2</m:t>
                            </m:r>
                          </m:e>
                          <m:sub>
                            <m:r>
                              <w:rPr>
                                <w:rFonts w:ascii="Cambria Math" w:eastAsia="Cambria" w:hAnsi="Cambria Math"/>
                              </w:rPr>
                              <m:t>r</m:t>
                            </m:r>
                          </m:sub>
                        </m:sSub>
                      </m:e>
                    </m:d>
                    <m:r>
                      <w:rPr>
                        <w:rFonts w:ascii="Cambria Math" w:eastAsia="Cambria" w:hAnsi="Cambria Math"/>
                      </w:rPr>
                      <m:t xml:space="preserve"> </m:t>
                    </m:r>
                  </m:e>
                </m:nary>
              </m:oMath>
            </m:oMathPara>
          </w:p>
        </w:tc>
        <w:tc>
          <w:tcPr>
            <w:tcW w:w="1621" w:type="dxa"/>
            <w:shd w:val="clear" w:color="auto" w:fill="auto"/>
            <w:vAlign w:val="center"/>
          </w:tcPr>
          <w:p w:rsidR="00440F8D" w:rsidRPr="00B05E0B" w:rsidRDefault="00440F8D" w:rsidP="00440F8D">
            <w:pPr>
              <w:jc w:val="center"/>
              <w:rPr>
                <w:rFonts w:ascii="Cambria" w:eastAsia="Cambria" w:hAnsi="Cambria"/>
                <w:b/>
              </w:rPr>
            </w:pPr>
          </w:p>
          <w:p w:rsidR="00440F8D" w:rsidRPr="00B05E0B" w:rsidRDefault="001307C8" w:rsidP="00440F8D">
            <w:pPr>
              <w:jc w:val="center"/>
              <w:rPr>
                <w:rFonts w:ascii="Cambria" w:eastAsia="Cambria" w:hAnsi="Cambria"/>
                <w:b/>
              </w:rPr>
            </w:pPr>
            <w:r w:rsidRPr="00B05E0B">
              <w:rPr>
                <w:rFonts w:ascii="Cambria" w:eastAsia="Cambria" w:hAnsi="Cambria"/>
                <w:b/>
              </w:rPr>
              <w:t>Equation 29</w:t>
            </w:r>
          </w:p>
          <w:p w:rsidR="00440F8D" w:rsidRPr="00B05E0B" w:rsidRDefault="00440F8D" w:rsidP="00440F8D">
            <w:pPr>
              <w:jc w:val="center"/>
              <w:rPr>
                <w:rFonts w:ascii="Cambria" w:eastAsia="Cambria" w:hAnsi="Cambria"/>
                <w:b/>
              </w:rPr>
            </w:pPr>
          </w:p>
          <w:p w:rsidR="00440F8D" w:rsidRPr="00B05E0B" w:rsidRDefault="00440F8D" w:rsidP="00440F8D">
            <w:pPr>
              <w:jc w:val="center"/>
              <w:rPr>
                <w:rFonts w:ascii="Cambria" w:eastAsia="Cambria" w:hAnsi="Cambria"/>
                <w:b/>
              </w:rPr>
            </w:pPr>
          </w:p>
        </w:tc>
      </w:tr>
    </w:tbl>
    <w:p w:rsidR="00440F8D" w:rsidRPr="00B05E0B" w:rsidRDefault="001307C8" w:rsidP="00440F8D">
      <w:pPr>
        <w:pStyle w:val="subsection"/>
      </w:pPr>
      <w:r w:rsidRPr="00B05E0B">
        <w:tab/>
      </w:r>
      <w:r w:rsidRPr="00B05E0B">
        <w:tab/>
        <w:t>Where:</w:t>
      </w:r>
    </w:p>
    <w:tbl>
      <w:tblPr>
        <w:tblW w:w="8363" w:type="dxa"/>
        <w:tblInd w:w="817" w:type="dxa"/>
        <w:tblLook w:val="00A0"/>
      </w:tblPr>
      <w:tblGrid>
        <w:gridCol w:w="2268"/>
        <w:gridCol w:w="6095"/>
      </w:tblGrid>
      <w:tr w:rsidR="00B14662" w:rsidTr="00440F8D">
        <w:trPr>
          <w:trHeight w:val="401"/>
        </w:trPr>
        <w:tc>
          <w:tcPr>
            <w:tcW w:w="2268" w:type="dxa"/>
            <w:shd w:val="clear" w:color="auto" w:fill="auto"/>
          </w:tcPr>
          <w:p w:rsidR="00440F8D" w:rsidRPr="00B05E0B" w:rsidRDefault="005C7435" w:rsidP="00440F8D">
            <w:pPr>
              <w:jc w:val="both"/>
            </w:pPr>
            <m:oMathPara>
              <m:oMathParaPr>
                <m:jc m:val="right"/>
              </m:oMathParaPr>
              <m:oMath>
                <m:sSub>
                  <m:sSubPr>
                    <m:ctrlPr>
                      <w:rPr>
                        <w:rFonts w:ascii="Cambria Math" w:eastAsia="Cambria" w:hAnsi="Cambria Math"/>
                        <w:i/>
                      </w:rPr>
                    </m:ctrlPr>
                  </m:sSubPr>
                  <m:e>
                    <m:r>
                      <w:rPr>
                        <w:rFonts w:ascii="Cambria Math" w:eastAsia="Cambria" w:hAnsi="Cambria Math"/>
                      </w:rPr>
                      <m:t>CO2</m:t>
                    </m:r>
                  </m:e>
                  <m:sub>
                    <m:r>
                      <w:rPr>
                        <w:rFonts w:ascii="Cambria Math" w:eastAsia="Cambria" w:hAnsi="Cambria Math"/>
                      </w:rPr>
                      <m:t>total</m:t>
                    </m:r>
                  </m:sub>
                </m:sSub>
                <m:r>
                  <w:rPr>
                    <w:rFonts w:ascii="Cambria Math" w:eastAsia="Cambria"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spacing w:val="1"/>
              </w:rPr>
            </w:pPr>
            <w:r w:rsidRPr="00B05E0B">
              <w:rPr>
                <w:rFonts w:cs="Calibri"/>
                <w:spacing w:val="1"/>
              </w:rPr>
              <w:t>the annualised carbon dioxide emissions, in tonnes CO</w:t>
            </w:r>
            <w:r w:rsidRPr="00B05E0B">
              <w:rPr>
                <w:rFonts w:cs="Calibri"/>
                <w:spacing w:val="1"/>
                <w:vertAlign w:val="subscript"/>
              </w:rPr>
              <w:t>2</w:t>
            </w:r>
            <w:r w:rsidRPr="00B05E0B">
              <w:rPr>
                <w:rFonts w:cs="Calibri"/>
                <w:spacing w:val="1"/>
              </w:rPr>
              <w:t>-e per year, from natural disturbances in all reporting periods</w:t>
            </w:r>
            <w:r w:rsidRPr="00B05E0B">
              <w:rPr>
                <w:rFonts w:cs="Calibri"/>
                <w:i/>
                <w:spacing w:val="1"/>
              </w:rPr>
              <w:t>.</w:t>
            </w:r>
          </w:p>
        </w:tc>
      </w:tr>
      <w:tr w:rsidR="00B14662" w:rsidTr="00440F8D">
        <w:trPr>
          <w:trHeight w:val="401"/>
        </w:trPr>
        <w:tc>
          <w:tcPr>
            <w:tcW w:w="2268" w:type="dxa"/>
            <w:shd w:val="clear" w:color="auto" w:fill="auto"/>
          </w:tcPr>
          <w:p w:rsidR="00440F8D" w:rsidRPr="00B05E0B" w:rsidRDefault="005C7435" w:rsidP="00440F8D">
            <w:pPr>
              <w:jc w:val="both"/>
              <w:rPr>
                <w:rFonts w:cs="Calibri"/>
              </w:rPr>
            </w:pPr>
            <m:oMathPara>
              <m:oMathParaPr>
                <m:jc m:val="right"/>
              </m:oMathParaPr>
              <m:oMath>
                <m:sSub>
                  <m:sSubPr>
                    <m:ctrlPr>
                      <w:rPr>
                        <w:rFonts w:ascii="Cambria Math" w:eastAsia="Cambria" w:hAnsi="Cambria Math"/>
                        <w:i/>
                      </w:rPr>
                    </m:ctrlPr>
                  </m:sSubPr>
                  <m:e>
                    <m:r>
                      <w:rPr>
                        <w:rFonts w:ascii="Cambria Math" w:eastAsia="Cambria" w:hAnsi="Cambria Math"/>
                      </w:rPr>
                      <m:t>CO2</m:t>
                    </m:r>
                  </m:e>
                  <m:sub>
                    <m:r>
                      <w:rPr>
                        <w:rFonts w:ascii="Cambria Math" w:eastAsia="Cambria" w:hAnsi="Cambria Math"/>
                      </w:rPr>
                      <m:t>r</m:t>
                    </m:r>
                  </m:sub>
                </m:sSub>
                <m:r>
                  <w:rPr>
                    <w:rFonts w:ascii="Cambria Math" w:eastAsia="Cambria"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i/>
                <w:spacing w:val="1"/>
              </w:rPr>
            </w:pPr>
            <w:r w:rsidRPr="00B05E0B">
              <w:rPr>
                <w:rFonts w:cs="Calibri"/>
                <w:spacing w:val="1"/>
              </w:rPr>
              <w:t>the annualised carbon dioxide emissions, in tonnes CO</w:t>
            </w:r>
            <w:r w:rsidRPr="00B05E0B">
              <w:rPr>
                <w:rFonts w:cs="Calibri"/>
                <w:spacing w:val="1"/>
                <w:vertAlign w:val="subscript"/>
              </w:rPr>
              <w:t>2</w:t>
            </w:r>
            <w:r w:rsidRPr="00B05E0B">
              <w:rPr>
                <w:rFonts w:cs="Calibri"/>
                <w:spacing w:val="1"/>
              </w:rPr>
              <w:t xml:space="preserve">-e per year, in reporting period </w:t>
            </w:r>
            <w:r w:rsidRPr="00B05E0B">
              <w:rPr>
                <w:rFonts w:cs="Calibri"/>
                <w:i/>
                <w:spacing w:val="1"/>
              </w:rPr>
              <w:t>r—</w:t>
            </w:r>
            <w:r w:rsidRPr="00B05E0B">
              <w:rPr>
                <w:rFonts w:cs="Calibri"/>
                <w:spacing w:val="1"/>
              </w:rPr>
              <w:t>from Equation 28.</w:t>
            </w:r>
            <w:r w:rsidRPr="00B05E0B">
              <w:rPr>
                <w:rFonts w:cs="Calibri"/>
                <w:i/>
                <w:spacing w:val="1"/>
              </w:rPr>
              <w:t xml:space="preserve"> </w:t>
            </w:r>
          </w:p>
        </w:tc>
      </w:tr>
    </w:tbl>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For each reporting period, the total carbon dioxide emissions from all natural disturbances must be calculated using the following equation: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1621"/>
      </w:tblGrid>
      <w:tr w:rsidR="00B14662" w:rsidTr="00440F8D">
        <w:tc>
          <w:tcPr>
            <w:tcW w:w="6804" w:type="dxa"/>
            <w:shd w:val="clear" w:color="auto" w:fill="auto"/>
          </w:tcPr>
          <w:p w:rsidR="00440F8D" w:rsidRPr="00B05E0B" w:rsidRDefault="00440F8D" w:rsidP="00440F8D">
            <w:pPr>
              <w:jc w:val="both"/>
              <w:rPr>
                <w:rFonts w:eastAsia="Times New Roman"/>
              </w:rPr>
            </w:pPr>
          </w:p>
          <w:p w:rsidR="00440F8D" w:rsidRPr="00B05E0B" w:rsidRDefault="005C7435" w:rsidP="00440F8D">
            <w:pPr>
              <w:jc w:val="both"/>
              <w:rPr>
                <w:rFonts w:ascii="Cambria" w:eastAsia="Cambria" w:hAnsi="Cambria"/>
              </w:rPr>
            </w:pPr>
            <m:oMathPara>
              <m:oMath>
                <m:sSub>
                  <m:sSubPr>
                    <m:ctrlPr>
                      <w:rPr>
                        <w:rFonts w:ascii="Cambria Math" w:eastAsia="Cambria" w:hAnsi="Cambria Math"/>
                        <w:i/>
                      </w:rPr>
                    </m:ctrlPr>
                  </m:sSubPr>
                  <m:e>
                    <m:r>
                      <w:rPr>
                        <w:rFonts w:ascii="Cambria Math" w:eastAsia="Cambria" w:hAnsi="Cambria Math"/>
                      </w:rPr>
                      <m:t>CO2</m:t>
                    </m:r>
                  </m:e>
                  <m:sub>
                    <m:r>
                      <w:rPr>
                        <w:rFonts w:ascii="Cambria Math" w:eastAsia="Cambria" w:hAnsi="Cambria Math"/>
                      </w:rPr>
                      <m:t>total,r</m:t>
                    </m:r>
                  </m:sub>
                </m:sSub>
                <m:r>
                  <w:rPr>
                    <w:rFonts w:ascii="Cambria Math" w:eastAsia="Cambria" w:hAnsi="Cambria Math"/>
                  </w:rPr>
                  <m:t xml:space="preserve">= </m:t>
                </m:r>
                <m:sSub>
                  <m:sSubPr>
                    <m:ctrlPr>
                      <w:rPr>
                        <w:rFonts w:ascii="Cambria Math" w:eastAsia="Cambria" w:hAnsi="Cambria Math"/>
                        <w:i/>
                      </w:rPr>
                    </m:ctrlPr>
                  </m:sSubPr>
                  <m:e>
                    <m:r>
                      <w:rPr>
                        <w:rFonts w:ascii="Cambria Math" w:eastAsia="Cambria" w:hAnsi="Cambria Math"/>
                      </w:rPr>
                      <m:t>CO2</m:t>
                    </m:r>
                  </m:e>
                  <m:sub>
                    <m:r>
                      <w:rPr>
                        <w:rFonts w:ascii="Cambria Math" w:eastAsia="Cambria" w:hAnsi="Cambria Math"/>
                      </w:rPr>
                      <m:t>total</m:t>
                    </m:r>
                  </m:sub>
                </m:sSub>
                <m:r>
                  <w:rPr>
                    <w:rFonts w:ascii="Cambria Math" w:eastAsia="Cambria" w:hAnsi="Cambria Math"/>
                  </w:rPr>
                  <m:t>×</m:t>
                </m:r>
                <m:sSub>
                  <m:sSubPr>
                    <m:ctrlPr>
                      <w:rPr>
                        <w:rFonts w:ascii="Cambria Math" w:eastAsia="Cambria" w:hAnsi="Cambria Math"/>
                        <w:i/>
                      </w:rPr>
                    </m:ctrlPr>
                  </m:sSubPr>
                  <m:e>
                    <m:r>
                      <w:rPr>
                        <w:rFonts w:ascii="Cambria Math" w:eastAsia="Cambria" w:hAnsi="Cambria Math"/>
                      </w:rPr>
                      <m:t>n</m:t>
                    </m:r>
                  </m:e>
                  <m:sub>
                    <m:r>
                      <w:rPr>
                        <w:rFonts w:ascii="Cambria Math" w:eastAsia="Cambria" w:hAnsi="Cambria Math"/>
                      </w:rPr>
                      <m:t>r</m:t>
                    </m:r>
                  </m:sub>
                </m:sSub>
              </m:oMath>
            </m:oMathPara>
          </w:p>
        </w:tc>
        <w:tc>
          <w:tcPr>
            <w:tcW w:w="1621" w:type="dxa"/>
            <w:shd w:val="clear" w:color="auto" w:fill="auto"/>
            <w:vAlign w:val="center"/>
          </w:tcPr>
          <w:p w:rsidR="00440F8D" w:rsidRPr="00B05E0B" w:rsidRDefault="00440F8D" w:rsidP="00440F8D">
            <w:pPr>
              <w:jc w:val="center"/>
              <w:rPr>
                <w:rFonts w:ascii="Cambria" w:eastAsia="Cambria" w:hAnsi="Cambria"/>
                <w:b/>
              </w:rPr>
            </w:pPr>
          </w:p>
          <w:p w:rsidR="00440F8D" w:rsidRPr="00B05E0B" w:rsidRDefault="001307C8" w:rsidP="00440F8D">
            <w:pPr>
              <w:jc w:val="center"/>
              <w:rPr>
                <w:rFonts w:ascii="Cambria" w:eastAsia="Cambria" w:hAnsi="Cambria"/>
                <w:b/>
              </w:rPr>
            </w:pPr>
            <w:r w:rsidRPr="00B05E0B">
              <w:rPr>
                <w:rFonts w:ascii="Cambria" w:eastAsia="Cambria" w:hAnsi="Cambria"/>
                <w:b/>
              </w:rPr>
              <w:t>Equation 30</w:t>
            </w:r>
          </w:p>
          <w:p w:rsidR="00440F8D" w:rsidRPr="00B05E0B" w:rsidRDefault="00440F8D" w:rsidP="00440F8D">
            <w:pPr>
              <w:jc w:val="center"/>
              <w:rPr>
                <w:rFonts w:ascii="Cambria" w:eastAsia="Cambria" w:hAnsi="Cambria"/>
                <w:b/>
              </w:rPr>
            </w:pPr>
          </w:p>
          <w:p w:rsidR="00440F8D" w:rsidRPr="00B05E0B" w:rsidRDefault="00440F8D" w:rsidP="00440F8D">
            <w:pPr>
              <w:jc w:val="center"/>
              <w:rPr>
                <w:rFonts w:ascii="Cambria" w:eastAsia="Cambria" w:hAnsi="Cambria"/>
                <w:b/>
              </w:rPr>
            </w:pPr>
          </w:p>
        </w:tc>
      </w:tr>
    </w:tbl>
    <w:p w:rsidR="00440F8D" w:rsidRPr="00B05E0B" w:rsidRDefault="001307C8" w:rsidP="00440F8D">
      <w:pPr>
        <w:pStyle w:val="subsection"/>
      </w:pPr>
      <w:r w:rsidRPr="00B05E0B">
        <w:tab/>
      </w:r>
      <w:r w:rsidRPr="00B05E0B">
        <w:tab/>
        <w:t>Where:</w:t>
      </w:r>
    </w:p>
    <w:tbl>
      <w:tblPr>
        <w:tblW w:w="8363" w:type="dxa"/>
        <w:tblInd w:w="817" w:type="dxa"/>
        <w:tblLook w:val="00A0"/>
      </w:tblPr>
      <w:tblGrid>
        <w:gridCol w:w="2268"/>
        <w:gridCol w:w="6095"/>
      </w:tblGrid>
      <w:tr w:rsidR="00B14662" w:rsidTr="00440F8D">
        <w:trPr>
          <w:trHeight w:val="401"/>
        </w:trPr>
        <w:tc>
          <w:tcPr>
            <w:tcW w:w="2268" w:type="dxa"/>
            <w:shd w:val="clear" w:color="auto" w:fill="auto"/>
          </w:tcPr>
          <w:p w:rsidR="00440F8D" w:rsidRPr="00B05E0B" w:rsidRDefault="005C7435" w:rsidP="00440F8D">
            <w:pPr>
              <w:jc w:val="both"/>
              <w:rPr>
                <w:rFonts w:cs="Calibri"/>
              </w:rPr>
            </w:pPr>
            <m:oMathPara>
              <m:oMathParaPr>
                <m:jc m:val="right"/>
              </m:oMathParaPr>
              <m:oMath>
                <m:sSub>
                  <m:sSubPr>
                    <m:ctrlPr>
                      <w:rPr>
                        <w:rFonts w:ascii="Cambria Math" w:eastAsia="Cambria" w:hAnsi="Cambria Math"/>
                        <w:i/>
                      </w:rPr>
                    </m:ctrlPr>
                  </m:sSubPr>
                  <m:e>
                    <m:r>
                      <w:rPr>
                        <w:rFonts w:ascii="Cambria Math" w:eastAsia="Cambria" w:hAnsi="Cambria Math"/>
                      </w:rPr>
                      <m:t>CO2</m:t>
                    </m:r>
                  </m:e>
                  <m:sub>
                    <m:r>
                      <w:rPr>
                        <w:rFonts w:ascii="Cambria Math" w:eastAsia="Cambria" w:hAnsi="Cambria Math"/>
                      </w:rPr>
                      <m:t>total,r</m:t>
                    </m:r>
                  </m:sub>
                </m:sSub>
                <m:r>
                  <w:rPr>
                    <w:rFonts w:ascii="Cambria Math" w:eastAsia="Cambria"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i/>
                <w:spacing w:val="1"/>
              </w:rPr>
            </w:pPr>
            <w:r w:rsidRPr="00B05E0B">
              <w:rPr>
                <w:rFonts w:cs="Calibri"/>
                <w:spacing w:val="1"/>
              </w:rPr>
              <w:t>the total carbon dioxide emissions, in tonnes CO</w:t>
            </w:r>
            <w:r w:rsidRPr="00B05E0B">
              <w:rPr>
                <w:rFonts w:cs="Calibri"/>
                <w:spacing w:val="1"/>
                <w:vertAlign w:val="subscript"/>
              </w:rPr>
              <w:t>2</w:t>
            </w:r>
            <w:r w:rsidRPr="00B05E0B">
              <w:rPr>
                <w:rFonts w:cs="Calibri"/>
                <w:spacing w:val="1"/>
              </w:rPr>
              <w:t xml:space="preserve">-e, from all natural disturbances in reporting period </w:t>
            </w:r>
            <w:r w:rsidRPr="00B05E0B">
              <w:rPr>
                <w:rFonts w:cs="Calibri"/>
                <w:i/>
                <w:spacing w:val="1"/>
              </w:rPr>
              <w:t xml:space="preserve">r. </w:t>
            </w:r>
          </w:p>
        </w:tc>
      </w:tr>
      <w:tr w:rsidR="00B14662" w:rsidTr="00440F8D">
        <w:tc>
          <w:tcPr>
            <w:tcW w:w="2268" w:type="dxa"/>
            <w:shd w:val="clear" w:color="auto" w:fill="auto"/>
          </w:tcPr>
          <w:p w:rsidR="00440F8D" w:rsidRPr="00B05E0B" w:rsidRDefault="005C7435" w:rsidP="00440F8D">
            <w:pPr>
              <w:jc w:val="both"/>
            </w:pPr>
            <m:oMathPara>
              <m:oMathParaPr>
                <m:jc m:val="right"/>
              </m:oMathParaPr>
              <m:oMath>
                <m:sSub>
                  <m:sSubPr>
                    <m:ctrlPr>
                      <w:rPr>
                        <w:rFonts w:ascii="Cambria Math" w:eastAsia="Cambria" w:hAnsi="Cambria Math"/>
                        <w:i/>
                      </w:rPr>
                    </m:ctrlPr>
                  </m:sSubPr>
                  <m:e>
                    <m:r>
                      <w:rPr>
                        <w:rFonts w:ascii="Cambria Math" w:eastAsia="Cambria" w:hAnsi="Cambria Math"/>
                      </w:rPr>
                      <m:t>CO2</m:t>
                    </m:r>
                  </m:e>
                  <m:sub>
                    <m:r>
                      <w:rPr>
                        <w:rFonts w:ascii="Cambria Math" w:eastAsia="Cambria" w:hAnsi="Cambria Math"/>
                      </w:rPr>
                      <m:t>total</m:t>
                    </m:r>
                  </m:sub>
                </m:sSub>
                <m:r>
                  <w:rPr>
                    <w:rFonts w:ascii="Cambria Math" w:eastAsia="Cambria"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spacing w:val="1"/>
              </w:rPr>
            </w:pPr>
            <w:r w:rsidRPr="00B05E0B">
              <w:rPr>
                <w:rFonts w:cs="Calibri"/>
                <w:spacing w:val="1"/>
              </w:rPr>
              <w:t>the annualised carbon dioxide emissions, in tonnes CO</w:t>
            </w:r>
            <w:r w:rsidRPr="00B05E0B">
              <w:rPr>
                <w:rFonts w:cs="Calibri"/>
                <w:spacing w:val="1"/>
                <w:vertAlign w:val="subscript"/>
              </w:rPr>
              <w:t>2</w:t>
            </w:r>
            <w:r w:rsidRPr="00B05E0B">
              <w:rPr>
                <w:rFonts w:cs="Calibri"/>
                <w:spacing w:val="1"/>
              </w:rPr>
              <w:t xml:space="preserve">-e per </w:t>
            </w:r>
            <w:r w:rsidRPr="00B05E0B">
              <w:rPr>
                <w:rFonts w:cs="Calibri"/>
                <w:spacing w:val="1"/>
              </w:rPr>
              <w:lastRenderedPageBreak/>
              <w:t>year, for all reporting periods—from Equation 29.</w:t>
            </w:r>
          </w:p>
        </w:tc>
      </w:tr>
      <w:tr w:rsidR="00B14662" w:rsidTr="00440F8D">
        <w:trPr>
          <w:trHeight w:val="377"/>
        </w:trPr>
        <w:tc>
          <w:tcPr>
            <w:tcW w:w="2268" w:type="dxa"/>
            <w:shd w:val="clear" w:color="auto" w:fill="auto"/>
          </w:tcPr>
          <w:p w:rsidR="00440F8D" w:rsidRPr="00B05E0B" w:rsidRDefault="005C7435" w:rsidP="00440F8D">
            <w:pPr>
              <w:pStyle w:val="subsection"/>
              <w:ind w:left="0" w:firstLine="0"/>
              <w:jc w:val="right"/>
            </w:pPr>
            <m:oMathPara>
              <m:oMathParaPr>
                <m:jc m:val="right"/>
              </m:oMathParaPr>
              <m:oMath>
                <m:sSub>
                  <m:sSubPr>
                    <m:ctrlPr>
                      <w:rPr>
                        <w:rFonts w:ascii="Cambria Math" w:hAnsi="Cambria Math"/>
                        <w:i/>
                      </w:rPr>
                    </m:ctrlPr>
                  </m:sSubPr>
                  <m:e>
                    <m:r>
                      <w:rPr>
                        <w:rFonts w:ascii="Cambria Math" w:hAnsi="Cambria Math"/>
                      </w:rPr>
                      <m:t>n</m:t>
                    </m:r>
                  </m:e>
                  <m:sub>
                    <m:r>
                      <w:rPr>
                        <w:rFonts w:ascii="Cambria Math" w:hAnsi="Cambria Math"/>
                      </w:rPr>
                      <m:t>r</m:t>
                    </m:r>
                  </m:sub>
                </m:sSub>
                <m:r>
                  <w:rPr>
                    <w:rFonts w:ascii="Cambria Math" w:hAnsi="Cambria Math"/>
                  </w:rPr>
                  <m:t>=</m:t>
                </m:r>
              </m:oMath>
            </m:oMathPara>
          </w:p>
        </w:tc>
        <w:tc>
          <w:tcPr>
            <w:tcW w:w="6095" w:type="dxa"/>
            <w:shd w:val="clear" w:color="auto" w:fill="auto"/>
          </w:tcPr>
          <w:p w:rsidR="00440F8D" w:rsidRPr="00B05E0B" w:rsidRDefault="001307C8" w:rsidP="00440F8D">
            <w:pPr>
              <w:pStyle w:val="subsection"/>
              <w:ind w:left="0" w:firstLine="0"/>
              <w:rPr>
                <w:rFonts w:cs="Calibri"/>
              </w:rPr>
            </w:pPr>
            <w:r w:rsidRPr="00B05E0B">
              <w:rPr>
                <w:rFonts w:cs="Calibri"/>
              </w:rPr>
              <w:t>the number of years in reporting period</w:t>
            </w:r>
            <m:oMath>
              <m:r>
                <w:rPr>
                  <w:rFonts w:ascii="Cambria Math" w:hAnsi="Cambria Math"/>
                  <w:noProof/>
                </w:rPr>
                <m:t xml:space="preserve"> r</m:t>
              </m:r>
            </m:oMath>
            <w:r w:rsidRPr="00B05E0B">
              <w:rPr>
                <w:rFonts w:cs="Calibri"/>
                <w:iCs/>
              </w:rPr>
              <w:t>.</w:t>
            </w:r>
          </w:p>
        </w:tc>
      </w:tr>
    </w:tbl>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504" w:name="_Toc398899394"/>
      <w:bookmarkStart w:id="505" w:name="_Toc414346795"/>
      <w:r w:rsidRPr="00B05E0B">
        <w:fldChar w:fldCharType="end"/>
      </w:r>
      <w:r w:rsidR="001307C8" w:rsidRPr="00B05E0B">
        <w:t xml:space="preserve">  </w:t>
      </w:r>
      <w:bookmarkStart w:id="506" w:name="_Toc256000363"/>
      <w:bookmarkStart w:id="507" w:name="_Toc256000269"/>
      <w:bookmarkStart w:id="508" w:name="_Toc256000175"/>
      <w:bookmarkStart w:id="509" w:name="_Toc256000081"/>
      <w:r w:rsidR="001307C8" w:rsidRPr="00B05E0B">
        <w:t>Emissions from carbon stock burnt</w:t>
      </w:r>
      <w:bookmarkEnd w:id="506"/>
      <w:bookmarkEnd w:id="507"/>
      <w:bookmarkEnd w:id="508"/>
      <w:bookmarkEnd w:id="509"/>
      <w:bookmarkEnd w:id="504"/>
      <w:bookmarkEnd w:id="505"/>
    </w:p>
    <w:p w:rsidR="00440F8D" w:rsidRPr="00B05E0B" w:rsidRDefault="001307C8" w:rsidP="00440F8D">
      <w:pPr>
        <w:pStyle w:val="notemargin"/>
      </w:pPr>
      <w:r w:rsidRPr="00B05E0B">
        <w:t>Note</w:t>
      </w:r>
      <w:r w:rsidRPr="00B05E0B">
        <w:tab/>
        <w:t>If a fire occurs, methane and nitrous oxide emissions from the fire are subtracted from the net abatement amount in the reporting period in which the fire occurs. See Equation 32.</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This section applies if the natural disturbance was a fire.</w:t>
      </w: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For each land parcel in a stratum affected by a fire, the amount of carbon stock burnt must be calculated using the following equation: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1621"/>
      </w:tblGrid>
      <w:tr w:rsidR="00B14662" w:rsidTr="00440F8D">
        <w:tc>
          <w:tcPr>
            <w:tcW w:w="6804" w:type="dxa"/>
            <w:shd w:val="clear" w:color="auto" w:fill="auto"/>
          </w:tcPr>
          <w:p w:rsidR="00440F8D" w:rsidRPr="00B05E0B" w:rsidRDefault="005C7435" w:rsidP="00440F8D">
            <w:pPr>
              <w:jc w:val="both"/>
              <w:rPr>
                <w:rFonts w:ascii="Cambria" w:eastAsia="Cambria" w:hAnsi="Cambria"/>
              </w:rPr>
            </w:pPr>
            <m:oMathPara>
              <m:oMath>
                <m:sSub>
                  <m:sSubPr>
                    <m:ctrlPr>
                      <w:rPr>
                        <w:rFonts w:ascii="Cambria Math" w:hAnsi="Cambria Math"/>
                        <w:i/>
                      </w:rPr>
                    </m:ctrlPr>
                  </m:sSubPr>
                  <m:e>
                    <m:r>
                      <w:rPr>
                        <w:rFonts w:ascii="Cambria Math" w:hAnsi="Cambria Math"/>
                      </w:rPr>
                      <m:t>FB</m:t>
                    </m:r>
                  </m:e>
                  <m:sub>
                    <m:r>
                      <w:rPr>
                        <w:rFonts w:ascii="Cambria Math" w:hAnsi="Cambria Math"/>
                        <w:noProof/>
                      </w:rPr>
                      <m:t>p</m:t>
                    </m:r>
                    <m:r>
                      <w:rPr>
                        <w:rFonts w:ascii="Cambria Math" w:hAnsi="Cambria Math"/>
                      </w:rPr>
                      <m:t>,r|PRJ</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DWSLASH,p|BSL</m:t>
                        </m:r>
                      </m:sub>
                    </m:sSub>
                    <m:r>
                      <w:rPr>
                        <w:rFonts w:ascii="Cambria Math" w:hAnsi="Cambria Math" w:cs="Monaco"/>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sSub>
                              <m:sSubPr>
                                <m:ctrlPr>
                                  <w:rPr>
                                    <w:rFonts w:ascii="Cambria Math" w:hAnsi="Cambria Math"/>
                                    <w:i/>
                                  </w:rPr>
                                </m:ctrlPr>
                              </m:sSubPr>
                              <m:e>
                                <m:r>
                                  <w:rPr>
                                    <w:rFonts w:ascii="Cambria Math" w:hAnsi="Cambria Math"/>
                                  </w:rPr>
                                  <m:t>DF</m:t>
                                </m:r>
                              </m:e>
                              <m:sub>
                                <m:r>
                                  <w:rPr>
                                    <w:rFonts w:ascii="Cambria Math" w:hAnsi="Cambria Math"/>
                                  </w:rPr>
                                  <m:t>d</m:t>
                                </m:r>
                              </m:sub>
                            </m:sSub>
                          </m:e>
                        </m:d>
                      </m:e>
                      <m:sup>
                        <m:r>
                          <m:rPr>
                            <m:sty m:val="p"/>
                          </m:rPr>
                          <w:rPr>
                            <w:rFonts w:ascii="Cambria Math" w:hAnsi="Cambria Math"/>
                          </w:rPr>
                          <m:t>-</m:t>
                        </m:r>
                        <m:sSub>
                          <m:sSubPr>
                            <m:ctrlPr>
                              <w:rPr>
                                <w:rFonts w:ascii="Cambria Math" w:hAnsi="Cambria Math"/>
                                <w:i/>
                              </w:rPr>
                            </m:ctrlPr>
                          </m:sSubPr>
                          <m:e>
                            <m:r>
                              <w:rPr>
                                <w:rFonts w:ascii="Cambria Math" w:hAnsi="Cambria Math"/>
                              </w:rPr>
                              <m:t>th</m:t>
                            </m:r>
                          </m:e>
                          <m:sub>
                            <m:r>
                              <w:rPr>
                                <w:rFonts w:ascii="Cambria Math" w:hAnsi="Cambria Math"/>
                              </w:rPr>
                              <m:t>p</m:t>
                            </m:r>
                          </m:sub>
                        </m:sSub>
                      </m:sup>
                    </m:sSup>
                  </m:e>
                </m:d>
                <m:r>
                  <w:rPr>
                    <w:rFonts w:ascii="Cambria Math" w:hAnsi="Cambria Math"/>
                  </w:rPr>
                  <m:t>+</m:t>
                </m:r>
                <m:d>
                  <m:dPr>
                    <m:ctrlPr>
                      <w:rPr>
                        <w:rFonts w:ascii="Cambria Math" w:eastAsia="Cambria"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FG,p|PRJ</m:t>
                        </m:r>
                      </m:sub>
                    </m:sSub>
                    <m:r>
                      <w:rPr>
                        <w:rFonts w:ascii="Cambria Math" w:hAnsi="Cambria Math"/>
                      </w:rPr>
                      <m:t>×td</m:t>
                    </m:r>
                  </m:e>
                </m:d>
              </m:oMath>
            </m:oMathPara>
          </w:p>
        </w:tc>
        <w:tc>
          <w:tcPr>
            <w:tcW w:w="1621" w:type="dxa"/>
            <w:shd w:val="clear" w:color="auto" w:fill="auto"/>
            <w:vAlign w:val="center"/>
          </w:tcPr>
          <w:p w:rsidR="00440F8D" w:rsidRPr="00B05E0B" w:rsidRDefault="001307C8" w:rsidP="00440F8D">
            <w:pPr>
              <w:jc w:val="center"/>
              <w:rPr>
                <w:rFonts w:ascii="Cambria" w:eastAsia="Cambria" w:hAnsi="Cambria"/>
                <w:b/>
              </w:rPr>
            </w:pPr>
            <w:r w:rsidRPr="00B05E0B">
              <w:rPr>
                <w:rFonts w:ascii="Cambria" w:eastAsia="Cambria" w:hAnsi="Cambria"/>
                <w:b/>
              </w:rPr>
              <w:t>Equation 31</w:t>
            </w:r>
          </w:p>
          <w:p w:rsidR="00440F8D" w:rsidRPr="00B05E0B" w:rsidRDefault="00440F8D" w:rsidP="00440F8D">
            <w:pPr>
              <w:jc w:val="center"/>
              <w:rPr>
                <w:rFonts w:ascii="Cambria" w:eastAsia="Cambria" w:hAnsi="Cambria"/>
                <w:b/>
              </w:rPr>
            </w:pPr>
          </w:p>
        </w:tc>
      </w:tr>
    </w:tbl>
    <w:p w:rsidR="00440F8D" w:rsidRPr="00B05E0B" w:rsidRDefault="001307C8" w:rsidP="00440F8D">
      <w:pPr>
        <w:pStyle w:val="subsection"/>
      </w:pPr>
      <w:r w:rsidRPr="00B05E0B">
        <w:tab/>
      </w:r>
      <w:r w:rsidRPr="00B05E0B">
        <w:tab/>
        <w:t>Where:</w:t>
      </w:r>
    </w:p>
    <w:tbl>
      <w:tblPr>
        <w:tblW w:w="8363" w:type="dxa"/>
        <w:tblInd w:w="817" w:type="dxa"/>
        <w:tblLook w:val="00A0"/>
      </w:tblPr>
      <w:tblGrid>
        <w:gridCol w:w="2268"/>
        <w:gridCol w:w="6095"/>
      </w:tblGrid>
      <w:tr w:rsidR="00B14662" w:rsidTr="00440F8D">
        <w:trPr>
          <w:trHeight w:val="401"/>
        </w:trPr>
        <w:tc>
          <w:tcPr>
            <w:tcW w:w="2268" w:type="dxa"/>
            <w:shd w:val="clear" w:color="auto" w:fill="auto"/>
          </w:tcPr>
          <w:p w:rsidR="00440F8D" w:rsidRPr="00B05E0B" w:rsidRDefault="005C7435" w:rsidP="00440F8D">
            <w:pPr>
              <w:jc w:val="both"/>
              <w:rPr>
                <w:rFonts w:eastAsia="Cambria"/>
              </w:rPr>
            </w:pPr>
            <m:oMathPara>
              <m:oMathParaPr>
                <m:jc m:val="right"/>
              </m:oMathParaPr>
              <m:oMath>
                <m:sSub>
                  <m:sSubPr>
                    <m:ctrlPr>
                      <w:rPr>
                        <w:rFonts w:ascii="Cambria Math" w:hAnsi="Cambria Math"/>
                        <w:i/>
                      </w:rPr>
                    </m:ctrlPr>
                  </m:sSubPr>
                  <m:e>
                    <m:r>
                      <w:rPr>
                        <w:rFonts w:ascii="Cambria Math" w:hAnsi="Cambria Math"/>
                      </w:rPr>
                      <m:t>FB</m:t>
                    </m:r>
                  </m:e>
                  <m:sub>
                    <m:r>
                      <w:rPr>
                        <w:rFonts w:ascii="Cambria Math" w:hAnsi="Cambria Math"/>
                        <w:noProof/>
                      </w:rPr>
                      <m:t>p</m:t>
                    </m:r>
                    <m:r>
                      <w:rPr>
                        <w:rFonts w:ascii="Cambria Math" w:hAnsi="Cambria Math"/>
                      </w:rPr>
                      <m:t>,r|PRJ</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rPr>
            </w:pPr>
            <w:r w:rsidRPr="00B05E0B">
              <w:rPr>
                <w:rFonts w:cs="Calibri"/>
                <w:spacing w:val="-2"/>
              </w:rPr>
              <w:t>a</w:t>
            </w:r>
            <w:r w:rsidRPr="00B05E0B">
              <w:rPr>
                <w:rFonts w:cs="Calibri"/>
                <w:spacing w:val="1"/>
              </w:rPr>
              <w:t>b</w:t>
            </w:r>
            <w:r w:rsidRPr="00B05E0B">
              <w:rPr>
                <w:rFonts w:cs="Calibri"/>
              </w:rPr>
              <w:t>ovegr</w:t>
            </w:r>
            <w:r w:rsidRPr="00B05E0B">
              <w:rPr>
                <w:rFonts w:cs="Calibri"/>
                <w:spacing w:val="-1"/>
              </w:rPr>
              <w:t>o</w:t>
            </w:r>
            <w:r w:rsidRPr="00B05E0B">
              <w:rPr>
                <w:rFonts w:cs="Calibri"/>
                <w:spacing w:val="1"/>
              </w:rPr>
              <w:t>u</w:t>
            </w:r>
            <w:r w:rsidRPr="00B05E0B">
              <w:rPr>
                <w:rFonts w:cs="Calibri"/>
                <w:spacing w:val="-1"/>
              </w:rPr>
              <w:t>n</w:t>
            </w:r>
            <w:r w:rsidRPr="00B05E0B">
              <w:rPr>
                <w:rFonts w:cs="Calibri"/>
              </w:rPr>
              <w:t>d</w:t>
            </w:r>
            <w:r w:rsidRPr="00B05E0B">
              <w:rPr>
                <w:rFonts w:cs="Calibri"/>
                <w:spacing w:val="20"/>
              </w:rPr>
              <w:t xml:space="preserve"> </w:t>
            </w:r>
            <w:r w:rsidRPr="00B05E0B">
              <w:rPr>
                <w:rFonts w:cs="Calibri"/>
                <w:spacing w:val="1"/>
              </w:rPr>
              <w:t>b</w:t>
            </w:r>
            <w:r w:rsidRPr="00B05E0B">
              <w:rPr>
                <w:rFonts w:cs="Calibri"/>
                <w:spacing w:val="-2"/>
              </w:rPr>
              <w:t>i</w:t>
            </w:r>
            <w:r w:rsidRPr="00B05E0B">
              <w:rPr>
                <w:rFonts w:cs="Calibri"/>
              </w:rPr>
              <w:t>omass</w:t>
            </w:r>
            <w:r w:rsidRPr="00B05E0B">
              <w:rPr>
                <w:rFonts w:cs="Calibri"/>
                <w:spacing w:val="19"/>
              </w:rPr>
              <w:t xml:space="preserve"> </w:t>
            </w:r>
            <w:r w:rsidRPr="00B05E0B">
              <w:rPr>
                <w:rFonts w:cs="Calibri"/>
              </w:rPr>
              <w:t>s</w:t>
            </w:r>
            <w:r w:rsidRPr="00B05E0B">
              <w:rPr>
                <w:rFonts w:cs="Calibri"/>
                <w:spacing w:val="1"/>
              </w:rPr>
              <w:t>t</w:t>
            </w:r>
            <w:r w:rsidRPr="00B05E0B">
              <w:rPr>
                <w:rFonts w:cs="Calibri"/>
              </w:rPr>
              <w:t>o</w:t>
            </w:r>
            <w:r w:rsidRPr="00B05E0B">
              <w:rPr>
                <w:rFonts w:cs="Calibri"/>
                <w:spacing w:val="-1"/>
              </w:rPr>
              <w:t>c</w:t>
            </w:r>
            <w:r w:rsidRPr="00B05E0B">
              <w:rPr>
                <w:rFonts w:cs="Calibri"/>
              </w:rPr>
              <w:t>k</w:t>
            </w:r>
            <w:r w:rsidRPr="00B05E0B">
              <w:rPr>
                <w:rFonts w:cs="Calibri"/>
                <w:spacing w:val="1"/>
              </w:rPr>
              <w:t xml:space="preserve">, in tonnes C per hectare, </w:t>
            </w:r>
            <w:r w:rsidRPr="00B05E0B">
              <w:rPr>
                <w:rFonts w:cs="Calibri"/>
                <w:spacing w:val="-2"/>
              </w:rPr>
              <w:t>i</w:t>
            </w:r>
            <w:r w:rsidRPr="00B05E0B">
              <w:rPr>
                <w:rFonts w:cs="Calibri"/>
              </w:rPr>
              <w:t>n</w:t>
            </w:r>
            <w:r w:rsidRPr="00B05E0B">
              <w:rPr>
                <w:rFonts w:cs="Calibri"/>
                <w:spacing w:val="17"/>
              </w:rPr>
              <w:t xml:space="preserve"> </w:t>
            </w:r>
            <w:r w:rsidRPr="00B05E0B">
              <w:rPr>
                <w:rFonts w:cs="Calibri"/>
                <w:spacing w:val="1"/>
              </w:rPr>
              <w:t>th</w:t>
            </w:r>
            <w:r w:rsidRPr="00B05E0B">
              <w:rPr>
                <w:rFonts w:cs="Calibri"/>
              </w:rPr>
              <w:t>e</w:t>
            </w:r>
            <w:r w:rsidRPr="00B05E0B">
              <w:rPr>
                <w:rFonts w:cs="Calibri"/>
                <w:spacing w:val="17"/>
              </w:rPr>
              <w:t xml:space="preserve"> </w:t>
            </w:r>
            <w:r w:rsidRPr="00B05E0B">
              <w:rPr>
                <w:rFonts w:cs="Calibri"/>
                <w:spacing w:val="1"/>
              </w:rPr>
              <w:t>p</w:t>
            </w:r>
            <w:r w:rsidRPr="00B05E0B">
              <w:rPr>
                <w:rFonts w:cs="Calibri"/>
              </w:rPr>
              <w:t>r</w:t>
            </w:r>
            <w:r w:rsidRPr="00B05E0B">
              <w:rPr>
                <w:rFonts w:cs="Calibri"/>
                <w:spacing w:val="-1"/>
              </w:rPr>
              <w:t>o</w:t>
            </w:r>
            <w:r w:rsidRPr="00B05E0B">
              <w:rPr>
                <w:rFonts w:cs="Calibri"/>
              </w:rPr>
              <w:t>j</w:t>
            </w:r>
            <w:r w:rsidRPr="00B05E0B">
              <w:rPr>
                <w:rFonts w:cs="Calibri"/>
                <w:spacing w:val="1"/>
              </w:rPr>
              <w:t>e</w:t>
            </w:r>
            <w:r w:rsidRPr="00B05E0B">
              <w:rPr>
                <w:rFonts w:cs="Calibri"/>
                <w:spacing w:val="-1"/>
              </w:rPr>
              <w:t>c</w:t>
            </w:r>
            <w:r w:rsidRPr="00B05E0B">
              <w:rPr>
                <w:rFonts w:cs="Calibri"/>
              </w:rPr>
              <w:t>t</w:t>
            </w:r>
            <w:r w:rsidRPr="00B05E0B">
              <w:rPr>
                <w:rFonts w:cs="Calibri"/>
                <w:spacing w:val="20"/>
              </w:rPr>
              <w:t xml:space="preserve"> </w:t>
            </w:r>
            <w:r w:rsidRPr="00B05E0B">
              <w:rPr>
                <w:rFonts w:cs="Calibri"/>
              </w:rPr>
              <w:t>s</w:t>
            </w:r>
            <w:r w:rsidRPr="00B05E0B">
              <w:rPr>
                <w:rFonts w:cs="Calibri"/>
                <w:spacing w:val="-1"/>
              </w:rPr>
              <w:t>c</w:t>
            </w:r>
            <w:r w:rsidRPr="00B05E0B">
              <w:rPr>
                <w:rFonts w:cs="Calibri"/>
                <w:spacing w:val="-2"/>
              </w:rPr>
              <w:t>e</w:t>
            </w:r>
            <w:r w:rsidRPr="00B05E0B">
              <w:rPr>
                <w:rFonts w:cs="Calibri"/>
                <w:spacing w:val="1"/>
              </w:rPr>
              <w:t>n</w:t>
            </w:r>
            <w:r w:rsidRPr="00B05E0B">
              <w:rPr>
                <w:rFonts w:cs="Calibri"/>
              </w:rPr>
              <w:t>ar</w:t>
            </w:r>
            <w:r w:rsidRPr="00B05E0B">
              <w:rPr>
                <w:rFonts w:cs="Calibri"/>
                <w:spacing w:val="-2"/>
              </w:rPr>
              <w:t>i</w:t>
            </w:r>
            <w:r w:rsidRPr="00B05E0B">
              <w:rPr>
                <w:rFonts w:cs="Calibri"/>
              </w:rPr>
              <w:t>o assumed to be combusted</w:t>
            </w:r>
            <w:r w:rsidRPr="00B05E0B">
              <w:rPr>
                <w:rFonts w:cs="Calibri"/>
                <w:spacing w:val="21"/>
              </w:rPr>
              <w:t xml:space="preserve"> </w:t>
            </w:r>
            <w:r w:rsidRPr="00B05E0B">
              <w:rPr>
                <w:rFonts w:cs="Calibri"/>
                <w:spacing w:val="-1"/>
              </w:rPr>
              <w:t>during a fire event f</w:t>
            </w:r>
            <w:r w:rsidRPr="00B05E0B">
              <w:rPr>
                <w:rFonts w:cs="Calibri"/>
              </w:rPr>
              <w:t>or</w:t>
            </w:r>
            <w:r w:rsidRPr="00B05E0B">
              <w:rPr>
                <w:rFonts w:cs="Calibri"/>
                <w:spacing w:val="1"/>
              </w:rPr>
              <w:t xml:space="preserve"> </w:t>
            </w:r>
            <w:r w:rsidRPr="00B05E0B">
              <w:rPr>
                <w:rFonts w:cs="Calibri"/>
              </w:rPr>
              <w:t xml:space="preserve">parcel </w:t>
            </w:r>
            <m:oMath>
              <m:r>
                <w:rPr>
                  <w:rFonts w:ascii="Cambria Math" w:hAnsi="Cambria Math" w:cs="Calibri"/>
                </w:rPr>
                <m:t>p</m:t>
              </m:r>
            </m:oMath>
            <w:r w:rsidRPr="00B05E0B">
              <w:rPr>
                <w:rFonts w:cs="Calibri"/>
              </w:rPr>
              <w:t>,</w:t>
            </w:r>
            <w:r w:rsidRPr="00B05E0B">
              <w:rPr>
                <w:rFonts w:cs="Calibri"/>
                <w:spacing w:val="1"/>
              </w:rPr>
              <w:t xml:space="preserve"> in current reporting period </w:t>
            </w:r>
            <m:oMath>
              <m:r>
                <w:rPr>
                  <w:rFonts w:ascii="Cambria Math" w:hAnsi="Cambria Math" w:cs="Calibri"/>
                  <w:spacing w:val="1"/>
                </w:rPr>
                <m:t>r</m:t>
              </m:r>
            </m:oMath>
            <w:r w:rsidRPr="00B05E0B">
              <w:rPr>
                <w:rFonts w:cs="Calibri"/>
                <w:spacing w:val="1"/>
              </w:rPr>
              <w:t>.</w:t>
            </w:r>
          </w:p>
        </w:tc>
      </w:tr>
      <w:tr w:rsidR="00B14662" w:rsidTr="00440F8D">
        <w:tc>
          <w:tcPr>
            <w:tcW w:w="2268" w:type="dxa"/>
            <w:shd w:val="clear" w:color="auto" w:fill="auto"/>
          </w:tcPr>
          <w:p w:rsidR="00440F8D" w:rsidRPr="00B05E0B" w:rsidRDefault="005C7435" w:rsidP="00440F8D">
            <w:pPr>
              <w:pStyle w:val="subsection"/>
              <w:ind w:left="0" w:firstLine="0"/>
              <w:jc w:val="right"/>
              <w:rPr>
                <w:i/>
              </w:rPr>
            </w:pPr>
            <m:oMath>
              <m:sSub>
                <m:sSubPr>
                  <m:ctrlPr>
                    <w:rPr>
                      <w:rFonts w:ascii="Cambria Math" w:hAnsi="Cambria Math"/>
                      <w:i/>
                    </w:rPr>
                  </m:ctrlPr>
                </m:sSubPr>
                <m:e>
                  <m:r>
                    <w:rPr>
                      <w:rFonts w:ascii="Cambria Math" w:hAnsi="Cambria Math"/>
                    </w:rPr>
                    <m:t>C</m:t>
                  </m:r>
                </m:e>
                <m:sub>
                  <m:r>
                    <w:rPr>
                      <w:rFonts w:ascii="Cambria Math" w:hAnsi="Cambria Math"/>
                    </w:rPr>
                    <m:t>DWSLASH,p|BSL</m:t>
                  </m:r>
                </m:sub>
              </m:sSub>
              <m:r>
                <w:rPr>
                  <w:rFonts w:ascii="Cambria Math" w:hAnsi="Cambria Math"/>
                </w:rPr>
                <m:t>=</m:t>
              </m:r>
            </m:oMath>
            <w:r w:rsidR="001307C8" w:rsidRPr="00B05E0B">
              <w:rPr>
                <w:i/>
              </w:rPr>
              <w:t xml:space="preserve"> </w:t>
            </w:r>
          </w:p>
        </w:tc>
        <w:tc>
          <w:tcPr>
            <w:tcW w:w="6095" w:type="dxa"/>
            <w:shd w:val="clear" w:color="auto" w:fill="auto"/>
          </w:tcPr>
          <w:p w:rsidR="00440F8D" w:rsidRPr="00B05E0B" w:rsidRDefault="001307C8" w:rsidP="00440F8D">
            <w:pPr>
              <w:pStyle w:val="subsection"/>
              <w:ind w:left="0" w:firstLine="0"/>
              <w:rPr>
                <w:rFonts w:cs="Calibri"/>
              </w:rPr>
            </w:pPr>
            <w:r w:rsidRPr="00B05E0B">
              <w:t xml:space="preserve">the carbon stock of logging slash, in tonnes C per hectare, remaining as debris at the end of the crediting period </w:t>
            </w:r>
            <w:r w:rsidRPr="00B05E0B">
              <w:rPr>
                <w:rFonts w:cs="Calibri"/>
                <w:spacing w:val="1"/>
              </w:rPr>
              <w:t>f</w:t>
            </w:r>
            <w:r w:rsidRPr="00B05E0B">
              <w:rPr>
                <w:rFonts w:cs="Calibri"/>
              </w:rPr>
              <w:t>or</w:t>
            </w:r>
            <w:r w:rsidRPr="00B05E0B">
              <w:rPr>
                <w:rFonts w:cs="Calibri"/>
                <w:spacing w:val="6"/>
              </w:rPr>
              <w:t xml:space="preserve"> all </w:t>
            </w:r>
            <w:r w:rsidRPr="00B05E0B">
              <w:rPr>
                <w:rFonts w:cs="Calibri"/>
              </w:rPr>
              <w:t>s</w:t>
            </w:r>
            <w:r w:rsidRPr="00B05E0B">
              <w:rPr>
                <w:rFonts w:cs="Calibri"/>
                <w:spacing w:val="1"/>
              </w:rPr>
              <w:t>p</w:t>
            </w:r>
            <w:r w:rsidRPr="00B05E0B">
              <w:rPr>
                <w:rFonts w:cs="Calibri"/>
              </w:rPr>
              <w:t xml:space="preserve">ecies in land parcel </w:t>
            </w:r>
            <m:oMath>
              <m:r>
                <w:rPr>
                  <w:rFonts w:ascii="Cambria Math" w:hAnsi="Cambria Math" w:cs="Calibri"/>
                </w:rPr>
                <m:t>p</m:t>
              </m:r>
            </m:oMath>
            <w:r w:rsidRPr="00B05E0B">
              <w:rPr>
                <w:rFonts w:cs="Calibri"/>
              </w:rPr>
              <w:t>—from Equation 6.</w:t>
            </w:r>
          </w:p>
        </w:tc>
      </w:tr>
      <w:tr w:rsidR="00B14662" w:rsidTr="00440F8D">
        <w:trPr>
          <w:trHeight w:val="377"/>
        </w:trPr>
        <w:tc>
          <w:tcPr>
            <w:tcW w:w="2268" w:type="dxa"/>
            <w:shd w:val="clear" w:color="auto" w:fill="auto"/>
          </w:tcPr>
          <w:p w:rsidR="00440F8D" w:rsidRPr="00B05E0B" w:rsidRDefault="005C7435" w:rsidP="00440F8D">
            <w:pPr>
              <w:pStyle w:val="subsection"/>
              <w:ind w:left="0" w:firstLine="0"/>
              <w:jc w:val="right"/>
              <w:rPr>
                <w:i/>
              </w:rPr>
            </w:pPr>
            <m:oMathPara>
              <m:oMathParaPr>
                <m:jc m:val="right"/>
              </m:oMathParaPr>
              <m:oMath>
                <m:sSub>
                  <m:sSubPr>
                    <m:ctrlPr>
                      <w:rPr>
                        <w:rFonts w:ascii="Cambria Math" w:hAnsi="Cambria Math"/>
                        <w:i/>
                      </w:rPr>
                    </m:ctrlPr>
                  </m:sSubPr>
                  <m:e>
                    <m:r>
                      <w:rPr>
                        <w:rFonts w:ascii="Cambria Math" w:hAnsi="Cambria Math"/>
                      </w:rPr>
                      <m:t>DF</m:t>
                    </m:r>
                  </m:e>
                  <m:sub>
                    <m:r>
                      <w:rPr>
                        <w:rFonts w:ascii="Cambria Math" w:hAnsi="Cambria Math"/>
                      </w:rPr>
                      <m:t>d</m:t>
                    </m:r>
                  </m:sub>
                </m:sSub>
                <m:r>
                  <w:rPr>
                    <w:rFonts w:ascii="Cambria Math" w:hAnsi="Cambria Math"/>
                  </w:rPr>
                  <m:t>=</m:t>
                </m:r>
              </m:oMath>
            </m:oMathPara>
          </w:p>
        </w:tc>
        <w:tc>
          <w:tcPr>
            <w:tcW w:w="6095" w:type="dxa"/>
            <w:shd w:val="clear" w:color="auto" w:fill="auto"/>
          </w:tcPr>
          <w:p w:rsidR="00440F8D" w:rsidRPr="00B05E0B" w:rsidRDefault="001307C8" w:rsidP="00440F8D">
            <w:pPr>
              <w:pStyle w:val="subsection"/>
              <w:ind w:left="0" w:firstLine="0"/>
            </w:pPr>
            <w:r w:rsidRPr="00B05E0B">
              <w:t>0.1</w:t>
            </w:r>
            <w:r w:rsidRPr="00B05E0B">
              <w:rPr>
                <w:vertAlign w:val="superscript"/>
              </w:rPr>
              <w:t xml:space="preserve"> </w:t>
            </w:r>
            <w:r w:rsidRPr="00B05E0B">
              <w:t>being the debris decay factor.</w:t>
            </w:r>
          </w:p>
        </w:tc>
      </w:tr>
      <w:tr w:rsidR="00B14662" w:rsidTr="00440F8D">
        <w:trPr>
          <w:trHeight w:val="74"/>
        </w:trPr>
        <w:tc>
          <w:tcPr>
            <w:tcW w:w="2268" w:type="dxa"/>
            <w:shd w:val="clear" w:color="auto" w:fill="auto"/>
          </w:tcPr>
          <w:p w:rsidR="00440F8D" w:rsidRPr="00B05E0B" w:rsidRDefault="005C7435" w:rsidP="00440F8D">
            <w:pPr>
              <w:pStyle w:val="subsection"/>
              <w:ind w:left="0" w:firstLine="0"/>
              <w:jc w:val="right"/>
              <w:rPr>
                <w:i/>
              </w:rPr>
            </w:pPr>
            <m:oMath>
              <m:sSub>
                <m:sSubPr>
                  <m:ctrlPr>
                    <w:rPr>
                      <w:rFonts w:ascii="Cambria Math" w:hAnsi="Cambria Math"/>
                      <w:i/>
                    </w:rPr>
                  </m:ctrlPr>
                </m:sSubPr>
                <m:e>
                  <m:r>
                    <w:rPr>
                      <w:rFonts w:ascii="Cambria Math" w:hAnsi="Cambria Math"/>
                    </w:rPr>
                    <m:t>th</m:t>
                  </m:r>
                </m:e>
                <m:sub>
                  <m:r>
                    <w:rPr>
                      <w:rFonts w:ascii="Cambria Math" w:hAnsi="Cambria Math"/>
                    </w:rPr>
                    <m:t>p</m:t>
                  </m:r>
                </m:sub>
              </m:sSub>
            </m:oMath>
            <w:r w:rsidR="001307C8" w:rsidRPr="00B05E0B">
              <w:rPr>
                <w:i/>
              </w:rPr>
              <w:t>=</w:t>
            </w:r>
          </w:p>
        </w:tc>
        <w:tc>
          <w:tcPr>
            <w:tcW w:w="6095" w:type="dxa"/>
            <w:shd w:val="clear" w:color="auto" w:fill="auto"/>
          </w:tcPr>
          <w:p w:rsidR="00440F8D" w:rsidRPr="00B05E0B" w:rsidRDefault="001307C8" w:rsidP="00440F8D">
            <w:pPr>
              <w:pStyle w:val="subsection"/>
              <w:ind w:left="0" w:firstLine="0"/>
            </w:pPr>
            <w:r w:rsidRPr="00B05E0B">
              <w:rPr>
                <w:rFonts w:cs="Calibri"/>
              </w:rPr>
              <w:t>the number of years between the harvest in land parcel</w:t>
            </w:r>
            <m:oMath>
              <m:r>
                <w:rPr>
                  <w:rFonts w:ascii="Cambria Math" w:hAnsi="Cambria Math"/>
                </w:rPr>
                <m:t xml:space="preserve"> p</m:t>
              </m:r>
            </m:oMath>
            <w:r w:rsidRPr="00B05E0B">
              <w:rPr>
                <w:rFonts w:cs="Calibri"/>
              </w:rPr>
              <w:t xml:space="preserve"> and the end of the crediting period. </w:t>
            </w:r>
          </w:p>
        </w:tc>
      </w:tr>
      <w:tr w:rsidR="00B14662" w:rsidTr="00440F8D">
        <w:trPr>
          <w:trHeight w:val="74"/>
        </w:trPr>
        <w:tc>
          <w:tcPr>
            <w:tcW w:w="2268" w:type="dxa"/>
            <w:shd w:val="clear" w:color="auto" w:fill="auto"/>
          </w:tcPr>
          <w:p w:rsidR="00440F8D" w:rsidRPr="00B05E0B" w:rsidRDefault="005C7435" w:rsidP="00440F8D">
            <w:pPr>
              <w:rPr>
                <w:rFonts w:ascii="Calibri" w:hAnsi="Calibri"/>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FG,p|PRJ</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spacing w:line="292" w:lineRule="exact"/>
              <w:ind w:right="74"/>
              <w:jc w:val="both"/>
              <w:rPr>
                <w:rFonts w:cs="Calibri"/>
                <w:spacing w:val="1"/>
              </w:rPr>
            </w:pPr>
            <w:r w:rsidRPr="00B05E0B">
              <w:rPr>
                <w:rFonts w:cs="Calibri"/>
              </w:rPr>
              <w:t xml:space="preserve">the annualised growth rate after harvest, in tonnes C per hectare per year, for land parcel </w:t>
            </w:r>
            <m:oMath>
              <m:r>
                <w:rPr>
                  <w:rFonts w:ascii="Cambria Math" w:hAnsi="Cambria Math" w:cs="Calibri"/>
                </w:rPr>
                <m:t>p</m:t>
              </m:r>
            </m:oMath>
            <w:r w:rsidRPr="00B05E0B">
              <w:rPr>
                <w:rFonts w:cs="Calibri"/>
              </w:rPr>
              <w:t>—from Equation 18.</w:t>
            </w:r>
          </w:p>
        </w:tc>
      </w:tr>
      <w:tr w:rsidR="00B14662" w:rsidTr="00440F8D">
        <w:trPr>
          <w:trHeight w:val="74"/>
        </w:trPr>
        <w:tc>
          <w:tcPr>
            <w:tcW w:w="2268" w:type="dxa"/>
            <w:shd w:val="clear" w:color="auto" w:fill="auto"/>
          </w:tcPr>
          <w:p w:rsidR="00440F8D" w:rsidRPr="00B05E0B" w:rsidRDefault="001307C8" w:rsidP="00440F8D">
            <w:pPr>
              <w:pStyle w:val="subsection"/>
              <w:ind w:left="0" w:firstLine="0"/>
              <w:jc w:val="right"/>
            </w:pPr>
            <m:oMath>
              <m:r>
                <w:rPr>
                  <w:rFonts w:ascii="Cambria Math" w:hAnsi="Cambria Math"/>
                </w:rPr>
                <m:t>td</m:t>
              </m:r>
            </m:oMath>
            <w:r w:rsidRPr="00B05E0B">
              <w:t xml:space="preserve"> =</w:t>
            </w:r>
          </w:p>
        </w:tc>
        <w:tc>
          <w:tcPr>
            <w:tcW w:w="6095" w:type="dxa"/>
            <w:shd w:val="clear" w:color="auto" w:fill="auto"/>
          </w:tcPr>
          <w:p w:rsidR="00440F8D" w:rsidRPr="00B05E0B" w:rsidRDefault="001307C8" w:rsidP="00440F8D">
            <w:pPr>
              <w:pStyle w:val="subsection"/>
              <w:ind w:left="0" w:firstLine="0"/>
              <w:rPr>
                <w:rFonts w:cs="Calibri"/>
              </w:rPr>
            </w:pPr>
            <w:r w:rsidRPr="00B05E0B">
              <w:rPr>
                <w:rFonts w:cs="Calibri"/>
              </w:rPr>
              <w:t xml:space="preserve">years between start of crediting period and start of reporting period </w:t>
            </w:r>
            <m:oMath>
              <m:r>
                <w:rPr>
                  <w:rFonts w:ascii="Cambria Math" w:hAnsi="Cambria Math"/>
                </w:rPr>
                <m:t xml:space="preserve"> r</m:t>
              </m:r>
            </m:oMath>
            <w:r w:rsidRPr="00B05E0B">
              <w:rPr>
                <w:rFonts w:cs="Calibri"/>
              </w:rPr>
              <w:t xml:space="preserve"> in which natural disturbance in land parcel</w:t>
            </w:r>
            <m:oMath>
              <m:r>
                <w:rPr>
                  <w:rFonts w:ascii="Cambria Math" w:hAnsi="Cambria Math" w:cs="Calibri"/>
                </w:rPr>
                <m:t xml:space="preserve"> p</m:t>
              </m:r>
            </m:oMath>
            <w:r w:rsidRPr="00B05E0B">
              <w:rPr>
                <w:rFonts w:cs="Calibri"/>
              </w:rPr>
              <w:t xml:space="preserve"> occurred.</w:t>
            </w:r>
          </w:p>
        </w:tc>
      </w:tr>
    </w:tbl>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Emissions of methane from the burnt carbon stock must be calculated using the following equation:</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0"/>
        <w:gridCol w:w="1596"/>
      </w:tblGrid>
      <w:tr w:rsidR="00B14662" w:rsidTr="00440F8D">
        <w:tc>
          <w:tcPr>
            <w:tcW w:w="7050" w:type="dxa"/>
            <w:shd w:val="clear" w:color="auto" w:fill="auto"/>
          </w:tcPr>
          <w:p w:rsidR="00440F8D" w:rsidRPr="00B05E0B" w:rsidRDefault="00440F8D" w:rsidP="00440F8D">
            <w:pPr>
              <w:jc w:val="both"/>
            </w:pPr>
          </w:p>
          <w:p w:rsidR="00440F8D" w:rsidRPr="00B05E0B" w:rsidRDefault="005C7435" w:rsidP="00440F8D">
            <w:pPr>
              <w:jc w:val="both"/>
            </w:pPr>
            <m:oMathPara>
              <m:oMathParaPr>
                <m:jc m:val="left"/>
              </m:oMathParaPr>
              <m:oMath>
                <m:sSub>
                  <m:sSubPr>
                    <m:ctrlPr>
                      <w:rPr>
                        <w:rFonts w:ascii="Cambria Math" w:hAnsi="Cambria Math"/>
                        <w:i/>
                      </w:rPr>
                    </m:ctrlPr>
                  </m:sSubPr>
                  <m:e>
                    <m:r>
                      <w:rPr>
                        <w:rFonts w:ascii="Cambria Math" w:hAnsi="Cambria Math"/>
                      </w:rPr>
                      <m:t>CH4</m:t>
                    </m:r>
                  </m:e>
                  <m:sub>
                    <m:r>
                      <w:rPr>
                        <w:rFonts w:ascii="Cambria Math" w:hAnsi="Cambria Math"/>
                      </w:rPr>
                      <m:t>p,r</m:t>
                    </m:r>
                  </m:sub>
                </m:sSub>
                <m:r>
                  <w:rPr>
                    <w:rFonts w:ascii="Cambria Math" w:hAnsi="Cambria Math"/>
                  </w:rPr>
                  <m:t>=</m:t>
                </m:r>
                <m:sSub>
                  <m:sSubPr>
                    <m:ctrlPr>
                      <w:rPr>
                        <w:rFonts w:ascii="Cambria Math" w:hAnsi="Cambria Math"/>
                        <w:i/>
                      </w:rPr>
                    </m:ctrlPr>
                  </m:sSubPr>
                  <m:e>
                    <m:r>
                      <w:rPr>
                        <w:rFonts w:ascii="Cambria Math" w:hAnsi="Cambria Math"/>
                      </w:rPr>
                      <m:t>FB</m:t>
                    </m:r>
                  </m:e>
                  <m:sub>
                    <m:r>
                      <w:rPr>
                        <w:rFonts w:ascii="Cambria Math" w:hAnsi="Cambria Math"/>
                        <w:noProof/>
                      </w:rPr>
                      <m:t>p</m:t>
                    </m:r>
                    <m:r>
                      <w:rPr>
                        <w:rFonts w:ascii="Cambria Math" w:hAnsi="Cambria Math"/>
                      </w:rPr>
                      <m:t>,r|PRJ</m:t>
                    </m:r>
                  </m:sub>
                </m:sSub>
                <m:r>
                  <w:rPr>
                    <w:rFonts w:ascii="Cambria Math" w:hAnsi="Cambria Math" w:cs="Monaco"/>
                  </w:rPr>
                  <m:t>×</m:t>
                </m:r>
                <m:sSub>
                  <m:sSubPr>
                    <m:ctrlPr>
                      <w:rPr>
                        <w:rFonts w:ascii="Cambria Math" w:hAnsi="Cambria Math"/>
                        <w:i/>
                      </w:rPr>
                    </m:ctrlPr>
                  </m:sSubPr>
                  <m:e>
                    <m:r>
                      <w:rPr>
                        <w:rFonts w:ascii="Cambria Math" w:hAnsi="Cambria Math"/>
                      </w:rPr>
                      <m:t>Z</m:t>
                    </m:r>
                  </m:e>
                  <m:sub>
                    <m:r>
                      <w:rPr>
                        <w:rFonts w:ascii="Cambria Math" w:hAnsi="Cambria Math"/>
                        <w:noProof/>
                      </w:rPr>
                      <m:t>ft</m:t>
                    </m:r>
                  </m:sub>
                </m:sSub>
                <m:r>
                  <w:rPr>
                    <w:rFonts w:ascii="Cambria Math" w:hAnsi="Cambria Math" w:cs="Monaco"/>
                  </w:rPr>
                  <m:t>×</m:t>
                </m:r>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cs="Monaco"/>
                  </w:rPr>
                  <m:t>×</m:t>
                </m:r>
                <m:sSub>
                  <m:sSubPr>
                    <m:ctrlPr>
                      <w:rPr>
                        <w:rFonts w:ascii="Cambria Math" w:hAnsi="Cambria Math"/>
                        <w:i/>
                      </w:rPr>
                    </m:ctrlPr>
                  </m:sSubPr>
                  <m:e>
                    <m:sSub>
                      <m:sSubPr>
                        <m:ctrlPr>
                          <w:rPr>
                            <w:rFonts w:ascii="Cambria Math" w:hAnsi="Cambria Math"/>
                            <w:i/>
                          </w:rPr>
                        </m:ctrlPr>
                      </m:sSubPr>
                      <m:e>
                        <m:r>
                          <w:rPr>
                            <w:rFonts w:ascii="Cambria Math" w:hAnsi="Cambria Math"/>
                          </w:rPr>
                          <m:t>MM</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m:t>
                    </m:r>
                  </m:e>
                  <m:sub>
                    <m:r>
                      <w:rPr>
                        <w:rFonts w:ascii="Cambria Math" w:hAnsi="Cambria Math"/>
                      </w:rPr>
                      <m:t xml:space="preserve"> </m:t>
                    </m:r>
                  </m:sub>
                </m:sSub>
                <m:sSub>
                  <m:sSubPr>
                    <m:ctrlPr>
                      <w:rPr>
                        <w:rFonts w:ascii="Cambria Math" w:hAnsi="Cambria Math"/>
                        <w:i/>
                      </w:rPr>
                    </m:ctrlPr>
                  </m:sSubPr>
                  <m:e>
                    <m:r>
                      <w:rPr>
                        <w:rFonts w:ascii="Cambria Math" w:hAnsi="Cambria Math"/>
                      </w:rPr>
                      <m:t>GWP</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oMath>
            </m:oMathPara>
          </w:p>
          <w:p w:rsidR="00440F8D" w:rsidRPr="00B05E0B" w:rsidRDefault="00440F8D" w:rsidP="00440F8D">
            <w:pPr>
              <w:jc w:val="both"/>
              <w:rPr>
                <w:iCs/>
              </w:rPr>
            </w:pPr>
          </w:p>
        </w:tc>
        <w:tc>
          <w:tcPr>
            <w:tcW w:w="1596" w:type="dxa"/>
            <w:shd w:val="clear" w:color="auto" w:fill="auto"/>
            <w:vAlign w:val="center"/>
          </w:tcPr>
          <w:p w:rsidR="00440F8D" w:rsidRPr="00B05E0B" w:rsidRDefault="001307C8" w:rsidP="00440F8D">
            <w:pPr>
              <w:jc w:val="center"/>
              <w:rPr>
                <w:rFonts w:ascii="Cambria" w:eastAsia="Cambria" w:hAnsi="Cambria"/>
                <w:b/>
              </w:rPr>
            </w:pPr>
            <w:r w:rsidRPr="00B05E0B">
              <w:rPr>
                <w:rFonts w:ascii="Cambria" w:eastAsia="Cambria" w:hAnsi="Cambria"/>
                <w:b/>
              </w:rPr>
              <w:t>Equation 32</w:t>
            </w:r>
          </w:p>
        </w:tc>
      </w:tr>
    </w:tbl>
    <w:p w:rsidR="00440F8D" w:rsidRPr="00B05E0B" w:rsidRDefault="001307C8" w:rsidP="00440F8D">
      <w:pPr>
        <w:pStyle w:val="subsection"/>
      </w:pPr>
      <w:r w:rsidRPr="00B05E0B">
        <w:tab/>
      </w:r>
      <w:r w:rsidRPr="00B05E0B">
        <w:tab/>
        <w:t>Where:</w:t>
      </w:r>
      <m:oMath>
        <m:r>
          <w:rPr>
            <w:rFonts w:ascii="Cambria Math" w:hAnsi="Cambria Math"/>
          </w:rPr>
          <m:t xml:space="preserve"> </m:t>
        </m:r>
      </m:oMath>
    </w:p>
    <w:tbl>
      <w:tblPr>
        <w:tblW w:w="8363" w:type="dxa"/>
        <w:tblInd w:w="817" w:type="dxa"/>
        <w:tblLook w:val="00A0"/>
      </w:tblPr>
      <w:tblGrid>
        <w:gridCol w:w="2268"/>
        <w:gridCol w:w="6095"/>
      </w:tblGrid>
      <w:tr w:rsidR="00B14662" w:rsidTr="00440F8D">
        <w:trPr>
          <w:trHeight w:val="401"/>
        </w:trPr>
        <w:tc>
          <w:tcPr>
            <w:tcW w:w="2268" w:type="dxa"/>
            <w:shd w:val="clear" w:color="auto" w:fill="auto"/>
          </w:tcPr>
          <w:p w:rsidR="00440F8D" w:rsidRPr="00B05E0B" w:rsidRDefault="005C7435" w:rsidP="00440F8D">
            <w:pPr>
              <w:jc w:val="both"/>
              <w:rPr>
                <w:rFonts w:cs="Calibri"/>
              </w:rPr>
            </w:pPr>
            <m:oMathPara>
              <m:oMathParaPr>
                <m:jc m:val="right"/>
              </m:oMathParaPr>
              <m:oMath>
                <m:sSub>
                  <m:sSubPr>
                    <m:ctrlPr>
                      <w:rPr>
                        <w:rFonts w:ascii="Cambria Math" w:hAnsi="Cambria Math"/>
                        <w:i/>
                      </w:rPr>
                    </m:ctrlPr>
                  </m:sSubPr>
                  <m:e>
                    <m:r>
                      <w:rPr>
                        <w:rFonts w:ascii="Cambria Math" w:hAnsi="Cambria Math"/>
                      </w:rPr>
                      <m:t>CH4</m:t>
                    </m:r>
                  </m:e>
                  <m:sub>
                    <m:r>
                      <w:rPr>
                        <w:rFonts w:ascii="Cambria Math" w:hAnsi="Cambria Math"/>
                      </w:rPr>
                      <m:t>p,r</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spacing w:val="1"/>
              </w:rPr>
            </w:pPr>
            <w:r w:rsidRPr="00B05E0B">
              <w:rPr>
                <w:rFonts w:cs="Calibri"/>
                <w:spacing w:val="1"/>
              </w:rPr>
              <w:t>emissions from methane (CH</w:t>
            </w:r>
            <w:r w:rsidRPr="00B05E0B">
              <w:rPr>
                <w:rFonts w:cs="Calibri"/>
                <w:spacing w:val="1"/>
                <w:vertAlign w:val="subscript"/>
              </w:rPr>
              <w:t>4</w:t>
            </w:r>
            <w:r w:rsidRPr="00B05E0B">
              <w:rPr>
                <w:rFonts w:cs="Calibri"/>
                <w:spacing w:val="1"/>
              </w:rPr>
              <w:t xml:space="preserve">), in tonnes </w:t>
            </w:r>
            <w:r w:rsidRPr="00B05E0B">
              <w:rPr>
                <w:rFonts w:cs="Calibri"/>
                <w:position w:val="1"/>
              </w:rPr>
              <w:t>C</w:t>
            </w:r>
            <w:r w:rsidRPr="00B05E0B">
              <w:rPr>
                <w:rFonts w:cs="Calibri"/>
                <w:spacing w:val="-1"/>
                <w:position w:val="1"/>
              </w:rPr>
              <w:t>O</w:t>
            </w:r>
            <w:r w:rsidRPr="00B05E0B">
              <w:rPr>
                <w:rFonts w:cs="Calibri"/>
                <w:position w:val="-2"/>
                <w:sz w:val="16"/>
                <w:szCs w:val="16"/>
              </w:rPr>
              <w:t>2</w:t>
            </w:r>
            <w:r w:rsidRPr="00B05E0B">
              <w:rPr>
                <w:rFonts w:cs="Calibri"/>
                <w:position w:val="1"/>
              </w:rPr>
              <w:t>-e</w:t>
            </w:r>
            <w:r w:rsidRPr="00B05E0B">
              <w:rPr>
                <w:rFonts w:cs="Calibri"/>
                <w:spacing w:val="1"/>
              </w:rPr>
              <w:t xml:space="preserve"> per hectare</w:t>
            </w:r>
            <w:r w:rsidRPr="00B05E0B">
              <w:rPr>
                <w:rFonts w:cs="Calibri"/>
                <w:position w:val="1"/>
              </w:rPr>
              <w:t>,</w:t>
            </w:r>
            <w:r w:rsidRPr="00B05E0B">
              <w:rPr>
                <w:rFonts w:cs="Calibri"/>
                <w:spacing w:val="1"/>
              </w:rPr>
              <w:t xml:space="preserve"> due to fire in land parcel </w:t>
            </w:r>
            <m:oMath>
              <m:r>
                <w:rPr>
                  <w:rFonts w:ascii="Cambria Math" w:hAnsi="Cambria Math" w:cs="Calibri"/>
                  <w:spacing w:val="1"/>
                </w:rPr>
                <m:t>p</m:t>
              </m:r>
            </m:oMath>
            <w:r w:rsidRPr="00B05E0B">
              <w:rPr>
                <w:rFonts w:cs="Calibri"/>
                <w:spacing w:val="1"/>
              </w:rPr>
              <w:t xml:space="preserve"> in reporting period</w:t>
            </w:r>
            <m:oMath>
              <m:r>
                <w:rPr>
                  <w:rFonts w:ascii="Cambria Math" w:hAnsi="Cambria Math" w:cs="Calibri"/>
                  <w:spacing w:val="1"/>
                </w:rPr>
                <m:t xml:space="preserve"> r</m:t>
              </m:r>
            </m:oMath>
            <w:r w:rsidRPr="00B05E0B">
              <w:rPr>
                <w:rFonts w:cs="Calibri"/>
                <w:spacing w:val="1"/>
              </w:rPr>
              <w:t>.</w:t>
            </w:r>
          </w:p>
        </w:tc>
      </w:tr>
      <w:tr w:rsidR="00B14662" w:rsidTr="00440F8D">
        <w:trPr>
          <w:trHeight w:val="377"/>
        </w:trPr>
        <w:tc>
          <w:tcPr>
            <w:tcW w:w="2268" w:type="dxa"/>
            <w:shd w:val="clear" w:color="auto" w:fill="auto"/>
          </w:tcPr>
          <w:p w:rsidR="00440F8D" w:rsidRPr="00B05E0B" w:rsidRDefault="005C7435" w:rsidP="00440F8D">
            <w:pPr>
              <w:jc w:val="both"/>
              <w:rPr>
                <w:rFonts w:eastAsia="Cambria"/>
              </w:rPr>
            </w:pPr>
            <m:oMathPara>
              <m:oMathParaPr>
                <m:jc m:val="right"/>
              </m:oMathParaPr>
              <m:oMath>
                <m:sSub>
                  <m:sSubPr>
                    <m:ctrlPr>
                      <w:rPr>
                        <w:rFonts w:ascii="Cambria Math" w:hAnsi="Cambria Math"/>
                        <w:i/>
                      </w:rPr>
                    </m:ctrlPr>
                  </m:sSubPr>
                  <m:e>
                    <m:r>
                      <w:rPr>
                        <w:rFonts w:ascii="Cambria Math" w:hAnsi="Cambria Math"/>
                      </w:rPr>
                      <m:t>FB</m:t>
                    </m:r>
                  </m:e>
                  <m:sub>
                    <m:r>
                      <w:rPr>
                        <w:rFonts w:ascii="Cambria Math" w:hAnsi="Cambria Math"/>
                        <w:noProof/>
                      </w:rPr>
                      <m:t>p</m:t>
                    </m:r>
                    <m:r>
                      <w:rPr>
                        <w:rFonts w:ascii="Cambria Math" w:hAnsi="Cambria Math"/>
                      </w:rPr>
                      <m:t>,r|PRJ</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rPr>
            </w:pPr>
            <w:r w:rsidRPr="00B05E0B">
              <w:rPr>
                <w:rFonts w:cs="Calibri"/>
                <w:spacing w:val="-2"/>
              </w:rPr>
              <w:t>a</w:t>
            </w:r>
            <w:r w:rsidRPr="00B05E0B">
              <w:rPr>
                <w:rFonts w:cs="Calibri"/>
                <w:spacing w:val="1"/>
              </w:rPr>
              <w:t>b</w:t>
            </w:r>
            <w:r w:rsidRPr="00B05E0B">
              <w:rPr>
                <w:rFonts w:cs="Calibri"/>
              </w:rPr>
              <w:t>ovegr</w:t>
            </w:r>
            <w:r w:rsidRPr="00B05E0B">
              <w:rPr>
                <w:rFonts w:cs="Calibri"/>
                <w:spacing w:val="-1"/>
              </w:rPr>
              <w:t>o</w:t>
            </w:r>
            <w:r w:rsidRPr="00B05E0B">
              <w:rPr>
                <w:rFonts w:cs="Calibri"/>
                <w:spacing w:val="1"/>
              </w:rPr>
              <w:t>u</w:t>
            </w:r>
            <w:r w:rsidRPr="00B05E0B">
              <w:rPr>
                <w:rFonts w:cs="Calibri"/>
                <w:spacing w:val="-1"/>
              </w:rPr>
              <w:t>n</w:t>
            </w:r>
            <w:r w:rsidRPr="00B05E0B">
              <w:rPr>
                <w:rFonts w:cs="Calibri"/>
              </w:rPr>
              <w:t>d</w:t>
            </w:r>
            <w:r w:rsidRPr="00B05E0B">
              <w:rPr>
                <w:rFonts w:cs="Calibri"/>
                <w:spacing w:val="20"/>
              </w:rPr>
              <w:t xml:space="preserve"> </w:t>
            </w:r>
            <w:r w:rsidRPr="00B05E0B">
              <w:rPr>
                <w:rFonts w:cs="Calibri"/>
                <w:spacing w:val="1"/>
              </w:rPr>
              <w:t>b</w:t>
            </w:r>
            <w:r w:rsidRPr="00B05E0B">
              <w:rPr>
                <w:rFonts w:cs="Calibri"/>
                <w:spacing w:val="-2"/>
              </w:rPr>
              <w:t>i</w:t>
            </w:r>
            <w:r w:rsidRPr="00B05E0B">
              <w:rPr>
                <w:rFonts w:cs="Calibri"/>
              </w:rPr>
              <w:t>omass</w:t>
            </w:r>
            <w:r w:rsidRPr="00B05E0B">
              <w:rPr>
                <w:rFonts w:cs="Calibri"/>
                <w:spacing w:val="19"/>
              </w:rPr>
              <w:t xml:space="preserve"> </w:t>
            </w:r>
            <w:r w:rsidRPr="00B05E0B">
              <w:rPr>
                <w:rFonts w:cs="Calibri"/>
              </w:rPr>
              <w:t>s</w:t>
            </w:r>
            <w:r w:rsidRPr="00B05E0B">
              <w:rPr>
                <w:rFonts w:cs="Calibri"/>
                <w:spacing w:val="1"/>
              </w:rPr>
              <w:t>t</w:t>
            </w:r>
            <w:r w:rsidRPr="00B05E0B">
              <w:rPr>
                <w:rFonts w:cs="Calibri"/>
              </w:rPr>
              <w:t>o</w:t>
            </w:r>
            <w:r w:rsidRPr="00B05E0B">
              <w:rPr>
                <w:rFonts w:cs="Calibri"/>
                <w:spacing w:val="-1"/>
              </w:rPr>
              <w:t>c</w:t>
            </w:r>
            <w:r w:rsidRPr="00B05E0B">
              <w:rPr>
                <w:rFonts w:cs="Calibri"/>
              </w:rPr>
              <w:t>k</w:t>
            </w:r>
            <w:r w:rsidRPr="00B05E0B">
              <w:rPr>
                <w:rFonts w:cs="Calibri"/>
                <w:spacing w:val="1"/>
              </w:rPr>
              <w:t xml:space="preserve">, in tonnes C per hectare, </w:t>
            </w:r>
            <w:r w:rsidRPr="00B05E0B">
              <w:rPr>
                <w:rFonts w:cs="Calibri"/>
              </w:rPr>
              <w:t xml:space="preserve"> </w:t>
            </w:r>
            <w:r w:rsidRPr="00B05E0B">
              <w:rPr>
                <w:rFonts w:cs="Calibri"/>
                <w:spacing w:val="-2"/>
              </w:rPr>
              <w:t>i</w:t>
            </w:r>
            <w:r w:rsidRPr="00B05E0B">
              <w:rPr>
                <w:rFonts w:cs="Calibri"/>
              </w:rPr>
              <w:t>n</w:t>
            </w:r>
            <w:r w:rsidRPr="00B05E0B">
              <w:rPr>
                <w:rFonts w:cs="Calibri"/>
                <w:spacing w:val="17"/>
              </w:rPr>
              <w:t xml:space="preserve"> </w:t>
            </w:r>
            <w:r w:rsidRPr="00B05E0B">
              <w:rPr>
                <w:rFonts w:cs="Calibri"/>
                <w:spacing w:val="1"/>
              </w:rPr>
              <w:t>th</w:t>
            </w:r>
            <w:r w:rsidRPr="00B05E0B">
              <w:rPr>
                <w:rFonts w:cs="Calibri"/>
              </w:rPr>
              <w:t>e</w:t>
            </w:r>
            <w:r w:rsidRPr="00B05E0B">
              <w:rPr>
                <w:rFonts w:cs="Calibri"/>
                <w:spacing w:val="17"/>
              </w:rPr>
              <w:t xml:space="preserve"> </w:t>
            </w:r>
            <w:r w:rsidRPr="00B05E0B">
              <w:rPr>
                <w:rFonts w:cs="Calibri"/>
                <w:spacing w:val="1"/>
              </w:rPr>
              <w:t>p</w:t>
            </w:r>
            <w:r w:rsidRPr="00B05E0B">
              <w:rPr>
                <w:rFonts w:cs="Calibri"/>
              </w:rPr>
              <w:t>r</w:t>
            </w:r>
            <w:r w:rsidRPr="00B05E0B">
              <w:rPr>
                <w:rFonts w:cs="Calibri"/>
                <w:spacing w:val="-1"/>
              </w:rPr>
              <w:t>o</w:t>
            </w:r>
            <w:r w:rsidRPr="00B05E0B">
              <w:rPr>
                <w:rFonts w:cs="Calibri"/>
              </w:rPr>
              <w:t>j</w:t>
            </w:r>
            <w:r w:rsidRPr="00B05E0B">
              <w:rPr>
                <w:rFonts w:cs="Calibri"/>
                <w:spacing w:val="1"/>
              </w:rPr>
              <w:t>e</w:t>
            </w:r>
            <w:r w:rsidRPr="00B05E0B">
              <w:rPr>
                <w:rFonts w:cs="Calibri"/>
                <w:spacing w:val="-1"/>
              </w:rPr>
              <w:t>c</w:t>
            </w:r>
            <w:r w:rsidRPr="00B05E0B">
              <w:rPr>
                <w:rFonts w:cs="Calibri"/>
              </w:rPr>
              <w:t>t</w:t>
            </w:r>
            <w:r w:rsidRPr="00B05E0B">
              <w:rPr>
                <w:rFonts w:cs="Calibri"/>
                <w:spacing w:val="20"/>
              </w:rPr>
              <w:t xml:space="preserve"> </w:t>
            </w:r>
            <w:r w:rsidRPr="00B05E0B">
              <w:rPr>
                <w:rFonts w:cs="Calibri"/>
              </w:rPr>
              <w:t>s</w:t>
            </w:r>
            <w:r w:rsidRPr="00B05E0B">
              <w:rPr>
                <w:rFonts w:cs="Calibri"/>
                <w:spacing w:val="-1"/>
              </w:rPr>
              <w:t>c</w:t>
            </w:r>
            <w:r w:rsidRPr="00B05E0B">
              <w:rPr>
                <w:rFonts w:cs="Calibri"/>
                <w:spacing w:val="-2"/>
              </w:rPr>
              <w:t>e</w:t>
            </w:r>
            <w:r w:rsidRPr="00B05E0B">
              <w:rPr>
                <w:rFonts w:cs="Calibri"/>
                <w:spacing w:val="1"/>
              </w:rPr>
              <w:t>n</w:t>
            </w:r>
            <w:r w:rsidRPr="00B05E0B">
              <w:rPr>
                <w:rFonts w:cs="Calibri"/>
              </w:rPr>
              <w:t>ar</w:t>
            </w:r>
            <w:r w:rsidRPr="00B05E0B">
              <w:rPr>
                <w:rFonts w:cs="Calibri"/>
                <w:spacing w:val="-2"/>
              </w:rPr>
              <w:t>i</w:t>
            </w:r>
            <w:r w:rsidRPr="00B05E0B">
              <w:rPr>
                <w:rFonts w:cs="Calibri"/>
              </w:rPr>
              <w:t xml:space="preserve">o </w:t>
            </w:r>
            <w:r w:rsidRPr="00B05E0B">
              <w:rPr>
                <w:rFonts w:cs="Calibri"/>
                <w:spacing w:val="1"/>
              </w:rPr>
              <w:t>bu</w:t>
            </w:r>
            <w:r w:rsidRPr="00B05E0B">
              <w:rPr>
                <w:rFonts w:cs="Calibri"/>
              </w:rPr>
              <w:t>t</w:t>
            </w:r>
            <w:r w:rsidRPr="00B05E0B">
              <w:rPr>
                <w:rFonts w:cs="Calibri"/>
                <w:spacing w:val="1"/>
              </w:rPr>
              <w:t xml:space="preserve"> </w:t>
            </w:r>
            <w:r w:rsidRPr="00B05E0B">
              <w:rPr>
                <w:rFonts w:cs="Calibri"/>
                <w:spacing w:val="-2"/>
              </w:rPr>
              <w:t>a</w:t>
            </w:r>
            <w:r w:rsidRPr="00B05E0B">
              <w:rPr>
                <w:rFonts w:cs="Calibri"/>
                <w:spacing w:val="1"/>
              </w:rPr>
              <w:t>b</w:t>
            </w:r>
            <w:r w:rsidRPr="00B05E0B">
              <w:rPr>
                <w:rFonts w:cs="Calibri"/>
              </w:rPr>
              <w:t>se</w:t>
            </w:r>
            <w:r w:rsidRPr="00B05E0B">
              <w:rPr>
                <w:rFonts w:cs="Calibri"/>
                <w:spacing w:val="-1"/>
              </w:rPr>
              <w:t>n</w:t>
            </w:r>
            <w:r w:rsidRPr="00B05E0B">
              <w:rPr>
                <w:rFonts w:cs="Calibri"/>
              </w:rPr>
              <w:t>t</w:t>
            </w:r>
            <w:r w:rsidRPr="00B05E0B">
              <w:rPr>
                <w:rFonts w:cs="Calibri"/>
                <w:spacing w:val="1"/>
              </w:rPr>
              <w:t xml:space="preserve"> </w:t>
            </w:r>
            <w:r w:rsidRPr="00B05E0B">
              <w:rPr>
                <w:rFonts w:cs="Calibri"/>
              </w:rPr>
              <w:t>in</w:t>
            </w:r>
            <w:r w:rsidRPr="00B05E0B">
              <w:rPr>
                <w:rFonts w:cs="Calibri"/>
                <w:spacing w:val="2"/>
              </w:rPr>
              <w:t xml:space="preserve"> </w:t>
            </w:r>
            <w:r w:rsidRPr="00B05E0B">
              <w:rPr>
                <w:rFonts w:cs="Calibri"/>
                <w:spacing w:val="1"/>
              </w:rPr>
              <w:t>t</w:t>
            </w:r>
            <w:r w:rsidRPr="00B05E0B">
              <w:rPr>
                <w:rFonts w:cs="Calibri"/>
                <w:spacing w:val="-1"/>
              </w:rPr>
              <w:t>h</w:t>
            </w:r>
            <w:r w:rsidRPr="00B05E0B">
              <w:rPr>
                <w:rFonts w:cs="Calibri"/>
              </w:rPr>
              <w:t>e</w:t>
            </w:r>
            <w:r w:rsidRPr="00B05E0B">
              <w:rPr>
                <w:rFonts w:cs="Calibri"/>
                <w:spacing w:val="1"/>
              </w:rPr>
              <w:t xml:space="preserve"> b</w:t>
            </w:r>
            <w:r w:rsidRPr="00B05E0B">
              <w:rPr>
                <w:rFonts w:cs="Calibri"/>
              </w:rPr>
              <w:t>asel</w:t>
            </w:r>
            <w:r w:rsidRPr="00B05E0B">
              <w:rPr>
                <w:rFonts w:cs="Calibri"/>
                <w:spacing w:val="-2"/>
              </w:rPr>
              <w:t>i</w:t>
            </w:r>
            <w:r w:rsidRPr="00B05E0B">
              <w:rPr>
                <w:rFonts w:cs="Calibri"/>
                <w:spacing w:val="-1"/>
              </w:rPr>
              <w:t>n</w:t>
            </w:r>
            <w:r w:rsidRPr="00B05E0B">
              <w:rPr>
                <w:rFonts w:cs="Calibri"/>
              </w:rPr>
              <w:t>e</w:t>
            </w:r>
            <w:r w:rsidRPr="00B05E0B">
              <w:rPr>
                <w:rFonts w:cs="Calibri"/>
                <w:spacing w:val="5"/>
              </w:rPr>
              <w:t xml:space="preserve"> </w:t>
            </w:r>
            <w:r w:rsidRPr="00B05E0B">
              <w:rPr>
                <w:rFonts w:cs="Calibri"/>
              </w:rPr>
              <w:t>assumed to be combusted</w:t>
            </w:r>
            <w:r w:rsidRPr="00B05E0B">
              <w:rPr>
                <w:rFonts w:cs="Calibri"/>
                <w:spacing w:val="21"/>
              </w:rPr>
              <w:t xml:space="preserve"> </w:t>
            </w:r>
            <w:r w:rsidRPr="00B05E0B">
              <w:rPr>
                <w:rFonts w:cs="Calibri"/>
                <w:spacing w:val="-1"/>
              </w:rPr>
              <w:t>during a fire event f</w:t>
            </w:r>
            <w:r w:rsidRPr="00B05E0B">
              <w:rPr>
                <w:rFonts w:cs="Calibri"/>
              </w:rPr>
              <w:t>or</w:t>
            </w:r>
            <w:r w:rsidRPr="00B05E0B">
              <w:rPr>
                <w:rFonts w:cs="Calibri"/>
                <w:spacing w:val="1"/>
              </w:rPr>
              <w:t xml:space="preserve"> land </w:t>
            </w:r>
            <w:r w:rsidRPr="00B05E0B">
              <w:rPr>
                <w:rFonts w:cs="Calibri"/>
              </w:rPr>
              <w:t>parcel</w:t>
            </w:r>
            <m:oMath>
              <m:r>
                <w:rPr>
                  <w:rFonts w:ascii="Cambria Math" w:hAnsi="Cambria Math" w:cs="Calibri"/>
                  <w:spacing w:val="1"/>
                </w:rPr>
                <m:t xml:space="preserve"> p</m:t>
              </m:r>
            </m:oMath>
            <w:r w:rsidRPr="00B05E0B">
              <w:rPr>
                <w:rFonts w:cs="Calibri"/>
                <w:spacing w:val="1"/>
              </w:rPr>
              <w:t xml:space="preserve"> in reporting period </w:t>
            </w:r>
            <m:oMath>
              <m:r>
                <w:rPr>
                  <w:rFonts w:ascii="Cambria Math" w:hAnsi="Cambria Math" w:cs="Calibri"/>
                  <w:spacing w:val="1"/>
                </w:rPr>
                <m:t>r</m:t>
              </m:r>
            </m:oMath>
            <w:r w:rsidRPr="00B05E0B">
              <w:rPr>
                <w:rFonts w:cs="Calibri"/>
              </w:rPr>
              <w:t>—from Equation 31.</w:t>
            </w:r>
          </w:p>
        </w:tc>
      </w:tr>
      <w:tr w:rsidR="00B14662" w:rsidTr="00440F8D">
        <w:trPr>
          <w:trHeight w:val="377"/>
        </w:trPr>
        <w:tc>
          <w:tcPr>
            <w:tcW w:w="2268" w:type="dxa"/>
            <w:shd w:val="clear" w:color="auto" w:fill="auto"/>
          </w:tcPr>
          <w:p w:rsidR="00440F8D" w:rsidRPr="00B05E0B" w:rsidRDefault="005C7435" w:rsidP="00440F8D">
            <w:pPr>
              <w:jc w:val="both"/>
              <w:rPr>
                <w:i/>
                <w:iCs/>
                <w:spacing w:val="1"/>
              </w:rPr>
            </w:pPr>
            <m:oMathPara>
              <m:oMathParaPr>
                <m:jc m:val="right"/>
              </m:oMathParaPr>
              <m:oMath>
                <m:sSub>
                  <m:sSubPr>
                    <m:ctrlPr>
                      <w:rPr>
                        <w:rFonts w:ascii="Cambria Math" w:hAnsi="Cambria Math"/>
                        <w:i/>
                      </w:rPr>
                    </m:ctrlPr>
                  </m:sSubPr>
                  <m:e>
                    <m:r>
                      <w:rPr>
                        <w:rFonts w:ascii="Cambria Math" w:hAnsi="Cambria Math"/>
                      </w:rPr>
                      <m:t>Z</m:t>
                    </m:r>
                  </m:e>
                  <m:sub>
                    <m:r>
                      <w:rPr>
                        <w:rFonts w:ascii="Cambria Math" w:hAnsi="Cambria Math"/>
                      </w:rPr>
                      <m:t>ft</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rPr>
            </w:pPr>
            <w:r w:rsidRPr="00B05E0B">
              <w:rPr>
                <w:rFonts w:cs="Calibri"/>
                <w:spacing w:val="-1"/>
              </w:rPr>
              <w:t xml:space="preserve">the burning efficiency </w:t>
            </w:r>
            <w:r w:rsidRPr="00B05E0B">
              <w:rPr>
                <w:rFonts w:cs="Calibri"/>
                <w:spacing w:val="1"/>
              </w:rPr>
              <w:t>f</w:t>
            </w:r>
            <w:r w:rsidRPr="00B05E0B">
              <w:rPr>
                <w:rFonts w:cs="Calibri"/>
              </w:rPr>
              <w:t>or</w:t>
            </w:r>
            <w:r w:rsidRPr="00B05E0B">
              <w:rPr>
                <w:rFonts w:cs="Calibri"/>
                <w:spacing w:val="1"/>
              </w:rPr>
              <w:t xml:space="preserve"> </w:t>
            </w:r>
            <w:r w:rsidRPr="00B05E0B">
              <w:rPr>
                <w:rFonts w:cs="Calibri"/>
                <w:spacing w:val="-3"/>
              </w:rPr>
              <w:t xml:space="preserve">wildfires in the National Inventory Report. </w:t>
            </w:r>
          </w:p>
        </w:tc>
      </w:tr>
      <w:tr w:rsidR="00B14662" w:rsidTr="00440F8D">
        <w:trPr>
          <w:trHeight w:val="377"/>
        </w:trPr>
        <w:tc>
          <w:tcPr>
            <w:tcW w:w="2268" w:type="dxa"/>
            <w:shd w:val="clear" w:color="auto" w:fill="auto"/>
          </w:tcPr>
          <w:p w:rsidR="00440F8D" w:rsidRPr="00B05E0B" w:rsidRDefault="005C7435" w:rsidP="00440F8D">
            <w:pPr>
              <w:jc w:val="both"/>
              <w:rPr>
                <w:i/>
                <w:iCs/>
              </w:rPr>
            </w:pPr>
            <m:oMathPara>
              <m:oMathParaPr>
                <m:jc m:val="right"/>
              </m:oMathParaPr>
              <m:oMath>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rPr>
            </w:pPr>
            <w:r w:rsidRPr="00B05E0B">
              <w:rPr>
                <w:rFonts w:cs="Calibri"/>
              </w:rPr>
              <w:t>e</w:t>
            </w:r>
            <w:r w:rsidRPr="00B05E0B">
              <w:rPr>
                <w:rFonts w:cs="Calibri"/>
                <w:spacing w:val="1"/>
              </w:rPr>
              <w:t>m</w:t>
            </w:r>
            <w:r w:rsidRPr="00B05E0B">
              <w:rPr>
                <w:rFonts w:cs="Calibri"/>
              </w:rPr>
              <w:t xml:space="preserve">issions </w:t>
            </w:r>
            <w:r w:rsidRPr="00B05E0B">
              <w:rPr>
                <w:rFonts w:cs="Calibri"/>
                <w:spacing w:val="1"/>
              </w:rPr>
              <w:t>f</w:t>
            </w:r>
            <w:r w:rsidRPr="00B05E0B">
              <w:rPr>
                <w:rFonts w:cs="Calibri"/>
              </w:rPr>
              <w:t>ac</w:t>
            </w:r>
            <w:r w:rsidRPr="00B05E0B">
              <w:rPr>
                <w:rFonts w:cs="Calibri"/>
                <w:spacing w:val="1"/>
              </w:rPr>
              <w:t>t</w:t>
            </w:r>
            <w:r w:rsidRPr="00B05E0B">
              <w:rPr>
                <w:rFonts w:cs="Calibri"/>
                <w:spacing w:val="-2"/>
              </w:rPr>
              <w:t>o</w:t>
            </w:r>
            <w:r w:rsidRPr="00B05E0B">
              <w:rPr>
                <w:rFonts w:cs="Calibri"/>
              </w:rPr>
              <w:t>r</w:t>
            </w:r>
            <w:r w:rsidRPr="00B05E0B">
              <w:rPr>
                <w:i/>
                <w:iCs/>
                <w:spacing w:val="-7"/>
              </w:rPr>
              <w:t xml:space="preserve"> </w:t>
            </w:r>
            <w:r w:rsidRPr="00B05E0B">
              <w:rPr>
                <w:rFonts w:cs="Calibri"/>
                <w:spacing w:val="1"/>
              </w:rPr>
              <w:t>f</w:t>
            </w:r>
            <w:r w:rsidRPr="00B05E0B">
              <w:rPr>
                <w:rFonts w:cs="Calibri"/>
              </w:rPr>
              <w:t>or</w:t>
            </w:r>
            <w:r w:rsidRPr="00B05E0B">
              <w:rPr>
                <w:rFonts w:cs="Calibri"/>
                <w:spacing w:val="-1"/>
              </w:rPr>
              <w:t xml:space="preserve"> </w:t>
            </w:r>
            <w:r w:rsidRPr="00B05E0B">
              <w:rPr>
                <w:rFonts w:cs="Calibri"/>
              </w:rPr>
              <w:t>m</w:t>
            </w:r>
            <w:r w:rsidRPr="00B05E0B">
              <w:rPr>
                <w:rFonts w:cs="Calibri"/>
                <w:spacing w:val="-2"/>
              </w:rPr>
              <w:t>e</w:t>
            </w:r>
            <w:r w:rsidRPr="00B05E0B">
              <w:rPr>
                <w:rFonts w:cs="Calibri"/>
                <w:spacing w:val="1"/>
              </w:rPr>
              <w:t>th</w:t>
            </w:r>
            <w:r w:rsidRPr="00B05E0B">
              <w:rPr>
                <w:rFonts w:cs="Calibri"/>
                <w:spacing w:val="-2"/>
              </w:rPr>
              <w:t>a</w:t>
            </w:r>
            <w:r w:rsidRPr="00B05E0B">
              <w:rPr>
                <w:rFonts w:cs="Calibri"/>
                <w:spacing w:val="1"/>
              </w:rPr>
              <w:t>ne, in tonnes of CH</w:t>
            </w:r>
            <w:r w:rsidRPr="00B05E0B">
              <w:rPr>
                <w:rFonts w:cs="Calibri"/>
                <w:spacing w:val="1"/>
                <w:vertAlign w:val="subscript"/>
              </w:rPr>
              <w:t>4</w:t>
            </w:r>
            <w:r w:rsidRPr="00B05E0B">
              <w:rPr>
                <w:rFonts w:cs="Calibri"/>
                <w:spacing w:val="1"/>
              </w:rPr>
              <w:t xml:space="preserve"> per tonne of element in fuel burnt, from forest biomass burning in the National Inventory Report.</w:t>
            </w:r>
          </w:p>
        </w:tc>
      </w:tr>
      <w:tr w:rsidR="00B14662" w:rsidTr="00440F8D">
        <w:trPr>
          <w:trHeight w:val="377"/>
        </w:trPr>
        <w:tc>
          <w:tcPr>
            <w:tcW w:w="2268" w:type="dxa"/>
            <w:shd w:val="clear" w:color="auto" w:fill="auto"/>
          </w:tcPr>
          <w:p w:rsidR="00440F8D" w:rsidRPr="00B05E0B" w:rsidRDefault="005C7435" w:rsidP="00440F8D">
            <w:pPr>
              <w:jc w:val="both"/>
            </w:pPr>
            <m:oMathPara>
              <m:oMathParaPr>
                <m:jc m:val="right"/>
              </m:oMathParaPr>
              <m:oMath>
                <m:sSub>
                  <m:sSubPr>
                    <m:ctrlPr>
                      <w:rPr>
                        <w:rFonts w:ascii="Cambria Math" w:hAnsi="Cambria Math"/>
                        <w:i/>
                      </w:rPr>
                    </m:ctrlPr>
                  </m:sSubPr>
                  <m:e>
                    <m:r>
                      <w:rPr>
                        <w:rFonts w:ascii="Cambria Math" w:hAnsi="Cambria Math"/>
                      </w:rPr>
                      <m:t>MM</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rPr>
            </w:pPr>
            <w:r w:rsidRPr="00B05E0B">
              <w:rPr>
                <w:lang w:val="en-US"/>
              </w:rPr>
              <w:t>elemental to molecular mass conversion factor for methane in the National Inventory Report.</w:t>
            </w:r>
          </w:p>
        </w:tc>
      </w:tr>
      <w:tr w:rsidR="00B14662" w:rsidTr="00440F8D">
        <w:trPr>
          <w:trHeight w:val="377"/>
        </w:trPr>
        <w:tc>
          <w:tcPr>
            <w:tcW w:w="2268" w:type="dxa"/>
            <w:shd w:val="clear" w:color="auto" w:fill="auto"/>
          </w:tcPr>
          <w:p w:rsidR="00440F8D" w:rsidRPr="00B05E0B" w:rsidRDefault="005C7435" w:rsidP="00440F8D">
            <m:oMathPara>
              <m:oMathParaPr>
                <m:jc m:val="right"/>
              </m:oMathParaPr>
              <m:oMath>
                <m:sSub>
                  <m:sSubPr>
                    <m:ctrlPr>
                      <w:rPr>
                        <w:rFonts w:ascii="Cambria Math" w:hAnsi="Cambria Math"/>
                        <w:i/>
                      </w:rPr>
                    </m:ctrlPr>
                  </m:sSubPr>
                  <m:e>
                    <m:r>
                      <w:rPr>
                        <w:rFonts w:ascii="Cambria Math" w:hAnsi="Cambria Math"/>
                      </w:rPr>
                      <m:t>GWP</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m:t>
                </m:r>
              </m:oMath>
            </m:oMathPara>
          </w:p>
          <w:p w:rsidR="00440F8D" w:rsidRPr="00B05E0B" w:rsidRDefault="00440F8D" w:rsidP="00440F8D">
            <w:pPr>
              <w:jc w:val="both"/>
              <w:rPr>
                <w:i/>
                <w:iCs/>
              </w:rPr>
            </w:pPr>
          </w:p>
        </w:tc>
        <w:tc>
          <w:tcPr>
            <w:tcW w:w="6095" w:type="dxa"/>
            <w:shd w:val="clear" w:color="auto" w:fill="auto"/>
          </w:tcPr>
          <w:p w:rsidR="00440F8D" w:rsidRPr="00B05E0B" w:rsidRDefault="001307C8" w:rsidP="00440F8D">
            <w:pPr>
              <w:widowControl w:val="0"/>
              <w:autoSpaceDE w:val="0"/>
              <w:autoSpaceDN w:val="0"/>
              <w:adjustRightInd w:val="0"/>
              <w:rPr>
                <w:rFonts w:cs="Calibri"/>
                <w:i/>
                <w:iCs/>
                <w:spacing w:val="1"/>
              </w:rPr>
            </w:pPr>
            <w:r w:rsidRPr="00B05E0B">
              <w:t>global warming potential of methane as specified in the NGER Regulations.</w:t>
            </w:r>
          </w:p>
        </w:tc>
      </w:tr>
    </w:tbl>
    <w:p w:rsidR="00440F8D" w:rsidRPr="00B05E0B" w:rsidRDefault="001307C8" w:rsidP="00440F8D">
      <w:pPr>
        <w:pStyle w:val="subsection"/>
      </w:pPr>
      <w:r w:rsidRPr="00B05E0B">
        <w:lastRenderedPageBreak/>
        <w:tab/>
      </w:r>
      <w:r w:rsidR="005C7435" w:rsidRPr="00B05E0B">
        <w:fldChar w:fldCharType="begin"/>
      </w:r>
      <w:r w:rsidRPr="00B05E0B">
        <w:instrText xml:space="preserve"> LISTNUM  "main numbering" \l 6 \* MERGEFORMAT </w:instrText>
      </w:r>
      <w:r w:rsidR="005C7435" w:rsidRPr="00B05E0B">
        <w:fldChar w:fldCharType="end"/>
      </w:r>
      <w:r w:rsidRPr="00B05E0B">
        <w:tab/>
        <w:t>Emissions of nitrous oxide from the burnt carbon stock must be calculated using the following equation:</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7"/>
        <w:gridCol w:w="1559"/>
      </w:tblGrid>
      <w:tr w:rsidR="00B14662" w:rsidTr="00440F8D">
        <w:tc>
          <w:tcPr>
            <w:tcW w:w="7087" w:type="dxa"/>
            <w:shd w:val="clear" w:color="auto" w:fill="auto"/>
          </w:tcPr>
          <w:p w:rsidR="00440F8D" w:rsidRPr="00B05E0B" w:rsidRDefault="00440F8D" w:rsidP="00440F8D">
            <w:pPr>
              <w:jc w:val="both"/>
            </w:pPr>
          </w:p>
          <w:p w:rsidR="00440F8D" w:rsidRPr="00B05E0B" w:rsidRDefault="005C7435" w:rsidP="00440F8D">
            <w:pPr>
              <w:jc w:val="both"/>
            </w:pPr>
            <m:oMathPara>
              <m:oMathParaPr>
                <m:jc m:val="left"/>
              </m:oMathParaPr>
              <m:oMath>
                <m:sSub>
                  <m:sSubPr>
                    <m:ctrlPr>
                      <w:rPr>
                        <w:rFonts w:ascii="Cambria Math" w:hAnsi="Cambria Math"/>
                        <w:i/>
                      </w:rPr>
                    </m:ctrlPr>
                  </m:sSubPr>
                  <m:e>
                    <m:r>
                      <w:rPr>
                        <w:rFonts w:ascii="Cambria Math" w:hAnsi="Cambria Math"/>
                      </w:rPr>
                      <m:t>N2O</m:t>
                    </m:r>
                  </m:e>
                  <m:sub>
                    <m:r>
                      <w:rPr>
                        <w:rFonts w:ascii="Cambria Math" w:hAnsi="Cambria Math"/>
                      </w:rPr>
                      <m:t>p,r</m:t>
                    </m:r>
                  </m:sub>
                </m:sSub>
                <m:r>
                  <w:rPr>
                    <w:rFonts w:ascii="Cambria Math" w:hAnsi="Cambria Math"/>
                  </w:rPr>
                  <m:t>=</m:t>
                </m:r>
                <m:sSub>
                  <m:sSubPr>
                    <m:ctrlPr>
                      <w:rPr>
                        <w:rFonts w:ascii="Cambria Math" w:hAnsi="Cambria Math"/>
                        <w:i/>
                      </w:rPr>
                    </m:ctrlPr>
                  </m:sSubPr>
                  <m:e>
                    <m:r>
                      <w:rPr>
                        <w:rFonts w:ascii="Cambria Math" w:hAnsi="Cambria Math"/>
                      </w:rPr>
                      <m:t>FB</m:t>
                    </m:r>
                  </m:e>
                  <m:sub>
                    <m:r>
                      <w:rPr>
                        <w:rFonts w:ascii="Cambria Math" w:hAnsi="Cambria Math"/>
                        <w:noProof/>
                      </w:rPr>
                      <m:t>p</m:t>
                    </m:r>
                    <m:r>
                      <w:rPr>
                        <w:rFonts w:ascii="Cambria Math" w:hAnsi="Cambria Math"/>
                      </w:rPr>
                      <m:t>,r|PRJ</m:t>
                    </m:r>
                  </m:sub>
                </m:sSub>
                <m:r>
                  <w:rPr>
                    <w:rFonts w:ascii="Cambria Math" w:hAnsi="Cambria Math" w:cs="Monaco"/>
                  </w:rPr>
                  <m:t>×</m:t>
                </m:r>
                <m:sSub>
                  <m:sSubPr>
                    <m:ctrlPr>
                      <w:rPr>
                        <w:rFonts w:ascii="Cambria Math" w:hAnsi="Cambria Math"/>
                        <w:i/>
                      </w:rPr>
                    </m:ctrlPr>
                  </m:sSubPr>
                  <m:e>
                    <m:r>
                      <w:rPr>
                        <w:rFonts w:ascii="Cambria Math" w:hAnsi="Cambria Math"/>
                      </w:rPr>
                      <m:t>Z</m:t>
                    </m:r>
                  </m:e>
                  <m:sub>
                    <m:r>
                      <w:rPr>
                        <w:rFonts w:ascii="Cambria Math" w:hAnsi="Cambria Math"/>
                        <w:noProof/>
                      </w:rPr>
                      <m:t>ft</m:t>
                    </m:r>
                  </m:sub>
                </m:sSub>
                <m:r>
                  <w:rPr>
                    <w:rFonts w:ascii="Cambria Math" w:hAnsi="Cambria Math" w:cs="Monaco"/>
                  </w:rPr>
                  <m:t>×</m:t>
                </m:r>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sub>
                </m:sSub>
                <m:r>
                  <w:rPr>
                    <w:rFonts w:ascii="Cambria Math" w:hAnsi="Cambria Math" w:cs="Monaco"/>
                  </w:rPr>
                  <m:t>×</m:t>
                </m:r>
                <m:sSub>
                  <m:sSubPr>
                    <m:ctrlPr>
                      <w:rPr>
                        <w:rFonts w:ascii="Cambria Math" w:hAnsi="Cambria Math" w:cs="Monaco"/>
                        <w:i/>
                      </w:rPr>
                    </m:ctrlPr>
                  </m:sSubPr>
                  <m:e>
                    <m:r>
                      <w:rPr>
                        <w:rFonts w:ascii="Cambria Math" w:hAnsi="Cambria Math" w:cs="Monaco"/>
                      </w:rPr>
                      <m:t>MM</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sub>
                </m:sSub>
                <m:r>
                  <w:rPr>
                    <w:rFonts w:ascii="Cambria Math" w:hAnsi="Cambria Math" w:cs="Monaco"/>
                  </w:rPr>
                  <m:t>×</m:t>
                </m:r>
                <m:sSub>
                  <m:sSubPr>
                    <m:ctrlPr>
                      <w:rPr>
                        <w:rFonts w:ascii="Cambria Math" w:hAnsi="Cambria Math"/>
                        <w:i/>
                      </w:rPr>
                    </m:ctrlPr>
                  </m:sSubPr>
                  <m:e>
                    <m:r>
                      <w:rPr>
                        <w:rFonts w:ascii="Cambria Math" w:hAnsi="Cambria Math"/>
                      </w:rPr>
                      <m:t>GWP</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sub>
                </m:sSub>
                <m:r>
                  <w:rPr>
                    <w:rFonts w:ascii="Cambria Math" w:hAnsi="Cambria Math"/>
                  </w:rPr>
                  <m:t>×NC</m:t>
                </m:r>
              </m:oMath>
            </m:oMathPara>
          </w:p>
          <w:p w:rsidR="00440F8D" w:rsidRPr="00B05E0B" w:rsidRDefault="00440F8D" w:rsidP="00440F8D">
            <w:pPr>
              <w:jc w:val="both"/>
              <w:rPr>
                <w:iCs/>
              </w:rPr>
            </w:pPr>
          </w:p>
        </w:tc>
        <w:tc>
          <w:tcPr>
            <w:tcW w:w="1559" w:type="dxa"/>
            <w:shd w:val="clear" w:color="auto" w:fill="auto"/>
            <w:vAlign w:val="center"/>
          </w:tcPr>
          <w:p w:rsidR="00440F8D" w:rsidRPr="00B05E0B" w:rsidRDefault="001307C8" w:rsidP="00440F8D">
            <w:pPr>
              <w:ind w:hanging="108"/>
              <w:jc w:val="center"/>
              <w:rPr>
                <w:rFonts w:ascii="Cambria" w:eastAsia="Cambria" w:hAnsi="Cambria"/>
                <w:b/>
              </w:rPr>
            </w:pPr>
            <w:r w:rsidRPr="00B05E0B">
              <w:rPr>
                <w:rFonts w:ascii="Cambria" w:eastAsia="Cambria" w:hAnsi="Cambria"/>
                <w:b/>
              </w:rPr>
              <w:t>Equation 33</w:t>
            </w:r>
          </w:p>
        </w:tc>
      </w:tr>
    </w:tbl>
    <w:p w:rsidR="00440F8D" w:rsidRPr="00B05E0B" w:rsidRDefault="001307C8" w:rsidP="00440F8D">
      <w:pPr>
        <w:pStyle w:val="subsection"/>
      </w:pPr>
      <w:r w:rsidRPr="00B05E0B">
        <w:tab/>
      </w:r>
      <w:r w:rsidRPr="00B05E0B">
        <w:tab/>
        <w:t>Where:</w:t>
      </w:r>
      <m:oMath>
        <m:r>
          <w:rPr>
            <w:rFonts w:ascii="Cambria Math" w:hAnsi="Cambria Math"/>
          </w:rPr>
          <m:t xml:space="preserve"> </m:t>
        </m:r>
      </m:oMath>
    </w:p>
    <w:tbl>
      <w:tblPr>
        <w:tblW w:w="8363" w:type="dxa"/>
        <w:tblInd w:w="817" w:type="dxa"/>
        <w:tblLook w:val="00A0"/>
      </w:tblPr>
      <w:tblGrid>
        <w:gridCol w:w="2268"/>
        <w:gridCol w:w="6095"/>
      </w:tblGrid>
      <w:tr w:rsidR="00B14662" w:rsidTr="00440F8D">
        <w:trPr>
          <w:trHeight w:val="401"/>
        </w:trPr>
        <w:tc>
          <w:tcPr>
            <w:tcW w:w="2268" w:type="dxa"/>
            <w:shd w:val="clear" w:color="auto" w:fill="auto"/>
          </w:tcPr>
          <w:p w:rsidR="00440F8D" w:rsidRPr="00B05E0B" w:rsidRDefault="005C7435" w:rsidP="00440F8D">
            <w:pPr>
              <w:jc w:val="both"/>
              <w:rPr>
                <w:rFonts w:cs="Calibri"/>
              </w:rPr>
            </w:pPr>
            <m:oMathPara>
              <m:oMathParaPr>
                <m:jc m:val="right"/>
              </m:oMathParaPr>
              <m:oMath>
                <m:sSub>
                  <m:sSubPr>
                    <m:ctrlPr>
                      <w:rPr>
                        <w:rFonts w:ascii="Cambria Math" w:hAnsi="Cambria Math"/>
                        <w:i/>
                      </w:rPr>
                    </m:ctrlPr>
                  </m:sSubPr>
                  <m:e>
                    <m:r>
                      <w:rPr>
                        <w:rFonts w:ascii="Cambria Math" w:hAnsi="Cambria Math"/>
                      </w:rPr>
                      <m:t>N2O</m:t>
                    </m:r>
                  </m:e>
                  <m:sub>
                    <m:r>
                      <w:rPr>
                        <w:rFonts w:ascii="Cambria Math" w:hAnsi="Cambria Math"/>
                      </w:rPr>
                      <m:t>p,r</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spacing w:val="1"/>
              </w:rPr>
            </w:pPr>
            <w:r w:rsidRPr="00B05E0B">
              <w:rPr>
                <w:rFonts w:cs="Calibri"/>
                <w:spacing w:val="1"/>
              </w:rPr>
              <w:t>emissions from nitrous oxide (N</w:t>
            </w:r>
            <w:r w:rsidRPr="00B05E0B">
              <w:rPr>
                <w:rFonts w:cs="Calibri"/>
                <w:spacing w:val="1"/>
                <w:vertAlign w:val="subscript"/>
              </w:rPr>
              <w:t>2</w:t>
            </w:r>
            <w:r w:rsidRPr="00B05E0B">
              <w:rPr>
                <w:rFonts w:cs="Calibri"/>
                <w:spacing w:val="1"/>
              </w:rPr>
              <w:t xml:space="preserve">O), in tonnes </w:t>
            </w:r>
            <w:r w:rsidRPr="00B05E0B">
              <w:rPr>
                <w:rFonts w:cs="Calibri"/>
                <w:position w:val="1"/>
              </w:rPr>
              <w:t>C</w:t>
            </w:r>
            <w:r w:rsidRPr="00B05E0B">
              <w:rPr>
                <w:rFonts w:cs="Calibri"/>
                <w:spacing w:val="-1"/>
                <w:position w:val="1"/>
              </w:rPr>
              <w:t>O</w:t>
            </w:r>
            <w:r w:rsidRPr="00B05E0B">
              <w:rPr>
                <w:rFonts w:cs="Calibri"/>
                <w:position w:val="-2"/>
                <w:sz w:val="16"/>
                <w:szCs w:val="16"/>
              </w:rPr>
              <w:t>2</w:t>
            </w:r>
            <w:r w:rsidRPr="00B05E0B">
              <w:rPr>
                <w:rFonts w:cs="Calibri"/>
                <w:position w:val="1"/>
              </w:rPr>
              <w:t>-e</w:t>
            </w:r>
            <w:r w:rsidRPr="00B05E0B">
              <w:rPr>
                <w:rFonts w:cs="Calibri"/>
                <w:spacing w:val="1"/>
              </w:rPr>
              <w:t xml:space="preserve"> per hectare</w:t>
            </w:r>
            <w:r w:rsidRPr="00B05E0B">
              <w:rPr>
                <w:rFonts w:cs="Calibri"/>
                <w:position w:val="1"/>
              </w:rPr>
              <w:t>,</w:t>
            </w:r>
            <w:r w:rsidRPr="00B05E0B">
              <w:rPr>
                <w:rFonts w:cs="Calibri"/>
                <w:spacing w:val="1"/>
              </w:rPr>
              <w:t xml:space="preserve"> due to fire in land parcel </w:t>
            </w:r>
            <m:oMath>
              <m:r>
                <w:rPr>
                  <w:rFonts w:ascii="Cambria Math" w:hAnsi="Cambria Math" w:cs="Calibri"/>
                  <w:spacing w:val="1"/>
                </w:rPr>
                <m:t>p</m:t>
              </m:r>
            </m:oMath>
            <w:r w:rsidRPr="00B05E0B">
              <w:rPr>
                <w:rFonts w:cs="Calibri"/>
                <w:spacing w:val="1"/>
              </w:rPr>
              <w:t xml:space="preserve"> in reporting period</w:t>
            </w:r>
            <m:oMath>
              <m:r>
                <w:rPr>
                  <w:rFonts w:ascii="Cambria Math" w:hAnsi="Cambria Math" w:cs="Calibri"/>
                  <w:spacing w:val="1"/>
                </w:rPr>
                <m:t xml:space="preserve"> r</m:t>
              </m:r>
            </m:oMath>
            <w:r w:rsidRPr="00B05E0B">
              <w:rPr>
                <w:rFonts w:cs="Calibri"/>
                <w:spacing w:val="1"/>
              </w:rPr>
              <w:t>.</w:t>
            </w:r>
          </w:p>
        </w:tc>
      </w:tr>
      <w:tr w:rsidR="00B14662" w:rsidTr="00440F8D">
        <w:trPr>
          <w:trHeight w:val="377"/>
        </w:trPr>
        <w:tc>
          <w:tcPr>
            <w:tcW w:w="2268" w:type="dxa"/>
            <w:shd w:val="clear" w:color="auto" w:fill="auto"/>
          </w:tcPr>
          <w:p w:rsidR="00440F8D" w:rsidRPr="00B05E0B" w:rsidRDefault="005C7435" w:rsidP="00440F8D">
            <w:pPr>
              <w:jc w:val="both"/>
              <w:rPr>
                <w:rFonts w:eastAsia="Cambria"/>
              </w:rPr>
            </w:pPr>
            <m:oMathPara>
              <m:oMathParaPr>
                <m:jc m:val="right"/>
              </m:oMathParaPr>
              <m:oMath>
                <m:sSub>
                  <m:sSubPr>
                    <m:ctrlPr>
                      <w:rPr>
                        <w:rFonts w:ascii="Cambria Math" w:hAnsi="Cambria Math"/>
                        <w:i/>
                      </w:rPr>
                    </m:ctrlPr>
                  </m:sSubPr>
                  <m:e>
                    <m:r>
                      <w:rPr>
                        <w:rFonts w:ascii="Cambria Math" w:hAnsi="Cambria Math"/>
                      </w:rPr>
                      <m:t>FB</m:t>
                    </m:r>
                  </m:e>
                  <m:sub>
                    <m:r>
                      <w:rPr>
                        <w:rFonts w:ascii="Cambria Math" w:hAnsi="Cambria Math"/>
                        <w:noProof/>
                      </w:rPr>
                      <m:t>p</m:t>
                    </m:r>
                    <m:r>
                      <w:rPr>
                        <w:rFonts w:ascii="Cambria Math" w:hAnsi="Cambria Math"/>
                      </w:rPr>
                      <m:t>,r|PRJ</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rPr>
            </w:pPr>
            <w:r w:rsidRPr="00B05E0B">
              <w:rPr>
                <w:rFonts w:cs="Calibri"/>
                <w:spacing w:val="-2"/>
              </w:rPr>
              <w:t>a</w:t>
            </w:r>
            <w:r w:rsidRPr="00B05E0B">
              <w:rPr>
                <w:rFonts w:cs="Calibri"/>
                <w:spacing w:val="1"/>
              </w:rPr>
              <w:t>b</w:t>
            </w:r>
            <w:r w:rsidRPr="00B05E0B">
              <w:rPr>
                <w:rFonts w:cs="Calibri"/>
              </w:rPr>
              <w:t>ovegr</w:t>
            </w:r>
            <w:r w:rsidRPr="00B05E0B">
              <w:rPr>
                <w:rFonts w:cs="Calibri"/>
                <w:spacing w:val="-1"/>
              </w:rPr>
              <w:t>o</w:t>
            </w:r>
            <w:r w:rsidRPr="00B05E0B">
              <w:rPr>
                <w:rFonts w:cs="Calibri"/>
                <w:spacing w:val="1"/>
              </w:rPr>
              <w:t>u</w:t>
            </w:r>
            <w:r w:rsidRPr="00B05E0B">
              <w:rPr>
                <w:rFonts w:cs="Calibri"/>
                <w:spacing w:val="-1"/>
              </w:rPr>
              <w:t>n</w:t>
            </w:r>
            <w:r w:rsidRPr="00B05E0B">
              <w:rPr>
                <w:rFonts w:cs="Calibri"/>
              </w:rPr>
              <w:t>d</w:t>
            </w:r>
            <w:r w:rsidRPr="00B05E0B">
              <w:rPr>
                <w:rFonts w:cs="Calibri"/>
                <w:spacing w:val="20"/>
              </w:rPr>
              <w:t xml:space="preserve"> </w:t>
            </w:r>
            <w:r w:rsidRPr="00B05E0B">
              <w:rPr>
                <w:rFonts w:cs="Calibri"/>
                <w:spacing w:val="1"/>
              </w:rPr>
              <w:t>b</w:t>
            </w:r>
            <w:r w:rsidRPr="00B05E0B">
              <w:rPr>
                <w:rFonts w:cs="Calibri"/>
                <w:spacing w:val="-2"/>
              </w:rPr>
              <w:t>i</w:t>
            </w:r>
            <w:r w:rsidRPr="00B05E0B">
              <w:rPr>
                <w:rFonts w:cs="Calibri"/>
              </w:rPr>
              <w:t>omass</w:t>
            </w:r>
            <w:r w:rsidRPr="00B05E0B">
              <w:rPr>
                <w:rFonts w:cs="Calibri"/>
                <w:spacing w:val="19"/>
              </w:rPr>
              <w:t xml:space="preserve"> </w:t>
            </w:r>
            <w:r w:rsidRPr="00B05E0B">
              <w:rPr>
                <w:rFonts w:cs="Calibri"/>
              </w:rPr>
              <w:t>s</w:t>
            </w:r>
            <w:r w:rsidRPr="00B05E0B">
              <w:rPr>
                <w:rFonts w:cs="Calibri"/>
                <w:spacing w:val="1"/>
              </w:rPr>
              <w:t>t</w:t>
            </w:r>
            <w:r w:rsidRPr="00B05E0B">
              <w:rPr>
                <w:rFonts w:cs="Calibri"/>
              </w:rPr>
              <w:t>o</w:t>
            </w:r>
            <w:r w:rsidRPr="00B05E0B">
              <w:rPr>
                <w:rFonts w:cs="Calibri"/>
                <w:spacing w:val="-1"/>
              </w:rPr>
              <w:t>c</w:t>
            </w:r>
            <w:r w:rsidRPr="00B05E0B">
              <w:rPr>
                <w:rFonts w:cs="Calibri"/>
              </w:rPr>
              <w:t>k</w:t>
            </w:r>
            <w:r w:rsidRPr="00B05E0B">
              <w:rPr>
                <w:rFonts w:cs="Calibri"/>
                <w:spacing w:val="1"/>
              </w:rPr>
              <w:t>, in tonnes C per hectare,</w:t>
            </w:r>
            <w:r w:rsidRPr="00B05E0B">
              <w:rPr>
                <w:rFonts w:cs="Calibri"/>
              </w:rPr>
              <w:t xml:space="preserve"> </w:t>
            </w:r>
            <w:r w:rsidRPr="00B05E0B">
              <w:rPr>
                <w:rFonts w:cs="Calibri"/>
                <w:spacing w:val="-2"/>
              </w:rPr>
              <w:t>i</w:t>
            </w:r>
            <w:r w:rsidRPr="00B05E0B">
              <w:rPr>
                <w:rFonts w:cs="Calibri"/>
              </w:rPr>
              <w:t>n</w:t>
            </w:r>
            <w:r w:rsidRPr="00B05E0B">
              <w:rPr>
                <w:rFonts w:cs="Calibri"/>
                <w:spacing w:val="17"/>
              </w:rPr>
              <w:t xml:space="preserve"> </w:t>
            </w:r>
            <w:r w:rsidRPr="00B05E0B">
              <w:rPr>
                <w:rFonts w:cs="Calibri"/>
                <w:spacing w:val="1"/>
              </w:rPr>
              <w:t>th</w:t>
            </w:r>
            <w:r w:rsidRPr="00B05E0B">
              <w:rPr>
                <w:rFonts w:cs="Calibri"/>
              </w:rPr>
              <w:t>e</w:t>
            </w:r>
            <w:r w:rsidRPr="00B05E0B">
              <w:rPr>
                <w:rFonts w:cs="Calibri"/>
                <w:spacing w:val="17"/>
              </w:rPr>
              <w:t xml:space="preserve"> </w:t>
            </w:r>
            <w:r w:rsidRPr="00B05E0B">
              <w:rPr>
                <w:rFonts w:cs="Calibri"/>
                <w:spacing w:val="1"/>
              </w:rPr>
              <w:t>p</w:t>
            </w:r>
            <w:r w:rsidRPr="00B05E0B">
              <w:rPr>
                <w:rFonts w:cs="Calibri"/>
              </w:rPr>
              <w:t>r</w:t>
            </w:r>
            <w:r w:rsidRPr="00B05E0B">
              <w:rPr>
                <w:rFonts w:cs="Calibri"/>
                <w:spacing w:val="-1"/>
              </w:rPr>
              <w:t>o</w:t>
            </w:r>
            <w:r w:rsidRPr="00B05E0B">
              <w:rPr>
                <w:rFonts w:cs="Calibri"/>
              </w:rPr>
              <w:t>j</w:t>
            </w:r>
            <w:r w:rsidRPr="00B05E0B">
              <w:rPr>
                <w:rFonts w:cs="Calibri"/>
                <w:spacing w:val="1"/>
              </w:rPr>
              <w:t>e</w:t>
            </w:r>
            <w:r w:rsidRPr="00B05E0B">
              <w:rPr>
                <w:rFonts w:cs="Calibri"/>
                <w:spacing w:val="-1"/>
              </w:rPr>
              <w:t>c</w:t>
            </w:r>
            <w:r w:rsidRPr="00B05E0B">
              <w:rPr>
                <w:rFonts w:cs="Calibri"/>
              </w:rPr>
              <w:t>t</w:t>
            </w:r>
            <w:r w:rsidRPr="00B05E0B">
              <w:rPr>
                <w:rFonts w:cs="Calibri"/>
                <w:spacing w:val="20"/>
              </w:rPr>
              <w:t xml:space="preserve"> </w:t>
            </w:r>
            <w:r w:rsidRPr="00B05E0B">
              <w:rPr>
                <w:rFonts w:cs="Calibri"/>
              </w:rPr>
              <w:t>s</w:t>
            </w:r>
            <w:r w:rsidRPr="00B05E0B">
              <w:rPr>
                <w:rFonts w:cs="Calibri"/>
                <w:spacing w:val="-1"/>
              </w:rPr>
              <w:t>c</w:t>
            </w:r>
            <w:r w:rsidRPr="00B05E0B">
              <w:rPr>
                <w:rFonts w:cs="Calibri"/>
                <w:spacing w:val="-2"/>
              </w:rPr>
              <w:t>e</w:t>
            </w:r>
            <w:r w:rsidRPr="00B05E0B">
              <w:rPr>
                <w:rFonts w:cs="Calibri"/>
                <w:spacing w:val="1"/>
              </w:rPr>
              <w:t>n</w:t>
            </w:r>
            <w:r w:rsidRPr="00B05E0B">
              <w:rPr>
                <w:rFonts w:cs="Calibri"/>
              </w:rPr>
              <w:t>ar</w:t>
            </w:r>
            <w:r w:rsidRPr="00B05E0B">
              <w:rPr>
                <w:rFonts w:cs="Calibri"/>
                <w:spacing w:val="-2"/>
              </w:rPr>
              <w:t>i</w:t>
            </w:r>
            <w:r w:rsidRPr="00B05E0B">
              <w:rPr>
                <w:rFonts w:cs="Calibri"/>
              </w:rPr>
              <w:t xml:space="preserve">o </w:t>
            </w:r>
            <w:r w:rsidRPr="00B05E0B">
              <w:rPr>
                <w:rFonts w:cs="Calibri"/>
                <w:spacing w:val="1"/>
              </w:rPr>
              <w:t>bu</w:t>
            </w:r>
            <w:r w:rsidRPr="00B05E0B">
              <w:rPr>
                <w:rFonts w:cs="Calibri"/>
              </w:rPr>
              <w:t>t</w:t>
            </w:r>
            <w:r w:rsidRPr="00B05E0B">
              <w:rPr>
                <w:rFonts w:cs="Calibri"/>
                <w:spacing w:val="1"/>
              </w:rPr>
              <w:t xml:space="preserve"> </w:t>
            </w:r>
            <w:r w:rsidRPr="00B05E0B">
              <w:rPr>
                <w:rFonts w:cs="Calibri"/>
                <w:spacing w:val="-2"/>
              </w:rPr>
              <w:t>a</w:t>
            </w:r>
            <w:r w:rsidRPr="00B05E0B">
              <w:rPr>
                <w:rFonts w:cs="Calibri"/>
                <w:spacing w:val="1"/>
              </w:rPr>
              <w:t>b</w:t>
            </w:r>
            <w:r w:rsidRPr="00B05E0B">
              <w:rPr>
                <w:rFonts w:cs="Calibri"/>
              </w:rPr>
              <w:t>se</w:t>
            </w:r>
            <w:r w:rsidRPr="00B05E0B">
              <w:rPr>
                <w:rFonts w:cs="Calibri"/>
                <w:spacing w:val="-1"/>
              </w:rPr>
              <w:t>n</w:t>
            </w:r>
            <w:r w:rsidRPr="00B05E0B">
              <w:rPr>
                <w:rFonts w:cs="Calibri"/>
              </w:rPr>
              <w:t>t</w:t>
            </w:r>
            <w:r w:rsidRPr="00B05E0B">
              <w:rPr>
                <w:rFonts w:cs="Calibri"/>
                <w:spacing w:val="1"/>
              </w:rPr>
              <w:t xml:space="preserve"> </w:t>
            </w:r>
            <w:r w:rsidRPr="00B05E0B">
              <w:rPr>
                <w:rFonts w:cs="Calibri"/>
              </w:rPr>
              <w:t>in</w:t>
            </w:r>
            <w:r w:rsidRPr="00B05E0B">
              <w:rPr>
                <w:rFonts w:cs="Calibri"/>
                <w:spacing w:val="2"/>
              </w:rPr>
              <w:t xml:space="preserve"> </w:t>
            </w:r>
            <w:r w:rsidRPr="00B05E0B">
              <w:rPr>
                <w:rFonts w:cs="Calibri"/>
                <w:spacing w:val="1"/>
              </w:rPr>
              <w:t>t</w:t>
            </w:r>
            <w:r w:rsidRPr="00B05E0B">
              <w:rPr>
                <w:rFonts w:cs="Calibri"/>
                <w:spacing w:val="-1"/>
              </w:rPr>
              <w:t>h</w:t>
            </w:r>
            <w:r w:rsidRPr="00B05E0B">
              <w:rPr>
                <w:rFonts w:cs="Calibri"/>
              </w:rPr>
              <w:t>e</w:t>
            </w:r>
            <w:r w:rsidRPr="00B05E0B">
              <w:rPr>
                <w:rFonts w:cs="Calibri"/>
                <w:spacing w:val="1"/>
              </w:rPr>
              <w:t xml:space="preserve"> b</w:t>
            </w:r>
            <w:r w:rsidRPr="00B05E0B">
              <w:rPr>
                <w:rFonts w:cs="Calibri"/>
              </w:rPr>
              <w:t>asel</w:t>
            </w:r>
            <w:r w:rsidRPr="00B05E0B">
              <w:rPr>
                <w:rFonts w:cs="Calibri"/>
                <w:spacing w:val="-2"/>
              </w:rPr>
              <w:t>i</w:t>
            </w:r>
            <w:r w:rsidRPr="00B05E0B">
              <w:rPr>
                <w:rFonts w:cs="Calibri"/>
                <w:spacing w:val="-1"/>
              </w:rPr>
              <w:t>n</w:t>
            </w:r>
            <w:r w:rsidRPr="00B05E0B">
              <w:rPr>
                <w:rFonts w:cs="Calibri"/>
              </w:rPr>
              <w:t>e</w:t>
            </w:r>
            <w:r w:rsidRPr="00B05E0B">
              <w:rPr>
                <w:rFonts w:cs="Calibri"/>
                <w:spacing w:val="5"/>
              </w:rPr>
              <w:t xml:space="preserve"> </w:t>
            </w:r>
            <w:r w:rsidRPr="00B05E0B">
              <w:rPr>
                <w:rFonts w:cs="Calibri"/>
              </w:rPr>
              <w:t>assumed to be combusted</w:t>
            </w:r>
            <w:r w:rsidRPr="00B05E0B">
              <w:rPr>
                <w:rFonts w:cs="Calibri"/>
                <w:spacing w:val="21"/>
              </w:rPr>
              <w:t xml:space="preserve"> </w:t>
            </w:r>
            <w:r w:rsidRPr="00B05E0B">
              <w:rPr>
                <w:rFonts w:cs="Calibri"/>
                <w:spacing w:val="-1"/>
              </w:rPr>
              <w:t>during a fire event f</w:t>
            </w:r>
            <w:r w:rsidRPr="00B05E0B">
              <w:rPr>
                <w:rFonts w:cs="Calibri"/>
              </w:rPr>
              <w:t>or</w:t>
            </w:r>
            <w:r w:rsidRPr="00B05E0B">
              <w:rPr>
                <w:rFonts w:cs="Calibri"/>
                <w:spacing w:val="1"/>
              </w:rPr>
              <w:t xml:space="preserve"> </w:t>
            </w:r>
            <w:r>
              <w:rPr>
                <w:rFonts w:cs="Calibri"/>
                <w:spacing w:val="1"/>
              </w:rPr>
              <w:t xml:space="preserve">land </w:t>
            </w:r>
            <w:r w:rsidRPr="00B05E0B">
              <w:rPr>
                <w:rFonts w:cs="Calibri"/>
              </w:rPr>
              <w:t xml:space="preserve">parcel </w:t>
            </w:r>
            <m:oMath>
              <m:r>
                <w:rPr>
                  <w:rFonts w:ascii="Cambria Math" w:hAnsi="Cambria Math"/>
                </w:rPr>
                <m:t>p</m:t>
              </m:r>
            </m:oMath>
            <w:r w:rsidRPr="00B05E0B">
              <w:rPr>
                <w:rFonts w:cs="Calibri"/>
              </w:rPr>
              <w:t>,</w:t>
            </w:r>
            <w:r w:rsidRPr="00B05E0B">
              <w:rPr>
                <w:rFonts w:cs="Calibri"/>
                <w:spacing w:val="1"/>
              </w:rPr>
              <w:t xml:space="preserve"> in current reporting period </w:t>
            </w:r>
            <m:oMath>
              <m:r>
                <w:rPr>
                  <w:rFonts w:ascii="Cambria Math" w:hAnsi="Cambria Math" w:cs="Calibri"/>
                  <w:spacing w:val="1"/>
                </w:rPr>
                <m:t>r</m:t>
              </m:r>
            </m:oMath>
            <w:r w:rsidRPr="00B05E0B">
              <w:rPr>
                <w:rFonts w:cs="Calibri"/>
              </w:rPr>
              <w:t>—from Equation 31.</w:t>
            </w:r>
          </w:p>
        </w:tc>
      </w:tr>
      <w:tr w:rsidR="00B14662" w:rsidTr="00440F8D">
        <w:trPr>
          <w:trHeight w:val="377"/>
        </w:trPr>
        <w:tc>
          <w:tcPr>
            <w:tcW w:w="2268" w:type="dxa"/>
            <w:shd w:val="clear" w:color="auto" w:fill="auto"/>
          </w:tcPr>
          <w:p w:rsidR="00440F8D" w:rsidRPr="00B05E0B" w:rsidRDefault="005C7435" w:rsidP="00440F8D">
            <w:pPr>
              <w:jc w:val="both"/>
              <w:rPr>
                <w:i/>
                <w:iCs/>
                <w:spacing w:val="1"/>
              </w:rPr>
            </w:pPr>
            <m:oMathPara>
              <m:oMathParaPr>
                <m:jc m:val="right"/>
              </m:oMathParaPr>
              <m:oMath>
                <m:sSub>
                  <m:sSubPr>
                    <m:ctrlPr>
                      <w:rPr>
                        <w:rFonts w:ascii="Cambria Math" w:hAnsi="Cambria Math"/>
                        <w:i/>
                      </w:rPr>
                    </m:ctrlPr>
                  </m:sSubPr>
                  <m:e>
                    <m:r>
                      <w:rPr>
                        <w:rFonts w:ascii="Cambria Math" w:hAnsi="Cambria Math"/>
                      </w:rPr>
                      <m:t>Z</m:t>
                    </m:r>
                  </m:e>
                  <m:sub>
                    <m:r>
                      <w:rPr>
                        <w:rFonts w:ascii="Cambria Math" w:hAnsi="Cambria Math"/>
                      </w:rPr>
                      <m:t>ft</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rPr>
            </w:pPr>
            <w:r w:rsidRPr="00B05E0B">
              <w:rPr>
                <w:rFonts w:cs="Calibri"/>
                <w:spacing w:val="-1"/>
              </w:rPr>
              <w:t xml:space="preserve">the burning efficiency </w:t>
            </w:r>
            <w:r w:rsidRPr="00B05E0B">
              <w:rPr>
                <w:rFonts w:cs="Calibri"/>
                <w:spacing w:val="1"/>
              </w:rPr>
              <w:t>f</w:t>
            </w:r>
            <w:r w:rsidRPr="00B05E0B">
              <w:rPr>
                <w:rFonts w:cs="Calibri"/>
              </w:rPr>
              <w:t>or</w:t>
            </w:r>
            <w:r w:rsidRPr="00B05E0B">
              <w:rPr>
                <w:rFonts w:cs="Calibri"/>
                <w:spacing w:val="1"/>
              </w:rPr>
              <w:t xml:space="preserve"> </w:t>
            </w:r>
            <w:r w:rsidRPr="00B05E0B">
              <w:rPr>
                <w:rFonts w:cs="Calibri"/>
                <w:spacing w:val="-3"/>
              </w:rPr>
              <w:t xml:space="preserve">wildfires in the National Inventory Report. </w:t>
            </w:r>
          </w:p>
        </w:tc>
      </w:tr>
      <w:tr w:rsidR="00B14662" w:rsidTr="00440F8D">
        <w:trPr>
          <w:trHeight w:val="377"/>
        </w:trPr>
        <w:tc>
          <w:tcPr>
            <w:tcW w:w="2268" w:type="dxa"/>
            <w:shd w:val="clear" w:color="auto" w:fill="auto"/>
          </w:tcPr>
          <w:p w:rsidR="00440F8D" w:rsidRPr="00B05E0B" w:rsidRDefault="005C7435" w:rsidP="00440F8D">
            <w:pPr>
              <w:jc w:val="both"/>
              <w:rPr>
                <w:i/>
                <w:iCs/>
              </w:rPr>
            </w:pPr>
            <m:oMathPara>
              <m:oMathParaPr>
                <m:jc m:val="right"/>
              </m:oMathParaPr>
              <m:oMath>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rPr>
            </w:pPr>
            <w:r w:rsidRPr="00B05E0B">
              <w:rPr>
                <w:rFonts w:cs="Calibri"/>
              </w:rPr>
              <w:t>e</w:t>
            </w:r>
            <w:r w:rsidRPr="00B05E0B">
              <w:rPr>
                <w:rFonts w:cs="Calibri"/>
                <w:spacing w:val="1"/>
              </w:rPr>
              <w:t>m</w:t>
            </w:r>
            <w:r w:rsidRPr="00B05E0B">
              <w:rPr>
                <w:rFonts w:cs="Calibri"/>
              </w:rPr>
              <w:t xml:space="preserve">ission </w:t>
            </w:r>
            <w:r w:rsidRPr="00B05E0B">
              <w:rPr>
                <w:rFonts w:cs="Calibri"/>
                <w:spacing w:val="1"/>
              </w:rPr>
              <w:t>f</w:t>
            </w:r>
            <w:r w:rsidRPr="00B05E0B">
              <w:rPr>
                <w:rFonts w:cs="Calibri"/>
              </w:rPr>
              <w:t>ac</w:t>
            </w:r>
            <w:r w:rsidRPr="00B05E0B">
              <w:rPr>
                <w:rFonts w:cs="Calibri"/>
                <w:spacing w:val="1"/>
              </w:rPr>
              <w:t>t</w:t>
            </w:r>
            <w:r w:rsidRPr="00B05E0B">
              <w:rPr>
                <w:rFonts w:cs="Calibri"/>
                <w:spacing w:val="-2"/>
              </w:rPr>
              <w:t>o</w:t>
            </w:r>
            <w:r w:rsidRPr="00B05E0B">
              <w:rPr>
                <w:rFonts w:cs="Calibri"/>
              </w:rPr>
              <w:t>r</w:t>
            </w:r>
            <w:r w:rsidRPr="00B05E0B">
              <w:rPr>
                <w:i/>
                <w:iCs/>
                <w:spacing w:val="-7"/>
              </w:rPr>
              <w:t xml:space="preserve"> </w:t>
            </w:r>
            <w:r w:rsidRPr="00B05E0B">
              <w:rPr>
                <w:rFonts w:cs="Calibri"/>
                <w:spacing w:val="1"/>
              </w:rPr>
              <w:t>f</w:t>
            </w:r>
            <w:r w:rsidRPr="00B05E0B">
              <w:rPr>
                <w:rFonts w:cs="Calibri"/>
              </w:rPr>
              <w:t>or</w:t>
            </w:r>
            <w:r w:rsidRPr="00B05E0B">
              <w:rPr>
                <w:rFonts w:cs="Calibri"/>
                <w:spacing w:val="-1"/>
              </w:rPr>
              <w:t xml:space="preserve"> </w:t>
            </w:r>
            <w:r w:rsidRPr="00B05E0B">
              <w:rPr>
                <w:rFonts w:cs="Calibri"/>
                <w:spacing w:val="1"/>
              </w:rPr>
              <w:t>nitrous oxide, in tonnes of N</w:t>
            </w:r>
            <w:r w:rsidRPr="00B05E0B">
              <w:rPr>
                <w:rFonts w:cs="Calibri"/>
                <w:spacing w:val="1"/>
                <w:vertAlign w:val="subscript"/>
              </w:rPr>
              <w:t>2</w:t>
            </w:r>
            <w:r w:rsidRPr="00B05E0B">
              <w:rPr>
                <w:rFonts w:cs="Calibri"/>
                <w:spacing w:val="1"/>
              </w:rPr>
              <w:t>O per tonne of element in fuel burnt, from forest biomass burning in the National Inventory Report.</w:t>
            </w:r>
          </w:p>
        </w:tc>
      </w:tr>
      <w:tr w:rsidR="00B14662" w:rsidTr="00440F8D">
        <w:trPr>
          <w:trHeight w:val="377"/>
        </w:trPr>
        <w:tc>
          <w:tcPr>
            <w:tcW w:w="2268" w:type="dxa"/>
            <w:shd w:val="clear" w:color="auto" w:fill="auto"/>
          </w:tcPr>
          <w:p w:rsidR="00440F8D" w:rsidRPr="00B05E0B" w:rsidRDefault="005C7435" w:rsidP="00440F8D">
            <w:pPr>
              <w:jc w:val="both"/>
            </w:pPr>
            <m:oMathPara>
              <m:oMathParaPr>
                <m:jc m:val="right"/>
              </m:oMathParaPr>
              <m:oMath>
                <m:sSub>
                  <m:sSubPr>
                    <m:ctrlPr>
                      <w:rPr>
                        <w:rFonts w:ascii="Cambria Math" w:hAnsi="Cambria Math"/>
                        <w:i/>
                      </w:rPr>
                    </m:ctrlPr>
                  </m:sSubPr>
                  <m:e>
                    <m:r>
                      <w:rPr>
                        <w:rFonts w:ascii="Cambria Math" w:hAnsi="Cambria Math"/>
                      </w:rPr>
                      <m:t>MM</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rPr>
            </w:pPr>
            <w:r w:rsidRPr="00B05E0B">
              <w:rPr>
                <w:lang w:val="en-US"/>
              </w:rPr>
              <w:t>elemental to molecular mass conversion factor for nitrous oxide in the National Inventory Report.</w:t>
            </w:r>
          </w:p>
        </w:tc>
      </w:tr>
      <w:tr w:rsidR="00B14662" w:rsidTr="00440F8D">
        <w:trPr>
          <w:trHeight w:val="377"/>
        </w:trPr>
        <w:tc>
          <w:tcPr>
            <w:tcW w:w="2268" w:type="dxa"/>
            <w:shd w:val="clear" w:color="auto" w:fill="auto"/>
          </w:tcPr>
          <w:p w:rsidR="00440F8D" w:rsidRPr="00B05E0B" w:rsidRDefault="005C7435" w:rsidP="00440F8D">
            <w:pPr>
              <w:pStyle w:val="subsection"/>
              <w:ind w:left="0" w:firstLine="0"/>
              <w:jc w:val="right"/>
              <w:rPr>
                <w:i/>
              </w:rPr>
            </w:pPr>
            <m:oMath>
              <m:sSub>
                <m:sSubPr>
                  <m:ctrlPr>
                    <w:rPr>
                      <w:rFonts w:ascii="Cambria Math" w:hAnsi="Cambria Math"/>
                      <w:i/>
                    </w:rPr>
                  </m:ctrlPr>
                </m:sSubPr>
                <m:e>
                  <m:r>
                    <w:rPr>
                      <w:rFonts w:ascii="Cambria Math" w:hAnsi="Cambria Math"/>
                    </w:rPr>
                    <m:t>GWP</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sub>
              </m:sSub>
              <m:r>
                <w:rPr>
                  <w:rFonts w:ascii="Cambria Math" w:hAnsi="Cambria Math"/>
                </w:rPr>
                <m:t xml:space="preserve"> </m:t>
              </m:r>
            </m:oMath>
            <w:r w:rsidR="001307C8" w:rsidRPr="00B05E0B">
              <w:rPr>
                <w:i/>
                <w:iCs/>
              </w:rPr>
              <w:t>=</w:t>
            </w:r>
          </w:p>
        </w:tc>
        <w:tc>
          <w:tcPr>
            <w:tcW w:w="6095" w:type="dxa"/>
            <w:shd w:val="clear" w:color="auto" w:fill="auto"/>
          </w:tcPr>
          <w:p w:rsidR="00440F8D" w:rsidRPr="00B05E0B" w:rsidRDefault="001307C8" w:rsidP="00440F8D">
            <w:pPr>
              <w:spacing w:before="120" w:after="120"/>
              <w:ind w:right="238"/>
              <w:jc w:val="both"/>
            </w:pPr>
            <w:r w:rsidRPr="00B05E0B">
              <w:t>global warming potential of nitrous oxide as specified in the NGER Regulations.</w:t>
            </w:r>
          </w:p>
        </w:tc>
      </w:tr>
      <w:tr w:rsidR="00B14662" w:rsidTr="00440F8D">
        <w:trPr>
          <w:trHeight w:val="377"/>
        </w:trPr>
        <w:tc>
          <w:tcPr>
            <w:tcW w:w="2268" w:type="dxa"/>
            <w:shd w:val="clear" w:color="auto" w:fill="auto"/>
          </w:tcPr>
          <w:p w:rsidR="00440F8D" w:rsidRPr="00B05E0B" w:rsidRDefault="001307C8" w:rsidP="00440F8D">
            <w:pPr>
              <w:jc w:val="right"/>
            </w:pPr>
            <m:oMath>
              <m:r>
                <w:rPr>
                  <w:rFonts w:ascii="Cambria Math" w:hAnsi="Cambria Math"/>
                </w:rPr>
                <m:t xml:space="preserve"> NC</m:t>
              </m:r>
            </m:oMath>
            <w:r w:rsidRPr="00B05E0B">
              <w:t xml:space="preserve"> =</w:t>
            </w:r>
          </w:p>
        </w:tc>
        <w:tc>
          <w:tcPr>
            <w:tcW w:w="6095" w:type="dxa"/>
            <w:shd w:val="clear" w:color="auto" w:fill="auto"/>
          </w:tcPr>
          <w:p w:rsidR="00440F8D" w:rsidRPr="00B05E0B" w:rsidRDefault="001307C8" w:rsidP="00440F8D">
            <w:pPr>
              <w:widowControl w:val="0"/>
              <w:autoSpaceDE w:val="0"/>
              <w:autoSpaceDN w:val="0"/>
              <w:adjustRightInd w:val="0"/>
              <w:rPr>
                <w:rFonts w:cs="Calibri"/>
                <w:i/>
              </w:rPr>
            </w:pPr>
            <w:r w:rsidRPr="00B05E0B">
              <w:rPr>
                <w:lang w:val="en-US"/>
              </w:rPr>
              <w:t>nitrogen to carbon mass ratio in the National Inventory Report.</w:t>
            </w:r>
          </w:p>
        </w:tc>
      </w:tr>
    </w:tbl>
    <w:p w:rsidR="00440F8D" w:rsidRPr="00B05E0B" w:rsidRDefault="001307C8" w:rsidP="00440F8D">
      <w:pPr>
        <w:pStyle w:val="notetext"/>
      </w:pPr>
      <w:r w:rsidRPr="00B05E0B">
        <w:t>Note</w:t>
      </w:r>
      <w:r w:rsidRPr="00B05E0B">
        <w:tab/>
        <w:t xml:space="preserve">The values in the right hand column of Table D, which correspond to the parameters in the left hand column, are from section 7.14 in Volume 2 of the </w:t>
      </w:r>
      <w:r w:rsidRPr="00B05E0B">
        <w:rPr>
          <w:i/>
        </w:rPr>
        <w:t>National Inventory Report 2012</w:t>
      </w:r>
      <w:r w:rsidRPr="00B05E0B">
        <w:t>. Table D is for information only, as the values may be updated in subsequent National Inventory Reports.</w:t>
      </w:r>
    </w:p>
    <w:p w:rsidR="00440F8D" w:rsidRPr="00B05E0B" w:rsidRDefault="001307C8" w:rsidP="00440F8D">
      <w:pPr>
        <w:pStyle w:val="notePara0"/>
        <w:keepNext/>
        <w:jc w:val="right"/>
      </w:pPr>
      <w:r w:rsidRPr="00B05E0B">
        <w:rPr>
          <w:b/>
        </w:rPr>
        <w:t>Table D</w:t>
      </w:r>
    </w:p>
    <w:tbl>
      <w:tblPr>
        <w:tblW w:w="0" w:type="auto"/>
        <w:tblInd w:w="1701" w:type="dxa"/>
        <w:tblLook w:val="04A0"/>
      </w:tblPr>
      <w:tblGrid>
        <w:gridCol w:w="3812"/>
        <w:gridCol w:w="3729"/>
      </w:tblGrid>
      <w:tr w:rsidR="00B14662" w:rsidTr="00440F8D">
        <w:tc>
          <w:tcPr>
            <w:tcW w:w="4621" w:type="dxa"/>
            <w:tcBorders>
              <w:top w:val="single" w:sz="4" w:space="0" w:color="auto"/>
              <w:bottom w:val="single" w:sz="4" w:space="0" w:color="auto"/>
            </w:tcBorders>
          </w:tcPr>
          <w:p w:rsidR="00440F8D" w:rsidRPr="00B05E0B" w:rsidRDefault="001307C8" w:rsidP="00440F8D">
            <w:pPr>
              <w:pStyle w:val="TableHeading"/>
            </w:pPr>
            <w:r w:rsidRPr="00B05E0B">
              <w:t>Parameter</w:t>
            </w:r>
          </w:p>
        </w:tc>
        <w:tc>
          <w:tcPr>
            <w:tcW w:w="4621" w:type="dxa"/>
            <w:tcBorders>
              <w:top w:val="single" w:sz="4" w:space="0" w:color="auto"/>
              <w:bottom w:val="single" w:sz="4" w:space="0" w:color="auto"/>
            </w:tcBorders>
          </w:tcPr>
          <w:p w:rsidR="00440F8D" w:rsidRPr="00B05E0B" w:rsidRDefault="001307C8" w:rsidP="00440F8D">
            <w:pPr>
              <w:pStyle w:val="TableHeading"/>
            </w:pPr>
            <w:r w:rsidRPr="00B05E0B">
              <w:t>Value</w:t>
            </w:r>
          </w:p>
        </w:tc>
      </w:tr>
      <w:tr w:rsidR="00B14662" w:rsidTr="00440F8D">
        <w:tc>
          <w:tcPr>
            <w:tcW w:w="4621" w:type="dxa"/>
            <w:tcBorders>
              <w:top w:val="single" w:sz="4" w:space="0" w:color="auto"/>
            </w:tcBorders>
          </w:tcPr>
          <w:p w:rsidR="00440F8D" w:rsidRPr="00B05E0B" w:rsidRDefault="005C7435" w:rsidP="00440F8D">
            <w:pPr>
              <w:pStyle w:val="Tabletext"/>
              <w:rPr>
                <w:i/>
              </w:rPr>
            </w:pPr>
            <m:oMathPara>
              <m:oMath>
                <m:sSub>
                  <m:sSubPr>
                    <m:ctrlPr>
                      <w:rPr>
                        <w:rFonts w:ascii="Cambria Math" w:hAnsi="Cambria Math"/>
                        <w:i/>
                      </w:rPr>
                    </m:ctrlPr>
                  </m:sSubPr>
                  <m:e>
                    <m:r>
                      <w:rPr>
                        <w:rFonts w:ascii="Cambria Math" w:hAnsi="Cambria Math"/>
                      </w:rPr>
                      <m:t>Z</m:t>
                    </m:r>
                  </m:e>
                  <m:sub>
                    <m:r>
                      <w:rPr>
                        <w:rFonts w:ascii="Cambria Math" w:hAnsi="Cambria Math"/>
                      </w:rPr>
                      <m:t>ft</m:t>
                    </m:r>
                  </m:sub>
                </m:sSub>
              </m:oMath>
            </m:oMathPara>
          </w:p>
        </w:tc>
        <w:tc>
          <w:tcPr>
            <w:tcW w:w="4621" w:type="dxa"/>
            <w:tcBorders>
              <w:top w:val="single" w:sz="4" w:space="0" w:color="auto"/>
            </w:tcBorders>
          </w:tcPr>
          <w:p w:rsidR="00440F8D" w:rsidRPr="00B05E0B" w:rsidRDefault="001307C8" w:rsidP="00440F8D">
            <w:pPr>
              <w:pStyle w:val="Tabletext"/>
            </w:pPr>
            <w:r w:rsidRPr="00B05E0B">
              <w:t>0.72</w:t>
            </w:r>
          </w:p>
        </w:tc>
      </w:tr>
      <w:tr w:rsidR="00B14662" w:rsidTr="00440F8D">
        <w:tc>
          <w:tcPr>
            <w:tcW w:w="4621" w:type="dxa"/>
          </w:tcPr>
          <w:p w:rsidR="00440F8D" w:rsidRPr="00B05E0B" w:rsidRDefault="005C7435" w:rsidP="00440F8D">
            <w:pPr>
              <w:pStyle w:val="Tabletext"/>
              <w:rPr>
                <w:i/>
              </w:rPr>
            </w:pPr>
            <m:oMathPara>
              <m:oMath>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oMath>
            </m:oMathPara>
          </w:p>
        </w:tc>
        <w:tc>
          <w:tcPr>
            <w:tcW w:w="4621" w:type="dxa"/>
          </w:tcPr>
          <w:p w:rsidR="00440F8D" w:rsidRPr="00B05E0B" w:rsidRDefault="001307C8" w:rsidP="00440F8D">
            <w:pPr>
              <w:pStyle w:val="Tabletext"/>
            </w:pPr>
            <w:r w:rsidRPr="00B05E0B">
              <w:t>0.0054</w:t>
            </w:r>
          </w:p>
        </w:tc>
      </w:tr>
      <w:tr w:rsidR="00B14662" w:rsidTr="00440F8D">
        <w:tc>
          <w:tcPr>
            <w:tcW w:w="4621" w:type="dxa"/>
          </w:tcPr>
          <w:p w:rsidR="00440F8D" w:rsidRPr="00B05E0B" w:rsidRDefault="005C7435" w:rsidP="00440F8D">
            <w:pPr>
              <w:pStyle w:val="Tabletext"/>
              <w:rPr>
                <w:i/>
              </w:rPr>
            </w:pPr>
            <m:oMathPara>
              <m:oMath>
                <m:sSub>
                  <m:sSubPr>
                    <m:ctrlPr>
                      <w:rPr>
                        <w:rFonts w:ascii="Cambria Math" w:hAnsi="Cambria Math"/>
                        <w:i/>
                      </w:rPr>
                    </m:ctrlPr>
                  </m:sSubPr>
                  <m:e>
                    <m:r>
                      <w:rPr>
                        <w:rFonts w:ascii="Cambria Math" w:hAnsi="Cambria Math"/>
                      </w:rPr>
                      <m:t>MM</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oMath>
            </m:oMathPara>
          </w:p>
        </w:tc>
        <w:tc>
          <w:tcPr>
            <w:tcW w:w="4621" w:type="dxa"/>
          </w:tcPr>
          <w:p w:rsidR="00440F8D" w:rsidRPr="00B05E0B" w:rsidRDefault="001307C8" w:rsidP="00440F8D">
            <w:pPr>
              <w:pStyle w:val="Tabletext"/>
            </w:pPr>
            <w:r w:rsidRPr="00B05E0B">
              <w:t>1.33</w:t>
            </w:r>
          </w:p>
        </w:tc>
      </w:tr>
      <w:tr w:rsidR="00B14662" w:rsidTr="00440F8D">
        <w:tc>
          <w:tcPr>
            <w:tcW w:w="4621" w:type="dxa"/>
          </w:tcPr>
          <w:p w:rsidR="00440F8D" w:rsidRPr="00B05E0B" w:rsidRDefault="005C7435" w:rsidP="00440F8D">
            <w:pPr>
              <w:pStyle w:val="Tabletext"/>
              <w:rPr>
                <w:i/>
              </w:rPr>
            </w:pPr>
            <m:oMathPara>
              <m:oMath>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sub>
                </m:sSub>
              </m:oMath>
            </m:oMathPara>
          </w:p>
        </w:tc>
        <w:tc>
          <w:tcPr>
            <w:tcW w:w="4621" w:type="dxa"/>
          </w:tcPr>
          <w:p w:rsidR="00440F8D" w:rsidRPr="00B05E0B" w:rsidRDefault="001307C8" w:rsidP="00440F8D">
            <w:pPr>
              <w:pStyle w:val="Tabletext"/>
            </w:pPr>
            <w:r w:rsidRPr="00B05E0B">
              <w:t>0.0077</w:t>
            </w:r>
          </w:p>
        </w:tc>
      </w:tr>
      <w:tr w:rsidR="00B14662" w:rsidTr="00440F8D">
        <w:tc>
          <w:tcPr>
            <w:tcW w:w="4621" w:type="dxa"/>
          </w:tcPr>
          <w:p w:rsidR="00440F8D" w:rsidRPr="00B05E0B" w:rsidRDefault="005C7435" w:rsidP="00440F8D">
            <w:pPr>
              <w:pStyle w:val="Tabletext"/>
              <w:rPr>
                <w:i/>
              </w:rPr>
            </w:pPr>
            <m:oMathPara>
              <m:oMath>
                <m:sSub>
                  <m:sSubPr>
                    <m:ctrlPr>
                      <w:rPr>
                        <w:rFonts w:ascii="Cambria Math" w:hAnsi="Cambria Math"/>
                        <w:i/>
                      </w:rPr>
                    </m:ctrlPr>
                  </m:sSubPr>
                  <m:e>
                    <m:r>
                      <w:rPr>
                        <w:rFonts w:ascii="Cambria Math" w:hAnsi="Cambria Math"/>
                      </w:rPr>
                      <m:t>MM</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sub>
                </m:sSub>
              </m:oMath>
            </m:oMathPara>
          </w:p>
        </w:tc>
        <w:tc>
          <w:tcPr>
            <w:tcW w:w="4621" w:type="dxa"/>
          </w:tcPr>
          <w:p w:rsidR="00440F8D" w:rsidRPr="00B05E0B" w:rsidRDefault="001307C8" w:rsidP="00440F8D">
            <w:pPr>
              <w:pStyle w:val="Tabletext"/>
            </w:pPr>
            <w:r w:rsidRPr="00B05E0B">
              <w:t>1.57</w:t>
            </w:r>
          </w:p>
        </w:tc>
      </w:tr>
      <w:tr w:rsidR="00B14662" w:rsidTr="00440F8D">
        <w:tc>
          <w:tcPr>
            <w:tcW w:w="4621" w:type="dxa"/>
            <w:tcBorders>
              <w:bottom w:val="single" w:sz="4" w:space="0" w:color="auto"/>
            </w:tcBorders>
          </w:tcPr>
          <w:p w:rsidR="00440F8D" w:rsidRPr="00B05E0B" w:rsidRDefault="001307C8" w:rsidP="00440F8D">
            <w:pPr>
              <w:pStyle w:val="Tabletext"/>
              <w:rPr>
                <w:i/>
              </w:rPr>
            </w:pPr>
            <m:oMathPara>
              <m:oMath>
                <m:r>
                  <w:rPr>
                    <w:rFonts w:ascii="Cambria Math" w:hAnsi="Cambria Math"/>
                  </w:rPr>
                  <m:t>NC</m:t>
                </m:r>
              </m:oMath>
            </m:oMathPara>
          </w:p>
        </w:tc>
        <w:tc>
          <w:tcPr>
            <w:tcW w:w="4621" w:type="dxa"/>
            <w:tcBorders>
              <w:bottom w:val="single" w:sz="4" w:space="0" w:color="auto"/>
            </w:tcBorders>
          </w:tcPr>
          <w:p w:rsidR="00440F8D" w:rsidRPr="00B05E0B" w:rsidRDefault="001307C8" w:rsidP="00440F8D">
            <w:pPr>
              <w:pStyle w:val="Tabletext"/>
            </w:pPr>
            <w:r w:rsidRPr="00B05E0B">
              <w:t>0.011</w:t>
            </w:r>
          </w:p>
        </w:tc>
      </w:tr>
    </w:tbl>
    <w:p w:rsidR="00440F8D" w:rsidRPr="00B05E0B" w:rsidRDefault="00440F8D" w:rsidP="00440F8D">
      <w:pPr>
        <w:pStyle w:val="notePara0"/>
      </w:pPr>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The total emissions from the carbon stock burnt in the reporting period in which the fire occurred must be calculated using the following equation:</w:t>
      </w:r>
      <w:r w:rsidRPr="00B05E0B">
        <w:tab/>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1701"/>
      </w:tblGrid>
      <w:tr w:rsidR="00B14662" w:rsidTr="00440F8D">
        <w:tc>
          <w:tcPr>
            <w:tcW w:w="7371" w:type="dxa"/>
            <w:shd w:val="clear" w:color="auto" w:fill="auto"/>
            <w:vAlign w:val="center"/>
          </w:tcPr>
          <w:p w:rsidR="00440F8D" w:rsidRPr="00B05E0B" w:rsidRDefault="005C7435" w:rsidP="00440F8D">
            <w:pPr>
              <w:jc w:val="center"/>
            </w:pPr>
            <m:oMathPara>
              <m:oMathParaPr>
                <m:jc m:val="left"/>
              </m:oMathParaPr>
              <m:oMath>
                <m:sSub>
                  <m:sSubPr>
                    <m:ctrlPr>
                      <w:rPr>
                        <w:rFonts w:ascii="Cambria Math" w:hAnsi="Cambria Math"/>
                        <w:i/>
                      </w:rPr>
                    </m:ctrlPr>
                  </m:sSubPr>
                  <m:e>
                    <m:r>
                      <w:rPr>
                        <w:rFonts w:ascii="Cambria Math" w:hAnsi="Cambria Math"/>
                      </w:rPr>
                      <m:t>GHG</m:t>
                    </m:r>
                  </m:e>
                  <m:sub>
                    <m:r>
                      <w:rPr>
                        <w:rFonts w:ascii="Cambria Math" w:hAnsi="Cambria Math"/>
                      </w:rPr>
                      <m:t>FR,r|PRJ</m:t>
                    </m:r>
                  </m:sub>
                </m:sSub>
                <m:r>
                  <w:rPr>
                    <w:rFonts w:ascii="Cambria Math" w:hAnsi="Cambria Math"/>
                  </w:rPr>
                  <m:t>=</m:t>
                </m:r>
                <m:nary>
                  <m:naryPr>
                    <m:chr m:val="∑"/>
                    <m:limLoc m:val="undOvr"/>
                    <m:ctrlPr>
                      <w:rPr>
                        <w:rFonts w:ascii="Cambria Math" w:hAnsi="Cambria Math"/>
                        <w:i/>
                      </w:rPr>
                    </m:ctrlPr>
                  </m:naryPr>
                  <m:sub>
                    <m:r>
                      <w:rPr>
                        <w:rFonts w:ascii="Cambria Math" w:hAnsi="Cambria Math"/>
                      </w:rPr>
                      <m:t>p</m:t>
                    </m:r>
                  </m:sub>
                  <m:sup/>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CH4</m:t>
                                </m:r>
                              </m:e>
                              <m:sub>
                                <m:r>
                                  <w:rPr>
                                    <w:rFonts w:ascii="Cambria Math" w:hAnsi="Cambria Math"/>
                                  </w:rPr>
                                  <m:t>p,r</m:t>
                                </m:r>
                              </m:sub>
                            </m:sSub>
                            <m:r>
                              <w:rPr>
                                <w:rFonts w:ascii="Cambria Math" w:hAnsi="Cambria Math"/>
                              </w:rPr>
                              <m:t>+</m:t>
                            </m:r>
                            <m:sSub>
                              <m:sSubPr>
                                <m:ctrlPr>
                                  <w:rPr>
                                    <w:rFonts w:ascii="Cambria Math" w:hAnsi="Cambria Math"/>
                                    <w:i/>
                                  </w:rPr>
                                </m:ctrlPr>
                              </m:sSubPr>
                              <m:e>
                                <m:r>
                                  <w:rPr>
                                    <w:rFonts w:ascii="Cambria Math" w:hAnsi="Cambria Math"/>
                                  </w:rPr>
                                  <m:t>N2O</m:t>
                                </m:r>
                              </m:e>
                              <m:sub>
                                <m:r>
                                  <w:rPr>
                                    <w:rFonts w:ascii="Cambria Math" w:hAnsi="Cambria Math"/>
                                  </w:rPr>
                                  <m:t>p,r</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FB</m:t>
                                    </m:r>
                                  </m:e>
                                  <m:sub>
                                    <m:r>
                                      <w:rPr>
                                        <w:rFonts w:ascii="Cambria Math" w:hAnsi="Cambria Math"/>
                                        <w:noProof/>
                                      </w:rPr>
                                      <m:t>p</m:t>
                                    </m:r>
                                    <m:r>
                                      <w:rPr>
                                        <w:rFonts w:ascii="Cambria Math" w:hAnsi="Cambria Math"/>
                                      </w:rPr>
                                      <m:t>,r|PRJ</m:t>
                                    </m:r>
                                  </m:sub>
                                </m:sSub>
                                <m:r>
                                  <w:rPr>
                                    <w:rFonts w:ascii="Cambria Math" w:hAnsi="Cambria Math"/>
                                  </w:rPr>
                                  <m:t xml:space="preserve"> ×</m:t>
                                </m:r>
                                <m:f>
                                  <m:fPr>
                                    <m:ctrlPr>
                                      <w:rPr>
                                        <w:rFonts w:ascii="Cambria Math" w:hAnsi="Cambria Math"/>
                                        <w:i/>
                                      </w:rPr>
                                    </m:ctrlPr>
                                  </m:fPr>
                                  <m:num>
                                    <m:r>
                                      <w:rPr>
                                        <w:rFonts w:ascii="Cambria Math" w:hAnsi="Cambria Math"/>
                                      </w:rPr>
                                      <m:t>44</m:t>
                                    </m:r>
                                  </m:num>
                                  <m:den>
                                    <m:r>
                                      <w:rPr>
                                        <w:rFonts w:ascii="Cambria Math" w:hAnsi="Cambria Math"/>
                                      </w:rPr>
                                      <m:t>12</m:t>
                                    </m:r>
                                  </m:den>
                                </m:f>
                              </m:e>
                            </m:d>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dis,</m:t>
                            </m:r>
                            <m:r>
                              <w:rPr>
                                <w:rFonts w:ascii="Cambria Math" w:hAnsi="Cambria Math"/>
                                <w:noProof/>
                              </w:rPr>
                              <m:t>p</m:t>
                            </m:r>
                            <m:r>
                              <w:rPr>
                                <w:rFonts w:ascii="Cambria Math" w:hAnsi="Cambria Math"/>
                              </w:rPr>
                              <m:t>,r</m:t>
                            </m:r>
                          </m:sub>
                        </m:sSub>
                      </m:e>
                    </m:d>
                  </m:e>
                </m:nary>
              </m:oMath>
            </m:oMathPara>
          </w:p>
        </w:tc>
        <w:tc>
          <w:tcPr>
            <w:tcW w:w="1701" w:type="dxa"/>
            <w:shd w:val="clear" w:color="auto" w:fill="auto"/>
            <w:vAlign w:val="center"/>
          </w:tcPr>
          <w:p w:rsidR="00440F8D" w:rsidRPr="00B05E0B" w:rsidRDefault="001307C8" w:rsidP="00440F8D">
            <w:pPr>
              <w:jc w:val="center"/>
              <w:rPr>
                <w:rFonts w:ascii="Cambria" w:eastAsia="Cambria" w:hAnsi="Cambria"/>
                <w:b/>
              </w:rPr>
            </w:pPr>
            <w:r w:rsidRPr="00B05E0B">
              <w:rPr>
                <w:rFonts w:ascii="Cambria" w:eastAsia="Cambria" w:hAnsi="Cambria"/>
                <w:b/>
              </w:rPr>
              <w:t>Equation 34</w:t>
            </w:r>
          </w:p>
        </w:tc>
      </w:tr>
    </w:tbl>
    <w:p w:rsidR="00440F8D" w:rsidRPr="00B05E0B" w:rsidRDefault="001307C8" w:rsidP="00440F8D">
      <w:pPr>
        <w:pStyle w:val="subsection"/>
      </w:pPr>
      <w:r w:rsidRPr="00B05E0B">
        <w:tab/>
      </w:r>
      <w:r w:rsidRPr="00B05E0B">
        <w:tab/>
        <w:t>Where:</w:t>
      </w:r>
      <m:oMath>
        <m:r>
          <w:rPr>
            <w:rFonts w:ascii="Cambria Math" w:hAnsi="Cambria Math"/>
          </w:rPr>
          <m:t xml:space="preserve"> </m:t>
        </m:r>
      </m:oMath>
    </w:p>
    <w:tbl>
      <w:tblPr>
        <w:tblW w:w="8363" w:type="dxa"/>
        <w:tblInd w:w="817" w:type="dxa"/>
        <w:tblLook w:val="00A0"/>
      </w:tblPr>
      <w:tblGrid>
        <w:gridCol w:w="2268"/>
        <w:gridCol w:w="6095"/>
      </w:tblGrid>
      <w:tr w:rsidR="00B14662" w:rsidTr="00440F8D">
        <w:trPr>
          <w:trHeight w:val="401"/>
        </w:trPr>
        <w:tc>
          <w:tcPr>
            <w:tcW w:w="2268" w:type="dxa"/>
            <w:shd w:val="clear" w:color="auto" w:fill="auto"/>
          </w:tcPr>
          <w:p w:rsidR="00440F8D" w:rsidRPr="00B05E0B" w:rsidRDefault="005C7435" w:rsidP="00440F8D">
            <w:pPr>
              <w:jc w:val="right"/>
              <w:rPr>
                <w:rFonts w:eastAsia="Cambria"/>
              </w:rPr>
            </w:pPr>
            <m:oMath>
              <m:sSub>
                <m:sSubPr>
                  <m:ctrlPr>
                    <w:rPr>
                      <w:rFonts w:ascii="Cambria Math" w:hAnsi="Cambria Math"/>
                      <w:i/>
                    </w:rPr>
                  </m:ctrlPr>
                </m:sSubPr>
                <m:e>
                  <m:r>
                    <w:rPr>
                      <w:rFonts w:ascii="Cambria Math" w:hAnsi="Cambria Math"/>
                    </w:rPr>
                    <m:t>GHG</m:t>
                  </m:r>
                </m:e>
                <m:sub>
                  <m:r>
                    <w:rPr>
                      <w:rFonts w:ascii="Cambria Math" w:hAnsi="Cambria Math"/>
                    </w:rPr>
                    <m:t>FR,r|PRJ</m:t>
                  </m:r>
                </m:sub>
              </m:sSub>
              <m:r>
                <w:rPr>
                  <w:rFonts w:ascii="Cambria Math" w:hAnsi="Cambria Math"/>
                </w:rPr>
                <m:t xml:space="preserve"> </m:t>
              </m:r>
            </m:oMath>
            <w:r w:rsidR="001307C8" w:rsidRPr="00B05E0B">
              <w:rPr>
                <w:i/>
              </w:rPr>
              <w:t>=</w:t>
            </w:r>
            <w:r w:rsidR="001307C8" w:rsidRPr="00B05E0B">
              <w:rPr>
                <w:i/>
                <w:iCs/>
                <w:position w:val="-3"/>
                <w:sz w:val="16"/>
                <w:szCs w:val="16"/>
              </w:rPr>
              <w:t xml:space="preserve"> </w:t>
            </w:r>
          </w:p>
        </w:tc>
        <w:tc>
          <w:tcPr>
            <w:tcW w:w="6095" w:type="dxa"/>
            <w:shd w:val="clear" w:color="auto" w:fill="auto"/>
          </w:tcPr>
          <w:p w:rsidR="00440F8D" w:rsidRPr="00B05E0B" w:rsidRDefault="001307C8" w:rsidP="00440F8D">
            <w:pPr>
              <w:widowControl w:val="0"/>
              <w:autoSpaceDE w:val="0"/>
              <w:autoSpaceDN w:val="0"/>
              <w:adjustRightInd w:val="0"/>
              <w:rPr>
                <w:rFonts w:cs="Calibri"/>
              </w:rPr>
            </w:pPr>
            <w:r w:rsidRPr="00B05E0B">
              <w:rPr>
                <w:rFonts w:cs="Calibri"/>
                <w:spacing w:val="1"/>
              </w:rPr>
              <w:t>the n</w:t>
            </w:r>
            <w:r w:rsidRPr="00B05E0B">
              <w:rPr>
                <w:rFonts w:cs="Calibri"/>
              </w:rPr>
              <w:t>et</w:t>
            </w:r>
            <w:r w:rsidRPr="00B05E0B">
              <w:rPr>
                <w:rFonts w:cs="Calibri"/>
                <w:spacing w:val="19"/>
              </w:rPr>
              <w:t xml:space="preserve"> </w:t>
            </w:r>
            <w:r w:rsidRPr="00B05E0B">
              <w:rPr>
                <w:rFonts w:cs="Calibri"/>
              </w:rPr>
              <w:t>gre</w:t>
            </w:r>
            <w:r w:rsidRPr="00B05E0B">
              <w:rPr>
                <w:rFonts w:cs="Calibri"/>
                <w:spacing w:val="-1"/>
              </w:rPr>
              <w:t>e</w:t>
            </w:r>
            <w:r w:rsidRPr="00B05E0B">
              <w:rPr>
                <w:rFonts w:cs="Calibri"/>
                <w:spacing w:val="1"/>
              </w:rPr>
              <w:t>nh</w:t>
            </w:r>
            <w:r w:rsidRPr="00B05E0B">
              <w:rPr>
                <w:rFonts w:cs="Calibri"/>
                <w:spacing w:val="-2"/>
              </w:rPr>
              <w:t>o</w:t>
            </w:r>
            <w:r w:rsidRPr="00B05E0B">
              <w:rPr>
                <w:rFonts w:cs="Calibri"/>
                <w:spacing w:val="1"/>
              </w:rPr>
              <w:t>u</w:t>
            </w:r>
            <w:r w:rsidRPr="00B05E0B">
              <w:rPr>
                <w:rFonts w:cs="Calibri"/>
              </w:rPr>
              <w:t>se</w:t>
            </w:r>
            <w:r w:rsidRPr="00B05E0B">
              <w:rPr>
                <w:rFonts w:cs="Calibri"/>
                <w:spacing w:val="20"/>
              </w:rPr>
              <w:t xml:space="preserve"> </w:t>
            </w:r>
            <w:r w:rsidRPr="00B05E0B">
              <w:rPr>
                <w:rFonts w:cs="Calibri"/>
              </w:rPr>
              <w:t>gas</w:t>
            </w:r>
            <w:r w:rsidRPr="00B05E0B">
              <w:rPr>
                <w:rFonts w:cs="Calibri"/>
                <w:spacing w:val="17"/>
              </w:rPr>
              <w:t xml:space="preserve"> </w:t>
            </w:r>
            <w:r w:rsidRPr="00B05E0B">
              <w:rPr>
                <w:rFonts w:cs="Calibri"/>
              </w:rPr>
              <w:t>e</w:t>
            </w:r>
            <w:r w:rsidRPr="00B05E0B">
              <w:rPr>
                <w:rFonts w:cs="Calibri"/>
                <w:spacing w:val="1"/>
              </w:rPr>
              <w:t>m</w:t>
            </w:r>
            <w:r w:rsidRPr="00B05E0B">
              <w:rPr>
                <w:rFonts w:cs="Calibri"/>
                <w:spacing w:val="-2"/>
              </w:rPr>
              <w:t>i</w:t>
            </w:r>
            <w:r w:rsidRPr="00B05E0B">
              <w:rPr>
                <w:rFonts w:cs="Calibri"/>
              </w:rPr>
              <w:t>ssio</w:t>
            </w:r>
            <w:r w:rsidRPr="00B05E0B">
              <w:rPr>
                <w:rFonts w:cs="Calibri"/>
                <w:spacing w:val="1"/>
              </w:rPr>
              <w:t>n</w:t>
            </w:r>
            <w:r w:rsidRPr="00B05E0B">
              <w:rPr>
                <w:rFonts w:cs="Calibri"/>
              </w:rPr>
              <w:t>s, in tonnes CO</w:t>
            </w:r>
            <w:r w:rsidRPr="00B05E0B">
              <w:rPr>
                <w:rFonts w:cs="Calibri"/>
                <w:vertAlign w:val="subscript"/>
              </w:rPr>
              <w:t>2</w:t>
            </w:r>
            <w:r w:rsidRPr="00B05E0B">
              <w:rPr>
                <w:rFonts w:cs="Calibri"/>
              </w:rPr>
              <w:t>-e,</w:t>
            </w:r>
            <w:r w:rsidRPr="00B05E0B">
              <w:rPr>
                <w:rFonts w:cs="Calibri"/>
                <w:spacing w:val="20"/>
              </w:rPr>
              <w:t xml:space="preserve"> </w:t>
            </w:r>
            <w:r w:rsidRPr="00B05E0B">
              <w:rPr>
                <w:rFonts w:cs="Calibri"/>
              </w:rPr>
              <w:t>r</w:t>
            </w:r>
            <w:r w:rsidRPr="00B05E0B">
              <w:rPr>
                <w:rFonts w:cs="Calibri"/>
                <w:spacing w:val="1"/>
              </w:rPr>
              <w:t>e</w:t>
            </w:r>
            <w:r w:rsidRPr="00B05E0B">
              <w:rPr>
                <w:rFonts w:cs="Calibri"/>
              </w:rPr>
              <w:t>s</w:t>
            </w:r>
            <w:r w:rsidRPr="00B05E0B">
              <w:rPr>
                <w:rFonts w:cs="Calibri"/>
                <w:spacing w:val="-2"/>
              </w:rPr>
              <w:t>u</w:t>
            </w:r>
            <w:r w:rsidRPr="00B05E0B">
              <w:rPr>
                <w:rFonts w:cs="Calibri"/>
              </w:rPr>
              <w:t>l</w:t>
            </w:r>
            <w:r w:rsidRPr="00B05E0B">
              <w:rPr>
                <w:rFonts w:cs="Calibri"/>
                <w:spacing w:val="1"/>
              </w:rPr>
              <w:t>t</w:t>
            </w:r>
            <w:r w:rsidRPr="00B05E0B">
              <w:rPr>
                <w:rFonts w:cs="Calibri"/>
                <w:spacing w:val="-2"/>
              </w:rPr>
              <w:t>i</w:t>
            </w:r>
            <w:r w:rsidRPr="00B05E0B">
              <w:rPr>
                <w:rFonts w:cs="Calibri"/>
                <w:spacing w:val="1"/>
              </w:rPr>
              <w:t>n</w:t>
            </w:r>
            <w:r w:rsidRPr="00B05E0B">
              <w:rPr>
                <w:rFonts w:cs="Calibri"/>
              </w:rPr>
              <w:t>g</w:t>
            </w:r>
            <w:r w:rsidRPr="00B05E0B">
              <w:rPr>
                <w:rFonts w:cs="Calibri"/>
                <w:spacing w:val="20"/>
              </w:rPr>
              <w:t xml:space="preserve"> </w:t>
            </w:r>
            <w:r w:rsidRPr="00B05E0B">
              <w:rPr>
                <w:rFonts w:cs="Calibri"/>
                <w:spacing w:val="1"/>
              </w:rPr>
              <w:t>f</w:t>
            </w:r>
            <w:r w:rsidRPr="00B05E0B">
              <w:rPr>
                <w:rFonts w:cs="Calibri"/>
                <w:spacing w:val="-2"/>
              </w:rPr>
              <w:t>r</w:t>
            </w:r>
            <w:r w:rsidRPr="00B05E0B">
              <w:rPr>
                <w:rFonts w:cs="Calibri"/>
              </w:rPr>
              <w:t>om</w:t>
            </w:r>
            <w:r w:rsidRPr="00B05E0B">
              <w:rPr>
                <w:rFonts w:cs="Calibri"/>
                <w:spacing w:val="18"/>
              </w:rPr>
              <w:t xml:space="preserve"> </w:t>
            </w:r>
            <w:r w:rsidRPr="00B05E0B">
              <w:rPr>
                <w:rFonts w:cs="Calibri"/>
                <w:spacing w:val="1"/>
              </w:rPr>
              <w:t>f</w:t>
            </w:r>
            <w:r w:rsidRPr="00B05E0B">
              <w:rPr>
                <w:rFonts w:cs="Calibri"/>
              </w:rPr>
              <w:t>i</w:t>
            </w:r>
            <w:r w:rsidRPr="00B05E0B">
              <w:rPr>
                <w:rFonts w:cs="Calibri"/>
                <w:spacing w:val="-2"/>
              </w:rPr>
              <w:t>r</w:t>
            </w:r>
            <w:r w:rsidRPr="00B05E0B">
              <w:rPr>
                <w:rFonts w:cs="Calibri"/>
              </w:rPr>
              <w:t>e</w:t>
            </w:r>
            <w:r w:rsidRPr="00B05E0B">
              <w:rPr>
                <w:rFonts w:cs="Calibri"/>
                <w:spacing w:val="21"/>
              </w:rPr>
              <w:t xml:space="preserve"> </w:t>
            </w:r>
            <w:r w:rsidRPr="00B05E0B">
              <w:rPr>
                <w:rFonts w:cs="Calibri"/>
                <w:spacing w:val="-2"/>
              </w:rPr>
              <w:t>i</w:t>
            </w:r>
            <w:r w:rsidRPr="00B05E0B">
              <w:rPr>
                <w:rFonts w:cs="Calibri"/>
              </w:rPr>
              <w:t>n reporting period</w:t>
            </w:r>
            <m:oMath>
              <m:r>
                <w:rPr>
                  <w:rFonts w:ascii="Cambria Math" w:hAnsi="Cambria Math" w:cs="Calibri"/>
                  <w:spacing w:val="1"/>
                </w:rPr>
                <m:t xml:space="preserve"> r</m:t>
              </m:r>
            </m:oMath>
            <w:r w:rsidRPr="00B05E0B">
              <w:rPr>
                <w:rFonts w:cs="Calibri"/>
                <w:position w:val="1"/>
              </w:rPr>
              <w:t>.</w:t>
            </w:r>
          </w:p>
        </w:tc>
      </w:tr>
      <w:tr w:rsidR="00B14662" w:rsidTr="00440F8D">
        <w:trPr>
          <w:trHeight w:val="401"/>
        </w:trPr>
        <w:tc>
          <w:tcPr>
            <w:tcW w:w="2268" w:type="dxa"/>
            <w:shd w:val="clear" w:color="auto" w:fill="auto"/>
          </w:tcPr>
          <w:p w:rsidR="00440F8D" w:rsidRPr="00B05E0B" w:rsidRDefault="005C7435" w:rsidP="00440F8D">
            <w:pPr>
              <w:jc w:val="both"/>
              <w:rPr>
                <w:rFonts w:cs="Calibri"/>
              </w:rPr>
            </w:pPr>
            <m:oMathPara>
              <m:oMathParaPr>
                <m:jc m:val="right"/>
              </m:oMathParaPr>
              <m:oMath>
                <m:sSub>
                  <m:sSubPr>
                    <m:ctrlPr>
                      <w:rPr>
                        <w:rFonts w:ascii="Cambria Math" w:hAnsi="Cambria Math"/>
                        <w:i/>
                      </w:rPr>
                    </m:ctrlPr>
                  </m:sSubPr>
                  <m:e>
                    <m:r>
                      <w:rPr>
                        <w:rFonts w:ascii="Cambria Math" w:hAnsi="Cambria Math"/>
                      </w:rPr>
                      <m:t>CH4</m:t>
                    </m:r>
                  </m:e>
                  <m:sub>
                    <m:r>
                      <w:rPr>
                        <w:rFonts w:ascii="Cambria Math" w:hAnsi="Cambria Math"/>
                      </w:rPr>
                      <m:t>p,r</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spacing w:val="1"/>
              </w:rPr>
            </w:pPr>
            <w:r w:rsidRPr="00B05E0B">
              <w:rPr>
                <w:rFonts w:cs="Calibri"/>
                <w:spacing w:val="1"/>
              </w:rPr>
              <w:t>the emissions from methane (CH</w:t>
            </w:r>
            <w:r w:rsidRPr="00B05E0B">
              <w:rPr>
                <w:rFonts w:cs="Calibri"/>
                <w:spacing w:val="1"/>
                <w:vertAlign w:val="subscript"/>
              </w:rPr>
              <w:t>4</w:t>
            </w:r>
            <w:r w:rsidRPr="00B05E0B">
              <w:rPr>
                <w:rFonts w:cs="Calibri"/>
                <w:spacing w:val="1"/>
              </w:rPr>
              <w:t xml:space="preserve">), in tonnes </w:t>
            </w:r>
            <w:r w:rsidRPr="00B05E0B">
              <w:rPr>
                <w:rFonts w:cs="Calibri"/>
                <w:position w:val="1"/>
              </w:rPr>
              <w:t>C</w:t>
            </w:r>
            <w:r w:rsidRPr="00B05E0B">
              <w:rPr>
                <w:rFonts w:cs="Calibri"/>
                <w:spacing w:val="-1"/>
                <w:position w:val="1"/>
              </w:rPr>
              <w:t>O</w:t>
            </w:r>
            <w:r w:rsidRPr="00B05E0B">
              <w:rPr>
                <w:rFonts w:cs="Calibri"/>
                <w:position w:val="-2"/>
                <w:sz w:val="16"/>
                <w:szCs w:val="16"/>
              </w:rPr>
              <w:t>2</w:t>
            </w:r>
            <w:r w:rsidRPr="00B05E0B">
              <w:rPr>
                <w:rFonts w:cs="Calibri"/>
                <w:position w:val="1"/>
              </w:rPr>
              <w:t>-e</w:t>
            </w:r>
            <w:r w:rsidRPr="00B05E0B">
              <w:rPr>
                <w:rFonts w:cs="Calibri"/>
                <w:spacing w:val="1"/>
              </w:rPr>
              <w:t xml:space="preserve"> per hectare</w:t>
            </w:r>
            <w:r w:rsidRPr="00B05E0B">
              <w:rPr>
                <w:rFonts w:cs="Calibri"/>
                <w:position w:val="1"/>
              </w:rPr>
              <w:t>,</w:t>
            </w:r>
            <w:r w:rsidRPr="00B05E0B">
              <w:rPr>
                <w:rFonts w:cs="Calibri"/>
                <w:spacing w:val="1"/>
              </w:rPr>
              <w:t xml:space="preserve"> due to fire in</w:t>
            </w:r>
            <w:r>
              <w:rPr>
                <w:rFonts w:cs="Calibri"/>
                <w:spacing w:val="1"/>
              </w:rPr>
              <w:t xml:space="preserve"> land</w:t>
            </w:r>
            <w:r w:rsidRPr="00B05E0B">
              <w:rPr>
                <w:rFonts w:cs="Calibri"/>
                <w:spacing w:val="1"/>
              </w:rPr>
              <w:t xml:space="preserve"> parcel </w:t>
            </w:r>
            <m:oMath>
              <m:r>
                <w:rPr>
                  <w:rFonts w:ascii="Cambria Math" w:hAnsi="Cambria Math" w:cs="Calibri"/>
                  <w:spacing w:val="1"/>
                </w:rPr>
                <m:t>p</m:t>
              </m:r>
            </m:oMath>
            <w:r w:rsidRPr="00B05E0B">
              <w:rPr>
                <w:rFonts w:cs="Calibri"/>
                <w:spacing w:val="1"/>
              </w:rPr>
              <w:t xml:space="preserve"> in reporting period </w:t>
            </w:r>
            <m:oMath>
              <m:r>
                <w:rPr>
                  <w:rFonts w:ascii="Cambria Math" w:hAnsi="Cambria Math" w:cs="Calibri"/>
                  <w:spacing w:val="1"/>
                </w:rPr>
                <m:t>r</m:t>
              </m:r>
            </m:oMath>
            <w:r w:rsidRPr="00B05E0B">
              <w:rPr>
                <w:rFonts w:cs="Calibri"/>
                <w:position w:val="1"/>
              </w:rPr>
              <w:t>—from Equation</w:t>
            </w:r>
            <w:r>
              <w:rPr>
                <w:rFonts w:cs="Calibri"/>
                <w:position w:val="1"/>
              </w:rPr>
              <w:t> </w:t>
            </w:r>
            <w:r w:rsidRPr="00B05E0B">
              <w:rPr>
                <w:rFonts w:cs="Calibri"/>
                <w:position w:val="1"/>
              </w:rPr>
              <w:t>32.</w:t>
            </w:r>
          </w:p>
        </w:tc>
      </w:tr>
      <w:tr w:rsidR="00B14662" w:rsidTr="00440F8D">
        <w:trPr>
          <w:trHeight w:val="377"/>
        </w:trPr>
        <w:tc>
          <w:tcPr>
            <w:tcW w:w="2268" w:type="dxa"/>
            <w:shd w:val="clear" w:color="auto" w:fill="auto"/>
          </w:tcPr>
          <w:p w:rsidR="00440F8D" w:rsidRPr="00B05E0B" w:rsidRDefault="005C7435" w:rsidP="00440F8D">
            <w:pPr>
              <w:jc w:val="both"/>
              <w:rPr>
                <w:rFonts w:cs="Calibri"/>
              </w:rPr>
            </w:pPr>
            <m:oMathPara>
              <m:oMathParaPr>
                <m:jc m:val="right"/>
              </m:oMathParaPr>
              <m:oMath>
                <m:sSub>
                  <m:sSubPr>
                    <m:ctrlPr>
                      <w:rPr>
                        <w:rFonts w:ascii="Cambria Math" w:hAnsi="Cambria Math"/>
                        <w:i/>
                      </w:rPr>
                    </m:ctrlPr>
                  </m:sSubPr>
                  <m:e>
                    <m:r>
                      <w:rPr>
                        <w:rFonts w:ascii="Cambria Math" w:hAnsi="Cambria Math"/>
                      </w:rPr>
                      <m:t>N2O</m:t>
                    </m:r>
                  </m:e>
                  <m:sub>
                    <m:r>
                      <w:rPr>
                        <w:rFonts w:ascii="Cambria Math" w:hAnsi="Cambria Math"/>
                      </w:rPr>
                      <m:t>p,r</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spacing w:val="1"/>
              </w:rPr>
            </w:pPr>
            <w:r w:rsidRPr="00B05E0B">
              <w:rPr>
                <w:rFonts w:cs="Calibri"/>
                <w:spacing w:val="1"/>
              </w:rPr>
              <w:t>the emissions from nitrous oxide (N</w:t>
            </w:r>
            <w:r w:rsidRPr="00B05E0B">
              <w:rPr>
                <w:rFonts w:cs="Calibri"/>
                <w:spacing w:val="1"/>
                <w:vertAlign w:val="subscript"/>
              </w:rPr>
              <w:t>2</w:t>
            </w:r>
            <w:r w:rsidRPr="00B05E0B">
              <w:rPr>
                <w:rFonts w:cs="Calibri"/>
                <w:spacing w:val="1"/>
              </w:rPr>
              <w:t xml:space="preserve">O), in tonnes </w:t>
            </w:r>
            <w:r w:rsidRPr="00B05E0B">
              <w:rPr>
                <w:rFonts w:cs="Calibri"/>
                <w:position w:val="1"/>
              </w:rPr>
              <w:t>C</w:t>
            </w:r>
            <w:r w:rsidRPr="00B05E0B">
              <w:rPr>
                <w:rFonts w:cs="Calibri"/>
                <w:spacing w:val="-1"/>
                <w:position w:val="1"/>
              </w:rPr>
              <w:t>O</w:t>
            </w:r>
            <w:r w:rsidRPr="00B05E0B">
              <w:rPr>
                <w:rFonts w:cs="Calibri"/>
                <w:vertAlign w:val="subscript"/>
              </w:rPr>
              <w:t>2</w:t>
            </w:r>
            <w:r w:rsidRPr="00B05E0B">
              <w:rPr>
                <w:rFonts w:cs="Calibri"/>
                <w:position w:val="1"/>
              </w:rPr>
              <w:t>-e</w:t>
            </w:r>
            <w:r w:rsidRPr="00B05E0B">
              <w:rPr>
                <w:rFonts w:cs="Calibri"/>
                <w:spacing w:val="1"/>
              </w:rPr>
              <w:t xml:space="preserve"> per hectare</w:t>
            </w:r>
            <w:r w:rsidRPr="00B05E0B">
              <w:rPr>
                <w:rFonts w:cs="Calibri"/>
                <w:position w:val="1"/>
              </w:rPr>
              <w:t>,</w:t>
            </w:r>
            <w:r w:rsidRPr="00B05E0B">
              <w:rPr>
                <w:rFonts w:cs="Calibri"/>
                <w:spacing w:val="1"/>
              </w:rPr>
              <w:t xml:space="preserve"> due to fire in</w:t>
            </w:r>
            <w:r>
              <w:rPr>
                <w:rFonts w:cs="Calibri"/>
                <w:spacing w:val="1"/>
              </w:rPr>
              <w:t xml:space="preserve"> land</w:t>
            </w:r>
            <w:r w:rsidRPr="00B05E0B">
              <w:rPr>
                <w:rFonts w:cs="Calibri"/>
                <w:spacing w:val="1"/>
              </w:rPr>
              <w:t xml:space="preserve"> parcel </w:t>
            </w:r>
            <m:oMath>
              <m:r>
                <w:rPr>
                  <w:rFonts w:ascii="Cambria Math" w:hAnsi="Cambria Math" w:cs="Calibri"/>
                  <w:spacing w:val="1"/>
                </w:rPr>
                <m:t>p</m:t>
              </m:r>
            </m:oMath>
            <w:r w:rsidRPr="00B05E0B">
              <w:rPr>
                <w:rFonts w:cs="Calibri"/>
                <w:spacing w:val="1"/>
              </w:rPr>
              <w:t xml:space="preserve"> in reporting period </w:t>
            </w:r>
            <m:oMath>
              <m:r>
                <w:rPr>
                  <w:rFonts w:ascii="Cambria Math" w:hAnsi="Cambria Math" w:cs="Calibri"/>
                  <w:spacing w:val="1"/>
                </w:rPr>
                <m:t>r</m:t>
              </m:r>
            </m:oMath>
            <w:r w:rsidRPr="00B05E0B">
              <w:rPr>
                <w:rFonts w:cs="Calibri"/>
                <w:position w:val="1"/>
              </w:rPr>
              <w:t>—from Equation 33.</w:t>
            </w:r>
          </w:p>
        </w:tc>
      </w:tr>
      <w:tr w:rsidR="00B14662" w:rsidTr="00440F8D">
        <w:trPr>
          <w:trHeight w:val="377"/>
        </w:trPr>
        <w:tc>
          <w:tcPr>
            <w:tcW w:w="2268" w:type="dxa"/>
            <w:shd w:val="clear" w:color="auto" w:fill="auto"/>
          </w:tcPr>
          <w:p w:rsidR="00440F8D" w:rsidRPr="00B05E0B" w:rsidRDefault="005C7435" w:rsidP="00440F8D">
            <w:pPr>
              <w:jc w:val="both"/>
              <w:rPr>
                <w:rFonts w:eastAsia="Cambria"/>
              </w:rPr>
            </w:pPr>
            <m:oMathPara>
              <m:oMathParaPr>
                <m:jc m:val="right"/>
              </m:oMathParaPr>
              <m:oMath>
                <m:sSub>
                  <m:sSubPr>
                    <m:ctrlPr>
                      <w:rPr>
                        <w:rFonts w:ascii="Cambria Math" w:hAnsi="Cambria Math"/>
                        <w:i/>
                      </w:rPr>
                    </m:ctrlPr>
                  </m:sSubPr>
                  <m:e>
                    <m:r>
                      <w:rPr>
                        <w:rFonts w:ascii="Cambria Math" w:hAnsi="Cambria Math"/>
                      </w:rPr>
                      <m:t>FB</m:t>
                    </m:r>
                  </m:e>
                  <m:sub>
                    <m:r>
                      <w:rPr>
                        <w:rFonts w:ascii="Cambria Math" w:hAnsi="Cambria Math"/>
                        <w:noProof/>
                      </w:rPr>
                      <m:t>p</m:t>
                    </m:r>
                    <m:r>
                      <w:rPr>
                        <w:rFonts w:ascii="Cambria Math" w:hAnsi="Cambria Math"/>
                      </w:rPr>
                      <m:t>,r|PRJ</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rPr>
            </w:pPr>
            <w:r w:rsidRPr="00B05E0B">
              <w:rPr>
                <w:rFonts w:cs="Calibri"/>
                <w:spacing w:val="-2"/>
              </w:rPr>
              <w:t>a</w:t>
            </w:r>
            <w:r w:rsidRPr="00B05E0B">
              <w:rPr>
                <w:rFonts w:cs="Calibri"/>
                <w:spacing w:val="1"/>
              </w:rPr>
              <w:t>b</w:t>
            </w:r>
            <w:r w:rsidRPr="00B05E0B">
              <w:rPr>
                <w:rFonts w:cs="Calibri"/>
              </w:rPr>
              <w:t>ovegr</w:t>
            </w:r>
            <w:r w:rsidRPr="00B05E0B">
              <w:rPr>
                <w:rFonts w:cs="Calibri"/>
                <w:spacing w:val="-1"/>
              </w:rPr>
              <w:t>o</w:t>
            </w:r>
            <w:r w:rsidRPr="00B05E0B">
              <w:rPr>
                <w:rFonts w:cs="Calibri"/>
                <w:spacing w:val="1"/>
              </w:rPr>
              <w:t>u</w:t>
            </w:r>
            <w:r w:rsidRPr="00B05E0B">
              <w:rPr>
                <w:rFonts w:cs="Calibri"/>
                <w:spacing w:val="-1"/>
              </w:rPr>
              <w:t>n</w:t>
            </w:r>
            <w:r w:rsidRPr="00B05E0B">
              <w:rPr>
                <w:rFonts w:cs="Calibri"/>
              </w:rPr>
              <w:t>d</w:t>
            </w:r>
            <w:r w:rsidRPr="00B05E0B">
              <w:rPr>
                <w:rFonts w:cs="Calibri"/>
                <w:spacing w:val="20"/>
              </w:rPr>
              <w:t xml:space="preserve"> </w:t>
            </w:r>
            <w:r w:rsidRPr="00B05E0B">
              <w:rPr>
                <w:rFonts w:cs="Calibri"/>
                <w:spacing w:val="1"/>
              </w:rPr>
              <w:t>b</w:t>
            </w:r>
            <w:r w:rsidRPr="00B05E0B">
              <w:rPr>
                <w:rFonts w:cs="Calibri"/>
                <w:spacing w:val="-2"/>
              </w:rPr>
              <w:t>i</w:t>
            </w:r>
            <w:r w:rsidRPr="00B05E0B">
              <w:rPr>
                <w:rFonts w:cs="Calibri"/>
              </w:rPr>
              <w:t>omass</w:t>
            </w:r>
            <w:r w:rsidRPr="00B05E0B">
              <w:rPr>
                <w:rFonts w:cs="Calibri"/>
                <w:spacing w:val="19"/>
              </w:rPr>
              <w:t xml:space="preserve"> </w:t>
            </w:r>
            <w:r w:rsidRPr="00B05E0B">
              <w:rPr>
                <w:rFonts w:cs="Calibri"/>
              </w:rPr>
              <w:t>s</w:t>
            </w:r>
            <w:r w:rsidRPr="00B05E0B">
              <w:rPr>
                <w:rFonts w:cs="Calibri"/>
                <w:spacing w:val="1"/>
              </w:rPr>
              <w:t>t</w:t>
            </w:r>
            <w:r w:rsidRPr="00B05E0B">
              <w:rPr>
                <w:rFonts w:cs="Calibri"/>
              </w:rPr>
              <w:t>o</w:t>
            </w:r>
            <w:r w:rsidRPr="00B05E0B">
              <w:rPr>
                <w:rFonts w:cs="Calibri"/>
                <w:spacing w:val="-1"/>
              </w:rPr>
              <w:t>c</w:t>
            </w:r>
            <w:r w:rsidRPr="00B05E0B">
              <w:rPr>
                <w:rFonts w:cs="Calibri"/>
              </w:rPr>
              <w:t>k</w:t>
            </w:r>
            <w:r w:rsidRPr="00B05E0B">
              <w:rPr>
                <w:rFonts w:cs="Calibri"/>
                <w:spacing w:val="1"/>
              </w:rPr>
              <w:t xml:space="preserve">, in tonnes C per hectare, </w:t>
            </w:r>
            <w:r w:rsidRPr="00B05E0B">
              <w:rPr>
                <w:rFonts w:cs="Calibri"/>
                <w:spacing w:val="-2"/>
              </w:rPr>
              <w:t>i</w:t>
            </w:r>
            <w:r w:rsidRPr="00B05E0B">
              <w:rPr>
                <w:rFonts w:cs="Calibri"/>
              </w:rPr>
              <w:t>n</w:t>
            </w:r>
            <w:r w:rsidRPr="00B05E0B">
              <w:rPr>
                <w:rFonts w:cs="Calibri"/>
                <w:spacing w:val="17"/>
              </w:rPr>
              <w:t xml:space="preserve"> </w:t>
            </w:r>
            <w:r w:rsidRPr="00B05E0B">
              <w:rPr>
                <w:rFonts w:cs="Calibri"/>
                <w:spacing w:val="1"/>
              </w:rPr>
              <w:t>th</w:t>
            </w:r>
            <w:r w:rsidRPr="00B05E0B">
              <w:rPr>
                <w:rFonts w:cs="Calibri"/>
              </w:rPr>
              <w:t>e</w:t>
            </w:r>
            <w:r w:rsidRPr="00B05E0B">
              <w:rPr>
                <w:rFonts w:cs="Calibri"/>
                <w:spacing w:val="17"/>
              </w:rPr>
              <w:t xml:space="preserve"> </w:t>
            </w:r>
            <w:r w:rsidRPr="00B05E0B">
              <w:rPr>
                <w:rFonts w:cs="Calibri"/>
                <w:spacing w:val="1"/>
              </w:rPr>
              <w:t>p</w:t>
            </w:r>
            <w:r w:rsidRPr="00B05E0B">
              <w:rPr>
                <w:rFonts w:cs="Calibri"/>
              </w:rPr>
              <w:t>r</w:t>
            </w:r>
            <w:r w:rsidRPr="00B05E0B">
              <w:rPr>
                <w:rFonts w:cs="Calibri"/>
                <w:spacing w:val="-1"/>
              </w:rPr>
              <w:t>o</w:t>
            </w:r>
            <w:r w:rsidRPr="00B05E0B">
              <w:rPr>
                <w:rFonts w:cs="Calibri"/>
              </w:rPr>
              <w:t>j</w:t>
            </w:r>
            <w:r w:rsidRPr="00B05E0B">
              <w:rPr>
                <w:rFonts w:cs="Calibri"/>
                <w:spacing w:val="1"/>
              </w:rPr>
              <w:t>e</w:t>
            </w:r>
            <w:r w:rsidRPr="00B05E0B">
              <w:rPr>
                <w:rFonts w:cs="Calibri"/>
                <w:spacing w:val="-1"/>
              </w:rPr>
              <w:t>c</w:t>
            </w:r>
            <w:r w:rsidRPr="00B05E0B">
              <w:rPr>
                <w:rFonts w:cs="Calibri"/>
              </w:rPr>
              <w:t>t</w:t>
            </w:r>
            <w:r w:rsidRPr="00B05E0B">
              <w:rPr>
                <w:rFonts w:cs="Calibri"/>
                <w:spacing w:val="20"/>
              </w:rPr>
              <w:t xml:space="preserve"> </w:t>
            </w:r>
            <w:r w:rsidRPr="00B05E0B">
              <w:rPr>
                <w:rFonts w:cs="Calibri"/>
              </w:rPr>
              <w:t>s</w:t>
            </w:r>
            <w:r w:rsidRPr="00B05E0B">
              <w:rPr>
                <w:rFonts w:cs="Calibri"/>
                <w:spacing w:val="-1"/>
              </w:rPr>
              <w:t>c</w:t>
            </w:r>
            <w:r w:rsidRPr="00B05E0B">
              <w:rPr>
                <w:rFonts w:cs="Calibri"/>
                <w:spacing w:val="-2"/>
              </w:rPr>
              <w:t>e</w:t>
            </w:r>
            <w:r w:rsidRPr="00B05E0B">
              <w:rPr>
                <w:rFonts w:cs="Calibri"/>
                <w:spacing w:val="1"/>
              </w:rPr>
              <w:t>n</w:t>
            </w:r>
            <w:r w:rsidRPr="00B05E0B">
              <w:rPr>
                <w:rFonts w:cs="Calibri"/>
              </w:rPr>
              <w:t>ar</w:t>
            </w:r>
            <w:r w:rsidRPr="00B05E0B">
              <w:rPr>
                <w:rFonts w:cs="Calibri"/>
                <w:spacing w:val="-2"/>
              </w:rPr>
              <w:t>i</w:t>
            </w:r>
            <w:r w:rsidRPr="00B05E0B">
              <w:rPr>
                <w:rFonts w:cs="Calibri"/>
              </w:rPr>
              <w:t xml:space="preserve">o </w:t>
            </w:r>
            <w:r w:rsidRPr="00B05E0B">
              <w:rPr>
                <w:rFonts w:cs="Calibri"/>
                <w:spacing w:val="1"/>
              </w:rPr>
              <w:t>bu</w:t>
            </w:r>
            <w:r w:rsidRPr="00B05E0B">
              <w:rPr>
                <w:rFonts w:cs="Calibri"/>
              </w:rPr>
              <w:t>t</w:t>
            </w:r>
            <w:r w:rsidRPr="00B05E0B">
              <w:rPr>
                <w:rFonts w:cs="Calibri"/>
                <w:spacing w:val="1"/>
              </w:rPr>
              <w:t xml:space="preserve"> </w:t>
            </w:r>
            <w:r w:rsidRPr="00B05E0B">
              <w:rPr>
                <w:rFonts w:cs="Calibri"/>
                <w:spacing w:val="-2"/>
              </w:rPr>
              <w:t>a</w:t>
            </w:r>
            <w:r w:rsidRPr="00B05E0B">
              <w:rPr>
                <w:rFonts w:cs="Calibri"/>
                <w:spacing w:val="1"/>
              </w:rPr>
              <w:t>b</w:t>
            </w:r>
            <w:r w:rsidRPr="00B05E0B">
              <w:rPr>
                <w:rFonts w:cs="Calibri"/>
              </w:rPr>
              <w:t>se</w:t>
            </w:r>
            <w:r w:rsidRPr="00B05E0B">
              <w:rPr>
                <w:rFonts w:cs="Calibri"/>
                <w:spacing w:val="-1"/>
              </w:rPr>
              <w:t>n</w:t>
            </w:r>
            <w:r w:rsidRPr="00B05E0B">
              <w:rPr>
                <w:rFonts w:cs="Calibri"/>
              </w:rPr>
              <w:t>t</w:t>
            </w:r>
            <w:r w:rsidRPr="00B05E0B">
              <w:rPr>
                <w:rFonts w:cs="Calibri"/>
                <w:spacing w:val="1"/>
              </w:rPr>
              <w:t xml:space="preserve"> </w:t>
            </w:r>
            <w:r w:rsidRPr="00B05E0B">
              <w:rPr>
                <w:rFonts w:cs="Calibri"/>
              </w:rPr>
              <w:t>in</w:t>
            </w:r>
            <w:r w:rsidRPr="00B05E0B">
              <w:rPr>
                <w:rFonts w:cs="Calibri"/>
                <w:spacing w:val="2"/>
              </w:rPr>
              <w:t xml:space="preserve"> </w:t>
            </w:r>
            <w:r w:rsidRPr="00B05E0B">
              <w:rPr>
                <w:rFonts w:cs="Calibri"/>
                <w:spacing w:val="1"/>
              </w:rPr>
              <w:t>t</w:t>
            </w:r>
            <w:r w:rsidRPr="00B05E0B">
              <w:rPr>
                <w:rFonts w:cs="Calibri"/>
                <w:spacing w:val="-1"/>
              </w:rPr>
              <w:t>h</w:t>
            </w:r>
            <w:r w:rsidRPr="00B05E0B">
              <w:rPr>
                <w:rFonts w:cs="Calibri"/>
              </w:rPr>
              <w:t>e</w:t>
            </w:r>
            <w:r w:rsidRPr="00B05E0B">
              <w:rPr>
                <w:rFonts w:cs="Calibri"/>
                <w:spacing w:val="1"/>
              </w:rPr>
              <w:t xml:space="preserve"> b</w:t>
            </w:r>
            <w:r w:rsidRPr="00B05E0B">
              <w:rPr>
                <w:rFonts w:cs="Calibri"/>
              </w:rPr>
              <w:t>asel</w:t>
            </w:r>
            <w:r w:rsidRPr="00B05E0B">
              <w:rPr>
                <w:rFonts w:cs="Calibri"/>
                <w:spacing w:val="-2"/>
              </w:rPr>
              <w:t>i</w:t>
            </w:r>
            <w:r w:rsidRPr="00B05E0B">
              <w:rPr>
                <w:rFonts w:cs="Calibri"/>
                <w:spacing w:val="-1"/>
              </w:rPr>
              <w:t>n</w:t>
            </w:r>
            <w:r w:rsidRPr="00B05E0B">
              <w:rPr>
                <w:rFonts w:cs="Calibri"/>
              </w:rPr>
              <w:t>e</w:t>
            </w:r>
            <w:r w:rsidRPr="00B05E0B">
              <w:rPr>
                <w:rFonts w:cs="Calibri"/>
                <w:spacing w:val="5"/>
              </w:rPr>
              <w:t xml:space="preserve"> </w:t>
            </w:r>
            <w:r w:rsidRPr="00B05E0B">
              <w:rPr>
                <w:rFonts w:cs="Calibri"/>
              </w:rPr>
              <w:t>assumed to be combusted</w:t>
            </w:r>
            <w:r w:rsidRPr="00B05E0B">
              <w:rPr>
                <w:rFonts w:cs="Calibri"/>
                <w:spacing w:val="21"/>
              </w:rPr>
              <w:t xml:space="preserve"> </w:t>
            </w:r>
            <w:r w:rsidRPr="00B05E0B">
              <w:rPr>
                <w:rFonts w:cs="Calibri"/>
                <w:spacing w:val="-1"/>
              </w:rPr>
              <w:t>during a fire event f</w:t>
            </w:r>
            <w:r w:rsidRPr="00B05E0B">
              <w:rPr>
                <w:rFonts w:cs="Calibri"/>
              </w:rPr>
              <w:t>or</w:t>
            </w:r>
            <w:r w:rsidRPr="00B05E0B">
              <w:rPr>
                <w:rFonts w:cs="Calibri"/>
                <w:spacing w:val="1"/>
              </w:rPr>
              <w:t xml:space="preserve"> </w:t>
            </w:r>
            <w:r>
              <w:rPr>
                <w:rFonts w:cs="Calibri"/>
                <w:spacing w:val="1"/>
              </w:rPr>
              <w:t xml:space="preserve">land </w:t>
            </w:r>
            <w:r w:rsidRPr="00B05E0B">
              <w:rPr>
                <w:rFonts w:cs="Calibri"/>
              </w:rPr>
              <w:t xml:space="preserve">parcel </w:t>
            </w:r>
            <m:oMath>
              <m:r>
                <w:rPr>
                  <w:rFonts w:ascii="Cambria Math" w:hAnsi="Cambria Math" w:cs="Calibri"/>
                </w:rPr>
                <m:t>p</m:t>
              </m:r>
            </m:oMath>
            <w:r w:rsidRPr="00B05E0B">
              <w:rPr>
                <w:rFonts w:cs="Calibri"/>
              </w:rPr>
              <w:t>,</w:t>
            </w:r>
            <w:r w:rsidRPr="00B05E0B">
              <w:rPr>
                <w:rFonts w:cs="Calibri"/>
                <w:spacing w:val="1"/>
              </w:rPr>
              <w:t xml:space="preserve"> in current reporting period </w:t>
            </w:r>
            <m:oMath>
              <m:r>
                <w:rPr>
                  <w:rFonts w:ascii="Cambria Math" w:hAnsi="Cambria Math" w:cs="Calibri"/>
                  <w:spacing w:val="1"/>
                </w:rPr>
                <m:t>r</m:t>
              </m:r>
            </m:oMath>
            <w:r w:rsidRPr="00B05E0B">
              <w:rPr>
                <w:rFonts w:cs="Calibri"/>
                <w:spacing w:val="1"/>
              </w:rPr>
              <w:t>.</w:t>
            </w:r>
          </w:p>
        </w:tc>
      </w:tr>
      <w:tr w:rsidR="00B14662" w:rsidTr="00440F8D">
        <w:trPr>
          <w:trHeight w:val="377"/>
        </w:trPr>
        <w:tc>
          <w:tcPr>
            <w:tcW w:w="2268" w:type="dxa"/>
            <w:shd w:val="clear" w:color="auto" w:fill="auto"/>
          </w:tcPr>
          <w:p w:rsidR="00440F8D" w:rsidRPr="00B05E0B" w:rsidRDefault="005C7435" w:rsidP="00440F8D">
            <w:pPr>
              <w:pStyle w:val="subsection"/>
              <w:ind w:left="0" w:firstLine="0"/>
            </w:pPr>
            <m:oMathPara>
              <m:oMathParaPr>
                <m:jc m:val="right"/>
              </m:oMathParaPr>
              <m:oMath>
                <m:sSub>
                  <m:sSubPr>
                    <m:ctrlPr>
                      <w:rPr>
                        <w:rFonts w:ascii="Cambria Math" w:hAnsi="Cambria Math"/>
                        <w:i/>
                      </w:rPr>
                    </m:ctrlPr>
                  </m:sSubPr>
                  <m:e>
                    <m:r>
                      <w:rPr>
                        <w:rFonts w:ascii="Cambria Math" w:hAnsi="Cambria Math"/>
                      </w:rPr>
                      <m:t>A</m:t>
                    </m:r>
                  </m:e>
                  <m:sub>
                    <m:r>
                      <w:rPr>
                        <w:rFonts w:ascii="Cambria Math" w:hAnsi="Cambria Math"/>
                      </w:rPr>
                      <m:t>dis,</m:t>
                    </m:r>
                    <m:r>
                      <w:rPr>
                        <w:rFonts w:ascii="Cambria Math" w:hAnsi="Cambria Math"/>
                        <w:noProof/>
                      </w:rPr>
                      <m:t>p</m:t>
                    </m:r>
                    <m:r>
                      <w:rPr>
                        <w:rFonts w:ascii="Cambria Math" w:hAnsi="Cambria Math"/>
                      </w:rPr>
                      <m:t>,r</m:t>
                    </m:r>
                  </m:sub>
                </m:sSub>
                <m:r>
                  <w:rPr>
                    <w:rFonts w:ascii="Cambria Math" w:hAnsi="Cambria Math"/>
                  </w:rPr>
                  <m:t>=</m:t>
                </m:r>
              </m:oMath>
            </m:oMathPara>
          </w:p>
        </w:tc>
        <w:tc>
          <w:tcPr>
            <w:tcW w:w="6095" w:type="dxa"/>
            <w:shd w:val="clear" w:color="auto" w:fill="auto"/>
          </w:tcPr>
          <w:p w:rsidR="00440F8D" w:rsidRPr="00B05E0B" w:rsidRDefault="001307C8" w:rsidP="00440F8D">
            <w:pPr>
              <w:pStyle w:val="subsection"/>
              <w:ind w:left="0" w:firstLine="0"/>
              <w:rPr>
                <w:rFonts w:cs="Calibri"/>
              </w:rPr>
            </w:pPr>
            <w:r w:rsidRPr="00B05E0B">
              <w:rPr>
                <w:rFonts w:cs="Calibri"/>
                <w:spacing w:val="1"/>
              </w:rPr>
              <w:t>the area, in hectares, of land parcel</w:t>
            </w:r>
            <m:oMath>
              <m:r>
                <w:rPr>
                  <w:rFonts w:ascii="Cambria Math" w:hAnsi="Cambria Math"/>
                </w:rPr>
                <m:t xml:space="preserve"> p</m:t>
              </m:r>
            </m:oMath>
            <w:r w:rsidRPr="00B05E0B">
              <w:rPr>
                <w:rFonts w:cs="Calibri"/>
                <w:spacing w:val="1"/>
              </w:rPr>
              <w:t xml:space="preserve"> affected by natural disturbance </w:t>
            </w:r>
            <m:oMath>
              <m:r>
                <w:rPr>
                  <w:rFonts w:ascii="Cambria Math" w:hAnsi="Cambria Math"/>
                </w:rPr>
                <m:t>dis</m:t>
              </m:r>
            </m:oMath>
            <w:r w:rsidRPr="00B05E0B">
              <w:rPr>
                <w:rFonts w:cs="Calibri"/>
                <w:spacing w:val="1"/>
              </w:rPr>
              <w:t xml:space="preserve"> in reporting period </w:t>
            </w:r>
            <m:oMath>
              <m:r>
                <w:rPr>
                  <w:rFonts w:ascii="Cambria Math" w:hAnsi="Cambria Math"/>
                </w:rPr>
                <m:t>r</m:t>
              </m:r>
            </m:oMath>
            <w:r w:rsidRPr="00B05E0B">
              <w:rPr>
                <w:rFonts w:cs="Calibri"/>
              </w:rPr>
              <w:t>—from Equation 25.</w:t>
            </w:r>
          </w:p>
        </w:tc>
      </w:tr>
    </w:tbl>
    <w:p w:rsidR="00440F8D" w:rsidRPr="00B05E0B" w:rsidRDefault="001307C8" w:rsidP="00440F8D">
      <w:pPr>
        <w:pStyle w:val="notetext"/>
      </w:pPr>
      <w:r w:rsidRPr="00B05E0B">
        <w:t>Note</w:t>
      </w:r>
      <w:r w:rsidRPr="00B05E0B">
        <w:tab/>
        <w:t xml:space="preserve">The factor </w:t>
      </w:r>
      <m:oMath>
        <m:f>
          <m:fPr>
            <m:type m:val="skw"/>
            <m:ctrlPr>
              <w:rPr>
                <w:rFonts w:ascii="Cambria Math" w:hAnsi="Cambria Math"/>
                <w:i/>
              </w:rPr>
            </m:ctrlPr>
          </m:fPr>
          <m:num>
            <m:r>
              <w:rPr>
                <w:rFonts w:ascii="Cambria Math" w:hAnsi="Cambria Math"/>
              </w:rPr>
              <m:t>44</m:t>
            </m:r>
          </m:num>
          <m:den>
            <m:r>
              <w:rPr>
                <w:rFonts w:ascii="Cambria Math" w:hAnsi="Cambria Math"/>
              </w:rPr>
              <m:t>12</m:t>
            </m:r>
          </m:den>
        </m:f>
      </m:oMath>
      <w:r w:rsidRPr="00B05E0B">
        <w:t xml:space="preserve"> represents </w:t>
      </w:r>
      <w:r w:rsidRPr="00B05E0B">
        <w:rPr>
          <w:rFonts w:cs="Calibri"/>
        </w:rPr>
        <w:t>the ratio of molecular weights of carbon dioxide to carbon.</w:t>
      </w:r>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510" w:name="_Toc398899395"/>
      <w:bookmarkStart w:id="511" w:name="_Toc414346796"/>
      <w:r w:rsidRPr="00B05E0B">
        <w:fldChar w:fldCharType="end"/>
      </w:r>
      <w:r w:rsidR="001307C8" w:rsidRPr="00B05E0B">
        <w:t xml:space="preserve">  </w:t>
      </w:r>
      <w:bookmarkStart w:id="512" w:name="_Toc256000364"/>
      <w:bookmarkStart w:id="513" w:name="_Toc256000270"/>
      <w:bookmarkStart w:id="514" w:name="_Toc256000176"/>
      <w:bookmarkStart w:id="515" w:name="_Toc256000082"/>
      <w:r w:rsidR="001307C8" w:rsidRPr="00B05E0B">
        <w:t>Net project emissions</w:t>
      </w:r>
      <w:bookmarkEnd w:id="512"/>
      <w:bookmarkEnd w:id="513"/>
      <w:bookmarkEnd w:id="514"/>
      <w:bookmarkEnd w:id="515"/>
      <w:bookmarkEnd w:id="510"/>
      <w:bookmarkEnd w:id="511"/>
    </w:p>
    <w:p w:rsidR="00440F8D" w:rsidRPr="00B05E0B" w:rsidRDefault="001307C8" w:rsidP="00440F8D">
      <w:pPr>
        <w:pStyle w:val="subsection"/>
      </w:pPr>
      <w:r w:rsidRPr="00B05E0B">
        <w:tab/>
      </w:r>
      <w:r w:rsidRPr="00B05E0B">
        <w:tab/>
        <w:t>For each reporting period, net emissions in the project scenario must be calculated using the following equation: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gridCol w:w="1701"/>
      </w:tblGrid>
      <w:tr w:rsidR="00B14662" w:rsidTr="00440F8D">
        <w:tc>
          <w:tcPr>
            <w:tcW w:w="6662" w:type="dxa"/>
            <w:shd w:val="clear" w:color="auto" w:fill="auto"/>
            <w:vAlign w:val="center"/>
          </w:tcPr>
          <w:p w:rsidR="00440F8D" w:rsidRPr="00B05E0B" w:rsidRDefault="00440F8D" w:rsidP="00440F8D"/>
          <w:p w:rsidR="00440F8D" w:rsidRPr="00B05E0B" w:rsidRDefault="005C7435" w:rsidP="00440F8D">
            <w:pPr>
              <w:rPr>
                <w:rFonts w:ascii="Cambria" w:eastAsia="Cambria" w:hAnsi="Cambria"/>
              </w:rPr>
            </w:pPr>
            <m:oMathPara>
              <m:oMathParaPr>
                <m:jc m:val="left"/>
              </m:oMathParaPr>
              <m:oMath>
                <m:sSub>
                  <m:sSubPr>
                    <m:ctrlPr>
                      <w:rPr>
                        <w:rFonts w:ascii="Cambria Math" w:hAnsi="Cambria Math"/>
                        <w:i/>
                      </w:rPr>
                    </m:ctrlPr>
                  </m:sSubPr>
                  <m:e>
                    <m:r>
                      <w:rPr>
                        <w:rFonts w:ascii="Cambria Math" w:hAnsi="Cambria Math"/>
                      </w:rPr>
                      <m:t>GHG</m:t>
                    </m:r>
                  </m:e>
                  <m:sub>
                    <m:r>
                      <w:rPr>
                        <w:rFonts w:ascii="Cambria Math" w:hAnsi="Cambria Math"/>
                      </w:rPr>
                      <m:t>NET,r|PRJ</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GHG</m:t>
                        </m:r>
                      </m:e>
                      <m:sub>
                        <m:r>
                          <w:rPr>
                            <w:rFonts w:ascii="Cambria Math" w:hAnsi="Cambria Math"/>
                          </w:rPr>
                          <m:t>FR,r|PRJ</m:t>
                        </m:r>
                      </m:sub>
                    </m:sSub>
                    <m:r>
                      <w:rPr>
                        <w:rFonts w:ascii="Cambria Math" w:hAnsi="Cambria Math"/>
                      </w:rPr>
                      <m:t>+</m:t>
                    </m:r>
                    <m:sSub>
                      <m:sSubPr>
                        <m:ctrlPr>
                          <w:rPr>
                            <w:rFonts w:ascii="Cambria Math" w:eastAsia="Cambria" w:hAnsi="Cambria Math"/>
                            <w:i/>
                          </w:rPr>
                        </m:ctrlPr>
                      </m:sSubPr>
                      <m:e>
                        <m:r>
                          <w:rPr>
                            <w:rFonts w:ascii="Cambria Math" w:eastAsia="Cambria" w:hAnsi="Cambria Math"/>
                          </w:rPr>
                          <m:t>CO2</m:t>
                        </m:r>
                      </m:e>
                      <m:sub>
                        <m:r>
                          <w:rPr>
                            <w:rFonts w:ascii="Cambria Math" w:eastAsia="Cambria" w:hAnsi="Cambria Math"/>
                          </w:rPr>
                          <m:t>total</m:t>
                        </m:r>
                      </m:sub>
                    </m:sSub>
                  </m:e>
                </m:d>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rPr>
                      <m:t>Seq,r|PRJ</m:t>
                    </m:r>
                  </m:sub>
                </m:sSub>
              </m:oMath>
            </m:oMathPara>
          </w:p>
          <w:p w:rsidR="00440F8D" w:rsidRPr="00B05E0B" w:rsidRDefault="00440F8D" w:rsidP="00440F8D">
            <w:pPr>
              <w:rPr>
                <w:rFonts w:ascii="Cambria" w:eastAsia="Cambria" w:hAnsi="Cambria"/>
              </w:rPr>
            </w:pPr>
          </w:p>
        </w:tc>
        <w:tc>
          <w:tcPr>
            <w:tcW w:w="1701" w:type="dxa"/>
            <w:shd w:val="clear" w:color="auto" w:fill="auto"/>
            <w:vAlign w:val="center"/>
          </w:tcPr>
          <w:p w:rsidR="00440F8D" w:rsidRPr="00B05E0B" w:rsidRDefault="001307C8" w:rsidP="00440F8D">
            <w:pPr>
              <w:jc w:val="center"/>
              <w:rPr>
                <w:rFonts w:ascii="Cambria" w:eastAsia="Cambria" w:hAnsi="Cambria"/>
                <w:b/>
              </w:rPr>
            </w:pPr>
            <w:r w:rsidRPr="00B05E0B">
              <w:rPr>
                <w:rFonts w:ascii="Cambria" w:eastAsia="Cambria" w:hAnsi="Cambria"/>
                <w:b/>
              </w:rPr>
              <w:t>Equation 35</w:t>
            </w:r>
          </w:p>
        </w:tc>
      </w:tr>
    </w:tbl>
    <w:p w:rsidR="00440F8D" w:rsidRPr="00B05E0B" w:rsidRDefault="001307C8" w:rsidP="00440F8D">
      <w:pPr>
        <w:pStyle w:val="subsection"/>
      </w:pPr>
      <w:r w:rsidRPr="00B05E0B">
        <w:tab/>
      </w:r>
      <w:r w:rsidRPr="00B05E0B">
        <w:tab/>
        <w:t>Where:</w:t>
      </w:r>
    </w:p>
    <w:tbl>
      <w:tblPr>
        <w:tblW w:w="8363" w:type="dxa"/>
        <w:tblInd w:w="817" w:type="dxa"/>
        <w:tblLook w:val="00A0"/>
      </w:tblPr>
      <w:tblGrid>
        <w:gridCol w:w="2268"/>
        <w:gridCol w:w="6095"/>
      </w:tblGrid>
      <w:tr w:rsidR="00B14662" w:rsidTr="00440F8D">
        <w:trPr>
          <w:trHeight w:val="401"/>
        </w:trPr>
        <w:tc>
          <w:tcPr>
            <w:tcW w:w="2268" w:type="dxa"/>
            <w:shd w:val="clear" w:color="auto" w:fill="auto"/>
          </w:tcPr>
          <w:p w:rsidR="00440F8D" w:rsidRPr="00B05E0B" w:rsidRDefault="005C7435" w:rsidP="00440F8D">
            <w:pPr>
              <w:jc w:val="both"/>
              <w:rPr>
                <w:rFonts w:eastAsia="Cambr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NET,r|PRJ</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rPr>
            </w:pPr>
            <w:r w:rsidRPr="00B05E0B">
              <w:rPr>
                <w:rFonts w:cs="Calibri"/>
                <w:spacing w:val="1"/>
              </w:rPr>
              <w:t>the n</w:t>
            </w:r>
            <w:r w:rsidRPr="00B05E0B">
              <w:rPr>
                <w:rFonts w:cs="Calibri"/>
              </w:rPr>
              <w:t>et gre</w:t>
            </w:r>
            <w:r w:rsidRPr="00B05E0B">
              <w:rPr>
                <w:rFonts w:cs="Calibri"/>
                <w:spacing w:val="-1"/>
              </w:rPr>
              <w:t>e</w:t>
            </w:r>
            <w:r w:rsidRPr="00B05E0B">
              <w:rPr>
                <w:rFonts w:cs="Calibri"/>
                <w:spacing w:val="1"/>
              </w:rPr>
              <w:t>nh</w:t>
            </w:r>
            <w:r w:rsidRPr="00B05E0B">
              <w:rPr>
                <w:rFonts w:cs="Calibri"/>
                <w:spacing w:val="-2"/>
              </w:rPr>
              <w:t>o</w:t>
            </w:r>
            <w:r w:rsidRPr="00B05E0B">
              <w:rPr>
                <w:rFonts w:cs="Calibri"/>
                <w:spacing w:val="1"/>
              </w:rPr>
              <w:t>u</w:t>
            </w:r>
            <w:r w:rsidRPr="00B05E0B">
              <w:rPr>
                <w:rFonts w:cs="Calibri"/>
              </w:rPr>
              <w:t>se</w:t>
            </w:r>
            <w:r w:rsidRPr="00B05E0B">
              <w:rPr>
                <w:rFonts w:cs="Calibri"/>
                <w:spacing w:val="1"/>
              </w:rPr>
              <w:t xml:space="preserve"> </w:t>
            </w:r>
            <w:r w:rsidRPr="00B05E0B">
              <w:rPr>
                <w:rFonts w:cs="Calibri"/>
              </w:rPr>
              <w:t>gas</w:t>
            </w:r>
            <w:r w:rsidRPr="00B05E0B">
              <w:rPr>
                <w:rFonts w:cs="Calibri"/>
                <w:spacing w:val="-2"/>
              </w:rPr>
              <w:t xml:space="preserve"> </w:t>
            </w:r>
            <w:r w:rsidRPr="00B05E0B">
              <w:rPr>
                <w:rFonts w:cs="Calibri"/>
              </w:rPr>
              <w:t>e</w:t>
            </w:r>
            <w:r w:rsidRPr="00B05E0B">
              <w:rPr>
                <w:rFonts w:cs="Calibri"/>
                <w:spacing w:val="1"/>
              </w:rPr>
              <w:t>m</w:t>
            </w:r>
            <w:r w:rsidRPr="00B05E0B">
              <w:rPr>
                <w:rFonts w:cs="Calibri"/>
              </w:rPr>
              <w:t>i</w:t>
            </w:r>
            <w:r w:rsidRPr="00B05E0B">
              <w:rPr>
                <w:rFonts w:cs="Calibri"/>
                <w:spacing w:val="-3"/>
              </w:rPr>
              <w:t>s</w:t>
            </w:r>
            <w:r w:rsidRPr="00B05E0B">
              <w:rPr>
                <w:rFonts w:cs="Calibri"/>
              </w:rPr>
              <w:t>sio</w:t>
            </w:r>
            <w:r w:rsidRPr="00B05E0B">
              <w:rPr>
                <w:rFonts w:cs="Calibri"/>
                <w:spacing w:val="1"/>
              </w:rPr>
              <w:t>n</w:t>
            </w:r>
            <w:r w:rsidRPr="00B05E0B">
              <w:rPr>
                <w:rFonts w:cs="Calibri"/>
              </w:rPr>
              <w:t>s, in tonnes C</w:t>
            </w:r>
            <w:r w:rsidRPr="00B05E0B">
              <w:rPr>
                <w:rFonts w:cs="Calibri"/>
                <w:spacing w:val="-1"/>
              </w:rPr>
              <w:t>O</w:t>
            </w:r>
            <w:r w:rsidRPr="00B05E0B">
              <w:rPr>
                <w:rFonts w:cs="Calibri"/>
                <w:position w:val="-3"/>
                <w:sz w:val="16"/>
                <w:szCs w:val="16"/>
              </w:rPr>
              <w:t>2</w:t>
            </w:r>
            <w:r w:rsidRPr="00B05E0B">
              <w:rPr>
                <w:rFonts w:cs="Calibri"/>
                <w:spacing w:val="1"/>
              </w:rPr>
              <w:t>-</w:t>
            </w:r>
            <w:r w:rsidRPr="00B05E0B">
              <w:rPr>
                <w:rFonts w:cs="Calibri"/>
              </w:rPr>
              <w:t xml:space="preserve">e, in </w:t>
            </w:r>
            <w:r w:rsidRPr="00B05E0B">
              <w:rPr>
                <w:rFonts w:cs="Calibri"/>
                <w:spacing w:val="-1"/>
              </w:rPr>
              <w:t>t</w:t>
            </w:r>
            <w:r w:rsidRPr="00B05E0B">
              <w:rPr>
                <w:rFonts w:cs="Calibri"/>
                <w:spacing w:val="1"/>
              </w:rPr>
              <w:t>h</w:t>
            </w:r>
            <w:r w:rsidRPr="00B05E0B">
              <w:rPr>
                <w:rFonts w:cs="Calibri"/>
              </w:rPr>
              <w:t>e</w:t>
            </w:r>
            <w:r w:rsidRPr="00B05E0B">
              <w:rPr>
                <w:rFonts w:cs="Calibri"/>
                <w:spacing w:val="-1"/>
              </w:rPr>
              <w:t xml:space="preserve"> </w:t>
            </w:r>
            <w:r w:rsidRPr="00B05E0B">
              <w:rPr>
                <w:rFonts w:cs="Calibri"/>
                <w:spacing w:val="1"/>
              </w:rPr>
              <w:t>p</w:t>
            </w:r>
            <w:r w:rsidRPr="00B05E0B">
              <w:rPr>
                <w:rFonts w:cs="Calibri"/>
              </w:rPr>
              <w:t>r</w:t>
            </w:r>
            <w:r w:rsidRPr="00B05E0B">
              <w:rPr>
                <w:rFonts w:cs="Calibri"/>
                <w:spacing w:val="1"/>
              </w:rPr>
              <w:t>o</w:t>
            </w:r>
            <w:r w:rsidRPr="00B05E0B">
              <w:rPr>
                <w:rFonts w:cs="Calibri"/>
                <w:spacing w:val="-2"/>
              </w:rPr>
              <w:t>j</w:t>
            </w:r>
            <w:r w:rsidRPr="00B05E0B">
              <w:rPr>
                <w:rFonts w:cs="Calibri"/>
              </w:rPr>
              <w:t>ect</w:t>
            </w:r>
            <w:r w:rsidRPr="00B05E0B">
              <w:rPr>
                <w:rFonts w:cs="Calibri"/>
                <w:spacing w:val="2"/>
              </w:rPr>
              <w:t xml:space="preserve"> </w:t>
            </w:r>
            <w:r w:rsidRPr="00B05E0B">
              <w:rPr>
                <w:rFonts w:cs="Calibri"/>
              </w:rPr>
              <w:t>s</w:t>
            </w:r>
            <w:r w:rsidRPr="00B05E0B">
              <w:rPr>
                <w:rFonts w:cs="Calibri"/>
                <w:spacing w:val="-1"/>
              </w:rPr>
              <w:t>c</w:t>
            </w:r>
            <w:r w:rsidRPr="00B05E0B">
              <w:rPr>
                <w:rFonts w:cs="Calibri"/>
              </w:rPr>
              <w:t>e</w:t>
            </w:r>
            <w:r w:rsidRPr="00B05E0B">
              <w:rPr>
                <w:rFonts w:cs="Calibri"/>
                <w:spacing w:val="-1"/>
              </w:rPr>
              <w:t>n</w:t>
            </w:r>
            <w:r w:rsidRPr="00B05E0B">
              <w:rPr>
                <w:rFonts w:cs="Calibri"/>
              </w:rPr>
              <w:t>ario</w:t>
            </w:r>
            <w:r w:rsidRPr="00B05E0B">
              <w:rPr>
                <w:rFonts w:cs="Calibri"/>
                <w:spacing w:val="2"/>
              </w:rPr>
              <w:t xml:space="preserve"> </w:t>
            </w:r>
            <w:r w:rsidRPr="00B05E0B">
              <w:rPr>
                <w:rFonts w:cs="Calibri"/>
              </w:rPr>
              <w:t xml:space="preserve">in reporting period </w:t>
            </w:r>
            <m:oMath>
              <m:r>
                <w:rPr>
                  <w:rFonts w:ascii="Cambria Math" w:hAnsi="Cambria Math" w:cs="Calibri"/>
                </w:rPr>
                <m:t>r</m:t>
              </m:r>
            </m:oMath>
            <w:r w:rsidRPr="00B05E0B">
              <w:rPr>
                <w:rFonts w:cs="Calibri"/>
              </w:rPr>
              <w:t>.</w:t>
            </w:r>
          </w:p>
        </w:tc>
      </w:tr>
      <w:tr w:rsidR="00B14662" w:rsidTr="00440F8D">
        <w:trPr>
          <w:trHeight w:val="373"/>
        </w:trPr>
        <w:tc>
          <w:tcPr>
            <w:tcW w:w="2268" w:type="dxa"/>
            <w:shd w:val="clear" w:color="auto" w:fill="auto"/>
          </w:tcPr>
          <w:p w:rsidR="00440F8D" w:rsidRPr="00B05E0B" w:rsidRDefault="005C7435" w:rsidP="00440F8D">
            <w:pPr>
              <w:jc w:val="right"/>
              <w:rPr>
                <w:rFonts w:eastAsia="Cambria"/>
              </w:rPr>
            </w:pPr>
            <m:oMath>
              <m:sSub>
                <m:sSubPr>
                  <m:ctrlPr>
                    <w:rPr>
                      <w:rFonts w:ascii="Cambria Math" w:hAnsi="Cambria Math"/>
                      <w:i/>
                    </w:rPr>
                  </m:ctrlPr>
                </m:sSubPr>
                <m:e>
                  <m:r>
                    <w:rPr>
                      <w:rFonts w:ascii="Cambria Math" w:hAnsi="Cambria Math"/>
                    </w:rPr>
                    <m:t>GHG</m:t>
                  </m:r>
                </m:e>
                <m:sub>
                  <m:r>
                    <w:rPr>
                      <w:rFonts w:ascii="Cambria Math" w:hAnsi="Cambria Math"/>
                    </w:rPr>
                    <m:t>FR,r|PRJ</m:t>
                  </m:r>
                </m:sub>
              </m:sSub>
              <m:r>
                <w:rPr>
                  <w:rFonts w:ascii="Cambria Math" w:hAnsi="Cambria Math"/>
                </w:rPr>
                <m:t xml:space="preserve"> </m:t>
              </m:r>
            </m:oMath>
            <w:r w:rsidR="001307C8" w:rsidRPr="00B05E0B">
              <w:rPr>
                <w:i/>
              </w:rPr>
              <w:t>=</w:t>
            </w:r>
            <w:r w:rsidR="001307C8" w:rsidRPr="00B05E0B">
              <w:rPr>
                <w:i/>
                <w:iCs/>
                <w:position w:val="-3"/>
                <w:sz w:val="16"/>
                <w:szCs w:val="16"/>
              </w:rPr>
              <w:t xml:space="preserve"> </w:t>
            </w:r>
          </w:p>
        </w:tc>
        <w:tc>
          <w:tcPr>
            <w:tcW w:w="6095" w:type="dxa"/>
            <w:shd w:val="clear" w:color="auto" w:fill="auto"/>
          </w:tcPr>
          <w:p w:rsidR="00440F8D" w:rsidRPr="00B05E0B" w:rsidRDefault="001307C8" w:rsidP="00440F8D">
            <w:pPr>
              <w:pStyle w:val="paragraph"/>
              <w:rPr>
                <w:position w:val="1"/>
              </w:rPr>
            </w:pPr>
            <w:r w:rsidRPr="00B05E0B">
              <w:rPr>
                <w:spacing w:val="1"/>
              </w:rPr>
              <w:tab/>
            </w:r>
            <w:r w:rsidR="005C7435" w:rsidRPr="00B05E0B">
              <w:rPr>
                <w:spacing w:val="1"/>
              </w:rPr>
              <w:fldChar w:fldCharType="begin"/>
            </w:r>
            <w:r w:rsidRPr="00B05E0B">
              <w:rPr>
                <w:spacing w:val="1"/>
              </w:rPr>
              <w:instrText xml:space="preserve">  LISTNUM "main numbering" \l 7 \* MERGEFORMAT </w:instrText>
            </w:r>
            <w:r w:rsidR="005C7435" w:rsidRPr="00B05E0B">
              <w:rPr>
                <w:spacing w:val="1"/>
              </w:rPr>
              <w:fldChar w:fldCharType="end"/>
            </w:r>
            <w:r w:rsidRPr="00B05E0B">
              <w:rPr>
                <w:spacing w:val="1"/>
              </w:rPr>
              <w:tab/>
              <w:t>the n</w:t>
            </w:r>
            <w:r w:rsidRPr="00B05E0B">
              <w:t>et</w:t>
            </w:r>
            <w:r w:rsidRPr="00B05E0B">
              <w:rPr>
                <w:spacing w:val="19"/>
              </w:rPr>
              <w:t xml:space="preserve"> </w:t>
            </w:r>
            <w:r w:rsidRPr="00B05E0B">
              <w:t>gre</w:t>
            </w:r>
            <w:r w:rsidRPr="00B05E0B">
              <w:rPr>
                <w:spacing w:val="-1"/>
              </w:rPr>
              <w:t>e</w:t>
            </w:r>
            <w:r w:rsidRPr="00B05E0B">
              <w:rPr>
                <w:spacing w:val="1"/>
              </w:rPr>
              <w:t>nh</w:t>
            </w:r>
            <w:r w:rsidRPr="00B05E0B">
              <w:rPr>
                <w:spacing w:val="-2"/>
              </w:rPr>
              <w:t>o</w:t>
            </w:r>
            <w:r w:rsidRPr="00B05E0B">
              <w:rPr>
                <w:spacing w:val="1"/>
              </w:rPr>
              <w:t>u</w:t>
            </w:r>
            <w:r w:rsidRPr="00B05E0B">
              <w:t>se</w:t>
            </w:r>
            <w:r w:rsidRPr="00B05E0B">
              <w:rPr>
                <w:spacing w:val="20"/>
              </w:rPr>
              <w:t xml:space="preserve"> </w:t>
            </w:r>
            <w:r w:rsidRPr="00B05E0B">
              <w:t>gas</w:t>
            </w:r>
            <w:r w:rsidRPr="00B05E0B">
              <w:rPr>
                <w:spacing w:val="17"/>
              </w:rPr>
              <w:t xml:space="preserve"> </w:t>
            </w:r>
            <w:r w:rsidRPr="00B05E0B">
              <w:t>e</w:t>
            </w:r>
            <w:r w:rsidRPr="00B05E0B">
              <w:rPr>
                <w:spacing w:val="1"/>
              </w:rPr>
              <w:t>m</w:t>
            </w:r>
            <w:r w:rsidRPr="00B05E0B">
              <w:rPr>
                <w:spacing w:val="-2"/>
              </w:rPr>
              <w:t>i</w:t>
            </w:r>
            <w:r w:rsidRPr="00B05E0B">
              <w:t>ssio</w:t>
            </w:r>
            <w:r w:rsidRPr="00B05E0B">
              <w:rPr>
                <w:spacing w:val="1"/>
              </w:rPr>
              <w:t>n</w:t>
            </w:r>
            <w:r w:rsidRPr="00B05E0B">
              <w:t>s, in tonnes CO</w:t>
            </w:r>
            <w:r w:rsidRPr="00B05E0B">
              <w:rPr>
                <w:vertAlign w:val="subscript"/>
              </w:rPr>
              <w:t>2</w:t>
            </w:r>
            <w:r w:rsidRPr="00B05E0B">
              <w:t>-e,</w:t>
            </w:r>
            <w:r w:rsidRPr="00B05E0B">
              <w:rPr>
                <w:spacing w:val="20"/>
              </w:rPr>
              <w:t xml:space="preserve"> </w:t>
            </w:r>
            <w:r w:rsidRPr="00B05E0B">
              <w:t>r</w:t>
            </w:r>
            <w:r w:rsidRPr="00B05E0B">
              <w:rPr>
                <w:spacing w:val="1"/>
              </w:rPr>
              <w:t>e</w:t>
            </w:r>
            <w:r w:rsidRPr="00B05E0B">
              <w:t>s</w:t>
            </w:r>
            <w:r w:rsidRPr="00B05E0B">
              <w:rPr>
                <w:spacing w:val="-2"/>
              </w:rPr>
              <w:t>u</w:t>
            </w:r>
            <w:r w:rsidRPr="00B05E0B">
              <w:t>l</w:t>
            </w:r>
            <w:r w:rsidRPr="00B05E0B">
              <w:rPr>
                <w:spacing w:val="1"/>
              </w:rPr>
              <w:t>t</w:t>
            </w:r>
            <w:r w:rsidRPr="00B05E0B">
              <w:rPr>
                <w:spacing w:val="-2"/>
              </w:rPr>
              <w:t>i</w:t>
            </w:r>
            <w:r w:rsidRPr="00B05E0B">
              <w:rPr>
                <w:spacing w:val="1"/>
              </w:rPr>
              <w:t>n</w:t>
            </w:r>
            <w:r w:rsidRPr="00B05E0B">
              <w:t>g</w:t>
            </w:r>
            <w:r w:rsidRPr="00B05E0B">
              <w:rPr>
                <w:spacing w:val="20"/>
              </w:rPr>
              <w:t xml:space="preserve"> </w:t>
            </w:r>
            <w:r w:rsidRPr="00B05E0B">
              <w:rPr>
                <w:spacing w:val="1"/>
              </w:rPr>
              <w:t>f</w:t>
            </w:r>
            <w:r w:rsidRPr="00B05E0B">
              <w:rPr>
                <w:spacing w:val="-2"/>
              </w:rPr>
              <w:t>r</w:t>
            </w:r>
            <w:r w:rsidRPr="00B05E0B">
              <w:t>om</w:t>
            </w:r>
            <w:r w:rsidRPr="00B05E0B">
              <w:rPr>
                <w:spacing w:val="18"/>
              </w:rPr>
              <w:t xml:space="preserve"> </w:t>
            </w:r>
            <w:r w:rsidRPr="00B05E0B">
              <w:rPr>
                <w:spacing w:val="1"/>
              </w:rPr>
              <w:t>f</w:t>
            </w:r>
            <w:r w:rsidRPr="00B05E0B">
              <w:t>i</w:t>
            </w:r>
            <w:r w:rsidRPr="00B05E0B">
              <w:rPr>
                <w:spacing w:val="-2"/>
              </w:rPr>
              <w:t>r</w:t>
            </w:r>
            <w:r w:rsidRPr="00B05E0B">
              <w:t>e</w:t>
            </w:r>
            <w:r w:rsidRPr="00B05E0B">
              <w:rPr>
                <w:spacing w:val="21"/>
              </w:rPr>
              <w:t xml:space="preserve"> </w:t>
            </w:r>
            <w:r w:rsidRPr="00B05E0B">
              <w:rPr>
                <w:spacing w:val="-2"/>
              </w:rPr>
              <w:t>i</w:t>
            </w:r>
            <w:r w:rsidRPr="00B05E0B">
              <w:t>n reporting period</w:t>
            </w:r>
            <m:oMath>
              <m:r>
                <w:rPr>
                  <w:rFonts w:ascii="Cambria Math" w:hAnsi="Cambria Math"/>
                  <w:spacing w:val="1"/>
                </w:rPr>
                <m:t xml:space="preserve"> r</m:t>
              </m:r>
            </m:oMath>
            <w:r w:rsidRPr="00B05E0B">
              <w:rPr>
                <w:position w:val="1"/>
              </w:rPr>
              <w:t>—from Equation 34 if section 63 applies; or</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otherwise—zero.</w:t>
            </w:r>
          </w:p>
        </w:tc>
      </w:tr>
      <w:tr w:rsidR="00B14662" w:rsidTr="00440F8D">
        <w:tc>
          <w:tcPr>
            <w:tcW w:w="2268" w:type="dxa"/>
            <w:shd w:val="clear" w:color="auto" w:fill="auto"/>
          </w:tcPr>
          <w:p w:rsidR="00440F8D" w:rsidRPr="00B05E0B" w:rsidRDefault="005C7435" w:rsidP="00440F8D">
            <w:pPr>
              <w:jc w:val="both"/>
              <w:rPr>
                <w:rFonts w:eastAsia="Cambria"/>
              </w:rPr>
            </w:pPr>
            <m:oMathPara>
              <m:oMathParaPr>
                <m:jc m:val="right"/>
              </m:oMathParaPr>
              <m:oMath>
                <m:sSub>
                  <m:sSubPr>
                    <m:ctrlPr>
                      <w:rPr>
                        <w:rFonts w:ascii="Cambria Math" w:eastAsia="Cambria" w:hAnsi="Cambria Math"/>
                        <w:i/>
                      </w:rPr>
                    </m:ctrlPr>
                  </m:sSubPr>
                  <m:e>
                    <m:r>
                      <w:rPr>
                        <w:rFonts w:ascii="Cambria Math" w:eastAsia="Cambria" w:hAnsi="Cambria Math"/>
                      </w:rPr>
                      <m:t>CO2</m:t>
                    </m:r>
                  </m:e>
                  <m:sub>
                    <m:r>
                      <w:rPr>
                        <w:rFonts w:ascii="Cambria Math" w:eastAsia="Cambria" w:hAnsi="Cambria Math"/>
                      </w:rPr>
                      <m:t>to</m:t>
                    </m:r>
                    <m:r>
                      <w:rPr>
                        <w:rFonts w:ascii="Cambria Math" w:eastAsia="Cambria" w:hAnsi="Cambria Math"/>
                      </w:rPr>
                      <m:t>tal</m:t>
                    </m:r>
                  </m:sub>
                </m:sSub>
                <m:r>
                  <w:rPr>
                    <w:rFonts w:ascii="Cambria Math" w:eastAsia="Cambria"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rPr>
            </w:pPr>
            <w:r w:rsidRPr="00B05E0B">
              <w:rPr>
                <w:rFonts w:cs="Calibri"/>
                <w:spacing w:val="1"/>
              </w:rPr>
              <w:t xml:space="preserve">the total carbon dioxide emissions, in tonnes </w:t>
            </w:r>
            <w:r w:rsidRPr="00B05E0B">
              <w:rPr>
                <w:rFonts w:cs="Calibri"/>
              </w:rPr>
              <w:t>CO</w:t>
            </w:r>
            <w:r w:rsidRPr="00B05E0B">
              <w:rPr>
                <w:rFonts w:cs="Calibri"/>
                <w:vertAlign w:val="subscript"/>
              </w:rPr>
              <w:t>2</w:t>
            </w:r>
            <w:r w:rsidRPr="00B05E0B">
              <w:rPr>
                <w:rFonts w:cs="Calibri"/>
              </w:rPr>
              <w:t>-e</w:t>
            </w:r>
            <w:r w:rsidRPr="00B05E0B">
              <w:rPr>
                <w:rFonts w:cs="Calibri"/>
                <w:spacing w:val="1"/>
              </w:rPr>
              <w:t xml:space="preserve">, in reporting period </w:t>
            </w:r>
            <m:oMath>
              <m:r>
                <w:rPr>
                  <w:rFonts w:ascii="Cambria Math" w:hAnsi="Cambria Math" w:cs="Calibri"/>
                  <w:spacing w:val="1"/>
                </w:rPr>
                <m:t>r</m:t>
              </m:r>
            </m:oMath>
            <w:r w:rsidRPr="00B05E0B">
              <w:rPr>
                <w:rFonts w:cs="Calibri"/>
                <w:i/>
                <w:spacing w:val="1"/>
              </w:rPr>
              <w:t>—</w:t>
            </w:r>
            <w:r w:rsidRPr="00B05E0B">
              <w:rPr>
                <w:rFonts w:cs="Calibri"/>
                <w:spacing w:val="1"/>
              </w:rPr>
              <w:t>from Equation 30.</w:t>
            </w:r>
          </w:p>
        </w:tc>
      </w:tr>
      <w:tr w:rsidR="00B14662" w:rsidTr="00440F8D">
        <w:trPr>
          <w:trHeight w:val="377"/>
        </w:trPr>
        <w:tc>
          <w:tcPr>
            <w:tcW w:w="2268" w:type="dxa"/>
            <w:shd w:val="clear" w:color="auto" w:fill="auto"/>
          </w:tcPr>
          <w:p w:rsidR="00440F8D" w:rsidRPr="00B05E0B" w:rsidRDefault="005C7435" w:rsidP="00440F8D">
            <w:pPr>
              <w:rPr>
                <w:rFonts w:ascii="Cambria" w:hAnsi="Cambr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Seq,r|PRJ</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spacing w:before="19" w:line="292" w:lineRule="exact"/>
              <w:ind w:right="74"/>
              <w:jc w:val="both"/>
              <w:rPr>
                <w:rFonts w:cs="Calibri"/>
              </w:rPr>
            </w:pPr>
            <w:r w:rsidRPr="00B05E0B">
              <w:rPr>
                <w:rFonts w:cs="Calibri"/>
                <w:spacing w:val="1"/>
              </w:rPr>
              <w:t>the carbon stock increases since harvest,</w:t>
            </w:r>
            <w:r w:rsidRPr="00B05E0B">
              <w:rPr>
                <w:rFonts w:cs="Calibri"/>
              </w:rPr>
              <w:t xml:space="preserve"> in tonnes CO</w:t>
            </w:r>
            <w:r w:rsidRPr="00B05E0B">
              <w:rPr>
                <w:rFonts w:cs="Calibri"/>
                <w:vertAlign w:val="subscript"/>
              </w:rPr>
              <w:t>2</w:t>
            </w:r>
            <w:r w:rsidRPr="00B05E0B">
              <w:rPr>
                <w:rFonts w:cs="Calibri"/>
              </w:rPr>
              <w:t>-e,</w:t>
            </w:r>
            <w:r w:rsidRPr="00B05E0B">
              <w:rPr>
                <w:rFonts w:cs="Calibri"/>
                <w:spacing w:val="1"/>
              </w:rPr>
              <w:t xml:space="preserve"> in the project scenario in reporting period </w:t>
            </w:r>
            <m:oMath>
              <m:r>
                <w:rPr>
                  <w:rFonts w:ascii="Cambria Math" w:hAnsi="Cambria Math" w:cs="Calibri"/>
                  <w:spacing w:val="1"/>
                </w:rPr>
                <m:t>r</m:t>
              </m:r>
            </m:oMath>
            <w:r w:rsidRPr="00B05E0B">
              <w:rPr>
                <w:rFonts w:cs="Calibri"/>
                <w:spacing w:val="1"/>
              </w:rPr>
              <w:t>—from Equation 19.</w:t>
            </w:r>
          </w:p>
        </w:tc>
      </w:tr>
    </w:tbl>
    <w:bookmarkStart w:id="516" w:name="_Toc398899396"/>
    <w:p w:rsidR="00440F8D" w:rsidRPr="00B05E0B" w:rsidRDefault="005C7435" w:rsidP="00440F8D">
      <w:pPr>
        <w:pStyle w:val="ActHead4"/>
      </w:pPr>
      <w:r w:rsidRPr="00B05E0B">
        <w:fldChar w:fldCharType="begin"/>
      </w:r>
      <w:r w:rsidR="001307C8" w:rsidRPr="00B05E0B">
        <w:instrText xml:space="preserve"> LISTNUM  "main numbering" \l 4 \* MERGEFORMAT </w:instrText>
      </w:r>
      <w:bookmarkStart w:id="517" w:name="_Toc414346797"/>
      <w:r w:rsidRPr="00B05E0B">
        <w:fldChar w:fldCharType="end"/>
      </w:r>
      <w:bookmarkStart w:id="518" w:name="_Toc256000365"/>
      <w:bookmarkStart w:id="519" w:name="_Toc256000271"/>
      <w:bookmarkStart w:id="520" w:name="_Toc256000177"/>
      <w:bookmarkStart w:id="521" w:name="_Toc256000083"/>
      <w:r w:rsidR="001307C8" w:rsidRPr="00B05E0B">
        <w:t>—Carbon dioxide equivalent net abatement amount</w:t>
      </w:r>
      <w:bookmarkEnd w:id="518"/>
      <w:bookmarkEnd w:id="519"/>
      <w:bookmarkEnd w:id="520"/>
      <w:bookmarkEnd w:id="521"/>
      <w:bookmarkEnd w:id="516"/>
      <w:bookmarkEnd w:id="517"/>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522" w:name="_Toc398899397"/>
      <w:bookmarkStart w:id="523" w:name="_Toc414346798"/>
      <w:r w:rsidRPr="00B05E0B">
        <w:fldChar w:fldCharType="end"/>
      </w:r>
      <w:r w:rsidR="001307C8" w:rsidRPr="00B05E0B">
        <w:t xml:space="preserve">  </w:t>
      </w:r>
      <w:bookmarkStart w:id="524" w:name="_Toc256000366"/>
      <w:bookmarkStart w:id="525" w:name="_Toc256000272"/>
      <w:bookmarkStart w:id="526" w:name="_Toc256000178"/>
      <w:bookmarkStart w:id="527" w:name="_Toc256000084"/>
      <w:r w:rsidR="001307C8" w:rsidRPr="00B05E0B">
        <w:t>Carbon dioxide equivalent net abatement amount</w:t>
      </w:r>
      <w:bookmarkEnd w:id="524"/>
      <w:bookmarkEnd w:id="525"/>
      <w:bookmarkEnd w:id="526"/>
      <w:bookmarkEnd w:id="527"/>
      <w:bookmarkEnd w:id="522"/>
      <w:bookmarkEnd w:id="523"/>
    </w:p>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If:</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reporting period is the first reporting period; or</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net abatement amount for the previous reporting period was zero or greater than zero;</w:t>
      </w:r>
    </w:p>
    <w:p w:rsidR="00440F8D" w:rsidRPr="00B05E0B" w:rsidRDefault="001307C8" w:rsidP="00440F8D">
      <w:pPr>
        <w:pStyle w:val="subsection"/>
      </w:pPr>
      <w:r w:rsidRPr="00B05E0B">
        <w:tab/>
      </w:r>
      <w:r w:rsidRPr="00B05E0B">
        <w:tab/>
        <w:t>the carbon dioxide equivalent net abatement amount for the project in relation to a reporting period must be calculated using the following equation:</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1984"/>
      </w:tblGrid>
      <w:tr w:rsidR="00B14662" w:rsidTr="00440F8D">
        <w:tc>
          <w:tcPr>
            <w:tcW w:w="6379" w:type="dxa"/>
            <w:shd w:val="clear" w:color="auto" w:fill="auto"/>
            <w:vAlign w:val="center"/>
          </w:tcPr>
          <w:p w:rsidR="00440F8D" w:rsidRPr="00B05E0B" w:rsidRDefault="00440F8D" w:rsidP="00440F8D">
            <w:pPr>
              <w:tabs>
                <w:tab w:val="left" w:pos="1092"/>
              </w:tabs>
              <w:ind w:left="34" w:hanging="142"/>
            </w:pPr>
          </w:p>
          <w:p w:rsidR="00440F8D" w:rsidRPr="00B05E0B" w:rsidRDefault="005C7435" w:rsidP="00440F8D">
            <w:pPr>
              <w:tabs>
                <w:tab w:val="left" w:pos="1092"/>
              </w:tabs>
              <w:ind w:left="34" w:hanging="142"/>
              <w:rPr>
                <w:rFonts w:ascii="Cambria" w:eastAsia="Cambria" w:hAnsi="Cambria"/>
              </w:rPr>
            </w:pPr>
            <m:oMathPara>
              <m:oMathParaPr>
                <m:jc m:val="left"/>
              </m:oMathParaPr>
              <m:oMath>
                <m:sSub>
                  <m:sSubPr>
                    <m:ctrlPr>
                      <w:rPr>
                        <w:rFonts w:ascii="Cambria Math" w:hAnsi="Cambria Math"/>
                        <w:i/>
                      </w:rPr>
                    </m:ctrlPr>
                  </m:sSubPr>
                  <m:e>
                    <m:r>
                      <w:rPr>
                        <w:rFonts w:ascii="Cambria Math" w:hAnsi="Cambria Math"/>
                      </w:rPr>
                      <m:t>GHG</m:t>
                    </m:r>
                  </m:e>
                  <m:sub>
                    <m:r>
                      <w:rPr>
                        <w:rFonts w:ascii="Cambria Math" w:hAnsi="Cambria Math"/>
                      </w:rPr>
                      <m:t>CDTS,r</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GHG</m:t>
                        </m:r>
                      </m:e>
                      <m:sub>
                        <m:r>
                          <w:rPr>
                            <w:rFonts w:ascii="Cambria Math" w:hAnsi="Cambria Math"/>
                          </w:rPr>
                          <m:t>NET,r|BSL</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rPr>
                          <m:t>NET,r|PRJ</m:t>
                        </m:r>
                      </m:sub>
                    </m:sSub>
                  </m:e>
                </m:d>
                <m:r>
                  <w:rPr>
                    <w:rFonts w:ascii="Cambria Math" w:hAnsi="Cambria Math"/>
                  </w:rPr>
                  <m:t>×</m:t>
                </m:r>
                <m:d>
                  <m:dPr>
                    <m:ctrlPr>
                      <w:rPr>
                        <w:rFonts w:ascii="Cambria Math" w:hAnsi="Cambria Math"/>
                        <w:i/>
                      </w:rPr>
                    </m:ctrlPr>
                  </m:dPr>
                  <m:e>
                    <m:r>
                      <w:rPr>
                        <w:rFonts w:ascii="Cambria Math" w:hAnsi="Cambria Math"/>
                      </w:rPr>
                      <m:t>1-LF</m:t>
                    </m:r>
                  </m:e>
                </m:d>
              </m:oMath>
            </m:oMathPara>
          </w:p>
          <w:p w:rsidR="00440F8D" w:rsidRPr="00B05E0B" w:rsidRDefault="00440F8D" w:rsidP="00440F8D">
            <w:pPr>
              <w:tabs>
                <w:tab w:val="left" w:pos="1092"/>
              </w:tabs>
              <w:ind w:left="34" w:hanging="142"/>
              <w:rPr>
                <w:rFonts w:ascii="Cambria" w:eastAsia="Cambria" w:hAnsi="Cambria"/>
              </w:rPr>
            </w:pPr>
          </w:p>
        </w:tc>
        <w:tc>
          <w:tcPr>
            <w:tcW w:w="1984" w:type="dxa"/>
            <w:shd w:val="clear" w:color="auto" w:fill="auto"/>
            <w:vAlign w:val="center"/>
          </w:tcPr>
          <w:p w:rsidR="00440F8D" w:rsidRPr="00B05E0B" w:rsidRDefault="001307C8" w:rsidP="00440F8D">
            <w:pPr>
              <w:jc w:val="center"/>
              <w:rPr>
                <w:rFonts w:ascii="Cambria" w:eastAsia="Cambria" w:hAnsi="Cambria"/>
              </w:rPr>
            </w:pPr>
            <w:r w:rsidRPr="00B05E0B">
              <w:rPr>
                <w:rFonts w:ascii="Cambria" w:eastAsia="Cambria" w:hAnsi="Cambria"/>
                <w:b/>
              </w:rPr>
              <w:t>Equation 36A</w:t>
            </w:r>
          </w:p>
        </w:tc>
      </w:tr>
    </w:tbl>
    <w:p w:rsidR="00440F8D" w:rsidRPr="00B05E0B" w:rsidRDefault="001307C8" w:rsidP="00440F8D">
      <w:pPr>
        <w:pStyle w:val="subsection"/>
      </w:pPr>
      <w:r w:rsidRPr="00B05E0B">
        <w:tab/>
      </w:r>
      <w:r w:rsidRPr="00B05E0B">
        <w:tab/>
        <w:t>Where:</w:t>
      </w:r>
    </w:p>
    <w:tbl>
      <w:tblPr>
        <w:tblW w:w="8363" w:type="dxa"/>
        <w:tblInd w:w="817" w:type="dxa"/>
        <w:tblLook w:val="00A0"/>
      </w:tblPr>
      <w:tblGrid>
        <w:gridCol w:w="2268"/>
        <w:gridCol w:w="6095"/>
      </w:tblGrid>
      <w:tr w:rsidR="00B14662" w:rsidTr="00440F8D">
        <w:trPr>
          <w:trHeight w:val="401"/>
        </w:trPr>
        <w:tc>
          <w:tcPr>
            <w:tcW w:w="2268" w:type="dxa"/>
            <w:shd w:val="clear" w:color="auto" w:fill="auto"/>
          </w:tcPr>
          <w:p w:rsidR="00440F8D" w:rsidRPr="00B05E0B" w:rsidRDefault="005C7435" w:rsidP="00440F8D">
            <w:pPr>
              <w:jc w:val="both"/>
              <w:rPr>
                <w:rFonts w:eastAsia="Cambr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C</m:t>
                    </m:r>
                    <m:r>
                      <w:rPr>
                        <w:rFonts w:ascii="Cambria Math" w:hAnsi="Cambria Math"/>
                      </w:rPr>
                      <m:t>DTS,r</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jc w:val="both"/>
              <w:rPr>
                <w:rFonts w:cs="Calibri"/>
              </w:rPr>
            </w:pPr>
            <w:r w:rsidRPr="00B05E0B">
              <w:rPr>
                <w:rFonts w:cs="Calibri"/>
              </w:rPr>
              <w:t>the carbon dioxide equivalent net abatement amount, in tonnes CO</w:t>
            </w:r>
            <w:r w:rsidRPr="00B05E0B">
              <w:rPr>
                <w:rFonts w:cs="Calibri"/>
                <w:vertAlign w:val="subscript"/>
              </w:rPr>
              <w:t>2</w:t>
            </w:r>
            <w:r w:rsidRPr="00B05E0B">
              <w:rPr>
                <w:rFonts w:cs="Calibri"/>
              </w:rPr>
              <w:t xml:space="preserve">-e, in reporting period </w:t>
            </w:r>
            <m:oMath>
              <m:r>
                <w:rPr>
                  <w:rFonts w:ascii="Cambria Math" w:hAnsi="Cambria Math" w:cs="Calibri"/>
                </w:rPr>
                <m:t>r</m:t>
              </m:r>
            </m:oMath>
            <w:r w:rsidRPr="00B05E0B">
              <w:rPr>
                <w:rFonts w:cs="Calibri"/>
              </w:rPr>
              <w:t>.</w:t>
            </w:r>
          </w:p>
        </w:tc>
      </w:tr>
      <w:tr w:rsidR="00B14662" w:rsidTr="00440F8D">
        <w:trPr>
          <w:trHeight w:val="373"/>
        </w:trPr>
        <w:tc>
          <w:tcPr>
            <w:tcW w:w="2268" w:type="dxa"/>
            <w:shd w:val="clear" w:color="auto" w:fill="auto"/>
          </w:tcPr>
          <w:p w:rsidR="00440F8D" w:rsidRPr="00B05E0B" w:rsidRDefault="005C7435" w:rsidP="00440F8D">
            <w:pPr>
              <w:pStyle w:val="subsection"/>
              <w:ind w:left="0" w:firstLine="0"/>
              <w:jc w:val="right"/>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NET,r|BSL</m:t>
                    </m:r>
                  </m:sub>
                </m:sSub>
                <m:r>
                  <w:rPr>
                    <w:rFonts w:ascii="Cambria Math" w:hAnsi="Cambria Math"/>
                  </w:rPr>
                  <m:t>=</m:t>
                </m:r>
              </m:oMath>
            </m:oMathPara>
          </w:p>
        </w:tc>
        <w:tc>
          <w:tcPr>
            <w:tcW w:w="6095" w:type="dxa"/>
            <w:shd w:val="clear" w:color="auto" w:fill="auto"/>
          </w:tcPr>
          <w:p w:rsidR="00440F8D" w:rsidRPr="00B05E0B" w:rsidRDefault="001307C8" w:rsidP="00440F8D">
            <w:pPr>
              <w:pStyle w:val="subsection"/>
              <w:ind w:left="0" w:firstLine="0"/>
              <w:rPr>
                <w:rFonts w:cs="Calibri"/>
              </w:rPr>
            </w:pPr>
            <w:r w:rsidRPr="00B05E0B">
              <w:rPr>
                <w:rFonts w:cs="Calibri"/>
                <w:spacing w:val="1"/>
              </w:rPr>
              <w:t>the n</w:t>
            </w:r>
            <w:r w:rsidRPr="00B05E0B">
              <w:rPr>
                <w:rFonts w:cs="Calibri"/>
              </w:rPr>
              <w:t>et</w:t>
            </w:r>
            <w:r w:rsidRPr="00B05E0B">
              <w:rPr>
                <w:rFonts w:cs="Calibri"/>
                <w:spacing w:val="14"/>
              </w:rPr>
              <w:t xml:space="preserve"> </w:t>
            </w:r>
            <w:r w:rsidRPr="00B05E0B">
              <w:rPr>
                <w:rFonts w:cs="Calibri"/>
              </w:rPr>
              <w:t>g</w:t>
            </w:r>
            <w:r w:rsidRPr="00B05E0B">
              <w:rPr>
                <w:rFonts w:cs="Calibri"/>
                <w:spacing w:val="-2"/>
              </w:rPr>
              <w:t>r</w:t>
            </w:r>
            <w:r w:rsidRPr="00B05E0B">
              <w:rPr>
                <w:rFonts w:cs="Calibri"/>
              </w:rPr>
              <w:t>e</w:t>
            </w:r>
            <w:r w:rsidRPr="00B05E0B">
              <w:rPr>
                <w:rFonts w:cs="Calibri"/>
                <w:spacing w:val="1"/>
              </w:rPr>
              <w:t>e</w:t>
            </w:r>
            <w:r w:rsidRPr="00B05E0B">
              <w:rPr>
                <w:rFonts w:cs="Calibri"/>
                <w:spacing w:val="-1"/>
              </w:rPr>
              <w:t>n</w:t>
            </w:r>
            <w:r w:rsidRPr="00B05E0B">
              <w:rPr>
                <w:rFonts w:cs="Calibri"/>
                <w:spacing w:val="1"/>
              </w:rPr>
              <w:t>h</w:t>
            </w:r>
            <w:r w:rsidRPr="00B05E0B">
              <w:rPr>
                <w:rFonts w:cs="Calibri"/>
              </w:rPr>
              <w:t>o</w:t>
            </w:r>
            <w:r w:rsidRPr="00B05E0B">
              <w:rPr>
                <w:rFonts w:cs="Calibri"/>
                <w:spacing w:val="1"/>
              </w:rPr>
              <w:t>u</w:t>
            </w:r>
            <w:r w:rsidRPr="00B05E0B">
              <w:rPr>
                <w:rFonts w:cs="Calibri"/>
                <w:spacing w:val="-3"/>
              </w:rPr>
              <w:t>s</w:t>
            </w:r>
            <w:r w:rsidRPr="00B05E0B">
              <w:rPr>
                <w:rFonts w:cs="Calibri"/>
              </w:rPr>
              <w:t>e</w:t>
            </w:r>
            <w:r w:rsidRPr="00B05E0B">
              <w:rPr>
                <w:rFonts w:cs="Calibri"/>
                <w:spacing w:val="13"/>
              </w:rPr>
              <w:t xml:space="preserve"> </w:t>
            </w:r>
            <w:r w:rsidRPr="00B05E0B">
              <w:rPr>
                <w:rFonts w:cs="Calibri"/>
              </w:rPr>
              <w:t>gas</w:t>
            </w:r>
            <w:r w:rsidRPr="00B05E0B">
              <w:rPr>
                <w:rFonts w:cs="Calibri"/>
                <w:spacing w:val="13"/>
              </w:rPr>
              <w:t xml:space="preserve"> </w:t>
            </w:r>
            <w:r w:rsidRPr="00B05E0B">
              <w:rPr>
                <w:rFonts w:cs="Calibri"/>
              </w:rPr>
              <w:t>e</w:t>
            </w:r>
            <w:r w:rsidRPr="00B05E0B">
              <w:rPr>
                <w:rFonts w:cs="Calibri"/>
                <w:spacing w:val="1"/>
              </w:rPr>
              <w:t>m</w:t>
            </w:r>
            <w:r w:rsidRPr="00B05E0B">
              <w:rPr>
                <w:rFonts w:cs="Calibri"/>
                <w:spacing w:val="-2"/>
              </w:rPr>
              <w:t>i</w:t>
            </w:r>
            <w:r w:rsidRPr="00B05E0B">
              <w:rPr>
                <w:rFonts w:cs="Calibri"/>
              </w:rPr>
              <w:t>ssio</w:t>
            </w:r>
            <w:r w:rsidRPr="00B05E0B">
              <w:rPr>
                <w:rFonts w:cs="Calibri"/>
                <w:spacing w:val="1"/>
              </w:rPr>
              <w:t>n</w:t>
            </w:r>
            <w:r w:rsidRPr="00B05E0B">
              <w:rPr>
                <w:rFonts w:cs="Calibri"/>
              </w:rPr>
              <w:t>s, in tonnes CO2-e,</w:t>
            </w:r>
            <w:r w:rsidRPr="00B05E0B">
              <w:rPr>
                <w:rFonts w:cs="Calibri"/>
                <w:spacing w:val="12"/>
              </w:rPr>
              <w:t xml:space="preserve"> </w:t>
            </w:r>
            <w:r w:rsidRPr="00B05E0B">
              <w:rPr>
                <w:rFonts w:cs="Calibri"/>
              </w:rPr>
              <w:t>in</w:t>
            </w:r>
            <w:r w:rsidRPr="00B05E0B">
              <w:rPr>
                <w:rFonts w:cs="Calibri"/>
                <w:spacing w:val="11"/>
              </w:rPr>
              <w:t xml:space="preserve"> </w:t>
            </w:r>
            <w:r w:rsidRPr="00B05E0B">
              <w:rPr>
                <w:rFonts w:cs="Calibri"/>
                <w:spacing w:val="1"/>
              </w:rPr>
              <w:t>th</w:t>
            </w:r>
            <w:r w:rsidRPr="00B05E0B">
              <w:rPr>
                <w:rFonts w:cs="Calibri"/>
              </w:rPr>
              <w:t>e</w:t>
            </w:r>
            <w:r w:rsidRPr="00B05E0B">
              <w:rPr>
                <w:rFonts w:cs="Calibri"/>
                <w:spacing w:val="11"/>
              </w:rPr>
              <w:t xml:space="preserve"> </w:t>
            </w:r>
            <w:r w:rsidRPr="00B05E0B">
              <w:rPr>
                <w:rFonts w:cs="Calibri"/>
                <w:spacing w:val="1"/>
              </w:rPr>
              <w:t>b</w:t>
            </w:r>
            <w:r w:rsidRPr="00B05E0B">
              <w:rPr>
                <w:rFonts w:cs="Calibri"/>
              </w:rPr>
              <w:t>asel</w:t>
            </w:r>
            <w:r w:rsidRPr="00B05E0B">
              <w:rPr>
                <w:rFonts w:cs="Calibri"/>
                <w:spacing w:val="-2"/>
              </w:rPr>
              <w:t>i</w:t>
            </w:r>
            <w:r w:rsidRPr="00B05E0B">
              <w:rPr>
                <w:rFonts w:cs="Calibri"/>
                <w:spacing w:val="1"/>
              </w:rPr>
              <w:t>n</w:t>
            </w:r>
            <w:r w:rsidRPr="00B05E0B">
              <w:rPr>
                <w:rFonts w:cs="Calibri"/>
              </w:rPr>
              <w:t>e</w:t>
            </w:r>
            <w:r w:rsidRPr="00B05E0B">
              <w:rPr>
                <w:rFonts w:cs="Calibri"/>
                <w:spacing w:val="13"/>
              </w:rPr>
              <w:t xml:space="preserve"> </w:t>
            </w:r>
            <w:r w:rsidRPr="00B05E0B">
              <w:rPr>
                <w:rFonts w:cs="Calibri"/>
              </w:rPr>
              <w:t>s</w:t>
            </w:r>
            <w:r w:rsidRPr="00B05E0B">
              <w:rPr>
                <w:rFonts w:cs="Calibri"/>
                <w:spacing w:val="-3"/>
              </w:rPr>
              <w:t>c</w:t>
            </w:r>
            <w:r w:rsidRPr="00B05E0B">
              <w:rPr>
                <w:rFonts w:cs="Calibri"/>
              </w:rPr>
              <w:t>e</w:t>
            </w:r>
            <w:r w:rsidRPr="00B05E0B">
              <w:rPr>
                <w:rFonts w:cs="Calibri"/>
                <w:spacing w:val="1"/>
              </w:rPr>
              <w:t>n</w:t>
            </w:r>
            <w:r w:rsidRPr="00B05E0B">
              <w:rPr>
                <w:rFonts w:cs="Calibri"/>
              </w:rPr>
              <w:t>ario in reporting period</w:t>
            </w:r>
            <w:r w:rsidRPr="00B05E0B">
              <w:rPr>
                <w:i/>
                <w:iCs/>
                <w:noProof/>
              </w:rPr>
              <w:t xml:space="preserve"> </w:t>
            </w:r>
            <m:oMath>
              <m:r>
                <w:rPr>
                  <w:rFonts w:ascii="Cambria Math" w:hAnsi="Cambria Math"/>
                  <w:noProof/>
                </w:rPr>
                <m:t>r</m:t>
              </m:r>
            </m:oMath>
            <w:r w:rsidRPr="00B05E0B">
              <w:rPr>
                <w:i/>
                <w:iCs/>
                <w:noProof/>
              </w:rPr>
              <w:t>—</w:t>
            </w:r>
            <w:r w:rsidRPr="00B05E0B">
              <w:rPr>
                <w:iCs/>
                <w:noProof/>
              </w:rPr>
              <w:t>from Equation 17 or 17A.</w:t>
            </w:r>
          </w:p>
        </w:tc>
      </w:tr>
      <w:tr w:rsidR="00B14662" w:rsidTr="00440F8D">
        <w:trPr>
          <w:trHeight w:val="377"/>
        </w:trPr>
        <w:tc>
          <w:tcPr>
            <w:tcW w:w="2268" w:type="dxa"/>
            <w:shd w:val="clear" w:color="auto" w:fill="auto"/>
          </w:tcPr>
          <w:p w:rsidR="00440F8D" w:rsidRPr="00B05E0B" w:rsidRDefault="005C7435" w:rsidP="00440F8D">
            <w:pPr>
              <w:jc w:val="both"/>
              <w:rPr>
                <w:rFonts w:eastAsia="Cambr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NET,r|PRJ</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rPr>
            </w:pPr>
            <w:r w:rsidRPr="00B05E0B">
              <w:rPr>
                <w:rFonts w:cs="Calibri"/>
                <w:spacing w:val="1"/>
              </w:rPr>
              <w:t>the n</w:t>
            </w:r>
            <w:r w:rsidRPr="00B05E0B">
              <w:rPr>
                <w:rFonts w:cs="Calibri"/>
              </w:rPr>
              <w:t>et gre</w:t>
            </w:r>
            <w:r w:rsidRPr="00B05E0B">
              <w:rPr>
                <w:rFonts w:cs="Calibri"/>
                <w:spacing w:val="-1"/>
              </w:rPr>
              <w:t>e</w:t>
            </w:r>
            <w:r w:rsidRPr="00B05E0B">
              <w:rPr>
                <w:rFonts w:cs="Calibri"/>
                <w:spacing w:val="1"/>
              </w:rPr>
              <w:t>nh</w:t>
            </w:r>
            <w:r w:rsidRPr="00B05E0B">
              <w:rPr>
                <w:rFonts w:cs="Calibri"/>
                <w:spacing w:val="-2"/>
              </w:rPr>
              <w:t>o</w:t>
            </w:r>
            <w:r w:rsidRPr="00B05E0B">
              <w:rPr>
                <w:rFonts w:cs="Calibri"/>
                <w:spacing w:val="1"/>
              </w:rPr>
              <w:t>u</w:t>
            </w:r>
            <w:r w:rsidRPr="00B05E0B">
              <w:rPr>
                <w:rFonts w:cs="Calibri"/>
              </w:rPr>
              <w:t>se</w:t>
            </w:r>
            <w:r w:rsidRPr="00B05E0B">
              <w:rPr>
                <w:rFonts w:cs="Calibri"/>
                <w:spacing w:val="1"/>
              </w:rPr>
              <w:t xml:space="preserve"> </w:t>
            </w:r>
            <w:r w:rsidRPr="00B05E0B">
              <w:rPr>
                <w:rFonts w:cs="Calibri"/>
              </w:rPr>
              <w:t>gas</w:t>
            </w:r>
            <w:r w:rsidRPr="00B05E0B">
              <w:rPr>
                <w:rFonts w:cs="Calibri"/>
                <w:spacing w:val="-2"/>
              </w:rPr>
              <w:t xml:space="preserve"> </w:t>
            </w:r>
            <w:r w:rsidRPr="00B05E0B">
              <w:rPr>
                <w:rFonts w:cs="Calibri"/>
              </w:rPr>
              <w:t>e</w:t>
            </w:r>
            <w:r w:rsidRPr="00B05E0B">
              <w:rPr>
                <w:rFonts w:cs="Calibri"/>
                <w:spacing w:val="1"/>
              </w:rPr>
              <w:t>m</w:t>
            </w:r>
            <w:r w:rsidRPr="00B05E0B">
              <w:rPr>
                <w:rFonts w:cs="Calibri"/>
              </w:rPr>
              <w:t>i</w:t>
            </w:r>
            <w:r w:rsidRPr="00B05E0B">
              <w:rPr>
                <w:rFonts w:cs="Calibri"/>
                <w:spacing w:val="-3"/>
              </w:rPr>
              <w:t>s</w:t>
            </w:r>
            <w:r w:rsidRPr="00B05E0B">
              <w:rPr>
                <w:rFonts w:cs="Calibri"/>
              </w:rPr>
              <w:t>sio</w:t>
            </w:r>
            <w:r w:rsidRPr="00B05E0B">
              <w:rPr>
                <w:rFonts w:cs="Calibri"/>
                <w:spacing w:val="1"/>
              </w:rPr>
              <w:t>n</w:t>
            </w:r>
            <w:r w:rsidRPr="00B05E0B">
              <w:rPr>
                <w:rFonts w:cs="Calibri"/>
              </w:rPr>
              <w:t>s, in tonnes C</w:t>
            </w:r>
            <w:r w:rsidRPr="00B05E0B">
              <w:rPr>
                <w:rFonts w:cs="Calibri"/>
                <w:spacing w:val="-1"/>
              </w:rPr>
              <w:t>O</w:t>
            </w:r>
            <w:r w:rsidRPr="00B05E0B">
              <w:rPr>
                <w:rFonts w:cs="Calibri"/>
                <w:position w:val="-3"/>
                <w:sz w:val="16"/>
                <w:szCs w:val="16"/>
              </w:rPr>
              <w:t>2</w:t>
            </w:r>
            <w:r w:rsidRPr="00B05E0B">
              <w:rPr>
                <w:rFonts w:cs="Calibri"/>
                <w:spacing w:val="1"/>
              </w:rPr>
              <w:t>-</w:t>
            </w:r>
            <w:r w:rsidRPr="00B05E0B">
              <w:rPr>
                <w:rFonts w:cs="Calibri"/>
              </w:rPr>
              <w:t xml:space="preserve">e, in </w:t>
            </w:r>
            <w:r w:rsidRPr="00B05E0B">
              <w:rPr>
                <w:rFonts w:cs="Calibri"/>
                <w:spacing w:val="-1"/>
              </w:rPr>
              <w:t>t</w:t>
            </w:r>
            <w:r w:rsidRPr="00B05E0B">
              <w:rPr>
                <w:rFonts w:cs="Calibri"/>
                <w:spacing w:val="1"/>
              </w:rPr>
              <w:t>h</w:t>
            </w:r>
            <w:r w:rsidRPr="00B05E0B">
              <w:rPr>
                <w:rFonts w:cs="Calibri"/>
              </w:rPr>
              <w:t>e</w:t>
            </w:r>
            <w:r w:rsidRPr="00B05E0B">
              <w:rPr>
                <w:rFonts w:cs="Calibri"/>
                <w:spacing w:val="-1"/>
              </w:rPr>
              <w:t xml:space="preserve"> </w:t>
            </w:r>
            <w:r w:rsidRPr="00B05E0B">
              <w:rPr>
                <w:rFonts w:cs="Calibri"/>
                <w:spacing w:val="1"/>
              </w:rPr>
              <w:t>p</w:t>
            </w:r>
            <w:r w:rsidRPr="00B05E0B">
              <w:rPr>
                <w:rFonts w:cs="Calibri"/>
              </w:rPr>
              <w:t>r</w:t>
            </w:r>
            <w:r w:rsidRPr="00B05E0B">
              <w:rPr>
                <w:rFonts w:cs="Calibri"/>
                <w:spacing w:val="1"/>
              </w:rPr>
              <w:t>o</w:t>
            </w:r>
            <w:r w:rsidRPr="00B05E0B">
              <w:rPr>
                <w:rFonts w:cs="Calibri"/>
                <w:spacing w:val="-2"/>
              </w:rPr>
              <w:t>j</w:t>
            </w:r>
            <w:r w:rsidRPr="00B05E0B">
              <w:rPr>
                <w:rFonts w:cs="Calibri"/>
              </w:rPr>
              <w:t>ect</w:t>
            </w:r>
            <w:r w:rsidRPr="00B05E0B">
              <w:rPr>
                <w:rFonts w:cs="Calibri"/>
                <w:spacing w:val="2"/>
              </w:rPr>
              <w:t xml:space="preserve"> </w:t>
            </w:r>
            <w:r w:rsidRPr="00B05E0B">
              <w:rPr>
                <w:rFonts w:cs="Calibri"/>
              </w:rPr>
              <w:t>s</w:t>
            </w:r>
            <w:r w:rsidRPr="00B05E0B">
              <w:rPr>
                <w:rFonts w:cs="Calibri"/>
                <w:spacing w:val="-1"/>
              </w:rPr>
              <w:t>c</w:t>
            </w:r>
            <w:r w:rsidRPr="00B05E0B">
              <w:rPr>
                <w:rFonts w:cs="Calibri"/>
              </w:rPr>
              <w:t>e</w:t>
            </w:r>
            <w:r w:rsidRPr="00B05E0B">
              <w:rPr>
                <w:rFonts w:cs="Calibri"/>
                <w:spacing w:val="-1"/>
              </w:rPr>
              <w:t>n</w:t>
            </w:r>
            <w:r w:rsidRPr="00B05E0B">
              <w:rPr>
                <w:rFonts w:cs="Calibri"/>
              </w:rPr>
              <w:t>ario</w:t>
            </w:r>
            <w:r w:rsidRPr="00B05E0B">
              <w:rPr>
                <w:rFonts w:cs="Calibri"/>
                <w:spacing w:val="2"/>
              </w:rPr>
              <w:t xml:space="preserve"> </w:t>
            </w:r>
            <w:r w:rsidRPr="00B05E0B">
              <w:rPr>
                <w:rFonts w:cs="Calibri"/>
              </w:rPr>
              <w:t xml:space="preserve">in reporting period </w:t>
            </w:r>
            <m:oMath>
              <m:r>
                <w:rPr>
                  <w:rFonts w:ascii="Cambria Math" w:hAnsi="Cambria Math" w:cs="Calibri"/>
                </w:rPr>
                <m:t>r</m:t>
              </m:r>
            </m:oMath>
            <w:r w:rsidRPr="00B05E0B">
              <w:rPr>
                <w:rFonts w:cs="Calibri"/>
              </w:rPr>
              <w:t>—from Equation 35.</w:t>
            </w:r>
          </w:p>
        </w:tc>
      </w:tr>
      <w:tr w:rsidR="00B14662" w:rsidTr="00440F8D">
        <w:trPr>
          <w:trHeight w:val="377"/>
        </w:trPr>
        <w:tc>
          <w:tcPr>
            <w:tcW w:w="2268" w:type="dxa"/>
            <w:shd w:val="clear" w:color="auto" w:fill="auto"/>
          </w:tcPr>
          <w:p w:rsidR="00440F8D" w:rsidRPr="00B05E0B" w:rsidRDefault="001307C8" w:rsidP="00440F8D">
            <w:pPr>
              <w:jc w:val="both"/>
              <w:rPr>
                <w:rFonts w:eastAsia="Cambria"/>
              </w:rPr>
            </w:pPr>
            <m:oMathPara>
              <m:oMathParaPr>
                <m:jc m:val="right"/>
              </m:oMathParaPr>
              <m:oMath>
                <m:r>
                  <w:rPr>
                    <w:rFonts w:ascii="Cambria Math" w:hAnsi="Cambria Math"/>
                  </w:rPr>
                  <w:lastRenderedPageBreak/>
                  <m:t>LF=</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rPr>
            </w:pPr>
            <w:r w:rsidRPr="00B05E0B">
              <w:rPr>
                <w:rFonts w:cs="Calibri"/>
                <w:spacing w:val="1"/>
              </w:rPr>
              <w:t>0.1, being the leakage factor.</w:t>
            </w:r>
          </w:p>
        </w:tc>
      </w:tr>
    </w:tbl>
    <w:p w:rsidR="00440F8D" w:rsidRPr="00B05E0B" w:rsidRDefault="00440F8D" w:rsidP="00440F8D"/>
    <w:p w:rsidR="00440F8D" w:rsidRPr="00B05E0B" w:rsidRDefault="001307C8" w:rsidP="00440F8D">
      <w:pPr>
        <w:pStyle w:val="subsection"/>
      </w:pPr>
      <w:r w:rsidRPr="00B05E0B">
        <w:tab/>
      </w:r>
      <w:r w:rsidR="005C7435" w:rsidRPr="00B05E0B">
        <w:fldChar w:fldCharType="begin"/>
      </w:r>
      <w:r w:rsidRPr="00B05E0B">
        <w:instrText xml:space="preserve"> LISTNUM  "main numbering" \l 6 \* MERGEFORMAT </w:instrText>
      </w:r>
      <w:r w:rsidR="005C7435" w:rsidRPr="00B05E0B">
        <w:fldChar w:fldCharType="end"/>
      </w:r>
      <w:r w:rsidRPr="00B05E0B">
        <w:tab/>
        <w:t>If the net abatement amount for the previous reporting period was less than zero, the net abatement amount must be calculated using the following formula:</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1275"/>
      </w:tblGrid>
      <w:tr w:rsidR="00B14662" w:rsidTr="00440F8D">
        <w:tc>
          <w:tcPr>
            <w:tcW w:w="7088" w:type="dxa"/>
            <w:shd w:val="clear" w:color="auto" w:fill="auto"/>
            <w:vAlign w:val="center"/>
          </w:tcPr>
          <w:p w:rsidR="00440F8D" w:rsidRPr="00B05E0B" w:rsidRDefault="00440F8D" w:rsidP="00440F8D">
            <w:pPr>
              <w:tabs>
                <w:tab w:val="left" w:pos="1092"/>
              </w:tabs>
              <w:ind w:left="34" w:hanging="142"/>
            </w:pPr>
          </w:p>
          <w:p w:rsidR="00440F8D" w:rsidRPr="00B05E0B" w:rsidRDefault="005C7435" w:rsidP="00440F8D">
            <w:pPr>
              <w:tabs>
                <w:tab w:val="left" w:pos="1092"/>
              </w:tabs>
              <w:ind w:left="34" w:hanging="142"/>
              <w:rPr>
                <w:rFonts w:ascii="Cambria" w:eastAsia="Cambria" w:hAnsi="Cambria"/>
              </w:rPr>
            </w:pPr>
            <m:oMathPara>
              <m:oMathParaPr>
                <m:jc m:val="left"/>
              </m:oMathParaPr>
              <m:oMath>
                <m:sSub>
                  <m:sSubPr>
                    <m:ctrlPr>
                      <w:rPr>
                        <w:rFonts w:ascii="Cambria Math" w:hAnsi="Cambria Math"/>
                        <w:i/>
                      </w:rPr>
                    </m:ctrlPr>
                  </m:sSubPr>
                  <m:e>
                    <m:r>
                      <w:rPr>
                        <w:rFonts w:ascii="Cambria Math" w:hAnsi="Cambria Math"/>
                      </w:rPr>
                      <m:t>GHG</m:t>
                    </m:r>
                  </m:e>
                  <m:sub>
                    <m:r>
                      <w:rPr>
                        <w:rFonts w:ascii="Cambria Math" w:hAnsi="Cambria Math"/>
                      </w:rPr>
                      <m:t>CDTS,r</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GHG</m:t>
                        </m:r>
                      </m:e>
                      <m:sub>
                        <m:r>
                          <w:rPr>
                            <w:rFonts w:ascii="Cambria Math" w:hAnsi="Cambria Math"/>
                          </w:rPr>
                          <m:t>NET,r|BSL</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rPr>
                          <m:t>NET,r|PRJ</m:t>
                        </m:r>
                      </m:sub>
                    </m:sSub>
                  </m:e>
                </m:d>
                <m:r>
                  <w:rPr>
                    <w:rFonts w:ascii="Cambria Math" w:hAnsi="Cambria Math"/>
                  </w:rPr>
                  <m:t>×</m:t>
                </m:r>
                <m:d>
                  <m:dPr>
                    <m:ctrlPr>
                      <w:rPr>
                        <w:rFonts w:ascii="Cambria Math" w:hAnsi="Cambria Math"/>
                        <w:i/>
                      </w:rPr>
                    </m:ctrlPr>
                  </m:dPr>
                  <m:e>
                    <m:r>
                      <w:rPr>
                        <w:rFonts w:ascii="Cambria Math" w:hAnsi="Cambria Math"/>
                      </w:rPr>
                      <m:t>1-LF</m:t>
                    </m:r>
                  </m:e>
                </m:d>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rPr>
                      <m:t>CDTS,rp</m:t>
                    </m:r>
                  </m:sub>
                </m:sSub>
              </m:oMath>
            </m:oMathPara>
          </w:p>
          <w:p w:rsidR="00440F8D" w:rsidRPr="00B05E0B" w:rsidRDefault="00440F8D" w:rsidP="00440F8D">
            <w:pPr>
              <w:tabs>
                <w:tab w:val="left" w:pos="1092"/>
              </w:tabs>
              <w:ind w:left="34" w:hanging="142"/>
              <w:rPr>
                <w:rFonts w:ascii="Cambria" w:eastAsia="Cambria" w:hAnsi="Cambria"/>
              </w:rPr>
            </w:pPr>
          </w:p>
        </w:tc>
        <w:tc>
          <w:tcPr>
            <w:tcW w:w="1275" w:type="dxa"/>
            <w:shd w:val="clear" w:color="auto" w:fill="auto"/>
            <w:vAlign w:val="center"/>
          </w:tcPr>
          <w:p w:rsidR="00440F8D" w:rsidRPr="00B05E0B" w:rsidRDefault="001307C8" w:rsidP="00440F8D">
            <w:pPr>
              <w:jc w:val="center"/>
              <w:rPr>
                <w:rFonts w:ascii="Cambria" w:eastAsia="Cambria" w:hAnsi="Cambria"/>
                <w:b/>
              </w:rPr>
            </w:pPr>
            <w:r w:rsidRPr="00B05E0B">
              <w:rPr>
                <w:rFonts w:ascii="Cambria" w:eastAsia="Cambria" w:hAnsi="Cambria"/>
                <w:b/>
              </w:rPr>
              <w:t>Equation 36B</w:t>
            </w:r>
          </w:p>
        </w:tc>
      </w:tr>
    </w:tbl>
    <w:p w:rsidR="00440F8D" w:rsidRPr="00B05E0B" w:rsidRDefault="001307C8" w:rsidP="00440F8D">
      <w:pPr>
        <w:pStyle w:val="subsection"/>
      </w:pPr>
      <w:r w:rsidRPr="00B05E0B">
        <w:tab/>
      </w:r>
      <w:r w:rsidRPr="00B05E0B">
        <w:tab/>
        <w:t>Where:</w:t>
      </w:r>
    </w:p>
    <w:tbl>
      <w:tblPr>
        <w:tblW w:w="8363" w:type="dxa"/>
        <w:tblInd w:w="817" w:type="dxa"/>
        <w:tblLook w:val="00A0"/>
      </w:tblPr>
      <w:tblGrid>
        <w:gridCol w:w="2268"/>
        <w:gridCol w:w="6095"/>
      </w:tblGrid>
      <w:tr w:rsidR="00B14662" w:rsidTr="00440F8D">
        <w:trPr>
          <w:trHeight w:val="401"/>
        </w:trPr>
        <w:tc>
          <w:tcPr>
            <w:tcW w:w="2268" w:type="dxa"/>
            <w:shd w:val="clear" w:color="auto" w:fill="auto"/>
          </w:tcPr>
          <w:p w:rsidR="00440F8D" w:rsidRPr="00B05E0B" w:rsidRDefault="005C7435" w:rsidP="00440F8D">
            <w:pPr>
              <w:jc w:val="both"/>
              <w:rPr>
                <w:rFonts w:eastAsia="Cambr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CDTS,r</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jc w:val="both"/>
              <w:rPr>
                <w:rFonts w:cs="Calibri"/>
              </w:rPr>
            </w:pPr>
            <w:r w:rsidRPr="00B05E0B">
              <w:rPr>
                <w:rFonts w:cs="Calibri"/>
              </w:rPr>
              <w:t>the carbon dioxide equivalent net abatement amount, in tonnes CO</w:t>
            </w:r>
            <w:r w:rsidRPr="00B05E0B">
              <w:rPr>
                <w:rFonts w:cs="Calibri"/>
                <w:vertAlign w:val="subscript"/>
              </w:rPr>
              <w:t>2</w:t>
            </w:r>
            <w:r w:rsidRPr="00B05E0B">
              <w:rPr>
                <w:rFonts w:cs="Calibri"/>
              </w:rPr>
              <w:t xml:space="preserve">-e, in reporting period </w:t>
            </w:r>
            <m:oMath>
              <m:r>
                <w:rPr>
                  <w:rFonts w:ascii="Cambria Math" w:hAnsi="Cambria Math" w:cs="Calibri"/>
                </w:rPr>
                <m:t>r</m:t>
              </m:r>
            </m:oMath>
            <w:r w:rsidRPr="00B05E0B">
              <w:rPr>
                <w:rFonts w:cs="Calibri"/>
              </w:rPr>
              <w:t>.</w:t>
            </w:r>
          </w:p>
        </w:tc>
      </w:tr>
      <w:tr w:rsidR="00B14662" w:rsidTr="00440F8D">
        <w:trPr>
          <w:trHeight w:val="373"/>
        </w:trPr>
        <w:tc>
          <w:tcPr>
            <w:tcW w:w="2268" w:type="dxa"/>
            <w:shd w:val="clear" w:color="auto" w:fill="auto"/>
          </w:tcPr>
          <w:p w:rsidR="00440F8D" w:rsidRPr="00B05E0B" w:rsidRDefault="005C7435" w:rsidP="00440F8D">
            <w:pPr>
              <w:pStyle w:val="subsection"/>
              <w:ind w:left="0" w:firstLine="0"/>
              <w:jc w:val="right"/>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NET,r|BSL</m:t>
                    </m:r>
                  </m:sub>
                </m:sSub>
                <m:r>
                  <w:rPr>
                    <w:rFonts w:ascii="Cambria Math" w:hAnsi="Cambria Math"/>
                  </w:rPr>
                  <m:t>=</m:t>
                </m:r>
              </m:oMath>
            </m:oMathPara>
          </w:p>
        </w:tc>
        <w:tc>
          <w:tcPr>
            <w:tcW w:w="6095" w:type="dxa"/>
            <w:shd w:val="clear" w:color="auto" w:fill="auto"/>
          </w:tcPr>
          <w:p w:rsidR="00440F8D" w:rsidRPr="00B05E0B" w:rsidRDefault="001307C8" w:rsidP="00440F8D">
            <w:pPr>
              <w:pStyle w:val="subsection"/>
              <w:ind w:left="0" w:firstLine="0"/>
              <w:rPr>
                <w:rFonts w:cs="Calibri"/>
              </w:rPr>
            </w:pPr>
            <w:r w:rsidRPr="00B05E0B">
              <w:rPr>
                <w:rFonts w:cs="Calibri"/>
                <w:spacing w:val="1"/>
              </w:rPr>
              <w:t>the n</w:t>
            </w:r>
            <w:r w:rsidRPr="00B05E0B">
              <w:rPr>
                <w:rFonts w:cs="Calibri"/>
              </w:rPr>
              <w:t>et</w:t>
            </w:r>
            <w:r w:rsidRPr="00B05E0B">
              <w:rPr>
                <w:rFonts w:cs="Calibri"/>
                <w:spacing w:val="14"/>
              </w:rPr>
              <w:t xml:space="preserve"> </w:t>
            </w:r>
            <w:r w:rsidRPr="00B05E0B">
              <w:rPr>
                <w:rFonts w:cs="Calibri"/>
              </w:rPr>
              <w:t>g</w:t>
            </w:r>
            <w:r w:rsidRPr="00B05E0B">
              <w:rPr>
                <w:rFonts w:cs="Calibri"/>
                <w:spacing w:val="-2"/>
              </w:rPr>
              <w:t>r</w:t>
            </w:r>
            <w:r w:rsidRPr="00B05E0B">
              <w:rPr>
                <w:rFonts w:cs="Calibri"/>
              </w:rPr>
              <w:t>e</w:t>
            </w:r>
            <w:r w:rsidRPr="00B05E0B">
              <w:rPr>
                <w:rFonts w:cs="Calibri"/>
                <w:spacing w:val="1"/>
              </w:rPr>
              <w:t>e</w:t>
            </w:r>
            <w:r w:rsidRPr="00B05E0B">
              <w:rPr>
                <w:rFonts w:cs="Calibri"/>
                <w:spacing w:val="-1"/>
              </w:rPr>
              <w:t>n</w:t>
            </w:r>
            <w:r w:rsidRPr="00B05E0B">
              <w:rPr>
                <w:rFonts w:cs="Calibri"/>
                <w:spacing w:val="1"/>
              </w:rPr>
              <w:t>h</w:t>
            </w:r>
            <w:r w:rsidRPr="00B05E0B">
              <w:rPr>
                <w:rFonts w:cs="Calibri"/>
              </w:rPr>
              <w:t>o</w:t>
            </w:r>
            <w:r w:rsidRPr="00B05E0B">
              <w:rPr>
                <w:rFonts w:cs="Calibri"/>
                <w:spacing w:val="1"/>
              </w:rPr>
              <w:t>u</w:t>
            </w:r>
            <w:r w:rsidRPr="00B05E0B">
              <w:rPr>
                <w:rFonts w:cs="Calibri"/>
                <w:spacing w:val="-3"/>
              </w:rPr>
              <w:t>s</w:t>
            </w:r>
            <w:r w:rsidRPr="00B05E0B">
              <w:rPr>
                <w:rFonts w:cs="Calibri"/>
              </w:rPr>
              <w:t>e</w:t>
            </w:r>
            <w:r w:rsidRPr="00B05E0B">
              <w:rPr>
                <w:rFonts w:cs="Calibri"/>
                <w:spacing w:val="13"/>
              </w:rPr>
              <w:t xml:space="preserve"> </w:t>
            </w:r>
            <w:r w:rsidRPr="00B05E0B">
              <w:rPr>
                <w:rFonts w:cs="Calibri"/>
              </w:rPr>
              <w:t>gas</w:t>
            </w:r>
            <w:r w:rsidRPr="00B05E0B">
              <w:rPr>
                <w:rFonts w:cs="Calibri"/>
                <w:spacing w:val="13"/>
              </w:rPr>
              <w:t xml:space="preserve"> </w:t>
            </w:r>
            <w:r w:rsidRPr="00B05E0B">
              <w:rPr>
                <w:rFonts w:cs="Calibri"/>
              </w:rPr>
              <w:t>e</w:t>
            </w:r>
            <w:r w:rsidRPr="00B05E0B">
              <w:rPr>
                <w:rFonts w:cs="Calibri"/>
                <w:spacing w:val="1"/>
              </w:rPr>
              <w:t>m</w:t>
            </w:r>
            <w:r w:rsidRPr="00B05E0B">
              <w:rPr>
                <w:rFonts w:cs="Calibri"/>
                <w:spacing w:val="-2"/>
              </w:rPr>
              <w:t>i</w:t>
            </w:r>
            <w:r w:rsidRPr="00B05E0B">
              <w:rPr>
                <w:rFonts w:cs="Calibri"/>
              </w:rPr>
              <w:t>ssio</w:t>
            </w:r>
            <w:r w:rsidRPr="00B05E0B">
              <w:rPr>
                <w:rFonts w:cs="Calibri"/>
                <w:spacing w:val="1"/>
              </w:rPr>
              <w:t>n</w:t>
            </w:r>
            <w:r w:rsidRPr="00B05E0B">
              <w:rPr>
                <w:rFonts w:cs="Calibri"/>
              </w:rPr>
              <w:t>s, in tonnes CO2-e,</w:t>
            </w:r>
            <w:r w:rsidRPr="00B05E0B">
              <w:rPr>
                <w:rFonts w:cs="Calibri"/>
                <w:spacing w:val="12"/>
              </w:rPr>
              <w:t xml:space="preserve"> </w:t>
            </w:r>
            <w:r w:rsidRPr="00B05E0B">
              <w:rPr>
                <w:rFonts w:cs="Calibri"/>
              </w:rPr>
              <w:t>in</w:t>
            </w:r>
            <w:r w:rsidRPr="00B05E0B">
              <w:rPr>
                <w:rFonts w:cs="Calibri"/>
                <w:spacing w:val="11"/>
              </w:rPr>
              <w:t xml:space="preserve"> </w:t>
            </w:r>
            <w:r w:rsidRPr="00B05E0B">
              <w:rPr>
                <w:rFonts w:cs="Calibri"/>
                <w:spacing w:val="1"/>
              </w:rPr>
              <w:t>th</w:t>
            </w:r>
            <w:r w:rsidRPr="00B05E0B">
              <w:rPr>
                <w:rFonts w:cs="Calibri"/>
              </w:rPr>
              <w:t>e</w:t>
            </w:r>
            <w:r w:rsidRPr="00B05E0B">
              <w:rPr>
                <w:rFonts w:cs="Calibri"/>
                <w:spacing w:val="11"/>
              </w:rPr>
              <w:t xml:space="preserve"> </w:t>
            </w:r>
            <w:r w:rsidRPr="00B05E0B">
              <w:rPr>
                <w:rFonts w:cs="Calibri"/>
                <w:spacing w:val="1"/>
              </w:rPr>
              <w:t>b</w:t>
            </w:r>
            <w:r w:rsidRPr="00B05E0B">
              <w:rPr>
                <w:rFonts w:cs="Calibri"/>
              </w:rPr>
              <w:t>asel</w:t>
            </w:r>
            <w:r w:rsidRPr="00B05E0B">
              <w:rPr>
                <w:rFonts w:cs="Calibri"/>
                <w:spacing w:val="-2"/>
              </w:rPr>
              <w:t>i</w:t>
            </w:r>
            <w:r w:rsidRPr="00B05E0B">
              <w:rPr>
                <w:rFonts w:cs="Calibri"/>
                <w:spacing w:val="1"/>
              </w:rPr>
              <w:t>n</w:t>
            </w:r>
            <w:r w:rsidRPr="00B05E0B">
              <w:rPr>
                <w:rFonts w:cs="Calibri"/>
              </w:rPr>
              <w:t>e</w:t>
            </w:r>
            <w:r w:rsidRPr="00B05E0B">
              <w:rPr>
                <w:rFonts w:cs="Calibri"/>
                <w:spacing w:val="13"/>
              </w:rPr>
              <w:t xml:space="preserve"> </w:t>
            </w:r>
            <w:r w:rsidRPr="00B05E0B">
              <w:rPr>
                <w:rFonts w:cs="Calibri"/>
              </w:rPr>
              <w:t>s</w:t>
            </w:r>
            <w:r w:rsidRPr="00B05E0B">
              <w:rPr>
                <w:rFonts w:cs="Calibri"/>
                <w:spacing w:val="-3"/>
              </w:rPr>
              <w:t>c</w:t>
            </w:r>
            <w:r w:rsidRPr="00B05E0B">
              <w:rPr>
                <w:rFonts w:cs="Calibri"/>
              </w:rPr>
              <w:t>e</w:t>
            </w:r>
            <w:r w:rsidRPr="00B05E0B">
              <w:rPr>
                <w:rFonts w:cs="Calibri"/>
                <w:spacing w:val="1"/>
              </w:rPr>
              <w:t>n</w:t>
            </w:r>
            <w:r w:rsidRPr="00B05E0B">
              <w:rPr>
                <w:rFonts w:cs="Calibri"/>
              </w:rPr>
              <w:t>ario in reporting period</w:t>
            </w:r>
            <w:r w:rsidRPr="00B05E0B">
              <w:rPr>
                <w:i/>
                <w:iCs/>
                <w:noProof/>
              </w:rPr>
              <w:t xml:space="preserve"> </w:t>
            </w:r>
            <m:oMath>
              <m:r>
                <w:rPr>
                  <w:rFonts w:ascii="Cambria Math" w:hAnsi="Cambria Math"/>
                  <w:noProof/>
                </w:rPr>
                <m:t>r</m:t>
              </m:r>
            </m:oMath>
            <w:r w:rsidRPr="00B05E0B">
              <w:rPr>
                <w:i/>
                <w:iCs/>
                <w:noProof/>
              </w:rPr>
              <w:t>—</w:t>
            </w:r>
            <w:r w:rsidRPr="00B05E0B">
              <w:rPr>
                <w:iCs/>
                <w:noProof/>
              </w:rPr>
              <w:t>from Equation 17 or 17A.</w:t>
            </w:r>
          </w:p>
        </w:tc>
      </w:tr>
      <w:tr w:rsidR="00B14662" w:rsidTr="00440F8D">
        <w:trPr>
          <w:trHeight w:val="377"/>
        </w:trPr>
        <w:tc>
          <w:tcPr>
            <w:tcW w:w="2268" w:type="dxa"/>
            <w:shd w:val="clear" w:color="auto" w:fill="auto"/>
          </w:tcPr>
          <w:p w:rsidR="00440F8D" w:rsidRPr="00B05E0B" w:rsidRDefault="005C7435" w:rsidP="00440F8D">
            <w:pPr>
              <w:jc w:val="both"/>
              <w:rPr>
                <w:rFonts w:eastAsia="Cambr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NET,r|PRJ</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rPr>
            </w:pPr>
            <w:r w:rsidRPr="00B05E0B">
              <w:rPr>
                <w:rFonts w:cs="Calibri"/>
                <w:spacing w:val="1"/>
              </w:rPr>
              <w:t>the n</w:t>
            </w:r>
            <w:r w:rsidRPr="00B05E0B">
              <w:rPr>
                <w:rFonts w:cs="Calibri"/>
              </w:rPr>
              <w:t>et gre</w:t>
            </w:r>
            <w:r w:rsidRPr="00B05E0B">
              <w:rPr>
                <w:rFonts w:cs="Calibri"/>
                <w:spacing w:val="-1"/>
              </w:rPr>
              <w:t>e</w:t>
            </w:r>
            <w:r w:rsidRPr="00B05E0B">
              <w:rPr>
                <w:rFonts w:cs="Calibri"/>
                <w:spacing w:val="1"/>
              </w:rPr>
              <w:t>nh</w:t>
            </w:r>
            <w:r w:rsidRPr="00B05E0B">
              <w:rPr>
                <w:rFonts w:cs="Calibri"/>
                <w:spacing w:val="-2"/>
              </w:rPr>
              <w:t>o</w:t>
            </w:r>
            <w:r w:rsidRPr="00B05E0B">
              <w:rPr>
                <w:rFonts w:cs="Calibri"/>
                <w:spacing w:val="1"/>
              </w:rPr>
              <w:t>u</w:t>
            </w:r>
            <w:r w:rsidRPr="00B05E0B">
              <w:rPr>
                <w:rFonts w:cs="Calibri"/>
              </w:rPr>
              <w:t>se</w:t>
            </w:r>
            <w:r w:rsidRPr="00B05E0B">
              <w:rPr>
                <w:rFonts w:cs="Calibri"/>
                <w:spacing w:val="1"/>
              </w:rPr>
              <w:t xml:space="preserve"> </w:t>
            </w:r>
            <w:r w:rsidRPr="00B05E0B">
              <w:rPr>
                <w:rFonts w:cs="Calibri"/>
              </w:rPr>
              <w:t>gas</w:t>
            </w:r>
            <w:r w:rsidRPr="00B05E0B">
              <w:rPr>
                <w:rFonts w:cs="Calibri"/>
                <w:spacing w:val="-2"/>
              </w:rPr>
              <w:t xml:space="preserve"> </w:t>
            </w:r>
            <w:r w:rsidRPr="00B05E0B">
              <w:rPr>
                <w:rFonts w:cs="Calibri"/>
              </w:rPr>
              <w:t>e</w:t>
            </w:r>
            <w:r w:rsidRPr="00B05E0B">
              <w:rPr>
                <w:rFonts w:cs="Calibri"/>
                <w:spacing w:val="1"/>
              </w:rPr>
              <w:t>m</w:t>
            </w:r>
            <w:r w:rsidRPr="00B05E0B">
              <w:rPr>
                <w:rFonts w:cs="Calibri"/>
              </w:rPr>
              <w:t>i</w:t>
            </w:r>
            <w:r w:rsidRPr="00B05E0B">
              <w:rPr>
                <w:rFonts w:cs="Calibri"/>
                <w:spacing w:val="-3"/>
              </w:rPr>
              <w:t>s</w:t>
            </w:r>
            <w:r w:rsidRPr="00B05E0B">
              <w:rPr>
                <w:rFonts w:cs="Calibri"/>
              </w:rPr>
              <w:t>sio</w:t>
            </w:r>
            <w:r w:rsidRPr="00B05E0B">
              <w:rPr>
                <w:rFonts w:cs="Calibri"/>
                <w:spacing w:val="1"/>
              </w:rPr>
              <w:t>n</w:t>
            </w:r>
            <w:r w:rsidRPr="00B05E0B">
              <w:rPr>
                <w:rFonts w:cs="Calibri"/>
              </w:rPr>
              <w:t>s, in tonnes C</w:t>
            </w:r>
            <w:r w:rsidRPr="00B05E0B">
              <w:rPr>
                <w:rFonts w:cs="Calibri"/>
                <w:spacing w:val="-1"/>
              </w:rPr>
              <w:t>O</w:t>
            </w:r>
            <w:r w:rsidRPr="00B05E0B">
              <w:rPr>
                <w:rFonts w:cs="Calibri"/>
                <w:position w:val="-3"/>
                <w:sz w:val="16"/>
                <w:szCs w:val="16"/>
              </w:rPr>
              <w:t>2</w:t>
            </w:r>
            <w:r w:rsidRPr="00B05E0B">
              <w:rPr>
                <w:rFonts w:cs="Calibri"/>
                <w:spacing w:val="1"/>
              </w:rPr>
              <w:t>-</w:t>
            </w:r>
            <w:r w:rsidRPr="00B05E0B">
              <w:rPr>
                <w:rFonts w:cs="Calibri"/>
              </w:rPr>
              <w:t xml:space="preserve">e, in </w:t>
            </w:r>
            <w:r w:rsidRPr="00B05E0B">
              <w:rPr>
                <w:rFonts w:cs="Calibri"/>
                <w:spacing w:val="-1"/>
              </w:rPr>
              <w:t>t</w:t>
            </w:r>
            <w:r w:rsidRPr="00B05E0B">
              <w:rPr>
                <w:rFonts w:cs="Calibri"/>
                <w:spacing w:val="1"/>
              </w:rPr>
              <w:t>h</w:t>
            </w:r>
            <w:r w:rsidRPr="00B05E0B">
              <w:rPr>
                <w:rFonts w:cs="Calibri"/>
              </w:rPr>
              <w:t>e</w:t>
            </w:r>
            <w:r w:rsidRPr="00B05E0B">
              <w:rPr>
                <w:rFonts w:cs="Calibri"/>
                <w:spacing w:val="-1"/>
              </w:rPr>
              <w:t xml:space="preserve"> </w:t>
            </w:r>
            <w:r w:rsidRPr="00B05E0B">
              <w:rPr>
                <w:rFonts w:cs="Calibri"/>
                <w:spacing w:val="1"/>
              </w:rPr>
              <w:t>p</w:t>
            </w:r>
            <w:r w:rsidRPr="00B05E0B">
              <w:rPr>
                <w:rFonts w:cs="Calibri"/>
              </w:rPr>
              <w:t>r</w:t>
            </w:r>
            <w:r w:rsidRPr="00B05E0B">
              <w:rPr>
                <w:rFonts w:cs="Calibri"/>
                <w:spacing w:val="1"/>
              </w:rPr>
              <w:t>o</w:t>
            </w:r>
            <w:r w:rsidRPr="00B05E0B">
              <w:rPr>
                <w:rFonts w:cs="Calibri"/>
                <w:spacing w:val="-2"/>
              </w:rPr>
              <w:t>j</w:t>
            </w:r>
            <w:r w:rsidRPr="00B05E0B">
              <w:rPr>
                <w:rFonts w:cs="Calibri"/>
              </w:rPr>
              <w:t>ect</w:t>
            </w:r>
            <w:r w:rsidRPr="00B05E0B">
              <w:rPr>
                <w:rFonts w:cs="Calibri"/>
                <w:spacing w:val="2"/>
              </w:rPr>
              <w:t xml:space="preserve"> </w:t>
            </w:r>
            <w:r w:rsidRPr="00B05E0B">
              <w:rPr>
                <w:rFonts w:cs="Calibri"/>
              </w:rPr>
              <w:t>s</w:t>
            </w:r>
            <w:r w:rsidRPr="00B05E0B">
              <w:rPr>
                <w:rFonts w:cs="Calibri"/>
                <w:spacing w:val="-1"/>
              </w:rPr>
              <w:t>c</w:t>
            </w:r>
            <w:r w:rsidRPr="00B05E0B">
              <w:rPr>
                <w:rFonts w:cs="Calibri"/>
              </w:rPr>
              <w:t>e</w:t>
            </w:r>
            <w:r w:rsidRPr="00B05E0B">
              <w:rPr>
                <w:rFonts w:cs="Calibri"/>
                <w:spacing w:val="-1"/>
              </w:rPr>
              <w:t>n</w:t>
            </w:r>
            <w:r w:rsidRPr="00B05E0B">
              <w:rPr>
                <w:rFonts w:cs="Calibri"/>
              </w:rPr>
              <w:t>ario</w:t>
            </w:r>
            <w:r w:rsidRPr="00B05E0B">
              <w:rPr>
                <w:rFonts w:cs="Calibri"/>
                <w:spacing w:val="2"/>
              </w:rPr>
              <w:t xml:space="preserve"> </w:t>
            </w:r>
            <w:r w:rsidRPr="00B05E0B">
              <w:rPr>
                <w:rFonts w:cs="Calibri"/>
              </w:rPr>
              <w:t xml:space="preserve">in reporting period </w:t>
            </w:r>
            <m:oMath>
              <m:r>
                <w:rPr>
                  <w:rFonts w:ascii="Cambria Math" w:hAnsi="Cambria Math" w:cs="Calibri"/>
                </w:rPr>
                <m:t>r</m:t>
              </m:r>
            </m:oMath>
            <w:r w:rsidRPr="00B05E0B">
              <w:rPr>
                <w:rFonts w:cs="Calibri"/>
              </w:rPr>
              <w:t>—from Equation 35.</w:t>
            </w:r>
          </w:p>
        </w:tc>
      </w:tr>
      <w:tr w:rsidR="00B14662" w:rsidTr="00440F8D">
        <w:trPr>
          <w:trHeight w:val="377"/>
        </w:trPr>
        <w:tc>
          <w:tcPr>
            <w:tcW w:w="2268" w:type="dxa"/>
            <w:shd w:val="clear" w:color="auto" w:fill="auto"/>
          </w:tcPr>
          <w:p w:rsidR="00440F8D" w:rsidRPr="00B05E0B" w:rsidRDefault="001307C8" w:rsidP="00440F8D">
            <w:pPr>
              <w:jc w:val="both"/>
              <w:rPr>
                <w:rFonts w:eastAsia="Cambria"/>
              </w:rPr>
            </w:pPr>
            <m:oMathPara>
              <m:oMathParaPr>
                <m:jc m:val="right"/>
              </m:oMathParaPr>
              <m:oMath>
                <m:r>
                  <w:rPr>
                    <w:rFonts w:ascii="Cambria Math" w:hAnsi="Cambria Math"/>
                  </w:rPr>
                  <m:t>LF=</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rPr>
            </w:pPr>
            <w:r w:rsidRPr="00B05E0B">
              <w:rPr>
                <w:rFonts w:cs="Calibri"/>
                <w:spacing w:val="1"/>
              </w:rPr>
              <w:t>0.1, being the leakage factor.</w:t>
            </w:r>
          </w:p>
        </w:tc>
      </w:tr>
      <w:tr w:rsidR="00B14662" w:rsidTr="00440F8D">
        <w:trPr>
          <w:trHeight w:val="377"/>
        </w:trPr>
        <w:tc>
          <w:tcPr>
            <w:tcW w:w="2268" w:type="dxa"/>
            <w:shd w:val="clear" w:color="auto" w:fill="auto"/>
          </w:tcPr>
          <w:p w:rsidR="00440F8D" w:rsidRPr="00B05E0B" w:rsidRDefault="005C7435" w:rsidP="00440F8D">
            <w:pPr>
              <w:jc w:val="both"/>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CDTS,rp</m:t>
                    </m:r>
                  </m:sub>
                </m:sSub>
                <m:r>
                  <w:rPr>
                    <w:rFonts w:ascii="Cambria Math" w:hAnsi="Cambria Math"/>
                  </w:rPr>
                  <m:t>=</m:t>
                </m:r>
              </m:oMath>
            </m:oMathPara>
          </w:p>
        </w:tc>
        <w:tc>
          <w:tcPr>
            <w:tcW w:w="6095" w:type="dxa"/>
            <w:shd w:val="clear" w:color="auto" w:fill="auto"/>
          </w:tcPr>
          <w:p w:rsidR="00440F8D" w:rsidRPr="00B05E0B" w:rsidRDefault="001307C8" w:rsidP="00440F8D">
            <w:pPr>
              <w:widowControl w:val="0"/>
              <w:autoSpaceDE w:val="0"/>
              <w:autoSpaceDN w:val="0"/>
              <w:adjustRightInd w:val="0"/>
              <w:rPr>
                <w:rFonts w:cs="Calibri"/>
                <w:spacing w:val="1"/>
              </w:rPr>
            </w:pPr>
            <w:r w:rsidRPr="00B05E0B">
              <w:rPr>
                <w:rFonts w:cs="Calibri"/>
              </w:rPr>
              <w:t>the carbon dioxide equivalent net abatement amount, in tonnes CO</w:t>
            </w:r>
            <w:r w:rsidRPr="00B05E0B">
              <w:rPr>
                <w:rFonts w:cs="Calibri"/>
                <w:vertAlign w:val="subscript"/>
              </w:rPr>
              <w:t>2</w:t>
            </w:r>
            <w:r w:rsidRPr="00B05E0B">
              <w:rPr>
                <w:rFonts w:cs="Calibri"/>
              </w:rPr>
              <w:t xml:space="preserve">-e, in the previous reporting period </w:t>
            </w:r>
            <m:oMath>
              <m:r>
                <w:rPr>
                  <w:rFonts w:ascii="Cambria Math" w:hAnsi="Cambria Math" w:cs="Calibri"/>
                </w:rPr>
                <m:t>rp</m:t>
              </m:r>
            </m:oMath>
            <w:r w:rsidRPr="00B05E0B">
              <w:rPr>
                <w:rFonts w:cs="Calibri"/>
              </w:rPr>
              <w:t>—from previous offsets report.</w:t>
            </w:r>
          </w:p>
        </w:tc>
      </w:tr>
    </w:tbl>
    <w:p w:rsidR="00440F8D" w:rsidRPr="00B05E0B" w:rsidRDefault="00440F8D" w:rsidP="00440F8D">
      <w:pPr>
        <w:pStyle w:val="subsection"/>
      </w:pPr>
    </w:p>
    <w:p w:rsidR="00440F8D" w:rsidRPr="00B05E0B" w:rsidRDefault="00440F8D" w:rsidP="00440F8D"/>
    <w:bookmarkStart w:id="528" w:name="_Toc398899398"/>
    <w:p w:rsidR="00440F8D" w:rsidRPr="00B05E0B" w:rsidRDefault="005C7435" w:rsidP="00440F8D">
      <w:pPr>
        <w:pStyle w:val="ActHead2"/>
        <w:pageBreakBefore/>
      </w:pPr>
      <w:r w:rsidRPr="00B05E0B">
        <w:lastRenderedPageBreak/>
        <w:fldChar w:fldCharType="begin"/>
      </w:r>
      <w:bookmarkStart w:id="529" w:name="_Ref408906955"/>
      <w:bookmarkEnd w:id="529"/>
      <w:r w:rsidR="001307C8" w:rsidRPr="00B05E0B">
        <w:instrText xml:space="preserve"> LISTNUM  "main numbering" \l 2 \* MERGEFORMAT </w:instrText>
      </w:r>
      <w:bookmarkStart w:id="530" w:name="_Toc414346799"/>
      <w:r w:rsidRPr="00B05E0B">
        <w:fldChar w:fldCharType="end"/>
      </w:r>
      <w:bookmarkStart w:id="531" w:name="_Toc256000367"/>
      <w:bookmarkStart w:id="532" w:name="_Toc256000273"/>
      <w:bookmarkStart w:id="533" w:name="_Toc256000179"/>
      <w:bookmarkStart w:id="534" w:name="_Toc256000085"/>
      <w:r w:rsidR="001307C8" w:rsidRPr="00B05E0B">
        <w:t>—</w:t>
      </w:r>
      <w:r w:rsidR="001307C8" w:rsidRPr="00BB211D">
        <w:rPr>
          <w:rStyle w:val="CharPartText"/>
        </w:rPr>
        <w:t>Reporting, record keeping and monitoring requirements</w:t>
      </w:r>
      <w:bookmarkEnd w:id="531"/>
      <w:bookmarkEnd w:id="532"/>
      <w:bookmarkEnd w:id="533"/>
      <w:bookmarkEnd w:id="534"/>
      <w:bookmarkEnd w:id="530"/>
      <w:r w:rsidR="001307C8" w:rsidRPr="00B05E0B">
        <w:t xml:space="preserve"> </w:t>
      </w:r>
      <w:bookmarkEnd w:id="528"/>
    </w:p>
    <w:bookmarkStart w:id="535" w:name="_Toc398899399"/>
    <w:p w:rsidR="00440F8D" w:rsidRPr="00B05E0B" w:rsidRDefault="005C7435" w:rsidP="00440F8D">
      <w:pPr>
        <w:pStyle w:val="ActHead3"/>
      </w:pPr>
      <w:r w:rsidRPr="00B05E0B">
        <w:fldChar w:fldCharType="begin"/>
      </w:r>
      <w:r w:rsidR="001307C8" w:rsidRPr="00B05E0B">
        <w:instrText xml:space="preserve"> LISTNUM  "main numbering" \l 3 \* MERGEFORMAT </w:instrText>
      </w:r>
      <w:bookmarkStart w:id="536" w:name="_Toc414346800"/>
      <w:r w:rsidRPr="00B05E0B">
        <w:fldChar w:fldCharType="end"/>
      </w:r>
      <w:bookmarkStart w:id="537" w:name="_Toc256000368"/>
      <w:bookmarkStart w:id="538" w:name="_Toc256000274"/>
      <w:bookmarkStart w:id="539" w:name="_Toc256000180"/>
      <w:bookmarkStart w:id="540" w:name="_Toc256000086"/>
      <w:r w:rsidR="001307C8" w:rsidRPr="00B05E0B">
        <w:t>—General</w:t>
      </w:r>
      <w:bookmarkEnd w:id="537"/>
      <w:bookmarkEnd w:id="538"/>
      <w:bookmarkEnd w:id="539"/>
      <w:bookmarkEnd w:id="540"/>
      <w:bookmarkEnd w:id="535"/>
      <w:bookmarkEnd w:id="536"/>
      <w:r w:rsidR="001307C8" w:rsidRPr="00B05E0B">
        <w:tab/>
      </w:r>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541" w:name="_Toc398899400"/>
      <w:bookmarkStart w:id="542" w:name="_Toc414346801"/>
      <w:r w:rsidRPr="00B05E0B">
        <w:fldChar w:fldCharType="end"/>
      </w:r>
      <w:r w:rsidR="001307C8" w:rsidRPr="00B05E0B">
        <w:t xml:space="preserve">  </w:t>
      </w:r>
      <w:bookmarkStart w:id="543" w:name="_Toc256000369"/>
      <w:bookmarkStart w:id="544" w:name="_Toc256000275"/>
      <w:bookmarkStart w:id="545" w:name="_Toc256000181"/>
      <w:bookmarkStart w:id="546" w:name="_Toc256000087"/>
      <w:r w:rsidR="001307C8" w:rsidRPr="00B05E0B">
        <w:t>Application</w:t>
      </w:r>
      <w:bookmarkEnd w:id="543"/>
      <w:bookmarkEnd w:id="544"/>
      <w:bookmarkEnd w:id="545"/>
      <w:bookmarkEnd w:id="546"/>
      <w:bookmarkEnd w:id="541"/>
      <w:bookmarkEnd w:id="542"/>
    </w:p>
    <w:p w:rsidR="00440F8D" w:rsidRPr="00B05E0B" w:rsidRDefault="001307C8" w:rsidP="00440F8D">
      <w:pPr>
        <w:pStyle w:val="subsection"/>
      </w:pPr>
      <w:r w:rsidRPr="00B05E0B">
        <w:tab/>
      </w:r>
      <w:r w:rsidRPr="00B05E0B">
        <w:tab/>
        <w:t>For subsection 106(3) of the Act, a project proponent of designated Verified Carbon Standard project that is an eligible offsets project</w:t>
      </w:r>
      <w:r>
        <w:t xml:space="preserve"> </w:t>
      </w:r>
      <w:r w:rsidRPr="00B05E0B">
        <w:t xml:space="preserve">is subject to the monitoring and </w:t>
      </w:r>
      <w:r w:rsidRPr="00B05E0B">
        <w:rPr>
          <w:bCs/>
        </w:rPr>
        <w:t>r</w:t>
      </w:r>
      <w:r w:rsidRPr="00B05E0B">
        <w:t>ecord-keeping requirements in this Part.</w:t>
      </w:r>
    </w:p>
    <w:bookmarkStart w:id="547" w:name="_Toc398899401"/>
    <w:p w:rsidR="00440F8D" w:rsidRPr="00B05E0B" w:rsidRDefault="005C7435" w:rsidP="00440F8D">
      <w:pPr>
        <w:pStyle w:val="ActHead3"/>
      </w:pPr>
      <w:r w:rsidRPr="00B05E0B">
        <w:fldChar w:fldCharType="begin"/>
      </w:r>
      <w:r w:rsidR="001307C8" w:rsidRPr="00B05E0B">
        <w:instrText xml:space="preserve"> LISTNUM  "main numbering" \l 3 \* MERGEFORMAT </w:instrText>
      </w:r>
      <w:bookmarkStart w:id="548" w:name="_Toc414346802"/>
      <w:r w:rsidRPr="00B05E0B">
        <w:fldChar w:fldCharType="end"/>
      </w:r>
      <w:bookmarkStart w:id="549" w:name="_Toc256000370"/>
      <w:bookmarkStart w:id="550" w:name="_Toc256000276"/>
      <w:bookmarkStart w:id="551" w:name="_Toc256000182"/>
      <w:bookmarkStart w:id="552" w:name="_Toc256000088"/>
      <w:r w:rsidR="001307C8" w:rsidRPr="00B05E0B">
        <w:t>—Monitoring requirements</w:t>
      </w:r>
      <w:bookmarkEnd w:id="549"/>
      <w:bookmarkEnd w:id="550"/>
      <w:bookmarkEnd w:id="551"/>
      <w:bookmarkEnd w:id="552"/>
      <w:bookmarkEnd w:id="547"/>
      <w:bookmarkEnd w:id="548"/>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553" w:name="_Toc398899402"/>
      <w:bookmarkStart w:id="554" w:name="_Toc414346803"/>
      <w:r w:rsidRPr="00B05E0B">
        <w:fldChar w:fldCharType="end"/>
      </w:r>
      <w:r w:rsidR="001307C8" w:rsidRPr="00B05E0B">
        <w:t xml:space="preserve">  </w:t>
      </w:r>
      <w:bookmarkStart w:id="555" w:name="_Toc256000371"/>
      <w:bookmarkStart w:id="556" w:name="_Toc256000277"/>
      <w:bookmarkStart w:id="557" w:name="_Toc256000183"/>
      <w:bookmarkStart w:id="558" w:name="_Toc256000089"/>
      <w:r w:rsidR="001307C8" w:rsidRPr="00B05E0B">
        <w:t>Project monitoring</w:t>
      </w:r>
      <w:bookmarkEnd w:id="555"/>
      <w:bookmarkEnd w:id="556"/>
      <w:bookmarkEnd w:id="557"/>
      <w:bookmarkEnd w:id="558"/>
      <w:bookmarkEnd w:id="553"/>
      <w:bookmarkEnd w:id="554"/>
    </w:p>
    <w:p w:rsidR="00440F8D" w:rsidRPr="00B05E0B" w:rsidRDefault="001307C8" w:rsidP="00440F8D">
      <w:pPr>
        <w:pStyle w:val="subsection"/>
      </w:pPr>
      <w:r w:rsidRPr="00B05E0B">
        <w:tab/>
      </w:r>
      <w:r w:rsidRPr="00B05E0B">
        <w:tab/>
        <w:t>The project proponent must take reasonable steps to monitor the project area for natural disturbances.</w:t>
      </w:r>
    </w:p>
    <w:p w:rsidR="00440F8D" w:rsidRPr="00B05E0B" w:rsidRDefault="001307C8" w:rsidP="00440F8D">
      <w:pPr>
        <w:pStyle w:val="notetext"/>
      </w:pPr>
      <w:r w:rsidRPr="00B05E0B">
        <w:t>Note 1</w:t>
      </w:r>
      <w:r w:rsidRPr="00B05E0B">
        <w:tab/>
        <w:t>‘Natural disturbance’ is defined in section 5 of the Act.</w:t>
      </w:r>
    </w:p>
    <w:p w:rsidR="00440F8D" w:rsidRPr="00B05E0B" w:rsidRDefault="001307C8" w:rsidP="00440F8D">
      <w:pPr>
        <w:pStyle w:val="notetext"/>
      </w:pPr>
      <w:r w:rsidRPr="00B05E0B">
        <w:t>Note 2</w:t>
      </w:r>
      <w:r w:rsidRPr="00B05E0B">
        <w:tab/>
        <w:t xml:space="preserve">If a natural disturbance occurs in the project area, section 81 of the Act and subregulation 6.10(1) of the </w:t>
      </w:r>
      <w:r w:rsidRPr="00B05E0B">
        <w:rPr>
          <w:i/>
        </w:rPr>
        <w:t>Carbon Credits (Carbon Farming Initiative) Regulations 2011</w:t>
      </w:r>
      <w:r w:rsidRPr="00B05E0B">
        <w:t xml:space="preserve"> apply.</w:t>
      </w:r>
    </w:p>
    <w:bookmarkStart w:id="559" w:name="_Toc398899403"/>
    <w:p w:rsidR="00440F8D" w:rsidRPr="00B05E0B" w:rsidRDefault="005C7435" w:rsidP="00440F8D">
      <w:pPr>
        <w:pStyle w:val="ActHead3"/>
      </w:pPr>
      <w:r w:rsidRPr="00B05E0B">
        <w:fldChar w:fldCharType="begin"/>
      </w:r>
      <w:r w:rsidR="001307C8" w:rsidRPr="00B05E0B">
        <w:instrText xml:space="preserve"> LISTNUM  "main numbering" \l 3 \* MERGEFORMAT </w:instrText>
      </w:r>
      <w:bookmarkStart w:id="560" w:name="_Toc414346804"/>
      <w:r w:rsidRPr="00B05E0B">
        <w:fldChar w:fldCharType="end"/>
      </w:r>
      <w:bookmarkStart w:id="561" w:name="_Toc256000372"/>
      <w:bookmarkStart w:id="562" w:name="_Toc256000278"/>
      <w:bookmarkStart w:id="563" w:name="_Toc256000184"/>
      <w:bookmarkStart w:id="564" w:name="_Toc256000090"/>
      <w:r w:rsidR="001307C8" w:rsidRPr="00B05E0B">
        <w:t>—Record-keeping requirements</w:t>
      </w:r>
      <w:bookmarkEnd w:id="561"/>
      <w:bookmarkEnd w:id="562"/>
      <w:bookmarkEnd w:id="563"/>
      <w:bookmarkEnd w:id="564"/>
      <w:bookmarkEnd w:id="559"/>
      <w:bookmarkEnd w:id="560"/>
      <w:r w:rsidR="001307C8" w:rsidRPr="00B05E0B">
        <w:t xml:space="preserve"> </w:t>
      </w:r>
      <w:r w:rsidR="001307C8" w:rsidRPr="00B05E0B">
        <w:tab/>
      </w:r>
    </w:p>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565" w:name="_Toc398899404"/>
      <w:bookmarkStart w:id="566" w:name="_Toc414346805"/>
      <w:r w:rsidRPr="00B05E0B">
        <w:fldChar w:fldCharType="end"/>
      </w:r>
      <w:r w:rsidR="001307C8" w:rsidRPr="00B05E0B">
        <w:t xml:space="preserve">  </w:t>
      </w:r>
      <w:bookmarkStart w:id="567" w:name="_Toc256000373"/>
      <w:bookmarkStart w:id="568" w:name="_Toc256000279"/>
      <w:bookmarkStart w:id="569" w:name="_Toc256000185"/>
      <w:bookmarkStart w:id="570" w:name="_Toc256000091"/>
      <w:r w:rsidR="001307C8" w:rsidRPr="00B05E0B">
        <w:t>Records that must be created and kept</w:t>
      </w:r>
      <w:bookmarkEnd w:id="567"/>
      <w:bookmarkEnd w:id="568"/>
      <w:bookmarkEnd w:id="569"/>
      <w:bookmarkEnd w:id="570"/>
      <w:bookmarkEnd w:id="565"/>
      <w:bookmarkEnd w:id="566"/>
    </w:p>
    <w:p w:rsidR="00440F8D" w:rsidRPr="00B05E0B" w:rsidRDefault="001307C8" w:rsidP="00440F8D">
      <w:pPr>
        <w:pStyle w:val="subsection"/>
      </w:pPr>
      <w:r w:rsidRPr="00B05E0B">
        <w:tab/>
      </w:r>
      <w:r w:rsidRPr="00B05E0B">
        <w:tab/>
        <w:t>The project proponent must create and keep records of</w:t>
      </w:r>
      <w:r w:rsidRPr="00A36DB8">
        <w:t xml:space="preserve"> the data used for and</w:t>
      </w:r>
      <w:r w:rsidRPr="00B05E0B">
        <w:t xml:space="preserve"> the result of every calculation completed in accordance with </w:t>
      </w:r>
      <w:fldSimple w:instr=" REF _Ref408921815 \n  \* MERGEFORMAT ">
        <w:r>
          <w:t>Part 4</w:t>
        </w:r>
      </w:fldSimple>
      <w:r w:rsidRPr="00B05E0B">
        <w:t>.</w:t>
      </w:r>
      <w:r w:rsidRPr="00B05E0B">
        <w:tab/>
      </w:r>
    </w:p>
    <w:p w:rsidR="00440F8D" w:rsidRPr="00B05E0B" w:rsidRDefault="001307C8" w:rsidP="00440F8D">
      <w:pPr>
        <w:pStyle w:val="notemargin"/>
      </w:pPr>
      <w:r w:rsidRPr="00B05E0B">
        <w:t>Note</w:t>
      </w:r>
      <w:r w:rsidRPr="00B05E0B">
        <w:tab/>
        <w:t>Other record-keeping requirements are prescribed in the legislative rules.</w:t>
      </w:r>
    </w:p>
    <w:p w:rsidR="00440F8D" w:rsidRPr="00B05E0B" w:rsidRDefault="005C7435" w:rsidP="00440F8D">
      <w:pPr>
        <w:pStyle w:val="ActHead3"/>
      </w:pPr>
      <w:r w:rsidRPr="00B05E0B">
        <w:fldChar w:fldCharType="begin"/>
      </w:r>
      <w:r w:rsidR="001307C8" w:rsidRPr="00B05E0B">
        <w:instrText xml:space="preserve">  LISTNUM "main numbering" \l 3 \* MERGEFORMAT </w:instrText>
      </w:r>
      <w:bookmarkStart w:id="571" w:name="_Toc414346806"/>
      <w:r w:rsidRPr="00B05E0B">
        <w:fldChar w:fldCharType="end"/>
      </w:r>
      <w:bookmarkStart w:id="572" w:name="_Toc256000374"/>
      <w:bookmarkStart w:id="573" w:name="_Toc256000280"/>
      <w:bookmarkStart w:id="574" w:name="_Toc256000186"/>
      <w:bookmarkStart w:id="575" w:name="_Toc256000092"/>
      <w:r w:rsidR="001307C8" w:rsidRPr="00B05E0B">
        <w:t>—Offsets report requirements</w:t>
      </w:r>
      <w:bookmarkEnd w:id="572"/>
      <w:bookmarkEnd w:id="573"/>
      <w:bookmarkEnd w:id="574"/>
      <w:bookmarkEnd w:id="575"/>
      <w:bookmarkEnd w:id="571"/>
    </w:p>
    <w:bookmarkStart w:id="576" w:name="_Toc404945483"/>
    <w:p w:rsidR="00440F8D" w:rsidRPr="00B05E0B" w:rsidRDefault="005C7435" w:rsidP="00440F8D">
      <w:pPr>
        <w:pStyle w:val="ActHead5"/>
      </w:pPr>
      <w:r w:rsidRPr="00B05E0B">
        <w:fldChar w:fldCharType="begin"/>
      </w:r>
      <w:r w:rsidR="001307C8" w:rsidRPr="00B05E0B">
        <w:instrText xml:space="preserve">  LISTNUM "main numbering" \l 5 \* MERGEFORMAT </w:instrText>
      </w:r>
      <w:bookmarkStart w:id="577" w:name="_Toc414346807"/>
      <w:r w:rsidRPr="00B05E0B">
        <w:fldChar w:fldCharType="end"/>
      </w:r>
      <w:r w:rsidR="001307C8" w:rsidRPr="00B05E0B">
        <w:t xml:space="preserve">  </w:t>
      </w:r>
      <w:bookmarkStart w:id="578" w:name="_Toc256000375"/>
      <w:bookmarkStart w:id="579" w:name="_Toc256000281"/>
      <w:bookmarkStart w:id="580" w:name="_Toc256000187"/>
      <w:bookmarkStart w:id="581" w:name="_Toc256000093"/>
      <w:r w:rsidR="001307C8" w:rsidRPr="00B05E0B">
        <w:t>Determination of certain factors and parameters</w:t>
      </w:r>
      <w:bookmarkEnd w:id="578"/>
      <w:bookmarkEnd w:id="579"/>
      <w:bookmarkEnd w:id="580"/>
      <w:bookmarkEnd w:id="581"/>
      <w:bookmarkEnd w:id="576"/>
      <w:bookmarkEnd w:id="577"/>
    </w:p>
    <w:p w:rsidR="00440F8D" w:rsidRPr="00B05E0B" w:rsidRDefault="001307C8" w:rsidP="00440F8D">
      <w:pPr>
        <w:pStyle w:val="subsection"/>
      </w:pPr>
      <w:r w:rsidRPr="00B05E0B">
        <w:tab/>
      </w:r>
      <w:r w:rsidRPr="00B05E0B">
        <w:tab/>
        <w:t>If, in the circumstances described in paragraph </w:t>
      </w:r>
      <w:fldSimple w:instr=" REF _Ref409623096 \n  \* MERGEFORMAT ">
        <w:r>
          <w:t>19</w:t>
        </w:r>
      </w:fldSimple>
      <w:r w:rsidRPr="00B05E0B">
        <w:t>(2)(b), a factor or parameter is defined or calculated for a reporting period by reference to an instrument or writing as in force from time to time, the offsets report about the project for the reporting period must include the following information for the factor or parameter:</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versions of the instrument or writing used;</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start and end dates of each use;</w:t>
      </w:r>
    </w:p>
    <w:p w:rsidR="00440F8D" w:rsidRPr="00B05E0B" w:rsidRDefault="001307C8" w:rsidP="00440F8D">
      <w:pPr>
        <w:pStyle w:val="paragraph"/>
      </w:pPr>
      <w:r w:rsidRPr="00B05E0B">
        <w:tab/>
      </w:r>
      <w:r w:rsidR="005C7435" w:rsidRPr="00B05E0B">
        <w:fldChar w:fldCharType="begin"/>
      </w:r>
      <w:r w:rsidRPr="00B05E0B">
        <w:instrText xml:space="preserve">  LISTNUM "main numbering" \l 7 \* MERGEFORMAT </w:instrText>
      </w:r>
      <w:r w:rsidR="005C7435" w:rsidRPr="00B05E0B">
        <w:fldChar w:fldCharType="end"/>
      </w:r>
      <w:r w:rsidRPr="00B05E0B">
        <w:tab/>
        <w:t>the reasons why it was not possible to define or calculate the factor or parameter by reference to the instrument or writing as in force at the end of the reporting period.</w:t>
      </w:r>
    </w:p>
    <w:p w:rsidR="00440F8D" w:rsidRPr="00B05E0B" w:rsidRDefault="001307C8" w:rsidP="00440F8D">
      <w:pPr>
        <w:pStyle w:val="ActHead5"/>
      </w:pPr>
      <w:r w:rsidRPr="00B05E0B">
        <w:t xml:space="preserve">    </w:t>
      </w:r>
    </w:p>
    <w:p w:rsidR="00440F8D" w:rsidRPr="00B05E0B" w:rsidRDefault="00440F8D" w:rsidP="00440F8D">
      <w:pPr>
        <w:pStyle w:val="ttExplainTemplate"/>
        <w:ind w:left="1191" w:hanging="1191"/>
        <w:rPr>
          <w:color w:val="auto"/>
        </w:rPr>
      </w:pPr>
    </w:p>
    <w:sectPr w:rsidR="00440F8D" w:rsidRPr="00B05E0B" w:rsidSect="00440F8D">
      <w:footerReference w:type="default" r:id="rId14"/>
      <w:pgSz w:w="11906" w:h="16838"/>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F8D" w:rsidRDefault="00440F8D" w:rsidP="00B14662">
      <w:pPr>
        <w:spacing w:line="240" w:lineRule="auto"/>
      </w:pPr>
      <w:r>
        <w:separator/>
      </w:r>
    </w:p>
  </w:endnote>
  <w:endnote w:type="continuationSeparator" w:id="0">
    <w:p w:rsidR="00440F8D" w:rsidRDefault="00440F8D" w:rsidP="00B146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onaco">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7939"/>
      <w:docPartObj>
        <w:docPartGallery w:val="Page Numbers (Bottom of Page)"/>
        <w:docPartUnique/>
      </w:docPartObj>
    </w:sdtPr>
    <w:sdtContent>
      <w:p w:rsidR="00440F8D" w:rsidRDefault="00440F8D" w:rsidP="00440F8D">
        <w:pPr>
          <w:pStyle w:val="Footer"/>
          <w:pBdr>
            <w:top w:val="single" w:sz="4" w:space="1" w:color="auto"/>
          </w:pBdr>
          <w:jc w:val="right"/>
        </w:pPr>
        <w:fldSimple w:instr=" PAGE   \* MERGEFORMAT ">
          <w:r w:rsidR="0094549F">
            <w:rPr>
              <w:noProof/>
            </w:rPr>
            <w:t>20</w:t>
          </w:r>
        </w:fldSimple>
      </w:p>
    </w:sdtContent>
  </w:sdt>
  <w:p w:rsidR="00440F8D" w:rsidRDefault="00440F8D" w:rsidP="00440F8D">
    <w:pPr>
      <w:pStyle w:val="Header"/>
    </w:pPr>
    <w:fldSimple w:instr=" STYLEREF  ShortT  \* MERGEFORMAT ">
      <w:r w:rsidR="0094549F">
        <w:rPr>
          <w:noProof/>
        </w:rPr>
        <w:t>Carbon Credits (Carbon Farming Initiative—Designated Verified Carbon Standard Projects) Methodology Determination 2015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F8D" w:rsidRDefault="00440F8D" w:rsidP="00B14662">
      <w:pPr>
        <w:spacing w:line="240" w:lineRule="auto"/>
      </w:pPr>
      <w:r>
        <w:separator/>
      </w:r>
    </w:p>
  </w:footnote>
  <w:footnote w:type="continuationSeparator" w:id="0">
    <w:p w:rsidR="00440F8D" w:rsidRDefault="00440F8D" w:rsidP="00B1466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multilevel"/>
    <w:tmpl w:val="450EB5C6"/>
    <w:name w:val="main numbering"/>
    <w:lvl w:ilvl="0">
      <w:start w:val="1"/>
      <w:numFmt w:val="decimal"/>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1A9A3EDC"/>
    <w:multiLevelType w:val="multilevel"/>
    <w:tmpl w:val="A7A0206E"/>
    <w:name w:val="schedule numbering"/>
    <w:lvl w:ilvl="0">
      <w:start w:val="1"/>
      <w:numFmt w:val="decimal"/>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8">
      <w:start w:val="1"/>
      <w:numFmt w:val="upperLetter"/>
      <w:lvlText w:val="(%9)"/>
      <w:lvlJc w:val="left"/>
      <w:pPr>
        <w:ind w:left="0" w:firstLine="0"/>
      </w:pPr>
      <w:rPr>
        <w:rFonts w:hint="default"/>
      </w:rPr>
    </w:lvl>
  </w:abstractNum>
  <w:abstractNum w:abstractNumId="2">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5">
    <w:nsid w:val="3ACA13B0"/>
    <w:multiLevelType w:val="hybridMultilevel"/>
    <w:tmpl w:val="9C807164"/>
    <w:lvl w:ilvl="0" w:tplc="8E409F3E">
      <w:start w:val="1"/>
      <w:numFmt w:val="bullet"/>
      <w:pStyle w:val="TLPNotebullet"/>
      <w:lvlText w:val=""/>
      <w:lvlJc w:val="left"/>
      <w:pPr>
        <w:tabs>
          <w:tab w:val="num" w:pos="2517"/>
        </w:tabs>
        <w:ind w:left="2517" w:hanging="357"/>
      </w:pPr>
      <w:rPr>
        <w:rFonts w:ascii="Symbol" w:hAnsi="Symbol" w:hint="default"/>
      </w:rPr>
    </w:lvl>
    <w:lvl w:ilvl="1" w:tplc="9250A5B2" w:tentative="1">
      <w:start w:val="1"/>
      <w:numFmt w:val="bullet"/>
      <w:lvlText w:val="o"/>
      <w:lvlJc w:val="left"/>
      <w:pPr>
        <w:ind w:left="3708" w:hanging="360"/>
      </w:pPr>
      <w:rPr>
        <w:rFonts w:ascii="Courier New" w:hAnsi="Courier New" w:cs="Courier New" w:hint="default"/>
      </w:rPr>
    </w:lvl>
    <w:lvl w:ilvl="2" w:tplc="06844B08" w:tentative="1">
      <w:start w:val="1"/>
      <w:numFmt w:val="bullet"/>
      <w:lvlText w:val=""/>
      <w:lvlJc w:val="left"/>
      <w:pPr>
        <w:ind w:left="4428" w:hanging="360"/>
      </w:pPr>
      <w:rPr>
        <w:rFonts w:ascii="Wingdings" w:hAnsi="Wingdings" w:hint="default"/>
      </w:rPr>
    </w:lvl>
    <w:lvl w:ilvl="3" w:tplc="06041E4A" w:tentative="1">
      <w:start w:val="1"/>
      <w:numFmt w:val="bullet"/>
      <w:lvlText w:val=""/>
      <w:lvlJc w:val="left"/>
      <w:pPr>
        <w:ind w:left="5148" w:hanging="360"/>
      </w:pPr>
      <w:rPr>
        <w:rFonts w:ascii="Symbol" w:hAnsi="Symbol" w:hint="default"/>
      </w:rPr>
    </w:lvl>
    <w:lvl w:ilvl="4" w:tplc="418893A6" w:tentative="1">
      <w:start w:val="1"/>
      <w:numFmt w:val="bullet"/>
      <w:lvlText w:val="o"/>
      <w:lvlJc w:val="left"/>
      <w:pPr>
        <w:ind w:left="5868" w:hanging="360"/>
      </w:pPr>
      <w:rPr>
        <w:rFonts w:ascii="Courier New" w:hAnsi="Courier New" w:cs="Courier New" w:hint="default"/>
      </w:rPr>
    </w:lvl>
    <w:lvl w:ilvl="5" w:tplc="B7A4AEAE" w:tentative="1">
      <w:start w:val="1"/>
      <w:numFmt w:val="bullet"/>
      <w:lvlText w:val=""/>
      <w:lvlJc w:val="left"/>
      <w:pPr>
        <w:ind w:left="6588" w:hanging="360"/>
      </w:pPr>
      <w:rPr>
        <w:rFonts w:ascii="Wingdings" w:hAnsi="Wingdings" w:hint="default"/>
      </w:rPr>
    </w:lvl>
    <w:lvl w:ilvl="6" w:tplc="F500B684" w:tentative="1">
      <w:start w:val="1"/>
      <w:numFmt w:val="bullet"/>
      <w:lvlText w:val=""/>
      <w:lvlJc w:val="left"/>
      <w:pPr>
        <w:ind w:left="7308" w:hanging="360"/>
      </w:pPr>
      <w:rPr>
        <w:rFonts w:ascii="Symbol" w:hAnsi="Symbol" w:hint="default"/>
      </w:rPr>
    </w:lvl>
    <w:lvl w:ilvl="7" w:tplc="671859D8" w:tentative="1">
      <w:start w:val="1"/>
      <w:numFmt w:val="bullet"/>
      <w:lvlText w:val="o"/>
      <w:lvlJc w:val="left"/>
      <w:pPr>
        <w:ind w:left="8028" w:hanging="360"/>
      </w:pPr>
      <w:rPr>
        <w:rFonts w:ascii="Courier New" w:hAnsi="Courier New" w:cs="Courier New" w:hint="default"/>
      </w:rPr>
    </w:lvl>
    <w:lvl w:ilvl="8" w:tplc="3304A1CC" w:tentative="1">
      <w:start w:val="1"/>
      <w:numFmt w:val="bullet"/>
      <w:lvlText w:val=""/>
      <w:lvlJc w:val="left"/>
      <w:pPr>
        <w:ind w:left="8748" w:hanging="360"/>
      </w:pPr>
      <w:rPr>
        <w:rFonts w:ascii="Wingdings" w:hAnsi="Wingdings" w:hint="default"/>
      </w:rPr>
    </w:lvl>
  </w:abstractNum>
  <w:abstractNum w:abstractNumId="6">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C5318AD"/>
    <w:multiLevelType w:val="hybridMultilevel"/>
    <w:tmpl w:val="AF001C7C"/>
    <w:name w:val="AGSQuote2"/>
    <w:lvl w:ilvl="0" w:tplc="AE743990">
      <w:start w:val="1"/>
      <w:numFmt w:val="bullet"/>
      <w:lvlText w:val=""/>
      <w:lvlJc w:val="left"/>
      <w:pPr>
        <w:ind w:left="1429" w:hanging="360"/>
      </w:pPr>
      <w:rPr>
        <w:rFonts w:ascii="Symbol" w:hAnsi="Symbol" w:hint="default"/>
      </w:rPr>
    </w:lvl>
    <w:lvl w:ilvl="1" w:tplc="B5006CD6" w:tentative="1">
      <w:start w:val="1"/>
      <w:numFmt w:val="bullet"/>
      <w:lvlText w:val="o"/>
      <w:lvlJc w:val="left"/>
      <w:pPr>
        <w:ind w:left="2149" w:hanging="360"/>
      </w:pPr>
      <w:rPr>
        <w:rFonts w:ascii="Courier New" w:hAnsi="Courier New" w:cs="Courier New" w:hint="default"/>
      </w:rPr>
    </w:lvl>
    <w:lvl w:ilvl="2" w:tplc="B2D2D964" w:tentative="1">
      <w:start w:val="1"/>
      <w:numFmt w:val="bullet"/>
      <w:lvlText w:val=""/>
      <w:lvlJc w:val="left"/>
      <w:pPr>
        <w:ind w:left="2869" w:hanging="360"/>
      </w:pPr>
      <w:rPr>
        <w:rFonts w:ascii="Wingdings" w:hAnsi="Wingdings" w:hint="default"/>
      </w:rPr>
    </w:lvl>
    <w:lvl w:ilvl="3" w:tplc="6B3C7B12" w:tentative="1">
      <w:start w:val="1"/>
      <w:numFmt w:val="bullet"/>
      <w:lvlText w:val=""/>
      <w:lvlJc w:val="left"/>
      <w:pPr>
        <w:ind w:left="3589" w:hanging="360"/>
      </w:pPr>
      <w:rPr>
        <w:rFonts w:ascii="Symbol" w:hAnsi="Symbol" w:hint="default"/>
      </w:rPr>
    </w:lvl>
    <w:lvl w:ilvl="4" w:tplc="054E0230" w:tentative="1">
      <w:start w:val="1"/>
      <w:numFmt w:val="bullet"/>
      <w:lvlText w:val="o"/>
      <w:lvlJc w:val="left"/>
      <w:pPr>
        <w:ind w:left="4309" w:hanging="360"/>
      </w:pPr>
      <w:rPr>
        <w:rFonts w:ascii="Courier New" w:hAnsi="Courier New" w:cs="Courier New" w:hint="default"/>
      </w:rPr>
    </w:lvl>
    <w:lvl w:ilvl="5" w:tplc="2250A20C" w:tentative="1">
      <w:start w:val="1"/>
      <w:numFmt w:val="bullet"/>
      <w:lvlText w:val=""/>
      <w:lvlJc w:val="left"/>
      <w:pPr>
        <w:ind w:left="5029" w:hanging="360"/>
      </w:pPr>
      <w:rPr>
        <w:rFonts w:ascii="Wingdings" w:hAnsi="Wingdings" w:hint="default"/>
      </w:rPr>
    </w:lvl>
    <w:lvl w:ilvl="6" w:tplc="27FAFCA8" w:tentative="1">
      <w:start w:val="1"/>
      <w:numFmt w:val="bullet"/>
      <w:lvlText w:val=""/>
      <w:lvlJc w:val="left"/>
      <w:pPr>
        <w:ind w:left="5749" w:hanging="360"/>
      </w:pPr>
      <w:rPr>
        <w:rFonts w:ascii="Symbol" w:hAnsi="Symbol" w:hint="default"/>
      </w:rPr>
    </w:lvl>
    <w:lvl w:ilvl="7" w:tplc="866A0FDA" w:tentative="1">
      <w:start w:val="1"/>
      <w:numFmt w:val="bullet"/>
      <w:lvlText w:val="o"/>
      <w:lvlJc w:val="left"/>
      <w:pPr>
        <w:ind w:left="6469" w:hanging="360"/>
      </w:pPr>
      <w:rPr>
        <w:rFonts w:ascii="Courier New" w:hAnsi="Courier New" w:cs="Courier New" w:hint="default"/>
      </w:rPr>
    </w:lvl>
    <w:lvl w:ilvl="8" w:tplc="6AB64374" w:tentative="1">
      <w:start w:val="1"/>
      <w:numFmt w:val="bullet"/>
      <w:lvlText w:val=""/>
      <w:lvlJc w:val="left"/>
      <w:pPr>
        <w:ind w:left="7189" w:hanging="360"/>
      </w:pPr>
      <w:rPr>
        <w:rFonts w:ascii="Wingdings" w:hAnsi="Wingdings" w:hint="default"/>
      </w:rPr>
    </w:lvl>
  </w:abstractNum>
  <w:abstractNum w:abstractNumId="12">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F2C04B8"/>
    <w:multiLevelType w:val="multilevel"/>
    <w:tmpl w:val="FF726526"/>
    <w:lvl w:ilvl="0">
      <w:start w:val="1"/>
      <w:numFmt w:val="bullet"/>
      <w:pStyle w:val="Bullet"/>
      <w:lvlText w:val="•"/>
      <w:lvlJc w:val="left"/>
      <w:pPr>
        <w:tabs>
          <w:tab w:val="num" w:pos="520"/>
        </w:tabs>
        <w:ind w:left="520" w:hanging="520"/>
      </w:pPr>
      <w:rPr>
        <w:rFonts w:ascii="Times New Roman" w:hAnsi="Times New Roman" w:hint="default"/>
      </w:rPr>
    </w:lvl>
    <w:lvl w:ilvl="1">
      <w:start w:val="1"/>
      <w:numFmt w:val="bullet"/>
      <w:pStyle w:val="Dash"/>
      <w:lvlText w:val="–"/>
      <w:lvlJc w:val="left"/>
      <w:pPr>
        <w:tabs>
          <w:tab w:val="num" w:pos="1040"/>
        </w:tabs>
        <w:ind w:left="1040" w:hanging="520"/>
      </w:pPr>
      <w:rPr>
        <w:rFonts w:ascii="Times New Roman" w:hAnsi="Times New Roman" w:hint="default"/>
      </w:rPr>
    </w:lvl>
    <w:lvl w:ilvl="2">
      <w:start w:val="1"/>
      <w:numFmt w:val="bullet"/>
      <w:pStyle w:val="DoubleDot"/>
      <w:lvlText w:val=":"/>
      <w:lvlJc w:val="left"/>
      <w:pPr>
        <w:tabs>
          <w:tab w:val="num" w:pos="1560"/>
        </w:tabs>
        <w:ind w:left="1560" w:hanging="520"/>
      </w:pPr>
      <w:rPr>
        <w:rFonts w:ascii="Times New Roman" w:hAnsi="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abstractNumId w:val="0"/>
  </w:num>
  <w:num w:numId="2">
    <w:abstractNumId w:val="5"/>
  </w:num>
  <w:num w:numId="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embedSystemFonts/>
  <w:stylePaneFormatFilter w:val="7804"/>
  <w:stylePaneSortMethod w:val="0000"/>
  <w:doNotTrackMoves/>
  <w:defaultTabStop w:val="425"/>
  <w:drawingGridHorizontalSpacing w:val="110"/>
  <w:displayHorizontalDrawingGridEvery w:val="2"/>
  <w:noPunctuationKerning/>
  <w:characterSpacingControl w:val="doNotCompress"/>
  <w:footnotePr>
    <w:footnote w:id="-1"/>
    <w:footnote w:id="0"/>
  </w:footnotePr>
  <w:endnotePr>
    <w:endnote w:id="-1"/>
    <w:endnote w:id="0"/>
  </w:endnotePr>
  <w:compat/>
  <w:docVars>
    <w:docVar w:name="StyleWS" w:val="bWSLetter"/>
  </w:docVars>
  <w:rsids>
    <w:rsidRoot w:val="00B14662"/>
    <w:rsid w:val="001307C8"/>
    <w:rsid w:val="00440F8D"/>
    <w:rsid w:val="005C7435"/>
    <w:rsid w:val="0094549F"/>
    <w:rsid w:val="00A929E8"/>
    <w:rsid w:val="00B14662"/>
    <w:rsid w:val="00B37B7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8"/>
    <w:lsdException w:name="heading 7" w:uiPriority="9"/>
    <w:lsdException w:name="heading 8" w:uiPriority="9"/>
    <w:lsdException w:name="heading 9" w:uiPriority="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uiPriority="0" w:unhideWhenUsed="0" w:qFormat="1"/>
    <w:lsdException w:name="Default Paragraph Font" w:uiPriority="1"/>
    <w:lsdException w:name="Body Text" w:uiPriority="0"/>
    <w:lsdException w:name="Subtitle" w:unhideWhenUsed="0"/>
    <w:lsdException w:name="Salutation" w:unhideWhenUsed="0"/>
    <w:lsdException w:name="Date" w:semiHidden="0" w:unhideWhenUsed="0"/>
    <w:lsdException w:name="Body Text First Indent" w:unhideWhenUsed="0"/>
    <w:lsdException w:name="Block Text" w:uiPriority="0"/>
    <w:lsdException w:name="Hyperlink" w:uiPriority="0"/>
    <w:lsdException w:name="Strong" w:unhideWhenUsed="0"/>
    <w:lsdException w:name="Emphasis"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nhideWhenUsed="0"/>
    <w:lsdException w:name="Subtle Reference" w:unhideWhenUsed="0"/>
    <w:lsdException w:name="Intense Reference" w:unhideWhenUsed="0"/>
    <w:lsdException w:name="Book Title" w:unhideWhenUsed="0"/>
    <w:lsdException w:name="Bibliography" w:uiPriority="37"/>
    <w:lsdException w:name="TOC Heading" w:uiPriority="39"/>
  </w:latentStyles>
  <w:style w:type="paragraph" w:default="1" w:styleId="Normal">
    <w:name w:val="Normal"/>
    <w:rsid w:val="00D67B29"/>
    <w:pPr>
      <w:spacing w:line="260" w:lineRule="atLeast"/>
    </w:pPr>
    <w:rPr>
      <w:rFonts w:eastAsia="Calibri"/>
      <w:sz w:val="22"/>
      <w:lang w:eastAsia="en-US"/>
    </w:rPr>
  </w:style>
  <w:style w:type="paragraph" w:styleId="Heading1">
    <w:name w:val="heading 1"/>
    <w:basedOn w:val="Normal"/>
    <w:next w:val="Normal"/>
    <w:link w:val="Heading1Char"/>
    <w:uiPriority w:val="9"/>
    <w:qFormat/>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
    <w:qFormat/>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
    <w:qFormat/>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
    <w:semiHidden/>
    <w:qFormat/>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
    <w:semiHidden/>
    <w:qFormat/>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Calibri" w:hAnsi="Calibr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Calibri" w:hAnsi="Calibri"/>
    </w:rPr>
  </w:style>
  <w:style w:type="paragraph" w:styleId="Heading8">
    <w:name w:val="heading 8"/>
    <w:basedOn w:val="Normal"/>
    <w:next w:val="Normal"/>
    <w:link w:val="Heading8Char"/>
    <w:uiPriority w:val="9"/>
    <w:semiHidden/>
    <w:unhideWhenUsed/>
    <w:rsid w:val="008F3A94"/>
    <w:pPr>
      <w:spacing w:before="240" w:after="60"/>
      <w:outlineLvl w:val="7"/>
    </w:pPr>
    <w:rPr>
      <w:rFonts w:ascii="Calibri" w:hAnsi="Calibr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44E"/>
    <w:rPr>
      <w:rFonts w:ascii="Arial" w:hAnsi="Arial" w:cs="Arial"/>
      <w:b/>
      <w:bCs/>
      <w:caps/>
      <w:kern w:val="32"/>
      <w:szCs w:val="32"/>
    </w:rPr>
  </w:style>
  <w:style w:type="character" w:customStyle="1" w:styleId="Heading2Char">
    <w:name w:val="Heading 2 Char"/>
    <w:basedOn w:val="DefaultParagraphFont"/>
    <w:link w:val="Heading2"/>
    <w:uiPriority w:val="9"/>
    <w:rsid w:val="004C144E"/>
    <w:rPr>
      <w:rFonts w:ascii="Arial" w:hAnsi="Arial" w:cs="Arial"/>
      <w:b/>
      <w:bCs/>
      <w:iCs/>
      <w:sz w:val="22"/>
      <w:szCs w:val="28"/>
    </w:rPr>
  </w:style>
  <w:style w:type="character" w:customStyle="1" w:styleId="Heading3Char">
    <w:name w:val="Heading 3 Char"/>
    <w:basedOn w:val="DefaultParagraphFont"/>
    <w:link w:val="Heading3"/>
    <w:uiPriority w:val="9"/>
    <w:rsid w:val="004C144E"/>
    <w:rPr>
      <w:rFonts w:ascii="Arial" w:hAnsi="Arial" w:cs="Arial"/>
      <w:b/>
      <w:bCs/>
      <w:i/>
      <w:szCs w:val="26"/>
    </w:rPr>
  </w:style>
  <w:style w:type="character" w:customStyle="1" w:styleId="Heading4Char">
    <w:name w:val="Heading 4 Char"/>
    <w:basedOn w:val="DefaultParagraphFont"/>
    <w:link w:val="Heading4"/>
    <w:uiPriority w:val="9"/>
    <w:semiHidden/>
    <w:rsid w:val="004C144E"/>
    <w:rPr>
      <w:rFonts w:ascii="Arial" w:hAnsi="Arial" w:cs="Arial"/>
      <w:bCs/>
      <w:i/>
      <w:szCs w:val="28"/>
    </w:rPr>
  </w:style>
  <w:style w:type="character" w:customStyle="1" w:styleId="Heading5Char">
    <w:name w:val="Heading 5 Char"/>
    <w:basedOn w:val="DefaultParagraphFont"/>
    <w:link w:val="Heading5"/>
    <w:uiPriority w:val="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Calibri" w:hAnsi="Calibri"/>
      <w:b/>
      <w:bCs/>
      <w:sz w:val="22"/>
      <w:szCs w:val="22"/>
    </w:rPr>
  </w:style>
  <w:style w:type="character" w:customStyle="1" w:styleId="Heading7Char">
    <w:name w:val="Heading 7 Char"/>
    <w:basedOn w:val="DefaultParagraphFont"/>
    <w:link w:val="Heading7"/>
    <w:uiPriority w:val="9"/>
    <w:semiHidden/>
    <w:rsid w:val="008F3A94"/>
    <w:rPr>
      <w:rFonts w:ascii="Calibri" w:hAnsi="Calibri"/>
      <w:sz w:val="24"/>
      <w:szCs w:val="24"/>
    </w:rPr>
  </w:style>
  <w:style w:type="character" w:customStyle="1" w:styleId="Heading8Char">
    <w:name w:val="Heading 8 Char"/>
    <w:basedOn w:val="DefaultParagraphFont"/>
    <w:link w:val="Heading8"/>
    <w:uiPriority w:val="9"/>
    <w:semiHidden/>
    <w:rsid w:val="008F3A94"/>
    <w:rPr>
      <w:rFonts w:ascii="Calibri" w:hAnsi="Calibr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OPCParaBase">
    <w:name w:val="OPCParaBase"/>
    <w:qFormat/>
    <w:rsid w:val="008B570A"/>
    <w:pPr>
      <w:spacing w:line="260" w:lineRule="atLeast"/>
    </w:pPr>
    <w:rPr>
      <w:sz w:val="22"/>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uiPriority w:val="99"/>
    <w:rsid w:val="00F71C56"/>
    <w:rPr>
      <w:rFonts w:ascii="Arial" w:hAnsi="Arial" w:cs="Arial"/>
      <w:b w:val="0"/>
      <w:i w:val="0"/>
      <w:sz w:val="22"/>
      <w:vertAlign w:val="superscript"/>
    </w:rPr>
  </w:style>
  <w:style w:type="paragraph" w:styleId="FootnoteText">
    <w:name w:val="footnote text"/>
    <w:basedOn w:val="Normal"/>
    <w:link w:val="FootnoteTextChar"/>
    <w:uiPriority w:val="99"/>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uiPriority w:val="99"/>
    <w:rsid w:val="00F71C56"/>
    <w:rPr>
      <w:rFonts w:ascii="Arial" w:hAnsi="Arial" w:cs="Arial"/>
      <w:sz w:val="18"/>
    </w:rPr>
  </w:style>
  <w:style w:type="paragraph" w:customStyle="1" w:styleId="h1Sch">
    <w:name w:val="h1_Sch"/>
    <w:basedOn w:val="baseheading"/>
    <w:next w:val="h2SchPart"/>
    <w:qFormat/>
    <w:rsid w:val="00F71C56"/>
    <w:pPr>
      <w:spacing w:before="480"/>
      <w:outlineLvl w:val="0"/>
    </w:pPr>
    <w:rPr>
      <w:sz w:val="40"/>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iPriority w:val="99"/>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uiPriority w:val="99"/>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Main">
    <w:name w:val="n_Main"/>
    <w:basedOn w:val="Normal"/>
    <w:qFormat/>
    <w:rsid w:val="003D7C75"/>
    <w:pPr>
      <w:keepLines/>
      <w:tabs>
        <w:tab w:val="right" w:pos="1531"/>
      </w:tabs>
      <w:spacing w:after="100" w:line="220" w:lineRule="exact"/>
      <w:ind w:left="1701" w:hanging="1701"/>
    </w:pPr>
    <w:rPr>
      <w:rFonts w:cs="Arial"/>
      <w:iCs/>
      <w:sz w:val="20"/>
      <w:szCs w:val="22"/>
    </w:rPr>
  </w:style>
  <w:style w:type="paragraph" w:customStyle="1" w:styleId="nPara">
    <w:name w:val="n_Para"/>
    <w:basedOn w:val="Normal"/>
    <w:qFormat/>
    <w:rsid w:val="00F71C56"/>
    <w:pPr>
      <w:keepLines/>
      <w:tabs>
        <w:tab w:val="right" w:pos="2211"/>
      </w:tabs>
      <w:spacing w:after="100" w:line="220" w:lineRule="exact"/>
      <w:ind w:left="2410" w:hanging="2410"/>
    </w:pPr>
    <w:rPr>
      <w:sz w:val="20"/>
    </w:rPr>
  </w:style>
  <w:style w:type="paragraph" w:customStyle="1" w:styleId="nSubpara">
    <w:name w:val="n_Subpara"/>
    <w:basedOn w:val="Normal"/>
    <w:qFormat/>
    <w:rsid w:val="00F71C56"/>
    <w:pPr>
      <w:tabs>
        <w:tab w:val="right" w:pos="2948"/>
      </w:tabs>
      <w:spacing w:after="100" w:line="220" w:lineRule="exact"/>
      <w:ind w:left="3119" w:hanging="3119"/>
    </w:pPr>
    <w:rPr>
      <w:sz w:val="20"/>
    </w:rPr>
  </w:style>
  <w:style w:type="paragraph" w:customStyle="1" w:styleId="ntoHeading">
    <w:name w:val="n_to_Heading"/>
    <w:basedOn w:val="Normal"/>
    <w:qFormat/>
    <w:rsid w:val="007B5D87"/>
    <w:pPr>
      <w:tabs>
        <w:tab w:val="right" w:pos="851"/>
      </w:tabs>
      <w:spacing w:before="80" w:after="100" w:line="260" w:lineRule="exact"/>
      <w:ind w:left="964" w:hanging="964"/>
    </w:pPr>
    <w:rPr>
      <w:rFonts w:eastAsia="Times New Roman"/>
      <w:sz w:val="20"/>
      <w:szCs w:val="24"/>
      <w:lang w:eastAsia="en-AU"/>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
    <w:basedOn w:val="OPCParaBase"/>
    <w:rsid w:val="008B570A"/>
    <w:pPr>
      <w:spacing w:before="60" w:line="240" w:lineRule="atLeast"/>
    </w:pPr>
    <w:rPr>
      <w:sz w:val="20"/>
    </w:rPr>
  </w:style>
  <w:style w:type="paragraph" w:styleId="TOC1">
    <w:name w:val="toc 1"/>
    <w:basedOn w:val="OPCParaBase"/>
    <w:next w:val="Normal"/>
    <w:uiPriority w:val="39"/>
    <w:unhideWhenUsed/>
    <w:rsid w:val="00D67B2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7B2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67B2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67B2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121A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67B2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7B2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67B2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67B29"/>
    <w:pPr>
      <w:keepLines/>
      <w:tabs>
        <w:tab w:val="right" w:pos="8278"/>
      </w:tabs>
      <w:spacing w:before="80" w:line="240" w:lineRule="auto"/>
      <w:ind w:left="851" w:right="567"/>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F71C56"/>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link w:val="ListParagraphChar"/>
    <w:uiPriority w:val="34"/>
    <w:qFormat/>
    <w:rsid w:val="00257896"/>
    <w:pPr>
      <w:ind w:left="720"/>
      <w:contextualSpacing/>
    </w:pPr>
  </w:style>
  <w:style w:type="character" w:customStyle="1" w:styleId="ListParagraphChar">
    <w:name w:val="List Paragraph Char"/>
    <w:basedOn w:val="DefaultParagraphFont"/>
    <w:link w:val="ListParagraph"/>
    <w:uiPriority w:val="34"/>
    <w:locked/>
    <w:rsid w:val="00812EEA"/>
    <w:rPr>
      <w:rFonts w:eastAsia="Calibri"/>
      <w:sz w:val="22"/>
      <w:lang w:eastAsia="en-US"/>
    </w:r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602F00"/>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ActHead1">
    <w:name w:val="ActHead 1"/>
    <w:aliases w:val="h1_Chap"/>
    <w:basedOn w:val="OPCParaBase"/>
    <w:next w:val="Normal"/>
    <w:qFormat/>
    <w:rsid w:val="00D67B29"/>
    <w:pPr>
      <w:keepNext/>
      <w:keepLines/>
      <w:spacing w:line="240" w:lineRule="auto"/>
      <w:ind w:left="1134" w:hanging="1134"/>
      <w:outlineLvl w:val="0"/>
    </w:pPr>
    <w:rPr>
      <w:b/>
      <w:kern w:val="28"/>
      <w:sz w:val="36"/>
    </w:rPr>
  </w:style>
  <w:style w:type="paragraph" w:customStyle="1" w:styleId="ActHead2">
    <w:name w:val="ActHead 2"/>
    <w:aliases w:val="h2_Part"/>
    <w:basedOn w:val="OPCParaBase"/>
    <w:next w:val="Normal"/>
    <w:qFormat/>
    <w:rsid w:val="00D67B29"/>
    <w:pPr>
      <w:keepNext/>
      <w:keepLines/>
      <w:spacing w:before="280" w:line="240" w:lineRule="auto"/>
      <w:ind w:left="1134" w:hanging="1134"/>
      <w:outlineLvl w:val="1"/>
    </w:pPr>
    <w:rPr>
      <w:b/>
      <w:kern w:val="28"/>
      <w:sz w:val="32"/>
    </w:rPr>
  </w:style>
  <w:style w:type="paragraph" w:customStyle="1" w:styleId="ActHead3">
    <w:name w:val="ActHead 3"/>
    <w:aliases w:val="h3_Div"/>
    <w:basedOn w:val="OPCParaBase"/>
    <w:next w:val="Normal"/>
    <w:qFormat/>
    <w:rsid w:val="00D67B29"/>
    <w:pPr>
      <w:keepNext/>
      <w:keepLines/>
      <w:spacing w:before="240" w:line="240" w:lineRule="auto"/>
      <w:ind w:left="1134" w:hanging="1134"/>
      <w:outlineLvl w:val="2"/>
    </w:pPr>
    <w:rPr>
      <w:b/>
      <w:kern w:val="28"/>
      <w:sz w:val="28"/>
    </w:rPr>
  </w:style>
  <w:style w:type="paragraph" w:customStyle="1" w:styleId="ActHead4">
    <w:name w:val="ActHead 4"/>
    <w:aliases w:val="h4_Subdiv"/>
    <w:basedOn w:val="OPCParaBase"/>
    <w:next w:val="Normal"/>
    <w:qFormat/>
    <w:rsid w:val="00D67B29"/>
    <w:pPr>
      <w:keepNext/>
      <w:keepLines/>
      <w:spacing w:before="220" w:line="240" w:lineRule="auto"/>
      <w:ind w:left="1134" w:hanging="1134"/>
      <w:outlineLvl w:val="3"/>
    </w:pPr>
    <w:rPr>
      <w:b/>
      <w:kern w:val="28"/>
      <w:sz w:val="26"/>
    </w:rPr>
  </w:style>
  <w:style w:type="paragraph" w:customStyle="1" w:styleId="ActHead5">
    <w:name w:val="ActHead 5"/>
    <w:aliases w:val="h5_Section,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tblInd w:w="0" w:type="dxa"/>
      <w:tblCellMar>
        <w:top w:w="0" w:type="dxa"/>
        <w:left w:w="108" w:type="dxa"/>
        <w:bottom w:w="0" w:type="dxa"/>
        <w:right w:w="108" w:type="dxa"/>
      </w:tblCellMar>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Definition">
    <w:name w:val="Definition"/>
    <w:aliases w:val="t_Defn"/>
    <w:basedOn w:val="OPCParaBase"/>
    <w:uiPriority w:val="99"/>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otemargin">
    <w:name w:val="note(margin)"/>
    <w:aliases w:val="nm"/>
    <w:basedOn w:val="OPCParaBase"/>
    <w:rsid w:val="00D67B29"/>
    <w:pPr>
      <w:tabs>
        <w:tab w:val="left" w:pos="709"/>
      </w:tabs>
      <w:spacing w:before="122" w:line="198" w:lineRule="exact"/>
      <w:ind w:left="709" w:hanging="709"/>
    </w:pPr>
    <w:rPr>
      <w:sz w:val="18"/>
    </w:rPr>
  </w:style>
  <w:style w:type="paragraph" w:customStyle="1" w:styleId="notepara">
    <w:name w:val="note(para)"/>
    <w:aliases w:val="na"/>
    <w:basedOn w:val="OPCParaBase"/>
    <w:rsid w:val="00D67B29"/>
    <w:pPr>
      <w:spacing w:before="40" w:line="198" w:lineRule="exact"/>
      <w:ind w:left="2354" w:hanging="369"/>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otetext">
    <w:name w:val="note(text)"/>
    <w:aliases w:val="n"/>
    <w:basedOn w:val="OPCParaBase"/>
    <w:rsid w:val="00D67B29"/>
    <w:pPr>
      <w:spacing w:before="122"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paragraphsub">
    <w:name w:val="paragraph(sub)"/>
    <w:aliases w:val="t_Subpara"/>
    <w:basedOn w:val="OPCParaBase"/>
    <w:qFormat/>
    <w:rsid w:val="00D67B29"/>
    <w:pPr>
      <w:tabs>
        <w:tab w:val="right" w:pos="1985"/>
      </w:tabs>
      <w:spacing w:before="40" w:line="240" w:lineRule="auto"/>
      <w:ind w:left="2098" w:hanging="2098"/>
    </w:pPr>
  </w:style>
  <w:style w:type="paragraph" w:customStyle="1" w:styleId="paragraphsub-sub">
    <w:name w:val="paragraph(sub-sub)"/>
    <w:aliases w:val="t_Subsub"/>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paragraph">
    <w:name w:val="paragraph"/>
    <w:aliases w:val="a,t_Para"/>
    <w:basedOn w:val="OPCParaBase"/>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ActHead3"/>
    <w:rsid w:val="00D67B29"/>
    <w:pPr>
      <w:keepNext/>
      <w:keepLines/>
      <w:spacing w:before="280"/>
      <w:ind w:left="1134" w:hanging="1134"/>
      <w:outlineLvl w:val="1"/>
    </w:pPr>
    <w:rPr>
      <w:b/>
      <w:kern w:val="28"/>
      <w:sz w:val="32"/>
    </w:rPr>
  </w:style>
  <w:style w:type="paragraph" w:customStyle="1" w:styleId="subsection">
    <w:name w:val="subsection"/>
    <w:aliases w:val="ss,t_Main"/>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subsection"/>
    <w:rsid w:val="00D67B29"/>
    <w:pPr>
      <w:spacing w:before="40" w:line="240" w:lineRule="auto"/>
      <w:ind w:left="1134"/>
    </w:pPr>
  </w:style>
  <w:style w:type="paragraph" w:customStyle="1" w:styleId="SubsectionHead">
    <w:name w:val="SubsectionHead"/>
    <w:aliases w:val="h6_Subsec"/>
    <w:basedOn w:val="OPCParaBase"/>
    <w:next w:val="subsection"/>
    <w:qFormat/>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
    <w:name w:val="Table(a)"/>
    <w:aliases w:val="ta"/>
    <w:basedOn w:val="OPCParaBase"/>
    <w:rsid w:val="009B2A29"/>
    <w:pPr>
      <w:spacing w:before="60" w:line="240" w:lineRule="auto"/>
      <w:ind w:left="284" w:hanging="284"/>
    </w:p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67B29"/>
    <w:pPr>
      <w:numPr>
        <w:numId w:val="2"/>
      </w:num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customStyle="1" w:styleId="Tempstyle">
    <w:name w:val="Temp style"/>
    <w:basedOn w:val="Normal"/>
    <w:rsid w:val="00812EEA"/>
    <w:pPr>
      <w:spacing w:line="240" w:lineRule="auto"/>
    </w:pPr>
    <w:rPr>
      <w:rFonts w:eastAsia="Times New Roman"/>
      <w:sz w:val="24"/>
      <w:szCs w:val="24"/>
      <w:lang w:eastAsia="en-AU"/>
    </w:rPr>
  </w:style>
  <w:style w:type="paragraph" w:customStyle="1" w:styleId="h1ChSch">
    <w:name w:val="h1_Ch_Sch"/>
    <w:basedOn w:val="Heading1"/>
    <w:next w:val="Normal"/>
    <w:qFormat/>
    <w:rsid w:val="00812EEA"/>
    <w:pPr>
      <w:pageBreakBefore/>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812EEA"/>
    <w:pPr>
      <w:spacing w:before="80" w:after="80" w:line="240" w:lineRule="auto"/>
    </w:pPr>
    <w:rPr>
      <w:rFonts w:eastAsia="Times New Roman"/>
      <w:color w:val="0070C0"/>
      <w:sz w:val="24"/>
      <w:szCs w:val="24"/>
      <w:lang w:eastAsia="en-AU"/>
    </w:rPr>
  </w:style>
  <w:style w:type="paragraph" w:styleId="Title">
    <w:name w:val="Title"/>
    <w:basedOn w:val="Normal"/>
    <w:next w:val="Normal"/>
    <w:link w:val="TitleChar"/>
    <w:qFormat/>
    <w:rsid w:val="00812EEA"/>
    <w:pPr>
      <w:spacing w:before="48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812EEA"/>
    <w:rPr>
      <w:rFonts w:ascii="Arial" w:hAnsi="Arial" w:cs="Arial"/>
      <w:b/>
      <w:bCs/>
      <w:sz w:val="40"/>
      <w:szCs w:val="40"/>
    </w:rPr>
  </w:style>
  <w:style w:type="paragraph" w:customStyle="1" w:styleId="HeaderBoldOdd">
    <w:name w:val="HeaderBoldOdd"/>
    <w:basedOn w:val="Normal"/>
    <w:rsid w:val="00812EEA"/>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812EEA"/>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812EEA"/>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812EEA"/>
    <w:pPr>
      <w:spacing w:before="20" w:line="240" w:lineRule="exact"/>
      <w:jc w:val="center"/>
    </w:pPr>
    <w:rPr>
      <w:rFonts w:ascii="Arial" w:hAnsi="Arial"/>
      <w:i/>
      <w:sz w:val="18"/>
    </w:rPr>
  </w:style>
  <w:style w:type="paragraph" w:customStyle="1" w:styleId="Sec">
    <w:name w:val="Sec"/>
    <w:basedOn w:val="Normal"/>
    <w:next w:val="Normal"/>
    <w:uiPriority w:val="99"/>
    <w:rsid w:val="00812EEA"/>
    <w:pPr>
      <w:keepLines/>
      <w:tabs>
        <w:tab w:val="right" w:pos="794"/>
      </w:tabs>
      <w:spacing w:before="80" w:after="100" w:line="260" w:lineRule="exact"/>
      <w:ind w:left="964" w:hanging="964"/>
      <w:jc w:val="both"/>
    </w:pPr>
    <w:rPr>
      <w:rFonts w:eastAsia="Times New Roman"/>
      <w:sz w:val="24"/>
      <w:szCs w:val="24"/>
      <w:lang w:eastAsia="en-AU"/>
    </w:rPr>
  </w:style>
  <w:style w:type="paragraph" w:styleId="BlockText">
    <w:name w:val="Block Text"/>
    <w:basedOn w:val="Normal"/>
    <w:rsid w:val="00812EEA"/>
    <w:pPr>
      <w:spacing w:after="120" w:line="240" w:lineRule="auto"/>
      <w:ind w:left="1440" w:right="1440"/>
    </w:pPr>
    <w:rPr>
      <w:rFonts w:eastAsia="Times New Roman"/>
      <w:sz w:val="24"/>
      <w:szCs w:val="24"/>
      <w:lang w:eastAsia="en-AU"/>
    </w:rPr>
  </w:style>
  <w:style w:type="paragraph" w:customStyle="1" w:styleId="EquationNote">
    <w:name w:val="EquationNote"/>
    <w:basedOn w:val="Normal"/>
    <w:link w:val="EquationNoteChar"/>
    <w:uiPriority w:val="99"/>
    <w:rsid w:val="00812EEA"/>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812EEA"/>
    <w:rPr>
      <w:rFonts w:ascii="Arial" w:hAnsi="Arial" w:cs="Arial"/>
      <w:iCs/>
      <w:sz w:val="18"/>
      <w:lang w:eastAsia="en-US"/>
    </w:rPr>
  </w:style>
  <w:style w:type="paragraph" w:customStyle="1" w:styleId="NoteEnd">
    <w:name w:val="Note End"/>
    <w:basedOn w:val="Normal"/>
    <w:rsid w:val="00812EEA"/>
    <w:pPr>
      <w:keepLines/>
      <w:spacing w:before="120" w:line="240" w:lineRule="exact"/>
      <w:ind w:left="567" w:hanging="567"/>
      <w:jc w:val="both"/>
    </w:pPr>
    <w:rPr>
      <w:rFonts w:eastAsia="Times New Roman"/>
      <w:szCs w:val="24"/>
      <w:lang w:eastAsia="en-AU"/>
    </w:rPr>
  </w:style>
  <w:style w:type="paragraph" w:customStyle="1" w:styleId="noteMain">
    <w:name w:val="note_Main"/>
    <w:basedOn w:val="subsection"/>
    <w:qFormat/>
    <w:rsid w:val="00812EEA"/>
    <w:pPr>
      <w:keepLines/>
      <w:tabs>
        <w:tab w:val="clear" w:pos="1021"/>
        <w:tab w:val="right" w:pos="794"/>
      </w:tabs>
      <w:spacing w:before="80" w:after="100" w:line="220" w:lineRule="exact"/>
      <w:ind w:left="964" w:hanging="964"/>
      <w:jc w:val="both"/>
    </w:pPr>
    <w:rPr>
      <w:sz w:val="20"/>
      <w:szCs w:val="24"/>
    </w:rPr>
  </w:style>
  <w:style w:type="paragraph" w:customStyle="1" w:styleId="notePara0">
    <w:name w:val="note_Para"/>
    <w:basedOn w:val="paragraph"/>
    <w:qFormat/>
    <w:rsid w:val="00812EEA"/>
    <w:pPr>
      <w:keepLines/>
      <w:spacing w:before="0" w:after="100" w:line="220" w:lineRule="exact"/>
      <w:ind w:left="1701" w:hanging="1701"/>
      <w:jc w:val="both"/>
    </w:pPr>
    <w:rPr>
      <w:sz w:val="20"/>
      <w:szCs w:val="24"/>
    </w:rPr>
  </w:style>
  <w:style w:type="paragraph" w:customStyle="1" w:styleId="noteSubpara">
    <w:name w:val="note_Subpara"/>
    <w:basedOn w:val="paragraphsub"/>
    <w:qFormat/>
    <w:rsid w:val="00812EEA"/>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paragraphsub-sub"/>
    <w:qFormat/>
    <w:rsid w:val="00812EEA"/>
    <w:pPr>
      <w:tabs>
        <w:tab w:val="clear" w:pos="2722"/>
        <w:tab w:val="right" w:pos="2948"/>
      </w:tabs>
      <w:spacing w:before="0" w:after="100" w:line="220" w:lineRule="exact"/>
      <w:ind w:left="3119" w:hanging="3119"/>
      <w:jc w:val="both"/>
    </w:pPr>
    <w:rPr>
      <w:sz w:val="20"/>
      <w:szCs w:val="24"/>
    </w:rPr>
  </w:style>
  <w:style w:type="paragraph" w:customStyle="1" w:styleId="definition0">
    <w:name w:val="definition"/>
    <w:basedOn w:val="Normal"/>
    <w:rsid w:val="00812EEA"/>
    <w:pPr>
      <w:spacing w:before="80" w:line="260" w:lineRule="exact"/>
      <w:ind w:left="964"/>
      <w:jc w:val="both"/>
    </w:pPr>
    <w:rPr>
      <w:rFonts w:eastAsia="Times New Roman"/>
      <w:sz w:val="24"/>
      <w:szCs w:val="24"/>
      <w:lang w:eastAsia="en-AU"/>
    </w:rPr>
  </w:style>
  <w:style w:type="character" w:styleId="CommentReference">
    <w:name w:val="annotation reference"/>
    <w:basedOn w:val="DefaultParagraphFont"/>
    <w:unhideWhenUsed/>
    <w:rsid w:val="00812EEA"/>
    <w:rPr>
      <w:sz w:val="16"/>
      <w:szCs w:val="16"/>
    </w:rPr>
  </w:style>
  <w:style w:type="paragraph" w:styleId="CommentText">
    <w:name w:val="annotation text"/>
    <w:basedOn w:val="Normal"/>
    <w:link w:val="CommentTextChar"/>
    <w:unhideWhenUsed/>
    <w:rsid w:val="00812EEA"/>
    <w:pPr>
      <w:spacing w:line="240" w:lineRule="auto"/>
    </w:pPr>
    <w:rPr>
      <w:rFonts w:eastAsia="Times New Roman"/>
      <w:sz w:val="20"/>
      <w:lang w:eastAsia="en-AU"/>
    </w:rPr>
  </w:style>
  <w:style w:type="character" w:customStyle="1" w:styleId="CommentTextChar">
    <w:name w:val="Comment Text Char"/>
    <w:basedOn w:val="DefaultParagraphFont"/>
    <w:link w:val="CommentText"/>
    <w:rsid w:val="00812EEA"/>
  </w:style>
  <w:style w:type="paragraph" w:styleId="CommentSubject">
    <w:name w:val="annotation subject"/>
    <w:basedOn w:val="CommentText"/>
    <w:next w:val="CommentText"/>
    <w:link w:val="CommentSubjectChar"/>
    <w:uiPriority w:val="99"/>
    <w:semiHidden/>
    <w:unhideWhenUsed/>
    <w:rsid w:val="00812EEA"/>
    <w:rPr>
      <w:b/>
      <w:bCs/>
    </w:rPr>
  </w:style>
  <w:style w:type="character" w:customStyle="1" w:styleId="CommentSubjectChar">
    <w:name w:val="Comment Subject Char"/>
    <w:basedOn w:val="CommentTextChar"/>
    <w:link w:val="CommentSubject"/>
    <w:uiPriority w:val="99"/>
    <w:semiHidden/>
    <w:rsid w:val="00812EEA"/>
    <w:rPr>
      <w:b/>
      <w:bCs/>
    </w:rPr>
  </w:style>
  <w:style w:type="paragraph" w:customStyle="1" w:styleId="Default">
    <w:name w:val="Default"/>
    <w:rsid w:val="00812EEA"/>
    <w:pPr>
      <w:autoSpaceDE w:val="0"/>
      <w:autoSpaceDN w:val="0"/>
      <w:adjustRightInd w:val="0"/>
    </w:pPr>
    <w:rPr>
      <w:rFonts w:ascii="Calibri" w:eastAsia="Calibri" w:hAnsi="Calibri" w:cs="Calibri"/>
      <w:color w:val="000000"/>
      <w:sz w:val="24"/>
      <w:szCs w:val="24"/>
      <w:lang w:eastAsia="en-US"/>
    </w:rPr>
  </w:style>
  <w:style w:type="paragraph" w:customStyle="1" w:styleId="HSR">
    <w:name w:val="HSR"/>
    <w:aliases w:val="HSS,Subregulation Heading"/>
    <w:basedOn w:val="Normal"/>
    <w:next w:val="Normal"/>
    <w:rsid w:val="00812EEA"/>
    <w:pPr>
      <w:keepNext/>
      <w:spacing w:before="300" w:line="240" w:lineRule="auto"/>
      <w:ind w:left="964"/>
    </w:pPr>
    <w:rPr>
      <w:rFonts w:ascii="Arial" w:eastAsia="Times New Roman" w:hAnsi="Arial"/>
      <w:i/>
      <w:sz w:val="24"/>
      <w:szCs w:val="24"/>
      <w:lang w:eastAsia="en-AU"/>
    </w:rPr>
  </w:style>
  <w:style w:type="paragraph" w:customStyle="1" w:styleId="R1">
    <w:name w:val="R1"/>
    <w:aliases w:val="1. or 1.(1)"/>
    <w:basedOn w:val="Normal"/>
    <w:next w:val="Normal"/>
    <w:rsid w:val="00812EEA"/>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
    <w:basedOn w:val="Normal"/>
    <w:rsid w:val="00812EEA"/>
    <w:pPr>
      <w:keepLines/>
      <w:tabs>
        <w:tab w:val="right" w:pos="794"/>
      </w:tabs>
      <w:spacing w:before="180" w:line="260" w:lineRule="exact"/>
      <w:ind w:left="964" w:hanging="964"/>
      <w:jc w:val="both"/>
    </w:pPr>
    <w:rPr>
      <w:rFonts w:eastAsia="Times New Roman"/>
      <w:sz w:val="24"/>
      <w:szCs w:val="24"/>
      <w:lang w:eastAsia="en-AU"/>
    </w:rPr>
  </w:style>
  <w:style w:type="paragraph" w:styleId="BodyText">
    <w:name w:val="Body Text"/>
    <w:basedOn w:val="Normal"/>
    <w:link w:val="BodyTextChar"/>
    <w:rsid w:val="00812EEA"/>
    <w:pPr>
      <w:spacing w:before="120" w:line="240" w:lineRule="auto"/>
    </w:pPr>
    <w:rPr>
      <w:rFonts w:eastAsia="MS Mincho"/>
      <w:lang w:val="en-US"/>
    </w:rPr>
  </w:style>
  <w:style w:type="character" w:customStyle="1" w:styleId="BodyTextChar">
    <w:name w:val="Body Text Char"/>
    <w:basedOn w:val="DefaultParagraphFont"/>
    <w:link w:val="BodyText"/>
    <w:rsid w:val="00812EEA"/>
    <w:rPr>
      <w:rFonts w:eastAsia="MS Mincho"/>
      <w:sz w:val="22"/>
      <w:lang w:val="en-US" w:eastAsia="en-US"/>
    </w:rPr>
  </w:style>
  <w:style w:type="paragraph" w:customStyle="1" w:styleId="equation">
    <w:name w:val="equation"/>
    <w:basedOn w:val="Normal"/>
    <w:rsid w:val="00812EEA"/>
    <w:pPr>
      <w:tabs>
        <w:tab w:val="left" w:pos="1134"/>
        <w:tab w:val="left" w:pos="1701"/>
        <w:tab w:val="center" w:pos="9072"/>
      </w:tabs>
      <w:spacing w:line="240" w:lineRule="auto"/>
    </w:pPr>
    <w:rPr>
      <w:rFonts w:eastAsia="MS Mincho"/>
      <w:szCs w:val="22"/>
      <w:lang w:val="es-ES_tradnl"/>
    </w:rPr>
  </w:style>
  <w:style w:type="paragraph" w:customStyle="1" w:styleId="P1">
    <w:name w:val="P1"/>
    <w:aliases w:val="(a)"/>
    <w:basedOn w:val="Normal"/>
    <w:uiPriority w:val="99"/>
    <w:rsid w:val="00812EEA"/>
    <w:pPr>
      <w:keepLines/>
      <w:tabs>
        <w:tab w:val="right" w:pos="1191"/>
      </w:tabs>
      <w:spacing w:before="60" w:line="260" w:lineRule="exact"/>
      <w:ind w:left="1418" w:hanging="1418"/>
      <w:jc w:val="both"/>
    </w:pPr>
    <w:rPr>
      <w:rFonts w:eastAsia="Times New Roman"/>
      <w:sz w:val="24"/>
      <w:szCs w:val="24"/>
      <w:lang w:eastAsia="en-AU"/>
    </w:rPr>
  </w:style>
  <w:style w:type="paragraph" w:styleId="BodyTextFirstIndent">
    <w:name w:val="Body Text First Indent"/>
    <w:basedOn w:val="BodyText"/>
    <w:link w:val="BodyTextFirstIndentChar"/>
    <w:uiPriority w:val="99"/>
    <w:semiHidden/>
    <w:unhideWhenUsed/>
    <w:rsid w:val="00812EEA"/>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uiPriority w:val="99"/>
    <w:semiHidden/>
    <w:rsid w:val="00812EEA"/>
    <w:rPr>
      <w:sz w:val="24"/>
      <w:szCs w:val="24"/>
    </w:rPr>
  </w:style>
  <w:style w:type="paragraph" w:customStyle="1" w:styleId="tabletext0">
    <w:name w:val="tabletext"/>
    <w:basedOn w:val="Normal"/>
    <w:rsid w:val="00812EEA"/>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812EEA"/>
    <w:pPr>
      <w:spacing w:before="80" w:after="100" w:line="260" w:lineRule="exact"/>
      <w:ind w:left="964"/>
      <w:jc w:val="both"/>
    </w:pPr>
    <w:rPr>
      <w:rFonts w:ascii="Calibri" w:hAnsi="Calibri"/>
      <w:szCs w:val="22"/>
    </w:rPr>
  </w:style>
  <w:style w:type="paragraph" w:customStyle="1" w:styleId="HC">
    <w:name w:val="HC"/>
    <w:aliases w:val="Sch"/>
    <w:basedOn w:val="Heading1"/>
    <w:next w:val="Normal"/>
    <w:rsid w:val="00812EEA"/>
    <w:pPr>
      <w:pageBreakBefore/>
      <w:spacing w:before="480" w:after="60" w:line="276" w:lineRule="auto"/>
      <w:ind w:left="2410" w:hanging="2410"/>
    </w:pPr>
    <w:rPr>
      <w:rFonts w:eastAsia="Times New Roman"/>
      <w:caps w:val="0"/>
      <w:sz w:val="40"/>
    </w:rPr>
  </w:style>
  <w:style w:type="paragraph" w:customStyle="1" w:styleId="HD">
    <w:name w:val="HD"/>
    <w:aliases w:val="Division Heading"/>
    <w:basedOn w:val="Heading3"/>
    <w:next w:val="Normal"/>
    <w:rsid w:val="00812EEA"/>
    <w:pPr>
      <w:spacing w:before="360" w:after="60" w:line="276" w:lineRule="auto"/>
      <w:ind w:left="2410" w:hanging="2410"/>
    </w:pPr>
    <w:rPr>
      <w:rFonts w:eastAsia="Times New Roman"/>
      <w:i w:val="0"/>
      <w:sz w:val="28"/>
    </w:rPr>
  </w:style>
  <w:style w:type="paragraph" w:customStyle="1" w:styleId="HE">
    <w:name w:val="HE"/>
    <w:aliases w:val="Example heading"/>
    <w:basedOn w:val="Normal"/>
    <w:next w:val="Normal"/>
    <w:rsid w:val="00812EEA"/>
    <w:pPr>
      <w:keepNext/>
      <w:spacing w:before="120" w:after="200" w:line="220" w:lineRule="exact"/>
      <w:ind w:left="964"/>
    </w:pPr>
    <w:rPr>
      <w:rFonts w:ascii="Calibri" w:hAnsi="Calibri"/>
      <w:i/>
      <w:szCs w:val="22"/>
    </w:rPr>
  </w:style>
  <w:style w:type="paragraph" w:customStyle="1" w:styleId="HP">
    <w:name w:val="HP"/>
    <w:basedOn w:val="Heading2"/>
    <w:next w:val="HD"/>
    <w:rsid w:val="00812EEA"/>
    <w:pPr>
      <w:pageBreakBefore/>
      <w:spacing w:before="360" w:after="60" w:line="276" w:lineRule="auto"/>
      <w:ind w:left="2410" w:hanging="2410"/>
    </w:pPr>
    <w:rPr>
      <w:rFonts w:eastAsia="Times New Roman"/>
      <w:bCs w:val="0"/>
      <w:sz w:val="36"/>
      <w:szCs w:val="22"/>
    </w:rPr>
  </w:style>
  <w:style w:type="paragraph" w:customStyle="1" w:styleId="HS">
    <w:name w:val="HS"/>
    <w:aliases w:val="Subdiv Heading"/>
    <w:basedOn w:val="Heading4"/>
    <w:next w:val="Normal"/>
    <w:rsid w:val="00812EEA"/>
    <w:pPr>
      <w:spacing w:before="360" w:after="60" w:line="276" w:lineRule="auto"/>
      <w:ind w:left="2410" w:hanging="2410"/>
    </w:pPr>
    <w:rPr>
      <w:rFonts w:eastAsia="Times New Roman" w:cs="Times New Roman"/>
      <w:b/>
      <w:i w:val="0"/>
      <w:sz w:val="28"/>
    </w:rPr>
  </w:style>
  <w:style w:type="paragraph" w:customStyle="1" w:styleId="HSec">
    <w:name w:val="HSec"/>
    <w:basedOn w:val="Heading5"/>
    <w:next w:val="Normal"/>
    <w:uiPriority w:val="99"/>
    <w:rsid w:val="00812EEA"/>
    <w:pPr>
      <w:spacing w:before="360" w:after="60" w:line="276" w:lineRule="auto"/>
      <w:ind w:left="964" w:hanging="964"/>
    </w:pPr>
    <w:rPr>
      <w:rFonts w:eastAsia="Times New Roman" w:cs="Times New Roman"/>
      <w:sz w:val="22"/>
    </w:rPr>
  </w:style>
  <w:style w:type="paragraph" w:customStyle="1" w:styleId="Notequery">
    <w:name w:val="Note query"/>
    <w:basedOn w:val="Normal"/>
    <w:qFormat/>
    <w:rsid w:val="00812EEA"/>
    <w:pPr>
      <w:spacing w:before="80" w:after="80" w:line="276" w:lineRule="auto"/>
    </w:pPr>
    <w:rPr>
      <w:rFonts w:ascii="Calibri" w:hAnsi="Calibri"/>
      <w:color w:val="0070C0"/>
      <w:szCs w:val="22"/>
    </w:rPr>
  </w:style>
  <w:style w:type="paragraph" w:customStyle="1" w:styleId="Notepara1">
    <w:name w:val="Note para"/>
    <w:basedOn w:val="Normal"/>
    <w:rsid w:val="00812EEA"/>
    <w:pPr>
      <w:keepLines/>
      <w:spacing w:before="60" w:after="200" w:line="220" w:lineRule="exact"/>
      <w:ind w:left="1304" w:hanging="340"/>
      <w:jc w:val="both"/>
    </w:pPr>
    <w:rPr>
      <w:rFonts w:ascii="Calibri" w:hAnsi="Calibri"/>
      <w:sz w:val="20"/>
      <w:szCs w:val="22"/>
    </w:rPr>
  </w:style>
  <w:style w:type="paragraph" w:customStyle="1" w:styleId="NoteSec">
    <w:name w:val="Note Sec"/>
    <w:basedOn w:val="Normal"/>
    <w:qFormat/>
    <w:rsid w:val="00812EEA"/>
    <w:pPr>
      <w:keepLines/>
      <w:spacing w:before="120" w:after="200" w:line="220" w:lineRule="exact"/>
      <w:jc w:val="both"/>
    </w:pPr>
    <w:rPr>
      <w:rFonts w:ascii="Calibri" w:hAnsi="Calibri"/>
      <w:sz w:val="20"/>
      <w:szCs w:val="22"/>
    </w:rPr>
  </w:style>
  <w:style w:type="paragraph" w:customStyle="1" w:styleId="NoteSS">
    <w:name w:val="Note SS"/>
    <w:basedOn w:val="Normal"/>
    <w:qFormat/>
    <w:rsid w:val="00812EEA"/>
    <w:pPr>
      <w:keepLines/>
      <w:spacing w:before="120" w:after="200" w:line="220" w:lineRule="exact"/>
      <w:ind w:left="964"/>
      <w:jc w:val="both"/>
    </w:pPr>
    <w:rPr>
      <w:rFonts w:ascii="Calibri" w:hAnsi="Calibri"/>
      <w:sz w:val="20"/>
      <w:szCs w:val="22"/>
    </w:rPr>
  </w:style>
  <w:style w:type="paragraph" w:customStyle="1" w:styleId="P2">
    <w:name w:val="P2"/>
    <w:basedOn w:val="Normal"/>
    <w:rsid w:val="00812EEA"/>
    <w:pPr>
      <w:keepLines/>
      <w:tabs>
        <w:tab w:val="right" w:pos="2098"/>
      </w:tabs>
      <w:spacing w:after="100" w:line="260" w:lineRule="exact"/>
      <w:ind w:left="2268" w:hanging="2268"/>
      <w:jc w:val="both"/>
    </w:pPr>
    <w:rPr>
      <w:rFonts w:ascii="Calibri" w:hAnsi="Calibri"/>
      <w:szCs w:val="22"/>
    </w:rPr>
  </w:style>
  <w:style w:type="paragraph" w:customStyle="1" w:styleId="P3">
    <w:name w:val="P3"/>
    <w:basedOn w:val="Normal"/>
    <w:rsid w:val="00812EEA"/>
    <w:pPr>
      <w:tabs>
        <w:tab w:val="right" w:pos="2722"/>
      </w:tabs>
      <w:spacing w:after="100" w:line="260" w:lineRule="exact"/>
      <w:ind w:left="2892" w:hanging="2892"/>
      <w:jc w:val="both"/>
    </w:pPr>
    <w:rPr>
      <w:rFonts w:ascii="Calibri" w:hAnsi="Calibri"/>
      <w:szCs w:val="22"/>
    </w:rPr>
  </w:style>
  <w:style w:type="paragraph" w:customStyle="1" w:styleId="Subsec">
    <w:name w:val="Subsec"/>
    <w:basedOn w:val="Normal"/>
    <w:uiPriority w:val="99"/>
    <w:rsid w:val="00812EEA"/>
    <w:pPr>
      <w:keepLines/>
      <w:tabs>
        <w:tab w:val="right" w:pos="794"/>
      </w:tabs>
      <w:spacing w:before="80" w:after="100" w:line="260" w:lineRule="exact"/>
      <w:ind w:left="964" w:hanging="964"/>
      <w:jc w:val="both"/>
    </w:pPr>
    <w:rPr>
      <w:rFonts w:ascii="Calibri" w:hAnsi="Calibri"/>
      <w:szCs w:val="22"/>
    </w:rPr>
  </w:style>
  <w:style w:type="paragraph" w:customStyle="1" w:styleId="Green">
    <w:name w:val="Green"/>
    <w:basedOn w:val="Normal"/>
    <w:qFormat/>
    <w:rsid w:val="00812EEA"/>
    <w:pPr>
      <w:spacing w:before="80" w:after="80" w:line="276" w:lineRule="auto"/>
    </w:pPr>
    <w:rPr>
      <w:rFonts w:ascii="Arial" w:hAnsi="Arial"/>
      <w:b/>
      <w:color w:val="00B050"/>
      <w:sz w:val="20"/>
      <w:szCs w:val="22"/>
    </w:rPr>
  </w:style>
  <w:style w:type="paragraph" w:customStyle="1" w:styleId="h5section">
    <w:name w:val="h5section"/>
    <w:basedOn w:val="Normal"/>
    <w:uiPriority w:val="99"/>
    <w:rsid w:val="00812EEA"/>
    <w:pPr>
      <w:keepNext/>
      <w:spacing w:before="360" w:after="60" w:line="240" w:lineRule="auto"/>
      <w:ind w:left="964" w:hanging="964"/>
    </w:pPr>
    <w:rPr>
      <w:rFonts w:ascii="Arial" w:hAnsi="Arial" w:cs="Arial"/>
      <w:b/>
      <w:bCs/>
      <w:sz w:val="24"/>
      <w:szCs w:val="24"/>
      <w:lang w:eastAsia="en-AU"/>
    </w:rPr>
  </w:style>
  <w:style w:type="paragraph" w:customStyle="1" w:styleId="tpara">
    <w:name w:val="tpara"/>
    <w:basedOn w:val="Normal"/>
    <w:uiPriority w:val="99"/>
    <w:rsid w:val="00812EEA"/>
    <w:pPr>
      <w:spacing w:after="100"/>
      <w:ind w:left="1701" w:hanging="1701"/>
      <w:jc w:val="both"/>
    </w:pPr>
    <w:rPr>
      <w:sz w:val="24"/>
      <w:szCs w:val="24"/>
      <w:lang w:eastAsia="en-AU"/>
    </w:rPr>
  </w:style>
  <w:style w:type="paragraph" w:customStyle="1" w:styleId="tmain">
    <w:name w:val="tmain"/>
    <w:basedOn w:val="Normal"/>
    <w:uiPriority w:val="99"/>
    <w:rsid w:val="00812EEA"/>
    <w:pPr>
      <w:spacing w:before="80" w:after="100"/>
      <w:ind w:left="964" w:hanging="964"/>
      <w:jc w:val="both"/>
    </w:pPr>
    <w:rPr>
      <w:sz w:val="24"/>
      <w:szCs w:val="24"/>
      <w:lang w:eastAsia="en-AU"/>
    </w:rPr>
  </w:style>
  <w:style w:type="paragraph" w:customStyle="1" w:styleId="notepara2">
    <w:name w:val="notepara"/>
    <w:basedOn w:val="Normal"/>
    <w:uiPriority w:val="99"/>
    <w:rsid w:val="00812EEA"/>
    <w:pPr>
      <w:spacing w:after="100" w:line="220" w:lineRule="atLeast"/>
      <w:ind w:left="1701" w:hanging="1701"/>
      <w:jc w:val="both"/>
    </w:pPr>
    <w:rPr>
      <w:sz w:val="20"/>
      <w:lang w:eastAsia="en-AU"/>
    </w:rPr>
  </w:style>
  <w:style w:type="paragraph" w:customStyle="1" w:styleId="Bullet">
    <w:name w:val="Bullet"/>
    <w:aliases w:val="b"/>
    <w:basedOn w:val="Normal"/>
    <w:link w:val="BulletChar"/>
    <w:uiPriority w:val="99"/>
    <w:qFormat/>
    <w:rsid w:val="00812EEA"/>
    <w:pPr>
      <w:numPr>
        <w:numId w:val="3"/>
      </w:numPr>
      <w:spacing w:before="120" w:after="120" w:line="276" w:lineRule="auto"/>
    </w:pPr>
    <w:rPr>
      <w:rFonts w:ascii="Calibri" w:eastAsia="Times New Roman" w:hAnsi="Calibri"/>
      <w:szCs w:val="22"/>
    </w:rPr>
  </w:style>
  <w:style w:type="character" w:customStyle="1" w:styleId="BulletChar">
    <w:name w:val="Bullet Char"/>
    <w:aliases w:val="b Char"/>
    <w:basedOn w:val="DefaultParagraphFont"/>
    <w:link w:val="Bullet"/>
    <w:uiPriority w:val="99"/>
    <w:locked/>
    <w:rsid w:val="00812EEA"/>
    <w:rPr>
      <w:rFonts w:ascii="Calibri" w:hAnsi="Calibri"/>
      <w:sz w:val="22"/>
      <w:szCs w:val="22"/>
      <w:lang w:eastAsia="en-US"/>
    </w:rPr>
  </w:style>
  <w:style w:type="paragraph" w:customStyle="1" w:styleId="Dash">
    <w:name w:val="Dash"/>
    <w:basedOn w:val="Normal"/>
    <w:uiPriority w:val="99"/>
    <w:qFormat/>
    <w:rsid w:val="00812EEA"/>
    <w:pPr>
      <w:numPr>
        <w:ilvl w:val="1"/>
        <w:numId w:val="3"/>
      </w:numPr>
      <w:spacing w:before="120" w:after="120" w:line="276" w:lineRule="auto"/>
    </w:pPr>
    <w:rPr>
      <w:rFonts w:ascii="Calibri" w:eastAsia="Times New Roman" w:hAnsi="Calibri"/>
      <w:szCs w:val="22"/>
    </w:rPr>
  </w:style>
  <w:style w:type="paragraph" w:customStyle="1" w:styleId="DoubleDot">
    <w:name w:val="Double Dot"/>
    <w:basedOn w:val="Normal"/>
    <w:uiPriority w:val="99"/>
    <w:rsid w:val="00812EEA"/>
    <w:pPr>
      <w:numPr>
        <w:ilvl w:val="2"/>
        <w:numId w:val="3"/>
      </w:numPr>
      <w:spacing w:before="120" w:after="120" w:line="276" w:lineRule="auto"/>
    </w:pPr>
    <w:rPr>
      <w:rFonts w:ascii="Calibri" w:eastAsia="Times New Roman" w:hAnsi="Calibri"/>
      <w:szCs w:val="22"/>
    </w:rPr>
  </w:style>
  <w:style w:type="paragraph" w:customStyle="1" w:styleId="ldclauseheading">
    <w:name w:val="ldclauseheading"/>
    <w:basedOn w:val="Normal"/>
    <w:rsid w:val="00812EEA"/>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812EEA"/>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812EEA"/>
    <w:pPr>
      <w:spacing w:before="100" w:beforeAutospacing="1" w:after="100" w:afterAutospacing="1" w:line="240" w:lineRule="auto"/>
    </w:pPr>
    <w:rPr>
      <w:rFonts w:eastAsia="Times New Roman"/>
      <w:sz w:val="24"/>
      <w:szCs w:val="24"/>
      <w:lang w:eastAsia="en-AU"/>
    </w:rPr>
  </w:style>
  <w:style w:type="paragraph" w:customStyle="1" w:styleId="tdefn">
    <w:name w:val="tdefn"/>
    <w:basedOn w:val="Normal"/>
    <w:rsid w:val="00812EEA"/>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semiHidden/>
    <w:unhideWhenUsed/>
    <w:rsid w:val="00812EEA"/>
    <w:rPr>
      <w:color w:val="800080" w:themeColor="followedHyperlink"/>
      <w:u w:val="single"/>
    </w:rPr>
  </w:style>
  <w:style w:type="character" w:styleId="SubtleEmphasis">
    <w:name w:val="Subtle Emphasis"/>
    <w:uiPriority w:val="19"/>
    <w:qFormat/>
    <w:rsid w:val="00812EEA"/>
    <w:rPr>
      <w:rFonts w:ascii="Arial" w:hAnsi="Arial" w:cs="Arial"/>
      <w:i/>
      <w:iCs/>
      <w:color w:val="808080"/>
      <w:sz w:val="20"/>
      <w:szCs w:val="20"/>
    </w:rPr>
  </w:style>
  <w:style w:type="paragraph" w:styleId="DocumentMap">
    <w:name w:val="Document Map"/>
    <w:basedOn w:val="Normal"/>
    <w:link w:val="DocumentMapChar"/>
    <w:uiPriority w:val="99"/>
    <w:semiHidden/>
    <w:unhideWhenUsed/>
    <w:rsid w:val="00812EEA"/>
    <w:pPr>
      <w:spacing w:line="240" w:lineRule="auto"/>
    </w:pPr>
    <w:rPr>
      <w:rFonts w:ascii="Tahoma" w:eastAsia="Times New Roman" w:hAnsi="Tahoma" w:cs="Tahoma"/>
      <w:sz w:val="16"/>
      <w:szCs w:val="16"/>
      <w:lang w:eastAsia="en-AU"/>
    </w:rPr>
  </w:style>
  <w:style w:type="character" w:customStyle="1" w:styleId="DocumentMapChar">
    <w:name w:val="Document Map Char"/>
    <w:basedOn w:val="DefaultParagraphFont"/>
    <w:link w:val="DocumentMap"/>
    <w:uiPriority w:val="99"/>
    <w:semiHidden/>
    <w:rsid w:val="00812EEA"/>
    <w:rPr>
      <w:rFonts w:ascii="Tahoma" w:hAnsi="Tahoma" w:cs="Tahoma"/>
      <w:sz w:val="16"/>
      <w:szCs w:val="16"/>
    </w:rPr>
  </w:style>
  <w:style w:type="character" w:customStyle="1" w:styleId="subsectionChar">
    <w:name w:val="subsection Char"/>
    <w:aliases w:val="ss Char"/>
    <w:basedOn w:val="DefaultParagraphFont"/>
    <w:link w:val="subsection"/>
    <w:locked/>
    <w:rsid w:val="005D564F"/>
    <w:rPr>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unction xmlns="7d1753f3-b6db-484b-93d6-b74f5ca30d2d">Administration</Function>
    <DocumentDescription xmlns="7d1753f3-b6db-484b-93d6-b74f5ca30d2d" xsi:nil="true"/>
    <RecordNumber xmlns="7d1753f3-b6db-484b-93d6-b74f5ca30d2d">000319009</RecordNumber>
    <Approval xmlns="7d1753f3-b6db-484b-93d6-b74f5ca30d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7" ma:contentTypeDescription="SPIRE Document" ma:contentTypeScope="" ma:versionID="2dd36d450d929e4bef24488138dc89e2">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645D391-2D38-492D-92E4-27242AA7B8A8}"/>
</file>

<file path=customXml/itemProps2.xml><?xml version="1.0" encoding="utf-8"?>
<ds:datastoreItem xmlns:ds="http://schemas.openxmlformats.org/officeDocument/2006/customXml" ds:itemID="{BE6AE70A-B07C-4AEE-AB59-5DC33234C261}"/>
</file>

<file path=customXml/itemProps3.xml><?xml version="1.0" encoding="utf-8"?>
<ds:datastoreItem xmlns:ds="http://schemas.openxmlformats.org/officeDocument/2006/customXml" ds:itemID="{E7984AAC-19F1-4F4E-BB30-C8D8EE458E14}"/>
</file>

<file path=customXml/itemProps4.xml><?xml version="1.0" encoding="utf-8"?>
<ds:datastoreItem xmlns:ds="http://schemas.openxmlformats.org/officeDocument/2006/customXml" ds:itemID="{1517CD22-4C9C-4DB3-94F4-361BCA002DA0}"/>
</file>

<file path=customXml/itemProps5.xml><?xml version="1.0" encoding="utf-8"?>
<ds:datastoreItem xmlns:ds="http://schemas.openxmlformats.org/officeDocument/2006/customXml" ds:itemID="{58E5B0E6-F743-4F41-8494-0E3D186606C1}"/>
</file>

<file path=customXml/itemProps6.xml><?xml version="1.0" encoding="utf-8"?>
<ds:datastoreItem xmlns:ds="http://schemas.openxmlformats.org/officeDocument/2006/customXml" ds:itemID="{A0F1595F-A188-439A-93AD-29437C4B0F59}"/>
</file>

<file path=docProps/app.xml><?xml version="1.0" encoding="utf-8"?>
<Properties xmlns="http://schemas.openxmlformats.org/officeDocument/2006/extended-properties" xmlns:vt="http://schemas.openxmlformats.org/officeDocument/2006/docPropsVTypes">
  <Template>Normal</Template>
  <TotalTime>0</TotalTime>
  <Pages>33</Pages>
  <Words>11360</Words>
  <Characters>64756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Normal</vt:lpstr>
    </vt:vector>
  </TitlesOfParts>
  <LinksUpToDate>false</LinksUpToDate>
  <CharactersWithSpaces>75965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EMISSIONS REDUCTION FUND: DETERMINATION FOR CONSIDERATION – DESIGNATED VERIFIED CARBON STANDARD PROJECTS</dc:subject>
  <dc:creator/>
  <cp:lastModifiedBy/>
  <cp:revision>1</cp:revision>
  <cp:lastPrinted>2015-02-08T23:39:00Z</cp:lastPrinted>
  <dcterms:created xsi:type="dcterms:W3CDTF">2015-03-18T23:42:00Z</dcterms:created>
  <dcterms:modified xsi:type="dcterms:W3CDTF">2015-03-18T23:42:00Z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heckforsharepointfields">
    <vt:lpwstr>True</vt:lpwstr>
  </property>
  <property fmtid="{D5CDD505-2E9C-101B-9397-08002B2CF9AE}" pid="4" name="ClearanceActualDate">
    <vt:lpwstr>17 March 2015</vt:lpwstr>
  </property>
  <property fmtid="{D5CDD505-2E9C-101B-9397-08002B2CF9AE}" pid="5" name="ClearanceDueDate">
    <vt:lpwstr/>
  </property>
  <property fmtid="{D5CDD505-2E9C-101B-9397-08002B2CF9AE}" pid="6" name="Electorates">
    <vt:lpwstr> </vt:lpwstr>
  </property>
  <property fmtid="{D5CDD505-2E9C-101B-9397-08002B2CF9AE}" pid="7" name="FileNumber">
    <vt:lpwstr/>
  </property>
  <property fmtid="{D5CDD505-2E9C-101B-9397-08002B2CF9AE}" pid="8" name="GroupResponsible">
    <vt:lpwstr>Emissions Reduction Fund</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Mathew Menz</vt:lpwstr>
  </property>
  <property fmtid="{D5CDD505-2E9C-101B-9397-08002B2CF9AE}" pid="12" name="Ministers">
    <vt:lpwstr>Greg Hunt</vt:lpwstr>
  </property>
  <property fmtid="{D5CDD505-2E9C-101B-9397-08002B2CF9AE}" pid="13" name="PdrId">
    <vt:lpwstr>MS15-000604</vt:lpwstr>
  </property>
  <property fmtid="{D5CDD505-2E9C-101B-9397-08002B2CF9AE}" pid="14" name="Principal">
    <vt:lpwstr>Minister</vt:lpwstr>
  </property>
  <property fmtid="{D5CDD505-2E9C-101B-9397-08002B2CF9AE}" pid="15" name="ReasonForSensitivity">
    <vt:lpwstr/>
  </property>
  <property fmtid="{D5CDD505-2E9C-101B-9397-08002B2CF9AE}" pid="16" name="RegisteredDate">
    <vt:lpwstr>10 March 2015</vt:lpwstr>
  </property>
  <property fmtid="{D5CDD505-2E9C-101B-9397-08002B2CF9AE}" pid="17" name="RequestedAction">
    <vt:lpwstr>For Decision</vt:lpwstr>
  </property>
  <property fmtid="{D5CDD505-2E9C-101B-9397-08002B2CF9AE}" pid="18" name="ResponsibleMinister">
    <vt:lpwstr>Greg Hunt</vt:lpwstr>
  </property>
  <property fmtid="{D5CDD505-2E9C-101B-9397-08002B2CF9AE}" pid="19" name="SecurityClassification">
    <vt:lpwstr>UNCLASSIFIED  </vt:lpwstr>
  </property>
  <property fmtid="{D5CDD505-2E9C-101B-9397-08002B2CF9AE}" pid="20" name="SignedDate">
    <vt:lpwstr/>
  </property>
  <property fmtid="{D5CDD505-2E9C-101B-9397-08002B2CF9AE}" pid="21" name="Subject">
    <vt:lpwstr>EMISSIONS REDUCTION FUND: DETERMINATION FOR CONSIDERATION – DESIGNATED VERIFIED CARBON STANDARD PROJECTS</vt:lpwstr>
  </property>
  <property fmtid="{D5CDD505-2E9C-101B-9397-08002B2CF9AE}" pid="22" name="TaskSeqNo">
    <vt:lpwstr>0</vt:lpwstr>
  </property>
  <property fmtid="{D5CDD505-2E9C-101B-9397-08002B2CF9AE}" pid="23" name="Template Filename">
    <vt:lpwstr/>
  </property>
  <property fmtid="{D5CDD505-2E9C-101B-9397-08002B2CF9AE}" pid="24" name="TemplateSubType">
    <vt:lpwstr>Standard</vt:lpwstr>
  </property>
  <property fmtid="{D5CDD505-2E9C-101B-9397-08002B2CF9AE}" pid="25" name="TemplateType">
    <vt:lpwstr>Decision Submission</vt:lpwstr>
  </property>
  <property fmtid="{D5CDD505-2E9C-101B-9397-08002B2CF9AE}" pid="26" name="TrustedGroups">
    <vt:lpwstr>Parliamentary Coordinator MS, DLO, Ministerial Staff - Coalition 2013, Business Administrator, Limited Distribution MS</vt:lpwstr>
  </property>
  <property fmtid="{D5CDD505-2E9C-101B-9397-08002B2CF9AE}" pid="27" name="ContentTypeId">
    <vt:lpwstr>0x010100BB2CA5D4910ACE4AADB481B488BD147400FA829B4AF55F244EAE47CDC9BD732406</vt:lpwstr>
  </property>
  <property fmtid="{D5CDD505-2E9C-101B-9397-08002B2CF9AE}" pid="28" name="RecordPoint_WorkflowType">
    <vt:lpwstr>ActiveSubmitStub</vt:lpwstr>
  </property>
  <property fmtid="{D5CDD505-2E9C-101B-9397-08002B2CF9AE}" pid="29" name="RecordPoint_ActiveItemWebId">
    <vt:lpwstr>{7d1753f3-b6db-484b-93d6-b74f5ca30d2d}</vt:lpwstr>
  </property>
  <property fmtid="{D5CDD505-2E9C-101B-9397-08002B2CF9AE}" pid="30" name="RecordPoint_ActiveItemSiteId">
    <vt:lpwstr>{890acc58-830d-4c0f-8f38-0a6dcc0cb92f}</vt:lpwstr>
  </property>
  <property fmtid="{D5CDD505-2E9C-101B-9397-08002B2CF9AE}" pid="31" name="RecordPoint_ActiveItemListId">
    <vt:lpwstr>{8603bb64-ffce-48ca-be1c-084f01c244e0}</vt:lpwstr>
  </property>
  <property fmtid="{D5CDD505-2E9C-101B-9397-08002B2CF9AE}" pid="32" name="RecordPoint_ActiveItemUniqueId">
    <vt:lpwstr>{2a35102b-fab3-4fac-b0dc-55a4f87d73df}</vt:lpwstr>
  </property>
  <property fmtid="{D5CDD505-2E9C-101B-9397-08002B2CF9AE}" pid="33" name="RecordPoint_RecordNumberSubmitted">
    <vt:lpwstr>000319009</vt:lpwstr>
  </property>
  <property fmtid="{D5CDD505-2E9C-101B-9397-08002B2CF9AE}" pid="34" name="RecordPoint_SubmissionCompleted">
    <vt:lpwstr>2015-03-19T10:43:40.6615783+11:00</vt:lpwstr>
  </property>
</Properties>
</file>