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DF" w:rsidRPr="00E360FE" w:rsidRDefault="00E57EDF" w:rsidP="00900BC8">
      <w:r w:rsidRPr="00E360F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76656992" r:id="rId10"/>
        </w:object>
      </w:r>
    </w:p>
    <w:p w:rsidR="00E57EDF" w:rsidRPr="00E360FE" w:rsidRDefault="00E57EDF" w:rsidP="00900BC8">
      <w:pPr>
        <w:pStyle w:val="ShortT"/>
        <w:spacing w:before="240"/>
      </w:pPr>
      <w:r w:rsidRPr="00E360FE">
        <w:t>National Security Information (Criminal and Civil Proceedings) Regulation</w:t>
      </w:r>
      <w:r w:rsidR="00E360FE">
        <w:t> </w:t>
      </w:r>
      <w:r w:rsidRPr="00E360FE">
        <w:t>2015</w:t>
      </w:r>
    </w:p>
    <w:p w:rsidR="00E57EDF" w:rsidRPr="00E360FE" w:rsidRDefault="000F71B3" w:rsidP="00900BC8">
      <w:pPr>
        <w:pStyle w:val="CompiledActNo"/>
        <w:spacing w:before="240"/>
      </w:pPr>
      <w:r w:rsidRPr="00E360FE">
        <w:t xml:space="preserve">Select Legislative Instrument </w:t>
      </w:r>
      <w:r w:rsidR="00E57EDF" w:rsidRPr="00E360FE">
        <w:t>No</w:t>
      </w:r>
      <w:r w:rsidRPr="00E360FE">
        <w:t>.</w:t>
      </w:r>
      <w:r w:rsidR="00E360FE">
        <w:t> </w:t>
      </w:r>
      <w:r w:rsidRPr="00E360FE">
        <w:t>26</w:t>
      </w:r>
      <w:r w:rsidR="00E57EDF" w:rsidRPr="00E360FE">
        <w:t>, 201</w:t>
      </w:r>
      <w:r w:rsidRPr="00E360FE">
        <w:t>5</w:t>
      </w:r>
    </w:p>
    <w:p w:rsidR="00E57EDF" w:rsidRPr="00E360FE" w:rsidRDefault="00E57EDF" w:rsidP="00E57EDF">
      <w:pPr>
        <w:pStyle w:val="MadeunderText"/>
      </w:pPr>
      <w:r w:rsidRPr="00E360FE">
        <w:t>made under the</w:t>
      </w:r>
    </w:p>
    <w:p w:rsidR="00E57EDF" w:rsidRPr="00E360FE" w:rsidRDefault="00E57EDF" w:rsidP="00E57EDF">
      <w:pPr>
        <w:pStyle w:val="CompiledMadeUnder"/>
        <w:spacing w:before="240"/>
      </w:pPr>
      <w:r w:rsidRPr="00E360FE">
        <w:t>National Security Information (Criminal and Civil Proceedings) Act 2004</w:t>
      </w:r>
    </w:p>
    <w:p w:rsidR="00E57EDF" w:rsidRPr="00E360FE" w:rsidRDefault="00E57EDF" w:rsidP="00900BC8">
      <w:pPr>
        <w:spacing w:before="1000"/>
        <w:rPr>
          <w:rFonts w:cs="Arial"/>
          <w:b/>
          <w:sz w:val="32"/>
          <w:szCs w:val="32"/>
        </w:rPr>
      </w:pPr>
      <w:r w:rsidRPr="00E360FE">
        <w:rPr>
          <w:rFonts w:cs="Arial"/>
          <w:b/>
          <w:sz w:val="32"/>
          <w:szCs w:val="32"/>
        </w:rPr>
        <w:t>Compilation No.</w:t>
      </w:r>
      <w:r w:rsidR="00E360FE">
        <w:rPr>
          <w:rFonts w:cs="Arial"/>
          <w:b/>
          <w:sz w:val="32"/>
          <w:szCs w:val="32"/>
        </w:rPr>
        <w:t> </w:t>
      </w:r>
      <w:r w:rsidRPr="00E360FE">
        <w:rPr>
          <w:rFonts w:cs="Arial"/>
          <w:b/>
          <w:sz w:val="32"/>
          <w:szCs w:val="32"/>
        </w:rPr>
        <w:fldChar w:fldCharType="begin"/>
      </w:r>
      <w:r w:rsidRPr="00E360FE">
        <w:rPr>
          <w:rFonts w:cs="Arial"/>
          <w:b/>
          <w:sz w:val="32"/>
          <w:szCs w:val="32"/>
        </w:rPr>
        <w:instrText xml:space="preserve"> DOCPROPERTY  CompilationNumber </w:instrText>
      </w:r>
      <w:r w:rsidRPr="00E360FE">
        <w:rPr>
          <w:rFonts w:cs="Arial"/>
          <w:b/>
          <w:sz w:val="32"/>
          <w:szCs w:val="32"/>
        </w:rPr>
        <w:fldChar w:fldCharType="separate"/>
      </w:r>
      <w:r w:rsidR="00CC49B9">
        <w:rPr>
          <w:rFonts w:cs="Arial"/>
          <w:b/>
          <w:sz w:val="32"/>
          <w:szCs w:val="32"/>
        </w:rPr>
        <w:t>1</w:t>
      </w:r>
      <w:r w:rsidRPr="00E360FE">
        <w:rPr>
          <w:rFonts w:cs="Arial"/>
          <w:b/>
          <w:sz w:val="32"/>
          <w:szCs w:val="32"/>
        </w:rPr>
        <w:fldChar w:fldCharType="end"/>
      </w:r>
    </w:p>
    <w:p w:rsidR="00E57EDF" w:rsidRPr="00E360FE" w:rsidRDefault="00E57EDF" w:rsidP="00900BC8">
      <w:pPr>
        <w:spacing w:before="480"/>
        <w:rPr>
          <w:rFonts w:cs="Arial"/>
          <w:sz w:val="24"/>
        </w:rPr>
      </w:pPr>
      <w:r w:rsidRPr="00E360FE">
        <w:rPr>
          <w:rFonts w:cs="Arial"/>
          <w:b/>
          <w:sz w:val="24"/>
        </w:rPr>
        <w:t>Compilation date:</w:t>
      </w:r>
      <w:r w:rsidRPr="00E360FE">
        <w:rPr>
          <w:rFonts w:cs="Arial"/>
          <w:b/>
          <w:sz w:val="24"/>
        </w:rPr>
        <w:tab/>
      </w:r>
      <w:r w:rsidRPr="00E360FE">
        <w:rPr>
          <w:rFonts w:cs="Arial"/>
          <w:b/>
          <w:sz w:val="24"/>
        </w:rPr>
        <w:tab/>
      </w:r>
      <w:bookmarkStart w:id="0" w:name="_GoBack"/>
      <w:bookmarkEnd w:id="0"/>
      <w:r w:rsidRPr="00E360FE">
        <w:rPr>
          <w:rFonts w:cs="Arial"/>
          <w:b/>
          <w:sz w:val="24"/>
        </w:rPr>
        <w:tab/>
      </w:r>
      <w:r w:rsidRPr="00CC49B9">
        <w:rPr>
          <w:rFonts w:cs="Arial"/>
          <w:sz w:val="24"/>
        </w:rPr>
        <w:fldChar w:fldCharType="begin"/>
      </w:r>
      <w:r w:rsidRPr="00CC49B9">
        <w:rPr>
          <w:rFonts w:cs="Arial"/>
          <w:sz w:val="24"/>
        </w:rPr>
        <w:instrText xml:space="preserve"> DOCPROPERTY StartDate \@ "d MMMM yyyy" \*MERGEFORMAT </w:instrText>
      </w:r>
      <w:r w:rsidRPr="00CC49B9">
        <w:rPr>
          <w:rFonts w:cs="Arial"/>
          <w:sz w:val="24"/>
        </w:rPr>
        <w:fldChar w:fldCharType="separate"/>
      </w:r>
      <w:r w:rsidR="00CC49B9" w:rsidRPr="00CC49B9">
        <w:rPr>
          <w:rFonts w:cs="Arial"/>
          <w:bCs/>
          <w:sz w:val="24"/>
        </w:rPr>
        <w:t>20 December</w:t>
      </w:r>
      <w:r w:rsidR="00CC49B9">
        <w:rPr>
          <w:rFonts w:cs="Arial"/>
          <w:sz w:val="24"/>
        </w:rPr>
        <w:t xml:space="preserve"> 2017</w:t>
      </w:r>
      <w:r w:rsidRPr="00CC49B9">
        <w:rPr>
          <w:rFonts w:cs="Arial"/>
          <w:sz w:val="24"/>
        </w:rPr>
        <w:fldChar w:fldCharType="end"/>
      </w:r>
    </w:p>
    <w:p w:rsidR="00E57EDF" w:rsidRPr="00E360FE" w:rsidRDefault="00E57EDF" w:rsidP="00900BC8">
      <w:pPr>
        <w:spacing w:before="240"/>
        <w:rPr>
          <w:rFonts w:cs="Arial"/>
          <w:sz w:val="24"/>
        </w:rPr>
      </w:pPr>
      <w:r w:rsidRPr="00E360FE">
        <w:rPr>
          <w:rFonts w:cs="Arial"/>
          <w:b/>
          <w:sz w:val="24"/>
        </w:rPr>
        <w:t>Includes amendments up to:</w:t>
      </w:r>
      <w:r w:rsidRPr="00E360FE">
        <w:rPr>
          <w:rFonts w:cs="Arial"/>
          <w:b/>
          <w:sz w:val="24"/>
        </w:rPr>
        <w:tab/>
      </w:r>
      <w:r w:rsidRPr="00CC49B9">
        <w:rPr>
          <w:rFonts w:cs="Arial"/>
          <w:sz w:val="24"/>
        </w:rPr>
        <w:fldChar w:fldCharType="begin"/>
      </w:r>
      <w:r w:rsidRPr="00CC49B9">
        <w:rPr>
          <w:rFonts w:cs="Arial"/>
          <w:sz w:val="24"/>
        </w:rPr>
        <w:instrText xml:space="preserve"> DOCPROPERTY IncludesUpTo </w:instrText>
      </w:r>
      <w:r w:rsidRPr="00CC49B9">
        <w:rPr>
          <w:rFonts w:cs="Arial"/>
          <w:sz w:val="24"/>
        </w:rPr>
        <w:fldChar w:fldCharType="separate"/>
      </w:r>
      <w:r w:rsidR="00CC49B9">
        <w:rPr>
          <w:rFonts w:cs="Arial"/>
          <w:sz w:val="24"/>
        </w:rPr>
        <w:t>F2017L01660</w:t>
      </w:r>
      <w:r w:rsidRPr="00CC49B9">
        <w:rPr>
          <w:rFonts w:cs="Arial"/>
          <w:sz w:val="24"/>
        </w:rPr>
        <w:fldChar w:fldCharType="end"/>
      </w:r>
    </w:p>
    <w:p w:rsidR="00E57EDF" w:rsidRPr="00E360FE" w:rsidRDefault="00E57EDF" w:rsidP="00900BC8">
      <w:pPr>
        <w:spacing w:before="240"/>
        <w:rPr>
          <w:rFonts w:cs="Arial"/>
          <w:sz w:val="28"/>
          <w:szCs w:val="28"/>
        </w:rPr>
      </w:pPr>
      <w:r w:rsidRPr="00E360FE">
        <w:rPr>
          <w:rFonts w:cs="Arial"/>
          <w:b/>
          <w:sz w:val="24"/>
        </w:rPr>
        <w:t>Registered:</w:t>
      </w:r>
      <w:r w:rsidRPr="00E360FE">
        <w:rPr>
          <w:rFonts w:cs="Arial"/>
          <w:b/>
          <w:sz w:val="24"/>
        </w:rPr>
        <w:tab/>
      </w:r>
      <w:r w:rsidRPr="00E360FE">
        <w:rPr>
          <w:rFonts w:cs="Arial"/>
          <w:b/>
          <w:sz w:val="24"/>
        </w:rPr>
        <w:tab/>
      </w:r>
      <w:r w:rsidRPr="00E360FE">
        <w:rPr>
          <w:rFonts w:cs="Arial"/>
          <w:b/>
          <w:sz w:val="24"/>
        </w:rPr>
        <w:tab/>
      </w:r>
      <w:r w:rsidRPr="00E360FE">
        <w:rPr>
          <w:rFonts w:cs="Arial"/>
          <w:b/>
          <w:sz w:val="24"/>
        </w:rPr>
        <w:tab/>
      </w:r>
      <w:r w:rsidRPr="00CC49B9">
        <w:rPr>
          <w:rFonts w:cs="Arial"/>
          <w:sz w:val="24"/>
        </w:rPr>
        <w:fldChar w:fldCharType="begin"/>
      </w:r>
      <w:r w:rsidRPr="00CC49B9">
        <w:rPr>
          <w:rFonts w:cs="Arial"/>
          <w:sz w:val="24"/>
        </w:rPr>
        <w:instrText xml:space="preserve"> IF </w:instrText>
      </w:r>
      <w:r w:rsidRPr="00CC49B9">
        <w:rPr>
          <w:rFonts w:cs="Arial"/>
          <w:sz w:val="24"/>
        </w:rPr>
        <w:fldChar w:fldCharType="begin"/>
      </w:r>
      <w:r w:rsidRPr="00CC49B9">
        <w:rPr>
          <w:rFonts w:cs="Arial"/>
          <w:sz w:val="24"/>
        </w:rPr>
        <w:instrText xml:space="preserve"> DOCPROPERTY RegisteredDate </w:instrText>
      </w:r>
      <w:r w:rsidRPr="00CC49B9">
        <w:rPr>
          <w:rFonts w:cs="Arial"/>
          <w:sz w:val="24"/>
        </w:rPr>
        <w:fldChar w:fldCharType="separate"/>
      </w:r>
      <w:r w:rsidR="00CC49B9">
        <w:rPr>
          <w:rFonts w:cs="Arial"/>
          <w:sz w:val="24"/>
        </w:rPr>
        <w:instrText>5 January 2018</w:instrText>
      </w:r>
      <w:r w:rsidRPr="00CC49B9">
        <w:rPr>
          <w:rFonts w:cs="Arial"/>
          <w:sz w:val="24"/>
        </w:rPr>
        <w:fldChar w:fldCharType="end"/>
      </w:r>
      <w:r w:rsidRPr="00CC49B9">
        <w:rPr>
          <w:rFonts w:cs="Arial"/>
          <w:sz w:val="24"/>
        </w:rPr>
        <w:instrText xml:space="preserve"> = #1/1/1901# "Unknown" </w:instrText>
      </w:r>
      <w:r w:rsidRPr="00CC49B9">
        <w:rPr>
          <w:rFonts w:cs="Arial"/>
          <w:sz w:val="24"/>
        </w:rPr>
        <w:fldChar w:fldCharType="begin"/>
      </w:r>
      <w:r w:rsidRPr="00CC49B9">
        <w:rPr>
          <w:rFonts w:cs="Arial"/>
          <w:sz w:val="24"/>
        </w:rPr>
        <w:instrText xml:space="preserve"> DOCPROPERTY RegisteredDate \@ "d MMMM yyyy" </w:instrText>
      </w:r>
      <w:r w:rsidRPr="00CC49B9">
        <w:rPr>
          <w:rFonts w:cs="Arial"/>
          <w:sz w:val="24"/>
        </w:rPr>
        <w:fldChar w:fldCharType="separate"/>
      </w:r>
      <w:r w:rsidR="00CC49B9">
        <w:rPr>
          <w:rFonts w:cs="Arial"/>
          <w:sz w:val="24"/>
        </w:rPr>
        <w:instrText>5 January 2018</w:instrText>
      </w:r>
      <w:r w:rsidRPr="00CC49B9">
        <w:rPr>
          <w:rFonts w:cs="Arial"/>
          <w:sz w:val="24"/>
        </w:rPr>
        <w:fldChar w:fldCharType="end"/>
      </w:r>
      <w:r w:rsidRPr="00CC49B9">
        <w:rPr>
          <w:rFonts w:cs="Arial"/>
          <w:sz w:val="24"/>
        </w:rPr>
        <w:instrText xml:space="preserve"> \*MERGEFORMAT </w:instrText>
      </w:r>
      <w:r w:rsidRPr="00CC49B9">
        <w:rPr>
          <w:rFonts w:cs="Arial"/>
          <w:sz w:val="24"/>
        </w:rPr>
        <w:fldChar w:fldCharType="separate"/>
      </w:r>
      <w:r w:rsidR="00CC49B9" w:rsidRPr="00CC49B9">
        <w:rPr>
          <w:rFonts w:cs="Arial"/>
          <w:bCs/>
          <w:noProof/>
          <w:sz w:val="24"/>
        </w:rPr>
        <w:t>5 January</w:t>
      </w:r>
      <w:r w:rsidR="00CC49B9">
        <w:rPr>
          <w:rFonts w:cs="Arial"/>
          <w:noProof/>
          <w:sz w:val="24"/>
        </w:rPr>
        <w:t xml:space="preserve"> 2018</w:t>
      </w:r>
      <w:r w:rsidRPr="00CC49B9">
        <w:rPr>
          <w:rFonts w:cs="Arial"/>
          <w:sz w:val="24"/>
        </w:rPr>
        <w:fldChar w:fldCharType="end"/>
      </w:r>
    </w:p>
    <w:p w:rsidR="00E57EDF" w:rsidRPr="00E360FE" w:rsidRDefault="00E57EDF" w:rsidP="00900BC8">
      <w:pPr>
        <w:rPr>
          <w:b/>
          <w:szCs w:val="22"/>
        </w:rPr>
      </w:pPr>
      <w:bookmarkStart w:id="1" w:name="OPCBMStartLocation"/>
      <w:bookmarkEnd w:id="1"/>
    </w:p>
    <w:p w:rsidR="00E57EDF" w:rsidRPr="00E360FE" w:rsidRDefault="00E57EDF" w:rsidP="00900BC8">
      <w:pPr>
        <w:pageBreakBefore/>
        <w:rPr>
          <w:rFonts w:cs="Arial"/>
          <w:b/>
          <w:sz w:val="32"/>
          <w:szCs w:val="32"/>
        </w:rPr>
      </w:pPr>
      <w:r w:rsidRPr="00E360FE">
        <w:rPr>
          <w:rFonts w:cs="Arial"/>
          <w:b/>
          <w:sz w:val="32"/>
          <w:szCs w:val="32"/>
        </w:rPr>
        <w:lastRenderedPageBreak/>
        <w:t>About this compilation</w:t>
      </w:r>
    </w:p>
    <w:p w:rsidR="00E57EDF" w:rsidRPr="00E360FE" w:rsidRDefault="00E57EDF" w:rsidP="00900BC8">
      <w:pPr>
        <w:spacing w:before="240"/>
        <w:rPr>
          <w:rFonts w:cs="Arial"/>
        </w:rPr>
      </w:pPr>
      <w:r w:rsidRPr="00E360FE">
        <w:rPr>
          <w:rFonts w:cs="Arial"/>
          <w:b/>
          <w:szCs w:val="22"/>
        </w:rPr>
        <w:t>This compilation</w:t>
      </w:r>
    </w:p>
    <w:p w:rsidR="00E57EDF" w:rsidRPr="00E360FE" w:rsidRDefault="00E57EDF" w:rsidP="00900BC8">
      <w:pPr>
        <w:spacing w:before="120" w:after="120"/>
        <w:rPr>
          <w:rFonts w:cs="Arial"/>
          <w:szCs w:val="22"/>
        </w:rPr>
      </w:pPr>
      <w:r w:rsidRPr="00E360FE">
        <w:rPr>
          <w:rFonts w:cs="Arial"/>
          <w:szCs w:val="22"/>
        </w:rPr>
        <w:t xml:space="preserve">This is a compilation of the </w:t>
      </w:r>
      <w:r w:rsidRPr="00E360FE">
        <w:rPr>
          <w:rFonts w:cs="Arial"/>
          <w:i/>
          <w:szCs w:val="22"/>
        </w:rPr>
        <w:fldChar w:fldCharType="begin"/>
      </w:r>
      <w:r w:rsidRPr="00E360FE">
        <w:rPr>
          <w:rFonts w:cs="Arial"/>
          <w:i/>
          <w:szCs w:val="22"/>
        </w:rPr>
        <w:instrText xml:space="preserve"> STYLEREF  ShortT </w:instrText>
      </w:r>
      <w:r w:rsidRPr="00E360FE">
        <w:rPr>
          <w:rFonts w:cs="Arial"/>
          <w:i/>
          <w:szCs w:val="22"/>
        </w:rPr>
        <w:fldChar w:fldCharType="separate"/>
      </w:r>
      <w:r w:rsidR="00CC49B9">
        <w:rPr>
          <w:rFonts w:cs="Arial"/>
          <w:i/>
          <w:noProof/>
          <w:szCs w:val="22"/>
        </w:rPr>
        <w:t>National Security Information (Criminal and Civil Proceedings) Regulation 2015</w:t>
      </w:r>
      <w:r w:rsidRPr="00E360FE">
        <w:rPr>
          <w:rFonts w:cs="Arial"/>
          <w:i/>
          <w:szCs w:val="22"/>
        </w:rPr>
        <w:fldChar w:fldCharType="end"/>
      </w:r>
      <w:r w:rsidRPr="00E360FE">
        <w:rPr>
          <w:rFonts w:cs="Arial"/>
          <w:szCs w:val="22"/>
        </w:rPr>
        <w:t xml:space="preserve"> that shows the text of the law as amended and in force on </w:t>
      </w:r>
      <w:r w:rsidRPr="00CC49B9">
        <w:rPr>
          <w:rFonts w:cs="Arial"/>
          <w:szCs w:val="22"/>
        </w:rPr>
        <w:fldChar w:fldCharType="begin"/>
      </w:r>
      <w:r w:rsidRPr="00CC49B9">
        <w:rPr>
          <w:rFonts w:cs="Arial"/>
          <w:szCs w:val="22"/>
        </w:rPr>
        <w:instrText xml:space="preserve"> DOCPROPERTY StartDate \@ "d MMMM yyyy" </w:instrText>
      </w:r>
      <w:r w:rsidRPr="00CC49B9">
        <w:rPr>
          <w:rFonts w:cs="Arial"/>
          <w:szCs w:val="22"/>
        </w:rPr>
        <w:fldChar w:fldCharType="separate"/>
      </w:r>
      <w:r w:rsidR="00CC49B9">
        <w:rPr>
          <w:rFonts w:cs="Arial"/>
          <w:szCs w:val="22"/>
        </w:rPr>
        <w:t>20 December 2017</w:t>
      </w:r>
      <w:r w:rsidRPr="00CC49B9">
        <w:rPr>
          <w:rFonts w:cs="Arial"/>
          <w:szCs w:val="22"/>
        </w:rPr>
        <w:fldChar w:fldCharType="end"/>
      </w:r>
      <w:r w:rsidRPr="00E360FE">
        <w:rPr>
          <w:rFonts w:cs="Arial"/>
          <w:szCs w:val="22"/>
        </w:rPr>
        <w:t xml:space="preserve"> (the </w:t>
      </w:r>
      <w:r w:rsidRPr="00E360FE">
        <w:rPr>
          <w:rFonts w:cs="Arial"/>
          <w:b/>
          <w:i/>
          <w:szCs w:val="22"/>
        </w:rPr>
        <w:t>compilation date</w:t>
      </w:r>
      <w:r w:rsidRPr="00E360FE">
        <w:rPr>
          <w:rFonts w:cs="Arial"/>
          <w:szCs w:val="22"/>
        </w:rPr>
        <w:t>).</w:t>
      </w:r>
    </w:p>
    <w:p w:rsidR="00E57EDF" w:rsidRPr="00E360FE" w:rsidRDefault="00E57EDF" w:rsidP="00900BC8">
      <w:pPr>
        <w:spacing w:after="120"/>
        <w:rPr>
          <w:rFonts w:cs="Arial"/>
          <w:szCs w:val="22"/>
        </w:rPr>
      </w:pPr>
      <w:r w:rsidRPr="00E360FE">
        <w:rPr>
          <w:rFonts w:cs="Arial"/>
          <w:szCs w:val="22"/>
        </w:rPr>
        <w:t xml:space="preserve">The notes at the end of this compilation (the </w:t>
      </w:r>
      <w:r w:rsidRPr="00E360FE">
        <w:rPr>
          <w:rFonts w:cs="Arial"/>
          <w:b/>
          <w:i/>
          <w:szCs w:val="22"/>
        </w:rPr>
        <w:t>endnotes</w:t>
      </w:r>
      <w:r w:rsidRPr="00E360FE">
        <w:rPr>
          <w:rFonts w:cs="Arial"/>
          <w:szCs w:val="22"/>
        </w:rPr>
        <w:t>) include information about amending laws and the amendment history of provisions of the compiled law.</w:t>
      </w:r>
    </w:p>
    <w:p w:rsidR="00E57EDF" w:rsidRPr="00E360FE" w:rsidRDefault="00E57EDF" w:rsidP="00900BC8">
      <w:pPr>
        <w:tabs>
          <w:tab w:val="left" w:pos="5640"/>
        </w:tabs>
        <w:spacing w:before="120" w:after="120"/>
        <w:rPr>
          <w:rFonts w:cs="Arial"/>
          <w:b/>
          <w:szCs w:val="22"/>
        </w:rPr>
      </w:pPr>
      <w:r w:rsidRPr="00E360FE">
        <w:rPr>
          <w:rFonts w:cs="Arial"/>
          <w:b/>
          <w:szCs w:val="22"/>
        </w:rPr>
        <w:t>Uncommenced amendments</w:t>
      </w:r>
    </w:p>
    <w:p w:rsidR="00E57EDF" w:rsidRPr="00E360FE" w:rsidRDefault="00E57EDF" w:rsidP="00900BC8">
      <w:pPr>
        <w:spacing w:after="120"/>
        <w:rPr>
          <w:rFonts w:cs="Arial"/>
          <w:szCs w:val="22"/>
        </w:rPr>
      </w:pPr>
      <w:r w:rsidRPr="00E360F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57EDF" w:rsidRPr="00E360FE" w:rsidRDefault="00E57EDF" w:rsidP="00900BC8">
      <w:pPr>
        <w:spacing w:before="120" w:after="120"/>
        <w:rPr>
          <w:rFonts w:cs="Arial"/>
          <w:b/>
          <w:szCs w:val="22"/>
        </w:rPr>
      </w:pPr>
      <w:r w:rsidRPr="00E360FE">
        <w:rPr>
          <w:rFonts w:cs="Arial"/>
          <w:b/>
          <w:szCs w:val="22"/>
        </w:rPr>
        <w:t>Application, saving and transitional provisions for provisions and amendments</w:t>
      </w:r>
    </w:p>
    <w:p w:rsidR="00E57EDF" w:rsidRPr="00E360FE" w:rsidRDefault="00E57EDF" w:rsidP="00900BC8">
      <w:pPr>
        <w:spacing w:after="120"/>
        <w:rPr>
          <w:rFonts w:cs="Arial"/>
          <w:szCs w:val="22"/>
        </w:rPr>
      </w:pPr>
      <w:r w:rsidRPr="00E360FE">
        <w:rPr>
          <w:rFonts w:cs="Arial"/>
          <w:szCs w:val="22"/>
        </w:rPr>
        <w:t>If the operation of a provision or amendment of the compiled law is affected by an application, saving or transitional provision that is not included in this compilation, details are included in the endnotes.</w:t>
      </w:r>
    </w:p>
    <w:p w:rsidR="00E57EDF" w:rsidRPr="00E360FE" w:rsidRDefault="00E57EDF" w:rsidP="00900BC8">
      <w:pPr>
        <w:spacing w:after="120"/>
        <w:rPr>
          <w:rFonts w:cs="Arial"/>
          <w:b/>
          <w:szCs w:val="22"/>
        </w:rPr>
      </w:pPr>
      <w:r w:rsidRPr="00E360FE">
        <w:rPr>
          <w:rFonts w:cs="Arial"/>
          <w:b/>
          <w:szCs w:val="22"/>
        </w:rPr>
        <w:t>Editorial changes</w:t>
      </w:r>
    </w:p>
    <w:p w:rsidR="00E57EDF" w:rsidRPr="00E360FE" w:rsidRDefault="00E57EDF" w:rsidP="00900BC8">
      <w:pPr>
        <w:spacing w:after="120"/>
        <w:rPr>
          <w:rFonts w:cs="Arial"/>
          <w:szCs w:val="22"/>
        </w:rPr>
      </w:pPr>
      <w:r w:rsidRPr="00E360FE">
        <w:rPr>
          <w:rFonts w:cs="Arial"/>
          <w:szCs w:val="22"/>
        </w:rPr>
        <w:t>For more information about any editorial changes made in this compilation, see the endnotes.</w:t>
      </w:r>
    </w:p>
    <w:p w:rsidR="00E57EDF" w:rsidRPr="00E360FE" w:rsidRDefault="00E57EDF" w:rsidP="00900BC8">
      <w:pPr>
        <w:spacing w:before="120" w:after="120"/>
        <w:rPr>
          <w:rFonts w:cs="Arial"/>
          <w:b/>
          <w:szCs w:val="22"/>
        </w:rPr>
      </w:pPr>
      <w:r w:rsidRPr="00E360FE">
        <w:rPr>
          <w:rFonts w:cs="Arial"/>
          <w:b/>
          <w:szCs w:val="22"/>
        </w:rPr>
        <w:t>Modifications</w:t>
      </w:r>
    </w:p>
    <w:p w:rsidR="00E57EDF" w:rsidRPr="00E360FE" w:rsidRDefault="00E57EDF" w:rsidP="00900BC8">
      <w:pPr>
        <w:spacing w:after="120"/>
        <w:rPr>
          <w:rFonts w:cs="Arial"/>
          <w:szCs w:val="22"/>
        </w:rPr>
      </w:pPr>
      <w:r w:rsidRPr="00E360F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57EDF" w:rsidRPr="00E360FE" w:rsidRDefault="00E57EDF" w:rsidP="00900BC8">
      <w:pPr>
        <w:spacing w:before="80" w:after="120"/>
        <w:rPr>
          <w:rFonts w:cs="Arial"/>
          <w:b/>
          <w:szCs w:val="22"/>
        </w:rPr>
      </w:pPr>
      <w:r w:rsidRPr="00E360FE">
        <w:rPr>
          <w:rFonts w:cs="Arial"/>
          <w:b/>
          <w:szCs w:val="22"/>
        </w:rPr>
        <w:t>Self</w:t>
      </w:r>
      <w:r w:rsidR="00E360FE">
        <w:rPr>
          <w:rFonts w:cs="Arial"/>
          <w:b/>
          <w:szCs w:val="22"/>
        </w:rPr>
        <w:noBreakHyphen/>
      </w:r>
      <w:r w:rsidRPr="00E360FE">
        <w:rPr>
          <w:rFonts w:cs="Arial"/>
          <w:b/>
          <w:szCs w:val="22"/>
        </w:rPr>
        <w:t>repealing provisions</w:t>
      </w:r>
    </w:p>
    <w:p w:rsidR="00E57EDF" w:rsidRPr="00E360FE" w:rsidRDefault="00E57EDF" w:rsidP="00900BC8">
      <w:pPr>
        <w:spacing w:after="120"/>
        <w:rPr>
          <w:rFonts w:cs="Arial"/>
          <w:szCs w:val="22"/>
        </w:rPr>
      </w:pPr>
      <w:r w:rsidRPr="00E360FE">
        <w:rPr>
          <w:rFonts w:cs="Arial"/>
          <w:szCs w:val="22"/>
        </w:rPr>
        <w:t>If a provision of the compiled law has been repealed in accordance with a provision of the law, details are included in the endnotes.</w:t>
      </w:r>
    </w:p>
    <w:p w:rsidR="00E57EDF" w:rsidRPr="002768FC" w:rsidRDefault="00E57EDF" w:rsidP="00900BC8">
      <w:pPr>
        <w:pStyle w:val="Header"/>
        <w:tabs>
          <w:tab w:val="clear" w:pos="4150"/>
          <w:tab w:val="clear" w:pos="8307"/>
        </w:tabs>
      </w:pPr>
      <w:r w:rsidRPr="002768FC">
        <w:rPr>
          <w:rStyle w:val="CharChapNo"/>
        </w:rPr>
        <w:t xml:space="preserve"> </w:t>
      </w:r>
      <w:r w:rsidRPr="002768FC">
        <w:rPr>
          <w:rStyle w:val="CharChapText"/>
        </w:rPr>
        <w:t xml:space="preserve"> </w:t>
      </w:r>
    </w:p>
    <w:p w:rsidR="00E57EDF" w:rsidRPr="002768FC" w:rsidRDefault="00E57EDF" w:rsidP="00900BC8">
      <w:pPr>
        <w:pStyle w:val="Header"/>
        <w:tabs>
          <w:tab w:val="clear" w:pos="4150"/>
          <w:tab w:val="clear" w:pos="8307"/>
        </w:tabs>
      </w:pPr>
      <w:r w:rsidRPr="002768FC">
        <w:rPr>
          <w:rStyle w:val="CharPartNo"/>
        </w:rPr>
        <w:t xml:space="preserve"> </w:t>
      </w:r>
      <w:r w:rsidRPr="002768FC">
        <w:rPr>
          <w:rStyle w:val="CharPartText"/>
        </w:rPr>
        <w:t xml:space="preserve"> </w:t>
      </w:r>
    </w:p>
    <w:p w:rsidR="00E57EDF" w:rsidRPr="002768FC" w:rsidRDefault="00E57EDF" w:rsidP="00900BC8">
      <w:pPr>
        <w:pStyle w:val="Header"/>
        <w:tabs>
          <w:tab w:val="clear" w:pos="4150"/>
          <w:tab w:val="clear" w:pos="8307"/>
        </w:tabs>
      </w:pPr>
      <w:r w:rsidRPr="002768FC">
        <w:rPr>
          <w:rStyle w:val="CharDivNo"/>
        </w:rPr>
        <w:t xml:space="preserve"> </w:t>
      </w:r>
      <w:r w:rsidRPr="002768FC">
        <w:rPr>
          <w:rStyle w:val="CharDivText"/>
        </w:rPr>
        <w:t xml:space="preserve"> </w:t>
      </w:r>
    </w:p>
    <w:p w:rsidR="00E57EDF" w:rsidRPr="00E360FE" w:rsidRDefault="00E57EDF" w:rsidP="00900BC8">
      <w:pPr>
        <w:sectPr w:rsidR="00E57EDF" w:rsidRPr="00E360FE" w:rsidSect="001B1FE6">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15914" w:rsidRPr="00E360FE" w:rsidRDefault="00715914" w:rsidP="00C17184">
      <w:pPr>
        <w:rPr>
          <w:sz w:val="36"/>
        </w:rPr>
      </w:pPr>
      <w:r w:rsidRPr="00E360FE">
        <w:rPr>
          <w:sz w:val="36"/>
        </w:rPr>
        <w:lastRenderedPageBreak/>
        <w:t>Contents</w:t>
      </w:r>
    </w:p>
    <w:p w:rsidR="001A1F1C" w:rsidRDefault="00F460F9" w:rsidP="001A1F1C">
      <w:pPr>
        <w:pStyle w:val="TOC2"/>
        <w:ind w:right="1792"/>
        <w:rPr>
          <w:rFonts w:asciiTheme="minorHAnsi" w:eastAsiaTheme="minorEastAsia" w:hAnsiTheme="minorHAnsi" w:cstheme="minorBidi"/>
          <w:b w:val="0"/>
          <w:noProof/>
          <w:kern w:val="0"/>
          <w:sz w:val="22"/>
          <w:szCs w:val="22"/>
        </w:rPr>
      </w:pPr>
      <w:r w:rsidRPr="002768FC">
        <w:rPr>
          <w:sz w:val="20"/>
        </w:rPr>
        <w:fldChar w:fldCharType="begin"/>
      </w:r>
      <w:r w:rsidRPr="00E360FE">
        <w:rPr>
          <w:sz w:val="20"/>
        </w:rPr>
        <w:instrText xml:space="preserve"> TOC \o "1-9" </w:instrText>
      </w:r>
      <w:r w:rsidRPr="002768FC">
        <w:rPr>
          <w:sz w:val="20"/>
        </w:rPr>
        <w:fldChar w:fldCharType="separate"/>
      </w:r>
      <w:r w:rsidR="001A1F1C">
        <w:rPr>
          <w:noProof/>
        </w:rPr>
        <w:t>Part 1—Preliminary</w:t>
      </w:r>
      <w:r w:rsidR="001A1F1C" w:rsidRPr="001A1F1C">
        <w:rPr>
          <w:b w:val="0"/>
          <w:noProof/>
          <w:sz w:val="18"/>
        </w:rPr>
        <w:tab/>
      </w:r>
      <w:r w:rsidR="001A1F1C" w:rsidRPr="001A1F1C">
        <w:rPr>
          <w:b w:val="0"/>
          <w:noProof/>
          <w:sz w:val="18"/>
        </w:rPr>
        <w:fldChar w:fldCharType="begin"/>
      </w:r>
      <w:r w:rsidR="001A1F1C" w:rsidRPr="001A1F1C">
        <w:rPr>
          <w:b w:val="0"/>
          <w:noProof/>
          <w:sz w:val="18"/>
        </w:rPr>
        <w:instrText xml:space="preserve"> PAGEREF _Toc502914977 \h </w:instrText>
      </w:r>
      <w:r w:rsidR="001A1F1C" w:rsidRPr="001A1F1C">
        <w:rPr>
          <w:b w:val="0"/>
          <w:noProof/>
          <w:sz w:val="18"/>
        </w:rPr>
      </w:r>
      <w:r w:rsidR="001A1F1C" w:rsidRPr="001A1F1C">
        <w:rPr>
          <w:b w:val="0"/>
          <w:noProof/>
          <w:sz w:val="18"/>
        </w:rPr>
        <w:fldChar w:fldCharType="separate"/>
      </w:r>
      <w:r w:rsidR="001A1F1C" w:rsidRPr="001A1F1C">
        <w:rPr>
          <w:b w:val="0"/>
          <w:noProof/>
          <w:sz w:val="18"/>
        </w:rPr>
        <w:t>1</w:t>
      </w:r>
      <w:r w:rsidR="001A1F1C" w:rsidRPr="001A1F1C">
        <w:rPr>
          <w:b w:val="0"/>
          <w:noProof/>
          <w:sz w:val="18"/>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1</w:t>
      </w:r>
      <w:r>
        <w:rPr>
          <w:noProof/>
        </w:rPr>
        <w:tab/>
        <w:t>Name</w:t>
      </w:r>
      <w:r w:rsidRPr="001A1F1C">
        <w:rPr>
          <w:noProof/>
        </w:rPr>
        <w:tab/>
      </w:r>
      <w:r w:rsidRPr="001A1F1C">
        <w:rPr>
          <w:noProof/>
        </w:rPr>
        <w:fldChar w:fldCharType="begin"/>
      </w:r>
      <w:r w:rsidRPr="001A1F1C">
        <w:rPr>
          <w:noProof/>
        </w:rPr>
        <w:instrText xml:space="preserve"> PAGEREF _Toc502914978 \h </w:instrText>
      </w:r>
      <w:r w:rsidRPr="001A1F1C">
        <w:rPr>
          <w:noProof/>
        </w:rPr>
      </w:r>
      <w:r w:rsidRPr="001A1F1C">
        <w:rPr>
          <w:noProof/>
        </w:rPr>
        <w:fldChar w:fldCharType="separate"/>
      </w:r>
      <w:r w:rsidRPr="001A1F1C">
        <w:rPr>
          <w:noProof/>
        </w:rPr>
        <w:t>1</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3</w:t>
      </w:r>
      <w:r>
        <w:rPr>
          <w:noProof/>
        </w:rPr>
        <w:tab/>
        <w:t>Authority</w:t>
      </w:r>
      <w:r w:rsidRPr="001A1F1C">
        <w:rPr>
          <w:noProof/>
        </w:rPr>
        <w:tab/>
      </w:r>
      <w:r w:rsidRPr="001A1F1C">
        <w:rPr>
          <w:noProof/>
        </w:rPr>
        <w:fldChar w:fldCharType="begin"/>
      </w:r>
      <w:r w:rsidRPr="001A1F1C">
        <w:rPr>
          <w:noProof/>
        </w:rPr>
        <w:instrText xml:space="preserve"> PAGEREF _Toc502914979 \h </w:instrText>
      </w:r>
      <w:r w:rsidRPr="001A1F1C">
        <w:rPr>
          <w:noProof/>
        </w:rPr>
      </w:r>
      <w:r w:rsidRPr="001A1F1C">
        <w:rPr>
          <w:noProof/>
        </w:rPr>
        <w:fldChar w:fldCharType="separate"/>
      </w:r>
      <w:r w:rsidRPr="001A1F1C">
        <w:rPr>
          <w:noProof/>
        </w:rPr>
        <w:t>1</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4</w:t>
      </w:r>
      <w:r>
        <w:rPr>
          <w:noProof/>
        </w:rPr>
        <w:tab/>
        <w:t>Schedules</w:t>
      </w:r>
      <w:r w:rsidRPr="001A1F1C">
        <w:rPr>
          <w:noProof/>
        </w:rPr>
        <w:tab/>
      </w:r>
      <w:r w:rsidRPr="001A1F1C">
        <w:rPr>
          <w:noProof/>
        </w:rPr>
        <w:fldChar w:fldCharType="begin"/>
      </w:r>
      <w:r w:rsidRPr="001A1F1C">
        <w:rPr>
          <w:noProof/>
        </w:rPr>
        <w:instrText xml:space="preserve"> PAGEREF _Toc502914980 \h </w:instrText>
      </w:r>
      <w:r w:rsidRPr="001A1F1C">
        <w:rPr>
          <w:noProof/>
        </w:rPr>
      </w:r>
      <w:r w:rsidRPr="001A1F1C">
        <w:rPr>
          <w:noProof/>
        </w:rPr>
        <w:fldChar w:fldCharType="separate"/>
      </w:r>
      <w:r w:rsidRPr="001A1F1C">
        <w:rPr>
          <w:noProof/>
        </w:rPr>
        <w:t>1</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5</w:t>
      </w:r>
      <w:r>
        <w:rPr>
          <w:noProof/>
        </w:rPr>
        <w:tab/>
        <w:t>Purpose and application</w:t>
      </w:r>
      <w:r w:rsidRPr="001A1F1C">
        <w:rPr>
          <w:noProof/>
        </w:rPr>
        <w:tab/>
      </w:r>
      <w:r w:rsidRPr="001A1F1C">
        <w:rPr>
          <w:noProof/>
        </w:rPr>
        <w:fldChar w:fldCharType="begin"/>
      </w:r>
      <w:r w:rsidRPr="001A1F1C">
        <w:rPr>
          <w:noProof/>
        </w:rPr>
        <w:instrText xml:space="preserve"> PAGEREF _Toc502914981 \h </w:instrText>
      </w:r>
      <w:r w:rsidRPr="001A1F1C">
        <w:rPr>
          <w:noProof/>
        </w:rPr>
      </w:r>
      <w:r w:rsidRPr="001A1F1C">
        <w:rPr>
          <w:noProof/>
        </w:rPr>
        <w:fldChar w:fldCharType="separate"/>
      </w:r>
      <w:r w:rsidRPr="001A1F1C">
        <w:rPr>
          <w:noProof/>
        </w:rPr>
        <w:t>1</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6</w:t>
      </w:r>
      <w:r>
        <w:rPr>
          <w:noProof/>
        </w:rPr>
        <w:tab/>
        <w:t>Definitions</w:t>
      </w:r>
      <w:r w:rsidRPr="001A1F1C">
        <w:rPr>
          <w:noProof/>
        </w:rPr>
        <w:tab/>
      </w:r>
      <w:r w:rsidRPr="001A1F1C">
        <w:rPr>
          <w:noProof/>
        </w:rPr>
        <w:fldChar w:fldCharType="begin"/>
      </w:r>
      <w:r w:rsidRPr="001A1F1C">
        <w:rPr>
          <w:noProof/>
        </w:rPr>
        <w:instrText xml:space="preserve"> PAGEREF _Toc502914982 \h </w:instrText>
      </w:r>
      <w:r w:rsidRPr="001A1F1C">
        <w:rPr>
          <w:noProof/>
        </w:rPr>
      </w:r>
      <w:r w:rsidRPr="001A1F1C">
        <w:rPr>
          <w:noProof/>
        </w:rPr>
        <w:fldChar w:fldCharType="separate"/>
      </w:r>
      <w:r w:rsidRPr="001A1F1C">
        <w:rPr>
          <w:noProof/>
        </w:rPr>
        <w:t>1</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7</w:t>
      </w:r>
      <w:r>
        <w:rPr>
          <w:noProof/>
        </w:rPr>
        <w:tab/>
        <w:t>References to federal criminal proceeding or civil proceeding</w:t>
      </w:r>
      <w:r w:rsidRPr="001A1F1C">
        <w:rPr>
          <w:noProof/>
        </w:rPr>
        <w:tab/>
      </w:r>
      <w:r w:rsidRPr="001A1F1C">
        <w:rPr>
          <w:noProof/>
        </w:rPr>
        <w:fldChar w:fldCharType="begin"/>
      </w:r>
      <w:r w:rsidRPr="001A1F1C">
        <w:rPr>
          <w:noProof/>
        </w:rPr>
        <w:instrText xml:space="preserve"> PAGEREF _Toc502914983 \h </w:instrText>
      </w:r>
      <w:r w:rsidRPr="001A1F1C">
        <w:rPr>
          <w:noProof/>
        </w:rPr>
      </w:r>
      <w:r w:rsidRPr="001A1F1C">
        <w:rPr>
          <w:noProof/>
        </w:rPr>
        <w:fldChar w:fldCharType="separate"/>
      </w:r>
      <w:r w:rsidRPr="001A1F1C">
        <w:rPr>
          <w:noProof/>
        </w:rPr>
        <w:t>4</w:t>
      </w:r>
      <w:r w:rsidRPr="001A1F1C">
        <w:rPr>
          <w:noProof/>
        </w:rPr>
        <w:fldChar w:fldCharType="end"/>
      </w:r>
    </w:p>
    <w:p w:rsidR="001A1F1C" w:rsidRDefault="001A1F1C" w:rsidP="001A1F1C">
      <w:pPr>
        <w:pStyle w:val="TOC2"/>
        <w:ind w:right="1792"/>
        <w:rPr>
          <w:rFonts w:asciiTheme="minorHAnsi" w:eastAsiaTheme="minorEastAsia" w:hAnsiTheme="minorHAnsi" w:cstheme="minorBidi"/>
          <w:b w:val="0"/>
          <w:noProof/>
          <w:kern w:val="0"/>
          <w:sz w:val="22"/>
          <w:szCs w:val="22"/>
        </w:rPr>
      </w:pPr>
      <w:r>
        <w:rPr>
          <w:noProof/>
        </w:rPr>
        <w:t>Part 2—Protection of security classified documents and national security information</w:t>
      </w:r>
      <w:r w:rsidRPr="001A1F1C">
        <w:rPr>
          <w:b w:val="0"/>
          <w:noProof/>
          <w:sz w:val="18"/>
        </w:rPr>
        <w:tab/>
      </w:r>
      <w:r w:rsidRPr="001A1F1C">
        <w:rPr>
          <w:b w:val="0"/>
          <w:noProof/>
          <w:sz w:val="18"/>
        </w:rPr>
        <w:fldChar w:fldCharType="begin"/>
      </w:r>
      <w:r w:rsidRPr="001A1F1C">
        <w:rPr>
          <w:b w:val="0"/>
          <w:noProof/>
          <w:sz w:val="18"/>
        </w:rPr>
        <w:instrText xml:space="preserve"> PAGEREF _Toc502914984 \h </w:instrText>
      </w:r>
      <w:r w:rsidRPr="001A1F1C">
        <w:rPr>
          <w:b w:val="0"/>
          <w:noProof/>
          <w:sz w:val="18"/>
        </w:rPr>
      </w:r>
      <w:r w:rsidRPr="001A1F1C">
        <w:rPr>
          <w:b w:val="0"/>
          <w:noProof/>
          <w:sz w:val="18"/>
        </w:rPr>
        <w:fldChar w:fldCharType="separate"/>
      </w:r>
      <w:r w:rsidRPr="001A1F1C">
        <w:rPr>
          <w:b w:val="0"/>
          <w:noProof/>
          <w:sz w:val="18"/>
        </w:rPr>
        <w:t>5</w:t>
      </w:r>
      <w:r w:rsidRPr="001A1F1C">
        <w:rPr>
          <w:b w:val="0"/>
          <w:noProof/>
          <w:sz w:val="18"/>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7A</w:t>
      </w:r>
      <w:r>
        <w:rPr>
          <w:noProof/>
        </w:rPr>
        <w:tab/>
        <w:t>When Part does not apply</w:t>
      </w:r>
      <w:r w:rsidRPr="001A1F1C">
        <w:rPr>
          <w:noProof/>
        </w:rPr>
        <w:tab/>
      </w:r>
      <w:r w:rsidRPr="001A1F1C">
        <w:rPr>
          <w:noProof/>
        </w:rPr>
        <w:fldChar w:fldCharType="begin"/>
      </w:r>
      <w:r w:rsidRPr="001A1F1C">
        <w:rPr>
          <w:noProof/>
        </w:rPr>
        <w:instrText xml:space="preserve"> PAGEREF _Toc502914985 \h </w:instrText>
      </w:r>
      <w:r w:rsidRPr="001A1F1C">
        <w:rPr>
          <w:noProof/>
        </w:rPr>
      </w:r>
      <w:r w:rsidRPr="001A1F1C">
        <w:rPr>
          <w:noProof/>
        </w:rPr>
        <w:fldChar w:fldCharType="separate"/>
      </w:r>
      <w:r w:rsidRPr="001A1F1C">
        <w:rPr>
          <w:noProof/>
        </w:rPr>
        <w:t>5</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8</w:t>
      </w:r>
      <w:r>
        <w:rPr>
          <w:noProof/>
        </w:rPr>
        <w:tab/>
        <w:t>Creation or preparation of documents relating to security classified documents or national security information</w:t>
      </w:r>
      <w:r w:rsidRPr="001A1F1C">
        <w:rPr>
          <w:noProof/>
        </w:rPr>
        <w:tab/>
      </w:r>
      <w:r w:rsidRPr="001A1F1C">
        <w:rPr>
          <w:noProof/>
        </w:rPr>
        <w:fldChar w:fldCharType="begin"/>
      </w:r>
      <w:r w:rsidRPr="001A1F1C">
        <w:rPr>
          <w:noProof/>
        </w:rPr>
        <w:instrText xml:space="preserve"> PAGEREF _Toc502914986 \h </w:instrText>
      </w:r>
      <w:r w:rsidRPr="001A1F1C">
        <w:rPr>
          <w:noProof/>
        </w:rPr>
      </w:r>
      <w:r w:rsidRPr="001A1F1C">
        <w:rPr>
          <w:noProof/>
        </w:rPr>
        <w:fldChar w:fldCharType="separate"/>
      </w:r>
      <w:r w:rsidRPr="001A1F1C">
        <w:rPr>
          <w:noProof/>
        </w:rPr>
        <w:t>5</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9</w:t>
      </w:r>
      <w:r>
        <w:rPr>
          <w:noProof/>
        </w:rPr>
        <w:tab/>
        <w:t>Copying security classified documents</w:t>
      </w:r>
      <w:r w:rsidRPr="001A1F1C">
        <w:rPr>
          <w:noProof/>
        </w:rPr>
        <w:tab/>
      </w:r>
      <w:r w:rsidRPr="001A1F1C">
        <w:rPr>
          <w:noProof/>
        </w:rPr>
        <w:fldChar w:fldCharType="begin"/>
      </w:r>
      <w:r w:rsidRPr="001A1F1C">
        <w:rPr>
          <w:noProof/>
        </w:rPr>
        <w:instrText xml:space="preserve"> PAGEREF _Toc502914987 \h </w:instrText>
      </w:r>
      <w:r w:rsidRPr="001A1F1C">
        <w:rPr>
          <w:noProof/>
        </w:rPr>
      </w:r>
      <w:r w:rsidRPr="001A1F1C">
        <w:rPr>
          <w:noProof/>
        </w:rPr>
        <w:fldChar w:fldCharType="separate"/>
      </w:r>
      <w:r w:rsidRPr="001A1F1C">
        <w:rPr>
          <w:noProof/>
        </w:rPr>
        <w:t>6</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10</w:t>
      </w:r>
      <w:r>
        <w:rPr>
          <w:noProof/>
        </w:rPr>
        <w:tab/>
        <w:t>Storage of security classified documents in hard copy form</w:t>
      </w:r>
      <w:r w:rsidRPr="001A1F1C">
        <w:rPr>
          <w:noProof/>
        </w:rPr>
        <w:tab/>
      </w:r>
      <w:r w:rsidRPr="001A1F1C">
        <w:rPr>
          <w:noProof/>
        </w:rPr>
        <w:fldChar w:fldCharType="begin"/>
      </w:r>
      <w:r w:rsidRPr="001A1F1C">
        <w:rPr>
          <w:noProof/>
        </w:rPr>
        <w:instrText xml:space="preserve"> PAGEREF _Toc502914988 \h </w:instrText>
      </w:r>
      <w:r w:rsidRPr="001A1F1C">
        <w:rPr>
          <w:noProof/>
        </w:rPr>
      </w:r>
      <w:r w:rsidRPr="001A1F1C">
        <w:rPr>
          <w:noProof/>
        </w:rPr>
        <w:fldChar w:fldCharType="separate"/>
      </w:r>
      <w:r w:rsidRPr="001A1F1C">
        <w:rPr>
          <w:noProof/>
        </w:rPr>
        <w:t>6</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11</w:t>
      </w:r>
      <w:r>
        <w:rPr>
          <w:noProof/>
        </w:rPr>
        <w:tab/>
        <w:t>Storage and transmission of security classified documents or national security information in electronic form</w:t>
      </w:r>
      <w:r w:rsidRPr="001A1F1C">
        <w:rPr>
          <w:noProof/>
        </w:rPr>
        <w:tab/>
      </w:r>
      <w:r w:rsidRPr="001A1F1C">
        <w:rPr>
          <w:noProof/>
        </w:rPr>
        <w:fldChar w:fldCharType="begin"/>
      </w:r>
      <w:r w:rsidRPr="001A1F1C">
        <w:rPr>
          <w:noProof/>
        </w:rPr>
        <w:instrText xml:space="preserve"> PAGEREF _Toc502914989 \h </w:instrText>
      </w:r>
      <w:r w:rsidRPr="001A1F1C">
        <w:rPr>
          <w:noProof/>
        </w:rPr>
      </w:r>
      <w:r w:rsidRPr="001A1F1C">
        <w:rPr>
          <w:noProof/>
        </w:rPr>
        <w:fldChar w:fldCharType="separate"/>
      </w:r>
      <w:r w:rsidRPr="001A1F1C">
        <w:rPr>
          <w:noProof/>
        </w:rPr>
        <w:t>7</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12</w:t>
      </w:r>
      <w:r>
        <w:rPr>
          <w:noProof/>
        </w:rPr>
        <w:tab/>
        <w:t>Handling security classified documents</w:t>
      </w:r>
      <w:r w:rsidRPr="001A1F1C">
        <w:rPr>
          <w:noProof/>
        </w:rPr>
        <w:tab/>
      </w:r>
      <w:r w:rsidRPr="001A1F1C">
        <w:rPr>
          <w:noProof/>
        </w:rPr>
        <w:fldChar w:fldCharType="begin"/>
      </w:r>
      <w:r w:rsidRPr="001A1F1C">
        <w:rPr>
          <w:noProof/>
        </w:rPr>
        <w:instrText xml:space="preserve"> PAGEREF _Toc502914990 \h </w:instrText>
      </w:r>
      <w:r w:rsidRPr="001A1F1C">
        <w:rPr>
          <w:noProof/>
        </w:rPr>
      </w:r>
      <w:r w:rsidRPr="001A1F1C">
        <w:rPr>
          <w:noProof/>
        </w:rPr>
        <w:fldChar w:fldCharType="separate"/>
      </w:r>
      <w:r w:rsidRPr="001A1F1C">
        <w:rPr>
          <w:noProof/>
        </w:rPr>
        <w:t>9</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13</w:t>
      </w:r>
      <w:r>
        <w:rPr>
          <w:noProof/>
        </w:rPr>
        <w:tab/>
        <w:t>Handling approved information and communications technology equipment</w:t>
      </w:r>
      <w:r w:rsidRPr="001A1F1C">
        <w:rPr>
          <w:noProof/>
        </w:rPr>
        <w:tab/>
      </w:r>
      <w:r w:rsidRPr="001A1F1C">
        <w:rPr>
          <w:noProof/>
        </w:rPr>
        <w:fldChar w:fldCharType="begin"/>
      </w:r>
      <w:r w:rsidRPr="001A1F1C">
        <w:rPr>
          <w:noProof/>
        </w:rPr>
        <w:instrText xml:space="preserve"> PAGEREF _Toc502914991 \h </w:instrText>
      </w:r>
      <w:r w:rsidRPr="001A1F1C">
        <w:rPr>
          <w:noProof/>
        </w:rPr>
      </w:r>
      <w:r w:rsidRPr="001A1F1C">
        <w:rPr>
          <w:noProof/>
        </w:rPr>
        <w:fldChar w:fldCharType="separate"/>
      </w:r>
      <w:r w:rsidRPr="001A1F1C">
        <w:rPr>
          <w:noProof/>
        </w:rPr>
        <w:t>9</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14</w:t>
      </w:r>
      <w:r>
        <w:rPr>
          <w:noProof/>
        </w:rPr>
        <w:tab/>
        <w:t>Carrying security classified documents</w:t>
      </w:r>
      <w:r w:rsidRPr="001A1F1C">
        <w:rPr>
          <w:noProof/>
        </w:rPr>
        <w:tab/>
      </w:r>
      <w:r w:rsidRPr="001A1F1C">
        <w:rPr>
          <w:noProof/>
        </w:rPr>
        <w:fldChar w:fldCharType="begin"/>
      </w:r>
      <w:r w:rsidRPr="001A1F1C">
        <w:rPr>
          <w:noProof/>
        </w:rPr>
        <w:instrText xml:space="preserve"> PAGEREF _Toc502914992 \h </w:instrText>
      </w:r>
      <w:r w:rsidRPr="001A1F1C">
        <w:rPr>
          <w:noProof/>
        </w:rPr>
      </w:r>
      <w:r w:rsidRPr="001A1F1C">
        <w:rPr>
          <w:noProof/>
        </w:rPr>
        <w:fldChar w:fldCharType="separate"/>
      </w:r>
      <w:r w:rsidRPr="001A1F1C">
        <w:rPr>
          <w:noProof/>
        </w:rPr>
        <w:t>10</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15</w:t>
      </w:r>
      <w:r>
        <w:rPr>
          <w:noProof/>
        </w:rPr>
        <w:tab/>
        <w:t>Classified document register</w:t>
      </w:r>
      <w:r w:rsidRPr="001A1F1C">
        <w:rPr>
          <w:noProof/>
        </w:rPr>
        <w:tab/>
      </w:r>
      <w:r w:rsidRPr="001A1F1C">
        <w:rPr>
          <w:noProof/>
        </w:rPr>
        <w:fldChar w:fldCharType="begin"/>
      </w:r>
      <w:r w:rsidRPr="001A1F1C">
        <w:rPr>
          <w:noProof/>
        </w:rPr>
        <w:instrText xml:space="preserve"> PAGEREF _Toc502914993 \h </w:instrText>
      </w:r>
      <w:r w:rsidRPr="001A1F1C">
        <w:rPr>
          <w:noProof/>
        </w:rPr>
      </w:r>
      <w:r w:rsidRPr="001A1F1C">
        <w:rPr>
          <w:noProof/>
        </w:rPr>
        <w:fldChar w:fldCharType="separate"/>
      </w:r>
      <w:r w:rsidRPr="001A1F1C">
        <w:rPr>
          <w:noProof/>
        </w:rPr>
        <w:t>10</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16</w:t>
      </w:r>
      <w:r>
        <w:rPr>
          <w:noProof/>
        </w:rPr>
        <w:tab/>
        <w:t>Security classified documents and national security information to remain in Australia</w:t>
      </w:r>
      <w:r w:rsidRPr="001A1F1C">
        <w:rPr>
          <w:noProof/>
        </w:rPr>
        <w:tab/>
      </w:r>
      <w:r w:rsidRPr="001A1F1C">
        <w:rPr>
          <w:noProof/>
        </w:rPr>
        <w:fldChar w:fldCharType="begin"/>
      </w:r>
      <w:r w:rsidRPr="001A1F1C">
        <w:rPr>
          <w:noProof/>
        </w:rPr>
        <w:instrText xml:space="preserve"> PAGEREF _Toc502914994 \h </w:instrText>
      </w:r>
      <w:r w:rsidRPr="001A1F1C">
        <w:rPr>
          <w:noProof/>
        </w:rPr>
      </w:r>
      <w:r w:rsidRPr="001A1F1C">
        <w:rPr>
          <w:noProof/>
        </w:rPr>
        <w:fldChar w:fldCharType="separate"/>
      </w:r>
      <w:r w:rsidRPr="001A1F1C">
        <w:rPr>
          <w:noProof/>
        </w:rPr>
        <w:t>11</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17</w:t>
      </w:r>
      <w:r>
        <w:rPr>
          <w:noProof/>
        </w:rPr>
        <w:tab/>
        <w:t>Return and destruction of security classified documents</w:t>
      </w:r>
      <w:r w:rsidRPr="001A1F1C">
        <w:rPr>
          <w:noProof/>
        </w:rPr>
        <w:tab/>
      </w:r>
      <w:r w:rsidRPr="001A1F1C">
        <w:rPr>
          <w:noProof/>
        </w:rPr>
        <w:fldChar w:fldCharType="begin"/>
      </w:r>
      <w:r w:rsidRPr="001A1F1C">
        <w:rPr>
          <w:noProof/>
        </w:rPr>
        <w:instrText xml:space="preserve"> PAGEREF _Toc502914995 \h </w:instrText>
      </w:r>
      <w:r w:rsidRPr="001A1F1C">
        <w:rPr>
          <w:noProof/>
        </w:rPr>
      </w:r>
      <w:r w:rsidRPr="001A1F1C">
        <w:rPr>
          <w:noProof/>
        </w:rPr>
        <w:fldChar w:fldCharType="separate"/>
      </w:r>
      <w:r w:rsidRPr="001A1F1C">
        <w:rPr>
          <w:noProof/>
        </w:rPr>
        <w:t>11</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18</w:t>
      </w:r>
      <w:r>
        <w:rPr>
          <w:noProof/>
        </w:rPr>
        <w:tab/>
        <w:t>Return of Commonwealth property relating to security classified documents</w:t>
      </w:r>
      <w:r w:rsidRPr="001A1F1C">
        <w:rPr>
          <w:noProof/>
        </w:rPr>
        <w:tab/>
      </w:r>
      <w:r w:rsidRPr="001A1F1C">
        <w:rPr>
          <w:noProof/>
        </w:rPr>
        <w:fldChar w:fldCharType="begin"/>
      </w:r>
      <w:r w:rsidRPr="001A1F1C">
        <w:rPr>
          <w:noProof/>
        </w:rPr>
        <w:instrText xml:space="preserve"> PAGEREF _Toc502914996 \h </w:instrText>
      </w:r>
      <w:r w:rsidRPr="001A1F1C">
        <w:rPr>
          <w:noProof/>
        </w:rPr>
      </w:r>
      <w:r w:rsidRPr="001A1F1C">
        <w:rPr>
          <w:noProof/>
        </w:rPr>
        <w:fldChar w:fldCharType="separate"/>
      </w:r>
      <w:r w:rsidRPr="001A1F1C">
        <w:rPr>
          <w:noProof/>
        </w:rPr>
        <w:t>12</w:t>
      </w:r>
      <w:r w:rsidRPr="001A1F1C">
        <w:rPr>
          <w:noProof/>
        </w:rPr>
        <w:fldChar w:fldCharType="end"/>
      </w:r>
    </w:p>
    <w:p w:rsidR="001A1F1C" w:rsidRDefault="001A1F1C" w:rsidP="001A1F1C">
      <w:pPr>
        <w:pStyle w:val="TOC2"/>
        <w:ind w:right="1792"/>
        <w:rPr>
          <w:rFonts w:asciiTheme="minorHAnsi" w:eastAsiaTheme="minorEastAsia" w:hAnsiTheme="minorHAnsi" w:cstheme="minorBidi"/>
          <w:b w:val="0"/>
          <w:noProof/>
          <w:kern w:val="0"/>
          <w:sz w:val="22"/>
          <w:szCs w:val="22"/>
        </w:rPr>
      </w:pPr>
      <w:r>
        <w:rPr>
          <w:noProof/>
        </w:rPr>
        <w:t>Part 3—Expected disclosure</w:t>
      </w:r>
      <w:r w:rsidRPr="001A1F1C">
        <w:rPr>
          <w:b w:val="0"/>
          <w:noProof/>
          <w:sz w:val="18"/>
        </w:rPr>
        <w:tab/>
      </w:r>
      <w:r w:rsidRPr="001A1F1C">
        <w:rPr>
          <w:b w:val="0"/>
          <w:noProof/>
          <w:sz w:val="18"/>
        </w:rPr>
        <w:fldChar w:fldCharType="begin"/>
      </w:r>
      <w:r w:rsidRPr="001A1F1C">
        <w:rPr>
          <w:b w:val="0"/>
          <w:noProof/>
          <w:sz w:val="18"/>
        </w:rPr>
        <w:instrText xml:space="preserve"> PAGEREF _Toc502914997 \h </w:instrText>
      </w:r>
      <w:r w:rsidRPr="001A1F1C">
        <w:rPr>
          <w:b w:val="0"/>
          <w:noProof/>
          <w:sz w:val="18"/>
        </w:rPr>
      </w:r>
      <w:r w:rsidRPr="001A1F1C">
        <w:rPr>
          <w:b w:val="0"/>
          <w:noProof/>
          <w:sz w:val="18"/>
        </w:rPr>
        <w:fldChar w:fldCharType="separate"/>
      </w:r>
      <w:r w:rsidRPr="001A1F1C">
        <w:rPr>
          <w:b w:val="0"/>
          <w:noProof/>
          <w:sz w:val="18"/>
        </w:rPr>
        <w:t>13</w:t>
      </w:r>
      <w:r w:rsidRPr="001A1F1C">
        <w:rPr>
          <w:b w:val="0"/>
          <w:noProof/>
          <w:sz w:val="18"/>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19</w:t>
      </w:r>
      <w:r>
        <w:rPr>
          <w:noProof/>
        </w:rPr>
        <w:tab/>
        <w:t>Notice by prosecutor, defendant or defendant’s legal representative of expected disclosure</w:t>
      </w:r>
      <w:r w:rsidRPr="001A1F1C">
        <w:rPr>
          <w:noProof/>
        </w:rPr>
        <w:tab/>
      </w:r>
      <w:r w:rsidRPr="001A1F1C">
        <w:rPr>
          <w:noProof/>
        </w:rPr>
        <w:fldChar w:fldCharType="begin"/>
      </w:r>
      <w:r w:rsidRPr="001A1F1C">
        <w:rPr>
          <w:noProof/>
        </w:rPr>
        <w:instrText xml:space="preserve"> PAGEREF _Toc502914998 \h </w:instrText>
      </w:r>
      <w:r w:rsidRPr="001A1F1C">
        <w:rPr>
          <w:noProof/>
        </w:rPr>
      </w:r>
      <w:r w:rsidRPr="001A1F1C">
        <w:rPr>
          <w:noProof/>
        </w:rPr>
        <w:fldChar w:fldCharType="separate"/>
      </w:r>
      <w:r w:rsidRPr="001A1F1C">
        <w:rPr>
          <w:noProof/>
        </w:rPr>
        <w:t>13</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20</w:t>
      </w:r>
      <w:r>
        <w:rPr>
          <w:noProof/>
        </w:rPr>
        <w:tab/>
        <w:t>Notice by party or party’s legal representative of expected disclosure</w:t>
      </w:r>
      <w:r w:rsidRPr="001A1F1C">
        <w:rPr>
          <w:noProof/>
        </w:rPr>
        <w:tab/>
      </w:r>
      <w:r w:rsidRPr="001A1F1C">
        <w:rPr>
          <w:noProof/>
        </w:rPr>
        <w:fldChar w:fldCharType="begin"/>
      </w:r>
      <w:r w:rsidRPr="001A1F1C">
        <w:rPr>
          <w:noProof/>
        </w:rPr>
        <w:instrText xml:space="preserve"> PAGEREF _Toc502914999 \h </w:instrText>
      </w:r>
      <w:r w:rsidRPr="001A1F1C">
        <w:rPr>
          <w:noProof/>
        </w:rPr>
      </w:r>
      <w:r w:rsidRPr="001A1F1C">
        <w:rPr>
          <w:noProof/>
        </w:rPr>
        <w:fldChar w:fldCharType="separate"/>
      </w:r>
      <w:r w:rsidRPr="001A1F1C">
        <w:rPr>
          <w:noProof/>
        </w:rPr>
        <w:t>13</w:t>
      </w:r>
      <w:r w:rsidRPr="001A1F1C">
        <w:rPr>
          <w:noProof/>
        </w:rPr>
        <w:fldChar w:fldCharType="end"/>
      </w:r>
    </w:p>
    <w:p w:rsidR="001A1F1C" w:rsidRDefault="001A1F1C" w:rsidP="001A1F1C">
      <w:pPr>
        <w:pStyle w:val="TOC2"/>
        <w:ind w:right="1792"/>
        <w:rPr>
          <w:rFonts w:asciiTheme="minorHAnsi" w:eastAsiaTheme="minorEastAsia" w:hAnsiTheme="minorHAnsi" w:cstheme="minorBidi"/>
          <w:b w:val="0"/>
          <w:noProof/>
          <w:kern w:val="0"/>
          <w:sz w:val="22"/>
          <w:szCs w:val="22"/>
        </w:rPr>
      </w:pPr>
      <w:r>
        <w:rPr>
          <w:noProof/>
        </w:rPr>
        <w:t>Part 3A—Special advocates</w:t>
      </w:r>
      <w:r w:rsidRPr="001A1F1C">
        <w:rPr>
          <w:b w:val="0"/>
          <w:noProof/>
          <w:sz w:val="18"/>
        </w:rPr>
        <w:tab/>
      </w:r>
      <w:r w:rsidRPr="001A1F1C">
        <w:rPr>
          <w:b w:val="0"/>
          <w:noProof/>
          <w:sz w:val="18"/>
        </w:rPr>
        <w:fldChar w:fldCharType="begin"/>
      </w:r>
      <w:r w:rsidRPr="001A1F1C">
        <w:rPr>
          <w:b w:val="0"/>
          <w:noProof/>
          <w:sz w:val="18"/>
        </w:rPr>
        <w:instrText xml:space="preserve"> PAGEREF _Toc502915000 \h </w:instrText>
      </w:r>
      <w:r w:rsidRPr="001A1F1C">
        <w:rPr>
          <w:b w:val="0"/>
          <w:noProof/>
          <w:sz w:val="18"/>
        </w:rPr>
      </w:r>
      <w:r w:rsidRPr="001A1F1C">
        <w:rPr>
          <w:b w:val="0"/>
          <w:noProof/>
          <w:sz w:val="18"/>
        </w:rPr>
        <w:fldChar w:fldCharType="separate"/>
      </w:r>
      <w:r w:rsidRPr="001A1F1C">
        <w:rPr>
          <w:b w:val="0"/>
          <w:noProof/>
          <w:sz w:val="18"/>
        </w:rPr>
        <w:t>14</w:t>
      </w:r>
      <w:r w:rsidRPr="001A1F1C">
        <w:rPr>
          <w:b w:val="0"/>
          <w:noProof/>
          <w:sz w:val="18"/>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20A</w:t>
      </w:r>
      <w:r>
        <w:rPr>
          <w:noProof/>
        </w:rPr>
        <w:tab/>
        <w:t>Appointment requirements</w:t>
      </w:r>
      <w:r w:rsidRPr="001A1F1C">
        <w:rPr>
          <w:noProof/>
        </w:rPr>
        <w:tab/>
      </w:r>
      <w:r w:rsidRPr="001A1F1C">
        <w:rPr>
          <w:noProof/>
        </w:rPr>
        <w:fldChar w:fldCharType="begin"/>
      </w:r>
      <w:r w:rsidRPr="001A1F1C">
        <w:rPr>
          <w:noProof/>
        </w:rPr>
        <w:instrText xml:space="preserve"> PAGEREF _Toc502915001 \h </w:instrText>
      </w:r>
      <w:r w:rsidRPr="001A1F1C">
        <w:rPr>
          <w:noProof/>
        </w:rPr>
      </w:r>
      <w:r w:rsidRPr="001A1F1C">
        <w:rPr>
          <w:noProof/>
        </w:rPr>
        <w:fldChar w:fldCharType="separate"/>
      </w:r>
      <w:r w:rsidRPr="001A1F1C">
        <w:rPr>
          <w:noProof/>
        </w:rPr>
        <w:t>14</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20B</w:t>
      </w:r>
      <w:r>
        <w:rPr>
          <w:noProof/>
        </w:rPr>
        <w:tab/>
        <w:t>Remuneration</w:t>
      </w:r>
      <w:r w:rsidRPr="001A1F1C">
        <w:rPr>
          <w:noProof/>
        </w:rPr>
        <w:tab/>
      </w:r>
      <w:r w:rsidRPr="001A1F1C">
        <w:rPr>
          <w:noProof/>
        </w:rPr>
        <w:fldChar w:fldCharType="begin"/>
      </w:r>
      <w:r w:rsidRPr="001A1F1C">
        <w:rPr>
          <w:noProof/>
        </w:rPr>
        <w:instrText xml:space="preserve"> PAGEREF _Toc502915002 \h </w:instrText>
      </w:r>
      <w:r w:rsidRPr="001A1F1C">
        <w:rPr>
          <w:noProof/>
        </w:rPr>
      </w:r>
      <w:r w:rsidRPr="001A1F1C">
        <w:rPr>
          <w:noProof/>
        </w:rPr>
        <w:fldChar w:fldCharType="separate"/>
      </w:r>
      <w:r w:rsidRPr="001A1F1C">
        <w:rPr>
          <w:noProof/>
        </w:rPr>
        <w:t>14</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20C</w:t>
      </w:r>
      <w:r>
        <w:rPr>
          <w:noProof/>
        </w:rPr>
        <w:tab/>
        <w:t>Disclosure of interests to court</w:t>
      </w:r>
      <w:r w:rsidRPr="001A1F1C">
        <w:rPr>
          <w:noProof/>
        </w:rPr>
        <w:tab/>
      </w:r>
      <w:r w:rsidRPr="001A1F1C">
        <w:rPr>
          <w:noProof/>
        </w:rPr>
        <w:fldChar w:fldCharType="begin"/>
      </w:r>
      <w:r w:rsidRPr="001A1F1C">
        <w:rPr>
          <w:noProof/>
        </w:rPr>
        <w:instrText xml:space="preserve"> PAGEREF _Toc502915003 \h </w:instrText>
      </w:r>
      <w:r w:rsidRPr="001A1F1C">
        <w:rPr>
          <w:noProof/>
        </w:rPr>
      </w:r>
      <w:r w:rsidRPr="001A1F1C">
        <w:rPr>
          <w:noProof/>
        </w:rPr>
        <w:fldChar w:fldCharType="separate"/>
      </w:r>
      <w:r w:rsidRPr="001A1F1C">
        <w:rPr>
          <w:noProof/>
        </w:rPr>
        <w:t>15</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20D</w:t>
      </w:r>
      <w:r>
        <w:rPr>
          <w:noProof/>
        </w:rPr>
        <w:tab/>
        <w:t>Conflicts of interest</w:t>
      </w:r>
      <w:r w:rsidRPr="001A1F1C">
        <w:rPr>
          <w:noProof/>
        </w:rPr>
        <w:tab/>
      </w:r>
      <w:r w:rsidRPr="001A1F1C">
        <w:rPr>
          <w:noProof/>
        </w:rPr>
        <w:fldChar w:fldCharType="begin"/>
      </w:r>
      <w:r w:rsidRPr="001A1F1C">
        <w:rPr>
          <w:noProof/>
        </w:rPr>
        <w:instrText xml:space="preserve"> PAGEREF _Toc502915004 \h </w:instrText>
      </w:r>
      <w:r w:rsidRPr="001A1F1C">
        <w:rPr>
          <w:noProof/>
        </w:rPr>
      </w:r>
      <w:r w:rsidRPr="001A1F1C">
        <w:rPr>
          <w:noProof/>
        </w:rPr>
        <w:fldChar w:fldCharType="separate"/>
      </w:r>
      <w:r w:rsidRPr="001A1F1C">
        <w:rPr>
          <w:noProof/>
        </w:rPr>
        <w:t>15</w:t>
      </w:r>
      <w:r w:rsidRPr="001A1F1C">
        <w:rPr>
          <w:noProof/>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20E</w:t>
      </w:r>
      <w:r>
        <w:rPr>
          <w:noProof/>
        </w:rPr>
        <w:tab/>
        <w:t>Immunity from legal action</w:t>
      </w:r>
      <w:r w:rsidRPr="001A1F1C">
        <w:rPr>
          <w:noProof/>
        </w:rPr>
        <w:tab/>
      </w:r>
      <w:r w:rsidRPr="001A1F1C">
        <w:rPr>
          <w:noProof/>
        </w:rPr>
        <w:fldChar w:fldCharType="begin"/>
      </w:r>
      <w:r w:rsidRPr="001A1F1C">
        <w:rPr>
          <w:noProof/>
        </w:rPr>
        <w:instrText xml:space="preserve"> PAGEREF _Toc502915005 \h </w:instrText>
      </w:r>
      <w:r w:rsidRPr="001A1F1C">
        <w:rPr>
          <w:noProof/>
        </w:rPr>
      </w:r>
      <w:r w:rsidRPr="001A1F1C">
        <w:rPr>
          <w:noProof/>
        </w:rPr>
        <w:fldChar w:fldCharType="separate"/>
      </w:r>
      <w:r w:rsidRPr="001A1F1C">
        <w:rPr>
          <w:noProof/>
        </w:rPr>
        <w:t>15</w:t>
      </w:r>
      <w:r w:rsidRPr="001A1F1C">
        <w:rPr>
          <w:noProof/>
        </w:rPr>
        <w:fldChar w:fldCharType="end"/>
      </w:r>
    </w:p>
    <w:p w:rsidR="001A1F1C" w:rsidRDefault="001A1F1C" w:rsidP="001A1F1C">
      <w:pPr>
        <w:pStyle w:val="TOC2"/>
        <w:ind w:right="1792"/>
        <w:rPr>
          <w:rFonts w:asciiTheme="minorHAnsi" w:eastAsiaTheme="minorEastAsia" w:hAnsiTheme="minorHAnsi" w:cstheme="minorBidi"/>
          <w:b w:val="0"/>
          <w:noProof/>
          <w:kern w:val="0"/>
          <w:sz w:val="22"/>
          <w:szCs w:val="22"/>
        </w:rPr>
      </w:pPr>
      <w:r>
        <w:rPr>
          <w:noProof/>
        </w:rPr>
        <w:t>Part 4—Application and transitional provisions</w:t>
      </w:r>
      <w:r w:rsidRPr="001A1F1C">
        <w:rPr>
          <w:b w:val="0"/>
          <w:noProof/>
          <w:sz w:val="18"/>
        </w:rPr>
        <w:tab/>
      </w:r>
      <w:r w:rsidRPr="001A1F1C">
        <w:rPr>
          <w:b w:val="0"/>
          <w:noProof/>
          <w:sz w:val="18"/>
        </w:rPr>
        <w:fldChar w:fldCharType="begin"/>
      </w:r>
      <w:r w:rsidRPr="001A1F1C">
        <w:rPr>
          <w:b w:val="0"/>
          <w:noProof/>
          <w:sz w:val="18"/>
        </w:rPr>
        <w:instrText xml:space="preserve"> PAGEREF _Toc502915006 \h </w:instrText>
      </w:r>
      <w:r w:rsidRPr="001A1F1C">
        <w:rPr>
          <w:b w:val="0"/>
          <w:noProof/>
          <w:sz w:val="18"/>
        </w:rPr>
      </w:r>
      <w:r w:rsidRPr="001A1F1C">
        <w:rPr>
          <w:b w:val="0"/>
          <w:noProof/>
          <w:sz w:val="18"/>
        </w:rPr>
        <w:fldChar w:fldCharType="separate"/>
      </w:r>
      <w:r w:rsidRPr="001A1F1C">
        <w:rPr>
          <w:b w:val="0"/>
          <w:noProof/>
          <w:sz w:val="18"/>
        </w:rPr>
        <w:t>16</w:t>
      </w:r>
      <w:r w:rsidRPr="001A1F1C">
        <w:rPr>
          <w:b w:val="0"/>
          <w:noProof/>
          <w:sz w:val="18"/>
        </w:rPr>
        <w:fldChar w:fldCharType="end"/>
      </w:r>
    </w:p>
    <w:p w:rsidR="001A1F1C" w:rsidRDefault="001A1F1C" w:rsidP="001A1F1C">
      <w:pPr>
        <w:pStyle w:val="TOC5"/>
        <w:ind w:right="1792"/>
        <w:rPr>
          <w:rFonts w:asciiTheme="minorHAnsi" w:eastAsiaTheme="minorEastAsia" w:hAnsiTheme="minorHAnsi" w:cstheme="minorBidi"/>
          <w:noProof/>
          <w:kern w:val="0"/>
          <w:sz w:val="22"/>
          <w:szCs w:val="22"/>
        </w:rPr>
      </w:pPr>
      <w:r>
        <w:rPr>
          <w:noProof/>
        </w:rPr>
        <w:t>21</w:t>
      </w:r>
      <w:r>
        <w:rPr>
          <w:noProof/>
        </w:rPr>
        <w:tab/>
        <w:t>Application of this instrument</w:t>
      </w:r>
      <w:r w:rsidRPr="001A1F1C">
        <w:rPr>
          <w:noProof/>
        </w:rPr>
        <w:tab/>
      </w:r>
      <w:r w:rsidRPr="001A1F1C">
        <w:rPr>
          <w:noProof/>
        </w:rPr>
        <w:fldChar w:fldCharType="begin"/>
      </w:r>
      <w:r w:rsidRPr="001A1F1C">
        <w:rPr>
          <w:noProof/>
        </w:rPr>
        <w:instrText xml:space="preserve"> PAGEREF _Toc502915007 \h </w:instrText>
      </w:r>
      <w:r w:rsidRPr="001A1F1C">
        <w:rPr>
          <w:noProof/>
        </w:rPr>
      </w:r>
      <w:r w:rsidRPr="001A1F1C">
        <w:rPr>
          <w:noProof/>
        </w:rPr>
        <w:fldChar w:fldCharType="separate"/>
      </w:r>
      <w:r w:rsidRPr="001A1F1C">
        <w:rPr>
          <w:noProof/>
        </w:rPr>
        <w:t>16</w:t>
      </w:r>
      <w:r w:rsidRPr="001A1F1C">
        <w:rPr>
          <w:noProof/>
        </w:rPr>
        <w:fldChar w:fldCharType="end"/>
      </w:r>
    </w:p>
    <w:p w:rsidR="001A1F1C" w:rsidRDefault="001A1F1C" w:rsidP="001A1F1C">
      <w:pPr>
        <w:pStyle w:val="TOC1"/>
        <w:ind w:right="1792"/>
        <w:rPr>
          <w:rFonts w:asciiTheme="minorHAnsi" w:eastAsiaTheme="minorEastAsia" w:hAnsiTheme="minorHAnsi" w:cstheme="minorBidi"/>
          <w:b w:val="0"/>
          <w:noProof/>
          <w:kern w:val="0"/>
          <w:sz w:val="22"/>
          <w:szCs w:val="22"/>
        </w:rPr>
      </w:pPr>
      <w:r>
        <w:rPr>
          <w:noProof/>
        </w:rPr>
        <w:lastRenderedPageBreak/>
        <w:t>Schedule 1—Forms</w:t>
      </w:r>
      <w:r w:rsidRPr="001A1F1C">
        <w:rPr>
          <w:b w:val="0"/>
          <w:noProof/>
          <w:sz w:val="18"/>
        </w:rPr>
        <w:tab/>
      </w:r>
      <w:r w:rsidRPr="001A1F1C">
        <w:rPr>
          <w:b w:val="0"/>
          <w:noProof/>
          <w:sz w:val="18"/>
        </w:rPr>
        <w:fldChar w:fldCharType="begin"/>
      </w:r>
      <w:r w:rsidRPr="001A1F1C">
        <w:rPr>
          <w:b w:val="0"/>
          <w:noProof/>
          <w:sz w:val="18"/>
        </w:rPr>
        <w:instrText xml:space="preserve"> PAGEREF _Toc502915008 \h </w:instrText>
      </w:r>
      <w:r w:rsidRPr="001A1F1C">
        <w:rPr>
          <w:b w:val="0"/>
          <w:noProof/>
          <w:sz w:val="18"/>
        </w:rPr>
      </w:r>
      <w:r w:rsidRPr="001A1F1C">
        <w:rPr>
          <w:b w:val="0"/>
          <w:noProof/>
          <w:sz w:val="18"/>
        </w:rPr>
        <w:fldChar w:fldCharType="separate"/>
      </w:r>
      <w:r w:rsidRPr="001A1F1C">
        <w:rPr>
          <w:b w:val="0"/>
          <w:noProof/>
          <w:sz w:val="18"/>
        </w:rPr>
        <w:t>17</w:t>
      </w:r>
      <w:r w:rsidRPr="001A1F1C">
        <w:rPr>
          <w:b w:val="0"/>
          <w:noProof/>
          <w:sz w:val="18"/>
        </w:rPr>
        <w:fldChar w:fldCharType="end"/>
      </w:r>
    </w:p>
    <w:p w:rsidR="001A1F1C" w:rsidRDefault="001A1F1C" w:rsidP="001A1F1C">
      <w:pPr>
        <w:pStyle w:val="TOC2"/>
        <w:ind w:right="1792"/>
        <w:rPr>
          <w:rFonts w:asciiTheme="minorHAnsi" w:eastAsiaTheme="minorEastAsia" w:hAnsiTheme="minorHAnsi" w:cstheme="minorBidi"/>
          <w:b w:val="0"/>
          <w:noProof/>
          <w:kern w:val="0"/>
          <w:sz w:val="22"/>
          <w:szCs w:val="22"/>
        </w:rPr>
      </w:pPr>
      <w:r>
        <w:rPr>
          <w:noProof/>
        </w:rPr>
        <w:t>Form 1—Notice of expected disclosure of national security information in a federal criminal proceeding</w:t>
      </w:r>
      <w:r w:rsidRPr="001A1F1C">
        <w:rPr>
          <w:b w:val="0"/>
          <w:noProof/>
          <w:sz w:val="18"/>
        </w:rPr>
        <w:tab/>
      </w:r>
      <w:r w:rsidRPr="001A1F1C">
        <w:rPr>
          <w:b w:val="0"/>
          <w:noProof/>
          <w:sz w:val="18"/>
        </w:rPr>
        <w:fldChar w:fldCharType="begin"/>
      </w:r>
      <w:r w:rsidRPr="001A1F1C">
        <w:rPr>
          <w:b w:val="0"/>
          <w:noProof/>
          <w:sz w:val="18"/>
        </w:rPr>
        <w:instrText xml:space="preserve"> PAGEREF _Toc502915009 \h </w:instrText>
      </w:r>
      <w:r w:rsidRPr="001A1F1C">
        <w:rPr>
          <w:b w:val="0"/>
          <w:noProof/>
          <w:sz w:val="18"/>
        </w:rPr>
      </w:r>
      <w:r w:rsidRPr="001A1F1C">
        <w:rPr>
          <w:b w:val="0"/>
          <w:noProof/>
          <w:sz w:val="18"/>
        </w:rPr>
        <w:fldChar w:fldCharType="separate"/>
      </w:r>
      <w:r w:rsidRPr="001A1F1C">
        <w:rPr>
          <w:b w:val="0"/>
          <w:noProof/>
          <w:sz w:val="18"/>
        </w:rPr>
        <w:t>17</w:t>
      </w:r>
      <w:r w:rsidRPr="001A1F1C">
        <w:rPr>
          <w:b w:val="0"/>
          <w:noProof/>
          <w:sz w:val="18"/>
        </w:rPr>
        <w:fldChar w:fldCharType="end"/>
      </w:r>
    </w:p>
    <w:p w:rsidR="001A1F1C" w:rsidRDefault="001A1F1C" w:rsidP="001A1F1C">
      <w:pPr>
        <w:pStyle w:val="TOC2"/>
        <w:ind w:right="1792"/>
        <w:rPr>
          <w:rFonts w:asciiTheme="minorHAnsi" w:eastAsiaTheme="minorEastAsia" w:hAnsiTheme="minorHAnsi" w:cstheme="minorBidi"/>
          <w:b w:val="0"/>
          <w:noProof/>
          <w:kern w:val="0"/>
          <w:sz w:val="22"/>
          <w:szCs w:val="22"/>
        </w:rPr>
      </w:pPr>
      <w:r>
        <w:rPr>
          <w:noProof/>
        </w:rPr>
        <w:t>Form 2—Notice of expected disclosure of national security information in a civil proceeding</w:t>
      </w:r>
      <w:r w:rsidRPr="001A1F1C">
        <w:rPr>
          <w:b w:val="0"/>
          <w:noProof/>
          <w:sz w:val="18"/>
        </w:rPr>
        <w:tab/>
      </w:r>
      <w:r w:rsidRPr="001A1F1C">
        <w:rPr>
          <w:b w:val="0"/>
          <w:noProof/>
          <w:sz w:val="18"/>
        </w:rPr>
        <w:fldChar w:fldCharType="begin"/>
      </w:r>
      <w:r w:rsidRPr="001A1F1C">
        <w:rPr>
          <w:b w:val="0"/>
          <w:noProof/>
          <w:sz w:val="18"/>
        </w:rPr>
        <w:instrText xml:space="preserve"> PAGEREF _Toc502915010 \h </w:instrText>
      </w:r>
      <w:r w:rsidRPr="001A1F1C">
        <w:rPr>
          <w:b w:val="0"/>
          <w:noProof/>
          <w:sz w:val="18"/>
        </w:rPr>
      </w:r>
      <w:r w:rsidRPr="001A1F1C">
        <w:rPr>
          <w:b w:val="0"/>
          <w:noProof/>
          <w:sz w:val="18"/>
        </w:rPr>
        <w:fldChar w:fldCharType="separate"/>
      </w:r>
      <w:r w:rsidRPr="001A1F1C">
        <w:rPr>
          <w:b w:val="0"/>
          <w:noProof/>
          <w:sz w:val="18"/>
        </w:rPr>
        <w:t>19</w:t>
      </w:r>
      <w:r w:rsidRPr="001A1F1C">
        <w:rPr>
          <w:b w:val="0"/>
          <w:noProof/>
          <w:sz w:val="18"/>
        </w:rPr>
        <w:fldChar w:fldCharType="end"/>
      </w:r>
    </w:p>
    <w:p w:rsidR="001A1F1C" w:rsidRDefault="001A1F1C" w:rsidP="001A1F1C">
      <w:pPr>
        <w:pStyle w:val="TOC2"/>
        <w:ind w:right="1792"/>
        <w:rPr>
          <w:rFonts w:asciiTheme="minorHAnsi" w:eastAsiaTheme="minorEastAsia" w:hAnsiTheme="minorHAnsi" w:cstheme="minorBidi"/>
          <w:b w:val="0"/>
          <w:noProof/>
          <w:kern w:val="0"/>
          <w:sz w:val="22"/>
          <w:szCs w:val="22"/>
        </w:rPr>
      </w:pPr>
      <w:r>
        <w:rPr>
          <w:noProof/>
        </w:rPr>
        <w:t>Endnotes</w:t>
      </w:r>
      <w:r w:rsidRPr="001A1F1C">
        <w:rPr>
          <w:b w:val="0"/>
          <w:noProof/>
          <w:sz w:val="18"/>
        </w:rPr>
        <w:tab/>
      </w:r>
      <w:r w:rsidRPr="001A1F1C">
        <w:rPr>
          <w:b w:val="0"/>
          <w:noProof/>
          <w:sz w:val="18"/>
        </w:rPr>
        <w:fldChar w:fldCharType="begin"/>
      </w:r>
      <w:r w:rsidRPr="001A1F1C">
        <w:rPr>
          <w:b w:val="0"/>
          <w:noProof/>
          <w:sz w:val="18"/>
        </w:rPr>
        <w:instrText xml:space="preserve"> PAGEREF _Toc502915011 \h </w:instrText>
      </w:r>
      <w:r w:rsidRPr="001A1F1C">
        <w:rPr>
          <w:b w:val="0"/>
          <w:noProof/>
          <w:sz w:val="18"/>
        </w:rPr>
      </w:r>
      <w:r w:rsidRPr="001A1F1C">
        <w:rPr>
          <w:b w:val="0"/>
          <w:noProof/>
          <w:sz w:val="18"/>
        </w:rPr>
        <w:fldChar w:fldCharType="separate"/>
      </w:r>
      <w:r w:rsidRPr="001A1F1C">
        <w:rPr>
          <w:b w:val="0"/>
          <w:noProof/>
          <w:sz w:val="18"/>
        </w:rPr>
        <w:t>21</w:t>
      </w:r>
      <w:r w:rsidRPr="001A1F1C">
        <w:rPr>
          <w:b w:val="0"/>
          <w:noProof/>
          <w:sz w:val="18"/>
        </w:rPr>
        <w:fldChar w:fldCharType="end"/>
      </w:r>
    </w:p>
    <w:p w:rsidR="001A1F1C" w:rsidRDefault="001A1F1C" w:rsidP="001A1F1C">
      <w:pPr>
        <w:pStyle w:val="TOC3"/>
        <w:ind w:right="1792"/>
        <w:rPr>
          <w:rFonts w:asciiTheme="minorHAnsi" w:eastAsiaTheme="minorEastAsia" w:hAnsiTheme="minorHAnsi" w:cstheme="minorBidi"/>
          <w:b w:val="0"/>
          <w:noProof/>
          <w:kern w:val="0"/>
          <w:szCs w:val="22"/>
        </w:rPr>
      </w:pPr>
      <w:r>
        <w:rPr>
          <w:noProof/>
        </w:rPr>
        <w:t>Endnote 1—About the endnotes</w:t>
      </w:r>
      <w:r w:rsidRPr="001A1F1C">
        <w:rPr>
          <w:b w:val="0"/>
          <w:noProof/>
          <w:sz w:val="18"/>
        </w:rPr>
        <w:tab/>
      </w:r>
      <w:r w:rsidRPr="001A1F1C">
        <w:rPr>
          <w:b w:val="0"/>
          <w:noProof/>
          <w:sz w:val="18"/>
        </w:rPr>
        <w:fldChar w:fldCharType="begin"/>
      </w:r>
      <w:r w:rsidRPr="001A1F1C">
        <w:rPr>
          <w:b w:val="0"/>
          <w:noProof/>
          <w:sz w:val="18"/>
        </w:rPr>
        <w:instrText xml:space="preserve"> PAGEREF _Toc502915012 \h </w:instrText>
      </w:r>
      <w:r w:rsidRPr="001A1F1C">
        <w:rPr>
          <w:b w:val="0"/>
          <w:noProof/>
          <w:sz w:val="18"/>
        </w:rPr>
      </w:r>
      <w:r w:rsidRPr="001A1F1C">
        <w:rPr>
          <w:b w:val="0"/>
          <w:noProof/>
          <w:sz w:val="18"/>
        </w:rPr>
        <w:fldChar w:fldCharType="separate"/>
      </w:r>
      <w:r w:rsidRPr="001A1F1C">
        <w:rPr>
          <w:b w:val="0"/>
          <w:noProof/>
          <w:sz w:val="18"/>
        </w:rPr>
        <w:t>21</w:t>
      </w:r>
      <w:r w:rsidRPr="001A1F1C">
        <w:rPr>
          <w:b w:val="0"/>
          <w:noProof/>
          <w:sz w:val="18"/>
        </w:rPr>
        <w:fldChar w:fldCharType="end"/>
      </w:r>
    </w:p>
    <w:p w:rsidR="001A1F1C" w:rsidRDefault="001A1F1C" w:rsidP="001A1F1C">
      <w:pPr>
        <w:pStyle w:val="TOC3"/>
        <w:ind w:right="1792"/>
        <w:rPr>
          <w:rFonts w:asciiTheme="minorHAnsi" w:eastAsiaTheme="minorEastAsia" w:hAnsiTheme="minorHAnsi" w:cstheme="minorBidi"/>
          <w:b w:val="0"/>
          <w:noProof/>
          <w:kern w:val="0"/>
          <w:szCs w:val="22"/>
        </w:rPr>
      </w:pPr>
      <w:r>
        <w:rPr>
          <w:noProof/>
        </w:rPr>
        <w:t>Endnote 2—Abbreviation key</w:t>
      </w:r>
      <w:r w:rsidRPr="001A1F1C">
        <w:rPr>
          <w:b w:val="0"/>
          <w:noProof/>
          <w:sz w:val="18"/>
        </w:rPr>
        <w:tab/>
      </w:r>
      <w:r w:rsidRPr="001A1F1C">
        <w:rPr>
          <w:b w:val="0"/>
          <w:noProof/>
          <w:sz w:val="18"/>
        </w:rPr>
        <w:fldChar w:fldCharType="begin"/>
      </w:r>
      <w:r w:rsidRPr="001A1F1C">
        <w:rPr>
          <w:b w:val="0"/>
          <w:noProof/>
          <w:sz w:val="18"/>
        </w:rPr>
        <w:instrText xml:space="preserve"> PAGEREF _Toc502915013 \h </w:instrText>
      </w:r>
      <w:r w:rsidRPr="001A1F1C">
        <w:rPr>
          <w:b w:val="0"/>
          <w:noProof/>
          <w:sz w:val="18"/>
        </w:rPr>
      </w:r>
      <w:r w:rsidRPr="001A1F1C">
        <w:rPr>
          <w:b w:val="0"/>
          <w:noProof/>
          <w:sz w:val="18"/>
        </w:rPr>
        <w:fldChar w:fldCharType="separate"/>
      </w:r>
      <w:r w:rsidRPr="001A1F1C">
        <w:rPr>
          <w:b w:val="0"/>
          <w:noProof/>
          <w:sz w:val="18"/>
        </w:rPr>
        <w:t>22</w:t>
      </w:r>
      <w:r w:rsidRPr="001A1F1C">
        <w:rPr>
          <w:b w:val="0"/>
          <w:noProof/>
          <w:sz w:val="18"/>
        </w:rPr>
        <w:fldChar w:fldCharType="end"/>
      </w:r>
    </w:p>
    <w:p w:rsidR="001A1F1C" w:rsidRDefault="001A1F1C" w:rsidP="001A1F1C">
      <w:pPr>
        <w:pStyle w:val="TOC3"/>
        <w:ind w:right="1792"/>
        <w:rPr>
          <w:rFonts w:asciiTheme="minorHAnsi" w:eastAsiaTheme="minorEastAsia" w:hAnsiTheme="minorHAnsi" w:cstheme="minorBidi"/>
          <w:b w:val="0"/>
          <w:noProof/>
          <w:kern w:val="0"/>
          <w:szCs w:val="22"/>
        </w:rPr>
      </w:pPr>
      <w:r>
        <w:rPr>
          <w:noProof/>
        </w:rPr>
        <w:t>Endnote 3—Legislation history</w:t>
      </w:r>
      <w:r w:rsidRPr="001A1F1C">
        <w:rPr>
          <w:b w:val="0"/>
          <w:noProof/>
          <w:sz w:val="18"/>
        </w:rPr>
        <w:tab/>
      </w:r>
      <w:r w:rsidRPr="001A1F1C">
        <w:rPr>
          <w:b w:val="0"/>
          <w:noProof/>
          <w:sz w:val="18"/>
        </w:rPr>
        <w:fldChar w:fldCharType="begin"/>
      </w:r>
      <w:r w:rsidRPr="001A1F1C">
        <w:rPr>
          <w:b w:val="0"/>
          <w:noProof/>
          <w:sz w:val="18"/>
        </w:rPr>
        <w:instrText xml:space="preserve"> PAGEREF _Toc502915014 \h </w:instrText>
      </w:r>
      <w:r w:rsidRPr="001A1F1C">
        <w:rPr>
          <w:b w:val="0"/>
          <w:noProof/>
          <w:sz w:val="18"/>
        </w:rPr>
      </w:r>
      <w:r w:rsidRPr="001A1F1C">
        <w:rPr>
          <w:b w:val="0"/>
          <w:noProof/>
          <w:sz w:val="18"/>
        </w:rPr>
        <w:fldChar w:fldCharType="separate"/>
      </w:r>
      <w:r w:rsidRPr="001A1F1C">
        <w:rPr>
          <w:b w:val="0"/>
          <w:noProof/>
          <w:sz w:val="18"/>
        </w:rPr>
        <w:t>23</w:t>
      </w:r>
      <w:r w:rsidRPr="001A1F1C">
        <w:rPr>
          <w:b w:val="0"/>
          <w:noProof/>
          <w:sz w:val="18"/>
        </w:rPr>
        <w:fldChar w:fldCharType="end"/>
      </w:r>
    </w:p>
    <w:p w:rsidR="001A1F1C" w:rsidRPr="001A1F1C" w:rsidRDefault="001A1F1C" w:rsidP="001A1F1C">
      <w:pPr>
        <w:pStyle w:val="TOC3"/>
        <w:ind w:right="1792"/>
        <w:rPr>
          <w:rFonts w:eastAsiaTheme="minorEastAsia"/>
          <w:b w:val="0"/>
          <w:noProof/>
          <w:kern w:val="0"/>
          <w:sz w:val="18"/>
          <w:szCs w:val="22"/>
        </w:rPr>
      </w:pPr>
      <w:r>
        <w:rPr>
          <w:noProof/>
        </w:rPr>
        <w:t>Endnote 4—Amendment history</w:t>
      </w:r>
      <w:r w:rsidRPr="001A1F1C">
        <w:rPr>
          <w:b w:val="0"/>
          <w:noProof/>
          <w:sz w:val="18"/>
        </w:rPr>
        <w:tab/>
      </w:r>
      <w:r w:rsidRPr="001A1F1C">
        <w:rPr>
          <w:b w:val="0"/>
          <w:noProof/>
          <w:sz w:val="18"/>
        </w:rPr>
        <w:fldChar w:fldCharType="begin"/>
      </w:r>
      <w:r w:rsidRPr="001A1F1C">
        <w:rPr>
          <w:b w:val="0"/>
          <w:noProof/>
          <w:sz w:val="18"/>
        </w:rPr>
        <w:instrText xml:space="preserve"> PAGEREF _Toc502915015 \h </w:instrText>
      </w:r>
      <w:r w:rsidRPr="001A1F1C">
        <w:rPr>
          <w:b w:val="0"/>
          <w:noProof/>
          <w:sz w:val="18"/>
        </w:rPr>
      </w:r>
      <w:r w:rsidRPr="001A1F1C">
        <w:rPr>
          <w:b w:val="0"/>
          <w:noProof/>
          <w:sz w:val="18"/>
        </w:rPr>
        <w:fldChar w:fldCharType="separate"/>
      </w:r>
      <w:r w:rsidRPr="001A1F1C">
        <w:rPr>
          <w:b w:val="0"/>
          <w:noProof/>
          <w:sz w:val="18"/>
        </w:rPr>
        <w:t>24</w:t>
      </w:r>
      <w:r w:rsidRPr="001A1F1C">
        <w:rPr>
          <w:b w:val="0"/>
          <w:noProof/>
          <w:sz w:val="18"/>
        </w:rPr>
        <w:fldChar w:fldCharType="end"/>
      </w:r>
    </w:p>
    <w:p w:rsidR="00A802BC" w:rsidRPr="00E360FE" w:rsidRDefault="00F460F9" w:rsidP="001A1F1C">
      <w:pPr>
        <w:ind w:right="1792"/>
        <w:rPr>
          <w:sz w:val="20"/>
        </w:rPr>
      </w:pPr>
      <w:r w:rsidRPr="001A1F1C">
        <w:rPr>
          <w:rFonts w:cs="Times New Roman"/>
          <w:sz w:val="18"/>
        </w:rPr>
        <w:fldChar w:fldCharType="end"/>
      </w:r>
    </w:p>
    <w:p w:rsidR="00715914" w:rsidRPr="00E360FE" w:rsidRDefault="00715914" w:rsidP="00715914">
      <w:pPr>
        <w:sectPr w:rsidR="00715914" w:rsidRPr="00E360FE" w:rsidSect="001B1FE6">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715914" w:rsidRPr="00E360FE" w:rsidRDefault="00715914" w:rsidP="00715914">
      <w:pPr>
        <w:pStyle w:val="ActHead2"/>
      </w:pPr>
      <w:bookmarkStart w:id="2" w:name="_Toc502914977"/>
      <w:r w:rsidRPr="002768FC">
        <w:rPr>
          <w:rStyle w:val="CharPartNo"/>
        </w:rPr>
        <w:lastRenderedPageBreak/>
        <w:t>Part</w:t>
      </w:r>
      <w:r w:rsidR="00E360FE" w:rsidRPr="002768FC">
        <w:rPr>
          <w:rStyle w:val="CharPartNo"/>
        </w:rPr>
        <w:t> </w:t>
      </w:r>
      <w:r w:rsidRPr="002768FC">
        <w:rPr>
          <w:rStyle w:val="CharPartNo"/>
        </w:rPr>
        <w:t>1</w:t>
      </w:r>
      <w:r w:rsidRPr="00E360FE">
        <w:t>—</w:t>
      </w:r>
      <w:r w:rsidRPr="002768FC">
        <w:rPr>
          <w:rStyle w:val="CharPartText"/>
        </w:rPr>
        <w:t>Preliminary</w:t>
      </w:r>
      <w:bookmarkEnd w:id="2"/>
    </w:p>
    <w:p w:rsidR="00715914" w:rsidRPr="002768FC" w:rsidRDefault="00715914" w:rsidP="00715914">
      <w:pPr>
        <w:pStyle w:val="Header"/>
      </w:pPr>
      <w:r w:rsidRPr="002768FC">
        <w:rPr>
          <w:rStyle w:val="CharDivNo"/>
        </w:rPr>
        <w:t xml:space="preserve"> </w:t>
      </w:r>
      <w:r w:rsidRPr="002768FC">
        <w:rPr>
          <w:rStyle w:val="CharDivText"/>
        </w:rPr>
        <w:t xml:space="preserve"> </w:t>
      </w:r>
    </w:p>
    <w:p w:rsidR="00715914" w:rsidRPr="00E360FE" w:rsidRDefault="00816727" w:rsidP="00715914">
      <w:pPr>
        <w:pStyle w:val="ActHead5"/>
      </w:pPr>
      <w:bookmarkStart w:id="3" w:name="_Toc502914978"/>
      <w:r w:rsidRPr="002768FC">
        <w:rPr>
          <w:rStyle w:val="CharSectno"/>
        </w:rPr>
        <w:t>1</w:t>
      </w:r>
      <w:r w:rsidR="00715914" w:rsidRPr="00E360FE">
        <w:t xml:space="preserve">  </w:t>
      </w:r>
      <w:r w:rsidR="00CE493D" w:rsidRPr="00E360FE">
        <w:t>Name</w:t>
      </w:r>
      <w:bookmarkEnd w:id="3"/>
    </w:p>
    <w:p w:rsidR="00715914" w:rsidRPr="00E360FE" w:rsidRDefault="00715914" w:rsidP="00715914">
      <w:pPr>
        <w:pStyle w:val="subsection"/>
      </w:pPr>
      <w:r w:rsidRPr="00E360FE">
        <w:tab/>
      </w:r>
      <w:r w:rsidRPr="00E360FE">
        <w:tab/>
        <w:t xml:space="preserve">This </w:t>
      </w:r>
      <w:r w:rsidR="00CE493D" w:rsidRPr="00E360FE">
        <w:t xml:space="preserve">is the </w:t>
      </w:r>
      <w:r w:rsidR="00CC49B9">
        <w:rPr>
          <w:i/>
          <w:noProof/>
        </w:rPr>
        <w:t>National Security Information (Criminal and Civil Proceedings) Regulation 2015</w:t>
      </w:r>
      <w:r w:rsidRPr="00E360FE">
        <w:t>.</w:t>
      </w:r>
    </w:p>
    <w:p w:rsidR="00CE493D" w:rsidRPr="00E360FE" w:rsidRDefault="00816727" w:rsidP="00E85C54">
      <w:pPr>
        <w:pStyle w:val="ActHead5"/>
      </w:pPr>
      <w:bookmarkStart w:id="4" w:name="_Toc502914979"/>
      <w:r w:rsidRPr="002768FC">
        <w:rPr>
          <w:rStyle w:val="CharSectno"/>
        </w:rPr>
        <w:t>3</w:t>
      </w:r>
      <w:r w:rsidR="00E85C54" w:rsidRPr="00E360FE">
        <w:t xml:space="preserve">  Authority</w:t>
      </w:r>
      <w:bookmarkEnd w:id="4"/>
    </w:p>
    <w:p w:rsidR="00E708D8" w:rsidRPr="00E360FE" w:rsidRDefault="00E85C54" w:rsidP="00E85C54">
      <w:pPr>
        <w:pStyle w:val="subsection"/>
      </w:pPr>
      <w:r w:rsidRPr="00E360FE">
        <w:tab/>
      </w:r>
      <w:r w:rsidRPr="00E360FE">
        <w:tab/>
        <w:t xml:space="preserve">This </w:t>
      </w:r>
      <w:r w:rsidR="00030CA8" w:rsidRPr="00E360FE">
        <w:t>instrument</w:t>
      </w:r>
      <w:r w:rsidRPr="00E360FE">
        <w:t xml:space="preserve"> is made under </w:t>
      </w:r>
      <w:r w:rsidR="001B39BC" w:rsidRPr="00E360FE">
        <w:t xml:space="preserve">the </w:t>
      </w:r>
      <w:r w:rsidR="00016E22" w:rsidRPr="00E360FE">
        <w:rPr>
          <w:i/>
        </w:rPr>
        <w:t>National Security Information (Criminal and Civil Proceedings) Act 2004</w:t>
      </w:r>
      <w:r w:rsidR="00EC01C1" w:rsidRPr="00E360FE">
        <w:t>.</w:t>
      </w:r>
    </w:p>
    <w:p w:rsidR="00F329F6" w:rsidRPr="00E360FE" w:rsidRDefault="00816727" w:rsidP="00F329F6">
      <w:pPr>
        <w:pStyle w:val="ActHead5"/>
      </w:pPr>
      <w:bookmarkStart w:id="5" w:name="_Toc502914980"/>
      <w:r w:rsidRPr="002768FC">
        <w:rPr>
          <w:rStyle w:val="CharSectno"/>
        </w:rPr>
        <w:t>4</w:t>
      </w:r>
      <w:r w:rsidR="00F329F6" w:rsidRPr="00E360FE">
        <w:t xml:space="preserve">  Schedules</w:t>
      </w:r>
      <w:bookmarkEnd w:id="5"/>
    </w:p>
    <w:p w:rsidR="00F329F6" w:rsidRPr="00E360FE" w:rsidRDefault="00F329F6" w:rsidP="00F329F6">
      <w:pPr>
        <w:pStyle w:val="subsection"/>
      </w:pPr>
      <w:r w:rsidRPr="00E360FE">
        <w:tab/>
      </w:r>
      <w:r w:rsidRPr="00E360FE">
        <w:tab/>
        <w:t>Each instrument that is specified in a Schedule to this instrument is amended or repealed as set out in the applicable items in the Schedule concerned, and any other item in a Schedule to this instrument has effect according to its terms.</w:t>
      </w:r>
    </w:p>
    <w:p w:rsidR="00C158EE" w:rsidRPr="00E360FE" w:rsidRDefault="00816727" w:rsidP="00C158EE">
      <w:pPr>
        <w:pStyle w:val="ActHead5"/>
      </w:pPr>
      <w:bookmarkStart w:id="6" w:name="_Toc502914981"/>
      <w:r w:rsidRPr="002768FC">
        <w:rPr>
          <w:rStyle w:val="CharSectno"/>
        </w:rPr>
        <w:t>5</w:t>
      </w:r>
      <w:r w:rsidR="00C158EE" w:rsidRPr="00E360FE">
        <w:t xml:space="preserve">  Purpose</w:t>
      </w:r>
      <w:r w:rsidR="00725C49" w:rsidRPr="00E360FE">
        <w:t xml:space="preserve"> and application</w:t>
      </w:r>
      <w:bookmarkEnd w:id="6"/>
    </w:p>
    <w:p w:rsidR="00C158EE" w:rsidRPr="00E360FE" w:rsidRDefault="00C158EE" w:rsidP="00C158EE">
      <w:pPr>
        <w:pStyle w:val="subsection"/>
      </w:pPr>
      <w:r w:rsidRPr="00E360FE">
        <w:tab/>
      </w:r>
      <w:r w:rsidRPr="00E360FE">
        <w:tab/>
      </w:r>
      <w:r w:rsidR="005211A9" w:rsidRPr="00E360FE">
        <w:t>T</w:t>
      </w:r>
      <w:r w:rsidRPr="00E360FE">
        <w:t xml:space="preserve">his instrument </w:t>
      </w:r>
      <w:r w:rsidR="005211A9" w:rsidRPr="00E360FE">
        <w:t>prescribes</w:t>
      </w:r>
      <w:r w:rsidRPr="00E360FE">
        <w:t>:</w:t>
      </w:r>
    </w:p>
    <w:p w:rsidR="005211A9" w:rsidRPr="00E360FE" w:rsidRDefault="00C158EE" w:rsidP="00C158EE">
      <w:pPr>
        <w:pStyle w:val="paragraph"/>
      </w:pPr>
      <w:r w:rsidRPr="00E360FE">
        <w:tab/>
        <w:t>(a)</w:t>
      </w:r>
      <w:r w:rsidRPr="00E360FE">
        <w:tab/>
      </w:r>
      <w:r w:rsidR="005211A9" w:rsidRPr="00E360FE">
        <w:t>for subsections</w:t>
      </w:r>
      <w:r w:rsidR="00E360FE">
        <w:t> </w:t>
      </w:r>
      <w:r w:rsidR="005211A9" w:rsidRPr="00E360FE">
        <w:t>23(1) and 38C(1) of the Act:</w:t>
      </w:r>
    </w:p>
    <w:p w:rsidR="00C158EE" w:rsidRPr="00E360FE" w:rsidRDefault="005211A9" w:rsidP="005211A9">
      <w:pPr>
        <w:pStyle w:val="paragraphsub"/>
      </w:pPr>
      <w:r w:rsidRPr="00E360FE">
        <w:tab/>
        <w:t>(i)</w:t>
      </w:r>
      <w:r w:rsidRPr="00E360FE">
        <w:tab/>
      </w:r>
      <w:r w:rsidR="00C158EE" w:rsidRPr="00E360FE">
        <w:t>requirements for accessing, storing, handling and destroying security classified documents</w:t>
      </w:r>
      <w:r w:rsidR="00267BFF" w:rsidRPr="00E360FE">
        <w:t xml:space="preserve"> </w:t>
      </w:r>
      <w:r w:rsidR="00BC1FD7" w:rsidRPr="00E360FE">
        <w:t>and</w:t>
      </w:r>
      <w:r w:rsidR="00267BFF" w:rsidRPr="00E360FE">
        <w:t xml:space="preserve"> national security information</w:t>
      </w:r>
      <w:r w:rsidR="00C158EE" w:rsidRPr="00E360FE">
        <w:t>; and</w:t>
      </w:r>
    </w:p>
    <w:p w:rsidR="00C158EE" w:rsidRPr="00E360FE" w:rsidRDefault="00C158EE" w:rsidP="005211A9">
      <w:pPr>
        <w:pStyle w:val="paragraphsub"/>
      </w:pPr>
      <w:r w:rsidRPr="00E360FE">
        <w:tab/>
        <w:t>(</w:t>
      </w:r>
      <w:r w:rsidR="005211A9" w:rsidRPr="00E360FE">
        <w:t>ii</w:t>
      </w:r>
      <w:r w:rsidRPr="00E360FE">
        <w:t>)</w:t>
      </w:r>
      <w:r w:rsidRPr="00E360FE">
        <w:tab/>
        <w:t xml:space="preserve">requirements for </w:t>
      </w:r>
      <w:r w:rsidR="00C34FC4" w:rsidRPr="00E360FE">
        <w:t xml:space="preserve">creating or </w:t>
      </w:r>
      <w:r w:rsidRPr="00E360FE">
        <w:t>preparing documents that relate to security classified documents or national security information; and</w:t>
      </w:r>
    </w:p>
    <w:p w:rsidR="004808F9" w:rsidRPr="00E360FE" w:rsidRDefault="004808F9" w:rsidP="00C158EE">
      <w:pPr>
        <w:pStyle w:val="paragraph"/>
      </w:pPr>
      <w:r w:rsidRPr="00E360FE">
        <w:tab/>
        <w:t>(b)</w:t>
      </w:r>
      <w:r w:rsidRPr="00E360FE">
        <w:tab/>
        <w:t>for paragraphs 24(2)(a) and 38D(3)(a) of the Act—the form of a notice of expected disclosure; and</w:t>
      </w:r>
    </w:p>
    <w:p w:rsidR="005E33C0" w:rsidRPr="00E360FE" w:rsidRDefault="005E33C0" w:rsidP="005E33C0">
      <w:pPr>
        <w:pStyle w:val="paragraph"/>
      </w:pPr>
      <w:r w:rsidRPr="00E360FE">
        <w:tab/>
        <w:t>(ba)</w:t>
      </w:r>
      <w:r w:rsidRPr="00E360FE">
        <w:tab/>
        <w:t>for the purposes of subsection</w:t>
      </w:r>
      <w:r w:rsidR="00E360FE">
        <w:t> </w:t>
      </w:r>
      <w:r w:rsidRPr="00E360FE">
        <w:t>38PA(2) or 38PI(1) of the Act—matters relating to special advocates; and</w:t>
      </w:r>
    </w:p>
    <w:p w:rsidR="00C158EE" w:rsidRPr="00E360FE" w:rsidRDefault="004808F9" w:rsidP="00C158EE">
      <w:pPr>
        <w:pStyle w:val="paragraph"/>
      </w:pPr>
      <w:r w:rsidRPr="00E360FE">
        <w:tab/>
        <w:t>(c</w:t>
      </w:r>
      <w:r w:rsidR="00C158EE" w:rsidRPr="00E360FE">
        <w:t>)</w:t>
      </w:r>
      <w:r w:rsidR="00C158EE" w:rsidRPr="00E360FE">
        <w:tab/>
        <w:t>related matters.</w:t>
      </w:r>
    </w:p>
    <w:p w:rsidR="004C7EAC" w:rsidRPr="00E360FE" w:rsidRDefault="005E33C0" w:rsidP="004C7EAC">
      <w:pPr>
        <w:pStyle w:val="notetext"/>
      </w:pPr>
      <w:r w:rsidRPr="00E360FE">
        <w:t>Note 1</w:t>
      </w:r>
      <w:r w:rsidR="004C7EAC" w:rsidRPr="00E360FE">
        <w:t>:</w:t>
      </w:r>
      <w:r w:rsidR="004C7EAC" w:rsidRPr="00E360FE">
        <w:tab/>
        <w:t xml:space="preserve">A person who contravenes a requirement prescribed </w:t>
      </w:r>
      <w:r w:rsidR="00DF0C86" w:rsidRPr="00E360FE">
        <w:t>for subsection</w:t>
      </w:r>
      <w:r w:rsidR="00E360FE">
        <w:t> </w:t>
      </w:r>
      <w:r w:rsidR="00DF0C86" w:rsidRPr="00E360FE">
        <w:t xml:space="preserve">23(1) or 38C(1) of the Act </w:t>
      </w:r>
      <w:r w:rsidR="009B09C8" w:rsidRPr="00E360FE">
        <w:t>by this</w:t>
      </w:r>
      <w:r w:rsidR="00A40210" w:rsidRPr="00E360FE">
        <w:t xml:space="preserve"> </w:t>
      </w:r>
      <w:r w:rsidR="009B09C8" w:rsidRPr="00E360FE">
        <w:t xml:space="preserve">instrument </w:t>
      </w:r>
      <w:r w:rsidR="00A40210" w:rsidRPr="00E360FE">
        <w:t>may commit an offence (see sections</w:t>
      </w:r>
      <w:r w:rsidR="00E360FE">
        <w:t> </w:t>
      </w:r>
      <w:r w:rsidR="00A40210" w:rsidRPr="00E360FE">
        <w:t>45A and 46FA of the Act).</w:t>
      </w:r>
    </w:p>
    <w:p w:rsidR="005E33C0" w:rsidRPr="00E360FE" w:rsidRDefault="005E33C0" w:rsidP="005E33C0">
      <w:pPr>
        <w:pStyle w:val="notetext"/>
      </w:pPr>
      <w:r w:rsidRPr="00E360FE">
        <w:t>Note 2:</w:t>
      </w:r>
      <w:r w:rsidRPr="00E360FE">
        <w:tab/>
        <w:t>Subsections</w:t>
      </w:r>
      <w:r w:rsidR="00E360FE">
        <w:t> </w:t>
      </w:r>
      <w:r w:rsidRPr="00E360FE">
        <w:t>23(2) and 38C(2) of the Act have the effect that this instrument does not apply in relation to certain matters to the extent that orders in force under section</w:t>
      </w:r>
      <w:r w:rsidR="00E360FE">
        <w:t> </w:t>
      </w:r>
      <w:r w:rsidRPr="00E360FE">
        <w:t>22 or 38B of the Act apply in relation to those matters.</w:t>
      </w:r>
    </w:p>
    <w:p w:rsidR="00571FDB" w:rsidRPr="00E360FE" w:rsidRDefault="00816727" w:rsidP="0067503F">
      <w:pPr>
        <w:pStyle w:val="ActHead5"/>
      </w:pPr>
      <w:bookmarkStart w:id="7" w:name="_Toc502914982"/>
      <w:r w:rsidRPr="002768FC">
        <w:rPr>
          <w:rStyle w:val="CharSectno"/>
        </w:rPr>
        <w:t>6</w:t>
      </w:r>
      <w:r w:rsidR="0067503F" w:rsidRPr="00E360FE">
        <w:t xml:space="preserve">  </w:t>
      </w:r>
      <w:r w:rsidR="00571FDB" w:rsidRPr="00E360FE">
        <w:t>Definitions</w:t>
      </w:r>
      <w:bookmarkEnd w:id="7"/>
    </w:p>
    <w:p w:rsidR="00F329F6" w:rsidRPr="00E360FE" w:rsidRDefault="00F329F6" w:rsidP="00F329F6">
      <w:pPr>
        <w:pStyle w:val="notetext"/>
      </w:pPr>
      <w:r w:rsidRPr="00E360FE">
        <w:rPr>
          <w:lang w:eastAsia="en-US"/>
        </w:rPr>
        <w:t>Note:</w:t>
      </w:r>
      <w:r w:rsidRPr="00E360FE">
        <w:rPr>
          <w:i/>
        </w:rPr>
        <w:tab/>
      </w:r>
      <w:r w:rsidRPr="00E360FE">
        <w:t>A number of expressions used in this instrument are defined in the Act, including the following:</w:t>
      </w:r>
    </w:p>
    <w:p w:rsidR="00F329F6" w:rsidRPr="00E360FE" w:rsidRDefault="00F329F6" w:rsidP="00F329F6">
      <w:pPr>
        <w:pStyle w:val="notepara"/>
      </w:pPr>
      <w:r w:rsidRPr="00E360FE">
        <w:t>(a)</w:t>
      </w:r>
      <w:r w:rsidRPr="00E360FE">
        <w:tab/>
        <w:t>civil proceeding;</w:t>
      </w:r>
    </w:p>
    <w:p w:rsidR="00BA2090" w:rsidRPr="00E360FE" w:rsidRDefault="00BA2090" w:rsidP="00F329F6">
      <w:pPr>
        <w:pStyle w:val="notepara"/>
      </w:pPr>
      <w:r w:rsidRPr="00E360FE">
        <w:t>(b)</w:t>
      </w:r>
      <w:r w:rsidRPr="00E360FE">
        <w:tab/>
        <w:t>court official;</w:t>
      </w:r>
    </w:p>
    <w:p w:rsidR="00460D52" w:rsidRPr="00E360FE" w:rsidRDefault="00460D52" w:rsidP="00F329F6">
      <w:pPr>
        <w:pStyle w:val="notepara"/>
      </w:pPr>
      <w:r w:rsidRPr="00E360FE">
        <w:t>(c)</w:t>
      </w:r>
      <w:r w:rsidRPr="00E360FE">
        <w:tab/>
        <w:t>document;</w:t>
      </w:r>
    </w:p>
    <w:p w:rsidR="00F329F6" w:rsidRPr="00E360FE" w:rsidRDefault="00460D52" w:rsidP="00F329F6">
      <w:pPr>
        <w:pStyle w:val="notepara"/>
      </w:pPr>
      <w:r w:rsidRPr="00E360FE">
        <w:t>(d</w:t>
      </w:r>
      <w:r w:rsidR="00F329F6" w:rsidRPr="00E360FE">
        <w:t>)</w:t>
      </w:r>
      <w:r w:rsidR="00F329F6" w:rsidRPr="00E360FE">
        <w:tab/>
        <w:t>federal criminal proceeding;</w:t>
      </w:r>
    </w:p>
    <w:p w:rsidR="00F329F6" w:rsidRPr="00E360FE" w:rsidRDefault="00460D52" w:rsidP="00F329F6">
      <w:pPr>
        <w:pStyle w:val="notepara"/>
      </w:pPr>
      <w:r w:rsidRPr="00E360FE">
        <w:lastRenderedPageBreak/>
        <w:t>(e</w:t>
      </w:r>
      <w:r w:rsidR="00F329F6" w:rsidRPr="00E360FE">
        <w:t>)</w:t>
      </w:r>
      <w:r w:rsidR="00F329F6" w:rsidRPr="00E360FE">
        <w:tab/>
        <w:t>national security information</w:t>
      </w:r>
      <w:r w:rsidR="005E33C0" w:rsidRPr="00E360FE">
        <w:t>;</w:t>
      </w:r>
    </w:p>
    <w:p w:rsidR="005E33C0" w:rsidRPr="00E360FE" w:rsidRDefault="005E33C0" w:rsidP="005E33C0">
      <w:pPr>
        <w:pStyle w:val="notepara"/>
      </w:pPr>
      <w:r w:rsidRPr="00E360FE">
        <w:t>(f)</w:t>
      </w:r>
      <w:r w:rsidRPr="00E360FE">
        <w:tab/>
        <w:t>special advocate.</w:t>
      </w:r>
    </w:p>
    <w:p w:rsidR="00571FDB" w:rsidRPr="00E360FE" w:rsidRDefault="00571FDB" w:rsidP="0067503F">
      <w:pPr>
        <w:pStyle w:val="subsection"/>
      </w:pPr>
      <w:r w:rsidRPr="00E360FE">
        <w:tab/>
      </w:r>
      <w:r w:rsidRPr="00E360FE">
        <w:tab/>
        <w:t xml:space="preserve">In this </w:t>
      </w:r>
      <w:r w:rsidR="00F329F6" w:rsidRPr="00E360FE">
        <w:t>instrument</w:t>
      </w:r>
      <w:r w:rsidRPr="00E360FE">
        <w:t>:</w:t>
      </w:r>
    </w:p>
    <w:p w:rsidR="00571FDB" w:rsidRPr="00E360FE" w:rsidRDefault="00571FDB" w:rsidP="0067503F">
      <w:pPr>
        <w:pStyle w:val="Definition"/>
      </w:pPr>
      <w:r w:rsidRPr="00E360FE">
        <w:rPr>
          <w:b/>
          <w:i/>
        </w:rPr>
        <w:t>Act</w:t>
      </w:r>
      <w:r w:rsidRPr="00E360FE">
        <w:rPr>
          <w:b/>
        </w:rPr>
        <w:t xml:space="preserve"> </w:t>
      </w:r>
      <w:r w:rsidRPr="00E360FE">
        <w:t xml:space="preserve">means the </w:t>
      </w:r>
      <w:r w:rsidRPr="00E360FE">
        <w:rPr>
          <w:i/>
        </w:rPr>
        <w:t xml:space="preserve">National Security Information </w:t>
      </w:r>
      <w:r w:rsidR="00C17184" w:rsidRPr="00E360FE">
        <w:rPr>
          <w:i/>
        </w:rPr>
        <w:t>(Criminal and Civil Proceedings</w:t>
      </w:r>
      <w:r w:rsidRPr="00E360FE">
        <w:rPr>
          <w:i/>
        </w:rPr>
        <w:t>) Act 2004</w:t>
      </w:r>
      <w:r w:rsidRPr="00E360FE">
        <w:t>.</w:t>
      </w:r>
    </w:p>
    <w:p w:rsidR="00744A86" w:rsidRPr="00E360FE" w:rsidRDefault="00744A86" w:rsidP="0067503F">
      <w:pPr>
        <w:pStyle w:val="Definition"/>
      </w:pPr>
      <w:r w:rsidRPr="00E360FE">
        <w:rPr>
          <w:b/>
          <w:i/>
        </w:rPr>
        <w:t>approved information and communications technology equipment</w:t>
      </w:r>
      <w:r w:rsidR="00820924" w:rsidRPr="00E360FE">
        <w:t xml:space="preserve">, </w:t>
      </w:r>
      <w:r w:rsidR="00817EBD" w:rsidRPr="00E360FE">
        <w:t xml:space="preserve">for </w:t>
      </w:r>
      <w:r w:rsidR="00820924" w:rsidRPr="00E360FE">
        <w:t>a security classified document or national</w:t>
      </w:r>
      <w:r w:rsidRPr="00E360FE">
        <w:t xml:space="preserve"> </w:t>
      </w:r>
      <w:r w:rsidR="00820924" w:rsidRPr="00E360FE">
        <w:t>security information</w:t>
      </w:r>
      <w:r w:rsidR="00A467DF" w:rsidRPr="00E360FE">
        <w:t xml:space="preserve"> to which a particular security classification is</w:t>
      </w:r>
      <w:r w:rsidR="00477E59" w:rsidRPr="00E360FE">
        <w:t>, or is to be,</w:t>
      </w:r>
      <w:r w:rsidR="00A467DF" w:rsidRPr="00E360FE">
        <w:t xml:space="preserve"> assigned</w:t>
      </w:r>
      <w:r w:rsidR="00820924" w:rsidRPr="00E360FE">
        <w:t xml:space="preserve">, </w:t>
      </w:r>
      <w:r w:rsidRPr="00E360FE">
        <w:t>means information and communications technology equipment that is supplied, o</w:t>
      </w:r>
      <w:r w:rsidR="00820924" w:rsidRPr="00E360FE">
        <w:t xml:space="preserve">r approved, by the Commonwealth </w:t>
      </w:r>
      <w:r w:rsidR="00817EBD" w:rsidRPr="00E360FE">
        <w:t xml:space="preserve">for </w:t>
      </w:r>
      <w:r w:rsidR="00710153" w:rsidRPr="00E360FE">
        <w:t>security classified documents</w:t>
      </w:r>
      <w:r w:rsidR="00820924" w:rsidRPr="00E360FE">
        <w:t xml:space="preserve"> or nationa</w:t>
      </w:r>
      <w:r w:rsidR="00710153" w:rsidRPr="00E360FE">
        <w:t>l security information</w:t>
      </w:r>
      <w:r w:rsidR="00820924" w:rsidRPr="00E360FE">
        <w:t xml:space="preserve"> to which that security classification is</w:t>
      </w:r>
      <w:r w:rsidR="00477E59" w:rsidRPr="00E360FE">
        <w:t>, or is to be,</w:t>
      </w:r>
      <w:r w:rsidR="00820924" w:rsidRPr="00E360FE">
        <w:t xml:space="preserve"> assigned.</w:t>
      </w:r>
    </w:p>
    <w:p w:rsidR="00614E31" w:rsidRPr="00E360FE" w:rsidRDefault="00A12984" w:rsidP="00A12984">
      <w:pPr>
        <w:pStyle w:val="Definition"/>
      </w:pPr>
      <w:r w:rsidRPr="00E360FE">
        <w:rPr>
          <w:b/>
          <w:i/>
        </w:rPr>
        <w:t xml:space="preserve">authorised </w:t>
      </w:r>
      <w:r w:rsidR="00912819" w:rsidRPr="00E360FE">
        <w:rPr>
          <w:b/>
          <w:i/>
        </w:rPr>
        <w:t>recipient</w:t>
      </w:r>
      <w:r w:rsidRPr="00E360FE">
        <w:t>, in relation to</w:t>
      </w:r>
      <w:r w:rsidR="00ED1D76" w:rsidRPr="00E360FE">
        <w:t xml:space="preserve"> a security classified document</w:t>
      </w:r>
      <w:r w:rsidRPr="00E360FE">
        <w:t xml:space="preserve"> or</w:t>
      </w:r>
      <w:r w:rsidR="00614E31" w:rsidRPr="00E360FE">
        <w:t xml:space="preserve"> national security </w:t>
      </w:r>
      <w:r w:rsidR="009701AB" w:rsidRPr="00E360FE">
        <w:t>information</w:t>
      </w:r>
      <w:r w:rsidR="00725C49" w:rsidRPr="00E360FE">
        <w:t>, means a person to whom</w:t>
      </w:r>
      <w:r w:rsidR="00B84BF0" w:rsidRPr="00E360FE">
        <w:t xml:space="preserve"> </w:t>
      </w:r>
      <w:r w:rsidR="00725C49" w:rsidRPr="00E360FE">
        <w:t xml:space="preserve">the document or information has been </w:t>
      </w:r>
      <w:r w:rsidR="009701AB" w:rsidRPr="00E360FE">
        <w:t xml:space="preserve">disclosed, or </w:t>
      </w:r>
      <w:r w:rsidR="00D23E0E" w:rsidRPr="00E360FE">
        <w:t xml:space="preserve">may </w:t>
      </w:r>
      <w:r w:rsidR="009701AB" w:rsidRPr="00E360FE">
        <w:t>be disclosed</w:t>
      </w:r>
      <w:r w:rsidR="00725C49" w:rsidRPr="00E360FE">
        <w:t>,</w:t>
      </w:r>
      <w:r w:rsidR="009701AB" w:rsidRPr="00E360FE">
        <w:t xml:space="preserve"> in </w:t>
      </w:r>
      <w:r w:rsidR="00B84BF0" w:rsidRPr="00E360FE">
        <w:t>a federal crimi</w:t>
      </w:r>
      <w:r w:rsidR="00E961B9" w:rsidRPr="00E360FE">
        <w:t>nal proceeding or a civil proceeding</w:t>
      </w:r>
      <w:r w:rsidR="00B84BF0" w:rsidRPr="00E360FE">
        <w:t xml:space="preserve"> </w:t>
      </w:r>
      <w:r w:rsidR="00725C49" w:rsidRPr="00E360FE">
        <w:t>in accordance with</w:t>
      </w:r>
      <w:r w:rsidR="00B84BF0" w:rsidRPr="00E360FE">
        <w:t>:</w:t>
      </w:r>
    </w:p>
    <w:p w:rsidR="00725C49" w:rsidRPr="00E360FE" w:rsidRDefault="00725C49" w:rsidP="00B84BF0">
      <w:pPr>
        <w:pStyle w:val="paragraph"/>
      </w:pPr>
      <w:r w:rsidRPr="00E360FE">
        <w:tab/>
        <w:t>(a)</w:t>
      </w:r>
      <w:r w:rsidRPr="00E360FE">
        <w:tab/>
        <w:t>a certificate, hearing, decision, notice</w:t>
      </w:r>
      <w:r w:rsidR="00B565BD" w:rsidRPr="00E360FE">
        <w:t>, order</w:t>
      </w:r>
      <w:r w:rsidRPr="00E360FE">
        <w:t xml:space="preserve"> or other process under the Act; or</w:t>
      </w:r>
    </w:p>
    <w:p w:rsidR="00B565BD" w:rsidRPr="00E360FE" w:rsidRDefault="00B565BD" w:rsidP="00B84BF0">
      <w:pPr>
        <w:pStyle w:val="paragraph"/>
      </w:pPr>
      <w:r w:rsidRPr="00E360FE">
        <w:tab/>
        <w:t>(b)</w:t>
      </w:r>
      <w:r w:rsidRPr="00E360FE">
        <w:tab/>
        <w:t>an order or process of the court in the proceeding; or</w:t>
      </w:r>
    </w:p>
    <w:p w:rsidR="00725C49" w:rsidRPr="00E360FE" w:rsidRDefault="00B565BD" w:rsidP="00B84BF0">
      <w:pPr>
        <w:pStyle w:val="paragraph"/>
      </w:pPr>
      <w:r w:rsidRPr="00E360FE">
        <w:tab/>
        <w:t>(c</w:t>
      </w:r>
      <w:r w:rsidR="00725C49" w:rsidRPr="00E360FE">
        <w:t>)</w:t>
      </w:r>
      <w:r w:rsidR="00725C49" w:rsidRPr="00E360FE">
        <w:tab/>
        <w:t xml:space="preserve">a written authorisation </w:t>
      </w:r>
      <w:r w:rsidR="00D23E0E" w:rsidRPr="00E360FE">
        <w:t xml:space="preserve">given by </w:t>
      </w:r>
      <w:r w:rsidR="00725C49" w:rsidRPr="00E360FE">
        <w:t>the Attorney</w:t>
      </w:r>
      <w:r w:rsidR="00E360FE">
        <w:noBreakHyphen/>
      </w:r>
      <w:r w:rsidR="00725C49" w:rsidRPr="00E360FE">
        <w:t>General</w:t>
      </w:r>
      <w:r w:rsidR="00D23E0E" w:rsidRPr="00E360FE">
        <w:t xml:space="preserve"> or </w:t>
      </w:r>
      <w:r w:rsidR="008D05E4" w:rsidRPr="00E360FE">
        <w:t xml:space="preserve">a representative of </w:t>
      </w:r>
      <w:r w:rsidR="00D23E0E" w:rsidRPr="00E360FE">
        <w:t>the Attorney</w:t>
      </w:r>
      <w:r w:rsidR="00E360FE">
        <w:noBreakHyphen/>
      </w:r>
      <w:r w:rsidR="00D23E0E" w:rsidRPr="00E360FE">
        <w:t>Genera</w:t>
      </w:r>
      <w:r w:rsidR="008D05E4" w:rsidRPr="00E360FE">
        <w:t xml:space="preserve">l </w:t>
      </w:r>
      <w:r w:rsidR="00D23E0E" w:rsidRPr="00E360FE">
        <w:t>in the proceeding;</w:t>
      </w:r>
    </w:p>
    <w:p w:rsidR="00A12984" w:rsidRPr="00E360FE" w:rsidRDefault="00B84BF0" w:rsidP="00B84BF0">
      <w:pPr>
        <w:pStyle w:val="subsection2"/>
      </w:pPr>
      <w:r w:rsidRPr="00E360FE">
        <w:t>but does not include a judicial officer.</w:t>
      </w:r>
    </w:p>
    <w:p w:rsidR="00380811" w:rsidRPr="00E360FE" w:rsidRDefault="00380811" w:rsidP="00380811">
      <w:pPr>
        <w:pStyle w:val="Definition"/>
      </w:pPr>
      <w:r w:rsidRPr="00E360FE">
        <w:rPr>
          <w:b/>
          <w:i/>
        </w:rPr>
        <w:t xml:space="preserve">Class B security container </w:t>
      </w:r>
      <w:r w:rsidRPr="00E360FE">
        <w:t xml:space="preserve">means a security container </w:t>
      </w:r>
      <w:r w:rsidR="00E961B9" w:rsidRPr="00E360FE">
        <w:t xml:space="preserve">that is </w:t>
      </w:r>
      <w:r w:rsidR="00B565BD" w:rsidRPr="00E360FE">
        <w:t>fitted with an SCEC</w:t>
      </w:r>
      <w:r w:rsidR="00E360FE">
        <w:noBreakHyphen/>
      </w:r>
      <w:r w:rsidR="00B565BD" w:rsidRPr="00E360FE">
        <w:t>endorsed combination lock</w:t>
      </w:r>
      <w:r w:rsidRPr="00E360FE">
        <w:t>.</w:t>
      </w:r>
    </w:p>
    <w:p w:rsidR="00AF25A1" w:rsidRPr="00E360FE" w:rsidRDefault="00571FDB" w:rsidP="0067503F">
      <w:pPr>
        <w:pStyle w:val="Definition"/>
      </w:pPr>
      <w:r w:rsidRPr="00E360FE">
        <w:rPr>
          <w:b/>
          <w:i/>
        </w:rPr>
        <w:t>classified document register</w:t>
      </w:r>
      <w:r w:rsidRPr="00E360FE">
        <w:t xml:space="preserve"> means a register </w:t>
      </w:r>
      <w:r w:rsidR="003D7A30" w:rsidRPr="00E360FE">
        <w:t xml:space="preserve">that includes details </w:t>
      </w:r>
      <w:r w:rsidR="00477E59" w:rsidRPr="00E360FE">
        <w:t xml:space="preserve">about </w:t>
      </w:r>
      <w:r w:rsidR="003D7A30" w:rsidRPr="00E360FE">
        <w:t>security classified documents</w:t>
      </w:r>
      <w:r w:rsidR="00AF25A1" w:rsidRPr="00E360FE">
        <w:t xml:space="preserve"> </w:t>
      </w:r>
      <w:r w:rsidR="00E961B9" w:rsidRPr="00E360FE">
        <w:t>that are received</w:t>
      </w:r>
      <w:r w:rsidR="00477E59" w:rsidRPr="00E360FE">
        <w:t>, created, prepared or transferred</w:t>
      </w:r>
      <w:r w:rsidR="00E961B9" w:rsidRPr="00E360FE">
        <w:t xml:space="preserve"> in hard copy form</w:t>
      </w:r>
      <w:r w:rsidR="00E25807" w:rsidRPr="00E360FE">
        <w:t>.</w:t>
      </w:r>
    </w:p>
    <w:p w:rsidR="009701AB" w:rsidRPr="00E360FE" w:rsidRDefault="009701AB" w:rsidP="009701AB">
      <w:pPr>
        <w:pStyle w:val="notetext"/>
      </w:pPr>
      <w:r w:rsidRPr="00E360FE">
        <w:t>Note:</w:t>
      </w:r>
      <w:r w:rsidRPr="00E360FE">
        <w:tab/>
        <w:t>See section</w:t>
      </w:r>
      <w:r w:rsidR="00E360FE">
        <w:t> </w:t>
      </w:r>
      <w:r w:rsidR="00816727" w:rsidRPr="00E360FE">
        <w:t>15</w:t>
      </w:r>
      <w:r w:rsidRPr="00E360FE">
        <w:t>.</w:t>
      </w:r>
    </w:p>
    <w:p w:rsidR="00F329F6" w:rsidRPr="00E360FE" w:rsidRDefault="00F329F6" w:rsidP="00F329F6">
      <w:pPr>
        <w:pStyle w:val="Definition"/>
      </w:pPr>
      <w:r w:rsidRPr="00E360FE">
        <w:rPr>
          <w:b/>
          <w:i/>
        </w:rPr>
        <w:t>copy</w:t>
      </w:r>
      <w:r w:rsidRPr="00E360FE">
        <w:t xml:space="preserve"> means to record or reproduce information in any medium.</w:t>
      </w:r>
    </w:p>
    <w:p w:rsidR="00F64EAA" w:rsidRPr="00E360FE" w:rsidRDefault="00F64EAA" w:rsidP="00F64EAA">
      <w:pPr>
        <w:pStyle w:val="Definition"/>
        <w:rPr>
          <w:b/>
          <w:i/>
        </w:rPr>
      </w:pPr>
      <w:r w:rsidRPr="00E360FE">
        <w:rPr>
          <w:b/>
          <w:i/>
        </w:rPr>
        <w:t>Deputy Director</w:t>
      </w:r>
      <w:r w:rsidR="00E360FE">
        <w:rPr>
          <w:b/>
          <w:i/>
        </w:rPr>
        <w:noBreakHyphen/>
      </w:r>
      <w:r w:rsidRPr="00E360FE">
        <w:rPr>
          <w:b/>
          <w:i/>
        </w:rPr>
        <w:t xml:space="preserve">General of Security </w:t>
      </w:r>
      <w:r w:rsidRPr="00E360FE">
        <w:t>means a person who holds, or is acting in, a position known as Deputy Director</w:t>
      </w:r>
      <w:r w:rsidR="00E360FE">
        <w:noBreakHyphen/>
      </w:r>
      <w:r w:rsidRPr="00E360FE">
        <w:t>General of Security.</w:t>
      </w:r>
    </w:p>
    <w:p w:rsidR="00F64EAA" w:rsidRPr="00E360FE" w:rsidRDefault="00F64EAA" w:rsidP="00F64EAA">
      <w:pPr>
        <w:pStyle w:val="Definition"/>
        <w:rPr>
          <w:b/>
          <w:i/>
        </w:rPr>
      </w:pPr>
      <w:r w:rsidRPr="00E360FE">
        <w:rPr>
          <w:b/>
          <w:i/>
        </w:rPr>
        <w:t>Director</w:t>
      </w:r>
      <w:r w:rsidR="00E360FE">
        <w:rPr>
          <w:b/>
          <w:i/>
        </w:rPr>
        <w:noBreakHyphen/>
      </w:r>
      <w:r w:rsidRPr="00E360FE">
        <w:rPr>
          <w:b/>
          <w:i/>
        </w:rPr>
        <w:t>General of Security</w:t>
      </w:r>
      <w:r w:rsidRPr="00E360FE">
        <w:t xml:space="preserve"> means the Director</w:t>
      </w:r>
      <w:r w:rsidR="00E360FE">
        <w:noBreakHyphen/>
      </w:r>
      <w:r w:rsidRPr="00E360FE">
        <w:t xml:space="preserve">General of Security holding office under the </w:t>
      </w:r>
      <w:r w:rsidRPr="00E360FE">
        <w:rPr>
          <w:i/>
        </w:rPr>
        <w:t>Australian Security Intelligence Organisation Act 1979</w:t>
      </w:r>
      <w:r w:rsidRPr="00E360FE">
        <w:t>.</w:t>
      </w:r>
    </w:p>
    <w:p w:rsidR="007B2143" w:rsidRPr="00E360FE" w:rsidRDefault="00571FDB" w:rsidP="0067503F">
      <w:pPr>
        <w:pStyle w:val="Definition"/>
      </w:pPr>
      <w:r w:rsidRPr="00E360FE">
        <w:rPr>
          <w:b/>
          <w:i/>
        </w:rPr>
        <w:t xml:space="preserve">discrete </w:t>
      </w:r>
      <w:r w:rsidR="007B2143" w:rsidRPr="00E360FE">
        <w:rPr>
          <w:b/>
          <w:i/>
        </w:rPr>
        <w:t>area</w:t>
      </w:r>
      <w:r w:rsidR="007B2143" w:rsidRPr="00E360FE">
        <w:t xml:space="preserve"> </w:t>
      </w:r>
      <w:r w:rsidRPr="00E360FE">
        <w:t xml:space="preserve">means an area </w:t>
      </w:r>
      <w:r w:rsidR="007B2143" w:rsidRPr="00E360FE">
        <w:t>within an enclosed building or office where:</w:t>
      </w:r>
    </w:p>
    <w:p w:rsidR="007B2143" w:rsidRPr="00E360FE" w:rsidRDefault="007B2143" w:rsidP="007B2143">
      <w:pPr>
        <w:pStyle w:val="paragraph"/>
      </w:pPr>
      <w:r w:rsidRPr="00E360FE">
        <w:tab/>
        <w:t>(a)</w:t>
      </w:r>
      <w:r w:rsidRPr="00E360FE">
        <w:tab/>
        <w:t>public access is restricted; and</w:t>
      </w:r>
    </w:p>
    <w:p w:rsidR="00600D4A" w:rsidRPr="00E360FE" w:rsidRDefault="00600D4A" w:rsidP="00600D4A">
      <w:pPr>
        <w:pStyle w:val="paragraph"/>
      </w:pPr>
      <w:r w:rsidRPr="00E360FE">
        <w:tab/>
        <w:t>(b)</w:t>
      </w:r>
      <w:r w:rsidRPr="00E360FE">
        <w:tab/>
        <w:t>access by employees is controlled; and</w:t>
      </w:r>
    </w:p>
    <w:p w:rsidR="007B2143" w:rsidRPr="00E360FE" w:rsidRDefault="007B2143" w:rsidP="007B2143">
      <w:pPr>
        <w:pStyle w:val="paragraph"/>
      </w:pPr>
      <w:r w:rsidRPr="00E360FE">
        <w:tab/>
      </w:r>
      <w:r w:rsidR="00600D4A" w:rsidRPr="00E360FE">
        <w:t>(c</w:t>
      </w:r>
      <w:r w:rsidRPr="00E360FE">
        <w:t>)</w:t>
      </w:r>
      <w:r w:rsidRPr="00E360FE">
        <w:tab/>
        <w:t>access by visitors is strictly controlled and is on a needs basis</w:t>
      </w:r>
      <w:r w:rsidR="00600D4A" w:rsidRPr="00E360FE">
        <w:t>.</w:t>
      </w:r>
    </w:p>
    <w:p w:rsidR="00A70585" w:rsidRPr="00E360FE" w:rsidRDefault="00A70585" w:rsidP="00A70585">
      <w:pPr>
        <w:pStyle w:val="Definition"/>
      </w:pPr>
      <w:r w:rsidRPr="00E360FE">
        <w:rPr>
          <w:b/>
          <w:i/>
        </w:rPr>
        <w:t xml:space="preserve">eligible former judge </w:t>
      </w:r>
      <w:r w:rsidRPr="00E360FE">
        <w:t>means a former judge of any of the following courts:</w:t>
      </w:r>
    </w:p>
    <w:p w:rsidR="00A70585" w:rsidRPr="00E360FE" w:rsidRDefault="00A70585" w:rsidP="00A70585">
      <w:pPr>
        <w:pStyle w:val="paragraph"/>
      </w:pPr>
      <w:r w:rsidRPr="00E360FE">
        <w:tab/>
        <w:t>(a)</w:t>
      </w:r>
      <w:r w:rsidRPr="00E360FE">
        <w:tab/>
        <w:t>the High Court;</w:t>
      </w:r>
    </w:p>
    <w:p w:rsidR="00A70585" w:rsidRPr="00E360FE" w:rsidRDefault="00A70585" w:rsidP="00A70585">
      <w:pPr>
        <w:pStyle w:val="paragraph"/>
      </w:pPr>
      <w:r w:rsidRPr="00E360FE">
        <w:lastRenderedPageBreak/>
        <w:tab/>
        <w:t>(b)</w:t>
      </w:r>
      <w:r w:rsidRPr="00E360FE">
        <w:tab/>
        <w:t>a court that is or was created by the Parliament under Chapter III of the Constitution;</w:t>
      </w:r>
    </w:p>
    <w:p w:rsidR="00A70585" w:rsidRPr="00E360FE" w:rsidRDefault="00A70585" w:rsidP="00A70585">
      <w:pPr>
        <w:pStyle w:val="paragraph"/>
      </w:pPr>
      <w:r w:rsidRPr="00E360FE">
        <w:tab/>
        <w:t>(c)</w:t>
      </w:r>
      <w:r w:rsidRPr="00E360FE">
        <w:tab/>
        <w:t>the Supreme Court of a State or Territory;</w:t>
      </w:r>
    </w:p>
    <w:p w:rsidR="00A70585" w:rsidRPr="00E360FE" w:rsidRDefault="00A70585" w:rsidP="00A70585">
      <w:pPr>
        <w:pStyle w:val="paragraph"/>
      </w:pPr>
      <w:r w:rsidRPr="00E360FE">
        <w:tab/>
        <w:t>(d)</w:t>
      </w:r>
      <w:r w:rsidRPr="00E360FE">
        <w:tab/>
        <w:t>the District Court (or equivalent) of a State or Territory.</w:t>
      </w:r>
    </w:p>
    <w:p w:rsidR="00A70585" w:rsidRPr="00E360FE" w:rsidRDefault="00A70585" w:rsidP="00A70585">
      <w:pPr>
        <w:pStyle w:val="Definition"/>
        <w:rPr>
          <w:b/>
          <w:i/>
        </w:rPr>
      </w:pPr>
      <w:r w:rsidRPr="00E360FE">
        <w:rPr>
          <w:b/>
          <w:i/>
        </w:rPr>
        <w:t xml:space="preserve">eligible legal practitioner </w:t>
      </w:r>
      <w:r w:rsidRPr="00E360FE">
        <w:t>means a person who:</w:t>
      </w:r>
    </w:p>
    <w:p w:rsidR="00A70585" w:rsidRPr="00E360FE" w:rsidRDefault="00A70585" w:rsidP="00A70585">
      <w:pPr>
        <w:pStyle w:val="paragraph"/>
      </w:pPr>
      <w:r w:rsidRPr="00E360FE">
        <w:tab/>
        <w:t>(a)</w:t>
      </w:r>
      <w:r w:rsidRPr="00E360FE">
        <w:tab/>
        <w:t>is enrolled as a legal practitioner of the High Court, of another federal court or of the Supreme Court of a State or Territory; and</w:t>
      </w:r>
    </w:p>
    <w:p w:rsidR="00A70585" w:rsidRPr="00E360FE" w:rsidRDefault="00A70585" w:rsidP="00A70585">
      <w:pPr>
        <w:pStyle w:val="paragraph"/>
      </w:pPr>
      <w:r w:rsidRPr="00E360FE">
        <w:tab/>
        <w:t>(b)</w:t>
      </w:r>
      <w:r w:rsidRPr="00E360FE">
        <w:tab/>
        <w:t>holds a practising certificate (however described); and</w:t>
      </w:r>
    </w:p>
    <w:p w:rsidR="00A70585" w:rsidRPr="00E360FE" w:rsidRDefault="00A70585" w:rsidP="00A70585">
      <w:pPr>
        <w:pStyle w:val="paragraph"/>
      </w:pPr>
      <w:r w:rsidRPr="00E360FE">
        <w:tab/>
        <w:t>(c)</w:t>
      </w:r>
      <w:r w:rsidRPr="00E360FE">
        <w:tab/>
        <w:t>has at least 5 years’ legal advocacy experience; and</w:t>
      </w:r>
    </w:p>
    <w:p w:rsidR="00A70585" w:rsidRPr="00E360FE" w:rsidRDefault="00A70585" w:rsidP="00A70585">
      <w:pPr>
        <w:pStyle w:val="paragraph"/>
      </w:pPr>
      <w:r w:rsidRPr="00E360FE">
        <w:tab/>
        <w:t>(d)</w:t>
      </w:r>
      <w:r w:rsidRPr="00E360FE">
        <w:tab/>
        <w:t>holds a Negative Vetting Level 2 security clearance.</w:t>
      </w:r>
    </w:p>
    <w:p w:rsidR="00A70585" w:rsidRPr="00E360FE" w:rsidRDefault="00A70585" w:rsidP="00A70585">
      <w:pPr>
        <w:pStyle w:val="Definition"/>
      </w:pPr>
      <w:r w:rsidRPr="00E360FE">
        <w:rPr>
          <w:b/>
          <w:i/>
        </w:rPr>
        <w:t>eligible senior counsel</w:t>
      </w:r>
      <w:r w:rsidRPr="00E360FE">
        <w:t xml:space="preserve"> means a person who:</w:t>
      </w:r>
    </w:p>
    <w:p w:rsidR="00A70585" w:rsidRPr="00E360FE" w:rsidRDefault="00A70585" w:rsidP="00A70585">
      <w:pPr>
        <w:pStyle w:val="paragraph"/>
      </w:pPr>
      <w:r w:rsidRPr="00E360FE">
        <w:tab/>
        <w:t>(a)</w:t>
      </w:r>
      <w:r w:rsidRPr="00E360FE">
        <w:tab/>
        <w:t>is a Queen’s Counsel or Senior Counsel; and</w:t>
      </w:r>
    </w:p>
    <w:p w:rsidR="00A70585" w:rsidRPr="00E360FE" w:rsidRDefault="00A70585" w:rsidP="00A70585">
      <w:pPr>
        <w:pStyle w:val="paragraph"/>
      </w:pPr>
      <w:r w:rsidRPr="00E360FE">
        <w:tab/>
        <w:t>(b)</w:t>
      </w:r>
      <w:r w:rsidRPr="00E360FE">
        <w:tab/>
        <w:t>holds a Negative Vetting Level 2 security clearance.</w:t>
      </w:r>
    </w:p>
    <w:p w:rsidR="00BA2090" w:rsidRPr="00E360FE" w:rsidRDefault="00BA2090" w:rsidP="0067503F">
      <w:pPr>
        <w:pStyle w:val="Definition"/>
      </w:pPr>
      <w:r w:rsidRPr="00E360FE">
        <w:rPr>
          <w:b/>
          <w:i/>
        </w:rPr>
        <w:t>judicial officer</w:t>
      </w:r>
      <w:r w:rsidRPr="00E360FE">
        <w:t xml:space="preserve"> means </w:t>
      </w:r>
      <w:r w:rsidR="00C13D9A" w:rsidRPr="00E360FE">
        <w:t>a magistrate or a judge.</w:t>
      </w:r>
    </w:p>
    <w:p w:rsidR="00F64EAA" w:rsidRPr="00E360FE" w:rsidRDefault="00F64EAA" w:rsidP="00F64EAA">
      <w:pPr>
        <w:pStyle w:val="Definition"/>
      </w:pPr>
      <w:r w:rsidRPr="00E360FE">
        <w:rPr>
          <w:b/>
          <w:i/>
        </w:rPr>
        <w:t xml:space="preserve">Negative Vetting Level 2 security clearance </w:t>
      </w:r>
      <w:r w:rsidRPr="00E360FE">
        <w:t>means a security clearance that:</w:t>
      </w:r>
    </w:p>
    <w:p w:rsidR="00F64EAA" w:rsidRPr="00E360FE" w:rsidRDefault="00F64EAA" w:rsidP="00F64EAA">
      <w:pPr>
        <w:pStyle w:val="paragraph"/>
      </w:pPr>
      <w:r w:rsidRPr="00E360FE">
        <w:tab/>
        <w:t>(a)</w:t>
      </w:r>
      <w:r w:rsidRPr="00E360FE">
        <w:tab/>
        <w:t>is issued by the Australian Government Security Vetting Agency or by another Commonwealth, State or Territory agency that is authorised or approved by the Commonwealth to issue security clearances; and</w:t>
      </w:r>
    </w:p>
    <w:p w:rsidR="00F64EAA" w:rsidRPr="00E360FE" w:rsidRDefault="00F64EAA" w:rsidP="00F64EAA">
      <w:pPr>
        <w:pStyle w:val="paragraph"/>
      </w:pPr>
      <w:r w:rsidRPr="00E360FE">
        <w:tab/>
        <w:t>(b)</w:t>
      </w:r>
      <w:r w:rsidRPr="00E360FE">
        <w:tab/>
        <w:t>permits ongoing access to information that has been assigned any of the following security classifications:</w:t>
      </w:r>
    </w:p>
    <w:p w:rsidR="00F64EAA" w:rsidRPr="00E360FE" w:rsidRDefault="00F64EAA" w:rsidP="00F64EAA">
      <w:pPr>
        <w:pStyle w:val="paragraphsub"/>
      </w:pPr>
      <w:r w:rsidRPr="00E360FE">
        <w:tab/>
        <w:t>(i)</w:t>
      </w:r>
      <w:r w:rsidRPr="00E360FE">
        <w:tab/>
        <w:t>PROTECTED;</w:t>
      </w:r>
    </w:p>
    <w:p w:rsidR="00F64EAA" w:rsidRPr="00E360FE" w:rsidRDefault="00F64EAA" w:rsidP="00F64EAA">
      <w:pPr>
        <w:pStyle w:val="paragraphsub"/>
      </w:pPr>
      <w:r w:rsidRPr="00E360FE">
        <w:tab/>
        <w:t>(ii)</w:t>
      </w:r>
      <w:r w:rsidRPr="00E360FE">
        <w:tab/>
        <w:t>CONFIDENTIAL;</w:t>
      </w:r>
    </w:p>
    <w:p w:rsidR="00F64EAA" w:rsidRPr="00E360FE" w:rsidRDefault="00F64EAA" w:rsidP="00F64EAA">
      <w:pPr>
        <w:pStyle w:val="paragraphsub"/>
      </w:pPr>
      <w:r w:rsidRPr="00E360FE">
        <w:tab/>
        <w:t>(iii)</w:t>
      </w:r>
      <w:r w:rsidRPr="00E360FE">
        <w:tab/>
        <w:t>SECRET;</w:t>
      </w:r>
    </w:p>
    <w:p w:rsidR="00F64EAA" w:rsidRPr="00E360FE" w:rsidRDefault="00F64EAA" w:rsidP="00F64EAA">
      <w:pPr>
        <w:pStyle w:val="paragraphsub"/>
      </w:pPr>
      <w:r w:rsidRPr="00E360FE">
        <w:tab/>
        <w:t>(iv)</w:t>
      </w:r>
      <w:r w:rsidRPr="00E360FE">
        <w:tab/>
        <w:t>TOP SECRET.</w:t>
      </w:r>
    </w:p>
    <w:p w:rsidR="00571FDB" w:rsidRPr="00E360FE" w:rsidRDefault="00571FDB" w:rsidP="0067503F">
      <w:pPr>
        <w:pStyle w:val="Definition"/>
      </w:pPr>
      <w:r w:rsidRPr="00E360FE">
        <w:rPr>
          <w:b/>
          <w:i/>
        </w:rPr>
        <w:t>SCEC</w:t>
      </w:r>
      <w:r w:rsidRPr="00E360FE">
        <w:t xml:space="preserve"> </w:t>
      </w:r>
      <w:r w:rsidR="0059375D" w:rsidRPr="00E360FE">
        <w:t xml:space="preserve">(short for </w:t>
      </w:r>
      <w:r w:rsidRPr="00E360FE">
        <w:t>Security Construction and Equipment Committee</w:t>
      </w:r>
      <w:r w:rsidR="0059375D" w:rsidRPr="00E360FE">
        <w:t>)</w:t>
      </w:r>
      <w:r w:rsidRPr="00E360FE">
        <w:t xml:space="preserve"> </w:t>
      </w:r>
      <w:r w:rsidR="0059375D" w:rsidRPr="00E360FE">
        <w:t xml:space="preserve">means </w:t>
      </w:r>
      <w:r w:rsidRPr="00E360FE">
        <w:t xml:space="preserve">the </w:t>
      </w:r>
      <w:r w:rsidR="00E961B9" w:rsidRPr="00E360FE">
        <w:t xml:space="preserve">Commonwealth </w:t>
      </w:r>
      <w:r w:rsidRPr="00E360FE">
        <w:t xml:space="preserve">Government </w:t>
      </w:r>
      <w:r w:rsidR="0059375D" w:rsidRPr="00E360FE">
        <w:t xml:space="preserve">interdepartmental committee that approves protective </w:t>
      </w:r>
      <w:r w:rsidRPr="00E360FE">
        <w:t xml:space="preserve">security products </w:t>
      </w:r>
      <w:r w:rsidR="0059375D" w:rsidRPr="00E360FE">
        <w:t xml:space="preserve">and endorses </w:t>
      </w:r>
      <w:r w:rsidRPr="00E360FE">
        <w:t xml:space="preserve">protective security </w:t>
      </w:r>
      <w:r w:rsidR="0059375D" w:rsidRPr="00E360FE">
        <w:t>services</w:t>
      </w:r>
      <w:r w:rsidRPr="00E360FE">
        <w:t>.</w:t>
      </w:r>
    </w:p>
    <w:p w:rsidR="00B565BD" w:rsidRPr="00E360FE" w:rsidRDefault="00571FDB" w:rsidP="0067503F">
      <w:pPr>
        <w:pStyle w:val="Definition"/>
      </w:pPr>
      <w:r w:rsidRPr="00E360FE">
        <w:rPr>
          <w:b/>
          <w:i/>
        </w:rPr>
        <w:t xml:space="preserve">security classification </w:t>
      </w:r>
      <w:r w:rsidRPr="00E360FE">
        <w:t xml:space="preserve">means </w:t>
      </w:r>
      <w:r w:rsidR="00D73290" w:rsidRPr="00E360FE">
        <w:t>a protective marking assigned to national secur</w:t>
      </w:r>
      <w:r w:rsidR="00B565BD" w:rsidRPr="00E360FE">
        <w:t>ity information to indicate:</w:t>
      </w:r>
    </w:p>
    <w:p w:rsidR="00B565BD" w:rsidRPr="00E360FE" w:rsidRDefault="00B565BD" w:rsidP="00B565BD">
      <w:pPr>
        <w:pStyle w:val="paragraph"/>
      </w:pPr>
      <w:r w:rsidRPr="00E360FE">
        <w:tab/>
        <w:t>(a)</w:t>
      </w:r>
      <w:r w:rsidRPr="00E360FE">
        <w:tab/>
      </w:r>
      <w:r w:rsidR="00D73290" w:rsidRPr="00E360FE">
        <w:t xml:space="preserve">the </w:t>
      </w:r>
      <w:r w:rsidRPr="00E360FE">
        <w:t>value of the information; and</w:t>
      </w:r>
    </w:p>
    <w:p w:rsidR="000E6F8B" w:rsidRPr="00E360FE" w:rsidRDefault="00B565BD" w:rsidP="00B565BD">
      <w:pPr>
        <w:pStyle w:val="paragraph"/>
      </w:pPr>
      <w:r w:rsidRPr="00E360FE">
        <w:tab/>
        <w:t>(b)</w:t>
      </w:r>
      <w:r w:rsidRPr="00E360FE">
        <w:tab/>
        <w:t xml:space="preserve">the minimum </w:t>
      </w:r>
      <w:r w:rsidR="00D73290" w:rsidRPr="00E360FE">
        <w:t xml:space="preserve">level of protection that </w:t>
      </w:r>
      <w:r w:rsidRPr="00E360FE">
        <w:t xml:space="preserve">the information must be afforded to protect it from compromise </w:t>
      </w:r>
      <w:r w:rsidR="00D73290" w:rsidRPr="00E360FE">
        <w:t>when it is being used, stored, t</w:t>
      </w:r>
      <w:r w:rsidR="00FF320A" w:rsidRPr="00E360FE">
        <w:t>ransmitted</w:t>
      </w:r>
      <w:r w:rsidR="00D73290" w:rsidRPr="00E360FE">
        <w:t>, transferred or disposed of</w:t>
      </w:r>
      <w:r w:rsidR="00FF320A" w:rsidRPr="00E360FE">
        <w:t>.</w:t>
      </w:r>
    </w:p>
    <w:p w:rsidR="00C40FF1" w:rsidRPr="00E360FE" w:rsidRDefault="00C40FF1" w:rsidP="00C40FF1">
      <w:pPr>
        <w:pStyle w:val="notetext"/>
      </w:pPr>
      <w:r w:rsidRPr="00E360FE">
        <w:t>Note:</w:t>
      </w:r>
      <w:r w:rsidRPr="00E360FE">
        <w:tab/>
        <w:t>The following are examples of security classifications that may be, or may have been, assigned to information:</w:t>
      </w:r>
    </w:p>
    <w:p w:rsidR="00C40FF1" w:rsidRPr="00E360FE" w:rsidRDefault="00C40FF1" w:rsidP="00C40FF1">
      <w:pPr>
        <w:pStyle w:val="notepara"/>
      </w:pPr>
      <w:r w:rsidRPr="00E360FE">
        <w:t>(a)</w:t>
      </w:r>
      <w:r w:rsidRPr="00E360FE">
        <w:tab/>
        <w:t>PROTECTED;</w:t>
      </w:r>
    </w:p>
    <w:p w:rsidR="00C40FF1" w:rsidRPr="00E360FE" w:rsidRDefault="00C40FF1" w:rsidP="00C40FF1">
      <w:pPr>
        <w:pStyle w:val="notepara"/>
      </w:pPr>
      <w:r w:rsidRPr="00E360FE">
        <w:t>(b)</w:t>
      </w:r>
      <w:r w:rsidRPr="00E360FE">
        <w:tab/>
        <w:t>CONFIDENTIAL;</w:t>
      </w:r>
    </w:p>
    <w:p w:rsidR="00C40FF1" w:rsidRPr="00E360FE" w:rsidRDefault="00C40FF1" w:rsidP="00C40FF1">
      <w:pPr>
        <w:pStyle w:val="notepara"/>
      </w:pPr>
      <w:r w:rsidRPr="00E360FE">
        <w:t>(c)</w:t>
      </w:r>
      <w:r w:rsidRPr="00E360FE">
        <w:tab/>
        <w:t>SECRET;</w:t>
      </w:r>
    </w:p>
    <w:p w:rsidR="00C40FF1" w:rsidRPr="00E360FE" w:rsidRDefault="00C40FF1" w:rsidP="00C40FF1">
      <w:pPr>
        <w:pStyle w:val="notepara"/>
      </w:pPr>
      <w:r w:rsidRPr="00E360FE">
        <w:t>(d)</w:t>
      </w:r>
      <w:r w:rsidRPr="00E360FE">
        <w:tab/>
        <w:t>TOP SECRET;</w:t>
      </w:r>
    </w:p>
    <w:p w:rsidR="00C40FF1" w:rsidRPr="00E360FE" w:rsidRDefault="00C40FF1" w:rsidP="00C40FF1">
      <w:pPr>
        <w:pStyle w:val="notepara"/>
      </w:pPr>
      <w:r w:rsidRPr="00E360FE">
        <w:t>(e)</w:t>
      </w:r>
      <w:r w:rsidRPr="00E360FE">
        <w:tab/>
        <w:t>Codeword material;</w:t>
      </w:r>
    </w:p>
    <w:p w:rsidR="00C40FF1" w:rsidRPr="00E360FE" w:rsidRDefault="00C40FF1" w:rsidP="00C40FF1">
      <w:pPr>
        <w:pStyle w:val="notepara"/>
      </w:pPr>
      <w:r w:rsidRPr="00E360FE">
        <w:t>(f)</w:t>
      </w:r>
      <w:r w:rsidRPr="00E360FE">
        <w:tab/>
        <w:t>Restricted.</w:t>
      </w:r>
    </w:p>
    <w:p w:rsidR="00571FDB" w:rsidRPr="00E360FE" w:rsidRDefault="00571FDB" w:rsidP="0067503F">
      <w:pPr>
        <w:pStyle w:val="Definition"/>
      </w:pPr>
      <w:r w:rsidRPr="00E360FE">
        <w:rPr>
          <w:b/>
          <w:i/>
        </w:rPr>
        <w:lastRenderedPageBreak/>
        <w:t>security classified document</w:t>
      </w:r>
      <w:r w:rsidRPr="00E360FE">
        <w:t xml:space="preserve"> means:</w:t>
      </w:r>
    </w:p>
    <w:p w:rsidR="00571FDB" w:rsidRPr="00E360FE" w:rsidRDefault="000B131F" w:rsidP="000B131F">
      <w:pPr>
        <w:pStyle w:val="paragraph"/>
      </w:pPr>
      <w:r w:rsidRPr="00E360FE">
        <w:tab/>
        <w:t>(a)</w:t>
      </w:r>
      <w:r w:rsidRPr="00E360FE">
        <w:tab/>
        <w:t xml:space="preserve">a document </w:t>
      </w:r>
      <w:r w:rsidR="00E961B9" w:rsidRPr="00E360FE">
        <w:t xml:space="preserve">that is </w:t>
      </w:r>
      <w:r w:rsidR="00571FDB" w:rsidRPr="00E360FE">
        <w:t>disclosed, or to be disclosed, i</w:t>
      </w:r>
      <w:r w:rsidR="00E961B9" w:rsidRPr="00E360FE">
        <w:t>n a federal criminal proceeding</w:t>
      </w:r>
      <w:r w:rsidR="007F4FFF" w:rsidRPr="00E360FE">
        <w:t xml:space="preserve"> or </w:t>
      </w:r>
      <w:r w:rsidR="00E961B9" w:rsidRPr="00E360FE">
        <w:t xml:space="preserve">a </w:t>
      </w:r>
      <w:r w:rsidR="007F4FFF" w:rsidRPr="00E360FE">
        <w:t>civil proceeding</w:t>
      </w:r>
      <w:r w:rsidRPr="00E360FE">
        <w:t>:</w:t>
      </w:r>
    </w:p>
    <w:p w:rsidR="00571FDB" w:rsidRPr="00E360FE" w:rsidRDefault="000B131F" w:rsidP="0067503F">
      <w:pPr>
        <w:pStyle w:val="paragraphsub"/>
      </w:pPr>
      <w:r w:rsidRPr="00E360FE">
        <w:tab/>
        <w:t>(</w:t>
      </w:r>
      <w:r w:rsidR="00571FDB" w:rsidRPr="00E360FE">
        <w:t>i)</w:t>
      </w:r>
      <w:r w:rsidR="00571FDB" w:rsidRPr="00E360FE">
        <w:tab/>
        <w:t>to which a security classification has been assigned; or</w:t>
      </w:r>
    </w:p>
    <w:p w:rsidR="00571FDB" w:rsidRPr="00E360FE" w:rsidRDefault="00571FDB" w:rsidP="0067503F">
      <w:pPr>
        <w:pStyle w:val="paragraphsub"/>
      </w:pPr>
      <w:r w:rsidRPr="00E360FE">
        <w:tab/>
        <w:t>(ii)</w:t>
      </w:r>
      <w:r w:rsidRPr="00E360FE">
        <w:tab/>
      </w:r>
      <w:r w:rsidR="007F4FFF" w:rsidRPr="00E360FE">
        <w:t xml:space="preserve">that </w:t>
      </w:r>
      <w:r w:rsidRPr="00E360FE">
        <w:t xml:space="preserve">the </w:t>
      </w:r>
      <w:r w:rsidR="008D05E4" w:rsidRPr="00E360FE">
        <w:t>Attorney</w:t>
      </w:r>
      <w:r w:rsidR="00E360FE">
        <w:noBreakHyphen/>
      </w:r>
      <w:r w:rsidR="008D05E4" w:rsidRPr="00E360FE">
        <w:t>General, or a representative of the Attorney</w:t>
      </w:r>
      <w:r w:rsidR="00E360FE">
        <w:noBreakHyphen/>
      </w:r>
      <w:r w:rsidR="008D05E4" w:rsidRPr="00E360FE">
        <w:t xml:space="preserve">General in the proceeding, </w:t>
      </w:r>
      <w:r w:rsidR="007F4FFF" w:rsidRPr="00E360FE">
        <w:t xml:space="preserve">has </w:t>
      </w:r>
      <w:r w:rsidR="00E961B9" w:rsidRPr="00E360FE">
        <w:t>stated</w:t>
      </w:r>
      <w:r w:rsidRPr="00E360FE">
        <w:t>, in writing, is a security classified document; or</w:t>
      </w:r>
    </w:p>
    <w:p w:rsidR="00571FDB" w:rsidRPr="00E360FE" w:rsidRDefault="000B131F" w:rsidP="00141445">
      <w:pPr>
        <w:pStyle w:val="paragraph"/>
      </w:pPr>
      <w:r w:rsidRPr="00E360FE">
        <w:tab/>
        <w:t>(</w:t>
      </w:r>
      <w:r w:rsidR="00141445" w:rsidRPr="00E360FE">
        <w:t>b</w:t>
      </w:r>
      <w:r w:rsidR="00571FDB" w:rsidRPr="00E360FE">
        <w:t>)</w:t>
      </w:r>
      <w:r w:rsidR="00571FDB" w:rsidRPr="00E360FE">
        <w:tab/>
      </w:r>
      <w:r w:rsidR="00141445" w:rsidRPr="00E360FE">
        <w:t xml:space="preserve">a document </w:t>
      </w:r>
      <w:r w:rsidRPr="00E360FE">
        <w:t xml:space="preserve">that includes </w:t>
      </w:r>
      <w:r w:rsidR="00141445" w:rsidRPr="00E360FE">
        <w:t xml:space="preserve">national security information </w:t>
      </w:r>
      <w:r w:rsidR="00727076" w:rsidRPr="00E360FE">
        <w:t xml:space="preserve">that is </w:t>
      </w:r>
      <w:r w:rsidR="00141445" w:rsidRPr="00E360FE">
        <w:t>disclosed, or to be disclosed, i</w:t>
      </w:r>
      <w:r w:rsidR="00E961B9" w:rsidRPr="00E360FE">
        <w:t>n a federal criminal proceeding</w:t>
      </w:r>
      <w:r w:rsidR="00141445" w:rsidRPr="00E360FE">
        <w:t xml:space="preserve"> or </w:t>
      </w:r>
      <w:r w:rsidR="00E961B9" w:rsidRPr="00E360FE">
        <w:t xml:space="preserve">a </w:t>
      </w:r>
      <w:r w:rsidR="00141445" w:rsidRPr="00E360FE">
        <w:t>civil proceeding</w:t>
      </w:r>
      <w:r w:rsidR="00571FDB" w:rsidRPr="00E360FE">
        <w:t>; or</w:t>
      </w:r>
    </w:p>
    <w:p w:rsidR="00571FDB" w:rsidRPr="00E360FE" w:rsidRDefault="000B131F" w:rsidP="0067503F">
      <w:pPr>
        <w:pStyle w:val="paragraph"/>
      </w:pPr>
      <w:r w:rsidRPr="00E360FE">
        <w:tab/>
        <w:t>(</w:t>
      </w:r>
      <w:r w:rsidR="00141445" w:rsidRPr="00E360FE">
        <w:t>c</w:t>
      </w:r>
      <w:r w:rsidR="00571FDB" w:rsidRPr="00E360FE">
        <w:t>)</w:t>
      </w:r>
      <w:r w:rsidR="00571FDB" w:rsidRPr="00E360FE">
        <w:tab/>
        <w:t xml:space="preserve">a document </w:t>
      </w:r>
      <w:r w:rsidRPr="00E360FE">
        <w:t xml:space="preserve">that includes </w:t>
      </w:r>
      <w:r w:rsidR="00FC5690" w:rsidRPr="00E360FE">
        <w:t xml:space="preserve">national security </w:t>
      </w:r>
      <w:r w:rsidR="00E961B9" w:rsidRPr="00E360FE">
        <w:t xml:space="preserve">information that is </w:t>
      </w:r>
      <w:r w:rsidR="00150DDE" w:rsidRPr="00E360FE">
        <w:t xml:space="preserve">included </w:t>
      </w:r>
      <w:r w:rsidR="00E961B9" w:rsidRPr="00E360FE">
        <w:t xml:space="preserve">in </w:t>
      </w:r>
      <w:r w:rsidR="008E3810" w:rsidRPr="00E360FE">
        <w:t xml:space="preserve">a </w:t>
      </w:r>
      <w:r w:rsidR="00571FDB" w:rsidRPr="00E360FE">
        <w:t>document</w:t>
      </w:r>
      <w:r w:rsidR="00141445" w:rsidRPr="00E360FE">
        <w:t xml:space="preserve"> referred to in </w:t>
      </w:r>
      <w:r w:rsidR="00E360FE">
        <w:t>paragraph (</w:t>
      </w:r>
      <w:r w:rsidR="00141445" w:rsidRPr="00E360FE">
        <w:t>a) or (b)</w:t>
      </w:r>
      <w:r w:rsidR="00B15676" w:rsidRPr="00E360FE">
        <w:t>;</w:t>
      </w:r>
      <w:r w:rsidR="00A445A1" w:rsidRPr="00E360FE">
        <w:t xml:space="preserve"> or</w:t>
      </w:r>
    </w:p>
    <w:p w:rsidR="00B15676" w:rsidRPr="00E360FE" w:rsidRDefault="00B15676" w:rsidP="0067503F">
      <w:pPr>
        <w:pStyle w:val="paragraph"/>
      </w:pPr>
      <w:r w:rsidRPr="00E360FE">
        <w:tab/>
        <w:t>(d)</w:t>
      </w:r>
      <w:r w:rsidRPr="00E360FE">
        <w:tab/>
        <w:t>a document that is</w:t>
      </w:r>
      <w:r w:rsidR="00A445A1" w:rsidRPr="00E360FE">
        <w:t xml:space="preserve"> or was</w:t>
      </w:r>
      <w:r w:rsidRPr="00E360FE">
        <w:t xml:space="preserve"> created or prepared as referred to in </w:t>
      </w:r>
      <w:r w:rsidR="00A445A1" w:rsidRPr="00E360FE">
        <w:t>paragraph</w:t>
      </w:r>
      <w:r w:rsidR="00E360FE">
        <w:t> </w:t>
      </w:r>
      <w:r w:rsidR="00816727" w:rsidRPr="00E360FE">
        <w:t>8</w:t>
      </w:r>
      <w:r w:rsidR="00A445A1" w:rsidRPr="00E360FE">
        <w:t>(1)(a) or (b) for the purpose of a federal criminal proceeding or a civil proceeding</w:t>
      </w:r>
      <w:r w:rsidRPr="00E360FE">
        <w:t>.</w:t>
      </w:r>
    </w:p>
    <w:p w:rsidR="00750202" w:rsidRPr="00E360FE" w:rsidRDefault="00571FDB" w:rsidP="0067503F">
      <w:pPr>
        <w:pStyle w:val="Definition"/>
      </w:pPr>
      <w:r w:rsidRPr="00E360FE">
        <w:rPr>
          <w:b/>
          <w:i/>
        </w:rPr>
        <w:t>security classified document storage area</w:t>
      </w:r>
      <w:r w:rsidRPr="00E360FE">
        <w:t xml:space="preserve"> means an area in which entry and openings are secured </w:t>
      </w:r>
      <w:r w:rsidR="005C63BE" w:rsidRPr="00E360FE">
        <w:t xml:space="preserve">at all times </w:t>
      </w:r>
      <w:r w:rsidRPr="00E360FE">
        <w:t>to limi</w:t>
      </w:r>
      <w:r w:rsidR="00750202" w:rsidRPr="00E360FE">
        <w:t>t access to</w:t>
      </w:r>
      <w:r w:rsidR="005C63BE" w:rsidRPr="00E360FE">
        <w:t xml:space="preserve"> the following</w:t>
      </w:r>
      <w:r w:rsidR="00750202" w:rsidRPr="00E360FE">
        <w:t>:</w:t>
      </w:r>
    </w:p>
    <w:p w:rsidR="00750202" w:rsidRPr="00E360FE" w:rsidRDefault="00750202" w:rsidP="00750202">
      <w:pPr>
        <w:pStyle w:val="paragraph"/>
      </w:pPr>
      <w:r w:rsidRPr="00E360FE">
        <w:tab/>
        <w:t>(a)</w:t>
      </w:r>
      <w:r w:rsidRPr="00E360FE">
        <w:tab/>
      </w:r>
      <w:r w:rsidR="005C63BE" w:rsidRPr="00E360FE">
        <w:t xml:space="preserve">an </w:t>
      </w:r>
      <w:r w:rsidR="00571FDB" w:rsidRPr="00E360FE">
        <w:t xml:space="preserve">authorised </w:t>
      </w:r>
      <w:r w:rsidR="005C63BE" w:rsidRPr="00E360FE">
        <w:t>recipient in relation to security cla</w:t>
      </w:r>
      <w:r w:rsidR="00ED1D76" w:rsidRPr="00E360FE">
        <w:t xml:space="preserve">ssified documents </w:t>
      </w:r>
      <w:r w:rsidR="00824192" w:rsidRPr="00E360FE">
        <w:t>or</w:t>
      </w:r>
      <w:r w:rsidR="00267BFF" w:rsidRPr="00E360FE">
        <w:t xml:space="preserve"> national security information </w:t>
      </w:r>
      <w:r w:rsidR="00ED1D76" w:rsidRPr="00E360FE">
        <w:t>stored in the</w:t>
      </w:r>
      <w:r w:rsidR="005C63BE" w:rsidRPr="00E360FE">
        <w:t xml:space="preserve"> area;</w:t>
      </w:r>
    </w:p>
    <w:p w:rsidR="00571FDB" w:rsidRPr="00E360FE" w:rsidRDefault="00750202" w:rsidP="00750202">
      <w:pPr>
        <w:pStyle w:val="paragraph"/>
      </w:pPr>
      <w:r w:rsidRPr="00E360FE">
        <w:tab/>
        <w:t>(b)</w:t>
      </w:r>
      <w:r w:rsidRPr="00E360FE">
        <w:tab/>
        <w:t>a person</w:t>
      </w:r>
      <w:r w:rsidR="00571FDB" w:rsidRPr="00E360FE">
        <w:t xml:space="preserve"> in the com</w:t>
      </w:r>
      <w:r w:rsidRPr="00E360FE">
        <w:t xml:space="preserve">pany of </w:t>
      </w:r>
      <w:r w:rsidR="005C63BE" w:rsidRPr="00E360FE">
        <w:t xml:space="preserve">such </w:t>
      </w:r>
      <w:r w:rsidRPr="00E360FE">
        <w:t xml:space="preserve">an authorised </w:t>
      </w:r>
      <w:r w:rsidR="005C63BE" w:rsidRPr="00E360FE">
        <w:t>recipient;</w:t>
      </w:r>
    </w:p>
    <w:p w:rsidR="00750202" w:rsidRPr="00E360FE" w:rsidRDefault="00750202" w:rsidP="00750202">
      <w:pPr>
        <w:pStyle w:val="paragraph"/>
      </w:pPr>
      <w:r w:rsidRPr="00E360FE">
        <w:tab/>
        <w:t>(c)</w:t>
      </w:r>
      <w:r w:rsidRPr="00E360FE">
        <w:tab/>
        <w:t xml:space="preserve">a person authorised </w:t>
      </w:r>
      <w:r w:rsidR="00C86D24" w:rsidRPr="00E360FE">
        <w:t xml:space="preserve">to access the area </w:t>
      </w:r>
      <w:r w:rsidRPr="00E360FE">
        <w:t xml:space="preserve">by </w:t>
      </w:r>
      <w:r w:rsidR="005C63BE" w:rsidRPr="00E360FE">
        <w:t xml:space="preserve">such </w:t>
      </w:r>
      <w:r w:rsidRPr="00E360FE">
        <w:t xml:space="preserve">an authorised </w:t>
      </w:r>
      <w:r w:rsidR="005C63BE" w:rsidRPr="00E360FE">
        <w:t>recipient;</w:t>
      </w:r>
    </w:p>
    <w:p w:rsidR="005C63BE" w:rsidRPr="00E360FE" w:rsidRDefault="005C63BE" w:rsidP="00750202">
      <w:pPr>
        <w:pStyle w:val="paragraph"/>
      </w:pPr>
      <w:r w:rsidRPr="00E360FE">
        <w:tab/>
        <w:t>(d)</w:t>
      </w:r>
      <w:r w:rsidRPr="00E360FE">
        <w:tab/>
        <w:t>a judicial officer.</w:t>
      </w:r>
    </w:p>
    <w:p w:rsidR="003E28C2" w:rsidRPr="00E360FE" w:rsidRDefault="00816727" w:rsidP="003E28C2">
      <w:pPr>
        <w:pStyle w:val="ActHead5"/>
      </w:pPr>
      <w:bookmarkStart w:id="8" w:name="_Toc502914983"/>
      <w:r w:rsidRPr="002768FC">
        <w:rPr>
          <w:rStyle w:val="CharSectno"/>
        </w:rPr>
        <w:t>7</w:t>
      </w:r>
      <w:r w:rsidR="003E28C2" w:rsidRPr="00E360FE">
        <w:t xml:space="preserve">  </w:t>
      </w:r>
      <w:r w:rsidR="00DF171D" w:rsidRPr="00E360FE">
        <w:t>References to federal criminal proceeding or civil proceeding</w:t>
      </w:r>
      <w:bookmarkEnd w:id="8"/>
    </w:p>
    <w:p w:rsidR="00DF171D" w:rsidRPr="00E360FE" w:rsidRDefault="00DF171D" w:rsidP="00DF171D">
      <w:pPr>
        <w:pStyle w:val="subsection"/>
      </w:pPr>
      <w:r w:rsidRPr="00E360FE">
        <w:tab/>
      </w:r>
      <w:r w:rsidRPr="00E360FE">
        <w:tab/>
        <w:t>In this instrument:</w:t>
      </w:r>
    </w:p>
    <w:p w:rsidR="00DF171D" w:rsidRPr="00E360FE" w:rsidRDefault="00DF171D" w:rsidP="00DF171D">
      <w:pPr>
        <w:pStyle w:val="paragraph"/>
      </w:pPr>
      <w:r w:rsidRPr="00E360FE">
        <w:tab/>
        <w:t>(a)</w:t>
      </w:r>
      <w:r w:rsidRPr="00E360FE">
        <w:tab/>
        <w:t>a reference to a federal criminal proceeding is a reference to a federal criminal proceeding to which the Act applies under section</w:t>
      </w:r>
      <w:r w:rsidR="00E360FE">
        <w:t> </w:t>
      </w:r>
      <w:r w:rsidRPr="00E360FE">
        <w:t>6 of the Act; and</w:t>
      </w:r>
    </w:p>
    <w:p w:rsidR="00DF171D" w:rsidRPr="00E360FE" w:rsidRDefault="00DF171D" w:rsidP="00DF171D">
      <w:pPr>
        <w:pStyle w:val="paragraph"/>
      </w:pPr>
      <w:r w:rsidRPr="00E360FE">
        <w:tab/>
        <w:t>(b)</w:t>
      </w:r>
      <w:r w:rsidRPr="00E360FE">
        <w:tab/>
        <w:t>a reference to a civil proceeding is a reference to a civil proceeding to which the Act applies under section</w:t>
      </w:r>
      <w:r w:rsidR="00E360FE">
        <w:t> </w:t>
      </w:r>
      <w:r w:rsidRPr="00E360FE">
        <w:t>6A of the Act.</w:t>
      </w:r>
    </w:p>
    <w:p w:rsidR="00571FDB" w:rsidRPr="00E360FE" w:rsidRDefault="00571FDB" w:rsidP="00573399">
      <w:pPr>
        <w:pStyle w:val="ActHead2"/>
        <w:pageBreakBefore/>
      </w:pPr>
      <w:bookmarkStart w:id="9" w:name="_Toc502914984"/>
      <w:r w:rsidRPr="002768FC">
        <w:rPr>
          <w:rStyle w:val="CharPartNo"/>
        </w:rPr>
        <w:lastRenderedPageBreak/>
        <w:t>Part</w:t>
      </w:r>
      <w:r w:rsidR="00E360FE" w:rsidRPr="002768FC">
        <w:rPr>
          <w:rStyle w:val="CharPartNo"/>
        </w:rPr>
        <w:t> </w:t>
      </w:r>
      <w:r w:rsidR="00AC36C0" w:rsidRPr="002768FC">
        <w:rPr>
          <w:rStyle w:val="CharPartNo"/>
        </w:rPr>
        <w:t>2</w:t>
      </w:r>
      <w:r w:rsidR="00AC36C0" w:rsidRPr="00E360FE">
        <w:t>—</w:t>
      </w:r>
      <w:r w:rsidRPr="002768FC">
        <w:rPr>
          <w:rStyle w:val="CharPartText"/>
        </w:rPr>
        <w:t>Protection of security classified documents</w:t>
      </w:r>
      <w:r w:rsidR="00331EB5" w:rsidRPr="002768FC">
        <w:rPr>
          <w:rStyle w:val="CharPartText"/>
        </w:rPr>
        <w:t xml:space="preserve"> and national security information</w:t>
      </w:r>
      <w:bookmarkEnd w:id="9"/>
    </w:p>
    <w:p w:rsidR="00573399" w:rsidRPr="002768FC" w:rsidRDefault="00573399" w:rsidP="00573399">
      <w:pPr>
        <w:pStyle w:val="Header"/>
      </w:pPr>
      <w:r w:rsidRPr="002768FC">
        <w:rPr>
          <w:rStyle w:val="CharDivNo"/>
        </w:rPr>
        <w:t xml:space="preserve"> </w:t>
      </w:r>
      <w:r w:rsidRPr="002768FC">
        <w:rPr>
          <w:rStyle w:val="CharDivText"/>
        </w:rPr>
        <w:t xml:space="preserve"> </w:t>
      </w:r>
    </w:p>
    <w:p w:rsidR="00C40FF1" w:rsidRPr="00E360FE" w:rsidRDefault="00C40FF1" w:rsidP="00C40FF1">
      <w:pPr>
        <w:pStyle w:val="ActHead5"/>
      </w:pPr>
      <w:bookmarkStart w:id="10" w:name="_Toc502914985"/>
      <w:r w:rsidRPr="002768FC">
        <w:rPr>
          <w:rStyle w:val="CharSectno"/>
        </w:rPr>
        <w:t>7A</w:t>
      </w:r>
      <w:r w:rsidRPr="00E360FE">
        <w:t xml:space="preserve">  When Part does not apply</w:t>
      </w:r>
      <w:bookmarkEnd w:id="10"/>
    </w:p>
    <w:p w:rsidR="00C40FF1" w:rsidRPr="00E360FE" w:rsidRDefault="00C40FF1" w:rsidP="00C40FF1">
      <w:pPr>
        <w:pStyle w:val="subsection"/>
      </w:pPr>
      <w:r w:rsidRPr="00E360FE">
        <w:tab/>
      </w:r>
      <w:r w:rsidRPr="00E360FE">
        <w:tab/>
        <w:t>If:</w:t>
      </w:r>
    </w:p>
    <w:p w:rsidR="00C40FF1" w:rsidRPr="00E360FE" w:rsidRDefault="00C40FF1" w:rsidP="00C40FF1">
      <w:pPr>
        <w:pStyle w:val="paragraph"/>
      </w:pPr>
      <w:r w:rsidRPr="00E360FE">
        <w:tab/>
        <w:t>(a)</w:t>
      </w:r>
      <w:r w:rsidRPr="00E360FE">
        <w:tab/>
        <w:t>an order is made under subsection</w:t>
      </w:r>
      <w:r w:rsidR="00E360FE">
        <w:t> </w:t>
      </w:r>
      <w:r w:rsidRPr="00E360FE">
        <w:t>19(1A) or (3A) of the Act in relation to the disclosure, protection, storage, handling or destruction of national security information in a federal criminal proceeding or a civil proceeding; and</w:t>
      </w:r>
    </w:p>
    <w:p w:rsidR="00C40FF1" w:rsidRPr="00E360FE" w:rsidRDefault="00C40FF1" w:rsidP="00C40FF1">
      <w:pPr>
        <w:pStyle w:val="paragraph"/>
      </w:pPr>
      <w:r w:rsidRPr="00E360FE">
        <w:tab/>
        <w:t>(b)</w:t>
      </w:r>
      <w:r w:rsidRPr="00E360FE">
        <w:tab/>
        <w:t>the order is inconsistent with this Part to the extent that this Part relates to the disclosure, protection, storage, handling or destruction of national security information in the federal criminal proceeding or the civil proceeding; and</w:t>
      </w:r>
    </w:p>
    <w:p w:rsidR="00C40FF1" w:rsidRPr="00E360FE" w:rsidRDefault="00C40FF1" w:rsidP="00C40FF1">
      <w:pPr>
        <w:pStyle w:val="paragraph"/>
      </w:pPr>
      <w:r w:rsidRPr="00E360FE">
        <w:tab/>
        <w:t>(c)</w:t>
      </w:r>
      <w:r w:rsidRPr="00E360FE">
        <w:tab/>
        <w:t>the order was made on an application by the Attorney</w:t>
      </w:r>
      <w:r w:rsidR="00E360FE">
        <w:noBreakHyphen/>
      </w:r>
      <w:r w:rsidRPr="00E360FE">
        <w:t>General or a representative of the Attorney</w:t>
      </w:r>
      <w:r w:rsidR="00E360FE">
        <w:noBreakHyphen/>
      </w:r>
      <w:r w:rsidRPr="00E360FE">
        <w:t>General;</w:t>
      </w:r>
    </w:p>
    <w:p w:rsidR="00C40FF1" w:rsidRPr="00E360FE" w:rsidRDefault="00C40FF1" w:rsidP="00C40FF1">
      <w:pPr>
        <w:pStyle w:val="subsection2"/>
      </w:pPr>
      <w:r w:rsidRPr="00E360FE">
        <w:t>this Part does not apply to the extent of that inconsistency.</w:t>
      </w:r>
    </w:p>
    <w:p w:rsidR="00331EB5" w:rsidRPr="00E360FE" w:rsidRDefault="00816727" w:rsidP="00331EB5">
      <w:pPr>
        <w:pStyle w:val="ActHead5"/>
      </w:pPr>
      <w:bookmarkStart w:id="11" w:name="_Toc502914986"/>
      <w:r w:rsidRPr="002768FC">
        <w:rPr>
          <w:rStyle w:val="CharSectno"/>
        </w:rPr>
        <w:t>8</w:t>
      </w:r>
      <w:r w:rsidR="00331EB5" w:rsidRPr="00E360FE">
        <w:t xml:space="preserve">  </w:t>
      </w:r>
      <w:r w:rsidR="009B2249" w:rsidRPr="00E360FE">
        <w:t>Creation or p</w:t>
      </w:r>
      <w:r w:rsidR="00331EB5" w:rsidRPr="00E360FE">
        <w:t>reparation of documents relating to security classified documents or national security information</w:t>
      </w:r>
      <w:bookmarkEnd w:id="11"/>
    </w:p>
    <w:p w:rsidR="00331EB5" w:rsidRPr="00E360FE" w:rsidRDefault="00331EB5" w:rsidP="00331EB5">
      <w:pPr>
        <w:pStyle w:val="subsection"/>
      </w:pPr>
      <w:r w:rsidRPr="00E360FE">
        <w:tab/>
        <w:t>(1)</w:t>
      </w:r>
      <w:r w:rsidRPr="00E360FE">
        <w:tab/>
        <w:t>This section applies to:</w:t>
      </w:r>
    </w:p>
    <w:p w:rsidR="00331EB5" w:rsidRPr="00E360FE" w:rsidRDefault="00331EB5" w:rsidP="00331EB5">
      <w:pPr>
        <w:pStyle w:val="paragraph"/>
      </w:pPr>
      <w:r w:rsidRPr="00E360FE">
        <w:tab/>
        <w:t>(a)</w:t>
      </w:r>
      <w:r w:rsidRPr="00E360FE">
        <w:tab/>
        <w:t xml:space="preserve">an authorised recipient in relation to a security classified document who </w:t>
      </w:r>
      <w:r w:rsidR="00F12628" w:rsidRPr="00E360FE">
        <w:t xml:space="preserve">creates or </w:t>
      </w:r>
      <w:r w:rsidRPr="00E360FE">
        <w:t>prepares a document (including a court record referred to in subsection</w:t>
      </w:r>
      <w:r w:rsidR="00E360FE">
        <w:t> </w:t>
      </w:r>
      <w:r w:rsidRPr="00E360FE">
        <w:t xml:space="preserve">29(5) or 38I(5) of the Act) that includes information included in the </w:t>
      </w:r>
      <w:r w:rsidR="00477E59" w:rsidRPr="00E360FE">
        <w:t>security classified document; and</w:t>
      </w:r>
    </w:p>
    <w:p w:rsidR="00331EB5" w:rsidRPr="00E360FE" w:rsidRDefault="00331EB5" w:rsidP="00331EB5">
      <w:pPr>
        <w:pStyle w:val="paragraph"/>
      </w:pPr>
      <w:r w:rsidRPr="00E360FE">
        <w:tab/>
        <w:t>(b)</w:t>
      </w:r>
      <w:r w:rsidRPr="00E360FE">
        <w:tab/>
        <w:t xml:space="preserve">an authorised recipient in relation to national security information that is disclosed, or to be disclosed, in a federal criminal proceeding or a civil proceeding, who </w:t>
      </w:r>
      <w:r w:rsidR="00F12628" w:rsidRPr="00E360FE">
        <w:t xml:space="preserve">creates or </w:t>
      </w:r>
      <w:r w:rsidRPr="00E360FE">
        <w:t>prepares a document (including a court record referred to in subsection</w:t>
      </w:r>
      <w:r w:rsidR="00E360FE">
        <w:t> </w:t>
      </w:r>
      <w:r w:rsidRPr="00E360FE">
        <w:t>29(5) or 38I(5) of the Act) that includes the national security information.</w:t>
      </w:r>
    </w:p>
    <w:p w:rsidR="00331EB5" w:rsidRPr="00E360FE" w:rsidRDefault="00331EB5" w:rsidP="00331EB5">
      <w:pPr>
        <w:pStyle w:val="subsection"/>
      </w:pPr>
      <w:r w:rsidRPr="00E360FE">
        <w:tab/>
        <w:t>(2)</w:t>
      </w:r>
      <w:r w:rsidRPr="00E360FE">
        <w:tab/>
        <w:t xml:space="preserve">The authorised recipient must </w:t>
      </w:r>
      <w:r w:rsidR="00B57CE2" w:rsidRPr="00E360FE">
        <w:t xml:space="preserve">create or </w:t>
      </w:r>
      <w:r w:rsidRPr="00E360FE">
        <w:t>prepare the document in a discrete area.</w:t>
      </w:r>
    </w:p>
    <w:p w:rsidR="00331EB5" w:rsidRPr="00E360FE" w:rsidRDefault="00824192" w:rsidP="00331EB5">
      <w:pPr>
        <w:pStyle w:val="subsection"/>
      </w:pPr>
      <w:r w:rsidRPr="00E360FE">
        <w:tab/>
        <w:t>(3</w:t>
      </w:r>
      <w:r w:rsidR="00331EB5" w:rsidRPr="00E360FE">
        <w:t>)</w:t>
      </w:r>
      <w:r w:rsidR="00331EB5" w:rsidRPr="00E360FE">
        <w:tab/>
        <w:t xml:space="preserve">If the document is to be </w:t>
      </w:r>
      <w:r w:rsidR="00B57CE2" w:rsidRPr="00E360FE">
        <w:t xml:space="preserve">created </w:t>
      </w:r>
      <w:r w:rsidR="00AC6A8F" w:rsidRPr="00E360FE">
        <w:t xml:space="preserve">or </w:t>
      </w:r>
      <w:r w:rsidR="00331EB5" w:rsidRPr="00E360FE">
        <w:t xml:space="preserve">prepared in electronic form, the authorised recipient must do so by means of </w:t>
      </w:r>
      <w:r w:rsidR="00744A86" w:rsidRPr="00E360FE">
        <w:t xml:space="preserve">approved </w:t>
      </w:r>
      <w:r w:rsidR="00331EB5" w:rsidRPr="00E360FE">
        <w:t>information and communications technology</w:t>
      </w:r>
      <w:r w:rsidR="00744A86" w:rsidRPr="00E360FE">
        <w:t xml:space="preserve"> equipment</w:t>
      </w:r>
      <w:r w:rsidRPr="00E360FE">
        <w:t xml:space="preserve"> </w:t>
      </w:r>
      <w:r w:rsidR="00817EBD" w:rsidRPr="00E360FE">
        <w:t xml:space="preserve">for </w:t>
      </w:r>
      <w:r w:rsidRPr="00E360FE">
        <w:t>the document</w:t>
      </w:r>
      <w:r w:rsidR="00331EB5" w:rsidRPr="00E360FE">
        <w:t>.</w:t>
      </w:r>
    </w:p>
    <w:p w:rsidR="00331EB5" w:rsidRPr="00E360FE" w:rsidRDefault="00824192" w:rsidP="00331EB5">
      <w:pPr>
        <w:pStyle w:val="subsection"/>
      </w:pPr>
      <w:r w:rsidRPr="00E360FE">
        <w:tab/>
        <w:t>(4</w:t>
      </w:r>
      <w:r w:rsidR="00331EB5" w:rsidRPr="00E360FE">
        <w:t>)</w:t>
      </w:r>
      <w:r w:rsidR="00331EB5" w:rsidRPr="00E360FE">
        <w:tab/>
        <w:t>The authorised recipient must ensure that the document is assigned a security classification that is equivalent to the most highly classified information included in the document.</w:t>
      </w:r>
    </w:p>
    <w:p w:rsidR="00331EB5" w:rsidRPr="00E360FE" w:rsidRDefault="00824192" w:rsidP="00331EB5">
      <w:pPr>
        <w:pStyle w:val="subsection"/>
      </w:pPr>
      <w:r w:rsidRPr="00E360FE">
        <w:tab/>
        <w:t>(5</w:t>
      </w:r>
      <w:r w:rsidR="00331EB5" w:rsidRPr="00E360FE">
        <w:t>)</w:t>
      </w:r>
      <w:r w:rsidR="00331EB5" w:rsidRPr="00E360FE">
        <w:tab/>
        <w:t>The security classification assigned to the document must be clearly recorded at the top and bottom of each page of the document.</w:t>
      </w:r>
    </w:p>
    <w:p w:rsidR="00331EB5" w:rsidRPr="00E360FE" w:rsidRDefault="00824192" w:rsidP="00331EB5">
      <w:pPr>
        <w:pStyle w:val="subsection"/>
      </w:pPr>
      <w:r w:rsidRPr="00E360FE">
        <w:lastRenderedPageBreak/>
        <w:tab/>
        <w:t>(6</w:t>
      </w:r>
      <w:r w:rsidR="00331EB5" w:rsidRPr="00E360FE">
        <w:t>)</w:t>
      </w:r>
      <w:r w:rsidR="00331EB5" w:rsidRPr="00E360FE">
        <w:tab/>
        <w:t xml:space="preserve">If the authorised recipient </w:t>
      </w:r>
      <w:r w:rsidR="00AC6A8F" w:rsidRPr="00E360FE">
        <w:t xml:space="preserve">has any doubt about </w:t>
      </w:r>
      <w:r w:rsidR="00331EB5" w:rsidRPr="00E360FE">
        <w:t xml:space="preserve">the security classification to be assigned to the document under </w:t>
      </w:r>
      <w:r w:rsidR="00E360FE">
        <w:t>subsection (</w:t>
      </w:r>
      <w:r w:rsidRPr="00E360FE">
        <w:t>4</w:t>
      </w:r>
      <w:r w:rsidR="00331EB5" w:rsidRPr="00E360FE">
        <w:t xml:space="preserve">), the recipient must </w:t>
      </w:r>
      <w:r w:rsidR="00C10ACA" w:rsidRPr="00E360FE">
        <w:t xml:space="preserve">consult with the Commonwealth </w:t>
      </w:r>
      <w:r w:rsidR="00EA16D4" w:rsidRPr="00E360FE">
        <w:t>as to the appropriate classifica</w:t>
      </w:r>
      <w:r w:rsidR="00C10ACA" w:rsidRPr="00E360FE">
        <w:t>tion to be assigned to the document</w:t>
      </w:r>
      <w:r w:rsidR="00331EB5" w:rsidRPr="00E360FE">
        <w:t>.</w:t>
      </w:r>
    </w:p>
    <w:p w:rsidR="00824192" w:rsidRPr="00E360FE" w:rsidRDefault="00824192" w:rsidP="00824192">
      <w:pPr>
        <w:pStyle w:val="notetext"/>
      </w:pPr>
      <w:r w:rsidRPr="00E360FE">
        <w:t>Note:</w:t>
      </w:r>
      <w:r w:rsidRPr="00E360FE">
        <w:tab/>
        <w:t>If the document is created or prepared in hard copy form, the authorised recipient must ensure that the document is recorded on the classified document register maintained by the recipient or to which the recipient has access (see section</w:t>
      </w:r>
      <w:r w:rsidR="00E360FE">
        <w:t> </w:t>
      </w:r>
      <w:r w:rsidR="00816727" w:rsidRPr="00E360FE">
        <w:t>15</w:t>
      </w:r>
      <w:r w:rsidRPr="00E360FE">
        <w:t>).</w:t>
      </w:r>
    </w:p>
    <w:p w:rsidR="00571FDB" w:rsidRPr="00E360FE" w:rsidRDefault="00816727" w:rsidP="00573399">
      <w:pPr>
        <w:pStyle w:val="ActHead5"/>
      </w:pPr>
      <w:bookmarkStart w:id="12" w:name="_Toc502914987"/>
      <w:r w:rsidRPr="002768FC">
        <w:rPr>
          <w:rStyle w:val="CharSectno"/>
        </w:rPr>
        <w:t>9</w:t>
      </w:r>
      <w:r w:rsidR="00573399" w:rsidRPr="00E360FE">
        <w:t xml:space="preserve">  </w:t>
      </w:r>
      <w:r w:rsidR="00571FDB" w:rsidRPr="00E360FE">
        <w:t>Copying security classified documents</w:t>
      </w:r>
      <w:bookmarkEnd w:id="12"/>
    </w:p>
    <w:p w:rsidR="00571FDB" w:rsidRPr="00E360FE" w:rsidRDefault="00571FDB" w:rsidP="00573399">
      <w:pPr>
        <w:pStyle w:val="subsection"/>
      </w:pPr>
      <w:r w:rsidRPr="00E360FE">
        <w:tab/>
        <w:t>(1)</w:t>
      </w:r>
      <w:r w:rsidRPr="00E360FE">
        <w:tab/>
        <w:t>A</w:t>
      </w:r>
      <w:r w:rsidR="002A11A1" w:rsidRPr="00E360FE">
        <w:t>n authorised</w:t>
      </w:r>
      <w:r w:rsidRPr="00E360FE">
        <w:t xml:space="preserve"> recipient </w:t>
      </w:r>
      <w:r w:rsidR="00DF171D" w:rsidRPr="00E360FE">
        <w:t xml:space="preserve">in relation to </w:t>
      </w:r>
      <w:r w:rsidRPr="00E360FE">
        <w:t>a security classified document must not copy</w:t>
      </w:r>
      <w:r w:rsidR="00A467DF" w:rsidRPr="00E360FE">
        <w:t xml:space="preserve"> </w:t>
      </w:r>
      <w:r w:rsidRPr="00E360FE">
        <w:t xml:space="preserve">the document or </w:t>
      </w:r>
      <w:r w:rsidR="005F0E3C" w:rsidRPr="00E360FE">
        <w:t xml:space="preserve">any </w:t>
      </w:r>
      <w:r w:rsidRPr="00E360FE">
        <w:t>part of the document</w:t>
      </w:r>
      <w:r w:rsidR="005F0E3C" w:rsidRPr="00E360FE">
        <w:t xml:space="preserve">, </w:t>
      </w:r>
      <w:r w:rsidR="00331EB5" w:rsidRPr="00E360FE">
        <w:t xml:space="preserve">or any information in the document, </w:t>
      </w:r>
      <w:r w:rsidR="005F0E3C" w:rsidRPr="00E360FE">
        <w:t xml:space="preserve">except </w:t>
      </w:r>
      <w:r w:rsidR="00331EB5" w:rsidRPr="00E360FE">
        <w:t xml:space="preserve">in accordance with </w:t>
      </w:r>
      <w:r w:rsidR="005F0E3C" w:rsidRPr="00E360FE">
        <w:t>section</w:t>
      </w:r>
      <w:r w:rsidR="00E360FE">
        <w:t> </w:t>
      </w:r>
      <w:r w:rsidR="00816727" w:rsidRPr="00E360FE">
        <w:t>8</w:t>
      </w:r>
      <w:r w:rsidRPr="00E360FE">
        <w:t>.</w:t>
      </w:r>
    </w:p>
    <w:p w:rsidR="00571FDB" w:rsidRPr="00E360FE" w:rsidRDefault="00571FDB" w:rsidP="00573399">
      <w:pPr>
        <w:pStyle w:val="subsection"/>
      </w:pPr>
      <w:r w:rsidRPr="00E360FE">
        <w:tab/>
        <w:t>(2)</w:t>
      </w:r>
      <w:r w:rsidRPr="00E360FE">
        <w:tab/>
      </w:r>
      <w:r w:rsidR="002A11A1" w:rsidRPr="00E360FE">
        <w:t xml:space="preserve">An authorised </w:t>
      </w:r>
      <w:r w:rsidRPr="00E360FE">
        <w:t xml:space="preserve">recipient </w:t>
      </w:r>
      <w:r w:rsidR="00DF171D" w:rsidRPr="00E360FE">
        <w:t xml:space="preserve">in relation to </w:t>
      </w:r>
      <w:r w:rsidRPr="00E360FE">
        <w:t xml:space="preserve">a security classified document may </w:t>
      </w:r>
      <w:r w:rsidR="007F2DEB" w:rsidRPr="00E360FE">
        <w:t xml:space="preserve">request, in writing, </w:t>
      </w:r>
      <w:r w:rsidRPr="00E360FE">
        <w:t xml:space="preserve">the </w:t>
      </w:r>
      <w:r w:rsidR="00331EB5" w:rsidRPr="00E360FE">
        <w:t>Attorney</w:t>
      </w:r>
      <w:r w:rsidR="00E360FE">
        <w:noBreakHyphen/>
      </w:r>
      <w:r w:rsidR="00331EB5" w:rsidRPr="00E360FE">
        <w:t>General, or a representative of the Attorney</w:t>
      </w:r>
      <w:r w:rsidR="00E360FE">
        <w:noBreakHyphen/>
      </w:r>
      <w:r w:rsidR="00331EB5" w:rsidRPr="00E360FE">
        <w:t xml:space="preserve">General in the proceeding to which the document relates, </w:t>
      </w:r>
      <w:r w:rsidR="007F2DEB" w:rsidRPr="00E360FE">
        <w:t xml:space="preserve">to give the recipient </w:t>
      </w:r>
      <w:r w:rsidRPr="00E360FE">
        <w:t>one or more copies of the document.</w:t>
      </w:r>
    </w:p>
    <w:p w:rsidR="00571FDB" w:rsidRPr="00E360FE" w:rsidRDefault="00571FDB" w:rsidP="00573399">
      <w:pPr>
        <w:pStyle w:val="subsection"/>
      </w:pPr>
      <w:r w:rsidRPr="00E360FE">
        <w:tab/>
        <w:t>(3)</w:t>
      </w:r>
      <w:r w:rsidRPr="00E360FE">
        <w:tab/>
        <w:t xml:space="preserve">A request under </w:t>
      </w:r>
      <w:r w:rsidR="00E360FE">
        <w:t>subsection (</w:t>
      </w:r>
      <w:r w:rsidRPr="00E360FE">
        <w:t>2) mu</w:t>
      </w:r>
      <w:r w:rsidR="00F51742" w:rsidRPr="00E360FE">
        <w:t>st state:</w:t>
      </w:r>
    </w:p>
    <w:p w:rsidR="00571FDB" w:rsidRPr="00E360FE" w:rsidRDefault="007F2DEB" w:rsidP="00573399">
      <w:pPr>
        <w:pStyle w:val="paragraph"/>
      </w:pPr>
      <w:r w:rsidRPr="00E360FE">
        <w:tab/>
        <w:t>(a</w:t>
      </w:r>
      <w:r w:rsidR="00571FDB" w:rsidRPr="00E360FE">
        <w:t>)</w:t>
      </w:r>
      <w:r w:rsidR="00571FDB" w:rsidRPr="00E360FE">
        <w:tab/>
        <w:t xml:space="preserve">the number of copies </w:t>
      </w:r>
      <w:r w:rsidRPr="00E360FE">
        <w:t xml:space="preserve">of the document </w:t>
      </w:r>
      <w:r w:rsidR="00571FDB" w:rsidRPr="00E360FE">
        <w:t>required; and</w:t>
      </w:r>
    </w:p>
    <w:p w:rsidR="00A467DF" w:rsidRPr="00E360FE" w:rsidRDefault="007F2DEB" w:rsidP="00573399">
      <w:pPr>
        <w:pStyle w:val="paragraph"/>
      </w:pPr>
      <w:r w:rsidRPr="00E360FE">
        <w:tab/>
        <w:t>(b</w:t>
      </w:r>
      <w:r w:rsidR="00571FDB" w:rsidRPr="00E360FE">
        <w:t>)</w:t>
      </w:r>
      <w:r w:rsidR="00571FDB" w:rsidRPr="00E360FE">
        <w:tab/>
        <w:t xml:space="preserve">the full name of the </w:t>
      </w:r>
      <w:r w:rsidR="00DF171D" w:rsidRPr="00E360FE">
        <w:t xml:space="preserve">authorised </w:t>
      </w:r>
      <w:r w:rsidRPr="00E360FE">
        <w:t xml:space="preserve">recipient </w:t>
      </w:r>
      <w:r w:rsidR="005B3EA0" w:rsidRPr="00E360FE">
        <w:t>making the request</w:t>
      </w:r>
      <w:r w:rsidR="00A467DF" w:rsidRPr="00E360FE">
        <w:t>;</w:t>
      </w:r>
      <w:r w:rsidR="00F51742" w:rsidRPr="00E360FE">
        <w:t xml:space="preserve"> and</w:t>
      </w:r>
    </w:p>
    <w:p w:rsidR="00571FDB" w:rsidRPr="00E360FE" w:rsidRDefault="00A467DF" w:rsidP="00573399">
      <w:pPr>
        <w:pStyle w:val="paragraph"/>
      </w:pPr>
      <w:r w:rsidRPr="00E360FE">
        <w:tab/>
        <w:t>(c)</w:t>
      </w:r>
      <w:r w:rsidRPr="00E360FE">
        <w:tab/>
        <w:t xml:space="preserve">the full name </w:t>
      </w:r>
      <w:r w:rsidR="00571FDB" w:rsidRPr="00E360FE">
        <w:t xml:space="preserve">of </w:t>
      </w:r>
      <w:r w:rsidR="007F2DEB" w:rsidRPr="00E360FE">
        <w:t xml:space="preserve">each other </w:t>
      </w:r>
      <w:r w:rsidR="00331EB5" w:rsidRPr="00E360FE">
        <w:t>authorised recipi</w:t>
      </w:r>
      <w:r w:rsidR="00F51742" w:rsidRPr="00E360FE">
        <w:t>ent in relation to the document</w:t>
      </w:r>
      <w:r w:rsidR="00331EB5" w:rsidRPr="00E360FE">
        <w:t xml:space="preserve"> </w:t>
      </w:r>
      <w:r w:rsidR="00571FDB" w:rsidRPr="00E360FE">
        <w:t xml:space="preserve">who </w:t>
      </w:r>
      <w:r w:rsidR="005B3EA0" w:rsidRPr="00E360FE">
        <w:t xml:space="preserve">is to </w:t>
      </w:r>
      <w:r w:rsidR="00571FDB" w:rsidRPr="00E360FE">
        <w:t>be given a</w:t>
      </w:r>
      <w:r w:rsidR="00573399" w:rsidRPr="00E360FE">
        <w:t xml:space="preserve"> copy</w:t>
      </w:r>
      <w:r w:rsidR="007F2DEB" w:rsidRPr="00E360FE">
        <w:t xml:space="preserve"> of the document</w:t>
      </w:r>
      <w:r w:rsidR="00573399" w:rsidRPr="00E360FE">
        <w:t>.</w:t>
      </w:r>
    </w:p>
    <w:p w:rsidR="00571FDB" w:rsidRPr="00E360FE" w:rsidRDefault="00816727" w:rsidP="00573399">
      <w:pPr>
        <w:pStyle w:val="ActHead5"/>
      </w:pPr>
      <w:bookmarkStart w:id="13" w:name="_Toc502914988"/>
      <w:r w:rsidRPr="002768FC">
        <w:rPr>
          <w:rStyle w:val="CharSectno"/>
        </w:rPr>
        <w:t>10</w:t>
      </w:r>
      <w:r w:rsidR="00573399" w:rsidRPr="00E360FE">
        <w:t xml:space="preserve">  </w:t>
      </w:r>
      <w:r w:rsidR="00571FDB" w:rsidRPr="00E360FE">
        <w:t>Storage of security classified documents</w:t>
      </w:r>
      <w:r w:rsidR="00DF171D" w:rsidRPr="00E360FE">
        <w:t xml:space="preserve"> in hard copy form</w:t>
      </w:r>
      <w:bookmarkEnd w:id="13"/>
    </w:p>
    <w:p w:rsidR="00571FDB" w:rsidRPr="00E360FE" w:rsidRDefault="00571FDB" w:rsidP="00573399">
      <w:pPr>
        <w:pStyle w:val="subsection"/>
      </w:pPr>
      <w:r w:rsidRPr="00E360FE">
        <w:tab/>
        <w:t>(1)</w:t>
      </w:r>
      <w:r w:rsidRPr="00E360FE">
        <w:tab/>
      </w:r>
      <w:r w:rsidR="002A11A1" w:rsidRPr="00E360FE">
        <w:t>An authorised</w:t>
      </w:r>
      <w:r w:rsidRPr="00E360FE">
        <w:t xml:space="preserve"> recipient </w:t>
      </w:r>
      <w:r w:rsidR="00DF171D" w:rsidRPr="00E360FE">
        <w:t xml:space="preserve">in relation to </w:t>
      </w:r>
      <w:r w:rsidRPr="00E360FE">
        <w:t xml:space="preserve">a security classified document </w:t>
      </w:r>
      <w:r w:rsidR="005B3EA0" w:rsidRPr="00E360FE">
        <w:t xml:space="preserve">that is </w:t>
      </w:r>
      <w:r w:rsidRPr="00E360FE">
        <w:t xml:space="preserve">in </w:t>
      </w:r>
      <w:r w:rsidR="00CB3FE7" w:rsidRPr="00E360FE">
        <w:t xml:space="preserve">hard copy </w:t>
      </w:r>
      <w:r w:rsidR="004A7F76" w:rsidRPr="00E360FE">
        <w:t xml:space="preserve">form </w:t>
      </w:r>
      <w:r w:rsidRPr="00E360FE">
        <w:t xml:space="preserve">must store the document in a </w:t>
      </w:r>
      <w:r w:rsidR="00CB3FE7" w:rsidRPr="00E360FE">
        <w:t xml:space="preserve">locked </w:t>
      </w:r>
      <w:r w:rsidR="00984A84" w:rsidRPr="00E360FE">
        <w:t>C</w:t>
      </w:r>
      <w:r w:rsidR="00380811" w:rsidRPr="00E360FE">
        <w:t xml:space="preserve">lass </w:t>
      </w:r>
      <w:r w:rsidR="00984A84" w:rsidRPr="00E360FE">
        <w:t xml:space="preserve">B </w:t>
      </w:r>
      <w:r w:rsidR="00BC1FD7" w:rsidRPr="00E360FE">
        <w:t>security container</w:t>
      </w:r>
      <w:r w:rsidRPr="00E360FE">
        <w:t>.</w:t>
      </w:r>
    </w:p>
    <w:p w:rsidR="00CF4D79" w:rsidRPr="00E360FE" w:rsidRDefault="00CF4D79" w:rsidP="00CF4D79">
      <w:pPr>
        <w:pStyle w:val="subsection"/>
      </w:pPr>
      <w:r w:rsidRPr="00E360FE">
        <w:tab/>
        <w:t>(2)</w:t>
      </w:r>
      <w:r w:rsidRPr="00E360FE">
        <w:tab/>
        <w:t xml:space="preserve">The security container must have a </w:t>
      </w:r>
      <w:r w:rsidR="00A40C4E" w:rsidRPr="00E360FE">
        <w:t>combination that is not known by</w:t>
      </w:r>
      <w:r w:rsidRPr="00E360FE">
        <w:t xml:space="preserve"> any person other than:</w:t>
      </w:r>
    </w:p>
    <w:p w:rsidR="00CF4D79" w:rsidRPr="00E360FE" w:rsidRDefault="00CF4D79" w:rsidP="00CF4D79">
      <w:pPr>
        <w:pStyle w:val="paragraph"/>
      </w:pPr>
      <w:r w:rsidRPr="00E360FE">
        <w:tab/>
        <w:t>(a)</w:t>
      </w:r>
      <w:r w:rsidRPr="00E360FE">
        <w:tab/>
        <w:t xml:space="preserve">an authorised recipient in relation to </w:t>
      </w:r>
      <w:r w:rsidR="00B565BD" w:rsidRPr="00E360FE">
        <w:t>all</w:t>
      </w:r>
      <w:r w:rsidRPr="00E360FE">
        <w:t xml:space="preserve"> </w:t>
      </w:r>
      <w:r w:rsidR="00FC5690" w:rsidRPr="00E360FE">
        <w:t xml:space="preserve">the </w:t>
      </w:r>
      <w:r w:rsidRPr="00E360FE">
        <w:t>security classified document</w:t>
      </w:r>
      <w:r w:rsidR="009E590B" w:rsidRPr="00E360FE">
        <w:t>s</w:t>
      </w:r>
      <w:r w:rsidRPr="00E360FE">
        <w:t xml:space="preserve"> stored in the container; or</w:t>
      </w:r>
    </w:p>
    <w:p w:rsidR="00CF4D79" w:rsidRPr="00E360FE" w:rsidRDefault="00CF4D79" w:rsidP="00CF4D79">
      <w:pPr>
        <w:pStyle w:val="paragraph"/>
      </w:pPr>
      <w:r w:rsidRPr="00E360FE">
        <w:tab/>
        <w:t>(b)</w:t>
      </w:r>
      <w:r w:rsidRPr="00E360FE">
        <w:tab/>
        <w:t>an APS employee whose duties include responsibilities relating to the container.</w:t>
      </w:r>
    </w:p>
    <w:p w:rsidR="00571FDB" w:rsidRPr="00E360FE" w:rsidRDefault="00571FDB" w:rsidP="00FF320A">
      <w:pPr>
        <w:pStyle w:val="subsection"/>
      </w:pPr>
      <w:r w:rsidRPr="00E360FE">
        <w:tab/>
      </w:r>
      <w:r w:rsidR="00CF4D79" w:rsidRPr="00E360FE">
        <w:t>(3</w:t>
      </w:r>
      <w:r w:rsidR="00FF320A" w:rsidRPr="00E360FE">
        <w:t>)</w:t>
      </w:r>
      <w:r w:rsidR="00FF320A" w:rsidRPr="00E360FE">
        <w:tab/>
        <w:t>The security container must, subj</w:t>
      </w:r>
      <w:r w:rsidR="00CF4D79" w:rsidRPr="00E360FE">
        <w:t xml:space="preserve">ect to </w:t>
      </w:r>
      <w:r w:rsidR="00E360FE">
        <w:t>subsection (</w:t>
      </w:r>
      <w:r w:rsidR="00CF4D79" w:rsidRPr="00E360FE">
        <w:t>4</w:t>
      </w:r>
      <w:r w:rsidR="00FF320A" w:rsidRPr="00E360FE">
        <w:t xml:space="preserve">), </w:t>
      </w:r>
      <w:r w:rsidRPr="00E360FE">
        <w:t>be located in a security c</w:t>
      </w:r>
      <w:r w:rsidR="00FF320A" w:rsidRPr="00E360FE">
        <w:t>lassified document storage area.</w:t>
      </w:r>
    </w:p>
    <w:p w:rsidR="00FF320A" w:rsidRPr="00E360FE" w:rsidRDefault="00FF320A" w:rsidP="00FF320A">
      <w:pPr>
        <w:pStyle w:val="subsection"/>
      </w:pPr>
      <w:r w:rsidRPr="00E360FE">
        <w:tab/>
        <w:t>(</w:t>
      </w:r>
      <w:r w:rsidR="00CF4D79" w:rsidRPr="00E360FE">
        <w:t>4</w:t>
      </w:r>
      <w:r w:rsidRPr="00E360FE">
        <w:t>)</w:t>
      </w:r>
      <w:r w:rsidRPr="00E360FE">
        <w:tab/>
        <w:t xml:space="preserve">If any of the security classified documents stored in the security container are </w:t>
      </w:r>
      <w:r w:rsidR="00477E59" w:rsidRPr="00E360FE">
        <w:t xml:space="preserve">assigned the security classification </w:t>
      </w:r>
      <w:r w:rsidR="00561C7A" w:rsidRPr="00E360FE">
        <w:t>TOP SECRET</w:t>
      </w:r>
      <w:r w:rsidRPr="00E360FE">
        <w:t xml:space="preserve"> or Codeword material, the security container must be </w:t>
      </w:r>
      <w:r w:rsidR="003C36A7" w:rsidRPr="00E360FE">
        <w:t xml:space="preserve">located </w:t>
      </w:r>
      <w:r w:rsidRPr="00E360FE">
        <w:t xml:space="preserve">in an area approved by the Commonwealth for the purpose of storing documents </w:t>
      </w:r>
      <w:r w:rsidR="00AF3003" w:rsidRPr="00E360FE">
        <w:t>with that security classification</w:t>
      </w:r>
      <w:r w:rsidRPr="00E360FE">
        <w:t>.</w:t>
      </w:r>
    </w:p>
    <w:p w:rsidR="003C36A7" w:rsidRPr="00E360FE" w:rsidRDefault="003C36A7" w:rsidP="003C36A7">
      <w:pPr>
        <w:pStyle w:val="subsection"/>
      </w:pPr>
      <w:r w:rsidRPr="00E360FE">
        <w:tab/>
        <w:t>(5)</w:t>
      </w:r>
      <w:r w:rsidRPr="00E360FE">
        <w:tab/>
        <w:t>A person must not remove a security classified document from the security container unless:</w:t>
      </w:r>
    </w:p>
    <w:p w:rsidR="003C36A7" w:rsidRPr="00E360FE" w:rsidRDefault="003C36A7" w:rsidP="003C36A7">
      <w:pPr>
        <w:pStyle w:val="paragraph"/>
      </w:pPr>
      <w:r w:rsidRPr="00E360FE">
        <w:tab/>
        <w:t>(a)</w:t>
      </w:r>
      <w:r w:rsidRPr="00E360FE">
        <w:tab/>
        <w:t>either:</w:t>
      </w:r>
    </w:p>
    <w:p w:rsidR="003C36A7" w:rsidRPr="00E360FE" w:rsidRDefault="003C36A7" w:rsidP="003C36A7">
      <w:pPr>
        <w:pStyle w:val="paragraphsub"/>
      </w:pPr>
      <w:r w:rsidRPr="00E360FE">
        <w:lastRenderedPageBreak/>
        <w:tab/>
        <w:t>(i)</w:t>
      </w:r>
      <w:r w:rsidRPr="00E360FE">
        <w:tab/>
        <w:t>the person is an authorised recipient in relation to the document</w:t>
      </w:r>
      <w:r w:rsidR="009E590B" w:rsidRPr="00E360FE">
        <w:t>,</w:t>
      </w:r>
      <w:r w:rsidRPr="00E360FE">
        <w:t xml:space="preserve"> and the person needs to remove the document for the purpose of the proceeding to which the document relates; or</w:t>
      </w:r>
    </w:p>
    <w:p w:rsidR="003C36A7" w:rsidRPr="00E360FE" w:rsidRDefault="003C36A7" w:rsidP="003C36A7">
      <w:pPr>
        <w:pStyle w:val="paragraphsub"/>
      </w:pPr>
      <w:r w:rsidRPr="00E360FE">
        <w:tab/>
        <w:t>(ii)</w:t>
      </w:r>
      <w:r w:rsidRPr="00E360FE">
        <w:tab/>
        <w:t>the person is a judicial officer; and</w:t>
      </w:r>
    </w:p>
    <w:p w:rsidR="003C36A7" w:rsidRPr="00E360FE" w:rsidRDefault="003C36A7" w:rsidP="003C36A7">
      <w:pPr>
        <w:pStyle w:val="paragraph"/>
      </w:pPr>
      <w:r w:rsidRPr="00E360FE">
        <w:tab/>
        <w:t>(b)</w:t>
      </w:r>
      <w:r w:rsidRPr="00E360FE">
        <w:tab/>
      </w:r>
      <w:r w:rsidR="00D9395F" w:rsidRPr="00E360FE">
        <w:t xml:space="preserve">if the security container is located in an area approved by the Commonwealth for the purpose of storing documents that are </w:t>
      </w:r>
      <w:r w:rsidR="00477E59" w:rsidRPr="00E360FE">
        <w:t xml:space="preserve">assigned the security classification </w:t>
      </w:r>
      <w:r w:rsidR="00561C7A" w:rsidRPr="00E360FE">
        <w:t>TOP SECRET</w:t>
      </w:r>
      <w:r w:rsidR="00D9395F" w:rsidRPr="00E360FE">
        <w:t xml:space="preserve"> or Codeword material—the person is permitted by the Commonwealth to access the area.</w:t>
      </w:r>
    </w:p>
    <w:p w:rsidR="003C36A7" w:rsidRPr="00E360FE" w:rsidRDefault="003C36A7" w:rsidP="003C36A7">
      <w:pPr>
        <w:pStyle w:val="notetext"/>
      </w:pPr>
      <w:r w:rsidRPr="00E360FE">
        <w:t>Note:</w:t>
      </w:r>
      <w:r w:rsidRPr="00E360FE">
        <w:tab/>
        <w:t>Arrangements may need to be made with the Commonwealth to permit an authorised recipient in relation to the document, or a judicial officer, to access the area where the security container is located.</w:t>
      </w:r>
    </w:p>
    <w:p w:rsidR="00570EB8" w:rsidRPr="00E360FE" w:rsidRDefault="00CF4D79" w:rsidP="00CF4D79">
      <w:pPr>
        <w:pStyle w:val="subsection"/>
      </w:pPr>
      <w:r w:rsidRPr="00E360FE">
        <w:tab/>
        <w:t>(6)</w:t>
      </w:r>
      <w:r w:rsidRPr="00E360FE">
        <w:tab/>
        <w:t>If a</w:t>
      </w:r>
      <w:r w:rsidR="00570EB8" w:rsidRPr="00E360FE">
        <w:t>n authorised recipient in relation to a</w:t>
      </w:r>
      <w:r w:rsidRPr="00E360FE">
        <w:t xml:space="preserve"> security classified document </w:t>
      </w:r>
      <w:r w:rsidR="00570EB8" w:rsidRPr="00E360FE">
        <w:t xml:space="preserve">that is </w:t>
      </w:r>
      <w:r w:rsidR="00477E59" w:rsidRPr="00E360FE">
        <w:t xml:space="preserve">assigned the security classification </w:t>
      </w:r>
      <w:r w:rsidR="00561C7A" w:rsidRPr="00E360FE">
        <w:t>TOP SECRET</w:t>
      </w:r>
      <w:r w:rsidR="00570EB8" w:rsidRPr="00E360FE">
        <w:t xml:space="preserve"> or Codeword material removes</w:t>
      </w:r>
      <w:r w:rsidRPr="00E360FE">
        <w:t xml:space="preserve"> </w:t>
      </w:r>
      <w:r w:rsidR="00570EB8" w:rsidRPr="00E360FE">
        <w:t xml:space="preserve">the document </w:t>
      </w:r>
      <w:r w:rsidRPr="00E360FE">
        <w:t>from the security container</w:t>
      </w:r>
      <w:r w:rsidR="00332FFC" w:rsidRPr="00E360FE">
        <w:t xml:space="preserve"> (other than for the purpose of transferring the document to another authorised recipient in relation to the document)</w:t>
      </w:r>
      <w:r w:rsidR="00570EB8" w:rsidRPr="00E360FE">
        <w:t>,</w:t>
      </w:r>
      <w:r w:rsidRPr="00E360FE">
        <w:t xml:space="preserve"> the </w:t>
      </w:r>
      <w:r w:rsidR="00570EB8" w:rsidRPr="00E360FE">
        <w:t xml:space="preserve">recipient </w:t>
      </w:r>
      <w:r w:rsidRPr="00E360FE">
        <w:t>must</w:t>
      </w:r>
      <w:r w:rsidR="00570EB8" w:rsidRPr="00E360FE">
        <w:t>:</w:t>
      </w:r>
    </w:p>
    <w:p w:rsidR="00CF4D79" w:rsidRPr="00E360FE" w:rsidRDefault="00570EB8" w:rsidP="00570EB8">
      <w:pPr>
        <w:pStyle w:val="paragraph"/>
      </w:pPr>
      <w:r w:rsidRPr="00E360FE">
        <w:tab/>
        <w:t>(a)</w:t>
      </w:r>
      <w:r w:rsidRPr="00E360FE">
        <w:tab/>
        <w:t xml:space="preserve">make a written </w:t>
      </w:r>
      <w:r w:rsidR="00CF4D79" w:rsidRPr="00E360FE">
        <w:t xml:space="preserve">record </w:t>
      </w:r>
      <w:r w:rsidR="00881423" w:rsidRPr="00E360FE">
        <w:t>of the following</w:t>
      </w:r>
      <w:r w:rsidR="00CF4D79" w:rsidRPr="00E360FE">
        <w:t>:</w:t>
      </w:r>
    </w:p>
    <w:p w:rsidR="00CF4D79" w:rsidRPr="00E360FE" w:rsidRDefault="00570EB8" w:rsidP="00570EB8">
      <w:pPr>
        <w:pStyle w:val="paragraphsub"/>
      </w:pPr>
      <w:r w:rsidRPr="00E360FE">
        <w:tab/>
        <w:t>(i</w:t>
      </w:r>
      <w:r w:rsidR="00CF4D79" w:rsidRPr="00E360FE">
        <w:t>)</w:t>
      </w:r>
      <w:r w:rsidR="00CF4D79" w:rsidRPr="00E360FE">
        <w:tab/>
        <w:t xml:space="preserve">the </w:t>
      </w:r>
      <w:r w:rsidRPr="00E360FE">
        <w:t xml:space="preserve">authorised recipient’s </w:t>
      </w:r>
      <w:r w:rsidR="00CF4D79" w:rsidRPr="00E360FE">
        <w:t>full name;</w:t>
      </w:r>
    </w:p>
    <w:p w:rsidR="00CF4D79" w:rsidRPr="00E360FE" w:rsidRDefault="00570EB8" w:rsidP="00570EB8">
      <w:pPr>
        <w:pStyle w:val="paragraphsub"/>
      </w:pPr>
      <w:r w:rsidRPr="00E360FE">
        <w:tab/>
        <w:t>(ii)</w:t>
      </w:r>
      <w:r w:rsidRPr="00E360FE">
        <w:tab/>
        <w:t xml:space="preserve">the date and </w:t>
      </w:r>
      <w:r w:rsidR="00CF4D79" w:rsidRPr="00E360FE">
        <w:t>time when the document was removed;</w:t>
      </w:r>
    </w:p>
    <w:p w:rsidR="00CF4D79" w:rsidRPr="00E360FE" w:rsidRDefault="00570EB8" w:rsidP="00570EB8">
      <w:pPr>
        <w:pStyle w:val="paragraphsub"/>
      </w:pPr>
      <w:r w:rsidRPr="00E360FE">
        <w:tab/>
        <w:t>(iii</w:t>
      </w:r>
      <w:r w:rsidR="00CF4D79" w:rsidRPr="00E360FE">
        <w:t>)</w:t>
      </w:r>
      <w:r w:rsidR="00CF4D79" w:rsidRPr="00E360FE">
        <w:tab/>
        <w:t>the place wh</w:t>
      </w:r>
      <w:r w:rsidRPr="00E360FE">
        <w:t>ere the document is to be taken; and</w:t>
      </w:r>
    </w:p>
    <w:p w:rsidR="00570EB8" w:rsidRPr="00E360FE" w:rsidRDefault="00570EB8" w:rsidP="00570EB8">
      <w:pPr>
        <w:pStyle w:val="paragraph"/>
      </w:pPr>
      <w:r w:rsidRPr="00E360FE">
        <w:tab/>
        <w:t>(b)</w:t>
      </w:r>
      <w:r w:rsidRPr="00E360FE">
        <w:tab/>
        <w:t>put the record in the security container.</w:t>
      </w:r>
    </w:p>
    <w:p w:rsidR="00332FFC" w:rsidRPr="00E360FE" w:rsidRDefault="00332FFC" w:rsidP="00332FFC">
      <w:pPr>
        <w:pStyle w:val="notetext"/>
      </w:pPr>
      <w:r w:rsidRPr="00E360FE">
        <w:t>Note:</w:t>
      </w:r>
      <w:r w:rsidRPr="00E360FE">
        <w:tab/>
        <w:t xml:space="preserve">If the authorised recipient transfers the document </w:t>
      </w:r>
      <w:r w:rsidR="004C7EAC" w:rsidRPr="00E360FE">
        <w:t>to another authorised recipient in relation to the document,</w:t>
      </w:r>
      <w:r w:rsidRPr="00E360FE">
        <w:t xml:space="preserve"> the authorised recipient who transfers the document must ensure that certain information is recorded on the classified document register maintained by the recipient or to which the recipient has access (see section</w:t>
      </w:r>
      <w:r w:rsidR="00E360FE">
        <w:t> </w:t>
      </w:r>
      <w:r w:rsidRPr="00E360FE">
        <w:t>15).</w:t>
      </w:r>
    </w:p>
    <w:p w:rsidR="00571FDB" w:rsidRPr="00E360FE" w:rsidRDefault="00816727" w:rsidP="00573399">
      <w:pPr>
        <w:pStyle w:val="ActHead5"/>
      </w:pPr>
      <w:bookmarkStart w:id="14" w:name="_Toc502914989"/>
      <w:r w:rsidRPr="002768FC">
        <w:rPr>
          <w:rStyle w:val="CharSectno"/>
        </w:rPr>
        <w:t>11</w:t>
      </w:r>
      <w:r w:rsidR="00573399" w:rsidRPr="00E360FE">
        <w:t xml:space="preserve">  </w:t>
      </w:r>
      <w:r w:rsidR="00DF171D" w:rsidRPr="00E360FE">
        <w:t>S</w:t>
      </w:r>
      <w:r w:rsidR="00571FDB" w:rsidRPr="00E360FE">
        <w:t>torage and transmission of security classified documents</w:t>
      </w:r>
      <w:r w:rsidR="00DF171D" w:rsidRPr="00E360FE">
        <w:t xml:space="preserve"> </w:t>
      </w:r>
      <w:r w:rsidR="00CA7947" w:rsidRPr="00E360FE">
        <w:t xml:space="preserve">or national security information </w:t>
      </w:r>
      <w:r w:rsidR="00DF171D" w:rsidRPr="00E360FE">
        <w:t>in electronic form</w:t>
      </w:r>
      <w:bookmarkEnd w:id="14"/>
    </w:p>
    <w:p w:rsidR="00E534B5" w:rsidRPr="00E360FE" w:rsidRDefault="005B3EA0" w:rsidP="00573399">
      <w:pPr>
        <w:pStyle w:val="subsection"/>
      </w:pPr>
      <w:r w:rsidRPr="00E360FE">
        <w:tab/>
      </w:r>
      <w:r w:rsidR="00DF171D" w:rsidRPr="00E360FE">
        <w:t>(1)</w:t>
      </w:r>
      <w:r w:rsidR="00571FDB" w:rsidRPr="00E360FE">
        <w:tab/>
      </w:r>
      <w:r w:rsidR="002A11A1" w:rsidRPr="00E360FE">
        <w:t xml:space="preserve">An authorised </w:t>
      </w:r>
      <w:r w:rsidR="00571FDB" w:rsidRPr="00E360FE">
        <w:t xml:space="preserve">recipient </w:t>
      </w:r>
      <w:r w:rsidR="00DF171D" w:rsidRPr="00E360FE">
        <w:t xml:space="preserve">in relation to </w:t>
      </w:r>
      <w:r w:rsidR="00571FDB" w:rsidRPr="00E360FE">
        <w:t xml:space="preserve">a security classified document </w:t>
      </w:r>
      <w:r w:rsidR="00CA7947" w:rsidRPr="00E360FE">
        <w:t>o</w:t>
      </w:r>
      <w:r w:rsidR="00E534B5" w:rsidRPr="00E360FE">
        <w:t>r national security information:</w:t>
      </w:r>
    </w:p>
    <w:p w:rsidR="00571FDB" w:rsidRPr="00E360FE" w:rsidRDefault="00E534B5" w:rsidP="00E534B5">
      <w:pPr>
        <w:pStyle w:val="paragraph"/>
      </w:pPr>
      <w:r w:rsidRPr="00E360FE">
        <w:tab/>
        <w:t>(a)</w:t>
      </w:r>
      <w:r w:rsidRPr="00E360FE">
        <w:tab/>
      </w:r>
      <w:r w:rsidR="007B2143" w:rsidRPr="00E360FE">
        <w:t xml:space="preserve">must not </w:t>
      </w:r>
      <w:r w:rsidR="00571FDB" w:rsidRPr="00E360FE">
        <w:t xml:space="preserve">store the document </w:t>
      </w:r>
      <w:r w:rsidR="00CA7947" w:rsidRPr="00E360FE">
        <w:t xml:space="preserve">or information </w:t>
      </w:r>
      <w:r w:rsidR="00571FDB" w:rsidRPr="00E360FE">
        <w:t xml:space="preserve">in electronic form </w:t>
      </w:r>
      <w:r w:rsidR="007B2143" w:rsidRPr="00E360FE">
        <w:t xml:space="preserve">except </w:t>
      </w:r>
      <w:r w:rsidRPr="00E360FE">
        <w:t xml:space="preserve">on </w:t>
      </w:r>
      <w:r w:rsidR="00744A86" w:rsidRPr="00E360FE">
        <w:t xml:space="preserve">approved </w:t>
      </w:r>
      <w:r w:rsidR="00571FDB" w:rsidRPr="00E360FE">
        <w:t xml:space="preserve">information and communications technology </w:t>
      </w:r>
      <w:r w:rsidR="005B3EA0" w:rsidRPr="00E360FE">
        <w:t>equipment</w:t>
      </w:r>
      <w:r w:rsidR="00817EBD" w:rsidRPr="00E360FE">
        <w:t xml:space="preserve"> for the document</w:t>
      </w:r>
      <w:r w:rsidRPr="00E360FE">
        <w:t xml:space="preserve"> or information; and</w:t>
      </w:r>
    </w:p>
    <w:p w:rsidR="00E534B5" w:rsidRPr="00E360FE" w:rsidRDefault="00E534B5" w:rsidP="00E534B5">
      <w:pPr>
        <w:pStyle w:val="paragraph"/>
      </w:pPr>
      <w:r w:rsidRPr="00E360FE">
        <w:tab/>
        <w:t>(b)</w:t>
      </w:r>
      <w:r w:rsidRPr="00E360FE">
        <w:tab/>
        <w:t xml:space="preserve">must not transmit the document or information in electronic form unless the equipment used to transmit </w:t>
      </w:r>
      <w:r w:rsidR="00DE5B28" w:rsidRPr="00E360FE">
        <w:t>and</w:t>
      </w:r>
      <w:r w:rsidRPr="00E360FE">
        <w:t xml:space="preserve"> to receive the document or information is approved information and communications technology equipment for the document or information.</w:t>
      </w:r>
    </w:p>
    <w:p w:rsidR="00A05E08" w:rsidRPr="00E360FE" w:rsidRDefault="00A05E08" w:rsidP="00A05E08">
      <w:pPr>
        <w:pStyle w:val="subsection"/>
      </w:pPr>
      <w:r w:rsidRPr="00E360FE">
        <w:tab/>
        <w:t>(2)</w:t>
      </w:r>
      <w:r w:rsidRPr="00E360FE">
        <w:tab/>
        <w:t xml:space="preserve">When the approved information and communications technology equipment is not being used, </w:t>
      </w:r>
      <w:r w:rsidR="00A759D9" w:rsidRPr="00E360FE">
        <w:t xml:space="preserve">the equipment </w:t>
      </w:r>
      <w:r w:rsidR="00477E59" w:rsidRPr="00E360FE">
        <w:t>must</w:t>
      </w:r>
      <w:r w:rsidR="00A40C4E" w:rsidRPr="00E360FE">
        <w:t xml:space="preserve">, subject to </w:t>
      </w:r>
      <w:r w:rsidR="00E360FE">
        <w:t>subsection (</w:t>
      </w:r>
      <w:r w:rsidR="00A40C4E" w:rsidRPr="00E360FE">
        <w:t>3</w:t>
      </w:r>
      <w:r w:rsidR="00B565BD" w:rsidRPr="00E360FE">
        <w:t>)</w:t>
      </w:r>
      <w:r w:rsidRPr="00E360FE">
        <w:t>:</w:t>
      </w:r>
    </w:p>
    <w:p w:rsidR="00A05E08" w:rsidRPr="00E360FE" w:rsidRDefault="00A05E08" w:rsidP="00A05E08">
      <w:pPr>
        <w:pStyle w:val="paragraph"/>
      </w:pPr>
      <w:r w:rsidRPr="00E360FE">
        <w:tab/>
        <w:t>(a)</w:t>
      </w:r>
      <w:r w:rsidRPr="00E360FE">
        <w:tab/>
      </w:r>
      <w:r w:rsidR="00477E59" w:rsidRPr="00E360FE">
        <w:t xml:space="preserve">be </w:t>
      </w:r>
      <w:r w:rsidRPr="00E360FE">
        <w:t>stored in a locked Class B security container located in a security classified document storage area; or</w:t>
      </w:r>
    </w:p>
    <w:p w:rsidR="00A05E08" w:rsidRPr="00E360FE" w:rsidRDefault="00A05E08" w:rsidP="00A05E08">
      <w:pPr>
        <w:pStyle w:val="paragraph"/>
      </w:pPr>
      <w:r w:rsidRPr="00E360FE">
        <w:tab/>
        <w:t>(b)</w:t>
      </w:r>
      <w:r w:rsidRPr="00E360FE">
        <w:tab/>
        <w:t xml:space="preserve">if </w:t>
      </w:r>
      <w:r w:rsidR="00A759D9" w:rsidRPr="00E360FE">
        <w:t xml:space="preserve">it </w:t>
      </w:r>
      <w:r w:rsidRPr="00E360FE">
        <w:t>is too large to be stored in a Class B security container—</w:t>
      </w:r>
      <w:r w:rsidR="00477E59" w:rsidRPr="00E360FE">
        <w:t xml:space="preserve">be </w:t>
      </w:r>
      <w:r w:rsidRPr="00E360FE">
        <w:t>located in a security classified document storage area.</w:t>
      </w:r>
    </w:p>
    <w:p w:rsidR="00B565BD" w:rsidRPr="00E360FE" w:rsidRDefault="00B565BD" w:rsidP="00B565BD">
      <w:pPr>
        <w:pStyle w:val="subsection"/>
      </w:pPr>
      <w:r w:rsidRPr="00E360FE">
        <w:lastRenderedPageBreak/>
        <w:tab/>
        <w:t>(</w:t>
      </w:r>
      <w:r w:rsidR="00A40C4E" w:rsidRPr="00E360FE">
        <w:t>3</w:t>
      </w:r>
      <w:r w:rsidRPr="00E360FE">
        <w:t>)</w:t>
      </w:r>
      <w:r w:rsidRPr="00E360FE">
        <w:tab/>
        <w:t xml:space="preserve">If any of the security classified documents or national security information stored on, or transmitted by or to, the approved information and communications technology equipment are assigned the security classification </w:t>
      </w:r>
      <w:r w:rsidR="00561C7A" w:rsidRPr="00E360FE">
        <w:t>TOP SECRET</w:t>
      </w:r>
      <w:r w:rsidRPr="00E360FE">
        <w:t xml:space="preserve"> or Codeword material, the equipment must be located in an area approved by the Commonwealth for the purpose of storing documents or information </w:t>
      </w:r>
      <w:r w:rsidR="00AF3003" w:rsidRPr="00E360FE">
        <w:t>with that security classification</w:t>
      </w:r>
      <w:r w:rsidRPr="00E360FE">
        <w:t>.</w:t>
      </w:r>
    </w:p>
    <w:p w:rsidR="00CB20F0" w:rsidRPr="00E360FE" w:rsidRDefault="00CB20F0" w:rsidP="00CB20F0">
      <w:pPr>
        <w:pStyle w:val="subsection"/>
      </w:pPr>
      <w:r w:rsidRPr="00E360FE">
        <w:tab/>
        <w:t>(</w:t>
      </w:r>
      <w:r w:rsidR="00A40C4E" w:rsidRPr="00E360FE">
        <w:t>4</w:t>
      </w:r>
      <w:r w:rsidRPr="00E360FE">
        <w:t>)</w:t>
      </w:r>
      <w:r w:rsidRPr="00E360FE">
        <w:tab/>
      </w:r>
      <w:r w:rsidR="00FC5690" w:rsidRPr="00E360FE">
        <w:t xml:space="preserve">A Class B security container in which </w:t>
      </w:r>
      <w:r w:rsidR="004C7EAC" w:rsidRPr="00E360FE">
        <w:t xml:space="preserve">the </w:t>
      </w:r>
      <w:r w:rsidR="00A05E08" w:rsidRPr="00E360FE">
        <w:t xml:space="preserve">approved information and communications technology equipment is stored </w:t>
      </w:r>
      <w:r w:rsidRPr="00E360FE">
        <w:t>must have a combination that is not known to any person other than:</w:t>
      </w:r>
    </w:p>
    <w:p w:rsidR="00CB20F0" w:rsidRPr="00E360FE" w:rsidRDefault="00CB20F0" w:rsidP="00CB20F0">
      <w:pPr>
        <w:pStyle w:val="paragraph"/>
      </w:pPr>
      <w:r w:rsidRPr="00E360FE">
        <w:tab/>
        <w:t>(a)</w:t>
      </w:r>
      <w:r w:rsidRPr="00E360FE">
        <w:tab/>
        <w:t xml:space="preserve">an authorised recipient in relation to </w:t>
      </w:r>
      <w:r w:rsidR="009E590B" w:rsidRPr="00E360FE">
        <w:t xml:space="preserve">all </w:t>
      </w:r>
      <w:r w:rsidR="00FC5690" w:rsidRPr="00E360FE">
        <w:t xml:space="preserve">the </w:t>
      </w:r>
      <w:r w:rsidR="00F51742" w:rsidRPr="00E360FE">
        <w:t>security classified document</w:t>
      </w:r>
      <w:r w:rsidR="009E590B" w:rsidRPr="00E360FE">
        <w:t>s</w:t>
      </w:r>
      <w:r w:rsidRPr="00E360FE">
        <w:t xml:space="preserve"> </w:t>
      </w:r>
      <w:r w:rsidR="00A40C4E" w:rsidRPr="00E360FE">
        <w:t>and</w:t>
      </w:r>
      <w:r w:rsidRPr="00E360FE">
        <w:t xml:space="preserve"> national security information stored in the container; or</w:t>
      </w:r>
    </w:p>
    <w:p w:rsidR="00CB20F0" w:rsidRPr="00E360FE" w:rsidRDefault="00CB20F0" w:rsidP="00CB20F0">
      <w:pPr>
        <w:pStyle w:val="paragraph"/>
      </w:pPr>
      <w:r w:rsidRPr="00E360FE">
        <w:tab/>
        <w:t>(b)</w:t>
      </w:r>
      <w:r w:rsidRPr="00E360FE">
        <w:tab/>
        <w:t>a</w:t>
      </w:r>
      <w:r w:rsidR="00817EBD" w:rsidRPr="00E360FE">
        <w:t>n APS employee</w:t>
      </w:r>
      <w:r w:rsidRPr="00E360FE">
        <w:t xml:space="preserve"> </w:t>
      </w:r>
      <w:r w:rsidR="00817EBD" w:rsidRPr="00E360FE">
        <w:t xml:space="preserve">whose duties include </w:t>
      </w:r>
      <w:r w:rsidR="00710153" w:rsidRPr="00E360FE">
        <w:t xml:space="preserve">responsibilities relating to </w:t>
      </w:r>
      <w:r w:rsidRPr="00E360FE">
        <w:t>the container.</w:t>
      </w:r>
    </w:p>
    <w:p w:rsidR="009E590B" w:rsidRPr="00E360FE" w:rsidRDefault="00A40C4E" w:rsidP="00DF171D">
      <w:pPr>
        <w:pStyle w:val="subsection"/>
      </w:pPr>
      <w:r w:rsidRPr="00E360FE">
        <w:tab/>
        <w:t>(5</w:t>
      </w:r>
      <w:r w:rsidR="00DF171D" w:rsidRPr="00E360FE">
        <w:t>)</w:t>
      </w:r>
      <w:r w:rsidR="00DF171D" w:rsidRPr="00E360FE">
        <w:tab/>
      </w:r>
      <w:r w:rsidR="009E590B" w:rsidRPr="00E360FE">
        <w:t xml:space="preserve">A person must not </w:t>
      </w:r>
      <w:r w:rsidR="004C7EAC" w:rsidRPr="00E360FE">
        <w:t xml:space="preserve">access </w:t>
      </w:r>
      <w:r w:rsidR="009E590B" w:rsidRPr="00E360FE">
        <w:t>approved information and communications technology equipment</w:t>
      </w:r>
      <w:r w:rsidR="004C7EAC" w:rsidRPr="00E360FE">
        <w:t>, or remove it from</w:t>
      </w:r>
      <w:r w:rsidR="009E590B" w:rsidRPr="00E360FE">
        <w:t xml:space="preserve"> a security container</w:t>
      </w:r>
      <w:r w:rsidR="00FC5690" w:rsidRPr="00E360FE">
        <w:t>,</w:t>
      </w:r>
      <w:r w:rsidR="009E590B" w:rsidRPr="00E360FE">
        <w:t xml:space="preserve"> unless:</w:t>
      </w:r>
    </w:p>
    <w:p w:rsidR="009E590B" w:rsidRPr="00E360FE" w:rsidRDefault="009E590B" w:rsidP="009E590B">
      <w:pPr>
        <w:pStyle w:val="paragraph"/>
      </w:pPr>
      <w:r w:rsidRPr="00E360FE">
        <w:tab/>
        <w:t>(a)</w:t>
      </w:r>
      <w:r w:rsidRPr="00E360FE">
        <w:tab/>
        <w:t>either:</w:t>
      </w:r>
    </w:p>
    <w:p w:rsidR="009E590B" w:rsidRPr="00E360FE" w:rsidRDefault="009E590B" w:rsidP="009E590B">
      <w:pPr>
        <w:pStyle w:val="paragraphsub"/>
      </w:pPr>
      <w:r w:rsidRPr="00E360FE">
        <w:tab/>
        <w:t>(i)</w:t>
      </w:r>
      <w:r w:rsidRPr="00E360FE">
        <w:tab/>
        <w:t xml:space="preserve">the person is an authorised recipient in relation to all the security </w:t>
      </w:r>
      <w:r w:rsidR="00FC5690" w:rsidRPr="00E360FE">
        <w:t xml:space="preserve">classified </w:t>
      </w:r>
      <w:r w:rsidRPr="00E360FE">
        <w:t>documents and national security information stored on</w:t>
      </w:r>
      <w:r w:rsidR="004C7EAC" w:rsidRPr="00E360FE">
        <w:t>, or transmitted by or to,</w:t>
      </w:r>
      <w:r w:rsidRPr="00E360FE">
        <w:t xml:space="preserve"> the equipment, and the person needs to </w:t>
      </w:r>
      <w:r w:rsidR="006877C2" w:rsidRPr="00E360FE">
        <w:t xml:space="preserve">access </w:t>
      </w:r>
      <w:r w:rsidRPr="00E360FE">
        <w:t>any of those documents or information for the purpose of the proceeding to which the documents or information relate; or</w:t>
      </w:r>
    </w:p>
    <w:p w:rsidR="009E590B" w:rsidRPr="00E360FE" w:rsidRDefault="009E590B" w:rsidP="009E590B">
      <w:pPr>
        <w:pStyle w:val="paragraphsub"/>
      </w:pPr>
      <w:r w:rsidRPr="00E360FE">
        <w:tab/>
        <w:t>(ii)</w:t>
      </w:r>
      <w:r w:rsidRPr="00E360FE">
        <w:tab/>
        <w:t>the person is a judicial officer; and</w:t>
      </w:r>
    </w:p>
    <w:p w:rsidR="009E590B" w:rsidRPr="00E360FE" w:rsidRDefault="009E590B" w:rsidP="009E590B">
      <w:pPr>
        <w:pStyle w:val="paragraph"/>
      </w:pPr>
      <w:r w:rsidRPr="00E360FE">
        <w:tab/>
        <w:t>(b)</w:t>
      </w:r>
      <w:r w:rsidRPr="00E360FE">
        <w:tab/>
        <w:t xml:space="preserve">if the </w:t>
      </w:r>
      <w:r w:rsidR="006877C2" w:rsidRPr="00E360FE">
        <w:t xml:space="preserve">equipment </w:t>
      </w:r>
      <w:r w:rsidRPr="00E360FE">
        <w:t xml:space="preserve">is located in an area approved by the Commonwealth for the purpose of storing documents or information that are assigned the security classification </w:t>
      </w:r>
      <w:r w:rsidR="00561C7A" w:rsidRPr="00E360FE">
        <w:t>TOP SECRET</w:t>
      </w:r>
      <w:r w:rsidRPr="00E360FE">
        <w:t xml:space="preserve"> or Codeword material—the person is permitted by the Commonwealth to access the area.</w:t>
      </w:r>
    </w:p>
    <w:p w:rsidR="009E590B" w:rsidRPr="00E360FE" w:rsidRDefault="009E590B" w:rsidP="009E590B">
      <w:pPr>
        <w:pStyle w:val="notetext"/>
      </w:pPr>
      <w:r w:rsidRPr="00E360FE">
        <w:t>Note:</w:t>
      </w:r>
      <w:r w:rsidRPr="00E360FE">
        <w:tab/>
        <w:t>Arrangements may need to be made with the Commonwealth to permit an authorised recipient in relation to the document or information, or a judicial officer</w:t>
      </w:r>
      <w:r w:rsidR="006877C2" w:rsidRPr="00E360FE">
        <w:t xml:space="preserve">, to access the area where the equipment </w:t>
      </w:r>
      <w:r w:rsidRPr="00E360FE">
        <w:t>is located.</w:t>
      </w:r>
    </w:p>
    <w:p w:rsidR="006272B2" w:rsidRPr="00E360FE" w:rsidRDefault="00A40C4E" w:rsidP="006272B2">
      <w:pPr>
        <w:pStyle w:val="subsection"/>
      </w:pPr>
      <w:r w:rsidRPr="00E360FE">
        <w:tab/>
        <w:t>(6</w:t>
      </w:r>
      <w:r w:rsidR="006272B2" w:rsidRPr="00E360FE">
        <w:t>)</w:t>
      </w:r>
      <w:r w:rsidR="006272B2" w:rsidRPr="00E360FE">
        <w:tab/>
      </w:r>
      <w:r w:rsidR="004C7EAC" w:rsidRPr="00E360FE">
        <w:t>When the a</w:t>
      </w:r>
      <w:r w:rsidR="00744A86" w:rsidRPr="00E360FE">
        <w:t>pproved i</w:t>
      </w:r>
      <w:r w:rsidR="006272B2" w:rsidRPr="00E360FE">
        <w:t xml:space="preserve">nformation and communications technology equipment </w:t>
      </w:r>
      <w:r w:rsidR="00BC1FD7" w:rsidRPr="00E360FE">
        <w:t>is not being used</w:t>
      </w:r>
      <w:r w:rsidR="006877C2" w:rsidRPr="00E360FE">
        <w:t xml:space="preserve"> and</w:t>
      </w:r>
      <w:r w:rsidR="004C7EAC" w:rsidRPr="00E360FE">
        <w:t>,</w:t>
      </w:r>
      <w:r w:rsidR="006877C2" w:rsidRPr="00E360FE">
        <w:t xml:space="preserve"> if </w:t>
      </w:r>
      <w:r w:rsidR="004C7EAC" w:rsidRPr="00E360FE">
        <w:t xml:space="preserve">it </w:t>
      </w:r>
      <w:r w:rsidR="006877C2" w:rsidRPr="00E360FE">
        <w:t>is capable of being secured by a password</w:t>
      </w:r>
      <w:r w:rsidR="006272B2" w:rsidRPr="00E360FE">
        <w:t xml:space="preserve">, </w:t>
      </w:r>
      <w:r w:rsidR="004C7EAC" w:rsidRPr="00E360FE">
        <w:t xml:space="preserve">the equipment must </w:t>
      </w:r>
      <w:r w:rsidR="006272B2" w:rsidRPr="00E360FE">
        <w:t>be secured by a password that is not known by any person other than:</w:t>
      </w:r>
    </w:p>
    <w:p w:rsidR="006272B2" w:rsidRPr="00E360FE" w:rsidRDefault="006272B2" w:rsidP="006272B2">
      <w:pPr>
        <w:pStyle w:val="paragraph"/>
      </w:pPr>
      <w:r w:rsidRPr="00E360FE">
        <w:tab/>
        <w:t>(a)</w:t>
      </w:r>
      <w:r w:rsidRPr="00E360FE">
        <w:tab/>
        <w:t xml:space="preserve">an authorised recipient in relation to </w:t>
      </w:r>
      <w:r w:rsidR="00A40C4E" w:rsidRPr="00E360FE">
        <w:t xml:space="preserve">all </w:t>
      </w:r>
      <w:r w:rsidR="00FC5690" w:rsidRPr="00E360FE">
        <w:t xml:space="preserve">the </w:t>
      </w:r>
      <w:r w:rsidR="001C3F2E" w:rsidRPr="00E360FE">
        <w:t xml:space="preserve">security </w:t>
      </w:r>
      <w:r w:rsidR="00FC5690" w:rsidRPr="00E360FE">
        <w:t xml:space="preserve">classified </w:t>
      </w:r>
      <w:r w:rsidR="001C3F2E" w:rsidRPr="00E360FE">
        <w:t>document</w:t>
      </w:r>
      <w:r w:rsidR="00A40C4E" w:rsidRPr="00E360FE">
        <w:t>s and</w:t>
      </w:r>
      <w:r w:rsidR="001C3F2E" w:rsidRPr="00E360FE">
        <w:t xml:space="preserve"> </w:t>
      </w:r>
      <w:r w:rsidRPr="00E360FE">
        <w:t>nation</w:t>
      </w:r>
      <w:r w:rsidR="004C7EAC" w:rsidRPr="00E360FE">
        <w:t>al security information stored o</w:t>
      </w:r>
      <w:r w:rsidRPr="00E360FE">
        <w:t>n</w:t>
      </w:r>
      <w:r w:rsidR="004C7EAC" w:rsidRPr="00E360FE">
        <w:t xml:space="preserve">, or transmitted by or to, </w:t>
      </w:r>
      <w:r w:rsidRPr="00E360FE">
        <w:t xml:space="preserve">the equipment who is handling the equipment for the purposes of the proceeding to which the </w:t>
      </w:r>
      <w:r w:rsidR="001C3F2E" w:rsidRPr="00E360FE">
        <w:t>document</w:t>
      </w:r>
      <w:r w:rsidR="00A40C4E" w:rsidRPr="00E360FE">
        <w:t>s</w:t>
      </w:r>
      <w:r w:rsidR="001C3F2E" w:rsidRPr="00E360FE">
        <w:t xml:space="preserve"> or </w:t>
      </w:r>
      <w:r w:rsidRPr="00E360FE">
        <w:t>information relates; or</w:t>
      </w:r>
    </w:p>
    <w:p w:rsidR="006272B2" w:rsidRPr="00E360FE" w:rsidRDefault="006272B2" w:rsidP="006272B2">
      <w:pPr>
        <w:pStyle w:val="paragraph"/>
      </w:pPr>
      <w:r w:rsidRPr="00E360FE">
        <w:tab/>
        <w:t>(b)</w:t>
      </w:r>
      <w:r w:rsidRPr="00E360FE">
        <w:tab/>
        <w:t>a</w:t>
      </w:r>
      <w:r w:rsidR="001C3F2E" w:rsidRPr="00E360FE">
        <w:t>n APS employee</w:t>
      </w:r>
      <w:r w:rsidRPr="00E360FE">
        <w:t xml:space="preserve"> who</w:t>
      </w:r>
      <w:r w:rsidR="001C3F2E" w:rsidRPr="00E360FE">
        <w:t>se duties include</w:t>
      </w:r>
      <w:r w:rsidRPr="00E360FE">
        <w:t xml:space="preserve"> </w:t>
      </w:r>
      <w:r w:rsidR="001C3F2E" w:rsidRPr="00E360FE">
        <w:t xml:space="preserve">responsibilities relating to </w:t>
      </w:r>
      <w:r w:rsidRPr="00E360FE">
        <w:t>the equipment.</w:t>
      </w:r>
    </w:p>
    <w:p w:rsidR="00477E59" w:rsidRPr="00E360FE" w:rsidRDefault="00A40C4E" w:rsidP="00477E59">
      <w:pPr>
        <w:pStyle w:val="subsection"/>
      </w:pPr>
      <w:r w:rsidRPr="00E360FE">
        <w:tab/>
        <w:t>(7</w:t>
      </w:r>
      <w:r w:rsidR="00477E59" w:rsidRPr="00E360FE">
        <w:t>)</w:t>
      </w:r>
      <w:r w:rsidR="00477E59" w:rsidRPr="00E360FE">
        <w:tab/>
      </w:r>
      <w:r w:rsidR="00E360FE">
        <w:t>Subsection (</w:t>
      </w:r>
      <w:r w:rsidRPr="00E360FE">
        <w:t>8</w:t>
      </w:r>
      <w:r w:rsidR="00477E59" w:rsidRPr="00E360FE">
        <w:t xml:space="preserve">) applies in relation to </w:t>
      </w:r>
      <w:r w:rsidR="004C7EAC" w:rsidRPr="00E360FE">
        <w:t xml:space="preserve">the </w:t>
      </w:r>
      <w:r w:rsidR="00477E59" w:rsidRPr="00E360FE">
        <w:t>approved information and communications technology equipment if:</w:t>
      </w:r>
    </w:p>
    <w:p w:rsidR="00477E59" w:rsidRPr="00E360FE" w:rsidRDefault="00477E59" w:rsidP="00477E59">
      <w:pPr>
        <w:pStyle w:val="paragraph"/>
      </w:pPr>
      <w:r w:rsidRPr="00E360FE">
        <w:tab/>
        <w:t>(a)</w:t>
      </w:r>
      <w:r w:rsidRPr="00E360FE">
        <w:tab/>
        <w:t xml:space="preserve">a security classified document or national security information that is assigned the security classification </w:t>
      </w:r>
      <w:r w:rsidR="00561C7A" w:rsidRPr="00E360FE">
        <w:t>TOP SECRET</w:t>
      </w:r>
      <w:r w:rsidRPr="00E360FE">
        <w:t xml:space="preserve"> or Codeword material is stored on</w:t>
      </w:r>
      <w:r w:rsidR="004C7EAC" w:rsidRPr="00E360FE">
        <w:t>,</w:t>
      </w:r>
      <w:r w:rsidRPr="00E360FE">
        <w:t xml:space="preserve"> </w:t>
      </w:r>
      <w:r w:rsidR="00DF560B" w:rsidRPr="00E360FE">
        <w:t xml:space="preserve">or has been transmitted by </w:t>
      </w:r>
      <w:r w:rsidR="00A40C4E" w:rsidRPr="00E360FE">
        <w:t>or to</w:t>
      </w:r>
      <w:r w:rsidR="004C7EAC" w:rsidRPr="00E360FE">
        <w:t>,</w:t>
      </w:r>
      <w:r w:rsidR="00A40C4E" w:rsidRPr="00E360FE">
        <w:t xml:space="preserve"> </w:t>
      </w:r>
      <w:r w:rsidR="00DF560B" w:rsidRPr="00E360FE">
        <w:t>the equipment</w:t>
      </w:r>
      <w:r w:rsidRPr="00E360FE">
        <w:t>; and</w:t>
      </w:r>
    </w:p>
    <w:p w:rsidR="00477E59" w:rsidRPr="00E360FE" w:rsidRDefault="00477E59" w:rsidP="00477E59">
      <w:pPr>
        <w:pStyle w:val="paragraph"/>
      </w:pPr>
      <w:r w:rsidRPr="00E360FE">
        <w:lastRenderedPageBreak/>
        <w:tab/>
        <w:t>(b)</w:t>
      </w:r>
      <w:r w:rsidRPr="00E360FE">
        <w:tab/>
        <w:t>the equipment is stored in a Class B security container.</w:t>
      </w:r>
    </w:p>
    <w:p w:rsidR="00570EB8" w:rsidRPr="00E360FE" w:rsidRDefault="00A40C4E" w:rsidP="00DF560B">
      <w:pPr>
        <w:pStyle w:val="subsection"/>
      </w:pPr>
      <w:r w:rsidRPr="00E360FE">
        <w:tab/>
        <w:t>(8</w:t>
      </w:r>
      <w:r w:rsidR="00477E59" w:rsidRPr="00E360FE">
        <w:t>)</w:t>
      </w:r>
      <w:r w:rsidR="00477E59" w:rsidRPr="00E360FE">
        <w:tab/>
        <w:t xml:space="preserve">If the approved information and communications technology equipment </w:t>
      </w:r>
      <w:r w:rsidR="00B60B73" w:rsidRPr="00E360FE">
        <w:t xml:space="preserve">is removed </w:t>
      </w:r>
      <w:r w:rsidR="00DF560B" w:rsidRPr="00E360FE">
        <w:t>from the security container</w:t>
      </w:r>
      <w:r w:rsidR="00B60B73" w:rsidRPr="00E360FE">
        <w:t xml:space="preserve"> by an authorised recipient in relation to a security classified document or national security information </w:t>
      </w:r>
      <w:r w:rsidR="00FC5690" w:rsidRPr="00E360FE">
        <w:t>stored on</w:t>
      </w:r>
      <w:r w:rsidR="004C7EAC" w:rsidRPr="00E360FE">
        <w:t>, or transmitted by or to,</w:t>
      </w:r>
      <w:r w:rsidR="00FC5690" w:rsidRPr="00E360FE">
        <w:t xml:space="preserve"> the equipment</w:t>
      </w:r>
      <w:r w:rsidR="00DF560B" w:rsidRPr="00E360FE">
        <w:t xml:space="preserve">, </w:t>
      </w:r>
      <w:r w:rsidR="00570EB8" w:rsidRPr="00E360FE">
        <w:t>the recipient must:</w:t>
      </w:r>
    </w:p>
    <w:p w:rsidR="00570EB8" w:rsidRPr="00E360FE" w:rsidRDefault="00570EB8" w:rsidP="00570EB8">
      <w:pPr>
        <w:pStyle w:val="paragraph"/>
      </w:pPr>
      <w:r w:rsidRPr="00E360FE">
        <w:tab/>
      </w:r>
      <w:r w:rsidR="00DF560B" w:rsidRPr="00E360FE">
        <w:t>(a</w:t>
      </w:r>
      <w:r w:rsidRPr="00E360FE">
        <w:t>)</w:t>
      </w:r>
      <w:r w:rsidRPr="00E360FE">
        <w:tab/>
        <w:t xml:space="preserve">make a written record </w:t>
      </w:r>
      <w:r w:rsidR="00881423" w:rsidRPr="00E360FE">
        <w:t>of the following</w:t>
      </w:r>
      <w:r w:rsidRPr="00E360FE">
        <w:t>:</w:t>
      </w:r>
    </w:p>
    <w:p w:rsidR="00570EB8" w:rsidRPr="00E360FE" w:rsidRDefault="00570EB8" w:rsidP="00570EB8">
      <w:pPr>
        <w:pStyle w:val="paragraphsub"/>
      </w:pPr>
      <w:r w:rsidRPr="00E360FE">
        <w:tab/>
        <w:t>(i)</w:t>
      </w:r>
      <w:r w:rsidRPr="00E360FE">
        <w:tab/>
        <w:t>the authorised recipient’s full name;</w:t>
      </w:r>
    </w:p>
    <w:p w:rsidR="00570EB8" w:rsidRPr="00E360FE" w:rsidRDefault="00570EB8" w:rsidP="00570EB8">
      <w:pPr>
        <w:pStyle w:val="paragraphsub"/>
      </w:pPr>
      <w:r w:rsidRPr="00E360FE">
        <w:tab/>
        <w:t>(ii)</w:t>
      </w:r>
      <w:r w:rsidRPr="00E360FE">
        <w:tab/>
        <w:t xml:space="preserve">the date and time when the </w:t>
      </w:r>
      <w:r w:rsidR="00881423" w:rsidRPr="00E360FE">
        <w:t xml:space="preserve">equipment </w:t>
      </w:r>
      <w:r w:rsidRPr="00E360FE">
        <w:t>was removed;</w:t>
      </w:r>
    </w:p>
    <w:p w:rsidR="00570EB8" w:rsidRPr="00E360FE" w:rsidRDefault="00570EB8" w:rsidP="00570EB8">
      <w:pPr>
        <w:pStyle w:val="paragraphsub"/>
      </w:pPr>
      <w:r w:rsidRPr="00E360FE">
        <w:tab/>
        <w:t>(iii)</w:t>
      </w:r>
      <w:r w:rsidRPr="00E360FE">
        <w:tab/>
        <w:t xml:space="preserve">the place where the </w:t>
      </w:r>
      <w:r w:rsidR="00881423" w:rsidRPr="00E360FE">
        <w:t xml:space="preserve">equipment </w:t>
      </w:r>
      <w:r w:rsidRPr="00E360FE">
        <w:t>is to be taken; and</w:t>
      </w:r>
    </w:p>
    <w:p w:rsidR="00570EB8" w:rsidRPr="00E360FE" w:rsidRDefault="00570EB8" w:rsidP="00570EB8">
      <w:pPr>
        <w:pStyle w:val="paragraph"/>
      </w:pPr>
      <w:r w:rsidRPr="00E360FE">
        <w:tab/>
      </w:r>
      <w:r w:rsidR="00DF560B" w:rsidRPr="00E360FE">
        <w:t>(b</w:t>
      </w:r>
      <w:r w:rsidRPr="00E360FE">
        <w:t>)</w:t>
      </w:r>
      <w:r w:rsidRPr="00E360FE">
        <w:tab/>
        <w:t>put the record in the security container.</w:t>
      </w:r>
    </w:p>
    <w:p w:rsidR="00571FDB" w:rsidRPr="00E360FE" w:rsidRDefault="00816727" w:rsidP="00BA4386">
      <w:pPr>
        <w:pStyle w:val="ActHead5"/>
      </w:pPr>
      <w:bookmarkStart w:id="15" w:name="_Toc502914990"/>
      <w:r w:rsidRPr="002768FC">
        <w:rPr>
          <w:rStyle w:val="CharSectno"/>
        </w:rPr>
        <w:t>12</w:t>
      </w:r>
      <w:r w:rsidR="00BA4386" w:rsidRPr="00E360FE">
        <w:t xml:space="preserve">  </w:t>
      </w:r>
      <w:r w:rsidR="00571FDB" w:rsidRPr="00E360FE">
        <w:t xml:space="preserve">Handling security classified </w:t>
      </w:r>
      <w:r w:rsidR="00BA4386" w:rsidRPr="00E360FE">
        <w:t>documents</w:t>
      </w:r>
      <w:bookmarkEnd w:id="15"/>
    </w:p>
    <w:p w:rsidR="00F23462" w:rsidRPr="00E360FE" w:rsidRDefault="00F23462" w:rsidP="00BA4386">
      <w:pPr>
        <w:pStyle w:val="subsection"/>
      </w:pPr>
      <w:r w:rsidRPr="00E360FE">
        <w:tab/>
        <w:t>(1)</w:t>
      </w:r>
      <w:r w:rsidRPr="00E360FE">
        <w:tab/>
        <w:t>An authorised recipient in relation to a security classified document may only handle the document for the purpose of the proceeding to which the document relates.</w:t>
      </w:r>
    </w:p>
    <w:p w:rsidR="001C5F01" w:rsidRPr="00E360FE" w:rsidRDefault="00F23462" w:rsidP="00BA4386">
      <w:pPr>
        <w:pStyle w:val="subsection"/>
      </w:pPr>
      <w:r w:rsidRPr="00E360FE">
        <w:tab/>
        <w:t>(2</w:t>
      </w:r>
      <w:r w:rsidR="00571FDB" w:rsidRPr="00E360FE">
        <w:t>)</w:t>
      </w:r>
      <w:r w:rsidR="00571FDB" w:rsidRPr="00E360FE">
        <w:tab/>
      </w:r>
      <w:r w:rsidRPr="00E360FE">
        <w:t xml:space="preserve">Except for the purpose of carrying the security classified document or using it in court, the </w:t>
      </w:r>
      <w:r w:rsidR="002A11A1" w:rsidRPr="00E360FE">
        <w:t xml:space="preserve">authorised </w:t>
      </w:r>
      <w:r w:rsidR="00571FDB" w:rsidRPr="00E360FE">
        <w:t xml:space="preserve">recipient </w:t>
      </w:r>
      <w:r w:rsidR="001C5F01" w:rsidRPr="00E360FE">
        <w:t>may only:</w:t>
      </w:r>
    </w:p>
    <w:p w:rsidR="001C5F01" w:rsidRPr="00E360FE" w:rsidRDefault="001C5F01" w:rsidP="001C5F01">
      <w:pPr>
        <w:pStyle w:val="paragraph"/>
      </w:pPr>
      <w:r w:rsidRPr="00E360FE">
        <w:tab/>
        <w:t>(a)</w:t>
      </w:r>
      <w:r w:rsidRPr="00E360FE">
        <w:tab/>
        <w:t xml:space="preserve">if the document is assigned the security classification </w:t>
      </w:r>
      <w:r w:rsidR="00561C7A" w:rsidRPr="00E360FE">
        <w:t>TOP SECRET</w:t>
      </w:r>
      <w:r w:rsidRPr="00E360FE">
        <w:t xml:space="preserve"> or Codeword material—handle the document in an area approved by the Commonwealth for the purpose of handling documents </w:t>
      </w:r>
      <w:r w:rsidR="00AF3003" w:rsidRPr="00E360FE">
        <w:t>with that security classification</w:t>
      </w:r>
      <w:r w:rsidRPr="00E360FE">
        <w:t>; or</w:t>
      </w:r>
    </w:p>
    <w:p w:rsidR="00571FDB" w:rsidRPr="00E360FE" w:rsidRDefault="001C5F01" w:rsidP="001C5F01">
      <w:pPr>
        <w:pStyle w:val="paragraph"/>
      </w:pPr>
      <w:r w:rsidRPr="00E360FE">
        <w:tab/>
        <w:t>(b)</w:t>
      </w:r>
      <w:r w:rsidRPr="00E360FE">
        <w:tab/>
        <w:t>in any other case—</w:t>
      </w:r>
      <w:r w:rsidR="00571FDB" w:rsidRPr="00E360FE">
        <w:t xml:space="preserve">handle the document in a discrete </w:t>
      </w:r>
      <w:r w:rsidR="004845EB" w:rsidRPr="00E360FE">
        <w:t>area</w:t>
      </w:r>
      <w:r w:rsidR="00571FDB" w:rsidRPr="00E360FE">
        <w:t>.</w:t>
      </w:r>
    </w:p>
    <w:p w:rsidR="00E30FF0" w:rsidRPr="00E360FE" w:rsidRDefault="00F23462" w:rsidP="00BA4386">
      <w:pPr>
        <w:pStyle w:val="subsection"/>
      </w:pPr>
      <w:r w:rsidRPr="00E360FE">
        <w:tab/>
        <w:t>(3</w:t>
      </w:r>
      <w:r w:rsidR="00571FDB" w:rsidRPr="00E360FE">
        <w:t>)</w:t>
      </w:r>
      <w:r w:rsidR="00571FDB" w:rsidRPr="00E360FE">
        <w:tab/>
        <w:t xml:space="preserve">When handling the document, the </w:t>
      </w:r>
      <w:r w:rsidR="002A11A1" w:rsidRPr="00E360FE">
        <w:t xml:space="preserve">authorised </w:t>
      </w:r>
      <w:r w:rsidR="00571FDB" w:rsidRPr="00E360FE">
        <w:t>recipient must ensure</w:t>
      </w:r>
      <w:r w:rsidR="00744A86" w:rsidRPr="00E360FE">
        <w:t xml:space="preserve"> </w:t>
      </w:r>
      <w:r w:rsidR="00571FDB" w:rsidRPr="00E360FE">
        <w:t xml:space="preserve">that the document cannot be </w:t>
      </w:r>
      <w:r w:rsidR="00E30FF0" w:rsidRPr="00E360FE">
        <w:t>viewed by any person other than:</w:t>
      </w:r>
    </w:p>
    <w:p w:rsidR="00E30FF0" w:rsidRPr="00E360FE" w:rsidRDefault="00E30FF0" w:rsidP="00E30FF0">
      <w:pPr>
        <w:pStyle w:val="paragraph"/>
      </w:pPr>
      <w:r w:rsidRPr="00E360FE">
        <w:tab/>
        <w:t>(a)</w:t>
      </w:r>
      <w:r w:rsidRPr="00E360FE">
        <w:tab/>
      </w:r>
      <w:r w:rsidR="00571FDB" w:rsidRPr="00E360FE">
        <w:t>an auth</w:t>
      </w:r>
      <w:r w:rsidR="00BA4386" w:rsidRPr="00E360FE">
        <w:t xml:space="preserve">orised </w:t>
      </w:r>
      <w:r w:rsidR="002A11A1" w:rsidRPr="00E360FE">
        <w:t>recipient in relation to the document</w:t>
      </w:r>
      <w:r w:rsidRPr="00E360FE">
        <w:t>; or</w:t>
      </w:r>
    </w:p>
    <w:p w:rsidR="00571FDB" w:rsidRPr="00E360FE" w:rsidRDefault="00E30FF0" w:rsidP="00E30FF0">
      <w:pPr>
        <w:pStyle w:val="paragraph"/>
      </w:pPr>
      <w:r w:rsidRPr="00E360FE">
        <w:tab/>
        <w:t>(b)</w:t>
      </w:r>
      <w:r w:rsidRPr="00E360FE">
        <w:tab/>
      </w:r>
      <w:r w:rsidR="002A11A1" w:rsidRPr="00E360FE">
        <w:t>a judicial officer.</w:t>
      </w:r>
    </w:p>
    <w:p w:rsidR="00C41C56" w:rsidRPr="00E360FE" w:rsidRDefault="00816727" w:rsidP="006D1FEB">
      <w:pPr>
        <w:pStyle w:val="ActHead5"/>
      </w:pPr>
      <w:bookmarkStart w:id="16" w:name="_Toc502914991"/>
      <w:r w:rsidRPr="002768FC">
        <w:rPr>
          <w:rStyle w:val="CharSectno"/>
        </w:rPr>
        <w:t>13</w:t>
      </w:r>
      <w:r w:rsidR="006D1FEB" w:rsidRPr="00E360FE">
        <w:t xml:space="preserve">  </w:t>
      </w:r>
      <w:r w:rsidR="00C41C56" w:rsidRPr="00E360FE">
        <w:t>Handling approved information and communications technology equipment</w:t>
      </w:r>
      <w:bookmarkEnd w:id="16"/>
    </w:p>
    <w:p w:rsidR="00744A86" w:rsidRPr="00E360FE" w:rsidRDefault="00816727" w:rsidP="00744A86">
      <w:pPr>
        <w:pStyle w:val="subsection"/>
      </w:pPr>
      <w:r w:rsidRPr="00E360FE">
        <w:tab/>
        <w:t>(1</w:t>
      </w:r>
      <w:r w:rsidR="00744A86" w:rsidRPr="00E360FE">
        <w:t>)</w:t>
      </w:r>
      <w:r w:rsidR="00744A86" w:rsidRPr="00E360FE">
        <w:tab/>
      </w:r>
      <w:r w:rsidR="00C41C56" w:rsidRPr="00E360FE">
        <w:t>A</w:t>
      </w:r>
      <w:r w:rsidR="00744A86" w:rsidRPr="00E360FE">
        <w:t>pproved information and communications technology equipment</w:t>
      </w:r>
      <w:r w:rsidR="00C41C56" w:rsidRPr="00E360FE">
        <w:t xml:space="preserve"> on which </w:t>
      </w:r>
      <w:r w:rsidR="00191DC9" w:rsidRPr="00E360FE">
        <w:t xml:space="preserve">a security classified document </w:t>
      </w:r>
      <w:r w:rsidR="00C41C56" w:rsidRPr="00E360FE">
        <w:t>or</w:t>
      </w:r>
      <w:r w:rsidR="00191DC9" w:rsidRPr="00E360FE">
        <w:t xml:space="preserve"> national security information</w:t>
      </w:r>
      <w:r w:rsidR="00C41C56" w:rsidRPr="00E360FE">
        <w:t xml:space="preserve"> is stored may be handled only by an authorised recipie</w:t>
      </w:r>
      <w:r w:rsidR="00191DC9" w:rsidRPr="00E360FE">
        <w:t xml:space="preserve">nt in relation to the document or information </w:t>
      </w:r>
      <w:r w:rsidR="00C41C56" w:rsidRPr="00E360FE">
        <w:t>for the purpose of the pr</w:t>
      </w:r>
      <w:r w:rsidR="00191DC9" w:rsidRPr="00E360FE">
        <w:t xml:space="preserve">oceeding to which the document or information </w:t>
      </w:r>
      <w:r w:rsidR="00C41C56" w:rsidRPr="00E360FE">
        <w:t>relates.</w:t>
      </w:r>
    </w:p>
    <w:p w:rsidR="001C5F01" w:rsidRPr="00E360FE" w:rsidRDefault="006D1FEB" w:rsidP="00C41C56">
      <w:pPr>
        <w:pStyle w:val="subsection"/>
      </w:pPr>
      <w:r w:rsidRPr="00E360FE">
        <w:tab/>
        <w:t>(2</w:t>
      </w:r>
      <w:r w:rsidR="00C41C56" w:rsidRPr="00E360FE">
        <w:t>)</w:t>
      </w:r>
      <w:r w:rsidR="00C41C56" w:rsidRPr="00E360FE">
        <w:tab/>
        <w:t xml:space="preserve">Except when the approved information and communications technology equipment is being carried or used in court, the </w:t>
      </w:r>
      <w:r w:rsidR="001C5F01" w:rsidRPr="00E360FE">
        <w:t>authorised recipient may only:</w:t>
      </w:r>
    </w:p>
    <w:p w:rsidR="001C5F01" w:rsidRPr="00E360FE" w:rsidRDefault="001C5F01" w:rsidP="001C5F01">
      <w:pPr>
        <w:pStyle w:val="paragraph"/>
      </w:pPr>
      <w:r w:rsidRPr="00E360FE">
        <w:tab/>
        <w:t>(a)</w:t>
      </w:r>
      <w:r w:rsidRPr="00E360FE">
        <w:tab/>
        <w:t xml:space="preserve">if any security classified document or national security information stored on the equipment is assigned the security classification </w:t>
      </w:r>
      <w:r w:rsidR="00561C7A" w:rsidRPr="00E360FE">
        <w:t>TOP SECRET</w:t>
      </w:r>
      <w:r w:rsidRPr="00E360FE">
        <w:t xml:space="preserve"> or Codeword material—handle the equipment in an area approved by the Commonwealth for the purpose of handling documents </w:t>
      </w:r>
      <w:r w:rsidR="00AF3003" w:rsidRPr="00E360FE">
        <w:t>or information with that security classification</w:t>
      </w:r>
      <w:r w:rsidRPr="00E360FE">
        <w:t>; or</w:t>
      </w:r>
    </w:p>
    <w:p w:rsidR="001C5F01" w:rsidRPr="00E360FE" w:rsidRDefault="001C5F01" w:rsidP="001C5F01">
      <w:pPr>
        <w:pStyle w:val="paragraph"/>
      </w:pPr>
      <w:r w:rsidRPr="00E360FE">
        <w:tab/>
        <w:t>(b)</w:t>
      </w:r>
      <w:r w:rsidRPr="00E360FE">
        <w:tab/>
        <w:t>in any other case—handle the equipment in a discrete area.</w:t>
      </w:r>
    </w:p>
    <w:p w:rsidR="00C41C56" w:rsidRPr="00E360FE" w:rsidRDefault="006D1FEB" w:rsidP="00C41C56">
      <w:pPr>
        <w:pStyle w:val="subsection"/>
      </w:pPr>
      <w:r w:rsidRPr="00E360FE">
        <w:lastRenderedPageBreak/>
        <w:tab/>
        <w:t>(3</w:t>
      </w:r>
      <w:r w:rsidR="00C41C56" w:rsidRPr="00E360FE">
        <w:t>)</w:t>
      </w:r>
      <w:r w:rsidR="00C41C56" w:rsidRPr="00E360FE">
        <w:tab/>
        <w:t xml:space="preserve">When handling the approved information and communications technology equipment, the authorised recipient must ensure that </w:t>
      </w:r>
      <w:r w:rsidR="0001032B" w:rsidRPr="00E360FE">
        <w:t xml:space="preserve">any security classified </w:t>
      </w:r>
      <w:r w:rsidR="00C41C56" w:rsidRPr="00E360FE">
        <w:t xml:space="preserve">document </w:t>
      </w:r>
      <w:r w:rsidR="0001032B" w:rsidRPr="00E360FE">
        <w:t>or nationa</w:t>
      </w:r>
      <w:r w:rsidR="00191DC9" w:rsidRPr="00E360FE">
        <w:t xml:space="preserve">l security information </w:t>
      </w:r>
      <w:r w:rsidR="0001032B" w:rsidRPr="00E360FE">
        <w:t xml:space="preserve">stored on the equipment </w:t>
      </w:r>
      <w:r w:rsidR="00C41C56" w:rsidRPr="00E360FE">
        <w:t>cannot be viewed by any person other than:</w:t>
      </w:r>
    </w:p>
    <w:p w:rsidR="00C41C56" w:rsidRPr="00E360FE" w:rsidRDefault="00C41C56" w:rsidP="00C41C56">
      <w:pPr>
        <w:pStyle w:val="paragraph"/>
      </w:pPr>
      <w:r w:rsidRPr="00E360FE">
        <w:tab/>
        <w:t>(a)</w:t>
      </w:r>
      <w:r w:rsidRPr="00E360FE">
        <w:tab/>
        <w:t>an authorised recipient in relation to the document</w:t>
      </w:r>
      <w:r w:rsidR="00191DC9" w:rsidRPr="00E360FE">
        <w:t xml:space="preserve"> or information</w:t>
      </w:r>
      <w:r w:rsidRPr="00E360FE">
        <w:t>; or</w:t>
      </w:r>
    </w:p>
    <w:p w:rsidR="00C41C56" w:rsidRPr="00E360FE" w:rsidRDefault="00C41C56" w:rsidP="00C41C56">
      <w:pPr>
        <w:pStyle w:val="paragraph"/>
      </w:pPr>
      <w:r w:rsidRPr="00E360FE">
        <w:tab/>
        <w:t>(b)</w:t>
      </w:r>
      <w:r w:rsidRPr="00E360FE">
        <w:tab/>
        <w:t>a judicial officer.</w:t>
      </w:r>
    </w:p>
    <w:p w:rsidR="00571FDB" w:rsidRPr="00E360FE" w:rsidRDefault="00816727" w:rsidP="00BA4386">
      <w:pPr>
        <w:pStyle w:val="ActHead5"/>
      </w:pPr>
      <w:bookmarkStart w:id="17" w:name="_Toc502914992"/>
      <w:r w:rsidRPr="002768FC">
        <w:rPr>
          <w:rStyle w:val="CharSectno"/>
        </w:rPr>
        <w:t>14</w:t>
      </w:r>
      <w:r w:rsidR="00BA4386" w:rsidRPr="00E360FE">
        <w:t xml:space="preserve">  </w:t>
      </w:r>
      <w:r w:rsidR="00571FDB" w:rsidRPr="00E360FE">
        <w:t>Carrying security classified documents</w:t>
      </w:r>
      <w:bookmarkEnd w:id="17"/>
    </w:p>
    <w:p w:rsidR="00691087" w:rsidRPr="00E360FE" w:rsidRDefault="00571FDB" w:rsidP="00BA4386">
      <w:pPr>
        <w:pStyle w:val="subsection"/>
      </w:pPr>
      <w:r w:rsidRPr="00E360FE">
        <w:tab/>
        <w:t>(1)</w:t>
      </w:r>
      <w:r w:rsidRPr="00E360FE">
        <w:tab/>
      </w:r>
      <w:r w:rsidR="00691087" w:rsidRPr="00E360FE">
        <w:t xml:space="preserve">An authorised </w:t>
      </w:r>
      <w:r w:rsidRPr="00E360FE">
        <w:t xml:space="preserve">recipient </w:t>
      </w:r>
      <w:r w:rsidR="005077F8" w:rsidRPr="00E360FE">
        <w:t xml:space="preserve">in relation to </w:t>
      </w:r>
      <w:r w:rsidRPr="00E360FE">
        <w:t>a security classified document must, when carrying the document in a discrete area, ensure</w:t>
      </w:r>
      <w:r w:rsidR="00BC1FD7" w:rsidRPr="00E360FE">
        <w:t xml:space="preserve"> </w:t>
      </w:r>
      <w:r w:rsidRPr="00E360FE">
        <w:t xml:space="preserve">that the document cannot be </w:t>
      </w:r>
      <w:r w:rsidR="00691087" w:rsidRPr="00E360FE">
        <w:t>viewed by any person other than:</w:t>
      </w:r>
    </w:p>
    <w:p w:rsidR="00571FDB" w:rsidRPr="00E360FE" w:rsidRDefault="00691087" w:rsidP="00691087">
      <w:pPr>
        <w:pStyle w:val="paragraph"/>
      </w:pPr>
      <w:r w:rsidRPr="00E360FE">
        <w:tab/>
        <w:t>(a)</w:t>
      </w:r>
      <w:r w:rsidRPr="00E360FE">
        <w:tab/>
      </w:r>
      <w:r w:rsidR="00571FDB" w:rsidRPr="00E360FE">
        <w:t>an</w:t>
      </w:r>
      <w:r w:rsidR="00ED1D76" w:rsidRPr="00E360FE">
        <w:t xml:space="preserve"> </w:t>
      </w:r>
      <w:r w:rsidR="00571FDB" w:rsidRPr="00E360FE">
        <w:t>auth</w:t>
      </w:r>
      <w:r w:rsidR="00BA4386" w:rsidRPr="00E360FE">
        <w:t xml:space="preserve">orised </w:t>
      </w:r>
      <w:r w:rsidRPr="00E360FE">
        <w:t>recipient in relation to the document; or</w:t>
      </w:r>
    </w:p>
    <w:p w:rsidR="00691087" w:rsidRPr="00E360FE" w:rsidRDefault="00691087" w:rsidP="00691087">
      <w:pPr>
        <w:pStyle w:val="paragraph"/>
      </w:pPr>
      <w:r w:rsidRPr="00E360FE">
        <w:tab/>
        <w:t>(b)</w:t>
      </w:r>
      <w:r w:rsidRPr="00E360FE">
        <w:tab/>
        <w:t>a judicial officer.</w:t>
      </w:r>
    </w:p>
    <w:p w:rsidR="00571FDB" w:rsidRPr="00E360FE" w:rsidRDefault="00571FDB" w:rsidP="00BA4386">
      <w:pPr>
        <w:pStyle w:val="subsection"/>
      </w:pPr>
      <w:r w:rsidRPr="00E360FE">
        <w:tab/>
        <w:t>(2)</w:t>
      </w:r>
      <w:r w:rsidRPr="00E360FE">
        <w:tab/>
      </w:r>
      <w:r w:rsidR="00691087" w:rsidRPr="00E360FE">
        <w:t xml:space="preserve">An authorised </w:t>
      </w:r>
      <w:r w:rsidRPr="00E360FE">
        <w:t xml:space="preserve">recipient </w:t>
      </w:r>
      <w:r w:rsidR="005077F8" w:rsidRPr="00E360FE">
        <w:t xml:space="preserve">in relation to </w:t>
      </w:r>
      <w:r w:rsidRPr="00E360FE">
        <w:t xml:space="preserve">a security classified document must not carry the document in an area other than a discrete </w:t>
      </w:r>
      <w:r w:rsidR="004845EB" w:rsidRPr="00E360FE">
        <w:t xml:space="preserve">area </w:t>
      </w:r>
      <w:r w:rsidRPr="00E360FE">
        <w:t>unless:</w:t>
      </w:r>
    </w:p>
    <w:p w:rsidR="00571FDB" w:rsidRPr="00E360FE" w:rsidRDefault="00571FDB" w:rsidP="00BA4386">
      <w:pPr>
        <w:pStyle w:val="paragraph"/>
      </w:pPr>
      <w:r w:rsidRPr="00E360FE">
        <w:tab/>
        <w:t>(a)</w:t>
      </w:r>
      <w:r w:rsidRPr="00E360FE">
        <w:tab/>
        <w:t xml:space="preserve">the document is inside </w:t>
      </w:r>
      <w:r w:rsidR="00C10ACA" w:rsidRPr="00E360FE">
        <w:t>2 SCEC</w:t>
      </w:r>
      <w:r w:rsidR="00E360FE">
        <w:noBreakHyphen/>
      </w:r>
      <w:r w:rsidR="00C10ACA" w:rsidRPr="00E360FE">
        <w:t xml:space="preserve">approved single use bags; </w:t>
      </w:r>
      <w:r w:rsidRPr="00E360FE">
        <w:t>and</w:t>
      </w:r>
    </w:p>
    <w:p w:rsidR="00571FDB" w:rsidRPr="00E360FE" w:rsidRDefault="00571FDB" w:rsidP="00BA4386">
      <w:pPr>
        <w:pStyle w:val="paragraph"/>
      </w:pPr>
      <w:r w:rsidRPr="00E360FE">
        <w:tab/>
        <w:t>(b)</w:t>
      </w:r>
      <w:r w:rsidRPr="00E360FE">
        <w:tab/>
        <w:t>the document is in a locked container</w:t>
      </w:r>
      <w:r w:rsidR="00CA0857" w:rsidRPr="00E360FE">
        <w:t xml:space="preserve"> approved by the SCEC</w:t>
      </w:r>
      <w:r w:rsidRPr="00E360FE">
        <w:t>; and</w:t>
      </w:r>
    </w:p>
    <w:p w:rsidR="00571FDB" w:rsidRPr="00E360FE" w:rsidRDefault="00571FDB" w:rsidP="00BA4386">
      <w:pPr>
        <w:pStyle w:val="paragraph"/>
      </w:pPr>
      <w:r w:rsidRPr="00E360FE">
        <w:tab/>
        <w:t>(c)</w:t>
      </w:r>
      <w:r w:rsidRPr="00E360FE">
        <w:tab/>
        <w:t>any keys for the container are removed from the container</w:t>
      </w:r>
      <w:r w:rsidR="0001032B" w:rsidRPr="00E360FE">
        <w:t xml:space="preserve"> and are retained by the authorised recipient</w:t>
      </w:r>
      <w:r w:rsidRPr="00E360FE">
        <w:t>; and</w:t>
      </w:r>
    </w:p>
    <w:p w:rsidR="00571FDB" w:rsidRPr="00E360FE" w:rsidRDefault="00571FDB" w:rsidP="00BA4386">
      <w:pPr>
        <w:pStyle w:val="paragraph"/>
      </w:pPr>
      <w:r w:rsidRPr="00E360FE">
        <w:tab/>
        <w:t>(d)</w:t>
      </w:r>
      <w:r w:rsidRPr="00E360FE">
        <w:tab/>
        <w:t xml:space="preserve">the document remains in the custody and control of the </w:t>
      </w:r>
      <w:r w:rsidR="006F1D76" w:rsidRPr="00E360FE">
        <w:t xml:space="preserve">authorised </w:t>
      </w:r>
      <w:r w:rsidR="004845EB" w:rsidRPr="00E360FE">
        <w:t>recipient</w:t>
      </w:r>
      <w:r w:rsidRPr="00E360FE">
        <w:t>.</w:t>
      </w:r>
    </w:p>
    <w:p w:rsidR="00571FDB" w:rsidRPr="00E360FE" w:rsidRDefault="00571FDB" w:rsidP="00BA4386">
      <w:pPr>
        <w:pStyle w:val="subsection"/>
      </w:pPr>
      <w:r w:rsidRPr="00E360FE">
        <w:tab/>
        <w:t>(3)</w:t>
      </w:r>
      <w:r w:rsidRPr="00E360FE">
        <w:tab/>
      </w:r>
      <w:r w:rsidR="007554C5" w:rsidRPr="00E360FE">
        <w:t>A</w:t>
      </w:r>
      <w:r w:rsidR="00691087" w:rsidRPr="00E360FE">
        <w:t xml:space="preserve">n authorised </w:t>
      </w:r>
      <w:r w:rsidRPr="00E360FE">
        <w:t xml:space="preserve">recipient </w:t>
      </w:r>
      <w:r w:rsidR="005077F8" w:rsidRPr="00E360FE">
        <w:t xml:space="preserve">in relation to </w:t>
      </w:r>
      <w:r w:rsidRPr="00E360FE">
        <w:t xml:space="preserve">a security classified document </w:t>
      </w:r>
      <w:r w:rsidR="0001032B" w:rsidRPr="00E360FE">
        <w:t xml:space="preserve">(including a security classified document that is in a locked security container) </w:t>
      </w:r>
      <w:r w:rsidR="007554C5" w:rsidRPr="00E360FE">
        <w:t>must not give</w:t>
      </w:r>
      <w:r w:rsidRPr="00E360FE">
        <w:t xml:space="preserve"> the document to another person for the purpose of carrying </w:t>
      </w:r>
      <w:r w:rsidR="0001032B" w:rsidRPr="00E360FE">
        <w:t xml:space="preserve">it </w:t>
      </w:r>
      <w:r w:rsidR="007554C5" w:rsidRPr="00E360FE">
        <w:t xml:space="preserve">unless </w:t>
      </w:r>
      <w:r w:rsidRPr="00E360FE">
        <w:t>the other person is:</w:t>
      </w:r>
    </w:p>
    <w:p w:rsidR="00571FDB" w:rsidRPr="00E360FE" w:rsidRDefault="00571FDB" w:rsidP="00BA4386">
      <w:pPr>
        <w:pStyle w:val="paragraph"/>
      </w:pPr>
      <w:r w:rsidRPr="00E360FE">
        <w:tab/>
        <w:t>(a)</w:t>
      </w:r>
      <w:r w:rsidRPr="00E360FE">
        <w:tab/>
        <w:t>an SCEC endorsed courier; or</w:t>
      </w:r>
    </w:p>
    <w:p w:rsidR="00571FDB" w:rsidRPr="00E360FE" w:rsidRDefault="00571FDB" w:rsidP="00BA4386">
      <w:pPr>
        <w:pStyle w:val="paragraph"/>
      </w:pPr>
      <w:r w:rsidRPr="00E360FE">
        <w:tab/>
        <w:t>(b)</w:t>
      </w:r>
      <w:r w:rsidRPr="00E360FE">
        <w:tab/>
        <w:t>an</w:t>
      </w:r>
      <w:r w:rsidR="007554C5" w:rsidRPr="00E360FE">
        <w:t>other</w:t>
      </w:r>
      <w:r w:rsidRPr="00E360FE">
        <w:t xml:space="preserve"> authorised </w:t>
      </w:r>
      <w:r w:rsidR="00691087" w:rsidRPr="00E360FE">
        <w:t>recipient in relation to the document; or</w:t>
      </w:r>
    </w:p>
    <w:p w:rsidR="00691087" w:rsidRPr="00E360FE" w:rsidRDefault="00691087" w:rsidP="00BA4386">
      <w:pPr>
        <w:pStyle w:val="paragraph"/>
      </w:pPr>
      <w:r w:rsidRPr="00E360FE">
        <w:tab/>
        <w:t>(c)</w:t>
      </w:r>
      <w:r w:rsidRPr="00E360FE">
        <w:tab/>
        <w:t>a judicial officer.</w:t>
      </w:r>
    </w:p>
    <w:p w:rsidR="00571FDB" w:rsidRPr="00E360FE" w:rsidRDefault="00571FDB" w:rsidP="00BA4386">
      <w:pPr>
        <w:pStyle w:val="subsection"/>
      </w:pPr>
      <w:r w:rsidRPr="00E360FE">
        <w:tab/>
        <w:t>(4)</w:t>
      </w:r>
      <w:r w:rsidRPr="00E360FE">
        <w:tab/>
      </w:r>
      <w:r w:rsidR="00646A3C" w:rsidRPr="00E360FE">
        <w:t xml:space="preserve">A </w:t>
      </w:r>
      <w:r w:rsidRPr="00E360FE">
        <w:t xml:space="preserve">security classified document </w:t>
      </w:r>
      <w:r w:rsidR="00646A3C" w:rsidRPr="00E360FE">
        <w:t xml:space="preserve">that is to be given to </w:t>
      </w:r>
      <w:r w:rsidRPr="00E360FE">
        <w:t>an S</w:t>
      </w:r>
      <w:r w:rsidR="009701AB" w:rsidRPr="00E360FE">
        <w:t>C</w:t>
      </w:r>
      <w:r w:rsidRPr="00E360FE">
        <w:t>EC endorsed courier</w:t>
      </w:r>
      <w:r w:rsidR="00646A3C" w:rsidRPr="00E360FE">
        <w:t xml:space="preserve"> must be inside </w:t>
      </w:r>
      <w:r w:rsidR="00C10ACA" w:rsidRPr="00E360FE">
        <w:t>2 SCEC</w:t>
      </w:r>
      <w:r w:rsidR="00E360FE">
        <w:noBreakHyphen/>
      </w:r>
      <w:r w:rsidR="00C10ACA" w:rsidRPr="00E360FE">
        <w:t>approved single use bags</w:t>
      </w:r>
      <w:r w:rsidRPr="00E360FE">
        <w:t>.</w:t>
      </w:r>
    </w:p>
    <w:p w:rsidR="00571FDB" w:rsidRPr="00E360FE" w:rsidRDefault="00816727" w:rsidP="00BA4386">
      <w:pPr>
        <w:pStyle w:val="ActHead5"/>
      </w:pPr>
      <w:bookmarkStart w:id="18" w:name="_Toc502914993"/>
      <w:r w:rsidRPr="002768FC">
        <w:rPr>
          <w:rStyle w:val="CharSectno"/>
        </w:rPr>
        <w:t>15</w:t>
      </w:r>
      <w:r w:rsidR="00BA4386" w:rsidRPr="00E360FE">
        <w:t xml:space="preserve">  </w:t>
      </w:r>
      <w:r w:rsidR="00571FDB" w:rsidRPr="00E360FE">
        <w:t>Classified document register</w:t>
      </w:r>
      <w:bookmarkEnd w:id="18"/>
    </w:p>
    <w:p w:rsidR="00571FDB" w:rsidRPr="00E360FE" w:rsidRDefault="00571FDB" w:rsidP="00BA4386">
      <w:pPr>
        <w:pStyle w:val="subsection"/>
      </w:pPr>
      <w:r w:rsidRPr="00E360FE">
        <w:tab/>
        <w:t>(1)</w:t>
      </w:r>
      <w:r w:rsidRPr="00E360FE">
        <w:tab/>
        <w:t>A</w:t>
      </w:r>
      <w:r w:rsidR="009165E2" w:rsidRPr="00E360FE">
        <w:t>n authorised</w:t>
      </w:r>
      <w:r w:rsidRPr="00E360FE">
        <w:t xml:space="preserve"> recipient </w:t>
      </w:r>
      <w:r w:rsidR="005077F8" w:rsidRPr="00E360FE">
        <w:t xml:space="preserve">in relation to </w:t>
      </w:r>
      <w:r w:rsidRPr="00E360FE">
        <w:t>a security classified document must maintain, or have access to, a classified document register.</w:t>
      </w:r>
    </w:p>
    <w:p w:rsidR="00571FDB" w:rsidRPr="00E360FE" w:rsidRDefault="00571FDB" w:rsidP="00BA4386">
      <w:pPr>
        <w:pStyle w:val="subsection"/>
      </w:pPr>
      <w:r w:rsidRPr="00E360FE">
        <w:tab/>
        <w:t>(2)</w:t>
      </w:r>
      <w:r w:rsidRPr="00E360FE">
        <w:tab/>
      </w:r>
      <w:r w:rsidR="008F1E33" w:rsidRPr="00E360FE">
        <w:t>As soon as practicable after an authorised recipient receives</w:t>
      </w:r>
      <w:r w:rsidR="006F1D76" w:rsidRPr="00E360FE">
        <w:t>,</w:t>
      </w:r>
      <w:r w:rsidR="009B2249" w:rsidRPr="00E360FE">
        <w:t xml:space="preserve"> </w:t>
      </w:r>
      <w:r w:rsidR="0001032B" w:rsidRPr="00E360FE">
        <w:t xml:space="preserve">creates </w:t>
      </w:r>
      <w:r w:rsidR="006F1D76" w:rsidRPr="00E360FE">
        <w:t xml:space="preserve">or prepares </w:t>
      </w:r>
      <w:r w:rsidR="008F1E33" w:rsidRPr="00E360FE">
        <w:t>a security classified document</w:t>
      </w:r>
      <w:r w:rsidR="005077F8" w:rsidRPr="00E360FE">
        <w:t xml:space="preserve"> in hard copy form</w:t>
      </w:r>
      <w:r w:rsidR="008F1E33" w:rsidRPr="00E360FE">
        <w:t xml:space="preserve">, </w:t>
      </w:r>
      <w:r w:rsidR="009B2249" w:rsidRPr="00E360FE">
        <w:t xml:space="preserve">or transfers such a document to another person, </w:t>
      </w:r>
      <w:r w:rsidR="008F1E33" w:rsidRPr="00E360FE">
        <w:t xml:space="preserve">the </w:t>
      </w:r>
      <w:r w:rsidRPr="00E360FE">
        <w:t>recipient must re</w:t>
      </w:r>
      <w:r w:rsidR="003E21A7" w:rsidRPr="00E360FE">
        <w:t>cord the following information i</w:t>
      </w:r>
      <w:r w:rsidRPr="00E360FE">
        <w:t>n the classified document register:</w:t>
      </w:r>
    </w:p>
    <w:p w:rsidR="00571FDB" w:rsidRPr="00E360FE" w:rsidRDefault="00571FDB" w:rsidP="00BA4386">
      <w:pPr>
        <w:pStyle w:val="paragraph"/>
      </w:pPr>
      <w:r w:rsidRPr="00E360FE">
        <w:tab/>
        <w:t>(a)</w:t>
      </w:r>
      <w:r w:rsidRPr="00E360FE">
        <w:tab/>
      </w:r>
      <w:r w:rsidR="009B2249" w:rsidRPr="00E360FE">
        <w:t>if the document has a unique reference number—that number</w:t>
      </w:r>
      <w:r w:rsidRPr="00E360FE">
        <w:t>;</w:t>
      </w:r>
    </w:p>
    <w:p w:rsidR="00571FDB" w:rsidRPr="00E360FE" w:rsidRDefault="0001032B" w:rsidP="00BA4386">
      <w:pPr>
        <w:pStyle w:val="paragraph"/>
      </w:pPr>
      <w:r w:rsidRPr="00E360FE">
        <w:tab/>
        <w:t>(b</w:t>
      </w:r>
      <w:r w:rsidR="00571FDB" w:rsidRPr="00E360FE">
        <w:t>)</w:t>
      </w:r>
      <w:r w:rsidR="00571FDB" w:rsidRPr="00E360FE">
        <w:tab/>
        <w:t>the title or subject of the document;</w:t>
      </w:r>
    </w:p>
    <w:p w:rsidR="00571FDB" w:rsidRPr="00E360FE" w:rsidRDefault="0001032B" w:rsidP="00BA4386">
      <w:pPr>
        <w:pStyle w:val="paragraph"/>
      </w:pPr>
      <w:r w:rsidRPr="00E360FE">
        <w:tab/>
        <w:t>(c</w:t>
      </w:r>
      <w:r w:rsidR="00571FDB" w:rsidRPr="00E360FE">
        <w:t>)</w:t>
      </w:r>
      <w:r w:rsidR="00571FDB" w:rsidRPr="00E360FE">
        <w:tab/>
        <w:t>the security classification of the document;</w:t>
      </w:r>
    </w:p>
    <w:p w:rsidR="00160327" w:rsidRPr="00E360FE" w:rsidRDefault="00160327" w:rsidP="0001032B">
      <w:pPr>
        <w:pStyle w:val="paragraph"/>
      </w:pPr>
      <w:r w:rsidRPr="00E360FE">
        <w:lastRenderedPageBreak/>
        <w:tab/>
        <w:t>(d)</w:t>
      </w:r>
      <w:r w:rsidRPr="00E360FE">
        <w:tab/>
        <w:t>the authorised recipient’s full name;</w:t>
      </w:r>
    </w:p>
    <w:p w:rsidR="006F1D76" w:rsidRPr="00E360FE" w:rsidRDefault="00160327" w:rsidP="0001032B">
      <w:pPr>
        <w:pStyle w:val="paragraph"/>
      </w:pPr>
      <w:r w:rsidRPr="00E360FE">
        <w:tab/>
        <w:t>(e</w:t>
      </w:r>
      <w:r w:rsidR="0001032B" w:rsidRPr="00E360FE">
        <w:t>)</w:t>
      </w:r>
      <w:r w:rsidR="0001032B" w:rsidRPr="00E360FE">
        <w:tab/>
        <w:t xml:space="preserve">the date the </w:t>
      </w:r>
      <w:r w:rsidR="006F1D76" w:rsidRPr="00E360FE">
        <w:t xml:space="preserve">authorised </w:t>
      </w:r>
      <w:r w:rsidR="0001032B" w:rsidRPr="00E360FE">
        <w:t>recipient received</w:t>
      </w:r>
      <w:r w:rsidR="009B2249" w:rsidRPr="00E360FE">
        <w:t>,</w:t>
      </w:r>
      <w:r w:rsidR="0001032B" w:rsidRPr="00E360FE">
        <w:t xml:space="preserve"> created</w:t>
      </w:r>
      <w:r w:rsidR="006F1D76" w:rsidRPr="00E360FE">
        <w:t>, prepared</w:t>
      </w:r>
      <w:r w:rsidR="0001032B" w:rsidRPr="00E360FE">
        <w:t xml:space="preserve"> </w:t>
      </w:r>
      <w:r w:rsidR="009B2249" w:rsidRPr="00E360FE">
        <w:t>or transferred the document</w:t>
      </w:r>
      <w:r w:rsidR="006F1D76" w:rsidRPr="00E360FE">
        <w:t>;</w:t>
      </w:r>
    </w:p>
    <w:p w:rsidR="0001032B" w:rsidRPr="00E360FE" w:rsidRDefault="00160327" w:rsidP="0001032B">
      <w:pPr>
        <w:pStyle w:val="paragraph"/>
      </w:pPr>
      <w:r w:rsidRPr="00E360FE">
        <w:tab/>
        <w:t>(f</w:t>
      </w:r>
      <w:r w:rsidR="006F1D76" w:rsidRPr="00E360FE">
        <w:t>)</w:t>
      </w:r>
      <w:r w:rsidR="006F1D76" w:rsidRPr="00E360FE">
        <w:tab/>
      </w:r>
      <w:r w:rsidR="009B2249" w:rsidRPr="00E360FE">
        <w:t>if the document was transferred—the name of the person to whom the document was transferred;</w:t>
      </w:r>
    </w:p>
    <w:p w:rsidR="00571FDB" w:rsidRPr="00E360FE" w:rsidRDefault="00160327" w:rsidP="00BA4386">
      <w:pPr>
        <w:pStyle w:val="paragraph"/>
      </w:pPr>
      <w:r w:rsidRPr="00E360FE">
        <w:tab/>
        <w:t>(g</w:t>
      </w:r>
      <w:r w:rsidR="00571FDB" w:rsidRPr="00E360FE">
        <w:t>)</w:t>
      </w:r>
      <w:r w:rsidR="00571FDB" w:rsidRPr="00E360FE">
        <w:tab/>
        <w:t>details of any carriage of the document, including the date of th</w:t>
      </w:r>
      <w:r w:rsidR="009B2249" w:rsidRPr="00E360FE">
        <w:t>e carriage.</w:t>
      </w:r>
    </w:p>
    <w:p w:rsidR="00571FDB" w:rsidRPr="00E360FE" w:rsidRDefault="00571FDB" w:rsidP="00BA4386">
      <w:pPr>
        <w:pStyle w:val="subsection"/>
      </w:pPr>
      <w:r w:rsidRPr="00E360FE">
        <w:tab/>
        <w:t>(3)</w:t>
      </w:r>
      <w:r w:rsidRPr="00E360FE">
        <w:tab/>
      </w:r>
      <w:r w:rsidR="001C65B7" w:rsidRPr="00E360FE">
        <w:t xml:space="preserve">However, an authorised recipient must not record any </w:t>
      </w:r>
      <w:r w:rsidR="005077F8" w:rsidRPr="00E360FE">
        <w:t xml:space="preserve">national security information </w:t>
      </w:r>
      <w:r w:rsidR="001C65B7" w:rsidRPr="00E360FE">
        <w:t>in the register</w:t>
      </w:r>
      <w:r w:rsidR="005077F8" w:rsidRPr="00E360FE">
        <w:t>.</w:t>
      </w:r>
    </w:p>
    <w:p w:rsidR="00CC3FD8" w:rsidRPr="00E360FE" w:rsidRDefault="00CC3FD8" w:rsidP="00BA4386">
      <w:pPr>
        <w:pStyle w:val="subsection"/>
      </w:pPr>
      <w:r w:rsidRPr="00E360FE">
        <w:tab/>
        <w:t>(4)</w:t>
      </w:r>
      <w:r w:rsidRPr="00E360FE">
        <w:tab/>
        <w:t>For the purposes of this section, an authorised recipient who removes a security classified document from a security container as referred to in section</w:t>
      </w:r>
      <w:r w:rsidR="00E360FE">
        <w:t> </w:t>
      </w:r>
      <w:r w:rsidR="00816727" w:rsidRPr="00E360FE">
        <w:t>10</w:t>
      </w:r>
      <w:r w:rsidRPr="00E360FE">
        <w:t xml:space="preserve"> is not taken to have received the document.</w:t>
      </w:r>
    </w:p>
    <w:p w:rsidR="00571FDB" w:rsidRPr="00E360FE" w:rsidRDefault="00816727" w:rsidP="00BA4386">
      <w:pPr>
        <w:pStyle w:val="ActHead5"/>
      </w:pPr>
      <w:bookmarkStart w:id="19" w:name="_Toc502914994"/>
      <w:r w:rsidRPr="002768FC">
        <w:rPr>
          <w:rStyle w:val="CharSectno"/>
        </w:rPr>
        <w:t>16</w:t>
      </w:r>
      <w:r w:rsidR="00BA4386" w:rsidRPr="00E360FE">
        <w:t xml:space="preserve">  </w:t>
      </w:r>
      <w:r w:rsidR="00571FDB" w:rsidRPr="00E360FE">
        <w:t xml:space="preserve">Security classified documents </w:t>
      </w:r>
      <w:r w:rsidR="00160327" w:rsidRPr="00E360FE">
        <w:t xml:space="preserve">and national security information </w:t>
      </w:r>
      <w:r w:rsidR="00571FDB" w:rsidRPr="00E360FE">
        <w:t>to remain in Australia</w:t>
      </w:r>
      <w:bookmarkEnd w:id="19"/>
    </w:p>
    <w:p w:rsidR="00571FDB" w:rsidRPr="00E360FE" w:rsidRDefault="00571FDB" w:rsidP="00BA4386">
      <w:pPr>
        <w:pStyle w:val="subsection"/>
      </w:pPr>
      <w:r w:rsidRPr="00E360FE">
        <w:tab/>
      </w:r>
      <w:r w:rsidRPr="00E360FE">
        <w:tab/>
      </w:r>
      <w:r w:rsidR="003F62C4" w:rsidRPr="00E360FE">
        <w:t xml:space="preserve">An authorised </w:t>
      </w:r>
      <w:r w:rsidRPr="00E360FE">
        <w:t xml:space="preserve">recipient </w:t>
      </w:r>
      <w:r w:rsidR="00043595" w:rsidRPr="00E360FE">
        <w:t xml:space="preserve">in relation to </w:t>
      </w:r>
      <w:r w:rsidRPr="00E360FE">
        <w:t xml:space="preserve">a security classified document </w:t>
      </w:r>
      <w:r w:rsidR="00160327" w:rsidRPr="00E360FE">
        <w:t>o</w:t>
      </w:r>
      <w:r w:rsidR="00816727" w:rsidRPr="00E360FE">
        <w:t>r</w:t>
      </w:r>
      <w:r w:rsidR="00160327" w:rsidRPr="00E360FE">
        <w:t xml:space="preserve"> national security information </w:t>
      </w:r>
      <w:r w:rsidRPr="00E360FE">
        <w:t>must not take</w:t>
      </w:r>
      <w:r w:rsidR="003C7652" w:rsidRPr="00E360FE">
        <w:t xml:space="preserve">, or send (including by electronic transmission), the document </w:t>
      </w:r>
      <w:r w:rsidR="00160327" w:rsidRPr="00E360FE">
        <w:t xml:space="preserve">or information </w:t>
      </w:r>
      <w:r w:rsidR="003C7652" w:rsidRPr="00E360FE">
        <w:t>out of Australia without the permission of the Commonwealth.</w:t>
      </w:r>
    </w:p>
    <w:p w:rsidR="00571FDB" w:rsidRPr="00E360FE" w:rsidRDefault="00816727" w:rsidP="00C17184">
      <w:pPr>
        <w:pStyle w:val="ActHead5"/>
      </w:pPr>
      <w:bookmarkStart w:id="20" w:name="_Toc502914995"/>
      <w:r w:rsidRPr="002768FC">
        <w:rPr>
          <w:rStyle w:val="CharSectno"/>
        </w:rPr>
        <w:t>17</w:t>
      </w:r>
      <w:r w:rsidR="00C17184" w:rsidRPr="00E360FE">
        <w:t xml:space="preserve">  </w:t>
      </w:r>
      <w:r w:rsidR="00571FDB" w:rsidRPr="00E360FE">
        <w:t xml:space="preserve">Return </w:t>
      </w:r>
      <w:r w:rsidR="00107BED" w:rsidRPr="00E360FE">
        <w:t xml:space="preserve">and destruction of </w:t>
      </w:r>
      <w:r w:rsidR="007554C5" w:rsidRPr="00E360FE">
        <w:t xml:space="preserve">security classified </w:t>
      </w:r>
      <w:r w:rsidR="00571FDB" w:rsidRPr="00E360FE">
        <w:t>documents</w:t>
      </w:r>
      <w:bookmarkEnd w:id="20"/>
    </w:p>
    <w:p w:rsidR="00DF63BE" w:rsidRPr="00E360FE" w:rsidRDefault="003A10B1" w:rsidP="003A10B1">
      <w:pPr>
        <w:pStyle w:val="subsection"/>
      </w:pPr>
      <w:r w:rsidRPr="00E360FE">
        <w:tab/>
        <w:t>(1)</w:t>
      </w:r>
      <w:r w:rsidRPr="00E360FE">
        <w:tab/>
        <w:t xml:space="preserve">This section does not apply in relation to security classified documents </w:t>
      </w:r>
      <w:r w:rsidR="00DF63BE" w:rsidRPr="00E360FE">
        <w:t>that are in the possession of a co</w:t>
      </w:r>
      <w:r w:rsidRPr="00E360FE">
        <w:t>urt or a registry of a court.</w:t>
      </w:r>
    </w:p>
    <w:p w:rsidR="00FC5690" w:rsidRPr="00E360FE" w:rsidRDefault="003A10B1" w:rsidP="003A10B1">
      <w:pPr>
        <w:pStyle w:val="subsection"/>
      </w:pPr>
      <w:r w:rsidRPr="00E360FE">
        <w:tab/>
        <w:t>(2</w:t>
      </w:r>
      <w:r w:rsidR="00DF63BE" w:rsidRPr="00E360FE">
        <w:t>)</w:t>
      </w:r>
      <w:r w:rsidR="00DF63BE" w:rsidRPr="00E360FE">
        <w:tab/>
      </w:r>
      <w:r w:rsidR="00FC5690" w:rsidRPr="00E360FE">
        <w:t>This section:</w:t>
      </w:r>
    </w:p>
    <w:p w:rsidR="00FC5690" w:rsidRPr="00E360FE" w:rsidRDefault="00FC5690" w:rsidP="00FC5690">
      <w:pPr>
        <w:pStyle w:val="paragraph"/>
      </w:pPr>
      <w:r w:rsidRPr="00E360FE">
        <w:tab/>
        <w:t>(a)</w:t>
      </w:r>
      <w:r w:rsidRPr="00E360FE">
        <w:tab/>
      </w:r>
      <w:r w:rsidR="003A10B1" w:rsidRPr="00E360FE">
        <w:t xml:space="preserve">has effect subject to the </w:t>
      </w:r>
      <w:r w:rsidR="00DF63BE" w:rsidRPr="00E360FE">
        <w:rPr>
          <w:i/>
        </w:rPr>
        <w:t>Archives Act 1983</w:t>
      </w:r>
      <w:r w:rsidRPr="00E360FE">
        <w:t xml:space="preserve"> and is not a requirement for the</w:t>
      </w:r>
      <w:r w:rsidR="00102584" w:rsidRPr="00E360FE">
        <w:t xml:space="preserve"> purposes of paragraph</w:t>
      </w:r>
      <w:r w:rsidR="00E360FE">
        <w:t> </w:t>
      </w:r>
      <w:r w:rsidR="00102584" w:rsidRPr="00E360FE">
        <w:t>24(2)(a) of that Act</w:t>
      </w:r>
      <w:r w:rsidRPr="00E360FE">
        <w:t>;</w:t>
      </w:r>
      <w:r w:rsidR="00DF63BE" w:rsidRPr="00E360FE">
        <w:t xml:space="preserve"> </w:t>
      </w:r>
      <w:r w:rsidRPr="00E360FE">
        <w:t>and</w:t>
      </w:r>
    </w:p>
    <w:p w:rsidR="00DF63BE" w:rsidRPr="00E360FE" w:rsidRDefault="00FC5690" w:rsidP="00FC5690">
      <w:pPr>
        <w:pStyle w:val="paragraph"/>
      </w:pPr>
      <w:r w:rsidRPr="00E360FE">
        <w:tab/>
        <w:t>(b)</w:t>
      </w:r>
      <w:r w:rsidRPr="00E360FE">
        <w:tab/>
        <w:t xml:space="preserve">has effect subject to </w:t>
      </w:r>
      <w:r w:rsidR="003A10B1" w:rsidRPr="00E360FE">
        <w:t xml:space="preserve">any </w:t>
      </w:r>
      <w:r w:rsidR="00DF63BE" w:rsidRPr="00E360FE">
        <w:t xml:space="preserve">law of a State or Territory </w:t>
      </w:r>
      <w:r w:rsidR="003A10B1" w:rsidRPr="00E360FE">
        <w:t>that makes provision in relation to the archiving of documents.</w:t>
      </w:r>
    </w:p>
    <w:p w:rsidR="00FC5690" w:rsidRPr="00E360FE" w:rsidRDefault="00FC5690" w:rsidP="00FC5690">
      <w:pPr>
        <w:pStyle w:val="notetext"/>
      </w:pPr>
      <w:r w:rsidRPr="00E360FE">
        <w:t>Note:</w:t>
      </w:r>
      <w:r w:rsidRPr="00E360FE">
        <w:tab/>
        <w:t xml:space="preserve">This subsection preserves the operation of the </w:t>
      </w:r>
      <w:r w:rsidRPr="00E360FE">
        <w:rPr>
          <w:i/>
        </w:rPr>
        <w:t>Archives Act 1983</w:t>
      </w:r>
      <w:r w:rsidRPr="00E360FE">
        <w:t xml:space="preserve"> and equivalent State and Territory laws in relation to security classified documents to which those laws apply. This section will not apply in relation to the documents.</w:t>
      </w:r>
    </w:p>
    <w:p w:rsidR="00571FDB" w:rsidRPr="00E360FE" w:rsidRDefault="003A10B1" w:rsidP="00FC5690">
      <w:pPr>
        <w:pStyle w:val="subsection"/>
      </w:pPr>
      <w:r w:rsidRPr="00E360FE">
        <w:tab/>
        <w:t>(3</w:t>
      </w:r>
      <w:r w:rsidR="00571FDB" w:rsidRPr="00E360FE">
        <w:t>)</w:t>
      </w:r>
      <w:r w:rsidR="00571FDB" w:rsidRPr="00E360FE">
        <w:tab/>
      </w:r>
      <w:r w:rsidRPr="00E360FE">
        <w:t xml:space="preserve">Subject to </w:t>
      </w:r>
      <w:r w:rsidR="00E360FE">
        <w:t>subsection (</w:t>
      </w:r>
      <w:r w:rsidRPr="00E360FE">
        <w:t xml:space="preserve">4), an </w:t>
      </w:r>
      <w:r w:rsidR="0059609A" w:rsidRPr="00E360FE">
        <w:t xml:space="preserve">authorised </w:t>
      </w:r>
      <w:r w:rsidR="009165E2" w:rsidRPr="00E360FE">
        <w:t xml:space="preserve">recipient </w:t>
      </w:r>
      <w:r w:rsidRPr="00E360FE">
        <w:t xml:space="preserve">who has custody or control of a security classified document </w:t>
      </w:r>
      <w:r w:rsidR="005C026E" w:rsidRPr="00E360FE">
        <w:t xml:space="preserve">that relates to a federal criminal proceeding or a civil proceeding </w:t>
      </w:r>
      <w:r w:rsidR="00571FDB" w:rsidRPr="00E360FE">
        <w:t xml:space="preserve">must </w:t>
      </w:r>
      <w:r w:rsidR="00887988" w:rsidRPr="00E360FE">
        <w:t xml:space="preserve">give </w:t>
      </w:r>
      <w:r w:rsidR="00571FDB" w:rsidRPr="00E360FE">
        <w:t xml:space="preserve">the document to </w:t>
      </w:r>
      <w:r w:rsidR="00107BED" w:rsidRPr="00E360FE">
        <w:t>a representative of the Attorney</w:t>
      </w:r>
      <w:r w:rsidR="00E360FE">
        <w:noBreakHyphen/>
      </w:r>
      <w:r w:rsidR="00107BED" w:rsidRPr="00E360FE">
        <w:t xml:space="preserve">General in the proceeding </w:t>
      </w:r>
      <w:r w:rsidR="00571FDB" w:rsidRPr="00E360FE">
        <w:t>with</w:t>
      </w:r>
      <w:r w:rsidR="0059609A" w:rsidRPr="00E360FE">
        <w:t xml:space="preserve">in 28 days after the </w:t>
      </w:r>
      <w:r w:rsidR="00571FDB" w:rsidRPr="00E360FE">
        <w:t xml:space="preserve">conclusion of </w:t>
      </w:r>
      <w:r w:rsidR="00887988" w:rsidRPr="00E360FE">
        <w:t>the proceeding</w:t>
      </w:r>
      <w:r w:rsidR="00AB36E2" w:rsidRPr="00E360FE">
        <w:t>.</w:t>
      </w:r>
    </w:p>
    <w:p w:rsidR="00571FDB" w:rsidRPr="00E360FE" w:rsidRDefault="00AB36E2" w:rsidP="00AB36E2">
      <w:pPr>
        <w:pStyle w:val="subsection"/>
      </w:pPr>
      <w:r w:rsidRPr="00E360FE">
        <w:tab/>
        <w:t>(</w:t>
      </w:r>
      <w:r w:rsidR="003A10B1" w:rsidRPr="00E360FE">
        <w:t>4</w:t>
      </w:r>
      <w:r w:rsidR="00571FDB" w:rsidRPr="00E360FE">
        <w:t>)</w:t>
      </w:r>
      <w:r w:rsidR="00571FDB" w:rsidRPr="00E360FE">
        <w:tab/>
      </w:r>
      <w:r w:rsidR="00075D31" w:rsidRPr="00E360FE">
        <w:t xml:space="preserve">If </w:t>
      </w:r>
      <w:r w:rsidR="00CC4956" w:rsidRPr="00E360FE">
        <w:t xml:space="preserve">the </w:t>
      </w:r>
      <w:r w:rsidR="00075D31" w:rsidRPr="00E360FE">
        <w:t xml:space="preserve">authorised </w:t>
      </w:r>
      <w:r w:rsidR="009165E2" w:rsidRPr="00E360FE">
        <w:t xml:space="preserve">recipient </w:t>
      </w:r>
      <w:r w:rsidR="00571FDB" w:rsidRPr="00E360FE">
        <w:t>is a legal representative</w:t>
      </w:r>
      <w:r w:rsidR="0059609A" w:rsidRPr="00E360FE">
        <w:t xml:space="preserve"> who has ceased</w:t>
      </w:r>
      <w:r w:rsidR="00571FDB" w:rsidRPr="00E360FE">
        <w:t xml:space="preserve"> to act </w:t>
      </w:r>
      <w:r w:rsidR="00075D31" w:rsidRPr="00E360FE">
        <w:t xml:space="preserve">for a party </w:t>
      </w:r>
      <w:r w:rsidR="00571FDB" w:rsidRPr="00E360FE">
        <w:t xml:space="preserve">in </w:t>
      </w:r>
      <w:r w:rsidR="00CC4956" w:rsidRPr="00E360FE">
        <w:t>the proceeding</w:t>
      </w:r>
      <w:r w:rsidR="00075D31" w:rsidRPr="00E360FE">
        <w:t xml:space="preserve">, the </w:t>
      </w:r>
      <w:r w:rsidR="009165E2" w:rsidRPr="00E360FE">
        <w:t xml:space="preserve">recipient </w:t>
      </w:r>
      <w:r w:rsidR="00075D31" w:rsidRPr="00E360FE">
        <w:t xml:space="preserve">must, within 28 days after ceasing to act, give the </w:t>
      </w:r>
      <w:r w:rsidR="00CC4956" w:rsidRPr="00E360FE">
        <w:t xml:space="preserve">security classified </w:t>
      </w:r>
      <w:r w:rsidR="00075D31" w:rsidRPr="00E360FE">
        <w:t>document to:</w:t>
      </w:r>
    </w:p>
    <w:p w:rsidR="00075D31" w:rsidRPr="00E360FE" w:rsidRDefault="00075D31" w:rsidP="00075D31">
      <w:pPr>
        <w:pStyle w:val="paragraph"/>
      </w:pPr>
      <w:r w:rsidRPr="00E360FE">
        <w:tab/>
        <w:t>(a)</w:t>
      </w:r>
      <w:r w:rsidRPr="00E360FE">
        <w:tab/>
      </w:r>
      <w:r w:rsidR="00CC4956" w:rsidRPr="00E360FE">
        <w:t>a representative of the Attorney</w:t>
      </w:r>
      <w:r w:rsidR="00E360FE">
        <w:noBreakHyphen/>
      </w:r>
      <w:r w:rsidR="00CC4956" w:rsidRPr="00E360FE">
        <w:t>General in the proceeding</w:t>
      </w:r>
      <w:r w:rsidRPr="00E360FE">
        <w:t>; or</w:t>
      </w:r>
    </w:p>
    <w:p w:rsidR="00075D31" w:rsidRPr="00E360FE" w:rsidRDefault="00075D31" w:rsidP="00075D31">
      <w:pPr>
        <w:pStyle w:val="paragraph"/>
      </w:pPr>
      <w:r w:rsidRPr="00E360FE">
        <w:tab/>
        <w:t>(b)</w:t>
      </w:r>
      <w:r w:rsidRPr="00E360FE">
        <w:tab/>
        <w:t>the new legal representative (if any) of the party.</w:t>
      </w:r>
    </w:p>
    <w:p w:rsidR="00571FDB" w:rsidRPr="00E360FE" w:rsidRDefault="003A10B1" w:rsidP="00C17184">
      <w:pPr>
        <w:pStyle w:val="subsection"/>
      </w:pPr>
      <w:r w:rsidRPr="00E360FE">
        <w:lastRenderedPageBreak/>
        <w:tab/>
        <w:t>(5</w:t>
      </w:r>
      <w:r w:rsidR="00571FDB" w:rsidRPr="00E360FE">
        <w:t>)</w:t>
      </w:r>
      <w:r w:rsidR="00571FDB" w:rsidRPr="00E360FE">
        <w:tab/>
        <w:t>If</w:t>
      </w:r>
      <w:r w:rsidR="00887988" w:rsidRPr="00E360FE">
        <w:t xml:space="preserve">, under </w:t>
      </w:r>
      <w:r w:rsidR="00E360FE">
        <w:t>subsection (</w:t>
      </w:r>
      <w:r w:rsidRPr="00E360FE">
        <w:t>3</w:t>
      </w:r>
      <w:r w:rsidR="00887988" w:rsidRPr="00E360FE">
        <w:t>)</w:t>
      </w:r>
      <w:r w:rsidRPr="00E360FE">
        <w:t xml:space="preserve"> or (4</w:t>
      </w:r>
      <w:r w:rsidR="005211A9" w:rsidRPr="00E360FE">
        <w:t>)</w:t>
      </w:r>
      <w:r w:rsidR="00887988" w:rsidRPr="00E360FE">
        <w:t>,</w:t>
      </w:r>
      <w:r w:rsidR="00571FDB" w:rsidRPr="00E360FE">
        <w:t xml:space="preserve"> a security classified document is </w:t>
      </w:r>
      <w:r w:rsidR="00887988" w:rsidRPr="00E360FE">
        <w:t xml:space="preserve">given </w:t>
      </w:r>
      <w:r w:rsidR="00571FDB" w:rsidRPr="00E360FE">
        <w:t xml:space="preserve">to </w:t>
      </w:r>
      <w:r w:rsidR="00CC4956" w:rsidRPr="00E360FE">
        <w:t>a representative of the Attorney</w:t>
      </w:r>
      <w:r w:rsidR="00E360FE">
        <w:noBreakHyphen/>
      </w:r>
      <w:r w:rsidR="00CC4956" w:rsidRPr="00E360FE">
        <w:t xml:space="preserve">General </w:t>
      </w:r>
      <w:r w:rsidR="00571FDB" w:rsidRPr="00E360FE">
        <w:t>in hard copy</w:t>
      </w:r>
      <w:r w:rsidR="004A7F76" w:rsidRPr="00E360FE">
        <w:t xml:space="preserve"> form</w:t>
      </w:r>
      <w:r w:rsidR="00571FDB" w:rsidRPr="00E360FE">
        <w:t xml:space="preserve">, the </w:t>
      </w:r>
      <w:r w:rsidR="00CC4956" w:rsidRPr="00E360FE">
        <w:t xml:space="preserve">representative </w:t>
      </w:r>
      <w:r w:rsidR="00571FDB" w:rsidRPr="00E360FE">
        <w:t>must ensure</w:t>
      </w:r>
      <w:r w:rsidR="00C10ACA" w:rsidRPr="00E360FE">
        <w:t xml:space="preserve"> that the document is destroyed in accordance with Commonwealth requirements.</w:t>
      </w:r>
    </w:p>
    <w:p w:rsidR="00571FDB" w:rsidRPr="00E360FE" w:rsidRDefault="003A10B1" w:rsidP="00C17184">
      <w:pPr>
        <w:pStyle w:val="subsection"/>
      </w:pPr>
      <w:r w:rsidRPr="00E360FE">
        <w:tab/>
        <w:t>(6</w:t>
      </w:r>
      <w:r w:rsidR="00571FDB" w:rsidRPr="00E360FE">
        <w:t>)</w:t>
      </w:r>
      <w:r w:rsidR="00571FDB" w:rsidRPr="00E360FE">
        <w:tab/>
        <w:t>If</w:t>
      </w:r>
      <w:r w:rsidR="00887988" w:rsidRPr="00E360FE">
        <w:t xml:space="preserve">, under </w:t>
      </w:r>
      <w:r w:rsidR="00E360FE">
        <w:t>subsection (</w:t>
      </w:r>
      <w:r w:rsidRPr="00E360FE">
        <w:t>3</w:t>
      </w:r>
      <w:r w:rsidR="00887988" w:rsidRPr="00E360FE">
        <w:t>)</w:t>
      </w:r>
      <w:r w:rsidRPr="00E360FE">
        <w:t xml:space="preserve"> or (4</w:t>
      </w:r>
      <w:r w:rsidR="005211A9" w:rsidRPr="00E360FE">
        <w:t>)</w:t>
      </w:r>
      <w:r w:rsidR="00887988" w:rsidRPr="00E360FE">
        <w:t>,</w:t>
      </w:r>
      <w:r w:rsidR="00571FDB" w:rsidRPr="00E360FE">
        <w:t xml:space="preserve"> a security classified document is </w:t>
      </w:r>
      <w:r w:rsidR="00887988" w:rsidRPr="00E360FE">
        <w:t xml:space="preserve">given </w:t>
      </w:r>
      <w:r w:rsidR="00571FDB" w:rsidRPr="00E360FE">
        <w:t xml:space="preserve">to </w:t>
      </w:r>
      <w:r w:rsidR="00CC4956" w:rsidRPr="00E360FE">
        <w:t>a representative of the Attorney</w:t>
      </w:r>
      <w:r w:rsidR="00E360FE">
        <w:noBreakHyphen/>
      </w:r>
      <w:r w:rsidR="00CC4956" w:rsidRPr="00E360FE">
        <w:t xml:space="preserve">General </w:t>
      </w:r>
      <w:r w:rsidR="00571FDB" w:rsidRPr="00E360FE">
        <w:t xml:space="preserve">in electronic form, the </w:t>
      </w:r>
      <w:r w:rsidR="00CC4956" w:rsidRPr="00E360FE">
        <w:t xml:space="preserve">representative </w:t>
      </w:r>
      <w:r w:rsidR="00571FDB" w:rsidRPr="00E360FE">
        <w:t>must ensure that:</w:t>
      </w:r>
    </w:p>
    <w:p w:rsidR="00571FDB" w:rsidRPr="00E360FE" w:rsidRDefault="00571FDB" w:rsidP="00C17184">
      <w:pPr>
        <w:pStyle w:val="paragraph"/>
      </w:pPr>
      <w:r w:rsidRPr="00E360FE">
        <w:tab/>
        <w:t>(a)</w:t>
      </w:r>
      <w:r w:rsidRPr="00E360FE">
        <w:tab/>
        <w:t>the document is deleted from</w:t>
      </w:r>
      <w:r w:rsidR="00C10ACA" w:rsidRPr="00E360FE">
        <w:t xml:space="preserve"> </w:t>
      </w:r>
      <w:r w:rsidRPr="00E360FE">
        <w:t xml:space="preserve">the </w:t>
      </w:r>
      <w:r w:rsidR="00CC4956" w:rsidRPr="00E360FE">
        <w:t xml:space="preserve">approved </w:t>
      </w:r>
      <w:r w:rsidR="00887988" w:rsidRPr="00E360FE">
        <w:t xml:space="preserve">information and communications technology equipment </w:t>
      </w:r>
      <w:r w:rsidRPr="00E360FE">
        <w:t>on which it is stored</w:t>
      </w:r>
      <w:r w:rsidR="00C10ACA" w:rsidRPr="00E360FE">
        <w:t>, in accordance with Commonwealth requirements</w:t>
      </w:r>
      <w:r w:rsidRPr="00E360FE">
        <w:t>; and</w:t>
      </w:r>
    </w:p>
    <w:p w:rsidR="00571FDB" w:rsidRPr="00E360FE" w:rsidRDefault="00571FDB" w:rsidP="00C17184">
      <w:pPr>
        <w:pStyle w:val="paragraph"/>
      </w:pPr>
      <w:r w:rsidRPr="00E360FE">
        <w:tab/>
        <w:t>(b)</w:t>
      </w:r>
      <w:r w:rsidRPr="00E360FE">
        <w:tab/>
        <w:t xml:space="preserve">as far as practicable, all record of </w:t>
      </w:r>
      <w:r w:rsidR="002730A4" w:rsidRPr="00E360FE">
        <w:t>the document is removed from that</w:t>
      </w:r>
      <w:r w:rsidRPr="00E360FE">
        <w:t xml:space="preserve"> </w:t>
      </w:r>
      <w:r w:rsidR="002730A4" w:rsidRPr="00E360FE">
        <w:t>equipment</w:t>
      </w:r>
      <w:r w:rsidR="00CC4956" w:rsidRPr="00E360FE">
        <w:t>, including, if necessary, by destroyi</w:t>
      </w:r>
      <w:r w:rsidR="00C10ACA" w:rsidRPr="00E360FE">
        <w:t>ng all or part of the equipment in accordance with Commonwealth requirements.</w:t>
      </w:r>
    </w:p>
    <w:p w:rsidR="00571FDB" w:rsidRPr="00E360FE" w:rsidRDefault="00571FDB" w:rsidP="002730A4">
      <w:pPr>
        <w:pStyle w:val="subsection"/>
      </w:pPr>
      <w:r w:rsidRPr="00E360FE">
        <w:tab/>
        <w:t>(</w:t>
      </w:r>
      <w:r w:rsidR="00A40C4E" w:rsidRPr="00E360FE">
        <w:t>7</w:t>
      </w:r>
      <w:r w:rsidRPr="00E360FE">
        <w:t>)</w:t>
      </w:r>
      <w:r w:rsidRPr="00E360FE">
        <w:tab/>
      </w:r>
      <w:r w:rsidR="002730A4" w:rsidRPr="00E360FE">
        <w:t xml:space="preserve">If an authorised </w:t>
      </w:r>
      <w:r w:rsidR="009165E2" w:rsidRPr="00E360FE">
        <w:t xml:space="preserve">recipient </w:t>
      </w:r>
      <w:r w:rsidR="002730A4" w:rsidRPr="00E360FE">
        <w:t xml:space="preserve">gives a security classified document to </w:t>
      </w:r>
      <w:r w:rsidR="00CC4956" w:rsidRPr="00E360FE">
        <w:t>a representative of the Attorney</w:t>
      </w:r>
      <w:r w:rsidR="00E360FE">
        <w:noBreakHyphen/>
      </w:r>
      <w:r w:rsidR="00CC4956" w:rsidRPr="00E360FE">
        <w:t xml:space="preserve">General </w:t>
      </w:r>
      <w:r w:rsidR="002730A4" w:rsidRPr="00E360FE">
        <w:t xml:space="preserve">under </w:t>
      </w:r>
      <w:r w:rsidR="00E360FE">
        <w:t>subsection (</w:t>
      </w:r>
      <w:r w:rsidR="003A10B1" w:rsidRPr="00E360FE">
        <w:t>3) or (4</w:t>
      </w:r>
      <w:r w:rsidR="002730A4" w:rsidRPr="00E360FE">
        <w:t xml:space="preserve">), the </w:t>
      </w:r>
      <w:r w:rsidR="005C3F6B" w:rsidRPr="00E360FE">
        <w:t xml:space="preserve">authorised recipient </w:t>
      </w:r>
      <w:r w:rsidR="002730A4" w:rsidRPr="00E360FE">
        <w:t xml:space="preserve">may </w:t>
      </w:r>
      <w:r w:rsidRPr="00E360FE">
        <w:t>view:</w:t>
      </w:r>
    </w:p>
    <w:p w:rsidR="00571FDB" w:rsidRPr="00E360FE" w:rsidRDefault="002730A4" w:rsidP="002730A4">
      <w:pPr>
        <w:pStyle w:val="paragraph"/>
      </w:pPr>
      <w:r w:rsidRPr="00E360FE">
        <w:tab/>
        <w:t>(a</w:t>
      </w:r>
      <w:r w:rsidR="00571FDB" w:rsidRPr="00E360FE">
        <w:t>)</w:t>
      </w:r>
      <w:r w:rsidR="00571FDB" w:rsidRPr="00E360FE">
        <w:tab/>
        <w:t xml:space="preserve">the destruction of the document under </w:t>
      </w:r>
      <w:r w:rsidR="00E360FE">
        <w:t>subsection (</w:t>
      </w:r>
      <w:r w:rsidR="003A10B1" w:rsidRPr="00E360FE">
        <w:t>5</w:t>
      </w:r>
      <w:r w:rsidR="00571FDB" w:rsidRPr="00E360FE">
        <w:t>); or</w:t>
      </w:r>
    </w:p>
    <w:p w:rsidR="00571FDB" w:rsidRPr="00E360FE" w:rsidRDefault="002730A4" w:rsidP="002730A4">
      <w:pPr>
        <w:pStyle w:val="paragraph"/>
      </w:pPr>
      <w:r w:rsidRPr="00E360FE">
        <w:tab/>
        <w:t>(b</w:t>
      </w:r>
      <w:r w:rsidR="00571FDB" w:rsidRPr="00E360FE">
        <w:t>)</w:t>
      </w:r>
      <w:r w:rsidR="00571FDB" w:rsidRPr="00E360FE">
        <w:tab/>
        <w:t xml:space="preserve">the deletion of the document under </w:t>
      </w:r>
      <w:r w:rsidR="00E360FE">
        <w:t>subsection (</w:t>
      </w:r>
      <w:r w:rsidR="003A10B1" w:rsidRPr="00E360FE">
        <w:t>6</w:t>
      </w:r>
      <w:r w:rsidR="00571FDB" w:rsidRPr="00E360FE">
        <w:t>).</w:t>
      </w:r>
    </w:p>
    <w:p w:rsidR="00107BED" w:rsidRPr="00E360FE" w:rsidRDefault="00816727" w:rsidP="00107BED">
      <w:pPr>
        <w:pStyle w:val="ActHead5"/>
      </w:pPr>
      <w:bookmarkStart w:id="21" w:name="_Toc502914996"/>
      <w:r w:rsidRPr="002768FC">
        <w:rPr>
          <w:rStyle w:val="CharSectno"/>
        </w:rPr>
        <w:t>18</w:t>
      </w:r>
      <w:r w:rsidR="00107BED" w:rsidRPr="00E360FE">
        <w:t xml:space="preserve">  Return of Commonwealth property relating to security classified document</w:t>
      </w:r>
      <w:r w:rsidR="00C71AD1" w:rsidRPr="00E360FE">
        <w:t>s</w:t>
      </w:r>
      <w:bookmarkEnd w:id="21"/>
    </w:p>
    <w:p w:rsidR="00EA660D" w:rsidRPr="00E360FE" w:rsidRDefault="002730A4" w:rsidP="00EA660D">
      <w:pPr>
        <w:pStyle w:val="subsection"/>
      </w:pPr>
      <w:r w:rsidRPr="00E360FE">
        <w:tab/>
      </w:r>
      <w:r w:rsidR="00EA660D" w:rsidRPr="00E360FE">
        <w:tab/>
      </w:r>
      <w:r w:rsidR="00CC4956" w:rsidRPr="00E360FE">
        <w:t>If a</w:t>
      </w:r>
      <w:r w:rsidR="00EA660D" w:rsidRPr="00E360FE">
        <w:t xml:space="preserve">n authorised </w:t>
      </w:r>
      <w:r w:rsidR="009165E2" w:rsidRPr="00E360FE">
        <w:t xml:space="preserve">recipient </w:t>
      </w:r>
      <w:r w:rsidR="00EA660D" w:rsidRPr="00E360FE">
        <w:t xml:space="preserve">has custody and control of </w:t>
      </w:r>
      <w:r w:rsidR="00C51B33" w:rsidRPr="00E360FE">
        <w:t xml:space="preserve">Commonwealth property relating </w:t>
      </w:r>
      <w:r w:rsidR="00EA660D" w:rsidRPr="00E360FE">
        <w:t xml:space="preserve">to </w:t>
      </w:r>
      <w:r w:rsidR="007554C5" w:rsidRPr="00E360FE">
        <w:t xml:space="preserve">a security classified </w:t>
      </w:r>
      <w:r w:rsidR="00EA660D" w:rsidRPr="00E360FE">
        <w:t xml:space="preserve">document for </w:t>
      </w:r>
      <w:r w:rsidR="00CB1B0F" w:rsidRPr="00E360FE">
        <w:t xml:space="preserve">the purpose of </w:t>
      </w:r>
      <w:r w:rsidR="00EA660D" w:rsidRPr="00E360FE">
        <w:t>a federal criminal</w:t>
      </w:r>
      <w:r w:rsidR="007554C5" w:rsidRPr="00E360FE">
        <w:t xml:space="preserve"> proceeding or </w:t>
      </w:r>
      <w:r w:rsidR="009701AB" w:rsidRPr="00E360FE">
        <w:t xml:space="preserve">a </w:t>
      </w:r>
      <w:r w:rsidR="007554C5" w:rsidRPr="00E360FE">
        <w:t>civil proceeding</w:t>
      </w:r>
      <w:r w:rsidR="00CC4956" w:rsidRPr="00E360FE">
        <w:t>, the authorised recipient</w:t>
      </w:r>
      <w:r w:rsidR="00EA660D" w:rsidRPr="00E360FE">
        <w:t xml:space="preserve"> must return the property to the Attorney</w:t>
      </w:r>
      <w:r w:rsidR="00E360FE">
        <w:noBreakHyphen/>
      </w:r>
      <w:r w:rsidR="00EA660D" w:rsidRPr="00E360FE">
        <w:t>General’s Department</w:t>
      </w:r>
      <w:r w:rsidR="00822410" w:rsidRPr="00E360FE">
        <w:t xml:space="preserve">, or </w:t>
      </w:r>
      <w:r w:rsidR="00CC4956" w:rsidRPr="00E360FE">
        <w:t>a representative of the Attorney</w:t>
      </w:r>
      <w:r w:rsidR="00E360FE">
        <w:noBreakHyphen/>
      </w:r>
      <w:r w:rsidR="00CC4956" w:rsidRPr="00E360FE">
        <w:t>General in the proceeding</w:t>
      </w:r>
      <w:r w:rsidR="00822410" w:rsidRPr="00E360FE">
        <w:t>,</w:t>
      </w:r>
      <w:r w:rsidR="00EA660D" w:rsidRPr="00E360FE">
        <w:t xml:space="preserve"> with</w:t>
      </w:r>
      <w:r w:rsidR="00C51B33" w:rsidRPr="00E360FE">
        <w:t>in 28 days after the earlier of the following:</w:t>
      </w:r>
    </w:p>
    <w:p w:rsidR="00EA660D" w:rsidRPr="00E360FE" w:rsidRDefault="00EA660D" w:rsidP="00EA660D">
      <w:pPr>
        <w:pStyle w:val="paragraph"/>
      </w:pPr>
      <w:r w:rsidRPr="00E360FE">
        <w:tab/>
        <w:t>(a)</w:t>
      </w:r>
      <w:r w:rsidRPr="00E360FE">
        <w:tab/>
        <w:t>the conclusion of the proceeding;</w:t>
      </w:r>
    </w:p>
    <w:p w:rsidR="00EA660D" w:rsidRPr="00E360FE" w:rsidRDefault="00EA660D" w:rsidP="00EA660D">
      <w:pPr>
        <w:pStyle w:val="paragraph"/>
      </w:pPr>
      <w:r w:rsidRPr="00E360FE">
        <w:tab/>
        <w:t>(b)</w:t>
      </w:r>
      <w:r w:rsidRPr="00E360FE">
        <w:tab/>
        <w:t xml:space="preserve">if the </w:t>
      </w:r>
      <w:r w:rsidR="00C51B33" w:rsidRPr="00E360FE">
        <w:t xml:space="preserve">authorised </w:t>
      </w:r>
      <w:r w:rsidR="009165E2" w:rsidRPr="00E360FE">
        <w:t xml:space="preserve">recipient </w:t>
      </w:r>
      <w:r w:rsidRPr="00E360FE">
        <w:t xml:space="preserve">is a legal representative who has ceased to act in the proceeding—the </w:t>
      </w:r>
      <w:r w:rsidR="009165E2" w:rsidRPr="00E360FE">
        <w:t xml:space="preserve">recipient </w:t>
      </w:r>
      <w:r w:rsidRPr="00E360FE">
        <w:t>ceasing to act in the proceeding.</w:t>
      </w:r>
    </w:p>
    <w:p w:rsidR="00571FDB" w:rsidRPr="00E360FE" w:rsidRDefault="00571FDB" w:rsidP="00C17184">
      <w:pPr>
        <w:pStyle w:val="ActHead2"/>
        <w:pageBreakBefore/>
      </w:pPr>
      <w:bookmarkStart w:id="22" w:name="_Toc502914997"/>
      <w:r w:rsidRPr="002768FC">
        <w:rPr>
          <w:rStyle w:val="CharPartNo"/>
        </w:rPr>
        <w:lastRenderedPageBreak/>
        <w:t>Part</w:t>
      </w:r>
      <w:r w:rsidR="00E360FE" w:rsidRPr="002768FC">
        <w:rPr>
          <w:rStyle w:val="CharPartNo"/>
        </w:rPr>
        <w:t> </w:t>
      </w:r>
      <w:r w:rsidR="00AC36C0" w:rsidRPr="002768FC">
        <w:rPr>
          <w:rStyle w:val="CharPartNo"/>
        </w:rPr>
        <w:t>3</w:t>
      </w:r>
      <w:r w:rsidR="00AC36C0" w:rsidRPr="00E360FE">
        <w:t>—</w:t>
      </w:r>
      <w:r w:rsidRPr="002768FC">
        <w:rPr>
          <w:rStyle w:val="CharPartText"/>
        </w:rPr>
        <w:t>Expected disclosure</w:t>
      </w:r>
      <w:bookmarkEnd w:id="22"/>
    </w:p>
    <w:p w:rsidR="00C17184" w:rsidRPr="002768FC" w:rsidRDefault="00C17184" w:rsidP="00C17184">
      <w:pPr>
        <w:pStyle w:val="Header"/>
      </w:pPr>
      <w:r w:rsidRPr="002768FC">
        <w:rPr>
          <w:rStyle w:val="CharDivNo"/>
        </w:rPr>
        <w:t xml:space="preserve"> </w:t>
      </w:r>
      <w:r w:rsidRPr="002768FC">
        <w:rPr>
          <w:rStyle w:val="CharDivText"/>
        </w:rPr>
        <w:t xml:space="preserve"> </w:t>
      </w:r>
    </w:p>
    <w:p w:rsidR="00571FDB" w:rsidRPr="00E360FE" w:rsidRDefault="00816727" w:rsidP="00C17184">
      <w:pPr>
        <w:pStyle w:val="ActHead5"/>
      </w:pPr>
      <w:bookmarkStart w:id="23" w:name="_Toc502914998"/>
      <w:r w:rsidRPr="002768FC">
        <w:rPr>
          <w:rStyle w:val="CharSectno"/>
        </w:rPr>
        <w:t>19</w:t>
      </w:r>
      <w:r w:rsidR="00C17184" w:rsidRPr="00E360FE">
        <w:t xml:space="preserve">  </w:t>
      </w:r>
      <w:r w:rsidR="00571FDB" w:rsidRPr="00E360FE">
        <w:t>Notice by prosecutor</w:t>
      </w:r>
      <w:r w:rsidR="00822410" w:rsidRPr="00E360FE">
        <w:t>,</w:t>
      </w:r>
      <w:r w:rsidR="00571FDB" w:rsidRPr="00E360FE">
        <w:t xml:space="preserve"> d</w:t>
      </w:r>
      <w:r w:rsidR="00C17184" w:rsidRPr="00E360FE">
        <w:t xml:space="preserve">efendant </w:t>
      </w:r>
      <w:r w:rsidR="00822410" w:rsidRPr="00E360FE">
        <w:t xml:space="preserve">or defendant’s legal representative </w:t>
      </w:r>
      <w:r w:rsidR="00C17184" w:rsidRPr="00E360FE">
        <w:t>of expected disclosure</w:t>
      </w:r>
      <w:bookmarkEnd w:id="23"/>
    </w:p>
    <w:p w:rsidR="00571FDB" w:rsidRPr="00E360FE" w:rsidRDefault="00571FDB" w:rsidP="00C17184">
      <w:pPr>
        <w:pStyle w:val="subsection"/>
      </w:pPr>
      <w:r w:rsidRPr="00E360FE">
        <w:tab/>
      </w:r>
      <w:r w:rsidRPr="00E360FE">
        <w:tab/>
        <w:t xml:space="preserve">For </w:t>
      </w:r>
      <w:r w:rsidR="00E76772" w:rsidRPr="00E360FE">
        <w:t>paragraph</w:t>
      </w:r>
      <w:r w:rsidR="00E360FE">
        <w:t> </w:t>
      </w:r>
      <w:r w:rsidR="00C17184" w:rsidRPr="00E360FE">
        <w:t>24</w:t>
      </w:r>
      <w:r w:rsidRPr="00E360FE">
        <w:t>(2)</w:t>
      </w:r>
      <w:r w:rsidR="00E76772" w:rsidRPr="00E360FE">
        <w:t>(a)</w:t>
      </w:r>
      <w:r w:rsidRPr="00E360FE">
        <w:t xml:space="preserve"> of the Act, Form 1 of Schedule</w:t>
      </w:r>
      <w:r w:rsidR="00E360FE">
        <w:t> </w:t>
      </w:r>
      <w:r w:rsidRPr="00E360FE">
        <w:t>1 is prescribed.</w:t>
      </w:r>
    </w:p>
    <w:p w:rsidR="00571FDB" w:rsidRPr="00E360FE" w:rsidRDefault="00816727" w:rsidP="00C17184">
      <w:pPr>
        <w:pStyle w:val="ActHead5"/>
      </w:pPr>
      <w:bookmarkStart w:id="24" w:name="_Toc502914999"/>
      <w:r w:rsidRPr="002768FC">
        <w:rPr>
          <w:rStyle w:val="CharSectno"/>
        </w:rPr>
        <w:t>20</w:t>
      </w:r>
      <w:r w:rsidR="00C17184" w:rsidRPr="00E360FE">
        <w:t xml:space="preserve">  </w:t>
      </w:r>
      <w:r w:rsidR="00571FDB" w:rsidRPr="00E360FE">
        <w:t xml:space="preserve">Notice </w:t>
      </w:r>
      <w:r w:rsidR="00C17184" w:rsidRPr="00E360FE">
        <w:t xml:space="preserve">by party </w:t>
      </w:r>
      <w:r w:rsidR="00822410" w:rsidRPr="00E360FE">
        <w:t xml:space="preserve">or party’s legal representative </w:t>
      </w:r>
      <w:r w:rsidR="00C17184" w:rsidRPr="00E360FE">
        <w:t>of expected disclosure</w:t>
      </w:r>
      <w:bookmarkEnd w:id="24"/>
    </w:p>
    <w:p w:rsidR="00571FDB" w:rsidRPr="00E360FE" w:rsidRDefault="00C17184" w:rsidP="00C17184">
      <w:pPr>
        <w:pStyle w:val="subsection"/>
      </w:pPr>
      <w:r w:rsidRPr="00E360FE">
        <w:tab/>
      </w:r>
      <w:r w:rsidRPr="00E360FE">
        <w:tab/>
        <w:t>For paragraph</w:t>
      </w:r>
      <w:r w:rsidR="00E360FE">
        <w:t> </w:t>
      </w:r>
      <w:r w:rsidRPr="00E360FE">
        <w:t>38D(3)</w:t>
      </w:r>
      <w:r w:rsidR="00571FDB" w:rsidRPr="00E360FE">
        <w:t>(a) of the Act, Form 2 of Schedule</w:t>
      </w:r>
      <w:r w:rsidR="00E360FE">
        <w:t> </w:t>
      </w:r>
      <w:r w:rsidR="00571FDB" w:rsidRPr="00E360FE">
        <w:t>1 is prescribed.</w:t>
      </w:r>
    </w:p>
    <w:p w:rsidR="009751DC" w:rsidRPr="00E360FE" w:rsidRDefault="009751DC" w:rsidP="001B5EFA">
      <w:pPr>
        <w:pStyle w:val="ActHead2"/>
        <w:pageBreakBefore/>
      </w:pPr>
      <w:bookmarkStart w:id="25" w:name="_Toc502915000"/>
      <w:r w:rsidRPr="002768FC">
        <w:rPr>
          <w:rStyle w:val="CharPartNo"/>
        </w:rPr>
        <w:lastRenderedPageBreak/>
        <w:t>Part</w:t>
      </w:r>
      <w:r w:rsidR="00E360FE" w:rsidRPr="002768FC">
        <w:rPr>
          <w:rStyle w:val="CharPartNo"/>
        </w:rPr>
        <w:t> </w:t>
      </w:r>
      <w:r w:rsidRPr="002768FC">
        <w:rPr>
          <w:rStyle w:val="CharPartNo"/>
        </w:rPr>
        <w:t>3A</w:t>
      </w:r>
      <w:r w:rsidRPr="00E360FE">
        <w:t>—</w:t>
      </w:r>
      <w:r w:rsidRPr="002768FC">
        <w:rPr>
          <w:rStyle w:val="CharPartText"/>
        </w:rPr>
        <w:t>Special advocates</w:t>
      </w:r>
      <w:bookmarkEnd w:id="25"/>
    </w:p>
    <w:p w:rsidR="009751DC" w:rsidRPr="002768FC" w:rsidRDefault="009751DC" w:rsidP="009751DC">
      <w:pPr>
        <w:pStyle w:val="Header"/>
      </w:pPr>
      <w:r w:rsidRPr="002768FC">
        <w:rPr>
          <w:rStyle w:val="CharDivNo"/>
        </w:rPr>
        <w:t xml:space="preserve"> </w:t>
      </w:r>
      <w:r w:rsidRPr="002768FC">
        <w:rPr>
          <w:rStyle w:val="CharDivText"/>
        </w:rPr>
        <w:t xml:space="preserve"> </w:t>
      </w:r>
    </w:p>
    <w:p w:rsidR="009751DC" w:rsidRPr="00E360FE" w:rsidRDefault="009751DC" w:rsidP="009751DC">
      <w:pPr>
        <w:pStyle w:val="ActHead5"/>
      </w:pPr>
      <w:bookmarkStart w:id="26" w:name="_Toc502915001"/>
      <w:r w:rsidRPr="002768FC">
        <w:rPr>
          <w:rStyle w:val="CharSectno"/>
        </w:rPr>
        <w:t>20A</w:t>
      </w:r>
      <w:r w:rsidRPr="00E360FE">
        <w:t xml:space="preserve">  Appointment requirements</w:t>
      </w:r>
      <w:bookmarkEnd w:id="26"/>
    </w:p>
    <w:p w:rsidR="009751DC" w:rsidRPr="00E360FE" w:rsidRDefault="009751DC" w:rsidP="009751DC">
      <w:pPr>
        <w:pStyle w:val="subsection"/>
      </w:pPr>
      <w:r w:rsidRPr="00E360FE">
        <w:tab/>
      </w:r>
      <w:r w:rsidRPr="00E360FE">
        <w:tab/>
        <w:t>The following requirements are specified in relation to the appointment of a person as a special advocate of a party to a civil proceeding:</w:t>
      </w:r>
    </w:p>
    <w:p w:rsidR="009751DC" w:rsidRPr="00E360FE" w:rsidRDefault="009751DC" w:rsidP="009751DC">
      <w:pPr>
        <w:pStyle w:val="paragraph"/>
      </w:pPr>
      <w:r w:rsidRPr="00E360FE">
        <w:tab/>
        <w:t>(a)</w:t>
      </w:r>
      <w:r w:rsidRPr="00E360FE">
        <w:tab/>
        <w:t>the person is:</w:t>
      </w:r>
    </w:p>
    <w:p w:rsidR="009751DC" w:rsidRPr="00E360FE" w:rsidRDefault="009751DC" w:rsidP="009751DC">
      <w:pPr>
        <w:pStyle w:val="paragraphsub"/>
      </w:pPr>
      <w:r w:rsidRPr="00E360FE">
        <w:tab/>
        <w:t>(i)</w:t>
      </w:r>
      <w:r w:rsidRPr="00E360FE">
        <w:tab/>
        <w:t>an eligible former judge; or</w:t>
      </w:r>
    </w:p>
    <w:p w:rsidR="009751DC" w:rsidRPr="00E360FE" w:rsidRDefault="009751DC" w:rsidP="009751DC">
      <w:pPr>
        <w:pStyle w:val="paragraphsub"/>
      </w:pPr>
      <w:r w:rsidRPr="00E360FE">
        <w:tab/>
        <w:t>(ii)</w:t>
      </w:r>
      <w:r w:rsidRPr="00E360FE">
        <w:tab/>
        <w:t>an eligible senior counsel; or</w:t>
      </w:r>
    </w:p>
    <w:p w:rsidR="009751DC" w:rsidRPr="00E360FE" w:rsidRDefault="009751DC" w:rsidP="009751DC">
      <w:pPr>
        <w:pStyle w:val="paragraphsub"/>
      </w:pPr>
      <w:r w:rsidRPr="00E360FE">
        <w:tab/>
        <w:t>(iii)</w:t>
      </w:r>
      <w:r w:rsidRPr="00E360FE">
        <w:tab/>
        <w:t>an eligible legal practitioner;</w:t>
      </w:r>
    </w:p>
    <w:p w:rsidR="009751DC" w:rsidRPr="00E360FE" w:rsidRDefault="009751DC" w:rsidP="009751DC">
      <w:pPr>
        <w:pStyle w:val="paragraph"/>
      </w:pPr>
      <w:r w:rsidRPr="00E360FE">
        <w:tab/>
        <w:t>(b)</w:t>
      </w:r>
      <w:r w:rsidRPr="00E360FE">
        <w:tab/>
        <w:t>the person has received training in accessing, storing, handling and destroying security classified documents and national security information for the purposes of exercising powers, or performing functions, as a special advocate of a party to a civil proceeding;</w:t>
      </w:r>
    </w:p>
    <w:p w:rsidR="009751DC" w:rsidRPr="00E360FE" w:rsidRDefault="009751DC" w:rsidP="009751DC">
      <w:pPr>
        <w:pStyle w:val="paragraph"/>
      </w:pPr>
      <w:r w:rsidRPr="00E360FE">
        <w:tab/>
        <w:t>(c)</w:t>
      </w:r>
      <w:r w:rsidRPr="00E360FE">
        <w:tab/>
        <w:t>the person is not:</w:t>
      </w:r>
    </w:p>
    <w:p w:rsidR="009751DC" w:rsidRPr="00E360FE" w:rsidRDefault="009751DC" w:rsidP="009751DC">
      <w:pPr>
        <w:pStyle w:val="paragraphsub"/>
      </w:pPr>
      <w:r w:rsidRPr="00E360FE">
        <w:tab/>
        <w:t>(i)</w:t>
      </w:r>
      <w:r w:rsidRPr="00E360FE">
        <w:tab/>
        <w:t>a member of the Parliament of the Commonwealth or a State or the Legislative Assembly of a Territory; or</w:t>
      </w:r>
    </w:p>
    <w:p w:rsidR="009751DC" w:rsidRPr="00E360FE" w:rsidRDefault="009751DC" w:rsidP="009751DC">
      <w:pPr>
        <w:pStyle w:val="paragraphsub"/>
      </w:pPr>
      <w:r w:rsidRPr="00E360FE">
        <w:tab/>
        <w:t>(ii)</w:t>
      </w:r>
      <w:r w:rsidRPr="00E360FE">
        <w:tab/>
        <w:t>the Director</w:t>
      </w:r>
      <w:r w:rsidR="00E360FE">
        <w:noBreakHyphen/>
      </w:r>
      <w:r w:rsidRPr="00E360FE">
        <w:t>General of Security or a Deputy Director</w:t>
      </w:r>
      <w:r w:rsidR="00E360FE">
        <w:noBreakHyphen/>
      </w:r>
      <w:r w:rsidRPr="00E360FE">
        <w:t>General of Security; or</w:t>
      </w:r>
    </w:p>
    <w:p w:rsidR="009751DC" w:rsidRPr="00E360FE" w:rsidRDefault="009751DC" w:rsidP="009751DC">
      <w:pPr>
        <w:pStyle w:val="paragraphsub"/>
      </w:pPr>
      <w:r w:rsidRPr="00E360FE">
        <w:tab/>
        <w:t>(iii)</w:t>
      </w:r>
      <w:r w:rsidRPr="00E360FE">
        <w:tab/>
        <w:t>the Director of Public Prosecutions or a person performing a similar function appointed under the law of a State or Territory; or</w:t>
      </w:r>
    </w:p>
    <w:p w:rsidR="009751DC" w:rsidRPr="00E360FE" w:rsidRDefault="009751DC" w:rsidP="009751DC">
      <w:pPr>
        <w:pStyle w:val="paragraphsub"/>
      </w:pPr>
      <w:r w:rsidRPr="00E360FE">
        <w:tab/>
        <w:t>(iv)</w:t>
      </w:r>
      <w:r w:rsidRPr="00E360FE">
        <w:tab/>
        <w:t>the Solicitor</w:t>
      </w:r>
      <w:r w:rsidR="00E360FE">
        <w:noBreakHyphen/>
      </w:r>
      <w:r w:rsidRPr="00E360FE">
        <w:t>General of the Commonwealth, or of a State or Territory;</w:t>
      </w:r>
    </w:p>
    <w:p w:rsidR="009751DC" w:rsidRPr="00E360FE" w:rsidRDefault="009751DC" w:rsidP="009751DC">
      <w:pPr>
        <w:pStyle w:val="paragraph"/>
      </w:pPr>
      <w:r w:rsidRPr="00E360FE">
        <w:tab/>
        <w:t>(d)</w:t>
      </w:r>
      <w:r w:rsidRPr="00E360FE">
        <w:tab/>
        <w:t>the Attorney</w:t>
      </w:r>
      <w:r w:rsidR="00E360FE">
        <w:noBreakHyphen/>
      </w:r>
      <w:r w:rsidRPr="00E360FE">
        <w:t>General is satisfied that the person is suitable for appointment because of the person’s qualifications, training or experience.</w:t>
      </w:r>
    </w:p>
    <w:p w:rsidR="009751DC" w:rsidRPr="00E360FE" w:rsidRDefault="009751DC" w:rsidP="009751DC">
      <w:pPr>
        <w:pStyle w:val="ActHead5"/>
      </w:pPr>
      <w:bookmarkStart w:id="27" w:name="_Toc502915002"/>
      <w:r w:rsidRPr="002768FC">
        <w:rPr>
          <w:rStyle w:val="CharSectno"/>
        </w:rPr>
        <w:t>20B</w:t>
      </w:r>
      <w:r w:rsidRPr="00E360FE">
        <w:t xml:space="preserve">  Remuneration</w:t>
      </w:r>
      <w:bookmarkEnd w:id="27"/>
    </w:p>
    <w:p w:rsidR="009751DC" w:rsidRPr="00E360FE" w:rsidRDefault="009751DC" w:rsidP="009751DC">
      <w:pPr>
        <w:pStyle w:val="SubsectionHead"/>
      </w:pPr>
      <w:r w:rsidRPr="00E360FE">
        <w:t>Eligible former judges and eligible senior counsel</w:t>
      </w:r>
    </w:p>
    <w:p w:rsidR="009751DC" w:rsidRPr="00E360FE" w:rsidRDefault="009751DC" w:rsidP="009751DC">
      <w:pPr>
        <w:pStyle w:val="subsection"/>
      </w:pPr>
      <w:r w:rsidRPr="00E360FE">
        <w:tab/>
        <w:t>(1)</w:t>
      </w:r>
      <w:r w:rsidRPr="00E360FE">
        <w:tab/>
        <w:t>If a special advocate of a party to a civil proceeding is an eligible former judge or eligible senior counsel, the special advocate may charge the Commonwealth for the time spent by the special advocate in the performance of his or her functions, or the exercise of his or her powers, as a special advocate of the party to the proceeding as follows:</w:t>
      </w:r>
    </w:p>
    <w:p w:rsidR="009751DC" w:rsidRPr="00E360FE" w:rsidRDefault="009751DC" w:rsidP="009751DC">
      <w:pPr>
        <w:pStyle w:val="paragraph"/>
      </w:pPr>
      <w:r w:rsidRPr="00E360FE">
        <w:tab/>
        <w:t>(a)</w:t>
      </w:r>
      <w:r w:rsidRPr="00E360FE">
        <w:tab/>
        <w:t>per day—either:</w:t>
      </w:r>
    </w:p>
    <w:p w:rsidR="009751DC" w:rsidRPr="00E360FE" w:rsidRDefault="009751DC" w:rsidP="009751DC">
      <w:pPr>
        <w:pStyle w:val="paragraphsub"/>
      </w:pPr>
      <w:r w:rsidRPr="00E360FE">
        <w:tab/>
        <w:t>(i)</w:t>
      </w:r>
      <w:r w:rsidRPr="00E360FE">
        <w:tab/>
        <w:t>at the maximum daily rate payable to senior counsel without the approval of the Attorney</w:t>
      </w:r>
      <w:r w:rsidR="00E360FE">
        <w:noBreakHyphen/>
      </w:r>
      <w:r w:rsidRPr="00E360FE">
        <w:t xml:space="preserve">General, as set out in Appendix D of the </w:t>
      </w:r>
      <w:r w:rsidRPr="00E360FE">
        <w:rPr>
          <w:i/>
        </w:rPr>
        <w:t>Legal Services Directions</w:t>
      </w:r>
      <w:r w:rsidR="00E360FE">
        <w:rPr>
          <w:i/>
        </w:rPr>
        <w:t> </w:t>
      </w:r>
      <w:r w:rsidRPr="00E360FE">
        <w:rPr>
          <w:i/>
        </w:rPr>
        <w:t>2017</w:t>
      </w:r>
      <w:r w:rsidRPr="00E360FE">
        <w:t>; or</w:t>
      </w:r>
    </w:p>
    <w:p w:rsidR="009751DC" w:rsidRPr="00E360FE" w:rsidRDefault="009751DC" w:rsidP="009751DC">
      <w:pPr>
        <w:pStyle w:val="paragraphsub"/>
      </w:pPr>
      <w:r w:rsidRPr="00E360FE">
        <w:tab/>
        <w:t>(ii)</w:t>
      </w:r>
      <w:r w:rsidRPr="00E360FE">
        <w:tab/>
        <w:t>at such higher rate as the Attorney</w:t>
      </w:r>
      <w:r w:rsidR="00E360FE">
        <w:noBreakHyphen/>
      </w:r>
      <w:r w:rsidRPr="00E360FE">
        <w:t>General approves;</w:t>
      </w:r>
    </w:p>
    <w:p w:rsidR="009751DC" w:rsidRPr="00E360FE" w:rsidRDefault="009751DC" w:rsidP="009751DC">
      <w:pPr>
        <w:pStyle w:val="paragraph"/>
      </w:pPr>
      <w:r w:rsidRPr="00E360FE">
        <w:tab/>
        <w:t>(b)</w:t>
      </w:r>
      <w:r w:rsidRPr="00E360FE">
        <w:tab/>
        <w:t>per hour—either:</w:t>
      </w:r>
    </w:p>
    <w:p w:rsidR="009751DC" w:rsidRPr="00E360FE" w:rsidRDefault="009751DC" w:rsidP="009751DC">
      <w:pPr>
        <w:pStyle w:val="paragraphsub"/>
      </w:pPr>
      <w:r w:rsidRPr="00E360FE">
        <w:tab/>
        <w:t>(i)</w:t>
      </w:r>
      <w:r w:rsidRPr="00E360FE">
        <w:tab/>
        <w:t>at one</w:t>
      </w:r>
      <w:r w:rsidR="00E360FE">
        <w:noBreakHyphen/>
      </w:r>
      <w:r w:rsidRPr="00E360FE">
        <w:t xml:space="preserve">sixth of the maximum daily rate mentioned in </w:t>
      </w:r>
      <w:r w:rsidR="00E360FE">
        <w:t>paragraph (</w:t>
      </w:r>
      <w:r w:rsidRPr="00E360FE">
        <w:t>a), up to a maximum of 6 hours per day; or</w:t>
      </w:r>
    </w:p>
    <w:p w:rsidR="009751DC" w:rsidRPr="00E360FE" w:rsidRDefault="009751DC" w:rsidP="009751DC">
      <w:pPr>
        <w:pStyle w:val="paragraphsub"/>
      </w:pPr>
      <w:r w:rsidRPr="00E360FE">
        <w:tab/>
        <w:t>(ii)</w:t>
      </w:r>
      <w:r w:rsidRPr="00E360FE">
        <w:tab/>
        <w:t>at such higher rate as the Attorney</w:t>
      </w:r>
      <w:r w:rsidR="00E360FE">
        <w:noBreakHyphen/>
      </w:r>
      <w:r w:rsidRPr="00E360FE">
        <w:t>General approves.</w:t>
      </w:r>
    </w:p>
    <w:p w:rsidR="009751DC" w:rsidRPr="00E360FE" w:rsidRDefault="009751DC" w:rsidP="009751DC">
      <w:pPr>
        <w:pStyle w:val="SubsectionHead"/>
      </w:pPr>
      <w:r w:rsidRPr="00E360FE">
        <w:lastRenderedPageBreak/>
        <w:t>Eligible legal practitioners</w:t>
      </w:r>
    </w:p>
    <w:p w:rsidR="009751DC" w:rsidRPr="00E360FE" w:rsidRDefault="009751DC" w:rsidP="009751DC">
      <w:pPr>
        <w:pStyle w:val="subsection"/>
      </w:pPr>
      <w:r w:rsidRPr="00E360FE">
        <w:tab/>
        <w:t>(2)</w:t>
      </w:r>
      <w:r w:rsidRPr="00E360FE">
        <w:tab/>
        <w:t>If a special advocate of a party to a civil proceeding is an eligible legal practitioner, the special advocate may charge the Commonwealth for the time spent by the special advocate in the performance of his or her functions, or the exercise of his or her powers, as a special advocate of the party to the proceeding as follows:</w:t>
      </w:r>
    </w:p>
    <w:p w:rsidR="009751DC" w:rsidRPr="00E360FE" w:rsidRDefault="009751DC" w:rsidP="009751DC">
      <w:pPr>
        <w:pStyle w:val="paragraph"/>
      </w:pPr>
      <w:r w:rsidRPr="00E360FE">
        <w:tab/>
        <w:t>(a)</w:t>
      </w:r>
      <w:r w:rsidRPr="00E360FE">
        <w:tab/>
        <w:t>per day—either:</w:t>
      </w:r>
    </w:p>
    <w:p w:rsidR="009751DC" w:rsidRPr="00E360FE" w:rsidRDefault="009751DC" w:rsidP="009751DC">
      <w:pPr>
        <w:pStyle w:val="paragraphsub"/>
      </w:pPr>
      <w:r w:rsidRPr="00E360FE">
        <w:tab/>
        <w:t>(i)</w:t>
      </w:r>
      <w:r w:rsidRPr="00E360FE">
        <w:tab/>
        <w:t>at the maximum daily rate payable to junior counsel without the approval of the Attorney</w:t>
      </w:r>
      <w:r w:rsidR="00E360FE">
        <w:noBreakHyphen/>
      </w:r>
      <w:r w:rsidRPr="00E360FE">
        <w:t xml:space="preserve">General, as set out in Appendix D of the </w:t>
      </w:r>
      <w:r w:rsidRPr="00E360FE">
        <w:rPr>
          <w:i/>
        </w:rPr>
        <w:t>Legal Services Directions</w:t>
      </w:r>
      <w:r w:rsidR="00E360FE">
        <w:rPr>
          <w:i/>
        </w:rPr>
        <w:t> </w:t>
      </w:r>
      <w:r w:rsidRPr="00E360FE">
        <w:rPr>
          <w:i/>
        </w:rPr>
        <w:t>2017</w:t>
      </w:r>
      <w:r w:rsidRPr="00E360FE">
        <w:t>; or</w:t>
      </w:r>
    </w:p>
    <w:p w:rsidR="009751DC" w:rsidRPr="00E360FE" w:rsidRDefault="009751DC" w:rsidP="009751DC">
      <w:pPr>
        <w:pStyle w:val="paragraphsub"/>
      </w:pPr>
      <w:r w:rsidRPr="00E360FE">
        <w:tab/>
        <w:t>(ii)</w:t>
      </w:r>
      <w:r w:rsidRPr="00E360FE">
        <w:tab/>
        <w:t>at such higher rate as the Attorney</w:t>
      </w:r>
      <w:r w:rsidR="00E360FE">
        <w:noBreakHyphen/>
      </w:r>
      <w:r w:rsidRPr="00E360FE">
        <w:t>General approves;</w:t>
      </w:r>
    </w:p>
    <w:p w:rsidR="009751DC" w:rsidRPr="00E360FE" w:rsidRDefault="009751DC" w:rsidP="009751DC">
      <w:pPr>
        <w:pStyle w:val="paragraph"/>
      </w:pPr>
      <w:r w:rsidRPr="00E360FE">
        <w:tab/>
        <w:t>(b)</w:t>
      </w:r>
      <w:r w:rsidRPr="00E360FE">
        <w:tab/>
        <w:t>per hour—either:</w:t>
      </w:r>
    </w:p>
    <w:p w:rsidR="009751DC" w:rsidRPr="00E360FE" w:rsidRDefault="009751DC" w:rsidP="009751DC">
      <w:pPr>
        <w:pStyle w:val="paragraphsub"/>
      </w:pPr>
      <w:r w:rsidRPr="00E360FE">
        <w:tab/>
        <w:t>(i)</w:t>
      </w:r>
      <w:r w:rsidRPr="00E360FE">
        <w:tab/>
        <w:t>at one</w:t>
      </w:r>
      <w:r w:rsidR="00E360FE">
        <w:noBreakHyphen/>
      </w:r>
      <w:r w:rsidRPr="00E360FE">
        <w:t xml:space="preserve">sixth of the maximum daily rate mentioned in </w:t>
      </w:r>
      <w:r w:rsidR="00E360FE">
        <w:t>paragraph (</w:t>
      </w:r>
      <w:r w:rsidRPr="00E360FE">
        <w:t>a), up to a maximum of 6 hours per day; or</w:t>
      </w:r>
    </w:p>
    <w:p w:rsidR="009751DC" w:rsidRPr="00E360FE" w:rsidRDefault="009751DC" w:rsidP="009751DC">
      <w:pPr>
        <w:pStyle w:val="paragraphsub"/>
      </w:pPr>
      <w:r w:rsidRPr="00E360FE">
        <w:tab/>
        <w:t>(ii)</w:t>
      </w:r>
      <w:r w:rsidRPr="00E360FE">
        <w:tab/>
        <w:t>at such higher rate as the Attorney</w:t>
      </w:r>
      <w:r w:rsidR="00E360FE">
        <w:noBreakHyphen/>
      </w:r>
      <w:r w:rsidRPr="00E360FE">
        <w:t>General approves.</w:t>
      </w:r>
    </w:p>
    <w:p w:rsidR="009751DC" w:rsidRPr="00E360FE" w:rsidRDefault="009751DC" w:rsidP="009751DC">
      <w:pPr>
        <w:pStyle w:val="ActHead5"/>
      </w:pPr>
      <w:bookmarkStart w:id="28" w:name="_Toc502915003"/>
      <w:r w:rsidRPr="002768FC">
        <w:rPr>
          <w:rStyle w:val="CharSectno"/>
        </w:rPr>
        <w:t>20C</w:t>
      </w:r>
      <w:r w:rsidRPr="00E360FE">
        <w:t xml:space="preserve">  Disclosure of interests to court</w:t>
      </w:r>
      <w:bookmarkEnd w:id="28"/>
    </w:p>
    <w:p w:rsidR="009751DC" w:rsidRPr="00E360FE" w:rsidRDefault="009751DC" w:rsidP="009751DC">
      <w:pPr>
        <w:pStyle w:val="subsection"/>
      </w:pPr>
      <w:r w:rsidRPr="00E360FE">
        <w:tab/>
      </w:r>
      <w:r w:rsidRPr="00E360FE">
        <w:tab/>
        <w:t>A special advocate of a party to a civil proceeding must give the court that appointed the special advocate written notice of all interests, pecuniary or otherwise, that the special advocate has or acquires and that conflict or could conflict with the proper performance of his or her functions, or the exercise of his or her powers, as a special advocate of the party to the proceeding.</w:t>
      </w:r>
    </w:p>
    <w:p w:rsidR="009751DC" w:rsidRPr="00E360FE" w:rsidRDefault="009751DC" w:rsidP="009751DC">
      <w:pPr>
        <w:pStyle w:val="ActHead5"/>
      </w:pPr>
      <w:bookmarkStart w:id="29" w:name="_Toc502915004"/>
      <w:r w:rsidRPr="002768FC">
        <w:rPr>
          <w:rStyle w:val="CharSectno"/>
        </w:rPr>
        <w:t>20D</w:t>
      </w:r>
      <w:r w:rsidRPr="00E360FE">
        <w:t xml:space="preserve">  Conflicts of interest</w:t>
      </w:r>
      <w:bookmarkEnd w:id="29"/>
    </w:p>
    <w:p w:rsidR="009751DC" w:rsidRPr="00E360FE" w:rsidRDefault="009751DC" w:rsidP="009751DC">
      <w:pPr>
        <w:pStyle w:val="subsection"/>
      </w:pPr>
      <w:r w:rsidRPr="00E360FE">
        <w:tab/>
      </w:r>
      <w:r w:rsidRPr="00E360FE">
        <w:tab/>
        <w:t>A special advocate of a party to a civil proceeding must take reasonable steps to avoid any conflict of interest (real or apparent) in connection with the proper performance of his or her functions, or the exercise of his or her powers, as a special advocate of the party to the proceeding.</w:t>
      </w:r>
    </w:p>
    <w:p w:rsidR="009751DC" w:rsidRPr="00E360FE" w:rsidRDefault="009751DC" w:rsidP="009751DC">
      <w:pPr>
        <w:pStyle w:val="ActHead5"/>
      </w:pPr>
      <w:bookmarkStart w:id="30" w:name="_Toc502915005"/>
      <w:r w:rsidRPr="002768FC">
        <w:rPr>
          <w:rStyle w:val="CharSectno"/>
        </w:rPr>
        <w:t>20E</w:t>
      </w:r>
      <w:r w:rsidRPr="00E360FE">
        <w:t xml:space="preserve">  Immunity from legal action</w:t>
      </w:r>
      <w:bookmarkEnd w:id="30"/>
    </w:p>
    <w:p w:rsidR="009751DC" w:rsidRPr="00E360FE" w:rsidRDefault="009751DC" w:rsidP="009751DC">
      <w:pPr>
        <w:pStyle w:val="subsection"/>
      </w:pPr>
      <w:r w:rsidRPr="00E360FE">
        <w:tab/>
      </w:r>
      <w:r w:rsidRPr="00E360FE">
        <w:tab/>
        <w:t>No action, suit or proceeding may be brought against a person who is, or has been, a special advocate of a party to a civil proceeding in relation to anything done, or omitted to be done, in good faith by the person:</w:t>
      </w:r>
    </w:p>
    <w:p w:rsidR="009751DC" w:rsidRPr="00E360FE" w:rsidRDefault="009751DC" w:rsidP="009751DC">
      <w:pPr>
        <w:pStyle w:val="paragraph"/>
      </w:pPr>
      <w:r w:rsidRPr="00E360FE">
        <w:tab/>
        <w:t>(a)</w:t>
      </w:r>
      <w:r w:rsidRPr="00E360FE">
        <w:tab/>
        <w:t>in the performance, or purported performance, of his or her functions as a special advocate of the party to the proceeding; or</w:t>
      </w:r>
    </w:p>
    <w:p w:rsidR="009751DC" w:rsidRPr="00E360FE" w:rsidRDefault="009751DC" w:rsidP="009751DC">
      <w:pPr>
        <w:pStyle w:val="paragraph"/>
      </w:pPr>
      <w:r w:rsidRPr="00E360FE">
        <w:tab/>
        <w:t>(b)</w:t>
      </w:r>
      <w:r w:rsidRPr="00E360FE">
        <w:tab/>
        <w:t>in the exercise, or purported exercise, of his or her powers as a special advocate of the party to the proceeding.</w:t>
      </w:r>
    </w:p>
    <w:p w:rsidR="00CC4956" w:rsidRPr="00E360FE" w:rsidRDefault="00CC4956" w:rsidP="00CC4956">
      <w:pPr>
        <w:pStyle w:val="ActHead2"/>
        <w:pageBreakBefore/>
      </w:pPr>
      <w:bookmarkStart w:id="31" w:name="_Toc502915006"/>
      <w:r w:rsidRPr="002768FC">
        <w:rPr>
          <w:rStyle w:val="CharPartNo"/>
        </w:rPr>
        <w:lastRenderedPageBreak/>
        <w:t>Part</w:t>
      </w:r>
      <w:r w:rsidR="00E360FE" w:rsidRPr="002768FC">
        <w:rPr>
          <w:rStyle w:val="CharPartNo"/>
        </w:rPr>
        <w:t> </w:t>
      </w:r>
      <w:r w:rsidRPr="002768FC">
        <w:rPr>
          <w:rStyle w:val="CharPartNo"/>
        </w:rPr>
        <w:t>4</w:t>
      </w:r>
      <w:r w:rsidRPr="00E360FE">
        <w:t>—</w:t>
      </w:r>
      <w:r w:rsidRPr="002768FC">
        <w:rPr>
          <w:rStyle w:val="CharPartText"/>
        </w:rPr>
        <w:t>Application and transitional provisions</w:t>
      </w:r>
      <w:bookmarkEnd w:id="31"/>
    </w:p>
    <w:p w:rsidR="00CC4956" w:rsidRPr="002768FC" w:rsidRDefault="00CC4956" w:rsidP="00CC4956">
      <w:pPr>
        <w:pStyle w:val="Header"/>
      </w:pPr>
      <w:r w:rsidRPr="002768FC">
        <w:rPr>
          <w:rStyle w:val="CharDivNo"/>
        </w:rPr>
        <w:t xml:space="preserve"> </w:t>
      </w:r>
      <w:r w:rsidRPr="002768FC">
        <w:rPr>
          <w:rStyle w:val="CharDivText"/>
        </w:rPr>
        <w:t xml:space="preserve"> </w:t>
      </w:r>
    </w:p>
    <w:p w:rsidR="00CC4956" w:rsidRPr="00E360FE" w:rsidRDefault="00816727" w:rsidP="00CC4956">
      <w:pPr>
        <w:pStyle w:val="ActHead5"/>
      </w:pPr>
      <w:bookmarkStart w:id="32" w:name="_Toc502915007"/>
      <w:r w:rsidRPr="002768FC">
        <w:rPr>
          <w:rStyle w:val="CharSectno"/>
        </w:rPr>
        <w:t>21</w:t>
      </w:r>
      <w:r w:rsidR="00CC4956" w:rsidRPr="00E360FE">
        <w:t xml:space="preserve">  Application of this </w:t>
      </w:r>
      <w:r w:rsidR="00AC0959" w:rsidRPr="00E360FE">
        <w:t>instrument</w:t>
      </w:r>
      <w:bookmarkEnd w:id="32"/>
    </w:p>
    <w:p w:rsidR="00F25D9A" w:rsidRPr="00E360FE" w:rsidRDefault="00CC4956" w:rsidP="00CC4956">
      <w:pPr>
        <w:pStyle w:val="subsection"/>
      </w:pPr>
      <w:r w:rsidRPr="00E360FE">
        <w:tab/>
      </w:r>
      <w:r w:rsidRPr="00E360FE">
        <w:tab/>
        <w:t>This in</w:t>
      </w:r>
      <w:r w:rsidR="00F25D9A" w:rsidRPr="00E360FE">
        <w:t>strument applies in relation to:</w:t>
      </w:r>
    </w:p>
    <w:p w:rsidR="00F25D9A" w:rsidRPr="00E360FE" w:rsidRDefault="00F25D9A" w:rsidP="00F25D9A">
      <w:pPr>
        <w:pStyle w:val="paragraph"/>
      </w:pPr>
      <w:r w:rsidRPr="00E360FE">
        <w:tab/>
        <w:t>(a)</w:t>
      </w:r>
      <w:r w:rsidRPr="00E360FE">
        <w:tab/>
        <w:t xml:space="preserve">a security classified document that is disclosed, or to be disclosed, </w:t>
      </w:r>
      <w:r w:rsidR="00675C54" w:rsidRPr="00E360FE">
        <w:t>in</w:t>
      </w:r>
      <w:r w:rsidRPr="00E360FE">
        <w:t xml:space="preserve"> or</w:t>
      </w:r>
      <w:r w:rsidR="00675C54" w:rsidRPr="00E360FE">
        <w:t xml:space="preserve"> </w:t>
      </w:r>
      <w:r w:rsidR="00CB1B0F" w:rsidRPr="00E360FE">
        <w:t>for the purpose of</w:t>
      </w:r>
      <w:r w:rsidRPr="00E360FE">
        <w:t>:</w:t>
      </w:r>
    </w:p>
    <w:p w:rsidR="00CC4956" w:rsidRPr="00E360FE" w:rsidRDefault="00F25D9A" w:rsidP="00F25D9A">
      <w:pPr>
        <w:pStyle w:val="paragraphsub"/>
      </w:pPr>
      <w:r w:rsidRPr="00E360FE">
        <w:tab/>
        <w:t>(i)</w:t>
      </w:r>
      <w:r w:rsidRPr="00E360FE">
        <w:tab/>
        <w:t xml:space="preserve">a federal criminal proceeding or a civil proceeding that had commenced before the commencement of this instrument but had not been finally determined before </w:t>
      </w:r>
      <w:r w:rsidR="00675C54" w:rsidRPr="00E360FE">
        <w:t>that commencement; or</w:t>
      </w:r>
    </w:p>
    <w:p w:rsidR="00F25D9A" w:rsidRPr="00E360FE" w:rsidRDefault="00F25D9A" w:rsidP="00F25D9A">
      <w:pPr>
        <w:pStyle w:val="paragraphsub"/>
      </w:pPr>
      <w:r w:rsidRPr="00E360FE">
        <w:tab/>
        <w:t>(ii)</w:t>
      </w:r>
      <w:r w:rsidRPr="00E360FE">
        <w:tab/>
        <w:t>a federal criminal proceeding or a civil proceeding that is commenced after the commencement of this instrument; and</w:t>
      </w:r>
    </w:p>
    <w:p w:rsidR="00F25D9A" w:rsidRPr="00E360FE" w:rsidRDefault="00F25D9A" w:rsidP="00F25D9A">
      <w:pPr>
        <w:pStyle w:val="paragraph"/>
      </w:pPr>
      <w:r w:rsidRPr="00E360FE">
        <w:tab/>
        <w:t>(b)</w:t>
      </w:r>
      <w:r w:rsidRPr="00E360FE">
        <w:tab/>
        <w:t>national security information that is disclosed, or to be disclosed, in:</w:t>
      </w:r>
    </w:p>
    <w:p w:rsidR="00F25D9A" w:rsidRPr="00E360FE" w:rsidRDefault="00F25D9A" w:rsidP="00F25D9A">
      <w:pPr>
        <w:pStyle w:val="paragraphsub"/>
      </w:pPr>
      <w:r w:rsidRPr="00E360FE">
        <w:tab/>
        <w:t>(i)</w:t>
      </w:r>
      <w:r w:rsidRPr="00E360FE">
        <w:tab/>
        <w:t xml:space="preserve">a federal criminal proceeding or a civil proceeding that had commenced before the commencement of this instrument but had not been finally determined before that commencement; </w:t>
      </w:r>
      <w:r w:rsidR="00675C54" w:rsidRPr="00E360FE">
        <w:t>or</w:t>
      </w:r>
    </w:p>
    <w:p w:rsidR="00F25D9A" w:rsidRPr="00E360FE" w:rsidRDefault="00F25D9A" w:rsidP="00F25D9A">
      <w:pPr>
        <w:pStyle w:val="paragraphsub"/>
      </w:pPr>
      <w:r w:rsidRPr="00E360FE">
        <w:tab/>
        <w:t>(ii)</w:t>
      </w:r>
      <w:r w:rsidRPr="00E360FE">
        <w:tab/>
        <w:t>a federal criminal proceeding or a civil proceeding that is commenced after the commencement of this instrument</w:t>
      </w:r>
      <w:r w:rsidR="00675C54" w:rsidRPr="00E360FE">
        <w:t>.</w:t>
      </w:r>
    </w:p>
    <w:p w:rsidR="00571FDB" w:rsidRPr="00E360FE" w:rsidRDefault="00571FDB" w:rsidP="00F4042D">
      <w:pPr>
        <w:sectPr w:rsidR="00571FDB" w:rsidRPr="00E360FE" w:rsidSect="001B1FE6">
          <w:headerReference w:type="even" r:id="rId22"/>
          <w:headerReference w:type="default" r:id="rId23"/>
          <w:footerReference w:type="even" r:id="rId24"/>
          <w:footerReference w:type="default" r:id="rId25"/>
          <w:footerReference w:type="first" r:id="rId26"/>
          <w:pgSz w:w="11907" w:h="16839" w:code="9"/>
          <w:pgMar w:top="2325" w:right="1797" w:bottom="1440" w:left="1797" w:header="720" w:footer="709" w:gutter="0"/>
          <w:pgNumType w:start="1"/>
          <w:cols w:space="720"/>
          <w:docGrid w:linePitch="299"/>
        </w:sectPr>
      </w:pPr>
    </w:p>
    <w:p w:rsidR="00571FDB" w:rsidRPr="00E360FE" w:rsidRDefault="00571FDB" w:rsidP="00571FDB">
      <w:pPr>
        <w:pStyle w:val="ActHead1"/>
      </w:pPr>
      <w:bookmarkStart w:id="33" w:name="_Toc502915008"/>
      <w:r w:rsidRPr="002768FC">
        <w:rPr>
          <w:rStyle w:val="CharChapNo"/>
        </w:rPr>
        <w:lastRenderedPageBreak/>
        <w:t>Schedule</w:t>
      </w:r>
      <w:r w:rsidR="00E360FE" w:rsidRPr="002768FC">
        <w:rPr>
          <w:rStyle w:val="CharChapNo"/>
        </w:rPr>
        <w:t> </w:t>
      </w:r>
      <w:r w:rsidRPr="002768FC">
        <w:rPr>
          <w:rStyle w:val="CharChapNo"/>
        </w:rPr>
        <w:t>1</w:t>
      </w:r>
      <w:r w:rsidRPr="00E360FE">
        <w:t>—</w:t>
      </w:r>
      <w:r w:rsidRPr="002768FC">
        <w:rPr>
          <w:rStyle w:val="CharChapText"/>
        </w:rPr>
        <w:t>Forms</w:t>
      </w:r>
      <w:bookmarkEnd w:id="33"/>
    </w:p>
    <w:p w:rsidR="00571FDB" w:rsidRPr="00E360FE" w:rsidRDefault="00571FDB" w:rsidP="005D43C6">
      <w:pPr>
        <w:pStyle w:val="notemargin"/>
      </w:pPr>
      <w:bookmarkStart w:id="34" w:name="f_Check_Lines_above"/>
      <w:bookmarkStart w:id="35" w:name="f_Check_Lines_below"/>
      <w:bookmarkEnd w:id="34"/>
      <w:bookmarkEnd w:id="35"/>
      <w:r w:rsidRPr="00E360FE">
        <w:t>Note:</w:t>
      </w:r>
      <w:r w:rsidRPr="00E360FE">
        <w:tab/>
        <w:t>See sections</w:t>
      </w:r>
      <w:r w:rsidR="00E360FE">
        <w:t> </w:t>
      </w:r>
      <w:r w:rsidR="00816727" w:rsidRPr="00E360FE">
        <w:t>19</w:t>
      </w:r>
      <w:r w:rsidR="004D7F55" w:rsidRPr="00E360FE">
        <w:t xml:space="preserve"> and </w:t>
      </w:r>
      <w:r w:rsidR="00816727" w:rsidRPr="00E360FE">
        <w:t>20</w:t>
      </w:r>
      <w:r w:rsidRPr="00E360FE">
        <w:t>.</w:t>
      </w:r>
    </w:p>
    <w:p w:rsidR="00571FDB" w:rsidRPr="00E360FE" w:rsidRDefault="00277234" w:rsidP="00277234">
      <w:pPr>
        <w:pStyle w:val="ActHead2"/>
      </w:pPr>
      <w:bookmarkStart w:id="36" w:name="_Toc502915009"/>
      <w:r w:rsidRPr="002768FC">
        <w:rPr>
          <w:rStyle w:val="CharPartNo"/>
        </w:rPr>
        <w:t>Form 1</w:t>
      </w:r>
      <w:r w:rsidRPr="00E360FE">
        <w:t>—</w:t>
      </w:r>
      <w:r w:rsidR="00571FDB" w:rsidRPr="002768FC">
        <w:rPr>
          <w:rStyle w:val="CharPartText"/>
        </w:rPr>
        <w:t>Notice of expected disclosure of national security information</w:t>
      </w:r>
      <w:r w:rsidR="007C3B01" w:rsidRPr="002768FC">
        <w:rPr>
          <w:rStyle w:val="CharPartText"/>
        </w:rPr>
        <w:t xml:space="preserve"> in a federal criminal proceeding</w:t>
      </w:r>
      <w:bookmarkEnd w:id="36"/>
    </w:p>
    <w:p w:rsidR="005D43C6" w:rsidRPr="002768FC" w:rsidRDefault="005D43C6" w:rsidP="005D43C6">
      <w:pPr>
        <w:pStyle w:val="Header"/>
      </w:pPr>
      <w:r w:rsidRPr="002768FC">
        <w:rPr>
          <w:rStyle w:val="CharDivNo"/>
        </w:rPr>
        <w:t xml:space="preserve"> </w:t>
      </w:r>
      <w:r w:rsidRPr="002768FC">
        <w:rPr>
          <w:rStyle w:val="CharDivText"/>
        </w:rPr>
        <w:t xml:space="preserve"> </w:t>
      </w:r>
    </w:p>
    <w:p w:rsidR="00571FDB" w:rsidRPr="00E360FE" w:rsidRDefault="00571FDB" w:rsidP="00571FDB">
      <w:pPr>
        <w:spacing w:before="240"/>
        <w:jc w:val="center"/>
      </w:pPr>
      <w:r w:rsidRPr="00E360FE">
        <w:t>COMMONWEALTH OF AUSTRALIA</w:t>
      </w:r>
    </w:p>
    <w:p w:rsidR="00571FDB" w:rsidRPr="00E360FE" w:rsidRDefault="00571FDB" w:rsidP="00571FDB">
      <w:pPr>
        <w:spacing w:before="240"/>
        <w:jc w:val="center"/>
      </w:pPr>
      <w:r w:rsidRPr="00E360FE">
        <w:rPr>
          <w:i/>
        </w:rPr>
        <w:t>National Security Information (Criminal and Civil Proceedings) Act</w:t>
      </w:r>
      <w:r w:rsidR="00C17184" w:rsidRPr="00E360FE">
        <w:rPr>
          <w:i/>
        </w:rPr>
        <w:t xml:space="preserve"> </w:t>
      </w:r>
      <w:r w:rsidRPr="00E360FE">
        <w:rPr>
          <w:i/>
        </w:rPr>
        <w:t>2004</w:t>
      </w:r>
    </w:p>
    <w:p w:rsidR="00571FDB" w:rsidRPr="00E360FE" w:rsidRDefault="00571FDB" w:rsidP="00571FDB">
      <w:pPr>
        <w:spacing w:before="240"/>
        <w:jc w:val="center"/>
      </w:pPr>
      <w:r w:rsidRPr="00E360FE">
        <w:t xml:space="preserve">NOTICE BY </w:t>
      </w:r>
      <w:r w:rsidR="00E360FE" w:rsidRPr="00E360FE">
        <w:rPr>
          <w:position w:val="6"/>
          <w:sz w:val="16"/>
        </w:rPr>
        <w:t>*</w:t>
      </w:r>
      <w:r w:rsidRPr="00E360FE">
        <w:t>PROSECUTOR/</w:t>
      </w:r>
      <w:r w:rsidR="00E360FE" w:rsidRPr="00E360FE">
        <w:rPr>
          <w:position w:val="6"/>
          <w:sz w:val="16"/>
        </w:rPr>
        <w:t>*</w:t>
      </w:r>
      <w:r w:rsidRPr="00E360FE">
        <w:t>DEFENDANT</w:t>
      </w:r>
      <w:r w:rsidR="00822410" w:rsidRPr="00E360FE">
        <w:t>/</w:t>
      </w:r>
      <w:r w:rsidR="00E360FE" w:rsidRPr="00E360FE">
        <w:rPr>
          <w:position w:val="6"/>
          <w:sz w:val="16"/>
        </w:rPr>
        <w:t>*</w:t>
      </w:r>
      <w:r w:rsidR="00822410" w:rsidRPr="00E360FE">
        <w:t>DEFENDANT’S LEGAL REPRESENTATIVE</w:t>
      </w:r>
      <w:r w:rsidRPr="00E360FE">
        <w:t xml:space="preserve"> OF EXPECTED DISCLOSURE OF NATIONAL SECURITY INFORMATION</w:t>
      </w:r>
      <w:r w:rsidR="007C3B01" w:rsidRPr="00E360FE">
        <w:t xml:space="preserve"> IN A FEDERAL CRIMINAL PROCEEDING</w:t>
      </w:r>
    </w:p>
    <w:p w:rsidR="00571FDB" w:rsidRPr="00E360FE" w:rsidRDefault="00571FDB" w:rsidP="00571FDB">
      <w:pPr>
        <w:keepNext/>
        <w:spacing w:before="240"/>
      </w:pPr>
      <w:r w:rsidRPr="00E360FE">
        <w:t>TO</w:t>
      </w:r>
      <w:r w:rsidR="00C17184" w:rsidRPr="00E360FE">
        <w:t xml:space="preserve">   </w:t>
      </w:r>
      <w:r w:rsidRPr="00E360FE">
        <w:t>The Attorney</w:t>
      </w:r>
      <w:r w:rsidR="00E360FE">
        <w:noBreakHyphen/>
      </w:r>
      <w:r w:rsidRPr="00E360FE">
        <w:t>General</w:t>
      </w:r>
    </w:p>
    <w:p w:rsidR="00571FDB" w:rsidRPr="00E360FE" w:rsidRDefault="00571FDB" w:rsidP="0078587E">
      <w:pPr>
        <w:pStyle w:val="Subitem"/>
      </w:pPr>
      <w:r w:rsidRPr="00E360FE">
        <w:t>1.</w:t>
      </w:r>
      <w:r w:rsidRPr="00E360FE">
        <w:tab/>
        <w:t>I, [</w:t>
      </w:r>
      <w:r w:rsidRPr="00E360FE">
        <w:rPr>
          <w:i/>
        </w:rPr>
        <w:t>name</w:t>
      </w:r>
      <w:r w:rsidRPr="00E360FE">
        <w:t xml:space="preserve">], am the </w:t>
      </w:r>
      <w:r w:rsidR="00E360FE" w:rsidRPr="00E360FE">
        <w:rPr>
          <w:position w:val="6"/>
          <w:sz w:val="16"/>
        </w:rPr>
        <w:t>*</w:t>
      </w:r>
      <w:r w:rsidRPr="00E360FE">
        <w:t>prosecutor/</w:t>
      </w:r>
      <w:r w:rsidR="00E360FE" w:rsidRPr="00E360FE">
        <w:rPr>
          <w:position w:val="6"/>
          <w:sz w:val="16"/>
        </w:rPr>
        <w:t>*</w:t>
      </w:r>
      <w:r w:rsidRPr="00E360FE">
        <w:t>defendant</w:t>
      </w:r>
      <w:r w:rsidR="00822410" w:rsidRPr="00E360FE">
        <w:t>/</w:t>
      </w:r>
      <w:r w:rsidR="00E360FE" w:rsidRPr="00E360FE">
        <w:rPr>
          <w:position w:val="6"/>
          <w:sz w:val="16"/>
        </w:rPr>
        <w:t>*</w:t>
      </w:r>
      <w:r w:rsidR="00822410" w:rsidRPr="00E360FE">
        <w:t xml:space="preserve">defendant’s legal representative </w:t>
      </w:r>
      <w:r w:rsidRPr="00E360FE">
        <w:t xml:space="preserve">in the following federal criminal proceeding: </w:t>
      </w:r>
      <w:r w:rsidRPr="00E360FE">
        <w:rPr>
          <w:sz w:val="20"/>
        </w:rPr>
        <w:t>[</w:t>
      </w:r>
      <w:r w:rsidRPr="00E360FE">
        <w:rPr>
          <w:i/>
        </w:rPr>
        <w:t>name or description of proceeding</w:t>
      </w:r>
      <w:r w:rsidRPr="00E360FE">
        <w:t>].</w:t>
      </w:r>
    </w:p>
    <w:p w:rsidR="00571FDB" w:rsidRPr="00E360FE" w:rsidRDefault="00571FDB" w:rsidP="0078587E">
      <w:pPr>
        <w:pStyle w:val="Subitem"/>
      </w:pPr>
      <w:r w:rsidRPr="00E360FE">
        <w:t>2.</w:t>
      </w:r>
      <w:r w:rsidRPr="00E360FE">
        <w:tab/>
        <w:t>I give notice under section</w:t>
      </w:r>
      <w:r w:rsidR="00E360FE">
        <w:t> </w:t>
      </w:r>
      <w:r w:rsidRPr="00E360FE">
        <w:t xml:space="preserve">24 of the </w:t>
      </w:r>
      <w:r w:rsidRPr="00E360FE">
        <w:rPr>
          <w:i/>
        </w:rPr>
        <w:t>National Security Information (Criminal and Civil Proceedings) Act 2004</w:t>
      </w:r>
      <w:r w:rsidRPr="00E360FE">
        <w:t xml:space="preserve"> that I </w:t>
      </w:r>
      <w:r w:rsidR="00E360FE" w:rsidRPr="00E360FE">
        <w:rPr>
          <w:position w:val="6"/>
          <w:sz w:val="16"/>
        </w:rPr>
        <w:t>*</w:t>
      </w:r>
      <w:r w:rsidRPr="00E360FE">
        <w:t>know/</w:t>
      </w:r>
      <w:r w:rsidR="00E360FE" w:rsidRPr="00E360FE">
        <w:rPr>
          <w:position w:val="6"/>
          <w:sz w:val="16"/>
        </w:rPr>
        <w:t>*</w:t>
      </w:r>
      <w:r w:rsidRPr="00E360FE">
        <w:t>believe that:</w:t>
      </w:r>
    </w:p>
    <w:p w:rsidR="00571FDB" w:rsidRPr="00E360FE" w:rsidRDefault="0078587E" w:rsidP="0078587E">
      <w:pPr>
        <w:pStyle w:val="paragraph"/>
      </w:pPr>
      <w:r w:rsidRPr="00E360FE">
        <w:rPr>
          <w:position w:val="6"/>
          <w:sz w:val="16"/>
        </w:rPr>
        <w:tab/>
      </w:r>
      <w:r w:rsidR="00E360FE" w:rsidRPr="00E360FE">
        <w:rPr>
          <w:position w:val="6"/>
          <w:sz w:val="16"/>
        </w:rPr>
        <w:t>*</w:t>
      </w:r>
      <w:r w:rsidR="00571FDB" w:rsidRPr="00E360FE">
        <w:t>(a)</w:t>
      </w:r>
      <w:r w:rsidR="00571FDB" w:rsidRPr="00E360FE">
        <w:tab/>
        <w:t>I wil</w:t>
      </w:r>
      <w:r w:rsidR="00822410" w:rsidRPr="00E360FE">
        <w:t>l disclose national security information</w:t>
      </w:r>
      <w:r w:rsidR="00571FDB" w:rsidRPr="00E360FE">
        <w:t xml:space="preserve"> in the proceeding.</w:t>
      </w:r>
    </w:p>
    <w:p w:rsidR="00571FDB" w:rsidRPr="00E360FE" w:rsidRDefault="0078587E" w:rsidP="0078587E">
      <w:pPr>
        <w:pStyle w:val="paragraph"/>
      </w:pPr>
      <w:r w:rsidRPr="00E360FE">
        <w:tab/>
      </w:r>
      <w:r w:rsidR="00E360FE" w:rsidRPr="00E360FE">
        <w:rPr>
          <w:position w:val="6"/>
          <w:sz w:val="16"/>
        </w:rPr>
        <w:t>*</w:t>
      </w:r>
      <w:r w:rsidR="00822410" w:rsidRPr="00E360FE">
        <w:t>(b</w:t>
      </w:r>
      <w:r w:rsidR="00571FDB" w:rsidRPr="00E360FE">
        <w:t>)</w:t>
      </w:r>
      <w:r w:rsidR="00571FDB" w:rsidRPr="00E360FE">
        <w:tab/>
        <w:t>The person known as [</w:t>
      </w:r>
      <w:r w:rsidR="00571FDB" w:rsidRPr="00E360FE">
        <w:rPr>
          <w:i/>
        </w:rPr>
        <w:t>name or code</w:t>
      </w:r>
      <w:r w:rsidR="00571FDB" w:rsidRPr="00E360FE">
        <w:t>] whom I intend</w:t>
      </w:r>
      <w:r w:rsidR="007C3B01" w:rsidRPr="00E360FE">
        <w:t xml:space="preserve"> </w:t>
      </w:r>
      <w:r w:rsidR="00571FDB" w:rsidRPr="00E360FE">
        <w:t xml:space="preserve">to call as a witness will disclose </w:t>
      </w:r>
      <w:r w:rsidR="004A26D0" w:rsidRPr="00E360FE">
        <w:t xml:space="preserve">national security </w:t>
      </w:r>
      <w:r w:rsidR="00571FDB" w:rsidRPr="00E360FE">
        <w:t xml:space="preserve">information </w:t>
      </w:r>
      <w:r w:rsidR="00E360FE" w:rsidRPr="00E360FE">
        <w:rPr>
          <w:position w:val="6"/>
          <w:sz w:val="16"/>
        </w:rPr>
        <w:t>*</w:t>
      </w:r>
      <w:r w:rsidR="00571FDB" w:rsidRPr="00E360FE">
        <w:t>in giving evidence/</w:t>
      </w:r>
      <w:r w:rsidR="00E360FE" w:rsidRPr="00E360FE">
        <w:rPr>
          <w:position w:val="6"/>
          <w:sz w:val="16"/>
        </w:rPr>
        <w:t>*</w:t>
      </w:r>
      <w:r w:rsidR="00571FDB" w:rsidRPr="00E360FE">
        <w:t>by the person’s mere presence</w:t>
      </w:r>
      <w:r w:rsidR="000023D8" w:rsidRPr="00E360FE">
        <w:t xml:space="preserve"> in the proceeding.</w:t>
      </w:r>
    </w:p>
    <w:p w:rsidR="00571FDB" w:rsidRPr="00E360FE" w:rsidRDefault="0078587E" w:rsidP="0078587E">
      <w:pPr>
        <w:pStyle w:val="paragraph"/>
      </w:pPr>
      <w:r w:rsidRPr="00E360FE">
        <w:tab/>
      </w:r>
      <w:r w:rsidR="00E360FE" w:rsidRPr="00E360FE">
        <w:rPr>
          <w:position w:val="6"/>
          <w:sz w:val="16"/>
        </w:rPr>
        <w:t>*</w:t>
      </w:r>
      <w:r w:rsidR="00822410" w:rsidRPr="00E360FE">
        <w:t>(c</w:t>
      </w:r>
      <w:r w:rsidR="00571FDB" w:rsidRPr="00E360FE">
        <w:t>)</w:t>
      </w:r>
      <w:r w:rsidR="00571FDB" w:rsidRPr="00E360FE">
        <w:tab/>
        <w:t>The person known as [</w:t>
      </w:r>
      <w:r w:rsidR="00571FDB" w:rsidRPr="00E360FE">
        <w:rPr>
          <w:i/>
        </w:rPr>
        <w:t>name or code</w:t>
      </w:r>
      <w:r w:rsidR="00571FDB" w:rsidRPr="00E360FE">
        <w:t xml:space="preserve">] is required by subpoena or other order of the court, issued or made on my application, to disclose </w:t>
      </w:r>
      <w:r w:rsidR="004A26D0" w:rsidRPr="00E360FE">
        <w:t xml:space="preserve">national security </w:t>
      </w:r>
      <w:r w:rsidR="00571FDB" w:rsidRPr="00E360FE">
        <w:t xml:space="preserve">information, other than </w:t>
      </w:r>
      <w:r w:rsidR="000023D8" w:rsidRPr="00E360FE">
        <w:t>as a witness, in the proceeding</w:t>
      </w:r>
      <w:r w:rsidR="00571FDB" w:rsidRPr="00E360FE">
        <w:t>.</w:t>
      </w:r>
    </w:p>
    <w:p w:rsidR="00571FDB" w:rsidRPr="00E360FE" w:rsidRDefault="00E360FE" w:rsidP="0078587E">
      <w:pPr>
        <w:pStyle w:val="Subitem"/>
      </w:pPr>
      <w:r w:rsidRPr="00E360FE">
        <w:rPr>
          <w:position w:val="6"/>
          <w:sz w:val="16"/>
        </w:rPr>
        <w:t>*</w:t>
      </w:r>
      <w:r w:rsidR="00571FDB" w:rsidRPr="00E360FE">
        <w:t>3.</w:t>
      </w:r>
      <w:r w:rsidR="00571FDB" w:rsidRPr="00E360FE">
        <w:tab/>
        <w:t xml:space="preserve">The </w:t>
      </w:r>
      <w:r w:rsidR="004A26D0" w:rsidRPr="00E360FE">
        <w:t xml:space="preserve">national security </w:t>
      </w:r>
      <w:r w:rsidR="00571FDB" w:rsidRPr="00E360FE">
        <w:t xml:space="preserve">information that will be disclosed is </w:t>
      </w:r>
      <w:r w:rsidR="00571FDB" w:rsidRPr="00E360FE">
        <w:rPr>
          <w:sz w:val="20"/>
        </w:rPr>
        <w:t>[</w:t>
      </w:r>
      <w:r w:rsidR="00571FDB" w:rsidRPr="00E360FE">
        <w:rPr>
          <w:i/>
        </w:rPr>
        <w:t>include a description of the information</w:t>
      </w:r>
      <w:r w:rsidR="00571FDB" w:rsidRPr="00E360FE">
        <w:rPr>
          <w:sz w:val="24"/>
        </w:rPr>
        <w:t>]</w:t>
      </w:r>
      <w:r w:rsidR="00571FDB" w:rsidRPr="00E360FE">
        <w:rPr>
          <w:i/>
        </w:rPr>
        <w:t>.</w:t>
      </w:r>
    </w:p>
    <w:p w:rsidR="00571FDB" w:rsidRPr="00E360FE" w:rsidRDefault="00571FDB" w:rsidP="0078587E">
      <w:pPr>
        <w:pStyle w:val="Item"/>
      </w:pPr>
      <w:r w:rsidRPr="00E360FE">
        <w:t>OR</w:t>
      </w:r>
    </w:p>
    <w:p w:rsidR="00571FDB" w:rsidRPr="00E360FE" w:rsidRDefault="00E360FE" w:rsidP="0078587E">
      <w:pPr>
        <w:pStyle w:val="Subitem"/>
      </w:pPr>
      <w:r w:rsidRPr="00E360FE">
        <w:rPr>
          <w:position w:val="6"/>
          <w:sz w:val="16"/>
        </w:rPr>
        <w:t>*</w:t>
      </w:r>
      <w:r w:rsidR="00571FDB" w:rsidRPr="00E360FE">
        <w:t>3.</w:t>
      </w:r>
      <w:r w:rsidR="00571FDB" w:rsidRPr="00E360FE">
        <w:tab/>
        <w:t xml:space="preserve">The </w:t>
      </w:r>
      <w:r w:rsidR="004A26D0" w:rsidRPr="00E360FE">
        <w:t xml:space="preserve">national security </w:t>
      </w:r>
      <w:r w:rsidR="00571FDB" w:rsidRPr="00E360FE">
        <w:t xml:space="preserve">information that will be disclosed is contained in the following </w:t>
      </w:r>
      <w:r w:rsidRPr="00E360FE">
        <w:rPr>
          <w:position w:val="6"/>
          <w:sz w:val="16"/>
        </w:rPr>
        <w:t>*</w:t>
      </w:r>
      <w:r w:rsidR="00571FDB" w:rsidRPr="00E360FE">
        <w:t>document/</w:t>
      </w:r>
      <w:r w:rsidRPr="00E360FE">
        <w:rPr>
          <w:position w:val="6"/>
          <w:sz w:val="16"/>
        </w:rPr>
        <w:t>*</w:t>
      </w:r>
      <w:r w:rsidR="00571FDB" w:rsidRPr="00E360FE">
        <w:t xml:space="preserve">documents: </w:t>
      </w:r>
      <w:r w:rsidR="00571FDB" w:rsidRPr="00E360FE">
        <w:rPr>
          <w:sz w:val="20"/>
        </w:rPr>
        <w:t>[</w:t>
      </w:r>
      <w:r w:rsidR="00571FDB" w:rsidRPr="00E360FE">
        <w:rPr>
          <w:i/>
        </w:rPr>
        <w:t>give details of each document, for example, the title, author and date of issue, if applicable</w:t>
      </w:r>
      <w:r w:rsidR="00571FDB" w:rsidRPr="00E360FE">
        <w:t>].</w:t>
      </w:r>
    </w:p>
    <w:p w:rsidR="00571FDB" w:rsidRPr="00E360FE" w:rsidRDefault="00571FDB" w:rsidP="0078587E">
      <w:pPr>
        <w:pStyle w:val="Item"/>
      </w:pPr>
      <w:r w:rsidRPr="00E360FE">
        <w:t xml:space="preserve">A copy of each document, or the relevant extract from each document that contains the </w:t>
      </w:r>
      <w:r w:rsidR="004A26D0" w:rsidRPr="00E360FE">
        <w:t xml:space="preserve">national security </w:t>
      </w:r>
      <w:r w:rsidRPr="00E360FE">
        <w:t>information, accompanies this notice.</w:t>
      </w:r>
    </w:p>
    <w:p w:rsidR="00571FDB" w:rsidRPr="00E360FE" w:rsidRDefault="00571FDB" w:rsidP="0078587E">
      <w:pPr>
        <w:pStyle w:val="Subitem"/>
      </w:pPr>
      <w:r w:rsidRPr="00E360FE">
        <w:t>Dated:</w:t>
      </w:r>
    </w:p>
    <w:p w:rsidR="00571FDB" w:rsidRPr="00E360FE" w:rsidRDefault="00571FDB" w:rsidP="00571FDB">
      <w:pPr>
        <w:spacing w:before="360"/>
        <w:jc w:val="right"/>
      </w:pPr>
      <w:r w:rsidRPr="00E360FE">
        <w:t>……………………………………….</w:t>
      </w:r>
    </w:p>
    <w:p w:rsidR="00571FDB" w:rsidRPr="00E360FE" w:rsidRDefault="007C3B01" w:rsidP="00571FDB">
      <w:pPr>
        <w:spacing w:before="60"/>
        <w:jc w:val="right"/>
        <w:rPr>
          <w:iCs/>
        </w:rPr>
      </w:pPr>
      <w:r w:rsidRPr="00E360FE">
        <w:rPr>
          <w:iCs/>
        </w:rPr>
        <w:t>[</w:t>
      </w:r>
      <w:r w:rsidR="00571FDB" w:rsidRPr="00E360FE">
        <w:rPr>
          <w:i/>
          <w:iCs/>
        </w:rPr>
        <w:t xml:space="preserve">signature of </w:t>
      </w:r>
      <w:r w:rsidR="00E360FE" w:rsidRPr="00E360FE">
        <w:rPr>
          <w:i/>
          <w:iCs/>
          <w:position w:val="6"/>
          <w:sz w:val="16"/>
        </w:rPr>
        <w:t>*</w:t>
      </w:r>
      <w:r w:rsidR="00571FDB" w:rsidRPr="00E360FE">
        <w:rPr>
          <w:i/>
          <w:iCs/>
        </w:rPr>
        <w:t>prosecutor/</w:t>
      </w:r>
      <w:r w:rsidR="00E360FE" w:rsidRPr="00E360FE">
        <w:rPr>
          <w:i/>
          <w:iCs/>
          <w:position w:val="6"/>
          <w:sz w:val="16"/>
        </w:rPr>
        <w:t>*</w:t>
      </w:r>
      <w:r w:rsidR="00571FDB" w:rsidRPr="00E360FE">
        <w:rPr>
          <w:i/>
          <w:iCs/>
        </w:rPr>
        <w:t>defendant/</w:t>
      </w:r>
      <w:r w:rsidR="00E360FE" w:rsidRPr="00E360FE">
        <w:rPr>
          <w:i/>
          <w:iCs/>
          <w:position w:val="6"/>
          <w:sz w:val="16"/>
        </w:rPr>
        <w:t>*</w:t>
      </w:r>
      <w:r w:rsidR="00571FDB" w:rsidRPr="00E360FE">
        <w:rPr>
          <w:i/>
          <w:iCs/>
        </w:rPr>
        <w:t>d</w:t>
      </w:r>
      <w:r w:rsidRPr="00E360FE">
        <w:rPr>
          <w:i/>
          <w:iCs/>
        </w:rPr>
        <w:t>efendant’s legal representative</w:t>
      </w:r>
      <w:r w:rsidRPr="00E360FE">
        <w:rPr>
          <w:iCs/>
        </w:rPr>
        <w:t>]</w:t>
      </w:r>
    </w:p>
    <w:p w:rsidR="00230AEC" w:rsidRPr="00E360FE" w:rsidRDefault="00571FDB" w:rsidP="00230AEC">
      <w:pPr>
        <w:spacing w:before="60"/>
        <w:jc w:val="right"/>
      </w:pPr>
      <w:r w:rsidRPr="00E360FE">
        <w:lastRenderedPageBreak/>
        <w:t>[</w:t>
      </w:r>
      <w:r w:rsidRPr="00E360FE">
        <w:rPr>
          <w:i/>
        </w:rPr>
        <w:t>Insert particulars of</w:t>
      </w:r>
      <w:r w:rsidR="004A2DBE" w:rsidRPr="00E360FE">
        <w:rPr>
          <w:i/>
        </w:rPr>
        <w:t xml:space="preserve"> person signing this notice</w:t>
      </w:r>
      <w:r w:rsidRPr="00E360FE">
        <w:rPr>
          <w:i/>
        </w:rPr>
        <w:t>, including: full name; full address; telephone number; fax number; email address; and</w:t>
      </w:r>
      <w:r w:rsidR="00511A11" w:rsidRPr="00E360FE">
        <w:rPr>
          <w:i/>
        </w:rPr>
        <w:t xml:space="preserve"> (if not already inserted)</w:t>
      </w:r>
      <w:r w:rsidRPr="00E360FE">
        <w:rPr>
          <w:i/>
        </w:rPr>
        <w:t xml:space="preserve"> name, address, telephone number, fax number and email address of </w:t>
      </w:r>
      <w:r w:rsidR="007C3B01" w:rsidRPr="00E360FE">
        <w:rPr>
          <w:i/>
        </w:rPr>
        <w:t>defendant’s legal representative</w:t>
      </w:r>
      <w:r w:rsidR="00230AEC" w:rsidRPr="00E360FE">
        <w:t>.</w:t>
      </w:r>
      <w:r w:rsidRPr="00E360FE">
        <w:t>]</w:t>
      </w:r>
    </w:p>
    <w:p w:rsidR="00571FDB" w:rsidRPr="00E360FE" w:rsidRDefault="00E360FE" w:rsidP="00D52652">
      <w:pPr>
        <w:pStyle w:val="notemargin"/>
      </w:pPr>
      <w:r w:rsidRPr="00E360FE">
        <w:rPr>
          <w:position w:val="6"/>
          <w:sz w:val="16"/>
        </w:rPr>
        <w:t>*</w:t>
      </w:r>
      <w:r w:rsidR="00D52652" w:rsidRPr="00E360FE">
        <w:tab/>
      </w:r>
      <w:r w:rsidR="00571FDB" w:rsidRPr="00E360FE">
        <w:rPr>
          <w:i/>
        </w:rPr>
        <w:t>Omit if not applicable</w:t>
      </w:r>
      <w:r w:rsidR="00D52652" w:rsidRPr="00E360FE">
        <w:rPr>
          <w:i/>
        </w:rPr>
        <w:t>.</w:t>
      </w:r>
    </w:p>
    <w:p w:rsidR="007C3B01" w:rsidRPr="00E360FE" w:rsidRDefault="007C3B01" w:rsidP="007C3B01">
      <w:pPr>
        <w:pStyle w:val="notetext"/>
      </w:pPr>
      <w:r w:rsidRPr="00E360FE">
        <w:t>Note:</w:t>
      </w:r>
      <w:r w:rsidRPr="00E360FE">
        <w:tab/>
        <w:t>The person giving this notice must advise the court and the other people involved in the proceeding that the notice has been given (see subsection</w:t>
      </w:r>
      <w:r w:rsidR="00E360FE">
        <w:t> </w:t>
      </w:r>
      <w:r w:rsidRPr="00E360FE">
        <w:t xml:space="preserve">24(3) of the </w:t>
      </w:r>
      <w:r w:rsidRPr="00E360FE">
        <w:rPr>
          <w:i/>
        </w:rPr>
        <w:t>National Security Information (Criminal and Civil Proceedings) Act 2004</w:t>
      </w:r>
      <w:r w:rsidRPr="00E360FE">
        <w:t>).</w:t>
      </w:r>
    </w:p>
    <w:p w:rsidR="00571FDB" w:rsidRPr="00E360FE" w:rsidRDefault="00277234" w:rsidP="00360ED3">
      <w:pPr>
        <w:pStyle w:val="ActHead2"/>
        <w:pageBreakBefore/>
        <w:widowControl w:val="0"/>
      </w:pPr>
      <w:bookmarkStart w:id="37" w:name="_Toc502915010"/>
      <w:r w:rsidRPr="002768FC">
        <w:rPr>
          <w:rStyle w:val="CharPartNo"/>
        </w:rPr>
        <w:lastRenderedPageBreak/>
        <w:t>Form 2</w:t>
      </w:r>
      <w:r w:rsidRPr="00E360FE">
        <w:t>—</w:t>
      </w:r>
      <w:r w:rsidR="00571FDB" w:rsidRPr="002768FC">
        <w:rPr>
          <w:rStyle w:val="CharPartText"/>
        </w:rPr>
        <w:t>Notice of expected disclosure of national security information</w:t>
      </w:r>
      <w:r w:rsidR="007C3B01" w:rsidRPr="002768FC">
        <w:rPr>
          <w:rStyle w:val="CharPartText"/>
        </w:rPr>
        <w:t xml:space="preserve"> in a civil proceeding</w:t>
      </w:r>
      <w:bookmarkEnd w:id="37"/>
    </w:p>
    <w:p w:rsidR="005D43C6" w:rsidRPr="002768FC" w:rsidRDefault="005D43C6" w:rsidP="005D43C6">
      <w:pPr>
        <w:pStyle w:val="Header"/>
      </w:pPr>
      <w:r w:rsidRPr="002768FC">
        <w:rPr>
          <w:rStyle w:val="CharDivNo"/>
        </w:rPr>
        <w:t xml:space="preserve"> </w:t>
      </w:r>
      <w:r w:rsidRPr="002768FC">
        <w:rPr>
          <w:rStyle w:val="CharDivText"/>
        </w:rPr>
        <w:t xml:space="preserve"> </w:t>
      </w:r>
    </w:p>
    <w:p w:rsidR="00571FDB" w:rsidRPr="00E360FE" w:rsidRDefault="00571FDB" w:rsidP="00571FDB">
      <w:pPr>
        <w:keepNext/>
        <w:keepLines/>
        <w:spacing w:before="240"/>
        <w:jc w:val="center"/>
      </w:pPr>
      <w:r w:rsidRPr="00E360FE">
        <w:t>COMMONWEALTH OF AUSTRALIA</w:t>
      </w:r>
    </w:p>
    <w:p w:rsidR="00571FDB" w:rsidRPr="00E360FE" w:rsidRDefault="00571FDB" w:rsidP="00571FDB">
      <w:pPr>
        <w:keepNext/>
        <w:keepLines/>
        <w:spacing w:before="240"/>
        <w:jc w:val="center"/>
      </w:pPr>
      <w:r w:rsidRPr="00E360FE">
        <w:rPr>
          <w:i/>
        </w:rPr>
        <w:t>National Security Information (Criminal and Civil Proceedings) Act</w:t>
      </w:r>
      <w:r w:rsidR="00C17184" w:rsidRPr="00E360FE">
        <w:rPr>
          <w:i/>
        </w:rPr>
        <w:t xml:space="preserve"> </w:t>
      </w:r>
      <w:r w:rsidRPr="00E360FE">
        <w:rPr>
          <w:i/>
        </w:rPr>
        <w:t>2004</w:t>
      </w:r>
    </w:p>
    <w:p w:rsidR="00571FDB" w:rsidRPr="00E360FE" w:rsidRDefault="00571FDB" w:rsidP="00571FDB">
      <w:pPr>
        <w:keepNext/>
        <w:keepLines/>
        <w:spacing w:before="240"/>
        <w:jc w:val="center"/>
      </w:pPr>
      <w:r w:rsidRPr="00E360FE">
        <w:t xml:space="preserve">NOTICE BY </w:t>
      </w:r>
      <w:r w:rsidR="00E360FE" w:rsidRPr="00E360FE">
        <w:rPr>
          <w:position w:val="6"/>
          <w:sz w:val="16"/>
        </w:rPr>
        <w:t>*</w:t>
      </w:r>
      <w:r w:rsidRPr="00E360FE">
        <w:t>PARTY</w:t>
      </w:r>
      <w:r w:rsidR="007C3B01" w:rsidRPr="00E360FE">
        <w:t>/</w:t>
      </w:r>
      <w:r w:rsidR="00E360FE" w:rsidRPr="00E360FE">
        <w:rPr>
          <w:position w:val="6"/>
          <w:sz w:val="16"/>
        </w:rPr>
        <w:t>*</w:t>
      </w:r>
      <w:r w:rsidR="007C3B01" w:rsidRPr="00E360FE">
        <w:t>PARTY’S LEGAL REPRESENTATIVE</w:t>
      </w:r>
      <w:r w:rsidRPr="00E360FE">
        <w:t xml:space="preserve"> OF EXPECTED DISCLOSURE </w:t>
      </w:r>
      <w:r w:rsidR="007C3B01" w:rsidRPr="00E360FE">
        <w:t>OF NATIONAL SECURITY INFORMATION IN A CIVIL PROCEEDING</w:t>
      </w:r>
    </w:p>
    <w:p w:rsidR="00571FDB" w:rsidRPr="00E360FE" w:rsidRDefault="00571FDB" w:rsidP="00571FDB">
      <w:pPr>
        <w:spacing w:before="240"/>
      </w:pPr>
      <w:r w:rsidRPr="00E360FE">
        <w:t>TO</w:t>
      </w:r>
      <w:r w:rsidR="00C17184" w:rsidRPr="00E360FE">
        <w:t xml:space="preserve">   </w:t>
      </w:r>
      <w:r w:rsidR="00E360FE" w:rsidRPr="00E360FE">
        <w:rPr>
          <w:position w:val="6"/>
          <w:sz w:val="16"/>
        </w:rPr>
        <w:t>*</w:t>
      </w:r>
      <w:r w:rsidRPr="00E360FE">
        <w:t>The Attorney</w:t>
      </w:r>
      <w:r w:rsidR="00E360FE">
        <w:noBreakHyphen/>
      </w:r>
      <w:r w:rsidRPr="00E360FE">
        <w:t>General/</w:t>
      </w:r>
      <w:r w:rsidR="00E360FE" w:rsidRPr="00E360FE">
        <w:rPr>
          <w:position w:val="6"/>
          <w:sz w:val="16"/>
        </w:rPr>
        <w:t>*</w:t>
      </w:r>
      <w:r w:rsidRPr="00E360FE">
        <w:t>The Minister appointed under subsection</w:t>
      </w:r>
      <w:r w:rsidR="00E360FE">
        <w:t> </w:t>
      </w:r>
      <w:r w:rsidRPr="00E360FE">
        <w:t xml:space="preserve">6A(3) of the </w:t>
      </w:r>
      <w:r w:rsidRPr="00E360FE">
        <w:rPr>
          <w:i/>
        </w:rPr>
        <w:t>National Security Information (Criminal and Civil Proceedings) Act</w:t>
      </w:r>
      <w:r w:rsidR="00C17184" w:rsidRPr="00E360FE">
        <w:rPr>
          <w:i/>
        </w:rPr>
        <w:t xml:space="preserve"> </w:t>
      </w:r>
      <w:r w:rsidRPr="00E360FE">
        <w:rPr>
          <w:i/>
        </w:rPr>
        <w:t>2004</w:t>
      </w:r>
      <w:r w:rsidRPr="00E360FE">
        <w:t>/</w:t>
      </w:r>
      <w:r w:rsidR="00E360FE" w:rsidRPr="00E360FE">
        <w:rPr>
          <w:position w:val="6"/>
          <w:sz w:val="16"/>
        </w:rPr>
        <w:t>*</w:t>
      </w:r>
      <w:r w:rsidRPr="00E360FE">
        <w:t>The Minister appointed under subsection</w:t>
      </w:r>
      <w:r w:rsidR="00E360FE">
        <w:t> </w:t>
      </w:r>
      <w:r w:rsidRPr="00E360FE">
        <w:t xml:space="preserve">6A(4) of the </w:t>
      </w:r>
      <w:r w:rsidRPr="00E360FE">
        <w:rPr>
          <w:i/>
        </w:rPr>
        <w:t>National Security Information (Criminal and Civil Proceedings) Act 2004</w:t>
      </w:r>
    </w:p>
    <w:p w:rsidR="00571FDB" w:rsidRPr="00E360FE" w:rsidRDefault="00571FDB" w:rsidP="0078587E">
      <w:pPr>
        <w:pStyle w:val="Subitem"/>
      </w:pPr>
      <w:r w:rsidRPr="00E360FE">
        <w:t>1.</w:t>
      </w:r>
      <w:r w:rsidRPr="00E360FE">
        <w:tab/>
        <w:t>I, [</w:t>
      </w:r>
      <w:r w:rsidRPr="00E360FE">
        <w:rPr>
          <w:i/>
        </w:rPr>
        <w:t>name</w:t>
      </w:r>
      <w:r w:rsidRPr="00E360FE">
        <w:t xml:space="preserve">], am </w:t>
      </w:r>
      <w:r w:rsidR="00E360FE" w:rsidRPr="00E360FE">
        <w:rPr>
          <w:position w:val="6"/>
          <w:sz w:val="16"/>
        </w:rPr>
        <w:t>*</w:t>
      </w:r>
      <w:r w:rsidRPr="00E360FE">
        <w:t>a party</w:t>
      </w:r>
      <w:r w:rsidR="007C3B01" w:rsidRPr="00E360FE">
        <w:t>/</w:t>
      </w:r>
      <w:r w:rsidR="00E360FE" w:rsidRPr="00E360FE">
        <w:rPr>
          <w:position w:val="6"/>
          <w:sz w:val="16"/>
        </w:rPr>
        <w:t>*</w:t>
      </w:r>
      <w:r w:rsidR="007C3B01" w:rsidRPr="00E360FE">
        <w:t>the legal representative of a party</w:t>
      </w:r>
      <w:r w:rsidRPr="00E360FE">
        <w:t xml:space="preserve"> to the following civil proceeding: [</w:t>
      </w:r>
      <w:r w:rsidRPr="00E360FE">
        <w:rPr>
          <w:i/>
        </w:rPr>
        <w:t>name or description of proceeding</w:t>
      </w:r>
      <w:r w:rsidRPr="00E360FE">
        <w:t>].</w:t>
      </w:r>
    </w:p>
    <w:p w:rsidR="00571FDB" w:rsidRPr="00E360FE" w:rsidRDefault="00571FDB" w:rsidP="0078587E">
      <w:pPr>
        <w:pStyle w:val="Subitem"/>
      </w:pPr>
      <w:r w:rsidRPr="00E360FE">
        <w:t>2.</w:t>
      </w:r>
      <w:r w:rsidRPr="00E360FE">
        <w:tab/>
        <w:t>I give notice under section</w:t>
      </w:r>
      <w:r w:rsidR="00E360FE">
        <w:t> </w:t>
      </w:r>
      <w:r w:rsidRPr="00E360FE">
        <w:t xml:space="preserve">38D of the </w:t>
      </w:r>
      <w:r w:rsidRPr="00E360FE">
        <w:rPr>
          <w:i/>
        </w:rPr>
        <w:t>National Security Information (Criminal and Civil Proceedings) Act 2004</w:t>
      </w:r>
      <w:r w:rsidRPr="00E360FE">
        <w:t xml:space="preserve"> that I </w:t>
      </w:r>
      <w:r w:rsidR="00E360FE" w:rsidRPr="00E360FE">
        <w:rPr>
          <w:position w:val="6"/>
          <w:sz w:val="16"/>
        </w:rPr>
        <w:t>*</w:t>
      </w:r>
      <w:r w:rsidRPr="00E360FE">
        <w:t>know/</w:t>
      </w:r>
      <w:r w:rsidR="00E360FE" w:rsidRPr="00E360FE">
        <w:rPr>
          <w:position w:val="6"/>
          <w:sz w:val="16"/>
        </w:rPr>
        <w:t>*</w:t>
      </w:r>
      <w:r w:rsidRPr="00E360FE">
        <w:t>believe that:</w:t>
      </w:r>
    </w:p>
    <w:p w:rsidR="00571FDB" w:rsidRPr="00E360FE" w:rsidRDefault="0078587E" w:rsidP="0078587E">
      <w:pPr>
        <w:pStyle w:val="paragraph"/>
      </w:pPr>
      <w:r w:rsidRPr="00E360FE">
        <w:rPr>
          <w:position w:val="6"/>
          <w:sz w:val="16"/>
        </w:rPr>
        <w:tab/>
      </w:r>
      <w:r w:rsidR="00E360FE" w:rsidRPr="00E360FE">
        <w:rPr>
          <w:position w:val="6"/>
          <w:sz w:val="16"/>
        </w:rPr>
        <w:t>*</w:t>
      </w:r>
      <w:r w:rsidR="007C3B01" w:rsidRPr="00E360FE">
        <w:t>(a)</w:t>
      </w:r>
      <w:r w:rsidR="007C3B01" w:rsidRPr="00E360FE">
        <w:tab/>
        <w:t>I will disclose</w:t>
      </w:r>
      <w:r w:rsidR="00571FDB" w:rsidRPr="00E360FE">
        <w:t xml:space="preserve"> </w:t>
      </w:r>
      <w:r w:rsidR="007C3B01" w:rsidRPr="00E360FE">
        <w:t xml:space="preserve">national security information </w:t>
      </w:r>
      <w:r w:rsidR="00571FDB" w:rsidRPr="00E360FE">
        <w:t>in the proceeding.</w:t>
      </w:r>
    </w:p>
    <w:p w:rsidR="00571FDB" w:rsidRPr="00E360FE" w:rsidRDefault="0078587E" w:rsidP="0078587E">
      <w:pPr>
        <w:pStyle w:val="paragraph"/>
      </w:pPr>
      <w:r w:rsidRPr="00E360FE">
        <w:tab/>
      </w:r>
      <w:r w:rsidR="00E360FE" w:rsidRPr="00E360FE">
        <w:rPr>
          <w:position w:val="6"/>
          <w:sz w:val="16"/>
        </w:rPr>
        <w:t>*</w:t>
      </w:r>
      <w:r w:rsidR="007C3B01" w:rsidRPr="00E360FE">
        <w:t>(b</w:t>
      </w:r>
      <w:r w:rsidR="00571FDB" w:rsidRPr="00E360FE">
        <w:t>)</w:t>
      </w:r>
      <w:r w:rsidR="00571FDB" w:rsidRPr="00E360FE">
        <w:tab/>
        <w:t>The person known as [</w:t>
      </w:r>
      <w:r w:rsidR="00571FDB" w:rsidRPr="00E360FE">
        <w:rPr>
          <w:i/>
        </w:rPr>
        <w:t>name or code</w:t>
      </w:r>
      <w:r w:rsidR="00571FDB" w:rsidRPr="00E360FE">
        <w:t xml:space="preserve">] whom I intend to call as a witness in the proceeding will disclose </w:t>
      </w:r>
      <w:r w:rsidR="004A26D0" w:rsidRPr="00E360FE">
        <w:t xml:space="preserve">national security </w:t>
      </w:r>
      <w:r w:rsidR="00571FDB" w:rsidRPr="00E360FE">
        <w:t xml:space="preserve">information </w:t>
      </w:r>
      <w:r w:rsidR="00E360FE" w:rsidRPr="00E360FE">
        <w:rPr>
          <w:position w:val="6"/>
          <w:sz w:val="16"/>
        </w:rPr>
        <w:t>*</w:t>
      </w:r>
      <w:r w:rsidR="00571FDB" w:rsidRPr="00E360FE">
        <w:t>in giving evidence/</w:t>
      </w:r>
      <w:r w:rsidR="00E360FE" w:rsidRPr="00E360FE">
        <w:rPr>
          <w:position w:val="6"/>
          <w:sz w:val="16"/>
        </w:rPr>
        <w:t>*</w:t>
      </w:r>
      <w:r w:rsidR="00571FDB" w:rsidRPr="00E360FE">
        <w:t>by the person’s mere presence</w:t>
      </w:r>
      <w:r w:rsidR="000023D8" w:rsidRPr="00E360FE">
        <w:t xml:space="preserve"> in the proceeding</w:t>
      </w:r>
      <w:r w:rsidR="00332F32" w:rsidRPr="00E360FE">
        <w:t>.</w:t>
      </w:r>
    </w:p>
    <w:p w:rsidR="00571FDB" w:rsidRPr="00E360FE" w:rsidRDefault="0078587E" w:rsidP="0078587E">
      <w:pPr>
        <w:pStyle w:val="paragraph"/>
      </w:pPr>
      <w:r w:rsidRPr="00E360FE">
        <w:tab/>
      </w:r>
      <w:r w:rsidR="00E360FE" w:rsidRPr="00E360FE">
        <w:rPr>
          <w:position w:val="6"/>
          <w:sz w:val="16"/>
        </w:rPr>
        <w:t>*</w:t>
      </w:r>
      <w:r w:rsidR="007C3B01" w:rsidRPr="00E360FE">
        <w:t>(c</w:t>
      </w:r>
      <w:r w:rsidR="00571FDB" w:rsidRPr="00E360FE">
        <w:t>)</w:t>
      </w:r>
      <w:r w:rsidR="00571FDB" w:rsidRPr="00E360FE">
        <w:tab/>
        <w:t>The person known as [</w:t>
      </w:r>
      <w:r w:rsidR="00571FDB" w:rsidRPr="00E360FE">
        <w:rPr>
          <w:i/>
        </w:rPr>
        <w:t>name or code</w:t>
      </w:r>
      <w:r w:rsidR="00571FDB" w:rsidRPr="00E360FE">
        <w:t>] is required by subpoena or other order of the court, issued or made on my appli</w:t>
      </w:r>
      <w:r w:rsidR="000023D8" w:rsidRPr="00E360FE">
        <w:t xml:space="preserve">cation, to disclose </w:t>
      </w:r>
      <w:r w:rsidR="004A26D0" w:rsidRPr="00E360FE">
        <w:t xml:space="preserve">national security </w:t>
      </w:r>
      <w:r w:rsidR="000023D8" w:rsidRPr="00E360FE">
        <w:t>information</w:t>
      </w:r>
      <w:r w:rsidR="00571FDB" w:rsidRPr="00E360FE">
        <w:t xml:space="preserve">, other than as a witness, </w:t>
      </w:r>
      <w:r w:rsidR="000023D8" w:rsidRPr="00E360FE">
        <w:t>in the proceeding</w:t>
      </w:r>
      <w:r w:rsidR="00571FDB" w:rsidRPr="00E360FE">
        <w:t>.</w:t>
      </w:r>
    </w:p>
    <w:p w:rsidR="00571FDB" w:rsidRPr="00E360FE" w:rsidRDefault="00E360FE" w:rsidP="0078587E">
      <w:pPr>
        <w:pStyle w:val="Subitem"/>
      </w:pPr>
      <w:r w:rsidRPr="00E360FE">
        <w:rPr>
          <w:position w:val="6"/>
          <w:sz w:val="16"/>
        </w:rPr>
        <w:t>*</w:t>
      </w:r>
      <w:r w:rsidR="00571FDB" w:rsidRPr="00E360FE">
        <w:t>3.</w:t>
      </w:r>
      <w:r w:rsidR="00571FDB" w:rsidRPr="00E360FE">
        <w:tab/>
        <w:t xml:space="preserve">The </w:t>
      </w:r>
      <w:r w:rsidR="004A26D0" w:rsidRPr="00E360FE">
        <w:t xml:space="preserve">national security </w:t>
      </w:r>
      <w:r w:rsidR="00571FDB" w:rsidRPr="00E360FE">
        <w:t xml:space="preserve">information that will be disclosed is </w:t>
      </w:r>
      <w:r w:rsidR="00571FDB" w:rsidRPr="00E360FE">
        <w:rPr>
          <w:sz w:val="20"/>
        </w:rPr>
        <w:t>[</w:t>
      </w:r>
      <w:r w:rsidR="00571FDB" w:rsidRPr="00E360FE">
        <w:rPr>
          <w:i/>
        </w:rPr>
        <w:t>include a description of the information</w:t>
      </w:r>
      <w:r w:rsidR="00571FDB" w:rsidRPr="00E360FE">
        <w:rPr>
          <w:sz w:val="24"/>
        </w:rPr>
        <w:t>]</w:t>
      </w:r>
      <w:r w:rsidR="00571FDB" w:rsidRPr="00E360FE">
        <w:rPr>
          <w:i/>
        </w:rPr>
        <w:t>.</w:t>
      </w:r>
    </w:p>
    <w:p w:rsidR="00571FDB" w:rsidRPr="00E360FE" w:rsidRDefault="00571FDB" w:rsidP="0078587E">
      <w:pPr>
        <w:pStyle w:val="Item"/>
      </w:pPr>
      <w:r w:rsidRPr="00E360FE">
        <w:t>OR</w:t>
      </w:r>
    </w:p>
    <w:p w:rsidR="00571FDB" w:rsidRPr="00E360FE" w:rsidRDefault="00E360FE" w:rsidP="0078587E">
      <w:pPr>
        <w:pStyle w:val="Subitem"/>
      </w:pPr>
      <w:r w:rsidRPr="00E360FE">
        <w:rPr>
          <w:position w:val="6"/>
          <w:sz w:val="16"/>
        </w:rPr>
        <w:t>*</w:t>
      </w:r>
      <w:r w:rsidR="00571FDB" w:rsidRPr="00E360FE">
        <w:t>3.</w:t>
      </w:r>
      <w:r w:rsidR="00571FDB" w:rsidRPr="00E360FE">
        <w:tab/>
        <w:t xml:space="preserve">The </w:t>
      </w:r>
      <w:r w:rsidR="004A26D0" w:rsidRPr="00E360FE">
        <w:t xml:space="preserve">national security </w:t>
      </w:r>
      <w:r w:rsidR="00571FDB" w:rsidRPr="00E360FE">
        <w:t xml:space="preserve">information that will be disclosed is contained in the following </w:t>
      </w:r>
      <w:r w:rsidRPr="00E360FE">
        <w:rPr>
          <w:position w:val="6"/>
          <w:sz w:val="16"/>
        </w:rPr>
        <w:t>*</w:t>
      </w:r>
      <w:r w:rsidR="00571FDB" w:rsidRPr="00E360FE">
        <w:t>document/</w:t>
      </w:r>
      <w:r w:rsidRPr="00E360FE">
        <w:rPr>
          <w:position w:val="6"/>
          <w:sz w:val="16"/>
        </w:rPr>
        <w:t>*</w:t>
      </w:r>
      <w:r w:rsidR="00571FDB" w:rsidRPr="00E360FE">
        <w:t xml:space="preserve">documents: </w:t>
      </w:r>
      <w:r w:rsidR="00571FDB" w:rsidRPr="00E360FE">
        <w:rPr>
          <w:sz w:val="20"/>
        </w:rPr>
        <w:t>[</w:t>
      </w:r>
      <w:r w:rsidR="00571FDB" w:rsidRPr="00E360FE">
        <w:rPr>
          <w:i/>
        </w:rPr>
        <w:t>give details of each document, for example, the title, author and date of issue, if applicable</w:t>
      </w:r>
      <w:r w:rsidR="00571FDB" w:rsidRPr="00E360FE">
        <w:t>].</w:t>
      </w:r>
    </w:p>
    <w:p w:rsidR="00571FDB" w:rsidRPr="00E360FE" w:rsidRDefault="00571FDB" w:rsidP="0078587E">
      <w:pPr>
        <w:pStyle w:val="Item"/>
      </w:pPr>
      <w:r w:rsidRPr="00E360FE">
        <w:t xml:space="preserve">A copy of each document, or the relevant extract from each document that contains the </w:t>
      </w:r>
      <w:r w:rsidR="004A26D0" w:rsidRPr="00E360FE">
        <w:t xml:space="preserve">national security </w:t>
      </w:r>
      <w:r w:rsidRPr="00E360FE">
        <w:t>information, accompanies this notice.</w:t>
      </w:r>
    </w:p>
    <w:p w:rsidR="00571FDB" w:rsidRPr="00E360FE" w:rsidRDefault="00571FDB" w:rsidP="0078587E">
      <w:pPr>
        <w:pStyle w:val="Subitem"/>
      </w:pPr>
      <w:r w:rsidRPr="00E360FE">
        <w:t>Dated:</w:t>
      </w:r>
    </w:p>
    <w:p w:rsidR="00571FDB" w:rsidRPr="00E360FE" w:rsidRDefault="00571FDB" w:rsidP="00571FDB">
      <w:pPr>
        <w:spacing w:before="360"/>
        <w:jc w:val="right"/>
      </w:pPr>
      <w:r w:rsidRPr="00E360FE">
        <w:t>……………………………………….</w:t>
      </w:r>
    </w:p>
    <w:p w:rsidR="00571FDB" w:rsidRPr="00E360FE" w:rsidRDefault="00511A11" w:rsidP="00571FDB">
      <w:pPr>
        <w:spacing w:before="60"/>
        <w:jc w:val="right"/>
        <w:rPr>
          <w:i/>
          <w:iCs/>
        </w:rPr>
      </w:pPr>
      <w:r w:rsidRPr="00E360FE">
        <w:rPr>
          <w:iCs/>
        </w:rPr>
        <w:t>[</w:t>
      </w:r>
      <w:r w:rsidR="00571FDB" w:rsidRPr="00E360FE">
        <w:rPr>
          <w:i/>
          <w:iCs/>
        </w:rPr>
        <w:t xml:space="preserve">signature of </w:t>
      </w:r>
      <w:r w:rsidR="00E360FE" w:rsidRPr="00E360FE">
        <w:rPr>
          <w:i/>
          <w:iCs/>
          <w:position w:val="6"/>
          <w:sz w:val="16"/>
        </w:rPr>
        <w:t>*</w:t>
      </w:r>
      <w:r w:rsidR="00571FDB" w:rsidRPr="00E360FE">
        <w:rPr>
          <w:i/>
          <w:iCs/>
        </w:rPr>
        <w:t>party</w:t>
      </w:r>
      <w:r w:rsidRPr="00E360FE">
        <w:rPr>
          <w:i/>
          <w:iCs/>
        </w:rPr>
        <w:t>/</w:t>
      </w:r>
      <w:r w:rsidR="00E360FE" w:rsidRPr="00E360FE">
        <w:rPr>
          <w:i/>
          <w:iCs/>
          <w:position w:val="6"/>
          <w:sz w:val="16"/>
        </w:rPr>
        <w:t>*</w:t>
      </w:r>
      <w:r w:rsidRPr="00E360FE">
        <w:rPr>
          <w:i/>
          <w:iCs/>
        </w:rPr>
        <w:t>party’s legal representative</w:t>
      </w:r>
      <w:r w:rsidRPr="00E360FE">
        <w:rPr>
          <w:iCs/>
        </w:rPr>
        <w:t>]</w:t>
      </w:r>
    </w:p>
    <w:p w:rsidR="00571FDB" w:rsidRPr="00E360FE" w:rsidRDefault="00571FDB" w:rsidP="00571FDB">
      <w:pPr>
        <w:spacing w:before="60"/>
        <w:jc w:val="right"/>
        <w:rPr>
          <w:i/>
        </w:rPr>
      </w:pPr>
      <w:r w:rsidRPr="00E360FE">
        <w:lastRenderedPageBreak/>
        <w:t>[</w:t>
      </w:r>
      <w:r w:rsidRPr="00E360FE">
        <w:rPr>
          <w:i/>
        </w:rPr>
        <w:t xml:space="preserve">Insert particulars of </w:t>
      </w:r>
      <w:r w:rsidR="004A2DBE" w:rsidRPr="00E360FE">
        <w:rPr>
          <w:i/>
        </w:rPr>
        <w:t>person signing this notice</w:t>
      </w:r>
      <w:r w:rsidRPr="00E360FE">
        <w:rPr>
          <w:i/>
        </w:rPr>
        <w:t xml:space="preserve">, including: full name; full address; telephone number; fax number; email address; </w:t>
      </w:r>
      <w:r w:rsidR="00511A11" w:rsidRPr="00E360FE">
        <w:rPr>
          <w:i/>
        </w:rPr>
        <w:t xml:space="preserve">and (if not already inserted) </w:t>
      </w:r>
      <w:r w:rsidRPr="00E360FE">
        <w:rPr>
          <w:i/>
        </w:rPr>
        <w:t xml:space="preserve">name, address, telephone number, fax number and email address of </w:t>
      </w:r>
      <w:r w:rsidR="00511A11" w:rsidRPr="00E360FE">
        <w:rPr>
          <w:i/>
        </w:rPr>
        <w:t>party’s legal representative.</w:t>
      </w:r>
      <w:r w:rsidRPr="00E360FE">
        <w:t>]</w:t>
      </w:r>
    </w:p>
    <w:p w:rsidR="00571FDB" w:rsidRPr="00E360FE" w:rsidRDefault="00E360FE" w:rsidP="00C17184">
      <w:pPr>
        <w:pStyle w:val="notemargin"/>
      </w:pPr>
      <w:r w:rsidRPr="00E360FE">
        <w:rPr>
          <w:position w:val="6"/>
          <w:sz w:val="16"/>
        </w:rPr>
        <w:t>*</w:t>
      </w:r>
      <w:r w:rsidR="00C17184" w:rsidRPr="00E360FE">
        <w:tab/>
      </w:r>
      <w:r w:rsidR="00571FDB" w:rsidRPr="00E360FE">
        <w:rPr>
          <w:i/>
        </w:rPr>
        <w:t>Omit if not applicable</w:t>
      </w:r>
      <w:r w:rsidR="00C17184" w:rsidRPr="00E360FE">
        <w:t>.</w:t>
      </w:r>
    </w:p>
    <w:p w:rsidR="00511A11" w:rsidRPr="00E360FE" w:rsidRDefault="00511A11" w:rsidP="00511A11">
      <w:pPr>
        <w:pStyle w:val="notetext"/>
      </w:pPr>
      <w:r w:rsidRPr="00E360FE">
        <w:t>Note:</w:t>
      </w:r>
      <w:r w:rsidRPr="00E360FE">
        <w:tab/>
        <w:t>The person giving this notice must advise the court and the other people involved in the proceeding that the notice has been given (see subsection</w:t>
      </w:r>
      <w:r w:rsidR="00E360FE">
        <w:t> </w:t>
      </w:r>
      <w:r w:rsidRPr="00E360FE">
        <w:t xml:space="preserve">38D(4) of the </w:t>
      </w:r>
      <w:r w:rsidRPr="00E360FE">
        <w:rPr>
          <w:i/>
        </w:rPr>
        <w:t>National Security Information (Criminal and Civil Proceedings) Act 2004</w:t>
      </w:r>
      <w:r w:rsidRPr="00E360FE">
        <w:t>).</w:t>
      </w:r>
    </w:p>
    <w:p w:rsidR="00571FDB" w:rsidRPr="00E360FE" w:rsidRDefault="00571FDB" w:rsidP="00C17184">
      <w:pPr>
        <w:sectPr w:rsidR="00571FDB" w:rsidRPr="00E360FE" w:rsidSect="001B1FE6">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E57EDF" w:rsidRPr="00E360FE" w:rsidRDefault="00E57EDF" w:rsidP="00E360FE">
      <w:pPr>
        <w:pStyle w:val="ENotesHeading1"/>
        <w:outlineLvl w:val="9"/>
      </w:pPr>
      <w:bookmarkStart w:id="38" w:name="_Toc502915011"/>
      <w:r w:rsidRPr="00E360FE">
        <w:lastRenderedPageBreak/>
        <w:t>Endnotes</w:t>
      </w:r>
      <w:bookmarkEnd w:id="38"/>
    </w:p>
    <w:p w:rsidR="00E57EDF" w:rsidRPr="00E360FE" w:rsidRDefault="00E57EDF" w:rsidP="00D86125">
      <w:pPr>
        <w:pStyle w:val="ENotesHeading2"/>
        <w:spacing w:line="240" w:lineRule="auto"/>
        <w:outlineLvl w:val="9"/>
      </w:pPr>
      <w:bookmarkStart w:id="39" w:name="_Toc502915012"/>
      <w:r w:rsidRPr="00E360FE">
        <w:t>Endnote 1—About the endnotes</w:t>
      </w:r>
      <w:bookmarkEnd w:id="39"/>
    </w:p>
    <w:p w:rsidR="00E57EDF" w:rsidRPr="00E360FE" w:rsidRDefault="00E57EDF" w:rsidP="00D86125">
      <w:pPr>
        <w:spacing w:after="120"/>
      </w:pPr>
      <w:r w:rsidRPr="00E360FE">
        <w:t>The endnotes provide information about this compilation and the compiled law.</w:t>
      </w:r>
    </w:p>
    <w:p w:rsidR="00E57EDF" w:rsidRPr="00E360FE" w:rsidRDefault="00E57EDF" w:rsidP="00D86125">
      <w:pPr>
        <w:spacing w:after="120"/>
      </w:pPr>
      <w:r w:rsidRPr="00E360FE">
        <w:t>The following endnotes are included in every compilation:</w:t>
      </w:r>
    </w:p>
    <w:p w:rsidR="00E57EDF" w:rsidRPr="00E360FE" w:rsidRDefault="00E57EDF" w:rsidP="00D86125">
      <w:r w:rsidRPr="00E360FE">
        <w:t>Endnote 1—About the endnotes</w:t>
      </w:r>
    </w:p>
    <w:p w:rsidR="00E57EDF" w:rsidRPr="00E360FE" w:rsidRDefault="00E57EDF" w:rsidP="00D86125">
      <w:r w:rsidRPr="00E360FE">
        <w:t>Endnote 2—Abbreviation key</w:t>
      </w:r>
    </w:p>
    <w:p w:rsidR="00E57EDF" w:rsidRPr="00E360FE" w:rsidRDefault="00E57EDF" w:rsidP="00D86125">
      <w:r w:rsidRPr="00E360FE">
        <w:t>Endnote 3—Legislation history</w:t>
      </w:r>
    </w:p>
    <w:p w:rsidR="00E57EDF" w:rsidRPr="00E360FE" w:rsidRDefault="00E57EDF" w:rsidP="00D86125">
      <w:pPr>
        <w:spacing w:after="120"/>
      </w:pPr>
      <w:r w:rsidRPr="00E360FE">
        <w:t>Endnote 4—Amendment history</w:t>
      </w:r>
    </w:p>
    <w:p w:rsidR="00E57EDF" w:rsidRPr="00E360FE" w:rsidRDefault="00E57EDF" w:rsidP="00D86125">
      <w:r w:rsidRPr="00E360FE">
        <w:rPr>
          <w:b/>
        </w:rPr>
        <w:t>Abbreviation key—Endnote 2</w:t>
      </w:r>
    </w:p>
    <w:p w:rsidR="00E57EDF" w:rsidRPr="00E360FE" w:rsidRDefault="00E57EDF" w:rsidP="00D86125">
      <w:pPr>
        <w:spacing w:after="120"/>
      </w:pPr>
      <w:r w:rsidRPr="00E360FE">
        <w:t>The abbreviation key sets out abbreviations that may be used in the endnotes.</w:t>
      </w:r>
    </w:p>
    <w:p w:rsidR="00E57EDF" w:rsidRPr="00E360FE" w:rsidRDefault="00E57EDF" w:rsidP="00D86125">
      <w:pPr>
        <w:rPr>
          <w:b/>
        </w:rPr>
      </w:pPr>
      <w:r w:rsidRPr="00E360FE">
        <w:rPr>
          <w:b/>
        </w:rPr>
        <w:t>Legislation history and amendment history—Endnotes 3 and 4</w:t>
      </w:r>
    </w:p>
    <w:p w:rsidR="00E57EDF" w:rsidRPr="00E360FE" w:rsidRDefault="00E57EDF" w:rsidP="00D86125">
      <w:pPr>
        <w:spacing w:after="120"/>
      </w:pPr>
      <w:r w:rsidRPr="00E360FE">
        <w:t>Amending laws are annotated in the legislation history and amendment history.</w:t>
      </w:r>
    </w:p>
    <w:p w:rsidR="00E57EDF" w:rsidRPr="00E360FE" w:rsidRDefault="00E57EDF" w:rsidP="00D86125">
      <w:pPr>
        <w:spacing w:after="120"/>
      </w:pPr>
      <w:r w:rsidRPr="00E360F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57EDF" w:rsidRPr="00E360FE" w:rsidRDefault="00E57EDF" w:rsidP="00D86125">
      <w:pPr>
        <w:spacing w:after="120"/>
      </w:pPr>
      <w:r w:rsidRPr="00E360F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57EDF" w:rsidRPr="00E360FE" w:rsidRDefault="00E57EDF" w:rsidP="00D86125">
      <w:pPr>
        <w:rPr>
          <w:b/>
        </w:rPr>
      </w:pPr>
      <w:r w:rsidRPr="00E360FE">
        <w:rPr>
          <w:b/>
        </w:rPr>
        <w:t>Editorial changes</w:t>
      </w:r>
    </w:p>
    <w:p w:rsidR="00E57EDF" w:rsidRPr="00E360FE" w:rsidRDefault="00E57EDF" w:rsidP="00D86125">
      <w:pPr>
        <w:spacing w:after="120"/>
      </w:pPr>
      <w:r w:rsidRPr="00E360FE">
        <w:t xml:space="preserve">The </w:t>
      </w:r>
      <w:r w:rsidRPr="00E360FE">
        <w:rPr>
          <w:i/>
        </w:rPr>
        <w:t>Legislation Act 2003</w:t>
      </w:r>
      <w:r w:rsidRPr="00E360F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57EDF" w:rsidRPr="00E360FE" w:rsidRDefault="00E57EDF" w:rsidP="00D86125">
      <w:pPr>
        <w:spacing w:after="120"/>
      </w:pPr>
      <w:r w:rsidRPr="00E360FE">
        <w:t xml:space="preserve">If the compilation includes editorial changes, the endnotes include a brief outline of the changes in general terms. Full details of any changes can be obtained from the Office of Parliamentary Counsel. </w:t>
      </w:r>
    </w:p>
    <w:p w:rsidR="00E57EDF" w:rsidRPr="00E360FE" w:rsidRDefault="00E57EDF" w:rsidP="00D86125">
      <w:pPr>
        <w:keepNext/>
      </w:pPr>
      <w:r w:rsidRPr="00E360FE">
        <w:rPr>
          <w:b/>
        </w:rPr>
        <w:t>Misdescribed amendments</w:t>
      </w:r>
    </w:p>
    <w:p w:rsidR="00E57EDF" w:rsidRPr="00E360FE" w:rsidRDefault="00E57EDF" w:rsidP="00D86125">
      <w:pPr>
        <w:spacing w:after="120"/>
      </w:pPr>
      <w:r w:rsidRPr="00E360FE">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57EDF" w:rsidRPr="00E360FE" w:rsidRDefault="00E57EDF" w:rsidP="00D86125">
      <w:pPr>
        <w:spacing w:before="120"/>
      </w:pPr>
      <w:r w:rsidRPr="00E360FE">
        <w:t>If a misdescribed amendment cannot be given effect as intended, the abbreviation “(md not incorp)” is added to the details of the amendment included in the amendment history.</w:t>
      </w:r>
    </w:p>
    <w:p w:rsidR="00E57EDF" w:rsidRPr="00E360FE" w:rsidRDefault="00E57EDF" w:rsidP="00D86125">
      <w:pPr>
        <w:spacing w:before="120"/>
      </w:pPr>
    </w:p>
    <w:p w:rsidR="00E57EDF" w:rsidRPr="00E360FE" w:rsidRDefault="00E57EDF" w:rsidP="008E4315">
      <w:pPr>
        <w:pStyle w:val="ENotesHeading2"/>
        <w:pageBreakBefore/>
        <w:outlineLvl w:val="9"/>
      </w:pPr>
      <w:bookmarkStart w:id="40" w:name="_Toc502915013"/>
      <w:r w:rsidRPr="00E360FE">
        <w:lastRenderedPageBreak/>
        <w:t>Endnote 2—Abbreviation key</w:t>
      </w:r>
      <w:bookmarkEnd w:id="40"/>
    </w:p>
    <w:p w:rsidR="00E57EDF" w:rsidRPr="00E360FE" w:rsidRDefault="00E57EDF" w:rsidP="008E4315">
      <w:pPr>
        <w:pStyle w:val="Tabletext"/>
      </w:pPr>
    </w:p>
    <w:tbl>
      <w:tblPr>
        <w:tblW w:w="5000" w:type="pct"/>
        <w:tblLook w:val="0000" w:firstRow="0" w:lastRow="0" w:firstColumn="0" w:lastColumn="0" w:noHBand="0" w:noVBand="0"/>
      </w:tblPr>
      <w:tblGrid>
        <w:gridCol w:w="4570"/>
        <w:gridCol w:w="3959"/>
      </w:tblGrid>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ad = added or inserted</w:t>
            </w:r>
          </w:p>
        </w:tc>
        <w:tc>
          <w:tcPr>
            <w:tcW w:w="2321" w:type="pct"/>
            <w:shd w:val="clear" w:color="auto" w:fill="auto"/>
          </w:tcPr>
          <w:p w:rsidR="00E57EDF" w:rsidRPr="00E360FE" w:rsidRDefault="00E57EDF" w:rsidP="008E4315">
            <w:pPr>
              <w:spacing w:before="60"/>
              <w:ind w:left="34"/>
              <w:rPr>
                <w:sz w:val="20"/>
              </w:rPr>
            </w:pPr>
            <w:r w:rsidRPr="00E360FE">
              <w:rPr>
                <w:sz w:val="20"/>
              </w:rPr>
              <w:t>o = order(s)</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am = amended</w:t>
            </w:r>
          </w:p>
        </w:tc>
        <w:tc>
          <w:tcPr>
            <w:tcW w:w="2321" w:type="pct"/>
            <w:shd w:val="clear" w:color="auto" w:fill="auto"/>
          </w:tcPr>
          <w:p w:rsidR="00E57EDF" w:rsidRPr="00E360FE" w:rsidRDefault="00E57EDF" w:rsidP="008E4315">
            <w:pPr>
              <w:spacing w:before="60"/>
              <w:ind w:left="34"/>
              <w:rPr>
                <w:sz w:val="20"/>
              </w:rPr>
            </w:pPr>
            <w:r w:rsidRPr="00E360FE">
              <w:rPr>
                <w:sz w:val="20"/>
              </w:rPr>
              <w:t>Ord = Ordinance</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amdt = amendment</w:t>
            </w:r>
          </w:p>
        </w:tc>
        <w:tc>
          <w:tcPr>
            <w:tcW w:w="2321" w:type="pct"/>
            <w:shd w:val="clear" w:color="auto" w:fill="auto"/>
          </w:tcPr>
          <w:p w:rsidR="00E57EDF" w:rsidRPr="00E360FE" w:rsidRDefault="00E57EDF" w:rsidP="008E4315">
            <w:pPr>
              <w:spacing w:before="60"/>
              <w:ind w:left="34"/>
              <w:rPr>
                <w:sz w:val="20"/>
              </w:rPr>
            </w:pPr>
            <w:r w:rsidRPr="00E360FE">
              <w:rPr>
                <w:sz w:val="20"/>
              </w:rPr>
              <w:t>orig = original</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c = clause(s)</w:t>
            </w:r>
          </w:p>
        </w:tc>
        <w:tc>
          <w:tcPr>
            <w:tcW w:w="2321" w:type="pct"/>
            <w:shd w:val="clear" w:color="auto" w:fill="auto"/>
          </w:tcPr>
          <w:p w:rsidR="00E57EDF" w:rsidRPr="00E360FE" w:rsidRDefault="00E57EDF" w:rsidP="008E4315">
            <w:pPr>
              <w:spacing w:before="60"/>
              <w:ind w:left="34"/>
              <w:rPr>
                <w:sz w:val="20"/>
              </w:rPr>
            </w:pPr>
            <w:r w:rsidRPr="00E360FE">
              <w:rPr>
                <w:sz w:val="20"/>
              </w:rPr>
              <w:t>par = paragraph(s)/subparagraph(s)</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C[x] = Compilation No. x</w:t>
            </w:r>
          </w:p>
        </w:tc>
        <w:tc>
          <w:tcPr>
            <w:tcW w:w="2321" w:type="pct"/>
            <w:shd w:val="clear" w:color="auto" w:fill="auto"/>
          </w:tcPr>
          <w:p w:rsidR="00E57EDF" w:rsidRPr="00E360FE" w:rsidRDefault="00E57EDF" w:rsidP="008E4315">
            <w:pPr>
              <w:ind w:left="34"/>
              <w:rPr>
                <w:sz w:val="20"/>
              </w:rPr>
            </w:pPr>
            <w:r w:rsidRPr="00E360FE">
              <w:rPr>
                <w:sz w:val="20"/>
              </w:rPr>
              <w:t xml:space="preserve">    /sub</w:t>
            </w:r>
            <w:r w:rsidR="00E360FE">
              <w:rPr>
                <w:sz w:val="20"/>
              </w:rPr>
              <w:noBreakHyphen/>
            </w:r>
            <w:r w:rsidRPr="00E360FE">
              <w:rPr>
                <w:sz w:val="20"/>
              </w:rPr>
              <w:t>subparagraph(s)</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Ch = Chapter(s)</w:t>
            </w:r>
          </w:p>
        </w:tc>
        <w:tc>
          <w:tcPr>
            <w:tcW w:w="2321" w:type="pct"/>
            <w:shd w:val="clear" w:color="auto" w:fill="auto"/>
          </w:tcPr>
          <w:p w:rsidR="00E57EDF" w:rsidRPr="00E360FE" w:rsidRDefault="00E57EDF" w:rsidP="008E4315">
            <w:pPr>
              <w:spacing w:before="60"/>
              <w:ind w:left="34"/>
              <w:rPr>
                <w:sz w:val="20"/>
              </w:rPr>
            </w:pPr>
            <w:r w:rsidRPr="00E360FE">
              <w:rPr>
                <w:sz w:val="20"/>
              </w:rPr>
              <w:t>pres = present</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def = definition(s)</w:t>
            </w:r>
          </w:p>
        </w:tc>
        <w:tc>
          <w:tcPr>
            <w:tcW w:w="2321" w:type="pct"/>
            <w:shd w:val="clear" w:color="auto" w:fill="auto"/>
          </w:tcPr>
          <w:p w:rsidR="00E57EDF" w:rsidRPr="00E360FE" w:rsidRDefault="00E57EDF" w:rsidP="008E4315">
            <w:pPr>
              <w:spacing w:before="60"/>
              <w:ind w:left="34"/>
              <w:rPr>
                <w:sz w:val="20"/>
              </w:rPr>
            </w:pPr>
            <w:r w:rsidRPr="00E360FE">
              <w:rPr>
                <w:sz w:val="20"/>
              </w:rPr>
              <w:t>prev = previous</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Dict = Dictionary</w:t>
            </w:r>
          </w:p>
        </w:tc>
        <w:tc>
          <w:tcPr>
            <w:tcW w:w="2321" w:type="pct"/>
            <w:shd w:val="clear" w:color="auto" w:fill="auto"/>
          </w:tcPr>
          <w:p w:rsidR="00E57EDF" w:rsidRPr="00E360FE" w:rsidRDefault="00E57EDF" w:rsidP="008E4315">
            <w:pPr>
              <w:spacing w:before="60"/>
              <w:ind w:left="34"/>
              <w:rPr>
                <w:sz w:val="20"/>
              </w:rPr>
            </w:pPr>
            <w:r w:rsidRPr="00E360FE">
              <w:rPr>
                <w:sz w:val="20"/>
              </w:rPr>
              <w:t>(prev…) = previously</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disallowed = disallowed by Parliament</w:t>
            </w:r>
          </w:p>
        </w:tc>
        <w:tc>
          <w:tcPr>
            <w:tcW w:w="2321" w:type="pct"/>
            <w:shd w:val="clear" w:color="auto" w:fill="auto"/>
          </w:tcPr>
          <w:p w:rsidR="00E57EDF" w:rsidRPr="00E360FE" w:rsidRDefault="00E57EDF" w:rsidP="008E4315">
            <w:pPr>
              <w:spacing w:before="60"/>
              <w:ind w:left="34"/>
              <w:rPr>
                <w:sz w:val="20"/>
              </w:rPr>
            </w:pPr>
            <w:r w:rsidRPr="00E360FE">
              <w:rPr>
                <w:sz w:val="20"/>
              </w:rPr>
              <w:t>Pt = Part(s)</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Div = Division(s)</w:t>
            </w:r>
          </w:p>
        </w:tc>
        <w:tc>
          <w:tcPr>
            <w:tcW w:w="2321" w:type="pct"/>
            <w:shd w:val="clear" w:color="auto" w:fill="auto"/>
          </w:tcPr>
          <w:p w:rsidR="00E57EDF" w:rsidRPr="00E360FE" w:rsidRDefault="00E57EDF" w:rsidP="008E4315">
            <w:pPr>
              <w:spacing w:before="60"/>
              <w:ind w:left="34"/>
              <w:rPr>
                <w:sz w:val="20"/>
              </w:rPr>
            </w:pPr>
            <w:r w:rsidRPr="00E360FE">
              <w:rPr>
                <w:sz w:val="20"/>
              </w:rPr>
              <w:t>r = regulation(s)/rule(s)</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ed = editorial change</w:t>
            </w:r>
          </w:p>
        </w:tc>
        <w:tc>
          <w:tcPr>
            <w:tcW w:w="2321" w:type="pct"/>
            <w:shd w:val="clear" w:color="auto" w:fill="auto"/>
          </w:tcPr>
          <w:p w:rsidR="00E57EDF" w:rsidRPr="00E360FE" w:rsidRDefault="00E57EDF" w:rsidP="008E4315">
            <w:pPr>
              <w:spacing w:before="60"/>
              <w:ind w:left="34"/>
              <w:rPr>
                <w:sz w:val="20"/>
              </w:rPr>
            </w:pPr>
            <w:r w:rsidRPr="00E360FE">
              <w:rPr>
                <w:sz w:val="20"/>
              </w:rPr>
              <w:t>reloc = relocated</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exp = expires/expired or ceases/ceased to have</w:t>
            </w:r>
          </w:p>
        </w:tc>
        <w:tc>
          <w:tcPr>
            <w:tcW w:w="2321" w:type="pct"/>
            <w:shd w:val="clear" w:color="auto" w:fill="auto"/>
          </w:tcPr>
          <w:p w:rsidR="00E57EDF" w:rsidRPr="00E360FE" w:rsidRDefault="00E57EDF" w:rsidP="008E4315">
            <w:pPr>
              <w:spacing w:before="60"/>
              <w:ind w:left="34"/>
              <w:rPr>
                <w:sz w:val="20"/>
              </w:rPr>
            </w:pPr>
            <w:r w:rsidRPr="00E360FE">
              <w:rPr>
                <w:sz w:val="20"/>
              </w:rPr>
              <w:t>renum = renumbered</w:t>
            </w:r>
          </w:p>
        </w:tc>
      </w:tr>
      <w:tr w:rsidR="00E57EDF" w:rsidRPr="00E360FE" w:rsidTr="00E57EDF">
        <w:tc>
          <w:tcPr>
            <w:tcW w:w="2679" w:type="pct"/>
            <w:shd w:val="clear" w:color="auto" w:fill="auto"/>
          </w:tcPr>
          <w:p w:rsidR="00E57EDF" w:rsidRPr="00E360FE" w:rsidRDefault="00E57EDF" w:rsidP="008E4315">
            <w:pPr>
              <w:ind w:left="34"/>
              <w:rPr>
                <w:sz w:val="20"/>
              </w:rPr>
            </w:pPr>
            <w:r w:rsidRPr="00E360FE">
              <w:rPr>
                <w:sz w:val="20"/>
              </w:rPr>
              <w:t xml:space="preserve">    effect</w:t>
            </w:r>
          </w:p>
        </w:tc>
        <w:tc>
          <w:tcPr>
            <w:tcW w:w="2321" w:type="pct"/>
            <w:shd w:val="clear" w:color="auto" w:fill="auto"/>
          </w:tcPr>
          <w:p w:rsidR="00E57EDF" w:rsidRPr="00E360FE" w:rsidRDefault="00E57EDF" w:rsidP="008E4315">
            <w:pPr>
              <w:spacing w:before="60"/>
              <w:ind w:left="34"/>
              <w:rPr>
                <w:sz w:val="20"/>
              </w:rPr>
            </w:pPr>
            <w:r w:rsidRPr="00E360FE">
              <w:rPr>
                <w:sz w:val="20"/>
              </w:rPr>
              <w:t>rep = repealed</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F = Federal Register of Legislation</w:t>
            </w:r>
          </w:p>
        </w:tc>
        <w:tc>
          <w:tcPr>
            <w:tcW w:w="2321" w:type="pct"/>
            <w:shd w:val="clear" w:color="auto" w:fill="auto"/>
          </w:tcPr>
          <w:p w:rsidR="00E57EDF" w:rsidRPr="00E360FE" w:rsidRDefault="00E57EDF" w:rsidP="008E4315">
            <w:pPr>
              <w:spacing w:before="60"/>
              <w:ind w:left="34"/>
              <w:rPr>
                <w:sz w:val="20"/>
              </w:rPr>
            </w:pPr>
            <w:r w:rsidRPr="00E360FE">
              <w:rPr>
                <w:sz w:val="20"/>
              </w:rPr>
              <w:t>rs = repealed and substituted</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gaz = gazette</w:t>
            </w:r>
          </w:p>
        </w:tc>
        <w:tc>
          <w:tcPr>
            <w:tcW w:w="2321" w:type="pct"/>
            <w:shd w:val="clear" w:color="auto" w:fill="auto"/>
          </w:tcPr>
          <w:p w:rsidR="00E57EDF" w:rsidRPr="00E360FE" w:rsidRDefault="00E57EDF" w:rsidP="008E4315">
            <w:pPr>
              <w:spacing w:before="60"/>
              <w:ind w:left="34"/>
              <w:rPr>
                <w:sz w:val="20"/>
              </w:rPr>
            </w:pPr>
            <w:r w:rsidRPr="00E360FE">
              <w:rPr>
                <w:sz w:val="20"/>
              </w:rPr>
              <w:t>s = section(s)/subsection(s)</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 xml:space="preserve">LA = </w:t>
            </w:r>
            <w:r w:rsidRPr="00E360FE">
              <w:rPr>
                <w:i/>
                <w:sz w:val="20"/>
              </w:rPr>
              <w:t>Legislation Act 2003</w:t>
            </w:r>
          </w:p>
        </w:tc>
        <w:tc>
          <w:tcPr>
            <w:tcW w:w="2321" w:type="pct"/>
            <w:shd w:val="clear" w:color="auto" w:fill="auto"/>
          </w:tcPr>
          <w:p w:rsidR="00E57EDF" w:rsidRPr="00E360FE" w:rsidRDefault="00E57EDF" w:rsidP="008E4315">
            <w:pPr>
              <w:spacing w:before="60"/>
              <w:ind w:left="34"/>
              <w:rPr>
                <w:sz w:val="20"/>
              </w:rPr>
            </w:pPr>
            <w:r w:rsidRPr="00E360FE">
              <w:rPr>
                <w:sz w:val="20"/>
              </w:rPr>
              <w:t>Sch = Schedule(s)</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 xml:space="preserve">LIA = </w:t>
            </w:r>
            <w:r w:rsidRPr="00E360FE">
              <w:rPr>
                <w:i/>
                <w:sz w:val="20"/>
              </w:rPr>
              <w:t>Legislative Instruments Act 2003</w:t>
            </w:r>
          </w:p>
        </w:tc>
        <w:tc>
          <w:tcPr>
            <w:tcW w:w="2321" w:type="pct"/>
            <w:shd w:val="clear" w:color="auto" w:fill="auto"/>
          </w:tcPr>
          <w:p w:rsidR="00E57EDF" w:rsidRPr="00E360FE" w:rsidRDefault="00E57EDF" w:rsidP="008E4315">
            <w:pPr>
              <w:spacing w:before="60"/>
              <w:ind w:left="34"/>
              <w:rPr>
                <w:sz w:val="20"/>
              </w:rPr>
            </w:pPr>
            <w:r w:rsidRPr="00E360FE">
              <w:rPr>
                <w:sz w:val="20"/>
              </w:rPr>
              <w:t>Sdiv = Subdivision(s)</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(md) = misdescribed amendment can be given</w:t>
            </w:r>
          </w:p>
        </w:tc>
        <w:tc>
          <w:tcPr>
            <w:tcW w:w="2321" w:type="pct"/>
            <w:shd w:val="clear" w:color="auto" w:fill="auto"/>
          </w:tcPr>
          <w:p w:rsidR="00E57EDF" w:rsidRPr="00E360FE" w:rsidRDefault="00E57EDF" w:rsidP="008E4315">
            <w:pPr>
              <w:spacing w:before="60"/>
              <w:ind w:left="34"/>
              <w:rPr>
                <w:sz w:val="20"/>
              </w:rPr>
            </w:pPr>
            <w:r w:rsidRPr="00E360FE">
              <w:rPr>
                <w:sz w:val="20"/>
              </w:rPr>
              <w:t>SLI = Select Legislative Instrument</w:t>
            </w:r>
          </w:p>
        </w:tc>
      </w:tr>
      <w:tr w:rsidR="00E57EDF" w:rsidRPr="00E360FE" w:rsidTr="00E57EDF">
        <w:tc>
          <w:tcPr>
            <w:tcW w:w="2679" w:type="pct"/>
            <w:shd w:val="clear" w:color="auto" w:fill="auto"/>
          </w:tcPr>
          <w:p w:rsidR="00E57EDF" w:rsidRPr="00E360FE" w:rsidRDefault="00E57EDF" w:rsidP="008E4315">
            <w:pPr>
              <w:ind w:left="34"/>
              <w:rPr>
                <w:sz w:val="20"/>
              </w:rPr>
            </w:pPr>
            <w:r w:rsidRPr="00E360FE">
              <w:rPr>
                <w:sz w:val="20"/>
              </w:rPr>
              <w:t xml:space="preserve">    effect</w:t>
            </w:r>
          </w:p>
        </w:tc>
        <w:tc>
          <w:tcPr>
            <w:tcW w:w="2321" w:type="pct"/>
            <w:shd w:val="clear" w:color="auto" w:fill="auto"/>
          </w:tcPr>
          <w:p w:rsidR="00E57EDF" w:rsidRPr="00E360FE" w:rsidRDefault="00E57EDF" w:rsidP="008E4315">
            <w:pPr>
              <w:spacing w:before="60"/>
              <w:ind w:left="34"/>
              <w:rPr>
                <w:sz w:val="20"/>
              </w:rPr>
            </w:pPr>
            <w:r w:rsidRPr="00E360FE">
              <w:rPr>
                <w:sz w:val="20"/>
              </w:rPr>
              <w:t>SR = Statutory Rules</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(md not incorp) = misdescribed amendment</w:t>
            </w:r>
          </w:p>
        </w:tc>
        <w:tc>
          <w:tcPr>
            <w:tcW w:w="2321" w:type="pct"/>
            <w:shd w:val="clear" w:color="auto" w:fill="auto"/>
          </w:tcPr>
          <w:p w:rsidR="00E57EDF" w:rsidRPr="00E360FE" w:rsidRDefault="00E57EDF" w:rsidP="008E4315">
            <w:pPr>
              <w:spacing w:before="60"/>
              <w:ind w:left="34"/>
              <w:rPr>
                <w:sz w:val="20"/>
              </w:rPr>
            </w:pPr>
            <w:r w:rsidRPr="00E360FE">
              <w:rPr>
                <w:sz w:val="20"/>
              </w:rPr>
              <w:t>Sub</w:t>
            </w:r>
            <w:r w:rsidR="00E360FE">
              <w:rPr>
                <w:sz w:val="20"/>
              </w:rPr>
              <w:noBreakHyphen/>
            </w:r>
            <w:r w:rsidRPr="00E360FE">
              <w:rPr>
                <w:sz w:val="20"/>
              </w:rPr>
              <w:t>Ch = Sub</w:t>
            </w:r>
            <w:r w:rsidR="00E360FE">
              <w:rPr>
                <w:sz w:val="20"/>
              </w:rPr>
              <w:noBreakHyphen/>
            </w:r>
            <w:r w:rsidRPr="00E360FE">
              <w:rPr>
                <w:sz w:val="20"/>
              </w:rPr>
              <w:t>Chapter(s)</w:t>
            </w:r>
          </w:p>
        </w:tc>
      </w:tr>
      <w:tr w:rsidR="00E57EDF" w:rsidRPr="00E360FE" w:rsidTr="00E57EDF">
        <w:tc>
          <w:tcPr>
            <w:tcW w:w="2679" w:type="pct"/>
            <w:shd w:val="clear" w:color="auto" w:fill="auto"/>
          </w:tcPr>
          <w:p w:rsidR="00E57EDF" w:rsidRPr="00E360FE" w:rsidRDefault="00E57EDF" w:rsidP="008E4315">
            <w:pPr>
              <w:ind w:left="34"/>
              <w:rPr>
                <w:sz w:val="20"/>
              </w:rPr>
            </w:pPr>
            <w:r w:rsidRPr="00E360FE">
              <w:rPr>
                <w:sz w:val="20"/>
              </w:rPr>
              <w:t xml:space="preserve">    cannot be given effect</w:t>
            </w:r>
          </w:p>
        </w:tc>
        <w:tc>
          <w:tcPr>
            <w:tcW w:w="2321" w:type="pct"/>
            <w:shd w:val="clear" w:color="auto" w:fill="auto"/>
          </w:tcPr>
          <w:p w:rsidR="00E57EDF" w:rsidRPr="00E360FE" w:rsidRDefault="00E57EDF" w:rsidP="008E4315">
            <w:pPr>
              <w:spacing w:before="60"/>
              <w:ind w:left="34"/>
              <w:rPr>
                <w:sz w:val="20"/>
              </w:rPr>
            </w:pPr>
            <w:r w:rsidRPr="00E360FE">
              <w:rPr>
                <w:sz w:val="20"/>
              </w:rPr>
              <w:t>SubPt = Subpart(s)</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mod = modified/modification</w:t>
            </w:r>
          </w:p>
        </w:tc>
        <w:tc>
          <w:tcPr>
            <w:tcW w:w="2321" w:type="pct"/>
            <w:shd w:val="clear" w:color="auto" w:fill="auto"/>
          </w:tcPr>
          <w:p w:rsidR="00E57EDF" w:rsidRPr="00E360FE" w:rsidRDefault="00E57EDF" w:rsidP="008E4315">
            <w:pPr>
              <w:spacing w:before="60"/>
              <w:ind w:left="34"/>
              <w:rPr>
                <w:sz w:val="20"/>
              </w:rPr>
            </w:pPr>
            <w:r w:rsidRPr="00E360FE">
              <w:rPr>
                <w:sz w:val="20"/>
                <w:u w:val="single"/>
              </w:rPr>
              <w:t>underlining</w:t>
            </w:r>
            <w:r w:rsidRPr="00E360FE">
              <w:rPr>
                <w:sz w:val="20"/>
              </w:rPr>
              <w:t xml:space="preserve"> = whole or part not</w:t>
            </w:r>
          </w:p>
        </w:tc>
      </w:tr>
      <w:tr w:rsidR="00E57EDF" w:rsidRPr="00E360FE" w:rsidTr="00E57EDF">
        <w:tc>
          <w:tcPr>
            <w:tcW w:w="2679" w:type="pct"/>
            <w:shd w:val="clear" w:color="auto" w:fill="auto"/>
          </w:tcPr>
          <w:p w:rsidR="00E57EDF" w:rsidRPr="00E360FE" w:rsidRDefault="00E57EDF" w:rsidP="008E4315">
            <w:pPr>
              <w:spacing w:before="60"/>
              <w:ind w:left="34"/>
              <w:rPr>
                <w:sz w:val="20"/>
              </w:rPr>
            </w:pPr>
            <w:r w:rsidRPr="00E360FE">
              <w:rPr>
                <w:sz w:val="20"/>
              </w:rPr>
              <w:t>No. = Number(s)</w:t>
            </w:r>
          </w:p>
        </w:tc>
        <w:tc>
          <w:tcPr>
            <w:tcW w:w="2321" w:type="pct"/>
            <w:shd w:val="clear" w:color="auto" w:fill="auto"/>
          </w:tcPr>
          <w:p w:rsidR="00E57EDF" w:rsidRPr="00E360FE" w:rsidRDefault="00E57EDF" w:rsidP="008E4315">
            <w:pPr>
              <w:ind w:left="34"/>
              <w:rPr>
                <w:sz w:val="20"/>
              </w:rPr>
            </w:pPr>
            <w:r w:rsidRPr="00E360FE">
              <w:rPr>
                <w:sz w:val="20"/>
              </w:rPr>
              <w:t xml:space="preserve">    commenced or to be commenced</w:t>
            </w:r>
          </w:p>
        </w:tc>
      </w:tr>
    </w:tbl>
    <w:p w:rsidR="00E57EDF" w:rsidRPr="00E360FE" w:rsidRDefault="00E57EDF" w:rsidP="008E4315">
      <w:pPr>
        <w:pStyle w:val="Tabletext"/>
      </w:pPr>
    </w:p>
    <w:p w:rsidR="00E57EDF" w:rsidRPr="00E360FE" w:rsidRDefault="00E57EDF" w:rsidP="00E360FE">
      <w:pPr>
        <w:pStyle w:val="ENotesHeading2"/>
        <w:pageBreakBefore/>
        <w:outlineLvl w:val="9"/>
      </w:pPr>
      <w:bookmarkStart w:id="41" w:name="_Toc502915014"/>
      <w:r w:rsidRPr="00E360FE">
        <w:lastRenderedPageBreak/>
        <w:t>Endnote 3—Legislation history</w:t>
      </w:r>
      <w:bookmarkEnd w:id="41"/>
    </w:p>
    <w:p w:rsidR="00E57EDF" w:rsidRPr="00E360FE" w:rsidRDefault="00E57EDF"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57EDF" w:rsidRPr="00E360FE" w:rsidTr="00E57EDF">
        <w:trPr>
          <w:cantSplit/>
          <w:tblHeader/>
        </w:trPr>
        <w:tc>
          <w:tcPr>
            <w:tcW w:w="1250" w:type="pct"/>
            <w:tcBorders>
              <w:top w:val="single" w:sz="12" w:space="0" w:color="auto"/>
              <w:bottom w:val="single" w:sz="12" w:space="0" w:color="auto"/>
            </w:tcBorders>
            <w:shd w:val="clear" w:color="auto" w:fill="auto"/>
          </w:tcPr>
          <w:p w:rsidR="00E57EDF" w:rsidRPr="00E360FE" w:rsidRDefault="00E57EDF" w:rsidP="00FD6560">
            <w:pPr>
              <w:pStyle w:val="ENoteTableHeading"/>
            </w:pPr>
            <w:r w:rsidRPr="00E360FE">
              <w:t>Name</w:t>
            </w:r>
          </w:p>
        </w:tc>
        <w:tc>
          <w:tcPr>
            <w:tcW w:w="1250" w:type="pct"/>
            <w:tcBorders>
              <w:top w:val="single" w:sz="12" w:space="0" w:color="auto"/>
              <w:bottom w:val="single" w:sz="12" w:space="0" w:color="auto"/>
            </w:tcBorders>
            <w:shd w:val="clear" w:color="auto" w:fill="auto"/>
          </w:tcPr>
          <w:p w:rsidR="00E57EDF" w:rsidRPr="00E360FE" w:rsidRDefault="00E57EDF" w:rsidP="00FD6560">
            <w:pPr>
              <w:pStyle w:val="ENoteTableHeading"/>
            </w:pPr>
            <w:r w:rsidRPr="00E360FE">
              <w:t>Registration</w:t>
            </w:r>
          </w:p>
        </w:tc>
        <w:tc>
          <w:tcPr>
            <w:tcW w:w="1250" w:type="pct"/>
            <w:tcBorders>
              <w:top w:val="single" w:sz="12" w:space="0" w:color="auto"/>
              <w:bottom w:val="single" w:sz="12" w:space="0" w:color="auto"/>
            </w:tcBorders>
            <w:shd w:val="clear" w:color="auto" w:fill="auto"/>
          </w:tcPr>
          <w:p w:rsidR="00E57EDF" w:rsidRPr="00E360FE" w:rsidRDefault="00E57EDF" w:rsidP="00FD6560">
            <w:pPr>
              <w:pStyle w:val="ENoteTableHeading"/>
            </w:pPr>
            <w:r w:rsidRPr="00E360FE">
              <w:t>Commencement</w:t>
            </w:r>
          </w:p>
        </w:tc>
        <w:tc>
          <w:tcPr>
            <w:tcW w:w="1250" w:type="pct"/>
            <w:tcBorders>
              <w:top w:val="single" w:sz="12" w:space="0" w:color="auto"/>
              <w:bottom w:val="single" w:sz="12" w:space="0" w:color="auto"/>
            </w:tcBorders>
            <w:shd w:val="clear" w:color="auto" w:fill="auto"/>
          </w:tcPr>
          <w:p w:rsidR="00E57EDF" w:rsidRPr="00E360FE" w:rsidRDefault="00E57EDF" w:rsidP="00FD6560">
            <w:pPr>
              <w:pStyle w:val="ENoteTableHeading"/>
            </w:pPr>
            <w:r w:rsidRPr="00E360FE">
              <w:t>Application, saving and transitional provisions</w:t>
            </w:r>
          </w:p>
        </w:tc>
      </w:tr>
      <w:tr w:rsidR="00E57EDF" w:rsidRPr="00E360FE" w:rsidTr="00E57EDF">
        <w:trPr>
          <w:cantSplit/>
        </w:trPr>
        <w:tc>
          <w:tcPr>
            <w:tcW w:w="1250" w:type="pct"/>
            <w:tcBorders>
              <w:top w:val="single" w:sz="12" w:space="0" w:color="auto"/>
              <w:bottom w:val="single" w:sz="4" w:space="0" w:color="auto"/>
            </w:tcBorders>
            <w:shd w:val="clear" w:color="auto" w:fill="auto"/>
          </w:tcPr>
          <w:p w:rsidR="00E57EDF" w:rsidRPr="00E360FE" w:rsidRDefault="004C67B5" w:rsidP="00FD6560">
            <w:pPr>
              <w:pStyle w:val="ENoteTableText"/>
            </w:pPr>
            <w:r w:rsidRPr="00E360FE">
              <w:t>National Security Information (Criminal and Civil Proceedings) Regulation</w:t>
            </w:r>
            <w:r w:rsidR="00E360FE">
              <w:t> </w:t>
            </w:r>
            <w:r w:rsidRPr="00E360FE">
              <w:t>2015</w:t>
            </w:r>
          </w:p>
        </w:tc>
        <w:tc>
          <w:tcPr>
            <w:tcW w:w="1250" w:type="pct"/>
            <w:tcBorders>
              <w:top w:val="single" w:sz="12" w:space="0" w:color="auto"/>
              <w:bottom w:val="single" w:sz="4" w:space="0" w:color="auto"/>
            </w:tcBorders>
            <w:shd w:val="clear" w:color="auto" w:fill="auto"/>
          </w:tcPr>
          <w:p w:rsidR="00E57EDF" w:rsidRPr="00E360FE" w:rsidRDefault="004C67B5" w:rsidP="00FD6560">
            <w:pPr>
              <w:pStyle w:val="ENoteTableText"/>
            </w:pPr>
            <w:r w:rsidRPr="00E360FE">
              <w:t>30 Mar 2015 (F2015L00368)</w:t>
            </w:r>
          </w:p>
        </w:tc>
        <w:tc>
          <w:tcPr>
            <w:tcW w:w="1250" w:type="pct"/>
            <w:tcBorders>
              <w:top w:val="single" w:sz="12" w:space="0" w:color="auto"/>
              <w:bottom w:val="single" w:sz="4" w:space="0" w:color="auto"/>
            </w:tcBorders>
            <w:shd w:val="clear" w:color="auto" w:fill="auto"/>
          </w:tcPr>
          <w:p w:rsidR="00E57EDF" w:rsidRPr="00E360FE" w:rsidRDefault="004C67B5" w:rsidP="00FD6560">
            <w:pPr>
              <w:pStyle w:val="ENoteTableText"/>
            </w:pPr>
            <w:r w:rsidRPr="00E360FE">
              <w:t>31 Mar 2015</w:t>
            </w:r>
            <w:r w:rsidR="0060207B" w:rsidRPr="00E360FE">
              <w:t xml:space="preserve"> (s 2)</w:t>
            </w:r>
          </w:p>
        </w:tc>
        <w:tc>
          <w:tcPr>
            <w:tcW w:w="1250" w:type="pct"/>
            <w:tcBorders>
              <w:top w:val="single" w:sz="12" w:space="0" w:color="auto"/>
              <w:bottom w:val="single" w:sz="4" w:space="0" w:color="auto"/>
            </w:tcBorders>
            <w:shd w:val="clear" w:color="auto" w:fill="auto"/>
          </w:tcPr>
          <w:p w:rsidR="00E57EDF" w:rsidRPr="00E360FE" w:rsidRDefault="00E57EDF" w:rsidP="00FD6560">
            <w:pPr>
              <w:pStyle w:val="ENoteTableText"/>
            </w:pPr>
          </w:p>
        </w:tc>
      </w:tr>
      <w:tr w:rsidR="00E57EDF" w:rsidRPr="00E360FE" w:rsidTr="00E57EDF">
        <w:trPr>
          <w:cantSplit/>
        </w:trPr>
        <w:tc>
          <w:tcPr>
            <w:tcW w:w="1250" w:type="pct"/>
            <w:tcBorders>
              <w:bottom w:val="single" w:sz="12" w:space="0" w:color="auto"/>
            </w:tcBorders>
            <w:shd w:val="clear" w:color="auto" w:fill="auto"/>
          </w:tcPr>
          <w:p w:rsidR="00E57EDF" w:rsidRPr="00E360FE" w:rsidRDefault="00396830" w:rsidP="00FD6560">
            <w:pPr>
              <w:pStyle w:val="ENoteTableText"/>
            </w:pPr>
            <w:r w:rsidRPr="00E360FE">
              <w:t>National Security Information (Criminal and Civil Proceedings) Amendment Regulations</w:t>
            </w:r>
            <w:r w:rsidR="00E360FE">
              <w:t> </w:t>
            </w:r>
            <w:r w:rsidRPr="00E360FE">
              <w:t>2017</w:t>
            </w:r>
          </w:p>
        </w:tc>
        <w:tc>
          <w:tcPr>
            <w:tcW w:w="1250" w:type="pct"/>
            <w:tcBorders>
              <w:bottom w:val="single" w:sz="12" w:space="0" w:color="auto"/>
            </w:tcBorders>
            <w:shd w:val="clear" w:color="auto" w:fill="auto"/>
          </w:tcPr>
          <w:p w:rsidR="00E57EDF" w:rsidRPr="00E360FE" w:rsidRDefault="00396830" w:rsidP="00FD6560">
            <w:pPr>
              <w:pStyle w:val="ENoteTableText"/>
            </w:pPr>
            <w:r w:rsidRPr="00E360FE">
              <w:t>19 Dec 2017 (F2017L01660)</w:t>
            </w:r>
          </w:p>
        </w:tc>
        <w:tc>
          <w:tcPr>
            <w:tcW w:w="1250" w:type="pct"/>
            <w:tcBorders>
              <w:bottom w:val="single" w:sz="12" w:space="0" w:color="auto"/>
            </w:tcBorders>
            <w:shd w:val="clear" w:color="auto" w:fill="auto"/>
          </w:tcPr>
          <w:p w:rsidR="00E57EDF" w:rsidRPr="00E360FE" w:rsidRDefault="00396830" w:rsidP="00FD6560">
            <w:pPr>
              <w:pStyle w:val="ENoteTableText"/>
            </w:pPr>
            <w:r w:rsidRPr="00E360FE">
              <w:t>20 Dec 2017 (s 2</w:t>
            </w:r>
            <w:r w:rsidR="0087472F" w:rsidRPr="00E360FE">
              <w:t>(1) item</w:t>
            </w:r>
            <w:r w:rsidR="00E360FE">
              <w:t> </w:t>
            </w:r>
            <w:r w:rsidR="0087472F" w:rsidRPr="00E360FE">
              <w:t>1</w:t>
            </w:r>
            <w:r w:rsidRPr="00E360FE">
              <w:t>)</w:t>
            </w:r>
          </w:p>
        </w:tc>
        <w:tc>
          <w:tcPr>
            <w:tcW w:w="1250" w:type="pct"/>
            <w:tcBorders>
              <w:bottom w:val="single" w:sz="12" w:space="0" w:color="auto"/>
            </w:tcBorders>
            <w:shd w:val="clear" w:color="auto" w:fill="auto"/>
          </w:tcPr>
          <w:p w:rsidR="00E57EDF" w:rsidRPr="00E360FE" w:rsidRDefault="00396830" w:rsidP="00FD6560">
            <w:pPr>
              <w:pStyle w:val="ENoteTableText"/>
            </w:pPr>
            <w:r w:rsidRPr="00E360FE">
              <w:t>—</w:t>
            </w:r>
          </w:p>
        </w:tc>
      </w:tr>
    </w:tbl>
    <w:p w:rsidR="00E57EDF" w:rsidRPr="00E360FE" w:rsidRDefault="00E57EDF" w:rsidP="00052120">
      <w:pPr>
        <w:pStyle w:val="Tabletext"/>
      </w:pPr>
    </w:p>
    <w:p w:rsidR="00EE5189" w:rsidRPr="00E360FE" w:rsidRDefault="00EE5189" w:rsidP="00E360FE">
      <w:pPr>
        <w:pStyle w:val="ENotesHeading2"/>
        <w:pageBreakBefore/>
        <w:outlineLvl w:val="9"/>
      </w:pPr>
      <w:bookmarkStart w:id="42" w:name="_Toc502915015"/>
      <w:r w:rsidRPr="00E360FE">
        <w:lastRenderedPageBreak/>
        <w:t>Endnote 4—Amendment history</w:t>
      </w:r>
      <w:bookmarkEnd w:id="42"/>
    </w:p>
    <w:p w:rsidR="00EE5189" w:rsidRPr="00E360FE" w:rsidRDefault="00EE5189" w:rsidP="005D46F8">
      <w:pPr>
        <w:pStyle w:val="Tabletext"/>
      </w:pPr>
    </w:p>
    <w:tbl>
      <w:tblPr>
        <w:tblW w:w="8511" w:type="dxa"/>
        <w:tblInd w:w="10" w:type="dxa"/>
        <w:tblLayout w:type="fixed"/>
        <w:tblLook w:val="0000" w:firstRow="0" w:lastRow="0" w:firstColumn="0" w:lastColumn="0" w:noHBand="0" w:noVBand="0"/>
      </w:tblPr>
      <w:tblGrid>
        <w:gridCol w:w="2100"/>
        <w:gridCol w:w="6411"/>
      </w:tblGrid>
      <w:tr w:rsidR="00EE5189" w:rsidRPr="00E360FE" w:rsidTr="00EE5189">
        <w:trPr>
          <w:cantSplit/>
          <w:tblHeader/>
        </w:trPr>
        <w:tc>
          <w:tcPr>
            <w:tcW w:w="2100" w:type="dxa"/>
            <w:tcBorders>
              <w:top w:val="single" w:sz="12" w:space="0" w:color="auto"/>
              <w:bottom w:val="single" w:sz="12" w:space="0" w:color="auto"/>
            </w:tcBorders>
            <w:shd w:val="clear" w:color="auto" w:fill="auto"/>
          </w:tcPr>
          <w:p w:rsidR="00EE5189" w:rsidRPr="00E360FE" w:rsidRDefault="00EE5189" w:rsidP="005D46F8">
            <w:pPr>
              <w:pStyle w:val="ENoteTableHeading"/>
              <w:tabs>
                <w:tab w:val="center" w:leader="dot" w:pos="2268"/>
              </w:tabs>
            </w:pPr>
            <w:r w:rsidRPr="00E360FE">
              <w:t>Provision affected</w:t>
            </w:r>
          </w:p>
        </w:tc>
        <w:tc>
          <w:tcPr>
            <w:tcW w:w="6411" w:type="dxa"/>
            <w:tcBorders>
              <w:top w:val="single" w:sz="12" w:space="0" w:color="auto"/>
              <w:bottom w:val="single" w:sz="12" w:space="0" w:color="auto"/>
            </w:tcBorders>
            <w:shd w:val="clear" w:color="auto" w:fill="auto"/>
          </w:tcPr>
          <w:p w:rsidR="00EE5189" w:rsidRPr="00E360FE" w:rsidRDefault="00EE5189" w:rsidP="005D46F8">
            <w:pPr>
              <w:pStyle w:val="ENoteTableHeading"/>
              <w:tabs>
                <w:tab w:val="center" w:leader="dot" w:pos="2268"/>
              </w:tabs>
            </w:pPr>
            <w:r w:rsidRPr="00E360FE">
              <w:t>How affected</w:t>
            </w:r>
          </w:p>
        </w:tc>
      </w:tr>
      <w:tr w:rsidR="00EE5189" w:rsidRPr="00E360FE" w:rsidTr="00EE5189">
        <w:trPr>
          <w:cantSplit/>
        </w:trPr>
        <w:tc>
          <w:tcPr>
            <w:tcW w:w="2100" w:type="dxa"/>
            <w:tcBorders>
              <w:top w:val="single" w:sz="12" w:space="0" w:color="auto"/>
            </w:tcBorders>
            <w:shd w:val="clear" w:color="auto" w:fill="auto"/>
          </w:tcPr>
          <w:p w:rsidR="00EE5189" w:rsidRPr="00E360FE" w:rsidRDefault="00FD4AAA" w:rsidP="005D46F8">
            <w:pPr>
              <w:pStyle w:val="ENoteTableText"/>
              <w:tabs>
                <w:tab w:val="center" w:leader="dot" w:pos="2268"/>
              </w:tabs>
              <w:rPr>
                <w:b/>
              </w:rPr>
            </w:pPr>
            <w:r w:rsidRPr="00E360FE">
              <w:rPr>
                <w:b/>
              </w:rPr>
              <w:t>Part</w:t>
            </w:r>
            <w:r w:rsidR="00E360FE">
              <w:rPr>
                <w:b/>
              </w:rPr>
              <w:t> </w:t>
            </w:r>
            <w:r w:rsidRPr="00E360FE">
              <w:rPr>
                <w:b/>
              </w:rPr>
              <w:t>1</w:t>
            </w:r>
          </w:p>
        </w:tc>
        <w:tc>
          <w:tcPr>
            <w:tcW w:w="6411" w:type="dxa"/>
            <w:tcBorders>
              <w:top w:val="single" w:sz="12" w:space="0" w:color="auto"/>
            </w:tcBorders>
            <w:shd w:val="clear" w:color="auto" w:fill="auto"/>
          </w:tcPr>
          <w:p w:rsidR="00EE5189" w:rsidRPr="00E360FE" w:rsidRDefault="00EE5189" w:rsidP="005D46F8">
            <w:pPr>
              <w:pStyle w:val="ENoteTableText"/>
              <w:tabs>
                <w:tab w:val="center" w:leader="dot" w:pos="2268"/>
              </w:tabs>
            </w:pPr>
          </w:p>
        </w:tc>
      </w:tr>
      <w:tr w:rsidR="003105DD" w:rsidRPr="00E360FE" w:rsidTr="00186701">
        <w:trPr>
          <w:cantSplit/>
        </w:trPr>
        <w:tc>
          <w:tcPr>
            <w:tcW w:w="2100" w:type="dxa"/>
            <w:shd w:val="clear" w:color="auto" w:fill="auto"/>
          </w:tcPr>
          <w:p w:rsidR="003105DD" w:rsidRPr="00E360FE" w:rsidRDefault="003105DD" w:rsidP="00186701">
            <w:pPr>
              <w:pStyle w:val="ENoteTableText"/>
              <w:tabs>
                <w:tab w:val="center" w:leader="dot" w:pos="2268"/>
              </w:tabs>
            </w:pPr>
            <w:r w:rsidRPr="00E360FE">
              <w:t>s 2</w:t>
            </w:r>
            <w:r w:rsidRPr="00E360FE">
              <w:tab/>
            </w:r>
          </w:p>
        </w:tc>
        <w:tc>
          <w:tcPr>
            <w:tcW w:w="6411" w:type="dxa"/>
            <w:shd w:val="clear" w:color="auto" w:fill="auto"/>
          </w:tcPr>
          <w:p w:rsidR="003105DD" w:rsidRPr="00E360FE" w:rsidRDefault="003105DD" w:rsidP="00186701">
            <w:pPr>
              <w:pStyle w:val="ENoteTableText"/>
              <w:tabs>
                <w:tab w:val="center" w:leader="dot" w:pos="2268"/>
              </w:tabs>
            </w:pPr>
            <w:r w:rsidRPr="00E360FE">
              <w:t>rep LA s 48D</w:t>
            </w:r>
          </w:p>
        </w:tc>
      </w:tr>
      <w:tr w:rsidR="00EE5189" w:rsidRPr="00E360FE" w:rsidTr="00EE5189">
        <w:trPr>
          <w:cantSplit/>
        </w:trPr>
        <w:tc>
          <w:tcPr>
            <w:tcW w:w="2100" w:type="dxa"/>
            <w:shd w:val="clear" w:color="auto" w:fill="auto"/>
          </w:tcPr>
          <w:p w:rsidR="00EE5189" w:rsidRPr="00E360FE" w:rsidRDefault="0060207B" w:rsidP="005D46F8">
            <w:pPr>
              <w:pStyle w:val="ENoteTableText"/>
              <w:tabs>
                <w:tab w:val="center" w:leader="dot" w:pos="2268"/>
              </w:tabs>
            </w:pPr>
            <w:r w:rsidRPr="00E360FE">
              <w:t>s</w:t>
            </w:r>
            <w:r w:rsidR="00FD4AAA" w:rsidRPr="00E360FE">
              <w:t xml:space="preserve"> 5</w:t>
            </w:r>
            <w:r w:rsidR="00FD4AAA" w:rsidRPr="00E360FE">
              <w:tab/>
            </w:r>
          </w:p>
        </w:tc>
        <w:tc>
          <w:tcPr>
            <w:tcW w:w="6411" w:type="dxa"/>
            <w:shd w:val="clear" w:color="auto" w:fill="auto"/>
          </w:tcPr>
          <w:p w:rsidR="00EE5189" w:rsidRPr="00E360FE" w:rsidRDefault="00FD4AAA" w:rsidP="005D46F8">
            <w:pPr>
              <w:pStyle w:val="ENoteTableText"/>
              <w:tabs>
                <w:tab w:val="center" w:leader="dot" w:pos="2268"/>
              </w:tabs>
            </w:pPr>
            <w:r w:rsidRPr="00E360FE">
              <w:t>am F2017L01660</w:t>
            </w: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pPr>
            <w:r w:rsidRPr="00E360FE">
              <w:t>s 6</w:t>
            </w:r>
            <w:r w:rsidRPr="00E360FE">
              <w:tab/>
            </w:r>
          </w:p>
        </w:tc>
        <w:tc>
          <w:tcPr>
            <w:tcW w:w="6411" w:type="dxa"/>
            <w:shd w:val="clear" w:color="auto" w:fill="auto"/>
          </w:tcPr>
          <w:p w:rsidR="003105DD" w:rsidRPr="00E360FE" w:rsidRDefault="003105DD" w:rsidP="005D46F8">
            <w:pPr>
              <w:pStyle w:val="ENoteTableText"/>
            </w:pPr>
            <w:r w:rsidRPr="00E360FE">
              <w:t>am F2017L01660</w:t>
            </w: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rPr>
                <w:b/>
              </w:rPr>
            </w:pPr>
            <w:r w:rsidRPr="00E360FE">
              <w:rPr>
                <w:b/>
              </w:rPr>
              <w:t>Part</w:t>
            </w:r>
            <w:r w:rsidR="00E360FE">
              <w:rPr>
                <w:b/>
              </w:rPr>
              <w:t> </w:t>
            </w:r>
            <w:r w:rsidRPr="00E360FE">
              <w:rPr>
                <w:b/>
              </w:rPr>
              <w:t>2</w:t>
            </w:r>
          </w:p>
        </w:tc>
        <w:tc>
          <w:tcPr>
            <w:tcW w:w="6411" w:type="dxa"/>
            <w:shd w:val="clear" w:color="auto" w:fill="auto"/>
          </w:tcPr>
          <w:p w:rsidR="003105DD" w:rsidRPr="00E360FE" w:rsidRDefault="003105DD" w:rsidP="005D46F8">
            <w:pPr>
              <w:pStyle w:val="ENoteTableText"/>
            </w:pP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pPr>
            <w:r w:rsidRPr="00E360FE">
              <w:t>s 7A</w:t>
            </w:r>
            <w:r w:rsidRPr="00E360FE">
              <w:tab/>
            </w:r>
          </w:p>
        </w:tc>
        <w:tc>
          <w:tcPr>
            <w:tcW w:w="6411" w:type="dxa"/>
            <w:shd w:val="clear" w:color="auto" w:fill="auto"/>
          </w:tcPr>
          <w:p w:rsidR="003105DD" w:rsidRPr="00E360FE" w:rsidRDefault="003105DD" w:rsidP="0009561B">
            <w:pPr>
              <w:pStyle w:val="ENoteTableText"/>
            </w:pPr>
            <w:r w:rsidRPr="00E360FE">
              <w:t>ad F2017L01660</w:t>
            </w: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pPr>
            <w:r w:rsidRPr="00E360FE">
              <w:t>s 10</w:t>
            </w:r>
            <w:r w:rsidRPr="00E360FE">
              <w:tab/>
            </w:r>
          </w:p>
        </w:tc>
        <w:tc>
          <w:tcPr>
            <w:tcW w:w="6411" w:type="dxa"/>
            <w:shd w:val="clear" w:color="auto" w:fill="auto"/>
          </w:tcPr>
          <w:p w:rsidR="003105DD" w:rsidRPr="00E360FE" w:rsidRDefault="003105DD" w:rsidP="005D46F8">
            <w:pPr>
              <w:pStyle w:val="ENoteTableText"/>
            </w:pPr>
            <w:r w:rsidRPr="00E360FE">
              <w:t>am F2017L01660</w:t>
            </w: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pPr>
            <w:r w:rsidRPr="00E360FE">
              <w:t>s 11</w:t>
            </w:r>
            <w:r w:rsidRPr="00E360FE">
              <w:tab/>
            </w:r>
          </w:p>
        </w:tc>
        <w:tc>
          <w:tcPr>
            <w:tcW w:w="6411" w:type="dxa"/>
            <w:shd w:val="clear" w:color="auto" w:fill="auto"/>
          </w:tcPr>
          <w:p w:rsidR="003105DD" w:rsidRPr="00E360FE" w:rsidRDefault="003105DD" w:rsidP="005D46F8">
            <w:pPr>
              <w:pStyle w:val="ENoteTableText"/>
            </w:pPr>
            <w:r w:rsidRPr="00E360FE">
              <w:t>am F2017L01660</w:t>
            </w: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pPr>
            <w:r w:rsidRPr="00E360FE">
              <w:t>s 12</w:t>
            </w:r>
            <w:r w:rsidRPr="00E360FE">
              <w:tab/>
            </w:r>
          </w:p>
        </w:tc>
        <w:tc>
          <w:tcPr>
            <w:tcW w:w="6411" w:type="dxa"/>
            <w:shd w:val="clear" w:color="auto" w:fill="auto"/>
          </w:tcPr>
          <w:p w:rsidR="003105DD" w:rsidRPr="00E360FE" w:rsidRDefault="003105DD" w:rsidP="005D46F8">
            <w:pPr>
              <w:pStyle w:val="ENoteTableText"/>
            </w:pPr>
            <w:r w:rsidRPr="00E360FE">
              <w:t>am F2017L01660</w:t>
            </w: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pPr>
            <w:r w:rsidRPr="00E360FE">
              <w:t>s 13</w:t>
            </w:r>
            <w:r w:rsidRPr="00E360FE">
              <w:tab/>
            </w:r>
          </w:p>
        </w:tc>
        <w:tc>
          <w:tcPr>
            <w:tcW w:w="6411" w:type="dxa"/>
            <w:shd w:val="clear" w:color="auto" w:fill="auto"/>
          </w:tcPr>
          <w:p w:rsidR="003105DD" w:rsidRPr="00E360FE" w:rsidRDefault="003105DD" w:rsidP="005D46F8">
            <w:pPr>
              <w:pStyle w:val="ENoteTableText"/>
            </w:pPr>
            <w:r w:rsidRPr="00E360FE">
              <w:t>am F2017L01660</w:t>
            </w: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rPr>
                <w:b/>
              </w:rPr>
            </w:pPr>
            <w:r w:rsidRPr="00E360FE">
              <w:rPr>
                <w:b/>
              </w:rPr>
              <w:t>Part</w:t>
            </w:r>
            <w:r w:rsidR="00E360FE">
              <w:rPr>
                <w:b/>
              </w:rPr>
              <w:t> </w:t>
            </w:r>
            <w:r w:rsidRPr="00E360FE">
              <w:rPr>
                <w:b/>
              </w:rPr>
              <w:t>3A</w:t>
            </w:r>
          </w:p>
        </w:tc>
        <w:tc>
          <w:tcPr>
            <w:tcW w:w="6411" w:type="dxa"/>
            <w:shd w:val="clear" w:color="auto" w:fill="auto"/>
          </w:tcPr>
          <w:p w:rsidR="003105DD" w:rsidRPr="00E360FE" w:rsidRDefault="003105DD" w:rsidP="005D46F8">
            <w:pPr>
              <w:pStyle w:val="ENoteTableText"/>
            </w:pP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pPr>
            <w:r w:rsidRPr="00E360FE">
              <w:t>Part</w:t>
            </w:r>
            <w:r w:rsidR="00E360FE">
              <w:t> </w:t>
            </w:r>
            <w:r w:rsidRPr="00E360FE">
              <w:t>3A</w:t>
            </w:r>
            <w:r w:rsidRPr="00E360FE">
              <w:tab/>
            </w:r>
          </w:p>
        </w:tc>
        <w:tc>
          <w:tcPr>
            <w:tcW w:w="6411" w:type="dxa"/>
            <w:shd w:val="clear" w:color="auto" w:fill="auto"/>
          </w:tcPr>
          <w:p w:rsidR="003105DD" w:rsidRPr="00E360FE" w:rsidRDefault="003105DD" w:rsidP="005D46F8">
            <w:pPr>
              <w:pStyle w:val="ENoteTableText"/>
            </w:pPr>
            <w:r w:rsidRPr="00E360FE">
              <w:t>ad F2017L01660</w:t>
            </w: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pPr>
            <w:r w:rsidRPr="00E360FE">
              <w:t>s 20A</w:t>
            </w:r>
            <w:r w:rsidRPr="00E360FE">
              <w:tab/>
            </w:r>
          </w:p>
        </w:tc>
        <w:tc>
          <w:tcPr>
            <w:tcW w:w="6411" w:type="dxa"/>
            <w:shd w:val="clear" w:color="auto" w:fill="auto"/>
          </w:tcPr>
          <w:p w:rsidR="003105DD" w:rsidRPr="00E360FE" w:rsidRDefault="003105DD" w:rsidP="005D46F8">
            <w:pPr>
              <w:pStyle w:val="ENoteTableText"/>
            </w:pPr>
            <w:r w:rsidRPr="00E360FE">
              <w:t>ad F2017L01660</w:t>
            </w: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pPr>
            <w:r w:rsidRPr="00E360FE">
              <w:t>s 20B</w:t>
            </w:r>
            <w:r w:rsidRPr="00E360FE">
              <w:tab/>
            </w:r>
          </w:p>
        </w:tc>
        <w:tc>
          <w:tcPr>
            <w:tcW w:w="6411" w:type="dxa"/>
            <w:shd w:val="clear" w:color="auto" w:fill="auto"/>
          </w:tcPr>
          <w:p w:rsidR="003105DD" w:rsidRPr="00E360FE" w:rsidRDefault="003105DD" w:rsidP="005D46F8">
            <w:pPr>
              <w:pStyle w:val="ENoteTableText"/>
            </w:pPr>
            <w:r w:rsidRPr="00E360FE">
              <w:t>ad F2017L01660</w:t>
            </w: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pPr>
            <w:r w:rsidRPr="00E360FE">
              <w:t>s 20C</w:t>
            </w:r>
            <w:r w:rsidRPr="00E360FE">
              <w:tab/>
            </w:r>
          </w:p>
        </w:tc>
        <w:tc>
          <w:tcPr>
            <w:tcW w:w="6411" w:type="dxa"/>
            <w:shd w:val="clear" w:color="auto" w:fill="auto"/>
          </w:tcPr>
          <w:p w:rsidR="003105DD" w:rsidRPr="00E360FE" w:rsidRDefault="003105DD" w:rsidP="005D46F8">
            <w:pPr>
              <w:pStyle w:val="ENoteTableText"/>
            </w:pPr>
            <w:r w:rsidRPr="00E360FE">
              <w:t>ad F2017L01660</w:t>
            </w:r>
          </w:p>
        </w:tc>
      </w:tr>
      <w:tr w:rsidR="003105DD" w:rsidRPr="00E360FE" w:rsidTr="00052120">
        <w:trPr>
          <w:cantSplit/>
        </w:trPr>
        <w:tc>
          <w:tcPr>
            <w:tcW w:w="2100" w:type="dxa"/>
            <w:shd w:val="clear" w:color="auto" w:fill="auto"/>
          </w:tcPr>
          <w:p w:rsidR="003105DD" w:rsidRPr="00E360FE" w:rsidRDefault="003105DD" w:rsidP="005D46F8">
            <w:pPr>
              <w:pStyle w:val="ENoteTableText"/>
              <w:tabs>
                <w:tab w:val="center" w:leader="dot" w:pos="2268"/>
              </w:tabs>
            </w:pPr>
            <w:r w:rsidRPr="00E360FE">
              <w:t>s 20D</w:t>
            </w:r>
            <w:r w:rsidRPr="00E360FE">
              <w:tab/>
            </w:r>
          </w:p>
        </w:tc>
        <w:tc>
          <w:tcPr>
            <w:tcW w:w="6411" w:type="dxa"/>
            <w:shd w:val="clear" w:color="auto" w:fill="auto"/>
          </w:tcPr>
          <w:p w:rsidR="003105DD" w:rsidRPr="00E360FE" w:rsidRDefault="003105DD" w:rsidP="005D46F8">
            <w:pPr>
              <w:pStyle w:val="ENoteTableText"/>
            </w:pPr>
            <w:r w:rsidRPr="00E360FE">
              <w:t>ad F2017L01660</w:t>
            </w:r>
          </w:p>
        </w:tc>
      </w:tr>
      <w:tr w:rsidR="003105DD" w:rsidRPr="00E360FE" w:rsidTr="004524D1">
        <w:trPr>
          <w:cantSplit/>
        </w:trPr>
        <w:tc>
          <w:tcPr>
            <w:tcW w:w="2100" w:type="dxa"/>
            <w:shd w:val="clear" w:color="auto" w:fill="auto"/>
          </w:tcPr>
          <w:p w:rsidR="003105DD" w:rsidRPr="00E360FE" w:rsidRDefault="003105DD" w:rsidP="005D46F8">
            <w:pPr>
              <w:pStyle w:val="ENoteTableText"/>
              <w:tabs>
                <w:tab w:val="center" w:leader="dot" w:pos="2268"/>
              </w:tabs>
            </w:pPr>
            <w:r w:rsidRPr="00E360FE">
              <w:t>s 20E</w:t>
            </w:r>
            <w:r w:rsidRPr="00E360FE">
              <w:tab/>
            </w:r>
          </w:p>
        </w:tc>
        <w:tc>
          <w:tcPr>
            <w:tcW w:w="6411" w:type="dxa"/>
            <w:shd w:val="clear" w:color="auto" w:fill="auto"/>
          </w:tcPr>
          <w:p w:rsidR="003105DD" w:rsidRPr="00E360FE" w:rsidRDefault="003105DD" w:rsidP="005D46F8">
            <w:pPr>
              <w:pStyle w:val="ENoteTableText"/>
            </w:pPr>
            <w:r w:rsidRPr="00E360FE">
              <w:t>ad F2017L01660</w:t>
            </w:r>
          </w:p>
        </w:tc>
      </w:tr>
      <w:tr w:rsidR="004524D1" w:rsidRPr="00E360FE" w:rsidTr="00EE5189">
        <w:trPr>
          <w:cantSplit/>
        </w:trPr>
        <w:tc>
          <w:tcPr>
            <w:tcW w:w="2100" w:type="dxa"/>
            <w:tcBorders>
              <w:bottom w:val="single" w:sz="12" w:space="0" w:color="auto"/>
            </w:tcBorders>
            <w:shd w:val="clear" w:color="auto" w:fill="auto"/>
          </w:tcPr>
          <w:p w:rsidR="004524D1" w:rsidRPr="00E360FE" w:rsidRDefault="004524D1" w:rsidP="00033ACA">
            <w:pPr>
              <w:pStyle w:val="ENoteTableText"/>
              <w:tabs>
                <w:tab w:val="center" w:leader="dot" w:pos="2268"/>
              </w:tabs>
            </w:pPr>
            <w:r w:rsidRPr="00E360FE">
              <w:t>Schedule</w:t>
            </w:r>
            <w:r w:rsidR="00E360FE">
              <w:t> </w:t>
            </w:r>
            <w:r w:rsidRPr="00E360FE">
              <w:t>2</w:t>
            </w:r>
            <w:r w:rsidRPr="00E360FE">
              <w:tab/>
            </w:r>
          </w:p>
        </w:tc>
        <w:tc>
          <w:tcPr>
            <w:tcW w:w="6411" w:type="dxa"/>
            <w:tcBorders>
              <w:bottom w:val="single" w:sz="12" w:space="0" w:color="auto"/>
            </w:tcBorders>
            <w:shd w:val="clear" w:color="auto" w:fill="auto"/>
          </w:tcPr>
          <w:p w:rsidR="004524D1" w:rsidRPr="00E360FE" w:rsidRDefault="004524D1" w:rsidP="004524D1">
            <w:pPr>
              <w:pStyle w:val="ENoteTableText"/>
              <w:tabs>
                <w:tab w:val="center" w:leader="dot" w:pos="2268"/>
              </w:tabs>
            </w:pPr>
            <w:r w:rsidRPr="00E360FE">
              <w:t>rep LA s 48C</w:t>
            </w:r>
          </w:p>
        </w:tc>
      </w:tr>
    </w:tbl>
    <w:p w:rsidR="00E57EDF" w:rsidRPr="00E360FE" w:rsidRDefault="00E57EDF" w:rsidP="00FD6560">
      <w:pPr>
        <w:pStyle w:val="Tabletext"/>
      </w:pPr>
    </w:p>
    <w:p w:rsidR="00E57EDF" w:rsidRPr="00E360FE" w:rsidRDefault="00E57EDF" w:rsidP="005838A0">
      <w:pPr>
        <w:sectPr w:rsidR="00E57EDF" w:rsidRPr="00E360FE" w:rsidSect="001B1FE6">
          <w:headerReference w:type="even" r:id="rId33"/>
          <w:headerReference w:type="default" r:id="rId34"/>
          <w:footerReference w:type="even" r:id="rId35"/>
          <w:footerReference w:type="default" r:id="rId36"/>
          <w:pgSz w:w="11907" w:h="16839" w:code="9"/>
          <w:pgMar w:top="2325" w:right="1797" w:bottom="1440" w:left="1797" w:header="720" w:footer="709" w:gutter="0"/>
          <w:cols w:space="708"/>
          <w:docGrid w:linePitch="360"/>
        </w:sectPr>
      </w:pPr>
    </w:p>
    <w:p w:rsidR="00F329F6" w:rsidRPr="00E360FE" w:rsidRDefault="00F329F6" w:rsidP="00E57EDF"/>
    <w:sectPr w:rsidR="00F329F6" w:rsidRPr="00E360FE" w:rsidSect="001B1FE6">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C2" w:rsidRDefault="00EB22C2" w:rsidP="00715914">
      <w:pPr>
        <w:spacing w:line="240" w:lineRule="auto"/>
      </w:pPr>
      <w:r>
        <w:separator/>
      </w:r>
    </w:p>
  </w:endnote>
  <w:endnote w:type="continuationSeparator" w:id="0">
    <w:p w:rsidR="00EB22C2" w:rsidRDefault="00EB22C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Default="00E57ED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7B3B51" w:rsidRDefault="00E57EDF"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57EDF" w:rsidRPr="007B3B51" w:rsidTr="00E57EDF">
      <w:tc>
        <w:tcPr>
          <w:tcW w:w="681" w:type="pct"/>
        </w:tcPr>
        <w:p w:rsidR="00E57EDF" w:rsidRPr="007B3B51" w:rsidRDefault="00E57EDF" w:rsidP="004D1309">
          <w:pPr>
            <w:rPr>
              <w:i/>
              <w:sz w:val="16"/>
              <w:szCs w:val="16"/>
            </w:rPr>
          </w:pPr>
        </w:p>
      </w:tc>
      <w:tc>
        <w:tcPr>
          <w:tcW w:w="3471" w:type="pct"/>
          <w:gridSpan w:val="3"/>
        </w:tcPr>
        <w:p w:rsidR="00E57EDF" w:rsidRPr="007B3B51" w:rsidRDefault="00E57EDF"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1FE6">
            <w:rPr>
              <w:i/>
              <w:noProof/>
              <w:sz w:val="16"/>
              <w:szCs w:val="16"/>
            </w:rPr>
            <w:t>National Security Information (Criminal and Civil Proceedings) Regulation 2015</w:t>
          </w:r>
          <w:r w:rsidRPr="007B3B51">
            <w:rPr>
              <w:i/>
              <w:sz w:val="16"/>
              <w:szCs w:val="16"/>
            </w:rPr>
            <w:fldChar w:fldCharType="end"/>
          </w:r>
        </w:p>
      </w:tc>
      <w:tc>
        <w:tcPr>
          <w:tcW w:w="848" w:type="pct"/>
        </w:tcPr>
        <w:p w:rsidR="00E57EDF" w:rsidRPr="007B3B51" w:rsidRDefault="00E57EDF"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1FE6">
            <w:rPr>
              <w:i/>
              <w:noProof/>
              <w:sz w:val="16"/>
              <w:szCs w:val="16"/>
            </w:rPr>
            <w:t>19</w:t>
          </w:r>
          <w:r w:rsidRPr="007B3B51">
            <w:rPr>
              <w:i/>
              <w:sz w:val="16"/>
              <w:szCs w:val="16"/>
            </w:rPr>
            <w:fldChar w:fldCharType="end"/>
          </w:r>
        </w:p>
      </w:tc>
    </w:tr>
    <w:tr w:rsidR="00E57EDF" w:rsidRPr="00130F37" w:rsidTr="00E57EDF">
      <w:tc>
        <w:tcPr>
          <w:tcW w:w="848" w:type="pct"/>
          <w:gridSpan w:val="2"/>
        </w:tcPr>
        <w:p w:rsidR="00E57EDF" w:rsidRPr="00130F37" w:rsidRDefault="00E57EDF"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49B9">
            <w:rPr>
              <w:sz w:val="16"/>
              <w:szCs w:val="16"/>
            </w:rPr>
            <w:t>1</w:t>
          </w:r>
          <w:r w:rsidRPr="00130F37">
            <w:rPr>
              <w:sz w:val="16"/>
              <w:szCs w:val="16"/>
            </w:rPr>
            <w:fldChar w:fldCharType="end"/>
          </w:r>
        </w:p>
      </w:tc>
      <w:tc>
        <w:tcPr>
          <w:tcW w:w="3135" w:type="pct"/>
        </w:tcPr>
        <w:p w:rsidR="00E57EDF" w:rsidRPr="00130F37" w:rsidRDefault="00E57EDF"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49B9">
            <w:rPr>
              <w:sz w:val="16"/>
              <w:szCs w:val="16"/>
            </w:rPr>
            <w:t>20/12/17</w:t>
          </w:r>
          <w:r w:rsidRPr="00130F37">
            <w:rPr>
              <w:sz w:val="16"/>
              <w:szCs w:val="16"/>
            </w:rPr>
            <w:fldChar w:fldCharType="end"/>
          </w:r>
        </w:p>
      </w:tc>
      <w:tc>
        <w:tcPr>
          <w:tcW w:w="1017" w:type="pct"/>
          <w:gridSpan w:val="2"/>
        </w:tcPr>
        <w:p w:rsidR="00E57EDF" w:rsidRPr="00130F37" w:rsidRDefault="00E57EDF"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49B9">
            <w:rPr>
              <w:sz w:val="16"/>
              <w:szCs w:val="16"/>
            </w:rPr>
            <w:instrText>5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49B9">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49B9">
            <w:rPr>
              <w:noProof/>
              <w:sz w:val="16"/>
              <w:szCs w:val="16"/>
            </w:rPr>
            <w:t>5/1/18</w:t>
          </w:r>
          <w:r w:rsidRPr="00130F37">
            <w:rPr>
              <w:sz w:val="16"/>
              <w:szCs w:val="16"/>
            </w:rPr>
            <w:fldChar w:fldCharType="end"/>
          </w:r>
        </w:p>
      </w:tc>
    </w:tr>
  </w:tbl>
  <w:p w:rsidR="00EB22C2" w:rsidRPr="00E57EDF" w:rsidRDefault="00EB22C2" w:rsidP="00E57EDF">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Default="00EB22C2">
    <w:pPr>
      <w:pBdr>
        <w:top w:val="single" w:sz="6" w:space="1" w:color="auto"/>
      </w:pBdr>
      <w:rPr>
        <w:sz w:val="18"/>
      </w:rPr>
    </w:pPr>
  </w:p>
  <w:p w:rsidR="00EB22C2" w:rsidRDefault="00EB22C2">
    <w:pPr>
      <w:jc w:val="right"/>
      <w:rPr>
        <w:i/>
        <w:sz w:val="18"/>
      </w:rPr>
    </w:pPr>
    <w:r>
      <w:rPr>
        <w:i/>
        <w:sz w:val="18"/>
      </w:rPr>
      <w:fldChar w:fldCharType="begin"/>
    </w:r>
    <w:r>
      <w:rPr>
        <w:i/>
        <w:sz w:val="18"/>
      </w:rPr>
      <w:instrText xml:space="preserve"> STYLEREF ShortT </w:instrText>
    </w:r>
    <w:r>
      <w:rPr>
        <w:i/>
        <w:sz w:val="18"/>
      </w:rPr>
      <w:fldChar w:fldCharType="separate"/>
    </w:r>
    <w:r w:rsidR="00CC49B9">
      <w:rPr>
        <w:i/>
        <w:noProof/>
        <w:sz w:val="18"/>
      </w:rPr>
      <w:t>National Security Information (Criminal and Civil Proceedings) Regulation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C49B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A2784">
      <w:rPr>
        <w:i/>
        <w:noProof/>
        <w:sz w:val="18"/>
      </w:rPr>
      <w:t>24</w:t>
    </w:r>
    <w:r>
      <w:rPr>
        <w:i/>
        <w:sz w:val="18"/>
      </w:rPr>
      <w:fldChar w:fldCharType="end"/>
    </w:r>
  </w:p>
  <w:p w:rsidR="00EB22C2" w:rsidRDefault="00EB22C2">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7B3B51" w:rsidRDefault="00E57EDF"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57EDF" w:rsidRPr="007B3B51" w:rsidTr="00E57EDF">
      <w:tc>
        <w:tcPr>
          <w:tcW w:w="681" w:type="pct"/>
        </w:tcPr>
        <w:p w:rsidR="00E57EDF" w:rsidRPr="007B3B51" w:rsidRDefault="00E57EDF"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1FE6">
            <w:rPr>
              <w:i/>
              <w:noProof/>
              <w:sz w:val="16"/>
              <w:szCs w:val="16"/>
            </w:rPr>
            <w:t>24</w:t>
          </w:r>
          <w:r w:rsidRPr="007B3B51">
            <w:rPr>
              <w:i/>
              <w:sz w:val="16"/>
              <w:szCs w:val="16"/>
            </w:rPr>
            <w:fldChar w:fldCharType="end"/>
          </w:r>
        </w:p>
      </w:tc>
      <w:tc>
        <w:tcPr>
          <w:tcW w:w="3471" w:type="pct"/>
          <w:gridSpan w:val="3"/>
        </w:tcPr>
        <w:p w:rsidR="00E57EDF" w:rsidRPr="007B3B51" w:rsidRDefault="00E57EDF"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1FE6">
            <w:rPr>
              <w:i/>
              <w:noProof/>
              <w:sz w:val="16"/>
              <w:szCs w:val="16"/>
            </w:rPr>
            <w:t>National Security Information (Criminal and Civil Proceedings) Regulation 2015</w:t>
          </w:r>
          <w:r w:rsidRPr="007B3B51">
            <w:rPr>
              <w:i/>
              <w:sz w:val="16"/>
              <w:szCs w:val="16"/>
            </w:rPr>
            <w:fldChar w:fldCharType="end"/>
          </w:r>
        </w:p>
      </w:tc>
      <w:tc>
        <w:tcPr>
          <w:tcW w:w="848" w:type="pct"/>
        </w:tcPr>
        <w:p w:rsidR="00E57EDF" w:rsidRPr="007B3B51" w:rsidRDefault="00E57EDF" w:rsidP="004D1309">
          <w:pPr>
            <w:jc w:val="right"/>
            <w:rPr>
              <w:sz w:val="16"/>
              <w:szCs w:val="16"/>
            </w:rPr>
          </w:pPr>
        </w:p>
      </w:tc>
    </w:tr>
    <w:tr w:rsidR="00E57EDF" w:rsidRPr="0055472E" w:rsidTr="00E57EDF">
      <w:tc>
        <w:tcPr>
          <w:tcW w:w="848" w:type="pct"/>
          <w:gridSpan w:val="2"/>
        </w:tcPr>
        <w:p w:rsidR="00E57EDF" w:rsidRPr="0055472E" w:rsidRDefault="00E57EDF"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49B9">
            <w:rPr>
              <w:sz w:val="16"/>
              <w:szCs w:val="16"/>
            </w:rPr>
            <w:t>1</w:t>
          </w:r>
          <w:r w:rsidRPr="0055472E">
            <w:rPr>
              <w:sz w:val="16"/>
              <w:szCs w:val="16"/>
            </w:rPr>
            <w:fldChar w:fldCharType="end"/>
          </w:r>
        </w:p>
      </w:tc>
      <w:tc>
        <w:tcPr>
          <w:tcW w:w="3135" w:type="pct"/>
        </w:tcPr>
        <w:p w:rsidR="00E57EDF" w:rsidRPr="0055472E" w:rsidRDefault="00E57EDF"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49B9">
            <w:rPr>
              <w:sz w:val="16"/>
              <w:szCs w:val="16"/>
            </w:rPr>
            <w:t>20/12/17</w:t>
          </w:r>
          <w:r w:rsidRPr="0055472E">
            <w:rPr>
              <w:sz w:val="16"/>
              <w:szCs w:val="16"/>
            </w:rPr>
            <w:fldChar w:fldCharType="end"/>
          </w:r>
        </w:p>
      </w:tc>
      <w:tc>
        <w:tcPr>
          <w:tcW w:w="1017" w:type="pct"/>
          <w:gridSpan w:val="2"/>
        </w:tcPr>
        <w:p w:rsidR="00E57EDF" w:rsidRPr="0055472E" w:rsidRDefault="00E57EDF"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49B9">
            <w:rPr>
              <w:sz w:val="16"/>
              <w:szCs w:val="16"/>
            </w:rPr>
            <w:instrText>5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49B9">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49B9">
            <w:rPr>
              <w:noProof/>
              <w:sz w:val="16"/>
              <w:szCs w:val="16"/>
            </w:rPr>
            <w:t>5/1/18</w:t>
          </w:r>
          <w:r w:rsidRPr="0055472E">
            <w:rPr>
              <w:sz w:val="16"/>
              <w:szCs w:val="16"/>
            </w:rPr>
            <w:fldChar w:fldCharType="end"/>
          </w:r>
        </w:p>
      </w:tc>
    </w:tr>
  </w:tbl>
  <w:p w:rsidR="00E57EDF" w:rsidRPr="00E57EDF" w:rsidRDefault="00E57EDF" w:rsidP="00E57ED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7B3B51" w:rsidRDefault="00E57EDF"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57EDF" w:rsidRPr="007B3B51" w:rsidTr="00E57EDF">
      <w:tc>
        <w:tcPr>
          <w:tcW w:w="681" w:type="pct"/>
        </w:tcPr>
        <w:p w:rsidR="00E57EDF" w:rsidRPr="007B3B51" w:rsidRDefault="00E57EDF" w:rsidP="004D1309">
          <w:pPr>
            <w:rPr>
              <w:i/>
              <w:sz w:val="16"/>
              <w:szCs w:val="16"/>
            </w:rPr>
          </w:pPr>
        </w:p>
      </w:tc>
      <w:tc>
        <w:tcPr>
          <w:tcW w:w="3471" w:type="pct"/>
          <w:gridSpan w:val="3"/>
        </w:tcPr>
        <w:p w:rsidR="00E57EDF" w:rsidRPr="007B3B51" w:rsidRDefault="00E57EDF"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1FE6">
            <w:rPr>
              <w:i/>
              <w:noProof/>
              <w:sz w:val="16"/>
              <w:szCs w:val="16"/>
            </w:rPr>
            <w:t>National Security Information (Criminal and Civil Proceedings) Regulation 2015</w:t>
          </w:r>
          <w:r w:rsidRPr="007B3B51">
            <w:rPr>
              <w:i/>
              <w:sz w:val="16"/>
              <w:szCs w:val="16"/>
            </w:rPr>
            <w:fldChar w:fldCharType="end"/>
          </w:r>
        </w:p>
      </w:tc>
      <w:tc>
        <w:tcPr>
          <w:tcW w:w="848" w:type="pct"/>
        </w:tcPr>
        <w:p w:rsidR="00E57EDF" w:rsidRPr="007B3B51" w:rsidRDefault="00E57EDF"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1FE6">
            <w:rPr>
              <w:i/>
              <w:noProof/>
              <w:sz w:val="16"/>
              <w:szCs w:val="16"/>
            </w:rPr>
            <w:t>23</w:t>
          </w:r>
          <w:r w:rsidRPr="007B3B51">
            <w:rPr>
              <w:i/>
              <w:sz w:val="16"/>
              <w:szCs w:val="16"/>
            </w:rPr>
            <w:fldChar w:fldCharType="end"/>
          </w:r>
        </w:p>
      </w:tc>
    </w:tr>
    <w:tr w:rsidR="00E57EDF" w:rsidRPr="00130F37" w:rsidTr="00E57EDF">
      <w:tc>
        <w:tcPr>
          <w:tcW w:w="848" w:type="pct"/>
          <w:gridSpan w:val="2"/>
        </w:tcPr>
        <w:p w:rsidR="00E57EDF" w:rsidRPr="00130F37" w:rsidRDefault="00E57EDF"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49B9">
            <w:rPr>
              <w:sz w:val="16"/>
              <w:szCs w:val="16"/>
            </w:rPr>
            <w:t>1</w:t>
          </w:r>
          <w:r w:rsidRPr="00130F37">
            <w:rPr>
              <w:sz w:val="16"/>
              <w:szCs w:val="16"/>
            </w:rPr>
            <w:fldChar w:fldCharType="end"/>
          </w:r>
        </w:p>
      </w:tc>
      <w:tc>
        <w:tcPr>
          <w:tcW w:w="3135" w:type="pct"/>
        </w:tcPr>
        <w:p w:rsidR="00E57EDF" w:rsidRPr="00130F37" w:rsidRDefault="00E57EDF"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49B9">
            <w:rPr>
              <w:sz w:val="16"/>
              <w:szCs w:val="16"/>
            </w:rPr>
            <w:t>20/12/17</w:t>
          </w:r>
          <w:r w:rsidRPr="00130F37">
            <w:rPr>
              <w:sz w:val="16"/>
              <w:szCs w:val="16"/>
            </w:rPr>
            <w:fldChar w:fldCharType="end"/>
          </w:r>
        </w:p>
      </w:tc>
      <w:tc>
        <w:tcPr>
          <w:tcW w:w="1017" w:type="pct"/>
          <w:gridSpan w:val="2"/>
        </w:tcPr>
        <w:p w:rsidR="00E57EDF" w:rsidRPr="00130F37" w:rsidRDefault="00E57EDF"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49B9">
            <w:rPr>
              <w:sz w:val="16"/>
              <w:szCs w:val="16"/>
            </w:rPr>
            <w:instrText>5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49B9">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49B9">
            <w:rPr>
              <w:noProof/>
              <w:sz w:val="16"/>
              <w:szCs w:val="16"/>
            </w:rPr>
            <w:t>5/1/18</w:t>
          </w:r>
          <w:r w:rsidRPr="00130F37">
            <w:rPr>
              <w:sz w:val="16"/>
              <w:szCs w:val="16"/>
            </w:rPr>
            <w:fldChar w:fldCharType="end"/>
          </w:r>
        </w:p>
      </w:tc>
    </w:tr>
  </w:tbl>
  <w:p w:rsidR="00E57EDF" w:rsidRPr="00E57EDF" w:rsidRDefault="00E57EDF" w:rsidP="00E57ED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7B3B51" w:rsidRDefault="00E57EDF"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57EDF" w:rsidRPr="007B3B51" w:rsidTr="00E57EDF">
      <w:tc>
        <w:tcPr>
          <w:tcW w:w="681" w:type="pct"/>
        </w:tcPr>
        <w:p w:rsidR="00E57EDF" w:rsidRPr="007B3B51" w:rsidRDefault="00E57EDF"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A2784">
            <w:rPr>
              <w:i/>
              <w:noProof/>
              <w:sz w:val="16"/>
              <w:szCs w:val="16"/>
            </w:rPr>
            <w:t>24</w:t>
          </w:r>
          <w:r w:rsidRPr="007B3B51">
            <w:rPr>
              <w:i/>
              <w:sz w:val="16"/>
              <w:szCs w:val="16"/>
            </w:rPr>
            <w:fldChar w:fldCharType="end"/>
          </w:r>
        </w:p>
      </w:tc>
      <w:tc>
        <w:tcPr>
          <w:tcW w:w="3471" w:type="pct"/>
          <w:gridSpan w:val="3"/>
        </w:tcPr>
        <w:p w:rsidR="00E57EDF" w:rsidRPr="007B3B51" w:rsidRDefault="00E57EDF"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49B9">
            <w:rPr>
              <w:i/>
              <w:noProof/>
              <w:sz w:val="16"/>
              <w:szCs w:val="16"/>
            </w:rPr>
            <w:t>National Security Information (Criminal and Civil Proceedings) Regulation 2015</w:t>
          </w:r>
          <w:r w:rsidRPr="007B3B51">
            <w:rPr>
              <w:i/>
              <w:sz w:val="16"/>
              <w:szCs w:val="16"/>
            </w:rPr>
            <w:fldChar w:fldCharType="end"/>
          </w:r>
        </w:p>
      </w:tc>
      <w:tc>
        <w:tcPr>
          <w:tcW w:w="848" w:type="pct"/>
        </w:tcPr>
        <w:p w:rsidR="00E57EDF" w:rsidRPr="007B3B51" w:rsidRDefault="00E57EDF" w:rsidP="004D1309">
          <w:pPr>
            <w:jc w:val="right"/>
            <w:rPr>
              <w:sz w:val="16"/>
              <w:szCs w:val="16"/>
            </w:rPr>
          </w:pPr>
        </w:p>
      </w:tc>
    </w:tr>
    <w:tr w:rsidR="00E57EDF" w:rsidRPr="0055472E" w:rsidTr="00E57EDF">
      <w:tc>
        <w:tcPr>
          <w:tcW w:w="848" w:type="pct"/>
          <w:gridSpan w:val="2"/>
        </w:tcPr>
        <w:p w:rsidR="00E57EDF" w:rsidRPr="0055472E" w:rsidRDefault="00E57EDF"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49B9">
            <w:rPr>
              <w:sz w:val="16"/>
              <w:szCs w:val="16"/>
            </w:rPr>
            <w:t>1</w:t>
          </w:r>
          <w:r w:rsidRPr="0055472E">
            <w:rPr>
              <w:sz w:val="16"/>
              <w:szCs w:val="16"/>
            </w:rPr>
            <w:fldChar w:fldCharType="end"/>
          </w:r>
        </w:p>
      </w:tc>
      <w:tc>
        <w:tcPr>
          <w:tcW w:w="3135" w:type="pct"/>
        </w:tcPr>
        <w:p w:rsidR="00E57EDF" w:rsidRPr="0055472E" w:rsidRDefault="00E57EDF"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49B9">
            <w:rPr>
              <w:sz w:val="16"/>
              <w:szCs w:val="16"/>
            </w:rPr>
            <w:t>20/12/17</w:t>
          </w:r>
          <w:r w:rsidRPr="0055472E">
            <w:rPr>
              <w:sz w:val="16"/>
              <w:szCs w:val="16"/>
            </w:rPr>
            <w:fldChar w:fldCharType="end"/>
          </w:r>
        </w:p>
      </w:tc>
      <w:tc>
        <w:tcPr>
          <w:tcW w:w="1017" w:type="pct"/>
          <w:gridSpan w:val="2"/>
        </w:tcPr>
        <w:p w:rsidR="00E57EDF" w:rsidRPr="0055472E" w:rsidRDefault="00E57EDF"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49B9">
            <w:rPr>
              <w:sz w:val="16"/>
              <w:szCs w:val="16"/>
            </w:rPr>
            <w:instrText>5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49B9">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49B9">
            <w:rPr>
              <w:noProof/>
              <w:sz w:val="16"/>
              <w:szCs w:val="16"/>
            </w:rPr>
            <w:t>5/1/18</w:t>
          </w:r>
          <w:r w:rsidRPr="0055472E">
            <w:rPr>
              <w:sz w:val="16"/>
              <w:szCs w:val="16"/>
            </w:rPr>
            <w:fldChar w:fldCharType="end"/>
          </w:r>
        </w:p>
      </w:tc>
    </w:tr>
  </w:tbl>
  <w:p w:rsidR="00EB22C2" w:rsidRPr="00E57EDF" w:rsidRDefault="00EB22C2" w:rsidP="00E57ED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7B3B51" w:rsidRDefault="00E57EDF"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57EDF" w:rsidRPr="007B3B51" w:rsidTr="00E57EDF">
      <w:tc>
        <w:tcPr>
          <w:tcW w:w="681" w:type="pct"/>
        </w:tcPr>
        <w:p w:rsidR="00E57EDF" w:rsidRPr="007B3B51" w:rsidRDefault="00E57EDF" w:rsidP="004D1309">
          <w:pPr>
            <w:rPr>
              <w:i/>
              <w:sz w:val="16"/>
              <w:szCs w:val="16"/>
            </w:rPr>
          </w:pPr>
        </w:p>
      </w:tc>
      <w:tc>
        <w:tcPr>
          <w:tcW w:w="3471" w:type="pct"/>
          <w:gridSpan w:val="3"/>
        </w:tcPr>
        <w:p w:rsidR="00E57EDF" w:rsidRPr="007B3B51" w:rsidRDefault="00E57EDF"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49B9">
            <w:rPr>
              <w:i/>
              <w:noProof/>
              <w:sz w:val="16"/>
              <w:szCs w:val="16"/>
            </w:rPr>
            <w:t>National Security Information (Criminal and Civil Proceedings) Regulation 2015</w:t>
          </w:r>
          <w:r w:rsidRPr="007B3B51">
            <w:rPr>
              <w:i/>
              <w:sz w:val="16"/>
              <w:szCs w:val="16"/>
            </w:rPr>
            <w:fldChar w:fldCharType="end"/>
          </w:r>
        </w:p>
      </w:tc>
      <w:tc>
        <w:tcPr>
          <w:tcW w:w="848" w:type="pct"/>
        </w:tcPr>
        <w:p w:rsidR="00E57EDF" w:rsidRPr="007B3B51" w:rsidRDefault="00E57EDF"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A2784">
            <w:rPr>
              <w:i/>
              <w:noProof/>
              <w:sz w:val="16"/>
              <w:szCs w:val="16"/>
            </w:rPr>
            <w:t>24</w:t>
          </w:r>
          <w:r w:rsidRPr="007B3B51">
            <w:rPr>
              <w:i/>
              <w:sz w:val="16"/>
              <w:szCs w:val="16"/>
            </w:rPr>
            <w:fldChar w:fldCharType="end"/>
          </w:r>
        </w:p>
      </w:tc>
    </w:tr>
    <w:tr w:rsidR="00E57EDF" w:rsidRPr="00130F37" w:rsidTr="00E57EDF">
      <w:tc>
        <w:tcPr>
          <w:tcW w:w="848" w:type="pct"/>
          <w:gridSpan w:val="2"/>
        </w:tcPr>
        <w:p w:rsidR="00E57EDF" w:rsidRPr="00130F37" w:rsidRDefault="00E57EDF"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49B9">
            <w:rPr>
              <w:sz w:val="16"/>
              <w:szCs w:val="16"/>
            </w:rPr>
            <w:t>1</w:t>
          </w:r>
          <w:r w:rsidRPr="00130F37">
            <w:rPr>
              <w:sz w:val="16"/>
              <w:szCs w:val="16"/>
            </w:rPr>
            <w:fldChar w:fldCharType="end"/>
          </w:r>
        </w:p>
      </w:tc>
      <w:tc>
        <w:tcPr>
          <w:tcW w:w="3135" w:type="pct"/>
        </w:tcPr>
        <w:p w:rsidR="00E57EDF" w:rsidRPr="00130F37" w:rsidRDefault="00E57EDF"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49B9">
            <w:rPr>
              <w:sz w:val="16"/>
              <w:szCs w:val="16"/>
            </w:rPr>
            <w:t>20/12/17</w:t>
          </w:r>
          <w:r w:rsidRPr="00130F37">
            <w:rPr>
              <w:sz w:val="16"/>
              <w:szCs w:val="16"/>
            </w:rPr>
            <w:fldChar w:fldCharType="end"/>
          </w:r>
        </w:p>
      </w:tc>
      <w:tc>
        <w:tcPr>
          <w:tcW w:w="1017" w:type="pct"/>
          <w:gridSpan w:val="2"/>
        </w:tcPr>
        <w:p w:rsidR="00E57EDF" w:rsidRPr="00130F37" w:rsidRDefault="00E57EDF"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49B9">
            <w:rPr>
              <w:sz w:val="16"/>
              <w:szCs w:val="16"/>
            </w:rPr>
            <w:instrText>5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49B9">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49B9">
            <w:rPr>
              <w:noProof/>
              <w:sz w:val="16"/>
              <w:szCs w:val="16"/>
            </w:rPr>
            <w:t>5/1/18</w:t>
          </w:r>
          <w:r w:rsidRPr="00130F37">
            <w:rPr>
              <w:sz w:val="16"/>
              <w:szCs w:val="16"/>
            </w:rPr>
            <w:fldChar w:fldCharType="end"/>
          </w:r>
        </w:p>
      </w:tc>
    </w:tr>
  </w:tbl>
  <w:p w:rsidR="00EB22C2" w:rsidRPr="00E57EDF" w:rsidRDefault="00EB22C2" w:rsidP="00E57ED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2B0EA5" w:rsidRDefault="00EB22C2" w:rsidP="002B0EA5">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615"/>
      <w:gridCol w:w="6291"/>
      <w:gridCol w:w="623"/>
    </w:tblGrid>
    <w:tr w:rsidR="00EB22C2" w:rsidTr="00E57EDF">
      <w:tc>
        <w:tcPr>
          <w:tcW w:w="947" w:type="pct"/>
        </w:tcPr>
        <w:p w:rsidR="00EB22C2" w:rsidRDefault="00EB22C2"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C49B9">
            <w:rPr>
              <w:i/>
              <w:sz w:val="18"/>
            </w:rPr>
            <w:t>No. 26, 2015</w:t>
          </w:r>
          <w:r w:rsidRPr="007A1328">
            <w:rPr>
              <w:i/>
              <w:sz w:val="18"/>
            </w:rPr>
            <w:fldChar w:fldCharType="end"/>
          </w:r>
        </w:p>
      </w:tc>
      <w:tc>
        <w:tcPr>
          <w:tcW w:w="3688" w:type="pct"/>
        </w:tcPr>
        <w:p w:rsidR="00EB22C2" w:rsidRDefault="00EB22C2"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49B9">
            <w:rPr>
              <w:i/>
              <w:sz w:val="18"/>
            </w:rPr>
            <w:t>National Security Information (Criminal and Civil Proceedings) Regulation 2015</w:t>
          </w:r>
          <w:r w:rsidRPr="007A1328">
            <w:rPr>
              <w:i/>
              <w:sz w:val="18"/>
            </w:rPr>
            <w:fldChar w:fldCharType="end"/>
          </w:r>
        </w:p>
      </w:tc>
      <w:tc>
        <w:tcPr>
          <w:tcW w:w="365" w:type="pct"/>
        </w:tcPr>
        <w:p w:rsidR="00EB22C2" w:rsidRDefault="00EB22C2"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2784">
            <w:rPr>
              <w:i/>
              <w:noProof/>
              <w:sz w:val="18"/>
            </w:rPr>
            <w:t>24</w:t>
          </w:r>
          <w:r w:rsidRPr="00ED79B6">
            <w:rPr>
              <w:i/>
              <w:sz w:val="18"/>
            </w:rPr>
            <w:fldChar w:fldCharType="end"/>
          </w:r>
        </w:p>
      </w:tc>
    </w:tr>
  </w:tbl>
  <w:p w:rsidR="00EB22C2" w:rsidRPr="00ED79B6" w:rsidRDefault="00EB22C2"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Default="00E57EDF" w:rsidP="00900BC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ED79B6" w:rsidRDefault="00E57EDF"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7B3B51" w:rsidRDefault="00E57EDF"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57EDF" w:rsidRPr="007B3B51" w:rsidTr="00E57EDF">
      <w:tc>
        <w:tcPr>
          <w:tcW w:w="681" w:type="pct"/>
        </w:tcPr>
        <w:p w:rsidR="00E57EDF" w:rsidRPr="007B3B51" w:rsidRDefault="00E57EDF"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1FE6">
            <w:rPr>
              <w:i/>
              <w:noProof/>
              <w:sz w:val="16"/>
              <w:szCs w:val="16"/>
            </w:rPr>
            <w:t>ii</w:t>
          </w:r>
          <w:r w:rsidRPr="007B3B51">
            <w:rPr>
              <w:i/>
              <w:sz w:val="16"/>
              <w:szCs w:val="16"/>
            </w:rPr>
            <w:fldChar w:fldCharType="end"/>
          </w:r>
        </w:p>
      </w:tc>
      <w:tc>
        <w:tcPr>
          <w:tcW w:w="3471" w:type="pct"/>
          <w:gridSpan w:val="3"/>
        </w:tcPr>
        <w:p w:rsidR="00E57EDF" w:rsidRPr="007B3B51" w:rsidRDefault="00E57EDF"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1FE6">
            <w:rPr>
              <w:i/>
              <w:noProof/>
              <w:sz w:val="16"/>
              <w:szCs w:val="16"/>
            </w:rPr>
            <w:t>National Security Information (Criminal and Civil Proceedings) Regulation 2015</w:t>
          </w:r>
          <w:r w:rsidRPr="007B3B51">
            <w:rPr>
              <w:i/>
              <w:sz w:val="16"/>
              <w:szCs w:val="16"/>
            </w:rPr>
            <w:fldChar w:fldCharType="end"/>
          </w:r>
        </w:p>
      </w:tc>
      <w:tc>
        <w:tcPr>
          <w:tcW w:w="848" w:type="pct"/>
        </w:tcPr>
        <w:p w:rsidR="00E57EDF" w:rsidRPr="007B3B51" w:rsidRDefault="00E57EDF" w:rsidP="004D1309">
          <w:pPr>
            <w:jc w:val="right"/>
            <w:rPr>
              <w:sz w:val="16"/>
              <w:szCs w:val="16"/>
            </w:rPr>
          </w:pPr>
        </w:p>
      </w:tc>
    </w:tr>
    <w:tr w:rsidR="00E57EDF" w:rsidRPr="0055472E" w:rsidTr="00E57EDF">
      <w:tc>
        <w:tcPr>
          <w:tcW w:w="848" w:type="pct"/>
          <w:gridSpan w:val="2"/>
        </w:tcPr>
        <w:p w:rsidR="00E57EDF" w:rsidRPr="0055472E" w:rsidRDefault="00E57EDF"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49B9">
            <w:rPr>
              <w:sz w:val="16"/>
              <w:szCs w:val="16"/>
            </w:rPr>
            <w:t>1</w:t>
          </w:r>
          <w:r w:rsidRPr="0055472E">
            <w:rPr>
              <w:sz w:val="16"/>
              <w:szCs w:val="16"/>
            </w:rPr>
            <w:fldChar w:fldCharType="end"/>
          </w:r>
        </w:p>
      </w:tc>
      <w:tc>
        <w:tcPr>
          <w:tcW w:w="3135" w:type="pct"/>
        </w:tcPr>
        <w:p w:rsidR="00E57EDF" w:rsidRPr="0055472E" w:rsidRDefault="00E57EDF"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49B9">
            <w:rPr>
              <w:sz w:val="16"/>
              <w:szCs w:val="16"/>
            </w:rPr>
            <w:t>20/12/17</w:t>
          </w:r>
          <w:r w:rsidRPr="0055472E">
            <w:rPr>
              <w:sz w:val="16"/>
              <w:szCs w:val="16"/>
            </w:rPr>
            <w:fldChar w:fldCharType="end"/>
          </w:r>
        </w:p>
      </w:tc>
      <w:tc>
        <w:tcPr>
          <w:tcW w:w="1017" w:type="pct"/>
          <w:gridSpan w:val="2"/>
        </w:tcPr>
        <w:p w:rsidR="00E57EDF" w:rsidRPr="0055472E" w:rsidRDefault="00E57EDF"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49B9">
            <w:rPr>
              <w:sz w:val="16"/>
              <w:szCs w:val="16"/>
            </w:rPr>
            <w:instrText>5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49B9">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49B9">
            <w:rPr>
              <w:noProof/>
              <w:sz w:val="16"/>
              <w:szCs w:val="16"/>
            </w:rPr>
            <w:t>5/1/18</w:t>
          </w:r>
          <w:r w:rsidRPr="0055472E">
            <w:rPr>
              <w:sz w:val="16"/>
              <w:szCs w:val="16"/>
            </w:rPr>
            <w:fldChar w:fldCharType="end"/>
          </w:r>
        </w:p>
      </w:tc>
    </w:tr>
  </w:tbl>
  <w:p w:rsidR="00EB22C2" w:rsidRPr="00E57EDF" w:rsidRDefault="00EB22C2" w:rsidP="00E57ED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7B3B51" w:rsidRDefault="00E57EDF"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57EDF" w:rsidRPr="007B3B51" w:rsidTr="00E57EDF">
      <w:tc>
        <w:tcPr>
          <w:tcW w:w="681" w:type="pct"/>
        </w:tcPr>
        <w:p w:rsidR="00E57EDF" w:rsidRPr="007B3B51" w:rsidRDefault="00E57EDF" w:rsidP="004D1309">
          <w:pPr>
            <w:rPr>
              <w:i/>
              <w:sz w:val="16"/>
              <w:szCs w:val="16"/>
            </w:rPr>
          </w:pPr>
        </w:p>
      </w:tc>
      <w:tc>
        <w:tcPr>
          <w:tcW w:w="3471" w:type="pct"/>
          <w:gridSpan w:val="3"/>
        </w:tcPr>
        <w:p w:rsidR="00E57EDF" w:rsidRPr="007B3B51" w:rsidRDefault="00E57EDF"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1FE6">
            <w:rPr>
              <w:i/>
              <w:noProof/>
              <w:sz w:val="16"/>
              <w:szCs w:val="16"/>
            </w:rPr>
            <w:t>National Security Information (Criminal and Civil Proceedings) Regulation 2015</w:t>
          </w:r>
          <w:r w:rsidRPr="007B3B51">
            <w:rPr>
              <w:i/>
              <w:sz w:val="16"/>
              <w:szCs w:val="16"/>
            </w:rPr>
            <w:fldChar w:fldCharType="end"/>
          </w:r>
        </w:p>
      </w:tc>
      <w:tc>
        <w:tcPr>
          <w:tcW w:w="848" w:type="pct"/>
        </w:tcPr>
        <w:p w:rsidR="00E57EDF" w:rsidRPr="007B3B51" w:rsidRDefault="00E57EDF"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1FE6">
            <w:rPr>
              <w:i/>
              <w:noProof/>
              <w:sz w:val="16"/>
              <w:szCs w:val="16"/>
            </w:rPr>
            <w:t>i</w:t>
          </w:r>
          <w:r w:rsidRPr="007B3B51">
            <w:rPr>
              <w:i/>
              <w:sz w:val="16"/>
              <w:szCs w:val="16"/>
            </w:rPr>
            <w:fldChar w:fldCharType="end"/>
          </w:r>
        </w:p>
      </w:tc>
    </w:tr>
    <w:tr w:rsidR="00E57EDF" w:rsidRPr="00130F37" w:rsidTr="00E57EDF">
      <w:tc>
        <w:tcPr>
          <w:tcW w:w="848" w:type="pct"/>
          <w:gridSpan w:val="2"/>
        </w:tcPr>
        <w:p w:rsidR="00E57EDF" w:rsidRPr="00130F37" w:rsidRDefault="00E57EDF"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49B9">
            <w:rPr>
              <w:sz w:val="16"/>
              <w:szCs w:val="16"/>
            </w:rPr>
            <w:t>1</w:t>
          </w:r>
          <w:r w:rsidRPr="00130F37">
            <w:rPr>
              <w:sz w:val="16"/>
              <w:szCs w:val="16"/>
            </w:rPr>
            <w:fldChar w:fldCharType="end"/>
          </w:r>
        </w:p>
      </w:tc>
      <w:tc>
        <w:tcPr>
          <w:tcW w:w="3135" w:type="pct"/>
        </w:tcPr>
        <w:p w:rsidR="00E57EDF" w:rsidRPr="00130F37" w:rsidRDefault="00E57EDF"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49B9">
            <w:rPr>
              <w:sz w:val="16"/>
              <w:szCs w:val="16"/>
            </w:rPr>
            <w:t>20/12/17</w:t>
          </w:r>
          <w:r w:rsidRPr="00130F37">
            <w:rPr>
              <w:sz w:val="16"/>
              <w:szCs w:val="16"/>
            </w:rPr>
            <w:fldChar w:fldCharType="end"/>
          </w:r>
        </w:p>
      </w:tc>
      <w:tc>
        <w:tcPr>
          <w:tcW w:w="1017" w:type="pct"/>
          <w:gridSpan w:val="2"/>
        </w:tcPr>
        <w:p w:rsidR="00E57EDF" w:rsidRPr="00130F37" w:rsidRDefault="00E57EDF"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49B9">
            <w:rPr>
              <w:sz w:val="16"/>
              <w:szCs w:val="16"/>
            </w:rPr>
            <w:instrText>5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49B9">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49B9">
            <w:rPr>
              <w:noProof/>
              <w:sz w:val="16"/>
              <w:szCs w:val="16"/>
            </w:rPr>
            <w:t>5/1/18</w:t>
          </w:r>
          <w:r w:rsidRPr="00130F37">
            <w:rPr>
              <w:sz w:val="16"/>
              <w:szCs w:val="16"/>
            </w:rPr>
            <w:fldChar w:fldCharType="end"/>
          </w:r>
        </w:p>
      </w:tc>
    </w:tr>
  </w:tbl>
  <w:p w:rsidR="00EB22C2" w:rsidRPr="00E57EDF" w:rsidRDefault="00EB22C2" w:rsidP="00E57E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7B3B51" w:rsidRDefault="00E57EDF"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57EDF" w:rsidRPr="007B3B51" w:rsidTr="00E57EDF">
      <w:tc>
        <w:tcPr>
          <w:tcW w:w="681" w:type="pct"/>
        </w:tcPr>
        <w:p w:rsidR="00E57EDF" w:rsidRPr="007B3B51" w:rsidRDefault="00E57EDF"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1FE6">
            <w:rPr>
              <w:i/>
              <w:noProof/>
              <w:sz w:val="16"/>
              <w:szCs w:val="16"/>
            </w:rPr>
            <w:t>16</w:t>
          </w:r>
          <w:r w:rsidRPr="007B3B51">
            <w:rPr>
              <w:i/>
              <w:sz w:val="16"/>
              <w:szCs w:val="16"/>
            </w:rPr>
            <w:fldChar w:fldCharType="end"/>
          </w:r>
        </w:p>
      </w:tc>
      <w:tc>
        <w:tcPr>
          <w:tcW w:w="3471" w:type="pct"/>
          <w:gridSpan w:val="3"/>
        </w:tcPr>
        <w:p w:rsidR="00E57EDF" w:rsidRPr="007B3B51" w:rsidRDefault="00E57EDF"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1FE6">
            <w:rPr>
              <w:i/>
              <w:noProof/>
              <w:sz w:val="16"/>
              <w:szCs w:val="16"/>
            </w:rPr>
            <w:t>National Security Information (Criminal and Civil Proceedings) Regulation 2015</w:t>
          </w:r>
          <w:r w:rsidRPr="007B3B51">
            <w:rPr>
              <w:i/>
              <w:sz w:val="16"/>
              <w:szCs w:val="16"/>
            </w:rPr>
            <w:fldChar w:fldCharType="end"/>
          </w:r>
        </w:p>
      </w:tc>
      <w:tc>
        <w:tcPr>
          <w:tcW w:w="848" w:type="pct"/>
        </w:tcPr>
        <w:p w:rsidR="00E57EDF" w:rsidRPr="007B3B51" w:rsidRDefault="00E57EDF" w:rsidP="004D1309">
          <w:pPr>
            <w:jc w:val="right"/>
            <w:rPr>
              <w:sz w:val="16"/>
              <w:szCs w:val="16"/>
            </w:rPr>
          </w:pPr>
        </w:p>
      </w:tc>
    </w:tr>
    <w:tr w:rsidR="00E57EDF" w:rsidRPr="0055472E" w:rsidTr="00E57EDF">
      <w:tc>
        <w:tcPr>
          <w:tcW w:w="848" w:type="pct"/>
          <w:gridSpan w:val="2"/>
        </w:tcPr>
        <w:p w:rsidR="00E57EDF" w:rsidRPr="0055472E" w:rsidRDefault="00E57EDF"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49B9">
            <w:rPr>
              <w:sz w:val="16"/>
              <w:szCs w:val="16"/>
            </w:rPr>
            <w:t>1</w:t>
          </w:r>
          <w:r w:rsidRPr="0055472E">
            <w:rPr>
              <w:sz w:val="16"/>
              <w:szCs w:val="16"/>
            </w:rPr>
            <w:fldChar w:fldCharType="end"/>
          </w:r>
        </w:p>
      </w:tc>
      <w:tc>
        <w:tcPr>
          <w:tcW w:w="3135" w:type="pct"/>
        </w:tcPr>
        <w:p w:rsidR="00E57EDF" w:rsidRPr="0055472E" w:rsidRDefault="00E57EDF"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49B9">
            <w:rPr>
              <w:sz w:val="16"/>
              <w:szCs w:val="16"/>
            </w:rPr>
            <w:t>20/12/17</w:t>
          </w:r>
          <w:r w:rsidRPr="0055472E">
            <w:rPr>
              <w:sz w:val="16"/>
              <w:szCs w:val="16"/>
            </w:rPr>
            <w:fldChar w:fldCharType="end"/>
          </w:r>
        </w:p>
      </w:tc>
      <w:tc>
        <w:tcPr>
          <w:tcW w:w="1017" w:type="pct"/>
          <w:gridSpan w:val="2"/>
        </w:tcPr>
        <w:p w:rsidR="00E57EDF" w:rsidRPr="0055472E" w:rsidRDefault="00E57EDF"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49B9">
            <w:rPr>
              <w:sz w:val="16"/>
              <w:szCs w:val="16"/>
            </w:rPr>
            <w:instrText>5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49B9">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49B9">
            <w:rPr>
              <w:noProof/>
              <w:sz w:val="16"/>
              <w:szCs w:val="16"/>
            </w:rPr>
            <w:t>5/1/18</w:t>
          </w:r>
          <w:r w:rsidRPr="0055472E">
            <w:rPr>
              <w:sz w:val="16"/>
              <w:szCs w:val="16"/>
            </w:rPr>
            <w:fldChar w:fldCharType="end"/>
          </w:r>
        </w:p>
      </w:tc>
    </w:tr>
  </w:tbl>
  <w:p w:rsidR="00EB22C2" w:rsidRPr="00E57EDF" w:rsidRDefault="00EB22C2" w:rsidP="00E57EDF">
    <w:pPr>
      <w:pStyle w:val="Footer"/>
      <w:rPr>
        <w:rFonts w:eastAsia="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7B3B51" w:rsidRDefault="00E57EDF"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57EDF" w:rsidRPr="007B3B51" w:rsidTr="00E57EDF">
      <w:tc>
        <w:tcPr>
          <w:tcW w:w="681" w:type="pct"/>
        </w:tcPr>
        <w:p w:rsidR="00E57EDF" w:rsidRPr="007B3B51" w:rsidRDefault="00E57EDF" w:rsidP="004D1309">
          <w:pPr>
            <w:rPr>
              <w:i/>
              <w:sz w:val="16"/>
              <w:szCs w:val="16"/>
            </w:rPr>
          </w:pPr>
        </w:p>
      </w:tc>
      <w:tc>
        <w:tcPr>
          <w:tcW w:w="3471" w:type="pct"/>
          <w:gridSpan w:val="3"/>
        </w:tcPr>
        <w:p w:rsidR="00E57EDF" w:rsidRPr="007B3B51" w:rsidRDefault="00E57EDF"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1FE6">
            <w:rPr>
              <w:i/>
              <w:noProof/>
              <w:sz w:val="16"/>
              <w:szCs w:val="16"/>
            </w:rPr>
            <w:t>National Security Information (Criminal and Civil Proceedings) Regulation 2015</w:t>
          </w:r>
          <w:r w:rsidRPr="007B3B51">
            <w:rPr>
              <w:i/>
              <w:sz w:val="16"/>
              <w:szCs w:val="16"/>
            </w:rPr>
            <w:fldChar w:fldCharType="end"/>
          </w:r>
        </w:p>
      </w:tc>
      <w:tc>
        <w:tcPr>
          <w:tcW w:w="848" w:type="pct"/>
        </w:tcPr>
        <w:p w:rsidR="00E57EDF" w:rsidRPr="007B3B51" w:rsidRDefault="00E57EDF"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1FE6">
            <w:rPr>
              <w:i/>
              <w:noProof/>
              <w:sz w:val="16"/>
              <w:szCs w:val="16"/>
            </w:rPr>
            <w:t>1</w:t>
          </w:r>
          <w:r w:rsidRPr="007B3B51">
            <w:rPr>
              <w:i/>
              <w:sz w:val="16"/>
              <w:szCs w:val="16"/>
            </w:rPr>
            <w:fldChar w:fldCharType="end"/>
          </w:r>
        </w:p>
      </w:tc>
    </w:tr>
    <w:tr w:rsidR="00E57EDF" w:rsidRPr="00130F37" w:rsidTr="00E57EDF">
      <w:tc>
        <w:tcPr>
          <w:tcW w:w="848" w:type="pct"/>
          <w:gridSpan w:val="2"/>
        </w:tcPr>
        <w:p w:rsidR="00E57EDF" w:rsidRPr="00130F37" w:rsidRDefault="00E57EDF"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49B9">
            <w:rPr>
              <w:sz w:val="16"/>
              <w:szCs w:val="16"/>
            </w:rPr>
            <w:t>1</w:t>
          </w:r>
          <w:r w:rsidRPr="00130F37">
            <w:rPr>
              <w:sz w:val="16"/>
              <w:szCs w:val="16"/>
            </w:rPr>
            <w:fldChar w:fldCharType="end"/>
          </w:r>
        </w:p>
      </w:tc>
      <w:tc>
        <w:tcPr>
          <w:tcW w:w="3135" w:type="pct"/>
        </w:tcPr>
        <w:p w:rsidR="00E57EDF" w:rsidRPr="00130F37" w:rsidRDefault="00E57EDF"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49B9">
            <w:rPr>
              <w:sz w:val="16"/>
              <w:szCs w:val="16"/>
            </w:rPr>
            <w:t>20/12/17</w:t>
          </w:r>
          <w:r w:rsidRPr="00130F37">
            <w:rPr>
              <w:sz w:val="16"/>
              <w:szCs w:val="16"/>
            </w:rPr>
            <w:fldChar w:fldCharType="end"/>
          </w:r>
        </w:p>
      </w:tc>
      <w:tc>
        <w:tcPr>
          <w:tcW w:w="1017" w:type="pct"/>
          <w:gridSpan w:val="2"/>
        </w:tcPr>
        <w:p w:rsidR="00E57EDF" w:rsidRPr="00130F37" w:rsidRDefault="00E57EDF"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49B9">
            <w:rPr>
              <w:sz w:val="16"/>
              <w:szCs w:val="16"/>
            </w:rPr>
            <w:instrText>5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49B9">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49B9">
            <w:rPr>
              <w:noProof/>
              <w:sz w:val="16"/>
              <w:szCs w:val="16"/>
            </w:rPr>
            <w:t>5/1/18</w:t>
          </w:r>
          <w:r w:rsidRPr="00130F37">
            <w:rPr>
              <w:sz w:val="16"/>
              <w:szCs w:val="16"/>
            </w:rPr>
            <w:fldChar w:fldCharType="end"/>
          </w:r>
        </w:p>
      </w:tc>
    </w:tr>
  </w:tbl>
  <w:p w:rsidR="00EB22C2" w:rsidRPr="00E57EDF" w:rsidRDefault="00EB22C2" w:rsidP="00E57EDF">
    <w:pPr>
      <w:pStyle w:val="Footer"/>
      <w:rPr>
        <w:rFonts w:eastAsia="Calibr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2B0EA5" w:rsidRDefault="00EB22C2" w:rsidP="00571FDB">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615"/>
      <w:gridCol w:w="6291"/>
      <w:gridCol w:w="623"/>
    </w:tblGrid>
    <w:tr w:rsidR="00EB22C2" w:rsidTr="00E57EDF">
      <w:tc>
        <w:tcPr>
          <w:tcW w:w="947" w:type="pct"/>
        </w:tcPr>
        <w:p w:rsidR="00EB22C2" w:rsidRDefault="00EB22C2" w:rsidP="00C1718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C49B9">
            <w:rPr>
              <w:i/>
              <w:sz w:val="18"/>
            </w:rPr>
            <w:t>No. 26, 2015</w:t>
          </w:r>
          <w:r w:rsidRPr="007A1328">
            <w:rPr>
              <w:i/>
              <w:sz w:val="18"/>
            </w:rPr>
            <w:fldChar w:fldCharType="end"/>
          </w:r>
        </w:p>
      </w:tc>
      <w:tc>
        <w:tcPr>
          <w:tcW w:w="3688" w:type="pct"/>
        </w:tcPr>
        <w:p w:rsidR="00EB22C2" w:rsidRDefault="00EB22C2" w:rsidP="00C171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49B9">
            <w:rPr>
              <w:i/>
              <w:sz w:val="18"/>
            </w:rPr>
            <w:t>National Security Information (Criminal and Civil Proceedings) Regulation 2015</w:t>
          </w:r>
          <w:r w:rsidRPr="007A1328">
            <w:rPr>
              <w:i/>
              <w:sz w:val="18"/>
            </w:rPr>
            <w:fldChar w:fldCharType="end"/>
          </w:r>
        </w:p>
      </w:tc>
      <w:tc>
        <w:tcPr>
          <w:tcW w:w="365" w:type="pct"/>
        </w:tcPr>
        <w:p w:rsidR="00EB22C2" w:rsidRDefault="00EB22C2" w:rsidP="00C171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2784">
            <w:rPr>
              <w:i/>
              <w:noProof/>
              <w:sz w:val="18"/>
            </w:rPr>
            <w:t>24</w:t>
          </w:r>
          <w:r w:rsidRPr="00ED79B6">
            <w:rPr>
              <w:i/>
              <w:sz w:val="18"/>
            </w:rPr>
            <w:fldChar w:fldCharType="end"/>
          </w:r>
        </w:p>
      </w:tc>
    </w:tr>
  </w:tbl>
  <w:p w:rsidR="00EB22C2" w:rsidRPr="00ED79B6" w:rsidRDefault="00EB22C2" w:rsidP="00571FDB">
    <w:pPr>
      <w:rPr>
        <w:i/>
        <w:sz w:val="18"/>
      </w:rPr>
    </w:pPr>
  </w:p>
  <w:p w:rsidR="00EB22C2" w:rsidRPr="00571FDB" w:rsidRDefault="00EB22C2" w:rsidP="00571FDB">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7B3B51" w:rsidRDefault="00E57EDF"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57EDF" w:rsidRPr="007B3B51" w:rsidTr="00E57EDF">
      <w:tc>
        <w:tcPr>
          <w:tcW w:w="681" w:type="pct"/>
        </w:tcPr>
        <w:p w:rsidR="00E57EDF" w:rsidRPr="007B3B51" w:rsidRDefault="00E57EDF"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1FE6">
            <w:rPr>
              <w:i/>
              <w:noProof/>
              <w:sz w:val="16"/>
              <w:szCs w:val="16"/>
            </w:rPr>
            <w:t>20</w:t>
          </w:r>
          <w:r w:rsidRPr="007B3B51">
            <w:rPr>
              <w:i/>
              <w:sz w:val="16"/>
              <w:szCs w:val="16"/>
            </w:rPr>
            <w:fldChar w:fldCharType="end"/>
          </w:r>
        </w:p>
      </w:tc>
      <w:tc>
        <w:tcPr>
          <w:tcW w:w="3471" w:type="pct"/>
          <w:gridSpan w:val="3"/>
        </w:tcPr>
        <w:p w:rsidR="00E57EDF" w:rsidRPr="007B3B51" w:rsidRDefault="00E57EDF"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1FE6">
            <w:rPr>
              <w:i/>
              <w:noProof/>
              <w:sz w:val="16"/>
              <w:szCs w:val="16"/>
            </w:rPr>
            <w:t>National Security Information (Criminal and Civil Proceedings) Regulation 2015</w:t>
          </w:r>
          <w:r w:rsidRPr="007B3B51">
            <w:rPr>
              <w:i/>
              <w:sz w:val="16"/>
              <w:szCs w:val="16"/>
            </w:rPr>
            <w:fldChar w:fldCharType="end"/>
          </w:r>
        </w:p>
      </w:tc>
      <w:tc>
        <w:tcPr>
          <w:tcW w:w="848" w:type="pct"/>
        </w:tcPr>
        <w:p w:rsidR="00E57EDF" w:rsidRPr="007B3B51" w:rsidRDefault="00E57EDF" w:rsidP="004D1309">
          <w:pPr>
            <w:jc w:val="right"/>
            <w:rPr>
              <w:sz w:val="16"/>
              <w:szCs w:val="16"/>
            </w:rPr>
          </w:pPr>
        </w:p>
      </w:tc>
    </w:tr>
    <w:tr w:rsidR="00E57EDF" w:rsidRPr="0055472E" w:rsidTr="00E57EDF">
      <w:tc>
        <w:tcPr>
          <w:tcW w:w="848" w:type="pct"/>
          <w:gridSpan w:val="2"/>
        </w:tcPr>
        <w:p w:rsidR="00E57EDF" w:rsidRPr="0055472E" w:rsidRDefault="00E57EDF"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49B9">
            <w:rPr>
              <w:sz w:val="16"/>
              <w:szCs w:val="16"/>
            </w:rPr>
            <w:t>1</w:t>
          </w:r>
          <w:r w:rsidRPr="0055472E">
            <w:rPr>
              <w:sz w:val="16"/>
              <w:szCs w:val="16"/>
            </w:rPr>
            <w:fldChar w:fldCharType="end"/>
          </w:r>
        </w:p>
      </w:tc>
      <w:tc>
        <w:tcPr>
          <w:tcW w:w="3135" w:type="pct"/>
        </w:tcPr>
        <w:p w:rsidR="00E57EDF" w:rsidRPr="0055472E" w:rsidRDefault="00E57EDF"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49B9">
            <w:rPr>
              <w:sz w:val="16"/>
              <w:szCs w:val="16"/>
            </w:rPr>
            <w:t>20/12/17</w:t>
          </w:r>
          <w:r w:rsidRPr="0055472E">
            <w:rPr>
              <w:sz w:val="16"/>
              <w:szCs w:val="16"/>
            </w:rPr>
            <w:fldChar w:fldCharType="end"/>
          </w:r>
        </w:p>
      </w:tc>
      <w:tc>
        <w:tcPr>
          <w:tcW w:w="1017" w:type="pct"/>
          <w:gridSpan w:val="2"/>
        </w:tcPr>
        <w:p w:rsidR="00E57EDF" w:rsidRPr="0055472E" w:rsidRDefault="00E57EDF"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49B9">
            <w:rPr>
              <w:sz w:val="16"/>
              <w:szCs w:val="16"/>
            </w:rPr>
            <w:instrText>5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49B9">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49B9">
            <w:rPr>
              <w:noProof/>
              <w:sz w:val="16"/>
              <w:szCs w:val="16"/>
            </w:rPr>
            <w:t>5/1/18</w:t>
          </w:r>
          <w:r w:rsidRPr="0055472E">
            <w:rPr>
              <w:sz w:val="16"/>
              <w:szCs w:val="16"/>
            </w:rPr>
            <w:fldChar w:fldCharType="end"/>
          </w:r>
        </w:p>
      </w:tc>
    </w:tr>
  </w:tbl>
  <w:p w:rsidR="00EB22C2" w:rsidRPr="00E57EDF" w:rsidRDefault="00EB22C2" w:rsidP="00E57EDF">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C2" w:rsidRDefault="00EB22C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B22C2" w:rsidRDefault="00EB22C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B22C2" w:rsidRPr="007A1328" w:rsidRDefault="00EB22C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B22C2" w:rsidRPr="007A1328" w:rsidRDefault="00EB22C2" w:rsidP="00715914">
      <w:pPr>
        <w:rPr>
          <w:b/>
          <w:sz w:val="24"/>
        </w:rPr>
      </w:pPr>
    </w:p>
    <w:p w:rsidR="00EB22C2" w:rsidRPr="007A1328" w:rsidRDefault="00EB22C2" w:rsidP="00F329F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C49B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C49B9">
        <w:rPr>
          <w:noProof/>
          <w:sz w:val="24"/>
        </w:rPr>
        <w:t>1</w:t>
      </w:r>
      <w:r w:rsidRPr="007A1328">
        <w:rPr>
          <w:sz w:val="24"/>
        </w:rPr>
        <w:fldChar w:fldCharType="end"/>
      </w:r>
    </w:p>
    <w:p w:rsidR="00EB22C2" w:rsidRPr="007A1328" w:rsidRDefault="00EB22C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B22C2" w:rsidRPr="007A1328" w:rsidRDefault="00EB22C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B22C2" w:rsidRPr="007A1328" w:rsidRDefault="00EB22C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B22C2" w:rsidRPr="007A1328" w:rsidRDefault="00EB22C2" w:rsidP="00715914">
      <w:pPr>
        <w:jc w:val="right"/>
        <w:rPr>
          <w:b/>
          <w:sz w:val="24"/>
        </w:rPr>
      </w:pPr>
    </w:p>
    <w:p w:rsidR="00EB22C2" w:rsidRPr="007A1328" w:rsidRDefault="00EB22C2" w:rsidP="00F329F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C49B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C49B9">
        <w:rPr>
          <w:noProof/>
          <w:sz w:val="24"/>
        </w:rPr>
        <w:t>1</w:t>
      </w:r>
      <w:r w:rsidRPr="007A1328">
        <w:rPr>
          <w:sz w:val="24"/>
        </w:rPr>
        <w:fldChar w:fldCharType="end"/>
      </w:r>
    </w:p>
    <w:p w:rsidR="00017828" w:rsidRDefault="00017828">
      <w:pPr>
        <w:pStyle w:val="Header"/>
      </w:pPr>
    </w:p>
    <w:p w:rsidR="001D0A85" w:rsidRDefault="001D0A85"/>
    <w:p w:rsidR="00E57EDF" w:rsidRPr="007B3B51" w:rsidRDefault="00E57EDF"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57EDF" w:rsidRPr="007B3B51" w:rsidTr="00E57EDF">
        <w:tc>
          <w:tcPr>
            <w:tcW w:w="681" w:type="pct"/>
          </w:tcPr>
          <w:p w:rsidR="00E57EDF" w:rsidRPr="007B3B51" w:rsidRDefault="00E57EDF"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C49B9">
              <w:rPr>
                <w:i/>
                <w:noProof/>
                <w:sz w:val="16"/>
                <w:szCs w:val="16"/>
              </w:rPr>
              <w:t>24</w:t>
            </w:r>
            <w:r w:rsidRPr="007B3B51">
              <w:rPr>
                <w:i/>
                <w:sz w:val="16"/>
                <w:szCs w:val="16"/>
              </w:rPr>
              <w:fldChar w:fldCharType="end"/>
            </w:r>
          </w:p>
        </w:tc>
        <w:tc>
          <w:tcPr>
            <w:tcW w:w="3471" w:type="pct"/>
            <w:gridSpan w:val="3"/>
          </w:tcPr>
          <w:p w:rsidR="00E57EDF" w:rsidRPr="007B3B51" w:rsidRDefault="00E57EDF"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49B9">
              <w:rPr>
                <w:i/>
                <w:noProof/>
                <w:sz w:val="16"/>
                <w:szCs w:val="16"/>
              </w:rPr>
              <w:t>National Security Information (Criminal and Civil Proceedings) Regulation 2015</w:t>
            </w:r>
            <w:r w:rsidRPr="007B3B51">
              <w:rPr>
                <w:i/>
                <w:sz w:val="16"/>
                <w:szCs w:val="16"/>
              </w:rPr>
              <w:fldChar w:fldCharType="end"/>
            </w:r>
          </w:p>
        </w:tc>
        <w:tc>
          <w:tcPr>
            <w:tcW w:w="848" w:type="pct"/>
          </w:tcPr>
          <w:p w:rsidR="00E57EDF" w:rsidRPr="007B3B51" w:rsidRDefault="00E57EDF" w:rsidP="004D1309">
            <w:pPr>
              <w:jc w:val="right"/>
              <w:rPr>
                <w:sz w:val="16"/>
                <w:szCs w:val="16"/>
              </w:rPr>
            </w:pPr>
          </w:p>
        </w:tc>
      </w:tr>
      <w:tr w:rsidR="00E57EDF" w:rsidRPr="0055472E" w:rsidTr="00E57EDF">
        <w:tc>
          <w:tcPr>
            <w:tcW w:w="848" w:type="pct"/>
            <w:gridSpan w:val="2"/>
          </w:tcPr>
          <w:p w:rsidR="00E57EDF" w:rsidRPr="0055472E" w:rsidRDefault="00E57EDF"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49B9">
              <w:rPr>
                <w:sz w:val="16"/>
                <w:szCs w:val="16"/>
              </w:rPr>
              <w:t>1</w:t>
            </w:r>
            <w:r w:rsidRPr="0055472E">
              <w:rPr>
                <w:sz w:val="16"/>
                <w:szCs w:val="16"/>
              </w:rPr>
              <w:fldChar w:fldCharType="end"/>
            </w:r>
          </w:p>
        </w:tc>
        <w:tc>
          <w:tcPr>
            <w:tcW w:w="3135" w:type="pct"/>
          </w:tcPr>
          <w:p w:rsidR="00E57EDF" w:rsidRPr="0055472E" w:rsidRDefault="00E57EDF"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49B9">
              <w:rPr>
                <w:sz w:val="16"/>
                <w:szCs w:val="16"/>
              </w:rPr>
              <w:t>20/12/17</w:t>
            </w:r>
            <w:r w:rsidRPr="0055472E">
              <w:rPr>
                <w:sz w:val="16"/>
                <w:szCs w:val="16"/>
              </w:rPr>
              <w:fldChar w:fldCharType="end"/>
            </w:r>
          </w:p>
        </w:tc>
        <w:tc>
          <w:tcPr>
            <w:tcW w:w="1017" w:type="pct"/>
            <w:gridSpan w:val="2"/>
          </w:tcPr>
          <w:p w:rsidR="00E57EDF" w:rsidRPr="0055472E" w:rsidRDefault="00E57EDF"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49B9">
              <w:rPr>
                <w:sz w:val="16"/>
                <w:szCs w:val="16"/>
              </w:rPr>
              <w:instrText>5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49B9">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49B9">
              <w:rPr>
                <w:noProof/>
                <w:sz w:val="16"/>
                <w:szCs w:val="16"/>
              </w:rPr>
              <w:t>5/1/18</w:t>
            </w:r>
            <w:r w:rsidRPr="0055472E">
              <w:rPr>
                <w:sz w:val="16"/>
                <w:szCs w:val="16"/>
              </w:rPr>
              <w:fldChar w:fldCharType="end"/>
            </w:r>
          </w:p>
        </w:tc>
      </w:tr>
      <w:tr w:rsidR="00E57EDF" w:rsidRPr="0055472E" w:rsidTr="00E57EDF">
        <w:tc>
          <w:tcPr>
            <w:tcW w:w="5000" w:type="pct"/>
            <w:gridSpan w:val="5"/>
          </w:tcPr>
          <w:p w:rsidR="00E57EDF" w:rsidRPr="007B3B51" w:rsidRDefault="00E57EDF" w:rsidP="00C40AE3">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CC49B9">
              <w:rPr>
                <w:i/>
                <w:noProof/>
                <w:sz w:val="16"/>
                <w:szCs w:val="16"/>
              </w:rPr>
              <w:t>Q:\Word\Compilations\P17lg666.Docx</w:t>
            </w:r>
            <w:r w:rsidRPr="007B3B51">
              <w:rPr>
                <w:i/>
                <w:sz w:val="16"/>
                <w:szCs w:val="16"/>
              </w:rPr>
              <w:fldChar w:fldCharType="end"/>
            </w:r>
          </w:p>
        </w:tc>
      </w:tr>
    </w:tbl>
    <w:p w:rsidR="00EB22C2" w:rsidRPr="00E57EDF" w:rsidRDefault="00EB22C2" w:rsidP="00E57EDF">
      <w:pPr>
        <w:pStyle w:val="Footer"/>
      </w:pPr>
    </w:p>
    <w:p w:rsidR="00017828" w:rsidRDefault="00017828">
      <w:pPr>
        <w:pStyle w:val="Footer"/>
      </w:pPr>
    </w:p>
    <w:p w:rsidR="001D0A85" w:rsidRDefault="001D0A85"/>
    <w:p w:rsidR="00E57EDF" w:rsidRPr="007B3B51" w:rsidRDefault="00E57EDF"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57EDF" w:rsidRPr="007B3B51" w:rsidTr="00E57EDF">
        <w:tc>
          <w:tcPr>
            <w:tcW w:w="681" w:type="pct"/>
          </w:tcPr>
          <w:p w:rsidR="00E57EDF" w:rsidRPr="007B3B51" w:rsidRDefault="00E57EDF" w:rsidP="004D1309">
            <w:pPr>
              <w:rPr>
                <w:i/>
                <w:sz w:val="16"/>
                <w:szCs w:val="16"/>
              </w:rPr>
            </w:pPr>
          </w:p>
        </w:tc>
        <w:tc>
          <w:tcPr>
            <w:tcW w:w="3471" w:type="pct"/>
            <w:gridSpan w:val="3"/>
          </w:tcPr>
          <w:p w:rsidR="00E57EDF" w:rsidRPr="007B3B51" w:rsidRDefault="00E57EDF"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49B9">
              <w:rPr>
                <w:i/>
                <w:noProof/>
                <w:sz w:val="16"/>
                <w:szCs w:val="16"/>
              </w:rPr>
              <w:t>National Security Information (Criminal and Civil Proceedings) Regulation 2015</w:t>
            </w:r>
            <w:r w:rsidRPr="007B3B51">
              <w:rPr>
                <w:i/>
                <w:sz w:val="16"/>
                <w:szCs w:val="16"/>
              </w:rPr>
              <w:fldChar w:fldCharType="end"/>
            </w:r>
          </w:p>
        </w:tc>
        <w:tc>
          <w:tcPr>
            <w:tcW w:w="848" w:type="pct"/>
          </w:tcPr>
          <w:p w:rsidR="00E57EDF" w:rsidRPr="007B3B51" w:rsidRDefault="00E57EDF"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C49B9">
              <w:rPr>
                <w:i/>
                <w:noProof/>
                <w:sz w:val="16"/>
                <w:szCs w:val="16"/>
              </w:rPr>
              <w:t>24</w:t>
            </w:r>
            <w:r w:rsidRPr="007B3B51">
              <w:rPr>
                <w:i/>
                <w:sz w:val="16"/>
                <w:szCs w:val="16"/>
              </w:rPr>
              <w:fldChar w:fldCharType="end"/>
            </w:r>
          </w:p>
        </w:tc>
      </w:tr>
      <w:tr w:rsidR="00E57EDF" w:rsidRPr="00130F37" w:rsidTr="00E57EDF">
        <w:tc>
          <w:tcPr>
            <w:tcW w:w="848" w:type="pct"/>
            <w:gridSpan w:val="2"/>
          </w:tcPr>
          <w:p w:rsidR="00E57EDF" w:rsidRPr="00130F37" w:rsidRDefault="00E57EDF"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49B9">
              <w:rPr>
                <w:sz w:val="16"/>
                <w:szCs w:val="16"/>
              </w:rPr>
              <w:t>1</w:t>
            </w:r>
            <w:r w:rsidRPr="00130F37">
              <w:rPr>
                <w:sz w:val="16"/>
                <w:szCs w:val="16"/>
              </w:rPr>
              <w:fldChar w:fldCharType="end"/>
            </w:r>
          </w:p>
        </w:tc>
        <w:tc>
          <w:tcPr>
            <w:tcW w:w="3135" w:type="pct"/>
          </w:tcPr>
          <w:p w:rsidR="00E57EDF" w:rsidRPr="00130F37" w:rsidRDefault="00E57EDF"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49B9">
              <w:rPr>
                <w:sz w:val="16"/>
                <w:szCs w:val="16"/>
              </w:rPr>
              <w:t>20/12/17</w:t>
            </w:r>
            <w:r w:rsidRPr="00130F37">
              <w:rPr>
                <w:sz w:val="16"/>
                <w:szCs w:val="16"/>
              </w:rPr>
              <w:fldChar w:fldCharType="end"/>
            </w:r>
          </w:p>
        </w:tc>
        <w:tc>
          <w:tcPr>
            <w:tcW w:w="1017" w:type="pct"/>
            <w:gridSpan w:val="2"/>
          </w:tcPr>
          <w:p w:rsidR="00E57EDF" w:rsidRPr="00130F37" w:rsidRDefault="00E57EDF"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49B9">
              <w:rPr>
                <w:sz w:val="16"/>
                <w:szCs w:val="16"/>
              </w:rPr>
              <w:instrText>5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49B9">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49B9">
              <w:rPr>
                <w:noProof/>
                <w:sz w:val="16"/>
                <w:szCs w:val="16"/>
              </w:rPr>
              <w:t>5/1/18</w:t>
            </w:r>
            <w:r w:rsidRPr="00130F37">
              <w:rPr>
                <w:sz w:val="16"/>
                <w:szCs w:val="16"/>
              </w:rPr>
              <w:fldChar w:fldCharType="end"/>
            </w:r>
          </w:p>
        </w:tc>
      </w:tr>
      <w:tr w:rsidR="00E57EDF" w:rsidRPr="00130F37" w:rsidTr="00E57EDF">
        <w:tc>
          <w:tcPr>
            <w:tcW w:w="5000" w:type="pct"/>
            <w:gridSpan w:val="5"/>
          </w:tcPr>
          <w:p w:rsidR="00E57EDF" w:rsidRPr="007B3B51" w:rsidRDefault="00E57EDF" w:rsidP="00C40AE3">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CC49B9">
              <w:rPr>
                <w:i/>
                <w:noProof/>
                <w:sz w:val="16"/>
                <w:szCs w:val="16"/>
              </w:rPr>
              <w:t>Q:\Word\Compilations\P17lg666.Docx</w:t>
            </w:r>
            <w:r w:rsidRPr="007B3B51">
              <w:rPr>
                <w:i/>
                <w:sz w:val="16"/>
                <w:szCs w:val="16"/>
              </w:rPr>
              <w:fldChar w:fldCharType="end"/>
            </w:r>
          </w:p>
        </w:tc>
      </w:tr>
    </w:tbl>
    <w:p w:rsidR="00EB22C2" w:rsidRPr="00E57EDF" w:rsidRDefault="00EB22C2" w:rsidP="00E57EDF">
      <w:pPr>
        <w:pStyle w:val="Footer"/>
      </w:pPr>
    </w:p>
    <w:p w:rsidR="00017828" w:rsidRDefault="00017828">
      <w:pPr>
        <w:pStyle w:val="Footer"/>
      </w:pPr>
    </w:p>
    <w:p w:rsidR="001D0A85" w:rsidRDefault="001D0A85"/>
    <w:p w:rsidR="00EB22C2" w:rsidRPr="002B0EA5" w:rsidRDefault="00EB22C2" w:rsidP="002B0EA5">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615"/>
        <w:gridCol w:w="6291"/>
        <w:gridCol w:w="623"/>
      </w:tblGrid>
      <w:tr w:rsidR="00EB22C2" w:rsidTr="00E57EDF">
        <w:tc>
          <w:tcPr>
            <w:tcW w:w="947" w:type="pct"/>
          </w:tcPr>
          <w:p w:rsidR="00EB22C2" w:rsidRDefault="00EB22C2"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C49B9">
              <w:rPr>
                <w:i/>
                <w:sz w:val="18"/>
              </w:rPr>
              <w:t>No. 26, 2015</w:t>
            </w:r>
            <w:r w:rsidRPr="007A1328">
              <w:rPr>
                <w:i/>
                <w:sz w:val="18"/>
              </w:rPr>
              <w:fldChar w:fldCharType="end"/>
            </w:r>
          </w:p>
        </w:tc>
        <w:tc>
          <w:tcPr>
            <w:tcW w:w="3688" w:type="pct"/>
          </w:tcPr>
          <w:p w:rsidR="00EB22C2" w:rsidRDefault="00EB22C2"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49B9">
              <w:rPr>
                <w:i/>
                <w:sz w:val="18"/>
              </w:rPr>
              <w:t>National Security Information (Criminal and Civil Proceedings) Regulation 2015</w:t>
            </w:r>
            <w:r w:rsidRPr="007A1328">
              <w:rPr>
                <w:i/>
                <w:sz w:val="18"/>
              </w:rPr>
              <w:fldChar w:fldCharType="end"/>
            </w:r>
          </w:p>
        </w:tc>
        <w:tc>
          <w:tcPr>
            <w:tcW w:w="365" w:type="pct"/>
          </w:tcPr>
          <w:p w:rsidR="00EB22C2" w:rsidRDefault="00EB22C2"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49B9">
              <w:rPr>
                <w:i/>
                <w:noProof/>
                <w:sz w:val="18"/>
              </w:rPr>
              <w:t>24</w:t>
            </w:r>
            <w:r w:rsidRPr="00ED79B6">
              <w:rPr>
                <w:i/>
                <w:sz w:val="18"/>
              </w:rPr>
              <w:fldChar w:fldCharType="end"/>
            </w:r>
          </w:p>
        </w:tc>
      </w:tr>
    </w:tbl>
    <w:p w:rsidR="00EB22C2" w:rsidRPr="00ED79B6" w:rsidRDefault="00EB22C2" w:rsidP="00CE51C7">
      <w:pPr>
        <w:rPr>
          <w:i/>
          <w:sz w:val="18"/>
        </w:rPr>
      </w:pPr>
    </w:p>
    <w:p w:rsidR="00017828" w:rsidRDefault="00017828">
      <w:pPr>
        <w:pStyle w:val="Footer"/>
      </w:pPr>
    </w:p>
    <w:p w:rsidR="001D0A85" w:rsidRDefault="001D0A85"/>
    <w:p w:rsidR="00EB22C2" w:rsidRDefault="00EB22C2" w:rsidP="00715914">
      <w:pPr>
        <w:spacing w:line="240" w:lineRule="auto"/>
      </w:pPr>
      <w:r>
        <w:separator/>
      </w:r>
    </w:p>
  </w:footnote>
  <w:footnote w:type="continuationSeparator" w:id="0">
    <w:p w:rsidR="00EB22C2" w:rsidRDefault="00EB22C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Default="00E57EDF" w:rsidP="00900BC8">
    <w:pPr>
      <w:pStyle w:val="Header"/>
      <w:pBdr>
        <w:bottom w:val="single" w:sz="6" w:space="1" w:color="auto"/>
      </w:pBdr>
    </w:pPr>
  </w:p>
  <w:p w:rsidR="00E57EDF" w:rsidRDefault="00E57EDF" w:rsidP="00900BC8">
    <w:pPr>
      <w:pStyle w:val="Header"/>
      <w:pBdr>
        <w:bottom w:val="single" w:sz="6" w:space="1" w:color="auto"/>
      </w:pBdr>
    </w:pPr>
  </w:p>
  <w:p w:rsidR="00E57EDF" w:rsidRPr="001E77D2" w:rsidRDefault="00E57EDF" w:rsidP="00900BC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8A2C51" w:rsidRDefault="00EB22C2">
    <w:pPr>
      <w:jc w:val="right"/>
      <w:rPr>
        <w:sz w:val="20"/>
      </w:rPr>
    </w:pPr>
    <w:r w:rsidRPr="008A2C51">
      <w:rPr>
        <w:sz w:val="20"/>
      </w:rPr>
      <w:fldChar w:fldCharType="begin"/>
    </w:r>
    <w:r w:rsidRPr="008A2C51">
      <w:rPr>
        <w:sz w:val="20"/>
      </w:rPr>
      <w:instrText xml:space="preserve"> STYLEREF CharChapText </w:instrText>
    </w:r>
    <w:r w:rsidR="00CC49B9">
      <w:rPr>
        <w:sz w:val="20"/>
      </w:rPr>
      <w:fldChar w:fldCharType="separate"/>
    </w:r>
    <w:r w:rsidR="001B1FE6">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CC49B9">
      <w:rPr>
        <w:b/>
        <w:sz w:val="20"/>
      </w:rPr>
      <w:fldChar w:fldCharType="separate"/>
    </w:r>
    <w:r w:rsidR="001B1FE6">
      <w:rPr>
        <w:b/>
        <w:noProof/>
        <w:sz w:val="20"/>
      </w:rPr>
      <w:t>Schedule 1</w:t>
    </w:r>
    <w:r w:rsidRPr="008A2C51">
      <w:rPr>
        <w:b/>
        <w:sz w:val="20"/>
      </w:rPr>
      <w:fldChar w:fldCharType="end"/>
    </w:r>
  </w:p>
  <w:p w:rsidR="00EB22C2" w:rsidRPr="008A2C51" w:rsidRDefault="00EB22C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1B1FE6">
      <w:rPr>
        <w:noProof/>
        <w:sz w:val="20"/>
      </w:rPr>
      <w:t>Notice of expected disclosure of national security information in a civil proceeding</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1B1FE6">
      <w:rPr>
        <w:b/>
        <w:noProof/>
        <w:sz w:val="20"/>
      </w:rPr>
      <w:t>Form 2</w:t>
    </w:r>
    <w:r w:rsidRPr="008A2C51">
      <w:rPr>
        <w:b/>
        <w:sz w:val="20"/>
      </w:rPr>
      <w:fldChar w:fldCharType="end"/>
    </w:r>
  </w:p>
  <w:p w:rsidR="00EB22C2" w:rsidRPr="008A2C51" w:rsidRDefault="00EB22C2" w:rsidP="00F329F6">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Default="00EB22C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C4473E" w:rsidRDefault="00E57EDF" w:rsidP="005838A0">
    <w:pPr>
      <w:rPr>
        <w:sz w:val="26"/>
        <w:szCs w:val="26"/>
      </w:rPr>
    </w:pPr>
  </w:p>
  <w:p w:rsidR="00E57EDF" w:rsidRPr="00965EE7" w:rsidRDefault="00E57EDF" w:rsidP="005838A0">
    <w:pPr>
      <w:rPr>
        <w:b/>
        <w:sz w:val="20"/>
      </w:rPr>
    </w:pPr>
    <w:r w:rsidRPr="00965EE7">
      <w:rPr>
        <w:b/>
        <w:sz w:val="20"/>
      </w:rPr>
      <w:t>Endnotes</w:t>
    </w:r>
  </w:p>
  <w:p w:rsidR="00E57EDF" w:rsidRPr="007A1328" w:rsidRDefault="00E57EDF" w:rsidP="005838A0">
    <w:pPr>
      <w:rPr>
        <w:sz w:val="20"/>
      </w:rPr>
    </w:pPr>
  </w:p>
  <w:p w:rsidR="00E57EDF" w:rsidRPr="007A1328" w:rsidRDefault="00E57EDF" w:rsidP="005838A0">
    <w:pPr>
      <w:rPr>
        <w:b/>
        <w:sz w:val="24"/>
      </w:rPr>
    </w:pPr>
  </w:p>
  <w:p w:rsidR="00E57EDF" w:rsidRDefault="00E57EDF"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B1FE6">
      <w:rPr>
        <w:noProof/>
        <w:szCs w:val="22"/>
      </w:rPr>
      <w:t>Endnote 4—Amendment history</w:t>
    </w:r>
    <w:r w:rsidRPr="00C4473E">
      <w:rPr>
        <w:szCs w:val="22"/>
      </w:rPr>
      <w:fldChar w:fldCharType="end"/>
    </w:r>
  </w:p>
  <w:p w:rsidR="00E57EDF" w:rsidRPr="00C4473E" w:rsidRDefault="00E57EDF" w:rsidP="004E5625">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C4473E" w:rsidRDefault="00E57EDF" w:rsidP="005838A0">
    <w:pPr>
      <w:jc w:val="right"/>
      <w:rPr>
        <w:sz w:val="26"/>
        <w:szCs w:val="26"/>
      </w:rPr>
    </w:pPr>
  </w:p>
  <w:p w:rsidR="00E57EDF" w:rsidRPr="00965EE7" w:rsidRDefault="00E57EDF" w:rsidP="005838A0">
    <w:pPr>
      <w:jc w:val="right"/>
      <w:rPr>
        <w:b/>
        <w:sz w:val="20"/>
      </w:rPr>
    </w:pPr>
    <w:r w:rsidRPr="00965EE7">
      <w:rPr>
        <w:b/>
        <w:sz w:val="20"/>
      </w:rPr>
      <w:t>Endnotes</w:t>
    </w:r>
  </w:p>
  <w:p w:rsidR="00E57EDF" w:rsidRPr="007A1328" w:rsidRDefault="00E57EDF" w:rsidP="005838A0">
    <w:pPr>
      <w:jc w:val="right"/>
      <w:rPr>
        <w:sz w:val="20"/>
      </w:rPr>
    </w:pPr>
  </w:p>
  <w:p w:rsidR="00E57EDF" w:rsidRPr="007A1328" w:rsidRDefault="00E57EDF" w:rsidP="005838A0">
    <w:pPr>
      <w:jc w:val="right"/>
      <w:rPr>
        <w:b/>
        <w:sz w:val="24"/>
      </w:rPr>
    </w:pPr>
  </w:p>
  <w:p w:rsidR="00E57EDF" w:rsidRPr="00C4473E" w:rsidRDefault="00E57EDF"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B1FE6">
      <w:rPr>
        <w:noProof/>
        <w:szCs w:val="22"/>
      </w:rPr>
      <w:t>Endnote 3—Legislation history</w:t>
    </w:r>
    <w:r w:rsidRPr="00C4473E">
      <w:rPr>
        <w:szCs w:val="22"/>
      </w:rPr>
      <w:fldChar w:fldCharType="end"/>
    </w:r>
  </w:p>
  <w:p w:rsidR="00E57EDF" w:rsidRDefault="00E57ED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Default="00EB22C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C49B9">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C49B9">
      <w:rPr>
        <w:noProof/>
        <w:sz w:val="20"/>
      </w:rPr>
      <w:t>Forms</w:t>
    </w:r>
    <w:r>
      <w:rPr>
        <w:sz w:val="20"/>
      </w:rPr>
      <w:fldChar w:fldCharType="end"/>
    </w:r>
  </w:p>
  <w:p w:rsidR="00EB22C2" w:rsidRDefault="00EB22C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C49B9">
      <w:rPr>
        <w:b/>
        <w:noProof/>
        <w:sz w:val="20"/>
      </w:rPr>
      <w:t>Form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C49B9">
      <w:rPr>
        <w:noProof/>
        <w:sz w:val="20"/>
      </w:rPr>
      <w:t>Notice of expected disclosure of national security information in a civil proceeding</w:t>
    </w:r>
    <w:r>
      <w:rPr>
        <w:sz w:val="20"/>
      </w:rPr>
      <w:fldChar w:fldCharType="end"/>
    </w:r>
  </w:p>
  <w:p w:rsidR="00EB22C2" w:rsidRPr="007A1328" w:rsidRDefault="00EB22C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B22C2" w:rsidRPr="007A1328" w:rsidRDefault="00EB22C2" w:rsidP="00715914">
    <w:pPr>
      <w:rPr>
        <w:b/>
        <w:sz w:val="24"/>
      </w:rPr>
    </w:pPr>
  </w:p>
  <w:p w:rsidR="00EB22C2" w:rsidRPr="007A1328" w:rsidRDefault="00EB22C2" w:rsidP="00F329F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C49B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C49B9">
      <w:rPr>
        <w:noProof/>
        <w:sz w:val="24"/>
      </w:rPr>
      <w:t>21</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7A1328" w:rsidRDefault="00EB22C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C49B9">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C49B9">
      <w:rPr>
        <w:b/>
        <w:noProof/>
        <w:sz w:val="20"/>
      </w:rPr>
      <w:t>Schedule 1</w:t>
    </w:r>
    <w:r>
      <w:rPr>
        <w:b/>
        <w:sz w:val="20"/>
      </w:rPr>
      <w:fldChar w:fldCharType="end"/>
    </w:r>
  </w:p>
  <w:p w:rsidR="00EB22C2" w:rsidRPr="007A1328" w:rsidRDefault="00EB22C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C49B9">
      <w:rPr>
        <w:noProof/>
        <w:sz w:val="20"/>
      </w:rPr>
      <w:t>Notice of expected disclosure of national security information in a civil proceeding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C49B9">
      <w:rPr>
        <w:b/>
        <w:noProof/>
        <w:sz w:val="20"/>
      </w:rPr>
      <w:t>Form 2</w:t>
    </w:r>
    <w:r>
      <w:rPr>
        <w:b/>
        <w:sz w:val="20"/>
      </w:rPr>
      <w:fldChar w:fldCharType="end"/>
    </w:r>
  </w:p>
  <w:p w:rsidR="00EB22C2" w:rsidRPr="007A1328" w:rsidRDefault="00EB22C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B22C2" w:rsidRPr="007A1328" w:rsidRDefault="00EB22C2" w:rsidP="00715914">
    <w:pPr>
      <w:jc w:val="right"/>
      <w:rPr>
        <w:b/>
        <w:sz w:val="24"/>
      </w:rPr>
    </w:pPr>
  </w:p>
  <w:p w:rsidR="00EB22C2" w:rsidRPr="007A1328" w:rsidRDefault="00EB22C2" w:rsidP="00F329F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C49B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C49B9">
      <w:rPr>
        <w:noProof/>
        <w:sz w:val="24"/>
      </w:rPr>
      <w:t>21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7A1328" w:rsidRDefault="00EB22C2"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Default="00E57EDF" w:rsidP="00900BC8">
    <w:pPr>
      <w:pStyle w:val="Header"/>
      <w:pBdr>
        <w:bottom w:val="single" w:sz="4" w:space="1" w:color="auto"/>
      </w:pBdr>
    </w:pPr>
  </w:p>
  <w:p w:rsidR="00E57EDF" w:rsidRDefault="00E57EDF" w:rsidP="00900BC8">
    <w:pPr>
      <w:pStyle w:val="Header"/>
      <w:pBdr>
        <w:bottom w:val="single" w:sz="4" w:space="1" w:color="auto"/>
      </w:pBdr>
    </w:pPr>
  </w:p>
  <w:p w:rsidR="00E57EDF" w:rsidRPr="001E77D2" w:rsidRDefault="00E57EDF" w:rsidP="00900BC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DF" w:rsidRPr="005F1388" w:rsidRDefault="00E57EDF" w:rsidP="00900BC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ED79B6" w:rsidRDefault="00EB22C2"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ED79B6" w:rsidRDefault="00EB22C2"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ED79B6" w:rsidRDefault="00EB22C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8A2C51" w:rsidRDefault="00EB22C2" w:rsidP="00C17184">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EB22C2" w:rsidRPr="008A2C51" w:rsidRDefault="00EB22C2" w:rsidP="00C17184">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00CC49B9">
      <w:rPr>
        <w:rFonts w:eastAsia="Calibri"/>
        <w:b/>
        <w:sz w:val="20"/>
      </w:rPr>
      <w:fldChar w:fldCharType="separate"/>
    </w:r>
    <w:r w:rsidR="001B1FE6">
      <w:rPr>
        <w:rFonts w:eastAsia="Calibri"/>
        <w:b/>
        <w:noProof/>
        <w:sz w:val="20"/>
      </w:rPr>
      <w:t>Part 4</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00CC49B9">
      <w:rPr>
        <w:rFonts w:eastAsia="Calibri"/>
        <w:sz w:val="20"/>
      </w:rPr>
      <w:fldChar w:fldCharType="separate"/>
    </w:r>
    <w:r w:rsidR="001B1FE6">
      <w:rPr>
        <w:rFonts w:eastAsia="Calibri"/>
        <w:noProof/>
        <w:sz w:val="20"/>
      </w:rPr>
      <w:t>Application and transitional provisions</w:t>
    </w:r>
    <w:r w:rsidRPr="008A2C51">
      <w:rPr>
        <w:rFonts w:eastAsia="Calibri"/>
        <w:sz w:val="20"/>
      </w:rPr>
      <w:fldChar w:fldCharType="end"/>
    </w:r>
  </w:p>
  <w:p w:rsidR="00EB22C2" w:rsidRPr="008A2C51" w:rsidRDefault="00EB22C2" w:rsidP="00C17184">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EB22C2" w:rsidRPr="008A2C51" w:rsidRDefault="00EB22C2" w:rsidP="00C17184">
    <w:pPr>
      <w:rPr>
        <w:rFonts w:eastAsia="Calibri"/>
        <w:b/>
        <w:sz w:val="24"/>
      </w:rPr>
    </w:pPr>
  </w:p>
  <w:p w:rsidR="00EB22C2" w:rsidRPr="008A2C51" w:rsidRDefault="00EB22C2" w:rsidP="00F329F6">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CC49B9">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1B1FE6">
      <w:rPr>
        <w:rFonts w:eastAsia="Calibri"/>
        <w:noProof/>
        <w:sz w:val="24"/>
      </w:rPr>
      <w:t>21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Default="00EB22C2">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EB22C2" w:rsidRDefault="00EB22C2">
    <w:pPr>
      <w:jc w:val="right"/>
      <w:rPr>
        <w:b/>
        <w:sz w:val="20"/>
      </w:rPr>
    </w:pPr>
    <w:r>
      <w:rPr>
        <w:sz w:val="20"/>
      </w:rPr>
      <w:fldChar w:fldCharType="begin"/>
    </w:r>
    <w:r>
      <w:rPr>
        <w:sz w:val="20"/>
      </w:rPr>
      <w:instrText xml:space="preserve"> STYLEREF CharPartText </w:instrText>
    </w:r>
    <w:r w:rsidR="00CC49B9">
      <w:rPr>
        <w:sz w:val="20"/>
      </w:rPr>
      <w:fldChar w:fldCharType="separate"/>
    </w:r>
    <w:r w:rsidR="001B1FE6">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CC49B9">
      <w:rPr>
        <w:b/>
        <w:sz w:val="20"/>
      </w:rPr>
      <w:fldChar w:fldCharType="separate"/>
    </w:r>
    <w:r w:rsidR="001B1FE6">
      <w:rPr>
        <w:b/>
        <w:noProof/>
        <w:sz w:val="20"/>
      </w:rPr>
      <w:t>Part 1</w:t>
    </w:r>
    <w:r>
      <w:rPr>
        <w:b/>
        <w:sz w:val="20"/>
      </w:rPr>
      <w:fldChar w:fldCharType="end"/>
    </w:r>
  </w:p>
  <w:p w:rsidR="00EB22C2" w:rsidRDefault="00EB22C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EB22C2" w:rsidRDefault="00EB22C2">
    <w:pPr>
      <w:jc w:val="right"/>
      <w:rPr>
        <w:b/>
      </w:rPr>
    </w:pPr>
  </w:p>
  <w:p w:rsidR="00EB22C2" w:rsidRDefault="00EB22C2" w:rsidP="00F329F6">
    <w:pPr>
      <w:pBdr>
        <w:bottom w:val="single" w:sz="6" w:space="1" w:color="auto"/>
      </w:pBdr>
      <w:spacing w:after="120"/>
      <w:jc w:val="right"/>
    </w:pPr>
    <w:r>
      <w:t xml:space="preserve">Section </w:t>
    </w:r>
    <w:r w:rsidR="001B1FE6">
      <w:fldChar w:fldCharType="begin"/>
    </w:r>
    <w:r w:rsidR="001B1FE6">
      <w:instrText xml:space="preserve"> STYLEREF CharSectno </w:instrText>
    </w:r>
    <w:r w:rsidR="001B1FE6">
      <w:fldChar w:fldCharType="separate"/>
    </w:r>
    <w:r w:rsidR="001B1FE6">
      <w:rPr>
        <w:noProof/>
      </w:rPr>
      <w:t>1</w:t>
    </w:r>
    <w:r w:rsidR="001B1FE6">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Default="00EB22C2">
    <w:pPr>
      <w:rPr>
        <w:sz w:val="20"/>
      </w:rPr>
    </w:pPr>
    <w:r>
      <w:rPr>
        <w:b/>
        <w:sz w:val="20"/>
      </w:rPr>
      <w:fldChar w:fldCharType="begin"/>
    </w:r>
    <w:r>
      <w:rPr>
        <w:b/>
        <w:sz w:val="20"/>
      </w:rPr>
      <w:instrText xml:space="preserve"> STYLEREF CharChapNo </w:instrText>
    </w:r>
    <w:r w:rsidR="00CC49B9">
      <w:rPr>
        <w:b/>
        <w:sz w:val="20"/>
      </w:rPr>
      <w:fldChar w:fldCharType="separate"/>
    </w:r>
    <w:r w:rsidR="001B1FE6">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CC49B9">
      <w:rPr>
        <w:sz w:val="20"/>
      </w:rPr>
      <w:fldChar w:fldCharType="separate"/>
    </w:r>
    <w:r w:rsidR="001B1FE6">
      <w:rPr>
        <w:noProof/>
        <w:sz w:val="20"/>
      </w:rPr>
      <w:t>Forms</w:t>
    </w:r>
    <w:r>
      <w:rPr>
        <w:sz w:val="20"/>
      </w:rPr>
      <w:fldChar w:fldCharType="end"/>
    </w:r>
  </w:p>
  <w:p w:rsidR="00EB22C2" w:rsidRDefault="00EB22C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1B1FE6">
      <w:rPr>
        <w:b/>
        <w:noProof/>
        <w:sz w:val="20"/>
      </w:rPr>
      <w:t>Form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1B1FE6">
      <w:rPr>
        <w:noProof/>
        <w:sz w:val="20"/>
      </w:rPr>
      <w:t>Notice of expected disclosure of national security information in a civil proceeding</w:t>
    </w:r>
    <w:r>
      <w:rPr>
        <w:sz w:val="20"/>
      </w:rPr>
      <w:fldChar w:fldCharType="end"/>
    </w:r>
  </w:p>
  <w:p w:rsidR="00EB22C2" w:rsidRDefault="00EB22C2" w:rsidP="00F329F6">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6854674"/>
    <w:multiLevelType w:val="hybridMultilevel"/>
    <w:tmpl w:val="4CFA7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4092C0B"/>
    <w:multiLevelType w:val="hybridMultilevel"/>
    <w:tmpl w:val="960E2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D719C8"/>
    <w:multiLevelType w:val="hybridMultilevel"/>
    <w:tmpl w:val="80FEF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D92173"/>
    <w:multiLevelType w:val="hybridMultilevel"/>
    <w:tmpl w:val="FE8E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5"/>
  </w:num>
  <w:num w:numId="14">
    <w:abstractNumId w:val="16"/>
  </w:num>
  <w:num w:numId="15">
    <w:abstractNumId w:val="1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22"/>
    <w:rsid w:val="000019A2"/>
    <w:rsid w:val="00002093"/>
    <w:rsid w:val="000023D8"/>
    <w:rsid w:val="0001032B"/>
    <w:rsid w:val="000136AF"/>
    <w:rsid w:val="0001667F"/>
    <w:rsid w:val="00016E22"/>
    <w:rsid w:val="00017828"/>
    <w:rsid w:val="00030CA8"/>
    <w:rsid w:val="0003210D"/>
    <w:rsid w:val="00034097"/>
    <w:rsid w:val="00043595"/>
    <w:rsid w:val="000479DB"/>
    <w:rsid w:val="00052120"/>
    <w:rsid w:val="0005348C"/>
    <w:rsid w:val="000574E7"/>
    <w:rsid w:val="00057C37"/>
    <w:rsid w:val="00061256"/>
    <w:rsid w:val="000614BF"/>
    <w:rsid w:val="00075D31"/>
    <w:rsid w:val="00083246"/>
    <w:rsid w:val="0009561B"/>
    <w:rsid w:val="00097C35"/>
    <w:rsid w:val="000A6C6A"/>
    <w:rsid w:val="000B131F"/>
    <w:rsid w:val="000D05EF"/>
    <w:rsid w:val="000D32CF"/>
    <w:rsid w:val="000E2261"/>
    <w:rsid w:val="000E4706"/>
    <w:rsid w:val="000E4DF3"/>
    <w:rsid w:val="000E6F8B"/>
    <w:rsid w:val="000E7720"/>
    <w:rsid w:val="000F21C1"/>
    <w:rsid w:val="000F71B3"/>
    <w:rsid w:val="00102584"/>
    <w:rsid w:val="0010745C"/>
    <w:rsid w:val="00107BED"/>
    <w:rsid w:val="0011104E"/>
    <w:rsid w:val="00112C34"/>
    <w:rsid w:val="0011617E"/>
    <w:rsid w:val="00116547"/>
    <w:rsid w:val="001209CE"/>
    <w:rsid w:val="001211D6"/>
    <w:rsid w:val="00121963"/>
    <w:rsid w:val="00121EB8"/>
    <w:rsid w:val="001311FD"/>
    <w:rsid w:val="00141445"/>
    <w:rsid w:val="0014542C"/>
    <w:rsid w:val="001475B8"/>
    <w:rsid w:val="00150DDE"/>
    <w:rsid w:val="00160327"/>
    <w:rsid w:val="0016125C"/>
    <w:rsid w:val="00161F78"/>
    <w:rsid w:val="00166C2F"/>
    <w:rsid w:val="00182BCD"/>
    <w:rsid w:val="00190377"/>
    <w:rsid w:val="00191DC9"/>
    <w:rsid w:val="00192D25"/>
    <w:rsid w:val="001939E1"/>
    <w:rsid w:val="00195382"/>
    <w:rsid w:val="001A1F1C"/>
    <w:rsid w:val="001B1FE6"/>
    <w:rsid w:val="001B39BC"/>
    <w:rsid w:val="001B5EFA"/>
    <w:rsid w:val="001B693A"/>
    <w:rsid w:val="001C3F2E"/>
    <w:rsid w:val="001C4122"/>
    <w:rsid w:val="001C5F01"/>
    <w:rsid w:val="001C5F34"/>
    <w:rsid w:val="001C65B7"/>
    <w:rsid w:val="001C69C4"/>
    <w:rsid w:val="001D0A85"/>
    <w:rsid w:val="001D142A"/>
    <w:rsid w:val="001D37EF"/>
    <w:rsid w:val="001D7DA4"/>
    <w:rsid w:val="001E3590"/>
    <w:rsid w:val="001E3E0B"/>
    <w:rsid w:val="001E7407"/>
    <w:rsid w:val="001F0697"/>
    <w:rsid w:val="001F5D5E"/>
    <w:rsid w:val="001F6219"/>
    <w:rsid w:val="00203031"/>
    <w:rsid w:val="00206D85"/>
    <w:rsid w:val="00207D47"/>
    <w:rsid w:val="00214D06"/>
    <w:rsid w:val="0023028C"/>
    <w:rsid w:val="00230AEC"/>
    <w:rsid w:val="002348CF"/>
    <w:rsid w:val="0024010F"/>
    <w:rsid w:val="00240749"/>
    <w:rsid w:val="00241E2B"/>
    <w:rsid w:val="00247320"/>
    <w:rsid w:val="002564A4"/>
    <w:rsid w:val="00261029"/>
    <w:rsid w:val="002624EB"/>
    <w:rsid w:val="00267BFF"/>
    <w:rsid w:val="002730A4"/>
    <w:rsid w:val="002768FC"/>
    <w:rsid w:val="00277234"/>
    <w:rsid w:val="00283D50"/>
    <w:rsid w:val="00285644"/>
    <w:rsid w:val="00287C6D"/>
    <w:rsid w:val="0029198D"/>
    <w:rsid w:val="00297ECB"/>
    <w:rsid w:val="002A11A1"/>
    <w:rsid w:val="002A33FD"/>
    <w:rsid w:val="002A4C57"/>
    <w:rsid w:val="002B07BA"/>
    <w:rsid w:val="002B0EA5"/>
    <w:rsid w:val="002B7B38"/>
    <w:rsid w:val="002C03C7"/>
    <w:rsid w:val="002C50F7"/>
    <w:rsid w:val="002D043A"/>
    <w:rsid w:val="002D6224"/>
    <w:rsid w:val="002D7037"/>
    <w:rsid w:val="002D7EDD"/>
    <w:rsid w:val="002E37C6"/>
    <w:rsid w:val="002F32F5"/>
    <w:rsid w:val="002F7C4F"/>
    <w:rsid w:val="003074B7"/>
    <w:rsid w:val="003105DD"/>
    <w:rsid w:val="003229CD"/>
    <w:rsid w:val="003278F2"/>
    <w:rsid w:val="00331EB5"/>
    <w:rsid w:val="00332F32"/>
    <w:rsid w:val="00332FFC"/>
    <w:rsid w:val="00333BE8"/>
    <w:rsid w:val="003415D3"/>
    <w:rsid w:val="00352B0F"/>
    <w:rsid w:val="00360459"/>
    <w:rsid w:val="00360ED3"/>
    <w:rsid w:val="00362535"/>
    <w:rsid w:val="00372C84"/>
    <w:rsid w:val="00372FAD"/>
    <w:rsid w:val="00380811"/>
    <w:rsid w:val="003809D9"/>
    <w:rsid w:val="00380BA6"/>
    <w:rsid w:val="0038268D"/>
    <w:rsid w:val="00396830"/>
    <w:rsid w:val="003A10B1"/>
    <w:rsid w:val="003B2330"/>
    <w:rsid w:val="003B595C"/>
    <w:rsid w:val="003C36A7"/>
    <w:rsid w:val="003C3EBF"/>
    <w:rsid w:val="003C7652"/>
    <w:rsid w:val="003D0B5C"/>
    <w:rsid w:val="003D0BFE"/>
    <w:rsid w:val="003D5700"/>
    <w:rsid w:val="003D7A30"/>
    <w:rsid w:val="003E21A7"/>
    <w:rsid w:val="003E28C2"/>
    <w:rsid w:val="003F62C4"/>
    <w:rsid w:val="004116CD"/>
    <w:rsid w:val="00411BAA"/>
    <w:rsid w:val="00417EB9"/>
    <w:rsid w:val="00422464"/>
    <w:rsid w:val="00424CA9"/>
    <w:rsid w:val="00426DFD"/>
    <w:rsid w:val="0044291A"/>
    <w:rsid w:val="00443AB2"/>
    <w:rsid w:val="00444DB4"/>
    <w:rsid w:val="004524D1"/>
    <w:rsid w:val="00460D52"/>
    <w:rsid w:val="004779AA"/>
    <w:rsid w:val="00477E59"/>
    <w:rsid w:val="004808F9"/>
    <w:rsid w:val="004845EB"/>
    <w:rsid w:val="0049536B"/>
    <w:rsid w:val="00496F97"/>
    <w:rsid w:val="004A26D0"/>
    <w:rsid w:val="004A2DBE"/>
    <w:rsid w:val="004A7F76"/>
    <w:rsid w:val="004B25C9"/>
    <w:rsid w:val="004B2A92"/>
    <w:rsid w:val="004C67B5"/>
    <w:rsid w:val="004C7EAC"/>
    <w:rsid w:val="004D7F55"/>
    <w:rsid w:val="004E3FAB"/>
    <w:rsid w:val="004E7BEC"/>
    <w:rsid w:val="004F21F9"/>
    <w:rsid w:val="004F4B72"/>
    <w:rsid w:val="00504DD3"/>
    <w:rsid w:val="0050600B"/>
    <w:rsid w:val="005077F8"/>
    <w:rsid w:val="00511A11"/>
    <w:rsid w:val="00516068"/>
    <w:rsid w:val="00516B8D"/>
    <w:rsid w:val="00520ABC"/>
    <w:rsid w:val="005211A9"/>
    <w:rsid w:val="00524042"/>
    <w:rsid w:val="005253D0"/>
    <w:rsid w:val="00536330"/>
    <w:rsid w:val="00537FBC"/>
    <w:rsid w:val="0054598A"/>
    <w:rsid w:val="0056187F"/>
    <w:rsid w:val="00561C7A"/>
    <w:rsid w:val="00570EB8"/>
    <w:rsid w:val="00571FDB"/>
    <w:rsid w:val="00573399"/>
    <w:rsid w:val="00584811"/>
    <w:rsid w:val="00584CEA"/>
    <w:rsid w:val="0059375D"/>
    <w:rsid w:val="00593AA6"/>
    <w:rsid w:val="00594161"/>
    <w:rsid w:val="005941BA"/>
    <w:rsid w:val="00594749"/>
    <w:rsid w:val="0059609A"/>
    <w:rsid w:val="0059723F"/>
    <w:rsid w:val="005A3F82"/>
    <w:rsid w:val="005A7899"/>
    <w:rsid w:val="005B0152"/>
    <w:rsid w:val="005B3EA0"/>
    <w:rsid w:val="005B4067"/>
    <w:rsid w:val="005C026E"/>
    <w:rsid w:val="005C3F41"/>
    <w:rsid w:val="005C3F6B"/>
    <w:rsid w:val="005C63BE"/>
    <w:rsid w:val="005D134A"/>
    <w:rsid w:val="005D1AFC"/>
    <w:rsid w:val="005D210A"/>
    <w:rsid w:val="005D2D09"/>
    <w:rsid w:val="005D43C6"/>
    <w:rsid w:val="005E33C0"/>
    <w:rsid w:val="005E341E"/>
    <w:rsid w:val="005E6593"/>
    <w:rsid w:val="005E66FD"/>
    <w:rsid w:val="005F0E3C"/>
    <w:rsid w:val="005F31C1"/>
    <w:rsid w:val="005F61AD"/>
    <w:rsid w:val="005F61C2"/>
    <w:rsid w:val="005F6B71"/>
    <w:rsid w:val="00600219"/>
    <w:rsid w:val="00600A4C"/>
    <w:rsid w:val="00600D4A"/>
    <w:rsid w:val="0060207B"/>
    <w:rsid w:val="006065C4"/>
    <w:rsid w:val="00614E31"/>
    <w:rsid w:val="006272B2"/>
    <w:rsid w:val="00630C5A"/>
    <w:rsid w:val="006379C7"/>
    <w:rsid w:val="006405F7"/>
    <w:rsid w:val="006442D3"/>
    <w:rsid w:val="00646A3C"/>
    <w:rsid w:val="006475DA"/>
    <w:rsid w:val="006621BA"/>
    <w:rsid w:val="006646B8"/>
    <w:rsid w:val="00672C6D"/>
    <w:rsid w:val="0067503F"/>
    <w:rsid w:val="00675C54"/>
    <w:rsid w:val="00677CC2"/>
    <w:rsid w:val="006877C2"/>
    <w:rsid w:val="006905DE"/>
    <w:rsid w:val="00691087"/>
    <w:rsid w:val="006917C7"/>
    <w:rsid w:val="0069207B"/>
    <w:rsid w:val="0069264D"/>
    <w:rsid w:val="00693544"/>
    <w:rsid w:val="006A0B6C"/>
    <w:rsid w:val="006A19B5"/>
    <w:rsid w:val="006A5F4F"/>
    <w:rsid w:val="006C7A91"/>
    <w:rsid w:val="006C7F8C"/>
    <w:rsid w:val="006D02BD"/>
    <w:rsid w:val="006D1FEB"/>
    <w:rsid w:val="006D493D"/>
    <w:rsid w:val="006D7FCE"/>
    <w:rsid w:val="006E5800"/>
    <w:rsid w:val="006E59E2"/>
    <w:rsid w:val="006F1D76"/>
    <w:rsid w:val="006F318F"/>
    <w:rsid w:val="006F47C1"/>
    <w:rsid w:val="00700B2C"/>
    <w:rsid w:val="0071014D"/>
    <w:rsid w:val="00710153"/>
    <w:rsid w:val="00713084"/>
    <w:rsid w:val="00715914"/>
    <w:rsid w:val="00723802"/>
    <w:rsid w:val="00725C49"/>
    <w:rsid w:val="00727076"/>
    <w:rsid w:val="00731E00"/>
    <w:rsid w:val="007335E0"/>
    <w:rsid w:val="007440B7"/>
    <w:rsid w:val="00744A86"/>
    <w:rsid w:val="00750202"/>
    <w:rsid w:val="0075368D"/>
    <w:rsid w:val="007553B3"/>
    <w:rsid w:val="007554C5"/>
    <w:rsid w:val="00755AA4"/>
    <w:rsid w:val="0075748C"/>
    <w:rsid w:val="007639BC"/>
    <w:rsid w:val="007715C9"/>
    <w:rsid w:val="00774EDD"/>
    <w:rsid w:val="007757EC"/>
    <w:rsid w:val="007837DE"/>
    <w:rsid w:val="0078587E"/>
    <w:rsid w:val="00790295"/>
    <w:rsid w:val="007905A7"/>
    <w:rsid w:val="007A6816"/>
    <w:rsid w:val="007B2143"/>
    <w:rsid w:val="007C1C47"/>
    <w:rsid w:val="007C3B01"/>
    <w:rsid w:val="007D519E"/>
    <w:rsid w:val="007E163D"/>
    <w:rsid w:val="007E3245"/>
    <w:rsid w:val="007F2DEB"/>
    <w:rsid w:val="007F4FFF"/>
    <w:rsid w:val="007F7D7E"/>
    <w:rsid w:val="00801521"/>
    <w:rsid w:val="00811AA6"/>
    <w:rsid w:val="00816727"/>
    <w:rsid w:val="00817EBD"/>
    <w:rsid w:val="00820924"/>
    <w:rsid w:val="00821470"/>
    <w:rsid w:val="00822410"/>
    <w:rsid w:val="00824192"/>
    <w:rsid w:val="00851BB5"/>
    <w:rsid w:val="0085365A"/>
    <w:rsid w:val="00853B8C"/>
    <w:rsid w:val="00854E6D"/>
    <w:rsid w:val="00856A31"/>
    <w:rsid w:val="0086718F"/>
    <w:rsid w:val="00874537"/>
    <w:rsid w:val="008746B6"/>
    <w:rsid w:val="0087472F"/>
    <w:rsid w:val="008754D0"/>
    <w:rsid w:val="00877E19"/>
    <w:rsid w:val="00880C34"/>
    <w:rsid w:val="00881423"/>
    <w:rsid w:val="00884FDE"/>
    <w:rsid w:val="008861ED"/>
    <w:rsid w:val="00887988"/>
    <w:rsid w:val="008948CF"/>
    <w:rsid w:val="008A34E8"/>
    <w:rsid w:val="008A73F5"/>
    <w:rsid w:val="008B45EE"/>
    <w:rsid w:val="008D05E4"/>
    <w:rsid w:val="008D0EE0"/>
    <w:rsid w:val="008E19C6"/>
    <w:rsid w:val="008E3810"/>
    <w:rsid w:val="008F07EE"/>
    <w:rsid w:val="008F1E33"/>
    <w:rsid w:val="008F54E7"/>
    <w:rsid w:val="008F60A4"/>
    <w:rsid w:val="008F6E1F"/>
    <w:rsid w:val="008F7EE6"/>
    <w:rsid w:val="00903422"/>
    <w:rsid w:val="0090785D"/>
    <w:rsid w:val="00912819"/>
    <w:rsid w:val="0091363A"/>
    <w:rsid w:val="009165E2"/>
    <w:rsid w:val="00926EA4"/>
    <w:rsid w:val="00931C61"/>
    <w:rsid w:val="00932377"/>
    <w:rsid w:val="009334DF"/>
    <w:rsid w:val="00936A68"/>
    <w:rsid w:val="00947D5A"/>
    <w:rsid w:val="00950467"/>
    <w:rsid w:val="009532A5"/>
    <w:rsid w:val="00967AB4"/>
    <w:rsid w:val="009701AB"/>
    <w:rsid w:val="009705C4"/>
    <w:rsid w:val="009751DC"/>
    <w:rsid w:val="00984A84"/>
    <w:rsid w:val="009868E9"/>
    <w:rsid w:val="00992258"/>
    <w:rsid w:val="009A4C9A"/>
    <w:rsid w:val="009B09C8"/>
    <w:rsid w:val="009B2249"/>
    <w:rsid w:val="009B3FAC"/>
    <w:rsid w:val="009D58C2"/>
    <w:rsid w:val="009D6D91"/>
    <w:rsid w:val="009E590B"/>
    <w:rsid w:val="009F0A92"/>
    <w:rsid w:val="009F51D3"/>
    <w:rsid w:val="00A03DA7"/>
    <w:rsid w:val="00A041DE"/>
    <w:rsid w:val="00A05E08"/>
    <w:rsid w:val="00A12984"/>
    <w:rsid w:val="00A22C98"/>
    <w:rsid w:val="00A231E2"/>
    <w:rsid w:val="00A31D07"/>
    <w:rsid w:val="00A40210"/>
    <w:rsid w:val="00A40C4E"/>
    <w:rsid w:val="00A41270"/>
    <w:rsid w:val="00A445A1"/>
    <w:rsid w:val="00A45FD0"/>
    <w:rsid w:val="00A467DF"/>
    <w:rsid w:val="00A64912"/>
    <w:rsid w:val="00A70585"/>
    <w:rsid w:val="00A70A74"/>
    <w:rsid w:val="00A759D9"/>
    <w:rsid w:val="00A802BC"/>
    <w:rsid w:val="00A872DC"/>
    <w:rsid w:val="00AB36E2"/>
    <w:rsid w:val="00AC03E1"/>
    <w:rsid w:val="00AC0959"/>
    <w:rsid w:val="00AC3046"/>
    <w:rsid w:val="00AC36C0"/>
    <w:rsid w:val="00AC5EB6"/>
    <w:rsid w:val="00AC6A8F"/>
    <w:rsid w:val="00AD4FED"/>
    <w:rsid w:val="00AD5641"/>
    <w:rsid w:val="00AE1D04"/>
    <w:rsid w:val="00AE3687"/>
    <w:rsid w:val="00AF06CF"/>
    <w:rsid w:val="00AF25A1"/>
    <w:rsid w:val="00AF3003"/>
    <w:rsid w:val="00B00308"/>
    <w:rsid w:val="00B029C2"/>
    <w:rsid w:val="00B133AD"/>
    <w:rsid w:val="00B136FC"/>
    <w:rsid w:val="00B1535F"/>
    <w:rsid w:val="00B15676"/>
    <w:rsid w:val="00B20503"/>
    <w:rsid w:val="00B21F29"/>
    <w:rsid w:val="00B3272E"/>
    <w:rsid w:val="00B33B3C"/>
    <w:rsid w:val="00B33C04"/>
    <w:rsid w:val="00B41448"/>
    <w:rsid w:val="00B46132"/>
    <w:rsid w:val="00B52575"/>
    <w:rsid w:val="00B54457"/>
    <w:rsid w:val="00B565BD"/>
    <w:rsid w:val="00B56658"/>
    <w:rsid w:val="00B57CE2"/>
    <w:rsid w:val="00B60B73"/>
    <w:rsid w:val="00B621A6"/>
    <w:rsid w:val="00B63834"/>
    <w:rsid w:val="00B80199"/>
    <w:rsid w:val="00B84BF0"/>
    <w:rsid w:val="00B928C1"/>
    <w:rsid w:val="00BA2090"/>
    <w:rsid w:val="00BA220B"/>
    <w:rsid w:val="00BA2784"/>
    <w:rsid w:val="00BA4386"/>
    <w:rsid w:val="00BA4870"/>
    <w:rsid w:val="00BC1FD7"/>
    <w:rsid w:val="00BE719A"/>
    <w:rsid w:val="00BE720A"/>
    <w:rsid w:val="00BF08EB"/>
    <w:rsid w:val="00BF0AF8"/>
    <w:rsid w:val="00C10ACA"/>
    <w:rsid w:val="00C13D9A"/>
    <w:rsid w:val="00C158EE"/>
    <w:rsid w:val="00C17184"/>
    <w:rsid w:val="00C31DE7"/>
    <w:rsid w:val="00C33FA4"/>
    <w:rsid w:val="00C3428F"/>
    <w:rsid w:val="00C34FC4"/>
    <w:rsid w:val="00C40FF1"/>
    <w:rsid w:val="00C41C56"/>
    <w:rsid w:val="00C42BF8"/>
    <w:rsid w:val="00C42E0D"/>
    <w:rsid w:val="00C50043"/>
    <w:rsid w:val="00C51B33"/>
    <w:rsid w:val="00C55DBA"/>
    <w:rsid w:val="00C60551"/>
    <w:rsid w:val="00C70B70"/>
    <w:rsid w:val="00C71AD1"/>
    <w:rsid w:val="00C7573B"/>
    <w:rsid w:val="00C80707"/>
    <w:rsid w:val="00C86C32"/>
    <w:rsid w:val="00C86D24"/>
    <w:rsid w:val="00C9003E"/>
    <w:rsid w:val="00C96008"/>
    <w:rsid w:val="00CA0857"/>
    <w:rsid w:val="00CA28FB"/>
    <w:rsid w:val="00CA7947"/>
    <w:rsid w:val="00CB1B0F"/>
    <w:rsid w:val="00CB20F0"/>
    <w:rsid w:val="00CB3FE7"/>
    <w:rsid w:val="00CB50CD"/>
    <w:rsid w:val="00CC3FD8"/>
    <w:rsid w:val="00CC4956"/>
    <w:rsid w:val="00CC49B9"/>
    <w:rsid w:val="00CC68E5"/>
    <w:rsid w:val="00CD61A1"/>
    <w:rsid w:val="00CE038B"/>
    <w:rsid w:val="00CE493D"/>
    <w:rsid w:val="00CE4BD7"/>
    <w:rsid w:val="00CE51C7"/>
    <w:rsid w:val="00CE5986"/>
    <w:rsid w:val="00CE6309"/>
    <w:rsid w:val="00CF0BB2"/>
    <w:rsid w:val="00CF1B24"/>
    <w:rsid w:val="00CF2BC7"/>
    <w:rsid w:val="00CF3EE8"/>
    <w:rsid w:val="00CF4D79"/>
    <w:rsid w:val="00D00024"/>
    <w:rsid w:val="00D00D6F"/>
    <w:rsid w:val="00D02616"/>
    <w:rsid w:val="00D040EE"/>
    <w:rsid w:val="00D05207"/>
    <w:rsid w:val="00D06D3D"/>
    <w:rsid w:val="00D13441"/>
    <w:rsid w:val="00D2127E"/>
    <w:rsid w:val="00D23E0E"/>
    <w:rsid w:val="00D32CE3"/>
    <w:rsid w:val="00D45028"/>
    <w:rsid w:val="00D52652"/>
    <w:rsid w:val="00D62F3D"/>
    <w:rsid w:val="00D675E2"/>
    <w:rsid w:val="00D70DFB"/>
    <w:rsid w:val="00D73290"/>
    <w:rsid w:val="00D748BE"/>
    <w:rsid w:val="00D766DF"/>
    <w:rsid w:val="00D908A1"/>
    <w:rsid w:val="00D9395F"/>
    <w:rsid w:val="00D93A50"/>
    <w:rsid w:val="00DA186E"/>
    <w:rsid w:val="00DB4B19"/>
    <w:rsid w:val="00DB6179"/>
    <w:rsid w:val="00DC4F88"/>
    <w:rsid w:val="00DD29C8"/>
    <w:rsid w:val="00DE5B28"/>
    <w:rsid w:val="00DF0C86"/>
    <w:rsid w:val="00DF171D"/>
    <w:rsid w:val="00DF560B"/>
    <w:rsid w:val="00DF63BE"/>
    <w:rsid w:val="00E00459"/>
    <w:rsid w:val="00E05704"/>
    <w:rsid w:val="00E10719"/>
    <w:rsid w:val="00E25807"/>
    <w:rsid w:val="00E30C8B"/>
    <w:rsid w:val="00E30FF0"/>
    <w:rsid w:val="00E338EF"/>
    <w:rsid w:val="00E360FE"/>
    <w:rsid w:val="00E44C17"/>
    <w:rsid w:val="00E534B5"/>
    <w:rsid w:val="00E567B9"/>
    <w:rsid w:val="00E577B2"/>
    <w:rsid w:val="00E57EDF"/>
    <w:rsid w:val="00E708D8"/>
    <w:rsid w:val="00E71E89"/>
    <w:rsid w:val="00E74DC7"/>
    <w:rsid w:val="00E74E72"/>
    <w:rsid w:val="00E75FF5"/>
    <w:rsid w:val="00E76772"/>
    <w:rsid w:val="00E81866"/>
    <w:rsid w:val="00E85C54"/>
    <w:rsid w:val="00E86B5D"/>
    <w:rsid w:val="00E87909"/>
    <w:rsid w:val="00E94D5E"/>
    <w:rsid w:val="00E961B9"/>
    <w:rsid w:val="00E97F31"/>
    <w:rsid w:val="00EA16D4"/>
    <w:rsid w:val="00EA4541"/>
    <w:rsid w:val="00EA660D"/>
    <w:rsid w:val="00EA7100"/>
    <w:rsid w:val="00EB22C2"/>
    <w:rsid w:val="00EB22CA"/>
    <w:rsid w:val="00EC01C1"/>
    <w:rsid w:val="00ED1D76"/>
    <w:rsid w:val="00EE5189"/>
    <w:rsid w:val="00EE682F"/>
    <w:rsid w:val="00EF0BB5"/>
    <w:rsid w:val="00EF2E3A"/>
    <w:rsid w:val="00EF3217"/>
    <w:rsid w:val="00EF7BF5"/>
    <w:rsid w:val="00F06C88"/>
    <w:rsid w:val="00F072A7"/>
    <w:rsid w:val="00F078DC"/>
    <w:rsid w:val="00F12628"/>
    <w:rsid w:val="00F23462"/>
    <w:rsid w:val="00F25D9A"/>
    <w:rsid w:val="00F25F95"/>
    <w:rsid w:val="00F329F6"/>
    <w:rsid w:val="00F4042D"/>
    <w:rsid w:val="00F43E20"/>
    <w:rsid w:val="00F460F9"/>
    <w:rsid w:val="00F51742"/>
    <w:rsid w:val="00F56532"/>
    <w:rsid w:val="00F61B89"/>
    <w:rsid w:val="00F64EAA"/>
    <w:rsid w:val="00F73BD6"/>
    <w:rsid w:val="00F83989"/>
    <w:rsid w:val="00F90E5C"/>
    <w:rsid w:val="00F9632C"/>
    <w:rsid w:val="00FA0C92"/>
    <w:rsid w:val="00FA5392"/>
    <w:rsid w:val="00FA7E10"/>
    <w:rsid w:val="00FC37C0"/>
    <w:rsid w:val="00FC5690"/>
    <w:rsid w:val="00FD4AAA"/>
    <w:rsid w:val="00FD7AED"/>
    <w:rsid w:val="00FF2995"/>
    <w:rsid w:val="00FF3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1F1C"/>
    <w:pPr>
      <w:spacing w:line="260" w:lineRule="atLeast"/>
    </w:pPr>
    <w:rPr>
      <w:sz w:val="22"/>
    </w:rPr>
  </w:style>
  <w:style w:type="paragraph" w:styleId="Heading1">
    <w:name w:val="heading 1"/>
    <w:basedOn w:val="Normal"/>
    <w:next w:val="Normal"/>
    <w:link w:val="Heading1Char"/>
    <w:qFormat/>
    <w:rsid w:val="00571FDB"/>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571F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1F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1F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1FD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71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1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1FD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1FD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1A1F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1F1C"/>
  </w:style>
  <w:style w:type="character" w:customStyle="1" w:styleId="Heading1Char">
    <w:name w:val="Heading 1 Char"/>
    <w:basedOn w:val="DefaultParagraphFont"/>
    <w:link w:val="Heading1"/>
    <w:rsid w:val="00571FDB"/>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571F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1F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1F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1F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571F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71F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1F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1FDB"/>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A1F1C"/>
  </w:style>
  <w:style w:type="paragraph" w:customStyle="1" w:styleId="OPCParaBase">
    <w:name w:val="OPCParaBase"/>
    <w:qFormat/>
    <w:rsid w:val="001A1F1C"/>
    <w:pPr>
      <w:spacing w:line="260" w:lineRule="atLeast"/>
    </w:pPr>
    <w:rPr>
      <w:rFonts w:eastAsia="Times New Roman" w:cs="Times New Roman"/>
      <w:sz w:val="22"/>
      <w:lang w:eastAsia="en-AU"/>
    </w:rPr>
  </w:style>
  <w:style w:type="paragraph" w:customStyle="1" w:styleId="ShortT">
    <w:name w:val="ShortT"/>
    <w:basedOn w:val="OPCParaBase"/>
    <w:next w:val="Normal"/>
    <w:qFormat/>
    <w:rsid w:val="001A1F1C"/>
    <w:pPr>
      <w:spacing w:line="240" w:lineRule="auto"/>
    </w:pPr>
    <w:rPr>
      <w:b/>
      <w:sz w:val="40"/>
    </w:rPr>
  </w:style>
  <w:style w:type="paragraph" w:customStyle="1" w:styleId="ActHead1">
    <w:name w:val="ActHead 1"/>
    <w:aliases w:val="c"/>
    <w:basedOn w:val="OPCParaBase"/>
    <w:next w:val="Normal"/>
    <w:qFormat/>
    <w:rsid w:val="001A1F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1F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1F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1F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A1F1C"/>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A1F1C"/>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571FDB"/>
    <w:rPr>
      <w:rFonts w:eastAsia="Times New Roman" w:cs="Times New Roman"/>
      <w:sz w:val="22"/>
      <w:lang w:eastAsia="en-AU"/>
    </w:rPr>
  </w:style>
  <w:style w:type="paragraph" w:customStyle="1" w:styleId="ActHead6">
    <w:name w:val="ActHead 6"/>
    <w:aliases w:val="as"/>
    <w:basedOn w:val="OPCParaBase"/>
    <w:next w:val="ActHead7"/>
    <w:qFormat/>
    <w:rsid w:val="001A1F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1F1C"/>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A1F1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A1F1C"/>
    <w:pPr>
      <w:keepLines/>
      <w:spacing w:before="80" w:line="240" w:lineRule="auto"/>
      <w:ind w:left="709"/>
    </w:pPr>
  </w:style>
  <w:style w:type="paragraph" w:customStyle="1" w:styleId="ActHead8">
    <w:name w:val="ActHead 8"/>
    <w:aliases w:val="ad"/>
    <w:basedOn w:val="OPCParaBase"/>
    <w:next w:val="ItemHead"/>
    <w:qFormat/>
    <w:rsid w:val="001A1F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1F1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A1F1C"/>
  </w:style>
  <w:style w:type="paragraph" w:customStyle="1" w:styleId="Blocks">
    <w:name w:val="Blocks"/>
    <w:aliases w:val="bb"/>
    <w:basedOn w:val="OPCParaBase"/>
    <w:qFormat/>
    <w:rsid w:val="001A1F1C"/>
    <w:pPr>
      <w:spacing w:line="240" w:lineRule="auto"/>
    </w:pPr>
    <w:rPr>
      <w:sz w:val="24"/>
    </w:rPr>
  </w:style>
  <w:style w:type="paragraph" w:customStyle="1" w:styleId="BoxText">
    <w:name w:val="BoxText"/>
    <w:aliases w:val="bt"/>
    <w:basedOn w:val="OPCParaBase"/>
    <w:qFormat/>
    <w:rsid w:val="001A1F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1F1C"/>
    <w:rPr>
      <w:b/>
    </w:rPr>
  </w:style>
  <w:style w:type="paragraph" w:customStyle="1" w:styleId="BoxHeadItalic">
    <w:name w:val="BoxHeadItalic"/>
    <w:aliases w:val="bhi"/>
    <w:basedOn w:val="BoxText"/>
    <w:next w:val="BoxStep"/>
    <w:qFormat/>
    <w:rsid w:val="001A1F1C"/>
    <w:rPr>
      <w:i/>
    </w:rPr>
  </w:style>
  <w:style w:type="paragraph" w:customStyle="1" w:styleId="BoxStep">
    <w:name w:val="BoxStep"/>
    <w:aliases w:val="bs"/>
    <w:basedOn w:val="BoxText"/>
    <w:qFormat/>
    <w:rsid w:val="001A1F1C"/>
    <w:pPr>
      <w:ind w:left="1985" w:hanging="851"/>
    </w:pPr>
  </w:style>
  <w:style w:type="paragraph" w:customStyle="1" w:styleId="BoxList">
    <w:name w:val="BoxList"/>
    <w:aliases w:val="bl"/>
    <w:basedOn w:val="BoxText"/>
    <w:qFormat/>
    <w:rsid w:val="001A1F1C"/>
    <w:pPr>
      <w:ind w:left="1559" w:hanging="425"/>
    </w:pPr>
  </w:style>
  <w:style w:type="paragraph" w:customStyle="1" w:styleId="BoxNote">
    <w:name w:val="BoxNote"/>
    <w:aliases w:val="bn"/>
    <w:basedOn w:val="BoxText"/>
    <w:qFormat/>
    <w:rsid w:val="001A1F1C"/>
    <w:pPr>
      <w:tabs>
        <w:tab w:val="left" w:pos="1985"/>
      </w:tabs>
      <w:spacing w:before="122" w:line="198" w:lineRule="exact"/>
      <w:ind w:left="2948" w:hanging="1814"/>
    </w:pPr>
    <w:rPr>
      <w:sz w:val="18"/>
    </w:rPr>
  </w:style>
  <w:style w:type="paragraph" w:customStyle="1" w:styleId="BoxPara">
    <w:name w:val="BoxPara"/>
    <w:aliases w:val="bp"/>
    <w:basedOn w:val="BoxText"/>
    <w:qFormat/>
    <w:rsid w:val="001A1F1C"/>
    <w:pPr>
      <w:tabs>
        <w:tab w:val="right" w:pos="2268"/>
      </w:tabs>
      <w:ind w:left="2552" w:hanging="1418"/>
    </w:pPr>
  </w:style>
  <w:style w:type="character" w:customStyle="1" w:styleId="CharAmPartNo">
    <w:name w:val="CharAmPartNo"/>
    <w:basedOn w:val="OPCCharBase"/>
    <w:uiPriority w:val="1"/>
    <w:qFormat/>
    <w:rsid w:val="001A1F1C"/>
  </w:style>
  <w:style w:type="character" w:customStyle="1" w:styleId="CharAmPartText">
    <w:name w:val="CharAmPartText"/>
    <w:basedOn w:val="OPCCharBase"/>
    <w:uiPriority w:val="1"/>
    <w:qFormat/>
    <w:rsid w:val="001A1F1C"/>
  </w:style>
  <w:style w:type="character" w:customStyle="1" w:styleId="CharAmSchNo">
    <w:name w:val="CharAmSchNo"/>
    <w:basedOn w:val="OPCCharBase"/>
    <w:uiPriority w:val="1"/>
    <w:qFormat/>
    <w:rsid w:val="001A1F1C"/>
  </w:style>
  <w:style w:type="character" w:customStyle="1" w:styleId="CharAmSchText">
    <w:name w:val="CharAmSchText"/>
    <w:basedOn w:val="OPCCharBase"/>
    <w:uiPriority w:val="1"/>
    <w:qFormat/>
    <w:rsid w:val="001A1F1C"/>
  </w:style>
  <w:style w:type="character" w:customStyle="1" w:styleId="CharBoldItalic">
    <w:name w:val="CharBoldItalic"/>
    <w:basedOn w:val="OPCCharBase"/>
    <w:uiPriority w:val="1"/>
    <w:qFormat/>
    <w:rsid w:val="001A1F1C"/>
    <w:rPr>
      <w:b/>
      <w:i/>
    </w:rPr>
  </w:style>
  <w:style w:type="character" w:customStyle="1" w:styleId="CharChapNo">
    <w:name w:val="CharChapNo"/>
    <w:basedOn w:val="OPCCharBase"/>
    <w:qFormat/>
    <w:rsid w:val="001A1F1C"/>
  </w:style>
  <w:style w:type="character" w:customStyle="1" w:styleId="CharChapText">
    <w:name w:val="CharChapText"/>
    <w:basedOn w:val="OPCCharBase"/>
    <w:qFormat/>
    <w:rsid w:val="001A1F1C"/>
  </w:style>
  <w:style w:type="character" w:customStyle="1" w:styleId="CharDivNo">
    <w:name w:val="CharDivNo"/>
    <w:basedOn w:val="OPCCharBase"/>
    <w:qFormat/>
    <w:rsid w:val="001A1F1C"/>
  </w:style>
  <w:style w:type="character" w:customStyle="1" w:styleId="CharDivText">
    <w:name w:val="CharDivText"/>
    <w:basedOn w:val="OPCCharBase"/>
    <w:qFormat/>
    <w:rsid w:val="001A1F1C"/>
  </w:style>
  <w:style w:type="character" w:customStyle="1" w:styleId="CharItalic">
    <w:name w:val="CharItalic"/>
    <w:basedOn w:val="OPCCharBase"/>
    <w:uiPriority w:val="1"/>
    <w:qFormat/>
    <w:rsid w:val="001A1F1C"/>
    <w:rPr>
      <w:i/>
    </w:rPr>
  </w:style>
  <w:style w:type="character" w:customStyle="1" w:styleId="CharPartNo">
    <w:name w:val="CharPartNo"/>
    <w:basedOn w:val="OPCCharBase"/>
    <w:qFormat/>
    <w:rsid w:val="001A1F1C"/>
  </w:style>
  <w:style w:type="character" w:customStyle="1" w:styleId="CharPartText">
    <w:name w:val="CharPartText"/>
    <w:basedOn w:val="OPCCharBase"/>
    <w:qFormat/>
    <w:rsid w:val="001A1F1C"/>
  </w:style>
  <w:style w:type="character" w:customStyle="1" w:styleId="CharSectno">
    <w:name w:val="CharSectno"/>
    <w:basedOn w:val="OPCCharBase"/>
    <w:qFormat/>
    <w:rsid w:val="001A1F1C"/>
  </w:style>
  <w:style w:type="character" w:customStyle="1" w:styleId="CharSubdNo">
    <w:name w:val="CharSubdNo"/>
    <w:basedOn w:val="OPCCharBase"/>
    <w:uiPriority w:val="1"/>
    <w:qFormat/>
    <w:rsid w:val="001A1F1C"/>
  </w:style>
  <w:style w:type="character" w:customStyle="1" w:styleId="CharSubdText">
    <w:name w:val="CharSubdText"/>
    <w:basedOn w:val="OPCCharBase"/>
    <w:uiPriority w:val="1"/>
    <w:qFormat/>
    <w:rsid w:val="001A1F1C"/>
  </w:style>
  <w:style w:type="paragraph" w:customStyle="1" w:styleId="CTA--">
    <w:name w:val="CTA --"/>
    <w:basedOn w:val="OPCParaBase"/>
    <w:next w:val="Normal"/>
    <w:rsid w:val="001A1F1C"/>
    <w:pPr>
      <w:spacing w:before="60" w:line="240" w:lineRule="atLeast"/>
      <w:ind w:left="142" w:hanging="142"/>
    </w:pPr>
    <w:rPr>
      <w:sz w:val="20"/>
    </w:rPr>
  </w:style>
  <w:style w:type="paragraph" w:customStyle="1" w:styleId="CTA-">
    <w:name w:val="CTA -"/>
    <w:basedOn w:val="OPCParaBase"/>
    <w:rsid w:val="001A1F1C"/>
    <w:pPr>
      <w:spacing w:before="60" w:line="240" w:lineRule="atLeast"/>
      <w:ind w:left="85" w:hanging="85"/>
    </w:pPr>
    <w:rPr>
      <w:sz w:val="20"/>
    </w:rPr>
  </w:style>
  <w:style w:type="paragraph" w:customStyle="1" w:styleId="CTA---">
    <w:name w:val="CTA ---"/>
    <w:basedOn w:val="OPCParaBase"/>
    <w:next w:val="Normal"/>
    <w:rsid w:val="001A1F1C"/>
    <w:pPr>
      <w:spacing w:before="60" w:line="240" w:lineRule="atLeast"/>
      <w:ind w:left="198" w:hanging="198"/>
    </w:pPr>
    <w:rPr>
      <w:sz w:val="20"/>
    </w:rPr>
  </w:style>
  <w:style w:type="paragraph" w:customStyle="1" w:styleId="CTA----">
    <w:name w:val="CTA ----"/>
    <w:basedOn w:val="OPCParaBase"/>
    <w:next w:val="Normal"/>
    <w:rsid w:val="001A1F1C"/>
    <w:pPr>
      <w:spacing w:before="60" w:line="240" w:lineRule="atLeast"/>
      <w:ind w:left="255" w:hanging="255"/>
    </w:pPr>
    <w:rPr>
      <w:sz w:val="20"/>
    </w:rPr>
  </w:style>
  <w:style w:type="paragraph" w:customStyle="1" w:styleId="CTA1a">
    <w:name w:val="CTA 1(a)"/>
    <w:basedOn w:val="OPCParaBase"/>
    <w:rsid w:val="001A1F1C"/>
    <w:pPr>
      <w:tabs>
        <w:tab w:val="right" w:pos="414"/>
      </w:tabs>
      <w:spacing w:before="40" w:line="240" w:lineRule="atLeast"/>
      <w:ind w:left="675" w:hanging="675"/>
    </w:pPr>
    <w:rPr>
      <w:sz w:val="20"/>
    </w:rPr>
  </w:style>
  <w:style w:type="paragraph" w:customStyle="1" w:styleId="CTA1ai">
    <w:name w:val="CTA 1(a)(i)"/>
    <w:basedOn w:val="OPCParaBase"/>
    <w:rsid w:val="001A1F1C"/>
    <w:pPr>
      <w:tabs>
        <w:tab w:val="right" w:pos="1004"/>
      </w:tabs>
      <w:spacing w:before="40" w:line="240" w:lineRule="atLeast"/>
      <w:ind w:left="1253" w:hanging="1253"/>
    </w:pPr>
    <w:rPr>
      <w:sz w:val="20"/>
    </w:rPr>
  </w:style>
  <w:style w:type="paragraph" w:customStyle="1" w:styleId="CTA2a">
    <w:name w:val="CTA 2(a)"/>
    <w:basedOn w:val="OPCParaBase"/>
    <w:rsid w:val="001A1F1C"/>
    <w:pPr>
      <w:tabs>
        <w:tab w:val="right" w:pos="482"/>
      </w:tabs>
      <w:spacing w:before="40" w:line="240" w:lineRule="atLeast"/>
      <w:ind w:left="748" w:hanging="748"/>
    </w:pPr>
    <w:rPr>
      <w:sz w:val="20"/>
    </w:rPr>
  </w:style>
  <w:style w:type="paragraph" w:customStyle="1" w:styleId="CTA2ai">
    <w:name w:val="CTA 2(a)(i)"/>
    <w:basedOn w:val="OPCParaBase"/>
    <w:rsid w:val="001A1F1C"/>
    <w:pPr>
      <w:tabs>
        <w:tab w:val="right" w:pos="1089"/>
      </w:tabs>
      <w:spacing w:before="40" w:line="240" w:lineRule="atLeast"/>
      <w:ind w:left="1327" w:hanging="1327"/>
    </w:pPr>
    <w:rPr>
      <w:sz w:val="20"/>
    </w:rPr>
  </w:style>
  <w:style w:type="paragraph" w:customStyle="1" w:styleId="CTA3a">
    <w:name w:val="CTA 3(a)"/>
    <w:basedOn w:val="OPCParaBase"/>
    <w:rsid w:val="001A1F1C"/>
    <w:pPr>
      <w:tabs>
        <w:tab w:val="right" w:pos="556"/>
      </w:tabs>
      <w:spacing w:before="40" w:line="240" w:lineRule="atLeast"/>
      <w:ind w:left="805" w:hanging="805"/>
    </w:pPr>
    <w:rPr>
      <w:sz w:val="20"/>
    </w:rPr>
  </w:style>
  <w:style w:type="paragraph" w:customStyle="1" w:styleId="CTA3ai">
    <w:name w:val="CTA 3(a)(i)"/>
    <w:basedOn w:val="OPCParaBase"/>
    <w:rsid w:val="001A1F1C"/>
    <w:pPr>
      <w:tabs>
        <w:tab w:val="right" w:pos="1140"/>
      </w:tabs>
      <w:spacing w:before="40" w:line="240" w:lineRule="atLeast"/>
      <w:ind w:left="1361" w:hanging="1361"/>
    </w:pPr>
    <w:rPr>
      <w:sz w:val="20"/>
    </w:rPr>
  </w:style>
  <w:style w:type="paragraph" w:customStyle="1" w:styleId="CTA4a">
    <w:name w:val="CTA 4(a)"/>
    <w:basedOn w:val="OPCParaBase"/>
    <w:rsid w:val="001A1F1C"/>
    <w:pPr>
      <w:tabs>
        <w:tab w:val="right" w:pos="624"/>
      </w:tabs>
      <w:spacing w:before="40" w:line="240" w:lineRule="atLeast"/>
      <w:ind w:left="873" w:hanging="873"/>
    </w:pPr>
    <w:rPr>
      <w:sz w:val="20"/>
    </w:rPr>
  </w:style>
  <w:style w:type="paragraph" w:customStyle="1" w:styleId="CTA4ai">
    <w:name w:val="CTA 4(a)(i)"/>
    <w:basedOn w:val="OPCParaBase"/>
    <w:rsid w:val="001A1F1C"/>
    <w:pPr>
      <w:tabs>
        <w:tab w:val="right" w:pos="1213"/>
      </w:tabs>
      <w:spacing w:before="40" w:line="240" w:lineRule="atLeast"/>
      <w:ind w:left="1452" w:hanging="1452"/>
    </w:pPr>
    <w:rPr>
      <w:sz w:val="20"/>
    </w:rPr>
  </w:style>
  <w:style w:type="paragraph" w:customStyle="1" w:styleId="CTACAPS">
    <w:name w:val="CTA CAPS"/>
    <w:basedOn w:val="OPCParaBase"/>
    <w:rsid w:val="001A1F1C"/>
    <w:pPr>
      <w:spacing w:before="60" w:line="240" w:lineRule="atLeast"/>
    </w:pPr>
    <w:rPr>
      <w:sz w:val="20"/>
    </w:rPr>
  </w:style>
  <w:style w:type="paragraph" w:customStyle="1" w:styleId="CTAright">
    <w:name w:val="CTA right"/>
    <w:basedOn w:val="OPCParaBase"/>
    <w:rsid w:val="001A1F1C"/>
    <w:pPr>
      <w:spacing w:before="60" w:line="240" w:lineRule="auto"/>
      <w:jc w:val="right"/>
    </w:pPr>
    <w:rPr>
      <w:sz w:val="20"/>
    </w:rPr>
  </w:style>
  <w:style w:type="paragraph" w:customStyle="1" w:styleId="Definition">
    <w:name w:val="Definition"/>
    <w:aliases w:val="dd"/>
    <w:basedOn w:val="OPCParaBase"/>
    <w:rsid w:val="001A1F1C"/>
    <w:pPr>
      <w:spacing w:before="180" w:line="240" w:lineRule="auto"/>
      <w:ind w:left="1134"/>
    </w:pPr>
  </w:style>
  <w:style w:type="paragraph" w:customStyle="1" w:styleId="EndNotespara">
    <w:name w:val="EndNotes(para)"/>
    <w:aliases w:val="eta"/>
    <w:basedOn w:val="OPCParaBase"/>
    <w:next w:val="EndNotessubpara"/>
    <w:rsid w:val="001A1F1C"/>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A1F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1F1C"/>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A1F1C"/>
    <w:pPr>
      <w:tabs>
        <w:tab w:val="right" w:pos="340"/>
      </w:tabs>
      <w:spacing w:before="60" w:line="240" w:lineRule="auto"/>
      <w:ind w:left="454" w:hanging="454"/>
    </w:pPr>
    <w:rPr>
      <w:sz w:val="20"/>
    </w:rPr>
  </w:style>
  <w:style w:type="paragraph" w:customStyle="1" w:styleId="Formula">
    <w:name w:val="Formula"/>
    <w:basedOn w:val="OPCParaBase"/>
    <w:rsid w:val="001A1F1C"/>
    <w:pPr>
      <w:spacing w:line="240" w:lineRule="auto"/>
      <w:ind w:left="1134"/>
    </w:pPr>
    <w:rPr>
      <w:sz w:val="20"/>
    </w:rPr>
  </w:style>
  <w:style w:type="paragraph" w:styleId="Header">
    <w:name w:val="header"/>
    <w:basedOn w:val="OPCParaBase"/>
    <w:link w:val="HeaderChar"/>
    <w:unhideWhenUsed/>
    <w:rsid w:val="001A1F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1F1C"/>
    <w:rPr>
      <w:rFonts w:eastAsia="Times New Roman" w:cs="Times New Roman"/>
      <w:sz w:val="16"/>
      <w:lang w:eastAsia="en-AU"/>
    </w:rPr>
  </w:style>
  <w:style w:type="paragraph" w:customStyle="1" w:styleId="House">
    <w:name w:val="House"/>
    <w:basedOn w:val="OPCParaBase"/>
    <w:rsid w:val="001A1F1C"/>
    <w:pPr>
      <w:spacing w:line="240" w:lineRule="auto"/>
    </w:pPr>
    <w:rPr>
      <w:sz w:val="28"/>
    </w:rPr>
  </w:style>
  <w:style w:type="paragraph" w:customStyle="1" w:styleId="LongT">
    <w:name w:val="LongT"/>
    <w:basedOn w:val="OPCParaBase"/>
    <w:rsid w:val="001A1F1C"/>
    <w:pPr>
      <w:spacing w:line="240" w:lineRule="auto"/>
    </w:pPr>
    <w:rPr>
      <w:b/>
      <w:sz w:val="32"/>
    </w:rPr>
  </w:style>
  <w:style w:type="paragraph" w:customStyle="1" w:styleId="notedraft">
    <w:name w:val="note(draft)"/>
    <w:aliases w:val="nd"/>
    <w:basedOn w:val="OPCParaBase"/>
    <w:rsid w:val="001A1F1C"/>
    <w:pPr>
      <w:spacing w:before="240" w:line="240" w:lineRule="auto"/>
      <w:ind w:left="284" w:hanging="284"/>
    </w:pPr>
    <w:rPr>
      <w:i/>
      <w:sz w:val="24"/>
    </w:rPr>
  </w:style>
  <w:style w:type="paragraph" w:customStyle="1" w:styleId="notemargin">
    <w:name w:val="note(margin)"/>
    <w:aliases w:val="nm"/>
    <w:basedOn w:val="OPCParaBase"/>
    <w:rsid w:val="001A1F1C"/>
    <w:pPr>
      <w:tabs>
        <w:tab w:val="left" w:pos="709"/>
      </w:tabs>
      <w:spacing w:before="122" w:line="198" w:lineRule="exact"/>
      <w:ind w:left="709" w:hanging="709"/>
    </w:pPr>
    <w:rPr>
      <w:sz w:val="18"/>
    </w:rPr>
  </w:style>
  <w:style w:type="paragraph" w:customStyle="1" w:styleId="noteToPara">
    <w:name w:val="noteToPara"/>
    <w:aliases w:val="ntp"/>
    <w:basedOn w:val="OPCParaBase"/>
    <w:rsid w:val="001A1F1C"/>
    <w:pPr>
      <w:spacing w:before="122" w:line="198" w:lineRule="exact"/>
      <w:ind w:left="2353" w:hanging="709"/>
    </w:pPr>
    <w:rPr>
      <w:sz w:val="18"/>
    </w:rPr>
  </w:style>
  <w:style w:type="paragraph" w:customStyle="1" w:styleId="noteParlAmend">
    <w:name w:val="note(ParlAmend)"/>
    <w:aliases w:val="npp"/>
    <w:basedOn w:val="OPCParaBase"/>
    <w:next w:val="ParlAmend"/>
    <w:rsid w:val="001A1F1C"/>
    <w:pPr>
      <w:spacing w:line="240" w:lineRule="auto"/>
      <w:jc w:val="right"/>
    </w:pPr>
    <w:rPr>
      <w:rFonts w:ascii="Arial" w:hAnsi="Arial"/>
      <w:b/>
      <w:i/>
    </w:rPr>
  </w:style>
  <w:style w:type="paragraph" w:customStyle="1" w:styleId="ParlAmend">
    <w:name w:val="ParlAmend"/>
    <w:aliases w:val="pp"/>
    <w:basedOn w:val="OPCParaBase"/>
    <w:rsid w:val="001A1F1C"/>
    <w:pPr>
      <w:spacing w:before="240" w:line="240" w:lineRule="atLeast"/>
      <w:ind w:hanging="567"/>
    </w:pPr>
    <w:rPr>
      <w:sz w:val="24"/>
    </w:rPr>
  </w:style>
  <w:style w:type="paragraph" w:customStyle="1" w:styleId="notetext">
    <w:name w:val="note(text)"/>
    <w:aliases w:val="n"/>
    <w:basedOn w:val="OPCParaBase"/>
    <w:link w:val="notetextChar"/>
    <w:rsid w:val="001A1F1C"/>
    <w:pPr>
      <w:spacing w:before="122" w:line="240" w:lineRule="auto"/>
      <w:ind w:left="1985" w:hanging="851"/>
    </w:pPr>
    <w:rPr>
      <w:sz w:val="18"/>
    </w:rPr>
  </w:style>
  <w:style w:type="paragraph" w:customStyle="1" w:styleId="Page1">
    <w:name w:val="Page1"/>
    <w:basedOn w:val="OPCParaBase"/>
    <w:rsid w:val="001A1F1C"/>
    <w:pPr>
      <w:spacing w:before="5600" w:line="240" w:lineRule="auto"/>
    </w:pPr>
    <w:rPr>
      <w:b/>
      <w:sz w:val="32"/>
    </w:rPr>
  </w:style>
  <w:style w:type="paragraph" w:customStyle="1" w:styleId="PageBreak">
    <w:name w:val="PageBreak"/>
    <w:aliases w:val="pb"/>
    <w:basedOn w:val="OPCParaBase"/>
    <w:rsid w:val="001A1F1C"/>
    <w:pPr>
      <w:spacing w:line="240" w:lineRule="auto"/>
    </w:pPr>
    <w:rPr>
      <w:sz w:val="20"/>
    </w:rPr>
  </w:style>
  <w:style w:type="paragraph" w:customStyle="1" w:styleId="paragraphsub">
    <w:name w:val="paragraph(sub)"/>
    <w:aliases w:val="aa"/>
    <w:basedOn w:val="OPCParaBase"/>
    <w:rsid w:val="001A1F1C"/>
    <w:pPr>
      <w:tabs>
        <w:tab w:val="right" w:pos="1985"/>
      </w:tabs>
      <w:spacing w:before="40" w:line="240" w:lineRule="auto"/>
      <w:ind w:left="2098" w:hanging="2098"/>
    </w:pPr>
  </w:style>
  <w:style w:type="paragraph" w:customStyle="1" w:styleId="paragraphsub-sub">
    <w:name w:val="paragraph(sub-sub)"/>
    <w:aliases w:val="aaa"/>
    <w:basedOn w:val="OPCParaBase"/>
    <w:rsid w:val="001A1F1C"/>
    <w:pPr>
      <w:tabs>
        <w:tab w:val="right" w:pos="2722"/>
      </w:tabs>
      <w:spacing w:before="40" w:line="240" w:lineRule="auto"/>
      <w:ind w:left="2835" w:hanging="2835"/>
    </w:pPr>
  </w:style>
  <w:style w:type="paragraph" w:customStyle="1" w:styleId="paragraph">
    <w:name w:val="paragraph"/>
    <w:aliases w:val="a"/>
    <w:basedOn w:val="OPCParaBase"/>
    <w:rsid w:val="001A1F1C"/>
    <w:pPr>
      <w:tabs>
        <w:tab w:val="right" w:pos="1531"/>
      </w:tabs>
      <w:spacing w:before="40" w:line="240" w:lineRule="auto"/>
      <w:ind w:left="1644" w:hanging="1644"/>
    </w:pPr>
  </w:style>
  <w:style w:type="paragraph" w:customStyle="1" w:styleId="Penalty">
    <w:name w:val="Penalty"/>
    <w:basedOn w:val="OPCParaBase"/>
    <w:rsid w:val="001A1F1C"/>
    <w:pPr>
      <w:tabs>
        <w:tab w:val="left" w:pos="2977"/>
      </w:tabs>
      <w:spacing w:before="180" w:line="240" w:lineRule="auto"/>
      <w:ind w:left="1985" w:hanging="851"/>
    </w:pPr>
  </w:style>
  <w:style w:type="paragraph" w:customStyle="1" w:styleId="Portfolio">
    <w:name w:val="Portfolio"/>
    <w:basedOn w:val="OPCParaBase"/>
    <w:rsid w:val="001A1F1C"/>
    <w:pPr>
      <w:spacing w:line="240" w:lineRule="auto"/>
    </w:pPr>
    <w:rPr>
      <w:i/>
      <w:sz w:val="20"/>
    </w:rPr>
  </w:style>
  <w:style w:type="paragraph" w:customStyle="1" w:styleId="Preamble">
    <w:name w:val="Preamble"/>
    <w:basedOn w:val="OPCParaBase"/>
    <w:next w:val="Normal"/>
    <w:rsid w:val="001A1F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1F1C"/>
    <w:pPr>
      <w:spacing w:line="240" w:lineRule="auto"/>
    </w:pPr>
    <w:rPr>
      <w:i/>
      <w:sz w:val="20"/>
    </w:rPr>
  </w:style>
  <w:style w:type="paragraph" w:customStyle="1" w:styleId="Session">
    <w:name w:val="Session"/>
    <w:basedOn w:val="OPCParaBase"/>
    <w:rsid w:val="001A1F1C"/>
    <w:pPr>
      <w:spacing w:line="240" w:lineRule="auto"/>
    </w:pPr>
    <w:rPr>
      <w:sz w:val="28"/>
    </w:rPr>
  </w:style>
  <w:style w:type="paragraph" w:customStyle="1" w:styleId="Sponsor">
    <w:name w:val="Sponsor"/>
    <w:basedOn w:val="OPCParaBase"/>
    <w:rsid w:val="001A1F1C"/>
    <w:pPr>
      <w:spacing w:line="240" w:lineRule="auto"/>
    </w:pPr>
    <w:rPr>
      <w:i/>
    </w:rPr>
  </w:style>
  <w:style w:type="paragraph" w:customStyle="1" w:styleId="Subitem">
    <w:name w:val="Subitem"/>
    <w:aliases w:val="iss"/>
    <w:basedOn w:val="OPCParaBase"/>
    <w:rsid w:val="001A1F1C"/>
    <w:pPr>
      <w:spacing w:before="180" w:line="240" w:lineRule="auto"/>
      <w:ind w:left="709" w:hanging="709"/>
    </w:pPr>
  </w:style>
  <w:style w:type="paragraph" w:customStyle="1" w:styleId="SubitemHead">
    <w:name w:val="SubitemHead"/>
    <w:aliases w:val="issh"/>
    <w:basedOn w:val="OPCParaBase"/>
    <w:rsid w:val="001A1F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1F1C"/>
    <w:pPr>
      <w:spacing w:before="40" w:line="240" w:lineRule="auto"/>
      <w:ind w:left="1134"/>
    </w:pPr>
  </w:style>
  <w:style w:type="paragraph" w:customStyle="1" w:styleId="SubsectionHead">
    <w:name w:val="SubsectionHead"/>
    <w:aliases w:val="ssh"/>
    <w:basedOn w:val="OPCParaBase"/>
    <w:next w:val="subsection"/>
    <w:rsid w:val="001A1F1C"/>
    <w:pPr>
      <w:keepNext/>
      <w:keepLines/>
      <w:spacing w:before="240" w:line="240" w:lineRule="auto"/>
      <w:ind w:left="1134"/>
    </w:pPr>
    <w:rPr>
      <w:i/>
    </w:rPr>
  </w:style>
  <w:style w:type="paragraph" w:customStyle="1" w:styleId="Tablea">
    <w:name w:val="Table(a)"/>
    <w:aliases w:val="ta"/>
    <w:basedOn w:val="OPCParaBase"/>
    <w:rsid w:val="001A1F1C"/>
    <w:pPr>
      <w:spacing w:before="60" w:line="240" w:lineRule="auto"/>
      <w:ind w:left="284" w:hanging="284"/>
    </w:pPr>
    <w:rPr>
      <w:sz w:val="20"/>
    </w:rPr>
  </w:style>
  <w:style w:type="paragraph" w:customStyle="1" w:styleId="TableAA">
    <w:name w:val="Table(AA)"/>
    <w:aliases w:val="taaa"/>
    <w:basedOn w:val="OPCParaBase"/>
    <w:rsid w:val="001A1F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1F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1F1C"/>
    <w:pPr>
      <w:spacing w:before="60" w:line="240" w:lineRule="atLeast"/>
    </w:pPr>
    <w:rPr>
      <w:sz w:val="20"/>
    </w:rPr>
  </w:style>
  <w:style w:type="paragraph" w:customStyle="1" w:styleId="TLPBoxTextnote">
    <w:name w:val="TLPBoxText(note"/>
    <w:aliases w:val="right)"/>
    <w:basedOn w:val="OPCParaBase"/>
    <w:rsid w:val="001A1F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1F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1F1C"/>
    <w:pPr>
      <w:spacing w:before="122" w:line="198" w:lineRule="exact"/>
      <w:ind w:left="1985" w:hanging="851"/>
      <w:jc w:val="right"/>
    </w:pPr>
    <w:rPr>
      <w:sz w:val="18"/>
    </w:rPr>
  </w:style>
  <w:style w:type="paragraph" w:customStyle="1" w:styleId="TLPTableBullet">
    <w:name w:val="TLPTableBullet"/>
    <w:aliases w:val="ttb"/>
    <w:basedOn w:val="OPCParaBase"/>
    <w:rsid w:val="001A1F1C"/>
    <w:pPr>
      <w:spacing w:line="240" w:lineRule="exact"/>
      <w:ind w:left="284" w:hanging="284"/>
    </w:pPr>
    <w:rPr>
      <w:sz w:val="20"/>
    </w:rPr>
  </w:style>
  <w:style w:type="paragraph" w:styleId="TOC1">
    <w:name w:val="toc 1"/>
    <w:basedOn w:val="OPCParaBase"/>
    <w:next w:val="Normal"/>
    <w:uiPriority w:val="39"/>
    <w:unhideWhenUsed/>
    <w:rsid w:val="001A1F1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A1F1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A1F1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A1F1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A1F1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A1F1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A1F1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A1F1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A1F1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A1F1C"/>
    <w:pPr>
      <w:keepLines/>
      <w:spacing w:before="240" w:after="120" w:line="240" w:lineRule="auto"/>
      <w:ind w:left="794"/>
    </w:pPr>
    <w:rPr>
      <w:b/>
      <w:kern w:val="28"/>
      <w:sz w:val="20"/>
    </w:rPr>
  </w:style>
  <w:style w:type="paragraph" w:customStyle="1" w:styleId="TofSectsSection">
    <w:name w:val="TofSects(Section)"/>
    <w:basedOn w:val="OPCParaBase"/>
    <w:rsid w:val="001A1F1C"/>
    <w:pPr>
      <w:keepLines/>
      <w:spacing w:before="40" w:line="240" w:lineRule="auto"/>
      <w:ind w:left="1588" w:hanging="794"/>
    </w:pPr>
    <w:rPr>
      <w:kern w:val="28"/>
      <w:sz w:val="18"/>
    </w:rPr>
  </w:style>
  <w:style w:type="paragraph" w:customStyle="1" w:styleId="TofSectsHeading">
    <w:name w:val="TofSects(Heading)"/>
    <w:basedOn w:val="OPCParaBase"/>
    <w:rsid w:val="001A1F1C"/>
    <w:pPr>
      <w:spacing w:before="240" w:after="120" w:line="240" w:lineRule="auto"/>
    </w:pPr>
    <w:rPr>
      <w:b/>
      <w:sz w:val="24"/>
    </w:rPr>
  </w:style>
  <w:style w:type="paragraph" w:customStyle="1" w:styleId="TofSectsSubdiv">
    <w:name w:val="TofSects(Subdiv)"/>
    <w:basedOn w:val="OPCParaBase"/>
    <w:rsid w:val="001A1F1C"/>
    <w:pPr>
      <w:keepLines/>
      <w:spacing w:before="80" w:line="240" w:lineRule="auto"/>
      <w:ind w:left="1588" w:hanging="794"/>
    </w:pPr>
    <w:rPr>
      <w:kern w:val="28"/>
    </w:rPr>
  </w:style>
  <w:style w:type="paragraph" w:customStyle="1" w:styleId="WRStyle">
    <w:name w:val="WR Style"/>
    <w:aliases w:val="WR"/>
    <w:basedOn w:val="OPCParaBase"/>
    <w:rsid w:val="001A1F1C"/>
    <w:pPr>
      <w:spacing w:before="240" w:line="240" w:lineRule="auto"/>
      <w:ind w:left="284" w:hanging="284"/>
    </w:pPr>
    <w:rPr>
      <w:b/>
      <w:i/>
      <w:kern w:val="28"/>
      <w:sz w:val="24"/>
    </w:rPr>
  </w:style>
  <w:style w:type="paragraph" w:customStyle="1" w:styleId="notepara">
    <w:name w:val="note(para)"/>
    <w:aliases w:val="na"/>
    <w:basedOn w:val="OPCParaBase"/>
    <w:rsid w:val="001A1F1C"/>
    <w:pPr>
      <w:spacing w:before="40" w:line="198" w:lineRule="exact"/>
      <w:ind w:left="2354" w:hanging="369"/>
    </w:pPr>
    <w:rPr>
      <w:sz w:val="18"/>
    </w:rPr>
  </w:style>
  <w:style w:type="paragraph" w:styleId="Footer">
    <w:name w:val="footer"/>
    <w:link w:val="FooterChar"/>
    <w:rsid w:val="001A1F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1F1C"/>
    <w:rPr>
      <w:rFonts w:eastAsia="Times New Roman" w:cs="Times New Roman"/>
      <w:sz w:val="22"/>
      <w:szCs w:val="24"/>
      <w:lang w:eastAsia="en-AU"/>
    </w:rPr>
  </w:style>
  <w:style w:type="character" w:styleId="LineNumber">
    <w:name w:val="line number"/>
    <w:basedOn w:val="OPCCharBase"/>
    <w:uiPriority w:val="99"/>
    <w:semiHidden/>
    <w:unhideWhenUsed/>
    <w:rsid w:val="001A1F1C"/>
    <w:rPr>
      <w:sz w:val="16"/>
    </w:rPr>
  </w:style>
  <w:style w:type="table" w:customStyle="1" w:styleId="CFlag">
    <w:name w:val="CFlag"/>
    <w:basedOn w:val="TableNormal"/>
    <w:uiPriority w:val="99"/>
    <w:rsid w:val="001A1F1C"/>
    <w:rPr>
      <w:rFonts w:eastAsia="Times New Roman" w:cs="Times New Roman"/>
      <w:lang w:eastAsia="en-AU"/>
    </w:rPr>
    <w:tblPr/>
  </w:style>
  <w:style w:type="paragraph" w:styleId="BalloonText">
    <w:name w:val="Balloon Text"/>
    <w:basedOn w:val="Normal"/>
    <w:link w:val="BalloonTextChar"/>
    <w:uiPriority w:val="99"/>
    <w:semiHidden/>
    <w:unhideWhenUsed/>
    <w:rsid w:val="001A1F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F1C"/>
    <w:rPr>
      <w:rFonts w:ascii="Tahoma" w:hAnsi="Tahoma" w:cs="Tahoma"/>
      <w:sz w:val="16"/>
      <w:szCs w:val="16"/>
    </w:rPr>
  </w:style>
  <w:style w:type="table" w:styleId="TableGrid">
    <w:name w:val="Table Grid"/>
    <w:basedOn w:val="TableNormal"/>
    <w:uiPriority w:val="59"/>
    <w:rsid w:val="001A1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A1F1C"/>
    <w:rPr>
      <w:b/>
      <w:sz w:val="28"/>
      <w:szCs w:val="32"/>
    </w:rPr>
  </w:style>
  <w:style w:type="paragraph" w:customStyle="1" w:styleId="LegislationMadeUnder">
    <w:name w:val="LegislationMadeUnder"/>
    <w:basedOn w:val="OPCParaBase"/>
    <w:next w:val="Normal"/>
    <w:rsid w:val="001A1F1C"/>
    <w:rPr>
      <w:i/>
      <w:sz w:val="32"/>
      <w:szCs w:val="32"/>
    </w:rPr>
  </w:style>
  <w:style w:type="paragraph" w:customStyle="1" w:styleId="SignCoverPageEnd">
    <w:name w:val="SignCoverPageEnd"/>
    <w:basedOn w:val="OPCParaBase"/>
    <w:next w:val="Normal"/>
    <w:rsid w:val="001A1F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1F1C"/>
    <w:pPr>
      <w:pBdr>
        <w:top w:val="single" w:sz="4" w:space="1" w:color="auto"/>
      </w:pBdr>
      <w:spacing w:before="360"/>
      <w:ind w:right="397"/>
      <w:jc w:val="both"/>
    </w:pPr>
  </w:style>
  <w:style w:type="paragraph" w:customStyle="1" w:styleId="NotesHeading2">
    <w:name w:val="NotesHeading 2"/>
    <w:basedOn w:val="OPCParaBase"/>
    <w:next w:val="Normal"/>
    <w:rsid w:val="001A1F1C"/>
    <w:rPr>
      <w:b/>
      <w:sz w:val="28"/>
      <w:szCs w:val="28"/>
    </w:rPr>
  </w:style>
  <w:style w:type="paragraph" w:customStyle="1" w:styleId="NotesHeading1">
    <w:name w:val="NotesHeading 1"/>
    <w:basedOn w:val="OPCParaBase"/>
    <w:next w:val="Normal"/>
    <w:rsid w:val="001A1F1C"/>
    <w:pPr>
      <w:outlineLvl w:val="0"/>
    </w:pPr>
    <w:rPr>
      <w:b/>
      <w:sz w:val="28"/>
      <w:szCs w:val="28"/>
    </w:rPr>
  </w:style>
  <w:style w:type="paragraph" w:customStyle="1" w:styleId="CompiledActNo">
    <w:name w:val="CompiledActNo"/>
    <w:basedOn w:val="OPCParaBase"/>
    <w:next w:val="Normal"/>
    <w:rsid w:val="001A1F1C"/>
    <w:rPr>
      <w:b/>
      <w:sz w:val="24"/>
      <w:szCs w:val="24"/>
    </w:rPr>
  </w:style>
  <w:style w:type="paragraph" w:customStyle="1" w:styleId="ENotesText">
    <w:name w:val="ENotesText"/>
    <w:aliases w:val="Ent"/>
    <w:basedOn w:val="OPCParaBase"/>
    <w:next w:val="Normal"/>
    <w:rsid w:val="001A1F1C"/>
    <w:pPr>
      <w:spacing w:before="120"/>
    </w:pPr>
  </w:style>
  <w:style w:type="paragraph" w:customStyle="1" w:styleId="CompiledMadeUnder">
    <w:name w:val="CompiledMadeUnder"/>
    <w:basedOn w:val="OPCParaBase"/>
    <w:next w:val="Normal"/>
    <w:rsid w:val="001A1F1C"/>
    <w:rPr>
      <w:i/>
      <w:sz w:val="24"/>
      <w:szCs w:val="24"/>
    </w:rPr>
  </w:style>
  <w:style w:type="paragraph" w:customStyle="1" w:styleId="Paragraphsub-sub-sub">
    <w:name w:val="Paragraph(sub-sub-sub)"/>
    <w:aliases w:val="aaaa"/>
    <w:basedOn w:val="OPCParaBase"/>
    <w:rsid w:val="001A1F1C"/>
    <w:pPr>
      <w:tabs>
        <w:tab w:val="right" w:pos="3402"/>
      </w:tabs>
      <w:spacing w:before="40" w:line="240" w:lineRule="auto"/>
      <w:ind w:left="3402" w:hanging="3402"/>
    </w:pPr>
  </w:style>
  <w:style w:type="paragraph" w:customStyle="1" w:styleId="TableTextEndNotes">
    <w:name w:val="TableTextEndNotes"/>
    <w:aliases w:val="Tten"/>
    <w:basedOn w:val="Normal"/>
    <w:rsid w:val="001A1F1C"/>
    <w:pPr>
      <w:spacing w:before="60" w:line="240" w:lineRule="auto"/>
    </w:pPr>
    <w:rPr>
      <w:rFonts w:cs="Arial"/>
      <w:sz w:val="20"/>
      <w:szCs w:val="22"/>
    </w:rPr>
  </w:style>
  <w:style w:type="paragraph" w:customStyle="1" w:styleId="NoteToSubpara">
    <w:name w:val="NoteToSubpara"/>
    <w:aliases w:val="nts"/>
    <w:basedOn w:val="OPCParaBase"/>
    <w:rsid w:val="001A1F1C"/>
    <w:pPr>
      <w:spacing w:before="40" w:line="198" w:lineRule="exact"/>
      <w:ind w:left="2835" w:hanging="709"/>
    </w:pPr>
    <w:rPr>
      <w:sz w:val="18"/>
    </w:rPr>
  </w:style>
  <w:style w:type="paragraph" w:customStyle="1" w:styleId="ENoteTableHeading">
    <w:name w:val="ENoteTableHeading"/>
    <w:aliases w:val="enth"/>
    <w:basedOn w:val="OPCParaBase"/>
    <w:rsid w:val="001A1F1C"/>
    <w:pPr>
      <w:keepNext/>
      <w:spacing w:before="60" w:line="240" w:lineRule="atLeast"/>
    </w:pPr>
    <w:rPr>
      <w:rFonts w:ascii="Arial" w:hAnsi="Arial"/>
      <w:b/>
      <w:sz w:val="16"/>
    </w:rPr>
  </w:style>
  <w:style w:type="paragraph" w:customStyle="1" w:styleId="ENoteTTi">
    <w:name w:val="ENoteTTi"/>
    <w:aliases w:val="entti"/>
    <w:basedOn w:val="OPCParaBase"/>
    <w:rsid w:val="001A1F1C"/>
    <w:pPr>
      <w:keepNext/>
      <w:spacing w:before="60" w:line="240" w:lineRule="atLeast"/>
      <w:ind w:left="170"/>
    </w:pPr>
    <w:rPr>
      <w:sz w:val="16"/>
    </w:rPr>
  </w:style>
  <w:style w:type="paragraph" w:customStyle="1" w:styleId="ENotesHeading1">
    <w:name w:val="ENotesHeading 1"/>
    <w:aliases w:val="Enh1"/>
    <w:basedOn w:val="OPCParaBase"/>
    <w:next w:val="Normal"/>
    <w:rsid w:val="001A1F1C"/>
    <w:pPr>
      <w:spacing w:before="120"/>
      <w:outlineLvl w:val="1"/>
    </w:pPr>
    <w:rPr>
      <w:b/>
      <w:sz w:val="28"/>
      <w:szCs w:val="28"/>
    </w:rPr>
  </w:style>
  <w:style w:type="paragraph" w:customStyle="1" w:styleId="ENotesHeading2">
    <w:name w:val="ENotesHeading 2"/>
    <w:aliases w:val="Enh2"/>
    <w:basedOn w:val="OPCParaBase"/>
    <w:next w:val="Normal"/>
    <w:rsid w:val="001A1F1C"/>
    <w:pPr>
      <w:spacing w:before="120" w:after="120"/>
      <w:outlineLvl w:val="2"/>
    </w:pPr>
    <w:rPr>
      <w:b/>
      <w:sz w:val="24"/>
      <w:szCs w:val="28"/>
    </w:rPr>
  </w:style>
  <w:style w:type="paragraph" w:customStyle="1" w:styleId="ENoteTTIndentHeading">
    <w:name w:val="ENoteTTIndentHeading"/>
    <w:aliases w:val="enTTHi"/>
    <w:basedOn w:val="OPCParaBase"/>
    <w:rsid w:val="001A1F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1F1C"/>
    <w:pPr>
      <w:spacing w:before="60" w:line="240" w:lineRule="atLeast"/>
    </w:pPr>
    <w:rPr>
      <w:sz w:val="16"/>
    </w:rPr>
  </w:style>
  <w:style w:type="paragraph" w:customStyle="1" w:styleId="MadeunderText">
    <w:name w:val="MadeunderText"/>
    <w:basedOn w:val="OPCParaBase"/>
    <w:next w:val="CompiledMadeUnder"/>
    <w:rsid w:val="001A1F1C"/>
    <w:pPr>
      <w:spacing w:before="240"/>
    </w:pPr>
    <w:rPr>
      <w:sz w:val="24"/>
      <w:szCs w:val="24"/>
    </w:rPr>
  </w:style>
  <w:style w:type="paragraph" w:customStyle="1" w:styleId="ENotesHeading3">
    <w:name w:val="ENotesHeading 3"/>
    <w:aliases w:val="Enh3"/>
    <w:basedOn w:val="OPCParaBase"/>
    <w:next w:val="Normal"/>
    <w:rsid w:val="001A1F1C"/>
    <w:pPr>
      <w:keepNext/>
      <w:spacing w:before="120" w:line="240" w:lineRule="auto"/>
      <w:outlineLvl w:val="4"/>
    </w:pPr>
    <w:rPr>
      <w:b/>
      <w:szCs w:val="24"/>
    </w:rPr>
  </w:style>
  <w:style w:type="character" w:customStyle="1" w:styleId="CharSubPartTextCASA">
    <w:name w:val="CharSubPartText(CASA)"/>
    <w:basedOn w:val="OPCCharBase"/>
    <w:uiPriority w:val="1"/>
    <w:rsid w:val="001A1F1C"/>
  </w:style>
  <w:style w:type="character" w:customStyle="1" w:styleId="CharSubPartNoCASA">
    <w:name w:val="CharSubPartNo(CASA)"/>
    <w:basedOn w:val="OPCCharBase"/>
    <w:uiPriority w:val="1"/>
    <w:rsid w:val="001A1F1C"/>
  </w:style>
  <w:style w:type="paragraph" w:customStyle="1" w:styleId="ENoteTTIndentHeadingSub">
    <w:name w:val="ENoteTTIndentHeadingSub"/>
    <w:aliases w:val="enTTHis"/>
    <w:basedOn w:val="OPCParaBase"/>
    <w:rsid w:val="001A1F1C"/>
    <w:pPr>
      <w:keepNext/>
      <w:spacing w:before="60" w:line="240" w:lineRule="atLeast"/>
      <w:ind w:left="340"/>
    </w:pPr>
    <w:rPr>
      <w:b/>
      <w:sz w:val="16"/>
    </w:rPr>
  </w:style>
  <w:style w:type="paragraph" w:customStyle="1" w:styleId="ENoteTTiSub">
    <w:name w:val="ENoteTTiSub"/>
    <w:aliases w:val="enttis"/>
    <w:basedOn w:val="OPCParaBase"/>
    <w:rsid w:val="001A1F1C"/>
    <w:pPr>
      <w:keepNext/>
      <w:spacing w:before="60" w:line="240" w:lineRule="atLeast"/>
      <w:ind w:left="340"/>
    </w:pPr>
    <w:rPr>
      <w:sz w:val="16"/>
    </w:rPr>
  </w:style>
  <w:style w:type="paragraph" w:customStyle="1" w:styleId="SubDivisionMigration">
    <w:name w:val="SubDivisionMigration"/>
    <w:aliases w:val="sdm"/>
    <w:basedOn w:val="OPCParaBase"/>
    <w:rsid w:val="001A1F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1F1C"/>
    <w:pPr>
      <w:keepNext/>
      <w:keepLines/>
      <w:spacing w:before="240" w:line="240" w:lineRule="auto"/>
      <w:ind w:left="1134" w:hanging="1134"/>
    </w:pPr>
    <w:rPr>
      <w:b/>
      <w:sz w:val="28"/>
    </w:rPr>
  </w:style>
  <w:style w:type="paragraph" w:customStyle="1" w:styleId="FreeForm">
    <w:name w:val="FreeForm"/>
    <w:rsid w:val="001A1F1C"/>
    <w:rPr>
      <w:rFonts w:ascii="Arial" w:hAnsi="Arial"/>
      <w:sz w:val="22"/>
    </w:rPr>
  </w:style>
  <w:style w:type="paragraph" w:customStyle="1" w:styleId="SOText">
    <w:name w:val="SO Text"/>
    <w:aliases w:val="sot"/>
    <w:link w:val="SOTextChar"/>
    <w:rsid w:val="001A1F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1F1C"/>
    <w:rPr>
      <w:sz w:val="22"/>
    </w:rPr>
  </w:style>
  <w:style w:type="paragraph" w:customStyle="1" w:styleId="SOTextNote">
    <w:name w:val="SO TextNote"/>
    <w:aliases w:val="sont"/>
    <w:basedOn w:val="SOText"/>
    <w:qFormat/>
    <w:rsid w:val="001A1F1C"/>
    <w:pPr>
      <w:spacing w:before="122" w:line="198" w:lineRule="exact"/>
      <w:ind w:left="1843" w:hanging="709"/>
    </w:pPr>
    <w:rPr>
      <w:sz w:val="18"/>
    </w:rPr>
  </w:style>
  <w:style w:type="paragraph" w:customStyle="1" w:styleId="SOPara">
    <w:name w:val="SO Para"/>
    <w:aliases w:val="soa"/>
    <w:basedOn w:val="SOText"/>
    <w:link w:val="SOParaChar"/>
    <w:qFormat/>
    <w:rsid w:val="001A1F1C"/>
    <w:pPr>
      <w:tabs>
        <w:tab w:val="right" w:pos="1786"/>
      </w:tabs>
      <w:spacing w:before="40"/>
      <w:ind w:left="2070" w:hanging="936"/>
    </w:pPr>
  </w:style>
  <w:style w:type="character" w:customStyle="1" w:styleId="SOParaChar">
    <w:name w:val="SO Para Char"/>
    <w:aliases w:val="soa Char"/>
    <w:basedOn w:val="DefaultParagraphFont"/>
    <w:link w:val="SOPara"/>
    <w:rsid w:val="001A1F1C"/>
    <w:rPr>
      <w:sz w:val="22"/>
    </w:rPr>
  </w:style>
  <w:style w:type="paragraph" w:customStyle="1" w:styleId="FileName">
    <w:name w:val="FileName"/>
    <w:basedOn w:val="Normal"/>
    <w:rsid w:val="001A1F1C"/>
  </w:style>
  <w:style w:type="paragraph" w:customStyle="1" w:styleId="TableHeading">
    <w:name w:val="TableHeading"/>
    <w:aliases w:val="th"/>
    <w:basedOn w:val="OPCParaBase"/>
    <w:next w:val="Tabletext"/>
    <w:rsid w:val="001A1F1C"/>
    <w:pPr>
      <w:keepNext/>
      <w:spacing w:before="60" w:line="240" w:lineRule="atLeast"/>
    </w:pPr>
    <w:rPr>
      <w:b/>
      <w:sz w:val="20"/>
    </w:rPr>
  </w:style>
  <w:style w:type="paragraph" w:customStyle="1" w:styleId="SOHeadBold">
    <w:name w:val="SO HeadBold"/>
    <w:aliases w:val="sohb"/>
    <w:basedOn w:val="SOText"/>
    <w:next w:val="SOText"/>
    <w:link w:val="SOHeadBoldChar"/>
    <w:qFormat/>
    <w:rsid w:val="001A1F1C"/>
    <w:rPr>
      <w:b/>
    </w:rPr>
  </w:style>
  <w:style w:type="character" w:customStyle="1" w:styleId="SOHeadBoldChar">
    <w:name w:val="SO HeadBold Char"/>
    <w:aliases w:val="sohb Char"/>
    <w:basedOn w:val="DefaultParagraphFont"/>
    <w:link w:val="SOHeadBold"/>
    <w:rsid w:val="001A1F1C"/>
    <w:rPr>
      <w:b/>
      <w:sz w:val="22"/>
    </w:rPr>
  </w:style>
  <w:style w:type="paragraph" w:customStyle="1" w:styleId="SOHeadItalic">
    <w:name w:val="SO HeadItalic"/>
    <w:aliases w:val="sohi"/>
    <w:basedOn w:val="SOText"/>
    <w:next w:val="SOText"/>
    <w:link w:val="SOHeadItalicChar"/>
    <w:qFormat/>
    <w:rsid w:val="001A1F1C"/>
    <w:rPr>
      <w:i/>
    </w:rPr>
  </w:style>
  <w:style w:type="character" w:customStyle="1" w:styleId="SOHeadItalicChar">
    <w:name w:val="SO HeadItalic Char"/>
    <w:aliases w:val="sohi Char"/>
    <w:basedOn w:val="DefaultParagraphFont"/>
    <w:link w:val="SOHeadItalic"/>
    <w:rsid w:val="001A1F1C"/>
    <w:rPr>
      <w:i/>
      <w:sz w:val="22"/>
    </w:rPr>
  </w:style>
  <w:style w:type="paragraph" w:customStyle="1" w:styleId="SOBullet">
    <w:name w:val="SO Bullet"/>
    <w:aliases w:val="sotb"/>
    <w:basedOn w:val="SOText"/>
    <w:link w:val="SOBulletChar"/>
    <w:qFormat/>
    <w:rsid w:val="001A1F1C"/>
    <w:pPr>
      <w:ind w:left="1559" w:hanging="425"/>
    </w:pPr>
  </w:style>
  <w:style w:type="character" w:customStyle="1" w:styleId="SOBulletChar">
    <w:name w:val="SO Bullet Char"/>
    <w:aliases w:val="sotb Char"/>
    <w:basedOn w:val="DefaultParagraphFont"/>
    <w:link w:val="SOBullet"/>
    <w:rsid w:val="001A1F1C"/>
    <w:rPr>
      <w:sz w:val="22"/>
    </w:rPr>
  </w:style>
  <w:style w:type="paragraph" w:customStyle="1" w:styleId="SOBulletNote">
    <w:name w:val="SO BulletNote"/>
    <w:aliases w:val="sonb"/>
    <w:basedOn w:val="SOTextNote"/>
    <w:link w:val="SOBulletNoteChar"/>
    <w:qFormat/>
    <w:rsid w:val="001A1F1C"/>
    <w:pPr>
      <w:tabs>
        <w:tab w:val="left" w:pos="1560"/>
      </w:tabs>
      <w:ind w:left="2268" w:hanging="1134"/>
    </w:pPr>
  </w:style>
  <w:style w:type="character" w:customStyle="1" w:styleId="SOBulletNoteChar">
    <w:name w:val="SO BulletNote Char"/>
    <w:aliases w:val="sonb Char"/>
    <w:basedOn w:val="DefaultParagraphFont"/>
    <w:link w:val="SOBulletNote"/>
    <w:rsid w:val="001A1F1C"/>
    <w:rPr>
      <w:sz w:val="18"/>
    </w:rPr>
  </w:style>
  <w:style w:type="paragraph" w:customStyle="1" w:styleId="SubPartCASA">
    <w:name w:val="SubPart(CASA)"/>
    <w:aliases w:val="csp"/>
    <w:basedOn w:val="OPCParaBase"/>
    <w:next w:val="ActHead3"/>
    <w:rsid w:val="001A1F1C"/>
    <w:pPr>
      <w:keepNext/>
      <w:keepLines/>
      <w:spacing w:before="280"/>
      <w:outlineLvl w:val="1"/>
    </w:pPr>
    <w:rPr>
      <w:b/>
      <w:kern w:val="28"/>
      <w:sz w:val="32"/>
    </w:rPr>
  </w:style>
  <w:style w:type="character" w:customStyle="1" w:styleId="CharSchPTNo">
    <w:name w:val="CharSchPTNo"/>
    <w:basedOn w:val="DefaultParagraphFont"/>
    <w:rsid w:val="00571FDB"/>
  </w:style>
  <w:style w:type="character" w:customStyle="1" w:styleId="CharSchPTText">
    <w:name w:val="CharSchPTText"/>
    <w:basedOn w:val="DefaultParagraphFont"/>
    <w:rsid w:val="00571FDB"/>
  </w:style>
  <w:style w:type="character" w:customStyle="1" w:styleId="CharSchNo">
    <w:name w:val="CharSchNo"/>
    <w:basedOn w:val="DefaultParagraphFont"/>
    <w:rsid w:val="00571FDB"/>
  </w:style>
  <w:style w:type="character" w:customStyle="1" w:styleId="CharSchText">
    <w:name w:val="CharSchText"/>
    <w:basedOn w:val="DefaultParagraphFont"/>
    <w:rsid w:val="00571FDB"/>
  </w:style>
  <w:style w:type="paragraph" w:styleId="Title">
    <w:name w:val="Title"/>
    <w:basedOn w:val="Normal"/>
    <w:next w:val="Normal"/>
    <w:link w:val="TitleChar"/>
    <w:uiPriority w:val="10"/>
    <w:qFormat/>
    <w:rsid w:val="00E86B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6B5D"/>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1A1F1C"/>
    <w:pPr>
      <w:keepNext/>
      <w:spacing w:before="280" w:line="240" w:lineRule="auto"/>
      <w:outlineLvl w:val="1"/>
    </w:pPr>
    <w:rPr>
      <w:b/>
      <w:sz w:val="32"/>
      <w:szCs w:val="30"/>
    </w:rPr>
  </w:style>
  <w:style w:type="paragraph" w:customStyle="1" w:styleId="EnStatement">
    <w:name w:val="EnStatement"/>
    <w:basedOn w:val="Normal"/>
    <w:rsid w:val="001A1F1C"/>
    <w:pPr>
      <w:numPr>
        <w:numId w:val="17"/>
      </w:numPr>
    </w:pPr>
    <w:rPr>
      <w:rFonts w:eastAsia="Times New Roman" w:cs="Times New Roman"/>
      <w:lang w:eastAsia="en-AU"/>
    </w:rPr>
  </w:style>
  <w:style w:type="paragraph" w:customStyle="1" w:styleId="EnStatementHeading">
    <w:name w:val="EnStatementHeading"/>
    <w:basedOn w:val="Normal"/>
    <w:rsid w:val="001A1F1C"/>
    <w:rPr>
      <w:rFonts w:eastAsia="Times New Roman" w:cs="Times New Roman"/>
      <w:b/>
      <w:lang w:eastAsia="en-AU"/>
    </w:rPr>
  </w:style>
  <w:style w:type="character" w:customStyle="1" w:styleId="notetextChar">
    <w:name w:val="note(text) Char"/>
    <w:aliases w:val="n Char"/>
    <w:basedOn w:val="DefaultParagraphFont"/>
    <w:link w:val="notetext"/>
    <w:rsid w:val="005E33C0"/>
    <w:rPr>
      <w:rFonts w:eastAsia="Times New Roman" w:cs="Times New Roman"/>
      <w:sz w:val="18"/>
      <w:lang w:eastAsia="en-AU"/>
    </w:rPr>
  </w:style>
  <w:style w:type="paragraph" w:styleId="Revision">
    <w:name w:val="Revision"/>
    <w:hidden/>
    <w:uiPriority w:val="99"/>
    <w:semiHidden/>
    <w:rsid w:val="00A7058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1F1C"/>
    <w:pPr>
      <w:spacing w:line="260" w:lineRule="atLeast"/>
    </w:pPr>
    <w:rPr>
      <w:sz w:val="22"/>
    </w:rPr>
  </w:style>
  <w:style w:type="paragraph" w:styleId="Heading1">
    <w:name w:val="heading 1"/>
    <w:basedOn w:val="Normal"/>
    <w:next w:val="Normal"/>
    <w:link w:val="Heading1Char"/>
    <w:qFormat/>
    <w:rsid w:val="00571FDB"/>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571F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1F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1F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1FD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71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1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1FD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1FD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1A1F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1F1C"/>
  </w:style>
  <w:style w:type="character" w:customStyle="1" w:styleId="Heading1Char">
    <w:name w:val="Heading 1 Char"/>
    <w:basedOn w:val="DefaultParagraphFont"/>
    <w:link w:val="Heading1"/>
    <w:rsid w:val="00571FDB"/>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571F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1F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1F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1F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571F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71F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1F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1FDB"/>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A1F1C"/>
  </w:style>
  <w:style w:type="paragraph" w:customStyle="1" w:styleId="OPCParaBase">
    <w:name w:val="OPCParaBase"/>
    <w:qFormat/>
    <w:rsid w:val="001A1F1C"/>
    <w:pPr>
      <w:spacing w:line="260" w:lineRule="atLeast"/>
    </w:pPr>
    <w:rPr>
      <w:rFonts w:eastAsia="Times New Roman" w:cs="Times New Roman"/>
      <w:sz w:val="22"/>
      <w:lang w:eastAsia="en-AU"/>
    </w:rPr>
  </w:style>
  <w:style w:type="paragraph" w:customStyle="1" w:styleId="ShortT">
    <w:name w:val="ShortT"/>
    <w:basedOn w:val="OPCParaBase"/>
    <w:next w:val="Normal"/>
    <w:qFormat/>
    <w:rsid w:val="001A1F1C"/>
    <w:pPr>
      <w:spacing w:line="240" w:lineRule="auto"/>
    </w:pPr>
    <w:rPr>
      <w:b/>
      <w:sz w:val="40"/>
    </w:rPr>
  </w:style>
  <w:style w:type="paragraph" w:customStyle="1" w:styleId="ActHead1">
    <w:name w:val="ActHead 1"/>
    <w:aliases w:val="c"/>
    <w:basedOn w:val="OPCParaBase"/>
    <w:next w:val="Normal"/>
    <w:qFormat/>
    <w:rsid w:val="001A1F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1F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1F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1F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A1F1C"/>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A1F1C"/>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571FDB"/>
    <w:rPr>
      <w:rFonts w:eastAsia="Times New Roman" w:cs="Times New Roman"/>
      <w:sz w:val="22"/>
      <w:lang w:eastAsia="en-AU"/>
    </w:rPr>
  </w:style>
  <w:style w:type="paragraph" w:customStyle="1" w:styleId="ActHead6">
    <w:name w:val="ActHead 6"/>
    <w:aliases w:val="as"/>
    <w:basedOn w:val="OPCParaBase"/>
    <w:next w:val="ActHead7"/>
    <w:qFormat/>
    <w:rsid w:val="001A1F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1F1C"/>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A1F1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A1F1C"/>
    <w:pPr>
      <w:keepLines/>
      <w:spacing w:before="80" w:line="240" w:lineRule="auto"/>
      <w:ind w:left="709"/>
    </w:pPr>
  </w:style>
  <w:style w:type="paragraph" w:customStyle="1" w:styleId="ActHead8">
    <w:name w:val="ActHead 8"/>
    <w:aliases w:val="ad"/>
    <w:basedOn w:val="OPCParaBase"/>
    <w:next w:val="ItemHead"/>
    <w:qFormat/>
    <w:rsid w:val="001A1F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1F1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A1F1C"/>
  </w:style>
  <w:style w:type="paragraph" w:customStyle="1" w:styleId="Blocks">
    <w:name w:val="Blocks"/>
    <w:aliases w:val="bb"/>
    <w:basedOn w:val="OPCParaBase"/>
    <w:qFormat/>
    <w:rsid w:val="001A1F1C"/>
    <w:pPr>
      <w:spacing w:line="240" w:lineRule="auto"/>
    </w:pPr>
    <w:rPr>
      <w:sz w:val="24"/>
    </w:rPr>
  </w:style>
  <w:style w:type="paragraph" w:customStyle="1" w:styleId="BoxText">
    <w:name w:val="BoxText"/>
    <w:aliases w:val="bt"/>
    <w:basedOn w:val="OPCParaBase"/>
    <w:qFormat/>
    <w:rsid w:val="001A1F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1F1C"/>
    <w:rPr>
      <w:b/>
    </w:rPr>
  </w:style>
  <w:style w:type="paragraph" w:customStyle="1" w:styleId="BoxHeadItalic">
    <w:name w:val="BoxHeadItalic"/>
    <w:aliases w:val="bhi"/>
    <w:basedOn w:val="BoxText"/>
    <w:next w:val="BoxStep"/>
    <w:qFormat/>
    <w:rsid w:val="001A1F1C"/>
    <w:rPr>
      <w:i/>
    </w:rPr>
  </w:style>
  <w:style w:type="paragraph" w:customStyle="1" w:styleId="BoxStep">
    <w:name w:val="BoxStep"/>
    <w:aliases w:val="bs"/>
    <w:basedOn w:val="BoxText"/>
    <w:qFormat/>
    <w:rsid w:val="001A1F1C"/>
    <w:pPr>
      <w:ind w:left="1985" w:hanging="851"/>
    </w:pPr>
  </w:style>
  <w:style w:type="paragraph" w:customStyle="1" w:styleId="BoxList">
    <w:name w:val="BoxList"/>
    <w:aliases w:val="bl"/>
    <w:basedOn w:val="BoxText"/>
    <w:qFormat/>
    <w:rsid w:val="001A1F1C"/>
    <w:pPr>
      <w:ind w:left="1559" w:hanging="425"/>
    </w:pPr>
  </w:style>
  <w:style w:type="paragraph" w:customStyle="1" w:styleId="BoxNote">
    <w:name w:val="BoxNote"/>
    <w:aliases w:val="bn"/>
    <w:basedOn w:val="BoxText"/>
    <w:qFormat/>
    <w:rsid w:val="001A1F1C"/>
    <w:pPr>
      <w:tabs>
        <w:tab w:val="left" w:pos="1985"/>
      </w:tabs>
      <w:spacing w:before="122" w:line="198" w:lineRule="exact"/>
      <w:ind w:left="2948" w:hanging="1814"/>
    </w:pPr>
    <w:rPr>
      <w:sz w:val="18"/>
    </w:rPr>
  </w:style>
  <w:style w:type="paragraph" w:customStyle="1" w:styleId="BoxPara">
    <w:name w:val="BoxPara"/>
    <w:aliases w:val="bp"/>
    <w:basedOn w:val="BoxText"/>
    <w:qFormat/>
    <w:rsid w:val="001A1F1C"/>
    <w:pPr>
      <w:tabs>
        <w:tab w:val="right" w:pos="2268"/>
      </w:tabs>
      <w:ind w:left="2552" w:hanging="1418"/>
    </w:pPr>
  </w:style>
  <w:style w:type="character" w:customStyle="1" w:styleId="CharAmPartNo">
    <w:name w:val="CharAmPartNo"/>
    <w:basedOn w:val="OPCCharBase"/>
    <w:uiPriority w:val="1"/>
    <w:qFormat/>
    <w:rsid w:val="001A1F1C"/>
  </w:style>
  <w:style w:type="character" w:customStyle="1" w:styleId="CharAmPartText">
    <w:name w:val="CharAmPartText"/>
    <w:basedOn w:val="OPCCharBase"/>
    <w:uiPriority w:val="1"/>
    <w:qFormat/>
    <w:rsid w:val="001A1F1C"/>
  </w:style>
  <w:style w:type="character" w:customStyle="1" w:styleId="CharAmSchNo">
    <w:name w:val="CharAmSchNo"/>
    <w:basedOn w:val="OPCCharBase"/>
    <w:uiPriority w:val="1"/>
    <w:qFormat/>
    <w:rsid w:val="001A1F1C"/>
  </w:style>
  <w:style w:type="character" w:customStyle="1" w:styleId="CharAmSchText">
    <w:name w:val="CharAmSchText"/>
    <w:basedOn w:val="OPCCharBase"/>
    <w:uiPriority w:val="1"/>
    <w:qFormat/>
    <w:rsid w:val="001A1F1C"/>
  </w:style>
  <w:style w:type="character" w:customStyle="1" w:styleId="CharBoldItalic">
    <w:name w:val="CharBoldItalic"/>
    <w:basedOn w:val="OPCCharBase"/>
    <w:uiPriority w:val="1"/>
    <w:qFormat/>
    <w:rsid w:val="001A1F1C"/>
    <w:rPr>
      <w:b/>
      <w:i/>
    </w:rPr>
  </w:style>
  <w:style w:type="character" w:customStyle="1" w:styleId="CharChapNo">
    <w:name w:val="CharChapNo"/>
    <w:basedOn w:val="OPCCharBase"/>
    <w:qFormat/>
    <w:rsid w:val="001A1F1C"/>
  </w:style>
  <w:style w:type="character" w:customStyle="1" w:styleId="CharChapText">
    <w:name w:val="CharChapText"/>
    <w:basedOn w:val="OPCCharBase"/>
    <w:qFormat/>
    <w:rsid w:val="001A1F1C"/>
  </w:style>
  <w:style w:type="character" w:customStyle="1" w:styleId="CharDivNo">
    <w:name w:val="CharDivNo"/>
    <w:basedOn w:val="OPCCharBase"/>
    <w:qFormat/>
    <w:rsid w:val="001A1F1C"/>
  </w:style>
  <w:style w:type="character" w:customStyle="1" w:styleId="CharDivText">
    <w:name w:val="CharDivText"/>
    <w:basedOn w:val="OPCCharBase"/>
    <w:qFormat/>
    <w:rsid w:val="001A1F1C"/>
  </w:style>
  <w:style w:type="character" w:customStyle="1" w:styleId="CharItalic">
    <w:name w:val="CharItalic"/>
    <w:basedOn w:val="OPCCharBase"/>
    <w:uiPriority w:val="1"/>
    <w:qFormat/>
    <w:rsid w:val="001A1F1C"/>
    <w:rPr>
      <w:i/>
    </w:rPr>
  </w:style>
  <w:style w:type="character" w:customStyle="1" w:styleId="CharPartNo">
    <w:name w:val="CharPartNo"/>
    <w:basedOn w:val="OPCCharBase"/>
    <w:qFormat/>
    <w:rsid w:val="001A1F1C"/>
  </w:style>
  <w:style w:type="character" w:customStyle="1" w:styleId="CharPartText">
    <w:name w:val="CharPartText"/>
    <w:basedOn w:val="OPCCharBase"/>
    <w:qFormat/>
    <w:rsid w:val="001A1F1C"/>
  </w:style>
  <w:style w:type="character" w:customStyle="1" w:styleId="CharSectno">
    <w:name w:val="CharSectno"/>
    <w:basedOn w:val="OPCCharBase"/>
    <w:qFormat/>
    <w:rsid w:val="001A1F1C"/>
  </w:style>
  <w:style w:type="character" w:customStyle="1" w:styleId="CharSubdNo">
    <w:name w:val="CharSubdNo"/>
    <w:basedOn w:val="OPCCharBase"/>
    <w:uiPriority w:val="1"/>
    <w:qFormat/>
    <w:rsid w:val="001A1F1C"/>
  </w:style>
  <w:style w:type="character" w:customStyle="1" w:styleId="CharSubdText">
    <w:name w:val="CharSubdText"/>
    <w:basedOn w:val="OPCCharBase"/>
    <w:uiPriority w:val="1"/>
    <w:qFormat/>
    <w:rsid w:val="001A1F1C"/>
  </w:style>
  <w:style w:type="paragraph" w:customStyle="1" w:styleId="CTA--">
    <w:name w:val="CTA --"/>
    <w:basedOn w:val="OPCParaBase"/>
    <w:next w:val="Normal"/>
    <w:rsid w:val="001A1F1C"/>
    <w:pPr>
      <w:spacing w:before="60" w:line="240" w:lineRule="atLeast"/>
      <w:ind w:left="142" w:hanging="142"/>
    </w:pPr>
    <w:rPr>
      <w:sz w:val="20"/>
    </w:rPr>
  </w:style>
  <w:style w:type="paragraph" w:customStyle="1" w:styleId="CTA-">
    <w:name w:val="CTA -"/>
    <w:basedOn w:val="OPCParaBase"/>
    <w:rsid w:val="001A1F1C"/>
    <w:pPr>
      <w:spacing w:before="60" w:line="240" w:lineRule="atLeast"/>
      <w:ind w:left="85" w:hanging="85"/>
    </w:pPr>
    <w:rPr>
      <w:sz w:val="20"/>
    </w:rPr>
  </w:style>
  <w:style w:type="paragraph" w:customStyle="1" w:styleId="CTA---">
    <w:name w:val="CTA ---"/>
    <w:basedOn w:val="OPCParaBase"/>
    <w:next w:val="Normal"/>
    <w:rsid w:val="001A1F1C"/>
    <w:pPr>
      <w:spacing w:before="60" w:line="240" w:lineRule="atLeast"/>
      <w:ind w:left="198" w:hanging="198"/>
    </w:pPr>
    <w:rPr>
      <w:sz w:val="20"/>
    </w:rPr>
  </w:style>
  <w:style w:type="paragraph" w:customStyle="1" w:styleId="CTA----">
    <w:name w:val="CTA ----"/>
    <w:basedOn w:val="OPCParaBase"/>
    <w:next w:val="Normal"/>
    <w:rsid w:val="001A1F1C"/>
    <w:pPr>
      <w:spacing w:before="60" w:line="240" w:lineRule="atLeast"/>
      <w:ind w:left="255" w:hanging="255"/>
    </w:pPr>
    <w:rPr>
      <w:sz w:val="20"/>
    </w:rPr>
  </w:style>
  <w:style w:type="paragraph" w:customStyle="1" w:styleId="CTA1a">
    <w:name w:val="CTA 1(a)"/>
    <w:basedOn w:val="OPCParaBase"/>
    <w:rsid w:val="001A1F1C"/>
    <w:pPr>
      <w:tabs>
        <w:tab w:val="right" w:pos="414"/>
      </w:tabs>
      <w:spacing w:before="40" w:line="240" w:lineRule="atLeast"/>
      <w:ind w:left="675" w:hanging="675"/>
    </w:pPr>
    <w:rPr>
      <w:sz w:val="20"/>
    </w:rPr>
  </w:style>
  <w:style w:type="paragraph" w:customStyle="1" w:styleId="CTA1ai">
    <w:name w:val="CTA 1(a)(i)"/>
    <w:basedOn w:val="OPCParaBase"/>
    <w:rsid w:val="001A1F1C"/>
    <w:pPr>
      <w:tabs>
        <w:tab w:val="right" w:pos="1004"/>
      </w:tabs>
      <w:spacing w:before="40" w:line="240" w:lineRule="atLeast"/>
      <w:ind w:left="1253" w:hanging="1253"/>
    </w:pPr>
    <w:rPr>
      <w:sz w:val="20"/>
    </w:rPr>
  </w:style>
  <w:style w:type="paragraph" w:customStyle="1" w:styleId="CTA2a">
    <w:name w:val="CTA 2(a)"/>
    <w:basedOn w:val="OPCParaBase"/>
    <w:rsid w:val="001A1F1C"/>
    <w:pPr>
      <w:tabs>
        <w:tab w:val="right" w:pos="482"/>
      </w:tabs>
      <w:spacing w:before="40" w:line="240" w:lineRule="atLeast"/>
      <w:ind w:left="748" w:hanging="748"/>
    </w:pPr>
    <w:rPr>
      <w:sz w:val="20"/>
    </w:rPr>
  </w:style>
  <w:style w:type="paragraph" w:customStyle="1" w:styleId="CTA2ai">
    <w:name w:val="CTA 2(a)(i)"/>
    <w:basedOn w:val="OPCParaBase"/>
    <w:rsid w:val="001A1F1C"/>
    <w:pPr>
      <w:tabs>
        <w:tab w:val="right" w:pos="1089"/>
      </w:tabs>
      <w:spacing w:before="40" w:line="240" w:lineRule="atLeast"/>
      <w:ind w:left="1327" w:hanging="1327"/>
    </w:pPr>
    <w:rPr>
      <w:sz w:val="20"/>
    </w:rPr>
  </w:style>
  <w:style w:type="paragraph" w:customStyle="1" w:styleId="CTA3a">
    <w:name w:val="CTA 3(a)"/>
    <w:basedOn w:val="OPCParaBase"/>
    <w:rsid w:val="001A1F1C"/>
    <w:pPr>
      <w:tabs>
        <w:tab w:val="right" w:pos="556"/>
      </w:tabs>
      <w:spacing w:before="40" w:line="240" w:lineRule="atLeast"/>
      <w:ind w:left="805" w:hanging="805"/>
    </w:pPr>
    <w:rPr>
      <w:sz w:val="20"/>
    </w:rPr>
  </w:style>
  <w:style w:type="paragraph" w:customStyle="1" w:styleId="CTA3ai">
    <w:name w:val="CTA 3(a)(i)"/>
    <w:basedOn w:val="OPCParaBase"/>
    <w:rsid w:val="001A1F1C"/>
    <w:pPr>
      <w:tabs>
        <w:tab w:val="right" w:pos="1140"/>
      </w:tabs>
      <w:spacing w:before="40" w:line="240" w:lineRule="atLeast"/>
      <w:ind w:left="1361" w:hanging="1361"/>
    </w:pPr>
    <w:rPr>
      <w:sz w:val="20"/>
    </w:rPr>
  </w:style>
  <w:style w:type="paragraph" w:customStyle="1" w:styleId="CTA4a">
    <w:name w:val="CTA 4(a)"/>
    <w:basedOn w:val="OPCParaBase"/>
    <w:rsid w:val="001A1F1C"/>
    <w:pPr>
      <w:tabs>
        <w:tab w:val="right" w:pos="624"/>
      </w:tabs>
      <w:spacing w:before="40" w:line="240" w:lineRule="atLeast"/>
      <w:ind w:left="873" w:hanging="873"/>
    </w:pPr>
    <w:rPr>
      <w:sz w:val="20"/>
    </w:rPr>
  </w:style>
  <w:style w:type="paragraph" w:customStyle="1" w:styleId="CTA4ai">
    <w:name w:val="CTA 4(a)(i)"/>
    <w:basedOn w:val="OPCParaBase"/>
    <w:rsid w:val="001A1F1C"/>
    <w:pPr>
      <w:tabs>
        <w:tab w:val="right" w:pos="1213"/>
      </w:tabs>
      <w:spacing w:before="40" w:line="240" w:lineRule="atLeast"/>
      <w:ind w:left="1452" w:hanging="1452"/>
    </w:pPr>
    <w:rPr>
      <w:sz w:val="20"/>
    </w:rPr>
  </w:style>
  <w:style w:type="paragraph" w:customStyle="1" w:styleId="CTACAPS">
    <w:name w:val="CTA CAPS"/>
    <w:basedOn w:val="OPCParaBase"/>
    <w:rsid w:val="001A1F1C"/>
    <w:pPr>
      <w:spacing w:before="60" w:line="240" w:lineRule="atLeast"/>
    </w:pPr>
    <w:rPr>
      <w:sz w:val="20"/>
    </w:rPr>
  </w:style>
  <w:style w:type="paragraph" w:customStyle="1" w:styleId="CTAright">
    <w:name w:val="CTA right"/>
    <w:basedOn w:val="OPCParaBase"/>
    <w:rsid w:val="001A1F1C"/>
    <w:pPr>
      <w:spacing w:before="60" w:line="240" w:lineRule="auto"/>
      <w:jc w:val="right"/>
    </w:pPr>
    <w:rPr>
      <w:sz w:val="20"/>
    </w:rPr>
  </w:style>
  <w:style w:type="paragraph" w:customStyle="1" w:styleId="Definition">
    <w:name w:val="Definition"/>
    <w:aliases w:val="dd"/>
    <w:basedOn w:val="OPCParaBase"/>
    <w:rsid w:val="001A1F1C"/>
    <w:pPr>
      <w:spacing w:before="180" w:line="240" w:lineRule="auto"/>
      <w:ind w:left="1134"/>
    </w:pPr>
  </w:style>
  <w:style w:type="paragraph" w:customStyle="1" w:styleId="EndNotespara">
    <w:name w:val="EndNotes(para)"/>
    <w:aliases w:val="eta"/>
    <w:basedOn w:val="OPCParaBase"/>
    <w:next w:val="EndNotessubpara"/>
    <w:rsid w:val="001A1F1C"/>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A1F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1F1C"/>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A1F1C"/>
    <w:pPr>
      <w:tabs>
        <w:tab w:val="right" w:pos="340"/>
      </w:tabs>
      <w:spacing w:before="60" w:line="240" w:lineRule="auto"/>
      <w:ind w:left="454" w:hanging="454"/>
    </w:pPr>
    <w:rPr>
      <w:sz w:val="20"/>
    </w:rPr>
  </w:style>
  <w:style w:type="paragraph" w:customStyle="1" w:styleId="Formula">
    <w:name w:val="Formula"/>
    <w:basedOn w:val="OPCParaBase"/>
    <w:rsid w:val="001A1F1C"/>
    <w:pPr>
      <w:spacing w:line="240" w:lineRule="auto"/>
      <w:ind w:left="1134"/>
    </w:pPr>
    <w:rPr>
      <w:sz w:val="20"/>
    </w:rPr>
  </w:style>
  <w:style w:type="paragraph" w:styleId="Header">
    <w:name w:val="header"/>
    <w:basedOn w:val="OPCParaBase"/>
    <w:link w:val="HeaderChar"/>
    <w:unhideWhenUsed/>
    <w:rsid w:val="001A1F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1F1C"/>
    <w:rPr>
      <w:rFonts w:eastAsia="Times New Roman" w:cs="Times New Roman"/>
      <w:sz w:val="16"/>
      <w:lang w:eastAsia="en-AU"/>
    </w:rPr>
  </w:style>
  <w:style w:type="paragraph" w:customStyle="1" w:styleId="House">
    <w:name w:val="House"/>
    <w:basedOn w:val="OPCParaBase"/>
    <w:rsid w:val="001A1F1C"/>
    <w:pPr>
      <w:spacing w:line="240" w:lineRule="auto"/>
    </w:pPr>
    <w:rPr>
      <w:sz w:val="28"/>
    </w:rPr>
  </w:style>
  <w:style w:type="paragraph" w:customStyle="1" w:styleId="LongT">
    <w:name w:val="LongT"/>
    <w:basedOn w:val="OPCParaBase"/>
    <w:rsid w:val="001A1F1C"/>
    <w:pPr>
      <w:spacing w:line="240" w:lineRule="auto"/>
    </w:pPr>
    <w:rPr>
      <w:b/>
      <w:sz w:val="32"/>
    </w:rPr>
  </w:style>
  <w:style w:type="paragraph" w:customStyle="1" w:styleId="notedraft">
    <w:name w:val="note(draft)"/>
    <w:aliases w:val="nd"/>
    <w:basedOn w:val="OPCParaBase"/>
    <w:rsid w:val="001A1F1C"/>
    <w:pPr>
      <w:spacing w:before="240" w:line="240" w:lineRule="auto"/>
      <w:ind w:left="284" w:hanging="284"/>
    </w:pPr>
    <w:rPr>
      <w:i/>
      <w:sz w:val="24"/>
    </w:rPr>
  </w:style>
  <w:style w:type="paragraph" w:customStyle="1" w:styleId="notemargin">
    <w:name w:val="note(margin)"/>
    <w:aliases w:val="nm"/>
    <w:basedOn w:val="OPCParaBase"/>
    <w:rsid w:val="001A1F1C"/>
    <w:pPr>
      <w:tabs>
        <w:tab w:val="left" w:pos="709"/>
      </w:tabs>
      <w:spacing w:before="122" w:line="198" w:lineRule="exact"/>
      <w:ind w:left="709" w:hanging="709"/>
    </w:pPr>
    <w:rPr>
      <w:sz w:val="18"/>
    </w:rPr>
  </w:style>
  <w:style w:type="paragraph" w:customStyle="1" w:styleId="noteToPara">
    <w:name w:val="noteToPara"/>
    <w:aliases w:val="ntp"/>
    <w:basedOn w:val="OPCParaBase"/>
    <w:rsid w:val="001A1F1C"/>
    <w:pPr>
      <w:spacing w:before="122" w:line="198" w:lineRule="exact"/>
      <w:ind w:left="2353" w:hanging="709"/>
    </w:pPr>
    <w:rPr>
      <w:sz w:val="18"/>
    </w:rPr>
  </w:style>
  <w:style w:type="paragraph" w:customStyle="1" w:styleId="noteParlAmend">
    <w:name w:val="note(ParlAmend)"/>
    <w:aliases w:val="npp"/>
    <w:basedOn w:val="OPCParaBase"/>
    <w:next w:val="ParlAmend"/>
    <w:rsid w:val="001A1F1C"/>
    <w:pPr>
      <w:spacing w:line="240" w:lineRule="auto"/>
      <w:jc w:val="right"/>
    </w:pPr>
    <w:rPr>
      <w:rFonts w:ascii="Arial" w:hAnsi="Arial"/>
      <w:b/>
      <w:i/>
    </w:rPr>
  </w:style>
  <w:style w:type="paragraph" w:customStyle="1" w:styleId="ParlAmend">
    <w:name w:val="ParlAmend"/>
    <w:aliases w:val="pp"/>
    <w:basedOn w:val="OPCParaBase"/>
    <w:rsid w:val="001A1F1C"/>
    <w:pPr>
      <w:spacing w:before="240" w:line="240" w:lineRule="atLeast"/>
      <w:ind w:hanging="567"/>
    </w:pPr>
    <w:rPr>
      <w:sz w:val="24"/>
    </w:rPr>
  </w:style>
  <w:style w:type="paragraph" w:customStyle="1" w:styleId="notetext">
    <w:name w:val="note(text)"/>
    <w:aliases w:val="n"/>
    <w:basedOn w:val="OPCParaBase"/>
    <w:link w:val="notetextChar"/>
    <w:rsid w:val="001A1F1C"/>
    <w:pPr>
      <w:spacing w:before="122" w:line="240" w:lineRule="auto"/>
      <w:ind w:left="1985" w:hanging="851"/>
    </w:pPr>
    <w:rPr>
      <w:sz w:val="18"/>
    </w:rPr>
  </w:style>
  <w:style w:type="paragraph" w:customStyle="1" w:styleId="Page1">
    <w:name w:val="Page1"/>
    <w:basedOn w:val="OPCParaBase"/>
    <w:rsid w:val="001A1F1C"/>
    <w:pPr>
      <w:spacing w:before="5600" w:line="240" w:lineRule="auto"/>
    </w:pPr>
    <w:rPr>
      <w:b/>
      <w:sz w:val="32"/>
    </w:rPr>
  </w:style>
  <w:style w:type="paragraph" w:customStyle="1" w:styleId="PageBreak">
    <w:name w:val="PageBreak"/>
    <w:aliases w:val="pb"/>
    <w:basedOn w:val="OPCParaBase"/>
    <w:rsid w:val="001A1F1C"/>
    <w:pPr>
      <w:spacing w:line="240" w:lineRule="auto"/>
    </w:pPr>
    <w:rPr>
      <w:sz w:val="20"/>
    </w:rPr>
  </w:style>
  <w:style w:type="paragraph" w:customStyle="1" w:styleId="paragraphsub">
    <w:name w:val="paragraph(sub)"/>
    <w:aliases w:val="aa"/>
    <w:basedOn w:val="OPCParaBase"/>
    <w:rsid w:val="001A1F1C"/>
    <w:pPr>
      <w:tabs>
        <w:tab w:val="right" w:pos="1985"/>
      </w:tabs>
      <w:spacing w:before="40" w:line="240" w:lineRule="auto"/>
      <w:ind w:left="2098" w:hanging="2098"/>
    </w:pPr>
  </w:style>
  <w:style w:type="paragraph" w:customStyle="1" w:styleId="paragraphsub-sub">
    <w:name w:val="paragraph(sub-sub)"/>
    <w:aliases w:val="aaa"/>
    <w:basedOn w:val="OPCParaBase"/>
    <w:rsid w:val="001A1F1C"/>
    <w:pPr>
      <w:tabs>
        <w:tab w:val="right" w:pos="2722"/>
      </w:tabs>
      <w:spacing w:before="40" w:line="240" w:lineRule="auto"/>
      <w:ind w:left="2835" w:hanging="2835"/>
    </w:pPr>
  </w:style>
  <w:style w:type="paragraph" w:customStyle="1" w:styleId="paragraph">
    <w:name w:val="paragraph"/>
    <w:aliases w:val="a"/>
    <w:basedOn w:val="OPCParaBase"/>
    <w:rsid w:val="001A1F1C"/>
    <w:pPr>
      <w:tabs>
        <w:tab w:val="right" w:pos="1531"/>
      </w:tabs>
      <w:spacing w:before="40" w:line="240" w:lineRule="auto"/>
      <w:ind w:left="1644" w:hanging="1644"/>
    </w:pPr>
  </w:style>
  <w:style w:type="paragraph" w:customStyle="1" w:styleId="Penalty">
    <w:name w:val="Penalty"/>
    <w:basedOn w:val="OPCParaBase"/>
    <w:rsid w:val="001A1F1C"/>
    <w:pPr>
      <w:tabs>
        <w:tab w:val="left" w:pos="2977"/>
      </w:tabs>
      <w:spacing w:before="180" w:line="240" w:lineRule="auto"/>
      <w:ind w:left="1985" w:hanging="851"/>
    </w:pPr>
  </w:style>
  <w:style w:type="paragraph" w:customStyle="1" w:styleId="Portfolio">
    <w:name w:val="Portfolio"/>
    <w:basedOn w:val="OPCParaBase"/>
    <w:rsid w:val="001A1F1C"/>
    <w:pPr>
      <w:spacing w:line="240" w:lineRule="auto"/>
    </w:pPr>
    <w:rPr>
      <w:i/>
      <w:sz w:val="20"/>
    </w:rPr>
  </w:style>
  <w:style w:type="paragraph" w:customStyle="1" w:styleId="Preamble">
    <w:name w:val="Preamble"/>
    <w:basedOn w:val="OPCParaBase"/>
    <w:next w:val="Normal"/>
    <w:rsid w:val="001A1F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1F1C"/>
    <w:pPr>
      <w:spacing w:line="240" w:lineRule="auto"/>
    </w:pPr>
    <w:rPr>
      <w:i/>
      <w:sz w:val="20"/>
    </w:rPr>
  </w:style>
  <w:style w:type="paragraph" w:customStyle="1" w:styleId="Session">
    <w:name w:val="Session"/>
    <w:basedOn w:val="OPCParaBase"/>
    <w:rsid w:val="001A1F1C"/>
    <w:pPr>
      <w:spacing w:line="240" w:lineRule="auto"/>
    </w:pPr>
    <w:rPr>
      <w:sz w:val="28"/>
    </w:rPr>
  </w:style>
  <w:style w:type="paragraph" w:customStyle="1" w:styleId="Sponsor">
    <w:name w:val="Sponsor"/>
    <w:basedOn w:val="OPCParaBase"/>
    <w:rsid w:val="001A1F1C"/>
    <w:pPr>
      <w:spacing w:line="240" w:lineRule="auto"/>
    </w:pPr>
    <w:rPr>
      <w:i/>
    </w:rPr>
  </w:style>
  <w:style w:type="paragraph" w:customStyle="1" w:styleId="Subitem">
    <w:name w:val="Subitem"/>
    <w:aliases w:val="iss"/>
    <w:basedOn w:val="OPCParaBase"/>
    <w:rsid w:val="001A1F1C"/>
    <w:pPr>
      <w:spacing w:before="180" w:line="240" w:lineRule="auto"/>
      <w:ind w:left="709" w:hanging="709"/>
    </w:pPr>
  </w:style>
  <w:style w:type="paragraph" w:customStyle="1" w:styleId="SubitemHead">
    <w:name w:val="SubitemHead"/>
    <w:aliases w:val="issh"/>
    <w:basedOn w:val="OPCParaBase"/>
    <w:rsid w:val="001A1F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1F1C"/>
    <w:pPr>
      <w:spacing w:before="40" w:line="240" w:lineRule="auto"/>
      <w:ind w:left="1134"/>
    </w:pPr>
  </w:style>
  <w:style w:type="paragraph" w:customStyle="1" w:styleId="SubsectionHead">
    <w:name w:val="SubsectionHead"/>
    <w:aliases w:val="ssh"/>
    <w:basedOn w:val="OPCParaBase"/>
    <w:next w:val="subsection"/>
    <w:rsid w:val="001A1F1C"/>
    <w:pPr>
      <w:keepNext/>
      <w:keepLines/>
      <w:spacing w:before="240" w:line="240" w:lineRule="auto"/>
      <w:ind w:left="1134"/>
    </w:pPr>
    <w:rPr>
      <w:i/>
    </w:rPr>
  </w:style>
  <w:style w:type="paragraph" w:customStyle="1" w:styleId="Tablea">
    <w:name w:val="Table(a)"/>
    <w:aliases w:val="ta"/>
    <w:basedOn w:val="OPCParaBase"/>
    <w:rsid w:val="001A1F1C"/>
    <w:pPr>
      <w:spacing w:before="60" w:line="240" w:lineRule="auto"/>
      <w:ind w:left="284" w:hanging="284"/>
    </w:pPr>
    <w:rPr>
      <w:sz w:val="20"/>
    </w:rPr>
  </w:style>
  <w:style w:type="paragraph" w:customStyle="1" w:styleId="TableAA">
    <w:name w:val="Table(AA)"/>
    <w:aliases w:val="taaa"/>
    <w:basedOn w:val="OPCParaBase"/>
    <w:rsid w:val="001A1F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1F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1F1C"/>
    <w:pPr>
      <w:spacing w:before="60" w:line="240" w:lineRule="atLeast"/>
    </w:pPr>
    <w:rPr>
      <w:sz w:val="20"/>
    </w:rPr>
  </w:style>
  <w:style w:type="paragraph" w:customStyle="1" w:styleId="TLPBoxTextnote">
    <w:name w:val="TLPBoxText(note"/>
    <w:aliases w:val="right)"/>
    <w:basedOn w:val="OPCParaBase"/>
    <w:rsid w:val="001A1F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1F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1F1C"/>
    <w:pPr>
      <w:spacing w:before="122" w:line="198" w:lineRule="exact"/>
      <w:ind w:left="1985" w:hanging="851"/>
      <w:jc w:val="right"/>
    </w:pPr>
    <w:rPr>
      <w:sz w:val="18"/>
    </w:rPr>
  </w:style>
  <w:style w:type="paragraph" w:customStyle="1" w:styleId="TLPTableBullet">
    <w:name w:val="TLPTableBullet"/>
    <w:aliases w:val="ttb"/>
    <w:basedOn w:val="OPCParaBase"/>
    <w:rsid w:val="001A1F1C"/>
    <w:pPr>
      <w:spacing w:line="240" w:lineRule="exact"/>
      <w:ind w:left="284" w:hanging="284"/>
    </w:pPr>
    <w:rPr>
      <w:sz w:val="20"/>
    </w:rPr>
  </w:style>
  <w:style w:type="paragraph" w:styleId="TOC1">
    <w:name w:val="toc 1"/>
    <w:basedOn w:val="OPCParaBase"/>
    <w:next w:val="Normal"/>
    <w:uiPriority w:val="39"/>
    <w:unhideWhenUsed/>
    <w:rsid w:val="001A1F1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A1F1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A1F1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A1F1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A1F1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A1F1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A1F1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A1F1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A1F1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A1F1C"/>
    <w:pPr>
      <w:keepLines/>
      <w:spacing w:before="240" w:after="120" w:line="240" w:lineRule="auto"/>
      <w:ind w:left="794"/>
    </w:pPr>
    <w:rPr>
      <w:b/>
      <w:kern w:val="28"/>
      <w:sz w:val="20"/>
    </w:rPr>
  </w:style>
  <w:style w:type="paragraph" w:customStyle="1" w:styleId="TofSectsSection">
    <w:name w:val="TofSects(Section)"/>
    <w:basedOn w:val="OPCParaBase"/>
    <w:rsid w:val="001A1F1C"/>
    <w:pPr>
      <w:keepLines/>
      <w:spacing w:before="40" w:line="240" w:lineRule="auto"/>
      <w:ind w:left="1588" w:hanging="794"/>
    </w:pPr>
    <w:rPr>
      <w:kern w:val="28"/>
      <w:sz w:val="18"/>
    </w:rPr>
  </w:style>
  <w:style w:type="paragraph" w:customStyle="1" w:styleId="TofSectsHeading">
    <w:name w:val="TofSects(Heading)"/>
    <w:basedOn w:val="OPCParaBase"/>
    <w:rsid w:val="001A1F1C"/>
    <w:pPr>
      <w:spacing w:before="240" w:after="120" w:line="240" w:lineRule="auto"/>
    </w:pPr>
    <w:rPr>
      <w:b/>
      <w:sz w:val="24"/>
    </w:rPr>
  </w:style>
  <w:style w:type="paragraph" w:customStyle="1" w:styleId="TofSectsSubdiv">
    <w:name w:val="TofSects(Subdiv)"/>
    <w:basedOn w:val="OPCParaBase"/>
    <w:rsid w:val="001A1F1C"/>
    <w:pPr>
      <w:keepLines/>
      <w:spacing w:before="80" w:line="240" w:lineRule="auto"/>
      <w:ind w:left="1588" w:hanging="794"/>
    </w:pPr>
    <w:rPr>
      <w:kern w:val="28"/>
    </w:rPr>
  </w:style>
  <w:style w:type="paragraph" w:customStyle="1" w:styleId="WRStyle">
    <w:name w:val="WR Style"/>
    <w:aliases w:val="WR"/>
    <w:basedOn w:val="OPCParaBase"/>
    <w:rsid w:val="001A1F1C"/>
    <w:pPr>
      <w:spacing w:before="240" w:line="240" w:lineRule="auto"/>
      <w:ind w:left="284" w:hanging="284"/>
    </w:pPr>
    <w:rPr>
      <w:b/>
      <w:i/>
      <w:kern w:val="28"/>
      <w:sz w:val="24"/>
    </w:rPr>
  </w:style>
  <w:style w:type="paragraph" w:customStyle="1" w:styleId="notepara">
    <w:name w:val="note(para)"/>
    <w:aliases w:val="na"/>
    <w:basedOn w:val="OPCParaBase"/>
    <w:rsid w:val="001A1F1C"/>
    <w:pPr>
      <w:spacing w:before="40" w:line="198" w:lineRule="exact"/>
      <w:ind w:left="2354" w:hanging="369"/>
    </w:pPr>
    <w:rPr>
      <w:sz w:val="18"/>
    </w:rPr>
  </w:style>
  <w:style w:type="paragraph" w:styleId="Footer">
    <w:name w:val="footer"/>
    <w:link w:val="FooterChar"/>
    <w:rsid w:val="001A1F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1F1C"/>
    <w:rPr>
      <w:rFonts w:eastAsia="Times New Roman" w:cs="Times New Roman"/>
      <w:sz w:val="22"/>
      <w:szCs w:val="24"/>
      <w:lang w:eastAsia="en-AU"/>
    </w:rPr>
  </w:style>
  <w:style w:type="character" w:styleId="LineNumber">
    <w:name w:val="line number"/>
    <w:basedOn w:val="OPCCharBase"/>
    <w:uiPriority w:val="99"/>
    <w:semiHidden/>
    <w:unhideWhenUsed/>
    <w:rsid w:val="001A1F1C"/>
    <w:rPr>
      <w:sz w:val="16"/>
    </w:rPr>
  </w:style>
  <w:style w:type="table" w:customStyle="1" w:styleId="CFlag">
    <w:name w:val="CFlag"/>
    <w:basedOn w:val="TableNormal"/>
    <w:uiPriority w:val="99"/>
    <w:rsid w:val="001A1F1C"/>
    <w:rPr>
      <w:rFonts w:eastAsia="Times New Roman" w:cs="Times New Roman"/>
      <w:lang w:eastAsia="en-AU"/>
    </w:rPr>
    <w:tblPr/>
  </w:style>
  <w:style w:type="paragraph" w:styleId="BalloonText">
    <w:name w:val="Balloon Text"/>
    <w:basedOn w:val="Normal"/>
    <w:link w:val="BalloonTextChar"/>
    <w:uiPriority w:val="99"/>
    <w:semiHidden/>
    <w:unhideWhenUsed/>
    <w:rsid w:val="001A1F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F1C"/>
    <w:rPr>
      <w:rFonts w:ascii="Tahoma" w:hAnsi="Tahoma" w:cs="Tahoma"/>
      <w:sz w:val="16"/>
      <w:szCs w:val="16"/>
    </w:rPr>
  </w:style>
  <w:style w:type="table" w:styleId="TableGrid">
    <w:name w:val="Table Grid"/>
    <w:basedOn w:val="TableNormal"/>
    <w:uiPriority w:val="59"/>
    <w:rsid w:val="001A1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A1F1C"/>
    <w:rPr>
      <w:b/>
      <w:sz w:val="28"/>
      <w:szCs w:val="32"/>
    </w:rPr>
  </w:style>
  <w:style w:type="paragraph" w:customStyle="1" w:styleId="LegislationMadeUnder">
    <w:name w:val="LegislationMadeUnder"/>
    <w:basedOn w:val="OPCParaBase"/>
    <w:next w:val="Normal"/>
    <w:rsid w:val="001A1F1C"/>
    <w:rPr>
      <w:i/>
      <w:sz w:val="32"/>
      <w:szCs w:val="32"/>
    </w:rPr>
  </w:style>
  <w:style w:type="paragraph" w:customStyle="1" w:styleId="SignCoverPageEnd">
    <w:name w:val="SignCoverPageEnd"/>
    <w:basedOn w:val="OPCParaBase"/>
    <w:next w:val="Normal"/>
    <w:rsid w:val="001A1F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1F1C"/>
    <w:pPr>
      <w:pBdr>
        <w:top w:val="single" w:sz="4" w:space="1" w:color="auto"/>
      </w:pBdr>
      <w:spacing w:before="360"/>
      <w:ind w:right="397"/>
      <w:jc w:val="both"/>
    </w:pPr>
  </w:style>
  <w:style w:type="paragraph" w:customStyle="1" w:styleId="NotesHeading2">
    <w:name w:val="NotesHeading 2"/>
    <w:basedOn w:val="OPCParaBase"/>
    <w:next w:val="Normal"/>
    <w:rsid w:val="001A1F1C"/>
    <w:rPr>
      <w:b/>
      <w:sz w:val="28"/>
      <w:szCs w:val="28"/>
    </w:rPr>
  </w:style>
  <w:style w:type="paragraph" w:customStyle="1" w:styleId="NotesHeading1">
    <w:name w:val="NotesHeading 1"/>
    <w:basedOn w:val="OPCParaBase"/>
    <w:next w:val="Normal"/>
    <w:rsid w:val="001A1F1C"/>
    <w:pPr>
      <w:outlineLvl w:val="0"/>
    </w:pPr>
    <w:rPr>
      <w:b/>
      <w:sz w:val="28"/>
      <w:szCs w:val="28"/>
    </w:rPr>
  </w:style>
  <w:style w:type="paragraph" w:customStyle="1" w:styleId="CompiledActNo">
    <w:name w:val="CompiledActNo"/>
    <w:basedOn w:val="OPCParaBase"/>
    <w:next w:val="Normal"/>
    <w:rsid w:val="001A1F1C"/>
    <w:rPr>
      <w:b/>
      <w:sz w:val="24"/>
      <w:szCs w:val="24"/>
    </w:rPr>
  </w:style>
  <w:style w:type="paragraph" w:customStyle="1" w:styleId="ENotesText">
    <w:name w:val="ENotesText"/>
    <w:aliases w:val="Ent"/>
    <w:basedOn w:val="OPCParaBase"/>
    <w:next w:val="Normal"/>
    <w:rsid w:val="001A1F1C"/>
    <w:pPr>
      <w:spacing w:before="120"/>
    </w:pPr>
  </w:style>
  <w:style w:type="paragraph" w:customStyle="1" w:styleId="CompiledMadeUnder">
    <w:name w:val="CompiledMadeUnder"/>
    <w:basedOn w:val="OPCParaBase"/>
    <w:next w:val="Normal"/>
    <w:rsid w:val="001A1F1C"/>
    <w:rPr>
      <w:i/>
      <w:sz w:val="24"/>
      <w:szCs w:val="24"/>
    </w:rPr>
  </w:style>
  <w:style w:type="paragraph" w:customStyle="1" w:styleId="Paragraphsub-sub-sub">
    <w:name w:val="Paragraph(sub-sub-sub)"/>
    <w:aliases w:val="aaaa"/>
    <w:basedOn w:val="OPCParaBase"/>
    <w:rsid w:val="001A1F1C"/>
    <w:pPr>
      <w:tabs>
        <w:tab w:val="right" w:pos="3402"/>
      </w:tabs>
      <w:spacing w:before="40" w:line="240" w:lineRule="auto"/>
      <w:ind w:left="3402" w:hanging="3402"/>
    </w:pPr>
  </w:style>
  <w:style w:type="paragraph" w:customStyle="1" w:styleId="TableTextEndNotes">
    <w:name w:val="TableTextEndNotes"/>
    <w:aliases w:val="Tten"/>
    <w:basedOn w:val="Normal"/>
    <w:rsid w:val="001A1F1C"/>
    <w:pPr>
      <w:spacing w:before="60" w:line="240" w:lineRule="auto"/>
    </w:pPr>
    <w:rPr>
      <w:rFonts w:cs="Arial"/>
      <w:sz w:val="20"/>
      <w:szCs w:val="22"/>
    </w:rPr>
  </w:style>
  <w:style w:type="paragraph" w:customStyle="1" w:styleId="NoteToSubpara">
    <w:name w:val="NoteToSubpara"/>
    <w:aliases w:val="nts"/>
    <w:basedOn w:val="OPCParaBase"/>
    <w:rsid w:val="001A1F1C"/>
    <w:pPr>
      <w:spacing w:before="40" w:line="198" w:lineRule="exact"/>
      <w:ind w:left="2835" w:hanging="709"/>
    </w:pPr>
    <w:rPr>
      <w:sz w:val="18"/>
    </w:rPr>
  </w:style>
  <w:style w:type="paragraph" w:customStyle="1" w:styleId="ENoteTableHeading">
    <w:name w:val="ENoteTableHeading"/>
    <w:aliases w:val="enth"/>
    <w:basedOn w:val="OPCParaBase"/>
    <w:rsid w:val="001A1F1C"/>
    <w:pPr>
      <w:keepNext/>
      <w:spacing w:before="60" w:line="240" w:lineRule="atLeast"/>
    </w:pPr>
    <w:rPr>
      <w:rFonts w:ascii="Arial" w:hAnsi="Arial"/>
      <w:b/>
      <w:sz w:val="16"/>
    </w:rPr>
  </w:style>
  <w:style w:type="paragraph" w:customStyle="1" w:styleId="ENoteTTi">
    <w:name w:val="ENoteTTi"/>
    <w:aliases w:val="entti"/>
    <w:basedOn w:val="OPCParaBase"/>
    <w:rsid w:val="001A1F1C"/>
    <w:pPr>
      <w:keepNext/>
      <w:spacing w:before="60" w:line="240" w:lineRule="atLeast"/>
      <w:ind w:left="170"/>
    </w:pPr>
    <w:rPr>
      <w:sz w:val="16"/>
    </w:rPr>
  </w:style>
  <w:style w:type="paragraph" w:customStyle="1" w:styleId="ENotesHeading1">
    <w:name w:val="ENotesHeading 1"/>
    <w:aliases w:val="Enh1"/>
    <w:basedOn w:val="OPCParaBase"/>
    <w:next w:val="Normal"/>
    <w:rsid w:val="001A1F1C"/>
    <w:pPr>
      <w:spacing w:before="120"/>
      <w:outlineLvl w:val="1"/>
    </w:pPr>
    <w:rPr>
      <w:b/>
      <w:sz w:val="28"/>
      <w:szCs w:val="28"/>
    </w:rPr>
  </w:style>
  <w:style w:type="paragraph" w:customStyle="1" w:styleId="ENotesHeading2">
    <w:name w:val="ENotesHeading 2"/>
    <w:aliases w:val="Enh2"/>
    <w:basedOn w:val="OPCParaBase"/>
    <w:next w:val="Normal"/>
    <w:rsid w:val="001A1F1C"/>
    <w:pPr>
      <w:spacing w:before="120" w:after="120"/>
      <w:outlineLvl w:val="2"/>
    </w:pPr>
    <w:rPr>
      <w:b/>
      <w:sz w:val="24"/>
      <w:szCs w:val="28"/>
    </w:rPr>
  </w:style>
  <w:style w:type="paragraph" w:customStyle="1" w:styleId="ENoteTTIndentHeading">
    <w:name w:val="ENoteTTIndentHeading"/>
    <w:aliases w:val="enTTHi"/>
    <w:basedOn w:val="OPCParaBase"/>
    <w:rsid w:val="001A1F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1F1C"/>
    <w:pPr>
      <w:spacing w:before="60" w:line="240" w:lineRule="atLeast"/>
    </w:pPr>
    <w:rPr>
      <w:sz w:val="16"/>
    </w:rPr>
  </w:style>
  <w:style w:type="paragraph" w:customStyle="1" w:styleId="MadeunderText">
    <w:name w:val="MadeunderText"/>
    <w:basedOn w:val="OPCParaBase"/>
    <w:next w:val="CompiledMadeUnder"/>
    <w:rsid w:val="001A1F1C"/>
    <w:pPr>
      <w:spacing w:before="240"/>
    </w:pPr>
    <w:rPr>
      <w:sz w:val="24"/>
      <w:szCs w:val="24"/>
    </w:rPr>
  </w:style>
  <w:style w:type="paragraph" w:customStyle="1" w:styleId="ENotesHeading3">
    <w:name w:val="ENotesHeading 3"/>
    <w:aliases w:val="Enh3"/>
    <w:basedOn w:val="OPCParaBase"/>
    <w:next w:val="Normal"/>
    <w:rsid w:val="001A1F1C"/>
    <w:pPr>
      <w:keepNext/>
      <w:spacing w:before="120" w:line="240" w:lineRule="auto"/>
      <w:outlineLvl w:val="4"/>
    </w:pPr>
    <w:rPr>
      <w:b/>
      <w:szCs w:val="24"/>
    </w:rPr>
  </w:style>
  <w:style w:type="character" w:customStyle="1" w:styleId="CharSubPartTextCASA">
    <w:name w:val="CharSubPartText(CASA)"/>
    <w:basedOn w:val="OPCCharBase"/>
    <w:uiPriority w:val="1"/>
    <w:rsid w:val="001A1F1C"/>
  </w:style>
  <w:style w:type="character" w:customStyle="1" w:styleId="CharSubPartNoCASA">
    <w:name w:val="CharSubPartNo(CASA)"/>
    <w:basedOn w:val="OPCCharBase"/>
    <w:uiPriority w:val="1"/>
    <w:rsid w:val="001A1F1C"/>
  </w:style>
  <w:style w:type="paragraph" w:customStyle="1" w:styleId="ENoteTTIndentHeadingSub">
    <w:name w:val="ENoteTTIndentHeadingSub"/>
    <w:aliases w:val="enTTHis"/>
    <w:basedOn w:val="OPCParaBase"/>
    <w:rsid w:val="001A1F1C"/>
    <w:pPr>
      <w:keepNext/>
      <w:spacing w:before="60" w:line="240" w:lineRule="atLeast"/>
      <w:ind w:left="340"/>
    </w:pPr>
    <w:rPr>
      <w:b/>
      <w:sz w:val="16"/>
    </w:rPr>
  </w:style>
  <w:style w:type="paragraph" w:customStyle="1" w:styleId="ENoteTTiSub">
    <w:name w:val="ENoteTTiSub"/>
    <w:aliases w:val="enttis"/>
    <w:basedOn w:val="OPCParaBase"/>
    <w:rsid w:val="001A1F1C"/>
    <w:pPr>
      <w:keepNext/>
      <w:spacing w:before="60" w:line="240" w:lineRule="atLeast"/>
      <w:ind w:left="340"/>
    </w:pPr>
    <w:rPr>
      <w:sz w:val="16"/>
    </w:rPr>
  </w:style>
  <w:style w:type="paragraph" w:customStyle="1" w:styleId="SubDivisionMigration">
    <w:name w:val="SubDivisionMigration"/>
    <w:aliases w:val="sdm"/>
    <w:basedOn w:val="OPCParaBase"/>
    <w:rsid w:val="001A1F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1F1C"/>
    <w:pPr>
      <w:keepNext/>
      <w:keepLines/>
      <w:spacing w:before="240" w:line="240" w:lineRule="auto"/>
      <w:ind w:left="1134" w:hanging="1134"/>
    </w:pPr>
    <w:rPr>
      <w:b/>
      <w:sz w:val="28"/>
    </w:rPr>
  </w:style>
  <w:style w:type="paragraph" w:customStyle="1" w:styleId="FreeForm">
    <w:name w:val="FreeForm"/>
    <w:rsid w:val="001A1F1C"/>
    <w:rPr>
      <w:rFonts w:ascii="Arial" w:hAnsi="Arial"/>
      <w:sz w:val="22"/>
    </w:rPr>
  </w:style>
  <w:style w:type="paragraph" w:customStyle="1" w:styleId="SOText">
    <w:name w:val="SO Text"/>
    <w:aliases w:val="sot"/>
    <w:link w:val="SOTextChar"/>
    <w:rsid w:val="001A1F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1F1C"/>
    <w:rPr>
      <w:sz w:val="22"/>
    </w:rPr>
  </w:style>
  <w:style w:type="paragraph" w:customStyle="1" w:styleId="SOTextNote">
    <w:name w:val="SO TextNote"/>
    <w:aliases w:val="sont"/>
    <w:basedOn w:val="SOText"/>
    <w:qFormat/>
    <w:rsid w:val="001A1F1C"/>
    <w:pPr>
      <w:spacing w:before="122" w:line="198" w:lineRule="exact"/>
      <w:ind w:left="1843" w:hanging="709"/>
    </w:pPr>
    <w:rPr>
      <w:sz w:val="18"/>
    </w:rPr>
  </w:style>
  <w:style w:type="paragraph" w:customStyle="1" w:styleId="SOPara">
    <w:name w:val="SO Para"/>
    <w:aliases w:val="soa"/>
    <w:basedOn w:val="SOText"/>
    <w:link w:val="SOParaChar"/>
    <w:qFormat/>
    <w:rsid w:val="001A1F1C"/>
    <w:pPr>
      <w:tabs>
        <w:tab w:val="right" w:pos="1786"/>
      </w:tabs>
      <w:spacing w:before="40"/>
      <w:ind w:left="2070" w:hanging="936"/>
    </w:pPr>
  </w:style>
  <w:style w:type="character" w:customStyle="1" w:styleId="SOParaChar">
    <w:name w:val="SO Para Char"/>
    <w:aliases w:val="soa Char"/>
    <w:basedOn w:val="DefaultParagraphFont"/>
    <w:link w:val="SOPara"/>
    <w:rsid w:val="001A1F1C"/>
    <w:rPr>
      <w:sz w:val="22"/>
    </w:rPr>
  </w:style>
  <w:style w:type="paragraph" w:customStyle="1" w:styleId="FileName">
    <w:name w:val="FileName"/>
    <w:basedOn w:val="Normal"/>
    <w:rsid w:val="001A1F1C"/>
  </w:style>
  <w:style w:type="paragraph" w:customStyle="1" w:styleId="TableHeading">
    <w:name w:val="TableHeading"/>
    <w:aliases w:val="th"/>
    <w:basedOn w:val="OPCParaBase"/>
    <w:next w:val="Tabletext"/>
    <w:rsid w:val="001A1F1C"/>
    <w:pPr>
      <w:keepNext/>
      <w:spacing w:before="60" w:line="240" w:lineRule="atLeast"/>
    </w:pPr>
    <w:rPr>
      <w:b/>
      <w:sz w:val="20"/>
    </w:rPr>
  </w:style>
  <w:style w:type="paragraph" w:customStyle="1" w:styleId="SOHeadBold">
    <w:name w:val="SO HeadBold"/>
    <w:aliases w:val="sohb"/>
    <w:basedOn w:val="SOText"/>
    <w:next w:val="SOText"/>
    <w:link w:val="SOHeadBoldChar"/>
    <w:qFormat/>
    <w:rsid w:val="001A1F1C"/>
    <w:rPr>
      <w:b/>
    </w:rPr>
  </w:style>
  <w:style w:type="character" w:customStyle="1" w:styleId="SOHeadBoldChar">
    <w:name w:val="SO HeadBold Char"/>
    <w:aliases w:val="sohb Char"/>
    <w:basedOn w:val="DefaultParagraphFont"/>
    <w:link w:val="SOHeadBold"/>
    <w:rsid w:val="001A1F1C"/>
    <w:rPr>
      <w:b/>
      <w:sz w:val="22"/>
    </w:rPr>
  </w:style>
  <w:style w:type="paragraph" w:customStyle="1" w:styleId="SOHeadItalic">
    <w:name w:val="SO HeadItalic"/>
    <w:aliases w:val="sohi"/>
    <w:basedOn w:val="SOText"/>
    <w:next w:val="SOText"/>
    <w:link w:val="SOHeadItalicChar"/>
    <w:qFormat/>
    <w:rsid w:val="001A1F1C"/>
    <w:rPr>
      <w:i/>
    </w:rPr>
  </w:style>
  <w:style w:type="character" w:customStyle="1" w:styleId="SOHeadItalicChar">
    <w:name w:val="SO HeadItalic Char"/>
    <w:aliases w:val="sohi Char"/>
    <w:basedOn w:val="DefaultParagraphFont"/>
    <w:link w:val="SOHeadItalic"/>
    <w:rsid w:val="001A1F1C"/>
    <w:rPr>
      <w:i/>
      <w:sz w:val="22"/>
    </w:rPr>
  </w:style>
  <w:style w:type="paragraph" w:customStyle="1" w:styleId="SOBullet">
    <w:name w:val="SO Bullet"/>
    <w:aliases w:val="sotb"/>
    <w:basedOn w:val="SOText"/>
    <w:link w:val="SOBulletChar"/>
    <w:qFormat/>
    <w:rsid w:val="001A1F1C"/>
    <w:pPr>
      <w:ind w:left="1559" w:hanging="425"/>
    </w:pPr>
  </w:style>
  <w:style w:type="character" w:customStyle="1" w:styleId="SOBulletChar">
    <w:name w:val="SO Bullet Char"/>
    <w:aliases w:val="sotb Char"/>
    <w:basedOn w:val="DefaultParagraphFont"/>
    <w:link w:val="SOBullet"/>
    <w:rsid w:val="001A1F1C"/>
    <w:rPr>
      <w:sz w:val="22"/>
    </w:rPr>
  </w:style>
  <w:style w:type="paragraph" w:customStyle="1" w:styleId="SOBulletNote">
    <w:name w:val="SO BulletNote"/>
    <w:aliases w:val="sonb"/>
    <w:basedOn w:val="SOTextNote"/>
    <w:link w:val="SOBulletNoteChar"/>
    <w:qFormat/>
    <w:rsid w:val="001A1F1C"/>
    <w:pPr>
      <w:tabs>
        <w:tab w:val="left" w:pos="1560"/>
      </w:tabs>
      <w:ind w:left="2268" w:hanging="1134"/>
    </w:pPr>
  </w:style>
  <w:style w:type="character" w:customStyle="1" w:styleId="SOBulletNoteChar">
    <w:name w:val="SO BulletNote Char"/>
    <w:aliases w:val="sonb Char"/>
    <w:basedOn w:val="DefaultParagraphFont"/>
    <w:link w:val="SOBulletNote"/>
    <w:rsid w:val="001A1F1C"/>
    <w:rPr>
      <w:sz w:val="18"/>
    </w:rPr>
  </w:style>
  <w:style w:type="paragraph" w:customStyle="1" w:styleId="SubPartCASA">
    <w:name w:val="SubPart(CASA)"/>
    <w:aliases w:val="csp"/>
    <w:basedOn w:val="OPCParaBase"/>
    <w:next w:val="ActHead3"/>
    <w:rsid w:val="001A1F1C"/>
    <w:pPr>
      <w:keepNext/>
      <w:keepLines/>
      <w:spacing w:before="280"/>
      <w:outlineLvl w:val="1"/>
    </w:pPr>
    <w:rPr>
      <w:b/>
      <w:kern w:val="28"/>
      <w:sz w:val="32"/>
    </w:rPr>
  </w:style>
  <w:style w:type="character" w:customStyle="1" w:styleId="CharSchPTNo">
    <w:name w:val="CharSchPTNo"/>
    <w:basedOn w:val="DefaultParagraphFont"/>
    <w:rsid w:val="00571FDB"/>
  </w:style>
  <w:style w:type="character" w:customStyle="1" w:styleId="CharSchPTText">
    <w:name w:val="CharSchPTText"/>
    <w:basedOn w:val="DefaultParagraphFont"/>
    <w:rsid w:val="00571FDB"/>
  </w:style>
  <w:style w:type="character" w:customStyle="1" w:styleId="CharSchNo">
    <w:name w:val="CharSchNo"/>
    <w:basedOn w:val="DefaultParagraphFont"/>
    <w:rsid w:val="00571FDB"/>
  </w:style>
  <w:style w:type="character" w:customStyle="1" w:styleId="CharSchText">
    <w:name w:val="CharSchText"/>
    <w:basedOn w:val="DefaultParagraphFont"/>
    <w:rsid w:val="00571FDB"/>
  </w:style>
  <w:style w:type="paragraph" w:styleId="Title">
    <w:name w:val="Title"/>
    <w:basedOn w:val="Normal"/>
    <w:next w:val="Normal"/>
    <w:link w:val="TitleChar"/>
    <w:uiPriority w:val="10"/>
    <w:qFormat/>
    <w:rsid w:val="00E86B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6B5D"/>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1A1F1C"/>
    <w:pPr>
      <w:keepNext/>
      <w:spacing w:before="280" w:line="240" w:lineRule="auto"/>
      <w:outlineLvl w:val="1"/>
    </w:pPr>
    <w:rPr>
      <w:b/>
      <w:sz w:val="32"/>
      <w:szCs w:val="30"/>
    </w:rPr>
  </w:style>
  <w:style w:type="paragraph" w:customStyle="1" w:styleId="EnStatement">
    <w:name w:val="EnStatement"/>
    <w:basedOn w:val="Normal"/>
    <w:rsid w:val="001A1F1C"/>
    <w:pPr>
      <w:numPr>
        <w:numId w:val="17"/>
      </w:numPr>
    </w:pPr>
    <w:rPr>
      <w:rFonts w:eastAsia="Times New Roman" w:cs="Times New Roman"/>
      <w:lang w:eastAsia="en-AU"/>
    </w:rPr>
  </w:style>
  <w:style w:type="paragraph" w:customStyle="1" w:styleId="EnStatementHeading">
    <w:name w:val="EnStatementHeading"/>
    <w:basedOn w:val="Normal"/>
    <w:rsid w:val="001A1F1C"/>
    <w:rPr>
      <w:rFonts w:eastAsia="Times New Roman" w:cs="Times New Roman"/>
      <w:b/>
      <w:lang w:eastAsia="en-AU"/>
    </w:rPr>
  </w:style>
  <w:style w:type="character" w:customStyle="1" w:styleId="notetextChar">
    <w:name w:val="note(text) Char"/>
    <w:aliases w:val="n Char"/>
    <w:basedOn w:val="DefaultParagraphFont"/>
    <w:link w:val="notetext"/>
    <w:rsid w:val="005E33C0"/>
    <w:rPr>
      <w:rFonts w:eastAsia="Times New Roman" w:cs="Times New Roman"/>
      <w:sz w:val="18"/>
      <w:lang w:eastAsia="en-AU"/>
    </w:rPr>
  </w:style>
  <w:style w:type="paragraph" w:styleId="Revision">
    <w:name w:val="Revision"/>
    <w:hidden/>
    <w:uiPriority w:val="99"/>
    <w:semiHidden/>
    <w:rsid w:val="00A7058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0F33-FB5A-4206-B790-C198B45B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28</Pages>
  <Words>6893</Words>
  <Characters>37181</Characters>
  <Application>Microsoft Office Word</Application>
  <DocSecurity>0</DocSecurity>
  <PresentationFormat/>
  <Lines>871</Lines>
  <Paragraphs>500</Paragraphs>
  <ScaleCrop>false</ScaleCrop>
  <HeadingPairs>
    <vt:vector size="2" baseType="variant">
      <vt:variant>
        <vt:lpstr>Title</vt:lpstr>
      </vt:variant>
      <vt:variant>
        <vt:i4>1</vt:i4>
      </vt:variant>
    </vt:vector>
  </HeadingPairs>
  <TitlesOfParts>
    <vt:vector size="1" baseType="lpstr">
      <vt:lpstr>National Security Information (Criminal and Civil Proceedings) Regulation 2015</vt:lpstr>
    </vt:vector>
  </TitlesOfParts>
  <Manager/>
  <Company/>
  <LinksUpToDate>false</LinksUpToDate>
  <CharactersWithSpaces>43844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Security Information (Criminal and Civil Proceedings) Regulation 2015</dc:title>
  <dc:subject/>
  <dc:creator/>
  <cp:keywords/>
  <dc:description/>
  <cp:lastModifiedBy/>
  <cp:revision>1</cp:revision>
  <cp:lastPrinted>2015-03-11T23:51:00Z</cp:lastPrinted>
  <dcterms:created xsi:type="dcterms:W3CDTF">2018-01-05T00:29:00Z</dcterms:created>
  <dcterms:modified xsi:type="dcterms:W3CDTF">2018-01-05T00:29:00Z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26, 2015</vt:lpwstr>
  </property>
  <property fmtid="{D5CDD505-2E9C-101B-9397-08002B2CF9AE}" pid="3" name="ShortT">
    <vt:lpwstr>National Security Information (Criminal and Civil Proceedings)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LI</vt:lpwstr>
  </property>
  <property fmtid="{D5CDD505-2E9C-101B-9397-08002B2CF9AE}" pid="7" name="DocType">
    <vt:lpwstr>NEW</vt:lpwstr>
  </property>
  <property fmtid="{D5CDD505-2E9C-101B-9397-08002B2CF9AE}" pid="8" name="DateMade">
    <vt:lpwstr>26 March 2015</vt:lpwstr>
  </property>
  <property fmtid="{D5CDD505-2E9C-101B-9397-08002B2CF9AE}" pid="9" name="Exco">
    <vt:lpwstr>Yes</vt:lpwstr>
  </property>
  <property fmtid="{D5CDD505-2E9C-101B-9397-08002B2CF9AE}" pid="10" name="Authority">
    <vt:lpwstr/>
  </property>
  <property fmtid="{D5CDD505-2E9C-101B-9397-08002B2CF9AE}" pid="11" name="ID">
    <vt:lpwstr>OPC61142</vt:lpwstr>
  </property>
  <property fmtid="{D5CDD505-2E9C-101B-9397-08002B2CF9AE}" pid="12" name="Classification">
    <vt:lpwstr>UNCLASSIFIED</vt:lpwstr>
  </property>
  <property fmtid="{D5CDD505-2E9C-101B-9397-08002B2CF9AE}" pid="13" name="DLM">
    <vt:lpwstr>No DLM</vt:lpwstr>
  </property>
  <property fmtid="{D5CDD505-2E9C-101B-9397-08002B2CF9AE}" pid="14" name="ActMadeUnder">
    <vt:lpwstr>National Security Information (Criminal and Civil Proceedings) Act 2004</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26 March 2017</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1</vt:lpwstr>
  </property>
  <property fmtid="{D5CDD505-2E9C-101B-9397-08002B2CF9AE}" pid="24" name="StartDate">
    <vt:lpwstr>20 December 2017</vt:lpwstr>
  </property>
  <property fmtid="{D5CDD505-2E9C-101B-9397-08002B2CF9AE}" pid="25" name="IncludesUpTo">
    <vt:lpwstr>F2017L01660</vt:lpwstr>
  </property>
  <property fmtid="{D5CDD505-2E9C-101B-9397-08002B2CF9AE}" pid="26" name="RegisteredDate">
    <vt:lpwstr>5 January 2018</vt:lpwstr>
  </property>
  <property fmtid="{D5CDD505-2E9C-101B-9397-08002B2CF9AE}" pid="27" name="CompilationVersion">
    <vt:i4>3</vt:i4>
  </property>
</Properties>
</file>