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F73C" w14:textId="77777777" w:rsidR="00D2004D" w:rsidRPr="00E71572" w:rsidRDefault="0061075C" w:rsidP="00D2004D">
      <w:pPr>
        <w:pStyle w:val="FSCh3Standard"/>
      </w:pPr>
      <w:r>
        <w:t>Standard 1.1.1</w:t>
      </w:r>
      <w:r w:rsidR="00D2004D" w:rsidRPr="00E71572">
        <w:tab/>
        <w:t>Structure of the Code and general provisions</w:t>
      </w:r>
    </w:p>
    <w:p w14:paraId="363CF73D" w14:textId="77777777" w:rsidR="00D2004D" w:rsidRPr="00E71572" w:rsidRDefault="00D2004D" w:rsidP="00D2004D">
      <w:pPr>
        <w:pStyle w:val="FSCnatHeading"/>
      </w:pPr>
      <w:r w:rsidRPr="00E71572">
        <w:rPr>
          <w:b/>
          <w:i/>
        </w:rPr>
        <w:t>Note 1</w:t>
      </w:r>
      <w:r w:rsidRPr="00E71572">
        <w:tab/>
        <w:t xml:space="preserve">This instrument is a standard under the </w:t>
      </w:r>
      <w:bookmarkStart w:id="0" w:name="OLE_LINK1"/>
      <w:r w:rsidRPr="00E71572">
        <w:rPr>
          <w:i/>
        </w:rPr>
        <w:t>Food Standards Australia New Zealand Act 1991</w:t>
      </w:r>
      <w:r w:rsidRPr="00E71572">
        <w:t xml:space="preserve"> (Cth)</w:t>
      </w:r>
      <w:bookmarkEnd w:id="0"/>
      <w:r w:rsidRPr="00E71572">
        <w:t xml:space="preserve">. The standards together make up the </w:t>
      </w:r>
      <w:r w:rsidRPr="00286E87">
        <w:rPr>
          <w:i/>
        </w:rPr>
        <w:t>Australia New Zealand Food Standards Code</w:t>
      </w:r>
      <w:r w:rsidRPr="00E71572">
        <w:rPr>
          <w:i/>
        </w:rPr>
        <w:t>.</w:t>
      </w:r>
      <w:r w:rsidRPr="00E71572">
        <w:t xml:space="preserve"> See also section 1.1.1—3.</w:t>
      </w:r>
    </w:p>
    <w:p w14:paraId="363CF73E" w14:textId="77777777" w:rsidR="00D2004D" w:rsidRPr="00E71572" w:rsidRDefault="00D2004D" w:rsidP="00D2004D">
      <w:pPr>
        <w:pStyle w:val="FSCnatHeading"/>
      </w:pPr>
      <w:r w:rsidRPr="00E71572">
        <w:rPr>
          <w:b/>
          <w:i/>
        </w:rPr>
        <w:t>Note 2</w:t>
      </w:r>
      <w:r w:rsidRPr="00E71572">
        <w:tab/>
        <w:t xml:space="preserve">The provisions of the Code that apply in New Zealand are incorporated in, or adopted under, the </w:t>
      </w:r>
      <w:r w:rsidRPr="00E71572">
        <w:rPr>
          <w:i/>
        </w:rPr>
        <w:t>Food Act 2014</w:t>
      </w:r>
      <w:r w:rsidRPr="00E71572">
        <w:t xml:space="preserve"> (NZ). See also section 1.1.1—3.</w:t>
      </w:r>
    </w:p>
    <w:p w14:paraId="363CF73F" w14:textId="77777777" w:rsidR="00D2004D" w:rsidRPr="00E71572" w:rsidRDefault="00D2004D" w:rsidP="00D2004D">
      <w:pPr>
        <w:pStyle w:val="FSCh4Div"/>
      </w:pPr>
      <w:bookmarkStart w:id="1" w:name="_Toc371505286"/>
      <w:r w:rsidRPr="00E71572">
        <w:t>Division 1</w:t>
      </w:r>
      <w:r w:rsidRPr="00E71572">
        <w:tab/>
      </w:r>
      <w:bookmarkStart w:id="2" w:name="_Ref299606496"/>
      <w:bookmarkEnd w:id="1"/>
      <w:r w:rsidRPr="00E71572">
        <w:t>Preliminary</w:t>
      </w:r>
    </w:p>
    <w:p w14:paraId="363CF740" w14:textId="77777777" w:rsidR="00D2004D" w:rsidRPr="00E71572" w:rsidRDefault="00D2004D" w:rsidP="00D2004D">
      <w:pPr>
        <w:pStyle w:val="FSCh5Section"/>
      </w:pPr>
      <w:bookmarkStart w:id="3" w:name="_Toc371505287"/>
      <w:bookmarkStart w:id="4" w:name="_Toc400031886"/>
      <w:r w:rsidRPr="00E71572">
        <w:t>1.1.1—1</w:t>
      </w:r>
      <w:r w:rsidRPr="00E71572">
        <w:tab/>
        <w:t>Name</w:t>
      </w:r>
      <w:bookmarkEnd w:id="2"/>
      <w:bookmarkEnd w:id="3"/>
      <w:bookmarkEnd w:id="4"/>
    </w:p>
    <w:p w14:paraId="363CF741" w14:textId="77777777" w:rsidR="00D2004D" w:rsidRPr="002D3A10" w:rsidRDefault="00D2004D" w:rsidP="00D2004D">
      <w:pPr>
        <w:pStyle w:val="FSCtMain"/>
      </w:pPr>
      <w:r w:rsidRPr="00E71572">
        <w:tab/>
      </w:r>
      <w:r w:rsidRPr="00E71572">
        <w:tab/>
        <w:t xml:space="preserve">This Standard is </w:t>
      </w:r>
      <w:r w:rsidRPr="00E71572">
        <w:rPr>
          <w:i/>
        </w:rPr>
        <w:t xml:space="preserve">Australia New Zealand Food Standards Code </w:t>
      </w:r>
      <w:r w:rsidR="00E71572" w:rsidRPr="002D3A10">
        <w:t>–</w:t>
      </w:r>
      <w:r w:rsidRPr="002D3A10">
        <w:t xml:space="preserve"> Standard 1.1.1 </w:t>
      </w:r>
      <w:r w:rsidR="00E71572" w:rsidRPr="002D3A10">
        <w:t>–</w:t>
      </w:r>
      <w:r w:rsidRPr="002D3A10">
        <w:t xml:space="preserve"> Structure of the Code and general provisions.</w:t>
      </w:r>
    </w:p>
    <w:p w14:paraId="363CF742" w14:textId="77777777" w:rsidR="00D2004D" w:rsidRPr="00E71572" w:rsidRDefault="00D2004D" w:rsidP="00D2004D">
      <w:pPr>
        <w:pStyle w:val="FSCnMain"/>
      </w:pPr>
      <w:r w:rsidRPr="00E71572">
        <w:tab/>
      </w:r>
      <w:r w:rsidRPr="00E71572">
        <w:rPr>
          <w:b/>
          <w:i/>
        </w:rPr>
        <w:t>Note</w:t>
      </w:r>
      <w:r w:rsidRPr="00E71572">
        <w:rPr>
          <w:b/>
          <w:i/>
        </w:rPr>
        <w:tab/>
      </w:r>
      <w:r w:rsidRPr="00E71572">
        <w:t>Commencement:</w:t>
      </w:r>
      <w:r w:rsidRPr="00E71572">
        <w:rPr>
          <w:i/>
        </w:rPr>
        <w:br/>
      </w:r>
      <w:r w:rsidRPr="00E71572">
        <w:t xml:space="preserve">This Standard commences on 1 March 2016, being the date specified as the commencement date in notices in the </w:t>
      </w:r>
      <w:r w:rsidRPr="00E71572">
        <w:rPr>
          <w:i/>
        </w:rPr>
        <w:t>Gazette</w:t>
      </w:r>
      <w:r w:rsidRPr="00E71572">
        <w:t xml:space="preserve"> and the New Zealand Gazette under section 92 of the </w:t>
      </w:r>
      <w:r w:rsidRPr="00E71572">
        <w:rPr>
          <w:i/>
        </w:rPr>
        <w:t>Food Standards Australia New Zealand Act 1991</w:t>
      </w:r>
      <w:r w:rsidRPr="00E71572">
        <w:t xml:space="preserve"> (Cth). See also section 93 of that Act.</w:t>
      </w:r>
    </w:p>
    <w:p w14:paraId="363CF743" w14:textId="77777777" w:rsidR="00D2004D" w:rsidRPr="00E71572" w:rsidRDefault="00D2004D" w:rsidP="00D2004D">
      <w:pPr>
        <w:pStyle w:val="FSCh5Section"/>
      </w:pPr>
      <w:bookmarkStart w:id="5" w:name="_Ref342299780"/>
      <w:bookmarkStart w:id="6" w:name="_Toc371505289"/>
      <w:bookmarkStart w:id="7" w:name="_Toc400031887"/>
      <w:r w:rsidRPr="00E71572">
        <w:t>1.1.1—2</w:t>
      </w:r>
      <w:r w:rsidRPr="00E71572">
        <w:tab/>
        <w:t>Structure of the Code</w:t>
      </w:r>
      <w:bookmarkEnd w:id="5"/>
      <w:bookmarkEnd w:id="6"/>
      <w:bookmarkEnd w:id="7"/>
    </w:p>
    <w:p w14:paraId="363CF744" w14:textId="77777777" w:rsidR="00D2004D" w:rsidRPr="00E71572" w:rsidRDefault="00D2004D" w:rsidP="00D2004D">
      <w:pPr>
        <w:pStyle w:val="FSCtMain"/>
      </w:pPr>
      <w:r w:rsidRPr="00E71572">
        <w:tab/>
        <w:t>(1)</w:t>
      </w:r>
      <w:r w:rsidRPr="00E71572">
        <w:tab/>
        <w:t xml:space="preserve">All the standards of the Code are read together as a single instrument. </w:t>
      </w:r>
    </w:p>
    <w:p w14:paraId="363CF745" w14:textId="77777777" w:rsidR="00D2004D" w:rsidRPr="00E71572" w:rsidRDefault="00D2004D" w:rsidP="00D2004D">
      <w:pPr>
        <w:pStyle w:val="FSCtMain"/>
      </w:pPr>
      <w:r w:rsidRPr="00E71572">
        <w:tab/>
        <w:t>(2)</w:t>
      </w:r>
      <w:r w:rsidRPr="00E71572">
        <w:tab/>
        <w:t>The standards of the Code are arranged into Chapters, Parts and a set of Schedules as shown below:</w:t>
      </w:r>
    </w:p>
    <w:p w14:paraId="363CF746" w14:textId="77777777" w:rsidR="00D2004D" w:rsidRPr="00E71572" w:rsidRDefault="00D2004D" w:rsidP="00D2004D">
      <w:pPr>
        <w:pStyle w:val="FSCnMain"/>
      </w:pPr>
      <w:r w:rsidRPr="00E71572">
        <w:tab/>
      </w:r>
      <w:r w:rsidRPr="00E71572">
        <w:rPr>
          <w:b/>
          <w:i/>
        </w:rPr>
        <w:t xml:space="preserve">Note </w:t>
      </w:r>
      <w:r w:rsidRPr="00E71572">
        <w:tab/>
        <w:t>The Chapters cover the following material</w:t>
      </w:r>
      <w:r w:rsidR="00E71572">
        <w:t>:</w:t>
      </w:r>
    </w:p>
    <w:p w14:paraId="363CF747" w14:textId="77777777" w:rsidR="00D2004D" w:rsidRPr="00E71572" w:rsidRDefault="00D2004D" w:rsidP="00D2004D">
      <w:pPr>
        <w:pStyle w:val="FSCnPara"/>
      </w:pPr>
      <w:r w:rsidRPr="00E71572">
        <w:tab/>
        <w:t>(a)</w:t>
      </w:r>
      <w:r w:rsidRPr="00E71572">
        <w:tab/>
        <w:t>Chapter 1:</w:t>
      </w:r>
    </w:p>
    <w:p w14:paraId="363CF748" w14:textId="77777777" w:rsidR="00D2004D" w:rsidRPr="00E71572" w:rsidRDefault="00D2004D" w:rsidP="00D2004D">
      <w:pPr>
        <w:pStyle w:val="FSCnSubpara"/>
      </w:pPr>
      <w:r w:rsidRPr="00E71572">
        <w:tab/>
        <w:t>(i)</w:t>
      </w:r>
      <w:r w:rsidRPr="00E71572">
        <w:tab/>
        <w:t xml:space="preserve">preliminary material; and </w:t>
      </w:r>
    </w:p>
    <w:p w14:paraId="363CF749" w14:textId="77777777" w:rsidR="00D2004D" w:rsidRPr="00E71572" w:rsidRDefault="00D2004D" w:rsidP="00D2004D">
      <w:pPr>
        <w:pStyle w:val="FSCnSubpara"/>
      </w:pPr>
      <w:r w:rsidRPr="00E71572">
        <w:tab/>
        <w:t>(ii)</w:t>
      </w:r>
      <w:r w:rsidRPr="00E71572">
        <w:tab/>
        <w:t xml:space="preserve">provisions that apply to all foods; </w:t>
      </w:r>
    </w:p>
    <w:p w14:paraId="363CF74A" w14:textId="77777777" w:rsidR="00D2004D" w:rsidRPr="00E71572" w:rsidRDefault="00D2004D" w:rsidP="00D2004D">
      <w:pPr>
        <w:pStyle w:val="FSCnPara"/>
      </w:pPr>
      <w:r w:rsidRPr="00E71572">
        <w:tab/>
        <w:t>(b)</w:t>
      </w:r>
      <w:r w:rsidRPr="00E71572">
        <w:tab/>
        <w:t xml:space="preserve">Chapter 2—provisions that apply only to particular foods; </w:t>
      </w:r>
    </w:p>
    <w:p w14:paraId="363CF74B" w14:textId="77777777" w:rsidR="00D2004D" w:rsidRPr="00E71572" w:rsidRDefault="00D2004D" w:rsidP="00D2004D">
      <w:pPr>
        <w:pStyle w:val="FSCnPara"/>
      </w:pPr>
      <w:r w:rsidRPr="00E71572">
        <w:tab/>
        <w:t>(c)</w:t>
      </w:r>
      <w:r w:rsidRPr="00E71572">
        <w:tab/>
        <w:t>Chapter 3—food hygiene (applies in Australia only);</w:t>
      </w:r>
    </w:p>
    <w:p w14:paraId="363CF74C" w14:textId="77777777" w:rsidR="00D2004D" w:rsidRPr="00E71572" w:rsidRDefault="00D2004D" w:rsidP="00D2004D">
      <w:pPr>
        <w:pStyle w:val="FSCnPara"/>
      </w:pPr>
      <w:r w:rsidRPr="00E71572">
        <w:tab/>
        <w:t>(d)</w:t>
      </w:r>
      <w:r w:rsidRPr="00E71572">
        <w:tab/>
        <w:t>Chapter 4—the primary production and processing of food (applies in Australia only);</w:t>
      </w:r>
    </w:p>
    <w:p w14:paraId="363CF74D" w14:textId="77777777" w:rsidR="00D2004D" w:rsidRPr="00E71572" w:rsidRDefault="00D2004D" w:rsidP="00D2004D">
      <w:pPr>
        <w:pStyle w:val="FSCnPara"/>
      </w:pPr>
      <w:r w:rsidRPr="00E71572">
        <w:tab/>
        <w:t>(e)</w:t>
      </w:r>
      <w:r w:rsidRPr="00E71572">
        <w:tab/>
        <w:t>Chapter 5—revocation of previous versions of Standards 1.1.1 to 2.10.3 and transitional matters.</w:t>
      </w:r>
    </w:p>
    <w:p w14:paraId="363CF74E" w14:textId="77777777" w:rsidR="00D2004D" w:rsidRPr="00E71572" w:rsidRDefault="00D2004D" w:rsidP="00D2004D">
      <w:pPr>
        <w:pStyle w:val="FSCnMain"/>
      </w:pPr>
      <w:r w:rsidRPr="00E71572">
        <w:tab/>
      </w:r>
      <w:r w:rsidRPr="00E71572">
        <w:tab/>
        <w:t>Schedules 1 to 30 follow Chapter 5.</w:t>
      </w:r>
    </w:p>
    <w:p w14:paraId="363CF74F" w14:textId="77777777" w:rsidR="00D2004D" w:rsidRPr="00E71572" w:rsidRDefault="00D2004D" w:rsidP="00E71572">
      <w:pPr>
        <w:pStyle w:val="FSCoutChap"/>
        <w:ind w:right="-569"/>
      </w:pPr>
      <w:r w:rsidRPr="00E71572">
        <w:tab/>
        <w:t>Chapter 1</w:t>
      </w:r>
      <w:r w:rsidRPr="00E71572">
        <w:tab/>
        <w:t>Introduction and standards that apply to all foods</w:t>
      </w:r>
    </w:p>
    <w:p w14:paraId="363CF750" w14:textId="77777777" w:rsidR="00D2004D" w:rsidRPr="00E71572" w:rsidRDefault="00D2004D" w:rsidP="00D2004D">
      <w:pPr>
        <w:pStyle w:val="FSCoutPart"/>
      </w:pPr>
      <w:r w:rsidRPr="00E71572">
        <w:tab/>
        <w:t>Part 1.1</w:t>
      </w:r>
      <w:r w:rsidRPr="00E71572">
        <w:tab/>
        <w:t>Preliminary</w:t>
      </w:r>
    </w:p>
    <w:p w14:paraId="363CF751" w14:textId="77777777" w:rsidR="00D2004D" w:rsidRPr="00E71572" w:rsidRDefault="00D2004D" w:rsidP="00D2004D">
      <w:pPr>
        <w:pStyle w:val="FSCoutStand"/>
      </w:pPr>
      <w:r w:rsidRPr="00E71572">
        <w:tab/>
        <w:t>Standard 1.1.1</w:t>
      </w:r>
      <w:r w:rsidRPr="00E71572">
        <w:tab/>
        <w:t>Structure of the Code and general provisions</w:t>
      </w:r>
    </w:p>
    <w:p w14:paraId="363CF752" w14:textId="77777777" w:rsidR="00D2004D" w:rsidRPr="00E71572" w:rsidRDefault="00D2004D" w:rsidP="00D2004D">
      <w:pPr>
        <w:pStyle w:val="FSCoutStand"/>
      </w:pPr>
      <w:r w:rsidRPr="00E71572">
        <w:tab/>
        <w:t>Standard 1.1.2</w:t>
      </w:r>
      <w:r w:rsidRPr="00E71572">
        <w:tab/>
        <w:t>Definitions used throughout the Code</w:t>
      </w:r>
    </w:p>
    <w:p w14:paraId="363CF753" w14:textId="77777777" w:rsidR="00D2004D" w:rsidRPr="00E71572" w:rsidRDefault="00D2004D" w:rsidP="00D2004D">
      <w:pPr>
        <w:pStyle w:val="FSCoutPart"/>
      </w:pPr>
      <w:r w:rsidRPr="00E71572">
        <w:tab/>
        <w:t>Part 1.2</w:t>
      </w:r>
      <w:r w:rsidRPr="00E71572">
        <w:tab/>
        <w:t>Labelling and other information requirements</w:t>
      </w:r>
    </w:p>
    <w:p w14:paraId="363CF754" w14:textId="77777777" w:rsidR="00D2004D" w:rsidRPr="00E71572" w:rsidRDefault="00D2004D" w:rsidP="00D2004D">
      <w:pPr>
        <w:pStyle w:val="FSCoutStand"/>
      </w:pPr>
      <w:r w:rsidRPr="00E71572">
        <w:tab/>
        <w:t>Standard 1.2.1</w:t>
      </w:r>
      <w:r w:rsidRPr="00E71572">
        <w:tab/>
        <w:t>Requirements to have labels or otherwise provide information</w:t>
      </w:r>
    </w:p>
    <w:p w14:paraId="363CF755" w14:textId="77777777" w:rsidR="00D2004D" w:rsidRPr="00E71572" w:rsidRDefault="00D2004D" w:rsidP="00D2004D">
      <w:pPr>
        <w:pStyle w:val="FSCoutStand"/>
      </w:pPr>
      <w:r w:rsidRPr="00E71572">
        <w:tab/>
        <w:t>Standard 1.2.2</w:t>
      </w:r>
      <w:r w:rsidRPr="00E71572">
        <w:tab/>
        <w:t>Information requirements</w:t>
      </w:r>
      <w:r w:rsidR="0061075C">
        <w:t xml:space="preserve"> – </w:t>
      </w:r>
      <w:r w:rsidRPr="00E71572">
        <w:t>food identification</w:t>
      </w:r>
    </w:p>
    <w:p w14:paraId="363CF756" w14:textId="77777777" w:rsidR="00D2004D" w:rsidRPr="00E71572" w:rsidRDefault="00D2004D" w:rsidP="00D2004D">
      <w:pPr>
        <w:pStyle w:val="FSCoutStand"/>
      </w:pPr>
      <w:r w:rsidRPr="00E71572">
        <w:tab/>
        <w:t>Standard 1.2.3</w:t>
      </w:r>
      <w:r w:rsidRPr="00E71572">
        <w:tab/>
        <w:t>Information requirements</w:t>
      </w:r>
      <w:r w:rsidR="0061075C">
        <w:t xml:space="preserve"> – </w:t>
      </w:r>
      <w:r w:rsidRPr="00E71572">
        <w:t>warning statements, advisory statements and declarations</w:t>
      </w:r>
    </w:p>
    <w:p w14:paraId="363CF757" w14:textId="77777777" w:rsidR="00D2004D" w:rsidRPr="00E71572" w:rsidRDefault="00D2004D" w:rsidP="00D2004D">
      <w:pPr>
        <w:pStyle w:val="FSCoutStand"/>
      </w:pPr>
      <w:r w:rsidRPr="00E71572">
        <w:tab/>
        <w:t xml:space="preserve">Standard 1.2.4 </w:t>
      </w:r>
      <w:r w:rsidRPr="00E71572">
        <w:tab/>
        <w:t>Information requirements</w:t>
      </w:r>
      <w:r w:rsidR="0061075C">
        <w:t xml:space="preserve"> – </w:t>
      </w:r>
      <w:r w:rsidRPr="00E71572">
        <w:t>statement of ingredients</w:t>
      </w:r>
    </w:p>
    <w:p w14:paraId="363CF758" w14:textId="77777777" w:rsidR="00D2004D" w:rsidRPr="00E71572" w:rsidRDefault="00D2004D" w:rsidP="00D2004D">
      <w:pPr>
        <w:pStyle w:val="FSCoutStand"/>
      </w:pPr>
      <w:r w:rsidRPr="00E71572">
        <w:tab/>
        <w:t>Standard 1.2.5</w:t>
      </w:r>
      <w:r w:rsidRPr="00E71572">
        <w:tab/>
        <w:t>Information requirements</w:t>
      </w:r>
      <w:r w:rsidR="0061075C">
        <w:t xml:space="preserve"> – </w:t>
      </w:r>
      <w:r w:rsidRPr="00E71572">
        <w:t>date marking of food for sale</w:t>
      </w:r>
    </w:p>
    <w:p w14:paraId="363CF759" w14:textId="70A2EB91" w:rsidR="00D2004D" w:rsidRPr="002F7A49" w:rsidRDefault="00D2004D" w:rsidP="00D2004D">
      <w:pPr>
        <w:pStyle w:val="FSCoutStand"/>
      </w:pPr>
      <w:r w:rsidRPr="002F7A49">
        <w:tab/>
      </w:r>
      <w:r w:rsidR="00B93818" w:rsidRPr="002F7A49">
        <w:t>Standard 1.2.6</w:t>
      </w:r>
      <w:r w:rsidR="00B93818" w:rsidRPr="002F7A49">
        <w:tab/>
        <w:t>Information requirements</w:t>
      </w:r>
      <w:r w:rsidR="002F7A49" w:rsidRPr="002F7A49">
        <w:t xml:space="preserve"> – </w:t>
      </w:r>
      <w:r w:rsidR="00B93818" w:rsidRPr="002F7A49">
        <w:t>directions for use and storage</w:t>
      </w:r>
    </w:p>
    <w:p w14:paraId="363CF75A" w14:textId="77777777" w:rsidR="00D2004D" w:rsidRPr="00E71572" w:rsidRDefault="00D2004D" w:rsidP="00D2004D">
      <w:pPr>
        <w:pStyle w:val="FSCoutStand"/>
      </w:pPr>
      <w:r w:rsidRPr="00E71572">
        <w:tab/>
        <w:t>Standard 1.2.7</w:t>
      </w:r>
      <w:r w:rsidRPr="00E71572">
        <w:tab/>
        <w:t>Nutrition, health and related claims</w:t>
      </w:r>
    </w:p>
    <w:p w14:paraId="363CF75B" w14:textId="77777777" w:rsidR="00E71572" w:rsidRDefault="00D2004D" w:rsidP="00D2004D">
      <w:pPr>
        <w:pStyle w:val="FSCoutStand"/>
      </w:pPr>
      <w:r w:rsidRPr="00E71572">
        <w:tab/>
        <w:t>Standard 1.2.8</w:t>
      </w:r>
      <w:r w:rsidRPr="00E71572">
        <w:tab/>
        <w:t>Nutrition information requirements</w:t>
      </w:r>
    </w:p>
    <w:p w14:paraId="363CF75C" w14:textId="77777777" w:rsidR="004569BD" w:rsidRDefault="00D2004D" w:rsidP="00E71572">
      <w:pPr>
        <w:pStyle w:val="FSCnMain"/>
      </w:pPr>
      <w:r w:rsidRPr="00E71572">
        <w:tab/>
      </w:r>
      <w:r w:rsidRPr="00E71572">
        <w:rPr>
          <w:b/>
          <w:i/>
        </w:rPr>
        <w:t>Note</w:t>
      </w:r>
      <w:r w:rsidRPr="00E71572">
        <w:tab/>
        <w:t>There is no Standard 1.2.9</w:t>
      </w:r>
      <w:r w:rsidR="004569BD">
        <w:br w:type="page"/>
      </w:r>
    </w:p>
    <w:p w14:paraId="363CF75D" w14:textId="2A0F5B4F" w:rsidR="00D2004D" w:rsidRPr="002F7A49" w:rsidRDefault="00D2004D" w:rsidP="00D2004D">
      <w:pPr>
        <w:pStyle w:val="FSCoutStand"/>
      </w:pPr>
      <w:r w:rsidRPr="002F7A49">
        <w:lastRenderedPageBreak/>
        <w:tab/>
      </w:r>
      <w:r w:rsidR="00B93818" w:rsidRPr="002F7A49">
        <w:t>Standard 1.2.10</w:t>
      </w:r>
      <w:r w:rsidR="00B93818" w:rsidRPr="002F7A49">
        <w:tab/>
        <w:t>Information requirements</w:t>
      </w:r>
      <w:r w:rsidR="002F7A49" w:rsidRPr="002F7A49">
        <w:rPr>
          <w:iCs w:val="0"/>
        </w:rPr>
        <w:t xml:space="preserve"> </w:t>
      </w:r>
      <w:r w:rsidR="002F7A49" w:rsidRPr="002F7A49">
        <w:t xml:space="preserve">– </w:t>
      </w:r>
      <w:r w:rsidR="00B93818" w:rsidRPr="002F7A49">
        <w:t>characterising ingredients and components of food</w:t>
      </w:r>
    </w:p>
    <w:p w14:paraId="121C3759" w14:textId="579634BD" w:rsidR="00052188" w:rsidRPr="00052188" w:rsidRDefault="00052188" w:rsidP="00052188">
      <w:pPr>
        <w:pStyle w:val="FSCoutStand"/>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F7A49">
        <w:tab/>
      </w:r>
      <w:r w:rsidRPr="00052188">
        <w:rPr>
          <w:b/>
        </w:rPr>
        <w:t>To be omitted on 1 July 2018</w:t>
      </w:r>
    </w:p>
    <w:p w14:paraId="363CF75E" w14:textId="1A0E1B16" w:rsidR="00D2004D" w:rsidRPr="002F7A49" w:rsidRDefault="00D2004D" w:rsidP="00052188">
      <w:pPr>
        <w:pStyle w:val="FSCoutStand"/>
        <w:pBdr>
          <w:top w:val="single" w:sz="4" w:space="1" w:color="auto"/>
          <w:left w:val="single" w:sz="4" w:space="4" w:color="auto"/>
          <w:bottom w:val="single" w:sz="4" w:space="1" w:color="auto"/>
          <w:right w:val="single" w:sz="4" w:space="4" w:color="auto"/>
        </w:pBdr>
        <w:shd w:val="clear" w:color="auto" w:fill="D9D9D9" w:themeFill="background1" w:themeFillShade="D9"/>
      </w:pPr>
      <w:r w:rsidRPr="002F7A49">
        <w:tab/>
      </w:r>
      <w:r w:rsidR="00B93818" w:rsidRPr="002F7A49">
        <w:t>Standard 1.2.11</w:t>
      </w:r>
      <w:r w:rsidR="00B93818" w:rsidRPr="002F7A49">
        <w:tab/>
        <w:t>Information requirements</w:t>
      </w:r>
      <w:r w:rsidR="002F7A49" w:rsidRPr="002F7A49">
        <w:rPr>
          <w:iCs w:val="0"/>
        </w:rPr>
        <w:t xml:space="preserve"> </w:t>
      </w:r>
      <w:r w:rsidR="002F7A49" w:rsidRPr="002F7A49">
        <w:t xml:space="preserve">– </w:t>
      </w:r>
      <w:r w:rsidR="00B93818" w:rsidRPr="002F7A49">
        <w:t>country of origin labelling</w:t>
      </w:r>
    </w:p>
    <w:p w14:paraId="363CF75F" w14:textId="77777777" w:rsidR="00D2004D" w:rsidRDefault="00D2004D" w:rsidP="00052188">
      <w:pPr>
        <w:pStyle w:val="FSCnMain"/>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rPr>
          <w:b/>
          <w:i/>
        </w:rPr>
        <w:tab/>
        <w:t>Note</w:t>
      </w:r>
      <w:r w:rsidRPr="00E71572">
        <w:tab/>
        <w:t>Applies in Australia only</w:t>
      </w:r>
    </w:p>
    <w:p w14:paraId="363CF760" w14:textId="77777777" w:rsidR="00D2004D" w:rsidRPr="00E71572" w:rsidRDefault="00D2004D" w:rsidP="00D2004D">
      <w:pPr>
        <w:pStyle w:val="FSCoutPart"/>
      </w:pPr>
      <w:r w:rsidRPr="00E71572">
        <w:tab/>
        <w:t>Part 1.3</w:t>
      </w:r>
      <w:r w:rsidRPr="00E71572">
        <w:tab/>
        <w:t>Substances added to or present in food</w:t>
      </w:r>
    </w:p>
    <w:p w14:paraId="363CF761" w14:textId="77777777" w:rsidR="00D2004D" w:rsidRPr="00E71572" w:rsidRDefault="00D2004D" w:rsidP="00D2004D">
      <w:pPr>
        <w:pStyle w:val="FSCoutStand"/>
      </w:pPr>
      <w:r w:rsidRPr="00E71572">
        <w:rPr>
          <w:rFonts w:cs="Times New Roman"/>
        </w:rPr>
        <w:tab/>
      </w:r>
      <w:r w:rsidR="00E71572">
        <w:t>Standard 1.3.1</w:t>
      </w:r>
      <w:r w:rsidRPr="00E71572">
        <w:tab/>
        <w:t>Food additives</w:t>
      </w:r>
    </w:p>
    <w:p w14:paraId="363CF762" w14:textId="77777777" w:rsidR="00D2004D" w:rsidRPr="00E71572" w:rsidRDefault="00D2004D" w:rsidP="00D2004D">
      <w:pPr>
        <w:pStyle w:val="FSCoutStand"/>
      </w:pPr>
      <w:r w:rsidRPr="00E71572">
        <w:rPr>
          <w:rFonts w:cs="Times New Roman"/>
        </w:rPr>
        <w:tab/>
      </w:r>
      <w:r w:rsidR="00E71572">
        <w:t>Standard 1.3.2</w:t>
      </w:r>
      <w:r w:rsidRPr="00E71572">
        <w:tab/>
        <w:t>Vitamins and minerals</w:t>
      </w:r>
    </w:p>
    <w:p w14:paraId="363CF763" w14:textId="77777777" w:rsidR="00D2004D" w:rsidRPr="00E71572" w:rsidRDefault="00D2004D" w:rsidP="00D2004D">
      <w:pPr>
        <w:pStyle w:val="FSCoutStand"/>
      </w:pPr>
      <w:r w:rsidRPr="00E71572">
        <w:rPr>
          <w:rFonts w:cs="Times New Roman"/>
        </w:rPr>
        <w:tab/>
      </w:r>
      <w:r w:rsidR="00E71572">
        <w:t>Standard 1.3.3</w:t>
      </w:r>
      <w:r w:rsidRPr="00E71572">
        <w:tab/>
        <w:t>Processing aids</w:t>
      </w:r>
    </w:p>
    <w:p w14:paraId="363CF764" w14:textId="77777777" w:rsidR="00D2004D" w:rsidRPr="00E71572" w:rsidRDefault="00D2004D" w:rsidP="00D2004D">
      <w:pPr>
        <w:pStyle w:val="FSCoutPart"/>
      </w:pPr>
      <w:r w:rsidRPr="00E71572">
        <w:tab/>
        <w:t>Part 1.4</w:t>
      </w:r>
      <w:r w:rsidRPr="00E71572">
        <w:tab/>
        <w:t>Contaminants and residues</w:t>
      </w:r>
    </w:p>
    <w:p w14:paraId="363CF765" w14:textId="77777777" w:rsidR="00D2004D" w:rsidRPr="00E71572" w:rsidRDefault="00E71572" w:rsidP="00D2004D">
      <w:pPr>
        <w:pStyle w:val="FSCoutStand"/>
      </w:pPr>
      <w:r>
        <w:tab/>
        <w:t>Standard 1.4.1</w:t>
      </w:r>
      <w:r w:rsidR="00D2004D" w:rsidRPr="00E71572">
        <w:tab/>
        <w:t>Contaminants and natural toxicants</w:t>
      </w:r>
    </w:p>
    <w:p w14:paraId="363CF766" w14:textId="77777777" w:rsidR="00D2004D" w:rsidRPr="00E71572" w:rsidRDefault="00D2004D" w:rsidP="00D2004D">
      <w:pPr>
        <w:pStyle w:val="FSCoutStand"/>
      </w:pPr>
      <w:r w:rsidRPr="00E71572">
        <w:rPr>
          <w:rFonts w:cs="Times New Roman"/>
        </w:rPr>
        <w:tab/>
      </w:r>
      <w:r w:rsidR="00E71572">
        <w:t>Standard 1.4.2</w:t>
      </w:r>
      <w:r w:rsidRPr="00E71572">
        <w:tab/>
        <w:t xml:space="preserve">Agvet chemicals </w:t>
      </w:r>
    </w:p>
    <w:p w14:paraId="363CF767" w14:textId="77777777" w:rsidR="00D2004D" w:rsidRPr="00E71572" w:rsidRDefault="00D2004D" w:rsidP="00E71572">
      <w:pPr>
        <w:pStyle w:val="FSCnMain"/>
      </w:pPr>
      <w:r w:rsidRPr="00E71572">
        <w:rPr>
          <w:b/>
          <w:i/>
        </w:rPr>
        <w:tab/>
        <w:t>Note</w:t>
      </w:r>
      <w:r w:rsidRPr="00E71572">
        <w:tab/>
      </w:r>
      <w:r w:rsidRPr="00E71572">
        <w:tab/>
        <w:t>Applies in Australia only</w:t>
      </w:r>
    </w:p>
    <w:p w14:paraId="363CF768" w14:textId="77777777" w:rsidR="00D2004D" w:rsidRPr="00E71572" w:rsidRDefault="00D2004D" w:rsidP="00E71572">
      <w:pPr>
        <w:pStyle w:val="FSCnMain"/>
      </w:pPr>
      <w:r w:rsidRPr="00E71572">
        <w:rPr>
          <w:b/>
          <w:i/>
        </w:rPr>
        <w:tab/>
        <w:t>Note</w:t>
      </w:r>
      <w:r w:rsidRPr="00E71572">
        <w:tab/>
        <w:t>There is no Standard 1.4.3</w:t>
      </w:r>
    </w:p>
    <w:p w14:paraId="363CF769" w14:textId="77777777" w:rsidR="00D2004D" w:rsidRPr="00E71572" w:rsidRDefault="00D2004D" w:rsidP="00D2004D">
      <w:pPr>
        <w:pStyle w:val="FSCoutStand"/>
      </w:pPr>
      <w:r w:rsidRPr="00E71572">
        <w:rPr>
          <w:rFonts w:cs="Times New Roman"/>
        </w:rPr>
        <w:tab/>
      </w:r>
      <w:r w:rsidRPr="00E71572">
        <w:t>Standard 1.4.4</w:t>
      </w:r>
      <w:r w:rsidRPr="00E71572">
        <w:tab/>
        <w:t>Prohibited and restricted plants and fungi</w:t>
      </w:r>
    </w:p>
    <w:p w14:paraId="363CF76A" w14:textId="77777777" w:rsidR="00D2004D" w:rsidRPr="00E71572" w:rsidRDefault="00D2004D" w:rsidP="00D2004D">
      <w:pPr>
        <w:pStyle w:val="FSCoutPart"/>
      </w:pPr>
      <w:r w:rsidRPr="00E71572">
        <w:tab/>
        <w:t>Part 1.5</w:t>
      </w:r>
      <w:r w:rsidRPr="00E71572">
        <w:tab/>
        <w:t>Foods requiring pre-market clearance</w:t>
      </w:r>
    </w:p>
    <w:p w14:paraId="363CF76B" w14:textId="77777777" w:rsidR="00D2004D" w:rsidRPr="00E71572" w:rsidRDefault="00D2004D" w:rsidP="00D2004D">
      <w:pPr>
        <w:pStyle w:val="FSCoutStand"/>
      </w:pPr>
      <w:r w:rsidRPr="00E71572">
        <w:rPr>
          <w:rFonts w:cs="Times New Roman"/>
        </w:rPr>
        <w:tab/>
      </w:r>
      <w:r w:rsidR="00E71572">
        <w:t>Standard 1.5.1</w:t>
      </w:r>
      <w:r w:rsidRPr="00E71572">
        <w:tab/>
        <w:t>Novel foods</w:t>
      </w:r>
    </w:p>
    <w:p w14:paraId="363CF76C" w14:textId="77777777" w:rsidR="00D2004D" w:rsidRPr="00E71572" w:rsidRDefault="00D2004D" w:rsidP="00D2004D">
      <w:pPr>
        <w:pStyle w:val="FSCoutStand"/>
      </w:pPr>
      <w:r w:rsidRPr="00E71572">
        <w:rPr>
          <w:rFonts w:cs="Times New Roman"/>
        </w:rPr>
        <w:tab/>
      </w:r>
      <w:r w:rsidR="00E71572">
        <w:t>Standard 1.5.2</w:t>
      </w:r>
      <w:r w:rsidRPr="00E71572">
        <w:tab/>
        <w:t>Food produced using gene technology</w:t>
      </w:r>
    </w:p>
    <w:p w14:paraId="363CF76D" w14:textId="77777777" w:rsidR="00D2004D" w:rsidRPr="00E71572" w:rsidRDefault="00D2004D" w:rsidP="00D2004D">
      <w:pPr>
        <w:pStyle w:val="FSCoutStand"/>
      </w:pPr>
      <w:r w:rsidRPr="00E71572">
        <w:rPr>
          <w:rFonts w:cs="Times New Roman"/>
        </w:rPr>
        <w:tab/>
      </w:r>
      <w:r w:rsidR="0000244D">
        <w:t>Standard 1.5.3</w:t>
      </w:r>
      <w:r w:rsidRPr="00E71572">
        <w:tab/>
        <w:t>Irradiation of food</w:t>
      </w:r>
    </w:p>
    <w:p w14:paraId="363CF76E" w14:textId="77777777" w:rsidR="00D2004D" w:rsidRPr="00E71572" w:rsidRDefault="00D2004D" w:rsidP="00D2004D">
      <w:pPr>
        <w:pStyle w:val="FSCoutPart"/>
      </w:pPr>
      <w:r w:rsidRPr="00E71572">
        <w:tab/>
        <w:t>Part 1.6</w:t>
      </w:r>
      <w:r w:rsidRPr="00E71572">
        <w:tab/>
        <w:t>Microbiological limits and processing requirements</w:t>
      </w:r>
    </w:p>
    <w:p w14:paraId="363CF76F" w14:textId="77777777" w:rsidR="00D2004D" w:rsidRPr="00E71572" w:rsidRDefault="00D2004D" w:rsidP="00D2004D">
      <w:pPr>
        <w:pStyle w:val="FSCoutStand"/>
      </w:pPr>
      <w:r w:rsidRPr="00E71572">
        <w:rPr>
          <w:rFonts w:cs="Times New Roman"/>
        </w:rPr>
        <w:tab/>
      </w:r>
      <w:r w:rsidR="00E71572">
        <w:t>Standard 1.6.1</w:t>
      </w:r>
      <w:r w:rsidRPr="00E71572">
        <w:tab/>
        <w:t xml:space="preserve">Microbiological limits </w:t>
      </w:r>
      <w:r w:rsidR="00E7145A">
        <w:t>in</w:t>
      </w:r>
      <w:r w:rsidRPr="00E71572">
        <w:t xml:space="preserve"> food</w:t>
      </w:r>
    </w:p>
    <w:p w14:paraId="363CF770" w14:textId="77777777" w:rsidR="00D2004D" w:rsidRPr="00E71572" w:rsidRDefault="00D2004D" w:rsidP="00D2004D">
      <w:pPr>
        <w:pStyle w:val="FSCoutStand"/>
      </w:pPr>
      <w:r w:rsidRPr="00E71572">
        <w:rPr>
          <w:rFonts w:cs="Times New Roman"/>
        </w:rPr>
        <w:tab/>
      </w:r>
      <w:r w:rsidR="00E71572">
        <w:t>Standard 1.6.2</w:t>
      </w:r>
      <w:r w:rsidRPr="00E71572">
        <w:tab/>
        <w:t xml:space="preserve">Processing requirements for meat </w:t>
      </w:r>
    </w:p>
    <w:p w14:paraId="363CF771" w14:textId="77777777" w:rsidR="00D2004D" w:rsidRPr="00E71572" w:rsidRDefault="00D2004D" w:rsidP="00E71572">
      <w:pPr>
        <w:pStyle w:val="FSCnMain"/>
      </w:pPr>
      <w:r w:rsidRPr="00E71572">
        <w:rPr>
          <w:b/>
          <w:i/>
        </w:rPr>
        <w:tab/>
        <w:t>Note</w:t>
      </w:r>
      <w:r w:rsidRPr="00E71572">
        <w:tab/>
      </w:r>
      <w:r w:rsidRPr="00E71572">
        <w:tab/>
        <w:t>Applies in Australia only</w:t>
      </w:r>
    </w:p>
    <w:p w14:paraId="363CF772" w14:textId="77777777" w:rsidR="00D2004D" w:rsidRPr="00E71572" w:rsidRDefault="00D2004D" w:rsidP="00D2004D">
      <w:pPr>
        <w:pStyle w:val="FSCoutChap"/>
      </w:pPr>
      <w:r w:rsidRPr="00E71572">
        <w:tab/>
        <w:t>Chapter 2</w:t>
      </w:r>
      <w:r w:rsidRPr="00E71572">
        <w:tab/>
        <w:t>Food standards</w:t>
      </w:r>
    </w:p>
    <w:p w14:paraId="363CF773" w14:textId="77777777" w:rsidR="00D2004D" w:rsidRPr="00E71572" w:rsidRDefault="00D2004D" w:rsidP="00D2004D">
      <w:pPr>
        <w:pStyle w:val="FSCoutPart"/>
      </w:pPr>
      <w:r w:rsidRPr="00E71572">
        <w:tab/>
        <w:t>Part 2.1</w:t>
      </w:r>
      <w:r w:rsidRPr="00E71572">
        <w:tab/>
        <w:t>Cereals</w:t>
      </w:r>
    </w:p>
    <w:p w14:paraId="363CF774" w14:textId="77777777" w:rsidR="00D2004D" w:rsidRPr="00E71572" w:rsidRDefault="00D2004D" w:rsidP="00D2004D">
      <w:pPr>
        <w:pStyle w:val="FSCoutStand"/>
      </w:pPr>
      <w:r w:rsidRPr="00E71572">
        <w:rPr>
          <w:rFonts w:cs="Times New Roman"/>
        </w:rPr>
        <w:tab/>
      </w:r>
      <w:r w:rsidR="00E71572">
        <w:t>Standard 2.1.1</w:t>
      </w:r>
      <w:r w:rsidR="00E71572">
        <w:tab/>
        <w:t>Cereal</w:t>
      </w:r>
      <w:r w:rsidRPr="00E71572">
        <w:t xml:space="preserve"> and cereal products</w:t>
      </w:r>
    </w:p>
    <w:p w14:paraId="363CF775" w14:textId="77777777" w:rsidR="00D2004D" w:rsidRPr="00E71572" w:rsidRDefault="00D2004D" w:rsidP="00D2004D">
      <w:pPr>
        <w:pStyle w:val="FSCoutPart"/>
      </w:pPr>
      <w:r w:rsidRPr="00E71572">
        <w:tab/>
        <w:t>Part 2.2</w:t>
      </w:r>
      <w:r w:rsidRPr="00E71572">
        <w:tab/>
        <w:t>Meat, eggs and fish</w:t>
      </w:r>
    </w:p>
    <w:p w14:paraId="363CF776" w14:textId="77777777" w:rsidR="00D2004D" w:rsidRPr="00E71572" w:rsidRDefault="00D2004D" w:rsidP="00D2004D">
      <w:pPr>
        <w:pStyle w:val="FSCoutStand"/>
      </w:pPr>
      <w:r w:rsidRPr="00E71572">
        <w:rPr>
          <w:rFonts w:cs="Times New Roman"/>
        </w:rPr>
        <w:tab/>
      </w:r>
      <w:r w:rsidR="00E71572">
        <w:t>Standard 2.2.1</w:t>
      </w:r>
      <w:r w:rsidRPr="00E71572">
        <w:tab/>
        <w:t>Meat and meat products</w:t>
      </w:r>
    </w:p>
    <w:p w14:paraId="363CF777" w14:textId="77777777" w:rsidR="00D2004D" w:rsidRPr="00E71572" w:rsidRDefault="00D2004D" w:rsidP="00D2004D">
      <w:pPr>
        <w:pStyle w:val="FSCoutStand"/>
      </w:pPr>
      <w:r w:rsidRPr="00E71572">
        <w:rPr>
          <w:rFonts w:cs="Times New Roman"/>
        </w:rPr>
        <w:tab/>
      </w:r>
      <w:r w:rsidR="00E71572">
        <w:t>Standard 2.2.2</w:t>
      </w:r>
      <w:r w:rsidRPr="00E71572">
        <w:tab/>
        <w:t>Eggs and egg products</w:t>
      </w:r>
    </w:p>
    <w:p w14:paraId="363CF778" w14:textId="77777777" w:rsidR="00D2004D" w:rsidRPr="00E71572" w:rsidRDefault="00D2004D" w:rsidP="00D2004D">
      <w:pPr>
        <w:pStyle w:val="FSCoutStand"/>
      </w:pPr>
      <w:r w:rsidRPr="00E71572">
        <w:rPr>
          <w:rFonts w:cs="Times New Roman"/>
        </w:rPr>
        <w:tab/>
      </w:r>
      <w:r w:rsidR="00E71572">
        <w:t>Standard 2.2.3</w:t>
      </w:r>
      <w:r w:rsidRPr="00E71572">
        <w:tab/>
        <w:t>Fish and fish products</w:t>
      </w:r>
    </w:p>
    <w:p w14:paraId="363CF779" w14:textId="77777777" w:rsidR="00D2004D" w:rsidRPr="00E71572" w:rsidRDefault="00D2004D" w:rsidP="00D2004D">
      <w:pPr>
        <w:pStyle w:val="FSCoutPart"/>
      </w:pPr>
      <w:r w:rsidRPr="00E71572">
        <w:tab/>
        <w:t>Part 2.3</w:t>
      </w:r>
      <w:r w:rsidRPr="00E71572">
        <w:tab/>
        <w:t>Fruit and vegetables</w:t>
      </w:r>
    </w:p>
    <w:p w14:paraId="363CF77A" w14:textId="77777777" w:rsidR="00D2004D" w:rsidRPr="00E71572" w:rsidRDefault="00D2004D" w:rsidP="00D2004D">
      <w:pPr>
        <w:pStyle w:val="FSCoutStand"/>
      </w:pPr>
      <w:r w:rsidRPr="00E71572">
        <w:rPr>
          <w:rFonts w:cs="Times New Roman"/>
        </w:rPr>
        <w:tab/>
      </w:r>
      <w:r w:rsidR="00E71572">
        <w:t>Standard 2.3.1</w:t>
      </w:r>
      <w:r w:rsidRPr="00E71572">
        <w:tab/>
        <w:t>Fruit and vegetables</w:t>
      </w:r>
    </w:p>
    <w:p w14:paraId="363CF77B" w14:textId="77777777" w:rsidR="00D2004D" w:rsidRPr="00E71572" w:rsidRDefault="00D2004D" w:rsidP="00D2004D">
      <w:pPr>
        <w:pStyle w:val="FSCoutStand"/>
      </w:pPr>
      <w:r w:rsidRPr="00E71572">
        <w:rPr>
          <w:rFonts w:cs="Times New Roman"/>
        </w:rPr>
        <w:tab/>
      </w:r>
      <w:r w:rsidR="00E71572">
        <w:t>Standard 2.3.2</w:t>
      </w:r>
      <w:r w:rsidRPr="00E71572">
        <w:tab/>
        <w:t>Jam</w:t>
      </w:r>
    </w:p>
    <w:p w14:paraId="39F0E20C" w14:textId="77777777" w:rsidR="00052188" w:rsidRDefault="00052188" w:rsidP="00D2004D">
      <w:pPr>
        <w:pStyle w:val="FSCoutPart"/>
      </w:pPr>
      <w:r>
        <w:br w:type="page"/>
      </w:r>
    </w:p>
    <w:p w14:paraId="363CF77C" w14:textId="022AAB0E" w:rsidR="00D2004D" w:rsidRPr="00E71572" w:rsidRDefault="00D2004D" w:rsidP="00D2004D">
      <w:pPr>
        <w:pStyle w:val="FSCoutPart"/>
      </w:pPr>
      <w:r w:rsidRPr="00E71572">
        <w:lastRenderedPageBreak/>
        <w:tab/>
        <w:t>Part 2.4</w:t>
      </w:r>
      <w:r w:rsidRPr="00E71572">
        <w:tab/>
        <w:t>Edible oils</w:t>
      </w:r>
    </w:p>
    <w:p w14:paraId="363CF77D" w14:textId="77777777" w:rsidR="00D2004D" w:rsidRPr="00E71572" w:rsidRDefault="00D2004D" w:rsidP="00D2004D">
      <w:pPr>
        <w:pStyle w:val="FSCoutStand"/>
      </w:pPr>
      <w:r w:rsidRPr="00E71572">
        <w:rPr>
          <w:rFonts w:cs="Times New Roman"/>
        </w:rPr>
        <w:tab/>
      </w:r>
      <w:r w:rsidR="00E71572">
        <w:t>Standard 2.4.1</w:t>
      </w:r>
      <w:r w:rsidRPr="00E71572">
        <w:tab/>
        <w:t>Edible oils</w:t>
      </w:r>
    </w:p>
    <w:p w14:paraId="179DF905" w14:textId="6E41967D" w:rsidR="00B93818" w:rsidRDefault="00D2004D" w:rsidP="000E1B0E">
      <w:pPr>
        <w:pStyle w:val="FSCoutStand"/>
      </w:pPr>
      <w:r w:rsidRPr="00E71572">
        <w:rPr>
          <w:rFonts w:cs="Times New Roman"/>
        </w:rPr>
        <w:tab/>
      </w:r>
      <w:r w:rsidR="00E71572">
        <w:t>Standard 2.4.2</w:t>
      </w:r>
      <w:r w:rsidRPr="00E71572">
        <w:tab/>
        <w:t>Edible oil spreads</w:t>
      </w:r>
    </w:p>
    <w:p w14:paraId="363CF77F" w14:textId="4EE08D6A" w:rsidR="00D2004D" w:rsidRPr="00E71572" w:rsidRDefault="00D2004D" w:rsidP="00D2004D">
      <w:pPr>
        <w:pStyle w:val="FSCoutPart"/>
      </w:pPr>
      <w:r w:rsidRPr="00E71572">
        <w:tab/>
        <w:t>Part 2.5</w:t>
      </w:r>
      <w:r w:rsidRPr="00E71572">
        <w:tab/>
        <w:t>Dairy products</w:t>
      </w:r>
    </w:p>
    <w:p w14:paraId="363CF780" w14:textId="6DBA8D33" w:rsidR="004569BD" w:rsidRDefault="00D2004D" w:rsidP="00D2004D">
      <w:pPr>
        <w:pStyle w:val="FSCoutStand"/>
      </w:pPr>
      <w:r w:rsidRPr="00E71572">
        <w:rPr>
          <w:rFonts w:cs="Times New Roman"/>
        </w:rPr>
        <w:tab/>
      </w:r>
      <w:r w:rsidR="00E71572">
        <w:t>Standard 2.5.1</w:t>
      </w:r>
      <w:r w:rsidRPr="00E71572">
        <w:tab/>
        <w:t>Milk</w:t>
      </w:r>
    </w:p>
    <w:p w14:paraId="363CF781" w14:textId="77777777" w:rsidR="00D2004D" w:rsidRPr="00E71572" w:rsidRDefault="00D2004D" w:rsidP="00D2004D">
      <w:pPr>
        <w:pStyle w:val="FSCoutStand"/>
      </w:pPr>
      <w:r w:rsidRPr="00E71572">
        <w:rPr>
          <w:rFonts w:cs="Times New Roman"/>
        </w:rPr>
        <w:tab/>
      </w:r>
      <w:r w:rsidR="00E71572">
        <w:t>Standard 2.5.2</w:t>
      </w:r>
      <w:r w:rsidRPr="00E71572">
        <w:tab/>
        <w:t>Cream</w:t>
      </w:r>
    </w:p>
    <w:p w14:paraId="363CF782" w14:textId="77777777" w:rsidR="00D2004D" w:rsidRPr="00E71572" w:rsidRDefault="00D2004D" w:rsidP="00D2004D">
      <w:pPr>
        <w:pStyle w:val="FSCoutStand"/>
      </w:pPr>
      <w:r w:rsidRPr="00E71572">
        <w:rPr>
          <w:rFonts w:cs="Times New Roman"/>
        </w:rPr>
        <w:tab/>
      </w:r>
      <w:r w:rsidR="00E71572">
        <w:t>Standard 2.5.3</w:t>
      </w:r>
      <w:r w:rsidRPr="00E71572">
        <w:tab/>
        <w:t>Fermented milk products</w:t>
      </w:r>
    </w:p>
    <w:p w14:paraId="363CF783" w14:textId="77777777" w:rsidR="00D2004D" w:rsidRPr="00E71572" w:rsidRDefault="00D2004D" w:rsidP="00D2004D">
      <w:pPr>
        <w:pStyle w:val="FSCoutStand"/>
      </w:pPr>
      <w:r w:rsidRPr="00E71572">
        <w:rPr>
          <w:rFonts w:cs="Times New Roman"/>
        </w:rPr>
        <w:tab/>
      </w:r>
      <w:r w:rsidR="00E71572">
        <w:t>Standard 2.5.4</w:t>
      </w:r>
      <w:r w:rsidRPr="00E71572">
        <w:tab/>
        <w:t>Cheese</w:t>
      </w:r>
    </w:p>
    <w:p w14:paraId="363CF784" w14:textId="77777777" w:rsidR="00D2004D" w:rsidRPr="00E71572" w:rsidRDefault="00D2004D" w:rsidP="00D2004D">
      <w:pPr>
        <w:pStyle w:val="FSCoutStand"/>
      </w:pPr>
      <w:r w:rsidRPr="00E71572">
        <w:rPr>
          <w:rFonts w:cs="Times New Roman"/>
        </w:rPr>
        <w:tab/>
      </w:r>
      <w:r w:rsidR="00E71572">
        <w:t>Standard 2.5.5</w:t>
      </w:r>
      <w:r w:rsidRPr="00E71572">
        <w:tab/>
        <w:t>Butter</w:t>
      </w:r>
    </w:p>
    <w:p w14:paraId="363CF785" w14:textId="77777777" w:rsidR="00D2004D" w:rsidRPr="00E71572" w:rsidRDefault="00D2004D" w:rsidP="00D2004D">
      <w:pPr>
        <w:pStyle w:val="FSCoutStand"/>
      </w:pPr>
      <w:r w:rsidRPr="00E71572">
        <w:rPr>
          <w:rFonts w:cs="Times New Roman"/>
        </w:rPr>
        <w:tab/>
      </w:r>
      <w:r w:rsidR="00E71572">
        <w:t>Standard 2.5.6</w:t>
      </w:r>
      <w:r w:rsidRPr="00E71572">
        <w:tab/>
        <w:t>Ice cream</w:t>
      </w:r>
    </w:p>
    <w:p w14:paraId="363CF786" w14:textId="77777777" w:rsidR="00D2004D" w:rsidRPr="00E71572" w:rsidRDefault="00D2004D" w:rsidP="00D2004D">
      <w:pPr>
        <w:pStyle w:val="FSCoutStand"/>
      </w:pPr>
      <w:r w:rsidRPr="00E71572">
        <w:rPr>
          <w:rFonts w:cs="Times New Roman"/>
        </w:rPr>
        <w:tab/>
      </w:r>
      <w:r w:rsidR="00E71572">
        <w:t>Standard 2.5.7</w:t>
      </w:r>
      <w:r w:rsidRPr="00E71572">
        <w:tab/>
        <w:t>Dried milk, evaporated milk and condensed milk</w:t>
      </w:r>
    </w:p>
    <w:p w14:paraId="363CF787" w14:textId="77777777" w:rsidR="00D2004D" w:rsidRPr="00E71572" w:rsidRDefault="00D2004D" w:rsidP="00D2004D">
      <w:pPr>
        <w:pStyle w:val="FSCoutPart"/>
      </w:pPr>
      <w:r w:rsidRPr="00E71572">
        <w:tab/>
        <w:t>Part 2.6</w:t>
      </w:r>
      <w:r w:rsidRPr="00E71572">
        <w:tab/>
        <w:t>Non-alcoholic beverages</w:t>
      </w:r>
    </w:p>
    <w:p w14:paraId="363CF788" w14:textId="77777777" w:rsidR="00D2004D" w:rsidRPr="00E71572" w:rsidRDefault="00D2004D" w:rsidP="00D2004D">
      <w:pPr>
        <w:pStyle w:val="FSCoutStand"/>
      </w:pPr>
      <w:r w:rsidRPr="00E71572">
        <w:rPr>
          <w:rFonts w:cs="Times New Roman"/>
        </w:rPr>
        <w:tab/>
      </w:r>
      <w:r w:rsidR="00E71572">
        <w:t>Standard 2.6.1</w:t>
      </w:r>
      <w:r w:rsidRPr="00E71572">
        <w:tab/>
        <w:t>Fruit juice and vegetable juice</w:t>
      </w:r>
    </w:p>
    <w:p w14:paraId="363CF789" w14:textId="77777777" w:rsidR="00D2004D" w:rsidRPr="00E71572" w:rsidRDefault="00D2004D" w:rsidP="00D2004D">
      <w:pPr>
        <w:pStyle w:val="FSCoutStand"/>
      </w:pPr>
      <w:r w:rsidRPr="00E71572">
        <w:rPr>
          <w:rFonts w:cs="Times New Roman"/>
        </w:rPr>
        <w:tab/>
      </w:r>
      <w:r w:rsidR="00E71572">
        <w:t>Standard 2.6.2</w:t>
      </w:r>
      <w:r w:rsidRPr="00E71572">
        <w:tab/>
        <w:t>Non-alcoholic beverages and brewed soft drinks</w:t>
      </w:r>
    </w:p>
    <w:p w14:paraId="363CF78A" w14:textId="77777777" w:rsidR="00D2004D" w:rsidRPr="00E71572" w:rsidRDefault="00D2004D" w:rsidP="00D2004D">
      <w:pPr>
        <w:pStyle w:val="FSCoutStand"/>
      </w:pPr>
      <w:r w:rsidRPr="00E71572">
        <w:rPr>
          <w:rFonts w:cs="Times New Roman"/>
        </w:rPr>
        <w:tab/>
      </w:r>
      <w:r w:rsidR="00E71572">
        <w:t>Standard 2.6.3</w:t>
      </w:r>
      <w:r w:rsidRPr="00E71572">
        <w:tab/>
        <w:t>Kava</w:t>
      </w:r>
    </w:p>
    <w:p w14:paraId="363CF78B" w14:textId="77777777" w:rsidR="00D2004D" w:rsidRPr="00E71572" w:rsidRDefault="00D2004D" w:rsidP="00D2004D">
      <w:pPr>
        <w:pStyle w:val="FSCoutStand"/>
      </w:pPr>
      <w:r w:rsidRPr="00E71572">
        <w:rPr>
          <w:rFonts w:cs="Times New Roman"/>
        </w:rPr>
        <w:tab/>
      </w:r>
      <w:r w:rsidR="00E71572">
        <w:t>Standard 2.6.4</w:t>
      </w:r>
      <w:r w:rsidRPr="00E71572">
        <w:tab/>
        <w:t>Formulated caffeinated beverages</w:t>
      </w:r>
    </w:p>
    <w:p w14:paraId="363CF78C" w14:textId="77777777" w:rsidR="00D2004D" w:rsidRPr="00E71572" w:rsidRDefault="00D2004D" w:rsidP="00D2004D">
      <w:pPr>
        <w:pStyle w:val="FSCoutPart"/>
      </w:pPr>
      <w:r w:rsidRPr="00E71572">
        <w:tab/>
        <w:t>Part 2.7</w:t>
      </w:r>
      <w:r w:rsidRPr="00E71572">
        <w:tab/>
        <w:t>Alcoholic beverages</w:t>
      </w:r>
    </w:p>
    <w:p w14:paraId="363CF78D" w14:textId="77777777" w:rsidR="00D2004D" w:rsidRPr="00E71572" w:rsidRDefault="00D2004D" w:rsidP="00D2004D">
      <w:pPr>
        <w:pStyle w:val="FSCoutStand"/>
      </w:pPr>
      <w:r w:rsidRPr="00E71572">
        <w:rPr>
          <w:rFonts w:cs="Times New Roman"/>
        </w:rPr>
        <w:tab/>
      </w:r>
      <w:r w:rsidRPr="00E71572">
        <w:t>Stan</w:t>
      </w:r>
      <w:r w:rsidR="00E71572">
        <w:t>dard 2.7.1</w:t>
      </w:r>
      <w:r w:rsidRPr="00E71572">
        <w:tab/>
        <w:t>Labelling of alcoholic beverages and food containing alcohol</w:t>
      </w:r>
    </w:p>
    <w:p w14:paraId="363CF78E" w14:textId="77777777" w:rsidR="00D2004D" w:rsidRPr="00E71572" w:rsidRDefault="00D2004D" w:rsidP="00D2004D">
      <w:pPr>
        <w:pStyle w:val="FSCoutStand"/>
      </w:pPr>
      <w:r w:rsidRPr="00E71572">
        <w:rPr>
          <w:rFonts w:cs="Times New Roman"/>
        </w:rPr>
        <w:tab/>
      </w:r>
      <w:r w:rsidR="00E71572">
        <w:t>Standard 2.7.2</w:t>
      </w:r>
      <w:r w:rsidRPr="00E71572">
        <w:tab/>
        <w:t>Beer</w:t>
      </w:r>
    </w:p>
    <w:p w14:paraId="363CF78F" w14:textId="77777777" w:rsidR="00D2004D" w:rsidRPr="00E71572" w:rsidRDefault="00D2004D" w:rsidP="00D2004D">
      <w:pPr>
        <w:pStyle w:val="FSCoutStand"/>
      </w:pPr>
      <w:r w:rsidRPr="00E71572">
        <w:rPr>
          <w:rFonts w:cs="Times New Roman"/>
        </w:rPr>
        <w:tab/>
      </w:r>
      <w:r w:rsidR="00E71572">
        <w:t>Standard 2.7.3</w:t>
      </w:r>
      <w:r w:rsidRPr="00E71572">
        <w:tab/>
        <w:t>Fruit wine, vegetable wine and mead</w:t>
      </w:r>
    </w:p>
    <w:p w14:paraId="363CF790" w14:textId="77777777" w:rsidR="00D2004D" w:rsidRPr="00E71572" w:rsidRDefault="00D2004D" w:rsidP="00D2004D">
      <w:pPr>
        <w:pStyle w:val="FSCoutStand"/>
      </w:pPr>
      <w:r w:rsidRPr="00E71572">
        <w:rPr>
          <w:rFonts w:cs="Times New Roman"/>
        </w:rPr>
        <w:tab/>
      </w:r>
      <w:r w:rsidR="00E71572">
        <w:t>Standard 2.7.4</w:t>
      </w:r>
      <w:r w:rsidRPr="00E71572">
        <w:tab/>
        <w:t>Wine and wine product</w:t>
      </w:r>
    </w:p>
    <w:p w14:paraId="363CF791" w14:textId="77777777" w:rsidR="00D2004D" w:rsidRPr="00E71572" w:rsidRDefault="00D2004D" w:rsidP="00D2004D">
      <w:pPr>
        <w:pStyle w:val="FSCoutStand"/>
      </w:pPr>
      <w:r w:rsidRPr="00E71572">
        <w:rPr>
          <w:rFonts w:cs="Times New Roman"/>
        </w:rPr>
        <w:tab/>
      </w:r>
      <w:r w:rsidR="00E71572">
        <w:t>Standard 2.7.5</w:t>
      </w:r>
      <w:r w:rsidRPr="00E71572">
        <w:tab/>
        <w:t>Spirits</w:t>
      </w:r>
    </w:p>
    <w:p w14:paraId="363CF792" w14:textId="77777777" w:rsidR="00D2004D" w:rsidRPr="00E71572" w:rsidRDefault="00D2004D" w:rsidP="00D2004D">
      <w:pPr>
        <w:pStyle w:val="FSCoutPart"/>
      </w:pPr>
      <w:r w:rsidRPr="00E71572">
        <w:tab/>
        <w:t>Part 2.8</w:t>
      </w:r>
      <w:r w:rsidRPr="00E71572">
        <w:tab/>
        <w:t>Sugars and honey</w:t>
      </w:r>
    </w:p>
    <w:p w14:paraId="363CF793" w14:textId="2C446185" w:rsidR="00D2004D" w:rsidRPr="009E6D50" w:rsidRDefault="00D2004D" w:rsidP="00D2004D">
      <w:pPr>
        <w:pStyle w:val="FSCoutStand"/>
      </w:pPr>
      <w:r w:rsidRPr="009E6D50">
        <w:rPr>
          <w:rFonts w:cs="Times New Roman"/>
        </w:rPr>
        <w:tab/>
      </w:r>
      <w:r w:rsidR="00B93818" w:rsidRPr="009E6D50">
        <w:t>Standard 2.8.1</w:t>
      </w:r>
      <w:r w:rsidR="00B93818" w:rsidRPr="009E6D50">
        <w:tab/>
        <w:t>Sugar and sugar products</w:t>
      </w:r>
    </w:p>
    <w:p w14:paraId="363CF794" w14:textId="77777777" w:rsidR="00D2004D" w:rsidRPr="00E71572" w:rsidRDefault="00D2004D" w:rsidP="00D2004D">
      <w:pPr>
        <w:pStyle w:val="FSCoutStand"/>
      </w:pPr>
      <w:r w:rsidRPr="00E71572">
        <w:rPr>
          <w:rFonts w:cs="Times New Roman"/>
        </w:rPr>
        <w:tab/>
      </w:r>
      <w:r w:rsidR="00E71572">
        <w:t>Standard 2.8.2</w:t>
      </w:r>
      <w:r w:rsidRPr="00E71572">
        <w:tab/>
        <w:t>Honey</w:t>
      </w:r>
    </w:p>
    <w:p w14:paraId="363CF795" w14:textId="77777777" w:rsidR="00D2004D" w:rsidRPr="00E71572" w:rsidRDefault="00D2004D" w:rsidP="00D2004D">
      <w:pPr>
        <w:pStyle w:val="FSCoutPart"/>
      </w:pPr>
      <w:r w:rsidRPr="00E71572">
        <w:tab/>
        <w:t>Part 2.9</w:t>
      </w:r>
      <w:r w:rsidRPr="00E71572">
        <w:tab/>
        <w:t>Special purpose foods</w:t>
      </w:r>
    </w:p>
    <w:p w14:paraId="363CF796" w14:textId="77777777" w:rsidR="00D2004D" w:rsidRPr="00E71572" w:rsidRDefault="00D2004D" w:rsidP="00D2004D">
      <w:pPr>
        <w:pStyle w:val="FSCoutStand"/>
      </w:pPr>
      <w:r w:rsidRPr="00E71572">
        <w:rPr>
          <w:rFonts w:cs="Times New Roman"/>
        </w:rPr>
        <w:tab/>
      </w:r>
      <w:r w:rsidR="00E71572">
        <w:t>Standard 2.9.1</w:t>
      </w:r>
      <w:r w:rsidRPr="00E71572">
        <w:tab/>
        <w:t>Infant formula products</w:t>
      </w:r>
    </w:p>
    <w:p w14:paraId="363CF797" w14:textId="77777777" w:rsidR="00D2004D" w:rsidRPr="00E71572" w:rsidRDefault="00D2004D" w:rsidP="00D2004D">
      <w:pPr>
        <w:pStyle w:val="FSCoutStand"/>
      </w:pPr>
      <w:r w:rsidRPr="00E71572">
        <w:rPr>
          <w:rFonts w:cs="Times New Roman"/>
        </w:rPr>
        <w:tab/>
      </w:r>
      <w:r w:rsidR="00E71572">
        <w:t>Standard 2.9.2</w:t>
      </w:r>
      <w:r w:rsidRPr="00E71572">
        <w:tab/>
        <w:t>Food for infants</w:t>
      </w:r>
    </w:p>
    <w:p w14:paraId="363CF798" w14:textId="77777777" w:rsidR="00D2004D" w:rsidRPr="00E71572" w:rsidRDefault="00D2004D" w:rsidP="00D2004D">
      <w:pPr>
        <w:pStyle w:val="FSCoutStand"/>
      </w:pPr>
      <w:r w:rsidRPr="00E71572">
        <w:rPr>
          <w:rFonts w:cs="Times New Roman"/>
        </w:rPr>
        <w:tab/>
      </w:r>
      <w:r w:rsidR="00E71572">
        <w:t>Standard 2.9.3</w:t>
      </w:r>
      <w:r w:rsidRPr="00E71572">
        <w:tab/>
        <w:t>Formulated meal replacements and formulated supplementary foods</w:t>
      </w:r>
    </w:p>
    <w:p w14:paraId="363CF799" w14:textId="77777777" w:rsidR="00D2004D" w:rsidRPr="00E71572" w:rsidRDefault="00D2004D" w:rsidP="00D2004D">
      <w:pPr>
        <w:pStyle w:val="FSCoutStand"/>
      </w:pPr>
      <w:r w:rsidRPr="00E71572">
        <w:rPr>
          <w:rFonts w:cs="Times New Roman"/>
        </w:rPr>
        <w:tab/>
      </w:r>
      <w:r w:rsidR="00E71572">
        <w:t>Standard 2.9.4</w:t>
      </w:r>
      <w:r w:rsidRPr="00E71572">
        <w:tab/>
        <w:t>Formulated supplementary sports foods</w:t>
      </w:r>
    </w:p>
    <w:p w14:paraId="363CF79A" w14:textId="77777777" w:rsidR="00D2004D" w:rsidRPr="00E71572" w:rsidRDefault="00D2004D" w:rsidP="00D2004D">
      <w:pPr>
        <w:pStyle w:val="FSCoutStand"/>
      </w:pPr>
      <w:r w:rsidRPr="00E71572">
        <w:rPr>
          <w:rFonts w:cs="Times New Roman"/>
        </w:rPr>
        <w:tab/>
      </w:r>
      <w:r w:rsidR="00E71572">
        <w:t>Standard 2.9.5</w:t>
      </w:r>
      <w:r w:rsidRPr="00E71572">
        <w:tab/>
        <w:t>Food for special medical purposes</w:t>
      </w:r>
    </w:p>
    <w:p w14:paraId="363CF79B" w14:textId="77777777" w:rsidR="00D2004D" w:rsidRPr="00E71572" w:rsidRDefault="00D2004D" w:rsidP="00D2004D">
      <w:pPr>
        <w:pStyle w:val="FSCoutStand"/>
      </w:pPr>
      <w:r w:rsidRPr="00E71572">
        <w:rPr>
          <w:rFonts w:cs="Times New Roman"/>
        </w:rPr>
        <w:tab/>
      </w:r>
      <w:r w:rsidR="00E71572">
        <w:t>Standard 2.9.6</w:t>
      </w:r>
      <w:r w:rsidRPr="00E71572">
        <w:tab/>
        <w:t xml:space="preserve">Transitional standard for special purpose foods (including amino acid modified foods) </w:t>
      </w:r>
    </w:p>
    <w:p w14:paraId="363CF79C" w14:textId="77777777" w:rsidR="00D2004D" w:rsidRPr="00E71572" w:rsidRDefault="00D2004D" w:rsidP="00E71572">
      <w:pPr>
        <w:pStyle w:val="FSCnMain"/>
      </w:pPr>
      <w:r w:rsidRPr="00E71572">
        <w:rPr>
          <w:b/>
          <w:i/>
        </w:rPr>
        <w:tab/>
        <w:t>Note</w:t>
      </w:r>
      <w:r w:rsidRPr="00E71572">
        <w:tab/>
      </w:r>
      <w:r w:rsidRPr="00E71572">
        <w:tab/>
        <w:t>Applies in New Zealand only</w:t>
      </w:r>
    </w:p>
    <w:p w14:paraId="363CF79D" w14:textId="77777777" w:rsidR="00D2004D" w:rsidRPr="00E71572" w:rsidRDefault="00D2004D" w:rsidP="00D2004D">
      <w:pPr>
        <w:pStyle w:val="FSCoutPart"/>
      </w:pPr>
      <w:r w:rsidRPr="00E71572">
        <w:tab/>
        <w:t>Part 2.10</w:t>
      </w:r>
      <w:r w:rsidRPr="00E71572">
        <w:tab/>
        <w:t>Standards for other foods</w:t>
      </w:r>
    </w:p>
    <w:p w14:paraId="363CF79E" w14:textId="77777777" w:rsidR="00D2004D" w:rsidRPr="00E71572" w:rsidRDefault="00D2004D" w:rsidP="00D2004D">
      <w:pPr>
        <w:pStyle w:val="FSCoutStand"/>
      </w:pPr>
      <w:r w:rsidRPr="00E71572">
        <w:rPr>
          <w:rFonts w:cs="Times New Roman"/>
        </w:rPr>
        <w:tab/>
      </w:r>
      <w:r w:rsidRPr="00E71572">
        <w:t>Standard 2.10.1</w:t>
      </w:r>
      <w:r w:rsidRPr="00E71572">
        <w:tab/>
        <w:t>Vinegar and related products</w:t>
      </w:r>
    </w:p>
    <w:p w14:paraId="363CF79F" w14:textId="77777777" w:rsidR="00D2004D" w:rsidRPr="00E71572" w:rsidRDefault="00D2004D" w:rsidP="00D2004D">
      <w:pPr>
        <w:pStyle w:val="FSCoutStand"/>
      </w:pPr>
      <w:r w:rsidRPr="00E71572">
        <w:rPr>
          <w:rFonts w:cs="Times New Roman"/>
        </w:rPr>
        <w:tab/>
      </w:r>
      <w:r w:rsidRPr="00E71572">
        <w:t>Standard 2.10.2</w:t>
      </w:r>
      <w:r w:rsidRPr="00E71572">
        <w:tab/>
        <w:t>Salt and salt products</w:t>
      </w:r>
    </w:p>
    <w:p w14:paraId="363CF7A0" w14:textId="77777777" w:rsidR="00D2004D" w:rsidRPr="00E71572" w:rsidRDefault="00D2004D" w:rsidP="00D2004D">
      <w:pPr>
        <w:pStyle w:val="FSCoutStand"/>
      </w:pPr>
      <w:r w:rsidRPr="00E71572">
        <w:rPr>
          <w:rFonts w:cs="Times New Roman"/>
        </w:rPr>
        <w:lastRenderedPageBreak/>
        <w:tab/>
      </w:r>
      <w:r w:rsidRPr="00E71572">
        <w:t>Standard 2.10.3</w:t>
      </w:r>
      <w:r w:rsidRPr="00E71572">
        <w:tab/>
        <w:t>Chewing gum</w:t>
      </w:r>
    </w:p>
    <w:p w14:paraId="363CF7A1" w14:textId="77777777" w:rsidR="00D2004D" w:rsidRPr="00E71572" w:rsidRDefault="00D2004D" w:rsidP="00D2004D">
      <w:pPr>
        <w:pStyle w:val="FSCoutStand"/>
      </w:pPr>
      <w:r w:rsidRPr="00E71572">
        <w:rPr>
          <w:rFonts w:cs="Times New Roman"/>
        </w:rPr>
        <w:tab/>
      </w:r>
      <w:r w:rsidR="00E71572">
        <w:t>Standard 2.10.4</w:t>
      </w:r>
      <w:r w:rsidRPr="00E71572">
        <w:tab/>
        <w:t>Miscellaneous standards for other foods</w:t>
      </w:r>
    </w:p>
    <w:p w14:paraId="363CF7A2" w14:textId="6A69A470" w:rsidR="00D2004D" w:rsidRPr="00E71572" w:rsidRDefault="00D2004D" w:rsidP="00D2004D">
      <w:pPr>
        <w:pStyle w:val="FSCoutChap"/>
      </w:pPr>
      <w:r w:rsidRPr="00E71572">
        <w:tab/>
        <w:t>Chapter 3</w:t>
      </w:r>
      <w:r w:rsidR="0000244D">
        <w:tab/>
      </w:r>
      <w:r w:rsidRPr="00E71572">
        <w:t>Food safety standards</w:t>
      </w:r>
    </w:p>
    <w:p w14:paraId="363CF7A3" w14:textId="77777777" w:rsidR="00D2004D" w:rsidRPr="00E71572" w:rsidRDefault="00D2004D" w:rsidP="0000244D">
      <w:pPr>
        <w:pStyle w:val="FSCnMain"/>
      </w:pPr>
      <w:r w:rsidRPr="00E71572">
        <w:rPr>
          <w:b/>
          <w:i/>
        </w:rPr>
        <w:tab/>
        <w:t>Note</w:t>
      </w:r>
      <w:r w:rsidRPr="00E71572">
        <w:tab/>
      </w:r>
      <w:r w:rsidRPr="00E71572">
        <w:tab/>
        <w:t>Applies in Australia only</w:t>
      </w:r>
    </w:p>
    <w:p w14:paraId="363CF7A4" w14:textId="327AAC65" w:rsidR="004569BD" w:rsidRDefault="00D2004D" w:rsidP="00D2004D">
      <w:pPr>
        <w:pStyle w:val="FSCoutStand"/>
      </w:pPr>
      <w:r w:rsidRPr="00E71572">
        <w:rPr>
          <w:rFonts w:cs="Times New Roman"/>
        </w:rPr>
        <w:tab/>
      </w:r>
      <w:r w:rsidRPr="00E71572">
        <w:t>Standard 3.1.1</w:t>
      </w:r>
      <w:r w:rsidRPr="00E71572">
        <w:tab/>
        <w:t>Interpretation and Application</w:t>
      </w:r>
    </w:p>
    <w:p w14:paraId="363CF7A5" w14:textId="77777777" w:rsidR="00D2004D" w:rsidRPr="00E71572" w:rsidRDefault="00D2004D" w:rsidP="00D2004D">
      <w:pPr>
        <w:pStyle w:val="FSCoutStand"/>
      </w:pPr>
      <w:r w:rsidRPr="00E71572">
        <w:rPr>
          <w:rFonts w:cs="Times New Roman"/>
        </w:rPr>
        <w:tab/>
      </w:r>
      <w:r w:rsidRPr="00E71572">
        <w:t>Standard 3.2.1</w:t>
      </w:r>
      <w:r w:rsidRPr="00E71572">
        <w:tab/>
        <w:t>Food Safety Programs</w:t>
      </w:r>
    </w:p>
    <w:p w14:paraId="363CF7A6" w14:textId="77777777" w:rsidR="00D2004D" w:rsidRPr="00E71572" w:rsidRDefault="00D2004D" w:rsidP="00D2004D">
      <w:pPr>
        <w:pStyle w:val="FSCoutStand"/>
      </w:pPr>
      <w:r w:rsidRPr="00E71572">
        <w:rPr>
          <w:rFonts w:cs="Times New Roman"/>
        </w:rPr>
        <w:tab/>
      </w:r>
      <w:r w:rsidRPr="00E71572">
        <w:t>Standard 3.2.2</w:t>
      </w:r>
      <w:r w:rsidRPr="00E71572">
        <w:tab/>
        <w:t>Food Safety Practices and General Requirements</w:t>
      </w:r>
    </w:p>
    <w:p w14:paraId="363CF7A7" w14:textId="77777777" w:rsidR="00D2004D" w:rsidRPr="00E71572" w:rsidRDefault="00D2004D" w:rsidP="00D2004D">
      <w:pPr>
        <w:pStyle w:val="FSCoutStand"/>
      </w:pPr>
      <w:r w:rsidRPr="00E71572">
        <w:rPr>
          <w:rFonts w:cs="Times New Roman"/>
        </w:rPr>
        <w:tab/>
      </w:r>
      <w:r w:rsidRPr="00E71572">
        <w:t>Standard 3.2.3</w:t>
      </w:r>
      <w:r w:rsidRPr="00E71572">
        <w:tab/>
        <w:t>Food Premises and Equipment</w:t>
      </w:r>
    </w:p>
    <w:p w14:paraId="363CF7A8" w14:textId="0E09F862" w:rsidR="00D2004D" w:rsidRPr="00E71572" w:rsidRDefault="00D2004D" w:rsidP="00D2004D">
      <w:pPr>
        <w:pStyle w:val="FSCoutStand"/>
      </w:pPr>
      <w:r w:rsidRPr="00E71572">
        <w:rPr>
          <w:rFonts w:cs="Times New Roman"/>
        </w:rPr>
        <w:tab/>
      </w:r>
      <w:r w:rsidRPr="00E71572">
        <w:t>Standard 3.3.1</w:t>
      </w:r>
      <w:r w:rsidRPr="00E71572">
        <w:tab/>
        <w:t>Food Safety Programs for Foo</w:t>
      </w:r>
      <w:r w:rsidR="005C1843">
        <w:t>d Service to Vulnerable Persons</w:t>
      </w:r>
    </w:p>
    <w:p w14:paraId="363CF7A9" w14:textId="77777777" w:rsidR="00D2004D" w:rsidRPr="00E71572" w:rsidRDefault="00D2004D" w:rsidP="00D2004D">
      <w:pPr>
        <w:pStyle w:val="FSCoutChap"/>
      </w:pPr>
      <w:r w:rsidRPr="00E71572">
        <w:tab/>
        <w:t>Chapter 4</w:t>
      </w:r>
      <w:r w:rsidR="0000244D">
        <w:tab/>
      </w:r>
      <w:r w:rsidRPr="00E71572">
        <w:t xml:space="preserve">Primary production standards </w:t>
      </w:r>
    </w:p>
    <w:p w14:paraId="363CF7AA" w14:textId="77777777" w:rsidR="00D2004D" w:rsidRPr="00E71572" w:rsidRDefault="00D2004D" w:rsidP="0000244D">
      <w:pPr>
        <w:pStyle w:val="FSCnMain"/>
      </w:pPr>
      <w:r w:rsidRPr="00E71572">
        <w:rPr>
          <w:b/>
          <w:i/>
        </w:rPr>
        <w:tab/>
        <w:t>Note</w:t>
      </w:r>
      <w:r w:rsidRPr="00E71572">
        <w:tab/>
      </w:r>
      <w:r w:rsidRPr="00E71572">
        <w:tab/>
        <w:t>Applies in Australia only</w:t>
      </w:r>
    </w:p>
    <w:p w14:paraId="363CF7AB" w14:textId="77777777" w:rsidR="00D2004D" w:rsidRPr="00E71572" w:rsidRDefault="00D2004D" w:rsidP="00D2004D">
      <w:pPr>
        <w:pStyle w:val="FSCoutStand"/>
      </w:pPr>
      <w:r w:rsidRPr="00E71572">
        <w:rPr>
          <w:rFonts w:cs="Times New Roman"/>
        </w:rPr>
        <w:tab/>
      </w:r>
      <w:r w:rsidRPr="00E71572">
        <w:t>Standard 4.1.1</w:t>
      </w:r>
      <w:r w:rsidRPr="00E71572">
        <w:tab/>
        <w:t>Primary Production and Processing Standards – Preliminary Provisions</w:t>
      </w:r>
    </w:p>
    <w:p w14:paraId="363CF7AC" w14:textId="77777777" w:rsidR="00D2004D" w:rsidRPr="00E71572" w:rsidRDefault="00D2004D" w:rsidP="00D2004D">
      <w:pPr>
        <w:pStyle w:val="FSCoutStand"/>
      </w:pPr>
      <w:r w:rsidRPr="00E71572">
        <w:rPr>
          <w:rFonts w:cs="Times New Roman"/>
        </w:rPr>
        <w:tab/>
      </w:r>
      <w:r w:rsidRPr="00E71572">
        <w:t>Standard 4.2.1</w:t>
      </w:r>
      <w:r w:rsidRPr="00E71572">
        <w:tab/>
        <w:t>Primary Production and Processing Standard for Seafood</w:t>
      </w:r>
    </w:p>
    <w:p w14:paraId="363CF7AD" w14:textId="77777777" w:rsidR="00D2004D" w:rsidRPr="00E71572" w:rsidRDefault="00D2004D" w:rsidP="00D2004D">
      <w:pPr>
        <w:pStyle w:val="FSCoutStand"/>
      </w:pPr>
      <w:r w:rsidRPr="00E71572">
        <w:rPr>
          <w:rFonts w:cs="Times New Roman"/>
        </w:rPr>
        <w:tab/>
      </w:r>
      <w:r w:rsidRPr="00E71572">
        <w:t>Standard 4.2.2</w:t>
      </w:r>
      <w:r w:rsidRPr="00E71572">
        <w:tab/>
        <w:t>Primary Production and Processing Standard for Poultry Meat</w:t>
      </w:r>
    </w:p>
    <w:p w14:paraId="363CF7AE" w14:textId="77777777" w:rsidR="00D2004D" w:rsidRPr="00E71572" w:rsidRDefault="00D2004D" w:rsidP="00D2004D">
      <w:pPr>
        <w:pStyle w:val="FSCoutStand"/>
      </w:pPr>
      <w:r w:rsidRPr="00E71572">
        <w:rPr>
          <w:rFonts w:cs="Times New Roman"/>
        </w:rPr>
        <w:tab/>
      </w:r>
      <w:r w:rsidRPr="00E71572">
        <w:t>Standard 4.2.3</w:t>
      </w:r>
      <w:r w:rsidRPr="00E71572">
        <w:tab/>
        <w:t>Primary Production and Processing Standard for Meat</w:t>
      </w:r>
    </w:p>
    <w:p w14:paraId="363CF7AF" w14:textId="77777777" w:rsidR="00D2004D" w:rsidRPr="00E71572" w:rsidRDefault="00D2004D" w:rsidP="00D2004D">
      <w:pPr>
        <w:pStyle w:val="FSCoutStand"/>
      </w:pPr>
      <w:r w:rsidRPr="00E71572">
        <w:rPr>
          <w:rFonts w:cs="Times New Roman"/>
        </w:rPr>
        <w:tab/>
      </w:r>
      <w:r w:rsidRPr="00E71572">
        <w:t>Standard 4.2.4</w:t>
      </w:r>
      <w:r w:rsidRPr="00E71572">
        <w:tab/>
        <w:t>Primary Production and Processing Standard for Dairy Products</w:t>
      </w:r>
    </w:p>
    <w:p w14:paraId="363CF7B0" w14:textId="77777777" w:rsidR="00D2004D" w:rsidRPr="00E71572" w:rsidRDefault="00D2004D" w:rsidP="00452BC9">
      <w:pPr>
        <w:pStyle w:val="FSCoutStand"/>
        <w:ind w:right="-286"/>
      </w:pPr>
      <w:r w:rsidRPr="00E71572">
        <w:rPr>
          <w:rFonts w:cs="Times New Roman"/>
        </w:rPr>
        <w:tab/>
      </w:r>
      <w:r w:rsidRPr="00E71572">
        <w:t>Standard 4.2.4A</w:t>
      </w:r>
      <w:r w:rsidRPr="00E71572">
        <w:tab/>
        <w:t>Primary Production and Processing Standard for Specific Cheeses</w:t>
      </w:r>
    </w:p>
    <w:p w14:paraId="363CF7B1" w14:textId="77777777" w:rsidR="00D2004D" w:rsidRPr="00E71572" w:rsidRDefault="00D2004D" w:rsidP="00D2004D">
      <w:pPr>
        <w:pStyle w:val="FSCoutStand"/>
      </w:pPr>
      <w:r w:rsidRPr="00E71572">
        <w:rPr>
          <w:rFonts w:cs="Times New Roman"/>
        </w:rPr>
        <w:tab/>
      </w:r>
      <w:r w:rsidRPr="00E71572">
        <w:t>Standard 4.2.5</w:t>
      </w:r>
      <w:r w:rsidRPr="00E71572">
        <w:tab/>
        <w:t>Primary Production and Processing Standard for Eggs and Egg Product</w:t>
      </w:r>
    </w:p>
    <w:p w14:paraId="363CF7B2" w14:textId="77777777" w:rsidR="00D2004D" w:rsidRPr="00E71572" w:rsidRDefault="00D2004D" w:rsidP="00D2004D">
      <w:pPr>
        <w:pStyle w:val="FSCoutStand"/>
      </w:pPr>
      <w:r w:rsidRPr="00E71572">
        <w:rPr>
          <w:rFonts w:cs="Times New Roman"/>
        </w:rPr>
        <w:tab/>
      </w:r>
      <w:r w:rsidRPr="00E71572">
        <w:t>Standard 4.2.6</w:t>
      </w:r>
      <w:r w:rsidRPr="00E71572">
        <w:tab/>
        <w:t>Production and Processing Standard for Seed Sprouts</w:t>
      </w:r>
    </w:p>
    <w:p w14:paraId="363CF7B3" w14:textId="77777777" w:rsidR="00D2004D" w:rsidRPr="00E71572" w:rsidRDefault="00D2004D" w:rsidP="00D2004D">
      <w:pPr>
        <w:pStyle w:val="FSCoutStand"/>
      </w:pPr>
      <w:r w:rsidRPr="00E71572">
        <w:rPr>
          <w:rFonts w:cs="Times New Roman"/>
        </w:rPr>
        <w:tab/>
      </w:r>
      <w:r w:rsidRPr="00E71572">
        <w:t>Standard 4.5.1</w:t>
      </w:r>
      <w:r w:rsidRPr="00E71572">
        <w:tab/>
        <w:t>Wine Production Requirements</w:t>
      </w:r>
    </w:p>
    <w:p w14:paraId="363CF7B4" w14:textId="77777777" w:rsidR="00D2004D" w:rsidRPr="00E71572" w:rsidRDefault="00D2004D" w:rsidP="00D2004D">
      <w:pPr>
        <w:pStyle w:val="FSCoutChap"/>
      </w:pPr>
      <w:r w:rsidRPr="00E71572">
        <w:tab/>
        <w:t>Chapter 5</w:t>
      </w:r>
      <w:r w:rsidR="0000244D">
        <w:tab/>
      </w:r>
      <w:r w:rsidRPr="00E71572">
        <w:t>Revocation, transitionals etc</w:t>
      </w:r>
    </w:p>
    <w:p w14:paraId="363CF7B5" w14:textId="05B240D1" w:rsidR="00D2004D" w:rsidRPr="00E71572" w:rsidRDefault="00D2004D" w:rsidP="00D2004D">
      <w:pPr>
        <w:pStyle w:val="FSCoutStand"/>
      </w:pPr>
      <w:r w:rsidRPr="00E71572">
        <w:rPr>
          <w:rFonts w:cs="Times New Roman"/>
        </w:rPr>
        <w:tab/>
      </w:r>
      <w:r w:rsidRPr="00E71572">
        <w:t>Standard 5.1.1</w:t>
      </w:r>
      <w:r w:rsidRPr="00E71572">
        <w:tab/>
        <w:t>Revocation and transitional provisions</w:t>
      </w:r>
      <w:r w:rsidR="009E6D50">
        <w:rPr>
          <w:iCs w:val="0"/>
        </w:rPr>
        <w:t xml:space="preserve"> </w:t>
      </w:r>
      <w:r w:rsidR="009E6D50">
        <w:t xml:space="preserve">– </w:t>
      </w:r>
      <w:r w:rsidRPr="00E71572">
        <w:t>2014 revision</w:t>
      </w:r>
    </w:p>
    <w:p w14:paraId="363CF7B6" w14:textId="77777777" w:rsidR="00D2004D" w:rsidRPr="00E71572" w:rsidRDefault="00D2004D" w:rsidP="00D2004D">
      <w:pPr>
        <w:pStyle w:val="FSCoutChap"/>
      </w:pPr>
      <w:r w:rsidRPr="00E71572">
        <w:tab/>
        <w:t>Schedules</w:t>
      </w:r>
    </w:p>
    <w:p w14:paraId="363CF7B7" w14:textId="77777777" w:rsidR="00D2004D" w:rsidRPr="00E71572" w:rsidRDefault="00D2004D" w:rsidP="00D2004D">
      <w:pPr>
        <w:pStyle w:val="FSCoutStand"/>
      </w:pPr>
      <w:r w:rsidRPr="00E71572">
        <w:rPr>
          <w:rFonts w:cs="Times New Roman"/>
        </w:rPr>
        <w:tab/>
      </w:r>
      <w:r w:rsidRPr="00E71572">
        <w:t>Schedule 1</w:t>
      </w:r>
      <w:r w:rsidRPr="00E71572">
        <w:tab/>
        <w:t>RDIs and ESADDIs</w:t>
      </w:r>
    </w:p>
    <w:p w14:paraId="363CF7B8" w14:textId="77777777" w:rsidR="00D2004D" w:rsidRPr="00E71572" w:rsidRDefault="00D2004D" w:rsidP="00D2004D">
      <w:pPr>
        <w:pStyle w:val="FSCoutStand"/>
      </w:pPr>
      <w:r w:rsidRPr="00E71572">
        <w:rPr>
          <w:rFonts w:cs="Times New Roman"/>
        </w:rPr>
        <w:tab/>
      </w:r>
      <w:r w:rsidRPr="00E71572">
        <w:t>Schedule 2</w:t>
      </w:r>
      <w:r w:rsidRPr="00E71572">
        <w:tab/>
        <w:t>Units of measurement</w:t>
      </w:r>
    </w:p>
    <w:p w14:paraId="363CF7B9" w14:textId="77777777" w:rsidR="00D2004D" w:rsidRPr="00E71572" w:rsidRDefault="00D2004D" w:rsidP="00D2004D">
      <w:pPr>
        <w:pStyle w:val="FSCoutStand"/>
      </w:pPr>
      <w:r w:rsidRPr="00E71572">
        <w:rPr>
          <w:rFonts w:cs="Times New Roman"/>
        </w:rPr>
        <w:tab/>
      </w:r>
      <w:r w:rsidRPr="00E71572">
        <w:t>Schedule 3</w:t>
      </w:r>
      <w:r w:rsidRPr="00E71572">
        <w:tab/>
        <w:t>Identity and purity</w:t>
      </w:r>
    </w:p>
    <w:p w14:paraId="363CF7BA" w14:textId="77777777" w:rsidR="00D2004D" w:rsidRPr="00E71572" w:rsidRDefault="00D2004D" w:rsidP="00D2004D">
      <w:pPr>
        <w:pStyle w:val="FSCoutStand"/>
      </w:pPr>
      <w:r w:rsidRPr="00E71572">
        <w:rPr>
          <w:rFonts w:cs="Times New Roman"/>
        </w:rPr>
        <w:tab/>
      </w:r>
      <w:r w:rsidRPr="00E71572">
        <w:t>Schedule 4</w:t>
      </w:r>
      <w:r w:rsidRPr="00E71572">
        <w:tab/>
        <w:t>Nutrition, health and related claims</w:t>
      </w:r>
    </w:p>
    <w:p w14:paraId="363CF7BB" w14:textId="77777777" w:rsidR="00D2004D" w:rsidRPr="00E71572" w:rsidRDefault="00D2004D" w:rsidP="00D2004D">
      <w:pPr>
        <w:pStyle w:val="FSCoutStand"/>
      </w:pPr>
      <w:r w:rsidRPr="00E71572">
        <w:rPr>
          <w:rFonts w:cs="Times New Roman"/>
        </w:rPr>
        <w:tab/>
      </w:r>
      <w:r w:rsidRPr="00E71572">
        <w:t>Schedule 5</w:t>
      </w:r>
      <w:r w:rsidRPr="00E71572">
        <w:tab/>
        <w:t>Nutrient profiling scoring method</w:t>
      </w:r>
    </w:p>
    <w:p w14:paraId="363CF7BC" w14:textId="77777777" w:rsidR="00D2004D" w:rsidRPr="00E71572" w:rsidRDefault="00D2004D" w:rsidP="00D2004D">
      <w:pPr>
        <w:pStyle w:val="FSCoutStand"/>
      </w:pPr>
      <w:r w:rsidRPr="00E71572">
        <w:rPr>
          <w:rFonts w:cs="Times New Roman"/>
        </w:rPr>
        <w:tab/>
      </w:r>
      <w:r w:rsidRPr="00E71572">
        <w:t>Schedule 6</w:t>
      </w:r>
      <w:r w:rsidRPr="00E71572">
        <w:tab/>
        <w:t>Required elements of a systematic review</w:t>
      </w:r>
    </w:p>
    <w:p w14:paraId="363CF7BD" w14:textId="77777777" w:rsidR="00D2004D" w:rsidRPr="00E71572" w:rsidRDefault="00D2004D" w:rsidP="00D2004D">
      <w:pPr>
        <w:pStyle w:val="FSCoutStand"/>
      </w:pPr>
      <w:r w:rsidRPr="00E71572">
        <w:rPr>
          <w:rFonts w:cs="Times New Roman"/>
        </w:rPr>
        <w:tab/>
      </w:r>
      <w:r w:rsidRPr="00E71572">
        <w:t>Schedule 7</w:t>
      </w:r>
      <w:r w:rsidRPr="00E71572">
        <w:tab/>
        <w:t>Food additive class names (for statement of ingredients)</w:t>
      </w:r>
    </w:p>
    <w:p w14:paraId="363CF7BE" w14:textId="77777777" w:rsidR="00D2004D" w:rsidRPr="00E71572" w:rsidRDefault="00D2004D" w:rsidP="00452BC9">
      <w:pPr>
        <w:pStyle w:val="FSCoutStand"/>
        <w:ind w:right="-428"/>
      </w:pPr>
      <w:r w:rsidRPr="00E71572">
        <w:rPr>
          <w:rFonts w:cs="Times New Roman"/>
        </w:rPr>
        <w:tab/>
      </w:r>
      <w:r w:rsidRPr="00E71572">
        <w:t>Schedule 8</w:t>
      </w:r>
      <w:r w:rsidRPr="00E71572">
        <w:tab/>
        <w:t>Food additive names and code numbers (for statement of ingredients)</w:t>
      </w:r>
    </w:p>
    <w:p w14:paraId="363CF7BF" w14:textId="77777777" w:rsidR="00D2004D" w:rsidRPr="00E71572" w:rsidRDefault="00D2004D" w:rsidP="00D2004D">
      <w:pPr>
        <w:pStyle w:val="FSCoutStand"/>
      </w:pPr>
      <w:r w:rsidRPr="00E71572">
        <w:rPr>
          <w:rFonts w:cs="Times New Roman"/>
        </w:rPr>
        <w:tab/>
      </w:r>
      <w:r w:rsidRPr="00E71572">
        <w:t>Schedule 9</w:t>
      </w:r>
      <w:r w:rsidRPr="00E71572">
        <w:tab/>
        <w:t>Mandatory advisory statements</w:t>
      </w:r>
    </w:p>
    <w:p w14:paraId="363CF7C0" w14:textId="77777777" w:rsidR="00D2004D" w:rsidRPr="00E71572" w:rsidRDefault="00D2004D" w:rsidP="00D2004D">
      <w:pPr>
        <w:pStyle w:val="FSCoutStand"/>
      </w:pPr>
      <w:r w:rsidRPr="00E71572">
        <w:rPr>
          <w:rFonts w:cs="Times New Roman"/>
        </w:rPr>
        <w:tab/>
      </w:r>
      <w:r w:rsidRPr="00E71572">
        <w:t>Schedule 10</w:t>
      </w:r>
      <w:r w:rsidRPr="00E71572">
        <w:tab/>
        <w:t>Generic names of ingredients and conditions for their use</w:t>
      </w:r>
    </w:p>
    <w:p w14:paraId="363CF7C1" w14:textId="77777777" w:rsidR="00D2004D" w:rsidRPr="00E71572" w:rsidRDefault="00D2004D" w:rsidP="00D2004D">
      <w:pPr>
        <w:pStyle w:val="FSCoutStand"/>
      </w:pPr>
      <w:r w:rsidRPr="00E71572">
        <w:rPr>
          <w:rFonts w:cs="Times New Roman"/>
        </w:rPr>
        <w:tab/>
      </w:r>
      <w:r w:rsidRPr="00E71572">
        <w:t>Schedule 11</w:t>
      </w:r>
      <w:r w:rsidRPr="00E71572">
        <w:tab/>
        <w:t>Calculation of values for nutrition information panel</w:t>
      </w:r>
    </w:p>
    <w:p w14:paraId="363CF7C2" w14:textId="77777777" w:rsidR="00D2004D" w:rsidRPr="00E71572" w:rsidRDefault="00D2004D" w:rsidP="00D2004D">
      <w:pPr>
        <w:pStyle w:val="FSCoutStand"/>
      </w:pPr>
      <w:r w:rsidRPr="00E71572">
        <w:rPr>
          <w:rFonts w:cs="Times New Roman"/>
        </w:rPr>
        <w:tab/>
      </w:r>
      <w:r w:rsidRPr="00E71572">
        <w:t>Schedule 12</w:t>
      </w:r>
      <w:r w:rsidRPr="00E71572">
        <w:tab/>
        <w:t>Nutrition information panels</w:t>
      </w:r>
    </w:p>
    <w:p w14:paraId="363CF7C3" w14:textId="77777777" w:rsidR="00D2004D" w:rsidRPr="00E71572" w:rsidRDefault="00D2004D" w:rsidP="00D2004D">
      <w:pPr>
        <w:pStyle w:val="FSCoutStand"/>
      </w:pPr>
      <w:r w:rsidRPr="00E71572">
        <w:rPr>
          <w:rFonts w:cs="Times New Roman"/>
        </w:rPr>
        <w:tab/>
      </w:r>
      <w:r w:rsidRPr="00E71572">
        <w:t>Schedule 13</w:t>
      </w:r>
      <w:r w:rsidRPr="00E71572">
        <w:tab/>
        <w:t>Nutrition information required for food in small packages</w:t>
      </w:r>
    </w:p>
    <w:p w14:paraId="363CF7C4" w14:textId="6CE43843" w:rsidR="00D2004D" w:rsidRPr="009E6D50" w:rsidRDefault="00D2004D" w:rsidP="00D2004D">
      <w:pPr>
        <w:pStyle w:val="FSCoutStand"/>
      </w:pPr>
      <w:r w:rsidRPr="009E6D50">
        <w:rPr>
          <w:rFonts w:cs="Times New Roman"/>
        </w:rPr>
        <w:lastRenderedPageBreak/>
        <w:tab/>
      </w:r>
      <w:r w:rsidR="00B93818" w:rsidRPr="009E6D50">
        <w:t>Schedule 14</w:t>
      </w:r>
      <w:r w:rsidR="00B93818" w:rsidRPr="009E6D50">
        <w:tab/>
        <w:t>Technological purposes performed by substances used as food additives</w:t>
      </w:r>
    </w:p>
    <w:p w14:paraId="363CF7C5" w14:textId="7E95A9B5" w:rsidR="00B93818" w:rsidRDefault="00D2004D" w:rsidP="00D2004D">
      <w:pPr>
        <w:pStyle w:val="FSCoutStand"/>
      </w:pPr>
      <w:r w:rsidRPr="00E71572">
        <w:rPr>
          <w:rFonts w:cs="Times New Roman"/>
        </w:rPr>
        <w:tab/>
      </w:r>
      <w:r w:rsidRPr="00E71572">
        <w:t>Schedule 15</w:t>
      </w:r>
      <w:r w:rsidRPr="00E71572">
        <w:tab/>
        <w:t>Substances that may be used as food additives</w:t>
      </w:r>
    </w:p>
    <w:p w14:paraId="363CF7C6" w14:textId="709B8C08" w:rsidR="00D2004D" w:rsidRPr="009E6D50" w:rsidRDefault="00D2004D" w:rsidP="00D2004D">
      <w:pPr>
        <w:pStyle w:val="FSCoutStand"/>
      </w:pPr>
      <w:r w:rsidRPr="009E6D50">
        <w:rPr>
          <w:rFonts w:cs="Times New Roman"/>
        </w:rPr>
        <w:tab/>
      </w:r>
      <w:r w:rsidR="00B93818" w:rsidRPr="009E6D50">
        <w:t>Schedule 16</w:t>
      </w:r>
      <w:r w:rsidR="00B93818" w:rsidRPr="009E6D50">
        <w:tab/>
        <w:t>Types of substances that may be used as food additives</w:t>
      </w:r>
    </w:p>
    <w:p w14:paraId="363CF7C7" w14:textId="77777777" w:rsidR="00D2004D" w:rsidRPr="00E71572" w:rsidRDefault="00D2004D" w:rsidP="00D2004D">
      <w:pPr>
        <w:pStyle w:val="FSCoutStand"/>
      </w:pPr>
      <w:r w:rsidRPr="00E71572">
        <w:rPr>
          <w:rFonts w:cs="Times New Roman"/>
        </w:rPr>
        <w:tab/>
      </w:r>
      <w:r w:rsidRPr="00E71572">
        <w:t>Schedule 17</w:t>
      </w:r>
      <w:r w:rsidRPr="00E71572">
        <w:tab/>
        <w:t>Vitamins and minerals</w:t>
      </w:r>
    </w:p>
    <w:p w14:paraId="363CF7C8" w14:textId="652AF665" w:rsidR="004569BD" w:rsidRDefault="00D2004D" w:rsidP="00D2004D">
      <w:pPr>
        <w:pStyle w:val="FSCoutStand"/>
      </w:pPr>
      <w:r w:rsidRPr="00E71572">
        <w:rPr>
          <w:rFonts w:cs="Times New Roman"/>
        </w:rPr>
        <w:tab/>
      </w:r>
      <w:r w:rsidRPr="00E71572">
        <w:t>Schedule 18</w:t>
      </w:r>
      <w:r w:rsidRPr="00E71572">
        <w:tab/>
        <w:t>Processing aids</w:t>
      </w:r>
    </w:p>
    <w:p w14:paraId="363CF7C9" w14:textId="77777777" w:rsidR="00D2004D" w:rsidRPr="00E71572" w:rsidRDefault="00D2004D" w:rsidP="00D2004D">
      <w:pPr>
        <w:pStyle w:val="FSCoutStand"/>
      </w:pPr>
      <w:r w:rsidRPr="00E71572">
        <w:rPr>
          <w:rFonts w:cs="Times New Roman"/>
        </w:rPr>
        <w:tab/>
      </w:r>
      <w:r w:rsidRPr="00E71572">
        <w:t>Schedule 19</w:t>
      </w:r>
      <w:r w:rsidRPr="00E71572">
        <w:tab/>
        <w:t>Maximum levels of contaminants and natural toxicants</w:t>
      </w:r>
    </w:p>
    <w:p w14:paraId="363CF7CA" w14:textId="77777777" w:rsidR="00D2004D" w:rsidRPr="00E71572" w:rsidRDefault="00D2004D" w:rsidP="00D2004D">
      <w:pPr>
        <w:pStyle w:val="FSCoutStand"/>
      </w:pPr>
      <w:r w:rsidRPr="00E71572">
        <w:rPr>
          <w:rFonts w:cs="Times New Roman"/>
        </w:rPr>
        <w:tab/>
      </w:r>
      <w:r w:rsidRPr="00E71572">
        <w:t>Schedule 20</w:t>
      </w:r>
      <w:r w:rsidRPr="00E71572">
        <w:tab/>
        <w:t>Maximum residue limits</w:t>
      </w:r>
    </w:p>
    <w:p w14:paraId="363CF7CB" w14:textId="77777777" w:rsidR="00D2004D" w:rsidRPr="00E71572" w:rsidRDefault="00D2004D" w:rsidP="00735DCE">
      <w:pPr>
        <w:pStyle w:val="FSCnMain"/>
      </w:pPr>
      <w:r w:rsidRPr="00E71572">
        <w:rPr>
          <w:b/>
          <w:i/>
        </w:rPr>
        <w:tab/>
        <w:t>Note</w:t>
      </w:r>
      <w:r w:rsidRPr="00E71572">
        <w:tab/>
      </w:r>
      <w:r w:rsidRPr="00E71572">
        <w:tab/>
        <w:t>Applies in Australia only</w:t>
      </w:r>
    </w:p>
    <w:p w14:paraId="363CF7CC" w14:textId="77777777" w:rsidR="00D2004D" w:rsidRPr="00E71572" w:rsidRDefault="00D2004D" w:rsidP="00D2004D">
      <w:pPr>
        <w:pStyle w:val="FSCoutStand"/>
      </w:pPr>
      <w:r w:rsidRPr="00E71572">
        <w:rPr>
          <w:rFonts w:cs="Times New Roman"/>
        </w:rPr>
        <w:tab/>
      </w:r>
      <w:r w:rsidRPr="00E71572">
        <w:t>Schedule 21</w:t>
      </w:r>
      <w:r w:rsidRPr="00E71572">
        <w:tab/>
        <w:t>Extraneous residue limits</w:t>
      </w:r>
    </w:p>
    <w:p w14:paraId="363CF7CD" w14:textId="77777777" w:rsidR="00D2004D" w:rsidRPr="00E71572" w:rsidRDefault="00D2004D" w:rsidP="00735DCE">
      <w:pPr>
        <w:pStyle w:val="FSCnMain"/>
      </w:pPr>
      <w:r w:rsidRPr="00E71572">
        <w:rPr>
          <w:b/>
          <w:i/>
        </w:rPr>
        <w:tab/>
        <w:t>Note</w:t>
      </w:r>
      <w:r w:rsidRPr="00E71572">
        <w:tab/>
      </w:r>
      <w:r w:rsidRPr="00E71572">
        <w:tab/>
        <w:t>Applies in Australia only</w:t>
      </w:r>
    </w:p>
    <w:p w14:paraId="363CF7CE" w14:textId="77777777" w:rsidR="00D2004D" w:rsidRPr="00E71572" w:rsidRDefault="00D2004D" w:rsidP="00D2004D">
      <w:pPr>
        <w:pStyle w:val="FSCoutStand"/>
      </w:pPr>
      <w:r w:rsidRPr="00E71572">
        <w:rPr>
          <w:rFonts w:cs="Times New Roman"/>
        </w:rPr>
        <w:tab/>
      </w:r>
      <w:r w:rsidRPr="00E71572">
        <w:t>Schedule 22</w:t>
      </w:r>
      <w:r w:rsidRPr="00E71572">
        <w:tab/>
        <w:t>Foods and classes of foods</w:t>
      </w:r>
    </w:p>
    <w:p w14:paraId="363CF7CF" w14:textId="77777777" w:rsidR="00D2004D" w:rsidRPr="00E71572" w:rsidRDefault="00D2004D" w:rsidP="00735DCE">
      <w:pPr>
        <w:pStyle w:val="FSCnMain"/>
      </w:pPr>
      <w:r w:rsidRPr="00E71572">
        <w:rPr>
          <w:b/>
          <w:i/>
        </w:rPr>
        <w:tab/>
        <w:t>Note</w:t>
      </w:r>
      <w:r w:rsidRPr="00E71572">
        <w:tab/>
      </w:r>
      <w:r w:rsidRPr="00E71572">
        <w:tab/>
        <w:t>Applies in Australia only</w:t>
      </w:r>
    </w:p>
    <w:p w14:paraId="363CF7D0" w14:textId="77777777" w:rsidR="00D2004D" w:rsidRPr="00E71572" w:rsidRDefault="00D2004D" w:rsidP="00D2004D">
      <w:pPr>
        <w:pStyle w:val="FSCoutStand"/>
      </w:pPr>
      <w:r w:rsidRPr="00E71572">
        <w:rPr>
          <w:rFonts w:cs="Times New Roman"/>
        </w:rPr>
        <w:tab/>
      </w:r>
      <w:r w:rsidRPr="00E71572">
        <w:t>Schedule 23</w:t>
      </w:r>
      <w:r w:rsidRPr="00E71572">
        <w:tab/>
        <w:t>Prohibited plants and fungi</w:t>
      </w:r>
    </w:p>
    <w:p w14:paraId="363CF7D1" w14:textId="77777777" w:rsidR="00D2004D" w:rsidRPr="00E71572" w:rsidRDefault="00D2004D" w:rsidP="00D2004D">
      <w:pPr>
        <w:pStyle w:val="FSCoutStand"/>
      </w:pPr>
      <w:r w:rsidRPr="00E71572">
        <w:rPr>
          <w:rFonts w:cs="Times New Roman"/>
        </w:rPr>
        <w:tab/>
      </w:r>
      <w:r w:rsidRPr="00E71572">
        <w:t>Schedule 24</w:t>
      </w:r>
      <w:r w:rsidRPr="00E71572">
        <w:tab/>
        <w:t>Restricted plants and fungi</w:t>
      </w:r>
    </w:p>
    <w:p w14:paraId="363CF7D2" w14:textId="77777777" w:rsidR="00D2004D" w:rsidRPr="00E71572" w:rsidRDefault="00D2004D" w:rsidP="00D2004D">
      <w:pPr>
        <w:pStyle w:val="FSCoutStand"/>
      </w:pPr>
      <w:r w:rsidRPr="00E71572">
        <w:rPr>
          <w:rFonts w:cs="Times New Roman"/>
        </w:rPr>
        <w:tab/>
      </w:r>
      <w:r w:rsidRPr="00E71572">
        <w:t>Schedule 25</w:t>
      </w:r>
      <w:r w:rsidRPr="00E71572">
        <w:tab/>
        <w:t>Permitted novel foods</w:t>
      </w:r>
    </w:p>
    <w:p w14:paraId="363CF7D3" w14:textId="77777777" w:rsidR="00D2004D" w:rsidRPr="00E71572" w:rsidRDefault="00D2004D" w:rsidP="00D2004D">
      <w:pPr>
        <w:pStyle w:val="FSCoutStand"/>
      </w:pPr>
      <w:r w:rsidRPr="00E71572">
        <w:rPr>
          <w:rFonts w:cs="Times New Roman"/>
        </w:rPr>
        <w:tab/>
      </w:r>
      <w:r w:rsidRPr="00E71572">
        <w:t>Schedule 26</w:t>
      </w:r>
      <w:r w:rsidRPr="00E71572">
        <w:tab/>
        <w:t>Food produced using gene technology</w:t>
      </w:r>
    </w:p>
    <w:p w14:paraId="363CF7D4" w14:textId="41ADFDDC" w:rsidR="00D2004D" w:rsidRPr="009E6D50" w:rsidRDefault="00D2004D" w:rsidP="00D2004D">
      <w:pPr>
        <w:pStyle w:val="FSCoutStand"/>
      </w:pPr>
      <w:r w:rsidRPr="009E6D50">
        <w:rPr>
          <w:rFonts w:cs="Times New Roman"/>
        </w:rPr>
        <w:tab/>
      </w:r>
      <w:r w:rsidR="00B93818" w:rsidRPr="009E6D50">
        <w:t>Schedule 27</w:t>
      </w:r>
      <w:r w:rsidR="00B93818" w:rsidRPr="009E6D50">
        <w:tab/>
        <w:t>Microbiological limits in food</w:t>
      </w:r>
    </w:p>
    <w:p w14:paraId="363CF7D5" w14:textId="5A0CE691" w:rsidR="00D2004D" w:rsidRPr="009E6D50" w:rsidRDefault="00D2004D" w:rsidP="00D2004D">
      <w:pPr>
        <w:pStyle w:val="FSCoutStand"/>
      </w:pPr>
      <w:r w:rsidRPr="009E6D50">
        <w:rPr>
          <w:rFonts w:cs="Times New Roman"/>
        </w:rPr>
        <w:tab/>
      </w:r>
      <w:r w:rsidR="00B93818" w:rsidRPr="009E6D50">
        <w:t>Schedule 28</w:t>
      </w:r>
      <w:r w:rsidR="00B93818" w:rsidRPr="009E6D50">
        <w:tab/>
        <w:t>Formulated caffeinated beverages</w:t>
      </w:r>
    </w:p>
    <w:p w14:paraId="363CF7D6" w14:textId="77777777" w:rsidR="00D2004D" w:rsidRPr="00E71572" w:rsidRDefault="00D2004D" w:rsidP="00D2004D">
      <w:pPr>
        <w:pStyle w:val="FSCoutStand"/>
      </w:pPr>
      <w:r w:rsidRPr="00E71572">
        <w:rPr>
          <w:rFonts w:cs="Times New Roman"/>
        </w:rPr>
        <w:tab/>
      </w:r>
      <w:r w:rsidRPr="00E71572">
        <w:t>Schedule 29</w:t>
      </w:r>
      <w:r w:rsidRPr="00E71572">
        <w:tab/>
        <w:t>Special purpose foods</w:t>
      </w:r>
    </w:p>
    <w:p w14:paraId="363CF7D7" w14:textId="77777777" w:rsidR="00D2004D" w:rsidRPr="00E71572" w:rsidRDefault="00D2004D" w:rsidP="00D2004D">
      <w:pPr>
        <w:pStyle w:val="FSCh4Div"/>
      </w:pPr>
      <w:bookmarkStart w:id="8" w:name="_Toc371505293"/>
      <w:r w:rsidRPr="00E71572">
        <w:t>Division 2</w:t>
      </w:r>
      <w:r w:rsidRPr="00E71572">
        <w:tab/>
      </w:r>
      <w:bookmarkEnd w:id="8"/>
      <w:r w:rsidRPr="00E71572">
        <w:t>Application and interpretation</w:t>
      </w:r>
    </w:p>
    <w:p w14:paraId="363CF7D8" w14:textId="77777777" w:rsidR="00D2004D" w:rsidRPr="00E71572" w:rsidRDefault="00D2004D" w:rsidP="00D2004D">
      <w:pPr>
        <w:pStyle w:val="FSCnatHeading"/>
        <w:keepNext/>
      </w:pPr>
      <w:r w:rsidRPr="00E71572">
        <w:rPr>
          <w:b/>
          <w:i/>
        </w:rPr>
        <w:t>Note</w:t>
      </w:r>
      <w:r w:rsidRPr="00E71572">
        <w:tab/>
        <w:t>Definitions that are used throughout the Code are contained in Standard 1.1.2.</w:t>
      </w:r>
    </w:p>
    <w:p w14:paraId="363CF7D9" w14:textId="77777777" w:rsidR="00D2004D" w:rsidRPr="00E71572" w:rsidRDefault="00D2004D" w:rsidP="00D2004D">
      <w:pPr>
        <w:pStyle w:val="FSCh5Section"/>
      </w:pPr>
      <w:bookmarkStart w:id="9" w:name="_Toc371505304"/>
      <w:bookmarkStart w:id="10" w:name="_Toc400031888"/>
      <w:r w:rsidRPr="00E71572">
        <w:t>1.1.1—3</w:t>
      </w:r>
      <w:r w:rsidRPr="00E71572">
        <w:tab/>
        <w:t>Application of Code</w:t>
      </w:r>
      <w:bookmarkEnd w:id="9"/>
      <w:bookmarkEnd w:id="10"/>
    </w:p>
    <w:p w14:paraId="363CF7DA" w14:textId="77777777" w:rsidR="00D2004D" w:rsidRPr="00E71572" w:rsidRDefault="00D2004D" w:rsidP="00D2004D">
      <w:pPr>
        <w:pStyle w:val="FSCtMain"/>
      </w:pPr>
      <w:r w:rsidRPr="00E71572">
        <w:tab/>
        <w:t>(1)</w:t>
      </w:r>
      <w:r w:rsidRPr="00E71572">
        <w:tab/>
        <w:t>Unless this Code provides otherwise, this Code applies to food that is:</w:t>
      </w:r>
    </w:p>
    <w:p w14:paraId="363CF7DB" w14:textId="77777777" w:rsidR="00D2004D" w:rsidRPr="00E71572" w:rsidRDefault="00D2004D" w:rsidP="00D2004D">
      <w:pPr>
        <w:pStyle w:val="FSCtPara"/>
      </w:pPr>
      <w:r w:rsidRPr="00E71572">
        <w:tab/>
        <w:t>(a)</w:t>
      </w:r>
      <w:r w:rsidRPr="00E71572">
        <w:tab/>
        <w:t>sold, processed or handled for sale in Australia or New Zealand; or</w:t>
      </w:r>
    </w:p>
    <w:p w14:paraId="363CF7DC" w14:textId="77777777" w:rsidR="00D2004D" w:rsidRDefault="00D2004D" w:rsidP="00D2004D">
      <w:pPr>
        <w:pStyle w:val="FSCtPara"/>
      </w:pPr>
      <w:r w:rsidRPr="00E71572">
        <w:tab/>
        <w:t>(b)</w:t>
      </w:r>
      <w:r w:rsidRPr="00E71572">
        <w:tab/>
        <w:t>imported into Australia or New Zealand.</w:t>
      </w:r>
    </w:p>
    <w:p w14:paraId="07D2D9DE" w14:textId="77777777" w:rsidR="00052188" w:rsidRPr="00052188" w:rsidRDefault="00052188" w:rsidP="00052188">
      <w:pPr>
        <w:pStyle w:val="FSCoutStand"/>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11" w:name="_Ref343065442"/>
      <w:r w:rsidRPr="002F7A49">
        <w:tab/>
      </w:r>
      <w:r w:rsidRPr="00052188">
        <w:rPr>
          <w:b/>
        </w:rPr>
        <w:t>To be omitted on 1 July 2018</w:t>
      </w:r>
    </w:p>
    <w:p w14:paraId="363CF7DD" w14:textId="77777777" w:rsidR="00D2004D" w:rsidRPr="00E71572" w:rsidRDefault="00D2004D" w:rsidP="00052188">
      <w:pPr>
        <w:pStyle w:val="FSCnMain"/>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r>
      <w:r w:rsidRPr="00E71572">
        <w:rPr>
          <w:b/>
          <w:i/>
        </w:rPr>
        <w:t>Note 1</w:t>
      </w:r>
      <w:r w:rsidRPr="00E71572">
        <w:tab/>
        <w:t xml:space="preserve">The following provisions have not been incorporated by reference into a food standard under the </w:t>
      </w:r>
      <w:r w:rsidRPr="00E71572">
        <w:rPr>
          <w:i/>
        </w:rPr>
        <w:t>Food Act 2014</w:t>
      </w:r>
      <w:r w:rsidRPr="00E71572">
        <w:t xml:space="preserve"> (NZ):</w:t>
      </w:r>
      <w:bookmarkEnd w:id="11"/>
    </w:p>
    <w:p w14:paraId="363CF7DE"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(i)</w:t>
      </w:r>
      <w:r w:rsidRPr="00E71572">
        <w:tab/>
        <w:t>sections 1.2.1—7 and 1.2.1—14, and Standard 1.2.11 (country of origin labelling requirements);</w:t>
      </w:r>
    </w:p>
    <w:p w14:paraId="363CF7DF"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(ii)</w:t>
      </w:r>
      <w:r w:rsidRPr="00E71572">
        <w:tab/>
        <w:t>Standard 1.4.2 (agvet chemicals);</w:t>
      </w:r>
    </w:p>
    <w:p w14:paraId="363CF7E0"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(iii)</w:t>
      </w:r>
      <w:r w:rsidRPr="00E71572">
        <w:tab/>
        <w:t>Standard 1.6.2 (processing requirements for meat);</w:t>
      </w:r>
    </w:p>
    <w:p w14:paraId="363CF7E1"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(iv)</w:t>
      </w:r>
      <w:r w:rsidRPr="00E71572">
        <w:tab/>
        <w:t>section 2.1.1—5 (requirement for folic acid and thiamin in bread);</w:t>
      </w:r>
    </w:p>
    <w:p w14:paraId="363CF7E2"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(v)</w:t>
      </w:r>
      <w:r w:rsidRPr="00E71572">
        <w:tab/>
        <w:t>section 2.2.1—12 (bovine must be free from bovine spongiform encephalopathy);</w:t>
      </w:r>
    </w:p>
    <w:p w14:paraId="363CF7E3"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(vi)</w:t>
      </w:r>
      <w:r w:rsidRPr="00E71572">
        <w:tab/>
        <w:t>Standard 2.2.2 (eggs);</w:t>
      </w:r>
    </w:p>
    <w:p w14:paraId="363CF7E4"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(vii)</w:t>
      </w:r>
      <w:r w:rsidRPr="00E71572">
        <w:tab/>
        <w:t>subsection 2.4.2—3(2) and subsection 2.4.2—3(4) (requirement for food sold as table edible oil spreads and table margarine);</w:t>
      </w:r>
    </w:p>
    <w:p w14:paraId="363CF7E5" w14:textId="77777777" w:rsidR="00D2004D" w:rsidRPr="00E71572" w:rsidRDefault="00D2004D"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E71572">
        <w:tab/>
        <w:t>(viii)</w:t>
      </w:r>
      <w:r w:rsidRPr="00E71572">
        <w:tab/>
        <w:t>Chapter 3 (food safety standards) and Chapter 4 (primary production and processing standards).</w:t>
      </w:r>
    </w:p>
    <w:p w14:paraId="3E8FB889" w14:textId="3167FE02" w:rsidR="00052188" w:rsidRDefault="00052188" w:rsidP="00D2004D">
      <w:pPr>
        <w:pStyle w:val="FSCnMain"/>
      </w:pPr>
      <w:bookmarkStart w:id="12" w:name="_Ref343065440"/>
    </w:p>
    <w:p w14:paraId="35B3DE21" w14:textId="16C08849" w:rsidR="00052188" w:rsidRPr="00052188" w:rsidRDefault="00052188" w:rsidP="00052188">
      <w:pPr>
        <w:pStyle w:val="FSCoutStand"/>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F7A49">
        <w:tab/>
      </w:r>
      <w:r w:rsidRPr="00052188">
        <w:rPr>
          <w:b/>
        </w:rPr>
        <w:t xml:space="preserve">To be </w:t>
      </w:r>
      <w:r>
        <w:rPr>
          <w:b/>
        </w:rPr>
        <w:t>inserted</w:t>
      </w:r>
      <w:r w:rsidRPr="00052188">
        <w:rPr>
          <w:b/>
        </w:rPr>
        <w:t xml:space="preserve"> on 1 July 2018</w:t>
      </w:r>
    </w:p>
    <w:p w14:paraId="5C52D6A0" w14:textId="77777777" w:rsidR="00052188" w:rsidRPr="00052188" w:rsidRDefault="00052188" w:rsidP="00052188">
      <w:pPr>
        <w:pStyle w:val="FSCnMain"/>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rPr>
          <w:b/>
          <w:i/>
        </w:rPr>
        <w:tab/>
        <w:t>Note 1</w:t>
      </w:r>
      <w:r w:rsidRPr="00052188">
        <w:tab/>
        <w:t xml:space="preserve">The following provisions have not been incorporated by reference into a food standard under the </w:t>
      </w:r>
      <w:r w:rsidRPr="00052188">
        <w:rPr>
          <w:i/>
        </w:rPr>
        <w:t>Food Act 2014</w:t>
      </w:r>
      <w:r w:rsidRPr="00052188">
        <w:t xml:space="preserve"> (NZ):</w:t>
      </w:r>
    </w:p>
    <w:p w14:paraId="7100AEA9"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(i)</w:t>
      </w:r>
      <w:r w:rsidRPr="00052188">
        <w:tab/>
        <w:t>Standard 1.4.2 (agvet chemicals);</w:t>
      </w:r>
    </w:p>
    <w:p w14:paraId="423970DF"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lastRenderedPageBreak/>
        <w:tab/>
        <w:t>(ii)</w:t>
      </w:r>
      <w:r w:rsidRPr="00052188">
        <w:tab/>
        <w:t>Standard 1.6.2 (processing requirements for meat);</w:t>
      </w:r>
    </w:p>
    <w:p w14:paraId="30ABEF02"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(iii)</w:t>
      </w:r>
      <w:r w:rsidRPr="00052188">
        <w:tab/>
        <w:t>section 2.1.1—5 (requirement for folic acid and thiamin in bread);</w:t>
      </w:r>
    </w:p>
    <w:p w14:paraId="4EFCEAF4"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(iv)</w:t>
      </w:r>
      <w:r w:rsidRPr="00052188">
        <w:tab/>
        <w:t>section 2.2.1—12 (bovine must be free from bovine spongiform encephalopathy);</w:t>
      </w:r>
    </w:p>
    <w:p w14:paraId="57CE7A91"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(v)</w:t>
      </w:r>
      <w:r w:rsidRPr="00052188">
        <w:tab/>
        <w:t>Standard 2.2.2 (eggs);</w:t>
      </w:r>
    </w:p>
    <w:p w14:paraId="2740E40B"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(vi)</w:t>
      </w:r>
      <w:r w:rsidRPr="00052188">
        <w:tab/>
        <w:t>subsection 2.4.2—3(2) and subsection 2.4.2—3(4) (requirement for food sold as table edible oil spreads and table margarine);</w:t>
      </w:r>
    </w:p>
    <w:p w14:paraId="7F794BE4" w14:textId="77777777" w:rsidR="00052188" w:rsidRPr="00052188" w:rsidRDefault="00052188" w:rsidP="00052188">
      <w:pPr>
        <w:pStyle w:val="FSCnPara"/>
        <w:pBdr>
          <w:top w:val="single" w:sz="4" w:space="1" w:color="auto"/>
          <w:left w:val="single" w:sz="4" w:space="4" w:color="auto"/>
          <w:bottom w:val="single" w:sz="4" w:space="1" w:color="auto"/>
          <w:right w:val="single" w:sz="4" w:space="4" w:color="auto"/>
        </w:pBdr>
        <w:shd w:val="clear" w:color="auto" w:fill="D9D9D9" w:themeFill="background1" w:themeFillShade="D9"/>
      </w:pPr>
      <w:r w:rsidRPr="00052188">
        <w:tab/>
        <w:t>(vii)</w:t>
      </w:r>
      <w:r w:rsidRPr="00052188">
        <w:tab/>
        <w:t>Chapter 3 (food safety standards) and Chapter 4 (primary production and processing standards).</w:t>
      </w:r>
    </w:p>
    <w:p w14:paraId="363CF7E6" w14:textId="77777777" w:rsidR="00D2004D" w:rsidRPr="00E71572" w:rsidRDefault="00D2004D" w:rsidP="00D2004D">
      <w:pPr>
        <w:pStyle w:val="FSCnMain"/>
      </w:pPr>
      <w:r w:rsidRPr="00E71572">
        <w:tab/>
      </w:r>
      <w:r w:rsidRPr="00E71572">
        <w:rPr>
          <w:b/>
          <w:i/>
        </w:rPr>
        <w:t>Note 2</w:t>
      </w:r>
      <w:r w:rsidRPr="00E71572">
        <w:tab/>
        <w:t>Standard 2.9.6 (Transitional standard for special purpose foods (including amino acid modified foods)) does not apply in Australia.</w:t>
      </w:r>
      <w:bookmarkEnd w:id="12"/>
    </w:p>
    <w:p w14:paraId="363CF7E7" w14:textId="77777777" w:rsidR="00D2004D" w:rsidRPr="00E71572" w:rsidRDefault="00D2004D" w:rsidP="00D2004D">
      <w:pPr>
        <w:pStyle w:val="FSCtMain"/>
      </w:pPr>
      <w:r w:rsidRPr="00E71572">
        <w:tab/>
        <w:t>(2)</w:t>
      </w:r>
      <w:r w:rsidRPr="00E71572">
        <w:tab/>
        <w:t>Subsection (1) does not apply to wine that:</w:t>
      </w:r>
    </w:p>
    <w:p w14:paraId="363CF7E8" w14:textId="77777777" w:rsidR="00D2004D" w:rsidRPr="00E71572" w:rsidRDefault="00D2004D" w:rsidP="00D2004D">
      <w:pPr>
        <w:pStyle w:val="FSCtPara"/>
      </w:pPr>
      <w:r w:rsidRPr="00E71572">
        <w:tab/>
        <w:t>(a)</w:t>
      </w:r>
      <w:r w:rsidRPr="00E71572">
        <w:tab/>
        <w:t>has a shelf life of more than 12 months; and</w:t>
      </w:r>
    </w:p>
    <w:p w14:paraId="363CF7E9" w14:textId="77777777" w:rsidR="00D2004D" w:rsidRPr="00E71572" w:rsidRDefault="00D2004D" w:rsidP="00D2004D">
      <w:pPr>
        <w:pStyle w:val="FSCtPara"/>
      </w:pPr>
      <w:r w:rsidRPr="00E71572">
        <w:tab/>
        <w:t>(b)</w:t>
      </w:r>
      <w:r w:rsidRPr="00E71572">
        <w:tab/>
        <w:t>was bottled before 20 December 2002; and</w:t>
      </w:r>
    </w:p>
    <w:p w14:paraId="363CF7EA" w14:textId="396A2A59" w:rsidR="00D2004D" w:rsidRPr="00E71572" w:rsidRDefault="00452BC9" w:rsidP="00452BC9">
      <w:pPr>
        <w:pStyle w:val="FSCtPara"/>
      </w:pPr>
      <w:r>
        <w:tab/>
      </w:r>
      <w:r w:rsidR="00D2004D" w:rsidRPr="00E71572">
        <w:t>(c)</w:t>
      </w:r>
      <w:r w:rsidR="00D2004D" w:rsidRPr="00E71572">
        <w:tab/>
        <w:t>complies with all food standards in the case of Australia and all food standards in the case of New Zealand, that would have applied on the date of bottling; and</w:t>
      </w:r>
    </w:p>
    <w:p w14:paraId="363CF7EB" w14:textId="70343C30" w:rsidR="00B93818" w:rsidRDefault="00D2004D" w:rsidP="00D2004D">
      <w:pPr>
        <w:pStyle w:val="FSCtPara"/>
      </w:pPr>
      <w:r w:rsidRPr="00E71572">
        <w:tab/>
        <w:t>(d)</w:t>
      </w:r>
      <w:r w:rsidRPr="00E71572">
        <w:tab/>
        <w:t>is labelled with a 2002 vintage date or earlier.</w:t>
      </w:r>
    </w:p>
    <w:p w14:paraId="363CF7EC" w14:textId="77777777" w:rsidR="00D2004D" w:rsidRPr="00E71572" w:rsidRDefault="00D2004D" w:rsidP="00D2004D">
      <w:pPr>
        <w:pStyle w:val="FSCh5Section"/>
      </w:pPr>
      <w:bookmarkStart w:id="13" w:name="_Toc371505294"/>
      <w:bookmarkStart w:id="14" w:name="_Toc400031889"/>
      <w:r w:rsidRPr="00E71572">
        <w:t>1.1.1—4</w:t>
      </w:r>
      <w:r w:rsidRPr="00E71572">
        <w:tab/>
        <w:t>Application of interpretation legislation</w:t>
      </w:r>
      <w:bookmarkEnd w:id="13"/>
      <w:bookmarkEnd w:id="14"/>
    </w:p>
    <w:p w14:paraId="363CF7ED" w14:textId="77777777" w:rsidR="00D2004D" w:rsidRPr="00E71572" w:rsidRDefault="00D2004D" w:rsidP="00D2004D">
      <w:pPr>
        <w:pStyle w:val="FSCtMain"/>
      </w:pPr>
      <w:r w:rsidRPr="00E71572">
        <w:tab/>
      </w:r>
      <w:r w:rsidRPr="00E71572">
        <w:tab/>
        <w:t xml:space="preserve">This Code is to be interpreted in accordance with the rules of interpretation: </w:t>
      </w:r>
    </w:p>
    <w:p w14:paraId="363CF7EE" w14:textId="77777777" w:rsidR="00D2004D" w:rsidRPr="00E71572" w:rsidRDefault="00D2004D" w:rsidP="00D2004D">
      <w:pPr>
        <w:pStyle w:val="FSCtPara"/>
      </w:pPr>
      <w:r w:rsidRPr="00E71572">
        <w:tab/>
        <w:t>(a)</w:t>
      </w:r>
      <w:r w:rsidRPr="00E71572">
        <w:tab/>
        <w:t xml:space="preserve">in Australia—the </w:t>
      </w:r>
      <w:r w:rsidRPr="00E71572">
        <w:rPr>
          <w:i/>
        </w:rPr>
        <w:t>Acts Interpretation Act 1901</w:t>
      </w:r>
      <w:r w:rsidRPr="00E71572">
        <w:t xml:space="preserve"> (Cth); and </w:t>
      </w:r>
    </w:p>
    <w:p w14:paraId="363CF7EF" w14:textId="694B6C22" w:rsidR="004569BD" w:rsidRDefault="00D2004D" w:rsidP="00D2004D">
      <w:pPr>
        <w:pStyle w:val="FSCtPara"/>
      </w:pPr>
      <w:r w:rsidRPr="00E71572">
        <w:tab/>
        <w:t>(b)</w:t>
      </w:r>
      <w:r w:rsidRPr="00E71572">
        <w:tab/>
        <w:t xml:space="preserve">in New Zealand—the </w:t>
      </w:r>
      <w:r w:rsidRPr="00E71572">
        <w:rPr>
          <w:i/>
        </w:rPr>
        <w:t xml:space="preserve">Interpretation Act 1999 </w:t>
      </w:r>
      <w:r w:rsidRPr="00E71572">
        <w:t xml:space="preserve">(NZ). </w:t>
      </w:r>
    </w:p>
    <w:p w14:paraId="363CF7F0" w14:textId="77777777" w:rsidR="00D2004D" w:rsidRPr="00E71572" w:rsidRDefault="00D2004D" w:rsidP="00D2004D">
      <w:pPr>
        <w:pStyle w:val="FSCh5Section"/>
      </w:pPr>
      <w:bookmarkStart w:id="15" w:name="_Toc371505295"/>
      <w:bookmarkStart w:id="16" w:name="_Toc400031890"/>
      <w:r w:rsidRPr="00E71572">
        <w:t>1.1.1—5</w:t>
      </w:r>
      <w:r w:rsidRPr="00E71572">
        <w:tab/>
        <w:t>References to other instruments</w:t>
      </w:r>
      <w:bookmarkEnd w:id="15"/>
      <w:bookmarkEnd w:id="16"/>
    </w:p>
    <w:p w14:paraId="363CF7F1" w14:textId="77777777" w:rsidR="00D2004D" w:rsidRPr="00E71572" w:rsidRDefault="00D2004D" w:rsidP="00D2004D">
      <w:pPr>
        <w:pStyle w:val="FSCtMain"/>
      </w:pPr>
      <w:r w:rsidRPr="00E71572">
        <w:tab/>
        <w:t>(1)</w:t>
      </w:r>
      <w:r w:rsidRPr="00E71572">
        <w:tab/>
        <w:t>In this Code:</w:t>
      </w:r>
    </w:p>
    <w:p w14:paraId="363CF7F2" w14:textId="77777777" w:rsidR="00D2004D" w:rsidRPr="00E71572" w:rsidRDefault="00D2004D" w:rsidP="00D2004D">
      <w:pPr>
        <w:pStyle w:val="FSCtPara"/>
      </w:pPr>
      <w:r w:rsidRPr="00E71572">
        <w:tab/>
        <w:t>(a)</w:t>
      </w:r>
      <w:r w:rsidRPr="00E71572">
        <w:tab/>
        <w:t>a reference to an Act, including an Act of a State or Territory or of New Zealand, includes any instruments made under that Act; and</w:t>
      </w:r>
    </w:p>
    <w:p w14:paraId="363CF7F3" w14:textId="77777777" w:rsidR="00D2004D" w:rsidRPr="00E71572" w:rsidRDefault="00D2004D" w:rsidP="00D2004D">
      <w:pPr>
        <w:pStyle w:val="FSCtPara"/>
      </w:pPr>
      <w:r w:rsidRPr="00E71572">
        <w:tab/>
        <w:t>(b)</w:t>
      </w:r>
      <w:r w:rsidRPr="00E71572">
        <w:tab/>
        <w:t>a reference to the Code of Federal Regulations, or CFR, is a reference to the 2014 compilation of the United States Code of Federal Regulations.</w:t>
      </w:r>
    </w:p>
    <w:p w14:paraId="363CF7F4" w14:textId="77777777" w:rsidR="00D2004D" w:rsidRPr="00E71572" w:rsidRDefault="00D2004D" w:rsidP="00D2004D">
      <w:pPr>
        <w:pStyle w:val="FSCnPara"/>
      </w:pPr>
      <w:r w:rsidRPr="00E71572">
        <w:tab/>
      </w:r>
      <w:r w:rsidRPr="00E71572">
        <w:rPr>
          <w:b/>
          <w:i/>
        </w:rPr>
        <w:t>Note</w:t>
      </w:r>
      <w:r w:rsidRPr="00E71572">
        <w:t xml:space="preserve"> </w:t>
      </w:r>
      <w:r w:rsidRPr="00E71572">
        <w:tab/>
        <w:t>In this Code, the Code of Federal Regulations is cited in the following format:</w:t>
      </w:r>
    </w:p>
    <w:p w14:paraId="363CF7F5" w14:textId="77777777" w:rsidR="00D2004D" w:rsidRPr="00E71572" w:rsidRDefault="00D2004D" w:rsidP="00D2004D">
      <w:pPr>
        <w:pStyle w:val="FSCnPara"/>
      </w:pPr>
      <w:r w:rsidRPr="00E71572">
        <w:tab/>
      </w:r>
      <w:r w:rsidRPr="00E71572">
        <w:tab/>
        <w:t>[title number] CFR § [section number]</w:t>
      </w:r>
    </w:p>
    <w:p w14:paraId="363CF7F6" w14:textId="77777777" w:rsidR="00D2004D" w:rsidRPr="00E71572" w:rsidRDefault="00D2004D" w:rsidP="00D2004D">
      <w:pPr>
        <w:pStyle w:val="FSCtMain"/>
      </w:pPr>
      <w:r w:rsidRPr="00E71572">
        <w:tab/>
        <w:t>(2)</w:t>
      </w:r>
      <w:r w:rsidRPr="00E71572">
        <w:tab/>
        <w:t>Guidelines developed by FSANZ in accordance with paragraph 13(1)(c) of the FSANZ Act</w:t>
      </w:r>
      <w:r w:rsidRPr="00E71572">
        <w:rPr>
          <w:i/>
        </w:rPr>
        <w:t xml:space="preserve"> </w:t>
      </w:r>
      <w:r w:rsidRPr="00E71572">
        <w:t>are to assist in the interpretation of this Code and are not legally binding.</w:t>
      </w:r>
    </w:p>
    <w:p w14:paraId="363CF7F7" w14:textId="77777777" w:rsidR="00D2004D" w:rsidRPr="00E71572" w:rsidRDefault="00D2004D" w:rsidP="00D2004D">
      <w:pPr>
        <w:pStyle w:val="FSCh5Section"/>
      </w:pPr>
      <w:bookmarkStart w:id="17" w:name="_Ref299456211"/>
      <w:bookmarkStart w:id="18" w:name="_Ref295288234"/>
      <w:bookmarkStart w:id="19" w:name="_Toc371505301"/>
      <w:bookmarkStart w:id="20" w:name="_Toc400031891"/>
      <w:bookmarkStart w:id="21" w:name="_Ref295222532"/>
      <w:r w:rsidRPr="00E71572">
        <w:t>1.1.1—6</w:t>
      </w:r>
      <w:r w:rsidRPr="00E71572">
        <w:tab/>
        <w:t>How average quantity</w:t>
      </w:r>
      <w:bookmarkEnd w:id="17"/>
      <w:bookmarkEnd w:id="18"/>
      <w:bookmarkEnd w:id="19"/>
      <w:r w:rsidRPr="00E71572">
        <w:t xml:space="preserve"> is to be calculated</w:t>
      </w:r>
      <w:bookmarkEnd w:id="20"/>
    </w:p>
    <w:p w14:paraId="363CF7F8" w14:textId="77777777" w:rsidR="00D2004D" w:rsidRPr="00E71572" w:rsidRDefault="00D2004D" w:rsidP="00D2004D">
      <w:pPr>
        <w:pStyle w:val="FSCtMain"/>
      </w:pPr>
      <w:r w:rsidRPr="00E71572">
        <w:tab/>
        <w:t>(1)</w:t>
      </w:r>
      <w:r w:rsidRPr="00E71572">
        <w:tab/>
        <w:t xml:space="preserve">This section applies where this Code requires an </w:t>
      </w:r>
      <w:r w:rsidRPr="00E71572">
        <w:rPr>
          <w:b/>
          <w:i/>
        </w:rPr>
        <w:t xml:space="preserve">average quantity </w:t>
      </w:r>
      <w:r w:rsidRPr="00E71572">
        <w:t>of a substance to be declared in the labelling of a food for sale, whether as a percentage or as the amount of the substance in a serving or other amount of the food.</w:t>
      </w:r>
    </w:p>
    <w:p w14:paraId="363CF7F9" w14:textId="77777777" w:rsidR="00D2004D" w:rsidRPr="00E71572" w:rsidRDefault="00D2004D" w:rsidP="00D2004D">
      <w:pPr>
        <w:pStyle w:val="FSCnMain"/>
      </w:pPr>
      <w:r w:rsidRPr="00E71572">
        <w:tab/>
      </w:r>
      <w:r w:rsidRPr="00E71572">
        <w:rPr>
          <w:b/>
          <w:i/>
        </w:rPr>
        <w:t>Note</w:t>
      </w:r>
      <w:r w:rsidRPr="00E71572">
        <w:rPr>
          <w:b/>
          <w:i/>
        </w:rPr>
        <w:tab/>
      </w:r>
      <w:r w:rsidRPr="00E71572">
        <w:t xml:space="preserve">The term </w:t>
      </w:r>
      <w:r w:rsidRPr="00E71572">
        <w:rPr>
          <w:b/>
          <w:i/>
        </w:rPr>
        <w:t>average quantity</w:t>
      </w:r>
      <w:r w:rsidRPr="00E71572">
        <w:t xml:space="preserve"> is defined in section 1.1.2—2.</w:t>
      </w:r>
    </w:p>
    <w:p w14:paraId="363CF7FA" w14:textId="77777777" w:rsidR="00D2004D" w:rsidRPr="00E71572" w:rsidRDefault="00D2004D" w:rsidP="00070C0D">
      <w:pPr>
        <w:pStyle w:val="FSCnMain"/>
        <w:ind w:left="2835" w:hanging="2835"/>
      </w:pPr>
      <w:r w:rsidRPr="00E71572">
        <w:tab/>
      </w:r>
      <w:r w:rsidRPr="00E71572">
        <w:rPr>
          <w:b/>
          <w:i/>
        </w:rPr>
        <w:t>Example</w:t>
      </w:r>
      <w:r w:rsidRPr="00E71572">
        <w:tab/>
        <w:t>The Code requires the ‘average quantity’ of a variety of substances to be listed in the nutrition information about a food for sale, for example protein, carbohydrate and sugars.</w:t>
      </w:r>
    </w:p>
    <w:p w14:paraId="363CF7FB" w14:textId="77777777" w:rsidR="00D2004D" w:rsidRPr="00E71572" w:rsidRDefault="00D2004D" w:rsidP="00D2004D">
      <w:pPr>
        <w:pStyle w:val="FSCtMain"/>
      </w:pPr>
      <w:r w:rsidRPr="00E71572">
        <w:tab/>
        <w:t>(2)</w:t>
      </w:r>
      <w:r w:rsidRPr="00E71572">
        <w:tab/>
        <w:t>The average quantity is to be calculated by the manufacturer or producer using whichever of the methods in subsection (3) the manufacturer or producer considers to best represent the average quantity, taking into account any factors that would cause the actual amount of the substance in the food to vary from lot to lot, including seasonal variability.</w:t>
      </w:r>
    </w:p>
    <w:p w14:paraId="363CF7FC" w14:textId="77777777" w:rsidR="00D2004D" w:rsidRPr="00E71572" w:rsidRDefault="00D2004D" w:rsidP="00D2004D">
      <w:pPr>
        <w:pStyle w:val="FSCtMain"/>
      </w:pPr>
      <w:r w:rsidRPr="00E71572">
        <w:tab/>
        <w:t>(3)</w:t>
      </w:r>
      <w:r w:rsidRPr="00E71572">
        <w:tab/>
        <w:t>The methods are:</w:t>
      </w:r>
    </w:p>
    <w:p w14:paraId="363CF7FD" w14:textId="77777777" w:rsidR="00D2004D" w:rsidRPr="00E71572" w:rsidRDefault="00D2004D" w:rsidP="00D2004D">
      <w:pPr>
        <w:pStyle w:val="FSCtPara"/>
      </w:pPr>
      <w:r w:rsidRPr="00E71572">
        <w:tab/>
        <w:t>(a)</w:t>
      </w:r>
      <w:r w:rsidRPr="00E71572">
        <w:tab/>
        <w:t>the amount that the manufacturer or producer of the food determines, based on an analysis, to be the average amount of the substance in a serving or other amount of the food; or</w:t>
      </w:r>
    </w:p>
    <w:p w14:paraId="268B6F0E" w14:textId="77777777" w:rsidR="00052188" w:rsidRDefault="00052188" w:rsidP="00D2004D">
      <w:pPr>
        <w:pStyle w:val="FSCtPara"/>
      </w:pPr>
      <w:r>
        <w:br w:type="page"/>
      </w:r>
    </w:p>
    <w:p w14:paraId="363CF7FE" w14:textId="11D8002D" w:rsidR="00D2004D" w:rsidRPr="00E71572" w:rsidRDefault="00D2004D" w:rsidP="00D2004D">
      <w:pPr>
        <w:pStyle w:val="FSCtPara"/>
      </w:pPr>
      <w:r w:rsidRPr="00E71572">
        <w:lastRenderedPageBreak/>
        <w:tab/>
        <w:t>(b)</w:t>
      </w:r>
      <w:r w:rsidRPr="00E71572">
        <w:tab/>
        <w:t>the calculation of the actual amount of the substance, or the calculation of the average amount of the substance, in the ingredients</w:t>
      </w:r>
      <w:r w:rsidRPr="00E71572">
        <w:rPr>
          <w:i/>
        </w:rPr>
        <w:t xml:space="preserve"> </w:t>
      </w:r>
      <w:r w:rsidRPr="00E71572">
        <w:t>used for the food; or</w:t>
      </w:r>
    </w:p>
    <w:p w14:paraId="363CF7FF" w14:textId="77777777" w:rsidR="00D2004D" w:rsidRPr="00E71572" w:rsidRDefault="00D2004D" w:rsidP="00D2004D">
      <w:pPr>
        <w:pStyle w:val="FSCtPara"/>
      </w:pPr>
      <w:r w:rsidRPr="00E71572">
        <w:tab/>
        <w:t>(c)</w:t>
      </w:r>
      <w:r w:rsidRPr="00E71572">
        <w:tab/>
        <w:t>the calculation from generally accepted data relevant to that food.</w:t>
      </w:r>
    </w:p>
    <w:p w14:paraId="363CF800" w14:textId="77777777" w:rsidR="00D2004D" w:rsidRPr="00E71572" w:rsidRDefault="00D2004D" w:rsidP="00D2004D">
      <w:pPr>
        <w:pStyle w:val="FSCh5Section"/>
      </w:pPr>
      <w:bookmarkStart w:id="22" w:name="_Toc371505300"/>
      <w:bookmarkStart w:id="23" w:name="_Toc400031892"/>
      <w:r w:rsidRPr="00E71572">
        <w:t>1.1.1—7</w:t>
      </w:r>
      <w:r w:rsidRPr="00E71572">
        <w:tab/>
        <w:t>Units of measurement</w:t>
      </w:r>
      <w:bookmarkEnd w:id="21"/>
      <w:bookmarkEnd w:id="22"/>
      <w:bookmarkEnd w:id="23"/>
      <w:r w:rsidRPr="00E71572">
        <w:t xml:space="preserve"> </w:t>
      </w:r>
    </w:p>
    <w:p w14:paraId="363CF801" w14:textId="77777777" w:rsidR="00D2004D" w:rsidRPr="00E71572" w:rsidRDefault="00D2004D" w:rsidP="00D2004D">
      <w:pPr>
        <w:pStyle w:val="FSCtMain"/>
      </w:pPr>
      <w:bookmarkStart w:id="24" w:name="_Ref296085207"/>
      <w:r w:rsidRPr="00E71572">
        <w:tab/>
        <w:t>(1)</w:t>
      </w:r>
      <w:r w:rsidRPr="00E71572">
        <w:tab/>
        <w:t>A symbol of measurement used in this Code has the meaning assigned to it by the table in</w:t>
      </w:r>
      <w:bookmarkEnd w:id="24"/>
      <w:r w:rsidRPr="00E71572">
        <w:t xml:space="preserve"> Schedule 2</w:t>
      </w:r>
      <w:r w:rsidR="00173850">
        <w:t>.</w:t>
      </w:r>
    </w:p>
    <w:p w14:paraId="363CF802" w14:textId="77777777" w:rsidR="00D2004D" w:rsidRPr="00E71572" w:rsidRDefault="00D2004D" w:rsidP="00D2004D">
      <w:pPr>
        <w:pStyle w:val="FSCtMain"/>
      </w:pPr>
      <w:r w:rsidRPr="00E71572">
        <w:tab/>
        <w:t>(2)</w:t>
      </w:r>
      <w:r w:rsidRPr="00E71572">
        <w:tab/>
        <w:t>If a symbol is not assigned a meaning by the table, it has the meaning assigned to it:</w:t>
      </w:r>
    </w:p>
    <w:p w14:paraId="363CF803" w14:textId="77777777" w:rsidR="00D2004D" w:rsidRPr="00E71572" w:rsidRDefault="00D2004D" w:rsidP="00D2004D">
      <w:pPr>
        <w:pStyle w:val="FSCtPara"/>
      </w:pPr>
      <w:r w:rsidRPr="00E71572">
        <w:tab/>
        <w:t>(a)</w:t>
      </w:r>
      <w:r w:rsidRPr="00E71572">
        <w:tab/>
        <w:t xml:space="preserve">in Australia—by the </w:t>
      </w:r>
      <w:r w:rsidRPr="00E71572">
        <w:rPr>
          <w:i/>
        </w:rPr>
        <w:t>National Measurement Act 1960</w:t>
      </w:r>
      <w:r w:rsidRPr="00E71572">
        <w:t xml:space="preserve"> (Cth); or</w:t>
      </w:r>
    </w:p>
    <w:p w14:paraId="363CF804" w14:textId="77777777" w:rsidR="00453A74" w:rsidRDefault="00D2004D" w:rsidP="00D2004D">
      <w:pPr>
        <w:pStyle w:val="FSCtPara"/>
      </w:pPr>
      <w:r w:rsidRPr="00E71572">
        <w:tab/>
        <w:t>(b)</w:t>
      </w:r>
      <w:r w:rsidRPr="00E71572">
        <w:tab/>
        <w:t xml:space="preserve">in New Zealand—by the </w:t>
      </w:r>
      <w:r w:rsidRPr="00E71572">
        <w:rPr>
          <w:i/>
        </w:rPr>
        <w:t>Weights and Measures Act 1987</w:t>
      </w:r>
      <w:r w:rsidRPr="00E71572">
        <w:t xml:space="preserve"> (NZ).</w:t>
      </w:r>
    </w:p>
    <w:p w14:paraId="363CF805" w14:textId="77777777" w:rsidR="00D2004D" w:rsidRPr="00E71572" w:rsidRDefault="00D2004D" w:rsidP="00D2004D">
      <w:pPr>
        <w:pStyle w:val="FSCtMain"/>
      </w:pPr>
      <w:r w:rsidRPr="00E71572">
        <w:tab/>
        <w:t>(3)</w:t>
      </w:r>
      <w:r w:rsidRPr="00E71572">
        <w:tab/>
        <w:t>If a symbol is not assigned a meaning by the</w:t>
      </w:r>
      <w:bookmarkStart w:id="25" w:name="_Ref296085283"/>
      <w:r w:rsidRPr="00E71572">
        <w:t xml:space="preserve"> table or subsection (2), it has the meaning assigned to the symbol by the Systeme Internationale d’Unit</w:t>
      </w:r>
      <w:r w:rsidR="005F1F8F">
        <w:t>é</w:t>
      </w:r>
      <w:r w:rsidRPr="00E71572">
        <w:t>s</w:t>
      </w:r>
      <w:bookmarkEnd w:id="25"/>
      <w:r w:rsidRPr="00E71572">
        <w:t>.</w:t>
      </w:r>
    </w:p>
    <w:p w14:paraId="363CF806" w14:textId="42B4B538" w:rsidR="00B93818" w:rsidRDefault="00D2004D" w:rsidP="00D2004D">
      <w:pPr>
        <w:pStyle w:val="FSCtMain"/>
      </w:pPr>
      <w:r w:rsidRPr="00E71572">
        <w:tab/>
        <w:t>(4)</w:t>
      </w:r>
      <w:r w:rsidRPr="00E71572">
        <w:tab/>
        <w:t>Where a unit of measurement is referred to in the heading of a table in this Code, the amounts specified in the table are to be measured according to those units unless a different unit of measurement is specified in relation to a particular item in the table.</w:t>
      </w:r>
    </w:p>
    <w:p w14:paraId="363CF807" w14:textId="77777777" w:rsidR="00D2004D" w:rsidRPr="00E71572" w:rsidRDefault="00D2004D" w:rsidP="00D2004D">
      <w:pPr>
        <w:pStyle w:val="FSCh5Section"/>
      </w:pPr>
      <w:bookmarkStart w:id="26" w:name="_Toc371505302"/>
      <w:bookmarkStart w:id="27" w:name="_Toc400031893"/>
      <w:r w:rsidRPr="00E71572">
        <w:t>1.1.1—8</w:t>
      </w:r>
      <w:r w:rsidRPr="00E71572">
        <w:tab/>
        <w:t>Compliance with requirements for mandatory statements</w:t>
      </w:r>
      <w:bookmarkEnd w:id="26"/>
      <w:bookmarkEnd w:id="27"/>
      <w:r w:rsidRPr="00E71572">
        <w:t xml:space="preserve"> or words</w:t>
      </w:r>
    </w:p>
    <w:p w14:paraId="363CF808" w14:textId="6149A8E3" w:rsidR="004569BD" w:rsidRDefault="00D2004D" w:rsidP="00D2004D">
      <w:pPr>
        <w:pStyle w:val="FSCtMain"/>
      </w:pPr>
      <w:r w:rsidRPr="00E71572">
        <w:tab/>
        <w:t>(1)</w:t>
      </w:r>
      <w:r w:rsidRPr="00E71572">
        <w:tab/>
        <w:t>If a provision of this Code requires a warning statement or specific words to be used, the warning statement or words must be expressed in the words set out in this Code without modification.</w:t>
      </w:r>
    </w:p>
    <w:p w14:paraId="363CF809" w14:textId="77777777" w:rsidR="00D2004D" w:rsidRPr="00E71572" w:rsidRDefault="00D2004D" w:rsidP="00D2004D">
      <w:pPr>
        <w:pStyle w:val="FSCtMain"/>
      </w:pPr>
      <w:bookmarkStart w:id="28" w:name="_Ref343584049"/>
      <w:r w:rsidRPr="00E71572">
        <w:tab/>
        <w:t>(2)</w:t>
      </w:r>
      <w:r w:rsidRPr="00E71572">
        <w:tab/>
        <w:t>If a provision of this Code requires a statement other than a warning statement to be used:</w:t>
      </w:r>
      <w:bookmarkEnd w:id="28"/>
    </w:p>
    <w:p w14:paraId="363CF80A" w14:textId="77777777" w:rsidR="00D2004D" w:rsidRPr="00E71572" w:rsidRDefault="00D2004D" w:rsidP="00D2004D">
      <w:pPr>
        <w:pStyle w:val="FSCtPara"/>
      </w:pPr>
      <w:r w:rsidRPr="00E71572">
        <w:tab/>
        <w:t>(a)</w:t>
      </w:r>
      <w:r w:rsidRPr="00E71572">
        <w:tab/>
        <w:t>that statement may be modified; and</w:t>
      </w:r>
    </w:p>
    <w:p w14:paraId="363CF80B" w14:textId="77777777" w:rsidR="00D2004D" w:rsidRPr="00E71572" w:rsidRDefault="00D2004D" w:rsidP="00D2004D">
      <w:pPr>
        <w:pStyle w:val="FSCtPara"/>
      </w:pPr>
      <w:r w:rsidRPr="00E71572">
        <w:tab/>
        <w:t>(b)</w:t>
      </w:r>
      <w:r w:rsidRPr="00E71572">
        <w:tab/>
        <w:t>any modification must not contradict or detract from the effect of the statement.</w:t>
      </w:r>
    </w:p>
    <w:p w14:paraId="363CF80C" w14:textId="77777777" w:rsidR="00D2004D" w:rsidRPr="00E71572" w:rsidRDefault="00D2004D" w:rsidP="00D2004D">
      <w:pPr>
        <w:pStyle w:val="FSCh4Div"/>
      </w:pPr>
      <w:bookmarkStart w:id="29" w:name="_Toc371505303"/>
      <w:r w:rsidRPr="00E71572">
        <w:t>Division 3</w:t>
      </w:r>
      <w:r w:rsidRPr="00E71572">
        <w:tab/>
        <w:t>Effect of variations to Code</w:t>
      </w:r>
      <w:bookmarkEnd w:id="29"/>
    </w:p>
    <w:p w14:paraId="363CF80D" w14:textId="77777777" w:rsidR="00D2004D" w:rsidRPr="00E71572" w:rsidRDefault="00D2004D" w:rsidP="00D2004D">
      <w:pPr>
        <w:pStyle w:val="FSCh5Section"/>
      </w:pPr>
      <w:bookmarkStart w:id="30" w:name="_Toc371505305"/>
      <w:bookmarkStart w:id="31" w:name="_Toc400031894"/>
      <w:r w:rsidRPr="00E71572">
        <w:t>1.1.1—9</w:t>
      </w:r>
      <w:r w:rsidRPr="00E71572">
        <w:tab/>
        <w:t>Effect of variations to Code</w:t>
      </w:r>
      <w:bookmarkEnd w:id="30"/>
      <w:bookmarkEnd w:id="31"/>
    </w:p>
    <w:p w14:paraId="363CF80E" w14:textId="77777777" w:rsidR="00D2004D" w:rsidRPr="00E71572" w:rsidRDefault="00D2004D" w:rsidP="00D2004D">
      <w:pPr>
        <w:pStyle w:val="FSCtMain"/>
      </w:pPr>
      <w:r w:rsidRPr="00E71572">
        <w:tab/>
        <w:t>(1)</w:t>
      </w:r>
      <w:r w:rsidRPr="00E71572">
        <w:tab/>
        <w:t xml:space="preserve">Unless this Code, or an instrument varying this Code, provides otherwise, if: </w:t>
      </w:r>
    </w:p>
    <w:p w14:paraId="363CF80F" w14:textId="77777777" w:rsidR="00D2004D" w:rsidRPr="00E71572" w:rsidRDefault="00D2004D" w:rsidP="00D2004D">
      <w:pPr>
        <w:pStyle w:val="FSCtPara"/>
      </w:pPr>
      <w:r w:rsidRPr="00E71572">
        <w:tab/>
        <w:t>(a)</w:t>
      </w:r>
      <w:r w:rsidRPr="00E71572">
        <w:tab/>
        <w:t xml:space="preserve">this Code is varied; and </w:t>
      </w:r>
    </w:p>
    <w:p w14:paraId="363CF810" w14:textId="77777777" w:rsidR="00D2004D" w:rsidRPr="00E71572" w:rsidRDefault="00D2004D" w:rsidP="00D2004D">
      <w:pPr>
        <w:pStyle w:val="FSCtPara"/>
      </w:pPr>
      <w:r w:rsidRPr="00E71572">
        <w:tab/>
        <w:t>(b)</w:t>
      </w:r>
      <w:r w:rsidRPr="00E71572">
        <w:tab/>
        <w:t>a food was compliant for a kind of sale immediately before the variation commenced;</w:t>
      </w:r>
    </w:p>
    <w:p w14:paraId="363CF811" w14:textId="77777777" w:rsidR="00D2004D" w:rsidRPr="00E71572" w:rsidRDefault="00D2004D" w:rsidP="00D2004D">
      <w:pPr>
        <w:pStyle w:val="FSCtMain"/>
      </w:pPr>
      <w:r w:rsidRPr="00E71572">
        <w:tab/>
      </w:r>
      <w:r w:rsidRPr="00E71572">
        <w:tab/>
        <w:t xml:space="preserve">the food is taken to be compliant for that kind of sale for a period of 12 months beginning on the date of the variation. </w:t>
      </w:r>
    </w:p>
    <w:p w14:paraId="363CF812" w14:textId="77777777" w:rsidR="00D2004D" w:rsidRPr="00E71572" w:rsidRDefault="00D2004D" w:rsidP="00D2004D">
      <w:pPr>
        <w:pStyle w:val="FSCtMain"/>
      </w:pPr>
      <w:r w:rsidRPr="00E71572">
        <w:tab/>
        <w:t>(2)</w:t>
      </w:r>
      <w:r w:rsidRPr="00E71572">
        <w:tab/>
        <w:t xml:space="preserve">In this section, a food is </w:t>
      </w:r>
      <w:r w:rsidRPr="00E71572">
        <w:rPr>
          <w:b/>
          <w:i/>
        </w:rPr>
        <w:t>compliant</w:t>
      </w:r>
      <w:r w:rsidRPr="00E71572">
        <w:t xml:space="preserve"> for a kind of sale if:</w:t>
      </w:r>
    </w:p>
    <w:p w14:paraId="363CF813" w14:textId="77777777" w:rsidR="00D2004D" w:rsidRPr="00E71572" w:rsidRDefault="00D2004D" w:rsidP="00D2004D">
      <w:pPr>
        <w:pStyle w:val="FSCtPara"/>
      </w:pPr>
      <w:r w:rsidRPr="00E71572">
        <w:tab/>
        <w:t>(a)</w:t>
      </w:r>
      <w:r w:rsidRPr="00E71572">
        <w:tab/>
        <w:t>when a labelling requirement of this Code applies to the kind of sale—the labelling of the food complies with the requirement; and</w:t>
      </w:r>
    </w:p>
    <w:p w14:paraId="363CF814" w14:textId="77777777" w:rsidR="00D2004D" w:rsidRPr="00E71572" w:rsidRDefault="00D2004D" w:rsidP="00D2004D">
      <w:pPr>
        <w:pStyle w:val="FSCtPara"/>
      </w:pPr>
      <w:r w:rsidRPr="00E71572">
        <w:tab/>
        <w:t>(b)</w:t>
      </w:r>
      <w:r w:rsidRPr="00E71572">
        <w:tab/>
        <w:t>when a packaging requirement of this Code applies to the kind of sale—the packaging of the food complies with the requirement; and</w:t>
      </w:r>
    </w:p>
    <w:p w14:paraId="363CF815" w14:textId="77777777" w:rsidR="00D2004D" w:rsidRPr="00E71572" w:rsidRDefault="00D2004D" w:rsidP="00D2004D">
      <w:pPr>
        <w:pStyle w:val="FSCtPara"/>
      </w:pPr>
      <w:r w:rsidRPr="00E71572">
        <w:tab/>
        <w:t>(c)</w:t>
      </w:r>
      <w:r w:rsidRPr="00E71572">
        <w:tab/>
        <w:t>the food complies with any provisions of this Code relating to the composition of food of that kind.</w:t>
      </w:r>
    </w:p>
    <w:p w14:paraId="6DB52B9A" w14:textId="77777777" w:rsidR="00052188" w:rsidRDefault="00052188" w:rsidP="00D2004D">
      <w:pPr>
        <w:pStyle w:val="FSCh4Div"/>
      </w:pPr>
      <w:bookmarkStart w:id="32" w:name="_Toc371505313"/>
      <w:r>
        <w:br w:type="page"/>
      </w:r>
    </w:p>
    <w:p w14:paraId="363CF816" w14:textId="66BCA28F" w:rsidR="00D2004D" w:rsidRPr="00E71572" w:rsidRDefault="00D2004D" w:rsidP="00D2004D">
      <w:pPr>
        <w:pStyle w:val="FSCh4Div"/>
      </w:pPr>
      <w:r w:rsidRPr="00E71572">
        <w:lastRenderedPageBreak/>
        <w:t>Division 4</w:t>
      </w:r>
      <w:r w:rsidRPr="00E71572">
        <w:tab/>
        <w:t>Basic requirements</w:t>
      </w:r>
      <w:bookmarkEnd w:id="32"/>
    </w:p>
    <w:p w14:paraId="363CF817" w14:textId="77777777" w:rsidR="00D2004D" w:rsidRPr="00E71572" w:rsidRDefault="00D2004D" w:rsidP="00D2004D">
      <w:pPr>
        <w:pStyle w:val="FSCnatHeading"/>
      </w:pPr>
      <w:r w:rsidRPr="00E71572">
        <w:rPr>
          <w:b/>
          <w:i/>
        </w:rPr>
        <w:t>Note 1</w:t>
      </w:r>
      <w:r w:rsidRPr="00E71572">
        <w:tab/>
        <w:t>In Australia, the Code is enforced under application Acts in each State and Territory, and under Commonwealth legislation dealing with imported food. In outline, this scheme operates as follows:</w:t>
      </w:r>
    </w:p>
    <w:p w14:paraId="363CF818" w14:textId="77777777" w:rsidR="00D2004D" w:rsidRPr="00E71572" w:rsidRDefault="00D2004D" w:rsidP="00D2004D">
      <w:pPr>
        <w:pStyle w:val="FSCnMain"/>
      </w:pPr>
      <w:bookmarkStart w:id="33" w:name="_Ref298852385"/>
      <w:r w:rsidRPr="00E71572">
        <w:tab/>
        <w:t>(1)</w:t>
      </w:r>
      <w:r w:rsidRPr="00E71572">
        <w:tab/>
        <w:t xml:space="preserve">The application Acts comprise a uniform legislative scheme based on Model Food Provisions that are annexed to the </w:t>
      </w:r>
      <w:r w:rsidRPr="00E71572">
        <w:rPr>
          <w:i/>
        </w:rPr>
        <w:t>Food Regulation Agreement</w:t>
      </w:r>
      <w:r w:rsidRPr="00E71572">
        <w:t>, an agreement between the Commonwealth, States and Territories. Under those Acts, a person:</w:t>
      </w:r>
    </w:p>
    <w:p w14:paraId="363CF819" w14:textId="77777777" w:rsidR="00D2004D" w:rsidRPr="00E71572" w:rsidRDefault="00D2004D" w:rsidP="00D2004D">
      <w:pPr>
        <w:pStyle w:val="FSCnPara"/>
      </w:pPr>
      <w:r w:rsidRPr="00E71572">
        <w:tab/>
        <w:t>(a)</w:t>
      </w:r>
      <w:r w:rsidRPr="00E71572">
        <w:tab/>
        <w:t xml:space="preserve">must comply with any requirement imposed on the person by a provision of this Code in relation to: </w:t>
      </w:r>
    </w:p>
    <w:p w14:paraId="363CF81A" w14:textId="77777777" w:rsidR="00D2004D" w:rsidRPr="00E71572" w:rsidRDefault="00D2004D" w:rsidP="00D2004D">
      <w:pPr>
        <w:pStyle w:val="FSCnSubpara"/>
      </w:pPr>
      <w:r w:rsidRPr="00E71572">
        <w:tab/>
        <w:t>(i)</w:t>
      </w:r>
      <w:r w:rsidRPr="00E71572">
        <w:tab/>
        <w:t xml:space="preserve">the conduct of a food business; or </w:t>
      </w:r>
    </w:p>
    <w:p w14:paraId="363CF81B" w14:textId="77777777" w:rsidR="00D2004D" w:rsidRPr="00E71572" w:rsidRDefault="00D2004D" w:rsidP="00D2004D">
      <w:pPr>
        <w:pStyle w:val="FSCnSubpara"/>
      </w:pPr>
      <w:r w:rsidRPr="00E71572">
        <w:tab/>
        <w:t>(ii)</w:t>
      </w:r>
      <w:r w:rsidRPr="00E71572">
        <w:tab/>
        <w:t xml:space="preserve">food intended for sale; or </w:t>
      </w:r>
    </w:p>
    <w:p w14:paraId="363CF81C" w14:textId="77777777" w:rsidR="00D2004D" w:rsidRPr="00E71572" w:rsidRDefault="00D2004D" w:rsidP="00D2004D">
      <w:pPr>
        <w:pStyle w:val="FSCnSubpara"/>
      </w:pPr>
      <w:r w:rsidRPr="00E71572">
        <w:tab/>
        <w:t>(iii)</w:t>
      </w:r>
      <w:r w:rsidRPr="00E71572">
        <w:tab/>
        <w:t xml:space="preserve">food for sale; and </w:t>
      </w:r>
    </w:p>
    <w:p w14:paraId="363CF81D" w14:textId="77777777" w:rsidR="00D2004D" w:rsidRPr="00E71572" w:rsidRDefault="00D2004D" w:rsidP="00D2004D">
      <w:pPr>
        <w:pStyle w:val="FSCnPara"/>
      </w:pPr>
      <w:r w:rsidRPr="00E71572">
        <w:tab/>
        <w:t>(b)</w:t>
      </w:r>
      <w:r w:rsidRPr="00E71572">
        <w:tab/>
        <w:t>must not sell any food that does not comply with any requirement of this Code that relates to the food; and</w:t>
      </w:r>
    </w:p>
    <w:p w14:paraId="363CF81E" w14:textId="77777777" w:rsidR="00D2004D" w:rsidRPr="00E71572" w:rsidRDefault="00D2004D" w:rsidP="00D2004D">
      <w:pPr>
        <w:pStyle w:val="FSCnPara"/>
      </w:pPr>
      <w:r w:rsidRPr="00E71572">
        <w:tab/>
        <w:t>(c)</w:t>
      </w:r>
      <w:r w:rsidRPr="00E71572">
        <w:tab/>
        <w:t xml:space="preserve">must not sell or advertise any food that is packaged or labelled in a manner that contravenes a provision of this Code; and </w:t>
      </w:r>
    </w:p>
    <w:p w14:paraId="363CF81F" w14:textId="77777777" w:rsidR="00453A74" w:rsidRDefault="00D2004D" w:rsidP="00D2004D">
      <w:pPr>
        <w:pStyle w:val="FSCnPara"/>
      </w:pPr>
      <w:r w:rsidRPr="00E71572">
        <w:tab/>
        <w:t>(d)</w:t>
      </w:r>
      <w:r w:rsidRPr="00E71572">
        <w:tab/>
        <w:t>must not sell or advertise for sale any food in a manner that contravenes a provision of this Code; and</w:t>
      </w:r>
    </w:p>
    <w:p w14:paraId="363CF820" w14:textId="77777777" w:rsidR="00D2004D" w:rsidRPr="00E71572" w:rsidRDefault="00D2004D" w:rsidP="00D2004D">
      <w:pPr>
        <w:pStyle w:val="FSCnPara"/>
      </w:pPr>
      <w:r w:rsidRPr="00E71572">
        <w:tab/>
        <w:t>(e)</w:t>
      </w:r>
      <w:r w:rsidRPr="00E71572">
        <w:tab/>
        <w:t>must not, for the purpose of effecting or promoting the sale of any food in the course of carrying on a food business, cause the food to be advertised, packaged or labelled in a way that falsely describes the food.</w:t>
      </w:r>
    </w:p>
    <w:p w14:paraId="363CF821" w14:textId="77777777" w:rsidR="00D2004D" w:rsidRPr="00E71572" w:rsidRDefault="00D2004D" w:rsidP="00D2004D">
      <w:pPr>
        <w:pStyle w:val="FSCnMain"/>
      </w:pPr>
      <w:r w:rsidRPr="00E71572">
        <w:tab/>
        <w:t>(2)</w:t>
      </w:r>
      <w:r w:rsidRPr="00E71572">
        <w:tab/>
        <w:t xml:space="preserve">For paragraph (1)(e), food is falsely described if: </w:t>
      </w:r>
    </w:p>
    <w:p w14:paraId="363CF822" w14:textId="77777777" w:rsidR="00D2004D" w:rsidRPr="00E71572" w:rsidRDefault="00D2004D" w:rsidP="00D2004D">
      <w:pPr>
        <w:pStyle w:val="FSCnPara"/>
      </w:pPr>
      <w:r w:rsidRPr="00E71572">
        <w:tab/>
        <w:t>(a)</w:t>
      </w:r>
      <w:r w:rsidRPr="00E71572">
        <w:tab/>
        <w:t>it is represented as being of a particular nature or substance; and</w:t>
      </w:r>
    </w:p>
    <w:p w14:paraId="363CF823" w14:textId="77777777" w:rsidR="00D2004D" w:rsidRPr="00E71572" w:rsidRDefault="00D2004D" w:rsidP="00D2004D">
      <w:pPr>
        <w:pStyle w:val="FSCnPara"/>
      </w:pPr>
      <w:r w:rsidRPr="00E71572">
        <w:tab/>
        <w:t>(b)</w:t>
      </w:r>
      <w:r w:rsidRPr="00E71572">
        <w:tab/>
        <w:t>the Code provides a prescribed standard for such food; and</w:t>
      </w:r>
    </w:p>
    <w:p w14:paraId="363CF824" w14:textId="77777777" w:rsidR="00D2004D" w:rsidRPr="00E71572" w:rsidRDefault="00D2004D" w:rsidP="00D2004D">
      <w:pPr>
        <w:pStyle w:val="FSCnPara"/>
      </w:pPr>
      <w:r w:rsidRPr="00E71572">
        <w:tab/>
        <w:t>(c)</w:t>
      </w:r>
      <w:r w:rsidRPr="00E71572">
        <w:tab/>
        <w:t xml:space="preserve">the food does not comply with the prescribed standard. </w:t>
      </w:r>
    </w:p>
    <w:p w14:paraId="363CF825" w14:textId="77777777" w:rsidR="00D2004D" w:rsidRPr="00E71572" w:rsidRDefault="00D2004D" w:rsidP="00D2004D">
      <w:pPr>
        <w:pStyle w:val="FSCnMain"/>
      </w:pPr>
      <w:r w:rsidRPr="00E71572">
        <w:tab/>
        <w:t>(3)</w:t>
      </w:r>
      <w:r w:rsidRPr="00E71572">
        <w:tab/>
        <w:t>The relevant Acts are:</w:t>
      </w:r>
    </w:p>
    <w:p w14:paraId="363CF826" w14:textId="77777777" w:rsidR="00D2004D" w:rsidRPr="00E71572" w:rsidRDefault="00D2004D" w:rsidP="00D2004D">
      <w:pPr>
        <w:pStyle w:val="FSCnPara"/>
      </w:pPr>
      <w:r w:rsidRPr="00E71572">
        <w:tab/>
        <w:t>(a)</w:t>
      </w:r>
      <w:r w:rsidRPr="00E71572">
        <w:tab/>
      </w:r>
      <w:r w:rsidRPr="00E71572">
        <w:rPr>
          <w:i/>
        </w:rPr>
        <w:t>Food Act 2003</w:t>
      </w:r>
      <w:r w:rsidRPr="00E71572">
        <w:t xml:space="preserve"> (New South Wales)</w:t>
      </w:r>
    </w:p>
    <w:p w14:paraId="363CF827" w14:textId="7EAA9EFA" w:rsidR="00B93818" w:rsidRDefault="00D2004D" w:rsidP="00D2004D">
      <w:pPr>
        <w:pStyle w:val="FSCnPara"/>
      </w:pPr>
      <w:r w:rsidRPr="00E71572">
        <w:tab/>
        <w:t>(b)</w:t>
      </w:r>
      <w:r w:rsidRPr="00E71572">
        <w:tab/>
      </w:r>
      <w:r w:rsidRPr="00E71572">
        <w:rPr>
          <w:i/>
        </w:rPr>
        <w:t>Food Act 1984</w:t>
      </w:r>
      <w:r w:rsidRPr="00E71572">
        <w:t xml:space="preserve"> (Victoria)</w:t>
      </w:r>
    </w:p>
    <w:p w14:paraId="363CF828" w14:textId="77777777" w:rsidR="00D2004D" w:rsidRPr="00E71572" w:rsidRDefault="00D2004D" w:rsidP="00D2004D">
      <w:pPr>
        <w:pStyle w:val="FSCnPara"/>
      </w:pPr>
      <w:r w:rsidRPr="00E71572">
        <w:tab/>
        <w:t>(c)</w:t>
      </w:r>
      <w:r w:rsidRPr="00E71572">
        <w:tab/>
      </w:r>
      <w:r w:rsidRPr="00E71572">
        <w:rPr>
          <w:i/>
        </w:rPr>
        <w:t>Food Act 2006</w:t>
      </w:r>
      <w:r w:rsidRPr="00E71572">
        <w:t xml:space="preserve"> (Queensland)</w:t>
      </w:r>
    </w:p>
    <w:p w14:paraId="363CF829" w14:textId="77777777" w:rsidR="00D2004D" w:rsidRPr="00E71572" w:rsidRDefault="00D2004D" w:rsidP="00D2004D">
      <w:pPr>
        <w:pStyle w:val="FSCnPara"/>
      </w:pPr>
      <w:r w:rsidRPr="00E71572">
        <w:tab/>
        <w:t>(d)</w:t>
      </w:r>
      <w:r w:rsidRPr="00E71572">
        <w:tab/>
      </w:r>
      <w:r w:rsidRPr="00E71572">
        <w:rPr>
          <w:i/>
        </w:rPr>
        <w:t>Food Act 2008</w:t>
      </w:r>
      <w:r w:rsidRPr="00E71572">
        <w:t xml:space="preserve"> (Western Australia)</w:t>
      </w:r>
    </w:p>
    <w:p w14:paraId="363CF82A" w14:textId="77777777" w:rsidR="00D2004D" w:rsidRPr="00E71572" w:rsidRDefault="00D2004D" w:rsidP="00D2004D">
      <w:pPr>
        <w:pStyle w:val="FSCnPara"/>
      </w:pPr>
      <w:r w:rsidRPr="00E71572">
        <w:tab/>
        <w:t>(e)</w:t>
      </w:r>
      <w:r w:rsidRPr="00E71572">
        <w:tab/>
      </w:r>
      <w:r w:rsidRPr="00E71572">
        <w:rPr>
          <w:i/>
        </w:rPr>
        <w:t>Food Act 2001</w:t>
      </w:r>
      <w:r w:rsidRPr="00E71572">
        <w:t xml:space="preserve"> (South Australia)</w:t>
      </w:r>
    </w:p>
    <w:p w14:paraId="363CF82B" w14:textId="77777777" w:rsidR="00D2004D" w:rsidRPr="00E71572" w:rsidRDefault="00D2004D" w:rsidP="00D2004D">
      <w:pPr>
        <w:pStyle w:val="FSCnPara"/>
      </w:pPr>
      <w:r w:rsidRPr="00E71572">
        <w:tab/>
        <w:t>(f)</w:t>
      </w:r>
      <w:r w:rsidRPr="00E71572">
        <w:tab/>
      </w:r>
      <w:r w:rsidRPr="00E71572">
        <w:rPr>
          <w:i/>
        </w:rPr>
        <w:t>Food Act 2003</w:t>
      </w:r>
      <w:r w:rsidRPr="00E71572">
        <w:t xml:space="preserve"> (Tasmania)</w:t>
      </w:r>
    </w:p>
    <w:p w14:paraId="363CF82C" w14:textId="7727C1B6" w:rsidR="004569BD" w:rsidRDefault="00D2004D" w:rsidP="00D2004D">
      <w:pPr>
        <w:pStyle w:val="FSCnPara"/>
      </w:pPr>
      <w:r w:rsidRPr="00E71572">
        <w:tab/>
        <w:t>(g)</w:t>
      </w:r>
      <w:r w:rsidRPr="00E71572">
        <w:tab/>
      </w:r>
      <w:r w:rsidRPr="00E71572">
        <w:rPr>
          <w:i/>
        </w:rPr>
        <w:t>Food Act 2001</w:t>
      </w:r>
      <w:r w:rsidRPr="00E71572">
        <w:t xml:space="preserve"> (Australian Capital Territory)</w:t>
      </w:r>
    </w:p>
    <w:p w14:paraId="363CF82D" w14:textId="77777777" w:rsidR="00D2004D" w:rsidRPr="00E71572" w:rsidRDefault="00D2004D" w:rsidP="00D2004D">
      <w:pPr>
        <w:pStyle w:val="FSCnPara"/>
      </w:pPr>
      <w:r w:rsidRPr="00E71572">
        <w:tab/>
        <w:t>(h)</w:t>
      </w:r>
      <w:r w:rsidRPr="00E71572">
        <w:tab/>
      </w:r>
      <w:r w:rsidRPr="00E71572">
        <w:rPr>
          <w:i/>
        </w:rPr>
        <w:t>Food Act 2004</w:t>
      </w:r>
      <w:r w:rsidRPr="00E71572">
        <w:t xml:space="preserve"> (Northern Territory).</w:t>
      </w:r>
    </w:p>
    <w:bookmarkEnd w:id="33"/>
    <w:p w14:paraId="363CF82E" w14:textId="77777777" w:rsidR="00D2004D" w:rsidRPr="00E71572" w:rsidRDefault="00D2004D" w:rsidP="00D2004D">
      <w:pPr>
        <w:pStyle w:val="FSCnMain"/>
      </w:pPr>
      <w:r w:rsidRPr="00E71572">
        <w:tab/>
        <w:t>(4)</w:t>
      </w:r>
      <w:r w:rsidRPr="00E71572">
        <w:tab/>
        <w:t xml:space="preserve">Under the </w:t>
      </w:r>
      <w:r w:rsidRPr="00E71572">
        <w:rPr>
          <w:i/>
        </w:rPr>
        <w:t xml:space="preserve">Imported Food Control Act 1992 </w:t>
      </w:r>
      <w:r w:rsidRPr="00E71572">
        <w:t>(Cth), a person is prohibited from:</w:t>
      </w:r>
    </w:p>
    <w:p w14:paraId="363CF82F" w14:textId="77777777" w:rsidR="00D2004D" w:rsidRPr="00E71572" w:rsidRDefault="00D2004D" w:rsidP="00D2004D">
      <w:pPr>
        <w:pStyle w:val="FSCnPara"/>
      </w:pPr>
      <w:r w:rsidRPr="00E71572">
        <w:tab/>
        <w:t>(a)</w:t>
      </w:r>
      <w:r w:rsidRPr="00E71572">
        <w:tab/>
        <w:t>importing into Australia food that does not meet applicable standards of this Code, other than those relating to information on labels of packaged food; and</w:t>
      </w:r>
    </w:p>
    <w:p w14:paraId="363CF830" w14:textId="77777777" w:rsidR="00D2004D" w:rsidRPr="00E71572" w:rsidRDefault="00D2004D" w:rsidP="00D2004D">
      <w:pPr>
        <w:pStyle w:val="FSCnPara"/>
      </w:pPr>
      <w:r w:rsidRPr="00E71572">
        <w:tab/>
        <w:t>(b)</w:t>
      </w:r>
      <w:r w:rsidRPr="00E71572">
        <w:tab/>
        <w:t>dealing with imported food that does not meet applicable standards relating to information on labels of packaged food.</w:t>
      </w:r>
    </w:p>
    <w:p w14:paraId="363CF831" w14:textId="77777777" w:rsidR="00D2004D" w:rsidRPr="00E71572" w:rsidRDefault="00D2004D" w:rsidP="00D2004D">
      <w:pPr>
        <w:pStyle w:val="FSCnatHeading"/>
      </w:pPr>
      <w:r w:rsidRPr="00E71572">
        <w:rPr>
          <w:b/>
          <w:i/>
        </w:rPr>
        <w:t>Note 2</w:t>
      </w:r>
      <w:r w:rsidRPr="00E71572">
        <w:tab/>
        <w:t xml:space="preserve">In New Zealand, under the </w:t>
      </w:r>
      <w:r w:rsidRPr="00E71572">
        <w:rPr>
          <w:i/>
        </w:rPr>
        <w:t>Food Act 2014</w:t>
      </w:r>
      <w:r w:rsidRPr="00E71572">
        <w:t xml:space="preserve"> (NZ) a person commits an offence if the person breaches or fails to comply with</w:t>
      </w:r>
      <w:r w:rsidR="00031176">
        <w:rPr>
          <w:rFonts w:cs="Times New Roman"/>
        </w:rPr>
        <w:t>:</w:t>
      </w:r>
    </w:p>
    <w:p w14:paraId="363CF832" w14:textId="77777777" w:rsidR="00453A74" w:rsidRDefault="00D2004D" w:rsidP="00D2004D">
      <w:pPr>
        <w:pStyle w:val="FSCnPara"/>
      </w:pPr>
      <w:r w:rsidRPr="00E71572">
        <w:tab/>
        <w:t>(a)</w:t>
      </w:r>
      <w:r w:rsidRPr="00E71572">
        <w:tab/>
        <w:t xml:space="preserve">a requirement in an adopted joint food standard or a domestic food standard; </w:t>
      </w:r>
    </w:p>
    <w:p w14:paraId="363CF833" w14:textId="77777777" w:rsidR="00D2004D" w:rsidRPr="00E71572" w:rsidRDefault="00453A74" w:rsidP="00D2004D">
      <w:pPr>
        <w:pStyle w:val="FSCnPara"/>
      </w:pPr>
      <w:r>
        <w:tab/>
        <w:t>(b)</w:t>
      </w:r>
      <w:r>
        <w:tab/>
      </w:r>
      <w:r w:rsidR="00D2004D" w:rsidRPr="00E71572">
        <w:t>…</w:t>
      </w:r>
    </w:p>
    <w:p w14:paraId="363CF834" w14:textId="77777777" w:rsidR="00D2004D" w:rsidRPr="00E71572" w:rsidRDefault="00D2004D" w:rsidP="00D2004D">
      <w:pPr>
        <w:pStyle w:val="FSCh5Section"/>
      </w:pPr>
      <w:bookmarkStart w:id="34" w:name="_Ref200342939"/>
      <w:bookmarkStart w:id="35" w:name="_Toc371505314"/>
      <w:bookmarkStart w:id="36" w:name="_Toc400031895"/>
      <w:r w:rsidRPr="00E71572">
        <w:t>1.1.1—10</w:t>
      </w:r>
      <w:r w:rsidRPr="00E71572">
        <w:tab/>
        <w:t xml:space="preserve">Requirements relating to </w:t>
      </w:r>
      <w:bookmarkEnd w:id="34"/>
      <w:bookmarkEnd w:id="35"/>
      <w:r w:rsidRPr="00E71572">
        <w:t>food for sale</w:t>
      </w:r>
      <w:bookmarkEnd w:id="36"/>
    </w:p>
    <w:p w14:paraId="363CF835" w14:textId="77777777" w:rsidR="00D2004D" w:rsidRPr="00E71572" w:rsidRDefault="00D2004D" w:rsidP="00D2004D">
      <w:pPr>
        <w:pStyle w:val="FSCtMain"/>
      </w:pPr>
      <w:r w:rsidRPr="00E71572">
        <w:tab/>
        <w:t>(1)</w:t>
      </w:r>
      <w:r w:rsidRPr="00E71572">
        <w:tab/>
        <w:t>This section applies in relation to food for sale.</w:t>
      </w:r>
    </w:p>
    <w:p w14:paraId="363CF836" w14:textId="77777777" w:rsidR="00D2004D" w:rsidRPr="00E71572" w:rsidRDefault="00D2004D" w:rsidP="00D2004D">
      <w:pPr>
        <w:pStyle w:val="FSCh6Subsec"/>
      </w:pPr>
      <w:r w:rsidRPr="00E71572">
        <w:t>Compositional requirements</w:t>
      </w:r>
    </w:p>
    <w:p w14:paraId="363CF837" w14:textId="77777777" w:rsidR="00D2004D" w:rsidRPr="00E71572" w:rsidRDefault="00D2004D" w:rsidP="00D2004D">
      <w:pPr>
        <w:pStyle w:val="FSCtMain"/>
      </w:pPr>
      <w:r w:rsidRPr="00E71572">
        <w:tab/>
        <w:t>(2)</w:t>
      </w:r>
      <w:r w:rsidRPr="00E71572">
        <w:tab/>
        <w:t>Subject to this section, food for sale may consist of, or have as an ingredient, any food.</w:t>
      </w:r>
    </w:p>
    <w:p w14:paraId="363CF838" w14:textId="77777777" w:rsidR="00D2004D" w:rsidRPr="00E71572" w:rsidRDefault="00D2004D" w:rsidP="00D2004D">
      <w:pPr>
        <w:pStyle w:val="FSCtMain"/>
      </w:pPr>
      <w:r w:rsidRPr="00E71572">
        <w:tab/>
        <w:t>(3)</w:t>
      </w:r>
      <w:r w:rsidRPr="00E71572">
        <w:tab/>
        <w:t>Food for sale must comply with any provisions of this Code relating to the composition of food of that kind (including provisions relating to the presence of other substances in food of that kind).</w:t>
      </w:r>
    </w:p>
    <w:p w14:paraId="363CF839" w14:textId="77777777" w:rsidR="00D2004D" w:rsidRPr="00E71572" w:rsidRDefault="00D2004D" w:rsidP="00D2004D">
      <w:pPr>
        <w:pStyle w:val="FSCtMain"/>
      </w:pPr>
      <w:r w:rsidRPr="00E71572">
        <w:tab/>
        <w:t>(4)</w:t>
      </w:r>
      <w:r w:rsidRPr="00E71572">
        <w:tab/>
        <w:t>Where a compositional requirement permits the use of ‘other foods’ or ‘other ingredients’ as ingredients, the permission does not extend to the addition of a food or a substance that is otherwise not permitted to be added to food, or to the specified food, under this Code.</w:t>
      </w:r>
    </w:p>
    <w:p w14:paraId="5AE2863A" w14:textId="77777777" w:rsidR="00052188" w:rsidRDefault="00052188" w:rsidP="00D2004D">
      <w:pPr>
        <w:pStyle w:val="FSCtMain"/>
      </w:pPr>
      <w:r>
        <w:br w:type="page"/>
      </w:r>
    </w:p>
    <w:p w14:paraId="363CF83A" w14:textId="1DEE5293" w:rsidR="00D2004D" w:rsidRPr="00E71572" w:rsidRDefault="00D2004D" w:rsidP="00D2004D">
      <w:pPr>
        <w:pStyle w:val="FSCtMain"/>
      </w:pPr>
      <w:r w:rsidRPr="00E71572">
        <w:lastRenderedPageBreak/>
        <w:tab/>
        <w:t>(5)</w:t>
      </w:r>
      <w:r w:rsidRPr="00E71572">
        <w:tab/>
        <w:t>Unless expressly permitted by this Code, food for sale must not be any of the following:</w:t>
      </w:r>
    </w:p>
    <w:p w14:paraId="363CF83B" w14:textId="77777777" w:rsidR="00D2004D" w:rsidRPr="00E71572" w:rsidRDefault="00D2004D" w:rsidP="00D2004D">
      <w:pPr>
        <w:pStyle w:val="FSCtPara"/>
      </w:pPr>
      <w:r w:rsidRPr="00E71572">
        <w:tab/>
        <w:t>(a)</w:t>
      </w:r>
      <w:r w:rsidRPr="00E71572">
        <w:tab/>
        <w:t>a *prohibited plant or fungus, a *restricted plant or fungus, or coca bush;</w:t>
      </w:r>
    </w:p>
    <w:p w14:paraId="363CF83C" w14:textId="77777777" w:rsidR="00D2004D" w:rsidRPr="00E71572" w:rsidRDefault="00D2004D" w:rsidP="00D2004D">
      <w:pPr>
        <w:pStyle w:val="FSCtPara"/>
      </w:pPr>
      <w:r w:rsidRPr="00E71572">
        <w:tab/>
        <w:t>(b)</w:t>
      </w:r>
      <w:r w:rsidRPr="00E71572">
        <w:tab/>
        <w:t>if the food is for retail sale</w:t>
      </w:r>
      <w:r w:rsidRPr="00E71572">
        <w:rPr>
          <w:rFonts w:cs="Times New Roman"/>
        </w:rPr>
        <w:t>—</w:t>
      </w:r>
      <w:r w:rsidRPr="00E71572">
        <w:t>a *novel food;</w:t>
      </w:r>
    </w:p>
    <w:p w14:paraId="363CF83D" w14:textId="77777777" w:rsidR="00D2004D" w:rsidRPr="00E71572" w:rsidRDefault="00D2004D" w:rsidP="00D2004D">
      <w:pPr>
        <w:pStyle w:val="FSCtPara"/>
      </w:pPr>
      <w:r w:rsidRPr="00E71572">
        <w:tab/>
        <w:t>(c)</w:t>
      </w:r>
      <w:r w:rsidRPr="00E71572">
        <w:tab/>
        <w:t>a *food produced using gene technology;</w:t>
      </w:r>
    </w:p>
    <w:p w14:paraId="363CF83E" w14:textId="77777777" w:rsidR="00D2004D" w:rsidRPr="00E71572" w:rsidRDefault="00D2004D" w:rsidP="00D2004D">
      <w:pPr>
        <w:pStyle w:val="FSCtPara"/>
      </w:pPr>
      <w:r w:rsidRPr="00E71572">
        <w:tab/>
        <w:t>(d)</w:t>
      </w:r>
      <w:r w:rsidRPr="00E71572">
        <w:tab/>
        <w:t>a food that has been irradiated;</w:t>
      </w:r>
    </w:p>
    <w:p w14:paraId="16F488E4" w14:textId="77777777" w:rsidR="008D571E" w:rsidRPr="00A635DC" w:rsidRDefault="00D2004D" w:rsidP="008D571E">
      <w:pPr>
        <w:tabs>
          <w:tab w:val="left" w:pos="1701"/>
        </w:tabs>
        <w:spacing w:before="60" w:after="60"/>
        <w:rPr>
          <w:rFonts w:cs="Arial"/>
          <w:iCs/>
          <w:szCs w:val="22"/>
        </w:rPr>
      </w:pPr>
      <w:r w:rsidRPr="00E71572">
        <w:tab/>
      </w:r>
      <w:r w:rsidR="008D571E" w:rsidRPr="00A635DC">
        <w:rPr>
          <w:rFonts w:cs="Arial"/>
          <w:iCs/>
          <w:szCs w:val="22"/>
        </w:rPr>
        <w:t>(e)</w:t>
      </w:r>
      <w:r w:rsidR="008D571E" w:rsidRPr="00A635DC">
        <w:rPr>
          <w:rFonts w:cs="Arial"/>
          <w:iCs/>
          <w:szCs w:val="22"/>
        </w:rPr>
        <w:tab/>
        <w:t>kava or any substance derived from kava;</w:t>
      </w:r>
    </w:p>
    <w:p w14:paraId="363CF83F" w14:textId="3E344A93" w:rsidR="00D2004D" w:rsidRPr="00A635DC" w:rsidRDefault="008D571E" w:rsidP="008D571E">
      <w:pPr>
        <w:pStyle w:val="FSCtPara"/>
      </w:pPr>
      <w:r w:rsidRPr="00A635DC">
        <w:tab/>
        <w:t>(f)</w:t>
      </w:r>
      <w:r w:rsidRPr="00A635DC">
        <w:tab/>
        <w:t>if the food is for retail sale – raw apricot kernels.</w:t>
      </w:r>
    </w:p>
    <w:p w14:paraId="363CF840" w14:textId="77777777" w:rsidR="00D2004D" w:rsidRPr="00E71572" w:rsidRDefault="00D2004D" w:rsidP="00D2004D">
      <w:pPr>
        <w:pStyle w:val="FSCtMain"/>
      </w:pPr>
      <w:r w:rsidRPr="00E71572">
        <w:tab/>
        <w:t>(6)</w:t>
      </w:r>
      <w:r w:rsidRPr="00E71572">
        <w:tab/>
        <w:t>Unless expressly permitted by this Code, food for sale must not have as an ingredient or a component, any of the following:</w:t>
      </w:r>
    </w:p>
    <w:p w14:paraId="363CF841" w14:textId="77777777" w:rsidR="00453A74" w:rsidRDefault="00D2004D" w:rsidP="00D2004D">
      <w:pPr>
        <w:pStyle w:val="FSCtPara"/>
      </w:pPr>
      <w:r w:rsidRPr="00E71572">
        <w:tab/>
        <w:t>(a)</w:t>
      </w:r>
      <w:r w:rsidRPr="00E71572">
        <w:tab/>
        <w:t>a substance that was *used as a food additive;</w:t>
      </w:r>
    </w:p>
    <w:p w14:paraId="363CF842" w14:textId="77777777" w:rsidR="00D2004D" w:rsidRPr="00E71572" w:rsidRDefault="00D2004D" w:rsidP="00D2004D">
      <w:pPr>
        <w:pStyle w:val="FSCtPara"/>
      </w:pPr>
      <w:r w:rsidRPr="00E71572">
        <w:tab/>
        <w:t>(b)</w:t>
      </w:r>
      <w:r w:rsidRPr="00E71572">
        <w:tab/>
        <w:t>a substance that was *used as a nutritive substance;</w:t>
      </w:r>
    </w:p>
    <w:p w14:paraId="363CF843" w14:textId="77777777" w:rsidR="00D2004D" w:rsidRPr="00E71572" w:rsidRDefault="00D2004D" w:rsidP="00D2004D">
      <w:pPr>
        <w:pStyle w:val="FSCtPara"/>
      </w:pPr>
      <w:r w:rsidRPr="00E71572">
        <w:tab/>
        <w:t>(c)</w:t>
      </w:r>
      <w:r w:rsidRPr="00E71572">
        <w:tab/>
        <w:t>a substance that was *used as a processing aid;</w:t>
      </w:r>
    </w:p>
    <w:p w14:paraId="363CF844" w14:textId="77777777" w:rsidR="00D2004D" w:rsidRPr="00E71572" w:rsidRDefault="00D2004D" w:rsidP="00D2004D">
      <w:pPr>
        <w:pStyle w:val="FSCtPara"/>
      </w:pPr>
      <w:r w:rsidRPr="00E71572">
        <w:tab/>
        <w:t>(d)</w:t>
      </w:r>
      <w:r w:rsidRPr="00E71572">
        <w:tab/>
        <w:t>in Australia</w:t>
      </w:r>
      <w:r w:rsidRPr="00E71572">
        <w:rPr>
          <w:rFonts w:cs="Times New Roman"/>
        </w:rPr>
        <w:t>—</w:t>
      </w:r>
      <w:r w:rsidRPr="00E71572">
        <w:t>a detectable amount of:</w:t>
      </w:r>
    </w:p>
    <w:p w14:paraId="363CF845" w14:textId="77777777" w:rsidR="00D2004D" w:rsidRPr="00E71572" w:rsidRDefault="00D2004D" w:rsidP="00D2004D">
      <w:pPr>
        <w:pStyle w:val="FSCtSubpara"/>
      </w:pPr>
      <w:r w:rsidRPr="00E71572">
        <w:tab/>
        <w:t>(i)</w:t>
      </w:r>
      <w:r w:rsidRPr="00E71572">
        <w:tab/>
        <w:t>an *agvet chemical; or</w:t>
      </w:r>
    </w:p>
    <w:p w14:paraId="363CF846" w14:textId="77777777" w:rsidR="00D2004D" w:rsidRPr="00E71572" w:rsidRDefault="00D2004D" w:rsidP="00D2004D">
      <w:pPr>
        <w:pStyle w:val="FSCtSubpara"/>
      </w:pPr>
      <w:r w:rsidRPr="00E71572">
        <w:tab/>
        <w:t>(ii)</w:t>
      </w:r>
      <w:r w:rsidRPr="00E71572">
        <w:tab/>
        <w:t xml:space="preserve">a metabolite or degradation product of an agvet chemical; </w:t>
      </w:r>
    </w:p>
    <w:p w14:paraId="363CF847" w14:textId="77777777" w:rsidR="00D2004D" w:rsidRPr="00E71572" w:rsidRDefault="00D2004D" w:rsidP="00D2004D">
      <w:pPr>
        <w:pStyle w:val="FSCtPara"/>
      </w:pPr>
      <w:r w:rsidRPr="00E71572">
        <w:tab/>
        <w:t>(e)</w:t>
      </w:r>
      <w:r w:rsidRPr="00E71572">
        <w:tab/>
        <w:t>a *prohibited plant or fungus, a *restricted plant or fungus, or coca bush;</w:t>
      </w:r>
    </w:p>
    <w:p w14:paraId="363CF848" w14:textId="77777777" w:rsidR="00D2004D" w:rsidRPr="00E71572" w:rsidRDefault="00D2004D" w:rsidP="00D2004D">
      <w:pPr>
        <w:pStyle w:val="FSCtPara"/>
      </w:pPr>
      <w:r w:rsidRPr="00E71572">
        <w:tab/>
        <w:t>(f)</w:t>
      </w:r>
      <w:r w:rsidRPr="00E71572">
        <w:tab/>
        <w:t>if the food is for retail sale</w:t>
      </w:r>
      <w:r w:rsidRPr="00E71572">
        <w:rPr>
          <w:rFonts w:cs="Times New Roman"/>
        </w:rPr>
        <w:t>—</w:t>
      </w:r>
      <w:r w:rsidRPr="00E71572">
        <w:t>a *novel food;</w:t>
      </w:r>
    </w:p>
    <w:p w14:paraId="363CF849" w14:textId="77777777" w:rsidR="00D2004D" w:rsidRPr="00E71572" w:rsidRDefault="00D2004D" w:rsidP="00D2004D">
      <w:pPr>
        <w:pStyle w:val="FSCtPara"/>
      </w:pPr>
      <w:r w:rsidRPr="00E71572">
        <w:tab/>
        <w:t>(g)</w:t>
      </w:r>
      <w:r w:rsidRPr="00E71572">
        <w:tab/>
        <w:t>a *food produced using gene technology;</w:t>
      </w:r>
    </w:p>
    <w:p w14:paraId="363CF84A" w14:textId="77777777" w:rsidR="00D2004D" w:rsidRPr="00E71572" w:rsidRDefault="00D2004D" w:rsidP="00D2004D">
      <w:pPr>
        <w:pStyle w:val="FSCtPara"/>
      </w:pPr>
      <w:r w:rsidRPr="00E71572">
        <w:tab/>
        <w:t>(h)</w:t>
      </w:r>
      <w:r w:rsidRPr="00E71572">
        <w:tab/>
        <w:t>a food that has been irradiated;</w:t>
      </w:r>
    </w:p>
    <w:p w14:paraId="3D702194" w14:textId="77777777" w:rsidR="008D571E" w:rsidRPr="00A635DC" w:rsidRDefault="00D2004D" w:rsidP="008D571E">
      <w:pPr>
        <w:tabs>
          <w:tab w:val="left" w:pos="1701"/>
        </w:tabs>
        <w:spacing w:before="60" w:after="60"/>
        <w:ind w:left="2268" w:hanging="2268"/>
        <w:rPr>
          <w:rFonts w:cs="Arial"/>
          <w:iCs/>
          <w:szCs w:val="22"/>
        </w:rPr>
      </w:pPr>
      <w:r w:rsidRPr="00E71572">
        <w:tab/>
      </w:r>
      <w:r w:rsidR="008D571E" w:rsidRPr="00A635DC">
        <w:rPr>
          <w:rFonts w:cs="Arial"/>
          <w:iCs/>
          <w:szCs w:val="22"/>
        </w:rPr>
        <w:t>(i)</w:t>
      </w:r>
      <w:r w:rsidR="008D571E" w:rsidRPr="00A635DC">
        <w:rPr>
          <w:rFonts w:cs="Arial"/>
          <w:iCs/>
          <w:szCs w:val="22"/>
        </w:rPr>
        <w:tab/>
        <w:t>kava or any substance derived from kava;</w:t>
      </w:r>
    </w:p>
    <w:p w14:paraId="363CF84B" w14:textId="11C50E0C" w:rsidR="00D2004D" w:rsidRPr="00A635DC" w:rsidRDefault="008D571E" w:rsidP="008D571E">
      <w:pPr>
        <w:pStyle w:val="FSCtPara"/>
      </w:pPr>
      <w:r w:rsidRPr="00A635DC">
        <w:tab/>
        <w:t>(j)</w:t>
      </w:r>
      <w:r w:rsidRPr="00A635DC">
        <w:tab/>
        <w:t>raw apricot kernels.</w:t>
      </w:r>
    </w:p>
    <w:p w14:paraId="363CF84C" w14:textId="370B2D1A" w:rsidR="00D2004D" w:rsidRPr="00E71572" w:rsidRDefault="00D2004D" w:rsidP="00D2004D">
      <w:pPr>
        <w:pStyle w:val="FSCnMain"/>
      </w:pPr>
      <w:r w:rsidRPr="00E71572">
        <w:tab/>
      </w:r>
      <w:r w:rsidRPr="00E71572">
        <w:rPr>
          <w:b/>
          <w:i/>
        </w:rPr>
        <w:t>Note 1</w:t>
      </w:r>
      <w:r w:rsidRPr="00E71572">
        <w:tab/>
        <w:t>Relevant permissions for subsections (</w:t>
      </w:r>
      <w:r w:rsidR="00BA1D42">
        <w:t>5</w:t>
      </w:r>
      <w:r w:rsidRPr="00E71572">
        <w:t>) and (</w:t>
      </w:r>
      <w:r w:rsidR="00BA1D42">
        <w:t>6</w:t>
      </w:r>
      <w:r w:rsidRPr="00E71572">
        <w:t>) are contained in various standards. See in particular:</w:t>
      </w:r>
    </w:p>
    <w:p w14:paraId="363CF84D" w14:textId="77777777" w:rsidR="00D2004D" w:rsidRPr="00E71572" w:rsidRDefault="00D2004D" w:rsidP="00D2004D">
      <w:pPr>
        <w:pStyle w:val="FSCnPara"/>
      </w:pPr>
      <w:r w:rsidRPr="00E71572">
        <w:tab/>
        <w:t>●</w:t>
      </w:r>
      <w:r w:rsidRPr="00E71572">
        <w:tab/>
        <w:t>food additives—Standard 1.3.1;</w:t>
      </w:r>
    </w:p>
    <w:p w14:paraId="363CF84E" w14:textId="3E29A02B" w:rsidR="00D2004D" w:rsidRPr="00E71572" w:rsidRDefault="00D2004D" w:rsidP="00D2004D">
      <w:pPr>
        <w:pStyle w:val="FSCnPara"/>
      </w:pPr>
      <w:r w:rsidRPr="00E71572">
        <w:tab/>
        <w:t>●</w:t>
      </w:r>
      <w:r w:rsidRPr="00E71572">
        <w:tab/>
        <w:t>nutritive substances—Standard 1.3.2, Standard 2.6.2, Standard 2.9.1, Standard 2.9.2</w:t>
      </w:r>
      <w:r w:rsidR="009172EE">
        <w:t>,</w:t>
      </w:r>
      <w:r w:rsidRPr="00E71572">
        <w:t xml:space="preserve"> Standard 2.9.3, Standard 2.9.4, and Standard 2.9.5;</w:t>
      </w:r>
    </w:p>
    <w:p w14:paraId="363CF84F" w14:textId="77777777" w:rsidR="00D2004D" w:rsidRPr="00E71572" w:rsidRDefault="00D2004D" w:rsidP="00D2004D">
      <w:pPr>
        <w:pStyle w:val="FSCnPara"/>
      </w:pPr>
      <w:r w:rsidRPr="00E71572">
        <w:tab/>
        <w:t>●</w:t>
      </w:r>
      <w:r w:rsidRPr="00E71572">
        <w:tab/>
        <w:t>processing aids—Standard 1.3.3;</w:t>
      </w:r>
    </w:p>
    <w:p w14:paraId="363CF850" w14:textId="77777777" w:rsidR="00D2004D" w:rsidRPr="00E71572" w:rsidRDefault="00D2004D" w:rsidP="00D2004D">
      <w:pPr>
        <w:pStyle w:val="FSCnPara"/>
      </w:pPr>
      <w:r w:rsidRPr="00E71572">
        <w:tab/>
        <w:t>●</w:t>
      </w:r>
      <w:r w:rsidRPr="00E71572">
        <w:tab/>
        <w:t>agvet chemical residues—Standard 1.4.2;</w:t>
      </w:r>
    </w:p>
    <w:p w14:paraId="363CF851" w14:textId="77777777" w:rsidR="00D2004D" w:rsidRPr="00E71572" w:rsidRDefault="00D2004D" w:rsidP="00D2004D">
      <w:pPr>
        <w:pStyle w:val="FSCnPara"/>
      </w:pPr>
      <w:r w:rsidRPr="00E71572">
        <w:tab/>
        <w:t>●</w:t>
      </w:r>
      <w:r w:rsidRPr="00E71572">
        <w:tab/>
        <w:t>prohibited plants and fungi—Standard 1.4.4;</w:t>
      </w:r>
    </w:p>
    <w:p w14:paraId="363CF852" w14:textId="7C0937B6" w:rsidR="004569BD" w:rsidRDefault="00D2004D" w:rsidP="00D2004D">
      <w:pPr>
        <w:pStyle w:val="FSCnPara"/>
      </w:pPr>
      <w:r w:rsidRPr="00E71572">
        <w:tab/>
        <w:t>●</w:t>
      </w:r>
      <w:r w:rsidRPr="00E71572">
        <w:tab/>
        <w:t>novel foods—Standard 1.5.1;</w:t>
      </w:r>
    </w:p>
    <w:p w14:paraId="363CF853" w14:textId="77777777" w:rsidR="00D2004D" w:rsidRPr="00E71572" w:rsidRDefault="00D2004D" w:rsidP="00D2004D">
      <w:pPr>
        <w:pStyle w:val="FSCnPara"/>
      </w:pPr>
      <w:r w:rsidRPr="00E71572">
        <w:tab/>
        <w:t>●</w:t>
      </w:r>
      <w:r w:rsidRPr="00E71572">
        <w:tab/>
        <w:t>food produced using gene technology—Standard 1.5.2;</w:t>
      </w:r>
    </w:p>
    <w:p w14:paraId="363CF854" w14:textId="77777777" w:rsidR="00D2004D" w:rsidRPr="00E71572" w:rsidRDefault="00D2004D" w:rsidP="00D2004D">
      <w:pPr>
        <w:pStyle w:val="FSCnPara"/>
      </w:pPr>
      <w:r w:rsidRPr="00E71572">
        <w:tab/>
        <w:t>●</w:t>
      </w:r>
      <w:r w:rsidRPr="00E71572">
        <w:tab/>
        <w:t>irradiated food—Standard 1.5.3;</w:t>
      </w:r>
    </w:p>
    <w:p w14:paraId="363CF855" w14:textId="77777777" w:rsidR="00D2004D" w:rsidRPr="00E71572" w:rsidRDefault="00D2004D" w:rsidP="00D2004D">
      <w:pPr>
        <w:pStyle w:val="FSCnPara"/>
      </w:pPr>
      <w:r w:rsidRPr="00E71572">
        <w:tab/>
        <w:t>●</w:t>
      </w:r>
      <w:r w:rsidRPr="00E71572">
        <w:tab/>
        <w:t>kava—Standard 2.6.3.</w:t>
      </w:r>
    </w:p>
    <w:p w14:paraId="363CF856" w14:textId="77777777" w:rsidR="00D2004D" w:rsidRPr="00E71572" w:rsidRDefault="00D2004D" w:rsidP="00D2004D">
      <w:pPr>
        <w:pStyle w:val="FSCnMain"/>
      </w:pPr>
      <w:r w:rsidRPr="00E71572">
        <w:tab/>
      </w:r>
      <w:r w:rsidRPr="00E71572">
        <w:rPr>
          <w:b/>
          <w:i/>
        </w:rPr>
        <w:t>Note 2</w:t>
      </w:r>
      <w:r w:rsidRPr="00E71572">
        <w:tab/>
        <w:t>There is an overlap between some of these categories. For example, some substances may be used as a food additive or as a nutritive substance. For such substances, there will be different provisions permitting use of the substance for different purposes.</w:t>
      </w:r>
    </w:p>
    <w:p w14:paraId="363CF857" w14:textId="77777777" w:rsidR="00D2004D" w:rsidRPr="00E71572" w:rsidRDefault="00D2004D" w:rsidP="00D2004D">
      <w:pPr>
        <w:pStyle w:val="FSCnMain"/>
      </w:pPr>
      <w:r w:rsidRPr="00E71572">
        <w:tab/>
      </w:r>
      <w:r w:rsidRPr="00E71572">
        <w:rPr>
          <w:b/>
          <w:i/>
        </w:rPr>
        <w:t>Note 3</w:t>
      </w:r>
      <w:r w:rsidRPr="00E71572">
        <w:tab/>
        <w:t>In some cases, a provision refers to the total amount of a substance added to a food. In these cases, the total amount applies irrespective of whether the substance was used as a food additive, used as a processing aid or used as a nutritive substance.</w:t>
      </w:r>
    </w:p>
    <w:p w14:paraId="4EC24D55" w14:textId="77777777" w:rsidR="008D571E" w:rsidRPr="00A635DC" w:rsidRDefault="008D571E" w:rsidP="008D571E">
      <w:pPr>
        <w:pStyle w:val="FSCnMain"/>
      </w:pPr>
      <w:r w:rsidRPr="008D571E">
        <w:rPr>
          <w:color w:val="FF0000"/>
        </w:rPr>
        <w:tab/>
      </w:r>
      <w:r w:rsidRPr="00A635DC">
        <w:rPr>
          <w:b/>
          <w:i/>
        </w:rPr>
        <w:t>Note 4</w:t>
      </w:r>
      <w:r w:rsidRPr="00A635DC">
        <w:tab/>
        <w:t>Relevant permissions for raw apricot kernels are contained in Standard 1.4.4.</w:t>
      </w:r>
    </w:p>
    <w:p w14:paraId="363CF858" w14:textId="0F1D8588" w:rsidR="00D2004D" w:rsidRPr="00E71572" w:rsidRDefault="00D2004D" w:rsidP="00D2004D">
      <w:pPr>
        <w:pStyle w:val="FSCtMain"/>
      </w:pPr>
      <w:r w:rsidRPr="00E71572">
        <w:tab/>
        <w:t>(7)</w:t>
      </w:r>
      <w:r w:rsidRPr="00E71572">
        <w:tab/>
        <w:t>Subsection (6) does not apply to a substance that is in a food for sale, or in an ingredient of a food for sale, by natural occurrence.</w:t>
      </w:r>
    </w:p>
    <w:p w14:paraId="363CF859" w14:textId="77777777" w:rsidR="00D2004D" w:rsidRPr="00E71572" w:rsidRDefault="00D2004D" w:rsidP="00D2004D">
      <w:pPr>
        <w:pStyle w:val="FSCh6Subsec"/>
      </w:pPr>
      <w:bookmarkStart w:id="37" w:name="_Ref352914224"/>
      <w:r w:rsidRPr="00E71572">
        <w:t>Labelling requirements</w:t>
      </w:r>
    </w:p>
    <w:p w14:paraId="363CF85A" w14:textId="77777777" w:rsidR="00D2004D" w:rsidRPr="00E71572" w:rsidRDefault="00D2004D" w:rsidP="00D2004D">
      <w:pPr>
        <w:pStyle w:val="FSCtMain"/>
      </w:pPr>
      <w:r w:rsidRPr="00E71572">
        <w:tab/>
        <w:t>(8)</w:t>
      </w:r>
      <w:r w:rsidRPr="00E71572">
        <w:tab/>
        <w:t>If a labelling requirement of this Code applies to the sale of food, the labelling must comply with the requirement.</w:t>
      </w:r>
    </w:p>
    <w:p w14:paraId="363CF85B" w14:textId="77777777" w:rsidR="00D2004D" w:rsidRPr="00E71572" w:rsidRDefault="00D2004D" w:rsidP="00D2004D">
      <w:pPr>
        <w:pStyle w:val="FSCh6Subsec"/>
      </w:pPr>
      <w:r w:rsidRPr="00E71572">
        <w:t>Information requirements</w:t>
      </w:r>
    </w:p>
    <w:p w14:paraId="363CF85C" w14:textId="77777777" w:rsidR="00D2004D" w:rsidRPr="00E71572" w:rsidRDefault="00D2004D" w:rsidP="00D2004D">
      <w:pPr>
        <w:pStyle w:val="FSCtMain"/>
      </w:pPr>
      <w:r w:rsidRPr="00E71572">
        <w:tab/>
        <w:t>(9)</w:t>
      </w:r>
      <w:r w:rsidRPr="00E71572">
        <w:tab/>
        <w:t>If an information requirement of this Code applies to the sale of food, the information must be provided as required.</w:t>
      </w:r>
    </w:p>
    <w:bookmarkEnd w:id="37"/>
    <w:p w14:paraId="363CF85D" w14:textId="77777777" w:rsidR="00D2004D" w:rsidRPr="00E71572" w:rsidRDefault="00D2004D" w:rsidP="00D2004D">
      <w:pPr>
        <w:pStyle w:val="FSCh6Subsec"/>
      </w:pPr>
      <w:r w:rsidRPr="00E71572">
        <w:t>Packaging requirements</w:t>
      </w:r>
    </w:p>
    <w:p w14:paraId="25E4801B" w14:textId="77777777" w:rsidR="00052188" w:rsidRDefault="00052188" w:rsidP="00D2004D">
      <w:pPr>
        <w:pStyle w:val="FSCtMain"/>
      </w:pPr>
      <w:r>
        <w:br w:type="page"/>
      </w:r>
    </w:p>
    <w:p w14:paraId="363CF85E" w14:textId="0A7E2F2D" w:rsidR="00D2004D" w:rsidRPr="00E71572" w:rsidRDefault="00D2004D" w:rsidP="00D2004D">
      <w:pPr>
        <w:pStyle w:val="FSCtMain"/>
      </w:pPr>
      <w:r w:rsidRPr="00E71572">
        <w:lastRenderedPageBreak/>
        <w:tab/>
        <w:t>(10)</w:t>
      </w:r>
      <w:r w:rsidRPr="00E71572">
        <w:tab/>
        <w:t>If a packaging requirement of this Code applies to the sale of food, the packaging must comply with the requirement.</w:t>
      </w:r>
    </w:p>
    <w:p w14:paraId="363CF85F" w14:textId="77777777" w:rsidR="00D2004D" w:rsidRPr="00E71572" w:rsidRDefault="00D2004D" w:rsidP="00D2004D">
      <w:pPr>
        <w:pStyle w:val="FSCtMain"/>
        <w:rPr>
          <w:lang w:eastAsia="en-US"/>
        </w:rPr>
      </w:pPr>
      <w:r w:rsidRPr="00E71572">
        <w:rPr>
          <w:lang w:eastAsia="en-US"/>
        </w:rPr>
        <w:tab/>
        <w:t>(11)</w:t>
      </w:r>
      <w:r w:rsidRPr="00E71572">
        <w:rPr>
          <w:lang w:eastAsia="en-US"/>
        </w:rPr>
        <w:tab/>
        <w:t>Any packaging, and any article or material in the packaging or in contact with the food, must not, if taken into the mouth:</w:t>
      </w:r>
    </w:p>
    <w:p w14:paraId="363CF860" w14:textId="77777777" w:rsidR="00D2004D" w:rsidRPr="00E71572" w:rsidRDefault="00D2004D" w:rsidP="00D2004D">
      <w:pPr>
        <w:pStyle w:val="FSCtPara"/>
        <w:rPr>
          <w:lang w:eastAsia="en-US"/>
        </w:rPr>
      </w:pPr>
      <w:r w:rsidRPr="00E71572">
        <w:rPr>
          <w:lang w:eastAsia="en-US"/>
        </w:rPr>
        <w:tab/>
        <w:t>(a)</w:t>
      </w:r>
      <w:r w:rsidRPr="00E71572">
        <w:rPr>
          <w:lang w:eastAsia="en-US"/>
        </w:rPr>
        <w:tab/>
        <w:t xml:space="preserve">be capable of being swallowed or </w:t>
      </w:r>
      <w:r w:rsidRPr="00E71572">
        <w:t>obstructing any alimentary or respiratory passage; or</w:t>
      </w:r>
    </w:p>
    <w:p w14:paraId="363CF861" w14:textId="77777777" w:rsidR="00D2004D" w:rsidRPr="00E71572" w:rsidRDefault="00D2004D" w:rsidP="00D2004D">
      <w:pPr>
        <w:pStyle w:val="FSCtPara"/>
        <w:rPr>
          <w:lang w:eastAsia="en-US"/>
        </w:rPr>
      </w:pPr>
      <w:r w:rsidRPr="00E71572">
        <w:tab/>
        <w:t>(b)</w:t>
      </w:r>
      <w:r w:rsidRPr="00E71572">
        <w:tab/>
        <w:t>be otherwise likely to cause bodily harm, distress or discomfort.</w:t>
      </w:r>
    </w:p>
    <w:p w14:paraId="363CF862" w14:textId="77777777" w:rsidR="00251CC4" w:rsidRDefault="00D2004D" w:rsidP="00453A74">
      <w:pPr>
        <w:pStyle w:val="FSCnMain"/>
        <w:ind w:left="2835" w:hanging="2835"/>
      </w:pPr>
      <w:r w:rsidRPr="00E71572">
        <w:tab/>
      </w:r>
      <w:r w:rsidRPr="00E71572">
        <w:rPr>
          <w:b/>
          <w:i/>
        </w:rPr>
        <w:t>Example</w:t>
      </w:r>
      <w:r w:rsidRPr="00E71572">
        <w:t xml:space="preserve"> </w:t>
      </w:r>
      <w:r w:rsidRPr="00E71572">
        <w:tab/>
        <w:t>Articles or materials include any materials in contact with food, including packaging materials that contain other items such as moisture absorbers, mould inhibitors, oxygen absorbers, promotional materials, writing or other graphics.</w:t>
      </w:r>
    </w:p>
    <w:p w14:paraId="363CF863" w14:textId="77777777" w:rsidR="00D2004D" w:rsidRPr="00E71572" w:rsidRDefault="00D2004D" w:rsidP="00D2004D">
      <w:pPr>
        <w:pStyle w:val="FSCh5Section"/>
      </w:pPr>
      <w:bookmarkStart w:id="38" w:name="_Toc400031896"/>
      <w:r w:rsidRPr="00E71572">
        <w:t>1.1.1—11</w:t>
      </w:r>
      <w:r w:rsidRPr="00E71572">
        <w:tab/>
        <w:t>Microbiological requirements for lot of a food</w:t>
      </w:r>
      <w:bookmarkEnd w:id="38"/>
    </w:p>
    <w:p w14:paraId="363CF864" w14:textId="77777777" w:rsidR="00D2004D" w:rsidRPr="00E71572" w:rsidRDefault="00D2004D" w:rsidP="00D2004D">
      <w:pPr>
        <w:pStyle w:val="FSCtMain"/>
      </w:pPr>
      <w:r w:rsidRPr="00E71572">
        <w:tab/>
      </w:r>
      <w:r w:rsidRPr="00E71572">
        <w:tab/>
        <w:t>A lot of a food must not have an unacceptable level of microorganisms as determined in accordance with Standard 1.6.1.</w:t>
      </w:r>
    </w:p>
    <w:p w14:paraId="363CF865" w14:textId="77777777" w:rsidR="00D2004D" w:rsidRPr="00E71572" w:rsidRDefault="00D2004D" w:rsidP="00D2004D">
      <w:pPr>
        <w:pStyle w:val="FSCnMain"/>
      </w:pPr>
      <w:r w:rsidRPr="00E71572">
        <w:tab/>
      </w:r>
      <w:r w:rsidRPr="00E71572">
        <w:rPr>
          <w:b/>
          <w:i/>
        </w:rPr>
        <w:t>Note</w:t>
      </w:r>
      <w:r w:rsidRPr="00E71572">
        <w:tab/>
        <w:t xml:space="preserve">For the meaning of </w:t>
      </w:r>
      <w:r w:rsidRPr="00E71572">
        <w:rPr>
          <w:b/>
          <w:i/>
        </w:rPr>
        <w:t>lot</w:t>
      </w:r>
      <w:r w:rsidRPr="00E71572">
        <w:t>, see section 1.1.2—2.</w:t>
      </w:r>
    </w:p>
    <w:p w14:paraId="363CF866" w14:textId="77777777" w:rsidR="00D2004D" w:rsidRPr="00E71572" w:rsidRDefault="00D2004D" w:rsidP="00D2004D">
      <w:pPr>
        <w:pStyle w:val="FSCh5Section"/>
      </w:pPr>
      <w:bookmarkStart w:id="39" w:name="_Toc400031897"/>
      <w:r w:rsidRPr="00E71572">
        <w:t>1.1.1—12</w:t>
      </w:r>
      <w:r w:rsidRPr="00E71572">
        <w:tab/>
        <w:t>Applicable standards for importation of food</w:t>
      </w:r>
      <w:bookmarkEnd w:id="39"/>
      <w:r w:rsidRPr="00E71572">
        <w:t xml:space="preserve"> </w:t>
      </w:r>
    </w:p>
    <w:p w14:paraId="363CF867" w14:textId="77777777" w:rsidR="00D2004D" w:rsidRPr="00E71572" w:rsidRDefault="00D2004D" w:rsidP="00D2004D">
      <w:pPr>
        <w:pStyle w:val="FSCtMain"/>
      </w:pPr>
      <w:r w:rsidRPr="00E71572">
        <w:tab/>
        <w:t>(1)</w:t>
      </w:r>
      <w:r w:rsidRPr="00E71572">
        <w:tab/>
        <w:t xml:space="preserve">The provisions of this Code relating to labelling are applicable to food that is imported with the labelling with which it is intended to be sold. </w:t>
      </w:r>
    </w:p>
    <w:p w14:paraId="363CF868" w14:textId="77777777" w:rsidR="00D2004D" w:rsidRPr="00E71572" w:rsidRDefault="00D2004D" w:rsidP="00D2004D">
      <w:pPr>
        <w:pStyle w:val="FSCtMain"/>
      </w:pPr>
      <w:r w:rsidRPr="00E71572">
        <w:tab/>
        <w:t>(2)</w:t>
      </w:r>
      <w:r w:rsidRPr="00E71572">
        <w:tab/>
        <w:t>The provisions of this Code relating to packaging are applicable to food that is imported in the packaging in which it is intended to be sold.</w:t>
      </w:r>
    </w:p>
    <w:p w14:paraId="363CF869" w14:textId="77777777" w:rsidR="00D2004D" w:rsidRPr="00E71572" w:rsidRDefault="00D2004D" w:rsidP="00D2004D">
      <w:pPr>
        <w:pStyle w:val="FSCtMain"/>
      </w:pPr>
      <w:r w:rsidRPr="00E71572">
        <w:tab/>
        <w:t>(3)</w:t>
      </w:r>
      <w:r w:rsidRPr="00E71572">
        <w:tab/>
        <w:t xml:space="preserve">The provisions of this Code, other than those relating to packaging and labelling, are applicable to food that is imported. </w:t>
      </w:r>
    </w:p>
    <w:p w14:paraId="1A68A3A6" w14:textId="2989EEF3" w:rsidR="00B93818" w:rsidRDefault="00D2004D" w:rsidP="008D571E">
      <w:pPr>
        <w:pStyle w:val="FSCnMain"/>
      </w:pPr>
      <w:r w:rsidRPr="00E71572">
        <w:tab/>
      </w:r>
      <w:r w:rsidRPr="00E71572">
        <w:rPr>
          <w:b/>
          <w:i/>
        </w:rPr>
        <w:t>Note</w:t>
      </w:r>
      <w:r w:rsidRPr="00E71572">
        <w:tab/>
        <w:t xml:space="preserve">This provision is relevant to the </w:t>
      </w:r>
      <w:r w:rsidRPr="00E71572">
        <w:rPr>
          <w:i/>
        </w:rPr>
        <w:t xml:space="preserve">Imported Food Control Act 1992 </w:t>
      </w:r>
      <w:r w:rsidRPr="00E71572">
        <w:t xml:space="preserve">(Cth), and the provisions of the </w:t>
      </w:r>
      <w:r w:rsidRPr="00E71572">
        <w:rPr>
          <w:i/>
        </w:rPr>
        <w:t>Food Act 2014</w:t>
      </w:r>
      <w:r w:rsidRPr="00E71572">
        <w:t xml:space="preserve"> (NZ) that relate to importation of food.</w:t>
      </w:r>
      <w:bookmarkStart w:id="40" w:name="_Toc371505316"/>
      <w:bookmarkStart w:id="41" w:name="_Toc400031898"/>
    </w:p>
    <w:p w14:paraId="363CF86B" w14:textId="7D5AAB40" w:rsidR="00D2004D" w:rsidRPr="00E71572" w:rsidRDefault="00D2004D" w:rsidP="00D2004D">
      <w:pPr>
        <w:pStyle w:val="FSCh5Section"/>
      </w:pPr>
      <w:r w:rsidRPr="00E71572">
        <w:t>1.1.1—13</w:t>
      </w:r>
      <w:r w:rsidRPr="00E71572">
        <w:tab/>
      </w:r>
      <w:bookmarkEnd w:id="40"/>
      <w:r w:rsidRPr="00E71572">
        <w:t>Food sold with a specified name or representation</w:t>
      </w:r>
      <w:bookmarkEnd w:id="41"/>
    </w:p>
    <w:p w14:paraId="363CF86C" w14:textId="77777777" w:rsidR="00D2004D" w:rsidRPr="00E71572" w:rsidRDefault="00D2004D" w:rsidP="00D2004D">
      <w:pPr>
        <w:pStyle w:val="FSCtMain"/>
      </w:pPr>
      <w:r w:rsidRPr="00E71572">
        <w:tab/>
        <w:t>(1)</w:t>
      </w:r>
      <w:r w:rsidRPr="00E71572">
        <w:tab/>
        <w:t xml:space="preserve">This section applies where a provision of this Code that provides that a food that is sold as a named food, whether or not the name is in quotation marks, must satisfy certain requirements (usually that the food being sold must satisfy the definition of the food in this Code). </w:t>
      </w:r>
    </w:p>
    <w:p w14:paraId="363CF86D" w14:textId="77777777" w:rsidR="00D2004D" w:rsidRPr="00E71572" w:rsidRDefault="00D2004D" w:rsidP="00D2004D">
      <w:pPr>
        <w:pStyle w:val="FSCnMain"/>
      </w:pPr>
      <w:r w:rsidRPr="00E71572">
        <w:tab/>
      </w:r>
      <w:r w:rsidRPr="00E71572">
        <w:rPr>
          <w:b/>
          <w:i/>
        </w:rPr>
        <w:t>Example</w:t>
      </w:r>
      <w:r w:rsidRPr="00E71572">
        <w:tab/>
        <w:t xml:space="preserve">The provisions in Chapter 2 headed ‘Requirement for food sold as …’, e.g. </w:t>
      </w:r>
    </w:p>
    <w:p w14:paraId="363CF86E" w14:textId="77777777" w:rsidR="00D2004D" w:rsidRPr="00E71572" w:rsidRDefault="00D2004D" w:rsidP="00D2004D">
      <w:pPr>
        <w:pStyle w:val="FSCnMain"/>
      </w:pPr>
      <w:r w:rsidRPr="00E71572">
        <w:tab/>
      </w:r>
      <w:r w:rsidR="0005717F">
        <w:tab/>
      </w:r>
      <w:r w:rsidR="0005717F">
        <w:tab/>
      </w:r>
      <w:r w:rsidRPr="00E71572">
        <w:tab/>
        <w:t>2.1.1—3</w:t>
      </w:r>
      <w:r w:rsidRPr="00E71572">
        <w:tab/>
        <w:t xml:space="preserve">Requirement for food sold as bread </w:t>
      </w:r>
      <w:r w:rsidRPr="00E71572">
        <w:br/>
      </w:r>
      <w:r w:rsidRPr="00E71572">
        <w:tab/>
      </w:r>
      <w:r w:rsidRPr="00E71572">
        <w:tab/>
      </w:r>
      <w:r w:rsidR="0005717F">
        <w:tab/>
      </w:r>
      <w:r w:rsidR="0005717F">
        <w:tab/>
      </w:r>
      <w:r w:rsidRPr="00E71572">
        <w:t>A food that is sold as bread must be bread.</w:t>
      </w:r>
    </w:p>
    <w:p w14:paraId="363CF86F" w14:textId="3E8CC8F9" w:rsidR="004569BD" w:rsidRDefault="00D2004D" w:rsidP="00D2004D">
      <w:pPr>
        <w:pStyle w:val="FSCnMain"/>
      </w:pPr>
      <w:r w:rsidRPr="00E71572">
        <w:tab/>
      </w:r>
      <w:r w:rsidR="00031176">
        <w:tab/>
      </w:r>
      <w:r w:rsidR="00031176">
        <w:tab/>
      </w:r>
      <w:r w:rsidRPr="00E71572">
        <w:tab/>
        <w:t>In this example bread is the food and is not in quotation marks.</w:t>
      </w:r>
    </w:p>
    <w:p w14:paraId="363CF870" w14:textId="77777777" w:rsidR="00D2004D" w:rsidRPr="00E71572" w:rsidRDefault="00D2004D" w:rsidP="00D2004D">
      <w:pPr>
        <w:pStyle w:val="FSCtMain"/>
      </w:pPr>
      <w:r w:rsidRPr="00E71572">
        <w:tab/>
        <w:t>(2)</w:t>
      </w:r>
      <w:r w:rsidRPr="00E71572">
        <w:tab/>
        <w:t xml:space="preserve">If the provision specifies the name of the food in quotation marks, any requirement that must be satisfied applies only if that name is used in connection with the sale. </w:t>
      </w:r>
    </w:p>
    <w:p w14:paraId="363CF871" w14:textId="6136B2CE" w:rsidR="00D2004D" w:rsidRPr="00E71572" w:rsidRDefault="00D2004D" w:rsidP="00D2004D">
      <w:pPr>
        <w:pStyle w:val="FSCnMain"/>
      </w:pPr>
      <w:r w:rsidRPr="00E71572">
        <w:rPr>
          <w:b/>
          <w:i/>
        </w:rPr>
        <w:tab/>
      </w:r>
      <w:r w:rsidRPr="009E6D50">
        <w:rPr>
          <w:b/>
          <w:i/>
        </w:rPr>
        <w:t xml:space="preserve">Note </w:t>
      </w:r>
      <w:r w:rsidRPr="009E6D50">
        <w:rPr>
          <w:b/>
          <w:i/>
        </w:rPr>
        <w:tab/>
      </w:r>
      <w:r w:rsidRPr="009E6D50">
        <w:t>The f</w:t>
      </w:r>
      <w:r w:rsidRPr="00E71572">
        <w:t>oods to which a requirement that must be satisfied applies only if the name of the food is used include: butter, chocolate, cider, cocoa, coffee, cream, decaffeinated coffee, decaffeinated instant coffee, decaffeinated instant tea, decaffeinated soluble tea, gelatine, ice cream, imitation vinegar, instant tea, iodised reduced sodium salt mixture, iodised salt, margarine, mead, milk, peanut butter, perry, processed cheese, salt, skim milk, soluble coffee, soluble tea, table margarine, tea, vinegar, white sugar, wholegrain, wholemeal and yoghurt. These are foods that are identified in quotation marks in provisions to which subsection (1) applies.</w:t>
      </w:r>
    </w:p>
    <w:p w14:paraId="363CF872" w14:textId="77777777" w:rsidR="00D2004D" w:rsidRPr="00E71572" w:rsidRDefault="00D2004D" w:rsidP="0005717F">
      <w:pPr>
        <w:pStyle w:val="FSCnMain"/>
        <w:ind w:left="2835" w:hanging="2835"/>
      </w:pPr>
      <w:r w:rsidRPr="00E71572">
        <w:tab/>
      </w:r>
      <w:r w:rsidRPr="00E71572">
        <w:rPr>
          <w:b/>
          <w:i/>
        </w:rPr>
        <w:t>Example</w:t>
      </w:r>
      <w:r w:rsidR="00031176">
        <w:tab/>
        <w:t>A cocoa-</w:t>
      </w:r>
      <w:r w:rsidRPr="00E71572">
        <w:t>based confectionery that is not sold as a chocolate confectionery; or a water-based beverage that contains fruit but is not sold as fruit juice, need not satisfy a requirement about chocolate or fruit juice.</w:t>
      </w:r>
    </w:p>
    <w:p w14:paraId="363CF873" w14:textId="77777777" w:rsidR="00D2004D" w:rsidRPr="00E71572" w:rsidRDefault="00D2004D" w:rsidP="00D2004D">
      <w:pPr>
        <w:pStyle w:val="FSCtMain"/>
      </w:pPr>
      <w:r w:rsidRPr="00E71572">
        <w:tab/>
        <w:t>(3)</w:t>
      </w:r>
      <w:r w:rsidRPr="00E71572">
        <w:tab/>
        <w:t>If the provision specifies the name of the food without quotation marks, any requirement that must be satisfied applies to any sale in which a purchaser is likely to assume that the food being sold was the food.</w:t>
      </w:r>
    </w:p>
    <w:p w14:paraId="5E1726FE" w14:textId="77777777" w:rsidR="00052188" w:rsidRDefault="00052188" w:rsidP="00D2004D">
      <w:pPr>
        <w:pStyle w:val="FSCnMain"/>
        <w:rPr>
          <w:b/>
          <w:i/>
        </w:rPr>
      </w:pPr>
      <w:r>
        <w:rPr>
          <w:b/>
          <w:i/>
        </w:rPr>
        <w:br w:type="page"/>
      </w:r>
    </w:p>
    <w:p w14:paraId="363CF874" w14:textId="58CA25C0" w:rsidR="00D2004D" w:rsidRPr="00E71572" w:rsidRDefault="00D2004D" w:rsidP="00D2004D">
      <w:pPr>
        <w:pStyle w:val="FSCnMain"/>
      </w:pPr>
      <w:r w:rsidRPr="00E71572">
        <w:rPr>
          <w:b/>
          <w:i/>
        </w:rPr>
        <w:lastRenderedPageBreak/>
        <w:tab/>
        <w:t>Note</w:t>
      </w:r>
      <w:r w:rsidRPr="00E71572">
        <w:rPr>
          <w:b/>
          <w:i/>
        </w:rPr>
        <w:tab/>
      </w:r>
      <w:r w:rsidRPr="00E71572">
        <w:t>A requirement that must be satisfied applies to any sale in which a purchaser is likely to assume that the food being sold is, for example: ale, beer, brandy, bread, cheese, condensed skim milk, condensed whole milk, dried skim milk, dried whole milk, edible oil spread, electrolyte drink, electrolyte drink mix, evaporated skim milk, evaporated whole milk, fermented milk, fruit drink, fruit juice, fruit wine, fruit wine product, jam, lager, liqueur, meat pie, pilsener, porter, sausage, spirit, stout, table edible oil spread, vegetable juice, vegetable wine, vegetable wine product, wine and wine product. These are foods that are not identified in quotation marks in provisions to which subsection (1) applies. Use of the name could be an element of a representation about the identity of the food.</w:t>
      </w:r>
    </w:p>
    <w:p w14:paraId="363CF875" w14:textId="07DDA7E1" w:rsidR="00D2004D" w:rsidRPr="00E71572" w:rsidRDefault="00D2004D" w:rsidP="0005717F">
      <w:pPr>
        <w:pStyle w:val="FSCnMain"/>
        <w:ind w:left="2835" w:hanging="2835"/>
      </w:pPr>
      <w:r w:rsidRPr="00E71572">
        <w:tab/>
      </w:r>
      <w:r w:rsidRPr="009E6D50">
        <w:rPr>
          <w:b/>
          <w:i/>
        </w:rPr>
        <w:t>Example</w:t>
      </w:r>
      <w:r w:rsidR="00B93818" w:rsidRPr="009E6D50">
        <w:rPr>
          <w:b/>
          <w:i/>
        </w:rPr>
        <w:t xml:space="preserve"> 1</w:t>
      </w:r>
      <w:r w:rsidRPr="009E6D50">
        <w:tab/>
        <w:t xml:space="preserve">Bread sold as sourdough; a cheese or processed cheese sold as cheddar or processed </w:t>
      </w:r>
      <w:r w:rsidRPr="00E71572">
        <w:t>cheddar; or a sausage sold as bratwurst. Jam may be sold as conserve.</w:t>
      </w:r>
    </w:p>
    <w:p w14:paraId="363CF876" w14:textId="77777777" w:rsidR="00D2004D" w:rsidRPr="00E71572" w:rsidRDefault="00D2004D" w:rsidP="00D2004D">
      <w:pPr>
        <w:pStyle w:val="FSCnMain"/>
      </w:pPr>
      <w:r w:rsidRPr="00E71572">
        <w:rPr>
          <w:b/>
          <w:i/>
        </w:rPr>
        <w:tab/>
        <w:t>Example 2</w:t>
      </w:r>
      <w:r w:rsidRPr="00E71572">
        <w:rPr>
          <w:b/>
          <w:i/>
        </w:rPr>
        <w:tab/>
      </w:r>
      <w:r w:rsidRPr="00E71572">
        <w:t xml:space="preserve">Steak pie or lamb pie must contain no less than 250 g/kg of meat flesh. </w:t>
      </w:r>
    </w:p>
    <w:p w14:paraId="363CF877" w14:textId="77777777" w:rsidR="00D2004D" w:rsidRPr="00E71572" w:rsidRDefault="00D2004D" w:rsidP="00D2004D">
      <w:pPr>
        <w:pStyle w:val="FSCtMain"/>
      </w:pPr>
      <w:r w:rsidRPr="00E71572">
        <w:t xml:space="preserve">  </w:t>
      </w:r>
      <w:r w:rsidRPr="00E71572">
        <w:tab/>
        <w:t>(4)</w:t>
      </w:r>
      <w:r w:rsidRPr="00E71572">
        <w:tab/>
        <w:t>If a food name is used in connection with the sale of a food (for example in the labelling), the sale is taken to be a sale of the food as the named food unless the context makes it clear that this is not the intention.</w:t>
      </w:r>
    </w:p>
    <w:p w14:paraId="363CF878" w14:textId="77777777" w:rsidR="0005717F" w:rsidRDefault="00D2004D" w:rsidP="0005717F">
      <w:pPr>
        <w:pStyle w:val="FSCnMain"/>
        <w:ind w:left="2835" w:hanging="2835"/>
      </w:pPr>
      <w:r w:rsidRPr="00E71572">
        <w:tab/>
      </w:r>
      <w:r w:rsidRPr="00E71572">
        <w:rPr>
          <w:b/>
          <w:i/>
        </w:rPr>
        <w:t>Examples</w:t>
      </w:r>
      <w:r w:rsidRPr="00E71572">
        <w:tab/>
        <w:t>Section 2.7.2—3, relating to beer, does not prevent the use of ‘ginger beer’ in relation to the soft drink. Such a product is not beer for the purposes of the Code.</w:t>
      </w:r>
    </w:p>
    <w:p w14:paraId="363CF879" w14:textId="77777777" w:rsidR="00D2004D" w:rsidRPr="00E71572" w:rsidRDefault="00D2004D" w:rsidP="0005717F">
      <w:pPr>
        <w:pStyle w:val="FSCnMain"/>
        <w:ind w:left="2835" w:hanging="2835"/>
      </w:pPr>
      <w:r w:rsidRPr="00E71572">
        <w:tab/>
      </w:r>
      <w:r w:rsidRPr="00E71572">
        <w:tab/>
        <w:t>Section 2.1.1—3, relating to ‘bread’, does not prevent the use of ‘shortbread’ or ‘crispbread’ in relation to those foods, or ‘unleavened bread’ to describe the food made without the yeast that would be required for it to be sold as ‘bread’. Those products are not bread for the purposes of the Code.</w:t>
      </w:r>
    </w:p>
    <w:p w14:paraId="363CF87A" w14:textId="77777777" w:rsidR="00D2004D" w:rsidRPr="00E71572" w:rsidRDefault="00D2004D" w:rsidP="0005717F">
      <w:pPr>
        <w:pStyle w:val="FSCnMain"/>
        <w:ind w:left="2835" w:hanging="2835"/>
      </w:pPr>
      <w:r w:rsidRPr="00E71572">
        <w:tab/>
      </w:r>
      <w:r w:rsidRPr="00E71572">
        <w:tab/>
        <w:t>The context within which foods such as soy milk or soy ice cream are sold is indicated by use of the name soy; indicating that the product is not a dairy product to which a dairy standard applies.</w:t>
      </w:r>
    </w:p>
    <w:p w14:paraId="363CF87B" w14:textId="77777777" w:rsidR="00D2004D" w:rsidRPr="00E71572" w:rsidRDefault="00D2004D" w:rsidP="00D2004D">
      <w:pPr>
        <w:pStyle w:val="FSCh5Section"/>
      </w:pPr>
      <w:bookmarkStart w:id="42" w:name="_Toc371505317"/>
      <w:bookmarkStart w:id="43" w:name="_Toc400031899"/>
      <w:r w:rsidRPr="00E71572">
        <w:t>1.1.1—14</w:t>
      </w:r>
      <w:r w:rsidRPr="00E71572">
        <w:tab/>
        <w:t>Other requirements relating to food</w:t>
      </w:r>
      <w:bookmarkEnd w:id="42"/>
      <w:bookmarkEnd w:id="43"/>
      <w:r w:rsidRPr="00E71572">
        <w:t xml:space="preserve"> </w:t>
      </w:r>
    </w:p>
    <w:p w14:paraId="363CF87C" w14:textId="77777777" w:rsidR="00D2004D" w:rsidRPr="00E71572" w:rsidRDefault="00D2004D" w:rsidP="00D2004D">
      <w:pPr>
        <w:pStyle w:val="FSCh6Subsec"/>
      </w:pPr>
      <w:r w:rsidRPr="00E71572">
        <w:t>Requirements for handling of food</w:t>
      </w:r>
    </w:p>
    <w:p w14:paraId="363CF87D" w14:textId="77777777" w:rsidR="00D2004D" w:rsidRPr="00E71572" w:rsidRDefault="00D2004D" w:rsidP="00D2004D">
      <w:pPr>
        <w:pStyle w:val="FSCtMain"/>
      </w:pPr>
      <w:r w:rsidRPr="00E71572">
        <w:tab/>
        <w:t>(1)</w:t>
      </w:r>
      <w:r w:rsidRPr="00E71572">
        <w:tab/>
        <w:t>If this Code sets requirements for the handling of food, the food must be handled in accordance with those requirements.</w:t>
      </w:r>
    </w:p>
    <w:p w14:paraId="363CF87E" w14:textId="77777777" w:rsidR="00D2004D" w:rsidRPr="00E71572" w:rsidRDefault="00D2004D" w:rsidP="00D2004D">
      <w:pPr>
        <w:pStyle w:val="FSCnMain"/>
      </w:pPr>
      <w:r w:rsidRPr="00E71572">
        <w:tab/>
      </w:r>
      <w:r w:rsidRPr="00E71572">
        <w:rPr>
          <w:b/>
          <w:i/>
        </w:rPr>
        <w:t>Note</w:t>
      </w:r>
      <w:r w:rsidRPr="00E71572">
        <w:tab/>
        <w:t>This subsection relates to requirements in Chapter 3 and has application in Australia only.</w:t>
      </w:r>
    </w:p>
    <w:p w14:paraId="363CF87F" w14:textId="77777777" w:rsidR="00D2004D" w:rsidRPr="00E71572" w:rsidRDefault="00D2004D" w:rsidP="00D2004D">
      <w:pPr>
        <w:pStyle w:val="FSCh6Subsec"/>
        <w:tabs>
          <w:tab w:val="left" w:pos="5976"/>
        </w:tabs>
      </w:pPr>
      <w:r w:rsidRPr="00E71572">
        <w:t>Requirement</w:t>
      </w:r>
      <w:r w:rsidR="0005717F">
        <w:t>s for record-keeping</w:t>
      </w:r>
    </w:p>
    <w:p w14:paraId="363CF880" w14:textId="4C2D332D" w:rsidR="00B93818" w:rsidRDefault="00D2004D" w:rsidP="00D2004D">
      <w:pPr>
        <w:pStyle w:val="FSCtMain"/>
      </w:pPr>
      <w:bookmarkStart w:id="44" w:name="_Ref352915681"/>
      <w:r w:rsidRPr="00E71572">
        <w:tab/>
        <w:t>(2)</w:t>
      </w:r>
      <w:r w:rsidRPr="00E71572">
        <w:tab/>
        <w:t>If this Code sets requirements for record-keeping in relation to food, those requirements must be complied with.</w:t>
      </w:r>
      <w:bookmarkEnd w:id="44"/>
    </w:p>
    <w:p w14:paraId="363CF881" w14:textId="77777777" w:rsidR="00D2004D" w:rsidRPr="00E71572" w:rsidRDefault="00D2004D" w:rsidP="00D2004D">
      <w:pPr>
        <w:pStyle w:val="FSCh5Section"/>
      </w:pPr>
      <w:bookmarkStart w:id="45" w:name="_Ref341872467"/>
      <w:bookmarkStart w:id="46" w:name="_Toc371505318"/>
      <w:bookmarkStart w:id="47" w:name="_Toc400031900"/>
      <w:r w:rsidRPr="00E71572">
        <w:t>1.1.1—15</w:t>
      </w:r>
      <w:r w:rsidRPr="00E71572">
        <w:tab/>
        <w:t>Identity and purity</w:t>
      </w:r>
      <w:bookmarkEnd w:id="45"/>
      <w:bookmarkEnd w:id="46"/>
      <w:bookmarkEnd w:id="47"/>
    </w:p>
    <w:p w14:paraId="363CF882" w14:textId="77777777" w:rsidR="00D2004D" w:rsidRPr="00E71572" w:rsidRDefault="00D2004D" w:rsidP="00D2004D">
      <w:pPr>
        <w:pStyle w:val="FSCtMain"/>
      </w:pPr>
      <w:r w:rsidRPr="00E71572">
        <w:tab/>
        <w:t>(1)</w:t>
      </w:r>
      <w:r w:rsidRPr="00E71572">
        <w:tab/>
        <w:t>This section applies to the following substances when added to food in accordance with this Code, or sold for use in food:</w:t>
      </w:r>
    </w:p>
    <w:p w14:paraId="363CF883" w14:textId="77777777" w:rsidR="00D2004D" w:rsidRPr="00E71572" w:rsidRDefault="00D2004D" w:rsidP="00D2004D">
      <w:pPr>
        <w:pStyle w:val="FSCtPara"/>
      </w:pPr>
      <w:r w:rsidRPr="00E71572">
        <w:tab/>
        <w:t>(a)</w:t>
      </w:r>
      <w:r w:rsidRPr="00E71572">
        <w:tab/>
        <w:t>a substance that is *used as a food additive;</w:t>
      </w:r>
    </w:p>
    <w:p w14:paraId="363CF884" w14:textId="77777777" w:rsidR="00D2004D" w:rsidRPr="00E71572" w:rsidRDefault="00D2004D" w:rsidP="00D2004D">
      <w:pPr>
        <w:pStyle w:val="FSCtPara"/>
      </w:pPr>
      <w:bookmarkStart w:id="48" w:name="_Ref332635095"/>
      <w:r w:rsidRPr="00E71572">
        <w:tab/>
        <w:t>(b)</w:t>
      </w:r>
      <w:r w:rsidRPr="00E71572">
        <w:tab/>
        <w:t>a substance that is *used as a processing aid;</w:t>
      </w:r>
      <w:bookmarkEnd w:id="48"/>
    </w:p>
    <w:p w14:paraId="363CF885" w14:textId="77777777" w:rsidR="00D2004D" w:rsidRPr="00E71572" w:rsidRDefault="00D2004D" w:rsidP="00D2004D">
      <w:pPr>
        <w:pStyle w:val="FSCtPara"/>
      </w:pPr>
      <w:r w:rsidRPr="00E71572">
        <w:tab/>
        <w:t>(c)</w:t>
      </w:r>
      <w:r w:rsidRPr="00E71572">
        <w:tab/>
        <w:t>a substance that is *used as a nutritive substance;</w:t>
      </w:r>
    </w:p>
    <w:p w14:paraId="363CF886" w14:textId="77777777" w:rsidR="00D2004D" w:rsidRPr="00E71572" w:rsidRDefault="00D2004D" w:rsidP="00D2004D">
      <w:pPr>
        <w:pStyle w:val="FSCtPara"/>
      </w:pPr>
      <w:r w:rsidRPr="00E71572">
        <w:tab/>
        <w:t>(d)</w:t>
      </w:r>
      <w:r w:rsidRPr="00E71572">
        <w:tab/>
        <w:t>a *novel food.</w:t>
      </w:r>
    </w:p>
    <w:p w14:paraId="363CF887" w14:textId="0D17EDE1" w:rsidR="004569BD" w:rsidRDefault="00D2004D" w:rsidP="00D2004D">
      <w:pPr>
        <w:pStyle w:val="FSCtMain"/>
      </w:pPr>
      <w:r w:rsidRPr="00E71572">
        <w:tab/>
        <w:t>(2)</w:t>
      </w:r>
      <w:r w:rsidRPr="00E71572">
        <w:tab/>
        <w:t>The substance must comply with any relevant specification set out in Schedule 3.</w:t>
      </w:r>
    </w:p>
    <w:p w14:paraId="363CF888" w14:textId="77777777" w:rsidR="00D2004D" w:rsidRPr="00E71572" w:rsidRDefault="00D2004D" w:rsidP="00D2004D">
      <w:pPr>
        <w:pStyle w:val="FSCh5Section"/>
      </w:pPr>
      <w:r w:rsidRPr="00E71572">
        <w:t>1.1.1—16</w:t>
      </w:r>
      <w:r w:rsidRPr="00E71572">
        <w:tab/>
        <w:t>Use of asterisks to identify terms defined in subsection 1.1.2—2(3)</w:t>
      </w:r>
    </w:p>
    <w:p w14:paraId="363CF889" w14:textId="77777777" w:rsidR="00D2004D" w:rsidRPr="00E71572" w:rsidRDefault="00D2004D" w:rsidP="00D2004D">
      <w:pPr>
        <w:pStyle w:val="FSCtMain"/>
      </w:pPr>
      <w:r w:rsidRPr="00E71572">
        <w:tab/>
        <w:t>(1)</w:t>
      </w:r>
      <w:r w:rsidRPr="00E71572">
        <w:tab/>
        <w:t>Many of the terms in this Code are defined in subsection 1.1.2—2(3).</w:t>
      </w:r>
    </w:p>
    <w:p w14:paraId="363CF88A" w14:textId="77777777" w:rsidR="00D2004D" w:rsidRPr="00E71572" w:rsidRDefault="00D2004D" w:rsidP="00D2004D">
      <w:pPr>
        <w:pStyle w:val="FSCtMain"/>
      </w:pPr>
      <w:r w:rsidRPr="00E71572">
        <w:tab/>
        <w:t>(2)</w:t>
      </w:r>
      <w:r w:rsidRPr="00E71572">
        <w:tab/>
        <w:t>Most of the terms that are defined in subsection 1.1.2—2(3) are identified by an asterisk appearing a</w:t>
      </w:r>
      <w:r w:rsidR="0005717F">
        <w:t>t the start of the term: as in ‘*carbohydrate’</w:t>
      </w:r>
      <w:r w:rsidRPr="00E71572">
        <w:t xml:space="preserve">. </w:t>
      </w:r>
    </w:p>
    <w:p w14:paraId="363CF88B" w14:textId="77777777" w:rsidR="00D2004D" w:rsidRPr="00E71572" w:rsidRDefault="00D2004D" w:rsidP="00D2004D">
      <w:pPr>
        <w:pStyle w:val="FSCtMain"/>
      </w:pPr>
      <w:r w:rsidRPr="00E71572">
        <w:tab/>
        <w:t>(3)</w:t>
      </w:r>
      <w:r w:rsidRPr="00E71572">
        <w:tab/>
        <w:t>An asterisk usually identifies the first occurrence of a term in a section (if not divided into subsections), subsection or definition. Later occurrences of the term in the same provision are not usually asterisked.</w:t>
      </w:r>
    </w:p>
    <w:p w14:paraId="363CF88C" w14:textId="77777777" w:rsidR="00D2004D" w:rsidRPr="00E71572" w:rsidRDefault="00D2004D" w:rsidP="00D2004D">
      <w:pPr>
        <w:pStyle w:val="FSCtMain"/>
      </w:pPr>
      <w:r w:rsidRPr="00E71572">
        <w:tab/>
        <w:t>(4)</w:t>
      </w:r>
      <w:r w:rsidRPr="00E71572">
        <w:tab/>
        <w:t>Terms are not asterisked in headings, notes, examples, explanatory tables, guides, outline provisions or diagrams.</w:t>
      </w:r>
    </w:p>
    <w:p w14:paraId="00D16AD6" w14:textId="77777777" w:rsidR="00052188" w:rsidRDefault="00052188" w:rsidP="00D2004D">
      <w:pPr>
        <w:pStyle w:val="FSCtMain"/>
      </w:pPr>
      <w:r>
        <w:br w:type="page"/>
      </w:r>
    </w:p>
    <w:p w14:paraId="363CF88D" w14:textId="55C4FAAC" w:rsidR="00D2004D" w:rsidRPr="00E71572" w:rsidRDefault="00D2004D" w:rsidP="00D2004D">
      <w:pPr>
        <w:pStyle w:val="FSCtMain"/>
      </w:pPr>
      <w:r w:rsidRPr="00E71572">
        <w:lastRenderedPageBreak/>
        <w:tab/>
        <w:t>(5)</w:t>
      </w:r>
      <w:r w:rsidRPr="00E71572">
        <w:tab/>
        <w:t xml:space="preserve"> If a term is not identified by an asterisk, disregard that fact in deciding whether or not to apply to that term a definition or other interpretation provision.</w:t>
      </w:r>
    </w:p>
    <w:p w14:paraId="363CF88E" w14:textId="77777777" w:rsidR="00D2004D" w:rsidRPr="00E71572" w:rsidRDefault="00D2004D" w:rsidP="00D2004D">
      <w:pPr>
        <w:pStyle w:val="FSCtMain"/>
      </w:pPr>
      <w:r w:rsidRPr="00E71572">
        <w:tab/>
        <w:t>(6)</w:t>
      </w:r>
      <w:r w:rsidRPr="00E71572">
        <w:tab/>
        <w:t>The following basic terms used throughout the Code are not identified with an asterisk:</w:t>
      </w:r>
    </w:p>
    <w:p w14:paraId="363CF88F" w14:textId="77777777" w:rsidR="00D2004D" w:rsidRDefault="00D2004D" w:rsidP="00DB54F8">
      <w:pPr>
        <w:pStyle w:val="FSCtblh2"/>
      </w:pPr>
      <w:r w:rsidRPr="00E71572">
        <w:t>Terms defined in subsection 1.1.2—2(3) that are not identified with asterisks</w:t>
      </w:r>
    </w:p>
    <w:tbl>
      <w:tblPr>
        <w:tblStyle w:val="TableGrid"/>
        <w:tblW w:w="0" w:type="auto"/>
        <w:jc w:val="center"/>
        <w:tblLook w:val="04A0" w:firstRow="1" w:lastRow="0" w:firstColumn="1" w:lastColumn="0" w:noHBand="0" w:noVBand="1"/>
      </w:tblPr>
      <w:tblGrid>
        <w:gridCol w:w="2516"/>
        <w:gridCol w:w="2649"/>
      </w:tblGrid>
      <w:tr w:rsidR="0005717F" w:rsidRPr="0005717F" w14:paraId="363CF892" w14:textId="77777777" w:rsidTr="00B34BA1">
        <w:trPr>
          <w:tblHeader/>
          <w:jc w:val="center"/>
        </w:trPr>
        <w:tc>
          <w:tcPr>
            <w:tcW w:w="2516" w:type="dxa"/>
            <w:tcBorders>
              <w:left w:val="nil"/>
              <w:bottom w:val="single" w:sz="4" w:space="0" w:color="auto"/>
              <w:right w:val="nil"/>
            </w:tcBorders>
          </w:tcPr>
          <w:p w14:paraId="363CF890" w14:textId="77777777" w:rsidR="0005717F" w:rsidRPr="0005717F" w:rsidRDefault="0005717F" w:rsidP="00DB54F8">
            <w:pPr>
              <w:pStyle w:val="FSCtblh3"/>
            </w:pPr>
            <w:r w:rsidRPr="0005717F">
              <w:t>Item</w:t>
            </w:r>
          </w:p>
        </w:tc>
        <w:tc>
          <w:tcPr>
            <w:tcW w:w="2649" w:type="dxa"/>
            <w:tcBorders>
              <w:left w:val="nil"/>
              <w:bottom w:val="single" w:sz="4" w:space="0" w:color="auto"/>
              <w:right w:val="nil"/>
            </w:tcBorders>
          </w:tcPr>
          <w:p w14:paraId="363CF891" w14:textId="77777777" w:rsidR="0005717F" w:rsidRPr="0005717F" w:rsidRDefault="0005717F" w:rsidP="00DB54F8">
            <w:pPr>
              <w:pStyle w:val="FSCtblh3"/>
            </w:pPr>
            <w:r w:rsidRPr="0005717F">
              <w:t>Term</w:t>
            </w:r>
          </w:p>
        </w:tc>
      </w:tr>
      <w:tr w:rsidR="0005717F" w:rsidRPr="0005717F" w14:paraId="363CF895" w14:textId="77777777" w:rsidTr="005F1F8F">
        <w:trPr>
          <w:jc w:val="center"/>
        </w:trPr>
        <w:tc>
          <w:tcPr>
            <w:tcW w:w="2516" w:type="dxa"/>
            <w:tcBorders>
              <w:left w:val="nil"/>
              <w:bottom w:val="nil"/>
              <w:right w:val="nil"/>
            </w:tcBorders>
          </w:tcPr>
          <w:p w14:paraId="363CF893" w14:textId="77777777" w:rsidR="0005717F" w:rsidRPr="005F1F8F" w:rsidRDefault="0005717F" w:rsidP="00DB54F8">
            <w:pPr>
              <w:pStyle w:val="FSCtblMain"/>
            </w:pPr>
            <w:r w:rsidRPr="0005717F">
              <w:t>1</w:t>
            </w:r>
          </w:p>
        </w:tc>
        <w:tc>
          <w:tcPr>
            <w:tcW w:w="2649" w:type="dxa"/>
            <w:tcBorders>
              <w:left w:val="nil"/>
              <w:bottom w:val="nil"/>
              <w:right w:val="nil"/>
            </w:tcBorders>
          </w:tcPr>
          <w:p w14:paraId="363CF894" w14:textId="77777777" w:rsidR="0005717F" w:rsidRPr="0005717F" w:rsidRDefault="0005717F" w:rsidP="00DB54F8">
            <w:pPr>
              <w:pStyle w:val="FSCtblMain"/>
            </w:pPr>
            <w:r w:rsidRPr="0005717F">
              <w:t>claim</w:t>
            </w:r>
          </w:p>
        </w:tc>
      </w:tr>
      <w:tr w:rsidR="0005717F" w:rsidRPr="0005717F" w14:paraId="363CF898" w14:textId="77777777" w:rsidTr="005F1F8F">
        <w:trPr>
          <w:jc w:val="center"/>
        </w:trPr>
        <w:tc>
          <w:tcPr>
            <w:tcW w:w="2516" w:type="dxa"/>
            <w:tcBorders>
              <w:top w:val="nil"/>
              <w:left w:val="nil"/>
              <w:bottom w:val="nil"/>
              <w:right w:val="nil"/>
            </w:tcBorders>
          </w:tcPr>
          <w:p w14:paraId="363CF896" w14:textId="77777777" w:rsidR="0005717F" w:rsidRPr="005F1F8F" w:rsidRDefault="0005717F" w:rsidP="00DB54F8">
            <w:pPr>
              <w:pStyle w:val="FSCtblMain"/>
            </w:pPr>
            <w:r w:rsidRPr="005F1F8F">
              <w:t>2</w:t>
            </w:r>
          </w:p>
        </w:tc>
        <w:tc>
          <w:tcPr>
            <w:tcW w:w="2649" w:type="dxa"/>
            <w:tcBorders>
              <w:top w:val="nil"/>
              <w:left w:val="nil"/>
              <w:bottom w:val="nil"/>
              <w:right w:val="nil"/>
            </w:tcBorders>
          </w:tcPr>
          <w:p w14:paraId="363CF897" w14:textId="77777777" w:rsidR="0005717F" w:rsidRPr="0005717F" w:rsidRDefault="0005717F" w:rsidP="00DB54F8">
            <w:pPr>
              <w:pStyle w:val="FSCtblMain"/>
            </w:pPr>
            <w:r w:rsidRPr="0005717F">
              <w:t>Code</w:t>
            </w:r>
          </w:p>
        </w:tc>
      </w:tr>
      <w:tr w:rsidR="0005717F" w:rsidRPr="0005717F" w14:paraId="363CF89B" w14:textId="77777777" w:rsidTr="005F1F8F">
        <w:trPr>
          <w:jc w:val="center"/>
        </w:trPr>
        <w:tc>
          <w:tcPr>
            <w:tcW w:w="2516" w:type="dxa"/>
            <w:tcBorders>
              <w:top w:val="nil"/>
              <w:left w:val="nil"/>
              <w:bottom w:val="nil"/>
              <w:right w:val="nil"/>
            </w:tcBorders>
          </w:tcPr>
          <w:p w14:paraId="363CF899" w14:textId="77777777" w:rsidR="0005717F" w:rsidRPr="005F1F8F" w:rsidRDefault="0005717F" w:rsidP="00DB54F8">
            <w:pPr>
              <w:pStyle w:val="FSCtblMain"/>
            </w:pPr>
            <w:r w:rsidRPr="005F1F8F">
              <w:t>3</w:t>
            </w:r>
          </w:p>
        </w:tc>
        <w:tc>
          <w:tcPr>
            <w:tcW w:w="2649" w:type="dxa"/>
            <w:tcBorders>
              <w:top w:val="nil"/>
              <w:left w:val="nil"/>
              <w:bottom w:val="nil"/>
              <w:right w:val="nil"/>
            </w:tcBorders>
          </w:tcPr>
          <w:p w14:paraId="363CF89A" w14:textId="77777777" w:rsidR="0005717F" w:rsidRPr="0005717F" w:rsidRDefault="0005717F" w:rsidP="00DB54F8">
            <w:pPr>
              <w:pStyle w:val="FSCtblMain"/>
            </w:pPr>
            <w:r w:rsidRPr="0005717F">
              <w:t>fat</w:t>
            </w:r>
          </w:p>
        </w:tc>
      </w:tr>
      <w:tr w:rsidR="0005717F" w:rsidRPr="0005717F" w14:paraId="363CF89E" w14:textId="77777777" w:rsidTr="005F1F8F">
        <w:trPr>
          <w:jc w:val="center"/>
        </w:trPr>
        <w:tc>
          <w:tcPr>
            <w:tcW w:w="2516" w:type="dxa"/>
            <w:tcBorders>
              <w:top w:val="nil"/>
              <w:left w:val="nil"/>
              <w:bottom w:val="nil"/>
              <w:right w:val="nil"/>
            </w:tcBorders>
          </w:tcPr>
          <w:p w14:paraId="363CF89C" w14:textId="77777777" w:rsidR="0005717F" w:rsidRPr="005F1F8F" w:rsidRDefault="0005717F" w:rsidP="00DB54F8">
            <w:pPr>
              <w:pStyle w:val="FSCtblMain"/>
            </w:pPr>
            <w:r w:rsidRPr="005F1F8F">
              <w:t>4</w:t>
            </w:r>
          </w:p>
        </w:tc>
        <w:tc>
          <w:tcPr>
            <w:tcW w:w="2649" w:type="dxa"/>
            <w:tcBorders>
              <w:top w:val="nil"/>
              <w:left w:val="nil"/>
              <w:bottom w:val="nil"/>
              <w:right w:val="nil"/>
            </w:tcBorders>
          </w:tcPr>
          <w:p w14:paraId="363CF89D" w14:textId="77777777" w:rsidR="0005717F" w:rsidRPr="0005717F" w:rsidRDefault="0005717F" w:rsidP="00DB54F8">
            <w:pPr>
              <w:pStyle w:val="FSCtblMain"/>
            </w:pPr>
            <w:r w:rsidRPr="0005717F">
              <w:t>food</w:t>
            </w:r>
          </w:p>
        </w:tc>
      </w:tr>
      <w:tr w:rsidR="0005717F" w:rsidRPr="0005717F" w14:paraId="363CF8A1" w14:textId="77777777" w:rsidTr="005F1F8F">
        <w:trPr>
          <w:jc w:val="center"/>
        </w:trPr>
        <w:tc>
          <w:tcPr>
            <w:tcW w:w="2516" w:type="dxa"/>
            <w:tcBorders>
              <w:top w:val="nil"/>
              <w:left w:val="nil"/>
              <w:bottom w:val="nil"/>
              <w:right w:val="nil"/>
            </w:tcBorders>
          </w:tcPr>
          <w:p w14:paraId="363CF89F" w14:textId="77777777" w:rsidR="0005717F" w:rsidRPr="005F1F8F" w:rsidRDefault="0005717F" w:rsidP="00DB54F8">
            <w:pPr>
              <w:pStyle w:val="FSCtblMain"/>
            </w:pPr>
            <w:r w:rsidRPr="005F1F8F">
              <w:t>5</w:t>
            </w:r>
          </w:p>
        </w:tc>
        <w:tc>
          <w:tcPr>
            <w:tcW w:w="2649" w:type="dxa"/>
            <w:tcBorders>
              <w:top w:val="nil"/>
              <w:left w:val="nil"/>
              <w:bottom w:val="nil"/>
              <w:right w:val="nil"/>
            </w:tcBorders>
          </w:tcPr>
          <w:p w14:paraId="363CF8A0" w14:textId="77777777" w:rsidR="0005717F" w:rsidRPr="0005717F" w:rsidRDefault="0005717F" w:rsidP="00DB54F8">
            <w:pPr>
              <w:pStyle w:val="FSCtblMain"/>
            </w:pPr>
            <w:r w:rsidRPr="0005717F">
              <w:t>food additive</w:t>
            </w:r>
          </w:p>
        </w:tc>
      </w:tr>
      <w:tr w:rsidR="0005717F" w:rsidRPr="0005717F" w14:paraId="363CF8A4" w14:textId="77777777" w:rsidTr="005F1F8F">
        <w:trPr>
          <w:jc w:val="center"/>
        </w:trPr>
        <w:tc>
          <w:tcPr>
            <w:tcW w:w="2516" w:type="dxa"/>
            <w:tcBorders>
              <w:top w:val="nil"/>
              <w:left w:val="nil"/>
              <w:bottom w:val="nil"/>
              <w:right w:val="nil"/>
            </w:tcBorders>
          </w:tcPr>
          <w:p w14:paraId="363CF8A2" w14:textId="77777777" w:rsidR="0005717F" w:rsidRPr="005F1F8F" w:rsidRDefault="0005717F" w:rsidP="00DB54F8">
            <w:pPr>
              <w:pStyle w:val="FSCtblMain"/>
            </w:pPr>
            <w:r w:rsidRPr="005F1F8F">
              <w:t>6</w:t>
            </w:r>
          </w:p>
        </w:tc>
        <w:tc>
          <w:tcPr>
            <w:tcW w:w="2649" w:type="dxa"/>
            <w:tcBorders>
              <w:top w:val="nil"/>
              <w:left w:val="nil"/>
              <w:bottom w:val="nil"/>
              <w:right w:val="nil"/>
            </w:tcBorders>
          </w:tcPr>
          <w:p w14:paraId="363CF8A3" w14:textId="77777777" w:rsidR="0005717F" w:rsidRPr="0005717F" w:rsidRDefault="0005717F" w:rsidP="00DB54F8">
            <w:pPr>
              <w:pStyle w:val="FSCtblMain"/>
            </w:pPr>
            <w:r w:rsidRPr="0005717F">
              <w:t>fruit</w:t>
            </w:r>
          </w:p>
        </w:tc>
      </w:tr>
      <w:tr w:rsidR="0005717F" w:rsidRPr="005F1F8F" w14:paraId="363CF8A7" w14:textId="77777777" w:rsidTr="005F1F8F">
        <w:trPr>
          <w:jc w:val="center"/>
        </w:trPr>
        <w:tc>
          <w:tcPr>
            <w:tcW w:w="2516" w:type="dxa"/>
            <w:tcBorders>
              <w:top w:val="nil"/>
              <w:left w:val="nil"/>
              <w:bottom w:val="nil"/>
              <w:right w:val="nil"/>
            </w:tcBorders>
          </w:tcPr>
          <w:p w14:paraId="363CF8A5" w14:textId="77777777" w:rsidR="0005717F" w:rsidRPr="0005717F" w:rsidRDefault="0005717F" w:rsidP="00DB54F8">
            <w:pPr>
              <w:pStyle w:val="FSCtblMain"/>
            </w:pPr>
            <w:r w:rsidRPr="0005717F">
              <w:t>7</w:t>
            </w:r>
          </w:p>
        </w:tc>
        <w:tc>
          <w:tcPr>
            <w:tcW w:w="2649" w:type="dxa"/>
            <w:tcBorders>
              <w:top w:val="nil"/>
              <w:left w:val="nil"/>
              <w:bottom w:val="nil"/>
              <w:right w:val="nil"/>
            </w:tcBorders>
          </w:tcPr>
          <w:p w14:paraId="363CF8A6" w14:textId="77777777" w:rsidR="0005717F" w:rsidRPr="0005717F" w:rsidRDefault="0005717F" w:rsidP="00DB54F8">
            <w:pPr>
              <w:pStyle w:val="FSCtblMain"/>
            </w:pPr>
            <w:r w:rsidRPr="0005717F">
              <w:t>infant</w:t>
            </w:r>
          </w:p>
        </w:tc>
      </w:tr>
      <w:tr w:rsidR="0005717F" w:rsidRPr="0005717F" w14:paraId="363CF8AA" w14:textId="77777777" w:rsidTr="005F1F8F">
        <w:trPr>
          <w:jc w:val="center"/>
        </w:trPr>
        <w:tc>
          <w:tcPr>
            <w:tcW w:w="2516" w:type="dxa"/>
            <w:tcBorders>
              <w:top w:val="nil"/>
              <w:left w:val="nil"/>
              <w:bottom w:val="nil"/>
              <w:right w:val="nil"/>
            </w:tcBorders>
          </w:tcPr>
          <w:p w14:paraId="363CF8A8" w14:textId="77777777" w:rsidR="0005717F" w:rsidRPr="0005717F" w:rsidRDefault="0005717F" w:rsidP="00DB54F8">
            <w:pPr>
              <w:pStyle w:val="FSCtblMain"/>
            </w:pPr>
            <w:r w:rsidRPr="0005717F">
              <w:t>8</w:t>
            </w:r>
          </w:p>
        </w:tc>
        <w:tc>
          <w:tcPr>
            <w:tcW w:w="2649" w:type="dxa"/>
            <w:tcBorders>
              <w:top w:val="nil"/>
              <w:left w:val="nil"/>
              <w:bottom w:val="nil"/>
              <w:right w:val="nil"/>
            </w:tcBorders>
          </w:tcPr>
          <w:p w14:paraId="363CF8A9" w14:textId="77777777" w:rsidR="0005717F" w:rsidRPr="0005717F" w:rsidRDefault="0005717F" w:rsidP="00DB54F8">
            <w:pPr>
              <w:pStyle w:val="FSCtblMain"/>
            </w:pPr>
            <w:r w:rsidRPr="0005717F">
              <w:t>label</w:t>
            </w:r>
          </w:p>
        </w:tc>
      </w:tr>
      <w:tr w:rsidR="0005717F" w:rsidRPr="0005717F" w14:paraId="363CF8AD" w14:textId="77777777" w:rsidTr="005F1F8F">
        <w:trPr>
          <w:jc w:val="center"/>
        </w:trPr>
        <w:tc>
          <w:tcPr>
            <w:tcW w:w="2516" w:type="dxa"/>
            <w:tcBorders>
              <w:top w:val="nil"/>
              <w:left w:val="nil"/>
              <w:bottom w:val="nil"/>
              <w:right w:val="nil"/>
            </w:tcBorders>
          </w:tcPr>
          <w:p w14:paraId="363CF8AB" w14:textId="77777777" w:rsidR="0005717F" w:rsidRPr="0005717F" w:rsidRDefault="0005717F" w:rsidP="00DB54F8">
            <w:pPr>
              <w:pStyle w:val="FSCtblMain"/>
            </w:pPr>
            <w:r w:rsidRPr="0005717F">
              <w:t>9</w:t>
            </w:r>
          </w:p>
        </w:tc>
        <w:tc>
          <w:tcPr>
            <w:tcW w:w="2649" w:type="dxa"/>
            <w:tcBorders>
              <w:top w:val="nil"/>
              <w:left w:val="nil"/>
              <w:bottom w:val="nil"/>
              <w:right w:val="nil"/>
            </w:tcBorders>
          </w:tcPr>
          <w:p w14:paraId="363CF8AC" w14:textId="77777777" w:rsidR="0005717F" w:rsidRPr="0005717F" w:rsidRDefault="0005717F" w:rsidP="00DB54F8">
            <w:pPr>
              <w:pStyle w:val="FSCtblMain"/>
            </w:pPr>
            <w:r w:rsidRPr="0005717F">
              <w:t>labelling</w:t>
            </w:r>
          </w:p>
        </w:tc>
      </w:tr>
      <w:tr w:rsidR="0005717F" w:rsidRPr="0005717F" w14:paraId="363CF8B0" w14:textId="77777777" w:rsidTr="005F1F8F">
        <w:trPr>
          <w:jc w:val="center"/>
        </w:trPr>
        <w:tc>
          <w:tcPr>
            <w:tcW w:w="2516" w:type="dxa"/>
            <w:tcBorders>
              <w:top w:val="nil"/>
              <w:left w:val="nil"/>
              <w:bottom w:val="nil"/>
              <w:right w:val="nil"/>
            </w:tcBorders>
          </w:tcPr>
          <w:p w14:paraId="363CF8AE" w14:textId="77777777" w:rsidR="0005717F" w:rsidRPr="0005717F" w:rsidRDefault="0005717F" w:rsidP="00DB54F8">
            <w:pPr>
              <w:pStyle w:val="FSCtblMain"/>
            </w:pPr>
            <w:r w:rsidRPr="0005717F">
              <w:t>10</w:t>
            </w:r>
          </w:p>
        </w:tc>
        <w:tc>
          <w:tcPr>
            <w:tcW w:w="2649" w:type="dxa"/>
            <w:tcBorders>
              <w:top w:val="nil"/>
              <w:left w:val="nil"/>
              <w:bottom w:val="nil"/>
              <w:right w:val="nil"/>
            </w:tcBorders>
          </w:tcPr>
          <w:p w14:paraId="363CF8AF" w14:textId="77777777" w:rsidR="0005717F" w:rsidRPr="0005717F" w:rsidRDefault="0005717F" w:rsidP="00DB54F8">
            <w:pPr>
              <w:pStyle w:val="FSCtblMain"/>
            </w:pPr>
            <w:r w:rsidRPr="0005717F">
              <w:t>nutrition content claim</w:t>
            </w:r>
          </w:p>
        </w:tc>
      </w:tr>
      <w:tr w:rsidR="0005717F" w:rsidRPr="0005717F" w14:paraId="363CF8B3" w14:textId="77777777" w:rsidTr="005F1F8F">
        <w:trPr>
          <w:jc w:val="center"/>
        </w:trPr>
        <w:tc>
          <w:tcPr>
            <w:tcW w:w="2516" w:type="dxa"/>
            <w:tcBorders>
              <w:top w:val="nil"/>
              <w:left w:val="nil"/>
              <w:bottom w:val="nil"/>
              <w:right w:val="nil"/>
            </w:tcBorders>
          </w:tcPr>
          <w:p w14:paraId="363CF8B1" w14:textId="77777777" w:rsidR="0005717F" w:rsidRPr="0005717F" w:rsidRDefault="0005717F" w:rsidP="00DB54F8">
            <w:pPr>
              <w:pStyle w:val="FSCtblMain"/>
            </w:pPr>
            <w:r w:rsidRPr="0005717F">
              <w:t>11</w:t>
            </w:r>
          </w:p>
        </w:tc>
        <w:tc>
          <w:tcPr>
            <w:tcW w:w="2649" w:type="dxa"/>
            <w:tcBorders>
              <w:top w:val="nil"/>
              <w:left w:val="nil"/>
              <w:bottom w:val="nil"/>
              <w:right w:val="nil"/>
            </w:tcBorders>
          </w:tcPr>
          <w:p w14:paraId="363CF8B2" w14:textId="77777777" w:rsidR="0005717F" w:rsidRPr="0005717F" w:rsidRDefault="0005717F" w:rsidP="00DB54F8">
            <w:pPr>
              <w:pStyle w:val="FSCtblMain"/>
            </w:pPr>
            <w:r w:rsidRPr="0005717F">
              <w:t>package</w:t>
            </w:r>
          </w:p>
        </w:tc>
      </w:tr>
      <w:tr w:rsidR="0005717F" w:rsidRPr="0005717F" w14:paraId="363CF8B6" w14:textId="77777777" w:rsidTr="005F1F8F">
        <w:trPr>
          <w:jc w:val="center"/>
        </w:trPr>
        <w:tc>
          <w:tcPr>
            <w:tcW w:w="2516" w:type="dxa"/>
            <w:tcBorders>
              <w:top w:val="nil"/>
              <w:left w:val="nil"/>
              <w:bottom w:val="nil"/>
              <w:right w:val="nil"/>
            </w:tcBorders>
          </w:tcPr>
          <w:p w14:paraId="363CF8B4" w14:textId="77777777" w:rsidR="0005717F" w:rsidRPr="0005717F" w:rsidRDefault="0005717F" w:rsidP="00DB54F8">
            <w:pPr>
              <w:pStyle w:val="FSCtblMain"/>
            </w:pPr>
            <w:r w:rsidRPr="0005717F">
              <w:t>12</w:t>
            </w:r>
          </w:p>
        </w:tc>
        <w:tc>
          <w:tcPr>
            <w:tcW w:w="2649" w:type="dxa"/>
            <w:tcBorders>
              <w:top w:val="nil"/>
              <w:left w:val="nil"/>
              <w:bottom w:val="nil"/>
              <w:right w:val="nil"/>
            </w:tcBorders>
          </w:tcPr>
          <w:p w14:paraId="363CF8B5" w14:textId="77777777" w:rsidR="0005717F" w:rsidRPr="0005717F" w:rsidRDefault="0005717F" w:rsidP="00DB54F8">
            <w:pPr>
              <w:pStyle w:val="FSCtblMain"/>
            </w:pPr>
            <w:r w:rsidRPr="0005717F">
              <w:t>serving</w:t>
            </w:r>
          </w:p>
        </w:tc>
      </w:tr>
      <w:tr w:rsidR="0005717F" w:rsidRPr="0005717F" w14:paraId="363CF8B9" w14:textId="77777777" w:rsidTr="005F1F8F">
        <w:trPr>
          <w:jc w:val="center"/>
        </w:trPr>
        <w:tc>
          <w:tcPr>
            <w:tcW w:w="2516" w:type="dxa"/>
            <w:tcBorders>
              <w:top w:val="nil"/>
              <w:left w:val="nil"/>
              <w:bottom w:val="nil"/>
              <w:right w:val="nil"/>
            </w:tcBorders>
          </w:tcPr>
          <w:p w14:paraId="363CF8B7" w14:textId="77777777" w:rsidR="0005717F" w:rsidRPr="0005717F" w:rsidRDefault="0005717F" w:rsidP="00DB54F8">
            <w:pPr>
              <w:pStyle w:val="FSCtblMain"/>
            </w:pPr>
            <w:r w:rsidRPr="0005717F">
              <w:t>13</w:t>
            </w:r>
          </w:p>
        </w:tc>
        <w:tc>
          <w:tcPr>
            <w:tcW w:w="2649" w:type="dxa"/>
            <w:tcBorders>
              <w:top w:val="nil"/>
              <w:left w:val="nil"/>
              <w:bottom w:val="nil"/>
              <w:right w:val="nil"/>
            </w:tcBorders>
          </w:tcPr>
          <w:p w14:paraId="363CF8B8" w14:textId="77777777" w:rsidR="0005717F" w:rsidRPr="0005717F" w:rsidRDefault="0005717F" w:rsidP="00DB54F8">
            <w:pPr>
              <w:pStyle w:val="FSCtblMain"/>
            </w:pPr>
            <w:r w:rsidRPr="0005717F">
              <w:t>statement of ingredients</w:t>
            </w:r>
          </w:p>
        </w:tc>
      </w:tr>
      <w:tr w:rsidR="0005717F" w:rsidRPr="0005717F" w14:paraId="363CF8BC" w14:textId="77777777" w:rsidTr="005F1F8F">
        <w:trPr>
          <w:jc w:val="center"/>
        </w:trPr>
        <w:tc>
          <w:tcPr>
            <w:tcW w:w="2516" w:type="dxa"/>
            <w:tcBorders>
              <w:top w:val="nil"/>
              <w:left w:val="nil"/>
              <w:right w:val="nil"/>
            </w:tcBorders>
          </w:tcPr>
          <w:p w14:paraId="363CF8BA" w14:textId="77777777" w:rsidR="0005717F" w:rsidRPr="0005717F" w:rsidRDefault="0005717F" w:rsidP="00DB54F8">
            <w:pPr>
              <w:pStyle w:val="FSCtblMain"/>
            </w:pPr>
            <w:r w:rsidRPr="0005717F">
              <w:t>14</w:t>
            </w:r>
          </w:p>
        </w:tc>
        <w:tc>
          <w:tcPr>
            <w:tcW w:w="2649" w:type="dxa"/>
            <w:tcBorders>
              <w:top w:val="nil"/>
              <w:left w:val="nil"/>
              <w:right w:val="nil"/>
            </w:tcBorders>
          </w:tcPr>
          <w:p w14:paraId="363CF8BB" w14:textId="77777777" w:rsidR="0005717F" w:rsidRPr="0005717F" w:rsidRDefault="0005717F" w:rsidP="00DB54F8">
            <w:pPr>
              <w:pStyle w:val="FSCtblMain"/>
            </w:pPr>
            <w:r w:rsidRPr="0005717F">
              <w:t>sugars</w:t>
            </w:r>
          </w:p>
        </w:tc>
      </w:tr>
    </w:tbl>
    <w:p w14:paraId="28920DC4" w14:textId="77777777" w:rsidR="00320C08" w:rsidRDefault="00D2004D" w:rsidP="00DB54F8">
      <w:pPr>
        <w:pStyle w:val="FSCoStandardEnd"/>
      </w:pPr>
      <w:r w:rsidRPr="00E71572">
        <w:t>____________________</w:t>
      </w:r>
    </w:p>
    <w:p w14:paraId="363CF8BF" w14:textId="0626DCD8" w:rsidR="00E33D5B" w:rsidRDefault="00E33D5B" w:rsidP="00DB54F8">
      <w:pPr>
        <w:pStyle w:val="FSCoStandardEnd"/>
      </w:pPr>
      <w:r>
        <w:br w:type="page"/>
      </w:r>
    </w:p>
    <w:p w14:paraId="47894C5A" w14:textId="77777777" w:rsidR="00E33D5B" w:rsidRPr="00654A7E" w:rsidRDefault="00E33D5B" w:rsidP="00E33D5B">
      <w:pPr>
        <w:pStyle w:val="FSCh4Div"/>
      </w:pPr>
      <w:r w:rsidRPr="00654A7E">
        <w:lastRenderedPageBreak/>
        <w:t>Amendment History</w:t>
      </w:r>
    </w:p>
    <w:p w14:paraId="7942E75E" w14:textId="77777777" w:rsidR="00E33D5B" w:rsidRPr="00654A7E" w:rsidRDefault="00E33D5B" w:rsidP="00E33D5B">
      <w:r w:rsidRPr="00654A7E">
        <w:t xml:space="preserve">The Amendment History provides information about each amendment to the Standard. The information includes commencement or cessation information for relevant amendments. </w:t>
      </w:r>
    </w:p>
    <w:p w14:paraId="16B2F6B7" w14:textId="77777777" w:rsidR="00E33D5B" w:rsidRPr="00654A7E" w:rsidRDefault="00E33D5B" w:rsidP="00E33D5B"/>
    <w:p w14:paraId="6AAF7DCE" w14:textId="77777777" w:rsidR="00E33D5B" w:rsidRPr="00654A7E" w:rsidRDefault="00E33D5B" w:rsidP="00E33D5B">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697A31EF" w14:textId="77777777" w:rsidR="00E33D5B" w:rsidRPr="00654A7E" w:rsidRDefault="00E33D5B" w:rsidP="00E33D5B"/>
    <w:p w14:paraId="0FDA7F76" w14:textId="77777777" w:rsidR="00E33D5B" w:rsidRPr="00E57CEF" w:rsidRDefault="00E33D5B" w:rsidP="00E33D5B">
      <w:pPr>
        <w:rPr>
          <w:b/>
        </w:rPr>
      </w:pPr>
      <w:r w:rsidRPr="00E57CEF">
        <w:rPr>
          <w:b/>
        </w:rPr>
        <w:t>About this compilation</w:t>
      </w:r>
    </w:p>
    <w:p w14:paraId="4C5878FB" w14:textId="77777777" w:rsidR="00E33D5B" w:rsidRPr="00654A7E" w:rsidRDefault="00E33D5B" w:rsidP="00E33D5B"/>
    <w:p w14:paraId="792607FA" w14:textId="40936431" w:rsidR="00E33D5B" w:rsidRPr="00654A7E" w:rsidRDefault="00052188" w:rsidP="00E33D5B">
      <w:r w:rsidRPr="00D37B30">
        <w:t xml:space="preserve">This is compilation </w:t>
      </w:r>
      <w:r>
        <w:t xml:space="preserve">No. </w:t>
      </w:r>
      <w:r w:rsidRPr="00714E42">
        <w:t xml:space="preserve">2 </w:t>
      </w:r>
      <w:r>
        <w:t>of</w:t>
      </w:r>
      <w:r w:rsidR="00E33D5B" w:rsidRPr="00654A7E">
        <w:t xml:space="preserve"> S</w:t>
      </w:r>
      <w:r w:rsidR="00320C08">
        <w:t>tandard 1.1.1</w:t>
      </w:r>
      <w:r w:rsidR="00E33D5B" w:rsidRPr="00654A7E">
        <w:t xml:space="preserve"> as in force on</w:t>
      </w:r>
      <w:r w:rsidR="00E33D5B" w:rsidRPr="00714E42">
        <w:t xml:space="preserve"> </w:t>
      </w:r>
      <w:r w:rsidR="00714E42" w:rsidRPr="00714E42">
        <w:rPr>
          <w:b/>
        </w:rPr>
        <w:t>19 January 2017</w:t>
      </w:r>
      <w:r w:rsidRPr="00714E42">
        <w:t xml:space="preserve"> (u</w:t>
      </w:r>
      <w:r>
        <w:t>p to Amendment No. 165</w:t>
      </w:r>
      <w:r w:rsidR="00E33D5B" w:rsidRPr="002E040A">
        <w:t>). It</w:t>
      </w:r>
      <w:r w:rsidR="00E33D5B" w:rsidRPr="00654A7E">
        <w:t xml:space="preserve"> includes any commenced amendment affecting the compilation to that date.</w:t>
      </w:r>
    </w:p>
    <w:p w14:paraId="430CF702" w14:textId="77777777" w:rsidR="00E33D5B" w:rsidRPr="00654A7E" w:rsidRDefault="00E33D5B" w:rsidP="00E33D5B"/>
    <w:p w14:paraId="636CE4DC" w14:textId="7790FAE9" w:rsidR="00E33D5B" w:rsidRPr="00A51FEB" w:rsidRDefault="00E33D5B" w:rsidP="00E33D5B">
      <w:pPr>
        <w:rPr>
          <w:i/>
        </w:rPr>
      </w:pPr>
      <w:r w:rsidRPr="003D6FE4">
        <w:t>Prepared by Food Standards Australia New Zealand on</w:t>
      </w:r>
      <w:r w:rsidRPr="00A51FEB">
        <w:t xml:space="preserve"> </w:t>
      </w:r>
      <w:r w:rsidR="00714E42">
        <w:rPr>
          <w:b/>
        </w:rPr>
        <w:t>19 January 2017</w:t>
      </w:r>
      <w:r w:rsidRPr="00A51FEB">
        <w:t>.</w:t>
      </w:r>
    </w:p>
    <w:p w14:paraId="6394C3A8" w14:textId="77777777" w:rsidR="00E33D5B" w:rsidRPr="003D6FE4" w:rsidRDefault="00E33D5B" w:rsidP="00E33D5B"/>
    <w:p w14:paraId="5D22E7E9" w14:textId="77777777" w:rsidR="00E33D5B" w:rsidRPr="00E57CEF" w:rsidRDefault="00E33D5B" w:rsidP="00E33D5B">
      <w:pPr>
        <w:rPr>
          <w:b/>
        </w:rPr>
      </w:pPr>
      <w:r w:rsidRPr="00E57CEF">
        <w:rPr>
          <w:b/>
        </w:rPr>
        <w:t>Uncommenced amendments or provisions ceasing to have effect</w:t>
      </w:r>
    </w:p>
    <w:p w14:paraId="1F27B45B" w14:textId="77777777" w:rsidR="00E33D5B" w:rsidRPr="00654A7E" w:rsidRDefault="00E33D5B" w:rsidP="00E33D5B"/>
    <w:p w14:paraId="3C5FF180" w14:textId="77777777" w:rsidR="00B03B6E" w:rsidRPr="00654A7E" w:rsidRDefault="00B03B6E" w:rsidP="00B03B6E">
      <w:r w:rsidRPr="00654A7E">
        <w:t xml:space="preserve">To assist stakeholders, the effect of any uncommenced amendments or provisions which will cease to have effect, may be reflected </w:t>
      </w:r>
      <w:bookmarkStart w:id="49" w:name="_GoBack"/>
      <w:bookmarkEnd w:id="49"/>
      <w:r w:rsidRPr="00654A7E">
        <w:t>in the Standard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71F0C420" w14:textId="77777777" w:rsidR="00E33D5B" w:rsidRPr="00654A7E" w:rsidRDefault="00E33D5B" w:rsidP="00E33D5B"/>
    <w:p w14:paraId="3CA0E634" w14:textId="77777777" w:rsidR="00E33D5B" w:rsidRPr="00654A7E" w:rsidRDefault="00E33D5B" w:rsidP="00E33D5B"/>
    <w:p w14:paraId="03AC25FF" w14:textId="77777777" w:rsidR="00E33D5B" w:rsidRPr="00654A7E" w:rsidRDefault="00E33D5B" w:rsidP="00E33D5B">
      <w:r w:rsidRPr="00654A7E">
        <w:t>The following abbreviations may be used in the table below:</w:t>
      </w:r>
    </w:p>
    <w:p w14:paraId="7E3A5796" w14:textId="77777777" w:rsidR="00E33D5B" w:rsidRPr="00654A7E" w:rsidRDefault="00E33D5B" w:rsidP="00E33D5B"/>
    <w:p w14:paraId="1F3F1F4A" w14:textId="77777777" w:rsidR="00E33D5B" w:rsidRPr="00654A7E" w:rsidRDefault="00E33D5B" w:rsidP="00E33D5B">
      <w:pPr>
        <w:tabs>
          <w:tab w:val="left" w:pos="4536"/>
        </w:tabs>
      </w:pPr>
      <w:r w:rsidRPr="00654A7E">
        <w:t>ad = added or inserted</w:t>
      </w:r>
      <w:r w:rsidRPr="00654A7E">
        <w:tab/>
        <w:t>am = amended</w:t>
      </w:r>
    </w:p>
    <w:p w14:paraId="53A00EDB" w14:textId="77777777" w:rsidR="00E33D5B" w:rsidRPr="00654A7E" w:rsidRDefault="00E33D5B" w:rsidP="00E33D5B">
      <w:pPr>
        <w:tabs>
          <w:tab w:val="left" w:pos="4536"/>
        </w:tabs>
      </w:pPr>
      <w:r w:rsidRPr="00654A7E">
        <w:t>exp = expired or ceased to have effect</w:t>
      </w:r>
      <w:r w:rsidRPr="00654A7E">
        <w:tab/>
        <w:t>rep = repealed</w:t>
      </w:r>
    </w:p>
    <w:p w14:paraId="3E66D182" w14:textId="77777777" w:rsidR="00E33D5B" w:rsidRPr="00654A7E" w:rsidRDefault="00E33D5B" w:rsidP="00E33D5B">
      <w:pPr>
        <w:tabs>
          <w:tab w:val="left" w:pos="4536"/>
        </w:tabs>
      </w:pPr>
      <w:r w:rsidRPr="00654A7E">
        <w:t>rs = repealed and substituted</w:t>
      </w:r>
    </w:p>
    <w:p w14:paraId="09803BED" w14:textId="77777777" w:rsidR="00E33D5B" w:rsidRPr="00654A7E" w:rsidRDefault="00E33D5B" w:rsidP="00E33D5B"/>
    <w:p w14:paraId="1787A275" w14:textId="165C0486" w:rsidR="00E33D5B" w:rsidRPr="00654A7E" w:rsidRDefault="001075F0" w:rsidP="00E33D5B">
      <w:pPr>
        <w:rPr>
          <w:rFonts w:cs="Arial"/>
          <w:bCs/>
          <w:szCs w:val="18"/>
        </w:rPr>
      </w:pPr>
      <w:r>
        <w:rPr>
          <w:rFonts w:cs="Arial"/>
          <w:b/>
          <w:iCs/>
          <w:szCs w:val="18"/>
        </w:rPr>
        <w:t>Standard 1.1.1</w:t>
      </w:r>
      <w:r w:rsidR="00E33D5B" w:rsidRPr="00654A7E">
        <w:rPr>
          <w:rFonts w:cs="Arial"/>
          <w:b/>
          <w:bCs/>
          <w:szCs w:val="18"/>
        </w:rPr>
        <w:t xml:space="preserve"> </w:t>
      </w:r>
      <w:r w:rsidR="00E33D5B" w:rsidRPr="00654A7E">
        <w:rPr>
          <w:rFonts w:cs="Arial"/>
          <w:bCs/>
          <w:szCs w:val="18"/>
        </w:rPr>
        <w:t xml:space="preserve">was published in the </w:t>
      </w:r>
      <w:r w:rsidR="00844C9E">
        <w:rPr>
          <w:rFonts w:cs="Arial"/>
          <w:bCs/>
          <w:iCs/>
          <w:szCs w:val="18"/>
        </w:rPr>
        <w:t>Food Standards</w:t>
      </w:r>
      <w:r w:rsidR="00E33D5B" w:rsidRPr="00654A7E">
        <w:rPr>
          <w:rFonts w:cs="Arial"/>
          <w:bCs/>
          <w:iCs/>
          <w:szCs w:val="18"/>
        </w:rPr>
        <w:t xml:space="preserve"> Gazette</w:t>
      </w:r>
      <w:r w:rsidR="00E33D5B" w:rsidRPr="00654A7E">
        <w:rPr>
          <w:rFonts w:cs="Arial"/>
          <w:bCs/>
          <w:szCs w:val="18"/>
        </w:rPr>
        <w:t xml:space="preserve"> No. FSC96 on 10 April 2015 </w:t>
      </w:r>
      <w:r w:rsidR="00E33D5B" w:rsidRPr="00654A7E">
        <w:t>as part of Amendment 154 (</w:t>
      </w:r>
      <w:r w:rsidR="00E33D5B" w:rsidRPr="00654A7E">
        <w:rPr>
          <w:rFonts w:cs="Arial"/>
          <w:bCs/>
          <w:szCs w:val="18"/>
        </w:rPr>
        <w:t>F2015L00</w:t>
      </w:r>
      <w:r>
        <w:rPr>
          <w:rFonts w:cs="Arial"/>
          <w:bCs/>
          <w:szCs w:val="18"/>
        </w:rPr>
        <w:t>383</w:t>
      </w:r>
      <w:r w:rsidR="00E33D5B" w:rsidRPr="00654A7E">
        <w:rPr>
          <w:rFonts w:cs="Arial"/>
          <w:bCs/>
          <w:szCs w:val="18"/>
        </w:rPr>
        <w:t xml:space="preserve"> </w:t>
      </w:r>
      <w:r w:rsidR="00E33D5B" w:rsidRPr="00654A7E">
        <w:t xml:space="preserve">–- </w:t>
      </w:r>
      <w:r>
        <w:t>31 March</w:t>
      </w:r>
      <w:r w:rsidR="00E33D5B" w:rsidRPr="00654A7E">
        <w:t xml:space="preserve"> 2015</w:t>
      </w:r>
      <w:r w:rsidR="00E33D5B" w:rsidRPr="00654A7E">
        <w:rPr>
          <w:rFonts w:cs="Arial"/>
          <w:bCs/>
          <w:szCs w:val="18"/>
        </w:rPr>
        <w:t xml:space="preserve">) and has since been amended as follows: </w:t>
      </w:r>
    </w:p>
    <w:p w14:paraId="49700E30" w14:textId="77777777" w:rsidR="00E33D5B" w:rsidRPr="00654A7E" w:rsidRDefault="00E33D5B" w:rsidP="00E33D5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623AEB" w:rsidRPr="00620F43" w14:paraId="51B8C6F2" w14:textId="77777777" w:rsidTr="00052188">
        <w:trPr>
          <w:cantSplit/>
          <w:tblHeader/>
        </w:trPr>
        <w:tc>
          <w:tcPr>
            <w:tcW w:w="959" w:type="dxa"/>
            <w:tcBorders>
              <w:top w:val="single" w:sz="12" w:space="0" w:color="auto"/>
              <w:bottom w:val="single" w:sz="12" w:space="0" w:color="auto"/>
            </w:tcBorders>
            <w:shd w:val="clear" w:color="auto" w:fill="auto"/>
            <w:hideMark/>
          </w:tcPr>
          <w:p w14:paraId="6ADD1D4E" w14:textId="5372C8AA" w:rsidR="00623AEB" w:rsidRPr="00654A7E" w:rsidRDefault="00623AEB" w:rsidP="00052188">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3FBA1952" w14:textId="77777777" w:rsidR="00623AEB" w:rsidRPr="00654A7E" w:rsidRDefault="00623AEB" w:rsidP="00052188">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616A2C7D" w14:textId="4ECEC1F7" w:rsidR="00623AEB" w:rsidRPr="00654A7E" w:rsidRDefault="00347136" w:rsidP="00052188">
            <w:pPr>
              <w:pStyle w:val="FSCtblAmendh"/>
            </w:pPr>
            <w:r>
              <w:t>FRL</w:t>
            </w:r>
            <w:r w:rsidR="00623AEB" w:rsidRPr="00654A7E">
              <w:t xml:space="preserve"> registration</w:t>
            </w:r>
          </w:p>
          <w:p w14:paraId="41399F1C" w14:textId="77777777" w:rsidR="00623AEB" w:rsidRPr="00654A7E" w:rsidRDefault="00623AEB" w:rsidP="00052188">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5A99DDFF" w14:textId="77777777" w:rsidR="00623AEB" w:rsidRPr="00654A7E" w:rsidRDefault="00623AEB" w:rsidP="00052188">
            <w:pPr>
              <w:pStyle w:val="FSCtblAmendh"/>
            </w:pPr>
            <w:r w:rsidRPr="00654A7E">
              <w:t>Commencement</w:t>
            </w:r>
          </w:p>
          <w:p w14:paraId="5BE65DE5" w14:textId="77777777" w:rsidR="00623AEB" w:rsidRPr="00654A7E" w:rsidRDefault="00623AEB" w:rsidP="00052188">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2FAD075D" w14:textId="77777777" w:rsidR="00623AEB" w:rsidRPr="00654A7E" w:rsidRDefault="00623AEB" w:rsidP="00052188">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1C004737" w14:textId="77777777" w:rsidR="00623AEB" w:rsidRPr="00654A7E" w:rsidRDefault="00623AEB" w:rsidP="00052188">
            <w:pPr>
              <w:pStyle w:val="FSCtblAmendh"/>
            </w:pPr>
            <w:r w:rsidRPr="00654A7E">
              <w:t>Description of amendment</w:t>
            </w:r>
          </w:p>
        </w:tc>
      </w:tr>
      <w:tr w:rsidR="00E33D5B" w:rsidRPr="00104003" w14:paraId="270CCB77" w14:textId="77777777" w:rsidTr="0005218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B51412" w14:textId="31EB9CA7" w:rsidR="00E33D5B" w:rsidRPr="00C77AAB" w:rsidRDefault="000A79D7" w:rsidP="00052188">
            <w:pPr>
              <w:pStyle w:val="FSCtblAmendmain"/>
            </w:pPr>
            <w:r w:rsidRPr="00E71572">
              <w:t>1.1.1—</w:t>
            </w:r>
            <w:r w:rsidR="00E33D5B" w:rsidRPr="00790A58">
              <w:rPr>
                <w:rFonts w:cs="Arial"/>
                <w:lang w:val="en-AU" w:eastAsia="en-AU"/>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FCE6F" w14:textId="05F7CE92" w:rsidR="00E33D5B" w:rsidRDefault="00E33D5B" w:rsidP="00E33D5B">
            <w:pPr>
              <w:pStyle w:val="FSCtblAmendmain"/>
            </w:pPr>
            <w: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2F2E45" w14:textId="313B577D" w:rsidR="00E33D5B" w:rsidRPr="002E040A" w:rsidRDefault="00E33D5B" w:rsidP="00052188">
            <w:pPr>
              <w:pStyle w:val="FSCtblAmendmain"/>
            </w:pPr>
            <w:r w:rsidRPr="002E040A">
              <w:t>F2015L0</w:t>
            </w:r>
            <w:r w:rsidR="002E040A" w:rsidRPr="002E040A">
              <w:t>13</w:t>
            </w:r>
            <w:r w:rsidR="00217A30">
              <w:t>91</w:t>
            </w:r>
          </w:p>
          <w:p w14:paraId="0D0F04E1" w14:textId="0B0899C1" w:rsidR="00E33D5B" w:rsidRPr="002E040A" w:rsidRDefault="002E040A" w:rsidP="00052188">
            <w:pPr>
              <w:pStyle w:val="FSCtblAmendmain"/>
            </w:pPr>
            <w:r w:rsidRPr="002E040A">
              <w:t xml:space="preserve">1 Sept </w:t>
            </w:r>
            <w:r w:rsidR="00E33D5B" w:rsidRPr="002E040A">
              <w:t>2015</w:t>
            </w:r>
          </w:p>
          <w:p w14:paraId="143AF03A" w14:textId="2E7DB805" w:rsidR="00E33D5B" w:rsidRPr="002E040A" w:rsidRDefault="008345B8" w:rsidP="00052188">
            <w:pPr>
              <w:pStyle w:val="FSCtblAmendmain"/>
            </w:pPr>
            <w:r w:rsidRPr="002E040A">
              <w:t>FSC99</w:t>
            </w:r>
          </w:p>
          <w:p w14:paraId="14524F3E" w14:textId="335CCD6D" w:rsidR="00E33D5B" w:rsidRPr="002E040A" w:rsidRDefault="00576636" w:rsidP="00701C81">
            <w:pPr>
              <w:pStyle w:val="FSCtblAmendmain"/>
            </w:pPr>
            <w:r w:rsidRPr="002E040A">
              <w:t>3 Sept</w:t>
            </w:r>
            <w:r w:rsidR="00701C81" w:rsidRPr="002E040A">
              <w:t xml:space="preserve"> </w:t>
            </w:r>
            <w:r w:rsidR="00E33D5B" w:rsidRPr="002E040A">
              <w:t>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6ADB4" w14:textId="4080D6EE" w:rsidR="00E33D5B" w:rsidRPr="00E33D5B" w:rsidRDefault="00E33D5B" w:rsidP="00052188">
            <w:pPr>
              <w:pStyle w:val="FSCtblAmendmain"/>
            </w:pPr>
            <w:r w:rsidRPr="00E33D5B">
              <w:t>1 March 2016</w:t>
            </w:r>
          </w:p>
          <w:p w14:paraId="5F32A45C" w14:textId="77777777" w:rsidR="00E33D5B" w:rsidRPr="00E33D5B" w:rsidRDefault="00E33D5B" w:rsidP="00052188">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D852B0" w14:textId="2DE91CE3" w:rsidR="00E33D5B" w:rsidRPr="00104003" w:rsidRDefault="00E33D5B" w:rsidP="00052188">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9E8E7AD" w14:textId="2500B83A" w:rsidR="00E33D5B" w:rsidRPr="00104003" w:rsidRDefault="00E33D5B" w:rsidP="00052188">
            <w:pPr>
              <w:pStyle w:val="FSCtblAmendmain"/>
              <w:rPr>
                <w:rFonts w:cs="Arial"/>
                <w:szCs w:val="18"/>
              </w:rPr>
            </w:pPr>
            <w:r>
              <w:rPr>
                <w:rFonts w:cs="Arial"/>
                <w:szCs w:val="18"/>
              </w:rPr>
              <w:t>Insertion of reference to new Standard 1.2.12.</w:t>
            </w:r>
          </w:p>
        </w:tc>
      </w:tr>
      <w:tr w:rsidR="00B93818" w:rsidRPr="00104003" w14:paraId="75EDCF0B" w14:textId="77777777" w:rsidTr="0005218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B5B7A6" w14:textId="0F2CA5D0" w:rsidR="00B93818" w:rsidRPr="00790A58" w:rsidRDefault="000A79D7" w:rsidP="00B93818">
            <w:pPr>
              <w:pStyle w:val="FSCtblAmendmain"/>
              <w:rPr>
                <w:rFonts w:cs="Arial"/>
                <w:lang w:val="en-AU" w:eastAsia="en-AU"/>
              </w:rPr>
            </w:pPr>
            <w:r w:rsidRPr="00E71572">
              <w:t>1.1.1—</w:t>
            </w:r>
            <w:r w:rsidR="00B93818" w:rsidRPr="00790A58">
              <w:rPr>
                <w:rFonts w:cs="Arial"/>
                <w:lang w:val="en-AU" w:eastAsia="en-AU"/>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532064" w14:textId="43777F6E" w:rsidR="00B93818" w:rsidRDefault="00B93818" w:rsidP="00E33D5B">
            <w:pPr>
              <w:pStyle w:val="FSCtblAmendmain"/>
            </w:pPr>
            <w: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DA279E" w14:textId="77777777" w:rsidR="002E040A" w:rsidRPr="002E040A" w:rsidRDefault="002E040A" w:rsidP="002E040A">
            <w:pPr>
              <w:pStyle w:val="FSCtblAmendmain"/>
            </w:pPr>
            <w:r w:rsidRPr="002E040A">
              <w:t>F2015L01374</w:t>
            </w:r>
          </w:p>
          <w:p w14:paraId="4C981427" w14:textId="77777777" w:rsidR="00217A30" w:rsidRDefault="002E040A" w:rsidP="002E040A">
            <w:pPr>
              <w:pStyle w:val="FSCtblAmendmain"/>
            </w:pPr>
            <w:r w:rsidRPr="002E040A">
              <w:t>1 Sept 2015</w:t>
            </w:r>
          </w:p>
          <w:p w14:paraId="489F5E4E" w14:textId="42499A61" w:rsidR="00B93818" w:rsidRPr="00094ECB" w:rsidRDefault="00B93818" w:rsidP="002E040A">
            <w:pPr>
              <w:pStyle w:val="FSCtblAmendmain"/>
            </w:pPr>
            <w:r>
              <w:t>FSC99</w:t>
            </w:r>
          </w:p>
          <w:p w14:paraId="230E61F0" w14:textId="5132B53F" w:rsidR="00B93818" w:rsidRDefault="00576636" w:rsidP="000E1B0E">
            <w:pPr>
              <w:pStyle w:val="FSCtblAmendmain"/>
            </w:pPr>
            <w:r w:rsidRPr="00A2322A">
              <w:t>3 Sept</w:t>
            </w:r>
            <w:r w:rsidR="00B93818" w:rsidRPr="00A2322A">
              <w:t xml:space="preserve">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6D6415" w14:textId="77777777" w:rsidR="00B93818" w:rsidRPr="00E33D5B" w:rsidRDefault="00B93818" w:rsidP="00052188">
            <w:pPr>
              <w:pStyle w:val="FSCtblAmendmain"/>
            </w:pPr>
            <w:r w:rsidRPr="00E33D5B">
              <w:t>1 March 2016</w:t>
            </w:r>
          </w:p>
          <w:p w14:paraId="79D00435" w14:textId="77777777" w:rsidR="00B93818" w:rsidRPr="00E33D5B" w:rsidRDefault="00B93818" w:rsidP="00052188">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E6528" w14:textId="24A57197" w:rsidR="00B93818" w:rsidRDefault="00B93818" w:rsidP="00052188">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0BB8BC5" w14:textId="53B22863" w:rsidR="00B93818" w:rsidRDefault="00B93818" w:rsidP="00B93818">
            <w:pPr>
              <w:pStyle w:val="FSCtblAmendmain"/>
              <w:rPr>
                <w:rFonts w:cs="Arial"/>
                <w:szCs w:val="18"/>
              </w:rPr>
            </w:pPr>
            <w:r>
              <w:rPr>
                <w:rFonts w:cs="Arial"/>
                <w:szCs w:val="18"/>
              </w:rPr>
              <w:t>Corrections to names of standards.</w:t>
            </w:r>
          </w:p>
        </w:tc>
      </w:tr>
      <w:tr w:rsidR="000E1B0E" w:rsidRPr="00104003" w14:paraId="70707ED4" w14:textId="77777777" w:rsidTr="0005218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D6CA51" w14:textId="71A9CC1C" w:rsidR="000E1B0E" w:rsidRPr="00E71572" w:rsidRDefault="000E1B0E" w:rsidP="00B93818">
            <w:pPr>
              <w:pStyle w:val="FSCtblAmendmain"/>
            </w:pPr>
            <w:r w:rsidRPr="00E71572">
              <w:t>1.1.1—</w:t>
            </w:r>
            <w:r w:rsidRPr="00790A58">
              <w:rPr>
                <w:rFonts w:cs="Arial"/>
                <w:lang w:val="en-AU" w:eastAsia="en-AU"/>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C7A17" w14:textId="34E4B9DD" w:rsidR="000E1B0E" w:rsidRDefault="000E1B0E" w:rsidP="00E33D5B">
            <w:pPr>
              <w:pStyle w:val="FSCtblAmendmain"/>
            </w:pPr>
            <w:r>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BB2987" w14:textId="066139D2" w:rsidR="000E1B0E" w:rsidRPr="00253D34" w:rsidRDefault="000E1B0E" w:rsidP="00052188">
            <w:pPr>
              <w:pStyle w:val="FSCtblAmendmain"/>
            </w:pPr>
            <w:r w:rsidRPr="00253D34">
              <w:t>F2016L00</w:t>
            </w:r>
            <w:r w:rsidR="00253D34" w:rsidRPr="00253D34">
              <w:t>120</w:t>
            </w:r>
          </w:p>
          <w:p w14:paraId="3834FC81" w14:textId="538E6628" w:rsidR="000E1B0E" w:rsidRPr="00253D34" w:rsidRDefault="00253D34" w:rsidP="00052188">
            <w:pPr>
              <w:pStyle w:val="FSCtblAmendmain"/>
            </w:pPr>
            <w:r w:rsidRPr="00253D34">
              <w:t>18</w:t>
            </w:r>
            <w:r w:rsidR="000E1B0E" w:rsidRPr="00253D34">
              <w:t xml:space="preserve"> Feb 2016</w:t>
            </w:r>
          </w:p>
          <w:p w14:paraId="63C7C03F" w14:textId="77777777" w:rsidR="000E1B0E" w:rsidRPr="00253D34" w:rsidRDefault="000E1B0E" w:rsidP="00052188">
            <w:pPr>
              <w:pStyle w:val="FSCtblAmendmain"/>
            </w:pPr>
            <w:r w:rsidRPr="00253D34">
              <w:t>FSC103</w:t>
            </w:r>
          </w:p>
          <w:p w14:paraId="68849726" w14:textId="1A05139C" w:rsidR="000E1B0E" w:rsidRPr="00253D34" w:rsidRDefault="00E713CA" w:rsidP="00052188">
            <w:pPr>
              <w:pStyle w:val="FSCtblAmendmain"/>
            </w:pPr>
            <w:r w:rsidRPr="00253D34">
              <w:t>22</w:t>
            </w:r>
            <w:r w:rsidR="000E1B0E" w:rsidRPr="00253D34">
              <w:t xml:space="preserve">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3A41C" w14:textId="74EB7528" w:rsidR="000E1B0E" w:rsidRPr="00E33D5B" w:rsidRDefault="000E1B0E" w:rsidP="00052188">
            <w:pPr>
              <w:pStyle w:val="FSCtblAmendmain"/>
            </w:pPr>
            <w:r>
              <w:t>(19 Jan 2017)</w:t>
            </w:r>
          </w:p>
          <w:p w14:paraId="41A781FE" w14:textId="77777777" w:rsidR="000E1B0E" w:rsidRPr="00E33D5B" w:rsidRDefault="000E1B0E" w:rsidP="00052188">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32CA69" w14:textId="41C76482" w:rsidR="000E1B0E" w:rsidRDefault="000E1B0E" w:rsidP="00052188">
            <w:pPr>
              <w:pStyle w:val="FSCtblAmendmain"/>
            </w:pPr>
            <w: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18BEF85" w14:textId="07FA7CE4" w:rsidR="000E1B0E" w:rsidRDefault="000E1B0E" w:rsidP="00B93818">
            <w:pPr>
              <w:pStyle w:val="FSCtblAmendmain"/>
              <w:rPr>
                <w:rFonts w:cs="Arial"/>
                <w:szCs w:val="18"/>
              </w:rPr>
            </w:pPr>
            <w:r>
              <w:rPr>
                <w:rFonts w:cs="Arial"/>
                <w:szCs w:val="18"/>
              </w:rPr>
              <w:t>Reference to Standard 1.2.12.</w:t>
            </w:r>
          </w:p>
        </w:tc>
      </w:tr>
      <w:tr w:rsidR="00052188" w:rsidRPr="00104003" w14:paraId="3EB2F296" w14:textId="77777777" w:rsidTr="00CA409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203A6723" w14:textId="50BCDD33" w:rsidR="00052188" w:rsidRPr="00E71572" w:rsidRDefault="00052188" w:rsidP="00B93818">
            <w:pPr>
              <w:pStyle w:val="FSCtblAmendmain"/>
            </w:pPr>
            <w:r w:rsidRPr="00E71572">
              <w:t>1.1.1—</w:t>
            </w:r>
            <w:r w:rsidRPr="00790A58">
              <w:rPr>
                <w:rFonts w:cs="Arial"/>
                <w:lang w:val="en-AU" w:eastAsia="en-AU"/>
              </w:rPr>
              <w:t>2(2)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B936ECC" w14:textId="1EDC725B" w:rsidR="00052188" w:rsidRDefault="00052188" w:rsidP="00E33D5B">
            <w:pPr>
              <w:pStyle w:val="FSCtblAmendmain"/>
            </w:pPr>
            <w:r>
              <w:t>165</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0A683734" w14:textId="6BDBCD63" w:rsidR="00052188" w:rsidRPr="008A0102" w:rsidRDefault="00052188" w:rsidP="00052188">
            <w:pPr>
              <w:pStyle w:val="FSCtblAmendmain"/>
            </w:pPr>
            <w:r w:rsidRPr="008A0102">
              <w:t>F2016L0</w:t>
            </w:r>
            <w:r w:rsidR="008A0102" w:rsidRPr="008A0102">
              <w:t>1367</w:t>
            </w:r>
          </w:p>
          <w:p w14:paraId="5B1A8BCC" w14:textId="3D86C26E" w:rsidR="00052188" w:rsidRPr="008A0102" w:rsidRDefault="008A0102" w:rsidP="00052188">
            <w:pPr>
              <w:pStyle w:val="FSCtblAmendmain"/>
            </w:pPr>
            <w:r w:rsidRPr="008A0102">
              <w:t xml:space="preserve">30 Aug </w:t>
            </w:r>
            <w:r w:rsidR="00052188" w:rsidRPr="008A0102">
              <w:t>2016</w:t>
            </w:r>
          </w:p>
          <w:p w14:paraId="2471FD02" w14:textId="0243CBC6" w:rsidR="00052188" w:rsidRPr="008A0102" w:rsidRDefault="00052188" w:rsidP="00052188">
            <w:pPr>
              <w:pStyle w:val="FSCtblAmendmain"/>
            </w:pPr>
            <w:r w:rsidRPr="008A0102">
              <w:t>FSC107</w:t>
            </w:r>
          </w:p>
          <w:p w14:paraId="1AFDB547" w14:textId="4036D80F" w:rsidR="00EC0E1B" w:rsidRPr="008A0102" w:rsidRDefault="00A51FEB" w:rsidP="00EC0E1B">
            <w:pPr>
              <w:pStyle w:val="FSCtblAmendmain"/>
            </w:pPr>
            <w:r w:rsidRPr="008A0102">
              <w:t>1</w:t>
            </w:r>
            <w:r w:rsidR="00EC0E1B" w:rsidRPr="008A0102">
              <w:t xml:space="preserve"> Sept  2016</w:t>
            </w:r>
          </w:p>
          <w:p w14:paraId="620E7414" w14:textId="77777777" w:rsidR="00052188" w:rsidRPr="008A0102" w:rsidRDefault="00052188" w:rsidP="00052188">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F8819BA" w14:textId="196E0064" w:rsidR="00052188" w:rsidRDefault="00052188" w:rsidP="00052188">
            <w:pPr>
              <w:pStyle w:val="FSCtblAmendmain"/>
            </w:pPr>
            <w:r>
              <w:t>(1 July 2018)</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34FD515" w14:textId="377047D6" w:rsidR="00052188" w:rsidRDefault="00EC0E1B" w:rsidP="00052188">
            <w:pPr>
              <w:pStyle w:val="FSCtblAmendmain"/>
            </w:pPr>
            <w:r>
              <w:t>rep</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22C0A365" w14:textId="2E7D09FF" w:rsidR="00052188" w:rsidRDefault="00EC0E1B" w:rsidP="00B93818">
            <w:pPr>
              <w:pStyle w:val="FSCtblAmendmain"/>
              <w:rPr>
                <w:rFonts w:cs="Arial"/>
                <w:szCs w:val="18"/>
              </w:rPr>
            </w:pPr>
            <w:r>
              <w:rPr>
                <w:rFonts w:cs="Arial"/>
                <w:szCs w:val="18"/>
              </w:rPr>
              <w:t>R</w:t>
            </w:r>
            <w:r w:rsidR="00052188">
              <w:rPr>
                <w:rFonts w:cs="Arial"/>
                <w:szCs w:val="18"/>
              </w:rPr>
              <w:t>eference to Standard 1.2.11.</w:t>
            </w:r>
          </w:p>
          <w:p w14:paraId="28AE384F" w14:textId="13CD943E" w:rsidR="00052188" w:rsidRDefault="00052188" w:rsidP="00B93818">
            <w:pPr>
              <w:pStyle w:val="FSCtblAmendmain"/>
              <w:rPr>
                <w:rFonts w:cs="Arial"/>
                <w:szCs w:val="18"/>
              </w:rPr>
            </w:pPr>
          </w:p>
        </w:tc>
      </w:tr>
      <w:tr w:rsidR="008A0102" w:rsidRPr="00104003" w14:paraId="3F4913E7" w14:textId="77777777" w:rsidTr="00CA409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5B47D565" w14:textId="394F89EE" w:rsidR="008A0102" w:rsidRDefault="008A0102" w:rsidP="00EC0E1B">
            <w:pPr>
              <w:pStyle w:val="FSCtblAmendmain"/>
            </w:pPr>
            <w:r w:rsidRPr="00E71572">
              <w:t>1.1.1—</w:t>
            </w:r>
            <w:r>
              <w:rPr>
                <w:rFonts w:cs="Arial"/>
                <w:lang w:val="en-AU" w:eastAsia="en-AU"/>
              </w:rPr>
              <w:t>3(1)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DD2725C" w14:textId="3277EB7E" w:rsidR="008A0102" w:rsidRDefault="008A0102" w:rsidP="00E33D5B">
            <w:pPr>
              <w:pStyle w:val="FSCtblAmendmain"/>
            </w:pPr>
            <w:r>
              <w:t>165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45478B3F" w14:textId="77777777" w:rsidR="008A0102" w:rsidRPr="008A0102" w:rsidRDefault="008A0102" w:rsidP="00DC59C9">
            <w:pPr>
              <w:pStyle w:val="FSCtblAmendmain"/>
            </w:pPr>
            <w:r w:rsidRPr="008A0102">
              <w:t>F2016L01367</w:t>
            </w:r>
          </w:p>
          <w:p w14:paraId="64B5CC92" w14:textId="77777777" w:rsidR="008A0102" w:rsidRPr="008A0102" w:rsidRDefault="008A0102" w:rsidP="00DC59C9">
            <w:pPr>
              <w:pStyle w:val="FSCtblAmendmain"/>
            </w:pPr>
            <w:r w:rsidRPr="008A0102">
              <w:t>30 Aug 2016</w:t>
            </w:r>
          </w:p>
          <w:p w14:paraId="2D75F154" w14:textId="77777777" w:rsidR="008A0102" w:rsidRPr="008A0102" w:rsidRDefault="008A0102" w:rsidP="00DC59C9">
            <w:pPr>
              <w:pStyle w:val="FSCtblAmendmain"/>
            </w:pPr>
            <w:r w:rsidRPr="008A0102">
              <w:t>FSC107</w:t>
            </w:r>
          </w:p>
          <w:p w14:paraId="20B7F9C3" w14:textId="77777777" w:rsidR="008A0102" w:rsidRPr="008A0102" w:rsidRDefault="008A0102" w:rsidP="00DC59C9">
            <w:pPr>
              <w:pStyle w:val="FSCtblAmendmain"/>
            </w:pPr>
            <w:r w:rsidRPr="008A0102">
              <w:t>1 Sept  2016</w:t>
            </w:r>
          </w:p>
          <w:p w14:paraId="3D7A1820" w14:textId="77777777" w:rsidR="008A0102" w:rsidRPr="00A635DC" w:rsidRDefault="008A0102" w:rsidP="00052188">
            <w:pPr>
              <w:pStyle w:val="FSCtblAmendmain"/>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FFC6243" w14:textId="4785A48E" w:rsidR="008A0102" w:rsidRDefault="008A0102" w:rsidP="00052188">
            <w:pPr>
              <w:pStyle w:val="FSCtblAmendmain"/>
            </w:pPr>
            <w:r>
              <w:t>(1 July 2018)</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05267A0" w14:textId="0DF5467E" w:rsidR="008A0102" w:rsidRDefault="008A0102" w:rsidP="00052188">
            <w:pPr>
              <w:pStyle w:val="FSCtblAmendmain"/>
            </w:pPr>
            <w: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89BF7D2" w14:textId="77777777" w:rsidR="008A0102" w:rsidRDefault="008A0102" w:rsidP="007F231E">
            <w:pPr>
              <w:pStyle w:val="FSCtblAmendmain"/>
              <w:rPr>
                <w:rFonts w:cs="Arial"/>
                <w:szCs w:val="18"/>
              </w:rPr>
            </w:pPr>
            <w:r>
              <w:rPr>
                <w:rFonts w:cs="Arial"/>
                <w:szCs w:val="18"/>
              </w:rPr>
              <w:t>Note 1 to subsection to remove reference to Standard 1.2.11.</w:t>
            </w:r>
          </w:p>
          <w:p w14:paraId="545E434F" w14:textId="187771A5" w:rsidR="008A0102" w:rsidRDefault="008A0102" w:rsidP="008A1ADC">
            <w:pPr>
              <w:pStyle w:val="FSCtblAmendmain"/>
              <w:rPr>
                <w:rFonts w:cs="Arial"/>
                <w:szCs w:val="18"/>
              </w:rPr>
            </w:pPr>
          </w:p>
        </w:tc>
      </w:tr>
      <w:tr w:rsidR="00EC0E1B" w:rsidRPr="00104003" w14:paraId="3971AC87" w14:textId="77777777" w:rsidTr="00CA409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0468322C" w14:textId="5601A72E" w:rsidR="00EC0E1B" w:rsidRPr="007365E7" w:rsidRDefault="00EC0E1B" w:rsidP="00CA4090">
            <w:pPr>
              <w:pStyle w:val="FSCtblAmendmain"/>
            </w:pPr>
            <w:r w:rsidRPr="00E71572">
              <w:t>1.1.1—</w:t>
            </w:r>
            <w:r>
              <w:rPr>
                <w:lang w:val="en-AU" w:eastAsia="en-AU"/>
              </w:rPr>
              <w:t>10(5)</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2C5976BC" w14:textId="556F0335" w:rsidR="00EC0E1B" w:rsidRDefault="00EC0E1B" w:rsidP="00E33D5B">
            <w:pPr>
              <w:pStyle w:val="FSCtblAmendmain"/>
            </w:pPr>
            <w:r>
              <w:t>159</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1EDAF726" w14:textId="056DED14" w:rsidR="00EC0E1B" w:rsidRPr="00A635DC" w:rsidRDefault="00EC0E1B" w:rsidP="00052188">
            <w:pPr>
              <w:pStyle w:val="FSCtblAmendmain"/>
            </w:pPr>
            <w:r w:rsidRPr="00A635DC">
              <w:t>F2015L01913</w:t>
            </w:r>
          </w:p>
          <w:p w14:paraId="5148400D" w14:textId="2D1524CE" w:rsidR="00EC0E1B" w:rsidRPr="00A635DC" w:rsidRDefault="00EC0E1B" w:rsidP="00052188">
            <w:pPr>
              <w:pStyle w:val="FSCtblAmendmain"/>
            </w:pPr>
            <w:r w:rsidRPr="00A635DC">
              <w:t>2 Dec 2015</w:t>
            </w:r>
          </w:p>
          <w:p w14:paraId="5BCE04FE" w14:textId="77777777" w:rsidR="00EC0E1B" w:rsidRPr="00A635DC" w:rsidRDefault="00EC0E1B" w:rsidP="00052188">
            <w:pPr>
              <w:pStyle w:val="FSCtblAmendmain"/>
            </w:pPr>
            <w:r w:rsidRPr="00A635DC">
              <w:t>FSC101</w:t>
            </w:r>
          </w:p>
          <w:p w14:paraId="7F2CDF56" w14:textId="0A1548DE" w:rsidR="00EC0E1B" w:rsidRPr="00A635DC" w:rsidRDefault="00EC0E1B" w:rsidP="00CA4090">
            <w:pPr>
              <w:pStyle w:val="FSCtblAmendmain"/>
            </w:pPr>
            <w:r w:rsidRPr="00A635DC">
              <w:t>7 Dec 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78AF2FB" w14:textId="77777777" w:rsidR="00EC0E1B" w:rsidRPr="00184EEF" w:rsidRDefault="00EC0E1B" w:rsidP="00052188">
            <w:pPr>
              <w:pStyle w:val="FSCtblAmendmain"/>
            </w:pPr>
            <w:r>
              <w:t>1 March 2016</w:t>
            </w:r>
          </w:p>
          <w:p w14:paraId="7780ECA9" w14:textId="77777777" w:rsidR="00EC0E1B" w:rsidRPr="00E33D5B" w:rsidRDefault="00EC0E1B" w:rsidP="00052188">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8040A5B" w14:textId="1F200AF4" w:rsidR="00EC0E1B" w:rsidRDefault="00EC0E1B" w:rsidP="00052188">
            <w:pPr>
              <w:pStyle w:val="FSCtblAmendmain"/>
            </w:pPr>
            <w:r>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E0DFB62" w14:textId="3E90D9D5" w:rsidR="00EC0E1B" w:rsidRDefault="00EC0E1B" w:rsidP="008A1ADC">
            <w:pPr>
              <w:pStyle w:val="FSCtblAmendmain"/>
              <w:rPr>
                <w:rFonts w:cs="Arial"/>
                <w:szCs w:val="18"/>
              </w:rPr>
            </w:pPr>
            <w:r>
              <w:rPr>
                <w:rFonts w:cs="Arial"/>
                <w:szCs w:val="18"/>
              </w:rPr>
              <w:t>New paragraph (f) relating to raw apricot kernels.</w:t>
            </w:r>
          </w:p>
        </w:tc>
      </w:tr>
      <w:tr w:rsidR="00EC0E1B" w:rsidRPr="00104003" w14:paraId="44D46598" w14:textId="77777777" w:rsidTr="00CA409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5DD49552" w14:textId="05C3AB57" w:rsidR="00EC0E1B" w:rsidRDefault="00EC0E1B" w:rsidP="00CA4090">
            <w:pPr>
              <w:pStyle w:val="FSCtblAmendmain"/>
              <w:rPr>
                <w:lang w:val="en-AU" w:eastAsia="en-AU"/>
              </w:rPr>
            </w:pPr>
            <w:r w:rsidRPr="00E71572">
              <w:lastRenderedPageBreak/>
              <w:t>1.1.1—</w:t>
            </w:r>
            <w:r>
              <w:t>10(6)</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F714767" w14:textId="08DB47E7" w:rsidR="00EC0E1B" w:rsidRDefault="00EC0E1B" w:rsidP="00E33D5B">
            <w:pPr>
              <w:pStyle w:val="FSCtblAmendmain"/>
            </w:pPr>
            <w:r>
              <w:t>159</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5F6214E6" w14:textId="1996E4C9" w:rsidR="00EC0E1B" w:rsidRPr="00A635DC" w:rsidRDefault="00EC0E1B" w:rsidP="00052188">
            <w:pPr>
              <w:pStyle w:val="FSCtblAmendmain"/>
            </w:pPr>
            <w:r w:rsidRPr="00A635DC">
              <w:t>F2015L01913</w:t>
            </w:r>
          </w:p>
          <w:p w14:paraId="50C8AD4C" w14:textId="242DD913" w:rsidR="00EC0E1B" w:rsidRPr="00A635DC" w:rsidRDefault="00EC0E1B" w:rsidP="00052188">
            <w:pPr>
              <w:pStyle w:val="FSCtblAmendmain"/>
            </w:pPr>
            <w:r w:rsidRPr="00A635DC">
              <w:t>2 Dec 2015</w:t>
            </w:r>
          </w:p>
          <w:p w14:paraId="3DAD0C1C" w14:textId="77777777" w:rsidR="00EC0E1B" w:rsidRPr="00A635DC" w:rsidRDefault="00EC0E1B" w:rsidP="00052188">
            <w:pPr>
              <w:pStyle w:val="FSCtblAmendmain"/>
            </w:pPr>
            <w:r w:rsidRPr="00A635DC">
              <w:t>FSC101</w:t>
            </w:r>
          </w:p>
          <w:p w14:paraId="32B65D4C" w14:textId="6869E4A3" w:rsidR="00EC0E1B" w:rsidRPr="00A635DC" w:rsidRDefault="00EC0E1B" w:rsidP="00052188">
            <w:pPr>
              <w:pStyle w:val="FSCtblAmendmain"/>
            </w:pPr>
            <w:r w:rsidRPr="00A635DC">
              <w:t>7 Dec 2015</w:t>
            </w:r>
          </w:p>
          <w:p w14:paraId="77CD015F" w14:textId="77777777" w:rsidR="00EC0E1B" w:rsidRPr="00A635DC" w:rsidRDefault="00EC0E1B" w:rsidP="00052188">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925FF42" w14:textId="77777777" w:rsidR="00EC0E1B" w:rsidRPr="00184EEF" w:rsidRDefault="00EC0E1B" w:rsidP="00052188">
            <w:pPr>
              <w:pStyle w:val="FSCtblAmendmain"/>
            </w:pPr>
            <w:r>
              <w:t>1 March 2016</w:t>
            </w:r>
          </w:p>
          <w:p w14:paraId="0EBA9A3E" w14:textId="77777777" w:rsidR="00EC0E1B" w:rsidRDefault="00EC0E1B" w:rsidP="00052188">
            <w:pPr>
              <w:pStyle w:val="FSCtblAmendmain"/>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BBF240" w14:textId="61BE47DD" w:rsidR="00EC0E1B" w:rsidRDefault="00EC0E1B" w:rsidP="00052188">
            <w:pPr>
              <w:pStyle w:val="FSCtblAmendmain"/>
            </w:pPr>
            <w: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0493DCA" w14:textId="1B617B4B" w:rsidR="00EC0E1B" w:rsidRDefault="00EC0E1B" w:rsidP="00CA4090">
            <w:pPr>
              <w:pStyle w:val="FSCtblAmendmain"/>
              <w:rPr>
                <w:rFonts w:cs="Arial"/>
                <w:szCs w:val="18"/>
              </w:rPr>
            </w:pPr>
            <w:r>
              <w:rPr>
                <w:rFonts w:cs="Arial"/>
                <w:szCs w:val="18"/>
              </w:rPr>
              <w:t>New paragraph (i) and Note 4 following the subsection relating to raw apricot kernels.</w:t>
            </w:r>
          </w:p>
        </w:tc>
      </w:tr>
      <w:tr w:rsidR="00EC0E1B" w:rsidRPr="00104003" w14:paraId="765AD5E1" w14:textId="77777777" w:rsidTr="00B9381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710D042" w14:textId="52B24081" w:rsidR="00EC0E1B" w:rsidRPr="00EC7D21" w:rsidRDefault="00EC0E1B" w:rsidP="00EC7D21">
            <w:pPr>
              <w:pStyle w:val="FSCtblAmendmain"/>
            </w:pPr>
            <w:r w:rsidRPr="00EC7D21">
              <w:t>1.1.1—13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B12727F" w14:textId="65AD9392" w:rsidR="00EC0E1B" w:rsidRDefault="00EC0E1B" w:rsidP="00E33D5B">
            <w:pPr>
              <w:pStyle w:val="FSCtblAmendmain"/>
            </w:pPr>
            <w:r>
              <w:t>157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873F02B" w14:textId="77777777" w:rsidR="00EC0E1B" w:rsidRPr="002E040A" w:rsidRDefault="00EC0E1B" w:rsidP="00217A30">
            <w:pPr>
              <w:pStyle w:val="FSCtblAmendmain"/>
            </w:pPr>
            <w:r w:rsidRPr="002E040A">
              <w:t>F2015L01374</w:t>
            </w:r>
          </w:p>
          <w:p w14:paraId="32D15AF1" w14:textId="77777777" w:rsidR="00EC0E1B" w:rsidRDefault="00EC0E1B" w:rsidP="00217A30">
            <w:pPr>
              <w:pStyle w:val="FSCtblAmendmain"/>
            </w:pPr>
            <w:r w:rsidRPr="002E040A">
              <w:t>1 Sept 2015</w:t>
            </w:r>
          </w:p>
          <w:p w14:paraId="249AA7AB" w14:textId="389FB1B6" w:rsidR="00EC0E1B" w:rsidRPr="00094ECB" w:rsidRDefault="00EC0E1B" w:rsidP="00217A30">
            <w:pPr>
              <w:pStyle w:val="FSCtblAmendmain"/>
            </w:pPr>
            <w:r>
              <w:t>FSC99</w:t>
            </w:r>
          </w:p>
          <w:p w14:paraId="5C1F15F9" w14:textId="77777777" w:rsidR="00EC0E1B" w:rsidRPr="00A2322A" w:rsidRDefault="00EC0E1B" w:rsidP="00217A30">
            <w:pPr>
              <w:pStyle w:val="FSCtblAmendmain"/>
            </w:pPr>
            <w:r w:rsidRPr="00A2322A">
              <w:t>3 Sept 2015</w:t>
            </w:r>
          </w:p>
          <w:p w14:paraId="5DBF2D54" w14:textId="77777777" w:rsidR="00EC0E1B" w:rsidRDefault="00EC0E1B" w:rsidP="00052188">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E5966B4" w14:textId="77777777" w:rsidR="00EC0E1B" w:rsidRPr="00E33D5B" w:rsidRDefault="00EC0E1B" w:rsidP="00052188">
            <w:pPr>
              <w:pStyle w:val="FSCtblAmendmain"/>
            </w:pPr>
            <w:r w:rsidRPr="00E33D5B">
              <w:t>1 March 2016</w:t>
            </w:r>
          </w:p>
          <w:p w14:paraId="0A3ADC64" w14:textId="77777777" w:rsidR="00EC0E1B" w:rsidRPr="00E33D5B" w:rsidRDefault="00EC0E1B" w:rsidP="00052188">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F2598E3" w14:textId="006FB915" w:rsidR="00EC0E1B" w:rsidRDefault="00EC0E1B" w:rsidP="00052188">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066E48E" w14:textId="70B7B546" w:rsidR="00EC0E1B" w:rsidRPr="00EC7D21" w:rsidRDefault="00EC0E1B" w:rsidP="00EC7D21">
            <w:pPr>
              <w:pStyle w:val="FSCtblAmendmain"/>
            </w:pPr>
            <w:r w:rsidRPr="00EC7D21">
              <w:t xml:space="preserve">Correction of numbering errors </w:t>
            </w:r>
            <w:r>
              <w:t>in the n</w:t>
            </w:r>
            <w:r w:rsidRPr="00EC7D21">
              <w:t>otes and examples.</w:t>
            </w:r>
          </w:p>
        </w:tc>
      </w:tr>
    </w:tbl>
    <w:p w14:paraId="15E458DD" w14:textId="1E4E20AE" w:rsidR="007365E7" w:rsidRPr="000F7093" w:rsidRDefault="007365E7" w:rsidP="000E1B0E"/>
    <w:sectPr w:rsidR="007365E7" w:rsidRPr="000F7093" w:rsidSect="000375D7">
      <w:footerReference w:type="default" r:id="rId14"/>
      <w:foot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CF8C2" w14:textId="77777777" w:rsidR="00052188" w:rsidRDefault="00052188">
      <w:r>
        <w:separator/>
      </w:r>
    </w:p>
    <w:p w14:paraId="3BE299AB" w14:textId="77777777" w:rsidR="00052188" w:rsidRDefault="00052188"/>
  </w:endnote>
  <w:endnote w:type="continuationSeparator" w:id="0">
    <w:p w14:paraId="363CF8C3" w14:textId="77777777" w:rsidR="00052188" w:rsidRDefault="00052188">
      <w:r>
        <w:continuationSeparator/>
      </w:r>
    </w:p>
    <w:p w14:paraId="03CCCD67" w14:textId="77777777" w:rsidR="00052188" w:rsidRDefault="0005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17BE3" w14:textId="115C0242" w:rsidR="00052188" w:rsidRDefault="00052188" w:rsidP="00DB54F8">
    <w:pPr>
      <w:pStyle w:val="FSCfooter"/>
      <w:rPr>
        <w:noProof/>
      </w:rPr>
    </w:pPr>
    <w:r w:rsidRPr="00A51FEB">
      <w:t xml:space="preserve">As at </w:t>
    </w:r>
    <w:r w:rsidR="00714E42">
      <w:t>19 January 2017</w:t>
    </w:r>
    <w:sdt>
      <w:sdtPr>
        <w:id w:val="-1088143200"/>
        <w:docPartObj>
          <w:docPartGallery w:val="Page Numbers (Bottom of Page)"/>
          <w:docPartUnique/>
        </w:docPartObj>
      </w:sdtPr>
      <w:sdtEndPr>
        <w:rPr>
          <w:noProof/>
        </w:rPr>
      </w:sdtEndPr>
      <w:sdtContent>
        <w:r w:rsidRPr="00EB4661">
          <w:tab/>
        </w:r>
        <w:r w:rsidRPr="00EB4661">
          <w:fldChar w:fldCharType="begin"/>
        </w:r>
        <w:r w:rsidRPr="00EB4661">
          <w:instrText xml:space="preserve"> PAGE   \* MERGEFORMAT </w:instrText>
        </w:r>
        <w:r w:rsidRPr="00EB4661">
          <w:fldChar w:fldCharType="separate"/>
        </w:r>
        <w:r w:rsidR="00714E42">
          <w:rPr>
            <w:noProof/>
          </w:rPr>
          <w:t>13</w:t>
        </w:r>
        <w:r w:rsidRPr="00EB4661">
          <w:rPr>
            <w:noProof/>
          </w:rPr>
          <w:fldChar w:fldCharType="end"/>
        </w:r>
      </w:sdtContent>
    </w:sdt>
    <w:r w:rsidRPr="00EB4661">
      <w:rPr>
        <w:noProof/>
      </w:rPr>
      <w:tab/>
    </w:r>
    <w:r>
      <w:rPr>
        <w:noProof/>
      </w:rPr>
      <w:t xml:space="preserve">Standard 1.1.1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363CF8C5" w14:textId="77777777" w:rsidR="00052188" w:rsidRPr="00EB4661" w:rsidRDefault="00052188"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p w14:paraId="4325A62F" w14:textId="77777777" w:rsidR="00052188" w:rsidRDefault="000521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CF8C0" w14:textId="77777777" w:rsidR="00052188" w:rsidRDefault="00052188">
      <w:r>
        <w:separator/>
      </w:r>
    </w:p>
    <w:p w14:paraId="5622FE8A" w14:textId="77777777" w:rsidR="00052188" w:rsidRDefault="00052188"/>
  </w:footnote>
  <w:footnote w:type="continuationSeparator" w:id="0">
    <w:p w14:paraId="363CF8C1" w14:textId="77777777" w:rsidR="00052188" w:rsidRDefault="00052188">
      <w:r>
        <w:continuationSeparator/>
      </w:r>
    </w:p>
    <w:p w14:paraId="768C460B" w14:textId="77777777" w:rsidR="00052188" w:rsidRDefault="000521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D2004D"/>
    <w:rsid w:val="00002024"/>
    <w:rsid w:val="0000244D"/>
    <w:rsid w:val="000039D7"/>
    <w:rsid w:val="00012B72"/>
    <w:rsid w:val="0002215F"/>
    <w:rsid w:val="000258A0"/>
    <w:rsid w:val="00031176"/>
    <w:rsid w:val="00036984"/>
    <w:rsid w:val="000375D7"/>
    <w:rsid w:val="0003764D"/>
    <w:rsid w:val="00041E62"/>
    <w:rsid w:val="00046216"/>
    <w:rsid w:val="00051D25"/>
    <w:rsid w:val="00052188"/>
    <w:rsid w:val="00056020"/>
    <w:rsid w:val="0005717F"/>
    <w:rsid w:val="00064B69"/>
    <w:rsid w:val="000652D6"/>
    <w:rsid w:val="00070C0D"/>
    <w:rsid w:val="000813F8"/>
    <w:rsid w:val="00082BCD"/>
    <w:rsid w:val="00083296"/>
    <w:rsid w:val="00090D8B"/>
    <w:rsid w:val="00096636"/>
    <w:rsid w:val="0009669B"/>
    <w:rsid w:val="000967FA"/>
    <w:rsid w:val="00097950"/>
    <w:rsid w:val="000A25C2"/>
    <w:rsid w:val="000A4314"/>
    <w:rsid w:val="000A60AF"/>
    <w:rsid w:val="000A71D4"/>
    <w:rsid w:val="000A79D7"/>
    <w:rsid w:val="000B0CAB"/>
    <w:rsid w:val="000B4DA5"/>
    <w:rsid w:val="000B5DCB"/>
    <w:rsid w:val="000D2D22"/>
    <w:rsid w:val="000D3EBA"/>
    <w:rsid w:val="000D40E2"/>
    <w:rsid w:val="000D5F02"/>
    <w:rsid w:val="000D628D"/>
    <w:rsid w:val="000E1B0E"/>
    <w:rsid w:val="000E2AF3"/>
    <w:rsid w:val="000E4D39"/>
    <w:rsid w:val="000E750C"/>
    <w:rsid w:val="000F31F8"/>
    <w:rsid w:val="000F39FE"/>
    <w:rsid w:val="000F7093"/>
    <w:rsid w:val="001075F0"/>
    <w:rsid w:val="00107E81"/>
    <w:rsid w:val="00110FA3"/>
    <w:rsid w:val="0011343D"/>
    <w:rsid w:val="001164F2"/>
    <w:rsid w:val="0012121D"/>
    <w:rsid w:val="001245D0"/>
    <w:rsid w:val="00127E7F"/>
    <w:rsid w:val="001300B0"/>
    <w:rsid w:val="001369CA"/>
    <w:rsid w:val="00137A06"/>
    <w:rsid w:val="00140EBC"/>
    <w:rsid w:val="00142EC4"/>
    <w:rsid w:val="001443B4"/>
    <w:rsid w:val="00154AA1"/>
    <w:rsid w:val="00170675"/>
    <w:rsid w:val="00170ADF"/>
    <w:rsid w:val="00172839"/>
    <w:rsid w:val="00173850"/>
    <w:rsid w:val="001776B2"/>
    <w:rsid w:val="00184710"/>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30"/>
    <w:rsid w:val="00217A90"/>
    <w:rsid w:val="00217ABE"/>
    <w:rsid w:val="00217C89"/>
    <w:rsid w:val="00223A01"/>
    <w:rsid w:val="0022621E"/>
    <w:rsid w:val="00226447"/>
    <w:rsid w:val="002274CF"/>
    <w:rsid w:val="00233BC0"/>
    <w:rsid w:val="00235E1E"/>
    <w:rsid w:val="00240D1A"/>
    <w:rsid w:val="002432A9"/>
    <w:rsid w:val="00246C32"/>
    <w:rsid w:val="002472BC"/>
    <w:rsid w:val="00251CC4"/>
    <w:rsid w:val="00253D34"/>
    <w:rsid w:val="00257896"/>
    <w:rsid w:val="00263E29"/>
    <w:rsid w:val="00266DC8"/>
    <w:rsid w:val="0028502C"/>
    <w:rsid w:val="00286E87"/>
    <w:rsid w:val="00293143"/>
    <w:rsid w:val="00293320"/>
    <w:rsid w:val="002A1651"/>
    <w:rsid w:val="002A3283"/>
    <w:rsid w:val="002A5322"/>
    <w:rsid w:val="002A7E6F"/>
    <w:rsid w:val="002B0C6E"/>
    <w:rsid w:val="002B0EAC"/>
    <w:rsid w:val="002C348D"/>
    <w:rsid w:val="002D1146"/>
    <w:rsid w:val="002D3A10"/>
    <w:rsid w:val="002E040A"/>
    <w:rsid w:val="002E2683"/>
    <w:rsid w:val="002E2E64"/>
    <w:rsid w:val="002E390E"/>
    <w:rsid w:val="002E39E0"/>
    <w:rsid w:val="002E7EE0"/>
    <w:rsid w:val="002F4A68"/>
    <w:rsid w:val="002F655E"/>
    <w:rsid w:val="002F7A49"/>
    <w:rsid w:val="00301367"/>
    <w:rsid w:val="00303E6E"/>
    <w:rsid w:val="00306EFA"/>
    <w:rsid w:val="00320C08"/>
    <w:rsid w:val="003214A9"/>
    <w:rsid w:val="0032598E"/>
    <w:rsid w:val="00332C68"/>
    <w:rsid w:val="003336CD"/>
    <w:rsid w:val="00347136"/>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24802"/>
    <w:rsid w:val="00430D5F"/>
    <w:rsid w:val="004327A6"/>
    <w:rsid w:val="00433AE2"/>
    <w:rsid w:val="00436098"/>
    <w:rsid w:val="00436C5C"/>
    <w:rsid w:val="00452BC9"/>
    <w:rsid w:val="00453A74"/>
    <w:rsid w:val="00455E19"/>
    <w:rsid w:val="004569BD"/>
    <w:rsid w:val="00464BFC"/>
    <w:rsid w:val="00475CF2"/>
    <w:rsid w:val="00476141"/>
    <w:rsid w:val="00476C74"/>
    <w:rsid w:val="00491433"/>
    <w:rsid w:val="004971E4"/>
    <w:rsid w:val="004A1AA5"/>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76636"/>
    <w:rsid w:val="00581EE3"/>
    <w:rsid w:val="005929E4"/>
    <w:rsid w:val="00595849"/>
    <w:rsid w:val="005A0240"/>
    <w:rsid w:val="005A0814"/>
    <w:rsid w:val="005A36DA"/>
    <w:rsid w:val="005A5177"/>
    <w:rsid w:val="005B29AD"/>
    <w:rsid w:val="005B2DF7"/>
    <w:rsid w:val="005B42FE"/>
    <w:rsid w:val="005B63B2"/>
    <w:rsid w:val="005B7033"/>
    <w:rsid w:val="005C04FE"/>
    <w:rsid w:val="005C1843"/>
    <w:rsid w:val="005C3D70"/>
    <w:rsid w:val="005C47A9"/>
    <w:rsid w:val="005D4CA5"/>
    <w:rsid w:val="005D7C25"/>
    <w:rsid w:val="005F1F8F"/>
    <w:rsid w:val="005F27EF"/>
    <w:rsid w:val="00602E88"/>
    <w:rsid w:val="00604125"/>
    <w:rsid w:val="00605D65"/>
    <w:rsid w:val="00606ADD"/>
    <w:rsid w:val="0061075C"/>
    <w:rsid w:val="00610DA3"/>
    <w:rsid w:val="006122E1"/>
    <w:rsid w:val="00612E5C"/>
    <w:rsid w:val="006147BE"/>
    <w:rsid w:val="00616491"/>
    <w:rsid w:val="00620457"/>
    <w:rsid w:val="00622911"/>
    <w:rsid w:val="00623AEB"/>
    <w:rsid w:val="0062440A"/>
    <w:rsid w:val="0062512C"/>
    <w:rsid w:val="0062664F"/>
    <w:rsid w:val="006376CC"/>
    <w:rsid w:val="00641007"/>
    <w:rsid w:val="0064667D"/>
    <w:rsid w:val="0065130D"/>
    <w:rsid w:val="006574AB"/>
    <w:rsid w:val="00662B72"/>
    <w:rsid w:val="00663ADA"/>
    <w:rsid w:val="006644CD"/>
    <w:rsid w:val="0066733F"/>
    <w:rsid w:val="00667826"/>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2635"/>
    <w:rsid w:val="006F335D"/>
    <w:rsid w:val="006F59B9"/>
    <w:rsid w:val="006F7EF6"/>
    <w:rsid w:val="00701C81"/>
    <w:rsid w:val="00711DAC"/>
    <w:rsid w:val="00714E42"/>
    <w:rsid w:val="007249E6"/>
    <w:rsid w:val="0072656B"/>
    <w:rsid w:val="007275FE"/>
    <w:rsid w:val="00730DC0"/>
    <w:rsid w:val="00731876"/>
    <w:rsid w:val="007330A3"/>
    <w:rsid w:val="007350FA"/>
    <w:rsid w:val="00735DCE"/>
    <w:rsid w:val="007365E7"/>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5B8"/>
    <w:rsid w:val="0083477B"/>
    <w:rsid w:val="00844C9E"/>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0102"/>
    <w:rsid w:val="008A17E3"/>
    <w:rsid w:val="008A1ADC"/>
    <w:rsid w:val="008A28B9"/>
    <w:rsid w:val="008A4262"/>
    <w:rsid w:val="008A7C69"/>
    <w:rsid w:val="008B3176"/>
    <w:rsid w:val="008B3830"/>
    <w:rsid w:val="008C6C78"/>
    <w:rsid w:val="008D3B2B"/>
    <w:rsid w:val="008D571E"/>
    <w:rsid w:val="008E0FAB"/>
    <w:rsid w:val="008E1C73"/>
    <w:rsid w:val="008E24DA"/>
    <w:rsid w:val="008E38D7"/>
    <w:rsid w:val="008F3A94"/>
    <w:rsid w:val="00904115"/>
    <w:rsid w:val="00905441"/>
    <w:rsid w:val="00913D7D"/>
    <w:rsid w:val="0091668E"/>
    <w:rsid w:val="0091674D"/>
    <w:rsid w:val="009172EE"/>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E6D50"/>
    <w:rsid w:val="009F3A92"/>
    <w:rsid w:val="009F6BF2"/>
    <w:rsid w:val="00A0120A"/>
    <w:rsid w:val="00A0224C"/>
    <w:rsid w:val="00A116E2"/>
    <w:rsid w:val="00A11EA3"/>
    <w:rsid w:val="00A15761"/>
    <w:rsid w:val="00A20C49"/>
    <w:rsid w:val="00A2322A"/>
    <w:rsid w:val="00A2382C"/>
    <w:rsid w:val="00A24756"/>
    <w:rsid w:val="00A265A4"/>
    <w:rsid w:val="00A27F69"/>
    <w:rsid w:val="00A362C4"/>
    <w:rsid w:val="00A3639A"/>
    <w:rsid w:val="00A41D37"/>
    <w:rsid w:val="00A42666"/>
    <w:rsid w:val="00A430E8"/>
    <w:rsid w:val="00A51FEB"/>
    <w:rsid w:val="00A528E7"/>
    <w:rsid w:val="00A635DC"/>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3B6E"/>
    <w:rsid w:val="00B041FA"/>
    <w:rsid w:val="00B07066"/>
    <w:rsid w:val="00B1217F"/>
    <w:rsid w:val="00B14C0F"/>
    <w:rsid w:val="00B213B0"/>
    <w:rsid w:val="00B242D8"/>
    <w:rsid w:val="00B24DD6"/>
    <w:rsid w:val="00B26513"/>
    <w:rsid w:val="00B34BA1"/>
    <w:rsid w:val="00B36383"/>
    <w:rsid w:val="00B3769C"/>
    <w:rsid w:val="00B427F4"/>
    <w:rsid w:val="00B429AE"/>
    <w:rsid w:val="00B435E8"/>
    <w:rsid w:val="00B465A1"/>
    <w:rsid w:val="00B50554"/>
    <w:rsid w:val="00B515EC"/>
    <w:rsid w:val="00B52136"/>
    <w:rsid w:val="00B57BDA"/>
    <w:rsid w:val="00B67AB5"/>
    <w:rsid w:val="00B67F74"/>
    <w:rsid w:val="00B81F73"/>
    <w:rsid w:val="00B9319C"/>
    <w:rsid w:val="00B93818"/>
    <w:rsid w:val="00B949E1"/>
    <w:rsid w:val="00B9645B"/>
    <w:rsid w:val="00B97EC5"/>
    <w:rsid w:val="00BA1167"/>
    <w:rsid w:val="00BA1D42"/>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9F3"/>
    <w:rsid w:val="00C75BDA"/>
    <w:rsid w:val="00C947B6"/>
    <w:rsid w:val="00C9544E"/>
    <w:rsid w:val="00CA18FA"/>
    <w:rsid w:val="00CA4090"/>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004D"/>
    <w:rsid w:val="00D25101"/>
    <w:rsid w:val="00D27A69"/>
    <w:rsid w:val="00D34349"/>
    <w:rsid w:val="00D54D2E"/>
    <w:rsid w:val="00D65D78"/>
    <w:rsid w:val="00D70195"/>
    <w:rsid w:val="00D7186D"/>
    <w:rsid w:val="00D74CD2"/>
    <w:rsid w:val="00D76B53"/>
    <w:rsid w:val="00D77B2A"/>
    <w:rsid w:val="00D85360"/>
    <w:rsid w:val="00D8560F"/>
    <w:rsid w:val="00D868F7"/>
    <w:rsid w:val="00D87FA9"/>
    <w:rsid w:val="00D91AFB"/>
    <w:rsid w:val="00D95B92"/>
    <w:rsid w:val="00DA2889"/>
    <w:rsid w:val="00DA5C49"/>
    <w:rsid w:val="00DB33AC"/>
    <w:rsid w:val="00DB54F8"/>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33D5B"/>
    <w:rsid w:val="00E34D9B"/>
    <w:rsid w:val="00E4776F"/>
    <w:rsid w:val="00E57CEF"/>
    <w:rsid w:val="00E61DB3"/>
    <w:rsid w:val="00E70D20"/>
    <w:rsid w:val="00E713CA"/>
    <w:rsid w:val="00E7145A"/>
    <w:rsid w:val="00E71572"/>
    <w:rsid w:val="00E71606"/>
    <w:rsid w:val="00E76371"/>
    <w:rsid w:val="00E95A42"/>
    <w:rsid w:val="00EA1C89"/>
    <w:rsid w:val="00EA2681"/>
    <w:rsid w:val="00EB38D1"/>
    <w:rsid w:val="00EB4661"/>
    <w:rsid w:val="00EB580C"/>
    <w:rsid w:val="00EC0E1B"/>
    <w:rsid w:val="00EC4E1C"/>
    <w:rsid w:val="00EC69E0"/>
    <w:rsid w:val="00EC6B87"/>
    <w:rsid w:val="00EC7D21"/>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63C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27E7F"/>
    <w:rPr>
      <w:rFonts w:ascii="Arial" w:hAnsi="Arial"/>
      <w:szCs w:val="24"/>
      <w:lang w:val="en-GB"/>
    </w:rPr>
  </w:style>
  <w:style w:type="paragraph" w:styleId="Heading1">
    <w:name w:val="heading 1"/>
    <w:basedOn w:val="Normal"/>
    <w:next w:val="Normal"/>
    <w:link w:val="Heading1Char"/>
    <w:uiPriority w:val="99"/>
    <w:semiHidden/>
    <w:rsid w:val="00D8560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D8560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D8560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D8560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D8560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D8560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D8560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D8560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D8560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D8560F"/>
    <w:rPr>
      <w:rFonts w:ascii="Arial" w:hAnsi="Arial" w:cs="Arial"/>
      <w:b/>
      <w:bCs/>
      <w:caps/>
      <w:kern w:val="32"/>
      <w:szCs w:val="32"/>
    </w:rPr>
  </w:style>
  <w:style w:type="character" w:customStyle="1" w:styleId="Heading2Char">
    <w:name w:val="Heading 2 Char"/>
    <w:basedOn w:val="DefaultParagraphFont"/>
    <w:link w:val="Heading2"/>
    <w:uiPriority w:val="99"/>
    <w:semiHidden/>
    <w:rsid w:val="00D8560F"/>
    <w:rPr>
      <w:rFonts w:ascii="Arial" w:hAnsi="Arial" w:cs="Arial"/>
      <w:b/>
      <w:bCs/>
      <w:iCs/>
      <w:sz w:val="22"/>
      <w:szCs w:val="28"/>
    </w:rPr>
  </w:style>
  <w:style w:type="character" w:customStyle="1" w:styleId="Heading3Char">
    <w:name w:val="Heading 3 Char"/>
    <w:basedOn w:val="DefaultParagraphFont"/>
    <w:link w:val="Heading3"/>
    <w:uiPriority w:val="99"/>
    <w:semiHidden/>
    <w:rsid w:val="00D8560F"/>
    <w:rPr>
      <w:rFonts w:ascii="Arial" w:hAnsi="Arial" w:cs="Arial"/>
      <w:b/>
      <w:bCs/>
      <w:i/>
      <w:szCs w:val="26"/>
    </w:rPr>
  </w:style>
  <w:style w:type="character" w:customStyle="1" w:styleId="Heading4Char">
    <w:name w:val="Heading 4 Char"/>
    <w:basedOn w:val="DefaultParagraphFont"/>
    <w:link w:val="Heading4"/>
    <w:uiPriority w:val="99"/>
    <w:semiHidden/>
    <w:rsid w:val="00D8560F"/>
    <w:rPr>
      <w:rFonts w:ascii="Arial" w:hAnsi="Arial" w:cs="Arial"/>
      <w:bCs/>
      <w:i/>
      <w:szCs w:val="28"/>
    </w:rPr>
  </w:style>
  <w:style w:type="character" w:customStyle="1" w:styleId="Heading5Char">
    <w:name w:val="Heading 5 Char"/>
    <w:basedOn w:val="DefaultParagraphFont"/>
    <w:link w:val="Heading5"/>
    <w:uiPriority w:val="99"/>
    <w:semiHidden/>
    <w:rsid w:val="00D8560F"/>
    <w:rPr>
      <w:rFonts w:ascii="Arial" w:hAnsi="Arial" w:cs="Arial"/>
      <w:b/>
      <w:bCs/>
      <w:iCs/>
      <w:sz w:val="18"/>
      <w:szCs w:val="26"/>
    </w:rPr>
  </w:style>
  <w:style w:type="character" w:customStyle="1" w:styleId="Heading6Char">
    <w:name w:val="Heading 6 Char"/>
    <w:basedOn w:val="DefaultParagraphFont"/>
    <w:link w:val="Heading6"/>
    <w:uiPriority w:val="98"/>
    <w:semiHidden/>
    <w:rsid w:val="00D8560F"/>
    <w:rPr>
      <w:rFonts w:asciiTheme="minorHAnsi" w:eastAsiaTheme="minorEastAsia" w:hAnsiTheme="minorHAnsi" w:cstheme="minorBidi"/>
      <w:b/>
      <w:bCs/>
      <w:szCs w:val="24"/>
    </w:rPr>
  </w:style>
  <w:style w:type="character" w:customStyle="1" w:styleId="Heading7Char">
    <w:name w:val="Heading 7 Char"/>
    <w:basedOn w:val="DefaultParagraphFont"/>
    <w:link w:val="Heading7"/>
    <w:uiPriority w:val="9"/>
    <w:semiHidden/>
    <w:rsid w:val="00D8560F"/>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D8560F"/>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9"/>
    <w:semiHidden/>
    <w:rsid w:val="00D8560F"/>
    <w:rPr>
      <w:rFonts w:ascii="Arial" w:hAnsi="Arial" w:cs="Arial"/>
      <w:sz w:val="22"/>
      <w:szCs w:val="22"/>
    </w:rPr>
  </w:style>
  <w:style w:type="character" w:styleId="EndnoteReference">
    <w:name w:val="endnote reference"/>
    <w:basedOn w:val="DefaultParagraphFont"/>
    <w:semiHidden/>
    <w:rsid w:val="00D8560F"/>
    <w:rPr>
      <w:rFonts w:ascii="Arial" w:hAnsi="Arial" w:cs="Arial"/>
      <w:b w:val="0"/>
      <w:i w:val="0"/>
      <w:sz w:val="22"/>
      <w:vertAlign w:val="superscript"/>
    </w:rPr>
  </w:style>
  <w:style w:type="paragraph" w:styleId="EndnoteText">
    <w:name w:val="endnote text"/>
    <w:basedOn w:val="Normal"/>
    <w:link w:val="EndnoteTextChar"/>
    <w:semiHidden/>
    <w:rsid w:val="00D8560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8560F"/>
    <w:rPr>
      <w:rFonts w:ascii="Arial" w:hAnsi="Arial" w:cs="Arial"/>
      <w:sz w:val="18"/>
    </w:rPr>
  </w:style>
  <w:style w:type="paragraph" w:customStyle="1" w:styleId="FooterBase">
    <w:name w:val="Footer Base"/>
    <w:next w:val="Normal"/>
    <w:semiHidden/>
    <w:rsid w:val="00D8560F"/>
    <w:pPr>
      <w:spacing w:line="200" w:lineRule="atLeast"/>
    </w:pPr>
    <w:rPr>
      <w:rFonts w:ascii="Arial" w:hAnsi="Arial" w:cs="Arial"/>
      <w:sz w:val="16"/>
      <w:szCs w:val="22"/>
    </w:rPr>
  </w:style>
  <w:style w:type="paragraph" w:customStyle="1" w:styleId="FooterLandscape">
    <w:name w:val="Footer Landscape"/>
    <w:basedOn w:val="FooterBase"/>
    <w:semiHidden/>
    <w:rsid w:val="00D8560F"/>
    <w:pPr>
      <w:tabs>
        <w:tab w:val="right" w:pos="13175"/>
      </w:tabs>
    </w:pPr>
  </w:style>
  <w:style w:type="paragraph" w:customStyle="1" w:styleId="FooterSubject">
    <w:name w:val="Footer Subject"/>
    <w:basedOn w:val="FooterBase"/>
    <w:semiHidden/>
    <w:rsid w:val="00D8560F"/>
    <w:pPr>
      <w:ind w:right="1417"/>
    </w:pPr>
  </w:style>
  <w:style w:type="character" w:styleId="FootnoteReference">
    <w:name w:val="footnote reference"/>
    <w:basedOn w:val="DefaultParagraphFont"/>
    <w:semiHidden/>
    <w:rsid w:val="00D8560F"/>
    <w:rPr>
      <w:rFonts w:ascii="Arial" w:hAnsi="Arial" w:cs="Arial"/>
      <w:b w:val="0"/>
      <w:i w:val="0"/>
      <w:sz w:val="22"/>
      <w:vertAlign w:val="superscript"/>
    </w:rPr>
  </w:style>
  <w:style w:type="paragraph" w:styleId="FootnoteText">
    <w:name w:val="footnote text"/>
    <w:basedOn w:val="Normal"/>
    <w:link w:val="FootnoteTextChar"/>
    <w:semiHidden/>
    <w:rsid w:val="00D8560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8560F"/>
    <w:rPr>
      <w:rFonts w:ascii="Arial" w:hAnsi="Arial" w:cs="Arial"/>
      <w:sz w:val="18"/>
    </w:rPr>
  </w:style>
  <w:style w:type="paragraph" w:customStyle="1" w:styleId="FSCh1Chap">
    <w:name w:val="FSC_h1_Chap"/>
    <w:basedOn w:val="FSCbaseheading"/>
    <w:next w:val="FSCh2Part"/>
    <w:qFormat/>
    <w:rsid w:val="008A7C69"/>
    <w:pPr>
      <w:spacing w:before="0" w:after="240"/>
      <w:outlineLvl w:val="0"/>
    </w:pPr>
    <w:rPr>
      <w:bCs w:val="0"/>
      <w:sz w:val="40"/>
    </w:rPr>
  </w:style>
  <w:style w:type="paragraph" w:customStyle="1" w:styleId="FSCh2Part">
    <w:name w:val="FSC_h2_Part"/>
    <w:basedOn w:val="FSCbaseheading"/>
    <w:next w:val="FSCh3Standard"/>
    <w:qFormat/>
    <w:rsid w:val="008A7C69"/>
    <w:pPr>
      <w:spacing w:before="240" w:after="240"/>
      <w:outlineLvl w:val="1"/>
    </w:pPr>
    <w:rPr>
      <w:bCs w:val="0"/>
      <w:sz w:val="36"/>
      <w:szCs w:val="22"/>
    </w:rPr>
  </w:style>
  <w:style w:type="paragraph" w:customStyle="1" w:styleId="FSCh3Standard">
    <w:name w:val="FSC_h3_Standard"/>
    <w:basedOn w:val="FSCbaseheading"/>
    <w:next w:val="FSCh5Section"/>
    <w:qFormat/>
    <w:rsid w:val="008A7C69"/>
    <w:pPr>
      <w:spacing w:before="0" w:after="240"/>
      <w:outlineLvl w:val="2"/>
    </w:pPr>
    <w:rPr>
      <w:sz w:val="32"/>
    </w:rPr>
  </w:style>
  <w:style w:type="paragraph" w:customStyle="1" w:styleId="FSCh5Section">
    <w:name w:val="FSC_h5_Section"/>
    <w:basedOn w:val="FSCbaseheading"/>
    <w:next w:val="FSCtMain"/>
    <w:qFormat/>
    <w:rsid w:val="008A7C69"/>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A7C69"/>
    <w:pPr>
      <w:keepLines w:val="0"/>
      <w:widowControl w:val="0"/>
      <w:tabs>
        <w:tab w:val="left" w:pos="1134"/>
      </w:tabs>
      <w:spacing w:after="120"/>
    </w:pPr>
  </w:style>
  <w:style w:type="paragraph" w:customStyle="1" w:styleId="FSCh4Div">
    <w:name w:val="FSC_h4_Div"/>
    <w:basedOn w:val="FSCbaseheading"/>
    <w:next w:val="FSCh5Section"/>
    <w:qFormat/>
    <w:rsid w:val="008A7C69"/>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A7C69"/>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8560F"/>
    <w:pPr>
      <w:ind w:firstLine="0"/>
    </w:pPr>
    <w:rPr>
      <w:i/>
    </w:rPr>
  </w:style>
  <w:style w:type="paragraph" w:customStyle="1" w:styleId="FSCh6Subsec">
    <w:name w:val="FSC_h6_Subsec"/>
    <w:basedOn w:val="FSCbaseheading"/>
    <w:next w:val="FSCtMain"/>
    <w:qFormat/>
    <w:rsid w:val="008A7C69"/>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D8560F"/>
    <w:pPr>
      <w:tabs>
        <w:tab w:val="left" w:pos="2552"/>
      </w:tabs>
    </w:pPr>
  </w:style>
  <w:style w:type="character" w:customStyle="1" w:styleId="HeaderChar">
    <w:name w:val="Header Char"/>
    <w:basedOn w:val="DefaultParagraphFont"/>
    <w:link w:val="Header"/>
    <w:uiPriority w:val="99"/>
    <w:semiHidden/>
    <w:rsid w:val="00D8560F"/>
    <w:rPr>
      <w:rFonts w:ascii="Arial" w:hAnsi="Arial"/>
      <w:szCs w:val="24"/>
    </w:rPr>
  </w:style>
  <w:style w:type="paragraph" w:customStyle="1" w:styleId="FSCnMain">
    <w:name w:val="FSC_n_Main"/>
    <w:basedOn w:val="FSCtPara"/>
    <w:qFormat/>
    <w:rsid w:val="008A7C69"/>
    <w:rPr>
      <w:iCs w:val="0"/>
      <w:sz w:val="16"/>
      <w:szCs w:val="18"/>
    </w:rPr>
  </w:style>
  <w:style w:type="paragraph" w:customStyle="1" w:styleId="FSCnPara">
    <w:name w:val="FSC_n_Para"/>
    <w:basedOn w:val="FSCtSubpara"/>
    <w:qFormat/>
    <w:rsid w:val="008A7C69"/>
    <w:rPr>
      <w:sz w:val="16"/>
    </w:rPr>
  </w:style>
  <w:style w:type="paragraph" w:customStyle="1" w:styleId="FSCnSubpara">
    <w:name w:val="FSC_n_Subpara"/>
    <w:basedOn w:val="FSCtSubsub"/>
    <w:qFormat/>
    <w:rsid w:val="008A7C69"/>
    <w:rPr>
      <w:sz w:val="16"/>
    </w:rPr>
  </w:style>
  <w:style w:type="paragraph" w:customStyle="1" w:styleId="FSCnatHeading">
    <w:name w:val="FSC_n_at_Heading"/>
    <w:basedOn w:val="FSCtMain"/>
    <w:qFormat/>
    <w:rsid w:val="008A7C69"/>
    <w:pPr>
      <w:ind w:left="851" w:hanging="851"/>
    </w:pPr>
    <w:rPr>
      <w:sz w:val="16"/>
    </w:rPr>
  </w:style>
  <w:style w:type="paragraph" w:customStyle="1" w:styleId="NormalBase">
    <w:name w:val="Normal Base"/>
    <w:semiHidden/>
    <w:rsid w:val="00D8560F"/>
    <w:pPr>
      <w:spacing w:before="140" w:after="140" w:line="280" w:lineRule="atLeast"/>
    </w:pPr>
    <w:rPr>
      <w:rFonts w:ascii="Arial" w:hAnsi="Arial" w:cs="Arial"/>
      <w:sz w:val="22"/>
      <w:szCs w:val="22"/>
    </w:rPr>
  </w:style>
  <w:style w:type="character" w:styleId="PageNumber">
    <w:name w:val="page number"/>
    <w:basedOn w:val="DefaultParagraphFont"/>
    <w:semiHidden/>
    <w:rsid w:val="00D8560F"/>
    <w:rPr>
      <w:rFonts w:ascii="Arial" w:hAnsi="Arial" w:cs="Arial"/>
      <w:b w:val="0"/>
      <w:i w:val="0"/>
      <w:sz w:val="16"/>
    </w:rPr>
  </w:style>
  <w:style w:type="character" w:styleId="PlaceholderText">
    <w:name w:val="Placeholder Text"/>
    <w:basedOn w:val="DefaultParagraphFont"/>
    <w:uiPriority w:val="99"/>
    <w:semiHidden/>
    <w:rsid w:val="00D8560F"/>
    <w:rPr>
      <w:color w:val="808080"/>
    </w:rPr>
  </w:style>
  <w:style w:type="paragraph" w:customStyle="1" w:styleId="FSCtDefn">
    <w:name w:val="FSC_t_Defn"/>
    <w:basedOn w:val="FSCtMain"/>
    <w:rsid w:val="008A7C69"/>
    <w:pPr>
      <w:ind w:firstLine="0"/>
    </w:pPr>
  </w:style>
  <w:style w:type="paragraph" w:customStyle="1" w:styleId="FSCtPara">
    <w:name w:val="FSC_t_Para"/>
    <w:basedOn w:val="FSCtMain"/>
    <w:qFormat/>
    <w:rsid w:val="008A7C69"/>
    <w:pPr>
      <w:tabs>
        <w:tab w:val="clear" w:pos="1134"/>
        <w:tab w:val="left" w:pos="1701"/>
      </w:tabs>
      <w:spacing w:before="60" w:after="60"/>
      <w:ind w:left="2268" w:hanging="2268"/>
    </w:pPr>
  </w:style>
  <w:style w:type="paragraph" w:customStyle="1" w:styleId="FSCtSubpara">
    <w:name w:val="FSC_t_Subpara"/>
    <w:basedOn w:val="FSCtMain"/>
    <w:qFormat/>
    <w:rsid w:val="008A7C69"/>
    <w:pPr>
      <w:tabs>
        <w:tab w:val="clear" w:pos="1134"/>
        <w:tab w:val="left" w:pos="2268"/>
      </w:tabs>
      <w:spacing w:before="60" w:after="60"/>
      <w:ind w:left="2835" w:hanging="2835"/>
    </w:pPr>
  </w:style>
  <w:style w:type="paragraph" w:customStyle="1" w:styleId="FSCtSubsub">
    <w:name w:val="FSC_t_Subsub"/>
    <w:basedOn w:val="FSCtPara"/>
    <w:qFormat/>
    <w:rsid w:val="008A7C69"/>
    <w:pPr>
      <w:tabs>
        <w:tab w:val="clear" w:pos="1701"/>
        <w:tab w:val="left" w:pos="2835"/>
      </w:tabs>
      <w:ind w:left="3402" w:hanging="3402"/>
    </w:pPr>
  </w:style>
  <w:style w:type="paragraph" w:customStyle="1" w:styleId="FSCh3Contents">
    <w:name w:val="FSC_h3_Contents"/>
    <w:basedOn w:val="FSCh3Standard"/>
    <w:rsid w:val="008A7C69"/>
    <w:pPr>
      <w:ind w:left="0" w:firstLine="0"/>
      <w:jc w:val="center"/>
    </w:pPr>
  </w:style>
  <w:style w:type="paragraph" w:customStyle="1" w:styleId="FSCoDraftstrip">
    <w:name w:val="FSC_o_Draft_strip"/>
    <w:basedOn w:val="Normal"/>
    <w:rsid w:val="008A7C69"/>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A7C69"/>
    <w:pPr>
      <w:tabs>
        <w:tab w:val="center" w:pos="4153"/>
        <w:tab w:val="right" w:pos="8363"/>
      </w:tabs>
      <w:spacing w:before="20" w:after="40"/>
      <w:jc w:val="center"/>
    </w:pPr>
    <w:rPr>
      <w:i/>
      <w:sz w:val="18"/>
    </w:rPr>
  </w:style>
  <w:style w:type="paragraph" w:customStyle="1" w:styleId="FSCoFooterdraft">
    <w:name w:val="FSC_o_Footer_draft"/>
    <w:basedOn w:val="Normal"/>
    <w:rsid w:val="008A7C69"/>
    <w:pPr>
      <w:tabs>
        <w:tab w:val="center" w:pos="4253"/>
        <w:tab w:val="right" w:pos="8505"/>
      </w:tabs>
      <w:spacing w:before="100"/>
      <w:jc w:val="both"/>
    </w:pPr>
    <w:rPr>
      <w:b/>
      <w:sz w:val="40"/>
    </w:rPr>
  </w:style>
  <w:style w:type="paragraph" w:customStyle="1" w:styleId="FSCoHeader">
    <w:name w:val="FSC_o_Header"/>
    <w:basedOn w:val="Normal"/>
    <w:link w:val="FSCoHeaderChar"/>
    <w:rsid w:val="008A7C69"/>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A7C69"/>
    <w:rPr>
      <w:rFonts w:ascii="Arial" w:hAnsi="Arial"/>
      <w:b/>
      <w:noProof/>
      <w:szCs w:val="24"/>
      <w:lang w:val="en-GB"/>
    </w:rPr>
  </w:style>
  <w:style w:type="paragraph" w:customStyle="1" w:styleId="FSCoParaMark">
    <w:name w:val="FSC_o_Para_Mark"/>
    <w:basedOn w:val="Normal"/>
    <w:next w:val="Normal"/>
    <w:qFormat/>
    <w:rsid w:val="008A7C69"/>
    <w:rPr>
      <w:sz w:val="16"/>
    </w:rPr>
  </w:style>
  <w:style w:type="paragraph" w:customStyle="1" w:styleId="FSCoTitleofInstrument">
    <w:name w:val="FSC_o_Title_of_Instrument"/>
    <w:basedOn w:val="Normal"/>
    <w:rsid w:val="008A7C69"/>
    <w:pPr>
      <w:spacing w:before="200"/>
    </w:pPr>
    <w:rPr>
      <w:b/>
      <w:sz w:val="32"/>
    </w:rPr>
  </w:style>
  <w:style w:type="paragraph" w:customStyle="1" w:styleId="FSCoExplainTemplate">
    <w:name w:val="FSC_o_Explain_Template"/>
    <w:basedOn w:val="Normal"/>
    <w:qFormat/>
    <w:rsid w:val="008A7C69"/>
    <w:pPr>
      <w:spacing w:before="80"/>
    </w:pPr>
    <w:rPr>
      <w:color w:val="7030A0"/>
      <w:sz w:val="22"/>
    </w:rPr>
  </w:style>
  <w:style w:type="paragraph" w:styleId="BalloonText">
    <w:name w:val="Balloon Text"/>
    <w:basedOn w:val="Normal"/>
    <w:link w:val="BalloonTextChar"/>
    <w:uiPriority w:val="99"/>
    <w:semiHidden/>
    <w:unhideWhenUsed/>
    <w:rsid w:val="00D85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0F"/>
    <w:rPr>
      <w:rFonts w:ascii="Segoe UI" w:hAnsi="Segoe UI" w:cs="Segoe UI"/>
      <w:sz w:val="18"/>
      <w:szCs w:val="18"/>
    </w:rPr>
  </w:style>
  <w:style w:type="paragraph" w:customStyle="1" w:styleId="FSCoContents">
    <w:name w:val="FSC_o_Contents"/>
    <w:basedOn w:val="FSCh2Part"/>
    <w:rsid w:val="008A7C69"/>
    <w:pPr>
      <w:ind w:left="0" w:firstLine="0"/>
      <w:jc w:val="center"/>
    </w:pPr>
  </w:style>
  <w:style w:type="paragraph" w:customStyle="1" w:styleId="FSCbaseheading">
    <w:name w:val="FSC_base_heading"/>
    <w:rsid w:val="008A7C69"/>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A7C69"/>
    <w:pPr>
      <w:keepLines/>
      <w:spacing w:before="120"/>
      <w:ind w:left="1701" w:hanging="1701"/>
    </w:pPr>
    <w:rPr>
      <w:rFonts w:ascii="Arial" w:hAnsi="Arial" w:cs="Arial"/>
      <w:iCs/>
      <w:szCs w:val="22"/>
      <w:lang w:val="en-GB"/>
    </w:rPr>
  </w:style>
  <w:style w:type="paragraph" w:customStyle="1" w:styleId="FSCbaseTOC">
    <w:name w:val="FSC_base_TOC"/>
    <w:rsid w:val="008A7C69"/>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60F"/>
    <w:rPr>
      <w:rFonts w:ascii="Arial" w:hAnsi="Arial"/>
      <w:sz w:val="16"/>
      <w:lang w:val="en-GB" w:eastAsia="en-US"/>
    </w:rPr>
  </w:style>
  <w:style w:type="paragraph" w:customStyle="1" w:styleId="PageBreak">
    <w:name w:val="PageBreak"/>
    <w:basedOn w:val="Normal"/>
    <w:link w:val="PageBreakChar"/>
    <w:rsid w:val="00D8560F"/>
    <w:pPr>
      <w:tabs>
        <w:tab w:val="center" w:pos="4536"/>
        <w:tab w:val="right" w:pos="9072"/>
      </w:tabs>
    </w:pPr>
    <w:rPr>
      <w:sz w:val="16"/>
      <w:szCs w:val="20"/>
      <w:lang w:eastAsia="en-US"/>
    </w:rPr>
  </w:style>
  <w:style w:type="paragraph" w:customStyle="1" w:styleId="FSCoStandardEnd">
    <w:name w:val="FSC_o_Standard_End"/>
    <w:basedOn w:val="FSCtMain"/>
    <w:qFormat/>
    <w:rsid w:val="008A7C69"/>
    <w:pPr>
      <w:spacing w:before="240" w:after="0"/>
      <w:jc w:val="center"/>
    </w:pPr>
    <w:rPr>
      <w:iCs w:val="0"/>
    </w:rPr>
  </w:style>
  <w:style w:type="paragraph" w:customStyle="1" w:styleId="FSCfooter">
    <w:name w:val="FSC_footer"/>
    <w:basedOn w:val="Normal"/>
    <w:rsid w:val="008A7C69"/>
    <w:pPr>
      <w:tabs>
        <w:tab w:val="center" w:pos="4536"/>
        <w:tab w:val="right" w:pos="9072"/>
      </w:tabs>
    </w:pPr>
    <w:rPr>
      <w:sz w:val="18"/>
      <w:szCs w:val="20"/>
      <w:lang w:eastAsia="en-US"/>
    </w:rPr>
  </w:style>
  <w:style w:type="paragraph" w:customStyle="1" w:styleId="FSCbasetbl">
    <w:name w:val="FSC_base_tbl"/>
    <w:basedOn w:val="FSCbasepara"/>
    <w:rsid w:val="008A7C69"/>
    <w:pPr>
      <w:spacing w:before="60" w:after="60"/>
      <w:ind w:left="0" w:firstLine="0"/>
    </w:pPr>
    <w:rPr>
      <w:sz w:val="18"/>
    </w:rPr>
  </w:style>
  <w:style w:type="paragraph" w:customStyle="1" w:styleId="FSCoDraftersComment">
    <w:name w:val="FSC_o_Drafters_Comment"/>
    <w:basedOn w:val="Normal"/>
    <w:rsid w:val="008A7C69"/>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A7C69"/>
    <w:pPr>
      <w:tabs>
        <w:tab w:val="clear" w:pos="2835"/>
        <w:tab w:val="left" w:pos="3402"/>
      </w:tabs>
      <w:ind w:left="3969" w:hanging="3969"/>
    </w:pPr>
  </w:style>
  <w:style w:type="table" w:styleId="TableGrid">
    <w:name w:val="Table Grid"/>
    <w:basedOn w:val="TableNormal"/>
    <w:uiPriority w:val="59"/>
    <w:rsid w:val="00D8560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60F"/>
    <w:rPr>
      <w:sz w:val="16"/>
      <w:szCs w:val="16"/>
    </w:rPr>
  </w:style>
  <w:style w:type="paragraph" w:styleId="CommentText">
    <w:name w:val="annotation text"/>
    <w:basedOn w:val="Normal"/>
    <w:link w:val="CommentTextChar"/>
    <w:uiPriority w:val="99"/>
    <w:semiHidden/>
    <w:unhideWhenUsed/>
    <w:rsid w:val="00D8560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8560F"/>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8A7C69"/>
    <w:pPr>
      <w:tabs>
        <w:tab w:val="left" w:pos="1701"/>
      </w:tabs>
      <w:spacing w:after="120"/>
      <w:ind w:left="3402" w:hanging="3402"/>
    </w:pPr>
  </w:style>
  <w:style w:type="paragraph" w:customStyle="1" w:styleId="FSCoutPart">
    <w:name w:val="FSC_out_Part"/>
    <w:basedOn w:val="FSCh5Section"/>
    <w:qFormat/>
    <w:rsid w:val="008A7C69"/>
    <w:pPr>
      <w:keepNext w:val="0"/>
      <w:tabs>
        <w:tab w:val="left" w:pos="1701"/>
      </w:tabs>
      <w:ind w:left="3402" w:hanging="3402"/>
    </w:pPr>
  </w:style>
  <w:style w:type="paragraph" w:customStyle="1" w:styleId="FSCoutStand">
    <w:name w:val="FSC_out_Stand"/>
    <w:basedOn w:val="FSCtMain"/>
    <w:qFormat/>
    <w:rsid w:val="008A7C69"/>
    <w:pPr>
      <w:tabs>
        <w:tab w:val="clear" w:pos="1134"/>
        <w:tab w:val="left" w:pos="1701"/>
      </w:tabs>
      <w:ind w:left="3402" w:hanging="3402"/>
    </w:pPr>
  </w:style>
  <w:style w:type="table" w:customStyle="1" w:styleId="TableGrid1">
    <w:name w:val="Table Grid1"/>
    <w:basedOn w:val="TableNormal"/>
    <w:next w:val="TableGrid"/>
    <w:uiPriority w:val="59"/>
    <w:rsid w:val="00D8560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8A7C69"/>
    <w:pPr>
      <w:spacing w:before="120" w:after="120"/>
    </w:pPr>
    <w:rPr>
      <w:rFonts w:eastAsiaTheme="minorHAnsi"/>
      <w:sz w:val="20"/>
      <w:lang w:eastAsia="en-US"/>
    </w:rPr>
  </w:style>
  <w:style w:type="paragraph" w:customStyle="1" w:styleId="FSCtblAddh2">
    <w:name w:val="FSC_tbl_Add_h2"/>
    <w:basedOn w:val="FSCtblAddh1"/>
    <w:rsid w:val="008A7C69"/>
    <w:pPr>
      <w:spacing w:before="60" w:after="60"/>
    </w:pPr>
    <w:rPr>
      <w:i/>
    </w:rPr>
  </w:style>
  <w:style w:type="paragraph" w:customStyle="1" w:styleId="FSCtblAddh3">
    <w:name w:val="FSC_tbl_Add_h3"/>
    <w:basedOn w:val="Normal"/>
    <w:rsid w:val="008A7C69"/>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A7C69"/>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A7C69"/>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A7C69"/>
    <w:pPr>
      <w:keepLines/>
      <w:spacing w:before="20" w:after="20"/>
    </w:pPr>
    <w:rPr>
      <w:rFonts w:eastAsiaTheme="minorHAnsi" w:cs="Arial"/>
      <w:sz w:val="18"/>
      <w:szCs w:val="22"/>
      <w:lang w:eastAsia="en-US"/>
    </w:rPr>
  </w:style>
  <w:style w:type="paragraph" w:customStyle="1" w:styleId="FSCtblAdd2">
    <w:name w:val="FSC_tbl_Add2"/>
    <w:basedOn w:val="Normal"/>
    <w:qFormat/>
    <w:rsid w:val="008A7C69"/>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8A7C69"/>
    <w:pPr>
      <w:keepNext/>
      <w:spacing w:after="60"/>
    </w:pPr>
    <w:rPr>
      <w:rFonts w:eastAsia="Calibri"/>
      <w:b/>
      <w:sz w:val="16"/>
      <w:szCs w:val="20"/>
    </w:rPr>
  </w:style>
  <w:style w:type="paragraph" w:customStyle="1" w:styleId="FSCtblAmendmain">
    <w:name w:val="FSC_tbl_Amend_main"/>
    <w:basedOn w:val="Normal"/>
    <w:qFormat/>
    <w:rsid w:val="008A7C69"/>
    <w:pPr>
      <w:ind w:left="113" w:hanging="113"/>
    </w:pPr>
    <w:rPr>
      <w:bCs/>
      <w:sz w:val="16"/>
      <w:szCs w:val="20"/>
      <w:lang w:eastAsia="en-US"/>
    </w:rPr>
  </w:style>
  <w:style w:type="paragraph" w:customStyle="1" w:styleId="FSCtblh2">
    <w:name w:val="FSC_tbl_h2"/>
    <w:basedOn w:val="Normal"/>
    <w:qFormat/>
    <w:rsid w:val="008A7C69"/>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A7C69"/>
    <w:pPr>
      <w:keepNext/>
      <w:keepLines/>
      <w:spacing w:before="60" w:after="60"/>
    </w:pPr>
    <w:rPr>
      <w:rFonts w:cs="Arial"/>
      <w:b/>
      <w:i/>
      <w:sz w:val="18"/>
      <w:szCs w:val="22"/>
    </w:rPr>
  </w:style>
  <w:style w:type="paragraph" w:customStyle="1" w:styleId="FSCtblh4">
    <w:name w:val="FSC_tbl_h4"/>
    <w:basedOn w:val="Normal"/>
    <w:next w:val="Normal"/>
    <w:rsid w:val="008A7C69"/>
    <w:pPr>
      <w:keepNext/>
      <w:keepLines/>
      <w:spacing w:before="60" w:after="60"/>
    </w:pPr>
    <w:rPr>
      <w:rFonts w:cs="Arial"/>
      <w:i/>
      <w:sz w:val="18"/>
      <w:szCs w:val="22"/>
    </w:rPr>
  </w:style>
  <w:style w:type="paragraph" w:customStyle="1" w:styleId="FSCtblMain">
    <w:name w:val="FSC_tbl_Main"/>
    <w:basedOn w:val="Normal"/>
    <w:rsid w:val="008A7C69"/>
    <w:pPr>
      <w:keepLines/>
      <w:tabs>
        <w:tab w:val="right" w:pos="3969"/>
      </w:tabs>
      <w:spacing w:before="60" w:after="60"/>
    </w:pPr>
    <w:rPr>
      <w:rFonts w:cs="Arial"/>
      <w:sz w:val="18"/>
      <w:szCs w:val="20"/>
    </w:rPr>
  </w:style>
  <w:style w:type="paragraph" w:customStyle="1" w:styleId="FSCtblMainC">
    <w:name w:val="FSC_tbl_Main_C"/>
    <w:basedOn w:val="FSCtblMain"/>
    <w:qFormat/>
    <w:rsid w:val="008A7C69"/>
    <w:pPr>
      <w:jc w:val="center"/>
    </w:pPr>
    <w:rPr>
      <w:rFonts w:eastAsiaTheme="minorHAnsi"/>
      <w:lang w:eastAsia="en-US"/>
    </w:rPr>
  </w:style>
  <w:style w:type="paragraph" w:customStyle="1" w:styleId="FSCtblMainRH">
    <w:name w:val="FSC_tbl_Main_RH"/>
    <w:basedOn w:val="FSCtblMain"/>
    <w:qFormat/>
    <w:rsid w:val="008A7C69"/>
    <w:pPr>
      <w:jc w:val="right"/>
    </w:pPr>
    <w:rPr>
      <w:rFonts w:eastAsiaTheme="minorHAnsi"/>
      <w:lang w:eastAsia="en-US"/>
    </w:rPr>
  </w:style>
  <w:style w:type="paragraph" w:customStyle="1" w:styleId="FSCtblMRL1">
    <w:name w:val="FSC_tbl_MRL1"/>
    <w:basedOn w:val="Normal"/>
    <w:rsid w:val="008A7C69"/>
    <w:pPr>
      <w:keepLines/>
      <w:spacing w:before="20" w:after="20"/>
    </w:pPr>
    <w:rPr>
      <w:rFonts w:cs="Arial"/>
      <w:sz w:val="18"/>
      <w:szCs w:val="20"/>
    </w:rPr>
  </w:style>
  <w:style w:type="paragraph" w:customStyle="1" w:styleId="FSCtblMRL2">
    <w:name w:val="FSC_tbl_MRL2"/>
    <w:basedOn w:val="FSCtblMRL1"/>
    <w:qFormat/>
    <w:rsid w:val="008A7C69"/>
    <w:pPr>
      <w:jc w:val="right"/>
    </w:pPr>
    <w:rPr>
      <w:rFonts w:eastAsiaTheme="minorHAnsi"/>
      <w:lang w:eastAsia="en-US"/>
    </w:rPr>
  </w:style>
  <w:style w:type="paragraph" w:customStyle="1" w:styleId="FSCtblPara">
    <w:name w:val="FSC_tbl_Para"/>
    <w:basedOn w:val="Normal"/>
    <w:rsid w:val="008A7C69"/>
    <w:pPr>
      <w:keepLines/>
      <w:spacing w:before="60" w:after="60"/>
      <w:ind w:left="397" w:hanging="397"/>
    </w:pPr>
    <w:rPr>
      <w:rFonts w:cs="Arial"/>
      <w:sz w:val="18"/>
      <w:szCs w:val="22"/>
      <w:lang w:val="en-AU"/>
    </w:rPr>
  </w:style>
  <w:style w:type="paragraph" w:customStyle="1" w:styleId="FSCtblSubpara">
    <w:name w:val="FSC_tbl_Subpara"/>
    <w:basedOn w:val="Normal"/>
    <w:rsid w:val="008A7C69"/>
    <w:pPr>
      <w:keepLines/>
      <w:spacing w:before="60" w:after="60"/>
      <w:ind w:left="794" w:hanging="397"/>
    </w:pPr>
    <w:rPr>
      <w:rFonts w:cs="Arial"/>
      <w:sz w:val="18"/>
      <w:szCs w:val="22"/>
      <w:lang w:val="en-AU"/>
    </w:rPr>
  </w:style>
  <w:style w:type="paragraph" w:customStyle="1" w:styleId="TitleBorder">
    <w:name w:val="TitleBorder"/>
    <w:basedOn w:val="Normal"/>
    <w:link w:val="TitleBorderChar"/>
    <w:qFormat/>
    <w:rsid w:val="008D571E"/>
    <w:pPr>
      <w:widowControl w:val="0"/>
      <w:pBdr>
        <w:bottom w:val="double" w:sz="6" w:space="0" w:color="auto"/>
      </w:pBdr>
      <w:tabs>
        <w:tab w:val="left" w:pos="851"/>
      </w:tabs>
    </w:pPr>
    <w:rPr>
      <w:b/>
      <w:szCs w:val="20"/>
      <w:lang w:eastAsia="en-US"/>
    </w:rPr>
  </w:style>
  <w:style w:type="character" w:customStyle="1" w:styleId="TitleBorderChar">
    <w:name w:val="TitleBorder Char"/>
    <w:link w:val="TitleBorder"/>
    <w:rsid w:val="008D571E"/>
    <w:rPr>
      <w:rFonts w:ascii="Arial" w:hAnsi="Arial"/>
      <w:b/>
      <w:lang w:val="en-GB" w:eastAsia="en-US"/>
    </w:rPr>
  </w:style>
  <w:style w:type="paragraph" w:styleId="Footer">
    <w:name w:val="footer"/>
    <w:basedOn w:val="Normal"/>
    <w:link w:val="FooterChar"/>
    <w:uiPriority w:val="99"/>
    <w:unhideWhenUsed/>
    <w:rsid w:val="00052188"/>
    <w:pPr>
      <w:tabs>
        <w:tab w:val="center" w:pos="4513"/>
        <w:tab w:val="right" w:pos="9026"/>
      </w:tabs>
    </w:pPr>
  </w:style>
  <w:style w:type="character" w:customStyle="1" w:styleId="FooterChar">
    <w:name w:val="Footer Char"/>
    <w:basedOn w:val="DefaultParagraphFont"/>
    <w:link w:val="Footer"/>
    <w:uiPriority w:val="99"/>
    <w:rsid w:val="00052188"/>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27E7F"/>
    <w:rPr>
      <w:rFonts w:ascii="Arial" w:hAnsi="Arial"/>
      <w:szCs w:val="24"/>
      <w:lang w:val="en-GB"/>
    </w:rPr>
  </w:style>
  <w:style w:type="paragraph" w:styleId="Heading1">
    <w:name w:val="heading 1"/>
    <w:basedOn w:val="Normal"/>
    <w:next w:val="Normal"/>
    <w:link w:val="Heading1Char"/>
    <w:uiPriority w:val="99"/>
    <w:semiHidden/>
    <w:rsid w:val="00D8560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D8560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D8560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D8560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D8560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D8560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D8560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D8560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D8560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D8560F"/>
    <w:rPr>
      <w:rFonts w:ascii="Arial" w:hAnsi="Arial" w:cs="Arial"/>
      <w:b/>
      <w:bCs/>
      <w:caps/>
      <w:kern w:val="32"/>
      <w:szCs w:val="32"/>
    </w:rPr>
  </w:style>
  <w:style w:type="character" w:customStyle="1" w:styleId="Heading2Char">
    <w:name w:val="Heading 2 Char"/>
    <w:basedOn w:val="DefaultParagraphFont"/>
    <w:link w:val="Heading2"/>
    <w:uiPriority w:val="99"/>
    <w:semiHidden/>
    <w:rsid w:val="00D8560F"/>
    <w:rPr>
      <w:rFonts w:ascii="Arial" w:hAnsi="Arial" w:cs="Arial"/>
      <w:b/>
      <w:bCs/>
      <w:iCs/>
      <w:sz w:val="22"/>
      <w:szCs w:val="28"/>
    </w:rPr>
  </w:style>
  <w:style w:type="character" w:customStyle="1" w:styleId="Heading3Char">
    <w:name w:val="Heading 3 Char"/>
    <w:basedOn w:val="DefaultParagraphFont"/>
    <w:link w:val="Heading3"/>
    <w:uiPriority w:val="99"/>
    <w:semiHidden/>
    <w:rsid w:val="00D8560F"/>
    <w:rPr>
      <w:rFonts w:ascii="Arial" w:hAnsi="Arial" w:cs="Arial"/>
      <w:b/>
      <w:bCs/>
      <w:i/>
      <w:szCs w:val="26"/>
    </w:rPr>
  </w:style>
  <w:style w:type="character" w:customStyle="1" w:styleId="Heading4Char">
    <w:name w:val="Heading 4 Char"/>
    <w:basedOn w:val="DefaultParagraphFont"/>
    <w:link w:val="Heading4"/>
    <w:uiPriority w:val="99"/>
    <w:semiHidden/>
    <w:rsid w:val="00D8560F"/>
    <w:rPr>
      <w:rFonts w:ascii="Arial" w:hAnsi="Arial" w:cs="Arial"/>
      <w:bCs/>
      <w:i/>
      <w:szCs w:val="28"/>
    </w:rPr>
  </w:style>
  <w:style w:type="character" w:customStyle="1" w:styleId="Heading5Char">
    <w:name w:val="Heading 5 Char"/>
    <w:basedOn w:val="DefaultParagraphFont"/>
    <w:link w:val="Heading5"/>
    <w:uiPriority w:val="99"/>
    <w:semiHidden/>
    <w:rsid w:val="00D8560F"/>
    <w:rPr>
      <w:rFonts w:ascii="Arial" w:hAnsi="Arial" w:cs="Arial"/>
      <w:b/>
      <w:bCs/>
      <w:iCs/>
      <w:sz w:val="18"/>
      <w:szCs w:val="26"/>
    </w:rPr>
  </w:style>
  <w:style w:type="character" w:customStyle="1" w:styleId="Heading6Char">
    <w:name w:val="Heading 6 Char"/>
    <w:basedOn w:val="DefaultParagraphFont"/>
    <w:link w:val="Heading6"/>
    <w:uiPriority w:val="98"/>
    <w:semiHidden/>
    <w:rsid w:val="00D8560F"/>
    <w:rPr>
      <w:rFonts w:asciiTheme="minorHAnsi" w:eastAsiaTheme="minorEastAsia" w:hAnsiTheme="minorHAnsi" w:cstheme="minorBidi"/>
      <w:b/>
      <w:bCs/>
      <w:szCs w:val="24"/>
    </w:rPr>
  </w:style>
  <w:style w:type="character" w:customStyle="1" w:styleId="Heading7Char">
    <w:name w:val="Heading 7 Char"/>
    <w:basedOn w:val="DefaultParagraphFont"/>
    <w:link w:val="Heading7"/>
    <w:uiPriority w:val="9"/>
    <w:semiHidden/>
    <w:rsid w:val="00D8560F"/>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D8560F"/>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9"/>
    <w:semiHidden/>
    <w:rsid w:val="00D8560F"/>
    <w:rPr>
      <w:rFonts w:ascii="Arial" w:hAnsi="Arial" w:cs="Arial"/>
      <w:sz w:val="22"/>
      <w:szCs w:val="22"/>
    </w:rPr>
  </w:style>
  <w:style w:type="character" w:styleId="EndnoteReference">
    <w:name w:val="endnote reference"/>
    <w:basedOn w:val="DefaultParagraphFont"/>
    <w:semiHidden/>
    <w:rsid w:val="00D8560F"/>
    <w:rPr>
      <w:rFonts w:ascii="Arial" w:hAnsi="Arial" w:cs="Arial"/>
      <w:b w:val="0"/>
      <w:i w:val="0"/>
      <w:sz w:val="22"/>
      <w:vertAlign w:val="superscript"/>
    </w:rPr>
  </w:style>
  <w:style w:type="paragraph" w:styleId="EndnoteText">
    <w:name w:val="endnote text"/>
    <w:basedOn w:val="Normal"/>
    <w:link w:val="EndnoteTextChar"/>
    <w:semiHidden/>
    <w:rsid w:val="00D8560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8560F"/>
    <w:rPr>
      <w:rFonts w:ascii="Arial" w:hAnsi="Arial" w:cs="Arial"/>
      <w:sz w:val="18"/>
    </w:rPr>
  </w:style>
  <w:style w:type="paragraph" w:customStyle="1" w:styleId="FooterBase">
    <w:name w:val="Footer Base"/>
    <w:next w:val="Normal"/>
    <w:semiHidden/>
    <w:rsid w:val="00D8560F"/>
    <w:pPr>
      <w:spacing w:line="200" w:lineRule="atLeast"/>
    </w:pPr>
    <w:rPr>
      <w:rFonts w:ascii="Arial" w:hAnsi="Arial" w:cs="Arial"/>
      <w:sz w:val="16"/>
      <w:szCs w:val="22"/>
    </w:rPr>
  </w:style>
  <w:style w:type="paragraph" w:customStyle="1" w:styleId="FooterLandscape">
    <w:name w:val="Footer Landscape"/>
    <w:basedOn w:val="FooterBase"/>
    <w:semiHidden/>
    <w:rsid w:val="00D8560F"/>
    <w:pPr>
      <w:tabs>
        <w:tab w:val="right" w:pos="13175"/>
      </w:tabs>
    </w:pPr>
  </w:style>
  <w:style w:type="paragraph" w:customStyle="1" w:styleId="FooterSubject">
    <w:name w:val="Footer Subject"/>
    <w:basedOn w:val="FooterBase"/>
    <w:semiHidden/>
    <w:rsid w:val="00D8560F"/>
    <w:pPr>
      <w:ind w:right="1417"/>
    </w:pPr>
  </w:style>
  <w:style w:type="character" w:styleId="FootnoteReference">
    <w:name w:val="footnote reference"/>
    <w:basedOn w:val="DefaultParagraphFont"/>
    <w:semiHidden/>
    <w:rsid w:val="00D8560F"/>
    <w:rPr>
      <w:rFonts w:ascii="Arial" w:hAnsi="Arial" w:cs="Arial"/>
      <w:b w:val="0"/>
      <w:i w:val="0"/>
      <w:sz w:val="22"/>
      <w:vertAlign w:val="superscript"/>
    </w:rPr>
  </w:style>
  <w:style w:type="paragraph" w:styleId="FootnoteText">
    <w:name w:val="footnote text"/>
    <w:basedOn w:val="Normal"/>
    <w:link w:val="FootnoteTextChar"/>
    <w:semiHidden/>
    <w:rsid w:val="00D8560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8560F"/>
    <w:rPr>
      <w:rFonts w:ascii="Arial" w:hAnsi="Arial" w:cs="Arial"/>
      <w:sz w:val="18"/>
    </w:rPr>
  </w:style>
  <w:style w:type="paragraph" w:customStyle="1" w:styleId="FSCh1Chap">
    <w:name w:val="FSC_h1_Chap"/>
    <w:basedOn w:val="FSCbaseheading"/>
    <w:next w:val="FSCh2Part"/>
    <w:qFormat/>
    <w:rsid w:val="008A7C69"/>
    <w:pPr>
      <w:spacing w:before="0" w:after="240"/>
      <w:outlineLvl w:val="0"/>
    </w:pPr>
    <w:rPr>
      <w:bCs w:val="0"/>
      <w:sz w:val="40"/>
    </w:rPr>
  </w:style>
  <w:style w:type="paragraph" w:customStyle="1" w:styleId="FSCh2Part">
    <w:name w:val="FSC_h2_Part"/>
    <w:basedOn w:val="FSCbaseheading"/>
    <w:next w:val="FSCh3Standard"/>
    <w:qFormat/>
    <w:rsid w:val="008A7C69"/>
    <w:pPr>
      <w:spacing w:before="240" w:after="240"/>
      <w:outlineLvl w:val="1"/>
    </w:pPr>
    <w:rPr>
      <w:bCs w:val="0"/>
      <w:sz w:val="36"/>
      <w:szCs w:val="22"/>
    </w:rPr>
  </w:style>
  <w:style w:type="paragraph" w:customStyle="1" w:styleId="FSCh3Standard">
    <w:name w:val="FSC_h3_Standard"/>
    <w:basedOn w:val="FSCbaseheading"/>
    <w:next w:val="FSCh5Section"/>
    <w:qFormat/>
    <w:rsid w:val="008A7C69"/>
    <w:pPr>
      <w:spacing w:before="0" w:after="240"/>
      <w:outlineLvl w:val="2"/>
    </w:pPr>
    <w:rPr>
      <w:sz w:val="32"/>
    </w:rPr>
  </w:style>
  <w:style w:type="paragraph" w:customStyle="1" w:styleId="FSCh5Section">
    <w:name w:val="FSC_h5_Section"/>
    <w:basedOn w:val="FSCbaseheading"/>
    <w:next w:val="FSCtMain"/>
    <w:qFormat/>
    <w:rsid w:val="008A7C69"/>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A7C69"/>
    <w:pPr>
      <w:keepLines w:val="0"/>
      <w:widowControl w:val="0"/>
      <w:tabs>
        <w:tab w:val="left" w:pos="1134"/>
      </w:tabs>
      <w:spacing w:after="120"/>
    </w:pPr>
  </w:style>
  <w:style w:type="paragraph" w:customStyle="1" w:styleId="FSCh4Div">
    <w:name w:val="FSC_h4_Div"/>
    <w:basedOn w:val="FSCbaseheading"/>
    <w:next w:val="FSCh5Section"/>
    <w:qFormat/>
    <w:rsid w:val="008A7C69"/>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A7C69"/>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8560F"/>
    <w:pPr>
      <w:ind w:firstLine="0"/>
    </w:pPr>
    <w:rPr>
      <w:i/>
    </w:rPr>
  </w:style>
  <w:style w:type="paragraph" w:customStyle="1" w:styleId="FSCh6Subsec">
    <w:name w:val="FSC_h6_Subsec"/>
    <w:basedOn w:val="FSCbaseheading"/>
    <w:next w:val="FSCtMain"/>
    <w:qFormat/>
    <w:rsid w:val="008A7C69"/>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D8560F"/>
    <w:pPr>
      <w:tabs>
        <w:tab w:val="left" w:pos="2552"/>
      </w:tabs>
    </w:pPr>
  </w:style>
  <w:style w:type="character" w:customStyle="1" w:styleId="HeaderChar">
    <w:name w:val="Header Char"/>
    <w:basedOn w:val="DefaultParagraphFont"/>
    <w:link w:val="Header"/>
    <w:uiPriority w:val="99"/>
    <w:semiHidden/>
    <w:rsid w:val="00D8560F"/>
    <w:rPr>
      <w:rFonts w:ascii="Arial" w:hAnsi="Arial"/>
      <w:szCs w:val="24"/>
    </w:rPr>
  </w:style>
  <w:style w:type="paragraph" w:customStyle="1" w:styleId="FSCnMain">
    <w:name w:val="FSC_n_Main"/>
    <w:basedOn w:val="FSCtPara"/>
    <w:qFormat/>
    <w:rsid w:val="008A7C69"/>
    <w:rPr>
      <w:iCs w:val="0"/>
      <w:sz w:val="16"/>
      <w:szCs w:val="18"/>
    </w:rPr>
  </w:style>
  <w:style w:type="paragraph" w:customStyle="1" w:styleId="FSCnPara">
    <w:name w:val="FSC_n_Para"/>
    <w:basedOn w:val="FSCtSubpara"/>
    <w:qFormat/>
    <w:rsid w:val="008A7C69"/>
    <w:rPr>
      <w:sz w:val="16"/>
    </w:rPr>
  </w:style>
  <w:style w:type="paragraph" w:customStyle="1" w:styleId="FSCnSubpara">
    <w:name w:val="FSC_n_Subpara"/>
    <w:basedOn w:val="FSCtSubsub"/>
    <w:qFormat/>
    <w:rsid w:val="008A7C69"/>
    <w:rPr>
      <w:sz w:val="16"/>
    </w:rPr>
  </w:style>
  <w:style w:type="paragraph" w:customStyle="1" w:styleId="FSCnatHeading">
    <w:name w:val="FSC_n_at_Heading"/>
    <w:basedOn w:val="FSCtMain"/>
    <w:qFormat/>
    <w:rsid w:val="008A7C69"/>
    <w:pPr>
      <w:ind w:left="851" w:hanging="851"/>
    </w:pPr>
    <w:rPr>
      <w:sz w:val="16"/>
    </w:rPr>
  </w:style>
  <w:style w:type="paragraph" w:customStyle="1" w:styleId="NormalBase">
    <w:name w:val="Normal Base"/>
    <w:semiHidden/>
    <w:rsid w:val="00D8560F"/>
    <w:pPr>
      <w:spacing w:before="140" w:after="140" w:line="280" w:lineRule="atLeast"/>
    </w:pPr>
    <w:rPr>
      <w:rFonts w:ascii="Arial" w:hAnsi="Arial" w:cs="Arial"/>
      <w:sz w:val="22"/>
      <w:szCs w:val="22"/>
    </w:rPr>
  </w:style>
  <w:style w:type="character" w:styleId="PageNumber">
    <w:name w:val="page number"/>
    <w:basedOn w:val="DefaultParagraphFont"/>
    <w:semiHidden/>
    <w:rsid w:val="00D8560F"/>
    <w:rPr>
      <w:rFonts w:ascii="Arial" w:hAnsi="Arial" w:cs="Arial"/>
      <w:b w:val="0"/>
      <w:i w:val="0"/>
      <w:sz w:val="16"/>
    </w:rPr>
  </w:style>
  <w:style w:type="character" w:styleId="PlaceholderText">
    <w:name w:val="Placeholder Text"/>
    <w:basedOn w:val="DefaultParagraphFont"/>
    <w:uiPriority w:val="99"/>
    <w:semiHidden/>
    <w:rsid w:val="00D8560F"/>
    <w:rPr>
      <w:color w:val="808080"/>
    </w:rPr>
  </w:style>
  <w:style w:type="paragraph" w:customStyle="1" w:styleId="FSCtDefn">
    <w:name w:val="FSC_t_Defn"/>
    <w:basedOn w:val="FSCtMain"/>
    <w:rsid w:val="008A7C69"/>
    <w:pPr>
      <w:ind w:firstLine="0"/>
    </w:pPr>
  </w:style>
  <w:style w:type="paragraph" w:customStyle="1" w:styleId="FSCtPara">
    <w:name w:val="FSC_t_Para"/>
    <w:basedOn w:val="FSCtMain"/>
    <w:qFormat/>
    <w:rsid w:val="008A7C69"/>
    <w:pPr>
      <w:tabs>
        <w:tab w:val="clear" w:pos="1134"/>
        <w:tab w:val="left" w:pos="1701"/>
      </w:tabs>
      <w:spacing w:before="60" w:after="60"/>
      <w:ind w:left="2268" w:hanging="2268"/>
    </w:pPr>
  </w:style>
  <w:style w:type="paragraph" w:customStyle="1" w:styleId="FSCtSubpara">
    <w:name w:val="FSC_t_Subpara"/>
    <w:basedOn w:val="FSCtMain"/>
    <w:qFormat/>
    <w:rsid w:val="008A7C69"/>
    <w:pPr>
      <w:tabs>
        <w:tab w:val="clear" w:pos="1134"/>
        <w:tab w:val="left" w:pos="2268"/>
      </w:tabs>
      <w:spacing w:before="60" w:after="60"/>
      <w:ind w:left="2835" w:hanging="2835"/>
    </w:pPr>
  </w:style>
  <w:style w:type="paragraph" w:customStyle="1" w:styleId="FSCtSubsub">
    <w:name w:val="FSC_t_Subsub"/>
    <w:basedOn w:val="FSCtPara"/>
    <w:qFormat/>
    <w:rsid w:val="008A7C69"/>
    <w:pPr>
      <w:tabs>
        <w:tab w:val="clear" w:pos="1701"/>
        <w:tab w:val="left" w:pos="2835"/>
      </w:tabs>
      <w:ind w:left="3402" w:hanging="3402"/>
    </w:pPr>
  </w:style>
  <w:style w:type="paragraph" w:customStyle="1" w:styleId="FSCh3Contents">
    <w:name w:val="FSC_h3_Contents"/>
    <w:basedOn w:val="FSCh3Standard"/>
    <w:rsid w:val="008A7C69"/>
    <w:pPr>
      <w:ind w:left="0" w:firstLine="0"/>
      <w:jc w:val="center"/>
    </w:pPr>
  </w:style>
  <w:style w:type="paragraph" w:customStyle="1" w:styleId="FSCoDraftstrip">
    <w:name w:val="FSC_o_Draft_strip"/>
    <w:basedOn w:val="Normal"/>
    <w:rsid w:val="008A7C69"/>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A7C69"/>
    <w:pPr>
      <w:tabs>
        <w:tab w:val="center" w:pos="4153"/>
        <w:tab w:val="right" w:pos="8363"/>
      </w:tabs>
      <w:spacing w:before="20" w:after="40"/>
      <w:jc w:val="center"/>
    </w:pPr>
    <w:rPr>
      <w:i/>
      <w:sz w:val="18"/>
    </w:rPr>
  </w:style>
  <w:style w:type="paragraph" w:customStyle="1" w:styleId="FSCoFooterdraft">
    <w:name w:val="FSC_o_Footer_draft"/>
    <w:basedOn w:val="Normal"/>
    <w:rsid w:val="008A7C69"/>
    <w:pPr>
      <w:tabs>
        <w:tab w:val="center" w:pos="4253"/>
        <w:tab w:val="right" w:pos="8505"/>
      </w:tabs>
      <w:spacing w:before="100"/>
      <w:jc w:val="both"/>
    </w:pPr>
    <w:rPr>
      <w:b/>
      <w:sz w:val="40"/>
    </w:rPr>
  </w:style>
  <w:style w:type="paragraph" w:customStyle="1" w:styleId="FSCoHeader">
    <w:name w:val="FSC_o_Header"/>
    <w:basedOn w:val="Normal"/>
    <w:link w:val="FSCoHeaderChar"/>
    <w:rsid w:val="008A7C69"/>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A7C69"/>
    <w:rPr>
      <w:rFonts w:ascii="Arial" w:hAnsi="Arial"/>
      <w:b/>
      <w:noProof/>
      <w:szCs w:val="24"/>
      <w:lang w:val="en-GB"/>
    </w:rPr>
  </w:style>
  <w:style w:type="paragraph" w:customStyle="1" w:styleId="FSCoParaMark">
    <w:name w:val="FSC_o_Para_Mark"/>
    <w:basedOn w:val="Normal"/>
    <w:next w:val="Normal"/>
    <w:qFormat/>
    <w:rsid w:val="008A7C69"/>
    <w:rPr>
      <w:sz w:val="16"/>
    </w:rPr>
  </w:style>
  <w:style w:type="paragraph" w:customStyle="1" w:styleId="FSCoTitleofInstrument">
    <w:name w:val="FSC_o_Title_of_Instrument"/>
    <w:basedOn w:val="Normal"/>
    <w:rsid w:val="008A7C69"/>
    <w:pPr>
      <w:spacing w:before="200"/>
    </w:pPr>
    <w:rPr>
      <w:b/>
      <w:sz w:val="32"/>
    </w:rPr>
  </w:style>
  <w:style w:type="paragraph" w:customStyle="1" w:styleId="FSCoExplainTemplate">
    <w:name w:val="FSC_o_Explain_Template"/>
    <w:basedOn w:val="Normal"/>
    <w:qFormat/>
    <w:rsid w:val="008A7C69"/>
    <w:pPr>
      <w:spacing w:before="80"/>
    </w:pPr>
    <w:rPr>
      <w:color w:val="7030A0"/>
      <w:sz w:val="22"/>
    </w:rPr>
  </w:style>
  <w:style w:type="paragraph" w:styleId="BalloonText">
    <w:name w:val="Balloon Text"/>
    <w:basedOn w:val="Normal"/>
    <w:link w:val="BalloonTextChar"/>
    <w:uiPriority w:val="99"/>
    <w:semiHidden/>
    <w:unhideWhenUsed/>
    <w:rsid w:val="00D85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0F"/>
    <w:rPr>
      <w:rFonts w:ascii="Segoe UI" w:hAnsi="Segoe UI" w:cs="Segoe UI"/>
      <w:sz w:val="18"/>
      <w:szCs w:val="18"/>
    </w:rPr>
  </w:style>
  <w:style w:type="paragraph" w:customStyle="1" w:styleId="FSCoContents">
    <w:name w:val="FSC_o_Contents"/>
    <w:basedOn w:val="FSCh2Part"/>
    <w:rsid w:val="008A7C69"/>
    <w:pPr>
      <w:ind w:left="0" w:firstLine="0"/>
      <w:jc w:val="center"/>
    </w:pPr>
  </w:style>
  <w:style w:type="paragraph" w:customStyle="1" w:styleId="FSCbaseheading">
    <w:name w:val="FSC_base_heading"/>
    <w:rsid w:val="008A7C69"/>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A7C69"/>
    <w:pPr>
      <w:keepLines/>
      <w:spacing w:before="120"/>
      <w:ind w:left="1701" w:hanging="1701"/>
    </w:pPr>
    <w:rPr>
      <w:rFonts w:ascii="Arial" w:hAnsi="Arial" w:cs="Arial"/>
      <w:iCs/>
      <w:szCs w:val="22"/>
      <w:lang w:val="en-GB"/>
    </w:rPr>
  </w:style>
  <w:style w:type="paragraph" w:customStyle="1" w:styleId="FSCbaseTOC">
    <w:name w:val="FSC_base_TOC"/>
    <w:rsid w:val="008A7C69"/>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60F"/>
    <w:rPr>
      <w:rFonts w:ascii="Arial" w:hAnsi="Arial"/>
      <w:sz w:val="16"/>
      <w:lang w:val="en-GB" w:eastAsia="en-US"/>
    </w:rPr>
  </w:style>
  <w:style w:type="paragraph" w:customStyle="1" w:styleId="PageBreak">
    <w:name w:val="PageBreak"/>
    <w:basedOn w:val="Normal"/>
    <w:link w:val="PageBreakChar"/>
    <w:rsid w:val="00D8560F"/>
    <w:pPr>
      <w:tabs>
        <w:tab w:val="center" w:pos="4536"/>
        <w:tab w:val="right" w:pos="9072"/>
      </w:tabs>
    </w:pPr>
    <w:rPr>
      <w:sz w:val="16"/>
      <w:szCs w:val="20"/>
      <w:lang w:eastAsia="en-US"/>
    </w:rPr>
  </w:style>
  <w:style w:type="paragraph" w:customStyle="1" w:styleId="FSCoStandardEnd">
    <w:name w:val="FSC_o_Standard_End"/>
    <w:basedOn w:val="FSCtMain"/>
    <w:qFormat/>
    <w:rsid w:val="008A7C69"/>
    <w:pPr>
      <w:spacing w:before="240" w:after="0"/>
      <w:jc w:val="center"/>
    </w:pPr>
    <w:rPr>
      <w:iCs w:val="0"/>
    </w:rPr>
  </w:style>
  <w:style w:type="paragraph" w:customStyle="1" w:styleId="FSCfooter">
    <w:name w:val="FSC_footer"/>
    <w:basedOn w:val="Normal"/>
    <w:rsid w:val="008A7C69"/>
    <w:pPr>
      <w:tabs>
        <w:tab w:val="center" w:pos="4536"/>
        <w:tab w:val="right" w:pos="9072"/>
      </w:tabs>
    </w:pPr>
    <w:rPr>
      <w:sz w:val="18"/>
      <w:szCs w:val="20"/>
      <w:lang w:eastAsia="en-US"/>
    </w:rPr>
  </w:style>
  <w:style w:type="paragraph" w:customStyle="1" w:styleId="FSCbasetbl">
    <w:name w:val="FSC_base_tbl"/>
    <w:basedOn w:val="FSCbasepara"/>
    <w:rsid w:val="008A7C69"/>
    <w:pPr>
      <w:spacing w:before="60" w:after="60"/>
      <w:ind w:left="0" w:firstLine="0"/>
    </w:pPr>
    <w:rPr>
      <w:sz w:val="18"/>
    </w:rPr>
  </w:style>
  <w:style w:type="paragraph" w:customStyle="1" w:styleId="FSCoDraftersComment">
    <w:name w:val="FSC_o_Drafters_Comment"/>
    <w:basedOn w:val="Normal"/>
    <w:rsid w:val="008A7C69"/>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A7C69"/>
    <w:pPr>
      <w:tabs>
        <w:tab w:val="clear" w:pos="2835"/>
        <w:tab w:val="left" w:pos="3402"/>
      </w:tabs>
      <w:ind w:left="3969" w:hanging="3969"/>
    </w:pPr>
  </w:style>
  <w:style w:type="table" w:styleId="TableGrid">
    <w:name w:val="Table Grid"/>
    <w:basedOn w:val="TableNormal"/>
    <w:uiPriority w:val="59"/>
    <w:rsid w:val="00D8560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60F"/>
    <w:rPr>
      <w:sz w:val="16"/>
      <w:szCs w:val="16"/>
    </w:rPr>
  </w:style>
  <w:style w:type="paragraph" w:styleId="CommentText">
    <w:name w:val="annotation text"/>
    <w:basedOn w:val="Normal"/>
    <w:link w:val="CommentTextChar"/>
    <w:uiPriority w:val="99"/>
    <w:semiHidden/>
    <w:unhideWhenUsed/>
    <w:rsid w:val="00D8560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8560F"/>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8A7C69"/>
    <w:pPr>
      <w:tabs>
        <w:tab w:val="left" w:pos="1701"/>
      </w:tabs>
      <w:spacing w:after="120"/>
      <w:ind w:left="3402" w:hanging="3402"/>
    </w:pPr>
  </w:style>
  <w:style w:type="paragraph" w:customStyle="1" w:styleId="FSCoutPart">
    <w:name w:val="FSC_out_Part"/>
    <w:basedOn w:val="FSCh5Section"/>
    <w:qFormat/>
    <w:rsid w:val="008A7C69"/>
    <w:pPr>
      <w:keepNext w:val="0"/>
      <w:tabs>
        <w:tab w:val="left" w:pos="1701"/>
      </w:tabs>
      <w:ind w:left="3402" w:hanging="3402"/>
    </w:pPr>
  </w:style>
  <w:style w:type="paragraph" w:customStyle="1" w:styleId="FSCoutStand">
    <w:name w:val="FSC_out_Stand"/>
    <w:basedOn w:val="FSCtMain"/>
    <w:qFormat/>
    <w:rsid w:val="008A7C69"/>
    <w:pPr>
      <w:tabs>
        <w:tab w:val="clear" w:pos="1134"/>
        <w:tab w:val="left" w:pos="1701"/>
      </w:tabs>
      <w:ind w:left="3402" w:hanging="3402"/>
    </w:pPr>
  </w:style>
  <w:style w:type="table" w:customStyle="1" w:styleId="TableGrid1">
    <w:name w:val="Table Grid1"/>
    <w:basedOn w:val="TableNormal"/>
    <w:next w:val="TableGrid"/>
    <w:uiPriority w:val="59"/>
    <w:rsid w:val="00D8560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8A7C69"/>
    <w:pPr>
      <w:spacing w:before="120" w:after="120"/>
    </w:pPr>
    <w:rPr>
      <w:rFonts w:eastAsiaTheme="minorHAnsi"/>
      <w:sz w:val="20"/>
      <w:lang w:eastAsia="en-US"/>
    </w:rPr>
  </w:style>
  <w:style w:type="paragraph" w:customStyle="1" w:styleId="FSCtblAddh2">
    <w:name w:val="FSC_tbl_Add_h2"/>
    <w:basedOn w:val="FSCtblAddh1"/>
    <w:rsid w:val="008A7C69"/>
    <w:pPr>
      <w:spacing w:before="60" w:after="60"/>
    </w:pPr>
    <w:rPr>
      <w:i/>
    </w:rPr>
  </w:style>
  <w:style w:type="paragraph" w:customStyle="1" w:styleId="FSCtblAddh3">
    <w:name w:val="FSC_tbl_Add_h3"/>
    <w:basedOn w:val="Normal"/>
    <w:rsid w:val="008A7C69"/>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A7C69"/>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A7C69"/>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A7C69"/>
    <w:pPr>
      <w:keepLines/>
      <w:spacing w:before="20" w:after="20"/>
    </w:pPr>
    <w:rPr>
      <w:rFonts w:eastAsiaTheme="minorHAnsi" w:cs="Arial"/>
      <w:sz w:val="18"/>
      <w:szCs w:val="22"/>
      <w:lang w:eastAsia="en-US"/>
    </w:rPr>
  </w:style>
  <w:style w:type="paragraph" w:customStyle="1" w:styleId="FSCtblAdd2">
    <w:name w:val="FSC_tbl_Add2"/>
    <w:basedOn w:val="Normal"/>
    <w:qFormat/>
    <w:rsid w:val="008A7C69"/>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8A7C69"/>
    <w:pPr>
      <w:keepNext/>
      <w:spacing w:after="60"/>
    </w:pPr>
    <w:rPr>
      <w:rFonts w:eastAsia="Calibri"/>
      <w:b/>
      <w:sz w:val="16"/>
      <w:szCs w:val="20"/>
    </w:rPr>
  </w:style>
  <w:style w:type="paragraph" w:customStyle="1" w:styleId="FSCtblAmendmain">
    <w:name w:val="FSC_tbl_Amend_main"/>
    <w:basedOn w:val="Normal"/>
    <w:qFormat/>
    <w:rsid w:val="008A7C69"/>
    <w:pPr>
      <w:ind w:left="113" w:hanging="113"/>
    </w:pPr>
    <w:rPr>
      <w:bCs/>
      <w:sz w:val="16"/>
      <w:szCs w:val="20"/>
      <w:lang w:eastAsia="en-US"/>
    </w:rPr>
  </w:style>
  <w:style w:type="paragraph" w:customStyle="1" w:styleId="FSCtblh2">
    <w:name w:val="FSC_tbl_h2"/>
    <w:basedOn w:val="Normal"/>
    <w:qFormat/>
    <w:rsid w:val="008A7C69"/>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A7C69"/>
    <w:pPr>
      <w:keepNext/>
      <w:keepLines/>
      <w:spacing w:before="60" w:after="60"/>
    </w:pPr>
    <w:rPr>
      <w:rFonts w:cs="Arial"/>
      <w:b/>
      <w:i/>
      <w:sz w:val="18"/>
      <w:szCs w:val="22"/>
    </w:rPr>
  </w:style>
  <w:style w:type="paragraph" w:customStyle="1" w:styleId="FSCtblh4">
    <w:name w:val="FSC_tbl_h4"/>
    <w:basedOn w:val="Normal"/>
    <w:next w:val="Normal"/>
    <w:rsid w:val="008A7C69"/>
    <w:pPr>
      <w:keepNext/>
      <w:keepLines/>
      <w:spacing w:before="60" w:after="60"/>
    </w:pPr>
    <w:rPr>
      <w:rFonts w:cs="Arial"/>
      <w:i/>
      <w:sz w:val="18"/>
      <w:szCs w:val="22"/>
    </w:rPr>
  </w:style>
  <w:style w:type="paragraph" w:customStyle="1" w:styleId="FSCtblMain">
    <w:name w:val="FSC_tbl_Main"/>
    <w:basedOn w:val="Normal"/>
    <w:rsid w:val="008A7C69"/>
    <w:pPr>
      <w:keepLines/>
      <w:tabs>
        <w:tab w:val="right" w:pos="3969"/>
      </w:tabs>
      <w:spacing w:before="60" w:after="60"/>
    </w:pPr>
    <w:rPr>
      <w:rFonts w:cs="Arial"/>
      <w:sz w:val="18"/>
      <w:szCs w:val="20"/>
    </w:rPr>
  </w:style>
  <w:style w:type="paragraph" w:customStyle="1" w:styleId="FSCtblMainC">
    <w:name w:val="FSC_tbl_Main_C"/>
    <w:basedOn w:val="FSCtblMain"/>
    <w:qFormat/>
    <w:rsid w:val="008A7C69"/>
    <w:pPr>
      <w:jc w:val="center"/>
    </w:pPr>
    <w:rPr>
      <w:rFonts w:eastAsiaTheme="minorHAnsi"/>
      <w:lang w:eastAsia="en-US"/>
    </w:rPr>
  </w:style>
  <w:style w:type="paragraph" w:customStyle="1" w:styleId="FSCtblMainRH">
    <w:name w:val="FSC_tbl_Main_RH"/>
    <w:basedOn w:val="FSCtblMain"/>
    <w:qFormat/>
    <w:rsid w:val="008A7C69"/>
    <w:pPr>
      <w:jc w:val="right"/>
    </w:pPr>
    <w:rPr>
      <w:rFonts w:eastAsiaTheme="minorHAnsi"/>
      <w:lang w:eastAsia="en-US"/>
    </w:rPr>
  </w:style>
  <w:style w:type="paragraph" w:customStyle="1" w:styleId="FSCtblMRL1">
    <w:name w:val="FSC_tbl_MRL1"/>
    <w:basedOn w:val="Normal"/>
    <w:rsid w:val="008A7C69"/>
    <w:pPr>
      <w:keepLines/>
      <w:spacing w:before="20" w:after="20"/>
    </w:pPr>
    <w:rPr>
      <w:rFonts w:cs="Arial"/>
      <w:sz w:val="18"/>
      <w:szCs w:val="20"/>
    </w:rPr>
  </w:style>
  <w:style w:type="paragraph" w:customStyle="1" w:styleId="FSCtblMRL2">
    <w:name w:val="FSC_tbl_MRL2"/>
    <w:basedOn w:val="FSCtblMRL1"/>
    <w:qFormat/>
    <w:rsid w:val="008A7C69"/>
    <w:pPr>
      <w:jc w:val="right"/>
    </w:pPr>
    <w:rPr>
      <w:rFonts w:eastAsiaTheme="minorHAnsi"/>
      <w:lang w:eastAsia="en-US"/>
    </w:rPr>
  </w:style>
  <w:style w:type="paragraph" w:customStyle="1" w:styleId="FSCtblPara">
    <w:name w:val="FSC_tbl_Para"/>
    <w:basedOn w:val="Normal"/>
    <w:rsid w:val="008A7C69"/>
    <w:pPr>
      <w:keepLines/>
      <w:spacing w:before="60" w:after="60"/>
      <w:ind w:left="397" w:hanging="397"/>
    </w:pPr>
    <w:rPr>
      <w:rFonts w:cs="Arial"/>
      <w:sz w:val="18"/>
      <w:szCs w:val="22"/>
      <w:lang w:val="en-AU"/>
    </w:rPr>
  </w:style>
  <w:style w:type="paragraph" w:customStyle="1" w:styleId="FSCtblSubpara">
    <w:name w:val="FSC_tbl_Subpara"/>
    <w:basedOn w:val="Normal"/>
    <w:rsid w:val="008A7C69"/>
    <w:pPr>
      <w:keepLines/>
      <w:spacing w:before="60" w:after="60"/>
      <w:ind w:left="794" w:hanging="397"/>
    </w:pPr>
    <w:rPr>
      <w:rFonts w:cs="Arial"/>
      <w:sz w:val="18"/>
      <w:szCs w:val="22"/>
      <w:lang w:val="en-AU"/>
    </w:rPr>
  </w:style>
  <w:style w:type="paragraph" w:customStyle="1" w:styleId="TitleBorder">
    <w:name w:val="TitleBorder"/>
    <w:basedOn w:val="Normal"/>
    <w:link w:val="TitleBorderChar"/>
    <w:qFormat/>
    <w:rsid w:val="008D571E"/>
    <w:pPr>
      <w:widowControl w:val="0"/>
      <w:pBdr>
        <w:bottom w:val="double" w:sz="6" w:space="0" w:color="auto"/>
      </w:pBdr>
      <w:tabs>
        <w:tab w:val="left" w:pos="851"/>
      </w:tabs>
    </w:pPr>
    <w:rPr>
      <w:b/>
      <w:szCs w:val="20"/>
      <w:lang w:eastAsia="en-US"/>
    </w:rPr>
  </w:style>
  <w:style w:type="character" w:customStyle="1" w:styleId="TitleBorderChar">
    <w:name w:val="TitleBorder Char"/>
    <w:link w:val="TitleBorder"/>
    <w:rsid w:val="008D571E"/>
    <w:rPr>
      <w:rFonts w:ascii="Arial" w:hAnsi="Arial"/>
      <w:b/>
      <w:lang w:val="en-GB" w:eastAsia="en-US"/>
    </w:rPr>
  </w:style>
  <w:style w:type="paragraph" w:styleId="Footer">
    <w:name w:val="footer"/>
    <w:basedOn w:val="Normal"/>
    <w:link w:val="FooterChar"/>
    <w:uiPriority w:val="99"/>
    <w:unhideWhenUsed/>
    <w:rsid w:val="00052188"/>
    <w:pPr>
      <w:tabs>
        <w:tab w:val="center" w:pos="4513"/>
        <w:tab w:val="right" w:pos="9026"/>
      </w:tabs>
    </w:pPr>
  </w:style>
  <w:style w:type="character" w:customStyle="1" w:styleId="FooterChar">
    <w:name w:val="Footer Char"/>
    <w:basedOn w:val="DefaultParagraphFont"/>
    <w:link w:val="Footer"/>
    <w:uiPriority w:val="99"/>
    <w:rsid w:val="00052188"/>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X3VAMR3A5FUY-552-4937</_dlc_DocId>
    <_dlc_DocIdUrl xmlns="ff5de93e-c5e8-4efc-a1bd-21450292fcfe">
      <Url>http://teams/Sections/RAP/_layouts/15/DocIdRedir.aspx?ID=X3VAMR3A5FUY-552-4937</Url>
      <Description>X3VAMR3A5FUY-552-4937</Description>
    </_dlc_DocIdUrl>
    <a41428b017d04df981d58ffdf035d7b8 xmlns="ec50576e-4a27-4780-a1e1-e59563bc70b8">
      <Terms xmlns="http://schemas.microsoft.com/office/infopath/2007/PartnerControls"/>
    </a41428b017d04df981d58ffdf035d7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C9690F-4585-4F7E-B671-0D0221C5072E}"/>
</file>

<file path=customXml/itemProps2.xml><?xml version="1.0" encoding="utf-8"?>
<ds:datastoreItem xmlns:ds="http://schemas.openxmlformats.org/officeDocument/2006/customXml" ds:itemID="{B645D391-2D38-492D-92E4-27242AA7B8A8}"/>
</file>

<file path=customXml/itemProps3.xml><?xml version="1.0" encoding="utf-8"?>
<ds:datastoreItem xmlns:ds="http://schemas.openxmlformats.org/officeDocument/2006/customXml" ds:itemID="{6C337B2B-783D-49BF-A0C8-C84BCF13A817}"/>
</file>

<file path=customXml/itemProps4.xml><?xml version="1.0" encoding="utf-8"?>
<ds:datastoreItem xmlns:ds="http://schemas.openxmlformats.org/officeDocument/2006/customXml" ds:itemID="{005402D1-CD54-4EA7-B974-0569C8BA3197}"/>
</file>

<file path=customXml/itemProps5.xml><?xml version="1.0" encoding="utf-8"?>
<ds:datastoreItem xmlns:ds="http://schemas.openxmlformats.org/officeDocument/2006/customXml" ds:itemID="{02B2E438-5353-4FA7-B198-EEF0EB8CCB9F}"/>
</file>

<file path=customXml/itemProps6.xml><?xml version="1.0" encoding="utf-8"?>
<ds:datastoreItem xmlns:ds="http://schemas.openxmlformats.org/officeDocument/2006/customXml" ds:itemID="{2007A9E0-017A-4388-BF04-46B04E36754E}"/>
</file>

<file path=docProps/app.xml><?xml version="1.0" encoding="utf-8"?>
<Properties xmlns="http://schemas.openxmlformats.org/officeDocument/2006/extended-properties" xmlns:vt="http://schemas.openxmlformats.org/officeDocument/2006/docPropsVTypes">
  <Template>Normal.dotm</Template>
  <TotalTime>174</TotalTime>
  <Pages>14</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humphc</cp:lastModifiedBy>
  <cp:revision>62</cp:revision>
  <cp:lastPrinted>2016-08-30T02:32:00Z</cp:lastPrinted>
  <dcterms:created xsi:type="dcterms:W3CDTF">2015-03-08T01:40:00Z</dcterms:created>
  <dcterms:modified xsi:type="dcterms:W3CDTF">2017-01-05T06:29:00Z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40a4e85f-8297-4400-81e9-aac2513ebe4e</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ies>
</file>