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D3" w:rsidRPr="00C0014E" w:rsidRDefault="008C11D3" w:rsidP="008C11D3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7ED2F446" wp14:editId="7DF2217B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1D3" w:rsidRPr="006153A1" w:rsidRDefault="008C11D3" w:rsidP="008C11D3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8C11D3" w:rsidRPr="002A7834" w:rsidRDefault="008C11D3" w:rsidP="008C11D3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8C11D3" w:rsidRPr="00C0014E" w:rsidRDefault="008C11D3" w:rsidP="008C11D3">
      <w:pPr>
        <w:pBdr>
          <w:bottom w:val="single" w:sz="4" w:space="1" w:color="auto"/>
        </w:pBdr>
        <w:rPr>
          <w:b/>
        </w:rPr>
      </w:pPr>
    </w:p>
    <w:p w:rsidR="008C11D3" w:rsidRPr="008F2616" w:rsidRDefault="008C11D3" w:rsidP="008C11D3"/>
    <w:p w:rsidR="008C11D3" w:rsidRPr="00F85758" w:rsidRDefault="008C11D3" w:rsidP="008C11D3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8C11D3" w:rsidRPr="008F2616" w:rsidRDefault="008C11D3" w:rsidP="008C11D3"/>
    <w:p w:rsidR="008C11D3" w:rsidRPr="007B2098" w:rsidRDefault="008C11D3" w:rsidP="008C11D3">
      <w:r w:rsidRPr="007B2098">
        <w:t xml:space="preserve">Dated </w:t>
      </w:r>
      <w:r>
        <w:t>25</w:t>
      </w:r>
      <w:r w:rsidRPr="007B2098">
        <w:t xml:space="preserve"> March 2015</w:t>
      </w:r>
    </w:p>
    <w:p w:rsidR="008C11D3" w:rsidRPr="008F2616" w:rsidRDefault="008C11D3" w:rsidP="008C11D3">
      <w:r>
        <w:rPr>
          <w:noProof/>
          <w:lang w:val="en-AU"/>
        </w:rPr>
        <w:drawing>
          <wp:inline distT="0" distB="0" distL="0" distR="0" wp14:anchorId="75E06972" wp14:editId="3D3A34D9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1D3" w:rsidRPr="008F2616" w:rsidRDefault="008C11D3" w:rsidP="008C11D3">
      <w:r w:rsidRPr="008F2616">
        <w:t>Standards Management Officer</w:t>
      </w:r>
    </w:p>
    <w:p w:rsidR="008C11D3" w:rsidRPr="008F2616" w:rsidRDefault="008C11D3" w:rsidP="008C11D3">
      <w:r w:rsidRPr="008F2616">
        <w:t>Delegate of the Board of Food Standards Australia New Zealand</w:t>
      </w:r>
    </w:p>
    <w:p w:rsidR="008C11D3" w:rsidRDefault="008C11D3" w:rsidP="008C11D3"/>
    <w:p w:rsidR="008C11D3" w:rsidRDefault="008C11D3" w:rsidP="008C11D3"/>
    <w:p w:rsidR="008C11D3" w:rsidRDefault="008C11D3" w:rsidP="008C11D3"/>
    <w:p w:rsidR="008C11D3" w:rsidRDefault="008C11D3" w:rsidP="008C11D3"/>
    <w:p w:rsidR="008C11D3" w:rsidRDefault="008C11D3" w:rsidP="008C11D3"/>
    <w:p w:rsidR="008C11D3" w:rsidRPr="00574DE1" w:rsidRDefault="008C11D3" w:rsidP="008C11D3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8C11D3" w:rsidRPr="00574DE1" w:rsidRDefault="008C11D3" w:rsidP="008C11D3">
      <w:pPr>
        <w:pStyle w:val="EditorialNotetext"/>
        <w:rPr>
          <w:lang w:val="en-AU"/>
        </w:rPr>
      </w:pPr>
    </w:p>
    <w:p w:rsidR="008C11D3" w:rsidRPr="007B2098" w:rsidRDefault="008C11D3" w:rsidP="008C11D3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8C11D3" w:rsidRDefault="008C11D3" w:rsidP="008C11D3"/>
    <w:p w:rsidR="008C11D3" w:rsidRDefault="008C11D3" w:rsidP="008C11D3">
      <w:pPr>
        <w:sectPr w:rsidR="008C11D3" w:rsidSect="008C11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5A7F0E" w:rsidRPr="001D1563" w:rsidRDefault="005A7F0E" w:rsidP="005A7F0E">
      <w:pPr>
        <w:pStyle w:val="FSCh3Standard"/>
      </w:pPr>
      <w:r>
        <w:rPr>
          <w:lang w:val="en-GB"/>
        </w:rPr>
        <w:lastRenderedPageBreak/>
        <w:t>Standard</w:t>
      </w:r>
      <w:r w:rsidR="00AB4E2F">
        <w:rPr>
          <w:lang w:val="en-GB"/>
        </w:rPr>
        <w:t xml:space="preserve"> 2.7.3</w:t>
      </w:r>
      <w:r w:rsidRPr="001D1563">
        <w:rPr>
          <w:lang w:val="en-GB"/>
        </w:rPr>
        <w:tab/>
        <w:t>Fruit wine, vegetable wine and mead</w:t>
      </w:r>
    </w:p>
    <w:p w:rsidR="005A7F0E" w:rsidRPr="001D1563" w:rsidRDefault="005A7F0E" w:rsidP="005A7F0E">
      <w:pPr>
        <w:pStyle w:val="FSCnatHeading"/>
        <w:rPr>
          <w:lang w:val="en-GB"/>
        </w:rPr>
      </w:pPr>
      <w:r w:rsidRPr="005A7F0E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AB4E2F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5A7F0E" w:rsidRPr="001D1563" w:rsidRDefault="005A7F0E" w:rsidP="005A7F0E">
      <w:pPr>
        <w:pStyle w:val="FSCnatHeading"/>
        <w:rPr>
          <w:lang w:val="en-GB"/>
        </w:rPr>
      </w:pPr>
      <w:r w:rsidRPr="005A7F0E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5A7F0E" w:rsidRPr="001D1563" w:rsidRDefault="005A7F0E" w:rsidP="005A7F0E">
      <w:pPr>
        <w:pStyle w:val="FSCh5Section"/>
        <w:rPr>
          <w:lang w:val="en-GB"/>
        </w:rPr>
      </w:pPr>
      <w:bookmarkStart w:id="1" w:name="_Toc400032238"/>
      <w:r w:rsidRPr="001D1563">
        <w:rPr>
          <w:lang w:val="en-GB"/>
        </w:rPr>
        <w:t>2.7.3—1</w:t>
      </w:r>
      <w:r w:rsidRPr="001D1563">
        <w:rPr>
          <w:lang w:val="en-GB"/>
        </w:rPr>
        <w:tab/>
        <w:t>Name</w:t>
      </w:r>
      <w:bookmarkEnd w:id="1"/>
    </w:p>
    <w:p w:rsidR="005A7F0E" w:rsidRPr="00AB4E2F" w:rsidRDefault="005A7F0E" w:rsidP="005A7F0E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AB4E2F" w:rsidRPr="00AB4E2F">
        <w:rPr>
          <w:lang w:val="en-GB"/>
        </w:rPr>
        <w:t>–</w:t>
      </w:r>
      <w:r w:rsidRPr="00AB4E2F">
        <w:rPr>
          <w:lang w:val="en-GB"/>
        </w:rPr>
        <w:t xml:space="preserve"> Standard 2.7.3 </w:t>
      </w:r>
      <w:r w:rsidR="00AB4E2F" w:rsidRPr="00AB4E2F">
        <w:rPr>
          <w:lang w:val="en-GB"/>
        </w:rPr>
        <w:t>–</w:t>
      </w:r>
      <w:r w:rsidRPr="00AB4E2F">
        <w:rPr>
          <w:lang w:val="en-GB"/>
        </w:rPr>
        <w:t xml:space="preserve"> Fruit wine, vegetable wine and mead.</w:t>
      </w:r>
    </w:p>
    <w:p w:rsidR="005A7F0E" w:rsidRPr="001D1563" w:rsidRDefault="005A7F0E" w:rsidP="005A7F0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5A7F0E" w:rsidRPr="001D1563" w:rsidRDefault="005A7F0E" w:rsidP="005A7F0E">
      <w:pPr>
        <w:pStyle w:val="FSCh5Section"/>
        <w:rPr>
          <w:lang w:val="en-GB"/>
        </w:rPr>
      </w:pPr>
      <w:bookmarkStart w:id="2" w:name="_Toc400032239"/>
      <w:r w:rsidRPr="001D1563">
        <w:rPr>
          <w:lang w:val="en-GB"/>
        </w:rPr>
        <w:t>2.7.3—2</w:t>
      </w:r>
      <w:r w:rsidRPr="001D1563">
        <w:rPr>
          <w:lang w:val="en-GB"/>
        </w:rPr>
        <w:tab/>
        <w:t>Definitions</w:t>
      </w:r>
      <w:bookmarkEnd w:id="2"/>
    </w:p>
    <w:p w:rsidR="005A7F0E" w:rsidRPr="001D1563" w:rsidRDefault="005A7F0E" w:rsidP="005A7F0E">
      <w:pPr>
        <w:pStyle w:val="FSCnatHeading"/>
        <w:rPr>
          <w:lang w:val="en-GB"/>
        </w:rPr>
      </w:pPr>
      <w:r w:rsidRPr="005A7F0E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5A7F0E" w:rsidRPr="001D1563" w:rsidRDefault="005A7F0E" w:rsidP="00AB4E2F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cider</w:t>
      </w:r>
      <w:r w:rsidRPr="001D1563">
        <w:rPr>
          <w:lang w:val="en-GB"/>
        </w:rPr>
        <w:t xml:space="preserve"> means the fruit wine prepared from the juice or must of apples or apples and pears and with no more than 25% of the juice or must of pears.</w:t>
      </w:r>
    </w:p>
    <w:p w:rsidR="005A7F0E" w:rsidRPr="001D1563" w:rsidRDefault="005A7F0E" w:rsidP="005A7F0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 xml:space="preserve">fruit wine or vegetable wine </w:t>
      </w:r>
      <w:r w:rsidRPr="001D1563">
        <w:rPr>
          <w:lang w:val="en-GB"/>
        </w:rPr>
        <w:t>means:</w:t>
      </w:r>
    </w:p>
    <w:p w:rsidR="005A7F0E" w:rsidRPr="001D1563" w:rsidRDefault="005A7F0E" w:rsidP="005A7F0E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food that: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is prepared from the complete or partial fermentation of fruit, vegetable, grains, cereals or any combination or preparation of those foods; and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is not a wine or a wine product; or</w:t>
      </w:r>
    </w:p>
    <w:p w:rsidR="005A7F0E" w:rsidRPr="001D1563" w:rsidRDefault="005A7F0E" w:rsidP="005A7F0E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such a food with any of the following added during production: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fruit juice and fruit juice products;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vegetable juice and vegetable juice products;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sugars;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(iv)</w:t>
      </w:r>
      <w:r w:rsidRPr="001D1563">
        <w:rPr>
          <w:lang w:val="en-GB"/>
        </w:rPr>
        <w:tab/>
        <w:t>honey;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(v)</w:t>
      </w:r>
      <w:r w:rsidRPr="001D1563">
        <w:rPr>
          <w:lang w:val="en-GB"/>
        </w:rPr>
        <w:tab/>
        <w:t>spices;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(vi)</w:t>
      </w:r>
      <w:r w:rsidRPr="001D1563">
        <w:rPr>
          <w:lang w:val="en-GB"/>
        </w:rPr>
        <w:tab/>
        <w:t>alcohol;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(vii)</w:t>
      </w:r>
      <w:r w:rsidRPr="001D1563">
        <w:rPr>
          <w:lang w:val="en-GB"/>
        </w:rPr>
        <w:tab/>
        <w:t>water.</w:t>
      </w:r>
    </w:p>
    <w:p w:rsidR="005A7F0E" w:rsidRPr="001D1563" w:rsidRDefault="005A7F0E" w:rsidP="00AB4E2F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fruit wine</w:t>
      </w:r>
      <w:r w:rsidRPr="001D1563">
        <w:rPr>
          <w:lang w:val="en-GB"/>
        </w:rPr>
        <w:t xml:space="preserve"> </w:t>
      </w:r>
      <w:r w:rsidRPr="001D1563">
        <w:rPr>
          <w:b/>
          <w:i/>
          <w:lang w:val="en-GB"/>
        </w:rPr>
        <w:t>product</w:t>
      </w:r>
      <w:r w:rsidRPr="001D1563">
        <w:rPr>
          <w:lang w:val="en-GB"/>
        </w:rPr>
        <w:t xml:space="preserve"> or </w:t>
      </w:r>
      <w:r w:rsidRPr="001D1563">
        <w:rPr>
          <w:b/>
          <w:i/>
          <w:lang w:val="en-GB"/>
        </w:rPr>
        <w:t>vegetable wine product</w:t>
      </w:r>
      <w:r w:rsidRPr="001D1563">
        <w:rPr>
          <w:lang w:val="en-GB"/>
        </w:rPr>
        <w:t xml:space="preserve"> means a food containing no less than 700 mL/L of fruit wine, or vegetable wine, or both fruit and vegetable wine, which has been formulated, processed, modified or mixed with other foods such that it is not a fruit wine or vegetable wine.</w:t>
      </w:r>
    </w:p>
    <w:p w:rsidR="005A7F0E" w:rsidRPr="001D1563" w:rsidRDefault="005A7F0E" w:rsidP="005A7F0E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mead</w:t>
      </w:r>
      <w:r w:rsidRPr="001D1563">
        <w:rPr>
          <w:lang w:val="en-GB"/>
        </w:rPr>
        <w:t xml:space="preserve"> means:</w:t>
      </w:r>
    </w:p>
    <w:p w:rsidR="005A7F0E" w:rsidRPr="001D1563" w:rsidRDefault="005A7F0E" w:rsidP="005A7F0E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 xml:space="preserve"> a food that is prepared from the complete or partial fermentation of honey; or</w:t>
      </w:r>
    </w:p>
    <w:p w:rsidR="005A7F0E" w:rsidRPr="001D1563" w:rsidRDefault="005A7F0E" w:rsidP="005A7F0E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such a food with any of the following added during production: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fruit juice and fruit juice products;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vegetable juice and vegetable juice products;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sugars;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(iv)</w:t>
      </w:r>
      <w:r w:rsidRPr="001D1563">
        <w:rPr>
          <w:lang w:val="en-GB"/>
        </w:rPr>
        <w:tab/>
        <w:t>honey;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(v)</w:t>
      </w:r>
      <w:r w:rsidRPr="001D1563">
        <w:rPr>
          <w:lang w:val="en-GB"/>
        </w:rPr>
        <w:tab/>
        <w:t>spices;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(vi)</w:t>
      </w:r>
      <w:r w:rsidRPr="001D1563">
        <w:rPr>
          <w:lang w:val="en-GB"/>
        </w:rPr>
        <w:tab/>
        <w:t>alcohol;</w:t>
      </w:r>
    </w:p>
    <w:p w:rsidR="005A7F0E" w:rsidRPr="001D1563" w:rsidRDefault="005A7F0E" w:rsidP="005A7F0E">
      <w:pPr>
        <w:pStyle w:val="FSCnSubpara"/>
        <w:rPr>
          <w:lang w:val="en-GB"/>
        </w:rPr>
      </w:pPr>
      <w:r w:rsidRPr="001D1563">
        <w:rPr>
          <w:lang w:val="en-GB"/>
        </w:rPr>
        <w:tab/>
        <w:t>(vii)</w:t>
      </w:r>
      <w:r w:rsidRPr="001D1563">
        <w:rPr>
          <w:lang w:val="en-GB"/>
        </w:rPr>
        <w:tab/>
        <w:t>water.</w:t>
      </w:r>
    </w:p>
    <w:p w:rsidR="005A7F0E" w:rsidRPr="001D1563" w:rsidRDefault="005A7F0E" w:rsidP="00AB4E2F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perry</w:t>
      </w:r>
      <w:r w:rsidRPr="001D1563">
        <w:rPr>
          <w:lang w:val="en-GB"/>
        </w:rPr>
        <w:t xml:space="preserve"> means the fruit wine prepared from the juice or must of pears or pears and apples and with no more than 25% of the juice or must of apples.</w:t>
      </w:r>
    </w:p>
    <w:p w:rsidR="005A7F0E" w:rsidRPr="001D1563" w:rsidRDefault="005A7F0E" w:rsidP="005A7F0E">
      <w:pPr>
        <w:pStyle w:val="FSCh5Section"/>
        <w:rPr>
          <w:lang w:val="en-GB"/>
        </w:rPr>
      </w:pPr>
      <w:bookmarkStart w:id="3" w:name="_Ref332875758"/>
      <w:bookmarkStart w:id="4" w:name="_Ref332876439"/>
      <w:bookmarkStart w:id="5" w:name="_Ref336441490"/>
      <w:bookmarkStart w:id="6" w:name="_Ref336441497"/>
      <w:bookmarkStart w:id="7" w:name="_Ref336441539"/>
      <w:bookmarkStart w:id="8" w:name="_Toc371505617"/>
      <w:bookmarkStart w:id="9" w:name="_Toc400032240"/>
      <w:r w:rsidRPr="001D1563">
        <w:rPr>
          <w:lang w:val="en-GB"/>
        </w:rPr>
        <w:t>2.7.3—3</w:t>
      </w:r>
      <w:r w:rsidRPr="001D1563">
        <w:rPr>
          <w:lang w:val="en-GB"/>
        </w:rPr>
        <w:tab/>
        <w:t>Requirement for food sold as cider, mead, perry, fruit wine and vegetable wine</w:t>
      </w:r>
      <w:bookmarkEnd w:id="3"/>
      <w:bookmarkEnd w:id="4"/>
      <w:bookmarkEnd w:id="5"/>
      <w:bookmarkEnd w:id="6"/>
      <w:bookmarkEnd w:id="7"/>
      <w:bookmarkEnd w:id="8"/>
      <w:bookmarkEnd w:id="9"/>
    </w:p>
    <w:p w:rsidR="005A7F0E" w:rsidRPr="001D1563" w:rsidRDefault="005A7F0E" w:rsidP="005A7F0E">
      <w:pPr>
        <w:pStyle w:val="FSCtPara"/>
        <w:rPr>
          <w:lang w:val="en-GB"/>
        </w:rPr>
      </w:pPr>
      <w:bookmarkStart w:id="10" w:name="_Ref332876124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Perry may be named pear cider.</w:t>
      </w:r>
      <w:bookmarkEnd w:id="10"/>
    </w:p>
    <w:p w:rsidR="005A7F0E" w:rsidRPr="001D1563" w:rsidRDefault="005A7F0E" w:rsidP="005A7F0E">
      <w:pPr>
        <w:pStyle w:val="FSCtPara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A food that is sold as a ‘cider’, ‘mead’, ‘perry’, a fruit wine or a vegetable wine must be cider, mead, perry, a fruit wine or a vegetable wine, as appropriate.</w:t>
      </w:r>
    </w:p>
    <w:p w:rsidR="005A7F0E" w:rsidRPr="001D1563" w:rsidRDefault="005A7F0E" w:rsidP="005A7F0E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8C11D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0E" w:rsidRDefault="005A7F0E">
      <w:r>
        <w:separator/>
      </w:r>
    </w:p>
  </w:endnote>
  <w:endnote w:type="continuationSeparator" w:id="0">
    <w:p w:rsidR="005A7F0E" w:rsidRDefault="005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51" w:rsidRDefault="00000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8C11D3" w:rsidRPr="00CF1834" w:rsidRDefault="008C11D3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51" w:rsidRDefault="0000065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000651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5A7F0E">
      <w:rPr>
        <w:rFonts w:cs="Arial"/>
        <w:noProof/>
        <w:sz w:val="18"/>
        <w:szCs w:val="18"/>
      </w:rPr>
      <w:t xml:space="preserve">Standard 2.7.3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0E" w:rsidRDefault="005A7F0E">
      <w:r>
        <w:separator/>
      </w:r>
    </w:p>
  </w:footnote>
  <w:footnote w:type="continuationSeparator" w:id="0">
    <w:p w:rsidR="005A7F0E" w:rsidRDefault="005A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51" w:rsidRDefault="000006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51" w:rsidRDefault="000006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51" w:rsidRDefault="0000065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5A7F0E"/>
    <w:rsid w:val="00000651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5E2C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A7F0E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11D3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4E2F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B4E2F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AB4E2F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B4E2F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AB4E2F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AB4E2F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AB4E2F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AB4E2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B4E2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B4E2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AB4E2F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AB4E2F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B4E2F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B4E2F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B4E2F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B4E2F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B4E2F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E2F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E2F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B4E2F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AB4E2F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AB4E2F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4E2F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AB4E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2F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AB4E2F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AB4E2F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AB4E2F"/>
    <w:pPr>
      <w:ind w:right="1417"/>
    </w:pPr>
  </w:style>
  <w:style w:type="character" w:styleId="FootnoteReference">
    <w:name w:val="footnote reference"/>
    <w:basedOn w:val="DefaultParagraphFont"/>
    <w:semiHidden/>
    <w:rsid w:val="00AB4E2F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AB4E2F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4E2F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AB4E2F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AB4E2F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AB4E2F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AB4E2F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AB4E2F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AB4E2F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AB4E2F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AB4E2F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AB4E2F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AB4E2F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AB4E2F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AB4E2F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E2F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AB4E2F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AB4E2F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AB4E2F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AB4E2F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AB4E2F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AB4E2F"/>
  </w:style>
  <w:style w:type="paragraph" w:customStyle="1" w:styleId="FSCsbMainSection">
    <w:name w:val="FSC_sb_Main_Section"/>
    <w:basedOn w:val="FSCsbFirstSection"/>
    <w:qFormat/>
    <w:rsid w:val="00AB4E2F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AB4E2F"/>
  </w:style>
  <w:style w:type="paragraph" w:customStyle="1" w:styleId="FSCtDefn">
    <w:name w:val="FSC_t_Defn"/>
    <w:aliases w:val="t1_Defn"/>
    <w:basedOn w:val="FSCtMain"/>
    <w:rsid w:val="00AB4E2F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AB4E2F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AB4E2F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AB4E2F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AB4E2F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AB4E2F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AB4E2F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AB4E2F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AB4E2F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AB4E2F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AB4E2F"/>
    <w:rPr>
      <w:sz w:val="16"/>
    </w:rPr>
  </w:style>
  <w:style w:type="paragraph" w:customStyle="1" w:styleId="FSCoTitleofInstrument">
    <w:name w:val="FSC_o_Title_of_Instrument"/>
    <w:basedOn w:val="Normal"/>
    <w:rsid w:val="00AB4E2F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AB4E2F"/>
  </w:style>
  <w:style w:type="paragraph" w:styleId="BalloonText">
    <w:name w:val="Balloon Text"/>
    <w:basedOn w:val="Normal"/>
    <w:link w:val="BalloonTextChar"/>
    <w:uiPriority w:val="99"/>
    <w:semiHidden/>
    <w:unhideWhenUsed/>
    <w:rsid w:val="00AB4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2F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AB4E2F"/>
    <w:pPr>
      <w:ind w:left="0" w:firstLine="0"/>
      <w:jc w:val="center"/>
    </w:pPr>
  </w:style>
  <w:style w:type="paragraph" w:customStyle="1" w:styleId="FSCbaseheading">
    <w:name w:val="FSC_base_heading"/>
    <w:rsid w:val="00AB4E2F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AB4E2F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AB4E2F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AB4E2F"/>
    <w:pPr>
      <w:jc w:val="center"/>
    </w:pPr>
    <w:rPr>
      <w:iCs w:val="0"/>
    </w:rPr>
  </w:style>
  <w:style w:type="paragraph" w:customStyle="1" w:styleId="FSCfooter">
    <w:name w:val="FSC_footer"/>
    <w:basedOn w:val="Normal"/>
    <w:rsid w:val="00AB4E2F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AB4E2F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AB4E2F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AB4E2F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AB4E2F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AB4E2F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AB4E2F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AB4E2F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AB4E2F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AB4E2F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AB4E2F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AB4E2F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AB4E2F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AB4E2F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AB4E2F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AB4E2F"/>
    <w:pPr>
      <w:ind w:left="1701"/>
    </w:pPr>
  </w:style>
  <w:style w:type="paragraph" w:customStyle="1" w:styleId="FSCbasetbl">
    <w:name w:val="FSC_base_tbl"/>
    <w:basedOn w:val="FSCbasepara"/>
    <w:qFormat/>
    <w:rsid w:val="00AB4E2F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AB4E2F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AB4E2F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AB4E2F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B4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E2F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E2F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AB4E2F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AB4E2F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AB4E2F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AB4E2F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AB4E2F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AB4E2F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AB4E2F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AB4E2F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AB4E2F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AB4E2F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AB4E2F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AB4E2F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8C11D3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8C11D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8C11D3"/>
    <w:rPr>
      <w:b w:val="0"/>
    </w:rPr>
  </w:style>
  <w:style w:type="character" w:customStyle="1" w:styleId="ClauseChar">
    <w:name w:val="Clause Char"/>
    <w:basedOn w:val="DefaultParagraphFont"/>
    <w:link w:val="Clause"/>
    <w:rsid w:val="008C11D3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8C11D3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C11D3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B4E2F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AB4E2F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B4E2F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AB4E2F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AB4E2F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AB4E2F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AB4E2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B4E2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B4E2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AB4E2F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AB4E2F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B4E2F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B4E2F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B4E2F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B4E2F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B4E2F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E2F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E2F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B4E2F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AB4E2F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AB4E2F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4E2F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AB4E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2F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AB4E2F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AB4E2F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AB4E2F"/>
    <w:pPr>
      <w:ind w:right="1417"/>
    </w:pPr>
  </w:style>
  <w:style w:type="character" w:styleId="FootnoteReference">
    <w:name w:val="footnote reference"/>
    <w:basedOn w:val="DefaultParagraphFont"/>
    <w:semiHidden/>
    <w:rsid w:val="00AB4E2F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AB4E2F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4E2F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AB4E2F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AB4E2F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AB4E2F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AB4E2F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AB4E2F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AB4E2F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AB4E2F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AB4E2F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AB4E2F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AB4E2F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AB4E2F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AB4E2F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E2F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AB4E2F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AB4E2F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AB4E2F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AB4E2F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AB4E2F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AB4E2F"/>
  </w:style>
  <w:style w:type="paragraph" w:customStyle="1" w:styleId="FSCsbMainSection">
    <w:name w:val="FSC_sb_Main_Section"/>
    <w:basedOn w:val="FSCsbFirstSection"/>
    <w:qFormat/>
    <w:rsid w:val="00AB4E2F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AB4E2F"/>
  </w:style>
  <w:style w:type="paragraph" w:customStyle="1" w:styleId="FSCtDefn">
    <w:name w:val="FSC_t_Defn"/>
    <w:aliases w:val="t1_Defn"/>
    <w:basedOn w:val="FSCtMain"/>
    <w:rsid w:val="00AB4E2F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AB4E2F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AB4E2F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AB4E2F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AB4E2F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AB4E2F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AB4E2F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AB4E2F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AB4E2F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AB4E2F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AB4E2F"/>
    <w:rPr>
      <w:sz w:val="16"/>
    </w:rPr>
  </w:style>
  <w:style w:type="paragraph" w:customStyle="1" w:styleId="FSCoTitleofInstrument">
    <w:name w:val="FSC_o_Title_of_Instrument"/>
    <w:basedOn w:val="Normal"/>
    <w:rsid w:val="00AB4E2F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AB4E2F"/>
  </w:style>
  <w:style w:type="paragraph" w:styleId="BalloonText">
    <w:name w:val="Balloon Text"/>
    <w:basedOn w:val="Normal"/>
    <w:link w:val="BalloonTextChar"/>
    <w:uiPriority w:val="99"/>
    <w:semiHidden/>
    <w:unhideWhenUsed/>
    <w:rsid w:val="00AB4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2F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AB4E2F"/>
    <w:pPr>
      <w:ind w:left="0" w:firstLine="0"/>
      <w:jc w:val="center"/>
    </w:pPr>
  </w:style>
  <w:style w:type="paragraph" w:customStyle="1" w:styleId="FSCbaseheading">
    <w:name w:val="FSC_base_heading"/>
    <w:rsid w:val="00AB4E2F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AB4E2F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AB4E2F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AB4E2F"/>
    <w:pPr>
      <w:jc w:val="center"/>
    </w:pPr>
    <w:rPr>
      <w:iCs w:val="0"/>
    </w:rPr>
  </w:style>
  <w:style w:type="paragraph" w:customStyle="1" w:styleId="FSCfooter">
    <w:name w:val="FSC_footer"/>
    <w:basedOn w:val="Normal"/>
    <w:rsid w:val="00AB4E2F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AB4E2F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AB4E2F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AB4E2F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AB4E2F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AB4E2F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AB4E2F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AB4E2F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AB4E2F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AB4E2F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AB4E2F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AB4E2F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AB4E2F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AB4E2F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AB4E2F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AB4E2F"/>
    <w:pPr>
      <w:ind w:left="1701"/>
    </w:pPr>
  </w:style>
  <w:style w:type="paragraph" w:customStyle="1" w:styleId="FSCbasetbl">
    <w:name w:val="FSC_base_tbl"/>
    <w:basedOn w:val="FSCbasepara"/>
    <w:qFormat/>
    <w:rsid w:val="00AB4E2F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AB4E2F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AB4E2F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AB4E2F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B4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E2F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E2F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AB4E2F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AB4E2F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AB4E2F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AB4E2F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AB4E2F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AB4E2F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AB4E2F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AB4E2F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AB4E2F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AB4E2F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AB4E2F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AB4E2F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8C11D3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8C11D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8C11D3"/>
    <w:rPr>
      <w:b w:val="0"/>
    </w:rPr>
  </w:style>
  <w:style w:type="character" w:customStyle="1" w:styleId="ClauseChar">
    <w:name w:val="Clause Char"/>
    <w:basedOn w:val="DefaultParagraphFont"/>
    <w:link w:val="Clause"/>
    <w:rsid w:val="008C11D3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8C11D3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C11D3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A3FD63-D8B7-4FEB-BEA4-1EE16FA2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2550</Characters>
  <Application>Microsoft Office Word</Application>
  <DocSecurity>0</DocSecurity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2015-03-31T00:12:00Z</dcterms:created>
  <dcterms:modified xsi:type="dcterms:W3CDTF">2015-03-31T00:12:00Z</dcterms:modified>
</cp:coreProperties>
</file>