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9" w:rsidRPr="00C0014E" w:rsidRDefault="00577219" w:rsidP="00577219">
      <w:pPr>
        <w:rPr>
          <w:noProof/>
          <w:lang w:val="en-AU"/>
        </w:rPr>
      </w:pPr>
      <w:bookmarkStart w:id="0" w:name="_GoBack"/>
      <w:bookmarkEnd w:id="0"/>
      <w:r w:rsidRPr="00C0014E">
        <w:rPr>
          <w:noProof/>
          <w:lang w:val="en-AU"/>
        </w:rPr>
        <w:drawing>
          <wp:inline distT="0" distB="0" distL="0" distR="0" wp14:anchorId="50BE4839" wp14:editId="2EE59012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19" w:rsidRPr="006153A1" w:rsidRDefault="00577219" w:rsidP="00577219">
      <w:pPr>
        <w:pStyle w:val="Title"/>
        <w:pBdr>
          <w:bottom w:val="single" w:sz="4" w:space="1" w:color="auto"/>
        </w:pBdr>
        <w:rPr>
          <w:b w:val="0"/>
          <w:bCs w:val="0"/>
          <w:szCs w:val="20"/>
          <w:lang w:val="en-GB"/>
        </w:rPr>
      </w:pPr>
    </w:p>
    <w:p w:rsidR="00577219" w:rsidRPr="002A7834" w:rsidRDefault="00577219" w:rsidP="00577219">
      <w:pPr>
        <w:pBdr>
          <w:bottom w:val="single" w:sz="4" w:space="1" w:color="auto"/>
        </w:pBdr>
        <w:rPr>
          <w:b/>
        </w:rPr>
      </w:pPr>
      <w:r w:rsidRPr="002A7834">
        <w:rPr>
          <w:b/>
        </w:rPr>
        <w:t>Food Standards (Proposal P</w:t>
      </w:r>
      <w:r>
        <w:rPr>
          <w:b/>
        </w:rPr>
        <w:t>1025 – Code Revision)</w:t>
      </w:r>
      <w:r w:rsidRPr="002A7834">
        <w:rPr>
          <w:b/>
        </w:rPr>
        <w:t xml:space="preserve"> Variation</w:t>
      </w:r>
    </w:p>
    <w:p w:rsidR="00577219" w:rsidRPr="00C0014E" w:rsidRDefault="00577219" w:rsidP="00577219">
      <w:pPr>
        <w:pBdr>
          <w:bottom w:val="single" w:sz="4" w:space="1" w:color="auto"/>
        </w:pBdr>
        <w:rPr>
          <w:b/>
        </w:rPr>
      </w:pPr>
    </w:p>
    <w:p w:rsidR="00577219" w:rsidRPr="008F2616" w:rsidRDefault="00577219" w:rsidP="00577219"/>
    <w:p w:rsidR="00577219" w:rsidRPr="00F85758" w:rsidRDefault="00577219" w:rsidP="00577219">
      <w:pPr>
        <w:pStyle w:val="Clause"/>
      </w:pPr>
      <w:r w:rsidRPr="009F1FDF">
        <w:t xml:space="preserve">The Board of Food Standards Australia New Zealand gives notice of the making of this </w:t>
      </w:r>
      <w:r>
        <w:t>s</w:t>
      </w:r>
      <w:r w:rsidRPr="009F1FDF">
        <w:t xml:space="preserve">tandard under section 92 of the </w:t>
      </w:r>
      <w:r w:rsidRPr="009F1FDF">
        <w:rPr>
          <w:i/>
        </w:rPr>
        <w:t>Food Standards Australia New Zealand Act 1991</w:t>
      </w:r>
      <w:r>
        <w:t xml:space="preserve">. </w:t>
      </w:r>
      <w:r w:rsidRPr="009F1FDF">
        <w:t xml:space="preserve">The Standard commences </w:t>
      </w:r>
      <w:r w:rsidRPr="00F85758">
        <w:t>on 1 March 2016.</w:t>
      </w:r>
    </w:p>
    <w:p w:rsidR="00577219" w:rsidRPr="008F2616" w:rsidRDefault="00577219" w:rsidP="00577219"/>
    <w:p w:rsidR="00577219" w:rsidRPr="007B2098" w:rsidRDefault="00577219" w:rsidP="00577219">
      <w:r w:rsidRPr="007B2098">
        <w:t xml:space="preserve">Dated </w:t>
      </w:r>
      <w:r>
        <w:t>25</w:t>
      </w:r>
      <w:r w:rsidRPr="007B2098">
        <w:t xml:space="preserve"> March 2015</w:t>
      </w:r>
    </w:p>
    <w:p w:rsidR="00577219" w:rsidRPr="008F2616" w:rsidRDefault="00577219" w:rsidP="00577219">
      <w:r>
        <w:rPr>
          <w:noProof/>
          <w:lang w:val="en-AU"/>
        </w:rPr>
        <w:drawing>
          <wp:inline distT="0" distB="0" distL="0" distR="0" wp14:anchorId="372EA383" wp14:editId="1343A971">
            <wp:extent cx="13430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19" w:rsidRPr="008F2616" w:rsidRDefault="00577219" w:rsidP="00577219">
      <w:r w:rsidRPr="008F2616">
        <w:t>Standards Management Officer</w:t>
      </w:r>
    </w:p>
    <w:p w:rsidR="00577219" w:rsidRPr="008F2616" w:rsidRDefault="00577219" w:rsidP="00577219">
      <w:r w:rsidRPr="008F2616">
        <w:t>Delegate of the Board of Food Standards Australia New Zealand</w:t>
      </w:r>
    </w:p>
    <w:p w:rsidR="00577219" w:rsidRDefault="00577219" w:rsidP="00577219"/>
    <w:p w:rsidR="00577219" w:rsidRDefault="00577219" w:rsidP="00577219"/>
    <w:p w:rsidR="00577219" w:rsidRDefault="00577219" w:rsidP="00577219"/>
    <w:p w:rsidR="00577219" w:rsidRDefault="00577219" w:rsidP="00577219"/>
    <w:p w:rsidR="00577219" w:rsidRDefault="00577219" w:rsidP="00577219"/>
    <w:p w:rsidR="00577219" w:rsidRPr="00574DE1" w:rsidRDefault="00577219" w:rsidP="00577219">
      <w:pPr>
        <w:pStyle w:val="EditorialNoteLine1"/>
        <w:rPr>
          <w:lang w:val="en-AU"/>
        </w:rPr>
      </w:pPr>
      <w:r w:rsidRPr="00574DE1">
        <w:rPr>
          <w:lang w:val="en-AU"/>
        </w:rPr>
        <w:t xml:space="preserve">Note:  </w:t>
      </w:r>
    </w:p>
    <w:p w:rsidR="00577219" w:rsidRPr="00574DE1" w:rsidRDefault="00577219" w:rsidP="00577219">
      <w:pPr>
        <w:pStyle w:val="EditorialNotetext"/>
        <w:rPr>
          <w:lang w:val="en-AU"/>
        </w:rPr>
      </w:pPr>
    </w:p>
    <w:p w:rsidR="00577219" w:rsidRPr="007B2098" w:rsidRDefault="00577219" w:rsidP="00577219">
      <w:pPr>
        <w:pStyle w:val="EditorialNotetext"/>
        <w:rPr>
          <w:lang w:val="en-AU"/>
        </w:rPr>
      </w:pPr>
      <w:r w:rsidRPr="007B2098">
        <w:rPr>
          <w:lang w:val="en-AU"/>
        </w:rPr>
        <w:t xml:space="preserve">This Standard will be published in the Commonwealth of Australia Gazette No. FSC 96 on 10 April 2015. </w:t>
      </w:r>
    </w:p>
    <w:p w:rsidR="00577219" w:rsidRDefault="00577219" w:rsidP="00577219"/>
    <w:p w:rsidR="00577219" w:rsidRDefault="00577219" w:rsidP="00577219">
      <w:pPr>
        <w:sectPr w:rsidR="00577219" w:rsidSect="005772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1440" w:right="1440" w:bottom="1440" w:left="1440" w:header="709" w:footer="709" w:gutter="0"/>
          <w:cols w:space="709"/>
          <w:titlePg/>
        </w:sectPr>
      </w:pPr>
    </w:p>
    <w:p w:rsidR="00090FBE" w:rsidRPr="001D1563" w:rsidRDefault="00090FBE" w:rsidP="00090FBE">
      <w:pPr>
        <w:pStyle w:val="FSCh3Standard"/>
      </w:pPr>
      <w:r>
        <w:rPr>
          <w:lang w:val="en-GB"/>
        </w:rPr>
        <w:lastRenderedPageBreak/>
        <w:t>Standard</w:t>
      </w:r>
      <w:r w:rsidRPr="001D1563">
        <w:rPr>
          <w:lang w:val="en-GB"/>
        </w:rPr>
        <w:t xml:space="preserve"> 1.2.2</w:t>
      </w:r>
      <w:r w:rsidRPr="001D1563">
        <w:rPr>
          <w:lang w:val="en-GB"/>
        </w:rPr>
        <w:tab/>
        <w:t>Information requirements</w:t>
      </w:r>
      <w:r w:rsidR="00042F64">
        <w:rPr>
          <w:lang w:val="en-GB"/>
        </w:rPr>
        <w:t xml:space="preserve"> </w:t>
      </w:r>
      <w:r w:rsidR="00042F64" w:rsidRPr="007C6C8F">
        <w:rPr>
          <w:lang w:val="en-GB"/>
        </w:rPr>
        <w:t>–</w:t>
      </w:r>
      <w:r w:rsidR="00042F64">
        <w:rPr>
          <w:i/>
          <w:lang w:val="en-GB"/>
        </w:rPr>
        <w:t xml:space="preserve"> </w:t>
      </w:r>
      <w:r w:rsidRPr="001D1563">
        <w:rPr>
          <w:lang w:val="en-GB"/>
        </w:rPr>
        <w:t>food identification</w:t>
      </w:r>
    </w:p>
    <w:p w:rsidR="00090FBE" w:rsidRPr="001D1563" w:rsidRDefault="00090FBE" w:rsidP="00090FBE">
      <w:pPr>
        <w:pStyle w:val="FSCnatHeading"/>
        <w:rPr>
          <w:lang w:val="en-GB"/>
        </w:rPr>
      </w:pPr>
      <w:r w:rsidRPr="00090FBE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1</w:t>
      </w:r>
      <w:r w:rsidRPr="001D1563">
        <w:rPr>
          <w:lang w:val="en-GB"/>
        </w:rPr>
        <w:tab/>
        <w:t xml:space="preserve">This instrument is a standard under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The standards together make up the </w:t>
      </w:r>
      <w:r w:rsidRPr="00923F7E">
        <w:rPr>
          <w:i/>
          <w:lang w:val="en-GB"/>
        </w:rPr>
        <w:t>Australia New Zealand Food Standards Code</w:t>
      </w:r>
      <w:r w:rsidRPr="001D1563">
        <w:rPr>
          <w:i/>
          <w:lang w:val="en-GB"/>
        </w:rPr>
        <w:t>.</w:t>
      </w:r>
      <w:r w:rsidRPr="001D1563">
        <w:rPr>
          <w:lang w:val="en-GB"/>
        </w:rPr>
        <w:t xml:space="preserve"> See also section 1.1.1—3.</w:t>
      </w:r>
    </w:p>
    <w:p w:rsidR="00090FBE" w:rsidRPr="001D1563" w:rsidRDefault="00090FBE" w:rsidP="00090FBE">
      <w:pPr>
        <w:pStyle w:val="FSCnatHeading"/>
        <w:rPr>
          <w:lang w:val="en-GB"/>
        </w:rPr>
      </w:pPr>
      <w:r w:rsidRPr="00090FBE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2</w:t>
      </w:r>
      <w:r w:rsidRPr="001D1563">
        <w:rPr>
          <w:lang w:val="en-GB"/>
        </w:rPr>
        <w:tab/>
        <w:t xml:space="preserve">The provisions of the Code that apply in New Zealand are incorporated in, or adopted under, the </w:t>
      </w:r>
      <w:r w:rsidRPr="001D1563">
        <w:rPr>
          <w:i/>
          <w:lang w:val="en-GB"/>
        </w:rPr>
        <w:t>Food Act 2014</w:t>
      </w:r>
      <w:r w:rsidRPr="001D1563">
        <w:rPr>
          <w:lang w:val="en-GB"/>
        </w:rPr>
        <w:t xml:space="preserve"> (NZ). See also section 1.1.1—3.</w:t>
      </w:r>
    </w:p>
    <w:p w:rsidR="00090FBE" w:rsidRPr="001D1563" w:rsidRDefault="00090FBE" w:rsidP="00090FBE">
      <w:pPr>
        <w:pStyle w:val="FSCh5Section"/>
        <w:rPr>
          <w:lang w:val="en-GB"/>
        </w:rPr>
      </w:pPr>
      <w:bookmarkStart w:id="1" w:name="_Toc400031945"/>
      <w:bookmarkStart w:id="2" w:name="_Ref299114805"/>
      <w:r w:rsidRPr="001D1563">
        <w:rPr>
          <w:lang w:val="en-GB"/>
        </w:rPr>
        <w:t>1.2.2—1</w:t>
      </w:r>
      <w:r w:rsidRPr="001D1563">
        <w:rPr>
          <w:lang w:val="en-GB"/>
        </w:rPr>
        <w:tab/>
        <w:t>Name</w:t>
      </w:r>
      <w:bookmarkEnd w:id="1"/>
    </w:p>
    <w:p w:rsidR="00090FBE" w:rsidRPr="00135F35" w:rsidRDefault="00090FBE" w:rsidP="00090FBE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 xml:space="preserve">This Standard is </w:t>
      </w:r>
      <w:r w:rsidRPr="001D1563">
        <w:rPr>
          <w:i/>
          <w:lang w:val="en-GB"/>
        </w:rPr>
        <w:t xml:space="preserve">Australia New Zealand Food Standards Code </w:t>
      </w:r>
      <w:r w:rsidR="00135F35" w:rsidRPr="007C6C8F">
        <w:rPr>
          <w:lang w:val="en-GB"/>
        </w:rPr>
        <w:t>–</w:t>
      </w:r>
      <w:r w:rsidRPr="001D1563">
        <w:rPr>
          <w:i/>
          <w:lang w:val="en-GB"/>
        </w:rPr>
        <w:t xml:space="preserve"> </w:t>
      </w:r>
      <w:r w:rsidRPr="00135F35">
        <w:rPr>
          <w:lang w:val="en-GB"/>
        </w:rPr>
        <w:t xml:space="preserve">Standard 1.2.2 </w:t>
      </w:r>
      <w:r w:rsidR="00135F35" w:rsidRPr="007C6C8F">
        <w:rPr>
          <w:lang w:val="en-GB"/>
        </w:rPr>
        <w:t>–</w:t>
      </w:r>
      <w:r w:rsidRPr="00135F35">
        <w:rPr>
          <w:lang w:val="en-GB"/>
        </w:rPr>
        <w:t>Information requirements</w:t>
      </w:r>
      <w:r w:rsidR="00135F35">
        <w:rPr>
          <w:lang w:val="en-GB"/>
        </w:rPr>
        <w:t xml:space="preserve"> </w:t>
      </w:r>
      <w:r w:rsidR="00135F35">
        <w:rPr>
          <w:i/>
          <w:lang w:val="en-GB"/>
        </w:rPr>
        <w:t xml:space="preserve">– </w:t>
      </w:r>
      <w:r w:rsidRPr="00135F35">
        <w:rPr>
          <w:lang w:val="en-GB"/>
        </w:rPr>
        <w:t>food identification.</w:t>
      </w:r>
    </w:p>
    <w:p w:rsidR="00090FBE" w:rsidRPr="001D1563" w:rsidRDefault="00090FBE" w:rsidP="00090FBE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ab/>
      </w:r>
      <w:r w:rsidRPr="001D1563">
        <w:rPr>
          <w:lang w:val="en-GB"/>
        </w:rPr>
        <w:t>Commencement:</w:t>
      </w:r>
      <w:r w:rsidRPr="001D1563">
        <w:rPr>
          <w:i/>
          <w:lang w:val="en-GB"/>
        </w:rPr>
        <w:br/>
      </w:r>
      <w:r w:rsidRPr="001D1563">
        <w:rPr>
          <w:lang w:val="en-GB"/>
        </w:rPr>
        <w:t xml:space="preserve">This Standard commences on 1 March 2016, being the date specified as the commencement date in notices in the </w:t>
      </w:r>
      <w:r w:rsidRPr="001D1563">
        <w:rPr>
          <w:i/>
          <w:lang w:val="en-GB"/>
        </w:rPr>
        <w:t>Gazette</w:t>
      </w:r>
      <w:r w:rsidRPr="001D1563">
        <w:rPr>
          <w:lang w:val="en-GB"/>
        </w:rPr>
        <w:t xml:space="preserve"> and the New Zealand Gazette under section 92 of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See also section 93 of that Act.</w:t>
      </w:r>
    </w:p>
    <w:p w:rsidR="00090FBE" w:rsidRPr="001D1563" w:rsidRDefault="00090FBE" w:rsidP="00090FBE">
      <w:pPr>
        <w:pStyle w:val="FSCh5Section"/>
        <w:rPr>
          <w:lang w:val="en-GB"/>
        </w:rPr>
      </w:pPr>
      <w:bookmarkStart w:id="3" w:name="_Toc371505356"/>
      <w:bookmarkStart w:id="4" w:name="_Toc400031946"/>
      <w:r w:rsidRPr="001D1563">
        <w:rPr>
          <w:lang w:val="en-GB"/>
        </w:rPr>
        <w:t>1.2.2—2</w:t>
      </w:r>
      <w:r w:rsidRPr="001D1563">
        <w:rPr>
          <w:lang w:val="en-GB"/>
        </w:rPr>
        <w:tab/>
        <w:t>Name of food</w:t>
      </w:r>
      <w:bookmarkEnd w:id="2"/>
      <w:bookmarkEnd w:id="3"/>
      <w:bookmarkEnd w:id="4"/>
    </w:p>
    <w:p w:rsidR="00090FBE" w:rsidRPr="001D1563" w:rsidRDefault="00090FBE" w:rsidP="00090FBE">
      <w:pPr>
        <w:pStyle w:val="FSCtMain"/>
        <w:rPr>
          <w:lang w:val="en-GB"/>
        </w:rPr>
      </w:pPr>
      <w:bookmarkStart w:id="5" w:name="_Ref296518779"/>
      <w:r w:rsidRPr="001D1563">
        <w:rPr>
          <w:lang w:val="en-GB"/>
        </w:rPr>
        <w:tab/>
        <w:t>(1)</w:t>
      </w:r>
      <w:r w:rsidRPr="001D1563">
        <w:rPr>
          <w:lang w:val="en-GB"/>
        </w:rPr>
        <w:tab/>
        <w:t>For the labelling provisions, the name of a food is:</w:t>
      </w:r>
    </w:p>
    <w:p w:rsidR="00090FBE" w:rsidRPr="001D1563" w:rsidRDefault="00090FBE" w:rsidP="00090FBE">
      <w:pPr>
        <w:pStyle w:val="FSCtPara"/>
        <w:rPr>
          <w:lang w:val="en-GB"/>
        </w:rPr>
      </w:pPr>
      <w:bookmarkStart w:id="6" w:name="_Ref296518790"/>
      <w:bookmarkEnd w:id="5"/>
      <w:r w:rsidRPr="001D1563">
        <w:rPr>
          <w:lang w:val="en-GB"/>
        </w:rPr>
        <w:tab/>
        <w:t>(a)</w:t>
      </w:r>
      <w:r w:rsidRPr="001D1563">
        <w:rPr>
          <w:lang w:val="en-GB"/>
        </w:rPr>
        <w:tab/>
        <w:t>if the food has a *prescribed name—the prescribed name; and</w:t>
      </w:r>
      <w:bookmarkEnd w:id="6"/>
    </w:p>
    <w:p w:rsidR="00090FBE" w:rsidRPr="001D1563" w:rsidRDefault="00090FBE" w:rsidP="00090FBE">
      <w:pPr>
        <w:pStyle w:val="FSCtPara"/>
        <w:rPr>
          <w:lang w:val="en-GB"/>
        </w:rPr>
      </w:pPr>
      <w:bookmarkStart w:id="7" w:name="_Ref333394712"/>
      <w:bookmarkStart w:id="8" w:name="_Ref296518799"/>
      <w:r w:rsidRPr="001D1563">
        <w:rPr>
          <w:lang w:val="en-GB"/>
        </w:rPr>
        <w:tab/>
        <w:t>(b)</w:t>
      </w:r>
      <w:r w:rsidRPr="001D1563">
        <w:rPr>
          <w:lang w:val="en-GB"/>
        </w:rPr>
        <w:tab/>
        <w:t>otherwise—a name or description:</w:t>
      </w:r>
    </w:p>
    <w:p w:rsidR="00090FBE" w:rsidRPr="001D1563" w:rsidRDefault="00090FBE" w:rsidP="00090FBE">
      <w:pPr>
        <w:pStyle w:val="FSCtSubpara"/>
        <w:rPr>
          <w:lang w:val="en-GB"/>
        </w:rPr>
      </w:pPr>
      <w:r w:rsidRPr="001D1563">
        <w:rPr>
          <w:lang w:val="en-GB"/>
        </w:rPr>
        <w:tab/>
        <w:t>(i)</w:t>
      </w:r>
      <w:r w:rsidRPr="001D1563">
        <w:rPr>
          <w:lang w:val="en-GB"/>
        </w:rPr>
        <w:tab/>
        <w:t>sufficient to indicate the true nature of the food; and</w:t>
      </w:r>
    </w:p>
    <w:p w:rsidR="00090FBE" w:rsidRPr="001D1563" w:rsidRDefault="00090FBE" w:rsidP="00090FBE">
      <w:pPr>
        <w:pStyle w:val="FSCtSubpara"/>
        <w:rPr>
          <w:lang w:val="en-GB"/>
        </w:rPr>
      </w:pPr>
      <w:r w:rsidRPr="001D1563">
        <w:rPr>
          <w:lang w:val="en-GB"/>
        </w:rPr>
        <w:tab/>
        <w:t>(ii)</w:t>
      </w:r>
      <w:r w:rsidRPr="001D1563">
        <w:rPr>
          <w:lang w:val="en-GB"/>
        </w:rPr>
        <w:tab/>
        <w:t>that includes any additional words this Code requires to be included in the name of food.</w:t>
      </w:r>
      <w:bookmarkEnd w:id="7"/>
    </w:p>
    <w:p w:rsidR="00090FBE" w:rsidRPr="001D1563" w:rsidRDefault="00090FBE" w:rsidP="00090FBE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b/>
          <w:i/>
          <w:lang w:val="en-GB"/>
        </w:rPr>
        <w:t>Note 1</w:t>
      </w:r>
      <w:r w:rsidRPr="001D1563">
        <w:rPr>
          <w:lang w:val="en-GB"/>
        </w:rPr>
        <w:tab/>
        <w:t>The labelling provisions are set out in Standard 1.2.1.</w:t>
      </w:r>
    </w:p>
    <w:bookmarkEnd w:id="8"/>
    <w:p w:rsidR="00090FBE" w:rsidRPr="001D1563" w:rsidRDefault="00090FBE" w:rsidP="00090FBE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b/>
          <w:i/>
          <w:lang w:val="en-GB"/>
        </w:rPr>
        <w:t>Note 2</w:t>
      </w:r>
      <w:r w:rsidRPr="001D1563">
        <w:rPr>
          <w:lang w:val="en-GB"/>
        </w:rPr>
        <w:tab/>
        <w:t>In this Code, the following foods have these names as prescribed names: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(i)</w:t>
      </w:r>
      <w:r w:rsidRPr="001D1563">
        <w:rPr>
          <w:lang w:val="en-GB"/>
        </w:rPr>
        <w:tab/>
        <w:t xml:space="preserve">‘fermented processed meat – not heat treated’ (Standard 2.2.1); 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(ii)</w:t>
      </w:r>
      <w:r w:rsidRPr="001D1563">
        <w:rPr>
          <w:lang w:val="en-GB"/>
        </w:rPr>
        <w:tab/>
        <w:t>‘fermented processed meat – heat treated’ (Standard 2.2.1);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(iii)</w:t>
      </w:r>
      <w:r w:rsidRPr="001D1563">
        <w:rPr>
          <w:lang w:val="en-GB"/>
        </w:rPr>
        <w:tab/>
        <w:t>‘fermented processed meat – cooked’ (Standard 2.2.1);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(iv)</w:t>
      </w:r>
      <w:r w:rsidRPr="001D1563">
        <w:rPr>
          <w:lang w:val="en-GB"/>
        </w:rPr>
        <w:tab/>
        <w:t xml:space="preserve">‘fermented manufactured meat – not heat treated’ (Standard 2.2.1); 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(v)</w:t>
      </w:r>
      <w:r w:rsidRPr="001D1563">
        <w:rPr>
          <w:lang w:val="en-GB"/>
        </w:rPr>
        <w:tab/>
        <w:t>‘fermented manufactured meat – heat treated’ (Standard 2.2.1);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(vi)</w:t>
      </w:r>
      <w:r w:rsidRPr="001D1563">
        <w:rPr>
          <w:lang w:val="en-GB"/>
        </w:rPr>
        <w:tab/>
        <w:t>‘fermented manufactured meat – cooked’ (Standard 2.2.1);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(vii)</w:t>
      </w:r>
      <w:r w:rsidRPr="001D1563">
        <w:rPr>
          <w:lang w:val="en-GB"/>
        </w:rPr>
        <w:tab/>
        <w:t>‘follow-on formula’ (Standard 2.9.1);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(viii)</w:t>
      </w:r>
      <w:r w:rsidRPr="001D1563">
        <w:rPr>
          <w:lang w:val="en-GB"/>
        </w:rPr>
        <w:tab/>
        <w:t>‘formulated meal replacement’ (Standard 2.9.3);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(ix)</w:t>
      </w:r>
      <w:r w:rsidRPr="001D1563">
        <w:rPr>
          <w:lang w:val="en-GB"/>
        </w:rPr>
        <w:tab/>
        <w:t>‘formulated supplementary food’ (Standard 2.9.3);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(x)</w:t>
      </w:r>
      <w:r w:rsidRPr="001D1563">
        <w:rPr>
          <w:lang w:val="en-GB"/>
        </w:rPr>
        <w:tab/>
        <w:t>‘formulated supplementary food for young children’ (Standard 2.9.3);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(xi)</w:t>
      </w:r>
      <w:r w:rsidRPr="001D1563">
        <w:rPr>
          <w:lang w:val="en-GB"/>
        </w:rPr>
        <w:tab/>
        <w:t>‘formulated supplementary sports food’ (Standard 2.9.4);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(xii)</w:t>
      </w:r>
      <w:r w:rsidRPr="001D1563">
        <w:rPr>
          <w:lang w:val="en-GB"/>
        </w:rPr>
        <w:tab/>
        <w:t>‘honey’ (Standard 2.8.2);</w:t>
      </w:r>
    </w:p>
    <w:p w:rsidR="00090FBE" w:rsidRPr="001D1563" w:rsidRDefault="00090FBE" w:rsidP="00090FBE">
      <w:pPr>
        <w:pStyle w:val="FSCnPara"/>
        <w:rPr>
          <w:lang w:val="en-GB"/>
        </w:rPr>
      </w:pPr>
      <w:r w:rsidRPr="001D1563">
        <w:rPr>
          <w:lang w:val="en-GB"/>
        </w:rPr>
        <w:tab/>
        <w:t>(xiii)</w:t>
      </w:r>
      <w:r w:rsidRPr="001D1563">
        <w:rPr>
          <w:lang w:val="en-GB"/>
        </w:rPr>
        <w:tab/>
        <w:t>‘infant formula’ (Standard 2.9.1).</w:t>
      </w:r>
    </w:p>
    <w:p w:rsidR="00090FBE" w:rsidRPr="001D1563" w:rsidRDefault="00090FBE" w:rsidP="00090FBE">
      <w:pPr>
        <w:pStyle w:val="FSCtMain"/>
        <w:rPr>
          <w:lang w:val="en-GB"/>
        </w:rPr>
      </w:pPr>
      <w:r w:rsidRPr="001D1563">
        <w:rPr>
          <w:lang w:val="en-GB"/>
        </w:rPr>
        <w:tab/>
        <w:t>(2)</w:t>
      </w:r>
      <w:r w:rsidRPr="001D1563">
        <w:rPr>
          <w:lang w:val="en-GB"/>
        </w:rPr>
        <w:tab/>
        <w:t>If this Code includes a definition of a particular food, that fact alone does not establish that the defined term is the name of the food for this section.</w:t>
      </w:r>
    </w:p>
    <w:p w:rsidR="00090FBE" w:rsidRPr="001D1563" w:rsidRDefault="00090FBE" w:rsidP="00090FBE">
      <w:pPr>
        <w:pStyle w:val="FSCh5Section"/>
        <w:rPr>
          <w:lang w:val="en-GB"/>
        </w:rPr>
      </w:pPr>
      <w:bookmarkStart w:id="9" w:name="_Ref299114811"/>
      <w:bookmarkStart w:id="10" w:name="_Toc371505357"/>
      <w:bookmarkStart w:id="11" w:name="_Toc400031947"/>
      <w:r w:rsidRPr="001D1563">
        <w:rPr>
          <w:lang w:val="en-GB"/>
        </w:rPr>
        <w:t>1.2.2—3</w:t>
      </w:r>
      <w:r w:rsidRPr="001D1563">
        <w:rPr>
          <w:lang w:val="en-GB"/>
        </w:rPr>
        <w:tab/>
        <w:t>Lot identification</w:t>
      </w:r>
      <w:bookmarkEnd w:id="9"/>
      <w:bookmarkEnd w:id="10"/>
      <w:bookmarkEnd w:id="11"/>
    </w:p>
    <w:p w:rsidR="00090FBE" w:rsidRPr="001D1563" w:rsidRDefault="00090FBE" w:rsidP="00090FBE">
      <w:pPr>
        <w:pStyle w:val="FSCtMain"/>
        <w:rPr>
          <w:lang w:val="en-GB"/>
        </w:rPr>
      </w:pPr>
      <w:bookmarkStart w:id="12" w:name="_Ref306624783"/>
      <w:r w:rsidRPr="001D1563">
        <w:rPr>
          <w:lang w:val="en-GB"/>
        </w:rPr>
        <w:tab/>
      </w:r>
      <w:r w:rsidRPr="001D1563">
        <w:rPr>
          <w:lang w:val="en-GB"/>
        </w:rPr>
        <w:tab/>
        <w:t xml:space="preserve">For the labelling provisions, a requirement to state the *lot identification </w:t>
      </w:r>
      <w:bookmarkStart w:id="13" w:name="_Ref306700251"/>
      <w:bookmarkStart w:id="14" w:name="_Ref306720427"/>
      <w:bookmarkEnd w:id="12"/>
      <w:r w:rsidRPr="001D1563">
        <w:rPr>
          <w:lang w:val="en-GB"/>
        </w:rPr>
        <w:t>does not apply to:</w:t>
      </w:r>
    </w:p>
    <w:p w:rsidR="00090FBE" w:rsidRPr="001D1563" w:rsidRDefault="00090FBE" w:rsidP="00090FBE">
      <w:pPr>
        <w:pStyle w:val="FSCtPara"/>
        <w:rPr>
          <w:lang w:val="en-GB"/>
        </w:rPr>
      </w:pPr>
      <w:bookmarkStart w:id="15" w:name="_Ref306720436"/>
      <w:r w:rsidRPr="001D1563">
        <w:rPr>
          <w:lang w:val="en-GB"/>
        </w:rPr>
        <w:tab/>
        <w:t>(a)</w:t>
      </w:r>
      <w:r w:rsidRPr="001D1563">
        <w:rPr>
          <w:lang w:val="en-GB"/>
        </w:rPr>
        <w:tab/>
        <w:t>an individual portion of ice cream or ice confection</w:t>
      </w:r>
      <w:bookmarkEnd w:id="15"/>
      <w:r w:rsidRPr="001D1563">
        <w:rPr>
          <w:lang w:val="en-GB"/>
        </w:rPr>
        <w:t>; or</w:t>
      </w:r>
    </w:p>
    <w:p w:rsidR="00090FBE" w:rsidRPr="001D1563" w:rsidRDefault="00090FBE" w:rsidP="00090FBE">
      <w:pPr>
        <w:pStyle w:val="FSCtPara"/>
        <w:rPr>
          <w:lang w:val="en-GB"/>
        </w:rPr>
      </w:pPr>
      <w:r w:rsidRPr="001D1563">
        <w:rPr>
          <w:lang w:val="en-GB"/>
        </w:rPr>
        <w:tab/>
        <w:t>(b)</w:t>
      </w:r>
      <w:r w:rsidRPr="001D1563">
        <w:rPr>
          <w:lang w:val="en-GB"/>
        </w:rPr>
        <w:tab/>
        <w:t xml:space="preserve">a food for sale that is in a small </w:t>
      </w:r>
      <w:bookmarkEnd w:id="13"/>
      <w:r w:rsidRPr="001D1563">
        <w:rPr>
          <w:lang w:val="en-GB"/>
        </w:rPr>
        <w:t>package, if:</w:t>
      </w:r>
      <w:bookmarkEnd w:id="14"/>
    </w:p>
    <w:p w:rsidR="00090FBE" w:rsidRPr="001D1563" w:rsidRDefault="00090FBE" w:rsidP="00090FBE">
      <w:pPr>
        <w:pStyle w:val="FSCtSubpara"/>
        <w:rPr>
          <w:lang w:val="en-GB"/>
        </w:rPr>
      </w:pPr>
      <w:r w:rsidRPr="001D1563">
        <w:rPr>
          <w:lang w:val="en-GB"/>
        </w:rPr>
        <w:tab/>
        <w:t>(i)</w:t>
      </w:r>
      <w:r w:rsidRPr="001D1563">
        <w:rPr>
          <w:lang w:val="en-GB"/>
        </w:rPr>
        <w:tab/>
        <w:t>the *small package is stored or displayed for sale in a bulk package or a bulk container; and</w:t>
      </w:r>
    </w:p>
    <w:p w:rsidR="00090FBE" w:rsidRPr="001D1563" w:rsidRDefault="00090FBE" w:rsidP="00090FBE">
      <w:pPr>
        <w:pStyle w:val="FSCtSubpara"/>
        <w:rPr>
          <w:lang w:val="en-GB"/>
        </w:rPr>
      </w:pPr>
      <w:r w:rsidRPr="001D1563">
        <w:rPr>
          <w:lang w:val="en-GB"/>
        </w:rPr>
        <w:tab/>
        <w:t>(ii)</w:t>
      </w:r>
      <w:r w:rsidRPr="001D1563">
        <w:rPr>
          <w:lang w:val="en-GB"/>
        </w:rPr>
        <w:tab/>
        <w:t>the labelling of the bulk package or bulk container includes the lot identification.</w:t>
      </w:r>
    </w:p>
    <w:p w:rsidR="00090FBE" w:rsidRPr="001D1563" w:rsidRDefault="00090FBE" w:rsidP="00090FBE">
      <w:pPr>
        <w:pStyle w:val="FSCnMain"/>
        <w:rPr>
          <w:lang w:val="en-GB"/>
        </w:rPr>
      </w:pPr>
      <w:bookmarkStart w:id="16" w:name="_Ref299368103"/>
      <w:r w:rsidRPr="001D1563">
        <w:rPr>
          <w:lang w:val="en-GB"/>
        </w:rPr>
        <w:tab/>
      </w:r>
      <w:r w:rsidRPr="001D1563">
        <w:rPr>
          <w:b/>
          <w:i/>
          <w:lang w:val="en-GB"/>
        </w:rPr>
        <w:t>Note</w:t>
      </w:r>
      <w:r w:rsidRPr="001D1563">
        <w:rPr>
          <w:lang w:val="en-GB"/>
        </w:rPr>
        <w:tab/>
        <w:t>The labelling provisions are set out in Standard 1.2.1.</w:t>
      </w:r>
    </w:p>
    <w:p w:rsidR="00090FBE" w:rsidRPr="001D1563" w:rsidRDefault="00090FBE" w:rsidP="00090FBE">
      <w:pPr>
        <w:pStyle w:val="FSCh5Section"/>
        <w:rPr>
          <w:lang w:val="en-GB"/>
        </w:rPr>
      </w:pPr>
      <w:bookmarkStart w:id="17" w:name="_Ref336442630"/>
      <w:bookmarkStart w:id="18" w:name="_Ref336443058"/>
      <w:bookmarkStart w:id="19" w:name="_Toc371505358"/>
      <w:bookmarkStart w:id="20" w:name="_Toc400031948"/>
      <w:r w:rsidRPr="001D1563">
        <w:rPr>
          <w:lang w:val="en-GB"/>
        </w:rPr>
        <w:lastRenderedPageBreak/>
        <w:t>1.2.2—4</w:t>
      </w:r>
      <w:r w:rsidRPr="001D1563">
        <w:rPr>
          <w:lang w:val="en-GB"/>
        </w:rPr>
        <w:tab/>
        <w:t>Name and address of supplier</w:t>
      </w:r>
      <w:bookmarkEnd w:id="16"/>
      <w:bookmarkEnd w:id="17"/>
      <w:bookmarkEnd w:id="18"/>
      <w:bookmarkEnd w:id="19"/>
      <w:bookmarkEnd w:id="20"/>
    </w:p>
    <w:p w:rsidR="00090FBE" w:rsidRPr="001D1563" w:rsidRDefault="00090FBE" w:rsidP="00090FBE">
      <w:pPr>
        <w:pStyle w:val="FSCtMain"/>
        <w:rPr>
          <w:lang w:val="en-GB"/>
        </w:rPr>
      </w:pPr>
      <w:bookmarkStart w:id="21" w:name="_Ref306624808"/>
      <w:r w:rsidRPr="001D1563">
        <w:rPr>
          <w:lang w:val="en-GB"/>
        </w:rPr>
        <w:tab/>
      </w:r>
      <w:r w:rsidRPr="001D1563">
        <w:rPr>
          <w:lang w:val="en-GB"/>
        </w:rPr>
        <w:tab/>
        <w:t>For the labelling provisions, a reference to the name and address of the *supplier of a food or food for sale is a reference to the name and *business address in either Australia or New Zealand of a person who is a supplier.</w:t>
      </w:r>
      <w:bookmarkEnd w:id="21"/>
    </w:p>
    <w:p w:rsidR="00090FBE" w:rsidRPr="001D1563" w:rsidRDefault="00090FBE" w:rsidP="00090FBE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b/>
          <w:i/>
          <w:lang w:val="en-GB"/>
        </w:rPr>
        <w:t>Note</w:t>
      </w:r>
      <w:r w:rsidRPr="001D1563">
        <w:rPr>
          <w:lang w:val="en-GB"/>
        </w:rPr>
        <w:tab/>
        <w:t>The labelling provisions are set out in Standard 1.2.1.</w:t>
      </w:r>
    </w:p>
    <w:p w:rsidR="00090FBE" w:rsidRPr="001D1563" w:rsidRDefault="00090FBE" w:rsidP="00090FBE">
      <w:pPr>
        <w:pStyle w:val="h5StandardEnd"/>
        <w:rPr>
          <w:lang w:val="en-GB"/>
        </w:rPr>
      </w:pPr>
      <w:r w:rsidRPr="001D1563">
        <w:rPr>
          <w:lang w:val="en-GB"/>
        </w:rPr>
        <w:t>____________________</w:t>
      </w:r>
    </w:p>
    <w:p w:rsidR="00E32E5E" w:rsidRPr="000F7093" w:rsidRDefault="00E32E5E" w:rsidP="00E32E5E"/>
    <w:p w:rsidR="00BA1167" w:rsidRPr="000F7093" w:rsidRDefault="00BA1167" w:rsidP="00E32E5E"/>
    <w:sectPr w:rsidR="00BA1167" w:rsidRPr="000F7093" w:rsidSect="005772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BE" w:rsidRDefault="00090FBE">
      <w:r>
        <w:separator/>
      </w:r>
    </w:p>
  </w:endnote>
  <w:endnote w:type="continuationSeparator" w:id="0">
    <w:p w:rsidR="00090FBE" w:rsidRDefault="0009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62" w:rsidRDefault="00A0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9040"/>
      <w:docPartObj>
        <w:docPartGallery w:val="Page Numbers (Bottom of Page)"/>
        <w:docPartUnique/>
      </w:docPartObj>
    </w:sdtPr>
    <w:sdtEndPr/>
    <w:sdtContent>
      <w:p w:rsidR="00577219" w:rsidRPr="00CF1834" w:rsidRDefault="00577219" w:rsidP="00854221">
        <w:pPr>
          <w:pStyle w:val="Footer"/>
          <w:jc w:val="center"/>
        </w:pPr>
        <w:r w:rsidRPr="00CF1834">
          <w:fldChar w:fldCharType="begin"/>
        </w:r>
        <w:r w:rsidRPr="00CF1834">
          <w:instrText xml:space="preserve"> PAGE   \* MERGEFORMAT </w:instrText>
        </w:r>
        <w:r w:rsidRPr="00CF1834">
          <w:fldChar w:fldCharType="separate"/>
        </w:r>
        <w:r>
          <w:rPr>
            <w:noProof/>
          </w:rPr>
          <w:t>2</w:t>
        </w:r>
        <w:r w:rsidRPr="00CF183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62" w:rsidRDefault="00A040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C9" w:rsidRDefault="00A04062" w:rsidP="00EB4661">
    <w:pPr>
      <w:pStyle w:val="Footer"/>
      <w:tabs>
        <w:tab w:val="clear" w:pos="4153"/>
        <w:tab w:val="clear" w:pos="8306"/>
        <w:tab w:val="center" w:pos="4536"/>
        <w:tab w:val="right" w:pos="9072"/>
      </w:tabs>
      <w:rPr>
        <w:rFonts w:cs="Arial"/>
        <w:noProof/>
        <w:sz w:val="18"/>
        <w:szCs w:val="18"/>
      </w:rPr>
    </w:pPr>
    <w:sdt>
      <w:sdtPr>
        <w:rPr>
          <w:rFonts w:cs="Arial"/>
          <w:sz w:val="18"/>
          <w:szCs w:val="18"/>
        </w:rPr>
        <w:id w:val="-1088143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661" w:rsidRPr="00EB4661">
          <w:rPr>
            <w:rFonts w:cs="Arial"/>
            <w:sz w:val="18"/>
            <w:szCs w:val="18"/>
          </w:rPr>
          <w:tab/>
        </w:r>
        <w:r w:rsidR="00EB4661" w:rsidRPr="00EB4661">
          <w:rPr>
            <w:rFonts w:cs="Arial"/>
            <w:sz w:val="18"/>
            <w:szCs w:val="18"/>
          </w:rPr>
          <w:fldChar w:fldCharType="begin"/>
        </w:r>
        <w:r w:rsidR="00EB4661" w:rsidRPr="00EB4661">
          <w:rPr>
            <w:rFonts w:cs="Arial"/>
            <w:sz w:val="18"/>
            <w:szCs w:val="18"/>
          </w:rPr>
          <w:instrText xml:space="preserve"> PAGE   \* MERGEFORMAT </w:instrText>
        </w:r>
        <w:r w:rsidR="00EB4661"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2</w:t>
        </w:r>
        <w:r w:rsidR="00EB4661" w:rsidRPr="00EB4661">
          <w:rPr>
            <w:rFonts w:cs="Arial"/>
            <w:noProof/>
            <w:sz w:val="18"/>
            <w:szCs w:val="18"/>
          </w:rPr>
          <w:fldChar w:fldCharType="end"/>
        </w:r>
      </w:sdtContent>
    </w:sdt>
    <w:r w:rsidR="00EB4661" w:rsidRPr="00EB4661">
      <w:rPr>
        <w:rFonts w:cs="Arial"/>
        <w:noProof/>
        <w:sz w:val="18"/>
        <w:szCs w:val="18"/>
      </w:rPr>
      <w:tab/>
    </w:r>
    <w:r w:rsidR="00090FBE">
      <w:rPr>
        <w:rFonts w:cs="Arial"/>
        <w:noProof/>
        <w:sz w:val="18"/>
        <w:szCs w:val="18"/>
      </w:rPr>
      <w:t xml:space="preserve">Standard 1.2.2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8"/>
        <w:szCs w:val="18"/>
      </w:rPr>
      <w:id w:val="-102355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64F" w:rsidRPr="00EB4661" w:rsidRDefault="00EB4661" w:rsidP="00EB4661">
        <w:pPr>
          <w:pStyle w:val="Footer"/>
          <w:tabs>
            <w:tab w:val="clear" w:pos="4153"/>
            <w:tab w:val="clear" w:pos="8306"/>
            <w:tab w:val="center" w:pos="4536"/>
            <w:tab w:val="right" w:pos="9072"/>
          </w:tabs>
          <w:rPr>
            <w:rFonts w:cs="Arial"/>
            <w:sz w:val="18"/>
            <w:szCs w:val="18"/>
          </w:rPr>
        </w:pPr>
        <w:r w:rsidRPr="00EB4661">
          <w:rPr>
            <w:rFonts w:cs="Arial"/>
            <w:sz w:val="18"/>
            <w:szCs w:val="18"/>
          </w:rPr>
          <w:t xml:space="preserve">As at 1 </w:t>
        </w:r>
        <w:r>
          <w:rPr>
            <w:rFonts w:cs="Arial"/>
            <w:sz w:val="18"/>
            <w:szCs w:val="18"/>
          </w:rPr>
          <w:t>M</w:t>
        </w:r>
        <w:r w:rsidRPr="00EB4661">
          <w:rPr>
            <w:rFonts w:cs="Arial"/>
            <w:sz w:val="18"/>
            <w:szCs w:val="18"/>
          </w:rPr>
          <w:t>arch 2016</w:t>
        </w:r>
        <w:r w:rsidRPr="00EB4661">
          <w:rPr>
            <w:rFonts w:cs="Arial"/>
            <w:sz w:val="18"/>
            <w:szCs w:val="18"/>
          </w:rPr>
          <w:tab/>
        </w:r>
        <w:r w:rsidRPr="00EB4661">
          <w:rPr>
            <w:rFonts w:cs="Arial"/>
            <w:sz w:val="18"/>
            <w:szCs w:val="18"/>
          </w:rPr>
          <w:fldChar w:fldCharType="begin"/>
        </w:r>
        <w:r w:rsidRPr="00EB4661">
          <w:rPr>
            <w:rFonts w:cs="Arial"/>
            <w:sz w:val="18"/>
            <w:szCs w:val="18"/>
          </w:rPr>
          <w:instrText xml:space="preserve"> PAGE   \* MERGEFORMAT </w:instrText>
        </w:r>
        <w:r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Pr="00EB4661">
          <w:rPr>
            <w:rFonts w:cs="Arial"/>
            <w:noProof/>
            <w:sz w:val="18"/>
            <w:szCs w:val="18"/>
          </w:rPr>
          <w:fldChar w:fldCharType="end"/>
        </w:r>
        <w:r w:rsidRPr="00EB4661">
          <w:rPr>
            <w:rFonts w:cs="Arial"/>
            <w:noProof/>
            <w:sz w:val="18"/>
            <w:szCs w:val="18"/>
          </w:rPr>
          <w:tab/>
          <w:t>Standard 1.2.4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BE" w:rsidRDefault="00090FBE">
      <w:r>
        <w:separator/>
      </w:r>
    </w:p>
  </w:footnote>
  <w:footnote w:type="continuationSeparator" w:id="0">
    <w:p w:rsidR="00090FBE" w:rsidRDefault="0009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62" w:rsidRDefault="00A0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62" w:rsidRDefault="00A0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62" w:rsidRDefault="00A040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>
    <w:nsid w:val="FFFFFF7E"/>
    <w:multiLevelType w:val="multilevel"/>
    <w:tmpl w:val="AB0C84E8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1A9A3EDC"/>
    <w:multiLevelType w:val="multilevel"/>
    <w:tmpl w:val="EF1235E6"/>
    <w:lvl w:ilvl="0">
      <w:start w:val="1"/>
      <w:numFmt w:val="decimal"/>
      <w:lvlRestart w:val="0"/>
      <w:suff w:val="nothing"/>
      <w:lvlText w:val="Chapter %1—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suff w:val="nothing"/>
      <w:lvlText w:val="Part %2—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suff w:val="nothing"/>
      <w:lvlText w:val="Division %3—"/>
      <w:lvlJc w:val="left"/>
      <w:pPr>
        <w:ind w:left="1276" w:hanging="1276"/>
      </w:pPr>
      <w:rPr>
        <w:rFonts w:hint="default"/>
      </w:rPr>
    </w:lvl>
    <w:lvl w:ilvl="3">
      <w:start w:val="1"/>
      <w:numFmt w:val="upperLetter"/>
      <w:suff w:val="nothing"/>
      <w:lvlText w:val="Subdivision %4—"/>
      <w:lvlJc w:val="left"/>
      <w:pPr>
        <w:ind w:left="1276" w:hanging="1276"/>
      </w:pPr>
      <w:rPr>
        <w:rFonts w:hint="default"/>
      </w:rPr>
    </w:lvl>
    <w:lvl w:ilvl="4">
      <w:start w:val="1"/>
      <w:numFmt w:val="decimalZero"/>
      <w:lvlRestart w:val="1"/>
      <w:lvlText w:val="%1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9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05650D1"/>
    <w:multiLevelType w:val="hybridMultilevel"/>
    <w:tmpl w:val="30162946"/>
    <w:lvl w:ilvl="0" w:tplc="BC185CA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17"/>
  </w:num>
  <w:num w:numId="6">
    <w:abstractNumId w:val="11"/>
  </w:num>
  <w:num w:numId="7">
    <w:abstractNumId w:val="5"/>
  </w:num>
  <w:num w:numId="8">
    <w:abstractNumId w:val="10"/>
  </w:num>
  <w:num w:numId="9">
    <w:abstractNumId w:val="24"/>
  </w:num>
  <w:num w:numId="10">
    <w:abstractNumId w:val="2"/>
  </w:num>
  <w:num w:numId="11">
    <w:abstractNumId w:val="4"/>
  </w:num>
  <w:num w:numId="12">
    <w:abstractNumId w:val="9"/>
  </w:num>
  <w:num w:numId="13">
    <w:abstractNumId w:val="22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090FBE"/>
    <w:rsid w:val="00002024"/>
    <w:rsid w:val="000039D7"/>
    <w:rsid w:val="00012B72"/>
    <w:rsid w:val="0002215F"/>
    <w:rsid w:val="000258A0"/>
    <w:rsid w:val="00036984"/>
    <w:rsid w:val="000375D7"/>
    <w:rsid w:val="0003764D"/>
    <w:rsid w:val="00041E62"/>
    <w:rsid w:val="00042F64"/>
    <w:rsid w:val="00046216"/>
    <w:rsid w:val="00051D25"/>
    <w:rsid w:val="00056020"/>
    <w:rsid w:val="000652D6"/>
    <w:rsid w:val="000813F8"/>
    <w:rsid w:val="00082BCD"/>
    <w:rsid w:val="00083296"/>
    <w:rsid w:val="00090D8B"/>
    <w:rsid w:val="00090FBE"/>
    <w:rsid w:val="00096636"/>
    <w:rsid w:val="0009669B"/>
    <w:rsid w:val="000967FA"/>
    <w:rsid w:val="00097950"/>
    <w:rsid w:val="000A25C2"/>
    <w:rsid w:val="000A4314"/>
    <w:rsid w:val="000A60AF"/>
    <w:rsid w:val="000A71D4"/>
    <w:rsid w:val="000B0CAB"/>
    <w:rsid w:val="000B4DA5"/>
    <w:rsid w:val="000B5DCB"/>
    <w:rsid w:val="000D2D22"/>
    <w:rsid w:val="000D3EBA"/>
    <w:rsid w:val="000D40E2"/>
    <w:rsid w:val="000D5F02"/>
    <w:rsid w:val="000D628D"/>
    <w:rsid w:val="000E2AF3"/>
    <w:rsid w:val="000E4D39"/>
    <w:rsid w:val="000E750C"/>
    <w:rsid w:val="000F31F8"/>
    <w:rsid w:val="000F39FE"/>
    <w:rsid w:val="000F7093"/>
    <w:rsid w:val="00107E81"/>
    <w:rsid w:val="00110FA3"/>
    <w:rsid w:val="0011343D"/>
    <w:rsid w:val="001164F2"/>
    <w:rsid w:val="0012121D"/>
    <w:rsid w:val="001245D0"/>
    <w:rsid w:val="001300B0"/>
    <w:rsid w:val="00135F35"/>
    <w:rsid w:val="001369CA"/>
    <w:rsid w:val="00137A06"/>
    <w:rsid w:val="00140EBC"/>
    <w:rsid w:val="00142EC4"/>
    <w:rsid w:val="001443B4"/>
    <w:rsid w:val="00154AA1"/>
    <w:rsid w:val="00170675"/>
    <w:rsid w:val="00170ADF"/>
    <w:rsid w:val="00172839"/>
    <w:rsid w:val="001776B2"/>
    <w:rsid w:val="00184B5E"/>
    <w:rsid w:val="00195069"/>
    <w:rsid w:val="001979DC"/>
    <w:rsid w:val="001A562A"/>
    <w:rsid w:val="001B0571"/>
    <w:rsid w:val="001B0B41"/>
    <w:rsid w:val="001B7250"/>
    <w:rsid w:val="001C0768"/>
    <w:rsid w:val="001C16EF"/>
    <w:rsid w:val="001C3392"/>
    <w:rsid w:val="001E4824"/>
    <w:rsid w:val="001E5942"/>
    <w:rsid w:val="001E63EA"/>
    <w:rsid w:val="001F373E"/>
    <w:rsid w:val="001F43D4"/>
    <w:rsid w:val="001F50EC"/>
    <w:rsid w:val="001F570E"/>
    <w:rsid w:val="0021145F"/>
    <w:rsid w:val="002146BA"/>
    <w:rsid w:val="00215C47"/>
    <w:rsid w:val="0021672B"/>
    <w:rsid w:val="00217A90"/>
    <w:rsid w:val="00217ABE"/>
    <w:rsid w:val="00217C89"/>
    <w:rsid w:val="00223A01"/>
    <w:rsid w:val="0022621E"/>
    <w:rsid w:val="00226447"/>
    <w:rsid w:val="002274CF"/>
    <w:rsid w:val="00233BC0"/>
    <w:rsid w:val="00235E1E"/>
    <w:rsid w:val="00240D1A"/>
    <w:rsid w:val="002432A9"/>
    <w:rsid w:val="002472BC"/>
    <w:rsid w:val="00257896"/>
    <w:rsid w:val="00263E29"/>
    <w:rsid w:val="00266DC8"/>
    <w:rsid w:val="0028502C"/>
    <w:rsid w:val="00293143"/>
    <w:rsid w:val="00293320"/>
    <w:rsid w:val="002A1651"/>
    <w:rsid w:val="002A3283"/>
    <w:rsid w:val="002A5322"/>
    <w:rsid w:val="002A7E6F"/>
    <w:rsid w:val="002B0C6E"/>
    <w:rsid w:val="002B0EAC"/>
    <w:rsid w:val="002C348D"/>
    <w:rsid w:val="002D1146"/>
    <w:rsid w:val="002E2683"/>
    <w:rsid w:val="002E2E64"/>
    <w:rsid w:val="002E390E"/>
    <w:rsid w:val="002E39E0"/>
    <w:rsid w:val="002E7EE0"/>
    <w:rsid w:val="002F4A68"/>
    <w:rsid w:val="00301367"/>
    <w:rsid w:val="00303E6E"/>
    <w:rsid w:val="00306EFA"/>
    <w:rsid w:val="003214A9"/>
    <w:rsid w:val="0032598E"/>
    <w:rsid w:val="00332C68"/>
    <w:rsid w:val="003336CD"/>
    <w:rsid w:val="0034760F"/>
    <w:rsid w:val="00354E4F"/>
    <w:rsid w:val="00363295"/>
    <w:rsid w:val="00371E2D"/>
    <w:rsid w:val="00372832"/>
    <w:rsid w:val="00377DAC"/>
    <w:rsid w:val="00382276"/>
    <w:rsid w:val="00387BD2"/>
    <w:rsid w:val="003939A2"/>
    <w:rsid w:val="0039749E"/>
    <w:rsid w:val="003A080E"/>
    <w:rsid w:val="003A34AE"/>
    <w:rsid w:val="003A4CFF"/>
    <w:rsid w:val="003A72A8"/>
    <w:rsid w:val="003B114C"/>
    <w:rsid w:val="003B4E23"/>
    <w:rsid w:val="003B7386"/>
    <w:rsid w:val="003B777A"/>
    <w:rsid w:val="003C32EE"/>
    <w:rsid w:val="003C452F"/>
    <w:rsid w:val="003C6F2C"/>
    <w:rsid w:val="003D7C75"/>
    <w:rsid w:val="003E0AF3"/>
    <w:rsid w:val="003E1765"/>
    <w:rsid w:val="003E2A1A"/>
    <w:rsid w:val="003E352A"/>
    <w:rsid w:val="003F2D38"/>
    <w:rsid w:val="003F61C0"/>
    <w:rsid w:val="00402812"/>
    <w:rsid w:val="00402DCB"/>
    <w:rsid w:val="0040665C"/>
    <w:rsid w:val="004077A2"/>
    <w:rsid w:val="00407A73"/>
    <w:rsid w:val="00414DC7"/>
    <w:rsid w:val="00430D5F"/>
    <w:rsid w:val="004327A6"/>
    <w:rsid w:val="00433AE2"/>
    <w:rsid w:val="00436098"/>
    <w:rsid w:val="00436C5C"/>
    <w:rsid w:val="00455E19"/>
    <w:rsid w:val="00464BFC"/>
    <w:rsid w:val="00475CF2"/>
    <w:rsid w:val="00476141"/>
    <w:rsid w:val="00476C74"/>
    <w:rsid w:val="00491433"/>
    <w:rsid w:val="004971E4"/>
    <w:rsid w:val="004B03C3"/>
    <w:rsid w:val="004B5B4A"/>
    <w:rsid w:val="004B644E"/>
    <w:rsid w:val="004C144E"/>
    <w:rsid w:val="004C6E2C"/>
    <w:rsid w:val="004D256F"/>
    <w:rsid w:val="004D4ABD"/>
    <w:rsid w:val="004E1067"/>
    <w:rsid w:val="004F0122"/>
    <w:rsid w:val="004F17F7"/>
    <w:rsid w:val="004F2FAE"/>
    <w:rsid w:val="004F5781"/>
    <w:rsid w:val="00507791"/>
    <w:rsid w:val="00516B86"/>
    <w:rsid w:val="00521933"/>
    <w:rsid w:val="005276E4"/>
    <w:rsid w:val="00532D74"/>
    <w:rsid w:val="00537B4E"/>
    <w:rsid w:val="00540465"/>
    <w:rsid w:val="0055370A"/>
    <w:rsid w:val="005556A2"/>
    <w:rsid w:val="00562634"/>
    <w:rsid w:val="00564E19"/>
    <w:rsid w:val="00571ACA"/>
    <w:rsid w:val="00574D2B"/>
    <w:rsid w:val="00577219"/>
    <w:rsid w:val="00581EE3"/>
    <w:rsid w:val="005929E4"/>
    <w:rsid w:val="00595849"/>
    <w:rsid w:val="005A0240"/>
    <w:rsid w:val="005A0814"/>
    <w:rsid w:val="005A36DA"/>
    <w:rsid w:val="005A5177"/>
    <w:rsid w:val="005B29AD"/>
    <w:rsid w:val="005B2DF7"/>
    <w:rsid w:val="005B42FE"/>
    <w:rsid w:val="005B63B2"/>
    <w:rsid w:val="005B7033"/>
    <w:rsid w:val="005C04FE"/>
    <w:rsid w:val="005C3D70"/>
    <w:rsid w:val="005C47A9"/>
    <w:rsid w:val="005D4CA5"/>
    <w:rsid w:val="005D7C25"/>
    <w:rsid w:val="005F27EF"/>
    <w:rsid w:val="00602E88"/>
    <w:rsid w:val="00604125"/>
    <w:rsid w:val="00605D65"/>
    <w:rsid w:val="00606ADD"/>
    <w:rsid w:val="00610DA3"/>
    <w:rsid w:val="006122E1"/>
    <w:rsid w:val="00612E5C"/>
    <w:rsid w:val="006147BE"/>
    <w:rsid w:val="00616491"/>
    <w:rsid w:val="00620457"/>
    <w:rsid w:val="00622911"/>
    <w:rsid w:val="0062440A"/>
    <w:rsid w:val="0062512C"/>
    <w:rsid w:val="0062664F"/>
    <w:rsid w:val="006376CC"/>
    <w:rsid w:val="00641007"/>
    <w:rsid w:val="0064667D"/>
    <w:rsid w:val="0065130D"/>
    <w:rsid w:val="006574AB"/>
    <w:rsid w:val="00662B72"/>
    <w:rsid w:val="00663ADA"/>
    <w:rsid w:val="006644CD"/>
    <w:rsid w:val="0066733F"/>
    <w:rsid w:val="006829B7"/>
    <w:rsid w:val="00685DC9"/>
    <w:rsid w:val="00692892"/>
    <w:rsid w:val="006948D4"/>
    <w:rsid w:val="006A1924"/>
    <w:rsid w:val="006A37A5"/>
    <w:rsid w:val="006B1641"/>
    <w:rsid w:val="006B54DB"/>
    <w:rsid w:val="006C1EA8"/>
    <w:rsid w:val="006C2838"/>
    <w:rsid w:val="006C2906"/>
    <w:rsid w:val="006C4144"/>
    <w:rsid w:val="006C7434"/>
    <w:rsid w:val="006D0A68"/>
    <w:rsid w:val="006D1E4F"/>
    <w:rsid w:val="006E69C9"/>
    <w:rsid w:val="006F05FC"/>
    <w:rsid w:val="006F166C"/>
    <w:rsid w:val="006F1BB4"/>
    <w:rsid w:val="006F335D"/>
    <w:rsid w:val="006F59B9"/>
    <w:rsid w:val="006F7EF6"/>
    <w:rsid w:val="00711DAC"/>
    <w:rsid w:val="007249E6"/>
    <w:rsid w:val="0072656B"/>
    <w:rsid w:val="007275FE"/>
    <w:rsid w:val="00730DC0"/>
    <w:rsid w:val="00731876"/>
    <w:rsid w:val="007330A3"/>
    <w:rsid w:val="007350FA"/>
    <w:rsid w:val="00736928"/>
    <w:rsid w:val="00736F58"/>
    <w:rsid w:val="00741738"/>
    <w:rsid w:val="00747AD3"/>
    <w:rsid w:val="00754F99"/>
    <w:rsid w:val="007557A9"/>
    <w:rsid w:val="00766063"/>
    <w:rsid w:val="007661CD"/>
    <w:rsid w:val="0077116C"/>
    <w:rsid w:val="0077308C"/>
    <w:rsid w:val="007760FD"/>
    <w:rsid w:val="00776A1A"/>
    <w:rsid w:val="00782BB5"/>
    <w:rsid w:val="00787AE1"/>
    <w:rsid w:val="007934F1"/>
    <w:rsid w:val="0079468D"/>
    <w:rsid w:val="007963EC"/>
    <w:rsid w:val="007A15D9"/>
    <w:rsid w:val="007A2B63"/>
    <w:rsid w:val="007A4C5E"/>
    <w:rsid w:val="007A5A4C"/>
    <w:rsid w:val="007A6FD4"/>
    <w:rsid w:val="007C1C1D"/>
    <w:rsid w:val="007C5D94"/>
    <w:rsid w:val="007C6401"/>
    <w:rsid w:val="007C6C8F"/>
    <w:rsid w:val="007C6E3D"/>
    <w:rsid w:val="007D7127"/>
    <w:rsid w:val="007D729A"/>
    <w:rsid w:val="007F7B68"/>
    <w:rsid w:val="007F7DBF"/>
    <w:rsid w:val="0080020C"/>
    <w:rsid w:val="00804A0A"/>
    <w:rsid w:val="00805150"/>
    <w:rsid w:val="008101A4"/>
    <w:rsid w:val="00810255"/>
    <w:rsid w:val="00812F65"/>
    <w:rsid w:val="008145A8"/>
    <w:rsid w:val="0081483E"/>
    <w:rsid w:val="00814DB1"/>
    <w:rsid w:val="0081779B"/>
    <w:rsid w:val="008205BA"/>
    <w:rsid w:val="00822056"/>
    <w:rsid w:val="00826FC6"/>
    <w:rsid w:val="0083063E"/>
    <w:rsid w:val="008308D4"/>
    <w:rsid w:val="00831BAE"/>
    <w:rsid w:val="0083235A"/>
    <w:rsid w:val="00832BF7"/>
    <w:rsid w:val="0083477B"/>
    <w:rsid w:val="00847512"/>
    <w:rsid w:val="008510C7"/>
    <w:rsid w:val="00852794"/>
    <w:rsid w:val="00863979"/>
    <w:rsid w:val="00864E23"/>
    <w:rsid w:val="00866271"/>
    <w:rsid w:val="008671B1"/>
    <w:rsid w:val="00870824"/>
    <w:rsid w:val="00873E84"/>
    <w:rsid w:val="00876AE2"/>
    <w:rsid w:val="00882C50"/>
    <w:rsid w:val="00884C13"/>
    <w:rsid w:val="00886D9E"/>
    <w:rsid w:val="0089087C"/>
    <w:rsid w:val="008A17E3"/>
    <w:rsid w:val="008A28B9"/>
    <w:rsid w:val="008A4262"/>
    <w:rsid w:val="008B3176"/>
    <w:rsid w:val="008B3830"/>
    <w:rsid w:val="008C6C78"/>
    <w:rsid w:val="008D3B2B"/>
    <w:rsid w:val="008E0FAB"/>
    <w:rsid w:val="008E1C73"/>
    <w:rsid w:val="008E24DA"/>
    <w:rsid w:val="008E38D7"/>
    <w:rsid w:val="008F3A94"/>
    <w:rsid w:val="00904115"/>
    <w:rsid w:val="00905441"/>
    <w:rsid w:val="00913D7D"/>
    <w:rsid w:val="0091668E"/>
    <w:rsid w:val="0091674D"/>
    <w:rsid w:val="00917469"/>
    <w:rsid w:val="00917487"/>
    <w:rsid w:val="00923F7E"/>
    <w:rsid w:val="0093199E"/>
    <w:rsid w:val="009319D5"/>
    <w:rsid w:val="0093736B"/>
    <w:rsid w:val="00953ABB"/>
    <w:rsid w:val="009618A8"/>
    <w:rsid w:val="00962A76"/>
    <w:rsid w:val="009655EA"/>
    <w:rsid w:val="009679CE"/>
    <w:rsid w:val="009778BB"/>
    <w:rsid w:val="0098079D"/>
    <w:rsid w:val="009817E2"/>
    <w:rsid w:val="00982D68"/>
    <w:rsid w:val="00991774"/>
    <w:rsid w:val="009917F3"/>
    <w:rsid w:val="00992C6F"/>
    <w:rsid w:val="00993854"/>
    <w:rsid w:val="009A51A0"/>
    <w:rsid w:val="009B0BA1"/>
    <w:rsid w:val="009B36F4"/>
    <w:rsid w:val="009B4188"/>
    <w:rsid w:val="009C21B4"/>
    <w:rsid w:val="009C2745"/>
    <w:rsid w:val="009E012E"/>
    <w:rsid w:val="009E5F58"/>
    <w:rsid w:val="009F3A92"/>
    <w:rsid w:val="009F6BF2"/>
    <w:rsid w:val="00A0120A"/>
    <w:rsid w:val="00A0224C"/>
    <w:rsid w:val="00A04062"/>
    <w:rsid w:val="00A116E2"/>
    <w:rsid w:val="00A11EA3"/>
    <w:rsid w:val="00A15761"/>
    <w:rsid w:val="00A20C49"/>
    <w:rsid w:val="00A2382C"/>
    <w:rsid w:val="00A24756"/>
    <w:rsid w:val="00A265A4"/>
    <w:rsid w:val="00A27F69"/>
    <w:rsid w:val="00A362C4"/>
    <w:rsid w:val="00A3639A"/>
    <w:rsid w:val="00A41D37"/>
    <w:rsid w:val="00A42666"/>
    <w:rsid w:val="00A430E8"/>
    <w:rsid w:val="00A528E7"/>
    <w:rsid w:val="00A67FE0"/>
    <w:rsid w:val="00A77A5B"/>
    <w:rsid w:val="00A81C2C"/>
    <w:rsid w:val="00A82DA0"/>
    <w:rsid w:val="00A84C91"/>
    <w:rsid w:val="00A853AC"/>
    <w:rsid w:val="00A8563B"/>
    <w:rsid w:val="00A96318"/>
    <w:rsid w:val="00A96367"/>
    <w:rsid w:val="00A97217"/>
    <w:rsid w:val="00A978AA"/>
    <w:rsid w:val="00AA795C"/>
    <w:rsid w:val="00AB20E2"/>
    <w:rsid w:val="00AB24D7"/>
    <w:rsid w:val="00AB3A76"/>
    <w:rsid w:val="00AB6123"/>
    <w:rsid w:val="00AC5CE2"/>
    <w:rsid w:val="00AC7BFF"/>
    <w:rsid w:val="00AD6B86"/>
    <w:rsid w:val="00AE0499"/>
    <w:rsid w:val="00AE5361"/>
    <w:rsid w:val="00AF1FE5"/>
    <w:rsid w:val="00AF61A3"/>
    <w:rsid w:val="00B0289B"/>
    <w:rsid w:val="00B035DD"/>
    <w:rsid w:val="00B041FA"/>
    <w:rsid w:val="00B07066"/>
    <w:rsid w:val="00B1217F"/>
    <w:rsid w:val="00B14C0F"/>
    <w:rsid w:val="00B213B0"/>
    <w:rsid w:val="00B242D8"/>
    <w:rsid w:val="00B24DD6"/>
    <w:rsid w:val="00B26513"/>
    <w:rsid w:val="00B3769C"/>
    <w:rsid w:val="00B427F4"/>
    <w:rsid w:val="00B429AE"/>
    <w:rsid w:val="00B435E8"/>
    <w:rsid w:val="00B465A1"/>
    <w:rsid w:val="00B50554"/>
    <w:rsid w:val="00B515EC"/>
    <w:rsid w:val="00B52136"/>
    <w:rsid w:val="00B57BDA"/>
    <w:rsid w:val="00B67AB5"/>
    <w:rsid w:val="00B67F74"/>
    <w:rsid w:val="00B81F73"/>
    <w:rsid w:val="00B9319C"/>
    <w:rsid w:val="00B949E1"/>
    <w:rsid w:val="00B9645B"/>
    <w:rsid w:val="00B97EC5"/>
    <w:rsid w:val="00BA1167"/>
    <w:rsid w:val="00BB595A"/>
    <w:rsid w:val="00BB66BB"/>
    <w:rsid w:val="00BC1CEF"/>
    <w:rsid w:val="00BC5541"/>
    <w:rsid w:val="00BD028E"/>
    <w:rsid w:val="00BD1DEF"/>
    <w:rsid w:val="00BD3EFC"/>
    <w:rsid w:val="00BD4771"/>
    <w:rsid w:val="00BE435F"/>
    <w:rsid w:val="00BE4D1D"/>
    <w:rsid w:val="00BE5C95"/>
    <w:rsid w:val="00BE7BBB"/>
    <w:rsid w:val="00BF3151"/>
    <w:rsid w:val="00C201BA"/>
    <w:rsid w:val="00C24200"/>
    <w:rsid w:val="00C3317E"/>
    <w:rsid w:val="00C3374E"/>
    <w:rsid w:val="00C33E01"/>
    <w:rsid w:val="00C448DB"/>
    <w:rsid w:val="00C519DC"/>
    <w:rsid w:val="00C53AF7"/>
    <w:rsid w:val="00C557D7"/>
    <w:rsid w:val="00C56334"/>
    <w:rsid w:val="00C65A78"/>
    <w:rsid w:val="00C70F97"/>
    <w:rsid w:val="00C75BDA"/>
    <w:rsid w:val="00C947B6"/>
    <w:rsid w:val="00C9544E"/>
    <w:rsid w:val="00CA18FA"/>
    <w:rsid w:val="00CC0A47"/>
    <w:rsid w:val="00CC1713"/>
    <w:rsid w:val="00CC55AC"/>
    <w:rsid w:val="00CC7A76"/>
    <w:rsid w:val="00CC7D50"/>
    <w:rsid w:val="00CD41FC"/>
    <w:rsid w:val="00CD718B"/>
    <w:rsid w:val="00CE0E1B"/>
    <w:rsid w:val="00CE4770"/>
    <w:rsid w:val="00CF0278"/>
    <w:rsid w:val="00CF0D0C"/>
    <w:rsid w:val="00CF1717"/>
    <w:rsid w:val="00CF44F3"/>
    <w:rsid w:val="00D07184"/>
    <w:rsid w:val="00D11105"/>
    <w:rsid w:val="00D1186A"/>
    <w:rsid w:val="00D130AB"/>
    <w:rsid w:val="00D139A5"/>
    <w:rsid w:val="00D15268"/>
    <w:rsid w:val="00D1660C"/>
    <w:rsid w:val="00D25101"/>
    <w:rsid w:val="00D27A69"/>
    <w:rsid w:val="00D34349"/>
    <w:rsid w:val="00D65D78"/>
    <w:rsid w:val="00D70195"/>
    <w:rsid w:val="00D7186D"/>
    <w:rsid w:val="00D74CD2"/>
    <w:rsid w:val="00D76B53"/>
    <w:rsid w:val="00D77B2A"/>
    <w:rsid w:val="00D85360"/>
    <w:rsid w:val="00D868F7"/>
    <w:rsid w:val="00D87FA9"/>
    <w:rsid w:val="00D91AFB"/>
    <w:rsid w:val="00D95B92"/>
    <w:rsid w:val="00DA2889"/>
    <w:rsid w:val="00DB33AC"/>
    <w:rsid w:val="00DB6A32"/>
    <w:rsid w:val="00DC51B8"/>
    <w:rsid w:val="00DC7F39"/>
    <w:rsid w:val="00DD0F4E"/>
    <w:rsid w:val="00DD2247"/>
    <w:rsid w:val="00DD320E"/>
    <w:rsid w:val="00DE398E"/>
    <w:rsid w:val="00DE3DB8"/>
    <w:rsid w:val="00DE4D9D"/>
    <w:rsid w:val="00DE781C"/>
    <w:rsid w:val="00DF458E"/>
    <w:rsid w:val="00DF4B1F"/>
    <w:rsid w:val="00DF6D02"/>
    <w:rsid w:val="00E03555"/>
    <w:rsid w:val="00E05CDC"/>
    <w:rsid w:val="00E071E3"/>
    <w:rsid w:val="00E126A8"/>
    <w:rsid w:val="00E1350C"/>
    <w:rsid w:val="00E1642F"/>
    <w:rsid w:val="00E223E4"/>
    <w:rsid w:val="00E24B26"/>
    <w:rsid w:val="00E3004D"/>
    <w:rsid w:val="00E312D3"/>
    <w:rsid w:val="00E32E5E"/>
    <w:rsid w:val="00E4776F"/>
    <w:rsid w:val="00E61DB3"/>
    <w:rsid w:val="00E70D20"/>
    <w:rsid w:val="00E71606"/>
    <w:rsid w:val="00E76371"/>
    <w:rsid w:val="00E95A42"/>
    <w:rsid w:val="00EA1C89"/>
    <w:rsid w:val="00EA2681"/>
    <w:rsid w:val="00EB38D1"/>
    <w:rsid w:val="00EB4661"/>
    <w:rsid w:val="00EB580C"/>
    <w:rsid w:val="00EC4E1C"/>
    <w:rsid w:val="00EC69E0"/>
    <w:rsid w:val="00EC6B87"/>
    <w:rsid w:val="00ED7A59"/>
    <w:rsid w:val="00EE0535"/>
    <w:rsid w:val="00EE21DA"/>
    <w:rsid w:val="00EE252D"/>
    <w:rsid w:val="00EE2A83"/>
    <w:rsid w:val="00EE319A"/>
    <w:rsid w:val="00EE6B96"/>
    <w:rsid w:val="00EF2A67"/>
    <w:rsid w:val="00EF3ED7"/>
    <w:rsid w:val="00F01BF3"/>
    <w:rsid w:val="00F05AF8"/>
    <w:rsid w:val="00F07FCE"/>
    <w:rsid w:val="00F11AA5"/>
    <w:rsid w:val="00F12539"/>
    <w:rsid w:val="00F23209"/>
    <w:rsid w:val="00F245D4"/>
    <w:rsid w:val="00F32661"/>
    <w:rsid w:val="00F36BF7"/>
    <w:rsid w:val="00F54777"/>
    <w:rsid w:val="00F55476"/>
    <w:rsid w:val="00F614E3"/>
    <w:rsid w:val="00F70555"/>
    <w:rsid w:val="00F7166E"/>
    <w:rsid w:val="00F71C56"/>
    <w:rsid w:val="00F72871"/>
    <w:rsid w:val="00F72BBC"/>
    <w:rsid w:val="00F74A75"/>
    <w:rsid w:val="00F75E3A"/>
    <w:rsid w:val="00F76C83"/>
    <w:rsid w:val="00F82AEF"/>
    <w:rsid w:val="00F86E27"/>
    <w:rsid w:val="00F87CFE"/>
    <w:rsid w:val="00F9005A"/>
    <w:rsid w:val="00F90AF2"/>
    <w:rsid w:val="00F91E13"/>
    <w:rsid w:val="00FA07AA"/>
    <w:rsid w:val="00FA5BB2"/>
    <w:rsid w:val="00FB38E0"/>
    <w:rsid w:val="00FC08C9"/>
    <w:rsid w:val="00FC2581"/>
    <w:rsid w:val="00FC725E"/>
    <w:rsid w:val="00FC7871"/>
    <w:rsid w:val="00FD1BA2"/>
    <w:rsid w:val="00FD1EAA"/>
    <w:rsid w:val="00FD309D"/>
    <w:rsid w:val="00FD5602"/>
    <w:rsid w:val="00FD6428"/>
    <w:rsid w:val="00FD6ACC"/>
    <w:rsid w:val="00FE005B"/>
    <w:rsid w:val="00FE2145"/>
    <w:rsid w:val="00FE382D"/>
    <w:rsid w:val="00FE38CD"/>
    <w:rsid w:val="00FE63E0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Default Paragraph Font" w:uiPriority="1"/>
    <w:lsdException w:name="Subtitle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0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59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24B26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135F35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135F35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135F35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135F35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135F35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semiHidden/>
    <w:unhideWhenUsed/>
    <w:rsid w:val="00135F3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35F3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35F3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135F35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135F35"/>
    <w:rPr>
      <w:rFonts w:ascii="Arial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35F35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5F35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35F35"/>
    <w:rPr>
      <w:rFonts w:ascii="Arial" w:hAnsi="Arial" w:cs="Arial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35F35"/>
    <w:rPr>
      <w:rFonts w:ascii="Arial" w:hAnsi="Arial" w:cs="Arial"/>
      <w:b/>
      <w:bCs/>
      <w:iCs/>
      <w:sz w:val="18"/>
      <w:szCs w:val="26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135F35"/>
    <w:rPr>
      <w:rFonts w:asciiTheme="minorHAnsi" w:eastAsiaTheme="minorEastAsia" w:hAnsiTheme="minorHAnsi" w:cstheme="minorBidi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F35"/>
    <w:rPr>
      <w:rFonts w:asciiTheme="minorHAnsi" w:eastAsiaTheme="minorEastAsia" w:hAnsiTheme="minorHAnsi" w:cstheme="minorBid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F35"/>
    <w:rPr>
      <w:rFonts w:asciiTheme="minorHAnsi" w:eastAsiaTheme="minorEastAsia" w:hAnsiTheme="minorHAnsi" w:cstheme="minorBid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35F35"/>
    <w:rPr>
      <w:rFonts w:ascii="Arial" w:hAnsi="Arial" w:cs="Arial"/>
      <w:sz w:val="22"/>
      <w:szCs w:val="22"/>
    </w:rPr>
  </w:style>
  <w:style w:type="character" w:styleId="EndnoteReference">
    <w:name w:val="endnote reference"/>
    <w:basedOn w:val="DefaultParagraphFont"/>
    <w:semiHidden/>
    <w:rsid w:val="00135F35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rsid w:val="00135F35"/>
    <w:pPr>
      <w:tabs>
        <w:tab w:val="left" w:pos="425"/>
      </w:tabs>
      <w:spacing w:after="60"/>
      <w:ind w:left="425" w:hanging="425"/>
    </w:pPr>
    <w:rPr>
      <w:rFonts w:cs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35F35"/>
    <w:rPr>
      <w:rFonts w:ascii="Arial" w:hAnsi="Arial" w:cs="Arial"/>
      <w:sz w:val="18"/>
    </w:rPr>
  </w:style>
  <w:style w:type="paragraph" w:styleId="Footer">
    <w:name w:val="footer"/>
    <w:basedOn w:val="Normal"/>
    <w:link w:val="FooterChar"/>
    <w:uiPriority w:val="99"/>
    <w:rsid w:val="00135F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35"/>
    <w:rPr>
      <w:rFonts w:ascii="Arial" w:hAnsi="Arial"/>
      <w:szCs w:val="24"/>
    </w:rPr>
  </w:style>
  <w:style w:type="paragraph" w:customStyle="1" w:styleId="FooterBase">
    <w:name w:val="Footer Base"/>
    <w:next w:val="Normal"/>
    <w:semiHidden/>
    <w:rsid w:val="00135F35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135F35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135F35"/>
    <w:pPr>
      <w:ind w:right="1417"/>
    </w:pPr>
  </w:style>
  <w:style w:type="character" w:styleId="FootnoteReference">
    <w:name w:val="footnote reference"/>
    <w:basedOn w:val="DefaultParagraphFont"/>
    <w:semiHidden/>
    <w:rsid w:val="00135F35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135F35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5F35"/>
    <w:rPr>
      <w:rFonts w:ascii="Arial" w:hAnsi="Arial" w:cs="Arial"/>
      <w:sz w:val="18"/>
    </w:rPr>
  </w:style>
  <w:style w:type="paragraph" w:customStyle="1" w:styleId="FSCh1Chap">
    <w:name w:val="FSC_h1_Chap"/>
    <w:aliases w:val="h1_Chap"/>
    <w:basedOn w:val="FSCbaseheading"/>
    <w:next w:val="FSCh2Part"/>
    <w:qFormat/>
    <w:rsid w:val="00135F35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135F35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135F35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135F35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135F35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135F35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135F35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135F35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</w:rPr>
  </w:style>
  <w:style w:type="paragraph" w:customStyle="1" w:styleId="FSCh5SchItem">
    <w:name w:val="FSC_h5_Sch_Item"/>
    <w:basedOn w:val="Normal"/>
    <w:next w:val="FSCtAmendingwords"/>
    <w:qFormat/>
    <w:rsid w:val="00135F35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</w:rPr>
  </w:style>
  <w:style w:type="paragraph" w:customStyle="1" w:styleId="FSCtAmendingwords">
    <w:name w:val="FSC_t_Amending_words"/>
    <w:basedOn w:val="FSCbasepara"/>
    <w:qFormat/>
    <w:rsid w:val="00135F35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135F35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semiHidden/>
    <w:rsid w:val="00135F35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F35"/>
    <w:rPr>
      <w:rFonts w:ascii="Arial" w:hAnsi="Arial"/>
      <w:szCs w:val="24"/>
    </w:rPr>
  </w:style>
  <w:style w:type="paragraph" w:customStyle="1" w:styleId="a1nDrafterComment">
    <w:name w:val="a1_n_Drafter_Comment"/>
    <w:basedOn w:val="Normal"/>
    <w:rsid w:val="00135F35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135F35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135F35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135F35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135F35"/>
    <w:pPr>
      <w:ind w:left="851" w:hanging="851"/>
    </w:pPr>
    <w:rPr>
      <w:sz w:val="16"/>
    </w:rPr>
  </w:style>
  <w:style w:type="paragraph" w:customStyle="1" w:styleId="NormalBase">
    <w:name w:val="Normal Base"/>
    <w:semiHidden/>
    <w:rsid w:val="00135F35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rsid w:val="00135F35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135F35"/>
    <w:rPr>
      <w:color w:val="808080"/>
    </w:rPr>
  </w:style>
  <w:style w:type="paragraph" w:customStyle="1" w:styleId="FSCsbFirstSection">
    <w:name w:val="FSC_sb_First_Section"/>
    <w:basedOn w:val="Normal"/>
    <w:qFormat/>
    <w:rsid w:val="00135F35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135F35"/>
  </w:style>
  <w:style w:type="paragraph" w:customStyle="1" w:styleId="FSCsbMainSection">
    <w:name w:val="FSC_sb_Main_Section"/>
    <w:basedOn w:val="FSCsbFirstSection"/>
    <w:qFormat/>
    <w:rsid w:val="00135F35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135F35"/>
  </w:style>
  <w:style w:type="paragraph" w:customStyle="1" w:styleId="FSCtDefn">
    <w:name w:val="FSC_t_Defn"/>
    <w:aliases w:val="t1_Defn"/>
    <w:basedOn w:val="FSCtMain"/>
    <w:rsid w:val="00135F35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135F35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135F35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135F35"/>
    <w:pPr>
      <w:tabs>
        <w:tab w:val="clear" w:pos="1701"/>
        <w:tab w:val="left" w:pos="2835"/>
      </w:tabs>
      <w:ind w:left="3402" w:hanging="3402"/>
    </w:pPr>
  </w:style>
  <w:style w:type="paragraph" w:styleId="TOC1">
    <w:name w:val="toc 1"/>
    <w:basedOn w:val="Normal"/>
    <w:next w:val="Normal"/>
    <w:uiPriority w:val="1"/>
    <w:rsid w:val="00135F35"/>
    <w:pPr>
      <w:tabs>
        <w:tab w:val="right" w:pos="8278"/>
      </w:tabs>
      <w:spacing w:before="200"/>
      <w:ind w:left="2126" w:hanging="2126"/>
    </w:pPr>
    <w:rPr>
      <w:rFonts w:cs="Arial"/>
      <w:b/>
      <w:noProof/>
      <w:sz w:val="36"/>
      <w:szCs w:val="22"/>
    </w:rPr>
  </w:style>
  <w:style w:type="paragraph" w:styleId="TOC2">
    <w:name w:val="toc 2"/>
    <w:basedOn w:val="Normal"/>
    <w:next w:val="Normal"/>
    <w:uiPriority w:val="1"/>
    <w:rsid w:val="00135F35"/>
    <w:pPr>
      <w:tabs>
        <w:tab w:val="right" w:pos="8278"/>
      </w:tabs>
      <w:spacing w:before="120"/>
      <w:ind w:left="2126" w:hanging="2126"/>
    </w:pPr>
    <w:rPr>
      <w:rFonts w:cs="Arial"/>
      <w:b/>
      <w:noProof/>
      <w:sz w:val="32"/>
      <w:szCs w:val="22"/>
      <w:lang w:eastAsia="en-US"/>
    </w:rPr>
  </w:style>
  <w:style w:type="paragraph" w:styleId="TOC3">
    <w:name w:val="toc 3"/>
    <w:basedOn w:val="Normal"/>
    <w:next w:val="Normal"/>
    <w:uiPriority w:val="1"/>
    <w:rsid w:val="00135F35"/>
    <w:pPr>
      <w:tabs>
        <w:tab w:val="right" w:pos="8278"/>
      </w:tabs>
      <w:spacing w:before="80"/>
      <w:ind w:left="2126" w:hanging="2126"/>
    </w:pPr>
    <w:rPr>
      <w:rFonts w:cs="Arial"/>
      <w:b/>
      <w:noProof/>
      <w:sz w:val="28"/>
      <w:szCs w:val="22"/>
      <w:lang w:eastAsia="en-US"/>
    </w:rPr>
  </w:style>
  <w:style w:type="paragraph" w:styleId="TOC4">
    <w:name w:val="toc 4"/>
    <w:basedOn w:val="Normal"/>
    <w:next w:val="Normal"/>
    <w:uiPriority w:val="1"/>
    <w:rsid w:val="00135F35"/>
    <w:pPr>
      <w:tabs>
        <w:tab w:val="right" w:pos="8278"/>
      </w:tabs>
      <w:ind w:left="2126" w:hanging="2126"/>
    </w:pPr>
    <w:rPr>
      <w:rFonts w:cs="Arial"/>
      <w:b/>
      <w:noProof/>
      <w:szCs w:val="22"/>
      <w:lang w:eastAsia="en-US"/>
    </w:rPr>
  </w:style>
  <w:style w:type="paragraph" w:styleId="TOC5">
    <w:name w:val="toc 5"/>
    <w:basedOn w:val="Normal"/>
    <w:next w:val="Normal"/>
    <w:uiPriority w:val="1"/>
    <w:rsid w:val="00135F35"/>
    <w:pPr>
      <w:tabs>
        <w:tab w:val="right" w:pos="1559"/>
        <w:tab w:val="right" w:pos="8278"/>
      </w:tabs>
      <w:ind w:left="2126" w:hanging="2126"/>
    </w:pPr>
    <w:rPr>
      <w:rFonts w:cs="Arial"/>
      <w:noProof/>
      <w:szCs w:val="19"/>
      <w:lang w:eastAsia="en-US"/>
    </w:rPr>
  </w:style>
  <w:style w:type="paragraph" w:styleId="TOC6">
    <w:name w:val="toc 6"/>
    <w:basedOn w:val="Normal"/>
    <w:next w:val="Normal"/>
    <w:uiPriority w:val="1"/>
    <w:rsid w:val="00135F35"/>
    <w:pPr>
      <w:spacing w:after="100"/>
      <w:ind w:left="1200"/>
    </w:pPr>
  </w:style>
  <w:style w:type="paragraph" w:styleId="TOC7">
    <w:name w:val="toc 7"/>
    <w:basedOn w:val="Normal"/>
    <w:next w:val="Normal"/>
    <w:uiPriority w:val="1"/>
    <w:rsid w:val="00135F35"/>
    <w:pPr>
      <w:spacing w:after="100"/>
      <w:ind w:left="1440"/>
    </w:pPr>
  </w:style>
  <w:style w:type="paragraph" w:styleId="TOC8">
    <w:name w:val="toc 8"/>
    <w:basedOn w:val="Normal"/>
    <w:next w:val="Normal"/>
    <w:uiPriority w:val="1"/>
    <w:rsid w:val="00135F35"/>
    <w:pPr>
      <w:spacing w:after="100"/>
      <w:ind w:left="1680"/>
    </w:pPr>
  </w:style>
  <w:style w:type="paragraph" w:styleId="TOC9">
    <w:name w:val="toc 9"/>
    <w:basedOn w:val="Normal"/>
    <w:next w:val="Normal"/>
    <w:uiPriority w:val="1"/>
    <w:rsid w:val="00135F35"/>
    <w:pPr>
      <w:spacing w:after="100"/>
      <w:ind w:left="1920"/>
    </w:pPr>
  </w:style>
  <w:style w:type="paragraph" w:customStyle="1" w:styleId="FSCh3Contents">
    <w:name w:val="FSC_h3_Contents"/>
    <w:aliases w:val="h2_Contents_Intro"/>
    <w:basedOn w:val="FSCh3Standard"/>
    <w:rsid w:val="00135F35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135F35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135F35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135F35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135F35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135F35"/>
    <w:rPr>
      <w:rFonts w:ascii="Arial" w:hAnsi="Arial"/>
      <w:b/>
      <w:noProof/>
      <w:szCs w:val="24"/>
    </w:rPr>
  </w:style>
  <w:style w:type="paragraph" w:customStyle="1" w:styleId="FSCoParaMark">
    <w:name w:val="FSC_o_Para_Mark"/>
    <w:basedOn w:val="Normal"/>
    <w:next w:val="FSCsbFirstSection"/>
    <w:qFormat/>
    <w:rsid w:val="00135F35"/>
    <w:rPr>
      <w:sz w:val="16"/>
    </w:rPr>
  </w:style>
  <w:style w:type="paragraph" w:customStyle="1" w:styleId="FSCoTitleofInstrument">
    <w:name w:val="FSC_o_Title_of_Instrument"/>
    <w:basedOn w:val="Normal"/>
    <w:rsid w:val="00135F35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135F35"/>
  </w:style>
  <w:style w:type="paragraph" w:styleId="BalloonText">
    <w:name w:val="Balloon Text"/>
    <w:basedOn w:val="Normal"/>
    <w:link w:val="BalloonTextChar"/>
    <w:uiPriority w:val="99"/>
    <w:semiHidden/>
    <w:unhideWhenUsed/>
    <w:rsid w:val="0013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35"/>
    <w:rPr>
      <w:rFonts w:ascii="Segoe UI" w:hAnsi="Segoe UI" w:cs="Segoe UI"/>
      <w:sz w:val="18"/>
      <w:szCs w:val="18"/>
    </w:rPr>
  </w:style>
  <w:style w:type="paragraph" w:customStyle="1" w:styleId="FSCoContents">
    <w:name w:val="FSC_o_Contents"/>
    <w:basedOn w:val="FSCh2Part"/>
    <w:rsid w:val="00135F35"/>
    <w:pPr>
      <w:ind w:left="0" w:firstLine="0"/>
      <w:jc w:val="center"/>
    </w:pPr>
  </w:style>
  <w:style w:type="paragraph" w:customStyle="1" w:styleId="FSCbaseheading">
    <w:name w:val="FSC_base_heading"/>
    <w:rsid w:val="00135F35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135F35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135F35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character" w:customStyle="1" w:styleId="PageBreakChar">
    <w:name w:val="PageBreak Char"/>
    <w:link w:val="PageBreak"/>
    <w:rsid w:val="00135F35"/>
    <w:rPr>
      <w:rFonts w:ascii="Arial" w:hAnsi="Arial"/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135F35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135F35"/>
    <w:pPr>
      <w:jc w:val="center"/>
    </w:pPr>
    <w:rPr>
      <w:iCs w:val="0"/>
    </w:rPr>
  </w:style>
  <w:style w:type="paragraph" w:customStyle="1" w:styleId="FSCfooter">
    <w:name w:val="FSC_footer"/>
    <w:basedOn w:val="Normal"/>
    <w:rsid w:val="00135F35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135F35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135F35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135F35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135F35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135F35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135F35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135F35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135F35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135F35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135F35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135F35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135F35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135F35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135F35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135F35"/>
    <w:pPr>
      <w:ind w:left="1701"/>
    </w:pPr>
  </w:style>
  <w:style w:type="paragraph" w:customStyle="1" w:styleId="FSCbasetbl">
    <w:name w:val="FSC_base_tbl"/>
    <w:basedOn w:val="FSCbasepara"/>
    <w:qFormat/>
    <w:rsid w:val="00135F35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135F35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135F35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ttExplainTemplate">
    <w:name w:val="tt_Explain_Template"/>
    <w:basedOn w:val="Normal"/>
    <w:qFormat/>
    <w:rsid w:val="00135F35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135F35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uiPriority w:val="59"/>
    <w:rsid w:val="00135F35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5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F35"/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F35"/>
    <w:rPr>
      <w:rFonts w:ascii="Arial" w:eastAsiaTheme="minorHAnsi" w:hAnsi="Arial" w:cstheme="minorBidi"/>
      <w:lang w:val="en-GB" w:eastAsia="en-US"/>
    </w:rPr>
  </w:style>
  <w:style w:type="paragraph" w:customStyle="1" w:styleId="tbAt3Subpara">
    <w:name w:val="tbA_t3_Subpara"/>
    <w:basedOn w:val="Normal"/>
    <w:rsid w:val="00F245D4"/>
    <w:pPr>
      <w:keepLines/>
      <w:spacing w:after="60"/>
      <w:ind w:left="794" w:hanging="397"/>
    </w:pPr>
    <w:rPr>
      <w:rFonts w:cs="Arial"/>
      <w:iCs/>
      <w:szCs w:val="22"/>
    </w:rPr>
  </w:style>
  <w:style w:type="paragraph" w:customStyle="1" w:styleId="AdditivesHeading1">
    <w:name w:val="Additives_Heading_1"/>
    <w:basedOn w:val="FSCh4Div"/>
    <w:rsid w:val="00135F35"/>
    <w:pPr>
      <w:spacing w:before="120" w:after="120"/>
    </w:pPr>
    <w:rPr>
      <w:rFonts w:eastAsiaTheme="minorHAnsi"/>
      <w:lang w:eastAsia="en-US"/>
    </w:rPr>
  </w:style>
  <w:style w:type="paragraph" w:customStyle="1" w:styleId="AdditivesHeading2">
    <w:name w:val="Additives_Heading_2"/>
    <w:basedOn w:val="AdditivesHeading1"/>
    <w:rsid w:val="00135F35"/>
    <w:pPr>
      <w:spacing w:before="60" w:after="60"/>
    </w:pPr>
    <w:rPr>
      <w:sz w:val="22"/>
    </w:rPr>
  </w:style>
  <w:style w:type="paragraph" w:customStyle="1" w:styleId="AdditivesHeading3">
    <w:name w:val="Additives_Heading_3"/>
    <w:basedOn w:val="Normal"/>
    <w:rsid w:val="00135F35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Cs w:val="22"/>
      <w:lang w:eastAsia="en-US"/>
    </w:rPr>
  </w:style>
  <w:style w:type="paragraph" w:customStyle="1" w:styleId="AdditivesHeading4">
    <w:name w:val="Additives_Heading_4"/>
    <w:basedOn w:val="Normal"/>
    <w:rsid w:val="00135F35"/>
    <w:pPr>
      <w:keepNext/>
      <w:keepLines/>
      <w:spacing w:before="60" w:after="60"/>
      <w:ind w:left="1701" w:hanging="1701"/>
    </w:pPr>
    <w:rPr>
      <w:rFonts w:eastAsiaTheme="minorHAnsi" w:cs="Arial"/>
      <w:i/>
      <w:iCs/>
      <w:szCs w:val="22"/>
      <w:lang w:eastAsia="en-US"/>
    </w:rPr>
  </w:style>
  <w:style w:type="paragraph" w:styleId="Revision">
    <w:name w:val="Revision"/>
    <w:hidden/>
    <w:uiPriority w:val="99"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135F35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135F35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135F35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135F35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135F35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135F35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135F35"/>
    <w:pPr>
      <w:tabs>
        <w:tab w:val="clear" w:pos="1134"/>
        <w:tab w:val="left" w:pos="1701"/>
      </w:tabs>
      <w:ind w:left="3402" w:hanging="3402"/>
    </w:pPr>
  </w:style>
  <w:style w:type="paragraph" w:customStyle="1" w:styleId="h5StandardEnd">
    <w:name w:val="h5_Standard_End"/>
    <w:basedOn w:val="FSCtMain"/>
    <w:rsid w:val="00135F35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135F35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">
    <w:name w:val="Clause"/>
    <w:basedOn w:val="Normal"/>
    <w:next w:val="Normal"/>
    <w:link w:val="ClauseChar"/>
    <w:qFormat/>
    <w:rsid w:val="00577219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57721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577219"/>
    <w:rPr>
      <w:b w:val="0"/>
    </w:rPr>
  </w:style>
  <w:style w:type="character" w:customStyle="1" w:styleId="ClauseChar">
    <w:name w:val="Clause Char"/>
    <w:basedOn w:val="DefaultParagraphFont"/>
    <w:link w:val="Clause"/>
    <w:rsid w:val="00577219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577219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7219"/>
    <w:rPr>
      <w:rFonts w:ascii="Arial" w:hAnsi="Arial"/>
      <w:b/>
      <w:bCs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Default Paragraph Font" w:uiPriority="1"/>
    <w:lsdException w:name="Subtitle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0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59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24B26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135F35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135F35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135F35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135F35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135F35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semiHidden/>
    <w:unhideWhenUsed/>
    <w:rsid w:val="00135F3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35F3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35F3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135F35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135F35"/>
    <w:rPr>
      <w:rFonts w:ascii="Arial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35F35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5F35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35F35"/>
    <w:rPr>
      <w:rFonts w:ascii="Arial" w:hAnsi="Arial" w:cs="Arial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35F35"/>
    <w:rPr>
      <w:rFonts w:ascii="Arial" w:hAnsi="Arial" w:cs="Arial"/>
      <w:b/>
      <w:bCs/>
      <w:iCs/>
      <w:sz w:val="18"/>
      <w:szCs w:val="26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135F35"/>
    <w:rPr>
      <w:rFonts w:asciiTheme="minorHAnsi" w:eastAsiaTheme="minorEastAsia" w:hAnsiTheme="minorHAnsi" w:cstheme="minorBidi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F35"/>
    <w:rPr>
      <w:rFonts w:asciiTheme="minorHAnsi" w:eastAsiaTheme="minorEastAsia" w:hAnsiTheme="minorHAnsi" w:cstheme="minorBid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F35"/>
    <w:rPr>
      <w:rFonts w:asciiTheme="minorHAnsi" w:eastAsiaTheme="minorEastAsia" w:hAnsiTheme="minorHAnsi" w:cstheme="minorBid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35F35"/>
    <w:rPr>
      <w:rFonts w:ascii="Arial" w:hAnsi="Arial" w:cs="Arial"/>
      <w:sz w:val="22"/>
      <w:szCs w:val="22"/>
    </w:rPr>
  </w:style>
  <w:style w:type="character" w:styleId="EndnoteReference">
    <w:name w:val="endnote reference"/>
    <w:basedOn w:val="DefaultParagraphFont"/>
    <w:semiHidden/>
    <w:rsid w:val="00135F35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rsid w:val="00135F35"/>
    <w:pPr>
      <w:tabs>
        <w:tab w:val="left" w:pos="425"/>
      </w:tabs>
      <w:spacing w:after="60"/>
      <w:ind w:left="425" w:hanging="425"/>
    </w:pPr>
    <w:rPr>
      <w:rFonts w:cs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35F35"/>
    <w:rPr>
      <w:rFonts w:ascii="Arial" w:hAnsi="Arial" w:cs="Arial"/>
      <w:sz w:val="18"/>
    </w:rPr>
  </w:style>
  <w:style w:type="paragraph" w:styleId="Footer">
    <w:name w:val="footer"/>
    <w:basedOn w:val="Normal"/>
    <w:link w:val="FooterChar"/>
    <w:uiPriority w:val="99"/>
    <w:rsid w:val="00135F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35"/>
    <w:rPr>
      <w:rFonts w:ascii="Arial" w:hAnsi="Arial"/>
      <w:szCs w:val="24"/>
    </w:rPr>
  </w:style>
  <w:style w:type="paragraph" w:customStyle="1" w:styleId="FooterBase">
    <w:name w:val="Footer Base"/>
    <w:next w:val="Normal"/>
    <w:semiHidden/>
    <w:rsid w:val="00135F35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135F35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135F35"/>
    <w:pPr>
      <w:ind w:right="1417"/>
    </w:pPr>
  </w:style>
  <w:style w:type="character" w:styleId="FootnoteReference">
    <w:name w:val="footnote reference"/>
    <w:basedOn w:val="DefaultParagraphFont"/>
    <w:semiHidden/>
    <w:rsid w:val="00135F35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135F35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5F35"/>
    <w:rPr>
      <w:rFonts w:ascii="Arial" w:hAnsi="Arial" w:cs="Arial"/>
      <w:sz w:val="18"/>
    </w:rPr>
  </w:style>
  <w:style w:type="paragraph" w:customStyle="1" w:styleId="FSCh1Chap">
    <w:name w:val="FSC_h1_Chap"/>
    <w:aliases w:val="h1_Chap"/>
    <w:basedOn w:val="FSCbaseheading"/>
    <w:next w:val="FSCh2Part"/>
    <w:qFormat/>
    <w:rsid w:val="00135F35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135F35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135F35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135F35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135F35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135F35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135F35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135F35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</w:rPr>
  </w:style>
  <w:style w:type="paragraph" w:customStyle="1" w:styleId="FSCh5SchItem">
    <w:name w:val="FSC_h5_Sch_Item"/>
    <w:basedOn w:val="Normal"/>
    <w:next w:val="FSCtAmendingwords"/>
    <w:qFormat/>
    <w:rsid w:val="00135F35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</w:rPr>
  </w:style>
  <w:style w:type="paragraph" w:customStyle="1" w:styleId="FSCtAmendingwords">
    <w:name w:val="FSC_t_Amending_words"/>
    <w:basedOn w:val="FSCbasepara"/>
    <w:qFormat/>
    <w:rsid w:val="00135F35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135F35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semiHidden/>
    <w:rsid w:val="00135F35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F35"/>
    <w:rPr>
      <w:rFonts w:ascii="Arial" w:hAnsi="Arial"/>
      <w:szCs w:val="24"/>
    </w:rPr>
  </w:style>
  <w:style w:type="paragraph" w:customStyle="1" w:styleId="a1nDrafterComment">
    <w:name w:val="a1_n_Drafter_Comment"/>
    <w:basedOn w:val="Normal"/>
    <w:rsid w:val="00135F35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135F35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135F35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135F35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135F35"/>
    <w:pPr>
      <w:ind w:left="851" w:hanging="851"/>
    </w:pPr>
    <w:rPr>
      <w:sz w:val="16"/>
    </w:rPr>
  </w:style>
  <w:style w:type="paragraph" w:customStyle="1" w:styleId="NormalBase">
    <w:name w:val="Normal Base"/>
    <w:semiHidden/>
    <w:rsid w:val="00135F35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rsid w:val="00135F35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135F35"/>
    <w:rPr>
      <w:color w:val="808080"/>
    </w:rPr>
  </w:style>
  <w:style w:type="paragraph" w:customStyle="1" w:styleId="FSCsbFirstSection">
    <w:name w:val="FSC_sb_First_Section"/>
    <w:basedOn w:val="Normal"/>
    <w:qFormat/>
    <w:rsid w:val="00135F35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135F35"/>
  </w:style>
  <w:style w:type="paragraph" w:customStyle="1" w:styleId="FSCsbMainSection">
    <w:name w:val="FSC_sb_Main_Section"/>
    <w:basedOn w:val="FSCsbFirstSection"/>
    <w:qFormat/>
    <w:rsid w:val="00135F35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135F35"/>
  </w:style>
  <w:style w:type="paragraph" w:customStyle="1" w:styleId="FSCtDefn">
    <w:name w:val="FSC_t_Defn"/>
    <w:aliases w:val="t1_Defn"/>
    <w:basedOn w:val="FSCtMain"/>
    <w:rsid w:val="00135F35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135F35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135F35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135F35"/>
    <w:pPr>
      <w:tabs>
        <w:tab w:val="clear" w:pos="1701"/>
        <w:tab w:val="left" w:pos="2835"/>
      </w:tabs>
      <w:ind w:left="3402" w:hanging="3402"/>
    </w:pPr>
  </w:style>
  <w:style w:type="paragraph" w:styleId="TOC1">
    <w:name w:val="toc 1"/>
    <w:basedOn w:val="Normal"/>
    <w:next w:val="Normal"/>
    <w:uiPriority w:val="1"/>
    <w:rsid w:val="00135F35"/>
    <w:pPr>
      <w:tabs>
        <w:tab w:val="right" w:pos="8278"/>
      </w:tabs>
      <w:spacing w:before="200"/>
      <w:ind w:left="2126" w:hanging="2126"/>
    </w:pPr>
    <w:rPr>
      <w:rFonts w:cs="Arial"/>
      <w:b/>
      <w:noProof/>
      <w:sz w:val="36"/>
      <w:szCs w:val="22"/>
    </w:rPr>
  </w:style>
  <w:style w:type="paragraph" w:styleId="TOC2">
    <w:name w:val="toc 2"/>
    <w:basedOn w:val="Normal"/>
    <w:next w:val="Normal"/>
    <w:uiPriority w:val="1"/>
    <w:rsid w:val="00135F35"/>
    <w:pPr>
      <w:tabs>
        <w:tab w:val="right" w:pos="8278"/>
      </w:tabs>
      <w:spacing w:before="120"/>
      <w:ind w:left="2126" w:hanging="2126"/>
    </w:pPr>
    <w:rPr>
      <w:rFonts w:cs="Arial"/>
      <w:b/>
      <w:noProof/>
      <w:sz w:val="32"/>
      <w:szCs w:val="22"/>
      <w:lang w:eastAsia="en-US"/>
    </w:rPr>
  </w:style>
  <w:style w:type="paragraph" w:styleId="TOC3">
    <w:name w:val="toc 3"/>
    <w:basedOn w:val="Normal"/>
    <w:next w:val="Normal"/>
    <w:uiPriority w:val="1"/>
    <w:rsid w:val="00135F35"/>
    <w:pPr>
      <w:tabs>
        <w:tab w:val="right" w:pos="8278"/>
      </w:tabs>
      <w:spacing w:before="80"/>
      <w:ind w:left="2126" w:hanging="2126"/>
    </w:pPr>
    <w:rPr>
      <w:rFonts w:cs="Arial"/>
      <w:b/>
      <w:noProof/>
      <w:sz w:val="28"/>
      <w:szCs w:val="22"/>
      <w:lang w:eastAsia="en-US"/>
    </w:rPr>
  </w:style>
  <w:style w:type="paragraph" w:styleId="TOC4">
    <w:name w:val="toc 4"/>
    <w:basedOn w:val="Normal"/>
    <w:next w:val="Normal"/>
    <w:uiPriority w:val="1"/>
    <w:rsid w:val="00135F35"/>
    <w:pPr>
      <w:tabs>
        <w:tab w:val="right" w:pos="8278"/>
      </w:tabs>
      <w:ind w:left="2126" w:hanging="2126"/>
    </w:pPr>
    <w:rPr>
      <w:rFonts w:cs="Arial"/>
      <w:b/>
      <w:noProof/>
      <w:szCs w:val="22"/>
      <w:lang w:eastAsia="en-US"/>
    </w:rPr>
  </w:style>
  <w:style w:type="paragraph" w:styleId="TOC5">
    <w:name w:val="toc 5"/>
    <w:basedOn w:val="Normal"/>
    <w:next w:val="Normal"/>
    <w:uiPriority w:val="1"/>
    <w:rsid w:val="00135F35"/>
    <w:pPr>
      <w:tabs>
        <w:tab w:val="right" w:pos="1559"/>
        <w:tab w:val="right" w:pos="8278"/>
      </w:tabs>
      <w:ind w:left="2126" w:hanging="2126"/>
    </w:pPr>
    <w:rPr>
      <w:rFonts w:cs="Arial"/>
      <w:noProof/>
      <w:szCs w:val="19"/>
      <w:lang w:eastAsia="en-US"/>
    </w:rPr>
  </w:style>
  <w:style w:type="paragraph" w:styleId="TOC6">
    <w:name w:val="toc 6"/>
    <w:basedOn w:val="Normal"/>
    <w:next w:val="Normal"/>
    <w:uiPriority w:val="1"/>
    <w:rsid w:val="00135F35"/>
    <w:pPr>
      <w:spacing w:after="100"/>
      <w:ind w:left="1200"/>
    </w:pPr>
  </w:style>
  <w:style w:type="paragraph" w:styleId="TOC7">
    <w:name w:val="toc 7"/>
    <w:basedOn w:val="Normal"/>
    <w:next w:val="Normal"/>
    <w:uiPriority w:val="1"/>
    <w:rsid w:val="00135F35"/>
    <w:pPr>
      <w:spacing w:after="100"/>
      <w:ind w:left="1440"/>
    </w:pPr>
  </w:style>
  <w:style w:type="paragraph" w:styleId="TOC8">
    <w:name w:val="toc 8"/>
    <w:basedOn w:val="Normal"/>
    <w:next w:val="Normal"/>
    <w:uiPriority w:val="1"/>
    <w:rsid w:val="00135F35"/>
    <w:pPr>
      <w:spacing w:after="100"/>
      <w:ind w:left="1680"/>
    </w:pPr>
  </w:style>
  <w:style w:type="paragraph" w:styleId="TOC9">
    <w:name w:val="toc 9"/>
    <w:basedOn w:val="Normal"/>
    <w:next w:val="Normal"/>
    <w:uiPriority w:val="1"/>
    <w:rsid w:val="00135F35"/>
    <w:pPr>
      <w:spacing w:after="100"/>
      <w:ind w:left="1920"/>
    </w:pPr>
  </w:style>
  <w:style w:type="paragraph" w:customStyle="1" w:styleId="FSCh3Contents">
    <w:name w:val="FSC_h3_Contents"/>
    <w:aliases w:val="h2_Contents_Intro"/>
    <w:basedOn w:val="FSCh3Standard"/>
    <w:rsid w:val="00135F35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135F35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135F35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135F35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135F35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135F35"/>
    <w:rPr>
      <w:rFonts w:ascii="Arial" w:hAnsi="Arial"/>
      <w:b/>
      <w:noProof/>
      <w:szCs w:val="24"/>
    </w:rPr>
  </w:style>
  <w:style w:type="paragraph" w:customStyle="1" w:styleId="FSCoParaMark">
    <w:name w:val="FSC_o_Para_Mark"/>
    <w:basedOn w:val="Normal"/>
    <w:next w:val="FSCsbFirstSection"/>
    <w:qFormat/>
    <w:rsid w:val="00135F35"/>
    <w:rPr>
      <w:sz w:val="16"/>
    </w:rPr>
  </w:style>
  <w:style w:type="paragraph" w:customStyle="1" w:styleId="FSCoTitleofInstrument">
    <w:name w:val="FSC_o_Title_of_Instrument"/>
    <w:basedOn w:val="Normal"/>
    <w:rsid w:val="00135F35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135F35"/>
  </w:style>
  <w:style w:type="paragraph" w:styleId="BalloonText">
    <w:name w:val="Balloon Text"/>
    <w:basedOn w:val="Normal"/>
    <w:link w:val="BalloonTextChar"/>
    <w:uiPriority w:val="99"/>
    <w:semiHidden/>
    <w:unhideWhenUsed/>
    <w:rsid w:val="0013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35"/>
    <w:rPr>
      <w:rFonts w:ascii="Segoe UI" w:hAnsi="Segoe UI" w:cs="Segoe UI"/>
      <w:sz w:val="18"/>
      <w:szCs w:val="18"/>
    </w:rPr>
  </w:style>
  <w:style w:type="paragraph" w:customStyle="1" w:styleId="FSCoContents">
    <w:name w:val="FSC_o_Contents"/>
    <w:basedOn w:val="FSCh2Part"/>
    <w:rsid w:val="00135F35"/>
    <w:pPr>
      <w:ind w:left="0" w:firstLine="0"/>
      <w:jc w:val="center"/>
    </w:pPr>
  </w:style>
  <w:style w:type="paragraph" w:customStyle="1" w:styleId="FSCbaseheading">
    <w:name w:val="FSC_base_heading"/>
    <w:rsid w:val="00135F35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135F35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135F35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character" w:customStyle="1" w:styleId="PageBreakChar">
    <w:name w:val="PageBreak Char"/>
    <w:link w:val="PageBreak"/>
    <w:rsid w:val="00135F35"/>
    <w:rPr>
      <w:rFonts w:ascii="Arial" w:hAnsi="Arial"/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135F35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135F35"/>
    <w:pPr>
      <w:jc w:val="center"/>
    </w:pPr>
    <w:rPr>
      <w:iCs w:val="0"/>
    </w:rPr>
  </w:style>
  <w:style w:type="paragraph" w:customStyle="1" w:styleId="FSCfooter">
    <w:name w:val="FSC_footer"/>
    <w:basedOn w:val="Normal"/>
    <w:rsid w:val="00135F35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135F35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135F35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135F35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135F35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135F35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135F35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135F35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135F35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135F35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135F35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135F35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135F35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135F35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135F35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135F35"/>
    <w:pPr>
      <w:ind w:left="1701"/>
    </w:pPr>
  </w:style>
  <w:style w:type="paragraph" w:customStyle="1" w:styleId="FSCbasetbl">
    <w:name w:val="FSC_base_tbl"/>
    <w:basedOn w:val="FSCbasepara"/>
    <w:qFormat/>
    <w:rsid w:val="00135F35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135F35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135F35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ttExplainTemplate">
    <w:name w:val="tt_Explain_Template"/>
    <w:basedOn w:val="Normal"/>
    <w:qFormat/>
    <w:rsid w:val="00135F35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135F35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uiPriority w:val="59"/>
    <w:rsid w:val="00135F35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5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F35"/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F35"/>
    <w:rPr>
      <w:rFonts w:ascii="Arial" w:eastAsiaTheme="minorHAnsi" w:hAnsi="Arial" w:cstheme="minorBidi"/>
      <w:lang w:val="en-GB" w:eastAsia="en-US"/>
    </w:rPr>
  </w:style>
  <w:style w:type="paragraph" w:customStyle="1" w:styleId="tbAt3Subpara">
    <w:name w:val="tbA_t3_Subpara"/>
    <w:basedOn w:val="Normal"/>
    <w:rsid w:val="00F245D4"/>
    <w:pPr>
      <w:keepLines/>
      <w:spacing w:after="60"/>
      <w:ind w:left="794" w:hanging="397"/>
    </w:pPr>
    <w:rPr>
      <w:rFonts w:cs="Arial"/>
      <w:iCs/>
      <w:szCs w:val="22"/>
    </w:rPr>
  </w:style>
  <w:style w:type="paragraph" w:customStyle="1" w:styleId="AdditivesHeading1">
    <w:name w:val="Additives_Heading_1"/>
    <w:basedOn w:val="FSCh4Div"/>
    <w:rsid w:val="00135F35"/>
    <w:pPr>
      <w:spacing w:before="120" w:after="120"/>
    </w:pPr>
    <w:rPr>
      <w:rFonts w:eastAsiaTheme="minorHAnsi"/>
      <w:lang w:eastAsia="en-US"/>
    </w:rPr>
  </w:style>
  <w:style w:type="paragraph" w:customStyle="1" w:styleId="AdditivesHeading2">
    <w:name w:val="Additives_Heading_2"/>
    <w:basedOn w:val="AdditivesHeading1"/>
    <w:rsid w:val="00135F35"/>
    <w:pPr>
      <w:spacing w:before="60" w:after="60"/>
    </w:pPr>
    <w:rPr>
      <w:sz w:val="22"/>
    </w:rPr>
  </w:style>
  <w:style w:type="paragraph" w:customStyle="1" w:styleId="AdditivesHeading3">
    <w:name w:val="Additives_Heading_3"/>
    <w:basedOn w:val="Normal"/>
    <w:rsid w:val="00135F35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Cs w:val="22"/>
      <w:lang w:eastAsia="en-US"/>
    </w:rPr>
  </w:style>
  <w:style w:type="paragraph" w:customStyle="1" w:styleId="AdditivesHeading4">
    <w:name w:val="Additives_Heading_4"/>
    <w:basedOn w:val="Normal"/>
    <w:rsid w:val="00135F35"/>
    <w:pPr>
      <w:keepNext/>
      <w:keepLines/>
      <w:spacing w:before="60" w:after="60"/>
      <w:ind w:left="1701" w:hanging="1701"/>
    </w:pPr>
    <w:rPr>
      <w:rFonts w:eastAsiaTheme="minorHAnsi" w:cs="Arial"/>
      <w:i/>
      <w:iCs/>
      <w:szCs w:val="22"/>
      <w:lang w:eastAsia="en-US"/>
    </w:rPr>
  </w:style>
  <w:style w:type="paragraph" w:styleId="Revision">
    <w:name w:val="Revision"/>
    <w:hidden/>
    <w:uiPriority w:val="99"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135F35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135F35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135F35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135F35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135F35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135F35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135F35"/>
    <w:pPr>
      <w:tabs>
        <w:tab w:val="clear" w:pos="1134"/>
        <w:tab w:val="left" w:pos="1701"/>
      </w:tabs>
      <w:ind w:left="3402" w:hanging="3402"/>
    </w:pPr>
  </w:style>
  <w:style w:type="paragraph" w:customStyle="1" w:styleId="h5StandardEnd">
    <w:name w:val="h5_Standard_End"/>
    <w:basedOn w:val="FSCtMain"/>
    <w:rsid w:val="00135F35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135F35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">
    <w:name w:val="Clause"/>
    <w:basedOn w:val="Normal"/>
    <w:next w:val="Normal"/>
    <w:link w:val="ClauseChar"/>
    <w:qFormat/>
    <w:rsid w:val="00577219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57721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577219"/>
    <w:rPr>
      <w:b w:val="0"/>
    </w:rPr>
  </w:style>
  <w:style w:type="character" w:customStyle="1" w:styleId="ClauseChar">
    <w:name w:val="Clause Char"/>
    <w:basedOn w:val="DefaultParagraphFont"/>
    <w:link w:val="Clause"/>
    <w:rsid w:val="00577219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577219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7219"/>
    <w:rPr>
      <w:rFonts w:ascii="Arial" w:hAnsi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2015-03-31T00:35:00Z</dcterms:created>
  <dcterms:modified xsi:type="dcterms:W3CDTF">2015-03-31T00:35:00Z</dcterms:modified>
</cp:coreProperties>
</file>