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5EA6B" w14:textId="77777777" w:rsidR="009D1889" w:rsidRPr="001D1563" w:rsidRDefault="009D1889" w:rsidP="009D1889">
      <w:pPr>
        <w:pStyle w:val="FSCh3Standard"/>
      </w:pPr>
      <w:r>
        <w:t>Standard</w:t>
      </w:r>
      <w:r w:rsidR="00C42FE4">
        <w:t xml:space="preserve"> 1.5.3</w:t>
      </w:r>
      <w:r w:rsidRPr="001D1563">
        <w:tab/>
        <w:t>Irradiation of food</w:t>
      </w:r>
    </w:p>
    <w:p w14:paraId="76D5EA6C" w14:textId="77777777" w:rsidR="009D1889" w:rsidRPr="001D1563" w:rsidRDefault="009D1889" w:rsidP="009D1889">
      <w:pPr>
        <w:pStyle w:val="FSCnatHeading"/>
      </w:pPr>
      <w:bookmarkStart w:id="0" w:name="_Ref298845494"/>
      <w:r w:rsidRPr="009D1889">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44247A">
        <w:rPr>
          <w:i/>
        </w:rPr>
        <w:t>Australia New Zealand Food Standards Code</w:t>
      </w:r>
      <w:r w:rsidRPr="001D1563">
        <w:rPr>
          <w:i/>
        </w:rPr>
        <w:t>.</w:t>
      </w:r>
      <w:r w:rsidRPr="001D1563">
        <w:t xml:space="preserve"> See also section 1.1.1—3.</w:t>
      </w:r>
    </w:p>
    <w:p w14:paraId="76D5EA6D" w14:textId="77777777" w:rsidR="009D1889" w:rsidRPr="001D1563" w:rsidRDefault="009D1889" w:rsidP="009D1889">
      <w:pPr>
        <w:pStyle w:val="FSCnatHeading"/>
      </w:pPr>
      <w:r w:rsidRPr="009D1889">
        <w:rPr>
          <w:b/>
          <w:i/>
        </w:rPr>
        <w:t>Note</w:t>
      </w:r>
      <w:r w:rsidRPr="001D1563">
        <w:rPr>
          <w:b/>
          <w:i/>
        </w:rPr>
        <w:t xml:space="preserve"> 2</w:t>
      </w:r>
      <w:r w:rsidRPr="001D1563">
        <w:tab/>
        <w:t xml:space="preserve">The provisions of the Code that apply in New Zealand are incorporated in, or adopted under, the </w:t>
      </w:r>
      <w:r w:rsidRPr="00566168">
        <w:rPr>
          <w:i/>
        </w:rPr>
        <w:t xml:space="preserve">Food Act 2014 </w:t>
      </w:r>
      <w:r w:rsidRPr="001D1563">
        <w:t>(NZ). See also section 1.1.1—3.</w:t>
      </w:r>
    </w:p>
    <w:p w14:paraId="76D5EA6E" w14:textId="7FAB9AD4" w:rsidR="009D1889" w:rsidRPr="001D1563" w:rsidRDefault="009D1889" w:rsidP="009D1889">
      <w:pPr>
        <w:pStyle w:val="FSCnatHeading"/>
      </w:pPr>
      <w:r w:rsidRPr="009D1889">
        <w:rPr>
          <w:b/>
          <w:i/>
        </w:rPr>
        <w:t>Note</w:t>
      </w:r>
      <w:r w:rsidRPr="001D1563">
        <w:rPr>
          <w:b/>
          <w:i/>
        </w:rPr>
        <w:t xml:space="preserve"> 3</w:t>
      </w:r>
      <w:r w:rsidRPr="001D1563">
        <w:tab/>
        <w:t>Paragraphs 1.1.1—10(</w:t>
      </w:r>
      <w:r w:rsidR="00A44D99">
        <w:t>5)(d) and (6</w:t>
      </w:r>
      <w:r w:rsidRPr="001D1563">
        <w:t>)(h) provide that a food for sale must not consist of, or have as an ingredient or a component, a food that has been irradiated, unless expressly permitted by this Code. Division 2 of this Standard contains the relevant permissions.</w:t>
      </w:r>
    </w:p>
    <w:p w14:paraId="76D5EA6F" w14:textId="77777777" w:rsidR="009D1889" w:rsidRPr="001D1563" w:rsidRDefault="009D1889" w:rsidP="009D1889">
      <w:pPr>
        <w:pStyle w:val="FSCnatHeading"/>
      </w:pPr>
      <w:r w:rsidRPr="001D1563">
        <w:tab/>
        <w:t>Subsection 1.1.1—14(2) provides that, if this Code sets requirements for record-keeping in relation to food, those requirements must be complied with. Division 3 contains such requirements.</w:t>
      </w:r>
    </w:p>
    <w:p w14:paraId="76D5EA70" w14:textId="77777777" w:rsidR="009D1889" w:rsidRPr="001D1563" w:rsidRDefault="009D1889" w:rsidP="009D1889">
      <w:pPr>
        <w:pStyle w:val="FSCh4Div"/>
      </w:pPr>
      <w:bookmarkStart w:id="1" w:name="_Toc371505492"/>
      <w:r w:rsidRPr="001D1563">
        <w:t>Division 1</w:t>
      </w:r>
      <w:r w:rsidRPr="001D1563">
        <w:tab/>
        <w:t>Preliminary</w:t>
      </w:r>
      <w:bookmarkEnd w:id="1"/>
    </w:p>
    <w:p w14:paraId="76D5EA71" w14:textId="77777777" w:rsidR="009D1889" w:rsidRPr="001D1563" w:rsidRDefault="009D1889" w:rsidP="009D1889">
      <w:pPr>
        <w:pStyle w:val="FSCh5Section"/>
      </w:pPr>
      <w:bookmarkStart w:id="2" w:name="_Toc400032084"/>
      <w:bookmarkStart w:id="3" w:name="_Ref331338987"/>
      <w:r w:rsidRPr="001D1563">
        <w:t>1.5.3—1</w:t>
      </w:r>
      <w:r w:rsidRPr="001D1563">
        <w:tab/>
        <w:t>Name</w:t>
      </w:r>
      <w:bookmarkEnd w:id="2"/>
    </w:p>
    <w:p w14:paraId="76D5EA72" w14:textId="77777777" w:rsidR="009D1889" w:rsidRPr="00EC6BD7" w:rsidRDefault="009D1889" w:rsidP="009D1889">
      <w:pPr>
        <w:pStyle w:val="FSCtMain"/>
      </w:pPr>
      <w:r w:rsidRPr="001D1563">
        <w:tab/>
      </w:r>
      <w:r w:rsidRPr="001D1563">
        <w:tab/>
        <w:t xml:space="preserve">This Standard is </w:t>
      </w:r>
      <w:r w:rsidRPr="001D1563">
        <w:rPr>
          <w:i/>
        </w:rPr>
        <w:t xml:space="preserve">Australia New Zealand Food Standards Code </w:t>
      </w:r>
      <w:r w:rsidR="00566168" w:rsidRPr="00EC6BD7">
        <w:t>–</w:t>
      </w:r>
      <w:r w:rsidRPr="00EC6BD7">
        <w:t xml:space="preserve"> Standard 1.5.3 </w:t>
      </w:r>
      <w:r w:rsidR="00566168" w:rsidRPr="00EC6BD7">
        <w:t>–</w:t>
      </w:r>
      <w:r w:rsidRPr="00EC6BD7">
        <w:t xml:space="preserve"> Irradiation of food.</w:t>
      </w:r>
    </w:p>
    <w:p w14:paraId="76D5EA73" w14:textId="77777777" w:rsidR="009D1889" w:rsidRPr="001D1563" w:rsidRDefault="009D1889" w:rsidP="009D1889">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76D5EA74" w14:textId="77777777" w:rsidR="009D1889" w:rsidRPr="001D1563" w:rsidRDefault="009D1889" w:rsidP="009D1889">
      <w:pPr>
        <w:pStyle w:val="FSCh5Section"/>
      </w:pPr>
      <w:bookmarkStart w:id="4" w:name="_Toc371505493"/>
      <w:bookmarkStart w:id="5" w:name="_Toc400032085"/>
      <w:r w:rsidRPr="001D1563">
        <w:t>1.5.3—2</w:t>
      </w:r>
      <w:r w:rsidRPr="001D1563">
        <w:tab/>
        <w:t>Definitions</w:t>
      </w:r>
      <w:bookmarkEnd w:id="0"/>
      <w:bookmarkEnd w:id="3"/>
      <w:bookmarkEnd w:id="4"/>
      <w:bookmarkEnd w:id="5"/>
    </w:p>
    <w:p w14:paraId="76D5EA75" w14:textId="77777777" w:rsidR="009D1889" w:rsidRPr="001D1563" w:rsidRDefault="009D1889" w:rsidP="009D1889">
      <w:pPr>
        <w:pStyle w:val="FSCnatHeading"/>
      </w:pPr>
      <w:r w:rsidRPr="009D1889">
        <w:rPr>
          <w:b/>
          <w:i/>
        </w:rPr>
        <w:t>Note</w:t>
      </w:r>
      <w:r w:rsidRPr="001D1563">
        <w:tab/>
        <w:t>In this Code (see section 1.1.2—2):</w:t>
      </w:r>
    </w:p>
    <w:p w14:paraId="76D5EA76" w14:textId="77777777" w:rsidR="009D1889" w:rsidRPr="001D1563" w:rsidRDefault="009D1889" w:rsidP="00566168">
      <w:pPr>
        <w:pStyle w:val="FSCnMain"/>
        <w:ind w:left="1701" w:hanging="1701"/>
      </w:pPr>
      <w:r w:rsidRPr="001D1563">
        <w:rPr>
          <w:b/>
          <w:i/>
        </w:rPr>
        <w:tab/>
        <w:t>irradiation</w:t>
      </w:r>
      <w:r w:rsidRPr="001D1563">
        <w:t xml:space="preserve">, in relation to food, means subjecting the food to ionising radiation, other than ionising radiation imparted to food by measuring or inspection instruments, and </w:t>
      </w:r>
      <w:r w:rsidRPr="001D1563">
        <w:rPr>
          <w:b/>
          <w:i/>
        </w:rPr>
        <w:t>irradiate</w:t>
      </w:r>
      <w:r w:rsidRPr="001D1563">
        <w:t xml:space="preserve"> and </w:t>
      </w:r>
      <w:r w:rsidRPr="001D1563">
        <w:rPr>
          <w:b/>
          <w:i/>
        </w:rPr>
        <w:t>irradiated</w:t>
      </w:r>
      <w:r w:rsidRPr="001D1563">
        <w:t xml:space="preserve"> have corresponding meanings.</w:t>
      </w:r>
    </w:p>
    <w:p w14:paraId="76D5EA77" w14:textId="77777777" w:rsidR="009D1889" w:rsidRPr="001D1563" w:rsidRDefault="009D1889" w:rsidP="009D1889">
      <w:pPr>
        <w:pStyle w:val="FSCh4Div"/>
      </w:pPr>
      <w:bookmarkStart w:id="6" w:name="_Toc371505494"/>
      <w:bookmarkStart w:id="7" w:name="_Ref329682331"/>
      <w:r w:rsidRPr="001D1563">
        <w:t>Division 2</w:t>
      </w:r>
      <w:r w:rsidRPr="001D1563">
        <w:tab/>
        <w:t>Irradiation of food</w:t>
      </w:r>
      <w:bookmarkEnd w:id="6"/>
    </w:p>
    <w:p w14:paraId="76D5EA78" w14:textId="77777777" w:rsidR="009D1889" w:rsidRPr="001D1563" w:rsidRDefault="009D1889" w:rsidP="009D1889">
      <w:pPr>
        <w:pStyle w:val="FSCh5Section"/>
      </w:pPr>
      <w:bookmarkStart w:id="8" w:name="_Ref329695832"/>
      <w:bookmarkStart w:id="9" w:name="_Toc371505495"/>
      <w:bookmarkStart w:id="10" w:name="_Toc400032086"/>
      <w:bookmarkEnd w:id="7"/>
      <w:r w:rsidRPr="001D1563">
        <w:t>1.5.3—3</w:t>
      </w:r>
      <w:r w:rsidRPr="001D1563">
        <w:tab/>
        <w:t>Irradiation of fruit</w:t>
      </w:r>
      <w:bookmarkEnd w:id="8"/>
      <w:r w:rsidRPr="001D1563">
        <w:t xml:space="preserve"> and vegetables</w:t>
      </w:r>
      <w:bookmarkEnd w:id="9"/>
      <w:bookmarkEnd w:id="10"/>
    </w:p>
    <w:p w14:paraId="76D5EA79" w14:textId="77777777" w:rsidR="009D1889" w:rsidRPr="001D1563" w:rsidRDefault="009D1889" w:rsidP="009D1889">
      <w:pPr>
        <w:pStyle w:val="FSCtMain"/>
      </w:pPr>
      <w:r w:rsidRPr="001D1563">
        <w:tab/>
        <w:t>(1)</w:t>
      </w:r>
      <w:r w:rsidRPr="001D1563">
        <w:tab/>
        <w:t>Fruit and vegetables listed in subsection (2) may be irradiated for the purpose of pest disinfestation for a phytosanitary objective, if the absorbed dose is:</w:t>
      </w:r>
    </w:p>
    <w:p w14:paraId="76D5EA7A" w14:textId="77777777" w:rsidR="009D1889" w:rsidRPr="001D1563" w:rsidRDefault="009D1889" w:rsidP="009D1889">
      <w:pPr>
        <w:pStyle w:val="FSCtPara"/>
      </w:pPr>
      <w:r w:rsidRPr="001D1563">
        <w:tab/>
        <w:t>(a)</w:t>
      </w:r>
      <w:r w:rsidRPr="001D1563">
        <w:tab/>
        <w:t>no lower than 150 Gy; and</w:t>
      </w:r>
    </w:p>
    <w:p w14:paraId="76D5EA7B" w14:textId="77777777" w:rsidR="009D1889" w:rsidRPr="001D1563" w:rsidRDefault="009D1889" w:rsidP="009D1889">
      <w:pPr>
        <w:pStyle w:val="FSCtPara"/>
      </w:pPr>
      <w:r w:rsidRPr="001D1563">
        <w:tab/>
        <w:t>(b)</w:t>
      </w:r>
      <w:r w:rsidRPr="001D1563">
        <w:tab/>
        <w:t>no higher than 1 kGy.</w:t>
      </w:r>
    </w:p>
    <w:p w14:paraId="76D5EA7C" w14:textId="77777777" w:rsidR="009D1889" w:rsidRDefault="009D1889" w:rsidP="009D1889">
      <w:pPr>
        <w:pStyle w:val="FSCtMain"/>
        <w:keepNext/>
      </w:pPr>
      <w:r w:rsidRPr="001D1563">
        <w:tab/>
        <w:t>(2)</w:t>
      </w:r>
      <w:r w:rsidRPr="001D1563">
        <w:tab/>
        <w:t>For subsection (1), the fruit and vegetables are:</w:t>
      </w:r>
    </w:p>
    <w:p w14:paraId="76D5EA7D" w14:textId="77777777" w:rsidR="00566168" w:rsidRPr="001D1563" w:rsidRDefault="00566168" w:rsidP="007B4F83">
      <w:pPr>
        <w:pStyle w:val="FSCtblh2"/>
      </w:pPr>
      <w:r w:rsidRPr="00566168">
        <w:t>Fruit and vegetables—table to subsection (2)</w:t>
      </w:r>
      <w:bookmarkStart w:id="11" w:name="_GoBack"/>
      <w:bookmarkEnd w:id="11"/>
    </w:p>
    <w:tbl>
      <w:tblPr>
        <w:tblStyle w:val="TableGrid"/>
        <w:tblW w:w="2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0510E6" w:rsidRPr="00566168" w14:paraId="21EBD2A4" w14:textId="77777777" w:rsidTr="00604EBA">
        <w:trPr>
          <w:jc w:val="center"/>
        </w:trPr>
        <w:tc>
          <w:tcPr>
            <w:tcW w:w="9286" w:type="dxa"/>
          </w:tcPr>
          <w:p w14:paraId="0EEC7FB4" w14:textId="13C3BF51" w:rsidR="000510E6" w:rsidRPr="00795ED1" w:rsidRDefault="000510E6" w:rsidP="007B4F83">
            <w:pPr>
              <w:pStyle w:val="FSCtblMain"/>
            </w:pPr>
            <w:r w:rsidRPr="00795ED1">
              <w:t>apple</w:t>
            </w:r>
          </w:p>
        </w:tc>
      </w:tr>
      <w:tr w:rsidR="000510E6" w:rsidRPr="00566168" w14:paraId="7D12D133" w14:textId="77777777" w:rsidTr="00604EBA">
        <w:trPr>
          <w:jc w:val="center"/>
        </w:trPr>
        <w:tc>
          <w:tcPr>
            <w:tcW w:w="9286" w:type="dxa"/>
          </w:tcPr>
          <w:p w14:paraId="54A29AA0" w14:textId="578F4FDB" w:rsidR="000510E6" w:rsidRPr="00795ED1" w:rsidRDefault="000510E6" w:rsidP="007B4F83">
            <w:pPr>
              <w:pStyle w:val="FSCtblMain"/>
            </w:pPr>
            <w:r w:rsidRPr="00795ED1">
              <w:t>apricot</w:t>
            </w:r>
          </w:p>
        </w:tc>
      </w:tr>
      <w:tr w:rsidR="00566168" w:rsidRPr="00566168" w14:paraId="76D5EA7F" w14:textId="77777777" w:rsidTr="00604EBA">
        <w:trPr>
          <w:jc w:val="center"/>
        </w:trPr>
        <w:tc>
          <w:tcPr>
            <w:tcW w:w="9286" w:type="dxa"/>
          </w:tcPr>
          <w:p w14:paraId="76D5EA7E" w14:textId="77777777" w:rsidR="00566168" w:rsidRPr="00566168" w:rsidRDefault="00566168" w:rsidP="007B4F83">
            <w:pPr>
              <w:pStyle w:val="FSCtblMain"/>
            </w:pPr>
            <w:r w:rsidRPr="00566168">
              <w:t>bread fruit</w:t>
            </w:r>
          </w:p>
        </w:tc>
      </w:tr>
      <w:tr w:rsidR="00566168" w:rsidRPr="00566168" w14:paraId="76D5EA81" w14:textId="77777777" w:rsidTr="00604EBA">
        <w:trPr>
          <w:jc w:val="center"/>
        </w:trPr>
        <w:tc>
          <w:tcPr>
            <w:tcW w:w="9286" w:type="dxa"/>
          </w:tcPr>
          <w:p w14:paraId="76D5EA80" w14:textId="77777777" w:rsidR="00566168" w:rsidRPr="00566168" w:rsidRDefault="00566168" w:rsidP="007B4F83">
            <w:pPr>
              <w:pStyle w:val="FSCtblMain"/>
            </w:pPr>
            <w:r w:rsidRPr="00566168">
              <w:t>capsicum</w:t>
            </w:r>
          </w:p>
        </w:tc>
      </w:tr>
      <w:tr w:rsidR="00566168" w:rsidRPr="00566168" w14:paraId="76D5EA83" w14:textId="77777777" w:rsidTr="00604EBA">
        <w:trPr>
          <w:jc w:val="center"/>
        </w:trPr>
        <w:tc>
          <w:tcPr>
            <w:tcW w:w="9286" w:type="dxa"/>
          </w:tcPr>
          <w:p w14:paraId="76D5EA82" w14:textId="77777777" w:rsidR="00566168" w:rsidRPr="00795ED1" w:rsidRDefault="00566168" w:rsidP="007B4F83">
            <w:pPr>
              <w:pStyle w:val="FSCtblMain"/>
            </w:pPr>
            <w:r w:rsidRPr="00795ED1">
              <w:t>carambola</w:t>
            </w:r>
          </w:p>
        </w:tc>
      </w:tr>
      <w:tr w:rsidR="000510E6" w:rsidRPr="00566168" w14:paraId="0F00F904" w14:textId="77777777" w:rsidTr="00604EBA">
        <w:trPr>
          <w:jc w:val="center"/>
        </w:trPr>
        <w:tc>
          <w:tcPr>
            <w:tcW w:w="9286" w:type="dxa"/>
          </w:tcPr>
          <w:p w14:paraId="627A75AA" w14:textId="6B1138B2" w:rsidR="000510E6" w:rsidRPr="00795ED1" w:rsidRDefault="000510E6" w:rsidP="007B4F83">
            <w:pPr>
              <w:pStyle w:val="FSCtblMain"/>
            </w:pPr>
            <w:r w:rsidRPr="00795ED1">
              <w:t>cherry</w:t>
            </w:r>
          </w:p>
        </w:tc>
      </w:tr>
      <w:tr w:rsidR="00566168" w:rsidRPr="00566168" w14:paraId="76D5EA85" w14:textId="77777777" w:rsidTr="00604EBA">
        <w:trPr>
          <w:jc w:val="center"/>
        </w:trPr>
        <w:tc>
          <w:tcPr>
            <w:tcW w:w="9286" w:type="dxa"/>
          </w:tcPr>
          <w:p w14:paraId="76D5EA84" w14:textId="77777777" w:rsidR="00566168" w:rsidRPr="00795ED1" w:rsidRDefault="00566168" w:rsidP="007B4F83">
            <w:pPr>
              <w:pStyle w:val="FSCtblMain"/>
            </w:pPr>
            <w:r w:rsidRPr="00795ED1">
              <w:t>custard apple</w:t>
            </w:r>
          </w:p>
        </w:tc>
      </w:tr>
      <w:tr w:rsidR="000510E6" w:rsidRPr="00566168" w14:paraId="28622742" w14:textId="77777777" w:rsidTr="00604EBA">
        <w:trPr>
          <w:jc w:val="center"/>
        </w:trPr>
        <w:tc>
          <w:tcPr>
            <w:tcW w:w="9286" w:type="dxa"/>
          </w:tcPr>
          <w:p w14:paraId="02844BF2" w14:textId="0EB8EF5E" w:rsidR="000510E6" w:rsidRPr="00795ED1" w:rsidRDefault="000510E6" w:rsidP="007B4F83">
            <w:pPr>
              <w:pStyle w:val="FSCtblMain"/>
            </w:pPr>
            <w:r w:rsidRPr="00795ED1">
              <w:t>honeydew</w:t>
            </w:r>
          </w:p>
        </w:tc>
      </w:tr>
      <w:tr w:rsidR="00566168" w:rsidRPr="00566168" w14:paraId="76D5EA87" w14:textId="77777777" w:rsidTr="00604EBA">
        <w:trPr>
          <w:jc w:val="center"/>
        </w:trPr>
        <w:tc>
          <w:tcPr>
            <w:tcW w:w="9286" w:type="dxa"/>
          </w:tcPr>
          <w:p w14:paraId="76D5EA86" w14:textId="77777777" w:rsidR="00566168" w:rsidRPr="00795ED1" w:rsidRDefault="00566168" w:rsidP="007B4F83">
            <w:pPr>
              <w:pStyle w:val="FSCtblMain"/>
            </w:pPr>
            <w:r w:rsidRPr="00795ED1">
              <w:t>litchi</w:t>
            </w:r>
          </w:p>
        </w:tc>
      </w:tr>
      <w:tr w:rsidR="00566168" w:rsidRPr="00566168" w14:paraId="76D5EA89" w14:textId="77777777" w:rsidTr="00604EBA">
        <w:trPr>
          <w:jc w:val="center"/>
        </w:trPr>
        <w:tc>
          <w:tcPr>
            <w:tcW w:w="9286" w:type="dxa"/>
          </w:tcPr>
          <w:p w14:paraId="76D5EA88" w14:textId="77777777" w:rsidR="00566168" w:rsidRPr="00795ED1" w:rsidRDefault="00566168" w:rsidP="007B4F83">
            <w:pPr>
              <w:pStyle w:val="FSCtblMain"/>
            </w:pPr>
            <w:r w:rsidRPr="00795ED1">
              <w:t>longan</w:t>
            </w:r>
          </w:p>
        </w:tc>
      </w:tr>
      <w:tr w:rsidR="00566168" w:rsidRPr="00566168" w14:paraId="76D5EA8B" w14:textId="77777777" w:rsidTr="00604EBA">
        <w:trPr>
          <w:jc w:val="center"/>
        </w:trPr>
        <w:tc>
          <w:tcPr>
            <w:tcW w:w="9286" w:type="dxa"/>
          </w:tcPr>
          <w:p w14:paraId="76D5EA8A" w14:textId="77777777" w:rsidR="00566168" w:rsidRPr="00795ED1" w:rsidRDefault="00566168" w:rsidP="007B4F83">
            <w:pPr>
              <w:pStyle w:val="FSCtblMain"/>
            </w:pPr>
            <w:r w:rsidRPr="00795ED1">
              <w:t>mango</w:t>
            </w:r>
          </w:p>
        </w:tc>
      </w:tr>
      <w:tr w:rsidR="00566168" w:rsidRPr="00566168" w14:paraId="76D5EA8D" w14:textId="77777777" w:rsidTr="00604EBA">
        <w:trPr>
          <w:jc w:val="center"/>
        </w:trPr>
        <w:tc>
          <w:tcPr>
            <w:tcW w:w="9286" w:type="dxa"/>
          </w:tcPr>
          <w:p w14:paraId="76D5EA8C" w14:textId="77777777" w:rsidR="00566168" w:rsidRPr="00795ED1" w:rsidRDefault="00566168" w:rsidP="007B4F83">
            <w:pPr>
              <w:pStyle w:val="FSCtblMain"/>
            </w:pPr>
            <w:r w:rsidRPr="00795ED1">
              <w:t>mangosteen</w:t>
            </w:r>
          </w:p>
        </w:tc>
      </w:tr>
      <w:tr w:rsidR="000510E6" w:rsidRPr="00566168" w14:paraId="100522BC" w14:textId="77777777" w:rsidTr="00604EBA">
        <w:trPr>
          <w:jc w:val="center"/>
        </w:trPr>
        <w:tc>
          <w:tcPr>
            <w:tcW w:w="9286" w:type="dxa"/>
          </w:tcPr>
          <w:p w14:paraId="7E6BFE3B" w14:textId="67C38F6F" w:rsidR="000510E6" w:rsidRPr="00795ED1" w:rsidRDefault="000510E6" w:rsidP="007B4F83">
            <w:pPr>
              <w:pStyle w:val="FSCtblMain"/>
            </w:pPr>
            <w:r w:rsidRPr="00795ED1">
              <w:t>nectarine</w:t>
            </w:r>
          </w:p>
        </w:tc>
      </w:tr>
      <w:tr w:rsidR="00566168" w:rsidRPr="00566168" w14:paraId="76D5EA8F" w14:textId="77777777" w:rsidTr="00604EBA">
        <w:trPr>
          <w:jc w:val="center"/>
        </w:trPr>
        <w:tc>
          <w:tcPr>
            <w:tcW w:w="9286" w:type="dxa"/>
          </w:tcPr>
          <w:p w14:paraId="76D5EA8E" w14:textId="77777777" w:rsidR="00566168" w:rsidRPr="00795ED1" w:rsidRDefault="00566168" w:rsidP="007B4F83">
            <w:pPr>
              <w:pStyle w:val="FSCtblMain"/>
            </w:pPr>
            <w:r w:rsidRPr="00795ED1">
              <w:lastRenderedPageBreak/>
              <w:t>papaya (paw paw)</w:t>
            </w:r>
          </w:p>
        </w:tc>
      </w:tr>
      <w:tr w:rsidR="000510E6" w:rsidRPr="00566168" w14:paraId="3D70B5EA" w14:textId="77777777" w:rsidTr="00604EBA">
        <w:trPr>
          <w:jc w:val="center"/>
        </w:trPr>
        <w:tc>
          <w:tcPr>
            <w:tcW w:w="9286" w:type="dxa"/>
          </w:tcPr>
          <w:p w14:paraId="57539B11" w14:textId="54628E8F" w:rsidR="000510E6" w:rsidRPr="00795ED1" w:rsidRDefault="000510E6" w:rsidP="007B4F83">
            <w:pPr>
              <w:pStyle w:val="FSCtblMain"/>
            </w:pPr>
            <w:r w:rsidRPr="00795ED1">
              <w:t>peach</w:t>
            </w:r>
          </w:p>
        </w:tc>
      </w:tr>
      <w:tr w:rsidR="00566168" w:rsidRPr="00566168" w14:paraId="76D5EA91" w14:textId="77777777" w:rsidTr="00604EBA">
        <w:trPr>
          <w:jc w:val="center"/>
        </w:trPr>
        <w:tc>
          <w:tcPr>
            <w:tcW w:w="9286" w:type="dxa"/>
          </w:tcPr>
          <w:p w14:paraId="76D5EA90" w14:textId="77777777" w:rsidR="00566168" w:rsidRPr="00795ED1" w:rsidRDefault="00566168" w:rsidP="007B4F83">
            <w:pPr>
              <w:pStyle w:val="FSCtblMain"/>
            </w:pPr>
            <w:r w:rsidRPr="00795ED1">
              <w:t>persimmon</w:t>
            </w:r>
          </w:p>
        </w:tc>
      </w:tr>
      <w:tr w:rsidR="000510E6" w:rsidRPr="00566168" w14:paraId="75259C95" w14:textId="77777777" w:rsidTr="00604EBA">
        <w:trPr>
          <w:jc w:val="center"/>
        </w:trPr>
        <w:tc>
          <w:tcPr>
            <w:tcW w:w="9286" w:type="dxa"/>
          </w:tcPr>
          <w:p w14:paraId="7436CB63" w14:textId="6403D9BE" w:rsidR="000510E6" w:rsidRPr="00795ED1" w:rsidRDefault="000510E6" w:rsidP="007B4F83">
            <w:pPr>
              <w:pStyle w:val="FSCtblMain"/>
            </w:pPr>
            <w:r w:rsidRPr="00795ED1">
              <w:t>plum</w:t>
            </w:r>
          </w:p>
        </w:tc>
      </w:tr>
      <w:tr w:rsidR="00566168" w:rsidRPr="00566168" w14:paraId="76D5EA93" w14:textId="77777777" w:rsidTr="00604EBA">
        <w:trPr>
          <w:jc w:val="center"/>
        </w:trPr>
        <w:tc>
          <w:tcPr>
            <w:tcW w:w="9286" w:type="dxa"/>
          </w:tcPr>
          <w:p w14:paraId="76D5EA92" w14:textId="77777777" w:rsidR="00566168" w:rsidRPr="00795ED1" w:rsidRDefault="00566168" w:rsidP="007B4F83">
            <w:pPr>
              <w:pStyle w:val="FSCtblMain"/>
            </w:pPr>
            <w:r w:rsidRPr="00795ED1">
              <w:t>rambutan</w:t>
            </w:r>
          </w:p>
        </w:tc>
      </w:tr>
      <w:tr w:rsidR="000510E6" w:rsidRPr="00566168" w14:paraId="4FEBD4D3" w14:textId="77777777" w:rsidTr="00604EBA">
        <w:trPr>
          <w:jc w:val="center"/>
        </w:trPr>
        <w:tc>
          <w:tcPr>
            <w:tcW w:w="9286" w:type="dxa"/>
          </w:tcPr>
          <w:p w14:paraId="3A545273" w14:textId="02C5270B" w:rsidR="000510E6" w:rsidRPr="00795ED1" w:rsidRDefault="000510E6" w:rsidP="007B4F83">
            <w:pPr>
              <w:pStyle w:val="FSCtblMain"/>
            </w:pPr>
            <w:r w:rsidRPr="00795ED1">
              <w:t>rockmelon</w:t>
            </w:r>
          </w:p>
        </w:tc>
      </w:tr>
      <w:tr w:rsidR="000510E6" w:rsidRPr="00566168" w14:paraId="27053BC1" w14:textId="77777777" w:rsidTr="00604EBA">
        <w:trPr>
          <w:jc w:val="center"/>
        </w:trPr>
        <w:tc>
          <w:tcPr>
            <w:tcW w:w="9286" w:type="dxa"/>
          </w:tcPr>
          <w:p w14:paraId="4892138F" w14:textId="60777C61" w:rsidR="000510E6" w:rsidRPr="00795ED1" w:rsidRDefault="000510E6" w:rsidP="007B4F83">
            <w:pPr>
              <w:pStyle w:val="FSCtblMain"/>
            </w:pPr>
            <w:r w:rsidRPr="00795ED1">
              <w:t>scallopini</w:t>
            </w:r>
          </w:p>
        </w:tc>
      </w:tr>
      <w:tr w:rsidR="000510E6" w:rsidRPr="00566168" w14:paraId="25659BE2" w14:textId="77777777" w:rsidTr="00604EBA">
        <w:trPr>
          <w:jc w:val="center"/>
        </w:trPr>
        <w:tc>
          <w:tcPr>
            <w:tcW w:w="9286" w:type="dxa"/>
          </w:tcPr>
          <w:p w14:paraId="373272A9" w14:textId="62EB7599" w:rsidR="000510E6" w:rsidRPr="00795ED1" w:rsidRDefault="000510E6" w:rsidP="007B4F83">
            <w:pPr>
              <w:pStyle w:val="FSCtblMain"/>
            </w:pPr>
            <w:r w:rsidRPr="00795ED1">
              <w:t>strawberry</w:t>
            </w:r>
          </w:p>
        </w:tc>
      </w:tr>
      <w:tr w:rsidR="000510E6" w:rsidRPr="00566168" w14:paraId="3BC4D1C1" w14:textId="77777777" w:rsidTr="00604EBA">
        <w:trPr>
          <w:jc w:val="center"/>
        </w:trPr>
        <w:tc>
          <w:tcPr>
            <w:tcW w:w="9286" w:type="dxa"/>
          </w:tcPr>
          <w:p w14:paraId="2461173A" w14:textId="479C1CD8" w:rsidR="000510E6" w:rsidRPr="00795ED1" w:rsidRDefault="000510E6" w:rsidP="007B4F83">
            <w:pPr>
              <w:pStyle w:val="FSCtblMain"/>
            </w:pPr>
            <w:r w:rsidRPr="00795ED1">
              <w:t>table grape</w:t>
            </w:r>
          </w:p>
        </w:tc>
      </w:tr>
      <w:tr w:rsidR="00566168" w:rsidRPr="00566168" w14:paraId="76D5EA95" w14:textId="77777777" w:rsidTr="00604EBA">
        <w:trPr>
          <w:jc w:val="center"/>
        </w:trPr>
        <w:tc>
          <w:tcPr>
            <w:tcW w:w="9286" w:type="dxa"/>
          </w:tcPr>
          <w:p w14:paraId="76D5EA94" w14:textId="6E70FB1D" w:rsidR="00566168" w:rsidRPr="00795ED1" w:rsidRDefault="000510E6" w:rsidP="007B4F83">
            <w:pPr>
              <w:pStyle w:val="FSCtblMain"/>
            </w:pPr>
            <w:r w:rsidRPr="00795ED1">
              <w:t>t</w:t>
            </w:r>
            <w:r w:rsidR="00566168" w:rsidRPr="00795ED1">
              <w:t>omato</w:t>
            </w:r>
          </w:p>
        </w:tc>
      </w:tr>
      <w:tr w:rsidR="000510E6" w:rsidRPr="00566168" w14:paraId="167A0285" w14:textId="77777777" w:rsidTr="00604EBA">
        <w:trPr>
          <w:jc w:val="center"/>
        </w:trPr>
        <w:tc>
          <w:tcPr>
            <w:tcW w:w="9286" w:type="dxa"/>
          </w:tcPr>
          <w:p w14:paraId="78F6286E" w14:textId="19CA92C9" w:rsidR="000510E6" w:rsidRPr="00795ED1" w:rsidRDefault="000510E6" w:rsidP="007B4F83">
            <w:pPr>
              <w:pStyle w:val="FSCtblMain"/>
            </w:pPr>
            <w:r w:rsidRPr="00795ED1">
              <w:t>zucchini (courgette)</w:t>
            </w:r>
          </w:p>
        </w:tc>
      </w:tr>
    </w:tbl>
    <w:p w14:paraId="76D5EA96" w14:textId="77777777" w:rsidR="009D1889" w:rsidRPr="001D1563" w:rsidRDefault="009D1889" w:rsidP="009D1889">
      <w:pPr>
        <w:pStyle w:val="FSCh5Section"/>
      </w:pPr>
      <w:bookmarkStart w:id="12" w:name="_Ref329695838"/>
      <w:bookmarkStart w:id="13" w:name="_Toc371505496"/>
      <w:bookmarkStart w:id="14" w:name="_Toc400032087"/>
      <w:r w:rsidRPr="001D1563">
        <w:t>1.5.3—4</w:t>
      </w:r>
      <w:r w:rsidRPr="001D1563">
        <w:tab/>
        <w:t>Irradiation of herbs and spices</w:t>
      </w:r>
      <w:bookmarkEnd w:id="12"/>
      <w:bookmarkEnd w:id="13"/>
      <w:bookmarkEnd w:id="14"/>
    </w:p>
    <w:p w14:paraId="76D5EA97" w14:textId="77777777" w:rsidR="009D1889" w:rsidRPr="001D1563" w:rsidRDefault="009D1889" w:rsidP="009D1889">
      <w:pPr>
        <w:pStyle w:val="FSCtMain"/>
      </w:pPr>
      <w:r w:rsidRPr="001D1563">
        <w:tab/>
        <w:t>(1)</w:t>
      </w:r>
      <w:r w:rsidRPr="001D1563">
        <w:tab/>
        <w:t xml:space="preserve">Herbs and spices may be irradiated for the purpose of controlling sprouting and pest disinfestation, including the control of weeds, if the absorbed dose is no higher than 6 kGy. </w:t>
      </w:r>
    </w:p>
    <w:p w14:paraId="76D5EA98" w14:textId="77777777" w:rsidR="009D1889" w:rsidRPr="001D1563" w:rsidRDefault="009D1889" w:rsidP="009D1889">
      <w:pPr>
        <w:pStyle w:val="FSCtMain"/>
      </w:pPr>
      <w:r w:rsidRPr="001D1563">
        <w:tab/>
        <w:t>(2)</w:t>
      </w:r>
      <w:r w:rsidRPr="001D1563">
        <w:tab/>
        <w:t>Herbs and spices may be irradiated for the purpose of bacterial decontamination, if the absorbed dose is:</w:t>
      </w:r>
    </w:p>
    <w:p w14:paraId="76D5EA99" w14:textId="77777777" w:rsidR="009D1889" w:rsidRPr="001D1563" w:rsidRDefault="009D1889" w:rsidP="009D1889">
      <w:pPr>
        <w:pStyle w:val="FSCtPara"/>
      </w:pPr>
      <w:r w:rsidRPr="001D1563">
        <w:tab/>
        <w:t>(a)</w:t>
      </w:r>
      <w:r w:rsidRPr="001D1563">
        <w:tab/>
        <w:t>no lower than 2 kGy; and</w:t>
      </w:r>
    </w:p>
    <w:p w14:paraId="76D5EA9A" w14:textId="77777777" w:rsidR="009D1889" w:rsidRPr="001D1563" w:rsidRDefault="009D1889" w:rsidP="009D1889">
      <w:pPr>
        <w:pStyle w:val="FSCtPara"/>
      </w:pPr>
      <w:r w:rsidRPr="001D1563">
        <w:tab/>
        <w:t>(b)</w:t>
      </w:r>
      <w:r w:rsidRPr="001D1563">
        <w:tab/>
        <w:t>no higher than 30 kGy.</w:t>
      </w:r>
    </w:p>
    <w:p w14:paraId="76D5EA9B" w14:textId="77777777" w:rsidR="009D1889" w:rsidRPr="001D1563" w:rsidRDefault="009D1889" w:rsidP="009D1889">
      <w:pPr>
        <w:pStyle w:val="FSCtMain"/>
      </w:pPr>
      <w:r w:rsidRPr="001D1563">
        <w:tab/>
        <w:t>(3)</w:t>
      </w:r>
      <w:r w:rsidRPr="001D1563">
        <w:tab/>
        <w:t>In this section:</w:t>
      </w:r>
    </w:p>
    <w:p w14:paraId="76D5EA9C" w14:textId="77777777" w:rsidR="009D1889" w:rsidRPr="001D1563" w:rsidRDefault="009D1889" w:rsidP="009D1889">
      <w:pPr>
        <w:pStyle w:val="FSCtDefn"/>
      </w:pPr>
      <w:r w:rsidRPr="001D1563">
        <w:rPr>
          <w:b/>
          <w:i/>
        </w:rPr>
        <w:t>herbs and spices</w:t>
      </w:r>
      <w:r w:rsidRPr="001D1563">
        <w:t xml:space="preserve"> means the herbs and spices described in Schedule 22.</w:t>
      </w:r>
    </w:p>
    <w:p w14:paraId="76D5EA9D" w14:textId="77777777" w:rsidR="009D1889" w:rsidRPr="001D1563" w:rsidRDefault="009D1889" w:rsidP="009D1889">
      <w:pPr>
        <w:pStyle w:val="FSCh5Section"/>
      </w:pPr>
      <w:bookmarkStart w:id="15" w:name="_Ref329695842"/>
      <w:bookmarkStart w:id="16" w:name="_Toc371505497"/>
      <w:bookmarkStart w:id="17" w:name="_Toc400032088"/>
      <w:r w:rsidRPr="001D1563">
        <w:t>1.5.3—5</w:t>
      </w:r>
      <w:r w:rsidRPr="001D1563">
        <w:tab/>
        <w:t>Irradiation of plant material for a herbal infusion</w:t>
      </w:r>
      <w:bookmarkEnd w:id="15"/>
      <w:bookmarkEnd w:id="16"/>
      <w:bookmarkEnd w:id="17"/>
    </w:p>
    <w:p w14:paraId="76D5EA9E" w14:textId="77777777" w:rsidR="009D1889" w:rsidRPr="001D1563" w:rsidRDefault="009D1889" w:rsidP="009D1889">
      <w:pPr>
        <w:pStyle w:val="FSCtMain"/>
      </w:pPr>
      <w:r w:rsidRPr="001D1563">
        <w:tab/>
        <w:t>(1)</w:t>
      </w:r>
      <w:r w:rsidRPr="001D1563">
        <w:tab/>
        <w:t>Plant material for a herbal infusion may be irradiated for the purpose of controlling sprouting and pest disinfestation, including the control of weeds, if the absorbed dose is no higher than 6 kGy.</w:t>
      </w:r>
    </w:p>
    <w:p w14:paraId="76D5EA9F" w14:textId="77777777" w:rsidR="009D1889" w:rsidRPr="001D1563" w:rsidRDefault="009D1889" w:rsidP="009D1889">
      <w:pPr>
        <w:pStyle w:val="FSCtMain"/>
      </w:pPr>
      <w:r w:rsidRPr="001D1563">
        <w:tab/>
        <w:t>(2)</w:t>
      </w:r>
      <w:r w:rsidRPr="001D1563">
        <w:tab/>
        <w:t>Plant material for a herbal infusion may be irradiated for the purpose of bacterial decontamination, if the absorbed dose is:</w:t>
      </w:r>
    </w:p>
    <w:p w14:paraId="76D5EAA0" w14:textId="77777777" w:rsidR="009D1889" w:rsidRPr="001D1563" w:rsidRDefault="009D1889" w:rsidP="009D1889">
      <w:pPr>
        <w:pStyle w:val="FSCtPara"/>
      </w:pPr>
      <w:r w:rsidRPr="001D1563">
        <w:tab/>
        <w:t>(a)</w:t>
      </w:r>
      <w:r w:rsidRPr="001D1563">
        <w:tab/>
        <w:t>no lower than 2 kGy; and</w:t>
      </w:r>
    </w:p>
    <w:p w14:paraId="76D5EAA1" w14:textId="77777777" w:rsidR="009D1889" w:rsidRPr="001D1563" w:rsidRDefault="009D1889" w:rsidP="009D1889">
      <w:pPr>
        <w:pStyle w:val="FSCtPara"/>
      </w:pPr>
      <w:r w:rsidRPr="001D1563">
        <w:tab/>
        <w:t>(b)</w:t>
      </w:r>
      <w:r w:rsidRPr="001D1563">
        <w:tab/>
        <w:t>no higher than 10 kGy.</w:t>
      </w:r>
    </w:p>
    <w:p w14:paraId="76D5EAA2" w14:textId="77777777" w:rsidR="009D1889" w:rsidRPr="001D1563" w:rsidRDefault="009D1889" w:rsidP="009D1889">
      <w:pPr>
        <w:pStyle w:val="FSCtMain"/>
      </w:pPr>
      <w:r w:rsidRPr="001D1563">
        <w:tab/>
        <w:t>(3)</w:t>
      </w:r>
      <w:r w:rsidRPr="001D1563">
        <w:tab/>
        <w:t>In this section:</w:t>
      </w:r>
    </w:p>
    <w:p w14:paraId="76D5EAA3" w14:textId="77777777" w:rsidR="009D1889" w:rsidRPr="001D1563" w:rsidRDefault="009D1889" w:rsidP="009D1889">
      <w:pPr>
        <w:pStyle w:val="FSCtDefn"/>
      </w:pPr>
      <w:r w:rsidRPr="001D1563">
        <w:rPr>
          <w:b/>
          <w:i/>
        </w:rPr>
        <w:t>plant material for a herbal infusion</w:t>
      </w:r>
      <w:r w:rsidRPr="001D1563">
        <w:t xml:space="preserve"> means fresh, dried or fermented leaves, flowers and other parts of plants used to make beverages, but does not include tea.</w:t>
      </w:r>
    </w:p>
    <w:p w14:paraId="76D5EAA4" w14:textId="77777777" w:rsidR="009D1889" w:rsidRPr="001D1563" w:rsidRDefault="009D1889" w:rsidP="009D1889">
      <w:pPr>
        <w:pStyle w:val="FSCh5Section"/>
      </w:pPr>
      <w:bookmarkStart w:id="18" w:name="_Toc371505498"/>
      <w:bookmarkStart w:id="19" w:name="_Toc400032089"/>
      <w:r w:rsidRPr="001D1563">
        <w:t>1.5.3—6</w:t>
      </w:r>
      <w:r w:rsidRPr="001D1563">
        <w:tab/>
        <w:t>Re-irradiation of food</w:t>
      </w:r>
      <w:bookmarkEnd w:id="18"/>
      <w:bookmarkEnd w:id="19"/>
    </w:p>
    <w:p w14:paraId="76D5EAA5" w14:textId="77777777" w:rsidR="009D1889" w:rsidRPr="001D1563" w:rsidRDefault="009D1889" w:rsidP="009D1889">
      <w:pPr>
        <w:pStyle w:val="FSCtMain"/>
      </w:pPr>
      <w:r w:rsidRPr="001D1563">
        <w:tab/>
      </w:r>
      <w:r w:rsidRPr="001D1563">
        <w:tab/>
        <w:t>Food that has been irradiated may be re-irradiated if any of the following conditions is met:</w:t>
      </w:r>
    </w:p>
    <w:p w14:paraId="76D5EAA6" w14:textId="77777777" w:rsidR="009D1889" w:rsidRPr="001D1563" w:rsidRDefault="009D1889" w:rsidP="009D1889">
      <w:pPr>
        <w:pStyle w:val="FSCtPara"/>
      </w:pPr>
      <w:r w:rsidRPr="001D1563">
        <w:tab/>
        <w:t>(a)</w:t>
      </w:r>
      <w:r w:rsidRPr="001D1563">
        <w:tab/>
        <w:t>the food is prepared from food, including ingredients, that have been irradiated at levels that do not exceed 1 kGy;</w:t>
      </w:r>
    </w:p>
    <w:p w14:paraId="76D5EAA7" w14:textId="77777777" w:rsidR="009D1889" w:rsidRPr="001D1563" w:rsidRDefault="009D1889" w:rsidP="009D1889">
      <w:pPr>
        <w:pStyle w:val="FSCtPara"/>
      </w:pPr>
      <w:r w:rsidRPr="001D1563">
        <w:tab/>
        <w:t>(b)</w:t>
      </w:r>
      <w:r w:rsidRPr="001D1563">
        <w:tab/>
        <w:t>the food contains less than 50 g/kg of irradiated ingredients;</w:t>
      </w:r>
    </w:p>
    <w:p w14:paraId="76D5EAA8" w14:textId="77777777" w:rsidR="009D1889" w:rsidRPr="001D1563" w:rsidRDefault="009D1889" w:rsidP="009D1889">
      <w:pPr>
        <w:pStyle w:val="FSCtPara"/>
      </w:pPr>
      <w:r w:rsidRPr="001D1563">
        <w:tab/>
        <w:t>(c)</w:t>
      </w:r>
      <w:r w:rsidRPr="001D1563">
        <w:tab/>
        <w:t>the required full dose of ionising radiation was applied to the food in divided doses for a specific technological reason.</w:t>
      </w:r>
    </w:p>
    <w:p w14:paraId="4562D509" w14:textId="77777777" w:rsidR="000510E6" w:rsidRDefault="000510E6" w:rsidP="009D1889">
      <w:pPr>
        <w:pStyle w:val="FSCh5Section"/>
      </w:pPr>
      <w:bookmarkStart w:id="20" w:name="_Toc400032090"/>
      <w:bookmarkStart w:id="21" w:name="_Toc371505499"/>
      <w:r>
        <w:br w:type="page"/>
      </w:r>
    </w:p>
    <w:p w14:paraId="76D5EAA9" w14:textId="120ADA3B" w:rsidR="009D1889" w:rsidRPr="001D1563" w:rsidRDefault="009D1889" w:rsidP="009D1889">
      <w:pPr>
        <w:pStyle w:val="FSCh5Section"/>
      </w:pPr>
      <w:r w:rsidRPr="001D1563">
        <w:lastRenderedPageBreak/>
        <w:t>1.5.3—7</w:t>
      </w:r>
      <w:r w:rsidRPr="001D1563">
        <w:tab/>
        <w:t>Sources of radiation that may be used</w:t>
      </w:r>
      <w:bookmarkEnd w:id="20"/>
      <w:bookmarkEnd w:id="21"/>
    </w:p>
    <w:p w14:paraId="76D5EAAA" w14:textId="77777777" w:rsidR="009D1889" w:rsidRPr="001D1563" w:rsidRDefault="009D1889" w:rsidP="009D1889">
      <w:pPr>
        <w:pStyle w:val="FSCtMain"/>
      </w:pPr>
      <w:r w:rsidRPr="001D1563">
        <w:tab/>
      </w:r>
      <w:r w:rsidRPr="001D1563">
        <w:tab/>
        <w:t>Food may be irradiated in accordance with this Division using any of the following forms of ionising radiation:</w:t>
      </w:r>
    </w:p>
    <w:p w14:paraId="76D5EAAB" w14:textId="77777777" w:rsidR="009D1889" w:rsidRPr="001D1563" w:rsidRDefault="009D1889" w:rsidP="009D1889">
      <w:pPr>
        <w:pStyle w:val="FSCtPara"/>
      </w:pPr>
      <w:r w:rsidRPr="001D1563">
        <w:tab/>
        <w:t>(a)</w:t>
      </w:r>
      <w:r w:rsidRPr="001D1563">
        <w:tab/>
        <w:t>gamma rays from the radionuclide cobalt 60;</w:t>
      </w:r>
    </w:p>
    <w:p w14:paraId="76D5EAAC" w14:textId="77777777" w:rsidR="009D1889" w:rsidRPr="001D1563" w:rsidRDefault="009D1889" w:rsidP="009D1889">
      <w:pPr>
        <w:pStyle w:val="FSCtPara"/>
      </w:pPr>
      <w:r w:rsidRPr="001D1563">
        <w:tab/>
        <w:t>(b)</w:t>
      </w:r>
      <w:r w:rsidRPr="001D1563">
        <w:tab/>
        <w:t>X-rays generated by or from machine sources operated at an energy level not exceeding 5 megaelectronvolts;</w:t>
      </w:r>
    </w:p>
    <w:p w14:paraId="76D5EAAD" w14:textId="77777777" w:rsidR="009D1889" w:rsidRPr="001D1563" w:rsidRDefault="009D1889" w:rsidP="009D1889">
      <w:pPr>
        <w:pStyle w:val="FSCtPara"/>
      </w:pPr>
      <w:r w:rsidRPr="001D1563">
        <w:tab/>
        <w:t>(c)</w:t>
      </w:r>
      <w:r w:rsidRPr="001D1563">
        <w:tab/>
        <w:t>electrons generated by or from machine sources operated at an energy level not exceeding 10 megaelectronvolts.</w:t>
      </w:r>
    </w:p>
    <w:p w14:paraId="76D5EAAE" w14:textId="77777777" w:rsidR="009D1889" w:rsidRPr="001D1563" w:rsidRDefault="009D1889" w:rsidP="009D1889">
      <w:pPr>
        <w:pStyle w:val="FSCh4Div"/>
      </w:pPr>
      <w:bookmarkStart w:id="22" w:name="_Toc371505500"/>
      <w:r w:rsidRPr="001D1563">
        <w:t>Division 3</w:t>
      </w:r>
      <w:r w:rsidRPr="001D1563">
        <w:tab/>
        <w:t>Record-keeping for and labelling of irradiated food</w:t>
      </w:r>
      <w:bookmarkEnd w:id="22"/>
    </w:p>
    <w:p w14:paraId="76D5EAAF" w14:textId="77777777" w:rsidR="009D1889" w:rsidRPr="001D1563" w:rsidRDefault="009D1889" w:rsidP="009D1889">
      <w:pPr>
        <w:pStyle w:val="FSCh5Section"/>
      </w:pPr>
      <w:bookmarkStart w:id="23" w:name="_Toc371505501"/>
      <w:bookmarkStart w:id="24" w:name="_Toc400032091"/>
      <w:r w:rsidRPr="001D1563">
        <w:t>1.5.3—8</w:t>
      </w:r>
      <w:r w:rsidRPr="001D1563">
        <w:tab/>
        <w:t>Record-keeping</w:t>
      </w:r>
      <w:bookmarkEnd w:id="23"/>
      <w:bookmarkEnd w:id="24"/>
    </w:p>
    <w:p w14:paraId="76D5EAB0" w14:textId="77777777" w:rsidR="009D1889" w:rsidRPr="001D1563" w:rsidRDefault="009D1889" w:rsidP="009D1889">
      <w:pPr>
        <w:pStyle w:val="FSCtMain"/>
      </w:pPr>
      <w:r w:rsidRPr="001D1563">
        <w:tab/>
        <w:t>(1)</w:t>
      </w:r>
      <w:r w:rsidRPr="001D1563">
        <w:tab/>
        <w:t>A person who irradiates food must keep records in relation to:</w:t>
      </w:r>
    </w:p>
    <w:p w14:paraId="76D5EAB1" w14:textId="77777777" w:rsidR="009D1889" w:rsidRPr="001D1563" w:rsidRDefault="009D1889" w:rsidP="009D1889">
      <w:pPr>
        <w:pStyle w:val="FSCtPara"/>
      </w:pPr>
      <w:r w:rsidRPr="001D1563">
        <w:tab/>
        <w:t>(a)</w:t>
      </w:r>
      <w:r w:rsidRPr="001D1563">
        <w:tab/>
        <w:t>the nature and quality of the food treated; and</w:t>
      </w:r>
    </w:p>
    <w:p w14:paraId="76D5EAB2" w14:textId="77777777" w:rsidR="009D1889" w:rsidRPr="001D1563" w:rsidRDefault="009D1889" w:rsidP="009D1889">
      <w:pPr>
        <w:pStyle w:val="FSCtPara"/>
      </w:pPr>
      <w:r w:rsidRPr="001D1563">
        <w:tab/>
        <w:t>(b)</w:t>
      </w:r>
      <w:r w:rsidRPr="001D1563">
        <w:tab/>
        <w:t>the *lot identification; and</w:t>
      </w:r>
    </w:p>
    <w:p w14:paraId="76D5EAB3" w14:textId="1AB8D585" w:rsidR="00566168" w:rsidRDefault="009D1889" w:rsidP="009D1889">
      <w:pPr>
        <w:pStyle w:val="FSCtPara"/>
      </w:pPr>
      <w:r w:rsidRPr="001D1563">
        <w:tab/>
        <w:t>(c)</w:t>
      </w:r>
      <w:r w:rsidRPr="001D1563">
        <w:tab/>
        <w:t>the minimum durable life of the food treated; and</w:t>
      </w:r>
    </w:p>
    <w:p w14:paraId="76D5EAB4" w14:textId="77777777" w:rsidR="009D1889" w:rsidRPr="001D1563" w:rsidRDefault="009D1889" w:rsidP="009D1889">
      <w:pPr>
        <w:pStyle w:val="FSCtPara"/>
      </w:pPr>
      <w:r w:rsidRPr="001D1563">
        <w:tab/>
        <w:t>(d)</w:t>
      </w:r>
      <w:r w:rsidRPr="001D1563">
        <w:tab/>
        <w:t>the process used; and</w:t>
      </w:r>
    </w:p>
    <w:p w14:paraId="76D5EAB5" w14:textId="77777777" w:rsidR="009D1889" w:rsidRPr="001D1563" w:rsidRDefault="009D1889" w:rsidP="009D1889">
      <w:pPr>
        <w:pStyle w:val="FSCtPara"/>
      </w:pPr>
      <w:r w:rsidRPr="001D1563">
        <w:tab/>
        <w:t>(e)</w:t>
      </w:r>
      <w:r w:rsidRPr="001D1563">
        <w:tab/>
        <w:t>compliance with the process used; and</w:t>
      </w:r>
    </w:p>
    <w:p w14:paraId="76D5EAB6" w14:textId="77777777" w:rsidR="009D1889" w:rsidRPr="001D1563" w:rsidRDefault="009D1889" w:rsidP="009D1889">
      <w:pPr>
        <w:pStyle w:val="FSCtPara"/>
      </w:pPr>
      <w:r w:rsidRPr="001D1563">
        <w:tab/>
        <w:t>(f)</w:t>
      </w:r>
      <w:r w:rsidRPr="001D1563">
        <w:tab/>
        <w:t>the minimum and maximum dose absorbed by the food; and</w:t>
      </w:r>
    </w:p>
    <w:p w14:paraId="76D5EAB7" w14:textId="77777777" w:rsidR="009D1889" w:rsidRPr="001D1563" w:rsidRDefault="009D1889" w:rsidP="009D1889">
      <w:pPr>
        <w:pStyle w:val="FSCtPara"/>
      </w:pPr>
      <w:r w:rsidRPr="001D1563">
        <w:tab/>
        <w:t>(g)</w:t>
      </w:r>
      <w:r w:rsidRPr="001D1563">
        <w:tab/>
        <w:t>an indication whether or not the product has been irradiated previously and if so, details of such treatment; and</w:t>
      </w:r>
    </w:p>
    <w:p w14:paraId="76D5EAB8" w14:textId="77777777" w:rsidR="009D1889" w:rsidRPr="001D1563" w:rsidRDefault="009D1889" w:rsidP="009D1889">
      <w:pPr>
        <w:pStyle w:val="FSCtPara"/>
      </w:pPr>
      <w:r w:rsidRPr="001D1563">
        <w:tab/>
        <w:t>(h)</w:t>
      </w:r>
      <w:r w:rsidRPr="001D1563">
        <w:tab/>
        <w:t>the date of *irradiation.</w:t>
      </w:r>
    </w:p>
    <w:p w14:paraId="76D5EAB9" w14:textId="77777777" w:rsidR="009D1889" w:rsidRPr="001D1563" w:rsidRDefault="009D1889" w:rsidP="009D1889">
      <w:pPr>
        <w:pStyle w:val="FSCtMain"/>
      </w:pPr>
      <w:r w:rsidRPr="001D1563">
        <w:tab/>
        <w:t>(2)</w:t>
      </w:r>
      <w:r w:rsidRPr="001D1563">
        <w:tab/>
        <w:t>The records must be kept at the facility where the food was irradiated.</w:t>
      </w:r>
    </w:p>
    <w:p w14:paraId="76D5EABA" w14:textId="77777777" w:rsidR="009D1889" w:rsidRPr="001D1563" w:rsidRDefault="009D1889" w:rsidP="009D1889">
      <w:pPr>
        <w:pStyle w:val="FSCtMain"/>
      </w:pPr>
      <w:r w:rsidRPr="001D1563">
        <w:tab/>
        <w:t>(3)</w:t>
      </w:r>
      <w:r w:rsidRPr="001D1563">
        <w:tab/>
        <w:t>The records must be kept for a period of time that exceeds the minimum durable life of the irradiated food by 1 year.</w:t>
      </w:r>
    </w:p>
    <w:p w14:paraId="76D5EABB" w14:textId="77777777" w:rsidR="009D1889" w:rsidRPr="001D1563" w:rsidRDefault="009D1889" w:rsidP="009D1889">
      <w:pPr>
        <w:pStyle w:val="FSCh5Section"/>
      </w:pPr>
      <w:bookmarkStart w:id="25" w:name="_Ref331420342"/>
      <w:bookmarkStart w:id="26" w:name="_Ref332625061"/>
      <w:bookmarkStart w:id="27" w:name="_Ref341789259"/>
      <w:bookmarkStart w:id="28" w:name="_Toc371505502"/>
      <w:bookmarkStart w:id="29" w:name="_Toc400032092"/>
      <w:r w:rsidRPr="001D1563">
        <w:t>1.5.3—9</w:t>
      </w:r>
      <w:r w:rsidRPr="001D1563">
        <w:tab/>
        <w:t>Labelling</w:t>
      </w:r>
      <w:bookmarkEnd w:id="25"/>
      <w:r w:rsidRPr="001D1563">
        <w:t xml:space="preserve"> and other information</w:t>
      </w:r>
      <w:bookmarkEnd w:id="26"/>
      <w:r w:rsidRPr="001D1563">
        <w:t>—retail and catering</w:t>
      </w:r>
      <w:bookmarkEnd w:id="27"/>
      <w:bookmarkEnd w:id="28"/>
      <w:bookmarkEnd w:id="29"/>
    </w:p>
    <w:p w14:paraId="76D5EABC" w14:textId="77777777" w:rsidR="009D1889" w:rsidRPr="001D1563" w:rsidRDefault="009D1889" w:rsidP="009D1889">
      <w:pPr>
        <w:pStyle w:val="FSCtMain"/>
      </w:pPr>
      <w:bookmarkStart w:id="30" w:name="_Ref331420468"/>
      <w:r w:rsidRPr="001D1563">
        <w:tab/>
      </w:r>
      <w:r w:rsidRPr="001D1563">
        <w:tab/>
        <w:t>For the labelling provisions, the information relating to irradiated foods is:</w:t>
      </w:r>
      <w:bookmarkEnd w:id="30"/>
    </w:p>
    <w:p w14:paraId="76D5EABD" w14:textId="77777777" w:rsidR="009D1889" w:rsidRPr="001D1563" w:rsidRDefault="009D1889" w:rsidP="009D1889">
      <w:pPr>
        <w:pStyle w:val="FSCtPara"/>
      </w:pPr>
      <w:r w:rsidRPr="001D1563">
        <w:tab/>
        <w:t>(a)</w:t>
      </w:r>
      <w:r w:rsidRPr="001D1563">
        <w:tab/>
        <w:t>if the food has been irradiated—a statement to the effect that the food has been treated with ionising radiation; and</w:t>
      </w:r>
    </w:p>
    <w:p w14:paraId="76D5EABE" w14:textId="77777777" w:rsidR="009D1889" w:rsidRPr="001D1563" w:rsidRDefault="009D1889" w:rsidP="009D1889">
      <w:pPr>
        <w:pStyle w:val="FSCtPara"/>
      </w:pPr>
      <w:r w:rsidRPr="001D1563">
        <w:tab/>
        <w:t>(b)</w:t>
      </w:r>
      <w:r w:rsidRPr="001D1563">
        <w:tab/>
        <w:t>if the food has as an ingredient or *component a food that has been irradiated—a statement to the effect that the ingredient or component has been treated with ionising radiation.</w:t>
      </w:r>
    </w:p>
    <w:p w14:paraId="76D5EABF" w14:textId="77777777" w:rsidR="009D1889" w:rsidRPr="001D1563" w:rsidRDefault="009D1889" w:rsidP="009D1889">
      <w:pPr>
        <w:pStyle w:val="FSCnMain"/>
      </w:pPr>
      <w:r w:rsidRPr="001D1563">
        <w:tab/>
      </w:r>
      <w:r w:rsidRPr="001D1563">
        <w:rPr>
          <w:b/>
          <w:i/>
        </w:rPr>
        <w:t>Note 1</w:t>
      </w:r>
      <w:r w:rsidRPr="001D1563">
        <w:tab/>
        <w:t xml:space="preserve">The labelling provisions are set out in Standard 1.2.1. Labelling provisions apply to both packaged and unpackaged irradiated foods. </w:t>
      </w:r>
    </w:p>
    <w:p w14:paraId="76D5EAC0" w14:textId="77777777" w:rsidR="009D1889" w:rsidRPr="001D1563" w:rsidRDefault="009D1889" w:rsidP="009D1889">
      <w:pPr>
        <w:pStyle w:val="FSCnMain"/>
      </w:pPr>
      <w:r w:rsidRPr="001D1563">
        <w:tab/>
      </w:r>
      <w:r w:rsidRPr="001D1563">
        <w:rPr>
          <w:b/>
          <w:i/>
        </w:rPr>
        <w:t>Note 2</w:t>
      </w:r>
      <w:r w:rsidRPr="001D1563">
        <w:tab/>
        <w:t>For paragraph (b), the statement may be on the statement of ingredients or elsewhere on the label.</w:t>
      </w:r>
    </w:p>
    <w:p w14:paraId="69B8E4A7" w14:textId="77777777" w:rsidR="000510E6" w:rsidRDefault="009D1889" w:rsidP="007B4F83">
      <w:pPr>
        <w:pStyle w:val="FSCoStandardEnd"/>
      </w:pPr>
      <w:r w:rsidRPr="001D1563">
        <w:t>____________________</w:t>
      </w:r>
    </w:p>
    <w:p w14:paraId="76D5EAC3" w14:textId="7528D27A" w:rsidR="000510E6" w:rsidRDefault="000510E6" w:rsidP="007B4F83">
      <w:pPr>
        <w:pStyle w:val="FSCoStandardEnd"/>
      </w:pPr>
      <w:r>
        <w:br w:type="page"/>
      </w:r>
    </w:p>
    <w:p w14:paraId="3A1F7D2B" w14:textId="77777777" w:rsidR="000510E6" w:rsidRPr="00654A7E" w:rsidRDefault="000510E6" w:rsidP="000510E6">
      <w:pPr>
        <w:pStyle w:val="FSCh4Div"/>
      </w:pPr>
      <w:r w:rsidRPr="00654A7E">
        <w:lastRenderedPageBreak/>
        <w:t>Amendment History</w:t>
      </w:r>
    </w:p>
    <w:p w14:paraId="6511B535" w14:textId="77777777" w:rsidR="000510E6" w:rsidRPr="00654A7E" w:rsidRDefault="000510E6" w:rsidP="000510E6">
      <w:r w:rsidRPr="00654A7E">
        <w:t xml:space="preserve">The Amendment History provides information about each amendment to the Standard. The information includes commencement or cessation information for relevant amendments. </w:t>
      </w:r>
    </w:p>
    <w:p w14:paraId="7361A33E" w14:textId="77777777" w:rsidR="000510E6" w:rsidRPr="00654A7E" w:rsidRDefault="000510E6" w:rsidP="000510E6"/>
    <w:p w14:paraId="03C07E6F" w14:textId="77777777" w:rsidR="000510E6" w:rsidRPr="00654A7E" w:rsidRDefault="000510E6" w:rsidP="000510E6">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0ABF1403" w14:textId="77777777" w:rsidR="000510E6" w:rsidRPr="00654A7E" w:rsidRDefault="000510E6" w:rsidP="000510E6"/>
    <w:p w14:paraId="5F6F6698" w14:textId="77777777" w:rsidR="000510E6" w:rsidRPr="00654A7E" w:rsidRDefault="000510E6" w:rsidP="000510E6">
      <w:r w:rsidRPr="00654A7E">
        <w:t>About this compilation</w:t>
      </w:r>
    </w:p>
    <w:p w14:paraId="4FBFB534" w14:textId="77777777" w:rsidR="000510E6" w:rsidRPr="00654A7E" w:rsidRDefault="000510E6" w:rsidP="000510E6"/>
    <w:p w14:paraId="08975985" w14:textId="18C9F950" w:rsidR="000510E6" w:rsidRPr="00654A7E" w:rsidRDefault="000510E6" w:rsidP="000510E6">
      <w:r w:rsidRPr="00654A7E">
        <w:t>This is a compilation of S</w:t>
      </w:r>
      <w:r>
        <w:t>tandard 1.5.3</w:t>
      </w:r>
      <w:r w:rsidRPr="00654A7E">
        <w:t xml:space="preserve"> as in force on </w:t>
      </w:r>
      <w:r w:rsidRPr="00654A7E">
        <w:rPr>
          <w:b/>
        </w:rPr>
        <w:t>1 March 2016</w:t>
      </w:r>
      <w:r w:rsidRPr="00620F43">
        <w:rPr>
          <w:color w:val="FF0000"/>
        </w:rPr>
        <w:t xml:space="preserve"> </w:t>
      </w:r>
      <w:r w:rsidRPr="00FD3A7B">
        <w:t>(up to Amendment No. 157). It</w:t>
      </w:r>
      <w:r w:rsidRPr="00654A7E">
        <w:t xml:space="preserve"> includes any commenced amendment affecting the compilation to that date.</w:t>
      </w:r>
    </w:p>
    <w:p w14:paraId="3151FDB0" w14:textId="77777777" w:rsidR="000510E6" w:rsidRPr="00654A7E" w:rsidRDefault="000510E6" w:rsidP="000510E6"/>
    <w:p w14:paraId="317E0F85" w14:textId="68162BAA" w:rsidR="000510E6" w:rsidRPr="00B824C2" w:rsidRDefault="000510E6" w:rsidP="000510E6">
      <w:pPr>
        <w:rPr>
          <w:i/>
        </w:rPr>
      </w:pPr>
      <w:r w:rsidRPr="003D6FE4">
        <w:t xml:space="preserve">Prepared by Food Standards Australia New Zealand on </w:t>
      </w:r>
      <w:r w:rsidR="00B824C2">
        <w:rPr>
          <w:b/>
        </w:rPr>
        <w:t>1 March 2016</w:t>
      </w:r>
      <w:r w:rsidRPr="00B824C2">
        <w:t>.</w:t>
      </w:r>
    </w:p>
    <w:p w14:paraId="4C263F33" w14:textId="77777777" w:rsidR="000510E6" w:rsidRPr="003D6FE4" w:rsidRDefault="000510E6" w:rsidP="000510E6"/>
    <w:p w14:paraId="72537837" w14:textId="77777777" w:rsidR="000510E6" w:rsidRPr="00654A7E" w:rsidRDefault="000510E6" w:rsidP="000510E6">
      <w:r w:rsidRPr="00654A7E">
        <w:t>Uncommenced amendments or provisions ceasing to have effect</w:t>
      </w:r>
    </w:p>
    <w:p w14:paraId="0737DD61" w14:textId="77777777" w:rsidR="000510E6" w:rsidRPr="00654A7E" w:rsidRDefault="000510E6" w:rsidP="000510E6"/>
    <w:p w14:paraId="05348E69" w14:textId="77777777" w:rsidR="000510E6" w:rsidRPr="00654A7E" w:rsidRDefault="000510E6" w:rsidP="000510E6">
      <w:r w:rsidRPr="00654A7E">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4C480026" w14:textId="77777777" w:rsidR="000510E6" w:rsidRPr="00654A7E" w:rsidRDefault="000510E6" w:rsidP="000510E6"/>
    <w:p w14:paraId="013A9FE1" w14:textId="77777777" w:rsidR="000510E6" w:rsidRPr="00654A7E" w:rsidRDefault="000510E6" w:rsidP="000510E6"/>
    <w:p w14:paraId="411427B2" w14:textId="77777777" w:rsidR="000510E6" w:rsidRPr="00654A7E" w:rsidRDefault="000510E6" w:rsidP="000510E6">
      <w:r w:rsidRPr="00654A7E">
        <w:t>The following abbreviations may be used in the table below:</w:t>
      </w:r>
    </w:p>
    <w:p w14:paraId="3D43B0E8" w14:textId="77777777" w:rsidR="000510E6" w:rsidRPr="00654A7E" w:rsidRDefault="000510E6" w:rsidP="000510E6"/>
    <w:p w14:paraId="68E68008" w14:textId="77777777" w:rsidR="000510E6" w:rsidRPr="00654A7E" w:rsidRDefault="000510E6" w:rsidP="000510E6">
      <w:pPr>
        <w:tabs>
          <w:tab w:val="left" w:pos="4536"/>
        </w:tabs>
      </w:pPr>
      <w:r w:rsidRPr="00654A7E">
        <w:t>ad = added or inserted</w:t>
      </w:r>
      <w:r w:rsidRPr="00654A7E">
        <w:tab/>
        <w:t>am = amended</w:t>
      </w:r>
    </w:p>
    <w:p w14:paraId="6DCAA53F" w14:textId="77777777" w:rsidR="000510E6" w:rsidRPr="00654A7E" w:rsidRDefault="000510E6" w:rsidP="000510E6">
      <w:pPr>
        <w:tabs>
          <w:tab w:val="left" w:pos="4536"/>
        </w:tabs>
      </w:pPr>
      <w:r w:rsidRPr="00654A7E">
        <w:t>exp = expired or ceased to have effect</w:t>
      </w:r>
      <w:r w:rsidRPr="00654A7E">
        <w:tab/>
        <w:t>rep = repealed</w:t>
      </w:r>
    </w:p>
    <w:p w14:paraId="123242C6" w14:textId="77777777" w:rsidR="000510E6" w:rsidRPr="00654A7E" w:rsidRDefault="000510E6" w:rsidP="000510E6">
      <w:pPr>
        <w:tabs>
          <w:tab w:val="left" w:pos="4536"/>
        </w:tabs>
      </w:pPr>
      <w:r w:rsidRPr="00654A7E">
        <w:t>rs = repealed and substituted</w:t>
      </w:r>
    </w:p>
    <w:p w14:paraId="2D385429" w14:textId="77777777" w:rsidR="000510E6" w:rsidRPr="00654A7E" w:rsidRDefault="000510E6" w:rsidP="000510E6"/>
    <w:p w14:paraId="65018581" w14:textId="1C64739F" w:rsidR="000510E6" w:rsidRPr="00654A7E" w:rsidRDefault="000510E6" w:rsidP="000510E6">
      <w:pPr>
        <w:rPr>
          <w:rFonts w:cs="Arial"/>
          <w:bCs/>
          <w:szCs w:val="18"/>
        </w:rPr>
      </w:pPr>
      <w:r>
        <w:rPr>
          <w:rFonts w:cs="Arial"/>
          <w:b/>
          <w:iCs/>
          <w:szCs w:val="18"/>
        </w:rPr>
        <w:t xml:space="preserve">Standard 1.5.3 </w:t>
      </w:r>
      <w:r w:rsidRPr="00654A7E">
        <w:rPr>
          <w:rFonts w:cs="Arial"/>
          <w:bCs/>
          <w:szCs w:val="18"/>
        </w:rPr>
        <w:t>was published in the</w:t>
      </w:r>
      <w:r>
        <w:rPr>
          <w:rFonts w:cs="Arial"/>
          <w:bCs/>
          <w:szCs w:val="18"/>
        </w:rPr>
        <w:t xml:space="preserv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406</w:t>
      </w:r>
      <w:r w:rsidRPr="00654A7E">
        <w:rPr>
          <w:rFonts w:cs="Arial"/>
          <w:bCs/>
          <w:szCs w:val="18"/>
        </w:rPr>
        <w:t xml:space="preserve"> </w:t>
      </w:r>
      <w:r>
        <w:t>–- 31 March</w:t>
      </w:r>
      <w:r w:rsidRPr="00654A7E">
        <w:t xml:space="preserve"> 2015</w:t>
      </w:r>
      <w:r w:rsidRPr="00654A7E">
        <w:rPr>
          <w:rFonts w:cs="Arial"/>
          <w:bCs/>
          <w:szCs w:val="18"/>
        </w:rPr>
        <w:t xml:space="preserve">) and has since been amended as follows: </w:t>
      </w:r>
    </w:p>
    <w:p w14:paraId="066B9330" w14:textId="77777777" w:rsidR="000510E6" w:rsidRPr="00654A7E" w:rsidRDefault="000510E6" w:rsidP="000510E6"/>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01625B" w:rsidRPr="00620F43" w14:paraId="6E09F269" w14:textId="77777777" w:rsidTr="00FE6DA9">
        <w:trPr>
          <w:cantSplit/>
          <w:tblHeader/>
        </w:trPr>
        <w:tc>
          <w:tcPr>
            <w:tcW w:w="959" w:type="dxa"/>
            <w:tcBorders>
              <w:top w:val="single" w:sz="12" w:space="0" w:color="auto"/>
              <w:bottom w:val="single" w:sz="12" w:space="0" w:color="auto"/>
            </w:tcBorders>
            <w:shd w:val="clear" w:color="auto" w:fill="auto"/>
            <w:hideMark/>
          </w:tcPr>
          <w:p w14:paraId="67FA4C70" w14:textId="6B870029" w:rsidR="0001625B" w:rsidRPr="00654A7E" w:rsidRDefault="0001625B" w:rsidP="00FE6DA9">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085340C7" w14:textId="77777777" w:rsidR="0001625B" w:rsidRPr="00654A7E" w:rsidRDefault="0001625B" w:rsidP="00FE6DA9">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7CE8CED5" w14:textId="77777777" w:rsidR="0001625B" w:rsidRPr="00654A7E" w:rsidRDefault="0001625B" w:rsidP="00FE6DA9">
            <w:pPr>
              <w:pStyle w:val="FSCtblAmendh"/>
            </w:pPr>
            <w:r w:rsidRPr="00654A7E">
              <w:t>FRLI registration</w:t>
            </w:r>
          </w:p>
          <w:p w14:paraId="0A53B898" w14:textId="77777777" w:rsidR="0001625B" w:rsidRPr="00654A7E" w:rsidRDefault="0001625B" w:rsidP="00FE6DA9">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48DD5265" w14:textId="77777777" w:rsidR="0001625B" w:rsidRPr="00654A7E" w:rsidRDefault="0001625B" w:rsidP="00FE6DA9">
            <w:pPr>
              <w:pStyle w:val="FSCtblAmendh"/>
            </w:pPr>
            <w:r w:rsidRPr="00654A7E">
              <w:t>Commencement</w:t>
            </w:r>
          </w:p>
          <w:p w14:paraId="6DAEC8DA" w14:textId="77777777" w:rsidR="0001625B" w:rsidRPr="00654A7E" w:rsidRDefault="0001625B" w:rsidP="00FE6DA9">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655C3D11" w14:textId="77777777" w:rsidR="0001625B" w:rsidRPr="00654A7E" w:rsidRDefault="0001625B" w:rsidP="00FE6DA9">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1E9FA858" w14:textId="77777777" w:rsidR="0001625B" w:rsidRPr="00654A7E" w:rsidRDefault="0001625B" w:rsidP="00FE6DA9">
            <w:pPr>
              <w:pStyle w:val="FSCtblAmendh"/>
            </w:pPr>
            <w:r w:rsidRPr="00654A7E">
              <w:t>Description of amendment</w:t>
            </w:r>
          </w:p>
        </w:tc>
      </w:tr>
      <w:tr w:rsidR="000510E6" w:rsidRPr="00104003" w14:paraId="4995F379" w14:textId="77777777" w:rsidTr="00FE6DA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0EA59A10" w14:textId="23424122" w:rsidR="000510E6" w:rsidRDefault="0007385D" w:rsidP="00FE6DA9">
            <w:pPr>
              <w:pStyle w:val="FSCtblAmendmain"/>
              <w:rPr>
                <w:rFonts w:cs="Arial"/>
                <w:lang w:val="en-AU" w:eastAsia="en-AU"/>
              </w:rPr>
            </w:pPr>
            <w:r>
              <w:rPr>
                <w:rFonts w:cs="Arial"/>
                <w:lang w:val="en-AU" w:eastAsia="en-AU"/>
              </w:rPr>
              <w:t>t</w:t>
            </w:r>
            <w:r w:rsidR="000510E6">
              <w:rPr>
                <w:rFonts w:cs="Arial"/>
                <w:lang w:val="en-AU" w:eastAsia="en-AU"/>
              </w:rPr>
              <w:t xml:space="preserve">able to </w:t>
            </w:r>
            <w:r>
              <w:t>1.5.3</w:t>
            </w:r>
            <w:r w:rsidRPr="001D1563">
              <w:t>—</w:t>
            </w:r>
            <w:r w:rsidR="000510E6">
              <w:rPr>
                <w:rFonts w:cs="Arial"/>
                <w:lang w:val="en-AU" w:eastAsia="en-AU"/>
              </w:rPr>
              <w:t>3(2)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02140B4B" w14:textId="77777777" w:rsidR="000510E6" w:rsidRDefault="000510E6" w:rsidP="00FE6DA9">
            <w:pPr>
              <w:pStyle w:val="FSCtblAmendmain"/>
            </w:pPr>
            <w:r>
              <w:t>157</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1905757A" w14:textId="77777777" w:rsidR="00FD3A7B" w:rsidRDefault="00FD3A7B" w:rsidP="00FD3A7B">
            <w:pPr>
              <w:pStyle w:val="FSCtblAmendmain"/>
            </w:pPr>
            <w:r>
              <w:t>F2015L01374</w:t>
            </w:r>
          </w:p>
          <w:p w14:paraId="017875AF" w14:textId="77777777" w:rsidR="00FD3A7B" w:rsidRDefault="00FD3A7B" w:rsidP="00FD3A7B">
            <w:pPr>
              <w:pStyle w:val="FSCtblAmendmain"/>
            </w:pPr>
            <w:r>
              <w:t>1 Sept 2015</w:t>
            </w:r>
          </w:p>
          <w:p w14:paraId="4F615B0C" w14:textId="77777777" w:rsidR="000510E6" w:rsidRPr="00094ECB" w:rsidRDefault="000510E6" w:rsidP="00FE6DA9">
            <w:pPr>
              <w:pStyle w:val="FSCtblAmendmain"/>
            </w:pPr>
            <w:r>
              <w:t>FSC99</w:t>
            </w:r>
          </w:p>
          <w:p w14:paraId="64EEC468" w14:textId="48E2A43E" w:rsidR="000510E6" w:rsidRPr="00031BD1" w:rsidRDefault="00031BD1" w:rsidP="00FE6DA9">
            <w:pPr>
              <w:pStyle w:val="FSCtblAmendmain"/>
            </w:pPr>
            <w:r w:rsidRPr="00031BD1">
              <w:t>3 Sept</w:t>
            </w:r>
            <w:r w:rsidR="000510E6" w:rsidRPr="00031BD1">
              <w:t xml:space="preserve"> 2015</w:t>
            </w:r>
          </w:p>
          <w:p w14:paraId="36F1BCF2" w14:textId="77777777" w:rsidR="000510E6" w:rsidRDefault="000510E6" w:rsidP="00FE6DA9">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72EA70B8" w14:textId="77777777" w:rsidR="000510E6" w:rsidRPr="00E33D5B" w:rsidRDefault="000510E6" w:rsidP="00FE6DA9">
            <w:pPr>
              <w:pStyle w:val="FSCtblAmendmain"/>
            </w:pPr>
            <w:r w:rsidRPr="00E33D5B">
              <w:t>1 March 2016</w:t>
            </w:r>
          </w:p>
          <w:p w14:paraId="26F336C2" w14:textId="77777777" w:rsidR="000510E6" w:rsidRPr="00E33D5B" w:rsidRDefault="000510E6" w:rsidP="00FE6DA9">
            <w:pPr>
              <w:pStyle w:val="FSCtblAmendmain"/>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B888A50" w14:textId="77777777" w:rsidR="000510E6" w:rsidRDefault="000510E6" w:rsidP="00FE6DA9">
            <w:pPr>
              <w:pStyle w:val="FSCtblAmendmain"/>
            </w:pPr>
            <w: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202F171A" w14:textId="058EDC14" w:rsidR="000510E6" w:rsidRDefault="000510E6" w:rsidP="00FE6DA9">
            <w:pPr>
              <w:pStyle w:val="FSCtblAmendmain"/>
              <w:rPr>
                <w:rFonts w:cs="Arial"/>
                <w:szCs w:val="18"/>
              </w:rPr>
            </w:pPr>
            <w:r>
              <w:rPr>
                <w:rFonts w:cs="Arial"/>
                <w:szCs w:val="18"/>
              </w:rPr>
              <w:t>Permissions for certain fruits and vegetables previously included in the Code as part of A1092.</w:t>
            </w:r>
          </w:p>
        </w:tc>
      </w:tr>
    </w:tbl>
    <w:p w14:paraId="18AA372F" w14:textId="77777777" w:rsidR="000510E6" w:rsidRPr="000F7093" w:rsidRDefault="000510E6" w:rsidP="000510E6"/>
    <w:sectPr w:rsidR="000510E6" w:rsidRPr="000F7093" w:rsidSect="000375D7">
      <w:footerReference w:type="default" r:id="rId14"/>
      <w:foot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EAC6" w14:textId="77777777" w:rsidR="009D1889" w:rsidRDefault="009D1889">
      <w:r>
        <w:separator/>
      </w:r>
    </w:p>
  </w:endnote>
  <w:endnote w:type="continuationSeparator" w:id="0">
    <w:p w14:paraId="76D5EAC7" w14:textId="77777777" w:rsidR="009D1889" w:rsidRDefault="009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EACB" w14:textId="15F330FD" w:rsidR="006E69C9" w:rsidRDefault="000510E6" w:rsidP="007B4F83">
    <w:pPr>
      <w:pStyle w:val="FSCfooter"/>
      <w:rPr>
        <w:noProof/>
      </w:rPr>
    </w:pPr>
    <w:r>
      <w:t>As at 1 March 2016</w:t>
    </w:r>
    <w:sdt>
      <w:sdtPr>
        <w:id w:val="-1088143200"/>
        <w:docPartObj>
          <w:docPartGallery w:val="Page Numbers (Bottom of Page)"/>
          <w:docPartUnique/>
        </w:docPartObj>
      </w:sdtPr>
      <w:sdtEndPr>
        <w:rPr>
          <w:noProof/>
        </w:rPr>
      </w:sdtEndPr>
      <w:sdtContent>
        <w:r w:rsidR="00EB4661" w:rsidRPr="00EB4661">
          <w:tab/>
        </w:r>
        <w:r w:rsidR="00EB4661" w:rsidRPr="00EB4661">
          <w:fldChar w:fldCharType="begin"/>
        </w:r>
        <w:r w:rsidR="00EB4661" w:rsidRPr="00EB4661">
          <w:instrText xml:space="preserve"> PAGE   \* MERGEFORMAT </w:instrText>
        </w:r>
        <w:r w:rsidR="00EB4661" w:rsidRPr="00EB4661">
          <w:fldChar w:fldCharType="separate"/>
        </w:r>
        <w:r w:rsidR="00604EBA">
          <w:rPr>
            <w:noProof/>
          </w:rPr>
          <w:t>1</w:t>
        </w:r>
        <w:r w:rsidR="00EB4661" w:rsidRPr="00EB4661">
          <w:rPr>
            <w:noProof/>
          </w:rPr>
          <w:fldChar w:fldCharType="end"/>
        </w:r>
      </w:sdtContent>
    </w:sdt>
    <w:r w:rsidR="00EB4661" w:rsidRPr="00EB4661">
      <w:rPr>
        <w:noProof/>
      </w:rPr>
      <w:tab/>
    </w:r>
    <w:r w:rsidR="009D1889">
      <w:rPr>
        <w:noProof/>
      </w:rPr>
      <w:t xml:space="preserve">Standard 1.5.3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76D5EACD" w14:textId="77777777"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5EAC4" w14:textId="77777777" w:rsidR="009D1889" w:rsidRDefault="009D1889">
      <w:r>
        <w:separator/>
      </w:r>
    </w:p>
  </w:footnote>
  <w:footnote w:type="continuationSeparator" w:id="0">
    <w:p w14:paraId="76D5EAC5" w14:textId="77777777" w:rsidR="009D1889" w:rsidRDefault="009D1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D1889"/>
    <w:rsid w:val="00002024"/>
    <w:rsid w:val="000039D7"/>
    <w:rsid w:val="00012B72"/>
    <w:rsid w:val="0001625B"/>
    <w:rsid w:val="0002215F"/>
    <w:rsid w:val="000258A0"/>
    <w:rsid w:val="00031BD1"/>
    <w:rsid w:val="00036984"/>
    <w:rsid w:val="000375D7"/>
    <w:rsid w:val="0003764D"/>
    <w:rsid w:val="00041E62"/>
    <w:rsid w:val="00046216"/>
    <w:rsid w:val="000510E6"/>
    <w:rsid w:val="00051D25"/>
    <w:rsid w:val="00056020"/>
    <w:rsid w:val="000652D6"/>
    <w:rsid w:val="0007385D"/>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4247A"/>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66168"/>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4EBA"/>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5ED1"/>
    <w:rsid w:val="007963EC"/>
    <w:rsid w:val="007A15D9"/>
    <w:rsid w:val="007A2B63"/>
    <w:rsid w:val="007A4C5E"/>
    <w:rsid w:val="007A5A4C"/>
    <w:rsid w:val="007A6FD4"/>
    <w:rsid w:val="007B4F83"/>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77C7D"/>
    <w:rsid w:val="0098079D"/>
    <w:rsid w:val="009817E2"/>
    <w:rsid w:val="00982D68"/>
    <w:rsid w:val="00991774"/>
    <w:rsid w:val="009917F3"/>
    <w:rsid w:val="00992C6F"/>
    <w:rsid w:val="00993854"/>
    <w:rsid w:val="009A51A0"/>
    <w:rsid w:val="009B0BA1"/>
    <w:rsid w:val="009B36F4"/>
    <w:rsid w:val="009B4188"/>
    <w:rsid w:val="009C21B4"/>
    <w:rsid w:val="009C2745"/>
    <w:rsid w:val="009D1889"/>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44D99"/>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824C2"/>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2FE4"/>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3C18"/>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C6BD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B3A13"/>
    <w:rsid w:val="00FC08C9"/>
    <w:rsid w:val="00FC2581"/>
    <w:rsid w:val="00FC725E"/>
    <w:rsid w:val="00FC7871"/>
    <w:rsid w:val="00FD1BA2"/>
    <w:rsid w:val="00FD1EAA"/>
    <w:rsid w:val="00FD309D"/>
    <w:rsid w:val="00FD3A7B"/>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D5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C42FE4"/>
    <w:rPr>
      <w:rFonts w:ascii="Arial" w:hAnsi="Arial"/>
      <w:szCs w:val="24"/>
      <w:lang w:val="en-GB"/>
    </w:rPr>
  </w:style>
  <w:style w:type="paragraph" w:styleId="Heading1">
    <w:name w:val="heading 1"/>
    <w:basedOn w:val="Normal"/>
    <w:next w:val="Normal"/>
    <w:link w:val="Heading1Char"/>
    <w:uiPriority w:val="99"/>
    <w:semiHidden/>
    <w:rsid w:val="00C42FE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C42FE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C42FE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C42FE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C42FE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C42FE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C42FE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C42FE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C42FE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C42FE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C42FE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C42FE4"/>
    <w:rPr>
      <w:rFonts w:ascii="Arial" w:hAnsi="Arial" w:cs="Arial"/>
      <w:b/>
      <w:bCs/>
      <w:i/>
      <w:szCs w:val="26"/>
      <w:lang w:val="en-GB"/>
    </w:rPr>
  </w:style>
  <w:style w:type="character" w:customStyle="1" w:styleId="Heading4Char">
    <w:name w:val="Heading 4 Char"/>
    <w:basedOn w:val="DefaultParagraphFont"/>
    <w:link w:val="Heading4"/>
    <w:uiPriority w:val="99"/>
    <w:semiHidden/>
    <w:rsid w:val="00C42FE4"/>
    <w:rPr>
      <w:rFonts w:ascii="Arial" w:hAnsi="Arial" w:cs="Arial"/>
      <w:bCs/>
      <w:i/>
      <w:szCs w:val="28"/>
      <w:lang w:val="en-GB"/>
    </w:rPr>
  </w:style>
  <w:style w:type="character" w:customStyle="1" w:styleId="Heading5Char">
    <w:name w:val="Heading 5 Char"/>
    <w:basedOn w:val="DefaultParagraphFont"/>
    <w:link w:val="Heading5"/>
    <w:uiPriority w:val="99"/>
    <w:semiHidden/>
    <w:rsid w:val="00C42FE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C42FE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C42FE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C42FE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C42FE4"/>
    <w:rPr>
      <w:rFonts w:ascii="Arial" w:hAnsi="Arial" w:cs="Arial"/>
      <w:sz w:val="22"/>
      <w:szCs w:val="22"/>
      <w:lang w:val="en-GB"/>
    </w:rPr>
  </w:style>
  <w:style w:type="character" w:styleId="EndnoteReference">
    <w:name w:val="endnote reference"/>
    <w:basedOn w:val="DefaultParagraphFont"/>
    <w:semiHidden/>
    <w:rsid w:val="00C42FE4"/>
    <w:rPr>
      <w:rFonts w:ascii="Arial" w:hAnsi="Arial" w:cs="Arial"/>
      <w:b w:val="0"/>
      <w:i w:val="0"/>
      <w:sz w:val="22"/>
      <w:vertAlign w:val="superscript"/>
    </w:rPr>
  </w:style>
  <w:style w:type="paragraph" w:styleId="EndnoteText">
    <w:name w:val="endnote text"/>
    <w:basedOn w:val="Normal"/>
    <w:link w:val="EndnoteTextChar"/>
    <w:semiHidden/>
    <w:rsid w:val="00C42FE4"/>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C42FE4"/>
    <w:rPr>
      <w:rFonts w:ascii="Arial" w:hAnsi="Arial" w:cs="Arial"/>
      <w:sz w:val="18"/>
      <w:lang w:val="en-GB"/>
    </w:rPr>
  </w:style>
  <w:style w:type="paragraph" w:customStyle="1" w:styleId="FooterBase">
    <w:name w:val="Footer Base"/>
    <w:next w:val="Normal"/>
    <w:semiHidden/>
    <w:rsid w:val="00C42FE4"/>
    <w:pPr>
      <w:spacing w:line="200" w:lineRule="atLeast"/>
    </w:pPr>
    <w:rPr>
      <w:rFonts w:ascii="Arial" w:hAnsi="Arial" w:cs="Arial"/>
      <w:sz w:val="16"/>
      <w:szCs w:val="22"/>
    </w:rPr>
  </w:style>
  <w:style w:type="paragraph" w:customStyle="1" w:styleId="FooterLandscape">
    <w:name w:val="Footer Landscape"/>
    <w:basedOn w:val="FooterBase"/>
    <w:semiHidden/>
    <w:rsid w:val="00C42FE4"/>
    <w:pPr>
      <w:tabs>
        <w:tab w:val="right" w:pos="13175"/>
      </w:tabs>
    </w:pPr>
  </w:style>
  <w:style w:type="paragraph" w:customStyle="1" w:styleId="FooterSubject">
    <w:name w:val="Footer Subject"/>
    <w:basedOn w:val="FooterBase"/>
    <w:semiHidden/>
    <w:rsid w:val="00C42FE4"/>
    <w:pPr>
      <w:ind w:right="1417"/>
    </w:pPr>
  </w:style>
  <w:style w:type="character" w:styleId="FootnoteReference">
    <w:name w:val="footnote reference"/>
    <w:basedOn w:val="DefaultParagraphFont"/>
    <w:semiHidden/>
    <w:rsid w:val="00C42FE4"/>
    <w:rPr>
      <w:rFonts w:ascii="Arial" w:hAnsi="Arial" w:cs="Arial"/>
      <w:b w:val="0"/>
      <w:i w:val="0"/>
      <w:sz w:val="22"/>
      <w:vertAlign w:val="superscript"/>
    </w:rPr>
  </w:style>
  <w:style w:type="paragraph" w:styleId="FootnoteText">
    <w:name w:val="footnote text"/>
    <w:basedOn w:val="Normal"/>
    <w:link w:val="FootnoteTextChar"/>
    <w:semiHidden/>
    <w:rsid w:val="00C42FE4"/>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C42FE4"/>
    <w:rPr>
      <w:rFonts w:ascii="Arial" w:hAnsi="Arial" w:cs="Arial"/>
      <w:sz w:val="18"/>
      <w:lang w:val="en-GB"/>
    </w:rPr>
  </w:style>
  <w:style w:type="paragraph" w:customStyle="1" w:styleId="FSCh1Chap">
    <w:name w:val="FSC_h1_Chap"/>
    <w:basedOn w:val="FSCbaseheading"/>
    <w:next w:val="FSCh2Part"/>
    <w:qFormat/>
    <w:rsid w:val="00FB3A13"/>
    <w:pPr>
      <w:spacing w:before="0" w:after="240"/>
      <w:outlineLvl w:val="0"/>
    </w:pPr>
    <w:rPr>
      <w:bCs w:val="0"/>
      <w:sz w:val="40"/>
    </w:rPr>
  </w:style>
  <w:style w:type="paragraph" w:customStyle="1" w:styleId="FSCh2Part">
    <w:name w:val="FSC_h2_Part"/>
    <w:basedOn w:val="FSCbaseheading"/>
    <w:next w:val="FSCh3Standard"/>
    <w:qFormat/>
    <w:rsid w:val="00FB3A13"/>
    <w:pPr>
      <w:spacing w:before="240" w:after="240"/>
      <w:outlineLvl w:val="1"/>
    </w:pPr>
    <w:rPr>
      <w:bCs w:val="0"/>
      <w:sz w:val="36"/>
      <w:szCs w:val="22"/>
    </w:rPr>
  </w:style>
  <w:style w:type="paragraph" w:customStyle="1" w:styleId="FSCh3Standard">
    <w:name w:val="FSC_h3_Standard"/>
    <w:basedOn w:val="FSCbaseheading"/>
    <w:next w:val="FSCh5Section"/>
    <w:qFormat/>
    <w:rsid w:val="00FB3A13"/>
    <w:pPr>
      <w:spacing w:before="0" w:after="240"/>
      <w:outlineLvl w:val="2"/>
    </w:pPr>
    <w:rPr>
      <w:sz w:val="32"/>
    </w:rPr>
  </w:style>
  <w:style w:type="paragraph" w:customStyle="1" w:styleId="FSCh5Section">
    <w:name w:val="FSC_h5_Section"/>
    <w:basedOn w:val="FSCbaseheading"/>
    <w:next w:val="FSCtMain"/>
    <w:qFormat/>
    <w:rsid w:val="00FB3A1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FB3A13"/>
    <w:pPr>
      <w:keepLines w:val="0"/>
      <w:widowControl w:val="0"/>
      <w:tabs>
        <w:tab w:val="left" w:pos="1134"/>
      </w:tabs>
      <w:spacing w:after="120"/>
    </w:pPr>
  </w:style>
  <w:style w:type="paragraph" w:customStyle="1" w:styleId="FSCh4Div">
    <w:name w:val="FSC_h4_Div"/>
    <w:basedOn w:val="FSCbaseheading"/>
    <w:next w:val="FSCh5Section"/>
    <w:qFormat/>
    <w:rsid w:val="00FB3A1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FB3A13"/>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FB3A1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C42FE4"/>
    <w:pPr>
      <w:tabs>
        <w:tab w:val="left" w:pos="2552"/>
      </w:tabs>
    </w:pPr>
  </w:style>
  <w:style w:type="character" w:customStyle="1" w:styleId="HeaderChar">
    <w:name w:val="Header Char"/>
    <w:basedOn w:val="DefaultParagraphFont"/>
    <w:link w:val="Header"/>
    <w:uiPriority w:val="99"/>
    <w:semiHidden/>
    <w:rsid w:val="00C42FE4"/>
    <w:rPr>
      <w:rFonts w:ascii="Arial" w:hAnsi="Arial"/>
      <w:szCs w:val="24"/>
      <w:lang w:val="en-GB"/>
    </w:rPr>
  </w:style>
  <w:style w:type="paragraph" w:customStyle="1" w:styleId="FSCnMain">
    <w:name w:val="FSC_n_Main"/>
    <w:basedOn w:val="FSCtPara"/>
    <w:qFormat/>
    <w:rsid w:val="00FB3A13"/>
    <w:rPr>
      <w:iCs w:val="0"/>
      <w:sz w:val="16"/>
      <w:szCs w:val="18"/>
    </w:rPr>
  </w:style>
  <w:style w:type="paragraph" w:customStyle="1" w:styleId="FSCnPara">
    <w:name w:val="FSC_n_Para"/>
    <w:basedOn w:val="FSCtSubpara"/>
    <w:qFormat/>
    <w:rsid w:val="00FB3A13"/>
    <w:rPr>
      <w:sz w:val="16"/>
    </w:rPr>
  </w:style>
  <w:style w:type="paragraph" w:customStyle="1" w:styleId="FSCnSubpara">
    <w:name w:val="FSC_n_Subpara"/>
    <w:basedOn w:val="FSCtSubsub"/>
    <w:qFormat/>
    <w:rsid w:val="00FB3A13"/>
    <w:rPr>
      <w:sz w:val="16"/>
    </w:rPr>
  </w:style>
  <w:style w:type="paragraph" w:customStyle="1" w:styleId="FSCnatHeading">
    <w:name w:val="FSC_n_at_Heading"/>
    <w:basedOn w:val="FSCtMain"/>
    <w:qFormat/>
    <w:rsid w:val="00FB3A1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FB3A13"/>
    <w:pPr>
      <w:ind w:firstLine="0"/>
    </w:pPr>
  </w:style>
  <w:style w:type="paragraph" w:customStyle="1" w:styleId="FSCtPara">
    <w:name w:val="FSC_t_Para"/>
    <w:basedOn w:val="FSCtMain"/>
    <w:qFormat/>
    <w:rsid w:val="00FB3A13"/>
    <w:pPr>
      <w:tabs>
        <w:tab w:val="clear" w:pos="1134"/>
        <w:tab w:val="left" w:pos="1701"/>
      </w:tabs>
      <w:spacing w:before="60" w:after="60"/>
      <w:ind w:left="2268" w:hanging="2268"/>
    </w:pPr>
  </w:style>
  <w:style w:type="paragraph" w:customStyle="1" w:styleId="FSCtSubpara">
    <w:name w:val="FSC_t_Subpara"/>
    <w:basedOn w:val="FSCtMain"/>
    <w:qFormat/>
    <w:rsid w:val="00FB3A13"/>
    <w:pPr>
      <w:tabs>
        <w:tab w:val="clear" w:pos="1134"/>
        <w:tab w:val="left" w:pos="2268"/>
      </w:tabs>
      <w:spacing w:before="60" w:after="60"/>
      <w:ind w:left="2835" w:hanging="2835"/>
    </w:pPr>
  </w:style>
  <w:style w:type="paragraph" w:customStyle="1" w:styleId="FSCtSubsub">
    <w:name w:val="FSC_t_Subsub"/>
    <w:basedOn w:val="FSCtPara"/>
    <w:qFormat/>
    <w:rsid w:val="00FB3A13"/>
    <w:pPr>
      <w:tabs>
        <w:tab w:val="clear" w:pos="1701"/>
        <w:tab w:val="left" w:pos="2835"/>
      </w:tabs>
      <w:ind w:left="3402" w:hanging="3402"/>
    </w:pPr>
  </w:style>
  <w:style w:type="paragraph" w:customStyle="1" w:styleId="FSCh3Contents">
    <w:name w:val="FSC_h3_Contents"/>
    <w:basedOn w:val="FSCh3Standard"/>
    <w:rsid w:val="00FB3A13"/>
    <w:pPr>
      <w:ind w:left="0" w:firstLine="0"/>
      <w:jc w:val="center"/>
    </w:pPr>
  </w:style>
  <w:style w:type="paragraph" w:customStyle="1" w:styleId="FSCoDraftstrip">
    <w:name w:val="FSC_o_Draft_strip"/>
    <w:basedOn w:val="Normal"/>
    <w:rsid w:val="00FB3A1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B3A13"/>
    <w:pPr>
      <w:tabs>
        <w:tab w:val="center" w:pos="4153"/>
        <w:tab w:val="right" w:pos="8363"/>
      </w:tabs>
      <w:spacing w:before="20" w:after="40"/>
      <w:jc w:val="center"/>
    </w:pPr>
    <w:rPr>
      <w:i/>
      <w:sz w:val="18"/>
    </w:rPr>
  </w:style>
  <w:style w:type="paragraph" w:customStyle="1" w:styleId="FSCoFooterdraft">
    <w:name w:val="FSC_o_Footer_draft"/>
    <w:basedOn w:val="Normal"/>
    <w:rsid w:val="00FB3A13"/>
    <w:pPr>
      <w:tabs>
        <w:tab w:val="center" w:pos="4253"/>
        <w:tab w:val="right" w:pos="8505"/>
      </w:tabs>
      <w:spacing w:before="100"/>
      <w:jc w:val="both"/>
    </w:pPr>
    <w:rPr>
      <w:b/>
      <w:sz w:val="40"/>
    </w:rPr>
  </w:style>
  <w:style w:type="paragraph" w:customStyle="1" w:styleId="FSCoHeader">
    <w:name w:val="FSC_o_Header"/>
    <w:basedOn w:val="Normal"/>
    <w:link w:val="FSCoHeaderChar"/>
    <w:rsid w:val="00FB3A1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B3A13"/>
    <w:rPr>
      <w:rFonts w:ascii="Arial" w:hAnsi="Arial"/>
      <w:b/>
      <w:noProof/>
      <w:szCs w:val="24"/>
      <w:lang w:val="en-GB"/>
    </w:rPr>
  </w:style>
  <w:style w:type="paragraph" w:customStyle="1" w:styleId="FSCoParaMark">
    <w:name w:val="FSC_o_Para_Mark"/>
    <w:basedOn w:val="Normal"/>
    <w:next w:val="Normal"/>
    <w:qFormat/>
    <w:rsid w:val="00FB3A13"/>
    <w:rPr>
      <w:sz w:val="16"/>
    </w:rPr>
  </w:style>
  <w:style w:type="paragraph" w:customStyle="1" w:styleId="FSCoTitleofInstrument">
    <w:name w:val="FSC_o_Title_of_Instrument"/>
    <w:basedOn w:val="Normal"/>
    <w:rsid w:val="00FB3A13"/>
    <w:pPr>
      <w:spacing w:before="200"/>
    </w:pPr>
    <w:rPr>
      <w:b/>
      <w:sz w:val="32"/>
    </w:rPr>
  </w:style>
  <w:style w:type="paragraph" w:customStyle="1" w:styleId="FSCoExplainTemplate">
    <w:name w:val="FSC_o_Explain_Template"/>
    <w:basedOn w:val="Normal"/>
    <w:qFormat/>
    <w:rsid w:val="00FB3A13"/>
    <w:pPr>
      <w:spacing w:before="80"/>
    </w:pPr>
    <w:rPr>
      <w:color w:val="7030A0"/>
      <w:sz w:val="22"/>
    </w:rPr>
  </w:style>
  <w:style w:type="paragraph" w:styleId="BalloonText">
    <w:name w:val="Balloon Text"/>
    <w:basedOn w:val="Normal"/>
    <w:link w:val="BalloonTextChar"/>
    <w:uiPriority w:val="99"/>
    <w:semiHidden/>
    <w:unhideWhenUsed/>
    <w:rsid w:val="00C42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E4"/>
    <w:rPr>
      <w:rFonts w:ascii="Segoe UI" w:hAnsi="Segoe UI" w:cs="Segoe UI"/>
      <w:sz w:val="18"/>
      <w:szCs w:val="18"/>
      <w:lang w:val="en-GB"/>
    </w:rPr>
  </w:style>
  <w:style w:type="paragraph" w:customStyle="1" w:styleId="FSCoContents">
    <w:name w:val="FSC_o_Contents"/>
    <w:basedOn w:val="FSCh2Part"/>
    <w:rsid w:val="00FB3A13"/>
    <w:pPr>
      <w:ind w:left="0" w:firstLine="0"/>
      <w:jc w:val="center"/>
    </w:pPr>
  </w:style>
  <w:style w:type="paragraph" w:customStyle="1" w:styleId="FSCbaseheading">
    <w:name w:val="FSC_base_heading"/>
    <w:rsid w:val="00FB3A13"/>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FB3A13"/>
    <w:pPr>
      <w:keepLines/>
      <w:spacing w:before="120"/>
      <w:ind w:left="1701" w:hanging="1701"/>
    </w:pPr>
    <w:rPr>
      <w:rFonts w:ascii="Arial" w:hAnsi="Arial" w:cs="Arial"/>
      <w:iCs/>
      <w:szCs w:val="22"/>
      <w:lang w:val="en-GB"/>
    </w:rPr>
  </w:style>
  <w:style w:type="paragraph" w:customStyle="1" w:styleId="FSCbaseTOC">
    <w:name w:val="FSC_base_TOC"/>
    <w:rsid w:val="00FB3A13"/>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B3A13"/>
    <w:pPr>
      <w:spacing w:before="240" w:after="0"/>
      <w:jc w:val="center"/>
    </w:pPr>
    <w:rPr>
      <w:iCs w:val="0"/>
    </w:rPr>
  </w:style>
  <w:style w:type="paragraph" w:customStyle="1" w:styleId="FSCfooter">
    <w:name w:val="FSC_footer"/>
    <w:basedOn w:val="Normal"/>
    <w:rsid w:val="00FB3A13"/>
    <w:pPr>
      <w:tabs>
        <w:tab w:val="center" w:pos="4536"/>
        <w:tab w:val="right" w:pos="9072"/>
      </w:tabs>
    </w:pPr>
    <w:rPr>
      <w:sz w:val="18"/>
      <w:szCs w:val="20"/>
      <w:lang w:eastAsia="en-US"/>
    </w:rPr>
  </w:style>
  <w:style w:type="paragraph" w:customStyle="1" w:styleId="FSCbasetbl">
    <w:name w:val="FSC_base_tbl"/>
    <w:basedOn w:val="FSCbasepara"/>
    <w:rsid w:val="00FB3A13"/>
    <w:pPr>
      <w:spacing w:before="60" w:after="60"/>
      <w:ind w:left="0" w:firstLine="0"/>
    </w:pPr>
    <w:rPr>
      <w:sz w:val="18"/>
    </w:rPr>
  </w:style>
  <w:style w:type="paragraph" w:customStyle="1" w:styleId="FSCoDraftersComment">
    <w:name w:val="FSC_o_Drafters_Comment"/>
    <w:basedOn w:val="Normal"/>
    <w:rsid w:val="00FB3A1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FB3A1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2FE4"/>
    <w:rPr>
      <w:sz w:val="16"/>
      <w:szCs w:val="16"/>
    </w:rPr>
  </w:style>
  <w:style w:type="paragraph" w:styleId="CommentText">
    <w:name w:val="annotation text"/>
    <w:basedOn w:val="Normal"/>
    <w:link w:val="CommentTextChar"/>
    <w:uiPriority w:val="99"/>
    <w:semiHidden/>
    <w:unhideWhenUsed/>
    <w:rsid w:val="00C42FE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C42FE4"/>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FB3A13"/>
    <w:pPr>
      <w:tabs>
        <w:tab w:val="left" w:pos="1701"/>
      </w:tabs>
      <w:spacing w:after="120"/>
      <w:ind w:left="3402" w:hanging="3402"/>
    </w:pPr>
  </w:style>
  <w:style w:type="paragraph" w:customStyle="1" w:styleId="FSCoutPart">
    <w:name w:val="FSC_out_Part"/>
    <w:basedOn w:val="FSCh5Section"/>
    <w:qFormat/>
    <w:rsid w:val="00FB3A13"/>
    <w:pPr>
      <w:keepNext w:val="0"/>
      <w:tabs>
        <w:tab w:val="left" w:pos="1701"/>
      </w:tabs>
      <w:ind w:left="3402" w:hanging="3402"/>
    </w:pPr>
  </w:style>
  <w:style w:type="paragraph" w:customStyle="1" w:styleId="FSCoutStand">
    <w:name w:val="FSC_out_Stand"/>
    <w:basedOn w:val="FSCtMain"/>
    <w:qFormat/>
    <w:rsid w:val="00FB3A13"/>
    <w:pPr>
      <w:tabs>
        <w:tab w:val="clear" w:pos="1134"/>
        <w:tab w:val="left" w:pos="1701"/>
      </w:tabs>
      <w:ind w:left="3402" w:hanging="3402"/>
    </w:pPr>
  </w:style>
  <w:style w:type="paragraph" w:customStyle="1" w:styleId="FSCtblAddh1">
    <w:name w:val="FSC_tbl_Add_h1"/>
    <w:basedOn w:val="FSCh4Div"/>
    <w:rsid w:val="00FB3A13"/>
    <w:pPr>
      <w:spacing w:before="120" w:after="120"/>
    </w:pPr>
    <w:rPr>
      <w:rFonts w:eastAsiaTheme="minorHAnsi"/>
      <w:sz w:val="20"/>
      <w:lang w:eastAsia="en-US"/>
    </w:rPr>
  </w:style>
  <w:style w:type="paragraph" w:customStyle="1" w:styleId="FSCtblAddh2">
    <w:name w:val="FSC_tbl_Add_h2"/>
    <w:basedOn w:val="FSCtblAddh1"/>
    <w:rsid w:val="00FB3A13"/>
    <w:pPr>
      <w:spacing w:before="60" w:after="60"/>
    </w:pPr>
    <w:rPr>
      <w:i/>
    </w:rPr>
  </w:style>
  <w:style w:type="paragraph" w:customStyle="1" w:styleId="FSCtblAddh3">
    <w:name w:val="FSC_tbl_Add_h3"/>
    <w:basedOn w:val="Normal"/>
    <w:rsid w:val="00FB3A13"/>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FB3A13"/>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FB3A13"/>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FB3A13"/>
    <w:pPr>
      <w:keepLines/>
      <w:spacing w:before="20" w:after="20"/>
    </w:pPr>
    <w:rPr>
      <w:rFonts w:eastAsiaTheme="minorHAnsi" w:cs="Arial"/>
      <w:sz w:val="18"/>
      <w:szCs w:val="22"/>
      <w:lang w:eastAsia="en-US"/>
    </w:rPr>
  </w:style>
  <w:style w:type="paragraph" w:customStyle="1" w:styleId="FSCtblAdd2">
    <w:name w:val="FSC_tbl_Add2"/>
    <w:basedOn w:val="Normal"/>
    <w:qFormat/>
    <w:rsid w:val="00FB3A13"/>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FB3A13"/>
    <w:pPr>
      <w:keepNext/>
      <w:spacing w:after="60"/>
    </w:pPr>
    <w:rPr>
      <w:rFonts w:eastAsia="Calibri"/>
      <w:b/>
      <w:sz w:val="16"/>
      <w:szCs w:val="20"/>
    </w:rPr>
  </w:style>
  <w:style w:type="paragraph" w:customStyle="1" w:styleId="FSCtblAmendmain">
    <w:name w:val="FSC_tbl_Amend_main"/>
    <w:basedOn w:val="Normal"/>
    <w:qFormat/>
    <w:rsid w:val="00FB3A13"/>
    <w:pPr>
      <w:ind w:left="113" w:hanging="113"/>
    </w:pPr>
    <w:rPr>
      <w:bCs/>
      <w:sz w:val="16"/>
      <w:szCs w:val="20"/>
      <w:lang w:eastAsia="en-US"/>
    </w:rPr>
  </w:style>
  <w:style w:type="paragraph" w:customStyle="1" w:styleId="FSCtblh2">
    <w:name w:val="FSC_tbl_h2"/>
    <w:basedOn w:val="Normal"/>
    <w:qFormat/>
    <w:rsid w:val="00FB3A13"/>
    <w:pPr>
      <w:keepNext/>
      <w:keepLines/>
      <w:spacing w:before="240" w:after="120"/>
      <w:jc w:val="center"/>
    </w:pPr>
    <w:rPr>
      <w:rFonts w:cs="Arial"/>
      <w:b/>
      <w:color w:val="000000"/>
      <w:sz w:val="18"/>
      <w:szCs w:val="22"/>
    </w:rPr>
  </w:style>
  <w:style w:type="paragraph" w:customStyle="1" w:styleId="FSCtblh3">
    <w:name w:val="FSC_tbl_h3"/>
    <w:basedOn w:val="Normal"/>
    <w:next w:val="Normal"/>
    <w:rsid w:val="00FB3A13"/>
    <w:pPr>
      <w:keepNext/>
      <w:keepLines/>
      <w:spacing w:before="60" w:after="60"/>
    </w:pPr>
    <w:rPr>
      <w:rFonts w:cs="Arial"/>
      <w:b/>
      <w:i/>
      <w:sz w:val="18"/>
      <w:szCs w:val="22"/>
    </w:rPr>
  </w:style>
  <w:style w:type="paragraph" w:customStyle="1" w:styleId="FSCtblh4">
    <w:name w:val="FSC_tbl_h4"/>
    <w:basedOn w:val="Normal"/>
    <w:next w:val="Normal"/>
    <w:rsid w:val="00FB3A13"/>
    <w:pPr>
      <w:keepNext/>
      <w:keepLines/>
      <w:spacing w:before="60" w:after="60"/>
    </w:pPr>
    <w:rPr>
      <w:rFonts w:cs="Arial"/>
      <w:i/>
      <w:sz w:val="18"/>
      <w:szCs w:val="22"/>
    </w:rPr>
  </w:style>
  <w:style w:type="paragraph" w:customStyle="1" w:styleId="FSCtblMain">
    <w:name w:val="FSC_tbl_Main"/>
    <w:basedOn w:val="Normal"/>
    <w:rsid w:val="00FB3A13"/>
    <w:pPr>
      <w:keepLines/>
      <w:tabs>
        <w:tab w:val="right" w:pos="3969"/>
      </w:tabs>
      <w:spacing w:before="60" w:after="60"/>
    </w:pPr>
    <w:rPr>
      <w:rFonts w:cs="Arial"/>
      <w:sz w:val="18"/>
      <w:szCs w:val="20"/>
    </w:rPr>
  </w:style>
  <w:style w:type="paragraph" w:customStyle="1" w:styleId="FSCtblMainC">
    <w:name w:val="FSC_tbl_Main_C"/>
    <w:basedOn w:val="FSCtblMain"/>
    <w:qFormat/>
    <w:rsid w:val="00FB3A13"/>
    <w:pPr>
      <w:jc w:val="center"/>
    </w:pPr>
    <w:rPr>
      <w:rFonts w:eastAsiaTheme="minorHAnsi"/>
      <w:lang w:eastAsia="en-US"/>
    </w:rPr>
  </w:style>
  <w:style w:type="paragraph" w:customStyle="1" w:styleId="FSCtblMainRH">
    <w:name w:val="FSC_tbl_Main_RH"/>
    <w:basedOn w:val="FSCtblMain"/>
    <w:qFormat/>
    <w:rsid w:val="00FB3A13"/>
    <w:pPr>
      <w:jc w:val="right"/>
    </w:pPr>
    <w:rPr>
      <w:rFonts w:eastAsiaTheme="minorHAnsi"/>
      <w:lang w:eastAsia="en-US"/>
    </w:rPr>
  </w:style>
  <w:style w:type="paragraph" w:customStyle="1" w:styleId="FSCtblMRL1">
    <w:name w:val="FSC_tbl_MRL1"/>
    <w:basedOn w:val="Normal"/>
    <w:rsid w:val="00FB3A13"/>
    <w:pPr>
      <w:keepLines/>
      <w:spacing w:before="20" w:after="20"/>
    </w:pPr>
    <w:rPr>
      <w:rFonts w:cs="Arial"/>
      <w:sz w:val="18"/>
      <w:szCs w:val="20"/>
    </w:rPr>
  </w:style>
  <w:style w:type="paragraph" w:customStyle="1" w:styleId="FSCtblMRL2">
    <w:name w:val="FSC_tbl_MRL2"/>
    <w:basedOn w:val="FSCtblMRL1"/>
    <w:qFormat/>
    <w:rsid w:val="00FB3A13"/>
    <w:pPr>
      <w:jc w:val="right"/>
    </w:pPr>
    <w:rPr>
      <w:rFonts w:eastAsiaTheme="minorHAnsi"/>
      <w:lang w:eastAsia="en-US"/>
    </w:rPr>
  </w:style>
  <w:style w:type="paragraph" w:customStyle="1" w:styleId="FSCtblPara">
    <w:name w:val="FSC_tbl_Para"/>
    <w:basedOn w:val="Normal"/>
    <w:rsid w:val="00FB3A13"/>
    <w:pPr>
      <w:keepLines/>
      <w:spacing w:before="60" w:after="60"/>
      <w:ind w:left="397" w:hanging="397"/>
    </w:pPr>
    <w:rPr>
      <w:rFonts w:cs="Arial"/>
      <w:sz w:val="18"/>
      <w:szCs w:val="22"/>
      <w:lang w:val="en-AU"/>
    </w:rPr>
  </w:style>
  <w:style w:type="paragraph" w:customStyle="1" w:styleId="FSCtblSubpara">
    <w:name w:val="FSC_tbl_Subpara"/>
    <w:basedOn w:val="Normal"/>
    <w:rsid w:val="00FB3A13"/>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0510E6"/>
    <w:pPr>
      <w:tabs>
        <w:tab w:val="center" w:pos="4513"/>
        <w:tab w:val="right" w:pos="9026"/>
      </w:tabs>
    </w:pPr>
  </w:style>
  <w:style w:type="character" w:customStyle="1" w:styleId="FooterChar">
    <w:name w:val="Footer Char"/>
    <w:basedOn w:val="DefaultParagraphFont"/>
    <w:link w:val="Footer"/>
    <w:uiPriority w:val="99"/>
    <w:rsid w:val="000510E6"/>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C42FE4"/>
    <w:rPr>
      <w:rFonts w:ascii="Arial" w:hAnsi="Arial"/>
      <w:szCs w:val="24"/>
      <w:lang w:val="en-GB"/>
    </w:rPr>
  </w:style>
  <w:style w:type="paragraph" w:styleId="Heading1">
    <w:name w:val="heading 1"/>
    <w:basedOn w:val="Normal"/>
    <w:next w:val="Normal"/>
    <w:link w:val="Heading1Char"/>
    <w:uiPriority w:val="99"/>
    <w:semiHidden/>
    <w:rsid w:val="00C42FE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C42FE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C42FE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C42FE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C42FE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C42FE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C42FE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C42FE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C42FE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C42FE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C42FE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C42FE4"/>
    <w:rPr>
      <w:rFonts w:ascii="Arial" w:hAnsi="Arial" w:cs="Arial"/>
      <w:b/>
      <w:bCs/>
      <w:i/>
      <w:szCs w:val="26"/>
      <w:lang w:val="en-GB"/>
    </w:rPr>
  </w:style>
  <w:style w:type="character" w:customStyle="1" w:styleId="Heading4Char">
    <w:name w:val="Heading 4 Char"/>
    <w:basedOn w:val="DefaultParagraphFont"/>
    <w:link w:val="Heading4"/>
    <w:uiPriority w:val="99"/>
    <w:semiHidden/>
    <w:rsid w:val="00C42FE4"/>
    <w:rPr>
      <w:rFonts w:ascii="Arial" w:hAnsi="Arial" w:cs="Arial"/>
      <w:bCs/>
      <w:i/>
      <w:szCs w:val="28"/>
      <w:lang w:val="en-GB"/>
    </w:rPr>
  </w:style>
  <w:style w:type="character" w:customStyle="1" w:styleId="Heading5Char">
    <w:name w:val="Heading 5 Char"/>
    <w:basedOn w:val="DefaultParagraphFont"/>
    <w:link w:val="Heading5"/>
    <w:uiPriority w:val="99"/>
    <w:semiHidden/>
    <w:rsid w:val="00C42FE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C42FE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C42FE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C42FE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C42FE4"/>
    <w:rPr>
      <w:rFonts w:ascii="Arial" w:hAnsi="Arial" w:cs="Arial"/>
      <w:sz w:val="22"/>
      <w:szCs w:val="22"/>
      <w:lang w:val="en-GB"/>
    </w:rPr>
  </w:style>
  <w:style w:type="character" w:styleId="EndnoteReference">
    <w:name w:val="endnote reference"/>
    <w:basedOn w:val="DefaultParagraphFont"/>
    <w:semiHidden/>
    <w:rsid w:val="00C42FE4"/>
    <w:rPr>
      <w:rFonts w:ascii="Arial" w:hAnsi="Arial" w:cs="Arial"/>
      <w:b w:val="0"/>
      <w:i w:val="0"/>
      <w:sz w:val="22"/>
      <w:vertAlign w:val="superscript"/>
    </w:rPr>
  </w:style>
  <w:style w:type="paragraph" w:styleId="EndnoteText">
    <w:name w:val="endnote text"/>
    <w:basedOn w:val="Normal"/>
    <w:link w:val="EndnoteTextChar"/>
    <w:semiHidden/>
    <w:rsid w:val="00C42FE4"/>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C42FE4"/>
    <w:rPr>
      <w:rFonts w:ascii="Arial" w:hAnsi="Arial" w:cs="Arial"/>
      <w:sz w:val="18"/>
      <w:lang w:val="en-GB"/>
    </w:rPr>
  </w:style>
  <w:style w:type="paragraph" w:customStyle="1" w:styleId="FooterBase">
    <w:name w:val="Footer Base"/>
    <w:next w:val="Normal"/>
    <w:semiHidden/>
    <w:rsid w:val="00C42FE4"/>
    <w:pPr>
      <w:spacing w:line="200" w:lineRule="atLeast"/>
    </w:pPr>
    <w:rPr>
      <w:rFonts w:ascii="Arial" w:hAnsi="Arial" w:cs="Arial"/>
      <w:sz w:val="16"/>
      <w:szCs w:val="22"/>
    </w:rPr>
  </w:style>
  <w:style w:type="paragraph" w:customStyle="1" w:styleId="FooterLandscape">
    <w:name w:val="Footer Landscape"/>
    <w:basedOn w:val="FooterBase"/>
    <w:semiHidden/>
    <w:rsid w:val="00C42FE4"/>
    <w:pPr>
      <w:tabs>
        <w:tab w:val="right" w:pos="13175"/>
      </w:tabs>
    </w:pPr>
  </w:style>
  <w:style w:type="paragraph" w:customStyle="1" w:styleId="FooterSubject">
    <w:name w:val="Footer Subject"/>
    <w:basedOn w:val="FooterBase"/>
    <w:semiHidden/>
    <w:rsid w:val="00C42FE4"/>
    <w:pPr>
      <w:ind w:right="1417"/>
    </w:pPr>
  </w:style>
  <w:style w:type="character" w:styleId="FootnoteReference">
    <w:name w:val="footnote reference"/>
    <w:basedOn w:val="DefaultParagraphFont"/>
    <w:semiHidden/>
    <w:rsid w:val="00C42FE4"/>
    <w:rPr>
      <w:rFonts w:ascii="Arial" w:hAnsi="Arial" w:cs="Arial"/>
      <w:b w:val="0"/>
      <w:i w:val="0"/>
      <w:sz w:val="22"/>
      <w:vertAlign w:val="superscript"/>
    </w:rPr>
  </w:style>
  <w:style w:type="paragraph" w:styleId="FootnoteText">
    <w:name w:val="footnote text"/>
    <w:basedOn w:val="Normal"/>
    <w:link w:val="FootnoteTextChar"/>
    <w:semiHidden/>
    <w:rsid w:val="00C42FE4"/>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C42FE4"/>
    <w:rPr>
      <w:rFonts w:ascii="Arial" w:hAnsi="Arial" w:cs="Arial"/>
      <w:sz w:val="18"/>
      <w:lang w:val="en-GB"/>
    </w:rPr>
  </w:style>
  <w:style w:type="paragraph" w:customStyle="1" w:styleId="FSCh1Chap">
    <w:name w:val="FSC_h1_Chap"/>
    <w:basedOn w:val="FSCbaseheading"/>
    <w:next w:val="FSCh2Part"/>
    <w:qFormat/>
    <w:rsid w:val="00FB3A13"/>
    <w:pPr>
      <w:spacing w:before="0" w:after="240"/>
      <w:outlineLvl w:val="0"/>
    </w:pPr>
    <w:rPr>
      <w:bCs w:val="0"/>
      <w:sz w:val="40"/>
    </w:rPr>
  </w:style>
  <w:style w:type="paragraph" w:customStyle="1" w:styleId="FSCh2Part">
    <w:name w:val="FSC_h2_Part"/>
    <w:basedOn w:val="FSCbaseheading"/>
    <w:next w:val="FSCh3Standard"/>
    <w:qFormat/>
    <w:rsid w:val="00FB3A13"/>
    <w:pPr>
      <w:spacing w:before="240" w:after="240"/>
      <w:outlineLvl w:val="1"/>
    </w:pPr>
    <w:rPr>
      <w:bCs w:val="0"/>
      <w:sz w:val="36"/>
      <w:szCs w:val="22"/>
    </w:rPr>
  </w:style>
  <w:style w:type="paragraph" w:customStyle="1" w:styleId="FSCh3Standard">
    <w:name w:val="FSC_h3_Standard"/>
    <w:basedOn w:val="FSCbaseheading"/>
    <w:next w:val="FSCh5Section"/>
    <w:qFormat/>
    <w:rsid w:val="00FB3A13"/>
    <w:pPr>
      <w:spacing w:before="0" w:after="240"/>
      <w:outlineLvl w:val="2"/>
    </w:pPr>
    <w:rPr>
      <w:sz w:val="32"/>
    </w:rPr>
  </w:style>
  <w:style w:type="paragraph" w:customStyle="1" w:styleId="FSCh5Section">
    <w:name w:val="FSC_h5_Section"/>
    <w:basedOn w:val="FSCbaseheading"/>
    <w:next w:val="FSCtMain"/>
    <w:qFormat/>
    <w:rsid w:val="00FB3A1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FB3A13"/>
    <w:pPr>
      <w:keepLines w:val="0"/>
      <w:widowControl w:val="0"/>
      <w:tabs>
        <w:tab w:val="left" w:pos="1134"/>
      </w:tabs>
      <w:spacing w:after="120"/>
    </w:pPr>
  </w:style>
  <w:style w:type="paragraph" w:customStyle="1" w:styleId="FSCh4Div">
    <w:name w:val="FSC_h4_Div"/>
    <w:basedOn w:val="FSCbaseheading"/>
    <w:next w:val="FSCh5Section"/>
    <w:qFormat/>
    <w:rsid w:val="00FB3A1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FB3A13"/>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FB3A1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C42FE4"/>
    <w:pPr>
      <w:tabs>
        <w:tab w:val="left" w:pos="2552"/>
      </w:tabs>
    </w:pPr>
  </w:style>
  <w:style w:type="character" w:customStyle="1" w:styleId="HeaderChar">
    <w:name w:val="Header Char"/>
    <w:basedOn w:val="DefaultParagraphFont"/>
    <w:link w:val="Header"/>
    <w:uiPriority w:val="99"/>
    <w:semiHidden/>
    <w:rsid w:val="00C42FE4"/>
    <w:rPr>
      <w:rFonts w:ascii="Arial" w:hAnsi="Arial"/>
      <w:szCs w:val="24"/>
      <w:lang w:val="en-GB"/>
    </w:rPr>
  </w:style>
  <w:style w:type="paragraph" w:customStyle="1" w:styleId="FSCnMain">
    <w:name w:val="FSC_n_Main"/>
    <w:basedOn w:val="FSCtPara"/>
    <w:qFormat/>
    <w:rsid w:val="00FB3A13"/>
    <w:rPr>
      <w:iCs w:val="0"/>
      <w:sz w:val="16"/>
      <w:szCs w:val="18"/>
    </w:rPr>
  </w:style>
  <w:style w:type="paragraph" w:customStyle="1" w:styleId="FSCnPara">
    <w:name w:val="FSC_n_Para"/>
    <w:basedOn w:val="FSCtSubpara"/>
    <w:qFormat/>
    <w:rsid w:val="00FB3A13"/>
    <w:rPr>
      <w:sz w:val="16"/>
    </w:rPr>
  </w:style>
  <w:style w:type="paragraph" w:customStyle="1" w:styleId="FSCnSubpara">
    <w:name w:val="FSC_n_Subpara"/>
    <w:basedOn w:val="FSCtSubsub"/>
    <w:qFormat/>
    <w:rsid w:val="00FB3A13"/>
    <w:rPr>
      <w:sz w:val="16"/>
    </w:rPr>
  </w:style>
  <w:style w:type="paragraph" w:customStyle="1" w:styleId="FSCnatHeading">
    <w:name w:val="FSC_n_at_Heading"/>
    <w:basedOn w:val="FSCtMain"/>
    <w:qFormat/>
    <w:rsid w:val="00FB3A1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FB3A13"/>
    <w:pPr>
      <w:ind w:firstLine="0"/>
    </w:pPr>
  </w:style>
  <w:style w:type="paragraph" w:customStyle="1" w:styleId="FSCtPara">
    <w:name w:val="FSC_t_Para"/>
    <w:basedOn w:val="FSCtMain"/>
    <w:qFormat/>
    <w:rsid w:val="00FB3A13"/>
    <w:pPr>
      <w:tabs>
        <w:tab w:val="clear" w:pos="1134"/>
        <w:tab w:val="left" w:pos="1701"/>
      </w:tabs>
      <w:spacing w:before="60" w:after="60"/>
      <w:ind w:left="2268" w:hanging="2268"/>
    </w:pPr>
  </w:style>
  <w:style w:type="paragraph" w:customStyle="1" w:styleId="FSCtSubpara">
    <w:name w:val="FSC_t_Subpara"/>
    <w:basedOn w:val="FSCtMain"/>
    <w:qFormat/>
    <w:rsid w:val="00FB3A13"/>
    <w:pPr>
      <w:tabs>
        <w:tab w:val="clear" w:pos="1134"/>
        <w:tab w:val="left" w:pos="2268"/>
      </w:tabs>
      <w:spacing w:before="60" w:after="60"/>
      <w:ind w:left="2835" w:hanging="2835"/>
    </w:pPr>
  </w:style>
  <w:style w:type="paragraph" w:customStyle="1" w:styleId="FSCtSubsub">
    <w:name w:val="FSC_t_Subsub"/>
    <w:basedOn w:val="FSCtPara"/>
    <w:qFormat/>
    <w:rsid w:val="00FB3A13"/>
    <w:pPr>
      <w:tabs>
        <w:tab w:val="clear" w:pos="1701"/>
        <w:tab w:val="left" w:pos="2835"/>
      </w:tabs>
      <w:ind w:left="3402" w:hanging="3402"/>
    </w:pPr>
  </w:style>
  <w:style w:type="paragraph" w:customStyle="1" w:styleId="FSCh3Contents">
    <w:name w:val="FSC_h3_Contents"/>
    <w:basedOn w:val="FSCh3Standard"/>
    <w:rsid w:val="00FB3A13"/>
    <w:pPr>
      <w:ind w:left="0" w:firstLine="0"/>
      <w:jc w:val="center"/>
    </w:pPr>
  </w:style>
  <w:style w:type="paragraph" w:customStyle="1" w:styleId="FSCoDraftstrip">
    <w:name w:val="FSC_o_Draft_strip"/>
    <w:basedOn w:val="Normal"/>
    <w:rsid w:val="00FB3A1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B3A13"/>
    <w:pPr>
      <w:tabs>
        <w:tab w:val="center" w:pos="4153"/>
        <w:tab w:val="right" w:pos="8363"/>
      </w:tabs>
      <w:spacing w:before="20" w:after="40"/>
      <w:jc w:val="center"/>
    </w:pPr>
    <w:rPr>
      <w:i/>
      <w:sz w:val="18"/>
    </w:rPr>
  </w:style>
  <w:style w:type="paragraph" w:customStyle="1" w:styleId="FSCoFooterdraft">
    <w:name w:val="FSC_o_Footer_draft"/>
    <w:basedOn w:val="Normal"/>
    <w:rsid w:val="00FB3A13"/>
    <w:pPr>
      <w:tabs>
        <w:tab w:val="center" w:pos="4253"/>
        <w:tab w:val="right" w:pos="8505"/>
      </w:tabs>
      <w:spacing w:before="100"/>
      <w:jc w:val="both"/>
    </w:pPr>
    <w:rPr>
      <w:b/>
      <w:sz w:val="40"/>
    </w:rPr>
  </w:style>
  <w:style w:type="paragraph" w:customStyle="1" w:styleId="FSCoHeader">
    <w:name w:val="FSC_o_Header"/>
    <w:basedOn w:val="Normal"/>
    <w:link w:val="FSCoHeaderChar"/>
    <w:rsid w:val="00FB3A1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B3A13"/>
    <w:rPr>
      <w:rFonts w:ascii="Arial" w:hAnsi="Arial"/>
      <w:b/>
      <w:noProof/>
      <w:szCs w:val="24"/>
      <w:lang w:val="en-GB"/>
    </w:rPr>
  </w:style>
  <w:style w:type="paragraph" w:customStyle="1" w:styleId="FSCoParaMark">
    <w:name w:val="FSC_o_Para_Mark"/>
    <w:basedOn w:val="Normal"/>
    <w:next w:val="Normal"/>
    <w:qFormat/>
    <w:rsid w:val="00FB3A13"/>
    <w:rPr>
      <w:sz w:val="16"/>
    </w:rPr>
  </w:style>
  <w:style w:type="paragraph" w:customStyle="1" w:styleId="FSCoTitleofInstrument">
    <w:name w:val="FSC_o_Title_of_Instrument"/>
    <w:basedOn w:val="Normal"/>
    <w:rsid w:val="00FB3A13"/>
    <w:pPr>
      <w:spacing w:before="200"/>
    </w:pPr>
    <w:rPr>
      <w:b/>
      <w:sz w:val="32"/>
    </w:rPr>
  </w:style>
  <w:style w:type="paragraph" w:customStyle="1" w:styleId="FSCoExplainTemplate">
    <w:name w:val="FSC_o_Explain_Template"/>
    <w:basedOn w:val="Normal"/>
    <w:qFormat/>
    <w:rsid w:val="00FB3A13"/>
    <w:pPr>
      <w:spacing w:before="80"/>
    </w:pPr>
    <w:rPr>
      <w:color w:val="7030A0"/>
      <w:sz w:val="22"/>
    </w:rPr>
  </w:style>
  <w:style w:type="paragraph" w:styleId="BalloonText">
    <w:name w:val="Balloon Text"/>
    <w:basedOn w:val="Normal"/>
    <w:link w:val="BalloonTextChar"/>
    <w:uiPriority w:val="99"/>
    <w:semiHidden/>
    <w:unhideWhenUsed/>
    <w:rsid w:val="00C42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E4"/>
    <w:rPr>
      <w:rFonts w:ascii="Segoe UI" w:hAnsi="Segoe UI" w:cs="Segoe UI"/>
      <w:sz w:val="18"/>
      <w:szCs w:val="18"/>
      <w:lang w:val="en-GB"/>
    </w:rPr>
  </w:style>
  <w:style w:type="paragraph" w:customStyle="1" w:styleId="FSCoContents">
    <w:name w:val="FSC_o_Contents"/>
    <w:basedOn w:val="FSCh2Part"/>
    <w:rsid w:val="00FB3A13"/>
    <w:pPr>
      <w:ind w:left="0" w:firstLine="0"/>
      <w:jc w:val="center"/>
    </w:pPr>
  </w:style>
  <w:style w:type="paragraph" w:customStyle="1" w:styleId="FSCbaseheading">
    <w:name w:val="FSC_base_heading"/>
    <w:rsid w:val="00FB3A13"/>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FB3A13"/>
    <w:pPr>
      <w:keepLines/>
      <w:spacing w:before="120"/>
      <w:ind w:left="1701" w:hanging="1701"/>
    </w:pPr>
    <w:rPr>
      <w:rFonts w:ascii="Arial" w:hAnsi="Arial" w:cs="Arial"/>
      <w:iCs/>
      <w:szCs w:val="22"/>
      <w:lang w:val="en-GB"/>
    </w:rPr>
  </w:style>
  <w:style w:type="paragraph" w:customStyle="1" w:styleId="FSCbaseTOC">
    <w:name w:val="FSC_base_TOC"/>
    <w:rsid w:val="00FB3A13"/>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B3A13"/>
    <w:pPr>
      <w:spacing w:before="240" w:after="0"/>
      <w:jc w:val="center"/>
    </w:pPr>
    <w:rPr>
      <w:iCs w:val="0"/>
    </w:rPr>
  </w:style>
  <w:style w:type="paragraph" w:customStyle="1" w:styleId="FSCfooter">
    <w:name w:val="FSC_footer"/>
    <w:basedOn w:val="Normal"/>
    <w:rsid w:val="00FB3A13"/>
    <w:pPr>
      <w:tabs>
        <w:tab w:val="center" w:pos="4536"/>
        <w:tab w:val="right" w:pos="9072"/>
      </w:tabs>
    </w:pPr>
    <w:rPr>
      <w:sz w:val="18"/>
      <w:szCs w:val="20"/>
      <w:lang w:eastAsia="en-US"/>
    </w:rPr>
  </w:style>
  <w:style w:type="paragraph" w:customStyle="1" w:styleId="FSCbasetbl">
    <w:name w:val="FSC_base_tbl"/>
    <w:basedOn w:val="FSCbasepara"/>
    <w:rsid w:val="00FB3A13"/>
    <w:pPr>
      <w:spacing w:before="60" w:after="60"/>
      <w:ind w:left="0" w:firstLine="0"/>
    </w:pPr>
    <w:rPr>
      <w:sz w:val="18"/>
    </w:rPr>
  </w:style>
  <w:style w:type="paragraph" w:customStyle="1" w:styleId="FSCoDraftersComment">
    <w:name w:val="FSC_o_Drafters_Comment"/>
    <w:basedOn w:val="Normal"/>
    <w:rsid w:val="00FB3A1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FB3A1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2FE4"/>
    <w:rPr>
      <w:sz w:val="16"/>
      <w:szCs w:val="16"/>
    </w:rPr>
  </w:style>
  <w:style w:type="paragraph" w:styleId="CommentText">
    <w:name w:val="annotation text"/>
    <w:basedOn w:val="Normal"/>
    <w:link w:val="CommentTextChar"/>
    <w:uiPriority w:val="99"/>
    <w:semiHidden/>
    <w:unhideWhenUsed/>
    <w:rsid w:val="00C42FE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C42FE4"/>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FB3A13"/>
    <w:pPr>
      <w:tabs>
        <w:tab w:val="left" w:pos="1701"/>
      </w:tabs>
      <w:spacing w:after="120"/>
      <w:ind w:left="3402" w:hanging="3402"/>
    </w:pPr>
  </w:style>
  <w:style w:type="paragraph" w:customStyle="1" w:styleId="FSCoutPart">
    <w:name w:val="FSC_out_Part"/>
    <w:basedOn w:val="FSCh5Section"/>
    <w:qFormat/>
    <w:rsid w:val="00FB3A13"/>
    <w:pPr>
      <w:keepNext w:val="0"/>
      <w:tabs>
        <w:tab w:val="left" w:pos="1701"/>
      </w:tabs>
      <w:ind w:left="3402" w:hanging="3402"/>
    </w:pPr>
  </w:style>
  <w:style w:type="paragraph" w:customStyle="1" w:styleId="FSCoutStand">
    <w:name w:val="FSC_out_Stand"/>
    <w:basedOn w:val="FSCtMain"/>
    <w:qFormat/>
    <w:rsid w:val="00FB3A13"/>
    <w:pPr>
      <w:tabs>
        <w:tab w:val="clear" w:pos="1134"/>
        <w:tab w:val="left" w:pos="1701"/>
      </w:tabs>
      <w:ind w:left="3402" w:hanging="3402"/>
    </w:pPr>
  </w:style>
  <w:style w:type="paragraph" w:customStyle="1" w:styleId="FSCtblAddh1">
    <w:name w:val="FSC_tbl_Add_h1"/>
    <w:basedOn w:val="FSCh4Div"/>
    <w:rsid w:val="00FB3A13"/>
    <w:pPr>
      <w:spacing w:before="120" w:after="120"/>
    </w:pPr>
    <w:rPr>
      <w:rFonts w:eastAsiaTheme="minorHAnsi"/>
      <w:sz w:val="20"/>
      <w:lang w:eastAsia="en-US"/>
    </w:rPr>
  </w:style>
  <w:style w:type="paragraph" w:customStyle="1" w:styleId="FSCtblAddh2">
    <w:name w:val="FSC_tbl_Add_h2"/>
    <w:basedOn w:val="FSCtblAddh1"/>
    <w:rsid w:val="00FB3A13"/>
    <w:pPr>
      <w:spacing w:before="60" w:after="60"/>
    </w:pPr>
    <w:rPr>
      <w:i/>
    </w:rPr>
  </w:style>
  <w:style w:type="paragraph" w:customStyle="1" w:styleId="FSCtblAddh3">
    <w:name w:val="FSC_tbl_Add_h3"/>
    <w:basedOn w:val="Normal"/>
    <w:rsid w:val="00FB3A13"/>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FB3A13"/>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FB3A13"/>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FB3A13"/>
    <w:pPr>
      <w:keepLines/>
      <w:spacing w:before="20" w:after="20"/>
    </w:pPr>
    <w:rPr>
      <w:rFonts w:eastAsiaTheme="minorHAnsi" w:cs="Arial"/>
      <w:sz w:val="18"/>
      <w:szCs w:val="22"/>
      <w:lang w:eastAsia="en-US"/>
    </w:rPr>
  </w:style>
  <w:style w:type="paragraph" w:customStyle="1" w:styleId="FSCtblAdd2">
    <w:name w:val="FSC_tbl_Add2"/>
    <w:basedOn w:val="Normal"/>
    <w:qFormat/>
    <w:rsid w:val="00FB3A13"/>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FB3A13"/>
    <w:pPr>
      <w:keepNext/>
      <w:spacing w:after="60"/>
    </w:pPr>
    <w:rPr>
      <w:rFonts w:eastAsia="Calibri"/>
      <w:b/>
      <w:sz w:val="16"/>
      <w:szCs w:val="20"/>
    </w:rPr>
  </w:style>
  <w:style w:type="paragraph" w:customStyle="1" w:styleId="FSCtblAmendmain">
    <w:name w:val="FSC_tbl_Amend_main"/>
    <w:basedOn w:val="Normal"/>
    <w:qFormat/>
    <w:rsid w:val="00FB3A13"/>
    <w:pPr>
      <w:ind w:left="113" w:hanging="113"/>
    </w:pPr>
    <w:rPr>
      <w:bCs/>
      <w:sz w:val="16"/>
      <w:szCs w:val="20"/>
      <w:lang w:eastAsia="en-US"/>
    </w:rPr>
  </w:style>
  <w:style w:type="paragraph" w:customStyle="1" w:styleId="FSCtblh2">
    <w:name w:val="FSC_tbl_h2"/>
    <w:basedOn w:val="Normal"/>
    <w:qFormat/>
    <w:rsid w:val="00FB3A13"/>
    <w:pPr>
      <w:keepNext/>
      <w:keepLines/>
      <w:spacing w:before="240" w:after="120"/>
      <w:jc w:val="center"/>
    </w:pPr>
    <w:rPr>
      <w:rFonts w:cs="Arial"/>
      <w:b/>
      <w:color w:val="000000"/>
      <w:sz w:val="18"/>
      <w:szCs w:val="22"/>
    </w:rPr>
  </w:style>
  <w:style w:type="paragraph" w:customStyle="1" w:styleId="FSCtblh3">
    <w:name w:val="FSC_tbl_h3"/>
    <w:basedOn w:val="Normal"/>
    <w:next w:val="Normal"/>
    <w:rsid w:val="00FB3A13"/>
    <w:pPr>
      <w:keepNext/>
      <w:keepLines/>
      <w:spacing w:before="60" w:after="60"/>
    </w:pPr>
    <w:rPr>
      <w:rFonts w:cs="Arial"/>
      <w:b/>
      <w:i/>
      <w:sz w:val="18"/>
      <w:szCs w:val="22"/>
    </w:rPr>
  </w:style>
  <w:style w:type="paragraph" w:customStyle="1" w:styleId="FSCtblh4">
    <w:name w:val="FSC_tbl_h4"/>
    <w:basedOn w:val="Normal"/>
    <w:next w:val="Normal"/>
    <w:rsid w:val="00FB3A13"/>
    <w:pPr>
      <w:keepNext/>
      <w:keepLines/>
      <w:spacing w:before="60" w:after="60"/>
    </w:pPr>
    <w:rPr>
      <w:rFonts w:cs="Arial"/>
      <w:i/>
      <w:sz w:val="18"/>
      <w:szCs w:val="22"/>
    </w:rPr>
  </w:style>
  <w:style w:type="paragraph" w:customStyle="1" w:styleId="FSCtblMain">
    <w:name w:val="FSC_tbl_Main"/>
    <w:basedOn w:val="Normal"/>
    <w:rsid w:val="00FB3A13"/>
    <w:pPr>
      <w:keepLines/>
      <w:tabs>
        <w:tab w:val="right" w:pos="3969"/>
      </w:tabs>
      <w:spacing w:before="60" w:after="60"/>
    </w:pPr>
    <w:rPr>
      <w:rFonts w:cs="Arial"/>
      <w:sz w:val="18"/>
      <w:szCs w:val="20"/>
    </w:rPr>
  </w:style>
  <w:style w:type="paragraph" w:customStyle="1" w:styleId="FSCtblMainC">
    <w:name w:val="FSC_tbl_Main_C"/>
    <w:basedOn w:val="FSCtblMain"/>
    <w:qFormat/>
    <w:rsid w:val="00FB3A13"/>
    <w:pPr>
      <w:jc w:val="center"/>
    </w:pPr>
    <w:rPr>
      <w:rFonts w:eastAsiaTheme="minorHAnsi"/>
      <w:lang w:eastAsia="en-US"/>
    </w:rPr>
  </w:style>
  <w:style w:type="paragraph" w:customStyle="1" w:styleId="FSCtblMainRH">
    <w:name w:val="FSC_tbl_Main_RH"/>
    <w:basedOn w:val="FSCtblMain"/>
    <w:qFormat/>
    <w:rsid w:val="00FB3A13"/>
    <w:pPr>
      <w:jc w:val="right"/>
    </w:pPr>
    <w:rPr>
      <w:rFonts w:eastAsiaTheme="minorHAnsi"/>
      <w:lang w:eastAsia="en-US"/>
    </w:rPr>
  </w:style>
  <w:style w:type="paragraph" w:customStyle="1" w:styleId="FSCtblMRL1">
    <w:name w:val="FSC_tbl_MRL1"/>
    <w:basedOn w:val="Normal"/>
    <w:rsid w:val="00FB3A13"/>
    <w:pPr>
      <w:keepLines/>
      <w:spacing w:before="20" w:after="20"/>
    </w:pPr>
    <w:rPr>
      <w:rFonts w:cs="Arial"/>
      <w:sz w:val="18"/>
      <w:szCs w:val="20"/>
    </w:rPr>
  </w:style>
  <w:style w:type="paragraph" w:customStyle="1" w:styleId="FSCtblMRL2">
    <w:name w:val="FSC_tbl_MRL2"/>
    <w:basedOn w:val="FSCtblMRL1"/>
    <w:qFormat/>
    <w:rsid w:val="00FB3A13"/>
    <w:pPr>
      <w:jc w:val="right"/>
    </w:pPr>
    <w:rPr>
      <w:rFonts w:eastAsiaTheme="minorHAnsi"/>
      <w:lang w:eastAsia="en-US"/>
    </w:rPr>
  </w:style>
  <w:style w:type="paragraph" w:customStyle="1" w:styleId="FSCtblPara">
    <w:name w:val="FSC_tbl_Para"/>
    <w:basedOn w:val="Normal"/>
    <w:rsid w:val="00FB3A13"/>
    <w:pPr>
      <w:keepLines/>
      <w:spacing w:before="60" w:after="60"/>
      <w:ind w:left="397" w:hanging="397"/>
    </w:pPr>
    <w:rPr>
      <w:rFonts w:cs="Arial"/>
      <w:sz w:val="18"/>
      <w:szCs w:val="22"/>
      <w:lang w:val="en-AU"/>
    </w:rPr>
  </w:style>
  <w:style w:type="paragraph" w:customStyle="1" w:styleId="FSCtblSubpara">
    <w:name w:val="FSC_tbl_Subpara"/>
    <w:basedOn w:val="Normal"/>
    <w:rsid w:val="00FB3A13"/>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0510E6"/>
    <w:pPr>
      <w:tabs>
        <w:tab w:val="center" w:pos="4513"/>
        <w:tab w:val="right" w:pos="9026"/>
      </w:tabs>
    </w:pPr>
  </w:style>
  <w:style w:type="character" w:customStyle="1" w:styleId="FooterChar">
    <w:name w:val="Footer Char"/>
    <w:basedOn w:val="DefaultParagraphFont"/>
    <w:link w:val="Footer"/>
    <w:uiPriority w:val="99"/>
    <w:rsid w:val="000510E6"/>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X3VAMR3A5FUY-552-3194</_dlc_DocId>
    <_dlc_DocIdUrl xmlns="ff5de93e-c5e8-4efc-a1bd-21450292fcfe">
      <Url>http://teams/Sections/RAP/_layouts/15/DocIdRedir.aspx?ID=X3VAMR3A5FUY-552-3194</Url>
      <Description>X3VAMR3A5FUY-552-3194</Description>
    </_dlc_DocIdUrl>
    <a41428b017d04df981d58ffdf035d7b8 xmlns="ec50576e-4a27-4780-a1e1-e59563bc70b8">
      <Terms xmlns="http://schemas.microsoft.com/office/infopath/2007/PartnerControls"/>
    </a41428b017d04df981d58ffdf035d7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C9690F-4585-4F7E-B671-0D0221C5072E}"/>
</file>

<file path=customXml/itemProps2.xml><?xml version="1.0" encoding="utf-8"?>
<ds:datastoreItem xmlns:ds="http://schemas.openxmlformats.org/officeDocument/2006/customXml" ds:itemID="{B645D391-2D38-492D-92E4-27242AA7B8A8}"/>
</file>

<file path=customXml/itemProps3.xml><?xml version="1.0" encoding="utf-8"?>
<ds:datastoreItem xmlns:ds="http://schemas.openxmlformats.org/officeDocument/2006/customXml" ds:itemID="{317CC52F-BA02-4601-8383-EDA332BC7D19}"/>
</file>

<file path=customXml/itemProps4.xml><?xml version="1.0" encoding="utf-8"?>
<ds:datastoreItem xmlns:ds="http://schemas.openxmlformats.org/officeDocument/2006/customXml" ds:itemID="{9B6FF661-D42E-4856-875C-16CC52C9A90A}"/>
</file>

<file path=customXml/itemProps5.xml><?xml version="1.0" encoding="utf-8"?>
<ds:datastoreItem xmlns:ds="http://schemas.openxmlformats.org/officeDocument/2006/customXml" ds:itemID="{6CB0A817-CAFE-4D23-BB18-7CEBA09A56F2}"/>
</file>

<file path=customXml/itemProps6.xml><?xml version="1.0" encoding="utf-8"?>
<ds:datastoreItem xmlns:ds="http://schemas.openxmlformats.org/officeDocument/2006/customXml" ds:itemID="{B69198C1-BEF5-440A-8B81-EFAF739C8B96}"/>
</file>

<file path=docProps/app.xml><?xml version="1.0" encoding="utf-8"?>
<Properties xmlns="http://schemas.openxmlformats.org/officeDocument/2006/extended-properties" xmlns:vt="http://schemas.openxmlformats.org/officeDocument/2006/docPropsVTypes">
  <Template>Normal.dotm</Template>
  <TotalTime>32</TotalTime>
  <Pages>4</Pages>
  <Words>1218</Words>
  <Characters>6311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humphc</cp:lastModifiedBy>
  <cp:revision>17</cp:revision>
  <cp:lastPrinted>2016-01-21T05:38:00Z</cp:lastPrinted>
  <dcterms:created xsi:type="dcterms:W3CDTF">2015-03-08T01:41:00Z</dcterms:created>
  <dcterms:modified xsi:type="dcterms:W3CDTF">2016-01-21T05:41:00Z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172a2483-b4ac-4d35-b979-5fa184c2e0ab</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ies>
</file>