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Default="007F4BBC" w:rsidP="007F4BBC">
      <w:pPr>
        <w:widowControl/>
        <w:overflowPunct w:val="0"/>
        <w:autoSpaceDE w:val="0"/>
        <w:autoSpaceDN w:val="0"/>
        <w:spacing w:line="240" w:lineRule="auto"/>
        <w:ind w:left="567" w:hanging="567"/>
        <w:jc w:val="center"/>
        <w:rPr>
          <w:b/>
          <w:bCs/>
        </w:rPr>
      </w:pPr>
      <w:bookmarkStart w:id="0" w:name="_GoBack"/>
      <w:bookmarkEnd w:id="0"/>
      <w:r w:rsidRPr="00D07412">
        <w:rPr>
          <w:b/>
          <w:bCs/>
        </w:rPr>
        <w:t>ASIC MARKET INTEGRITY RULES (</w:t>
      </w:r>
      <w:r w:rsidR="00F66B72">
        <w:rPr>
          <w:b/>
          <w:bCs/>
        </w:rPr>
        <w:t>A</w:t>
      </w:r>
      <w:r w:rsidR="00790B97">
        <w:rPr>
          <w:b/>
          <w:bCs/>
        </w:rPr>
        <w:t>S</w:t>
      </w:r>
      <w:r w:rsidR="00F66B72">
        <w:rPr>
          <w:b/>
          <w:bCs/>
        </w:rPr>
        <w:t>X</w:t>
      </w:r>
      <w:r w:rsidR="00A91C08">
        <w:rPr>
          <w:b/>
          <w:bCs/>
        </w:rPr>
        <w:t xml:space="preserve"> </w:t>
      </w:r>
      <w:r w:rsidRPr="00D07412">
        <w:rPr>
          <w:b/>
          <w:bCs/>
        </w:rPr>
        <w:t>MARKET) AMENDMENT 201</w:t>
      </w:r>
      <w:r w:rsidR="00790B97">
        <w:rPr>
          <w:b/>
          <w:bCs/>
        </w:rPr>
        <w:t>5</w:t>
      </w:r>
      <w:r w:rsidRPr="00D07412">
        <w:rPr>
          <w:b/>
          <w:bCs/>
        </w:rPr>
        <w:t xml:space="preserve"> (NO. </w:t>
      </w:r>
      <w:r w:rsidR="004B3642">
        <w:rPr>
          <w:b/>
          <w:bCs/>
        </w:rPr>
        <w:t>1</w:t>
      </w:r>
      <w:r w:rsidRPr="00D07412">
        <w:rPr>
          <w:b/>
          <w:bCs/>
        </w:rPr>
        <w:t>)</w:t>
      </w:r>
    </w:p>
    <w:p w:rsidR="006F2B74" w:rsidRPr="00D07412" w:rsidRDefault="006F2B74" w:rsidP="006F2B74">
      <w:pPr>
        <w:widowControl/>
        <w:overflowPunct w:val="0"/>
        <w:autoSpaceDE w:val="0"/>
        <w:autoSpaceDN w:val="0"/>
        <w:spacing w:line="240" w:lineRule="auto"/>
        <w:jc w:val="center"/>
        <w:rPr>
          <w:b/>
          <w:bCs/>
        </w:rPr>
      </w:pPr>
    </w:p>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rsidR="00E87781" w:rsidRPr="00FA425A" w:rsidRDefault="006F2B74" w:rsidP="00FA425A">
      <w:pPr>
        <w:widowControl/>
        <w:tabs>
          <w:tab w:val="left" w:pos="709"/>
        </w:tabs>
        <w:overflowPunct w:val="0"/>
        <w:autoSpaceDE w:val="0"/>
        <w:autoSpaceDN w:val="0"/>
        <w:spacing w:before="100" w:beforeAutospacing="1" w:after="100" w:afterAutospacing="1" w:line="240" w:lineRule="auto"/>
        <w:jc w:val="left"/>
        <w:rPr>
          <w:rFonts w:ascii="Arial" w:hAnsi="Arial" w:cs="Arial"/>
          <w:b/>
          <w:i/>
        </w:rPr>
      </w:pPr>
      <w:r w:rsidRPr="00FA425A">
        <w:rPr>
          <w:rFonts w:ascii="Arial" w:hAnsi="Arial" w:cs="Arial"/>
          <w:b/>
          <w:i/>
        </w:rPr>
        <w:t>Summary</w:t>
      </w:r>
    </w:p>
    <w:p w:rsidR="006F2B74" w:rsidRPr="00FA425A" w:rsidRDefault="00EC3458" w:rsidP="006F2B74">
      <w:pPr>
        <w:spacing w:before="100" w:beforeAutospacing="1" w:after="100" w:afterAutospacing="1" w:line="240" w:lineRule="auto"/>
        <w:rPr>
          <w:i/>
        </w:rPr>
      </w:pPr>
      <w:r>
        <w:rPr>
          <w:i/>
          <w:iCs/>
          <w:sz w:val="23"/>
          <w:szCs w:val="23"/>
        </w:rPr>
        <w:t xml:space="preserve">This Instrument </w:t>
      </w:r>
      <w:r w:rsidR="00E87781" w:rsidRPr="00FA425A">
        <w:rPr>
          <w:i/>
          <w:sz w:val="23"/>
          <w:szCs w:val="23"/>
        </w:rPr>
        <w:t>repeal</w:t>
      </w:r>
      <w:r w:rsidR="006F2B74" w:rsidRPr="00FA425A">
        <w:rPr>
          <w:i/>
          <w:sz w:val="23"/>
          <w:szCs w:val="23"/>
        </w:rPr>
        <w:t>s the following provisions</w:t>
      </w:r>
      <w:r w:rsidR="00E87781" w:rsidRPr="00FA425A">
        <w:rPr>
          <w:i/>
          <w:sz w:val="23"/>
          <w:szCs w:val="23"/>
        </w:rPr>
        <w:t xml:space="preserve"> </w:t>
      </w:r>
      <w:r w:rsidR="00E87781" w:rsidRPr="00FA425A">
        <w:rPr>
          <w:i/>
        </w:rPr>
        <w:t xml:space="preserve">of </w:t>
      </w:r>
      <w:r w:rsidR="006F2B74" w:rsidRPr="00FA425A">
        <w:rPr>
          <w:i/>
        </w:rPr>
        <w:t xml:space="preserve">the </w:t>
      </w:r>
      <w:r w:rsidR="00E87781" w:rsidRPr="00FA425A">
        <w:rPr>
          <w:i/>
        </w:rPr>
        <w:t>ASIC Market Integrity Rules (ASX Market) 2010</w:t>
      </w:r>
      <w:r w:rsidR="006F2B74" w:rsidRPr="00FA425A">
        <w:rPr>
          <w:i/>
        </w:rPr>
        <w:t xml:space="preserve"> (</w:t>
      </w:r>
      <w:r w:rsidR="006F2B74" w:rsidRPr="00FA425A">
        <w:rPr>
          <w:b/>
          <w:i/>
        </w:rPr>
        <w:t>ASIC Market Integrity Rules (ASX</w:t>
      </w:r>
      <w:r w:rsidR="006F2B74" w:rsidRPr="00FA425A">
        <w:rPr>
          <w:i/>
        </w:rPr>
        <w:t>)):</w:t>
      </w:r>
    </w:p>
    <w:p w:rsidR="006F2B74" w:rsidRPr="00FA425A" w:rsidRDefault="006F2B74" w:rsidP="006F2B74">
      <w:pPr>
        <w:pStyle w:val="ListParagraph"/>
        <w:widowControl/>
        <w:numPr>
          <w:ilvl w:val="0"/>
          <w:numId w:val="27"/>
        </w:numPr>
        <w:adjustRightInd/>
        <w:spacing w:before="120" w:after="120" w:line="240" w:lineRule="auto"/>
        <w:ind w:left="284" w:hanging="284"/>
        <w:contextualSpacing w:val="0"/>
        <w:textAlignment w:val="auto"/>
        <w:rPr>
          <w:i/>
        </w:rPr>
      </w:pPr>
      <w:r w:rsidRPr="00FA425A">
        <w:rPr>
          <w:i/>
        </w:rPr>
        <w:t xml:space="preserve">Rule 2.2.3 which imposes obligations upon </w:t>
      </w:r>
      <w:r w:rsidR="00C84F92">
        <w:rPr>
          <w:i/>
        </w:rPr>
        <w:t>M</w:t>
      </w:r>
      <w:r w:rsidRPr="00FA425A">
        <w:rPr>
          <w:i/>
        </w:rPr>
        <w:t xml:space="preserve">arket </w:t>
      </w:r>
      <w:r w:rsidR="00FA425A">
        <w:rPr>
          <w:i/>
        </w:rPr>
        <w:t>P</w:t>
      </w:r>
      <w:r w:rsidRPr="00FA425A">
        <w:rPr>
          <w:i/>
        </w:rPr>
        <w:t xml:space="preserve">articipants to notify </w:t>
      </w:r>
      <w:r w:rsidR="009F44E9">
        <w:rPr>
          <w:i/>
        </w:rPr>
        <w:t xml:space="preserve">the </w:t>
      </w:r>
      <w:r w:rsidR="00FA425A">
        <w:rPr>
          <w:i/>
          <w:sz w:val="23"/>
          <w:szCs w:val="23"/>
        </w:rPr>
        <w:t>Australian Securities and Investments Commission (</w:t>
      </w:r>
      <w:r w:rsidR="00FA425A" w:rsidRPr="00FA425A">
        <w:rPr>
          <w:b/>
          <w:i/>
          <w:sz w:val="23"/>
          <w:szCs w:val="23"/>
        </w:rPr>
        <w:t>ASIC</w:t>
      </w:r>
      <w:r w:rsidR="00FA425A">
        <w:rPr>
          <w:i/>
          <w:sz w:val="23"/>
          <w:szCs w:val="23"/>
        </w:rPr>
        <w:t>)</w:t>
      </w:r>
      <w:r w:rsidRPr="00FA425A">
        <w:rPr>
          <w:i/>
        </w:rPr>
        <w:t xml:space="preserve"> of details of the </w:t>
      </w:r>
      <w:r w:rsidR="00C84F92">
        <w:rPr>
          <w:i/>
        </w:rPr>
        <w:t>M</w:t>
      </w:r>
      <w:r w:rsidRPr="00FA425A">
        <w:rPr>
          <w:i/>
        </w:rPr>
        <w:t xml:space="preserve">arket </w:t>
      </w:r>
      <w:r w:rsidR="00FA425A">
        <w:rPr>
          <w:i/>
        </w:rPr>
        <w:t>P</w:t>
      </w:r>
      <w:r w:rsidRPr="00FA425A">
        <w:rPr>
          <w:i/>
        </w:rPr>
        <w:t>articipant's professional indemnity (</w:t>
      </w:r>
      <w:r w:rsidRPr="00FA425A">
        <w:rPr>
          <w:b/>
          <w:i/>
        </w:rPr>
        <w:t>PI</w:t>
      </w:r>
      <w:r w:rsidR="00C9014B" w:rsidRPr="00C9014B">
        <w:rPr>
          <w:i/>
        </w:rPr>
        <w:t xml:space="preserve">) insurance. </w:t>
      </w:r>
      <w:r w:rsidR="00C9014B">
        <w:rPr>
          <w:i/>
        </w:rPr>
        <w:t>O</w:t>
      </w:r>
      <w:r w:rsidRPr="00FA425A">
        <w:rPr>
          <w:i/>
        </w:rPr>
        <w:t xml:space="preserve">ther obligations in relation to </w:t>
      </w:r>
      <w:r w:rsidR="00FA425A">
        <w:rPr>
          <w:i/>
        </w:rPr>
        <w:t xml:space="preserve">PI </w:t>
      </w:r>
      <w:r w:rsidRPr="00FA425A">
        <w:rPr>
          <w:i/>
        </w:rPr>
        <w:t>insurance will remain;</w:t>
      </w:r>
    </w:p>
    <w:p w:rsidR="006F2B74" w:rsidRPr="00FA425A" w:rsidRDefault="009E4054" w:rsidP="006F2B74">
      <w:pPr>
        <w:pStyle w:val="ListParagraph"/>
        <w:widowControl/>
        <w:numPr>
          <w:ilvl w:val="0"/>
          <w:numId w:val="27"/>
        </w:numPr>
        <w:adjustRightInd/>
        <w:spacing w:before="120" w:after="120" w:line="240" w:lineRule="auto"/>
        <w:ind w:left="284" w:hanging="284"/>
        <w:contextualSpacing w:val="0"/>
        <w:textAlignment w:val="auto"/>
        <w:rPr>
          <w:i/>
        </w:rPr>
      </w:pPr>
      <w:r w:rsidRPr="00FA425A">
        <w:rPr>
          <w:i/>
        </w:rPr>
        <w:t xml:space="preserve">Part 5.2 which prohibits a </w:t>
      </w:r>
      <w:r w:rsidR="00C84F92">
        <w:rPr>
          <w:i/>
        </w:rPr>
        <w:t>M</w:t>
      </w:r>
      <w:r w:rsidRPr="00FA425A">
        <w:rPr>
          <w:i/>
        </w:rPr>
        <w:t xml:space="preserve">arket </w:t>
      </w:r>
      <w:r w:rsidR="00FA425A">
        <w:rPr>
          <w:i/>
        </w:rPr>
        <w:t>P</w:t>
      </w:r>
      <w:r w:rsidRPr="00FA425A">
        <w:rPr>
          <w:i/>
        </w:rPr>
        <w:t xml:space="preserve">articipant from entering into certain business connections with another </w:t>
      </w:r>
      <w:r w:rsidR="00C84F92">
        <w:rPr>
          <w:i/>
        </w:rPr>
        <w:t>M</w:t>
      </w:r>
      <w:r w:rsidRPr="00FA425A">
        <w:rPr>
          <w:i/>
        </w:rPr>
        <w:t xml:space="preserve">arket </w:t>
      </w:r>
      <w:r w:rsidR="00FA425A">
        <w:rPr>
          <w:i/>
        </w:rPr>
        <w:t>P</w:t>
      </w:r>
      <w:r w:rsidRPr="00FA425A">
        <w:rPr>
          <w:i/>
        </w:rPr>
        <w:t>articipant without</w:t>
      </w:r>
      <w:r w:rsidR="006F2B74" w:rsidRPr="00FA425A">
        <w:rPr>
          <w:i/>
        </w:rPr>
        <w:t xml:space="preserve"> ASIC</w:t>
      </w:r>
      <w:r w:rsidRPr="00FA425A">
        <w:rPr>
          <w:i/>
        </w:rPr>
        <w:t>'s</w:t>
      </w:r>
      <w:r w:rsidR="006F2B74" w:rsidRPr="00FA425A">
        <w:rPr>
          <w:i/>
        </w:rPr>
        <w:t xml:space="preserve"> </w:t>
      </w:r>
      <w:r w:rsidRPr="00FA425A">
        <w:rPr>
          <w:i/>
        </w:rPr>
        <w:t xml:space="preserve">prior written </w:t>
      </w:r>
      <w:r w:rsidR="006F2B74" w:rsidRPr="00FA425A">
        <w:rPr>
          <w:i/>
        </w:rPr>
        <w:t>consent</w:t>
      </w:r>
      <w:r w:rsidRPr="00FA425A">
        <w:rPr>
          <w:i/>
        </w:rPr>
        <w:t xml:space="preserve">; </w:t>
      </w:r>
      <w:r w:rsidR="006F2B74" w:rsidRPr="00FA425A">
        <w:rPr>
          <w:i/>
        </w:rPr>
        <w:t>and</w:t>
      </w:r>
    </w:p>
    <w:p w:rsidR="006F2B74" w:rsidRPr="00FA425A" w:rsidRDefault="009E4054" w:rsidP="006F2B74">
      <w:pPr>
        <w:pStyle w:val="ListParagraph"/>
        <w:widowControl/>
        <w:numPr>
          <w:ilvl w:val="0"/>
          <w:numId w:val="27"/>
        </w:numPr>
        <w:adjustRightInd/>
        <w:spacing w:before="120" w:after="120" w:line="240" w:lineRule="auto"/>
        <w:ind w:left="284" w:hanging="284"/>
        <w:contextualSpacing w:val="0"/>
        <w:textAlignment w:val="auto"/>
        <w:rPr>
          <w:i/>
        </w:rPr>
      </w:pPr>
      <w:r w:rsidRPr="00FA425A">
        <w:rPr>
          <w:i/>
        </w:rPr>
        <w:t xml:space="preserve">Parts 6.4, </w:t>
      </w:r>
      <w:proofErr w:type="gramStart"/>
      <w:r w:rsidRPr="00FA425A">
        <w:rPr>
          <w:i/>
        </w:rPr>
        <w:t>6.5</w:t>
      </w:r>
      <w:proofErr w:type="gramEnd"/>
      <w:r w:rsidRPr="00FA425A">
        <w:rPr>
          <w:i/>
        </w:rPr>
        <w:t xml:space="preserve"> and 6.6 which prohibit</w:t>
      </w:r>
      <w:r w:rsidR="006F2B74" w:rsidRPr="00FA425A">
        <w:rPr>
          <w:i/>
        </w:rPr>
        <w:t xml:space="preserve"> certain </w:t>
      </w:r>
      <w:r w:rsidR="00FA425A">
        <w:rPr>
          <w:i/>
        </w:rPr>
        <w:t>Market T</w:t>
      </w:r>
      <w:r w:rsidR="006F2B74" w:rsidRPr="00FA425A">
        <w:rPr>
          <w:i/>
        </w:rPr>
        <w:t xml:space="preserve">ransactions during </w:t>
      </w:r>
      <w:r w:rsidR="00FA425A">
        <w:rPr>
          <w:i/>
        </w:rPr>
        <w:t>T</w:t>
      </w:r>
      <w:r w:rsidR="006F2B74" w:rsidRPr="00FA425A">
        <w:rPr>
          <w:i/>
        </w:rPr>
        <w:t>akeover</w:t>
      </w:r>
      <w:r w:rsidR="00FA425A">
        <w:rPr>
          <w:i/>
        </w:rPr>
        <w:t xml:space="preserve"> Bids</w:t>
      </w:r>
      <w:r w:rsidR="006F2B74" w:rsidRPr="00FA425A">
        <w:rPr>
          <w:i/>
        </w:rPr>
        <w:t xml:space="preserve">, </w:t>
      </w:r>
      <w:r w:rsidR="00FA425A">
        <w:rPr>
          <w:i/>
        </w:rPr>
        <w:t>S</w:t>
      </w:r>
      <w:r w:rsidR="006F2B74" w:rsidRPr="00FA425A">
        <w:rPr>
          <w:i/>
        </w:rPr>
        <w:t xml:space="preserve">chemes and buy-backs. </w:t>
      </w:r>
    </w:p>
    <w:p w:rsidR="00E87781" w:rsidRPr="00FA425A" w:rsidRDefault="009E4054" w:rsidP="006F2B74">
      <w:pPr>
        <w:spacing w:before="100" w:beforeAutospacing="1" w:after="100" w:afterAutospacing="1" w:line="240" w:lineRule="auto"/>
        <w:rPr>
          <w:i/>
          <w:sz w:val="23"/>
          <w:szCs w:val="23"/>
        </w:rPr>
      </w:pPr>
      <w:r w:rsidRPr="00FA425A">
        <w:rPr>
          <w:i/>
          <w:sz w:val="23"/>
          <w:szCs w:val="23"/>
        </w:rPr>
        <w:t xml:space="preserve">A </w:t>
      </w:r>
      <w:r w:rsidR="00E87781" w:rsidRPr="00FA425A">
        <w:rPr>
          <w:i/>
          <w:sz w:val="23"/>
          <w:szCs w:val="23"/>
        </w:rPr>
        <w:t xml:space="preserve">Participant </w:t>
      </w:r>
      <w:proofErr w:type="gramStart"/>
      <w:r w:rsidR="00E87781" w:rsidRPr="00FA425A">
        <w:rPr>
          <w:i/>
          <w:sz w:val="23"/>
          <w:szCs w:val="23"/>
        </w:rPr>
        <w:t>will no</w:t>
      </w:r>
      <w:r w:rsidRPr="00FA425A">
        <w:rPr>
          <w:i/>
          <w:sz w:val="23"/>
          <w:szCs w:val="23"/>
        </w:rPr>
        <w:t xml:space="preserve"> longer</w:t>
      </w:r>
      <w:r w:rsidR="00E87781" w:rsidRPr="00FA425A">
        <w:rPr>
          <w:i/>
          <w:sz w:val="23"/>
          <w:szCs w:val="23"/>
        </w:rPr>
        <w:t xml:space="preserve"> be required</w:t>
      </w:r>
      <w:proofErr w:type="gramEnd"/>
      <w:r w:rsidR="00E87781" w:rsidRPr="00FA425A">
        <w:rPr>
          <w:i/>
          <w:sz w:val="23"/>
          <w:szCs w:val="23"/>
        </w:rPr>
        <w:t xml:space="preserve"> to comply with these market integrity rules. </w:t>
      </w:r>
    </w:p>
    <w:p w:rsidR="009E4054" w:rsidRDefault="00FC4508" w:rsidP="006F2B74">
      <w:pPr>
        <w:spacing w:before="100" w:beforeAutospacing="1" w:after="100" w:afterAutospacing="1" w:line="240" w:lineRule="auto"/>
        <w:rPr>
          <w:i/>
          <w:sz w:val="23"/>
          <w:szCs w:val="23"/>
        </w:rPr>
      </w:pPr>
      <w:r>
        <w:rPr>
          <w:i/>
          <w:sz w:val="23"/>
          <w:szCs w:val="23"/>
        </w:rPr>
        <w:t xml:space="preserve">ASIC </w:t>
      </w:r>
      <w:r w:rsidR="009E4054" w:rsidRPr="00FA425A">
        <w:rPr>
          <w:i/>
          <w:sz w:val="23"/>
          <w:szCs w:val="23"/>
        </w:rPr>
        <w:t>is repealing these rules because it considers that they pose an unnecessary regulatory burden. ASIC considers that these rules no longer provide a commensurate regulatory benefit.</w:t>
      </w:r>
    </w:p>
    <w:p w:rsidR="00454C3A" w:rsidRPr="008A07F4" w:rsidRDefault="00454C3A" w:rsidP="006F2B74">
      <w:pPr>
        <w:widowControl/>
        <w:tabs>
          <w:tab w:val="left" w:pos="709"/>
        </w:tabs>
        <w:overflowPunct w:val="0"/>
        <w:autoSpaceDE w:val="0"/>
        <w:autoSpaceDN w:val="0"/>
        <w:spacing w:before="100" w:beforeAutospacing="1" w:after="100" w:afterAutospacing="1" w:line="240" w:lineRule="auto"/>
        <w:jc w:val="left"/>
        <w:rPr>
          <w:sz w:val="23"/>
          <w:szCs w:val="23"/>
        </w:rPr>
      </w:pPr>
      <w:r w:rsidRPr="009E4054">
        <w:rPr>
          <w:sz w:val="23"/>
          <w:szCs w:val="23"/>
        </w:rPr>
        <w:t xml:space="preserve">Capitalised terms used in this Explanatory Statement (e.g. “Trading Participant”) are defined in the </w:t>
      </w:r>
      <w:r w:rsidRPr="005A42EE">
        <w:rPr>
          <w:bCs/>
          <w:sz w:val="23"/>
          <w:szCs w:val="23"/>
        </w:rPr>
        <w:t>ASIC Market Integrity Rules (ASX</w:t>
      </w:r>
      <w:r w:rsidRPr="008A07F4">
        <w:rPr>
          <w:bCs/>
          <w:sz w:val="23"/>
          <w:szCs w:val="23"/>
        </w:rPr>
        <w:t>)</w:t>
      </w:r>
      <w:r w:rsidRPr="008A07F4">
        <w:rPr>
          <w:sz w:val="23"/>
          <w:szCs w:val="23"/>
        </w:rPr>
        <w:t>.</w:t>
      </w:r>
    </w:p>
    <w:p w:rsidR="00E87781" w:rsidRDefault="00E87781" w:rsidP="003E72D5">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Pr>
          <w:rFonts w:ascii="Arial" w:hAnsi="Arial" w:cs="Arial"/>
          <w:b/>
        </w:rPr>
        <w:t>Operation of this instrument</w:t>
      </w:r>
    </w:p>
    <w:p w:rsidR="009E4054" w:rsidRPr="009E4054" w:rsidRDefault="009E4054" w:rsidP="00810BED">
      <w:pPr>
        <w:spacing w:before="100" w:beforeAutospacing="1" w:after="100" w:afterAutospacing="1" w:line="240" w:lineRule="auto"/>
        <w:rPr>
          <w:sz w:val="23"/>
          <w:szCs w:val="23"/>
          <w:u w:val="single"/>
        </w:rPr>
      </w:pPr>
      <w:r w:rsidRPr="009E4054">
        <w:rPr>
          <w:sz w:val="23"/>
          <w:szCs w:val="23"/>
        </w:rPr>
        <w:t>Details of th</w:t>
      </w:r>
      <w:r>
        <w:rPr>
          <w:sz w:val="23"/>
          <w:szCs w:val="23"/>
        </w:rPr>
        <w:t>is</w:t>
      </w:r>
      <w:r w:rsidRPr="009E4054">
        <w:rPr>
          <w:sz w:val="23"/>
          <w:szCs w:val="23"/>
        </w:rPr>
        <w:t xml:space="preserve"> Instrument are contained in </w:t>
      </w:r>
      <w:r w:rsidRPr="009E4054">
        <w:rPr>
          <w:b/>
          <w:sz w:val="23"/>
          <w:szCs w:val="23"/>
          <w:u w:val="single"/>
        </w:rPr>
        <w:t>Attachment A</w:t>
      </w:r>
      <w:r w:rsidRPr="009E4054">
        <w:rPr>
          <w:sz w:val="23"/>
          <w:szCs w:val="23"/>
          <w:u w:val="single"/>
        </w:rPr>
        <w:t>.</w:t>
      </w:r>
    </w:p>
    <w:p w:rsidR="00E87781" w:rsidRPr="007A5B7E" w:rsidRDefault="00E87781" w:rsidP="00FA425A">
      <w:pPr>
        <w:pStyle w:val="BodyText"/>
        <w:numPr>
          <w:ilvl w:val="0"/>
          <w:numId w:val="7"/>
        </w:numPr>
        <w:spacing w:before="100" w:beforeAutospacing="1" w:after="100" w:afterAutospacing="1"/>
        <w:ind w:left="426" w:hanging="426"/>
        <w:rPr>
          <w:b/>
          <w:sz w:val="24"/>
          <w:szCs w:val="24"/>
        </w:rPr>
      </w:pPr>
      <w:r w:rsidRPr="007A5B7E">
        <w:rPr>
          <w:b/>
          <w:sz w:val="24"/>
          <w:szCs w:val="24"/>
        </w:rPr>
        <w:t>R</w:t>
      </w:r>
      <w:r w:rsidR="009E4054">
        <w:rPr>
          <w:b/>
          <w:sz w:val="24"/>
          <w:szCs w:val="24"/>
        </w:rPr>
        <w:t xml:space="preserve">epeal of </w:t>
      </w:r>
      <w:r w:rsidR="0006062C">
        <w:rPr>
          <w:b/>
          <w:sz w:val="24"/>
          <w:szCs w:val="24"/>
        </w:rPr>
        <w:t>R</w:t>
      </w:r>
      <w:r w:rsidRPr="007A5B7E">
        <w:rPr>
          <w:b/>
          <w:sz w:val="24"/>
          <w:szCs w:val="24"/>
        </w:rPr>
        <w:t>ule 2.2.3</w:t>
      </w:r>
      <w:r w:rsidR="00B41CA5">
        <w:rPr>
          <w:b/>
          <w:sz w:val="24"/>
          <w:szCs w:val="24"/>
        </w:rPr>
        <w:t xml:space="preserve"> of the ASIC Market Integrity Rules (ASX)</w:t>
      </w:r>
    </w:p>
    <w:p w:rsidR="005A42EE" w:rsidRDefault="00E87781" w:rsidP="003E72D5">
      <w:pPr>
        <w:pStyle w:val="BodyText"/>
        <w:spacing w:before="100" w:beforeAutospacing="1" w:after="100" w:afterAutospacing="1"/>
        <w:rPr>
          <w:sz w:val="24"/>
          <w:szCs w:val="24"/>
        </w:rPr>
      </w:pPr>
      <w:r w:rsidRPr="007C1226">
        <w:rPr>
          <w:sz w:val="24"/>
          <w:szCs w:val="24"/>
        </w:rPr>
        <w:t xml:space="preserve">Rule 2.2.3 requires a </w:t>
      </w:r>
      <w:r w:rsidR="009E4054">
        <w:rPr>
          <w:sz w:val="24"/>
          <w:szCs w:val="24"/>
        </w:rPr>
        <w:t xml:space="preserve">Market </w:t>
      </w:r>
      <w:r w:rsidRPr="007C1226">
        <w:rPr>
          <w:sz w:val="24"/>
          <w:szCs w:val="24"/>
        </w:rPr>
        <w:t xml:space="preserve">Participant of </w:t>
      </w:r>
      <w:r w:rsidR="009E4054">
        <w:rPr>
          <w:sz w:val="24"/>
          <w:szCs w:val="24"/>
        </w:rPr>
        <w:t xml:space="preserve">the </w:t>
      </w:r>
      <w:r>
        <w:rPr>
          <w:sz w:val="24"/>
          <w:szCs w:val="24"/>
        </w:rPr>
        <w:t xml:space="preserve">ASX </w:t>
      </w:r>
      <w:r w:rsidRPr="007C1226">
        <w:rPr>
          <w:sz w:val="24"/>
          <w:szCs w:val="24"/>
        </w:rPr>
        <w:t xml:space="preserve">Market to notify ASIC </w:t>
      </w:r>
      <w:r w:rsidR="005A42EE">
        <w:rPr>
          <w:sz w:val="24"/>
          <w:szCs w:val="24"/>
        </w:rPr>
        <w:t xml:space="preserve">in writing </w:t>
      </w:r>
      <w:r w:rsidRPr="007C1226">
        <w:rPr>
          <w:sz w:val="24"/>
          <w:szCs w:val="24"/>
        </w:rPr>
        <w:t xml:space="preserve">of </w:t>
      </w:r>
      <w:r w:rsidR="005A42EE">
        <w:rPr>
          <w:sz w:val="24"/>
          <w:szCs w:val="24"/>
        </w:rPr>
        <w:t xml:space="preserve">the following </w:t>
      </w:r>
      <w:r w:rsidR="009E4054">
        <w:rPr>
          <w:sz w:val="24"/>
          <w:szCs w:val="24"/>
        </w:rPr>
        <w:t xml:space="preserve">details of </w:t>
      </w:r>
      <w:proofErr w:type="spellStart"/>
      <w:proofErr w:type="gramStart"/>
      <w:r w:rsidR="009F44E9">
        <w:rPr>
          <w:sz w:val="24"/>
          <w:szCs w:val="24"/>
        </w:rPr>
        <w:t>it's</w:t>
      </w:r>
      <w:proofErr w:type="spellEnd"/>
      <w:proofErr w:type="gramEnd"/>
      <w:r w:rsidR="009F44E9" w:rsidRPr="007C1226">
        <w:rPr>
          <w:sz w:val="24"/>
          <w:szCs w:val="24"/>
        </w:rPr>
        <w:t xml:space="preserve"> </w:t>
      </w:r>
      <w:r w:rsidR="00FC4508">
        <w:rPr>
          <w:sz w:val="24"/>
          <w:szCs w:val="24"/>
        </w:rPr>
        <w:t xml:space="preserve">PI </w:t>
      </w:r>
      <w:r w:rsidRPr="007C1226">
        <w:rPr>
          <w:sz w:val="24"/>
          <w:szCs w:val="24"/>
        </w:rPr>
        <w:t>insurance</w:t>
      </w:r>
      <w:r w:rsidR="005A42EE">
        <w:rPr>
          <w:sz w:val="24"/>
          <w:szCs w:val="24"/>
        </w:rPr>
        <w:t>:</w:t>
      </w:r>
    </w:p>
    <w:p w:rsidR="005A42EE" w:rsidRDefault="005A42EE" w:rsidP="00FA425A">
      <w:pPr>
        <w:pStyle w:val="BodyText"/>
        <w:numPr>
          <w:ilvl w:val="0"/>
          <w:numId w:val="28"/>
        </w:numPr>
        <w:spacing w:before="100" w:beforeAutospacing="1" w:after="100" w:afterAutospacing="1"/>
        <w:rPr>
          <w:sz w:val="24"/>
          <w:szCs w:val="24"/>
        </w:rPr>
      </w:pPr>
      <w:r>
        <w:rPr>
          <w:sz w:val="24"/>
          <w:szCs w:val="24"/>
        </w:rPr>
        <w:t>the amount and nature of the cover;</w:t>
      </w:r>
    </w:p>
    <w:p w:rsidR="005A42EE" w:rsidRDefault="005A42EE" w:rsidP="00FA425A">
      <w:pPr>
        <w:pStyle w:val="BodyText"/>
        <w:numPr>
          <w:ilvl w:val="0"/>
          <w:numId w:val="28"/>
        </w:numPr>
        <w:spacing w:before="100" w:beforeAutospacing="1" w:after="100" w:afterAutospacing="1"/>
        <w:rPr>
          <w:sz w:val="24"/>
          <w:szCs w:val="24"/>
        </w:rPr>
      </w:pPr>
      <w:r>
        <w:rPr>
          <w:sz w:val="24"/>
          <w:szCs w:val="24"/>
        </w:rPr>
        <w:t xml:space="preserve">the date on which the cover became effective; and </w:t>
      </w:r>
    </w:p>
    <w:p w:rsidR="005A42EE" w:rsidRDefault="005A42EE" w:rsidP="00FA425A">
      <w:pPr>
        <w:pStyle w:val="BodyText"/>
        <w:numPr>
          <w:ilvl w:val="0"/>
          <w:numId w:val="28"/>
        </w:numPr>
        <w:spacing w:before="100" w:beforeAutospacing="1" w:after="100" w:afterAutospacing="1"/>
        <w:rPr>
          <w:sz w:val="24"/>
          <w:szCs w:val="24"/>
        </w:rPr>
      </w:pPr>
      <w:proofErr w:type="gramStart"/>
      <w:r>
        <w:rPr>
          <w:sz w:val="24"/>
          <w:szCs w:val="24"/>
        </w:rPr>
        <w:t>the</w:t>
      </w:r>
      <w:proofErr w:type="gramEnd"/>
      <w:r>
        <w:rPr>
          <w:sz w:val="24"/>
          <w:szCs w:val="24"/>
        </w:rPr>
        <w:t xml:space="preserve"> date on which the cover will expire.</w:t>
      </w:r>
    </w:p>
    <w:p w:rsidR="005A42EE" w:rsidRDefault="005A42EE" w:rsidP="00FA425A">
      <w:pPr>
        <w:pStyle w:val="BodyText"/>
        <w:spacing w:before="100" w:beforeAutospacing="1" w:after="100" w:afterAutospacing="1"/>
        <w:ind w:left="60"/>
        <w:rPr>
          <w:sz w:val="24"/>
          <w:szCs w:val="24"/>
        </w:rPr>
      </w:pPr>
      <w:r>
        <w:rPr>
          <w:sz w:val="24"/>
          <w:szCs w:val="24"/>
        </w:rPr>
        <w:t>The details must be provided to ASIC in writing within 10 Business Days following the issue of a new PI insurance policy (or equivalent) or the renewal of an existing PI insurance policy (or equivalent).</w:t>
      </w:r>
    </w:p>
    <w:p w:rsidR="008A07F4" w:rsidRPr="004F00A6" w:rsidRDefault="008A07F4" w:rsidP="003E72D5">
      <w:pPr>
        <w:pStyle w:val="BodyText"/>
        <w:spacing w:before="100" w:beforeAutospacing="1" w:after="100" w:afterAutospacing="1"/>
        <w:rPr>
          <w:sz w:val="24"/>
          <w:szCs w:val="24"/>
        </w:rPr>
      </w:pPr>
      <w:r>
        <w:rPr>
          <w:sz w:val="24"/>
          <w:szCs w:val="24"/>
        </w:rPr>
        <w:lastRenderedPageBreak/>
        <w:t>Breach of Rule 2.2.3 carries a maximum penalty of $20,000.</w:t>
      </w:r>
    </w:p>
    <w:p w:rsidR="008A07F4" w:rsidRDefault="005A42EE" w:rsidP="00FA425A">
      <w:pPr>
        <w:pStyle w:val="BodyText"/>
        <w:spacing w:before="100" w:beforeAutospacing="1" w:after="100" w:afterAutospacing="1"/>
        <w:rPr>
          <w:sz w:val="24"/>
          <w:szCs w:val="24"/>
        </w:rPr>
      </w:pPr>
      <w:r w:rsidRPr="00FA425A">
        <w:rPr>
          <w:sz w:val="24"/>
          <w:szCs w:val="24"/>
        </w:rPr>
        <w:t xml:space="preserve">We consider the requirement for </w:t>
      </w:r>
      <w:r w:rsidR="00C84F92">
        <w:rPr>
          <w:sz w:val="24"/>
          <w:szCs w:val="24"/>
        </w:rPr>
        <w:t>M</w:t>
      </w:r>
      <w:r w:rsidRPr="00FA425A">
        <w:rPr>
          <w:sz w:val="24"/>
          <w:szCs w:val="24"/>
        </w:rPr>
        <w:t xml:space="preserve">arket </w:t>
      </w:r>
      <w:r w:rsidR="00FC4508">
        <w:rPr>
          <w:sz w:val="24"/>
          <w:szCs w:val="24"/>
        </w:rPr>
        <w:t>P</w:t>
      </w:r>
      <w:r w:rsidRPr="00FA425A">
        <w:rPr>
          <w:sz w:val="24"/>
          <w:szCs w:val="24"/>
        </w:rPr>
        <w:t xml:space="preserve">articipants to notify ASIC of these details of their PI insurance cover to be an unnecessary administrative </w:t>
      </w:r>
      <w:r w:rsidR="002712AC" w:rsidRPr="002712AC">
        <w:rPr>
          <w:sz w:val="24"/>
          <w:szCs w:val="24"/>
        </w:rPr>
        <w:t xml:space="preserve">burden on </w:t>
      </w:r>
      <w:r w:rsidR="00C84F92">
        <w:rPr>
          <w:sz w:val="24"/>
          <w:szCs w:val="24"/>
        </w:rPr>
        <w:t>M</w:t>
      </w:r>
      <w:r w:rsidR="002712AC" w:rsidRPr="002712AC">
        <w:rPr>
          <w:sz w:val="24"/>
          <w:szCs w:val="24"/>
        </w:rPr>
        <w:t xml:space="preserve">arket </w:t>
      </w:r>
      <w:r w:rsidR="00535576">
        <w:rPr>
          <w:sz w:val="24"/>
          <w:szCs w:val="24"/>
        </w:rPr>
        <w:t>P</w:t>
      </w:r>
      <w:r w:rsidR="002712AC" w:rsidRPr="002712AC">
        <w:rPr>
          <w:sz w:val="24"/>
          <w:szCs w:val="24"/>
        </w:rPr>
        <w:t xml:space="preserve">articipants. </w:t>
      </w:r>
      <w:r w:rsidR="008A07F4" w:rsidRPr="00FA425A">
        <w:rPr>
          <w:sz w:val="24"/>
          <w:szCs w:val="24"/>
        </w:rPr>
        <w:t>Market</w:t>
      </w:r>
      <w:r w:rsidR="008A07F4" w:rsidRPr="008A07F4">
        <w:rPr>
          <w:sz w:val="24"/>
          <w:szCs w:val="24"/>
        </w:rPr>
        <w:t xml:space="preserve"> </w:t>
      </w:r>
      <w:r w:rsidR="008A07F4">
        <w:rPr>
          <w:sz w:val="24"/>
          <w:szCs w:val="24"/>
        </w:rPr>
        <w:t>P</w:t>
      </w:r>
      <w:r w:rsidRPr="00FA425A">
        <w:rPr>
          <w:sz w:val="24"/>
          <w:szCs w:val="24"/>
        </w:rPr>
        <w:t xml:space="preserve">articipants </w:t>
      </w:r>
      <w:r w:rsidR="008A07F4">
        <w:rPr>
          <w:sz w:val="24"/>
          <w:szCs w:val="24"/>
        </w:rPr>
        <w:t>continue to be required to take out, and maintain at all times, a</w:t>
      </w:r>
      <w:r w:rsidRPr="00FA425A">
        <w:rPr>
          <w:sz w:val="24"/>
          <w:szCs w:val="24"/>
        </w:rPr>
        <w:t xml:space="preserve"> PI insurance </w:t>
      </w:r>
      <w:r w:rsidR="008A07F4">
        <w:rPr>
          <w:sz w:val="24"/>
          <w:szCs w:val="24"/>
        </w:rPr>
        <w:t xml:space="preserve">policy (or equivalent). This </w:t>
      </w:r>
      <w:r w:rsidR="00382ABE">
        <w:rPr>
          <w:sz w:val="24"/>
          <w:szCs w:val="24"/>
        </w:rPr>
        <w:t xml:space="preserve">PI insurance </w:t>
      </w:r>
      <w:r w:rsidR="008A07F4">
        <w:rPr>
          <w:sz w:val="24"/>
          <w:szCs w:val="24"/>
        </w:rPr>
        <w:t>policy must be one that the Market Participant determines (acting reasonably) to be adequate having regard to the nature and extent of the business carried on by the Market Participant in connection with its business as a Market Participant and the responsibilities and risks assumed (or which may be assumed</w:t>
      </w:r>
      <w:r w:rsidR="002712AC">
        <w:rPr>
          <w:sz w:val="24"/>
          <w:szCs w:val="24"/>
        </w:rPr>
        <w:t>)</w:t>
      </w:r>
      <w:r w:rsidR="008A07F4">
        <w:rPr>
          <w:sz w:val="24"/>
          <w:szCs w:val="24"/>
        </w:rPr>
        <w:t xml:space="preserve"> by the Market Participant in connection with that business. Failure to comply with that obligation carries </w:t>
      </w:r>
      <w:r w:rsidRPr="00FA425A">
        <w:rPr>
          <w:sz w:val="24"/>
          <w:szCs w:val="24"/>
        </w:rPr>
        <w:t xml:space="preserve">a maximum penalty of $100,000. </w:t>
      </w:r>
      <w:r w:rsidR="008A07F4">
        <w:rPr>
          <w:sz w:val="24"/>
          <w:szCs w:val="24"/>
        </w:rPr>
        <w:t xml:space="preserve"> </w:t>
      </w:r>
    </w:p>
    <w:p w:rsidR="002712AC" w:rsidRDefault="002712AC" w:rsidP="00FA425A">
      <w:pPr>
        <w:pStyle w:val="BodyText"/>
        <w:spacing w:before="100" w:beforeAutospacing="1" w:after="100" w:afterAutospacing="1"/>
        <w:rPr>
          <w:sz w:val="24"/>
          <w:szCs w:val="24"/>
        </w:rPr>
      </w:pPr>
      <w:r>
        <w:rPr>
          <w:sz w:val="24"/>
          <w:szCs w:val="24"/>
        </w:rPr>
        <w:t xml:space="preserve">Market Participants are also required to immediately notify ASIC of any notification to its insurer of any claim, potential </w:t>
      </w:r>
      <w:proofErr w:type="gramStart"/>
      <w:r>
        <w:rPr>
          <w:sz w:val="24"/>
          <w:szCs w:val="24"/>
        </w:rPr>
        <w:t>claim</w:t>
      </w:r>
      <w:proofErr w:type="gramEnd"/>
      <w:r>
        <w:rPr>
          <w:sz w:val="24"/>
          <w:szCs w:val="24"/>
        </w:rPr>
        <w:t xml:space="preserve"> or circumstances that might give rise to a claim under its PI insurance policy.</w:t>
      </w:r>
    </w:p>
    <w:p w:rsidR="005A42EE" w:rsidRPr="00FA425A" w:rsidRDefault="008A07F4" w:rsidP="00FA425A">
      <w:pPr>
        <w:pStyle w:val="BodyText"/>
        <w:spacing w:before="100" w:beforeAutospacing="1" w:after="100" w:afterAutospacing="1"/>
        <w:rPr>
          <w:sz w:val="24"/>
          <w:szCs w:val="24"/>
        </w:rPr>
      </w:pPr>
      <w:r>
        <w:rPr>
          <w:sz w:val="24"/>
          <w:szCs w:val="24"/>
        </w:rPr>
        <w:t>ASIC does not consider</w:t>
      </w:r>
      <w:r w:rsidR="005A42EE" w:rsidRPr="00FA425A">
        <w:rPr>
          <w:sz w:val="24"/>
          <w:szCs w:val="24"/>
        </w:rPr>
        <w:t xml:space="preserve"> that there is a need for an additional notification requirement to confirm a </w:t>
      </w:r>
      <w:r w:rsidR="00C84F92">
        <w:rPr>
          <w:sz w:val="24"/>
          <w:szCs w:val="24"/>
        </w:rPr>
        <w:t>M</w:t>
      </w:r>
      <w:r w:rsidR="005A42EE" w:rsidRPr="00FA425A">
        <w:rPr>
          <w:sz w:val="24"/>
          <w:szCs w:val="24"/>
        </w:rPr>
        <w:t xml:space="preserve">arket </w:t>
      </w:r>
      <w:r w:rsidR="00470445">
        <w:rPr>
          <w:sz w:val="24"/>
          <w:szCs w:val="24"/>
        </w:rPr>
        <w:t>P</w:t>
      </w:r>
      <w:r w:rsidR="005A42EE" w:rsidRPr="00FA425A">
        <w:rPr>
          <w:sz w:val="24"/>
          <w:szCs w:val="24"/>
        </w:rPr>
        <w:t xml:space="preserve">articipant’s ongoing compliance with the requirement to hold PI insurance. </w:t>
      </w:r>
    </w:p>
    <w:p w:rsidR="005A42EE" w:rsidRPr="00FA425A" w:rsidRDefault="005A42EE" w:rsidP="00FA425A">
      <w:pPr>
        <w:pStyle w:val="BodyText"/>
        <w:spacing w:before="100" w:beforeAutospacing="1" w:after="100" w:afterAutospacing="1"/>
        <w:rPr>
          <w:sz w:val="24"/>
          <w:szCs w:val="24"/>
        </w:rPr>
      </w:pPr>
      <w:r w:rsidRPr="00FA425A">
        <w:rPr>
          <w:sz w:val="24"/>
          <w:szCs w:val="24"/>
        </w:rPr>
        <w:t xml:space="preserve">It is not our practice to assess the adequacy of PI insurance and, as such, there is no utility </w:t>
      </w:r>
      <w:r w:rsidR="008A07F4">
        <w:rPr>
          <w:sz w:val="24"/>
          <w:szCs w:val="24"/>
        </w:rPr>
        <w:t>for ASIC to collect these details of PI insurance cover with respect to all Market Participants</w:t>
      </w:r>
      <w:r w:rsidRPr="00FA425A">
        <w:rPr>
          <w:sz w:val="24"/>
          <w:szCs w:val="24"/>
        </w:rPr>
        <w:t xml:space="preserve">. </w:t>
      </w:r>
    </w:p>
    <w:p w:rsidR="00E87781" w:rsidRPr="007A5B7E" w:rsidRDefault="00513439" w:rsidP="00FA425A">
      <w:pPr>
        <w:pStyle w:val="BodyText"/>
        <w:numPr>
          <w:ilvl w:val="0"/>
          <w:numId w:val="7"/>
        </w:numPr>
        <w:spacing w:before="100" w:beforeAutospacing="1" w:after="100" w:afterAutospacing="1"/>
        <w:ind w:left="426" w:hanging="426"/>
        <w:rPr>
          <w:b/>
          <w:sz w:val="24"/>
          <w:szCs w:val="24"/>
        </w:rPr>
      </w:pPr>
      <w:r>
        <w:rPr>
          <w:b/>
          <w:sz w:val="24"/>
          <w:szCs w:val="24"/>
        </w:rPr>
        <w:t xml:space="preserve">Repeal of </w:t>
      </w:r>
      <w:r w:rsidR="009F44E9">
        <w:rPr>
          <w:b/>
          <w:sz w:val="24"/>
          <w:szCs w:val="24"/>
        </w:rPr>
        <w:t>P</w:t>
      </w:r>
      <w:r w:rsidR="00E87781" w:rsidRPr="007A5B7E">
        <w:rPr>
          <w:b/>
          <w:sz w:val="24"/>
          <w:szCs w:val="24"/>
        </w:rPr>
        <w:t>art 5.2</w:t>
      </w:r>
      <w:r w:rsidR="00B41CA5" w:rsidRPr="00B41CA5">
        <w:rPr>
          <w:b/>
          <w:sz w:val="24"/>
          <w:szCs w:val="24"/>
        </w:rPr>
        <w:t xml:space="preserve"> </w:t>
      </w:r>
      <w:r w:rsidR="00B41CA5">
        <w:rPr>
          <w:b/>
          <w:sz w:val="24"/>
          <w:szCs w:val="24"/>
        </w:rPr>
        <w:t>of the ASIC Market Integrity Rules (ASX)</w:t>
      </w:r>
    </w:p>
    <w:p w:rsidR="002712AC" w:rsidRPr="00FA425A" w:rsidRDefault="00513439" w:rsidP="00FA425A">
      <w:pPr>
        <w:pStyle w:val="ListParagraph"/>
        <w:spacing w:before="100" w:beforeAutospacing="1" w:after="100" w:afterAutospacing="1" w:line="240" w:lineRule="auto"/>
        <w:ind w:left="0"/>
        <w:contextualSpacing w:val="0"/>
      </w:pPr>
      <w:r>
        <w:t xml:space="preserve">Part 5.2 </w:t>
      </w:r>
      <w:r w:rsidR="00C60311">
        <w:t xml:space="preserve">of the ASIC Market Integrity Rules (ASX) </w:t>
      </w:r>
      <w:r>
        <w:t>prohibits</w:t>
      </w:r>
      <w:r w:rsidR="008A07F4" w:rsidRPr="00FA425A">
        <w:t xml:space="preserve"> </w:t>
      </w:r>
      <w:r>
        <w:t>M</w:t>
      </w:r>
      <w:r w:rsidRPr="00513439">
        <w:t xml:space="preserve">arket </w:t>
      </w:r>
      <w:r>
        <w:t>P</w:t>
      </w:r>
      <w:r w:rsidR="008A07F4" w:rsidRPr="00FA425A">
        <w:t>articipants from doing any of the following without obtaining prior written consent from ASIC</w:t>
      </w:r>
      <w:r w:rsidR="002712AC">
        <w:t>:</w:t>
      </w:r>
    </w:p>
    <w:p w:rsidR="008A07F4" w:rsidRPr="00FA425A" w:rsidRDefault="002712AC" w:rsidP="00FA425A">
      <w:pPr>
        <w:pStyle w:val="ListParagraph"/>
        <w:widowControl/>
        <w:numPr>
          <w:ilvl w:val="0"/>
          <w:numId w:val="30"/>
        </w:numPr>
        <w:adjustRightInd/>
        <w:spacing w:before="100" w:beforeAutospacing="1" w:after="100" w:afterAutospacing="1" w:line="240" w:lineRule="auto"/>
        <w:ind w:left="714" w:hanging="357"/>
        <w:contextualSpacing w:val="0"/>
        <w:textAlignment w:val="auto"/>
      </w:pPr>
      <w:r w:rsidRPr="002712AC">
        <w:t xml:space="preserve">being a </w:t>
      </w:r>
      <w:r>
        <w:t>R</w:t>
      </w:r>
      <w:r w:rsidRPr="002712AC">
        <w:t xml:space="preserve">elated </w:t>
      </w:r>
      <w:r>
        <w:t>B</w:t>
      </w:r>
      <w:r w:rsidRPr="002712AC">
        <w:t xml:space="preserve">ody </w:t>
      </w:r>
      <w:r>
        <w:t>C</w:t>
      </w:r>
      <w:r w:rsidRPr="002712AC">
        <w:t xml:space="preserve">orporate of another </w:t>
      </w:r>
      <w:r>
        <w:t>M</w:t>
      </w:r>
      <w:r w:rsidRPr="002712AC">
        <w:t xml:space="preserve">arket </w:t>
      </w:r>
      <w:r>
        <w:t>P</w:t>
      </w:r>
      <w:r w:rsidR="008A07F4" w:rsidRPr="00FA425A">
        <w:t>articipant;</w:t>
      </w:r>
    </w:p>
    <w:p w:rsidR="008A07F4" w:rsidRPr="00FA425A" w:rsidRDefault="002712AC" w:rsidP="00FA425A">
      <w:pPr>
        <w:pStyle w:val="ListParagraph"/>
        <w:widowControl/>
        <w:numPr>
          <w:ilvl w:val="0"/>
          <w:numId w:val="30"/>
        </w:numPr>
        <w:adjustRightInd/>
        <w:spacing w:before="100" w:beforeAutospacing="1" w:after="100" w:afterAutospacing="1" w:line="240" w:lineRule="auto"/>
        <w:contextualSpacing w:val="0"/>
        <w:textAlignment w:val="auto"/>
      </w:pPr>
      <w:r w:rsidRPr="002712AC">
        <w:t xml:space="preserve">allowing a </w:t>
      </w:r>
      <w:r>
        <w:t>C</w:t>
      </w:r>
      <w:r w:rsidRPr="002712AC">
        <w:t xml:space="preserve">ontroller or </w:t>
      </w:r>
      <w:r>
        <w:t>E</w:t>
      </w:r>
      <w:r w:rsidR="008A07F4" w:rsidRPr="00FA425A">
        <w:t>mployee</w:t>
      </w:r>
      <w:r>
        <w:t xml:space="preserve"> to be a C</w:t>
      </w:r>
      <w:r w:rsidRPr="002712AC">
        <w:t xml:space="preserve">ontroller of another </w:t>
      </w:r>
      <w:r>
        <w:t>M</w:t>
      </w:r>
      <w:r w:rsidRPr="002712AC">
        <w:t xml:space="preserve">arket </w:t>
      </w:r>
      <w:r>
        <w:t>P</w:t>
      </w:r>
      <w:r w:rsidR="008A07F4" w:rsidRPr="00FA425A">
        <w:t>articipant;</w:t>
      </w:r>
    </w:p>
    <w:p w:rsidR="008A07F4" w:rsidRPr="00FA425A" w:rsidRDefault="002712AC" w:rsidP="00FA425A">
      <w:pPr>
        <w:pStyle w:val="ListParagraph"/>
        <w:widowControl/>
        <w:numPr>
          <w:ilvl w:val="0"/>
          <w:numId w:val="30"/>
        </w:numPr>
        <w:adjustRightInd/>
        <w:spacing w:before="100" w:beforeAutospacing="1" w:after="100" w:afterAutospacing="1" w:line="240" w:lineRule="auto"/>
        <w:contextualSpacing w:val="0"/>
        <w:textAlignment w:val="auto"/>
      </w:pPr>
      <w:r w:rsidRPr="002712AC">
        <w:t xml:space="preserve">having an </w:t>
      </w:r>
      <w:r>
        <w:t>E</w:t>
      </w:r>
      <w:r w:rsidR="008A07F4" w:rsidRPr="00FA425A">
        <w:t>mployee</w:t>
      </w:r>
      <w:r>
        <w:t xml:space="preserve"> who is an E</w:t>
      </w:r>
      <w:r w:rsidRPr="002712AC">
        <w:t xml:space="preserve">mployee of another </w:t>
      </w:r>
      <w:r>
        <w:t>M</w:t>
      </w:r>
      <w:r w:rsidRPr="002712AC">
        <w:t xml:space="preserve">arket </w:t>
      </w:r>
      <w:r>
        <w:t>P</w:t>
      </w:r>
      <w:r w:rsidR="008A07F4" w:rsidRPr="00FA425A">
        <w:t xml:space="preserve">articipant or </w:t>
      </w:r>
      <w:r>
        <w:t>a</w:t>
      </w:r>
      <w:r w:rsidRPr="002712AC">
        <w:t xml:space="preserve"> Related Body Corporate</w:t>
      </w:r>
      <w:r w:rsidR="008A07F4" w:rsidRPr="00FA425A">
        <w:t xml:space="preserve"> of another </w:t>
      </w:r>
      <w:r>
        <w:t>M</w:t>
      </w:r>
      <w:r w:rsidRPr="002712AC">
        <w:t xml:space="preserve">arket </w:t>
      </w:r>
      <w:r>
        <w:t>P</w:t>
      </w:r>
      <w:r w:rsidR="008A07F4" w:rsidRPr="00FA425A">
        <w:t>articipant;</w:t>
      </w:r>
    </w:p>
    <w:p w:rsidR="008A07F4" w:rsidRPr="00FA425A" w:rsidRDefault="008A07F4" w:rsidP="00FA425A">
      <w:pPr>
        <w:pStyle w:val="ListParagraph"/>
        <w:widowControl/>
        <w:numPr>
          <w:ilvl w:val="0"/>
          <w:numId w:val="30"/>
        </w:numPr>
        <w:adjustRightInd/>
        <w:spacing w:before="100" w:beforeAutospacing="1" w:after="100" w:afterAutospacing="1" w:line="240" w:lineRule="auto"/>
        <w:contextualSpacing w:val="0"/>
        <w:textAlignment w:val="auto"/>
      </w:pPr>
      <w:r w:rsidRPr="00FA425A">
        <w:t>sharing common computer facilities with, or allowing its computer facili</w:t>
      </w:r>
      <w:r w:rsidR="002712AC" w:rsidRPr="002712AC">
        <w:t xml:space="preserve">ties to be linked with another </w:t>
      </w:r>
      <w:r w:rsidR="002712AC">
        <w:t>M</w:t>
      </w:r>
      <w:r w:rsidR="002712AC" w:rsidRPr="002712AC">
        <w:t xml:space="preserve">arket </w:t>
      </w:r>
      <w:r w:rsidR="002712AC">
        <w:t>P</w:t>
      </w:r>
      <w:r w:rsidRPr="00FA425A">
        <w:t>articipant; and</w:t>
      </w:r>
    </w:p>
    <w:p w:rsidR="008A07F4" w:rsidRPr="00FA425A" w:rsidRDefault="008A07F4" w:rsidP="00FA425A">
      <w:pPr>
        <w:pStyle w:val="ListParagraph"/>
        <w:widowControl/>
        <w:numPr>
          <w:ilvl w:val="0"/>
          <w:numId w:val="30"/>
        </w:numPr>
        <w:adjustRightInd/>
        <w:spacing w:before="100" w:beforeAutospacing="1" w:after="100" w:afterAutospacing="1" w:line="240" w:lineRule="auto"/>
        <w:contextualSpacing w:val="0"/>
        <w:textAlignment w:val="auto"/>
      </w:pPr>
      <w:proofErr w:type="gramStart"/>
      <w:r w:rsidRPr="00FA425A">
        <w:t>sharing</w:t>
      </w:r>
      <w:proofErr w:type="gramEnd"/>
      <w:r w:rsidRPr="00FA425A">
        <w:t xml:space="preserve"> common premises with or allowing its prem</w:t>
      </w:r>
      <w:r w:rsidR="002712AC" w:rsidRPr="002712AC">
        <w:t xml:space="preserve">ises to be accessed by another </w:t>
      </w:r>
      <w:r w:rsidR="002712AC">
        <w:t>M</w:t>
      </w:r>
      <w:r w:rsidR="002712AC" w:rsidRPr="002712AC">
        <w:t xml:space="preserve">arket </w:t>
      </w:r>
      <w:r w:rsidR="002712AC">
        <w:t>P</w:t>
      </w:r>
      <w:r w:rsidR="002712AC" w:rsidRPr="002712AC">
        <w:t xml:space="preserve">articipant or its </w:t>
      </w:r>
      <w:r w:rsidR="002712AC">
        <w:t>E</w:t>
      </w:r>
      <w:r w:rsidRPr="00FA425A">
        <w:t>mployees.</w:t>
      </w:r>
    </w:p>
    <w:p w:rsidR="00D66ED5" w:rsidRDefault="00D66ED5" w:rsidP="003E72D5">
      <w:pPr>
        <w:pStyle w:val="BodyText"/>
        <w:spacing w:before="100" w:beforeAutospacing="1" w:after="100" w:afterAutospacing="1"/>
        <w:rPr>
          <w:sz w:val="24"/>
          <w:szCs w:val="24"/>
        </w:rPr>
      </w:pPr>
      <w:r>
        <w:rPr>
          <w:sz w:val="24"/>
          <w:szCs w:val="24"/>
        </w:rPr>
        <w:t>Breach of this prohibition carries a maximum penalty of $100,000</w:t>
      </w:r>
    </w:p>
    <w:p w:rsidR="00E87781" w:rsidRDefault="00D66ED5" w:rsidP="00810BED">
      <w:pPr>
        <w:pStyle w:val="BodyText"/>
        <w:spacing w:before="100" w:beforeAutospacing="1" w:after="100" w:afterAutospacing="1"/>
        <w:rPr>
          <w:sz w:val="24"/>
          <w:szCs w:val="24"/>
        </w:rPr>
      </w:pPr>
      <w:r>
        <w:rPr>
          <w:sz w:val="24"/>
          <w:szCs w:val="24"/>
        </w:rPr>
        <w:t xml:space="preserve">Since Part 5.2 of the ASIC Market Integrity Rules (ASX) was made, ASIC has made additional market integrity rules which more effectively fulfil the policy purpose of Part 5.2. </w:t>
      </w:r>
      <w:r w:rsidR="00E87781" w:rsidRPr="004F00A6">
        <w:rPr>
          <w:sz w:val="24"/>
          <w:szCs w:val="24"/>
        </w:rPr>
        <w:t xml:space="preserve">The </w:t>
      </w:r>
      <w:r w:rsidR="00C60311">
        <w:rPr>
          <w:sz w:val="24"/>
          <w:szCs w:val="24"/>
        </w:rPr>
        <w:t xml:space="preserve">original </w:t>
      </w:r>
      <w:r w:rsidR="00E87781" w:rsidRPr="004F00A6">
        <w:rPr>
          <w:sz w:val="24"/>
          <w:szCs w:val="24"/>
        </w:rPr>
        <w:t xml:space="preserve">rationale for </w:t>
      </w:r>
      <w:r>
        <w:rPr>
          <w:sz w:val="24"/>
          <w:szCs w:val="24"/>
        </w:rPr>
        <w:t>Part 5.2</w:t>
      </w:r>
      <w:r w:rsidR="00E87781" w:rsidRPr="004F00A6">
        <w:rPr>
          <w:sz w:val="24"/>
          <w:szCs w:val="24"/>
        </w:rPr>
        <w:t xml:space="preserve"> </w:t>
      </w:r>
      <w:r w:rsidR="00C60311">
        <w:rPr>
          <w:sz w:val="24"/>
          <w:szCs w:val="24"/>
        </w:rPr>
        <w:t>of the ASIC Market Integrity Rules (ASX) was</w:t>
      </w:r>
      <w:r w:rsidR="00E87781" w:rsidRPr="004F00A6">
        <w:rPr>
          <w:sz w:val="24"/>
          <w:szCs w:val="24"/>
        </w:rPr>
        <w:t xml:space="preserve"> to</w:t>
      </w:r>
      <w:r w:rsidR="00E87781">
        <w:rPr>
          <w:sz w:val="24"/>
          <w:szCs w:val="24"/>
        </w:rPr>
        <w:t xml:space="preserve"> </w:t>
      </w:r>
      <w:r w:rsidR="00E87781" w:rsidRPr="004F00A6">
        <w:rPr>
          <w:sz w:val="24"/>
          <w:szCs w:val="24"/>
        </w:rPr>
        <w:t xml:space="preserve">protect the confidentiality </w:t>
      </w:r>
      <w:r>
        <w:rPr>
          <w:sz w:val="24"/>
          <w:szCs w:val="24"/>
        </w:rPr>
        <w:t>of O</w:t>
      </w:r>
      <w:r w:rsidR="00D35770">
        <w:rPr>
          <w:sz w:val="24"/>
          <w:szCs w:val="24"/>
        </w:rPr>
        <w:t xml:space="preserve">rder information and particularly </w:t>
      </w:r>
      <w:r w:rsidR="00E87781" w:rsidRPr="004F00A6">
        <w:rPr>
          <w:sz w:val="24"/>
          <w:szCs w:val="24"/>
        </w:rPr>
        <w:t xml:space="preserve">pre-trade client </w:t>
      </w:r>
      <w:r w:rsidR="00E87781">
        <w:rPr>
          <w:sz w:val="24"/>
          <w:szCs w:val="24"/>
        </w:rPr>
        <w:t>O</w:t>
      </w:r>
      <w:r w:rsidR="00E87781" w:rsidRPr="004F00A6">
        <w:rPr>
          <w:sz w:val="24"/>
          <w:szCs w:val="24"/>
        </w:rPr>
        <w:t>rder information</w:t>
      </w:r>
      <w:r w:rsidR="00E87781">
        <w:rPr>
          <w:sz w:val="24"/>
          <w:szCs w:val="24"/>
        </w:rPr>
        <w:t xml:space="preserve">. </w:t>
      </w:r>
      <w:r w:rsidR="00D35770">
        <w:rPr>
          <w:sz w:val="24"/>
          <w:szCs w:val="24"/>
        </w:rPr>
        <w:t>W</w:t>
      </w:r>
      <w:r w:rsidR="00D35770" w:rsidRPr="009A472B">
        <w:rPr>
          <w:sz w:val="24"/>
          <w:szCs w:val="24"/>
        </w:rPr>
        <w:t xml:space="preserve">here </w:t>
      </w:r>
      <w:r w:rsidR="00D35770">
        <w:rPr>
          <w:sz w:val="24"/>
          <w:szCs w:val="24"/>
        </w:rPr>
        <w:t>a</w:t>
      </w:r>
      <w:r w:rsidR="00D35770" w:rsidRPr="009A472B">
        <w:rPr>
          <w:sz w:val="24"/>
          <w:szCs w:val="24"/>
        </w:rPr>
        <w:t xml:space="preserve"> </w:t>
      </w:r>
      <w:r w:rsidR="00D35770">
        <w:rPr>
          <w:sz w:val="24"/>
          <w:szCs w:val="24"/>
        </w:rPr>
        <w:t>Market P</w:t>
      </w:r>
      <w:r w:rsidR="00D35770" w:rsidRPr="009A472B">
        <w:rPr>
          <w:sz w:val="24"/>
          <w:szCs w:val="24"/>
        </w:rPr>
        <w:t xml:space="preserve">articipant has access to the pre-trade client </w:t>
      </w:r>
      <w:r w:rsidR="00D35770">
        <w:rPr>
          <w:sz w:val="24"/>
          <w:szCs w:val="24"/>
        </w:rPr>
        <w:t>O</w:t>
      </w:r>
      <w:r w:rsidR="00D35770" w:rsidRPr="009A472B">
        <w:rPr>
          <w:sz w:val="24"/>
          <w:szCs w:val="24"/>
        </w:rPr>
        <w:t xml:space="preserve">rder information of a second </w:t>
      </w:r>
      <w:r w:rsidR="00D35770">
        <w:rPr>
          <w:sz w:val="24"/>
          <w:szCs w:val="24"/>
        </w:rPr>
        <w:t xml:space="preserve">Market </w:t>
      </w:r>
      <w:r w:rsidR="00D35770">
        <w:rPr>
          <w:sz w:val="24"/>
          <w:szCs w:val="24"/>
        </w:rPr>
        <w:lastRenderedPageBreak/>
        <w:t>P</w:t>
      </w:r>
      <w:r w:rsidR="00D35770" w:rsidRPr="009A472B">
        <w:rPr>
          <w:sz w:val="24"/>
          <w:szCs w:val="24"/>
        </w:rPr>
        <w:t>articipant</w:t>
      </w:r>
      <w:r w:rsidR="00D35770">
        <w:rPr>
          <w:sz w:val="24"/>
          <w:szCs w:val="24"/>
        </w:rPr>
        <w:t>, t</w:t>
      </w:r>
      <w:r w:rsidR="00E87781" w:rsidRPr="009A472B">
        <w:rPr>
          <w:sz w:val="24"/>
          <w:szCs w:val="24"/>
        </w:rPr>
        <w:t xml:space="preserve">here is a risk that </w:t>
      </w:r>
      <w:r w:rsidR="00D35770">
        <w:rPr>
          <w:sz w:val="24"/>
          <w:szCs w:val="24"/>
        </w:rPr>
        <w:t>the first</w:t>
      </w:r>
      <w:r w:rsidR="00E87781">
        <w:rPr>
          <w:sz w:val="24"/>
          <w:szCs w:val="24"/>
        </w:rPr>
        <w:t xml:space="preserve"> </w:t>
      </w:r>
      <w:r w:rsidR="00D35770">
        <w:rPr>
          <w:sz w:val="24"/>
          <w:szCs w:val="24"/>
        </w:rPr>
        <w:t>M</w:t>
      </w:r>
      <w:r w:rsidR="00C60311">
        <w:rPr>
          <w:sz w:val="24"/>
          <w:szCs w:val="24"/>
        </w:rPr>
        <w:t xml:space="preserve">arket </w:t>
      </w:r>
      <w:r w:rsidR="00E87781">
        <w:rPr>
          <w:sz w:val="24"/>
          <w:szCs w:val="24"/>
        </w:rPr>
        <w:t xml:space="preserve">Participant </w:t>
      </w:r>
      <w:r w:rsidR="00E87781" w:rsidRPr="009A472B">
        <w:rPr>
          <w:sz w:val="24"/>
          <w:szCs w:val="24"/>
        </w:rPr>
        <w:t xml:space="preserve">may misuse or take advantage of </w:t>
      </w:r>
      <w:r w:rsidR="00D35770">
        <w:rPr>
          <w:sz w:val="24"/>
          <w:szCs w:val="24"/>
        </w:rPr>
        <w:t xml:space="preserve">that </w:t>
      </w:r>
      <w:r w:rsidR="00E87781">
        <w:rPr>
          <w:sz w:val="24"/>
          <w:szCs w:val="24"/>
        </w:rPr>
        <w:t>information</w:t>
      </w:r>
      <w:r w:rsidR="00E87781" w:rsidRPr="009A472B">
        <w:rPr>
          <w:sz w:val="24"/>
          <w:szCs w:val="24"/>
        </w:rPr>
        <w:t>.</w:t>
      </w:r>
      <w:r w:rsidR="00D35770">
        <w:rPr>
          <w:sz w:val="24"/>
          <w:szCs w:val="24"/>
        </w:rPr>
        <w:t xml:space="preserve"> </w:t>
      </w:r>
      <w:r w:rsidR="00E87781" w:rsidRPr="009A472B">
        <w:rPr>
          <w:sz w:val="24"/>
          <w:szCs w:val="24"/>
        </w:rPr>
        <w:t xml:space="preserve"> </w:t>
      </w:r>
    </w:p>
    <w:p w:rsidR="00D35770" w:rsidRPr="00FA425A" w:rsidRDefault="00D35770" w:rsidP="00FA425A">
      <w:pPr>
        <w:spacing w:before="100" w:beforeAutospacing="1" w:after="100" w:afterAutospacing="1" w:line="240" w:lineRule="auto"/>
      </w:pPr>
      <w:r w:rsidRPr="00FA425A">
        <w:t xml:space="preserve">Since the making of </w:t>
      </w:r>
      <w:r w:rsidR="00D66ED5">
        <w:t>Part 5.2</w:t>
      </w:r>
      <w:r w:rsidRPr="00FA425A">
        <w:t xml:space="preserve"> of the </w:t>
      </w:r>
      <w:r w:rsidRPr="00D35770">
        <w:t>ASIC Market Integrity Rules (ASX)</w:t>
      </w:r>
      <w:r w:rsidRPr="00FA425A">
        <w:t xml:space="preserve">, ASIC has made Rule 7.4.1(1) of the </w:t>
      </w:r>
      <w:r w:rsidRPr="00FA425A">
        <w:rPr>
          <w:i/>
        </w:rPr>
        <w:t>ASIC Market Integrity Rules (Competition in Exchange Markets) 2011 (</w:t>
      </w:r>
      <w:r w:rsidRPr="00FA425A">
        <w:rPr>
          <w:b/>
          <w:i/>
        </w:rPr>
        <w:t>ASIC Market Integrity Rules (Competition)</w:t>
      </w:r>
      <w:r w:rsidRPr="00FA425A">
        <w:rPr>
          <w:i/>
        </w:rPr>
        <w:t>)</w:t>
      </w:r>
      <w:r w:rsidRPr="00FA425A">
        <w:rPr>
          <w:b/>
        </w:rPr>
        <w:t>.</w:t>
      </w:r>
      <w:r w:rsidR="002712AC" w:rsidRPr="002712AC">
        <w:t xml:space="preserve"> Rule 7.4.1(1) requires a </w:t>
      </w:r>
      <w:r w:rsidR="002712AC">
        <w:t>P</w:t>
      </w:r>
      <w:r w:rsidRPr="00FA425A">
        <w:t>articipant to take reasonable steps to ensure its officers and employees do not use or disclose information it receives about orders, or transactions resulting from these orders, unless the use or disclosure is permitted or required under the market integrity rules or the law.</w:t>
      </w:r>
    </w:p>
    <w:p w:rsidR="00D35770" w:rsidRDefault="00D35770" w:rsidP="00FA425A">
      <w:pPr>
        <w:spacing w:before="100" w:beforeAutospacing="1" w:after="100" w:afterAutospacing="1" w:line="240" w:lineRule="auto"/>
      </w:pPr>
      <w:r w:rsidRPr="00FA425A">
        <w:t>We consider that Rule 7.4.1 of the ASIC Market Integrity Rules (Competition) addres</w:t>
      </w:r>
      <w:r w:rsidR="002712AC" w:rsidRPr="002712AC">
        <w:t xml:space="preserve">ses the misuse of confidential </w:t>
      </w:r>
      <w:r w:rsidR="00411E1A">
        <w:t>o</w:t>
      </w:r>
      <w:r w:rsidRPr="00FA425A">
        <w:t xml:space="preserve">rder information more effectively and efficiently than </w:t>
      </w:r>
      <w:r w:rsidR="00D66ED5">
        <w:t>Part 5.2</w:t>
      </w:r>
      <w:r w:rsidRPr="00EE4190">
        <w:t xml:space="preserve"> of the </w:t>
      </w:r>
      <w:r w:rsidRPr="00D35770">
        <w:t>ASIC Market Integrity Rules (ASX)</w:t>
      </w:r>
      <w:r w:rsidRPr="00FA425A">
        <w:t xml:space="preserve">. </w:t>
      </w:r>
    </w:p>
    <w:p w:rsidR="00D35770" w:rsidRPr="00FA425A" w:rsidRDefault="00D66ED5" w:rsidP="00FA425A">
      <w:pPr>
        <w:spacing w:before="100" w:beforeAutospacing="1" w:after="100" w:afterAutospacing="1" w:line="240" w:lineRule="auto"/>
      </w:pPr>
      <w:r>
        <w:t>Business</w:t>
      </w:r>
      <w:r w:rsidR="00D35770" w:rsidRPr="00FA425A">
        <w:t xml:space="preserve"> connection consent applications that ASIC receives under </w:t>
      </w:r>
      <w:r>
        <w:t>Rule 5.2.1</w:t>
      </w:r>
      <w:r w:rsidR="00D35770" w:rsidRPr="00FA425A">
        <w:t xml:space="preserve"> </w:t>
      </w:r>
      <w:r w:rsidR="002712AC" w:rsidRPr="00EE4190">
        <w:t xml:space="preserve">of the </w:t>
      </w:r>
      <w:r w:rsidR="002712AC" w:rsidRPr="00D35770">
        <w:t>ASIC Market Integrity Rules (ASX)</w:t>
      </w:r>
      <w:r w:rsidR="002712AC" w:rsidRPr="00EE4190">
        <w:t xml:space="preserve"> </w:t>
      </w:r>
      <w:r w:rsidR="00D35770" w:rsidRPr="00FA425A">
        <w:t xml:space="preserve">increasingly relate to technology-related connections. For example, we have received an increasing number of applications from </w:t>
      </w:r>
      <w:r w:rsidR="000416F6">
        <w:t>M</w:t>
      </w:r>
      <w:r w:rsidR="00D35770" w:rsidRPr="00FA425A">
        <w:t xml:space="preserve">arket </w:t>
      </w:r>
      <w:r w:rsidR="00535576">
        <w:t>P</w:t>
      </w:r>
      <w:r w:rsidR="00D35770" w:rsidRPr="00FA425A">
        <w:t>articipants that link their computer facilities by sharing access to a trading algorithm.</w:t>
      </w:r>
    </w:p>
    <w:p w:rsidR="00D66ED5" w:rsidRDefault="00D35770" w:rsidP="00FA425A">
      <w:pPr>
        <w:spacing w:before="100" w:beforeAutospacing="1" w:after="100" w:afterAutospacing="1" w:line="240" w:lineRule="auto"/>
      </w:pPr>
      <w:r w:rsidRPr="00FA425A">
        <w:t xml:space="preserve">Algorithm access arrangements pose a risk of misuse of confidential order information. As noted above, this is addressed by Rule 7.4.1 of the ASIC Market Integrity Rules (Competition). However, algorithm access arrangements also give rise to an additional risk of errors or issues with the algorithm that can interfere with the efficiency and integrity of the market. These risks are exacerbated where the algorithm is shared by multiple </w:t>
      </w:r>
      <w:r w:rsidR="009F0CB1">
        <w:t>M</w:t>
      </w:r>
      <w:r w:rsidRPr="00FA425A">
        <w:t xml:space="preserve">arket </w:t>
      </w:r>
      <w:r w:rsidR="005324B1">
        <w:t>P</w:t>
      </w:r>
      <w:r w:rsidRPr="00FA425A">
        <w:t>articipant</w:t>
      </w:r>
      <w:r w:rsidR="00D66ED5">
        <w:t>s</w:t>
      </w:r>
      <w:r w:rsidRPr="00FA425A">
        <w:t>.</w:t>
      </w:r>
    </w:p>
    <w:p w:rsidR="00D35770" w:rsidRPr="00FA425A" w:rsidRDefault="00D35770" w:rsidP="00FA425A">
      <w:pPr>
        <w:spacing w:before="100" w:beforeAutospacing="1" w:after="100" w:afterAutospacing="1" w:line="240" w:lineRule="auto"/>
      </w:pPr>
      <w:r w:rsidRPr="00FA425A">
        <w:t>Algorithm access arrangements are subject to the obligations in Part 5.6 of the</w:t>
      </w:r>
      <w:r w:rsidR="00D66ED5" w:rsidRPr="00FA425A">
        <w:t xml:space="preserve"> ASIC Market Integrity Rules (ASX Market</w:t>
      </w:r>
      <w:r w:rsidR="002712AC">
        <w:t xml:space="preserve">). </w:t>
      </w:r>
      <w:r w:rsidRPr="00FA425A">
        <w:t>Part 5.6 regulates automated order processing (</w:t>
      </w:r>
      <w:r w:rsidRPr="00FA425A">
        <w:rPr>
          <w:b/>
          <w:i/>
        </w:rPr>
        <w:t>AOP</w:t>
      </w:r>
      <w:r w:rsidRPr="00FA425A">
        <w:t>). The obligations in Part 5.6 include the requirement</w:t>
      </w:r>
      <w:r w:rsidR="009F44E9">
        <w:t>s</w:t>
      </w:r>
      <w:r w:rsidRPr="00FA425A">
        <w:t xml:space="preserve"> to have appropriate automated filters in place</w:t>
      </w:r>
      <w:r w:rsidR="009F44E9">
        <w:t xml:space="preserve"> and</w:t>
      </w:r>
      <w:r w:rsidRPr="00FA425A">
        <w:t xml:space="preserve"> to ensure that the use of an AOP system does not interfere with the efficiency and integrity of the market </w:t>
      </w:r>
      <w:r w:rsidR="009F44E9">
        <w:t>as well as</w:t>
      </w:r>
      <w:r w:rsidR="009F44E9" w:rsidRPr="00FA425A">
        <w:t xml:space="preserve"> </w:t>
      </w:r>
      <w:r w:rsidRPr="00FA425A">
        <w:t>obligations to provide certification of specified matters to ASIC.</w:t>
      </w:r>
    </w:p>
    <w:p w:rsidR="00D66ED5" w:rsidRPr="00FA425A" w:rsidRDefault="00D35770" w:rsidP="00FA425A">
      <w:pPr>
        <w:spacing w:before="100" w:beforeAutospacing="1" w:after="100" w:afterAutospacing="1" w:line="240" w:lineRule="auto"/>
      </w:pPr>
      <w:r w:rsidRPr="00FA425A">
        <w:t xml:space="preserve">When reviewing a certification provided by a </w:t>
      </w:r>
      <w:r w:rsidR="009F0CB1">
        <w:t>M</w:t>
      </w:r>
      <w:r w:rsidRPr="00FA425A">
        <w:t xml:space="preserve">arket </w:t>
      </w:r>
      <w:r w:rsidR="00265888">
        <w:t>P</w:t>
      </w:r>
      <w:r w:rsidRPr="00FA425A">
        <w:t xml:space="preserve">articipant under Part 5.6, ASIC will consider whether that </w:t>
      </w:r>
      <w:r w:rsidR="009F0CB1">
        <w:t>M</w:t>
      </w:r>
      <w:r w:rsidRPr="00FA425A">
        <w:t xml:space="preserve">arket </w:t>
      </w:r>
      <w:r w:rsidR="005324B1">
        <w:t>P</w:t>
      </w:r>
      <w:r w:rsidRPr="00FA425A">
        <w:t xml:space="preserve">articipant complies with the requirements under Part 5.6. In circumstances where erroneous orders resulting from an algorithm are submitted through an AOP system, ASIC can take enforcement action under Part 5.6, and other relevant provisions in the market integrity rules. </w:t>
      </w:r>
    </w:p>
    <w:p w:rsidR="00D66ED5" w:rsidRPr="00EE4190" w:rsidRDefault="00D66ED5" w:rsidP="00FA425A">
      <w:pPr>
        <w:spacing w:before="100" w:beforeAutospacing="1" w:after="100" w:afterAutospacing="1" w:line="240" w:lineRule="auto"/>
        <w:rPr>
          <w:rFonts w:ascii="Arial" w:hAnsi="Arial" w:cs="Arial"/>
          <w:sz w:val="20"/>
          <w:szCs w:val="20"/>
        </w:rPr>
      </w:pPr>
      <w:r w:rsidRPr="00FA425A">
        <w:t xml:space="preserve">Accordingly, ASIC considers that Part 5.6 </w:t>
      </w:r>
      <w:r w:rsidR="002712AC" w:rsidRPr="00EE4190">
        <w:t xml:space="preserve">of the </w:t>
      </w:r>
      <w:r w:rsidR="002712AC" w:rsidRPr="00D35770">
        <w:t>ASIC Market Integrity Rules (ASX)</w:t>
      </w:r>
      <w:r w:rsidR="002712AC">
        <w:t xml:space="preserve"> </w:t>
      </w:r>
      <w:r w:rsidRPr="00FA425A">
        <w:t>adequately and appropriately manages the risk, or increased risk, to the market that may arise from tec</w:t>
      </w:r>
      <w:r w:rsidR="002712AC" w:rsidRPr="002712AC">
        <w:t xml:space="preserve">hnological connections between </w:t>
      </w:r>
      <w:r w:rsidR="002712AC">
        <w:t>M</w:t>
      </w:r>
      <w:r w:rsidR="002712AC" w:rsidRPr="002712AC">
        <w:t xml:space="preserve">arket </w:t>
      </w:r>
      <w:r w:rsidR="002712AC">
        <w:t>P</w:t>
      </w:r>
      <w:r w:rsidRPr="00FA425A">
        <w:t xml:space="preserve">articipants. </w:t>
      </w:r>
      <w:r w:rsidR="009F44E9">
        <w:t>We do not consider</w:t>
      </w:r>
      <w:r w:rsidRPr="00FA425A">
        <w:t xml:space="preserve"> that </w:t>
      </w:r>
      <w:r w:rsidR="002712AC">
        <w:t>Part 5.2</w:t>
      </w:r>
      <w:r w:rsidRPr="00FA425A">
        <w:t xml:space="preserve"> </w:t>
      </w:r>
      <w:r w:rsidR="002712AC" w:rsidRPr="00EE4190">
        <w:t xml:space="preserve">of the </w:t>
      </w:r>
      <w:r w:rsidR="002712AC" w:rsidRPr="00D35770">
        <w:t>ASIC Market Integrity Rules (ASX)</w:t>
      </w:r>
      <w:r w:rsidR="002712AC">
        <w:t xml:space="preserve"> </w:t>
      </w:r>
      <w:r w:rsidRPr="00FA425A">
        <w:t>provide</w:t>
      </w:r>
      <w:r w:rsidR="002712AC">
        <w:t>s</w:t>
      </w:r>
      <w:r w:rsidRPr="00FA425A">
        <w:t xml:space="preserve"> any additional regulatory benefit.</w:t>
      </w:r>
    </w:p>
    <w:p w:rsidR="00E87781" w:rsidRPr="007A5B7E" w:rsidRDefault="00513439" w:rsidP="00D93D6E">
      <w:pPr>
        <w:pStyle w:val="BodyText"/>
        <w:keepNext/>
        <w:numPr>
          <w:ilvl w:val="0"/>
          <w:numId w:val="7"/>
        </w:numPr>
        <w:spacing w:before="100" w:beforeAutospacing="1" w:after="100" w:afterAutospacing="1"/>
        <w:ind w:left="425" w:hanging="425"/>
        <w:rPr>
          <w:b/>
          <w:sz w:val="24"/>
          <w:szCs w:val="24"/>
        </w:rPr>
      </w:pPr>
      <w:r>
        <w:rPr>
          <w:b/>
          <w:sz w:val="24"/>
          <w:szCs w:val="24"/>
        </w:rPr>
        <w:lastRenderedPageBreak/>
        <w:t xml:space="preserve">Repeal of </w:t>
      </w:r>
      <w:r w:rsidR="009F44E9">
        <w:rPr>
          <w:b/>
          <w:sz w:val="24"/>
          <w:szCs w:val="24"/>
        </w:rPr>
        <w:t>P</w:t>
      </w:r>
      <w:r w:rsidR="00E87781" w:rsidRPr="007A5B7E">
        <w:rPr>
          <w:b/>
          <w:sz w:val="24"/>
          <w:szCs w:val="24"/>
        </w:rPr>
        <w:t xml:space="preserve">arts 6.4, 6.5 and 6.6 </w:t>
      </w:r>
      <w:r w:rsidR="00B41CA5">
        <w:rPr>
          <w:b/>
          <w:sz w:val="24"/>
          <w:szCs w:val="24"/>
        </w:rPr>
        <w:t>of the ASIC Market Integrity Rules (ASX)</w:t>
      </w:r>
    </w:p>
    <w:p w:rsidR="00E87781" w:rsidRPr="00FD119E" w:rsidRDefault="00E87781" w:rsidP="003E72D5">
      <w:pPr>
        <w:pStyle w:val="BodyText"/>
        <w:spacing w:before="100" w:beforeAutospacing="1" w:after="100" w:afterAutospacing="1"/>
        <w:rPr>
          <w:sz w:val="24"/>
          <w:szCs w:val="24"/>
        </w:rPr>
      </w:pPr>
      <w:bookmarkStart w:id="1" w:name="_Ref395700698"/>
      <w:r>
        <w:rPr>
          <w:sz w:val="24"/>
          <w:szCs w:val="24"/>
        </w:rPr>
        <w:t xml:space="preserve">Part 6.4 </w:t>
      </w:r>
      <w:r w:rsidR="00B41CA5">
        <w:rPr>
          <w:sz w:val="24"/>
          <w:szCs w:val="24"/>
        </w:rPr>
        <w:t xml:space="preserve">of the ASIC Market Integrity Rules (ASX) </w:t>
      </w:r>
      <w:r w:rsidRPr="00B1249A">
        <w:rPr>
          <w:sz w:val="24"/>
          <w:szCs w:val="24"/>
        </w:rPr>
        <w:t xml:space="preserve">prohibits </w:t>
      </w:r>
      <w:r>
        <w:rPr>
          <w:sz w:val="24"/>
          <w:szCs w:val="24"/>
        </w:rPr>
        <w:t>a Trading</w:t>
      </w:r>
      <w:r w:rsidRPr="00FD119E">
        <w:rPr>
          <w:sz w:val="24"/>
          <w:szCs w:val="24"/>
        </w:rPr>
        <w:t xml:space="preserve"> </w:t>
      </w:r>
      <w:r>
        <w:rPr>
          <w:sz w:val="24"/>
          <w:szCs w:val="24"/>
        </w:rPr>
        <w:t>P</w:t>
      </w:r>
      <w:r w:rsidRPr="00FD119E">
        <w:rPr>
          <w:sz w:val="24"/>
          <w:szCs w:val="24"/>
        </w:rPr>
        <w:t xml:space="preserve">articipant from </w:t>
      </w:r>
      <w:proofErr w:type="gramStart"/>
      <w:r w:rsidRPr="00FD119E">
        <w:rPr>
          <w:sz w:val="24"/>
          <w:szCs w:val="24"/>
        </w:rPr>
        <w:t>effecting</w:t>
      </w:r>
      <w:proofErr w:type="gramEnd"/>
      <w:r w:rsidRPr="00FD119E">
        <w:rPr>
          <w:sz w:val="24"/>
          <w:szCs w:val="24"/>
        </w:rPr>
        <w:t xml:space="preserve"> the following </w:t>
      </w:r>
      <w:r>
        <w:rPr>
          <w:sz w:val="24"/>
          <w:szCs w:val="24"/>
        </w:rPr>
        <w:t>C</w:t>
      </w:r>
      <w:r w:rsidRPr="00FD119E">
        <w:rPr>
          <w:sz w:val="24"/>
          <w:szCs w:val="24"/>
        </w:rPr>
        <w:t xml:space="preserve">rossings (other than </w:t>
      </w:r>
      <w:r>
        <w:rPr>
          <w:sz w:val="24"/>
          <w:szCs w:val="24"/>
        </w:rPr>
        <w:t>S</w:t>
      </w:r>
      <w:r w:rsidRPr="00FD119E">
        <w:rPr>
          <w:sz w:val="24"/>
          <w:szCs w:val="24"/>
        </w:rPr>
        <w:t xml:space="preserve">pecial </w:t>
      </w:r>
      <w:r>
        <w:rPr>
          <w:sz w:val="24"/>
          <w:szCs w:val="24"/>
        </w:rPr>
        <w:t>C</w:t>
      </w:r>
      <w:r w:rsidRPr="00FD119E">
        <w:rPr>
          <w:sz w:val="24"/>
          <w:szCs w:val="24"/>
        </w:rPr>
        <w:t xml:space="preserve">rossings) in the </w:t>
      </w:r>
      <w:r>
        <w:rPr>
          <w:sz w:val="24"/>
          <w:szCs w:val="24"/>
        </w:rPr>
        <w:t>O</w:t>
      </w:r>
      <w:r w:rsidRPr="00FD119E">
        <w:rPr>
          <w:sz w:val="24"/>
          <w:szCs w:val="24"/>
        </w:rPr>
        <w:t xml:space="preserve">ffer </w:t>
      </w:r>
      <w:r>
        <w:rPr>
          <w:sz w:val="24"/>
          <w:szCs w:val="24"/>
        </w:rPr>
        <w:t>P</w:t>
      </w:r>
      <w:r w:rsidRPr="00FD119E">
        <w:rPr>
          <w:sz w:val="24"/>
          <w:szCs w:val="24"/>
        </w:rPr>
        <w:t xml:space="preserve">eriod under a </w:t>
      </w:r>
      <w:r>
        <w:rPr>
          <w:sz w:val="24"/>
          <w:szCs w:val="24"/>
        </w:rPr>
        <w:t>T</w:t>
      </w:r>
      <w:r w:rsidRPr="00FD119E">
        <w:rPr>
          <w:sz w:val="24"/>
          <w:szCs w:val="24"/>
        </w:rPr>
        <w:t xml:space="preserve">akeover </w:t>
      </w:r>
      <w:r>
        <w:rPr>
          <w:sz w:val="24"/>
          <w:szCs w:val="24"/>
        </w:rPr>
        <w:t>B</w:t>
      </w:r>
      <w:r w:rsidRPr="00FD119E">
        <w:rPr>
          <w:sz w:val="24"/>
          <w:szCs w:val="24"/>
        </w:rPr>
        <w:t xml:space="preserve">id or </w:t>
      </w:r>
      <w:r>
        <w:rPr>
          <w:sz w:val="24"/>
          <w:szCs w:val="24"/>
        </w:rPr>
        <w:t>S</w:t>
      </w:r>
      <w:r w:rsidRPr="00FD119E">
        <w:rPr>
          <w:sz w:val="24"/>
          <w:szCs w:val="24"/>
        </w:rPr>
        <w:t xml:space="preserve">cheme for relevant </w:t>
      </w:r>
      <w:r>
        <w:rPr>
          <w:sz w:val="24"/>
          <w:szCs w:val="24"/>
        </w:rPr>
        <w:t>C</w:t>
      </w:r>
      <w:r w:rsidRPr="00FD119E">
        <w:rPr>
          <w:sz w:val="24"/>
          <w:szCs w:val="24"/>
        </w:rPr>
        <w:t xml:space="preserve">ash </w:t>
      </w:r>
      <w:r>
        <w:rPr>
          <w:sz w:val="24"/>
          <w:szCs w:val="24"/>
        </w:rPr>
        <w:t>M</w:t>
      </w:r>
      <w:r w:rsidRPr="00FD119E">
        <w:rPr>
          <w:sz w:val="24"/>
          <w:szCs w:val="24"/>
        </w:rPr>
        <w:t xml:space="preserve">arket </w:t>
      </w:r>
      <w:r>
        <w:rPr>
          <w:sz w:val="24"/>
          <w:szCs w:val="24"/>
        </w:rPr>
        <w:t>P</w:t>
      </w:r>
      <w:r w:rsidRPr="00FD119E">
        <w:rPr>
          <w:sz w:val="24"/>
          <w:szCs w:val="24"/>
        </w:rPr>
        <w:t>roducts:</w:t>
      </w:r>
      <w:bookmarkEnd w:id="1"/>
      <w:r w:rsidRPr="00FD119E">
        <w:rPr>
          <w:sz w:val="24"/>
          <w:szCs w:val="24"/>
        </w:rPr>
        <w:t xml:space="preserve"> </w:t>
      </w:r>
    </w:p>
    <w:p w:rsidR="00E87781" w:rsidRPr="00FD119E" w:rsidRDefault="00E87781" w:rsidP="00FA425A">
      <w:pPr>
        <w:pStyle w:val="subparaa"/>
        <w:numPr>
          <w:ilvl w:val="0"/>
          <w:numId w:val="15"/>
        </w:numPr>
        <w:spacing w:before="120" w:after="120"/>
        <w:ind w:left="851" w:hanging="567"/>
        <w:rPr>
          <w:sz w:val="24"/>
          <w:szCs w:val="24"/>
        </w:rPr>
      </w:pPr>
      <w:r>
        <w:rPr>
          <w:spacing w:val="-2"/>
          <w:sz w:val="24"/>
          <w:szCs w:val="24"/>
        </w:rPr>
        <w:t>Crossings effected outside of Trading H</w:t>
      </w:r>
      <w:r w:rsidRPr="00FD119E">
        <w:rPr>
          <w:spacing w:val="-2"/>
          <w:sz w:val="24"/>
          <w:szCs w:val="24"/>
        </w:rPr>
        <w:t xml:space="preserve">ours in </w:t>
      </w:r>
      <w:r>
        <w:rPr>
          <w:spacing w:val="-2"/>
          <w:sz w:val="24"/>
          <w:szCs w:val="24"/>
        </w:rPr>
        <w:t>C</w:t>
      </w:r>
      <w:r w:rsidRPr="00FD119E">
        <w:rPr>
          <w:spacing w:val="-2"/>
          <w:sz w:val="24"/>
          <w:szCs w:val="24"/>
        </w:rPr>
        <w:t xml:space="preserve">ash </w:t>
      </w:r>
      <w:r>
        <w:rPr>
          <w:spacing w:val="-2"/>
          <w:sz w:val="24"/>
          <w:szCs w:val="24"/>
        </w:rPr>
        <w:t>M</w:t>
      </w:r>
      <w:r w:rsidRPr="00FD119E">
        <w:rPr>
          <w:spacing w:val="-2"/>
          <w:sz w:val="24"/>
          <w:szCs w:val="24"/>
        </w:rPr>
        <w:t xml:space="preserve">arket </w:t>
      </w:r>
      <w:r>
        <w:rPr>
          <w:spacing w:val="-2"/>
          <w:sz w:val="24"/>
          <w:szCs w:val="24"/>
        </w:rPr>
        <w:t>P</w:t>
      </w:r>
      <w:r w:rsidRPr="00FD119E">
        <w:rPr>
          <w:spacing w:val="-2"/>
          <w:sz w:val="24"/>
          <w:szCs w:val="24"/>
        </w:rPr>
        <w:t>roducts at a price that is at or below the offer price for that product (Rule 6.4.1</w:t>
      </w:r>
      <w:r>
        <w:rPr>
          <w:spacing w:val="-2"/>
          <w:sz w:val="24"/>
          <w:szCs w:val="24"/>
        </w:rPr>
        <w:t>)</w:t>
      </w:r>
      <w:r w:rsidRPr="00FD119E">
        <w:rPr>
          <w:spacing w:val="-2"/>
          <w:sz w:val="24"/>
          <w:szCs w:val="24"/>
        </w:rPr>
        <w:t xml:space="preserve"> </w:t>
      </w:r>
      <w:r w:rsidRPr="00FD119E">
        <w:rPr>
          <w:sz w:val="24"/>
          <w:szCs w:val="24"/>
        </w:rPr>
        <w:t>;</w:t>
      </w:r>
    </w:p>
    <w:p w:rsidR="00E87781" w:rsidRPr="00FD119E" w:rsidRDefault="00E87781" w:rsidP="00FA425A">
      <w:pPr>
        <w:pStyle w:val="subparaa"/>
        <w:numPr>
          <w:ilvl w:val="0"/>
          <w:numId w:val="15"/>
        </w:numPr>
        <w:spacing w:before="120" w:after="120"/>
        <w:ind w:left="851" w:hanging="567"/>
        <w:rPr>
          <w:spacing w:val="2"/>
          <w:sz w:val="24"/>
          <w:szCs w:val="24"/>
        </w:rPr>
      </w:pPr>
      <w:r>
        <w:rPr>
          <w:spacing w:val="2"/>
          <w:sz w:val="24"/>
          <w:szCs w:val="24"/>
        </w:rPr>
        <w:t>C</w:t>
      </w:r>
      <w:r w:rsidRPr="00FD119E">
        <w:rPr>
          <w:spacing w:val="2"/>
          <w:sz w:val="24"/>
          <w:szCs w:val="24"/>
        </w:rPr>
        <w:t xml:space="preserve">rossings in </w:t>
      </w:r>
      <w:r>
        <w:rPr>
          <w:spacing w:val="2"/>
          <w:sz w:val="24"/>
          <w:szCs w:val="24"/>
        </w:rPr>
        <w:t>D</w:t>
      </w:r>
      <w:r w:rsidRPr="00FD119E">
        <w:rPr>
          <w:spacing w:val="2"/>
          <w:sz w:val="24"/>
          <w:szCs w:val="24"/>
        </w:rPr>
        <w:t xml:space="preserve">erivatives </w:t>
      </w:r>
      <w:r>
        <w:rPr>
          <w:spacing w:val="2"/>
          <w:sz w:val="24"/>
          <w:szCs w:val="24"/>
        </w:rPr>
        <w:t>M</w:t>
      </w:r>
      <w:r w:rsidRPr="00FD119E">
        <w:rPr>
          <w:spacing w:val="2"/>
          <w:sz w:val="24"/>
          <w:szCs w:val="24"/>
        </w:rPr>
        <w:t xml:space="preserve">arket </w:t>
      </w:r>
      <w:r>
        <w:rPr>
          <w:spacing w:val="2"/>
          <w:sz w:val="24"/>
          <w:szCs w:val="24"/>
        </w:rPr>
        <w:t>C</w:t>
      </w:r>
      <w:r w:rsidRPr="00FD119E">
        <w:rPr>
          <w:spacing w:val="2"/>
          <w:sz w:val="24"/>
          <w:szCs w:val="24"/>
        </w:rPr>
        <w:t xml:space="preserve">ontracts over the relevant </w:t>
      </w:r>
      <w:r>
        <w:rPr>
          <w:spacing w:val="2"/>
          <w:sz w:val="24"/>
          <w:szCs w:val="24"/>
        </w:rPr>
        <w:t>C</w:t>
      </w:r>
      <w:r w:rsidRPr="00FD119E">
        <w:rPr>
          <w:spacing w:val="2"/>
          <w:sz w:val="24"/>
          <w:szCs w:val="24"/>
        </w:rPr>
        <w:t xml:space="preserve">ash </w:t>
      </w:r>
      <w:r>
        <w:rPr>
          <w:spacing w:val="2"/>
          <w:sz w:val="24"/>
          <w:szCs w:val="24"/>
        </w:rPr>
        <w:t>M</w:t>
      </w:r>
      <w:r w:rsidRPr="00FD119E">
        <w:rPr>
          <w:spacing w:val="2"/>
          <w:sz w:val="24"/>
          <w:szCs w:val="24"/>
        </w:rPr>
        <w:t xml:space="preserve">arket </w:t>
      </w:r>
      <w:r>
        <w:rPr>
          <w:spacing w:val="2"/>
          <w:sz w:val="24"/>
          <w:szCs w:val="24"/>
        </w:rPr>
        <w:t>P</w:t>
      </w:r>
      <w:r w:rsidRPr="00FD119E">
        <w:rPr>
          <w:spacing w:val="2"/>
          <w:sz w:val="24"/>
          <w:szCs w:val="24"/>
        </w:rPr>
        <w:t>roduc</w:t>
      </w:r>
      <w:r>
        <w:rPr>
          <w:spacing w:val="2"/>
          <w:sz w:val="24"/>
          <w:szCs w:val="24"/>
        </w:rPr>
        <w:t>t that are effected during the L</w:t>
      </w:r>
      <w:r w:rsidRPr="00FD119E">
        <w:rPr>
          <w:spacing w:val="2"/>
          <w:sz w:val="24"/>
          <w:szCs w:val="24"/>
        </w:rPr>
        <w:t xml:space="preserve">ate </w:t>
      </w:r>
      <w:r>
        <w:rPr>
          <w:spacing w:val="2"/>
          <w:sz w:val="24"/>
          <w:szCs w:val="24"/>
        </w:rPr>
        <w:t>Trading S</w:t>
      </w:r>
      <w:r w:rsidRPr="00FD119E">
        <w:rPr>
          <w:spacing w:val="2"/>
          <w:sz w:val="24"/>
          <w:szCs w:val="24"/>
        </w:rPr>
        <w:t xml:space="preserve">ession </w:t>
      </w:r>
      <w:r>
        <w:rPr>
          <w:spacing w:val="2"/>
          <w:sz w:val="24"/>
          <w:szCs w:val="24"/>
        </w:rPr>
        <w:t>S</w:t>
      </w:r>
      <w:r w:rsidRPr="00FD119E">
        <w:rPr>
          <w:spacing w:val="2"/>
          <w:sz w:val="24"/>
          <w:szCs w:val="24"/>
        </w:rPr>
        <w:t>tate (Rule 6.4.2);</w:t>
      </w:r>
    </w:p>
    <w:p w:rsidR="00E87781" w:rsidRPr="00FD119E" w:rsidRDefault="00E87781" w:rsidP="00FA425A">
      <w:pPr>
        <w:pStyle w:val="subparaa"/>
        <w:numPr>
          <w:ilvl w:val="0"/>
          <w:numId w:val="15"/>
        </w:numPr>
        <w:spacing w:before="120" w:after="120"/>
        <w:ind w:left="851" w:hanging="567"/>
        <w:rPr>
          <w:spacing w:val="-4"/>
          <w:sz w:val="24"/>
          <w:szCs w:val="24"/>
        </w:rPr>
      </w:pPr>
      <w:r>
        <w:rPr>
          <w:spacing w:val="-4"/>
          <w:sz w:val="24"/>
          <w:szCs w:val="24"/>
        </w:rPr>
        <w:t>Crossings in a Derivatives C</w:t>
      </w:r>
      <w:r w:rsidRPr="00FD119E">
        <w:rPr>
          <w:spacing w:val="-4"/>
          <w:sz w:val="24"/>
          <w:szCs w:val="24"/>
        </w:rPr>
        <w:t xml:space="preserve">ombination that includes the relevant </w:t>
      </w:r>
      <w:r>
        <w:rPr>
          <w:spacing w:val="-4"/>
          <w:sz w:val="24"/>
          <w:szCs w:val="24"/>
        </w:rPr>
        <w:t>C</w:t>
      </w:r>
      <w:r w:rsidRPr="00FD119E">
        <w:rPr>
          <w:spacing w:val="-4"/>
          <w:sz w:val="24"/>
          <w:szCs w:val="24"/>
        </w:rPr>
        <w:t xml:space="preserve">ash </w:t>
      </w:r>
      <w:r>
        <w:rPr>
          <w:spacing w:val="-4"/>
          <w:sz w:val="24"/>
          <w:szCs w:val="24"/>
        </w:rPr>
        <w:t>M</w:t>
      </w:r>
      <w:r w:rsidRPr="00FD119E">
        <w:rPr>
          <w:spacing w:val="-4"/>
          <w:sz w:val="24"/>
          <w:szCs w:val="24"/>
        </w:rPr>
        <w:t xml:space="preserve">arket </w:t>
      </w:r>
      <w:r>
        <w:rPr>
          <w:spacing w:val="-4"/>
          <w:sz w:val="24"/>
          <w:szCs w:val="24"/>
        </w:rPr>
        <w:t>P</w:t>
      </w:r>
      <w:r w:rsidRPr="00FD119E">
        <w:rPr>
          <w:spacing w:val="-4"/>
          <w:sz w:val="24"/>
          <w:szCs w:val="24"/>
        </w:rPr>
        <w:t xml:space="preserve">roduct (or a </w:t>
      </w:r>
      <w:r>
        <w:rPr>
          <w:spacing w:val="-4"/>
          <w:sz w:val="24"/>
          <w:szCs w:val="24"/>
        </w:rPr>
        <w:t>D</w:t>
      </w:r>
      <w:r w:rsidRPr="00FD119E">
        <w:rPr>
          <w:spacing w:val="-4"/>
          <w:sz w:val="24"/>
          <w:szCs w:val="24"/>
        </w:rPr>
        <w:t xml:space="preserve">erivative or </w:t>
      </w:r>
      <w:r>
        <w:rPr>
          <w:spacing w:val="-4"/>
          <w:sz w:val="24"/>
          <w:szCs w:val="24"/>
        </w:rPr>
        <w:t>W</w:t>
      </w:r>
      <w:r w:rsidRPr="00FD119E">
        <w:rPr>
          <w:spacing w:val="-4"/>
          <w:sz w:val="24"/>
          <w:szCs w:val="24"/>
        </w:rPr>
        <w:t xml:space="preserve">arrant over that product) where the </w:t>
      </w:r>
      <w:r>
        <w:rPr>
          <w:spacing w:val="-4"/>
          <w:sz w:val="24"/>
          <w:szCs w:val="24"/>
        </w:rPr>
        <w:t>Crossing is effected during L</w:t>
      </w:r>
      <w:r w:rsidRPr="00FD119E">
        <w:rPr>
          <w:spacing w:val="-4"/>
          <w:sz w:val="24"/>
          <w:szCs w:val="24"/>
        </w:rPr>
        <w:t xml:space="preserve">ate </w:t>
      </w:r>
      <w:r>
        <w:rPr>
          <w:spacing w:val="-4"/>
          <w:sz w:val="24"/>
          <w:szCs w:val="24"/>
        </w:rPr>
        <w:t>Trading S</w:t>
      </w:r>
      <w:r w:rsidRPr="00FD119E">
        <w:rPr>
          <w:spacing w:val="-4"/>
          <w:sz w:val="24"/>
          <w:szCs w:val="24"/>
        </w:rPr>
        <w:t xml:space="preserve">ession </w:t>
      </w:r>
      <w:r>
        <w:rPr>
          <w:spacing w:val="-4"/>
          <w:sz w:val="24"/>
          <w:szCs w:val="24"/>
        </w:rPr>
        <w:t>S</w:t>
      </w:r>
      <w:r w:rsidRPr="00FD119E">
        <w:rPr>
          <w:spacing w:val="-4"/>
          <w:sz w:val="24"/>
          <w:szCs w:val="24"/>
        </w:rPr>
        <w:t>tate (Rule 6.4.3 ); and</w:t>
      </w:r>
    </w:p>
    <w:p w:rsidR="00E87781" w:rsidRPr="00B1249A" w:rsidRDefault="00E87781" w:rsidP="00FA425A">
      <w:pPr>
        <w:pStyle w:val="subparaa"/>
        <w:numPr>
          <w:ilvl w:val="0"/>
          <w:numId w:val="15"/>
        </w:numPr>
        <w:spacing w:before="120" w:after="120"/>
        <w:ind w:left="851" w:hanging="567"/>
      </w:pPr>
      <w:r w:rsidRPr="00FD119E">
        <w:rPr>
          <w:sz w:val="24"/>
          <w:szCs w:val="24"/>
        </w:rPr>
        <w:t xml:space="preserve">for a </w:t>
      </w:r>
      <w:r>
        <w:rPr>
          <w:sz w:val="24"/>
          <w:szCs w:val="24"/>
        </w:rPr>
        <w:t>T</w:t>
      </w:r>
      <w:r w:rsidRPr="00FD119E">
        <w:rPr>
          <w:sz w:val="24"/>
          <w:szCs w:val="24"/>
        </w:rPr>
        <w:t xml:space="preserve">akeover </w:t>
      </w:r>
      <w:r>
        <w:rPr>
          <w:sz w:val="24"/>
          <w:szCs w:val="24"/>
        </w:rPr>
        <w:t>B</w:t>
      </w:r>
      <w:r w:rsidRPr="00FD119E">
        <w:rPr>
          <w:sz w:val="24"/>
          <w:szCs w:val="24"/>
        </w:rPr>
        <w:t xml:space="preserve">id only, </w:t>
      </w:r>
      <w:r>
        <w:rPr>
          <w:sz w:val="24"/>
          <w:szCs w:val="24"/>
        </w:rPr>
        <w:t>C</w:t>
      </w:r>
      <w:r w:rsidRPr="00FD119E">
        <w:rPr>
          <w:sz w:val="24"/>
          <w:szCs w:val="24"/>
        </w:rPr>
        <w:t xml:space="preserve">rossings in a </w:t>
      </w:r>
      <w:r>
        <w:rPr>
          <w:sz w:val="24"/>
          <w:szCs w:val="24"/>
        </w:rPr>
        <w:t>C</w:t>
      </w:r>
      <w:r w:rsidRPr="00FD119E">
        <w:rPr>
          <w:sz w:val="24"/>
          <w:szCs w:val="24"/>
        </w:rPr>
        <w:t>ash-</w:t>
      </w:r>
      <w:r>
        <w:rPr>
          <w:sz w:val="24"/>
          <w:szCs w:val="24"/>
        </w:rPr>
        <w:t>O</w:t>
      </w:r>
      <w:r w:rsidRPr="00FD119E">
        <w:rPr>
          <w:sz w:val="24"/>
          <w:szCs w:val="24"/>
        </w:rPr>
        <w:t xml:space="preserve">nly </w:t>
      </w:r>
      <w:r>
        <w:rPr>
          <w:sz w:val="24"/>
          <w:szCs w:val="24"/>
        </w:rPr>
        <w:t>C</w:t>
      </w:r>
      <w:r w:rsidRPr="00FD119E">
        <w:rPr>
          <w:sz w:val="24"/>
          <w:szCs w:val="24"/>
        </w:rPr>
        <w:t xml:space="preserve">ombination that includes the relevant </w:t>
      </w:r>
      <w:r>
        <w:rPr>
          <w:sz w:val="24"/>
          <w:szCs w:val="24"/>
        </w:rPr>
        <w:t>C</w:t>
      </w:r>
      <w:r w:rsidRPr="00FD119E">
        <w:rPr>
          <w:sz w:val="24"/>
          <w:szCs w:val="24"/>
        </w:rPr>
        <w:t xml:space="preserve">ash </w:t>
      </w:r>
      <w:r>
        <w:rPr>
          <w:sz w:val="24"/>
          <w:szCs w:val="24"/>
        </w:rPr>
        <w:t>M</w:t>
      </w:r>
      <w:r w:rsidRPr="00FD119E">
        <w:rPr>
          <w:sz w:val="24"/>
          <w:szCs w:val="24"/>
        </w:rPr>
        <w:t xml:space="preserve">arket </w:t>
      </w:r>
      <w:r>
        <w:rPr>
          <w:sz w:val="24"/>
          <w:szCs w:val="24"/>
        </w:rPr>
        <w:t>P</w:t>
      </w:r>
      <w:r w:rsidRPr="00FD119E">
        <w:rPr>
          <w:sz w:val="24"/>
          <w:szCs w:val="24"/>
        </w:rPr>
        <w:t xml:space="preserve">roduct (or a </w:t>
      </w:r>
      <w:r>
        <w:rPr>
          <w:sz w:val="24"/>
          <w:szCs w:val="24"/>
        </w:rPr>
        <w:t>D</w:t>
      </w:r>
      <w:r w:rsidRPr="00FD119E">
        <w:rPr>
          <w:sz w:val="24"/>
          <w:szCs w:val="24"/>
        </w:rPr>
        <w:t xml:space="preserve">erivative or </w:t>
      </w:r>
      <w:r>
        <w:rPr>
          <w:sz w:val="24"/>
          <w:szCs w:val="24"/>
        </w:rPr>
        <w:t>W</w:t>
      </w:r>
      <w:r w:rsidRPr="00FD119E">
        <w:rPr>
          <w:sz w:val="24"/>
          <w:szCs w:val="24"/>
        </w:rPr>
        <w:t xml:space="preserve">arrant over that product) where the price is at or below the </w:t>
      </w:r>
      <w:r>
        <w:rPr>
          <w:sz w:val="24"/>
          <w:szCs w:val="24"/>
        </w:rPr>
        <w:t>o</w:t>
      </w:r>
      <w:r w:rsidRPr="00FD119E">
        <w:rPr>
          <w:sz w:val="24"/>
          <w:szCs w:val="24"/>
        </w:rPr>
        <w:t xml:space="preserve">ffer price and the </w:t>
      </w:r>
      <w:r>
        <w:rPr>
          <w:sz w:val="24"/>
          <w:szCs w:val="24"/>
        </w:rPr>
        <w:t>C</w:t>
      </w:r>
      <w:r w:rsidRPr="00FD119E">
        <w:rPr>
          <w:sz w:val="24"/>
          <w:szCs w:val="24"/>
        </w:rPr>
        <w:t xml:space="preserve">rossing is effected outside of </w:t>
      </w:r>
      <w:r>
        <w:rPr>
          <w:sz w:val="24"/>
          <w:szCs w:val="24"/>
        </w:rPr>
        <w:t>T</w:t>
      </w:r>
      <w:r w:rsidRPr="00FD119E">
        <w:rPr>
          <w:sz w:val="24"/>
          <w:szCs w:val="24"/>
        </w:rPr>
        <w:t xml:space="preserve">rading </w:t>
      </w:r>
      <w:r>
        <w:rPr>
          <w:sz w:val="24"/>
          <w:szCs w:val="24"/>
        </w:rPr>
        <w:t>H</w:t>
      </w:r>
      <w:r w:rsidRPr="00FD119E">
        <w:rPr>
          <w:sz w:val="24"/>
          <w:szCs w:val="24"/>
        </w:rPr>
        <w:t>ours (Rule 6.4.3).</w:t>
      </w:r>
    </w:p>
    <w:p w:rsidR="00E87781" w:rsidRPr="00FD119E" w:rsidRDefault="00E87781" w:rsidP="003E72D5">
      <w:pPr>
        <w:pStyle w:val="BodyText"/>
        <w:spacing w:before="100" w:beforeAutospacing="1" w:after="100" w:afterAutospacing="1"/>
        <w:rPr>
          <w:sz w:val="24"/>
          <w:szCs w:val="24"/>
        </w:rPr>
      </w:pPr>
      <w:bookmarkStart w:id="2" w:name="_Ref395701540"/>
      <w:r w:rsidRPr="00FD119E">
        <w:rPr>
          <w:sz w:val="24"/>
          <w:szCs w:val="24"/>
        </w:rPr>
        <w:t xml:space="preserve">Part 6.5 </w:t>
      </w:r>
      <w:r w:rsidR="00B41CA5">
        <w:rPr>
          <w:sz w:val="24"/>
          <w:szCs w:val="24"/>
        </w:rPr>
        <w:t xml:space="preserve">of the ASIC Market Integrity Rules (ASX) </w:t>
      </w:r>
      <w:r w:rsidRPr="00B1249A">
        <w:rPr>
          <w:sz w:val="24"/>
          <w:szCs w:val="24"/>
        </w:rPr>
        <w:t>prohibit</w:t>
      </w:r>
      <w:r>
        <w:rPr>
          <w:sz w:val="24"/>
          <w:szCs w:val="24"/>
        </w:rPr>
        <w:t xml:space="preserve">s </w:t>
      </w:r>
      <w:r w:rsidRPr="00B1249A">
        <w:rPr>
          <w:sz w:val="24"/>
          <w:szCs w:val="24"/>
        </w:rPr>
        <w:t xml:space="preserve">a </w:t>
      </w:r>
      <w:r>
        <w:rPr>
          <w:sz w:val="24"/>
          <w:szCs w:val="24"/>
        </w:rPr>
        <w:t>Trading</w:t>
      </w:r>
      <w:r w:rsidRPr="00FD119E">
        <w:rPr>
          <w:sz w:val="24"/>
          <w:szCs w:val="24"/>
        </w:rPr>
        <w:t xml:space="preserve"> </w:t>
      </w:r>
      <w:r>
        <w:rPr>
          <w:sz w:val="24"/>
          <w:szCs w:val="24"/>
        </w:rPr>
        <w:t>P</w:t>
      </w:r>
      <w:r w:rsidRPr="00FD119E">
        <w:rPr>
          <w:sz w:val="24"/>
          <w:szCs w:val="24"/>
        </w:rPr>
        <w:t xml:space="preserve">articipant from </w:t>
      </w:r>
      <w:proofErr w:type="gramStart"/>
      <w:r w:rsidRPr="00FD119E">
        <w:rPr>
          <w:sz w:val="24"/>
          <w:szCs w:val="24"/>
        </w:rPr>
        <w:t>effecting</w:t>
      </w:r>
      <w:proofErr w:type="gramEnd"/>
      <w:r w:rsidRPr="00FD119E">
        <w:rPr>
          <w:sz w:val="24"/>
          <w:szCs w:val="24"/>
        </w:rPr>
        <w:t xml:space="preserve"> a </w:t>
      </w:r>
      <w:r>
        <w:rPr>
          <w:sz w:val="24"/>
          <w:szCs w:val="24"/>
        </w:rPr>
        <w:t>S</w:t>
      </w:r>
      <w:r w:rsidRPr="00FD119E">
        <w:rPr>
          <w:sz w:val="24"/>
          <w:szCs w:val="24"/>
        </w:rPr>
        <w:t xml:space="preserve">pecial </w:t>
      </w:r>
      <w:r>
        <w:rPr>
          <w:sz w:val="24"/>
          <w:szCs w:val="24"/>
        </w:rPr>
        <w:t>C</w:t>
      </w:r>
      <w:r w:rsidRPr="00FD119E">
        <w:rPr>
          <w:sz w:val="24"/>
          <w:szCs w:val="24"/>
        </w:rPr>
        <w:t xml:space="preserve">rossing during the </w:t>
      </w:r>
      <w:r>
        <w:rPr>
          <w:sz w:val="24"/>
          <w:szCs w:val="24"/>
        </w:rPr>
        <w:t>B</w:t>
      </w:r>
      <w:r w:rsidRPr="00FD119E">
        <w:rPr>
          <w:sz w:val="24"/>
          <w:szCs w:val="24"/>
        </w:rPr>
        <w:t xml:space="preserve">id </w:t>
      </w:r>
      <w:r>
        <w:rPr>
          <w:sz w:val="24"/>
          <w:szCs w:val="24"/>
        </w:rPr>
        <w:t>P</w:t>
      </w:r>
      <w:r w:rsidRPr="00FD119E">
        <w:rPr>
          <w:sz w:val="24"/>
          <w:szCs w:val="24"/>
        </w:rPr>
        <w:t xml:space="preserve">eriod (or, in some instances, the </w:t>
      </w:r>
      <w:r>
        <w:rPr>
          <w:sz w:val="24"/>
          <w:szCs w:val="24"/>
        </w:rPr>
        <w:t>O</w:t>
      </w:r>
      <w:r w:rsidRPr="00FD119E">
        <w:rPr>
          <w:sz w:val="24"/>
          <w:szCs w:val="24"/>
        </w:rPr>
        <w:t xml:space="preserve">ffer </w:t>
      </w:r>
      <w:r>
        <w:rPr>
          <w:sz w:val="24"/>
          <w:szCs w:val="24"/>
        </w:rPr>
        <w:t>P</w:t>
      </w:r>
      <w:r w:rsidRPr="00FD119E">
        <w:rPr>
          <w:sz w:val="24"/>
          <w:szCs w:val="24"/>
        </w:rPr>
        <w:t xml:space="preserve">eriod) for a </w:t>
      </w:r>
      <w:r>
        <w:rPr>
          <w:sz w:val="24"/>
          <w:szCs w:val="24"/>
        </w:rPr>
        <w:t>T</w:t>
      </w:r>
      <w:r w:rsidRPr="00FD119E">
        <w:rPr>
          <w:sz w:val="24"/>
          <w:szCs w:val="24"/>
        </w:rPr>
        <w:t xml:space="preserve">akeover </w:t>
      </w:r>
      <w:r>
        <w:rPr>
          <w:sz w:val="24"/>
          <w:szCs w:val="24"/>
        </w:rPr>
        <w:t>B</w:t>
      </w:r>
      <w:r w:rsidRPr="00FD119E">
        <w:rPr>
          <w:sz w:val="24"/>
          <w:szCs w:val="24"/>
        </w:rPr>
        <w:t xml:space="preserve">id or </w:t>
      </w:r>
      <w:r>
        <w:rPr>
          <w:sz w:val="24"/>
          <w:szCs w:val="24"/>
        </w:rPr>
        <w:t>S</w:t>
      </w:r>
      <w:r w:rsidRPr="00FD119E">
        <w:rPr>
          <w:sz w:val="24"/>
          <w:szCs w:val="24"/>
        </w:rPr>
        <w:t xml:space="preserve">cheme in the relevant </w:t>
      </w:r>
      <w:r>
        <w:rPr>
          <w:sz w:val="24"/>
          <w:szCs w:val="24"/>
        </w:rPr>
        <w:t>C</w:t>
      </w:r>
      <w:r w:rsidRPr="00FD119E">
        <w:rPr>
          <w:sz w:val="24"/>
          <w:szCs w:val="24"/>
        </w:rPr>
        <w:t xml:space="preserve">ash </w:t>
      </w:r>
      <w:r>
        <w:rPr>
          <w:sz w:val="24"/>
          <w:szCs w:val="24"/>
        </w:rPr>
        <w:t>M</w:t>
      </w:r>
      <w:r w:rsidRPr="00FD119E">
        <w:rPr>
          <w:sz w:val="24"/>
          <w:szCs w:val="24"/>
        </w:rPr>
        <w:t xml:space="preserve">arket </w:t>
      </w:r>
      <w:r>
        <w:rPr>
          <w:sz w:val="24"/>
          <w:szCs w:val="24"/>
        </w:rPr>
        <w:t>P</w:t>
      </w:r>
      <w:r w:rsidRPr="00FD119E">
        <w:rPr>
          <w:sz w:val="24"/>
          <w:szCs w:val="24"/>
        </w:rPr>
        <w:t>roducts. In particular:</w:t>
      </w:r>
      <w:bookmarkEnd w:id="2"/>
    </w:p>
    <w:p w:rsidR="00E87781" w:rsidRPr="00FD119E" w:rsidRDefault="00E87781" w:rsidP="00FA425A">
      <w:pPr>
        <w:pStyle w:val="subparaa"/>
        <w:numPr>
          <w:ilvl w:val="0"/>
          <w:numId w:val="17"/>
        </w:numPr>
        <w:spacing w:before="120" w:after="120"/>
        <w:ind w:left="851" w:hanging="567"/>
        <w:rPr>
          <w:spacing w:val="-2"/>
          <w:sz w:val="24"/>
          <w:szCs w:val="24"/>
        </w:rPr>
      </w:pPr>
      <w:r w:rsidRPr="00FD119E">
        <w:rPr>
          <w:spacing w:val="-2"/>
          <w:sz w:val="24"/>
          <w:szCs w:val="24"/>
        </w:rPr>
        <w:t xml:space="preserve">Rule 6.5.1 prohibits a </w:t>
      </w:r>
      <w:r>
        <w:rPr>
          <w:spacing w:val="-2"/>
          <w:sz w:val="24"/>
          <w:szCs w:val="24"/>
        </w:rPr>
        <w:t>S</w:t>
      </w:r>
      <w:r w:rsidRPr="00FD119E">
        <w:rPr>
          <w:spacing w:val="-2"/>
          <w:sz w:val="24"/>
          <w:szCs w:val="24"/>
        </w:rPr>
        <w:t xml:space="preserve">pecial </w:t>
      </w:r>
      <w:r>
        <w:rPr>
          <w:spacing w:val="-2"/>
          <w:sz w:val="24"/>
          <w:szCs w:val="24"/>
        </w:rPr>
        <w:t>C</w:t>
      </w:r>
      <w:r w:rsidRPr="00FD119E">
        <w:rPr>
          <w:spacing w:val="-2"/>
          <w:sz w:val="24"/>
          <w:szCs w:val="24"/>
        </w:rPr>
        <w:t xml:space="preserve">rossing in </w:t>
      </w:r>
      <w:r>
        <w:rPr>
          <w:spacing w:val="-2"/>
          <w:sz w:val="24"/>
          <w:szCs w:val="24"/>
        </w:rPr>
        <w:t>C</w:t>
      </w:r>
      <w:r w:rsidRPr="00FD119E">
        <w:rPr>
          <w:spacing w:val="-2"/>
          <w:sz w:val="24"/>
          <w:szCs w:val="24"/>
        </w:rPr>
        <w:t xml:space="preserve">ash </w:t>
      </w:r>
      <w:r>
        <w:rPr>
          <w:spacing w:val="-2"/>
          <w:sz w:val="24"/>
          <w:szCs w:val="24"/>
        </w:rPr>
        <w:t>M</w:t>
      </w:r>
      <w:r w:rsidRPr="00FD119E">
        <w:rPr>
          <w:spacing w:val="-2"/>
          <w:sz w:val="24"/>
          <w:szCs w:val="24"/>
        </w:rPr>
        <w:t xml:space="preserve">arket </w:t>
      </w:r>
      <w:r>
        <w:rPr>
          <w:spacing w:val="-2"/>
          <w:sz w:val="24"/>
          <w:szCs w:val="24"/>
        </w:rPr>
        <w:t>P</w:t>
      </w:r>
      <w:r w:rsidRPr="00FD119E">
        <w:rPr>
          <w:spacing w:val="-2"/>
          <w:sz w:val="24"/>
          <w:szCs w:val="24"/>
        </w:rPr>
        <w:t xml:space="preserve">roducts during the </w:t>
      </w:r>
      <w:r>
        <w:rPr>
          <w:spacing w:val="-2"/>
          <w:sz w:val="24"/>
          <w:szCs w:val="24"/>
        </w:rPr>
        <w:t>B</w:t>
      </w:r>
      <w:r w:rsidRPr="00FD119E">
        <w:rPr>
          <w:spacing w:val="-2"/>
          <w:sz w:val="24"/>
          <w:szCs w:val="24"/>
        </w:rPr>
        <w:t xml:space="preserve">id </w:t>
      </w:r>
      <w:r>
        <w:rPr>
          <w:spacing w:val="-2"/>
          <w:sz w:val="24"/>
          <w:szCs w:val="24"/>
        </w:rPr>
        <w:t>P</w:t>
      </w:r>
      <w:r w:rsidRPr="00FD119E">
        <w:rPr>
          <w:spacing w:val="-2"/>
          <w:sz w:val="24"/>
          <w:szCs w:val="24"/>
        </w:rPr>
        <w:t>eriod;</w:t>
      </w:r>
    </w:p>
    <w:p w:rsidR="00E87781" w:rsidRPr="00FD119E" w:rsidRDefault="00E87781" w:rsidP="00FA425A">
      <w:pPr>
        <w:pStyle w:val="subparaa"/>
        <w:numPr>
          <w:ilvl w:val="0"/>
          <w:numId w:val="17"/>
        </w:numPr>
        <w:spacing w:before="120" w:after="120"/>
        <w:ind w:left="851" w:hanging="567"/>
        <w:rPr>
          <w:spacing w:val="-2"/>
          <w:sz w:val="24"/>
          <w:szCs w:val="24"/>
        </w:rPr>
      </w:pPr>
      <w:r w:rsidRPr="00FD119E">
        <w:rPr>
          <w:spacing w:val="-2"/>
          <w:sz w:val="24"/>
          <w:szCs w:val="24"/>
        </w:rPr>
        <w:t xml:space="preserve">Rule 6.5.2 prohibits a </w:t>
      </w:r>
      <w:r>
        <w:rPr>
          <w:spacing w:val="-2"/>
          <w:sz w:val="24"/>
          <w:szCs w:val="24"/>
        </w:rPr>
        <w:t>S</w:t>
      </w:r>
      <w:r w:rsidRPr="00FD119E">
        <w:rPr>
          <w:spacing w:val="-2"/>
          <w:sz w:val="24"/>
          <w:szCs w:val="24"/>
        </w:rPr>
        <w:t xml:space="preserve">pecial </w:t>
      </w:r>
      <w:r>
        <w:rPr>
          <w:spacing w:val="-2"/>
          <w:sz w:val="24"/>
          <w:szCs w:val="24"/>
        </w:rPr>
        <w:t>C</w:t>
      </w:r>
      <w:r w:rsidRPr="00FD119E">
        <w:rPr>
          <w:spacing w:val="-2"/>
          <w:sz w:val="24"/>
          <w:szCs w:val="24"/>
        </w:rPr>
        <w:t xml:space="preserve">rossing in </w:t>
      </w:r>
      <w:r>
        <w:rPr>
          <w:spacing w:val="-2"/>
          <w:sz w:val="24"/>
          <w:szCs w:val="24"/>
        </w:rPr>
        <w:t>W</w:t>
      </w:r>
      <w:r w:rsidRPr="00FD119E">
        <w:rPr>
          <w:spacing w:val="-2"/>
          <w:sz w:val="24"/>
          <w:szCs w:val="24"/>
        </w:rPr>
        <w:t xml:space="preserve">arrants over a </w:t>
      </w:r>
      <w:r>
        <w:rPr>
          <w:spacing w:val="-2"/>
          <w:sz w:val="24"/>
          <w:szCs w:val="24"/>
        </w:rPr>
        <w:t>C</w:t>
      </w:r>
      <w:r w:rsidRPr="00FD119E">
        <w:rPr>
          <w:spacing w:val="-2"/>
          <w:sz w:val="24"/>
          <w:szCs w:val="24"/>
        </w:rPr>
        <w:t xml:space="preserve">ash </w:t>
      </w:r>
      <w:r>
        <w:rPr>
          <w:spacing w:val="-2"/>
          <w:sz w:val="24"/>
          <w:szCs w:val="24"/>
        </w:rPr>
        <w:t>M</w:t>
      </w:r>
      <w:r w:rsidRPr="00FD119E">
        <w:rPr>
          <w:spacing w:val="-2"/>
          <w:sz w:val="24"/>
          <w:szCs w:val="24"/>
        </w:rPr>
        <w:t xml:space="preserve">arket </w:t>
      </w:r>
      <w:r>
        <w:rPr>
          <w:spacing w:val="-2"/>
          <w:sz w:val="24"/>
          <w:szCs w:val="24"/>
        </w:rPr>
        <w:t>P</w:t>
      </w:r>
      <w:r w:rsidRPr="00FD119E">
        <w:rPr>
          <w:spacing w:val="-2"/>
          <w:sz w:val="24"/>
          <w:szCs w:val="24"/>
        </w:rPr>
        <w:t xml:space="preserve">roduct during the </w:t>
      </w:r>
      <w:r>
        <w:rPr>
          <w:spacing w:val="-2"/>
          <w:sz w:val="24"/>
          <w:szCs w:val="24"/>
        </w:rPr>
        <w:t>B</w:t>
      </w:r>
      <w:r w:rsidRPr="00FD119E">
        <w:rPr>
          <w:spacing w:val="-2"/>
          <w:sz w:val="24"/>
          <w:szCs w:val="24"/>
        </w:rPr>
        <w:t xml:space="preserve">id </w:t>
      </w:r>
      <w:r>
        <w:rPr>
          <w:spacing w:val="-2"/>
          <w:sz w:val="24"/>
          <w:szCs w:val="24"/>
        </w:rPr>
        <w:t>P</w:t>
      </w:r>
      <w:r w:rsidRPr="00FD119E">
        <w:rPr>
          <w:spacing w:val="-2"/>
          <w:sz w:val="24"/>
          <w:szCs w:val="24"/>
        </w:rPr>
        <w:t xml:space="preserve">eriod; </w:t>
      </w:r>
    </w:p>
    <w:p w:rsidR="00E87781" w:rsidRPr="00FD119E" w:rsidRDefault="00E87781" w:rsidP="00FA425A">
      <w:pPr>
        <w:pStyle w:val="subparaa"/>
        <w:numPr>
          <w:ilvl w:val="0"/>
          <w:numId w:val="17"/>
        </w:numPr>
        <w:spacing w:before="120" w:after="120"/>
        <w:ind w:left="851" w:hanging="567"/>
        <w:rPr>
          <w:spacing w:val="-2"/>
          <w:sz w:val="24"/>
          <w:szCs w:val="24"/>
        </w:rPr>
      </w:pPr>
      <w:r w:rsidRPr="00FD119E">
        <w:rPr>
          <w:spacing w:val="-2"/>
          <w:sz w:val="24"/>
          <w:szCs w:val="24"/>
        </w:rPr>
        <w:t xml:space="preserve">Rule 6.5.3 prohibits a </w:t>
      </w:r>
      <w:r>
        <w:rPr>
          <w:spacing w:val="-2"/>
          <w:sz w:val="24"/>
          <w:szCs w:val="24"/>
        </w:rPr>
        <w:t>S</w:t>
      </w:r>
      <w:r w:rsidRPr="00FD119E">
        <w:rPr>
          <w:spacing w:val="-2"/>
          <w:sz w:val="24"/>
          <w:szCs w:val="24"/>
        </w:rPr>
        <w:t xml:space="preserve">pecial </w:t>
      </w:r>
      <w:r>
        <w:rPr>
          <w:spacing w:val="-2"/>
          <w:sz w:val="24"/>
          <w:szCs w:val="24"/>
        </w:rPr>
        <w:t>C</w:t>
      </w:r>
      <w:r w:rsidRPr="00FD119E">
        <w:rPr>
          <w:spacing w:val="-2"/>
          <w:sz w:val="24"/>
          <w:szCs w:val="24"/>
        </w:rPr>
        <w:t xml:space="preserve">rossing in </w:t>
      </w:r>
      <w:r>
        <w:rPr>
          <w:spacing w:val="-2"/>
          <w:sz w:val="24"/>
          <w:szCs w:val="24"/>
        </w:rPr>
        <w:t>D</w:t>
      </w:r>
      <w:r w:rsidRPr="00FD119E">
        <w:rPr>
          <w:spacing w:val="-2"/>
          <w:sz w:val="24"/>
          <w:szCs w:val="24"/>
        </w:rPr>
        <w:t xml:space="preserve">erivative </w:t>
      </w:r>
      <w:r>
        <w:rPr>
          <w:spacing w:val="-2"/>
          <w:sz w:val="24"/>
          <w:szCs w:val="24"/>
        </w:rPr>
        <w:t>M</w:t>
      </w:r>
      <w:r w:rsidRPr="00FD119E">
        <w:rPr>
          <w:spacing w:val="-2"/>
          <w:sz w:val="24"/>
          <w:szCs w:val="24"/>
        </w:rPr>
        <w:t xml:space="preserve">arket </w:t>
      </w:r>
      <w:r>
        <w:rPr>
          <w:spacing w:val="-2"/>
          <w:sz w:val="24"/>
          <w:szCs w:val="24"/>
        </w:rPr>
        <w:t>C</w:t>
      </w:r>
      <w:r w:rsidRPr="00FD119E">
        <w:rPr>
          <w:spacing w:val="-2"/>
          <w:sz w:val="24"/>
          <w:szCs w:val="24"/>
        </w:rPr>
        <w:t xml:space="preserve">ontracts over the relevant </w:t>
      </w:r>
      <w:r>
        <w:rPr>
          <w:spacing w:val="-2"/>
          <w:sz w:val="24"/>
          <w:szCs w:val="24"/>
        </w:rPr>
        <w:t>C</w:t>
      </w:r>
      <w:r w:rsidRPr="00FD119E">
        <w:rPr>
          <w:spacing w:val="-2"/>
          <w:sz w:val="24"/>
          <w:szCs w:val="24"/>
        </w:rPr>
        <w:t xml:space="preserve">ash </w:t>
      </w:r>
      <w:r>
        <w:rPr>
          <w:spacing w:val="-2"/>
          <w:sz w:val="24"/>
          <w:szCs w:val="24"/>
        </w:rPr>
        <w:t>M</w:t>
      </w:r>
      <w:r w:rsidRPr="00FD119E">
        <w:rPr>
          <w:spacing w:val="-2"/>
          <w:sz w:val="24"/>
          <w:szCs w:val="24"/>
        </w:rPr>
        <w:t xml:space="preserve">arket </w:t>
      </w:r>
      <w:r>
        <w:rPr>
          <w:spacing w:val="-2"/>
          <w:sz w:val="24"/>
          <w:szCs w:val="24"/>
        </w:rPr>
        <w:t>P</w:t>
      </w:r>
      <w:r w:rsidRPr="00FD119E">
        <w:rPr>
          <w:spacing w:val="-2"/>
          <w:sz w:val="24"/>
          <w:szCs w:val="24"/>
        </w:rPr>
        <w:t xml:space="preserve">roduct during the </w:t>
      </w:r>
      <w:r>
        <w:rPr>
          <w:spacing w:val="-2"/>
          <w:sz w:val="24"/>
          <w:szCs w:val="24"/>
        </w:rPr>
        <w:t>O</w:t>
      </w:r>
      <w:r w:rsidRPr="00FD119E">
        <w:rPr>
          <w:spacing w:val="-2"/>
          <w:sz w:val="24"/>
          <w:szCs w:val="24"/>
        </w:rPr>
        <w:t xml:space="preserve">ffer </w:t>
      </w:r>
      <w:r>
        <w:rPr>
          <w:spacing w:val="-2"/>
          <w:sz w:val="24"/>
          <w:szCs w:val="24"/>
        </w:rPr>
        <w:t>P</w:t>
      </w:r>
      <w:r w:rsidRPr="00FD119E">
        <w:rPr>
          <w:spacing w:val="-2"/>
          <w:sz w:val="24"/>
          <w:szCs w:val="24"/>
        </w:rPr>
        <w:t>eriod; and</w:t>
      </w:r>
    </w:p>
    <w:p w:rsidR="00E87781" w:rsidRPr="00FD119E" w:rsidRDefault="00E87781" w:rsidP="00FA425A">
      <w:pPr>
        <w:pStyle w:val="subparaa"/>
        <w:numPr>
          <w:ilvl w:val="0"/>
          <w:numId w:val="17"/>
        </w:numPr>
        <w:spacing w:before="120" w:after="120"/>
        <w:ind w:left="851" w:hanging="567"/>
        <w:rPr>
          <w:spacing w:val="-2"/>
          <w:sz w:val="24"/>
          <w:szCs w:val="24"/>
        </w:rPr>
      </w:pPr>
      <w:r w:rsidRPr="00FD119E">
        <w:rPr>
          <w:spacing w:val="-2"/>
          <w:sz w:val="24"/>
          <w:szCs w:val="24"/>
        </w:rPr>
        <w:t xml:space="preserve">Rule 6.5.4 prohibits a </w:t>
      </w:r>
      <w:r>
        <w:rPr>
          <w:spacing w:val="-2"/>
          <w:sz w:val="24"/>
          <w:szCs w:val="24"/>
        </w:rPr>
        <w:t>S</w:t>
      </w:r>
      <w:r w:rsidRPr="00FD119E">
        <w:rPr>
          <w:spacing w:val="-2"/>
          <w:sz w:val="24"/>
          <w:szCs w:val="24"/>
        </w:rPr>
        <w:t xml:space="preserve">pecial </w:t>
      </w:r>
      <w:r>
        <w:rPr>
          <w:spacing w:val="-2"/>
          <w:sz w:val="24"/>
          <w:szCs w:val="24"/>
        </w:rPr>
        <w:t>C</w:t>
      </w:r>
      <w:r w:rsidRPr="00FD119E">
        <w:rPr>
          <w:spacing w:val="-2"/>
          <w:sz w:val="24"/>
          <w:szCs w:val="24"/>
        </w:rPr>
        <w:t xml:space="preserve">rossing in </w:t>
      </w:r>
      <w:r>
        <w:rPr>
          <w:spacing w:val="-2"/>
          <w:sz w:val="24"/>
          <w:szCs w:val="24"/>
        </w:rPr>
        <w:t>C</w:t>
      </w:r>
      <w:r w:rsidRPr="00FD119E">
        <w:rPr>
          <w:spacing w:val="-2"/>
          <w:sz w:val="24"/>
          <w:szCs w:val="24"/>
        </w:rPr>
        <w:t xml:space="preserve">ombinations that include the relevant </w:t>
      </w:r>
      <w:r>
        <w:rPr>
          <w:spacing w:val="-2"/>
          <w:sz w:val="24"/>
          <w:szCs w:val="24"/>
        </w:rPr>
        <w:t>C</w:t>
      </w:r>
      <w:r w:rsidRPr="00FD119E">
        <w:rPr>
          <w:spacing w:val="-2"/>
          <w:sz w:val="24"/>
          <w:szCs w:val="24"/>
        </w:rPr>
        <w:t xml:space="preserve">ash </w:t>
      </w:r>
      <w:r>
        <w:rPr>
          <w:spacing w:val="-2"/>
          <w:sz w:val="24"/>
          <w:szCs w:val="24"/>
        </w:rPr>
        <w:t>M</w:t>
      </w:r>
      <w:r w:rsidRPr="00FD119E">
        <w:rPr>
          <w:spacing w:val="-2"/>
          <w:sz w:val="24"/>
          <w:szCs w:val="24"/>
        </w:rPr>
        <w:t xml:space="preserve">arket </w:t>
      </w:r>
      <w:r>
        <w:rPr>
          <w:spacing w:val="-2"/>
          <w:sz w:val="24"/>
          <w:szCs w:val="24"/>
        </w:rPr>
        <w:t>P</w:t>
      </w:r>
      <w:r w:rsidRPr="00FD119E">
        <w:rPr>
          <w:spacing w:val="-2"/>
          <w:sz w:val="24"/>
          <w:szCs w:val="24"/>
        </w:rPr>
        <w:t xml:space="preserve">roduct (or a </w:t>
      </w:r>
      <w:r>
        <w:rPr>
          <w:spacing w:val="-2"/>
          <w:sz w:val="24"/>
          <w:szCs w:val="24"/>
        </w:rPr>
        <w:t>D</w:t>
      </w:r>
      <w:r w:rsidRPr="00FD119E">
        <w:rPr>
          <w:spacing w:val="-2"/>
          <w:sz w:val="24"/>
          <w:szCs w:val="24"/>
        </w:rPr>
        <w:t xml:space="preserve">erivative or </w:t>
      </w:r>
      <w:r>
        <w:rPr>
          <w:spacing w:val="-2"/>
          <w:sz w:val="24"/>
          <w:szCs w:val="24"/>
        </w:rPr>
        <w:t>W</w:t>
      </w:r>
      <w:r w:rsidRPr="00FD119E">
        <w:rPr>
          <w:spacing w:val="-2"/>
          <w:sz w:val="24"/>
          <w:szCs w:val="24"/>
        </w:rPr>
        <w:t xml:space="preserve">arrant over that product) during the </w:t>
      </w:r>
      <w:r>
        <w:rPr>
          <w:spacing w:val="-2"/>
          <w:sz w:val="24"/>
          <w:szCs w:val="24"/>
        </w:rPr>
        <w:t>O</w:t>
      </w:r>
      <w:r w:rsidRPr="00FD119E">
        <w:rPr>
          <w:spacing w:val="-2"/>
          <w:sz w:val="24"/>
          <w:szCs w:val="24"/>
        </w:rPr>
        <w:t xml:space="preserve">ffer </w:t>
      </w:r>
      <w:r>
        <w:rPr>
          <w:spacing w:val="-2"/>
          <w:sz w:val="24"/>
          <w:szCs w:val="24"/>
        </w:rPr>
        <w:t>P</w:t>
      </w:r>
      <w:r w:rsidRPr="00FD119E">
        <w:rPr>
          <w:spacing w:val="-2"/>
          <w:sz w:val="24"/>
          <w:szCs w:val="24"/>
        </w:rPr>
        <w:t>eriod.</w:t>
      </w:r>
    </w:p>
    <w:p w:rsidR="00E87781" w:rsidRPr="00FD119E" w:rsidRDefault="00E87781" w:rsidP="00FA425A">
      <w:pPr>
        <w:pStyle w:val="BodyText"/>
        <w:keepNext/>
        <w:spacing w:before="100" w:beforeAutospacing="1" w:after="100" w:afterAutospacing="1"/>
        <w:rPr>
          <w:sz w:val="24"/>
          <w:szCs w:val="24"/>
        </w:rPr>
      </w:pPr>
      <w:bookmarkStart w:id="3" w:name="_Ref395701930"/>
      <w:r w:rsidRPr="00FD119E">
        <w:rPr>
          <w:sz w:val="24"/>
          <w:szCs w:val="24"/>
        </w:rPr>
        <w:t xml:space="preserve">Part 6.6 </w:t>
      </w:r>
      <w:r w:rsidR="00B41CA5">
        <w:rPr>
          <w:sz w:val="24"/>
          <w:szCs w:val="24"/>
        </w:rPr>
        <w:t xml:space="preserve">of the ASIC Market Integrity Rules (ASX) </w:t>
      </w:r>
      <w:r w:rsidRPr="00B1249A">
        <w:rPr>
          <w:sz w:val="24"/>
          <w:szCs w:val="24"/>
        </w:rPr>
        <w:t xml:space="preserve">prohibits a </w:t>
      </w:r>
      <w:r>
        <w:rPr>
          <w:sz w:val="24"/>
          <w:szCs w:val="24"/>
        </w:rPr>
        <w:t>Trading</w:t>
      </w:r>
      <w:r w:rsidRPr="00FD119E">
        <w:rPr>
          <w:sz w:val="24"/>
          <w:szCs w:val="24"/>
        </w:rPr>
        <w:t xml:space="preserve"> </w:t>
      </w:r>
      <w:r>
        <w:rPr>
          <w:sz w:val="24"/>
          <w:szCs w:val="24"/>
        </w:rPr>
        <w:t>P</w:t>
      </w:r>
      <w:r w:rsidRPr="00FD119E">
        <w:rPr>
          <w:sz w:val="24"/>
          <w:szCs w:val="24"/>
        </w:rPr>
        <w:t xml:space="preserve">articipant from </w:t>
      </w:r>
      <w:proofErr w:type="gramStart"/>
      <w:r w:rsidRPr="00FD119E">
        <w:rPr>
          <w:sz w:val="24"/>
          <w:szCs w:val="24"/>
        </w:rPr>
        <w:t>effecting</w:t>
      </w:r>
      <w:proofErr w:type="gramEnd"/>
      <w:r w:rsidRPr="00FD119E">
        <w:rPr>
          <w:sz w:val="24"/>
          <w:szCs w:val="24"/>
        </w:rPr>
        <w:t xml:space="preserve"> the following </w:t>
      </w:r>
      <w:r>
        <w:rPr>
          <w:sz w:val="24"/>
          <w:szCs w:val="24"/>
        </w:rPr>
        <w:t>C</w:t>
      </w:r>
      <w:r w:rsidRPr="00FD119E">
        <w:rPr>
          <w:sz w:val="24"/>
          <w:szCs w:val="24"/>
        </w:rPr>
        <w:t xml:space="preserve">rossings on behalf of an </w:t>
      </w:r>
      <w:r>
        <w:rPr>
          <w:sz w:val="24"/>
          <w:szCs w:val="24"/>
        </w:rPr>
        <w:t>I</w:t>
      </w:r>
      <w:r w:rsidRPr="00FD119E">
        <w:rPr>
          <w:sz w:val="24"/>
          <w:szCs w:val="24"/>
        </w:rPr>
        <w:t xml:space="preserve">ssuer during the term of a buy-back offer conducted </w:t>
      </w:r>
      <w:r>
        <w:rPr>
          <w:sz w:val="24"/>
          <w:szCs w:val="24"/>
        </w:rPr>
        <w:t>O</w:t>
      </w:r>
      <w:r w:rsidRPr="00FD119E">
        <w:rPr>
          <w:sz w:val="24"/>
          <w:szCs w:val="24"/>
        </w:rPr>
        <w:t>n</w:t>
      </w:r>
      <w:r>
        <w:rPr>
          <w:sz w:val="24"/>
          <w:szCs w:val="24"/>
        </w:rPr>
        <w:t>-M</w:t>
      </w:r>
      <w:r w:rsidRPr="00FD119E">
        <w:rPr>
          <w:sz w:val="24"/>
          <w:szCs w:val="24"/>
        </w:rPr>
        <w:t xml:space="preserve">arket by that </w:t>
      </w:r>
      <w:r>
        <w:rPr>
          <w:sz w:val="24"/>
          <w:szCs w:val="24"/>
        </w:rPr>
        <w:t>I</w:t>
      </w:r>
      <w:r w:rsidRPr="00FD119E">
        <w:rPr>
          <w:sz w:val="24"/>
          <w:szCs w:val="24"/>
        </w:rPr>
        <w:t>ssuer:</w:t>
      </w:r>
      <w:bookmarkEnd w:id="3"/>
    </w:p>
    <w:p w:rsidR="00E87781" w:rsidRPr="00FD119E" w:rsidRDefault="00E87781" w:rsidP="00FA425A">
      <w:pPr>
        <w:pStyle w:val="subparaa"/>
        <w:numPr>
          <w:ilvl w:val="0"/>
          <w:numId w:val="19"/>
        </w:numPr>
        <w:spacing w:before="120" w:after="120"/>
        <w:ind w:left="851" w:hanging="567"/>
        <w:rPr>
          <w:spacing w:val="-2"/>
          <w:sz w:val="24"/>
          <w:szCs w:val="24"/>
        </w:rPr>
      </w:pPr>
      <w:r w:rsidRPr="00FD119E">
        <w:rPr>
          <w:spacing w:val="-2"/>
          <w:sz w:val="24"/>
          <w:szCs w:val="24"/>
        </w:rPr>
        <w:t xml:space="preserve">a </w:t>
      </w:r>
      <w:r>
        <w:rPr>
          <w:spacing w:val="-2"/>
          <w:sz w:val="24"/>
          <w:szCs w:val="24"/>
        </w:rPr>
        <w:t>S</w:t>
      </w:r>
      <w:r w:rsidRPr="00FD119E">
        <w:rPr>
          <w:spacing w:val="-2"/>
          <w:sz w:val="24"/>
          <w:szCs w:val="24"/>
        </w:rPr>
        <w:t xml:space="preserve">pecial </w:t>
      </w:r>
      <w:r>
        <w:rPr>
          <w:spacing w:val="-2"/>
          <w:sz w:val="24"/>
          <w:szCs w:val="24"/>
        </w:rPr>
        <w:t>C</w:t>
      </w:r>
      <w:r w:rsidRPr="00FD119E">
        <w:rPr>
          <w:spacing w:val="-2"/>
          <w:sz w:val="24"/>
          <w:szCs w:val="24"/>
        </w:rPr>
        <w:t xml:space="preserve">rossing in </w:t>
      </w:r>
      <w:r>
        <w:rPr>
          <w:spacing w:val="-2"/>
          <w:sz w:val="24"/>
          <w:szCs w:val="24"/>
        </w:rPr>
        <w:t>C</w:t>
      </w:r>
      <w:r w:rsidRPr="00FD119E">
        <w:rPr>
          <w:spacing w:val="-2"/>
          <w:sz w:val="24"/>
          <w:szCs w:val="24"/>
        </w:rPr>
        <w:t xml:space="preserve">ash </w:t>
      </w:r>
      <w:r>
        <w:rPr>
          <w:spacing w:val="-2"/>
          <w:sz w:val="24"/>
          <w:szCs w:val="24"/>
        </w:rPr>
        <w:t>M</w:t>
      </w:r>
      <w:r w:rsidRPr="00FD119E">
        <w:rPr>
          <w:spacing w:val="-2"/>
          <w:sz w:val="24"/>
          <w:szCs w:val="24"/>
        </w:rPr>
        <w:t xml:space="preserve">arket </w:t>
      </w:r>
      <w:r>
        <w:rPr>
          <w:spacing w:val="-2"/>
          <w:sz w:val="24"/>
          <w:szCs w:val="24"/>
        </w:rPr>
        <w:t>P</w:t>
      </w:r>
      <w:r w:rsidRPr="00FD119E">
        <w:rPr>
          <w:spacing w:val="-2"/>
          <w:sz w:val="24"/>
          <w:szCs w:val="24"/>
        </w:rPr>
        <w:t xml:space="preserve">roducts of the </w:t>
      </w:r>
      <w:r>
        <w:rPr>
          <w:spacing w:val="-2"/>
          <w:sz w:val="24"/>
          <w:szCs w:val="24"/>
        </w:rPr>
        <w:t>I</w:t>
      </w:r>
      <w:r w:rsidRPr="00FD119E">
        <w:rPr>
          <w:spacing w:val="-2"/>
          <w:sz w:val="24"/>
          <w:szCs w:val="24"/>
        </w:rPr>
        <w:t>ssuer (Rule 6.6.1);</w:t>
      </w:r>
    </w:p>
    <w:p w:rsidR="00E87781" w:rsidRPr="00FD119E" w:rsidRDefault="00E87781" w:rsidP="00FA425A">
      <w:pPr>
        <w:pStyle w:val="subparaa"/>
        <w:numPr>
          <w:ilvl w:val="0"/>
          <w:numId w:val="19"/>
        </w:numPr>
        <w:spacing w:before="120" w:after="120"/>
        <w:ind w:left="851" w:hanging="567"/>
        <w:rPr>
          <w:spacing w:val="-2"/>
          <w:sz w:val="24"/>
          <w:szCs w:val="24"/>
        </w:rPr>
      </w:pPr>
      <w:r w:rsidRPr="00FD119E">
        <w:rPr>
          <w:spacing w:val="-2"/>
          <w:sz w:val="24"/>
          <w:szCs w:val="24"/>
        </w:rPr>
        <w:t xml:space="preserve">a </w:t>
      </w:r>
      <w:r>
        <w:rPr>
          <w:spacing w:val="-2"/>
          <w:sz w:val="24"/>
          <w:szCs w:val="24"/>
        </w:rPr>
        <w:t>S</w:t>
      </w:r>
      <w:r w:rsidRPr="00FD119E">
        <w:rPr>
          <w:spacing w:val="-2"/>
          <w:sz w:val="24"/>
          <w:szCs w:val="24"/>
        </w:rPr>
        <w:t xml:space="preserve">pecial </w:t>
      </w:r>
      <w:r>
        <w:rPr>
          <w:spacing w:val="-2"/>
          <w:sz w:val="24"/>
          <w:szCs w:val="24"/>
        </w:rPr>
        <w:t>C</w:t>
      </w:r>
      <w:r w:rsidRPr="00FD119E">
        <w:rPr>
          <w:spacing w:val="-2"/>
          <w:sz w:val="24"/>
          <w:szCs w:val="24"/>
        </w:rPr>
        <w:t xml:space="preserve">rossing or </w:t>
      </w:r>
      <w:r>
        <w:rPr>
          <w:spacing w:val="-2"/>
          <w:sz w:val="24"/>
          <w:szCs w:val="24"/>
        </w:rPr>
        <w:t>Crossing during Late Trading</w:t>
      </w:r>
      <w:r w:rsidRPr="00FD119E">
        <w:rPr>
          <w:spacing w:val="-2"/>
          <w:sz w:val="24"/>
          <w:szCs w:val="24"/>
        </w:rPr>
        <w:t xml:space="preserve"> </w:t>
      </w:r>
      <w:r>
        <w:rPr>
          <w:spacing w:val="-2"/>
          <w:sz w:val="24"/>
          <w:szCs w:val="24"/>
        </w:rPr>
        <w:t>S</w:t>
      </w:r>
      <w:r w:rsidRPr="00FD119E">
        <w:rPr>
          <w:spacing w:val="-2"/>
          <w:sz w:val="24"/>
          <w:szCs w:val="24"/>
        </w:rPr>
        <w:t xml:space="preserve">ession </w:t>
      </w:r>
      <w:r>
        <w:rPr>
          <w:spacing w:val="-2"/>
          <w:sz w:val="24"/>
          <w:szCs w:val="24"/>
        </w:rPr>
        <w:t>S</w:t>
      </w:r>
      <w:r w:rsidRPr="00FD119E">
        <w:rPr>
          <w:spacing w:val="-2"/>
          <w:sz w:val="24"/>
          <w:szCs w:val="24"/>
        </w:rPr>
        <w:t xml:space="preserve">tate in </w:t>
      </w:r>
      <w:r>
        <w:rPr>
          <w:spacing w:val="-2"/>
          <w:sz w:val="24"/>
          <w:szCs w:val="24"/>
        </w:rPr>
        <w:t>D</w:t>
      </w:r>
      <w:r w:rsidRPr="00FD119E">
        <w:rPr>
          <w:spacing w:val="-2"/>
          <w:sz w:val="24"/>
          <w:szCs w:val="24"/>
        </w:rPr>
        <w:t xml:space="preserve">erivatives </w:t>
      </w:r>
      <w:r>
        <w:rPr>
          <w:spacing w:val="-2"/>
          <w:sz w:val="24"/>
          <w:szCs w:val="24"/>
        </w:rPr>
        <w:t>M</w:t>
      </w:r>
      <w:r w:rsidRPr="00FD119E">
        <w:rPr>
          <w:spacing w:val="-2"/>
          <w:sz w:val="24"/>
          <w:szCs w:val="24"/>
        </w:rPr>
        <w:t xml:space="preserve">arket </w:t>
      </w:r>
      <w:r>
        <w:rPr>
          <w:spacing w:val="-2"/>
          <w:sz w:val="24"/>
          <w:szCs w:val="24"/>
        </w:rPr>
        <w:t>C</w:t>
      </w:r>
      <w:r w:rsidRPr="00FD119E">
        <w:rPr>
          <w:spacing w:val="-2"/>
          <w:sz w:val="24"/>
          <w:szCs w:val="24"/>
        </w:rPr>
        <w:t xml:space="preserve">ontracts over </w:t>
      </w:r>
      <w:r>
        <w:rPr>
          <w:spacing w:val="-2"/>
          <w:sz w:val="24"/>
          <w:szCs w:val="24"/>
        </w:rPr>
        <w:t>C</w:t>
      </w:r>
      <w:r w:rsidRPr="00FD119E">
        <w:rPr>
          <w:spacing w:val="-2"/>
          <w:sz w:val="24"/>
          <w:szCs w:val="24"/>
        </w:rPr>
        <w:t xml:space="preserve">ash </w:t>
      </w:r>
      <w:r>
        <w:rPr>
          <w:spacing w:val="-2"/>
          <w:sz w:val="24"/>
          <w:szCs w:val="24"/>
        </w:rPr>
        <w:t>M</w:t>
      </w:r>
      <w:r w:rsidRPr="00FD119E">
        <w:rPr>
          <w:spacing w:val="-2"/>
          <w:sz w:val="24"/>
          <w:szCs w:val="24"/>
        </w:rPr>
        <w:t xml:space="preserve">arket </w:t>
      </w:r>
      <w:r>
        <w:rPr>
          <w:spacing w:val="-2"/>
          <w:sz w:val="24"/>
          <w:szCs w:val="24"/>
        </w:rPr>
        <w:t>P</w:t>
      </w:r>
      <w:r w:rsidRPr="00FD119E">
        <w:rPr>
          <w:spacing w:val="-2"/>
          <w:sz w:val="24"/>
          <w:szCs w:val="24"/>
        </w:rPr>
        <w:t xml:space="preserve">roducts of that </w:t>
      </w:r>
      <w:r>
        <w:rPr>
          <w:spacing w:val="-2"/>
          <w:sz w:val="24"/>
          <w:szCs w:val="24"/>
        </w:rPr>
        <w:t>I</w:t>
      </w:r>
      <w:r w:rsidRPr="00FD119E">
        <w:rPr>
          <w:spacing w:val="-2"/>
          <w:sz w:val="24"/>
          <w:szCs w:val="24"/>
        </w:rPr>
        <w:t>ssuer (Rule 6.6.2); and</w:t>
      </w:r>
    </w:p>
    <w:p w:rsidR="00E87781" w:rsidRPr="00FD119E" w:rsidRDefault="00E87781" w:rsidP="00FA425A">
      <w:pPr>
        <w:pStyle w:val="subparaa"/>
        <w:numPr>
          <w:ilvl w:val="0"/>
          <w:numId w:val="19"/>
        </w:numPr>
        <w:spacing w:before="120" w:after="120"/>
        <w:ind w:left="851" w:hanging="567"/>
        <w:rPr>
          <w:spacing w:val="-2"/>
        </w:rPr>
      </w:pPr>
      <w:proofErr w:type="gramStart"/>
      <w:r w:rsidRPr="00FD119E">
        <w:rPr>
          <w:spacing w:val="-2"/>
          <w:sz w:val="24"/>
          <w:szCs w:val="24"/>
        </w:rPr>
        <w:t>a</w:t>
      </w:r>
      <w:proofErr w:type="gramEnd"/>
      <w:r w:rsidRPr="00FD119E">
        <w:rPr>
          <w:spacing w:val="-2"/>
          <w:sz w:val="24"/>
          <w:szCs w:val="24"/>
        </w:rPr>
        <w:t xml:space="preserve"> </w:t>
      </w:r>
      <w:r>
        <w:rPr>
          <w:spacing w:val="-2"/>
          <w:sz w:val="24"/>
          <w:szCs w:val="24"/>
        </w:rPr>
        <w:t>S</w:t>
      </w:r>
      <w:r w:rsidRPr="00FD119E">
        <w:rPr>
          <w:spacing w:val="-2"/>
          <w:sz w:val="24"/>
          <w:szCs w:val="24"/>
        </w:rPr>
        <w:t xml:space="preserve">pecial </w:t>
      </w:r>
      <w:r>
        <w:rPr>
          <w:spacing w:val="-2"/>
          <w:sz w:val="24"/>
          <w:szCs w:val="24"/>
        </w:rPr>
        <w:t>C</w:t>
      </w:r>
      <w:r w:rsidRPr="00FD119E">
        <w:rPr>
          <w:spacing w:val="-2"/>
          <w:sz w:val="24"/>
          <w:szCs w:val="24"/>
        </w:rPr>
        <w:t xml:space="preserve">rossing or </w:t>
      </w:r>
      <w:r>
        <w:rPr>
          <w:spacing w:val="-2"/>
          <w:sz w:val="24"/>
          <w:szCs w:val="24"/>
        </w:rPr>
        <w:t>C</w:t>
      </w:r>
      <w:r w:rsidRPr="00FD119E">
        <w:rPr>
          <w:spacing w:val="-2"/>
          <w:sz w:val="24"/>
          <w:szCs w:val="24"/>
        </w:rPr>
        <w:t xml:space="preserve">rossing during </w:t>
      </w:r>
      <w:r>
        <w:rPr>
          <w:spacing w:val="-2"/>
          <w:sz w:val="24"/>
          <w:szCs w:val="24"/>
        </w:rPr>
        <w:t>L</w:t>
      </w:r>
      <w:r w:rsidRPr="00FD119E">
        <w:rPr>
          <w:spacing w:val="-2"/>
          <w:sz w:val="24"/>
          <w:szCs w:val="24"/>
        </w:rPr>
        <w:t xml:space="preserve">ate </w:t>
      </w:r>
      <w:r>
        <w:rPr>
          <w:spacing w:val="-2"/>
          <w:sz w:val="24"/>
          <w:szCs w:val="24"/>
        </w:rPr>
        <w:t>T</w:t>
      </w:r>
      <w:r w:rsidRPr="00FD119E">
        <w:rPr>
          <w:spacing w:val="-2"/>
          <w:sz w:val="24"/>
          <w:szCs w:val="24"/>
        </w:rPr>
        <w:t>rad</w:t>
      </w:r>
      <w:r>
        <w:rPr>
          <w:spacing w:val="-2"/>
          <w:sz w:val="24"/>
          <w:szCs w:val="24"/>
        </w:rPr>
        <w:t>ing</w:t>
      </w:r>
      <w:r w:rsidRPr="00FD119E">
        <w:rPr>
          <w:spacing w:val="-2"/>
          <w:sz w:val="24"/>
          <w:szCs w:val="24"/>
        </w:rPr>
        <w:t xml:space="preserve"> </w:t>
      </w:r>
      <w:r>
        <w:rPr>
          <w:spacing w:val="-2"/>
          <w:sz w:val="24"/>
          <w:szCs w:val="24"/>
        </w:rPr>
        <w:t>S</w:t>
      </w:r>
      <w:r w:rsidRPr="00FD119E">
        <w:rPr>
          <w:spacing w:val="-2"/>
          <w:sz w:val="24"/>
          <w:szCs w:val="24"/>
        </w:rPr>
        <w:t xml:space="preserve">ession </w:t>
      </w:r>
      <w:r>
        <w:rPr>
          <w:spacing w:val="-2"/>
          <w:sz w:val="24"/>
          <w:szCs w:val="24"/>
        </w:rPr>
        <w:t>S</w:t>
      </w:r>
      <w:r w:rsidRPr="00FD119E">
        <w:rPr>
          <w:spacing w:val="-2"/>
          <w:sz w:val="24"/>
          <w:szCs w:val="24"/>
        </w:rPr>
        <w:t xml:space="preserve">tate in a </w:t>
      </w:r>
      <w:r>
        <w:rPr>
          <w:spacing w:val="-2"/>
          <w:sz w:val="24"/>
          <w:szCs w:val="24"/>
        </w:rPr>
        <w:t>C</w:t>
      </w:r>
      <w:r w:rsidRPr="00FD119E">
        <w:rPr>
          <w:spacing w:val="-2"/>
          <w:sz w:val="24"/>
          <w:szCs w:val="24"/>
        </w:rPr>
        <w:t xml:space="preserve">ombination that includes a </w:t>
      </w:r>
      <w:r>
        <w:rPr>
          <w:spacing w:val="-2"/>
          <w:sz w:val="24"/>
          <w:szCs w:val="24"/>
        </w:rPr>
        <w:t>C</w:t>
      </w:r>
      <w:r w:rsidRPr="00FD119E">
        <w:rPr>
          <w:spacing w:val="-2"/>
          <w:sz w:val="24"/>
          <w:szCs w:val="24"/>
        </w:rPr>
        <w:t xml:space="preserve">ash </w:t>
      </w:r>
      <w:r>
        <w:rPr>
          <w:spacing w:val="-2"/>
          <w:sz w:val="24"/>
          <w:szCs w:val="24"/>
        </w:rPr>
        <w:t>M</w:t>
      </w:r>
      <w:r w:rsidRPr="00FD119E">
        <w:rPr>
          <w:spacing w:val="-2"/>
          <w:sz w:val="24"/>
          <w:szCs w:val="24"/>
        </w:rPr>
        <w:t xml:space="preserve">arket </w:t>
      </w:r>
      <w:r>
        <w:rPr>
          <w:spacing w:val="-2"/>
          <w:sz w:val="24"/>
          <w:szCs w:val="24"/>
        </w:rPr>
        <w:t>P</w:t>
      </w:r>
      <w:r w:rsidRPr="00FD119E">
        <w:rPr>
          <w:spacing w:val="-2"/>
          <w:sz w:val="24"/>
          <w:szCs w:val="24"/>
        </w:rPr>
        <w:t xml:space="preserve">roduct of the </w:t>
      </w:r>
      <w:r>
        <w:rPr>
          <w:spacing w:val="-2"/>
          <w:sz w:val="24"/>
          <w:szCs w:val="24"/>
        </w:rPr>
        <w:t>I</w:t>
      </w:r>
      <w:r w:rsidRPr="00FD119E">
        <w:rPr>
          <w:spacing w:val="-2"/>
          <w:sz w:val="24"/>
          <w:szCs w:val="24"/>
        </w:rPr>
        <w:t xml:space="preserve">ssuer (or a </w:t>
      </w:r>
      <w:r>
        <w:rPr>
          <w:spacing w:val="-2"/>
          <w:sz w:val="24"/>
          <w:szCs w:val="24"/>
        </w:rPr>
        <w:t>D</w:t>
      </w:r>
      <w:r w:rsidRPr="00FD119E">
        <w:rPr>
          <w:spacing w:val="-2"/>
          <w:sz w:val="24"/>
          <w:szCs w:val="24"/>
        </w:rPr>
        <w:t xml:space="preserve">erivative or </w:t>
      </w:r>
      <w:r>
        <w:rPr>
          <w:spacing w:val="-2"/>
          <w:sz w:val="24"/>
          <w:szCs w:val="24"/>
        </w:rPr>
        <w:t>W</w:t>
      </w:r>
      <w:r w:rsidRPr="00FD119E">
        <w:rPr>
          <w:spacing w:val="-2"/>
          <w:sz w:val="24"/>
          <w:szCs w:val="24"/>
        </w:rPr>
        <w:t xml:space="preserve">arrant over that product) (Rule 6.6.3). </w:t>
      </w:r>
    </w:p>
    <w:p w:rsidR="00B41CA5" w:rsidRDefault="00B41CA5" w:rsidP="003E72D5">
      <w:pPr>
        <w:spacing w:before="100" w:beforeAutospacing="1" w:after="100" w:afterAutospacing="1" w:line="240" w:lineRule="auto"/>
        <w:rPr>
          <w:lang w:eastAsia="en-AU"/>
        </w:rPr>
      </w:pPr>
      <w:r>
        <w:rPr>
          <w:lang w:eastAsia="en-AU"/>
        </w:rPr>
        <w:lastRenderedPageBreak/>
        <w:t xml:space="preserve">Breaches of the prohibitions in Parts 6.4, 6.5 and 6.6 </w:t>
      </w:r>
      <w:r>
        <w:t xml:space="preserve">of the ASIC Market Integrity Rules (ASX) </w:t>
      </w:r>
      <w:r>
        <w:rPr>
          <w:lang w:eastAsia="en-AU"/>
        </w:rPr>
        <w:t>carry a maximum penalty of $100,000.</w:t>
      </w:r>
    </w:p>
    <w:p w:rsidR="00F07B2A" w:rsidRDefault="00F07B2A" w:rsidP="00810BED">
      <w:pPr>
        <w:spacing w:before="100" w:beforeAutospacing="1" w:after="100" w:afterAutospacing="1" w:line="240" w:lineRule="auto"/>
        <w:rPr>
          <w:lang w:eastAsia="en-AU"/>
        </w:rPr>
      </w:pPr>
      <w:r w:rsidRPr="00082801">
        <w:rPr>
          <w:lang w:eastAsia="en-AU"/>
        </w:rPr>
        <w:t xml:space="preserve">ASIC considers that conduct during takeovers, buybacks and </w:t>
      </w:r>
      <w:r w:rsidR="000506DE">
        <w:rPr>
          <w:lang w:eastAsia="en-AU"/>
        </w:rPr>
        <w:t>S</w:t>
      </w:r>
      <w:r w:rsidRPr="00082801">
        <w:rPr>
          <w:lang w:eastAsia="en-AU"/>
        </w:rPr>
        <w:t xml:space="preserve">chemes </w:t>
      </w:r>
      <w:proofErr w:type="gramStart"/>
      <w:r>
        <w:rPr>
          <w:lang w:eastAsia="en-AU"/>
        </w:rPr>
        <w:t>is</w:t>
      </w:r>
      <w:r w:rsidRPr="00082801">
        <w:rPr>
          <w:lang w:eastAsia="en-AU"/>
        </w:rPr>
        <w:t xml:space="preserve"> appropriately regulated</w:t>
      </w:r>
      <w:proofErr w:type="gramEnd"/>
      <w:r w:rsidRPr="00082801">
        <w:rPr>
          <w:lang w:eastAsia="en-AU"/>
        </w:rPr>
        <w:t xml:space="preserve"> by the Corporations Act</w:t>
      </w:r>
      <w:r>
        <w:rPr>
          <w:lang w:eastAsia="en-AU"/>
        </w:rPr>
        <w:t xml:space="preserve"> 2001 </w:t>
      </w:r>
      <w:r w:rsidRPr="00FA425A">
        <w:rPr>
          <w:b/>
          <w:i/>
          <w:lang w:eastAsia="en-AU"/>
        </w:rPr>
        <w:t>(</w:t>
      </w:r>
      <w:r w:rsidR="00EC3458">
        <w:rPr>
          <w:b/>
          <w:i/>
          <w:lang w:eastAsia="en-AU"/>
        </w:rPr>
        <w:t xml:space="preserve">Corporations </w:t>
      </w:r>
      <w:r w:rsidRPr="00FA425A">
        <w:rPr>
          <w:b/>
          <w:i/>
          <w:lang w:eastAsia="en-AU"/>
        </w:rPr>
        <w:t>Act)</w:t>
      </w:r>
      <w:r w:rsidRPr="00082801">
        <w:rPr>
          <w:lang w:eastAsia="en-AU"/>
        </w:rPr>
        <w:t xml:space="preserve"> and do</w:t>
      </w:r>
      <w:r>
        <w:rPr>
          <w:lang w:eastAsia="en-AU"/>
        </w:rPr>
        <w:t>es</w:t>
      </w:r>
      <w:r w:rsidRPr="00082801">
        <w:rPr>
          <w:lang w:eastAsia="en-AU"/>
        </w:rPr>
        <w:t xml:space="preserve"> not require additional regulation under the market integrity rules.</w:t>
      </w:r>
    </w:p>
    <w:p w:rsidR="00E87781" w:rsidRPr="00082801" w:rsidRDefault="00513439">
      <w:pPr>
        <w:spacing w:before="100" w:beforeAutospacing="1" w:after="100" w:afterAutospacing="1" w:line="240" w:lineRule="auto"/>
        <w:rPr>
          <w:lang w:eastAsia="en-AU"/>
        </w:rPr>
      </w:pPr>
      <w:r>
        <w:rPr>
          <w:lang w:eastAsia="en-AU"/>
        </w:rPr>
        <w:t>Parts 6.4, 6.5 and 6.6</w:t>
      </w:r>
      <w:r w:rsidR="00B41CA5" w:rsidRPr="00B41CA5">
        <w:t xml:space="preserve"> </w:t>
      </w:r>
      <w:r w:rsidR="00B41CA5">
        <w:t xml:space="preserve">of the ASIC Market Integrity Rules (ASX) </w:t>
      </w:r>
      <w:r w:rsidR="00E87781" w:rsidRPr="00082801">
        <w:rPr>
          <w:lang w:eastAsia="en-AU"/>
        </w:rPr>
        <w:t>are outdated, highly technical and</w:t>
      </w:r>
      <w:r w:rsidR="000506DE">
        <w:rPr>
          <w:lang w:eastAsia="en-AU"/>
        </w:rPr>
        <w:t>,</w:t>
      </w:r>
      <w:r w:rsidR="00E87781" w:rsidRPr="00082801">
        <w:rPr>
          <w:lang w:eastAsia="en-AU"/>
        </w:rPr>
        <w:t xml:space="preserve"> in at least some cases, easily circumvented. Although they are not ambiguous in their operation, </w:t>
      </w:r>
      <w:r w:rsidR="005324B1">
        <w:rPr>
          <w:lang w:eastAsia="en-AU"/>
        </w:rPr>
        <w:t>Trading</w:t>
      </w:r>
      <w:r w:rsidR="00E87781" w:rsidRPr="00082801">
        <w:rPr>
          <w:lang w:eastAsia="en-AU"/>
        </w:rPr>
        <w:t xml:space="preserve"> </w:t>
      </w:r>
      <w:r w:rsidR="005324B1">
        <w:rPr>
          <w:lang w:eastAsia="en-AU"/>
        </w:rPr>
        <w:t>P</w:t>
      </w:r>
      <w:r w:rsidR="00E87781" w:rsidRPr="00082801">
        <w:rPr>
          <w:lang w:eastAsia="en-AU"/>
        </w:rPr>
        <w:t xml:space="preserve">articipants find some of these prohibitions counter-intuitive </w:t>
      </w:r>
      <w:r>
        <w:rPr>
          <w:lang w:eastAsia="en-AU"/>
        </w:rPr>
        <w:t>and this has led to</w:t>
      </w:r>
      <w:r w:rsidR="00E87781" w:rsidRPr="00082801">
        <w:rPr>
          <w:lang w:eastAsia="en-AU"/>
        </w:rPr>
        <w:t xml:space="preserve"> confusion</w:t>
      </w:r>
      <w:r>
        <w:rPr>
          <w:lang w:eastAsia="en-AU"/>
        </w:rPr>
        <w:t>. This has resulted in</w:t>
      </w:r>
      <w:r w:rsidR="00E87781" w:rsidRPr="00082801">
        <w:rPr>
          <w:lang w:eastAsia="en-AU"/>
        </w:rPr>
        <w:t xml:space="preserve"> inconsistent market practices. </w:t>
      </w:r>
    </w:p>
    <w:p w:rsidR="00B41CA5" w:rsidRPr="00FA425A" w:rsidRDefault="00B41CA5" w:rsidP="00FA425A">
      <w:pPr>
        <w:spacing w:before="100" w:beforeAutospacing="1" w:after="100" w:afterAutospacing="1" w:line="240" w:lineRule="auto"/>
      </w:pPr>
      <w:r>
        <w:rPr>
          <w:lang w:eastAsia="en-AU"/>
        </w:rPr>
        <w:t xml:space="preserve">Parts 6.4 and 6.5 </w:t>
      </w:r>
      <w:r>
        <w:t xml:space="preserve">of the ASIC Market Integrity Rules (ASX) </w:t>
      </w:r>
      <w:r w:rsidRPr="00FA425A">
        <w:t xml:space="preserve">are broader in scope than the equivalent provisions in the </w:t>
      </w:r>
      <w:r w:rsidR="00EC3458">
        <w:t xml:space="preserve">Corporations </w:t>
      </w:r>
      <w:r w:rsidRPr="00FA425A">
        <w:t xml:space="preserve">Act. We do not consider that the policy rationale for the prohibitions supports the breadth of </w:t>
      </w:r>
      <w:r w:rsidR="003E72D5">
        <w:t>Parts 6.4 and 6.5</w:t>
      </w:r>
      <w:r w:rsidRPr="00FA425A">
        <w:t>.</w:t>
      </w:r>
    </w:p>
    <w:p w:rsidR="00F07B2A" w:rsidRPr="00FA425A" w:rsidRDefault="00B41CA5" w:rsidP="00FA425A">
      <w:pPr>
        <w:pStyle w:val="BodyText"/>
        <w:spacing w:before="100" w:beforeAutospacing="1" w:after="100" w:afterAutospacing="1"/>
        <w:rPr>
          <w:sz w:val="24"/>
          <w:szCs w:val="24"/>
        </w:rPr>
      </w:pPr>
      <w:r>
        <w:rPr>
          <w:sz w:val="24"/>
          <w:szCs w:val="24"/>
        </w:rPr>
        <w:t>Specifica</w:t>
      </w:r>
      <w:r w:rsidR="003E72D5">
        <w:rPr>
          <w:sz w:val="24"/>
          <w:szCs w:val="24"/>
        </w:rPr>
        <w:t>lly, P</w:t>
      </w:r>
      <w:r w:rsidR="00F07B2A" w:rsidRPr="00F07B2A">
        <w:rPr>
          <w:sz w:val="24"/>
          <w:szCs w:val="24"/>
        </w:rPr>
        <w:t xml:space="preserve">arts 6.4 </w:t>
      </w:r>
      <w:r w:rsidR="003E72D5">
        <w:rPr>
          <w:sz w:val="24"/>
          <w:szCs w:val="24"/>
        </w:rPr>
        <w:t>and 6.5</w:t>
      </w:r>
      <w:r w:rsidR="009F44E9">
        <w:rPr>
          <w:sz w:val="24"/>
          <w:szCs w:val="24"/>
        </w:rPr>
        <w:t xml:space="preserve"> </w:t>
      </w:r>
      <w:r>
        <w:rPr>
          <w:sz w:val="24"/>
          <w:szCs w:val="24"/>
        </w:rPr>
        <w:t>of the ASIC Market Integr</w:t>
      </w:r>
      <w:r>
        <w:t>ity Rules (ASX)</w:t>
      </w:r>
      <w:r w:rsidR="00EC3458">
        <w:t xml:space="preserve"> </w:t>
      </w:r>
      <w:r w:rsidR="00F07B2A" w:rsidRPr="00F07B2A">
        <w:rPr>
          <w:sz w:val="24"/>
          <w:szCs w:val="24"/>
        </w:rPr>
        <w:t xml:space="preserve">prohibit all </w:t>
      </w:r>
      <w:r w:rsidR="003E72D5">
        <w:rPr>
          <w:sz w:val="24"/>
          <w:szCs w:val="24"/>
        </w:rPr>
        <w:t>Trading P</w:t>
      </w:r>
      <w:r w:rsidR="00F07B2A" w:rsidRPr="00F07B2A">
        <w:rPr>
          <w:sz w:val="24"/>
          <w:szCs w:val="24"/>
        </w:rPr>
        <w:t xml:space="preserve">articipants from conducting certain trades during a </w:t>
      </w:r>
      <w:r w:rsidR="000506DE">
        <w:rPr>
          <w:sz w:val="24"/>
          <w:szCs w:val="24"/>
        </w:rPr>
        <w:t>T</w:t>
      </w:r>
      <w:r w:rsidR="00F07B2A" w:rsidRPr="00F07B2A">
        <w:rPr>
          <w:sz w:val="24"/>
          <w:szCs w:val="24"/>
        </w:rPr>
        <w:t xml:space="preserve">akeover </w:t>
      </w:r>
      <w:r w:rsidR="000506DE">
        <w:rPr>
          <w:sz w:val="24"/>
          <w:szCs w:val="24"/>
        </w:rPr>
        <w:t>B</w:t>
      </w:r>
      <w:r w:rsidR="00F07B2A" w:rsidRPr="00F07B2A">
        <w:rPr>
          <w:sz w:val="24"/>
          <w:szCs w:val="24"/>
        </w:rPr>
        <w:t xml:space="preserve">id or </w:t>
      </w:r>
      <w:r w:rsidR="000506DE">
        <w:rPr>
          <w:sz w:val="24"/>
          <w:szCs w:val="24"/>
        </w:rPr>
        <w:t>Scheme</w:t>
      </w:r>
      <w:r w:rsidR="00F07B2A" w:rsidRPr="00F07B2A">
        <w:rPr>
          <w:sz w:val="24"/>
          <w:szCs w:val="24"/>
        </w:rPr>
        <w:t xml:space="preserve">. </w:t>
      </w:r>
      <w:r w:rsidR="00F07B2A" w:rsidRPr="00F07B2A">
        <w:rPr>
          <w:spacing w:val="-2"/>
          <w:sz w:val="24"/>
          <w:szCs w:val="24"/>
        </w:rPr>
        <w:t xml:space="preserve">The provisions in </w:t>
      </w:r>
      <w:proofErr w:type="spellStart"/>
      <w:r w:rsidR="00F07B2A" w:rsidRPr="00F07B2A">
        <w:rPr>
          <w:spacing w:val="-2"/>
          <w:sz w:val="24"/>
          <w:szCs w:val="24"/>
        </w:rPr>
        <w:t>Ch</w:t>
      </w:r>
      <w:proofErr w:type="spellEnd"/>
      <w:r w:rsidR="00F07B2A" w:rsidRPr="00F07B2A">
        <w:rPr>
          <w:spacing w:val="-2"/>
          <w:sz w:val="24"/>
          <w:szCs w:val="24"/>
        </w:rPr>
        <w:t xml:space="preserve"> 6</w:t>
      </w:r>
      <w:r w:rsidR="003E72D5">
        <w:rPr>
          <w:spacing w:val="-2"/>
          <w:sz w:val="24"/>
          <w:szCs w:val="24"/>
        </w:rPr>
        <w:t xml:space="preserve"> of the Corporations Act</w:t>
      </w:r>
      <w:r w:rsidR="00F07B2A" w:rsidRPr="00F07B2A">
        <w:rPr>
          <w:spacing w:val="-2"/>
          <w:sz w:val="24"/>
          <w:szCs w:val="24"/>
        </w:rPr>
        <w:t xml:space="preserve"> relating to ‘on-market’ trades only prohibit acquisitions on behalf of the bidder or an associate through trades that are not ‘on market’: see s623(1) and (3) and items 2–3 of s611</w:t>
      </w:r>
      <w:r w:rsidR="003E72D5">
        <w:rPr>
          <w:spacing w:val="-2"/>
          <w:sz w:val="24"/>
          <w:szCs w:val="24"/>
        </w:rPr>
        <w:t xml:space="preserve"> of the Corporations Act</w:t>
      </w:r>
      <w:r w:rsidR="00F07B2A" w:rsidRPr="00F07B2A">
        <w:rPr>
          <w:spacing w:val="-2"/>
          <w:sz w:val="24"/>
          <w:szCs w:val="24"/>
        </w:rPr>
        <w:t xml:space="preserve">. </w:t>
      </w:r>
    </w:p>
    <w:p w:rsidR="00F07B2A" w:rsidRPr="00F07B2A" w:rsidRDefault="00F07B2A" w:rsidP="00FA425A">
      <w:pPr>
        <w:pStyle w:val="BodyText"/>
        <w:spacing w:before="100" w:beforeAutospacing="1" w:after="100" w:afterAutospacing="1"/>
        <w:rPr>
          <w:sz w:val="24"/>
          <w:szCs w:val="24"/>
        </w:rPr>
      </w:pPr>
      <w:r w:rsidRPr="00F07B2A">
        <w:rPr>
          <w:sz w:val="24"/>
          <w:szCs w:val="24"/>
        </w:rPr>
        <w:t>The effect of Parts 6.4 and 6.5</w:t>
      </w:r>
      <w:r w:rsidR="00B41CA5">
        <w:rPr>
          <w:sz w:val="24"/>
          <w:szCs w:val="24"/>
        </w:rPr>
        <w:t xml:space="preserve"> of the ASIC Market Integr</w:t>
      </w:r>
      <w:r w:rsidR="00B41CA5">
        <w:t>ity Rules (ASX)</w:t>
      </w:r>
      <w:r w:rsidR="003E72D5">
        <w:rPr>
          <w:sz w:val="24"/>
          <w:szCs w:val="24"/>
        </w:rPr>
        <w:t xml:space="preserve"> is that Trading P</w:t>
      </w:r>
      <w:r w:rsidRPr="00F07B2A">
        <w:rPr>
          <w:sz w:val="24"/>
          <w:szCs w:val="24"/>
        </w:rPr>
        <w:t>articipants that do not act on behalf of the bidder or associate are prevented from transacting in large crossings of stock.</w:t>
      </w:r>
      <w:r w:rsidRPr="00F07B2A">
        <w:rPr>
          <w:rStyle w:val="CommentReference"/>
          <w:sz w:val="24"/>
          <w:szCs w:val="24"/>
        </w:rPr>
        <w:t xml:space="preserve"> This has caused disruption to </w:t>
      </w:r>
      <w:r w:rsidR="003E72D5">
        <w:rPr>
          <w:rStyle w:val="CommentReference"/>
          <w:sz w:val="24"/>
          <w:szCs w:val="24"/>
        </w:rPr>
        <w:t>Trading P</w:t>
      </w:r>
      <w:r w:rsidRPr="00F07B2A">
        <w:rPr>
          <w:rStyle w:val="CommentReference"/>
          <w:sz w:val="24"/>
          <w:szCs w:val="24"/>
        </w:rPr>
        <w:t xml:space="preserve">articipants in their day-to-day business. We do not </w:t>
      </w:r>
      <w:r w:rsidR="00394225">
        <w:rPr>
          <w:rStyle w:val="CommentReference"/>
          <w:sz w:val="24"/>
          <w:szCs w:val="24"/>
        </w:rPr>
        <w:t>consider that</w:t>
      </w:r>
      <w:r w:rsidRPr="00F07B2A">
        <w:rPr>
          <w:rStyle w:val="CommentReference"/>
          <w:sz w:val="24"/>
          <w:szCs w:val="24"/>
        </w:rPr>
        <w:t xml:space="preserve"> the original policy </w:t>
      </w:r>
      <w:r w:rsidR="00394225">
        <w:rPr>
          <w:rStyle w:val="CommentReference"/>
          <w:sz w:val="24"/>
          <w:szCs w:val="24"/>
        </w:rPr>
        <w:t>rationale</w:t>
      </w:r>
      <w:r w:rsidRPr="00F07B2A">
        <w:rPr>
          <w:rStyle w:val="CommentReference"/>
          <w:sz w:val="24"/>
          <w:szCs w:val="24"/>
        </w:rPr>
        <w:t xml:space="preserve"> for this prohibition extend</w:t>
      </w:r>
      <w:r w:rsidR="00394225">
        <w:rPr>
          <w:rStyle w:val="CommentReference"/>
          <w:sz w:val="24"/>
          <w:szCs w:val="24"/>
        </w:rPr>
        <w:t>s</w:t>
      </w:r>
      <w:r w:rsidRPr="00F07B2A">
        <w:rPr>
          <w:rStyle w:val="CommentReference"/>
          <w:sz w:val="24"/>
          <w:szCs w:val="24"/>
        </w:rPr>
        <w:t xml:space="preserve"> to </w:t>
      </w:r>
      <w:r w:rsidR="003E72D5">
        <w:rPr>
          <w:rStyle w:val="CommentReference"/>
          <w:sz w:val="24"/>
          <w:szCs w:val="24"/>
        </w:rPr>
        <w:t>Trading P</w:t>
      </w:r>
      <w:r w:rsidRPr="00F07B2A">
        <w:rPr>
          <w:rStyle w:val="CommentReference"/>
          <w:sz w:val="24"/>
          <w:szCs w:val="24"/>
        </w:rPr>
        <w:t>articipants that are not acting on behalf of the bidder or an associate.</w:t>
      </w:r>
    </w:p>
    <w:p w:rsidR="00810BED" w:rsidRDefault="00394225" w:rsidP="003E72D5">
      <w:pPr>
        <w:spacing w:before="100" w:beforeAutospacing="1" w:after="100" w:afterAutospacing="1" w:line="240" w:lineRule="auto"/>
      </w:pPr>
      <w:r>
        <w:t>Rules 6.5.1 and 6.5.2</w:t>
      </w:r>
      <w:r w:rsidRPr="00E264F8">
        <w:t xml:space="preserve"> </w:t>
      </w:r>
      <w:r w:rsidR="00B41CA5">
        <w:t xml:space="preserve">of the ASIC Market Integrity Rules (ASX) </w:t>
      </w:r>
      <w:r>
        <w:t>prohibit</w:t>
      </w:r>
      <w:r w:rsidRPr="00E264F8">
        <w:t xml:space="preserve"> </w:t>
      </w:r>
      <w:r w:rsidR="00351E61">
        <w:t>S</w:t>
      </w:r>
      <w:r w:rsidRPr="00E264F8">
        <w:t xml:space="preserve">pecial </w:t>
      </w:r>
      <w:r w:rsidR="00351E61">
        <w:t>C</w:t>
      </w:r>
      <w:r w:rsidRPr="00E264F8">
        <w:t xml:space="preserve">rossings during the </w:t>
      </w:r>
      <w:r w:rsidR="002A28D8">
        <w:t>B</w:t>
      </w:r>
      <w:r w:rsidRPr="00E264F8">
        <w:t xml:space="preserve">id </w:t>
      </w:r>
      <w:r w:rsidR="002A28D8">
        <w:t>P</w:t>
      </w:r>
      <w:r w:rsidRPr="00E264F8">
        <w:t xml:space="preserve">eriod of a </w:t>
      </w:r>
      <w:r w:rsidR="002A28D8">
        <w:t>T</w:t>
      </w:r>
      <w:r w:rsidRPr="00E264F8">
        <w:t>akeover</w:t>
      </w:r>
      <w:r w:rsidR="002A28D8">
        <w:t xml:space="preserve"> Bid</w:t>
      </w:r>
      <w:r w:rsidRPr="00E264F8">
        <w:t xml:space="preserve"> or </w:t>
      </w:r>
      <w:r w:rsidR="002A28D8">
        <w:t>S</w:t>
      </w:r>
      <w:r w:rsidRPr="00E264F8">
        <w:t>cheme</w:t>
      </w:r>
      <w:r>
        <w:t>.</w:t>
      </w:r>
      <w:r w:rsidR="00411E1A">
        <w:t xml:space="preserve"> </w:t>
      </w:r>
      <w:r>
        <w:t xml:space="preserve"> </w:t>
      </w:r>
      <w:r w:rsidRPr="00E264F8">
        <w:t xml:space="preserve">In the case of an </w:t>
      </w:r>
      <w:r w:rsidR="002A28D8">
        <w:t>O</w:t>
      </w:r>
      <w:r w:rsidRPr="00E264F8">
        <w:t>ff-</w:t>
      </w:r>
      <w:r w:rsidR="002A28D8">
        <w:t>M</w:t>
      </w:r>
      <w:r w:rsidRPr="00E264F8">
        <w:t xml:space="preserve">arket </w:t>
      </w:r>
      <w:r w:rsidR="002A28D8">
        <w:t>B</w:t>
      </w:r>
      <w:r w:rsidRPr="00E264F8">
        <w:t xml:space="preserve">id, this differs from </w:t>
      </w:r>
      <w:proofErr w:type="gramStart"/>
      <w:r w:rsidRPr="00E264F8">
        <w:t>s623(</w:t>
      </w:r>
      <w:proofErr w:type="gramEnd"/>
      <w:r w:rsidRPr="00E264F8">
        <w:t xml:space="preserve">1) of the </w:t>
      </w:r>
      <w:r w:rsidR="00EC3458">
        <w:t xml:space="preserve">Corporations </w:t>
      </w:r>
      <w:r w:rsidRPr="00E264F8">
        <w:t xml:space="preserve">Act which only operate during the offer period. The </w:t>
      </w:r>
      <w:r w:rsidR="009F44E9">
        <w:t>B</w:t>
      </w:r>
      <w:r w:rsidRPr="00E264F8">
        <w:t xml:space="preserve">id </w:t>
      </w:r>
      <w:r w:rsidR="009F44E9">
        <w:t>P</w:t>
      </w:r>
      <w:r w:rsidRPr="00E264F8">
        <w:t xml:space="preserve">eriod is broader </w:t>
      </w:r>
      <w:r>
        <w:t>than</w:t>
      </w:r>
      <w:r w:rsidRPr="00E264F8">
        <w:t xml:space="preserve"> the offer period</w:t>
      </w:r>
      <w:r>
        <w:t>.</w:t>
      </w:r>
    </w:p>
    <w:p w:rsidR="00454C3A" w:rsidRPr="00D07412" w:rsidRDefault="00454C3A" w:rsidP="00810BED">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D07412">
        <w:rPr>
          <w:rFonts w:ascii="Arial" w:hAnsi="Arial" w:cs="Arial"/>
          <w:b/>
        </w:rPr>
        <w:t>Consultation</w:t>
      </w:r>
    </w:p>
    <w:p w:rsidR="00454C3A" w:rsidRDefault="00454C3A">
      <w:pPr>
        <w:spacing w:before="100" w:beforeAutospacing="1" w:after="100" w:afterAutospacing="1" w:line="240" w:lineRule="auto"/>
        <w:rPr>
          <w:sz w:val="23"/>
          <w:szCs w:val="23"/>
        </w:rPr>
      </w:pPr>
      <w:r>
        <w:rPr>
          <w:sz w:val="23"/>
          <w:szCs w:val="23"/>
        </w:rPr>
        <w:t xml:space="preserve">ASIC consulted on the </w:t>
      </w:r>
      <w:r w:rsidR="007F005B">
        <w:rPr>
          <w:sz w:val="23"/>
          <w:szCs w:val="23"/>
        </w:rPr>
        <w:t xml:space="preserve">amendments </w:t>
      </w:r>
      <w:r w:rsidR="003E72D5">
        <w:rPr>
          <w:sz w:val="23"/>
          <w:szCs w:val="23"/>
        </w:rPr>
        <w:t>made</w:t>
      </w:r>
      <w:r>
        <w:rPr>
          <w:sz w:val="23"/>
          <w:szCs w:val="23"/>
        </w:rPr>
        <w:t xml:space="preserve"> by th</w:t>
      </w:r>
      <w:r w:rsidR="007F005B">
        <w:rPr>
          <w:sz w:val="23"/>
          <w:szCs w:val="23"/>
        </w:rPr>
        <w:t>is</w:t>
      </w:r>
      <w:r>
        <w:rPr>
          <w:sz w:val="23"/>
          <w:szCs w:val="23"/>
        </w:rPr>
        <w:t xml:space="preserve"> Instrument i</w:t>
      </w:r>
      <w:r w:rsidRPr="00BF74F5">
        <w:rPr>
          <w:sz w:val="23"/>
          <w:szCs w:val="23"/>
        </w:rPr>
        <w:t xml:space="preserve">n Consultation Paper 222 </w:t>
      </w:r>
      <w:r w:rsidRPr="00BF74F5">
        <w:rPr>
          <w:i/>
          <w:sz w:val="23"/>
          <w:szCs w:val="23"/>
        </w:rPr>
        <w:t>Reducing red tape: Proposed amendments to the market integrity rules</w:t>
      </w:r>
      <w:r w:rsidRPr="00BF74F5">
        <w:rPr>
          <w:sz w:val="23"/>
          <w:szCs w:val="23"/>
        </w:rPr>
        <w:t xml:space="preserve"> (</w:t>
      </w:r>
      <w:r w:rsidRPr="00BF74F5">
        <w:rPr>
          <w:b/>
          <w:sz w:val="23"/>
          <w:szCs w:val="23"/>
        </w:rPr>
        <w:t>CP 222</w:t>
      </w:r>
      <w:r w:rsidRPr="00BF74F5">
        <w:rPr>
          <w:sz w:val="23"/>
          <w:szCs w:val="23"/>
        </w:rPr>
        <w:t>)</w:t>
      </w:r>
      <w:r>
        <w:rPr>
          <w:sz w:val="23"/>
          <w:szCs w:val="23"/>
        </w:rPr>
        <w:t>. In CP 222</w:t>
      </w:r>
      <w:r w:rsidRPr="00BF74F5">
        <w:rPr>
          <w:sz w:val="23"/>
          <w:szCs w:val="23"/>
        </w:rPr>
        <w:t xml:space="preserve"> we consulted on proposals to repeal </w:t>
      </w:r>
      <w:r>
        <w:rPr>
          <w:sz w:val="23"/>
          <w:szCs w:val="23"/>
        </w:rPr>
        <w:t xml:space="preserve">Rule 2.2.3 and Part 5.2 of the ASIC Market Integrity Rules (ASX) and </w:t>
      </w:r>
      <w:r w:rsidRPr="00BF74F5">
        <w:rPr>
          <w:sz w:val="23"/>
          <w:szCs w:val="23"/>
        </w:rPr>
        <w:t>sought feedback on two alternative options</w:t>
      </w:r>
      <w:r w:rsidR="000506DE">
        <w:rPr>
          <w:sz w:val="23"/>
          <w:szCs w:val="23"/>
        </w:rPr>
        <w:t xml:space="preserve"> in relation to </w:t>
      </w:r>
      <w:r w:rsidR="000506DE">
        <w:t>Parts 6.4, 6.5 and 6.6</w:t>
      </w:r>
      <w:r>
        <w:rPr>
          <w:sz w:val="23"/>
          <w:szCs w:val="23"/>
        </w:rPr>
        <w:t>:</w:t>
      </w:r>
    </w:p>
    <w:p w:rsidR="00454C3A" w:rsidRDefault="00454C3A" w:rsidP="00FA425A">
      <w:pPr>
        <w:pStyle w:val="ListParagraph"/>
        <w:numPr>
          <w:ilvl w:val="0"/>
          <w:numId w:val="8"/>
        </w:numPr>
        <w:spacing w:before="120" w:after="120" w:line="240" w:lineRule="auto"/>
        <w:ind w:left="777" w:hanging="357"/>
        <w:contextualSpacing w:val="0"/>
        <w:rPr>
          <w:sz w:val="23"/>
          <w:szCs w:val="23"/>
        </w:rPr>
      </w:pPr>
      <w:r w:rsidRPr="00BF74F5">
        <w:rPr>
          <w:sz w:val="23"/>
          <w:szCs w:val="23"/>
        </w:rPr>
        <w:t xml:space="preserve">amend Parts 6.4 and 6.5 to apply only to a </w:t>
      </w:r>
      <w:r w:rsidR="009F44E9">
        <w:rPr>
          <w:sz w:val="23"/>
          <w:szCs w:val="23"/>
        </w:rPr>
        <w:t>M</w:t>
      </w:r>
      <w:r w:rsidRPr="00BF74F5">
        <w:rPr>
          <w:sz w:val="23"/>
          <w:szCs w:val="23"/>
        </w:rPr>
        <w:t xml:space="preserve">arket </w:t>
      </w:r>
      <w:r w:rsidR="009F44E9">
        <w:rPr>
          <w:sz w:val="23"/>
          <w:szCs w:val="23"/>
        </w:rPr>
        <w:t>P</w:t>
      </w:r>
      <w:r w:rsidRPr="00BF74F5">
        <w:rPr>
          <w:sz w:val="23"/>
          <w:szCs w:val="23"/>
        </w:rPr>
        <w:t xml:space="preserve">articipant acting on behalf of the bidder or their associate </w:t>
      </w:r>
      <w:r>
        <w:rPr>
          <w:sz w:val="23"/>
          <w:szCs w:val="23"/>
        </w:rPr>
        <w:t xml:space="preserve">rather than to all </w:t>
      </w:r>
      <w:r w:rsidR="009F44E9">
        <w:rPr>
          <w:sz w:val="23"/>
          <w:szCs w:val="23"/>
        </w:rPr>
        <w:t>M</w:t>
      </w:r>
      <w:r>
        <w:rPr>
          <w:sz w:val="23"/>
          <w:szCs w:val="23"/>
        </w:rPr>
        <w:t xml:space="preserve">arket </w:t>
      </w:r>
      <w:r w:rsidR="009F44E9">
        <w:rPr>
          <w:sz w:val="23"/>
          <w:szCs w:val="23"/>
        </w:rPr>
        <w:t>P</w:t>
      </w:r>
      <w:r>
        <w:rPr>
          <w:sz w:val="23"/>
          <w:szCs w:val="23"/>
        </w:rPr>
        <w:t xml:space="preserve">articipants; and restrict </w:t>
      </w:r>
      <w:r w:rsidR="009F44E9">
        <w:rPr>
          <w:sz w:val="23"/>
          <w:szCs w:val="23"/>
        </w:rPr>
        <w:t>S</w:t>
      </w:r>
      <w:r>
        <w:rPr>
          <w:sz w:val="23"/>
          <w:szCs w:val="23"/>
        </w:rPr>
        <w:t xml:space="preserve">pecial </w:t>
      </w:r>
      <w:r w:rsidR="009F44E9">
        <w:rPr>
          <w:sz w:val="23"/>
          <w:szCs w:val="23"/>
        </w:rPr>
        <w:t>C</w:t>
      </w:r>
      <w:r>
        <w:rPr>
          <w:sz w:val="23"/>
          <w:szCs w:val="23"/>
        </w:rPr>
        <w:t xml:space="preserve">rossings in the </w:t>
      </w:r>
      <w:r w:rsidR="009F44E9">
        <w:rPr>
          <w:sz w:val="23"/>
          <w:szCs w:val="23"/>
        </w:rPr>
        <w:t>O</w:t>
      </w:r>
      <w:r>
        <w:rPr>
          <w:sz w:val="23"/>
          <w:szCs w:val="23"/>
        </w:rPr>
        <w:t xml:space="preserve">ffer </w:t>
      </w:r>
      <w:r w:rsidR="009F44E9">
        <w:rPr>
          <w:sz w:val="23"/>
          <w:szCs w:val="23"/>
        </w:rPr>
        <w:t>P</w:t>
      </w:r>
      <w:r>
        <w:rPr>
          <w:sz w:val="23"/>
          <w:szCs w:val="23"/>
        </w:rPr>
        <w:t xml:space="preserve">eriod and not the </w:t>
      </w:r>
      <w:r w:rsidR="009F44E9">
        <w:rPr>
          <w:sz w:val="23"/>
          <w:szCs w:val="23"/>
        </w:rPr>
        <w:t>B</w:t>
      </w:r>
      <w:r>
        <w:rPr>
          <w:sz w:val="23"/>
          <w:szCs w:val="23"/>
        </w:rPr>
        <w:t xml:space="preserve">id </w:t>
      </w:r>
      <w:r w:rsidR="009F44E9">
        <w:rPr>
          <w:sz w:val="23"/>
          <w:szCs w:val="23"/>
        </w:rPr>
        <w:t>P</w:t>
      </w:r>
      <w:r>
        <w:rPr>
          <w:sz w:val="23"/>
          <w:szCs w:val="23"/>
        </w:rPr>
        <w:t>eriod (Option One);</w:t>
      </w:r>
    </w:p>
    <w:p w:rsidR="00454C3A" w:rsidRDefault="00454C3A" w:rsidP="00FA425A">
      <w:pPr>
        <w:pStyle w:val="ListParagraph"/>
        <w:numPr>
          <w:ilvl w:val="0"/>
          <w:numId w:val="8"/>
        </w:numPr>
        <w:spacing w:before="120" w:after="120" w:line="240" w:lineRule="auto"/>
        <w:ind w:left="777" w:hanging="357"/>
        <w:contextualSpacing w:val="0"/>
        <w:rPr>
          <w:sz w:val="23"/>
          <w:szCs w:val="23"/>
        </w:rPr>
      </w:pPr>
      <w:proofErr w:type="gramStart"/>
      <w:r>
        <w:rPr>
          <w:sz w:val="23"/>
          <w:szCs w:val="23"/>
        </w:rPr>
        <w:t>repeal</w:t>
      </w:r>
      <w:proofErr w:type="gramEnd"/>
      <w:r>
        <w:rPr>
          <w:sz w:val="23"/>
          <w:szCs w:val="23"/>
        </w:rPr>
        <w:t xml:space="preserve"> Parts 6.4, 6.5 and 6.6 of the ASIC Market Integrity Rules (ASX) and rely on the existing provisions in the Corporations Act to regulate activity during takeovers, </w:t>
      </w:r>
      <w:r w:rsidR="009F44E9">
        <w:rPr>
          <w:sz w:val="23"/>
          <w:szCs w:val="23"/>
        </w:rPr>
        <w:t>S</w:t>
      </w:r>
      <w:r>
        <w:rPr>
          <w:sz w:val="23"/>
          <w:szCs w:val="23"/>
        </w:rPr>
        <w:t>chemes and buy-backs (Option Two).</w:t>
      </w:r>
    </w:p>
    <w:p w:rsidR="00454C3A" w:rsidRDefault="00454C3A" w:rsidP="003E72D5">
      <w:pPr>
        <w:spacing w:before="100" w:beforeAutospacing="1" w:after="100" w:afterAutospacing="1" w:line="240" w:lineRule="auto"/>
        <w:rPr>
          <w:sz w:val="23"/>
          <w:szCs w:val="23"/>
        </w:rPr>
      </w:pPr>
      <w:r>
        <w:rPr>
          <w:sz w:val="23"/>
          <w:szCs w:val="23"/>
        </w:rPr>
        <w:lastRenderedPageBreak/>
        <w:t>Submission</w:t>
      </w:r>
      <w:r w:rsidR="009F44E9">
        <w:rPr>
          <w:sz w:val="23"/>
          <w:szCs w:val="23"/>
        </w:rPr>
        <w:t>s</w:t>
      </w:r>
      <w:r>
        <w:rPr>
          <w:sz w:val="23"/>
          <w:szCs w:val="23"/>
        </w:rPr>
        <w:t xml:space="preserve"> </w:t>
      </w:r>
      <w:r w:rsidRPr="00BF74F5">
        <w:rPr>
          <w:sz w:val="23"/>
          <w:szCs w:val="23"/>
        </w:rPr>
        <w:t xml:space="preserve">to CP 222 </w:t>
      </w:r>
      <w:r>
        <w:rPr>
          <w:sz w:val="23"/>
          <w:szCs w:val="23"/>
        </w:rPr>
        <w:t xml:space="preserve">were received </w:t>
      </w:r>
      <w:r w:rsidRPr="00BF74F5">
        <w:rPr>
          <w:sz w:val="23"/>
          <w:szCs w:val="23"/>
        </w:rPr>
        <w:t>from a variety of stakeholders, including market operators, market participants and industry associations</w:t>
      </w:r>
      <w:r>
        <w:rPr>
          <w:sz w:val="23"/>
          <w:szCs w:val="23"/>
        </w:rPr>
        <w:t xml:space="preserve"> </w:t>
      </w:r>
      <w:r w:rsidR="007F005B">
        <w:rPr>
          <w:sz w:val="23"/>
          <w:szCs w:val="23"/>
        </w:rPr>
        <w:t xml:space="preserve">such as the </w:t>
      </w:r>
      <w:r w:rsidRPr="00B413D7">
        <w:rPr>
          <w:sz w:val="23"/>
          <w:szCs w:val="23"/>
        </w:rPr>
        <w:t>Australia</w:t>
      </w:r>
      <w:r>
        <w:rPr>
          <w:sz w:val="23"/>
          <w:szCs w:val="23"/>
        </w:rPr>
        <w:t>n Financial Markets Association</w:t>
      </w:r>
      <w:r w:rsidRPr="00B413D7">
        <w:rPr>
          <w:sz w:val="23"/>
          <w:szCs w:val="23"/>
        </w:rPr>
        <w:t>, Law Council of Australia</w:t>
      </w:r>
      <w:r>
        <w:rPr>
          <w:sz w:val="23"/>
          <w:szCs w:val="23"/>
        </w:rPr>
        <w:t xml:space="preserve"> </w:t>
      </w:r>
      <w:r w:rsidRPr="00F807E7">
        <w:rPr>
          <w:sz w:val="23"/>
          <w:szCs w:val="23"/>
        </w:rPr>
        <w:t>and</w:t>
      </w:r>
      <w:r w:rsidRPr="00B413D7">
        <w:rPr>
          <w:sz w:val="23"/>
          <w:szCs w:val="23"/>
        </w:rPr>
        <w:t xml:space="preserve"> Stockbrokers Association of Australia</w:t>
      </w:r>
      <w:r w:rsidRPr="00BF74F5">
        <w:rPr>
          <w:sz w:val="23"/>
          <w:szCs w:val="23"/>
        </w:rPr>
        <w:t xml:space="preserve">. </w:t>
      </w:r>
    </w:p>
    <w:p w:rsidR="00454C3A" w:rsidRPr="00BF74F5" w:rsidRDefault="00454C3A" w:rsidP="00810BED">
      <w:pPr>
        <w:spacing w:before="100" w:beforeAutospacing="1" w:after="100" w:afterAutospacing="1" w:line="240" w:lineRule="auto"/>
        <w:rPr>
          <w:sz w:val="23"/>
          <w:szCs w:val="23"/>
        </w:rPr>
      </w:pPr>
      <w:r w:rsidRPr="00BF74F5">
        <w:rPr>
          <w:sz w:val="23"/>
          <w:szCs w:val="23"/>
        </w:rPr>
        <w:t xml:space="preserve">There was </w:t>
      </w:r>
      <w:r w:rsidR="009F44E9">
        <w:rPr>
          <w:sz w:val="23"/>
          <w:szCs w:val="23"/>
        </w:rPr>
        <w:t>unanimous</w:t>
      </w:r>
      <w:r w:rsidR="009F44E9" w:rsidRPr="00BF74F5">
        <w:rPr>
          <w:sz w:val="23"/>
          <w:szCs w:val="23"/>
        </w:rPr>
        <w:t xml:space="preserve"> </w:t>
      </w:r>
      <w:r w:rsidRPr="00BF74F5">
        <w:rPr>
          <w:sz w:val="23"/>
          <w:szCs w:val="23"/>
        </w:rPr>
        <w:t xml:space="preserve">support for the proposals to repeal the requirements for market participants </w:t>
      </w:r>
      <w:proofErr w:type="gramStart"/>
      <w:r w:rsidRPr="00BF74F5">
        <w:rPr>
          <w:sz w:val="23"/>
          <w:szCs w:val="23"/>
        </w:rPr>
        <w:t>to</w:t>
      </w:r>
      <w:proofErr w:type="gramEnd"/>
      <w:r w:rsidRPr="00BF74F5">
        <w:rPr>
          <w:sz w:val="23"/>
          <w:szCs w:val="23"/>
        </w:rPr>
        <w:t>:</w:t>
      </w:r>
    </w:p>
    <w:p w:rsidR="00454C3A" w:rsidRPr="00BF74F5" w:rsidRDefault="00454C3A" w:rsidP="00810BED">
      <w:pPr>
        <w:pStyle w:val="ListParagraph"/>
        <w:numPr>
          <w:ilvl w:val="0"/>
          <w:numId w:val="9"/>
        </w:numPr>
        <w:spacing w:before="100" w:beforeAutospacing="1" w:after="100" w:afterAutospacing="1" w:line="240" w:lineRule="auto"/>
        <w:contextualSpacing w:val="0"/>
        <w:rPr>
          <w:sz w:val="23"/>
          <w:szCs w:val="23"/>
        </w:rPr>
      </w:pPr>
      <w:r w:rsidRPr="00BF74F5">
        <w:rPr>
          <w:sz w:val="23"/>
          <w:szCs w:val="23"/>
        </w:rPr>
        <w:t xml:space="preserve">notify ASIC of details of their </w:t>
      </w:r>
      <w:r w:rsidR="009F44E9">
        <w:rPr>
          <w:sz w:val="23"/>
          <w:szCs w:val="23"/>
        </w:rPr>
        <w:t>PI</w:t>
      </w:r>
      <w:r w:rsidRPr="00BF74F5">
        <w:rPr>
          <w:sz w:val="23"/>
          <w:szCs w:val="23"/>
        </w:rPr>
        <w:t xml:space="preserve"> insurance cover</w:t>
      </w:r>
      <w:r>
        <w:rPr>
          <w:sz w:val="23"/>
          <w:szCs w:val="23"/>
        </w:rPr>
        <w:t xml:space="preserve"> (Rule 2.2.3)</w:t>
      </w:r>
      <w:r w:rsidRPr="00BF74F5">
        <w:rPr>
          <w:sz w:val="23"/>
          <w:szCs w:val="23"/>
        </w:rPr>
        <w:t>; and</w:t>
      </w:r>
    </w:p>
    <w:p w:rsidR="00454C3A" w:rsidRPr="00BF74F5" w:rsidRDefault="00454C3A" w:rsidP="00810BED">
      <w:pPr>
        <w:pStyle w:val="ListParagraph"/>
        <w:numPr>
          <w:ilvl w:val="0"/>
          <w:numId w:val="9"/>
        </w:numPr>
        <w:spacing w:before="100" w:beforeAutospacing="1" w:after="100" w:afterAutospacing="1" w:line="240" w:lineRule="auto"/>
        <w:contextualSpacing w:val="0"/>
        <w:rPr>
          <w:sz w:val="23"/>
          <w:szCs w:val="23"/>
        </w:rPr>
      </w:pPr>
      <w:proofErr w:type="gramStart"/>
      <w:r w:rsidRPr="00BF74F5">
        <w:rPr>
          <w:sz w:val="23"/>
          <w:szCs w:val="23"/>
        </w:rPr>
        <w:t>obtain</w:t>
      </w:r>
      <w:proofErr w:type="gramEnd"/>
      <w:r w:rsidRPr="00BF74F5">
        <w:rPr>
          <w:sz w:val="23"/>
          <w:szCs w:val="23"/>
        </w:rPr>
        <w:t xml:space="preserve"> ASIC’s consent before sharing business connections</w:t>
      </w:r>
      <w:r>
        <w:rPr>
          <w:sz w:val="23"/>
          <w:szCs w:val="23"/>
        </w:rPr>
        <w:t xml:space="preserve"> (Part 5.2)</w:t>
      </w:r>
      <w:r w:rsidRPr="00BF74F5">
        <w:rPr>
          <w:sz w:val="23"/>
          <w:szCs w:val="23"/>
        </w:rPr>
        <w:t>.</w:t>
      </w:r>
    </w:p>
    <w:p w:rsidR="007F005B" w:rsidRPr="007F005B" w:rsidRDefault="007F005B" w:rsidP="00FA425A">
      <w:pPr>
        <w:spacing w:before="100" w:beforeAutospacing="1" w:after="100" w:afterAutospacing="1" w:line="240" w:lineRule="auto"/>
      </w:pPr>
      <w:r w:rsidRPr="007F005B">
        <w:t xml:space="preserve">Of the two alternate proposals concerning </w:t>
      </w:r>
      <w:r w:rsidR="009F44E9">
        <w:t>Parts 6.4, 6.5 and 6.6</w:t>
      </w:r>
      <w:r w:rsidRPr="007F005B">
        <w:t xml:space="preserve">, all respondents who provided feedback on this issue preferred Option 2 - the proposal to repeal </w:t>
      </w:r>
      <w:r>
        <w:t>Parts 6.4, 6.5 and 6.6</w:t>
      </w:r>
      <w:r w:rsidRPr="007F005B">
        <w:t xml:space="preserve"> in their entirety.</w:t>
      </w:r>
    </w:p>
    <w:p w:rsidR="007F4BBC" w:rsidRPr="00D07412" w:rsidRDefault="007F4BBC" w:rsidP="00FA425A">
      <w:pPr>
        <w:keepNext/>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D07412">
        <w:rPr>
          <w:rFonts w:ascii="Arial" w:hAnsi="Arial" w:cs="Arial"/>
          <w:b/>
        </w:rPr>
        <w:t>Background</w:t>
      </w:r>
    </w:p>
    <w:p w:rsidR="00454C3A" w:rsidRPr="00FA425A" w:rsidRDefault="00454C3A" w:rsidP="003E72D5">
      <w:pPr>
        <w:widowControl/>
        <w:tabs>
          <w:tab w:val="left" w:pos="709"/>
        </w:tabs>
        <w:overflowPunct w:val="0"/>
        <w:autoSpaceDE w:val="0"/>
        <w:autoSpaceDN w:val="0"/>
        <w:spacing w:before="100" w:beforeAutospacing="1" w:after="100" w:afterAutospacing="1" w:line="240" w:lineRule="auto"/>
        <w:jc w:val="left"/>
        <w:rPr>
          <w:i/>
        </w:rPr>
      </w:pPr>
      <w:r w:rsidRPr="00FA425A">
        <w:rPr>
          <w:i/>
        </w:rPr>
        <w:t>Enabling legislation</w:t>
      </w:r>
    </w:p>
    <w:p w:rsidR="00454C3A" w:rsidRPr="00D07412" w:rsidRDefault="007F005B" w:rsidP="00810BED">
      <w:pPr>
        <w:widowControl/>
        <w:tabs>
          <w:tab w:val="left" w:pos="567"/>
          <w:tab w:val="left" w:pos="680"/>
        </w:tabs>
        <w:overflowPunct w:val="0"/>
        <w:autoSpaceDE w:val="0"/>
        <w:autoSpaceDN w:val="0"/>
        <w:spacing w:before="100" w:beforeAutospacing="1" w:after="100" w:afterAutospacing="1" w:line="240" w:lineRule="auto"/>
        <w:rPr>
          <w:sz w:val="23"/>
          <w:szCs w:val="23"/>
        </w:rPr>
      </w:pPr>
      <w:r>
        <w:rPr>
          <w:sz w:val="23"/>
          <w:szCs w:val="23"/>
        </w:rPr>
        <w:t>ASIC</w:t>
      </w:r>
      <w:r w:rsidR="00454C3A" w:rsidRPr="00D07412">
        <w:rPr>
          <w:sz w:val="23"/>
          <w:szCs w:val="23"/>
        </w:rPr>
        <w:t xml:space="preserve"> makes </w:t>
      </w:r>
      <w:r>
        <w:rPr>
          <w:sz w:val="23"/>
          <w:szCs w:val="23"/>
        </w:rPr>
        <w:t xml:space="preserve">this Instrument </w:t>
      </w:r>
      <w:r w:rsidR="00454C3A" w:rsidRPr="00D07412">
        <w:rPr>
          <w:sz w:val="23"/>
          <w:szCs w:val="23"/>
        </w:rPr>
        <w:t xml:space="preserve">under subsection </w:t>
      </w:r>
      <w:proofErr w:type="gramStart"/>
      <w:r w:rsidR="00454C3A" w:rsidRPr="00D07412">
        <w:rPr>
          <w:sz w:val="23"/>
          <w:szCs w:val="23"/>
        </w:rPr>
        <w:t>798G(</w:t>
      </w:r>
      <w:proofErr w:type="gramEnd"/>
      <w:r w:rsidR="00454C3A" w:rsidRPr="00D07412">
        <w:rPr>
          <w:sz w:val="23"/>
          <w:szCs w:val="23"/>
        </w:rPr>
        <w:t xml:space="preserve">1) of the </w:t>
      </w:r>
      <w:r w:rsidR="00454C3A" w:rsidRPr="00FA425A">
        <w:rPr>
          <w:iCs/>
          <w:sz w:val="23"/>
          <w:szCs w:val="23"/>
        </w:rPr>
        <w:t>Corporations Act</w:t>
      </w:r>
      <w:r w:rsidR="00454C3A" w:rsidRPr="00D07412">
        <w:rPr>
          <w:sz w:val="23"/>
          <w:szCs w:val="23"/>
        </w:rPr>
        <w:t xml:space="preserve">. </w:t>
      </w:r>
      <w:r w:rsidR="00454C3A">
        <w:rPr>
          <w:sz w:val="23"/>
          <w:szCs w:val="23"/>
        </w:rPr>
        <w:t xml:space="preserve">The Instrument amends </w:t>
      </w:r>
      <w:r w:rsidR="00454C3A" w:rsidRPr="00D07412">
        <w:rPr>
          <w:sz w:val="23"/>
          <w:szCs w:val="23"/>
        </w:rPr>
        <w:t xml:space="preserve">the </w:t>
      </w:r>
      <w:r w:rsidR="00454C3A" w:rsidRPr="00FA425A">
        <w:rPr>
          <w:bCs/>
          <w:sz w:val="23"/>
          <w:szCs w:val="23"/>
        </w:rPr>
        <w:t>ASIC Market Integrity Rules (ASX)</w:t>
      </w:r>
      <w:r w:rsidR="00454C3A" w:rsidRPr="00EC3458">
        <w:rPr>
          <w:sz w:val="23"/>
          <w:szCs w:val="23"/>
        </w:rPr>
        <w:t>.</w:t>
      </w:r>
      <w:r w:rsidR="00454C3A">
        <w:rPr>
          <w:sz w:val="23"/>
          <w:szCs w:val="23"/>
        </w:rPr>
        <w:t xml:space="preserve"> </w:t>
      </w:r>
    </w:p>
    <w:p w:rsidR="00454C3A" w:rsidRPr="009F683D" w:rsidRDefault="00454C3A">
      <w:pPr>
        <w:pStyle w:val="Default"/>
        <w:spacing w:before="100" w:beforeAutospacing="1" w:after="100" w:afterAutospacing="1"/>
      </w:pPr>
      <w:r w:rsidRPr="009F683D">
        <w:t xml:space="preserve">The </w:t>
      </w:r>
      <w:r w:rsidRPr="0009526F">
        <w:t>ASIC Market Integrity Rules (</w:t>
      </w:r>
      <w:r>
        <w:t>ASX</w:t>
      </w:r>
      <w:r w:rsidRPr="0009526F">
        <w:t>)</w:t>
      </w:r>
      <w:r w:rsidRPr="009F683D">
        <w:t xml:space="preserve"> </w:t>
      </w:r>
      <w:proofErr w:type="gramStart"/>
      <w:r w:rsidRPr="009F683D">
        <w:t>apply</w:t>
      </w:r>
      <w:proofErr w:type="gramEnd"/>
      <w:r w:rsidRPr="009F683D">
        <w:t xml:space="preserve"> to:</w:t>
      </w:r>
    </w:p>
    <w:p w:rsidR="00454C3A" w:rsidRPr="000F74DF" w:rsidRDefault="00454C3A">
      <w:pPr>
        <w:pStyle w:val="Default"/>
        <w:numPr>
          <w:ilvl w:val="0"/>
          <w:numId w:val="5"/>
        </w:numPr>
        <w:spacing w:before="100" w:beforeAutospacing="1" w:after="100" w:afterAutospacing="1"/>
        <w:ind w:left="1134" w:hanging="567"/>
      </w:pPr>
      <w:r w:rsidRPr="009F683D">
        <w:t xml:space="preserve">the activities or conduct of </w:t>
      </w:r>
      <w:r w:rsidR="00EC3458">
        <w:t>the</w:t>
      </w:r>
      <w:r w:rsidRPr="009F683D">
        <w:t xml:space="preserve"> </w:t>
      </w:r>
      <w:r>
        <w:t>f</w:t>
      </w:r>
      <w:r w:rsidRPr="00D07412">
        <w:rPr>
          <w:bCs/>
          <w:iCs/>
          <w:sz w:val="23"/>
          <w:szCs w:val="23"/>
        </w:rPr>
        <w:t xml:space="preserve">inancial </w:t>
      </w:r>
      <w:r>
        <w:rPr>
          <w:bCs/>
          <w:iCs/>
          <w:sz w:val="23"/>
          <w:szCs w:val="23"/>
        </w:rPr>
        <w:t>m</w:t>
      </w:r>
      <w:r w:rsidRPr="00D07412">
        <w:rPr>
          <w:bCs/>
          <w:iCs/>
          <w:sz w:val="23"/>
          <w:szCs w:val="23"/>
        </w:rPr>
        <w:t xml:space="preserve">arket operated by </w:t>
      </w:r>
      <w:r w:rsidRPr="003D35E8">
        <w:rPr>
          <w:bCs/>
          <w:iCs/>
          <w:sz w:val="23"/>
          <w:szCs w:val="23"/>
        </w:rPr>
        <w:t>ASX Limited (ACN 008 624 691)</w:t>
      </w:r>
      <w:r w:rsidRPr="000F74DF">
        <w:rPr>
          <w:bCs/>
          <w:iCs/>
          <w:sz w:val="23"/>
          <w:szCs w:val="23"/>
        </w:rPr>
        <w:t xml:space="preserve"> (</w:t>
      </w:r>
      <w:r w:rsidRPr="000F74DF">
        <w:rPr>
          <w:b/>
          <w:bCs/>
          <w:i/>
          <w:iCs/>
          <w:sz w:val="23"/>
          <w:szCs w:val="23"/>
        </w:rPr>
        <w:t>ASX</w:t>
      </w:r>
      <w:r w:rsidRPr="000F74DF">
        <w:rPr>
          <w:bCs/>
          <w:iCs/>
          <w:sz w:val="23"/>
          <w:szCs w:val="23"/>
        </w:rPr>
        <w:t>)</w:t>
      </w:r>
      <w:r w:rsidRPr="000F74DF">
        <w:t>;</w:t>
      </w:r>
    </w:p>
    <w:p w:rsidR="00454C3A" w:rsidRPr="009F683D" w:rsidRDefault="00454C3A">
      <w:pPr>
        <w:pStyle w:val="Default"/>
        <w:numPr>
          <w:ilvl w:val="0"/>
          <w:numId w:val="5"/>
        </w:numPr>
        <w:spacing w:before="100" w:beforeAutospacing="1" w:after="100" w:afterAutospacing="1"/>
        <w:ind w:left="1134" w:hanging="567"/>
      </w:pPr>
      <w:r w:rsidRPr="009F683D">
        <w:t>the activities or conduct of person</w:t>
      </w:r>
      <w:r>
        <w:t>s</w:t>
      </w:r>
      <w:r w:rsidRPr="009F683D">
        <w:t xml:space="preserve"> in relation to </w:t>
      </w:r>
      <w:r w:rsidR="000506DE">
        <w:t xml:space="preserve">the </w:t>
      </w:r>
      <w:r>
        <w:t>ASX</w:t>
      </w:r>
      <w:r w:rsidRPr="009F683D">
        <w:t xml:space="preserve"> Market; and</w:t>
      </w:r>
    </w:p>
    <w:p w:rsidR="00454C3A" w:rsidRPr="009F683D" w:rsidRDefault="00454C3A">
      <w:pPr>
        <w:pStyle w:val="Default"/>
        <w:numPr>
          <w:ilvl w:val="0"/>
          <w:numId w:val="5"/>
        </w:numPr>
        <w:spacing w:before="100" w:beforeAutospacing="1" w:after="100" w:afterAutospacing="1"/>
        <w:ind w:left="1134" w:hanging="567"/>
      </w:pPr>
      <w:proofErr w:type="gramStart"/>
      <w:r w:rsidRPr="009F683D">
        <w:t>the</w:t>
      </w:r>
      <w:proofErr w:type="gramEnd"/>
      <w:r w:rsidRPr="009F683D">
        <w:t xml:space="preserve"> activities or conduct of persons in relation to </w:t>
      </w:r>
      <w:r w:rsidR="009F44E9">
        <w:t>F</w:t>
      </w:r>
      <w:r w:rsidRPr="009F683D">
        <w:t xml:space="preserve">inancial </w:t>
      </w:r>
      <w:r w:rsidR="009F44E9">
        <w:t>P</w:t>
      </w:r>
      <w:r w:rsidRPr="009F683D">
        <w:t>roducts</w:t>
      </w:r>
      <w:r>
        <w:t xml:space="preserve"> traded on the ASX Market.</w:t>
      </w:r>
    </w:p>
    <w:p w:rsidR="00882E6C" w:rsidRPr="004F00A6" w:rsidRDefault="00790B97">
      <w:pPr>
        <w:pStyle w:val="BodyText"/>
        <w:spacing w:before="100" w:beforeAutospacing="1" w:after="100" w:afterAutospacing="1"/>
        <w:rPr>
          <w:i/>
          <w:sz w:val="24"/>
          <w:szCs w:val="24"/>
        </w:rPr>
      </w:pPr>
      <w:r w:rsidRPr="004F00A6">
        <w:rPr>
          <w:i/>
          <w:sz w:val="24"/>
          <w:szCs w:val="24"/>
        </w:rPr>
        <w:t>ASIC market integrity rules modelled on market operator rules</w:t>
      </w:r>
    </w:p>
    <w:p w:rsidR="00287C11" w:rsidRPr="004F00A6" w:rsidRDefault="00287C11">
      <w:pPr>
        <w:pStyle w:val="BodyText"/>
        <w:spacing w:before="100" w:beforeAutospacing="1" w:after="100" w:afterAutospacing="1"/>
        <w:rPr>
          <w:sz w:val="24"/>
          <w:szCs w:val="24"/>
        </w:rPr>
      </w:pPr>
      <w:r w:rsidRPr="004F00A6">
        <w:rPr>
          <w:sz w:val="24"/>
          <w:szCs w:val="24"/>
        </w:rPr>
        <w:t xml:space="preserve">On 24 August 2009, the Australian Government announced its decision to transfer the responsibility for supervising Australia’s domestic licensed financial markets from market operators to ASIC. To support this decision, the </w:t>
      </w:r>
      <w:r w:rsidRPr="004F00A6">
        <w:rPr>
          <w:i/>
          <w:sz w:val="24"/>
          <w:szCs w:val="24"/>
        </w:rPr>
        <w:t>Corporations Amendment (Financial Market Supervision) Act 2010</w:t>
      </w:r>
      <w:r w:rsidR="00437E87">
        <w:rPr>
          <w:sz w:val="24"/>
          <w:szCs w:val="24"/>
        </w:rPr>
        <w:t xml:space="preserve"> c</w:t>
      </w:r>
      <w:r w:rsidRPr="004F00A6">
        <w:rPr>
          <w:sz w:val="24"/>
          <w:szCs w:val="24"/>
        </w:rPr>
        <w:t xml:space="preserve">ommenced on 1 August 2010. </w:t>
      </w:r>
      <w:r w:rsidR="00327B0F">
        <w:rPr>
          <w:sz w:val="24"/>
          <w:szCs w:val="24"/>
        </w:rPr>
        <w:t xml:space="preserve">It </w:t>
      </w:r>
      <w:r w:rsidR="00327B0F" w:rsidRPr="004F00A6">
        <w:rPr>
          <w:sz w:val="24"/>
          <w:szCs w:val="24"/>
        </w:rPr>
        <w:t>inserted a new P</w:t>
      </w:r>
      <w:r w:rsidR="00327B0F">
        <w:rPr>
          <w:sz w:val="24"/>
          <w:szCs w:val="24"/>
        </w:rPr>
        <w:t>ar</w:t>
      </w:r>
      <w:r w:rsidR="00327B0F" w:rsidRPr="004F00A6">
        <w:rPr>
          <w:sz w:val="24"/>
          <w:szCs w:val="24"/>
        </w:rPr>
        <w:t>t 7.2A into the Corporations Act</w:t>
      </w:r>
      <w:r w:rsidR="00327B0F">
        <w:rPr>
          <w:sz w:val="24"/>
          <w:szCs w:val="24"/>
        </w:rPr>
        <w:t xml:space="preserve"> </w:t>
      </w:r>
      <w:r w:rsidR="009F44E9">
        <w:rPr>
          <w:sz w:val="24"/>
          <w:szCs w:val="24"/>
        </w:rPr>
        <w:t>which grants</w:t>
      </w:r>
      <w:r w:rsidR="009F44E9" w:rsidRPr="004F00A6">
        <w:rPr>
          <w:sz w:val="24"/>
          <w:szCs w:val="24"/>
        </w:rPr>
        <w:t xml:space="preserve"> </w:t>
      </w:r>
      <w:r w:rsidRPr="004F00A6">
        <w:rPr>
          <w:sz w:val="24"/>
          <w:szCs w:val="24"/>
        </w:rPr>
        <w:t xml:space="preserve">ASIC </w:t>
      </w:r>
      <w:r w:rsidR="009F44E9">
        <w:rPr>
          <w:sz w:val="24"/>
          <w:szCs w:val="24"/>
        </w:rPr>
        <w:t>the power</w:t>
      </w:r>
      <w:r w:rsidRPr="004F00A6">
        <w:rPr>
          <w:sz w:val="24"/>
          <w:szCs w:val="24"/>
        </w:rPr>
        <w:t xml:space="preserve"> to make market integrity rules dealing with activities and conduct in relation to licensed financial markets, including participants of the relevant market.</w:t>
      </w:r>
    </w:p>
    <w:p w:rsidR="00287C11" w:rsidRPr="004F00A6" w:rsidRDefault="004E3CCA">
      <w:pPr>
        <w:pStyle w:val="BodyText"/>
        <w:spacing w:before="100" w:beforeAutospacing="1" w:after="100" w:afterAutospacing="1"/>
        <w:rPr>
          <w:sz w:val="24"/>
          <w:szCs w:val="24"/>
        </w:rPr>
      </w:pPr>
      <w:r w:rsidRPr="00FA425A">
        <w:rPr>
          <w:sz w:val="24"/>
          <w:szCs w:val="24"/>
        </w:rPr>
        <w:t xml:space="preserve">During the transfer of responsibility </w:t>
      </w:r>
      <w:r>
        <w:rPr>
          <w:sz w:val="24"/>
          <w:szCs w:val="24"/>
        </w:rPr>
        <w:t xml:space="preserve">for market supervision, </w:t>
      </w:r>
      <w:r w:rsidRPr="00FA425A">
        <w:rPr>
          <w:sz w:val="24"/>
          <w:szCs w:val="24"/>
        </w:rPr>
        <w:t>ASIC's public policy was to refrain from making substantive policy changes to the obligations that applied to participants of the various existing financial markets</w:t>
      </w:r>
      <w:r>
        <w:rPr>
          <w:sz w:val="24"/>
          <w:szCs w:val="24"/>
        </w:rPr>
        <w:t xml:space="preserve"> including the ASX market. </w:t>
      </w:r>
      <w:r w:rsidR="00287C11" w:rsidRPr="00696E47">
        <w:rPr>
          <w:sz w:val="24"/>
          <w:szCs w:val="24"/>
        </w:rPr>
        <w:t>This facilitated a streamlined transfer of supervision with minimal disruption to industry.</w:t>
      </w:r>
      <w:r w:rsidR="00287C11" w:rsidRPr="004F00A6">
        <w:rPr>
          <w:sz w:val="24"/>
          <w:szCs w:val="24"/>
        </w:rPr>
        <w:t xml:space="preserve"> </w:t>
      </w:r>
    </w:p>
    <w:p w:rsidR="00B40A5B" w:rsidRPr="004F00A6" w:rsidRDefault="004E3CCA" w:rsidP="00FA425A">
      <w:pPr>
        <w:pStyle w:val="BodyText"/>
        <w:keepNext/>
        <w:spacing w:before="100" w:beforeAutospacing="1" w:after="100" w:afterAutospacing="1"/>
        <w:rPr>
          <w:i/>
          <w:sz w:val="24"/>
          <w:szCs w:val="24"/>
        </w:rPr>
      </w:pPr>
      <w:r>
        <w:rPr>
          <w:i/>
          <w:sz w:val="24"/>
          <w:szCs w:val="24"/>
        </w:rPr>
        <w:lastRenderedPageBreak/>
        <w:t>H</w:t>
      </w:r>
      <w:r w:rsidR="00B40A5B" w:rsidRPr="004F00A6">
        <w:rPr>
          <w:i/>
          <w:sz w:val="24"/>
          <w:szCs w:val="24"/>
        </w:rPr>
        <w:t>armonisation of market integrity rules</w:t>
      </w:r>
    </w:p>
    <w:p w:rsidR="00B40A5B" w:rsidRPr="004F00A6" w:rsidRDefault="00B40A5B" w:rsidP="00FA425A">
      <w:pPr>
        <w:pStyle w:val="BodyText"/>
        <w:spacing w:before="100" w:beforeAutospacing="1" w:after="100" w:afterAutospacing="1"/>
        <w:rPr>
          <w:sz w:val="24"/>
          <w:szCs w:val="24"/>
        </w:rPr>
      </w:pPr>
      <w:r w:rsidRPr="004F00A6">
        <w:rPr>
          <w:sz w:val="24"/>
          <w:szCs w:val="24"/>
        </w:rPr>
        <w:t>ASIC is currently undertaking</w:t>
      </w:r>
      <w:r w:rsidR="009F44E9">
        <w:rPr>
          <w:sz w:val="24"/>
          <w:szCs w:val="24"/>
        </w:rPr>
        <w:t xml:space="preserve"> a project</w:t>
      </w:r>
      <w:r w:rsidRPr="004F00A6">
        <w:rPr>
          <w:sz w:val="24"/>
          <w:szCs w:val="24"/>
        </w:rPr>
        <w:t xml:space="preserve"> to </w:t>
      </w:r>
      <w:r w:rsidR="00BF74F5">
        <w:rPr>
          <w:sz w:val="24"/>
          <w:szCs w:val="24"/>
        </w:rPr>
        <w:t>‘</w:t>
      </w:r>
      <w:r w:rsidRPr="004F00A6">
        <w:rPr>
          <w:sz w:val="24"/>
          <w:szCs w:val="24"/>
        </w:rPr>
        <w:t>harmonise</w:t>
      </w:r>
      <w:r w:rsidR="00BF74F5">
        <w:rPr>
          <w:sz w:val="24"/>
          <w:szCs w:val="24"/>
        </w:rPr>
        <w:t>’</w:t>
      </w:r>
      <w:r w:rsidRPr="004F00A6">
        <w:rPr>
          <w:sz w:val="24"/>
          <w:szCs w:val="24"/>
        </w:rPr>
        <w:t xml:space="preserve"> some or all of </w:t>
      </w:r>
      <w:r w:rsidR="00437E87">
        <w:rPr>
          <w:sz w:val="24"/>
          <w:szCs w:val="24"/>
        </w:rPr>
        <w:t>t</w:t>
      </w:r>
      <w:r w:rsidRPr="004F00A6">
        <w:rPr>
          <w:sz w:val="24"/>
          <w:szCs w:val="24"/>
        </w:rPr>
        <w:t xml:space="preserve">he market integrity rulebooks. </w:t>
      </w:r>
      <w:r w:rsidR="004E3CCA">
        <w:rPr>
          <w:sz w:val="24"/>
          <w:szCs w:val="24"/>
        </w:rPr>
        <w:t xml:space="preserve">The </w:t>
      </w:r>
      <w:r w:rsidR="009D71D3">
        <w:rPr>
          <w:sz w:val="24"/>
          <w:szCs w:val="24"/>
        </w:rPr>
        <w:t>amendments</w:t>
      </w:r>
      <w:r w:rsidR="004E3CCA">
        <w:rPr>
          <w:sz w:val="24"/>
          <w:szCs w:val="24"/>
        </w:rPr>
        <w:t xml:space="preserve"> in this Instrument form part of this initiative</w:t>
      </w:r>
      <w:r w:rsidRPr="004F00A6">
        <w:rPr>
          <w:sz w:val="24"/>
          <w:szCs w:val="24"/>
        </w:rPr>
        <w:t>.</w:t>
      </w:r>
    </w:p>
    <w:p w:rsidR="007F4BBC" w:rsidRPr="00D07412" w:rsidRDefault="007F4BBC" w:rsidP="00FA425A">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D07412">
        <w:rPr>
          <w:rFonts w:ascii="Arial" w:hAnsi="Arial" w:cs="Arial"/>
          <w:b/>
        </w:rPr>
        <w:t>Commencement of the Instrument</w:t>
      </w:r>
    </w:p>
    <w:p w:rsidR="007F4BBC" w:rsidRPr="00D07412" w:rsidRDefault="007F4BBC" w:rsidP="00FA425A">
      <w:pPr>
        <w:spacing w:before="100" w:beforeAutospacing="1" w:after="100" w:afterAutospacing="1" w:line="240" w:lineRule="auto"/>
        <w:rPr>
          <w:sz w:val="23"/>
          <w:szCs w:val="23"/>
          <w:lang w:val="en-GB"/>
        </w:rPr>
      </w:pPr>
      <w:r w:rsidRPr="00D07412">
        <w:rPr>
          <w:sz w:val="23"/>
          <w:szCs w:val="23"/>
        </w:rPr>
        <w:t xml:space="preserve">The Instrument will commence </w:t>
      </w:r>
      <w:r w:rsidR="00F70884">
        <w:rPr>
          <w:sz w:val="23"/>
          <w:szCs w:val="23"/>
        </w:rPr>
        <w:t xml:space="preserve">on the </w:t>
      </w:r>
      <w:r w:rsidRPr="00D07412">
        <w:rPr>
          <w:sz w:val="23"/>
          <w:szCs w:val="23"/>
          <w:lang w:val="en-GB"/>
        </w:rPr>
        <w:t xml:space="preserve">day after the day on which the Instrument is registered under the </w:t>
      </w:r>
      <w:r w:rsidRPr="00D07412">
        <w:rPr>
          <w:i/>
          <w:sz w:val="23"/>
          <w:szCs w:val="23"/>
          <w:lang w:val="en-GB"/>
        </w:rPr>
        <w:t>Legislative Instruments Act 2003</w:t>
      </w:r>
      <w:r w:rsidRPr="00D07412">
        <w:rPr>
          <w:sz w:val="23"/>
          <w:szCs w:val="23"/>
          <w:lang w:val="en-GB"/>
        </w:rPr>
        <w:t xml:space="preserve">. </w:t>
      </w:r>
    </w:p>
    <w:p w:rsidR="007F4BBC" w:rsidRPr="00D07412" w:rsidRDefault="007F4BBC" w:rsidP="00FA425A">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D07412">
        <w:rPr>
          <w:rFonts w:ascii="Arial" w:hAnsi="Arial" w:cs="Arial"/>
          <w:b/>
        </w:rPr>
        <w:t xml:space="preserve">Statement of Compatibility with Human Rights </w:t>
      </w:r>
    </w:p>
    <w:p w:rsidR="007F4BBC" w:rsidRPr="00D07412" w:rsidRDefault="007F4BBC" w:rsidP="00FA425A">
      <w:pPr>
        <w:spacing w:before="100" w:beforeAutospacing="1" w:after="100" w:afterAutospacing="1" w:line="240" w:lineRule="auto"/>
        <w:rPr>
          <w:sz w:val="23"/>
          <w:szCs w:val="23"/>
        </w:rPr>
      </w:pPr>
      <w:r w:rsidRPr="00D07412">
        <w:rPr>
          <w:sz w:val="23"/>
          <w:szCs w:val="23"/>
        </w:rPr>
        <w:t xml:space="preserve">A Statement of Compatibility with Human Rights is included in this Explanatory Statement at </w:t>
      </w:r>
      <w:r w:rsidRPr="00D07412">
        <w:rPr>
          <w:b/>
          <w:sz w:val="23"/>
          <w:szCs w:val="23"/>
          <w:u w:val="single"/>
        </w:rPr>
        <w:t>Attachment B</w:t>
      </w:r>
      <w:r w:rsidRPr="00D07412">
        <w:rPr>
          <w:sz w:val="23"/>
          <w:szCs w:val="23"/>
          <w:u w:val="single"/>
        </w:rPr>
        <w:t>.</w:t>
      </w:r>
    </w:p>
    <w:p w:rsidR="007F4BBC" w:rsidRPr="00D07412" w:rsidRDefault="007F4BBC" w:rsidP="00FA425A">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lang w:eastAsia="en-AU"/>
        </w:rPr>
      </w:pPr>
      <w:r w:rsidRPr="00D07412">
        <w:rPr>
          <w:rFonts w:ascii="Arial" w:hAnsi="Arial" w:cs="Arial"/>
          <w:b/>
          <w:bCs/>
          <w:lang w:eastAsia="en-AU"/>
        </w:rPr>
        <w:t>Regulation Impact Statement</w:t>
      </w:r>
    </w:p>
    <w:p w:rsidR="007F4BBC" w:rsidRPr="00D07412" w:rsidRDefault="00875810" w:rsidP="00FA425A">
      <w:pPr>
        <w:spacing w:before="100" w:beforeAutospacing="1" w:after="100" w:afterAutospacing="1" w:line="300" w:lineRule="atLeast"/>
        <w:jc w:val="left"/>
        <w:rPr>
          <w:b/>
          <w:sz w:val="23"/>
          <w:szCs w:val="23"/>
          <w:u w:val="single"/>
        </w:rPr>
      </w:pPr>
      <w:r w:rsidRPr="00D07412">
        <w:rPr>
          <w:sz w:val="23"/>
          <w:szCs w:val="23"/>
        </w:rPr>
        <w:t xml:space="preserve">A Regulation Impact Statement is </w:t>
      </w:r>
      <w:r>
        <w:rPr>
          <w:sz w:val="23"/>
          <w:szCs w:val="23"/>
        </w:rPr>
        <w:t xml:space="preserve">not required for the Instrument because it will have a minor </w:t>
      </w:r>
      <w:r w:rsidR="004E3CCA">
        <w:rPr>
          <w:sz w:val="23"/>
          <w:szCs w:val="23"/>
        </w:rPr>
        <w:t xml:space="preserve">regulatory </w:t>
      </w:r>
      <w:r>
        <w:rPr>
          <w:sz w:val="23"/>
          <w:szCs w:val="23"/>
        </w:rPr>
        <w:t>impact</w:t>
      </w:r>
      <w:r w:rsidRPr="00D07412">
        <w:rPr>
          <w:sz w:val="23"/>
          <w:szCs w:val="23"/>
        </w:rPr>
        <w:t>.</w:t>
      </w:r>
      <w:r w:rsidR="007F4BBC" w:rsidRPr="00D07412">
        <w:rPr>
          <w:b/>
          <w:bCs/>
          <w:sz w:val="23"/>
          <w:szCs w:val="23"/>
          <w:lang w:eastAsia="en-AU"/>
        </w:rPr>
        <w:br w:type="page"/>
      </w:r>
      <w:r w:rsidR="007F4BBC" w:rsidRPr="00D07412">
        <w:rPr>
          <w:b/>
          <w:sz w:val="23"/>
          <w:szCs w:val="23"/>
          <w:u w:val="single"/>
        </w:rPr>
        <w:lastRenderedPageBreak/>
        <w:t>ATTACHMENT A</w:t>
      </w:r>
    </w:p>
    <w:p w:rsidR="007F4BBC" w:rsidRPr="00D07412" w:rsidRDefault="007F4BBC" w:rsidP="007F4BBC">
      <w:pPr>
        <w:spacing w:before="200" w:line="300" w:lineRule="atLeast"/>
        <w:rPr>
          <w:sz w:val="23"/>
          <w:szCs w:val="23"/>
          <w:u w:val="single"/>
        </w:rPr>
      </w:pPr>
      <w:r w:rsidRPr="00D07412">
        <w:rPr>
          <w:sz w:val="23"/>
          <w:szCs w:val="23"/>
          <w:u w:val="single"/>
        </w:rPr>
        <w:t xml:space="preserve">Paragraph 1 – Enabling Legislation </w:t>
      </w:r>
    </w:p>
    <w:p w:rsidR="007F4BBC" w:rsidRPr="00D07412" w:rsidRDefault="007F4BBC" w:rsidP="007F4BBC">
      <w:pPr>
        <w:spacing w:before="200" w:line="300" w:lineRule="atLeast"/>
        <w:rPr>
          <w:i/>
          <w:sz w:val="23"/>
          <w:szCs w:val="23"/>
        </w:rPr>
      </w:pPr>
      <w:r w:rsidRPr="00D07412">
        <w:rPr>
          <w:sz w:val="23"/>
          <w:szCs w:val="23"/>
        </w:rPr>
        <w:t xml:space="preserve">This paragraph provides that the Instrument is made under subsection </w:t>
      </w:r>
      <w:proofErr w:type="gramStart"/>
      <w:r w:rsidRPr="00D07412">
        <w:rPr>
          <w:sz w:val="23"/>
          <w:szCs w:val="23"/>
        </w:rPr>
        <w:t>798G(</w:t>
      </w:r>
      <w:proofErr w:type="gramEnd"/>
      <w:r w:rsidRPr="00D07412">
        <w:rPr>
          <w:sz w:val="23"/>
          <w:szCs w:val="23"/>
        </w:rPr>
        <w:t xml:space="preserve">1) of the </w:t>
      </w:r>
      <w:r w:rsidRPr="00D07412">
        <w:rPr>
          <w:i/>
          <w:sz w:val="23"/>
          <w:szCs w:val="23"/>
        </w:rPr>
        <w:t>Corporations Act 2001.</w:t>
      </w:r>
    </w:p>
    <w:p w:rsidR="007F4BBC" w:rsidRPr="00D07412" w:rsidRDefault="007F4BBC" w:rsidP="007F4BBC">
      <w:pPr>
        <w:spacing w:before="200" w:line="300" w:lineRule="atLeast"/>
        <w:rPr>
          <w:sz w:val="23"/>
          <w:szCs w:val="23"/>
          <w:u w:val="single"/>
        </w:rPr>
      </w:pPr>
      <w:r w:rsidRPr="00D07412">
        <w:rPr>
          <w:sz w:val="23"/>
          <w:szCs w:val="23"/>
          <w:u w:val="single"/>
        </w:rPr>
        <w:t>Paragraph 2 – Title</w:t>
      </w:r>
    </w:p>
    <w:p w:rsidR="007F4BBC" w:rsidRPr="00D07412" w:rsidRDefault="007F4BBC" w:rsidP="007F4BBC">
      <w:pPr>
        <w:spacing w:before="200" w:line="300" w:lineRule="atLeast"/>
        <w:rPr>
          <w:sz w:val="23"/>
          <w:szCs w:val="23"/>
        </w:rPr>
      </w:pPr>
      <w:r w:rsidRPr="00D07412">
        <w:rPr>
          <w:sz w:val="23"/>
          <w:szCs w:val="23"/>
        </w:rPr>
        <w:t xml:space="preserve">This paragraph provides that the title of the Instrument is the </w:t>
      </w:r>
      <w:r w:rsidRPr="00D07412">
        <w:rPr>
          <w:i/>
          <w:sz w:val="23"/>
          <w:szCs w:val="23"/>
        </w:rPr>
        <w:t>ASIC Market Integrity Rules (</w:t>
      </w:r>
      <w:r w:rsidRPr="00D07412">
        <w:rPr>
          <w:i/>
          <w:iCs/>
          <w:sz w:val="23"/>
          <w:szCs w:val="23"/>
        </w:rPr>
        <w:t>A</w:t>
      </w:r>
      <w:r w:rsidR="00F00800">
        <w:rPr>
          <w:i/>
          <w:iCs/>
          <w:sz w:val="23"/>
          <w:szCs w:val="23"/>
        </w:rPr>
        <w:t>S</w:t>
      </w:r>
      <w:r w:rsidRPr="00D07412">
        <w:rPr>
          <w:i/>
          <w:iCs/>
          <w:sz w:val="23"/>
          <w:szCs w:val="23"/>
        </w:rPr>
        <w:t>X Market) Amendment 201</w:t>
      </w:r>
      <w:r w:rsidR="00F00800">
        <w:rPr>
          <w:i/>
          <w:iCs/>
          <w:sz w:val="23"/>
          <w:szCs w:val="23"/>
        </w:rPr>
        <w:t>5</w:t>
      </w:r>
      <w:r w:rsidRPr="00D07412">
        <w:rPr>
          <w:i/>
          <w:iCs/>
          <w:sz w:val="23"/>
          <w:szCs w:val="23"/>
        </w:rPr>
        <w:t xml:space="preserve"> (No. </w:t>
      </w:r>
      <w:r w:rsidR="002A3554">
        <w:rPr>
          <w:i/>
          <w:iCs/>
          <w:sz w:val="23"/>
          <w:szCs w:val="23"/>
        </w:rPr>
        <w:t>1</w:t>
      </w:r>
      <w:r w:rsidRPr="00D07412">
        <w:rPr>
          <w:i/>
          <w:iCs/>
          <w:sz w:val="23"/>
          <w:szCs w:val="23"/>
        </w:rPr>
        <w:t>)</w:t>
      </w:r>
      <w:r w:rsidRPr="00D07412">
        <w:rPr>
          <w:sz w:val="23"/>
          <w:szCs w:val="23"/>
        </w:rPr>
        <w:t>.</w:t>
      </w:r>
    </w:p>
    <w:p w:rsidR="007F4BBC" w:rsidRPr="00D07412" w:rsidRDefault="007F4BBC" w:rsidP="007F4BBC">
      <w:pPr>
        <w:spacing w:before="200" w:line="300" w:lineRule="atLeast"/>
        <w:rPr>
          <w:sz w:val="23"/>
          <w:szCs w:val="23"/>
          <w:u w:val="single"/>
        </w:rPr>
      </w:pPr>
      <w:r w:rsidRPr="00D07412">
        <w:rPr>
          <w:sz w:val="23"/>
          <w:szCs w:val="23"/>
          <w:u w:val="single"/>
        </w:rPr>
        <w:t>Paragraph 3 – Commencement</w:t>
      </w:r>
    </w:p>
    <w:p w:rsidR="007F4BBC" w:rsidRPr="00D07412" w:rsidRDefault="007F4BBC" w:rsidP="007F4BBC">
      <w:pPr>
        <w:spacing w:before="200" w:line="300" w:lineRule="atLeast"/>
        <w:rPr>
          <w:sz w:val="23"/>
          <w:szCs w:val="23"/>
          <w:lang w:val="en-GB"/>
        </w:rPr>
      </w:pPr>
      <w:r w:rsidRPr="00D07412">
        <w:rPr>
          <w:sz w:val="23"/>
          <w:szCs w:val="23"/>
        </w:rPr>
        <w:t xml:space="preserve">This paragraph provides that the Instrument commences </w:t>
      </w:r>
      <w:r w:rsidRPr="00D07412">
        <w:rPr>
          <w:sz w:val="23"/>
          <w:szCs w:val="23"/>
          <w:lang w:val="en-GB"/>
        </w:rPr>
        <w:t xml:space="preserve">on the day after the day on which this instrument is registered under the </w:t>
      </w:r>
      <w:r w:rsidRPr="00D07412">
        <w:rPr>
          <w:i/>
          <w:sz w:val="23"/>
          <w:szCs w:val="23"/>
          <w:lang w:val="en-GB"/>
        </w:rPr>
        <w:t>Legislative Instruments Act 2003</w:t>
      </w:r>
      <w:r w:rsidRPr="00D07412">
        <w:rPr>
          <w:sz w:val="23"/>
          <w:szCs w:val="23"/>
          <w:lang w:val="en-GB"/>
        </w:rPr>
        <w:t>.</w:t>
      </w:r>
    </w:p>
    <w:p w:rsidR="007F4BBC" w:rsidRPr="00D07412" w:rsidRDefault="007F4BBC" w:rsidP="007F4BBC">
      <w:pPr>
        <w:spacing w:before="200" w:line="300" w:lineRule="atLeast"/>
        <w:rPr>
          <w:sz w:val="23"/>
          <w:szCs w:val="23"/>
          <w:u w:val="single"/>
        </w:rPr>
      </w:pPr>
      <w:r w:rsidRPr="00D07412">
        <w:rPr>
          <w:sz w:val="23"/>
          <w:szCs w:val="23"/>
          <w:u w:val="single"/>
        </w:rPr>
        <w:t>Paragraph 4 – Amendments</w:t>
      </w:r>
    </w:p>
    <w:p w:rsidR="007F4BBC" w:rsidRPr="00D07412" w:rsidRDefault="007F4BBC" w:rsidP="007F4BBC">
      <w:pPr>
        <w:spacing w:before="200" w:line="300" w:lineRule="atLeast"/>
        <w:rPr>
          <w:sz w:val="23"/>
          <w:szCs w:val="23"/>
        </w:rPr>
      </w:pPr>
      <w:r w:rsidRPr="00D07412">
        <w:rPr>
          <w:sz w:val="23"/>
          <w:szCs w:val="23"/>
        </w:rPr>
        <w:t>This paragraph provides</w:t>
      </w:r>
      <w:r w:rsidRPr="00D07412">
        <w:rPr>
          <w:sz w:val="23"/>
          <w:szCs w:val="23"/>
          <w:lang w:eastAsia="en-AU"/>
        </w:rPr>
        <w:t xml:space="preserve"> that </w:t>
      </w:r>
      <w:r w:rsidRPr="00D07412">
        <w:rPr>
          <w:sz w:val="23"/>
          <w:szCs w:val="23"/>
        </w:rPr>
        <w:t xml:space="preserve">Schedule 1 amends the </w:t>
      </w:r>
      <w:r w:rsidRPr="00D07412">
        <w:rPr>
          <w:i/>
          <w:sz w:val="23"/>
          <w:szCs w:val="23"/>
        </w:rPr>
        <w:t>ASIC Market Integrity Rules (</w:t>
      </w:r>
      <w:r w:rsidRPr="00D07412">
        <w:rPr>
          <w:i/>
          <w:iCs/>
          <w:sz w:val="23"/>
          <w:szCs w:val="23"/>
        </w:rPr>
        <w:t>A</w:t>
      </w:r>
      <w:r w:rsidR="00307A7A">
        <w:rPr>
          <w:i/>
          <w:iCs/>
          <w:sz w:val="23"/>
          <w:szCs w:val="23"/>
        </w:rPr>
        <w:t>S</w:t>
      </w:r>
      <w:r w:rsidRPr="00D07412">
        <w:rPr>
          <w:i/>
          <w:iCs/>
          <w:sz w:val="23"/>
          <w:szCs w:val="23"/>
        </w:rPr>
        <w:t xml:space="preserve">X Market) </w:t>
      </w:r>
      <w:r w:rsidR="00307A7A">
        <w:rPr>
          <w:i/>
          <w:sz w:val="23"/>
          <w:szCs w:val="23"/>
        </w:rPr>
        <w:t>2010</w:t>
      </w:r>
      <w:r w:rsidRPr="00D07412">
        <w:rPr>
          <w:sz w:val="23"/>
          <w:szCs w:val="23"/>
        </w:rPr>
        <w:t>.</w:t>
      </w:r>
    </w:p>
    <w:p w:rsidR="007F4BBC" w:rsidRPr="00D07412" w:rsidRDefault="007F4BBC" w:rsidP="007F4BBC">
      <w:pPr>
        <w:spacing w:before="200" w:line="300" w:lineRule="atLeast"/>
        <w:rPr>
          <w:b/>
          <w:sz w:val="23"/>
          <w:szCs w:val="23"/>
          <w:u w:val="single"/>
        </w:rPr>
      </w:pPr>
      <w:r w:rsidRPr="00D07412">
        <w:rPr>
          <w:b/>
          <w:sz w:val="23"/>
          <w:szCs w:val="23"/>
          <w:u w:val="single"/>
        </w:rPr>
        <w:t>Schedule 1 - Amendments</w:t>
      </w:r>
    </w:p>
    <w:p w:rsidR="007F4BBC" w:rsidRPr="00D07412" w:rsidRDefault="007F4BBC" w:rsidP="007F4BBC">
      <w:pPr>
        <w:widowControl/>
        <w:adjustRightInd/>
        <w:spacing w:before="200" w:line="300" w:lineRule="atLeast"/>
        <w:textAlignment w:val="auto"/>
        <w:rPr>
          <w:sz w:val="23"/>
          <w:szCs w:val="23"/>
          <w:u w:val="single"/>
        </w:rPr>
      </w:pPr>
      <w:r w:rsidRPr="00D07412">
        <w:rPr>
          <w:sz w:val="23"/>
          <w:szCs w:val="23"/>
          <w:u w:val="single"/>
        </w:rPr>
        <w:t xml:space="preserve">Item [1] </w:t>
      </w:r>
      <w:r w:rsidR="00804592">
        <w:rPr>
          <w:sz w:val="23"/>
          <w:szCs w:val="23"/>
          <w:u w:val="single"/>
        </w:rPr>
        <w:t>Rule 2.2.3</w:t>
      </w:r>
    </w:p>
    <w:p w:rsidR="007F4BBC" w:rsidRPr="00D07412" w:rsidRDefault="007F4BBC" w:rsidP="007F4BBC">
      <w:pPr>
        <w:widowControl/>
        <w:adjustRightInd/>
        <w:spacing w:before="200" w:line="300" w:lineRule="atLeast"/>
        <w:textAlignment w:val="auto"/>
        <w:rPr>
          <w:sz w:val="23"/>
          <w:szCs w:val="23"/>
        </w:rPr>
      </w:pPr>
      <w:r w:rsidRPr="00D07412">
        <w:rPr>
          <w:sz w:val="23"/>
          <w:szCs w:val="23"/>
        </w:rPr>
        <w:t xml:space="preserve">Item [1] of Schedule 1 to the Instrument </w:t>
      </w:r>
      <w:r w:rsidR="00D16380">
        <w:rPr>
          <w:sz w:val="23"/>
          <w:szCs w:val="23"/>
        </w:rPr>
        <w:t>repeals</w:t>
      </w:r>
      <w:r w:rsidR="00D16380" w:rsidRPr="00D07412">
        <w:rPr>
          <w:sz w:val="23"/>
          <w:szCs w:val="23"/>
        </w:rPr>
        <w:t xml:space="preserve"> </w:t>
      </w:r>
      <w:r w:rsidR="00804592">
        <w:rPr>
          <w:sz w:val="23"/>
          <w:szCs w:val="23"/>
        </w:rPr>
        <w:t>Rule 2.2.3</w:t>
      </w:r>
      <w:r w:rsidRPr="00D07412">
        <w:rPr>
          <w:sz w:val="23"/>
          <w:szCs w:val="23"/>
        </w:rPr>
        <w:t>.</w:t>
      </w:r>
    </w:p>
    <w:p w:rsidR="00804592" w:rsidRPr="00D07412" w:rsidRDefault="00804592" w:rsidP="00804592">
      <w:pPr>
        <w:widowControl/>
        <w:adjustRightInd/>
        <w:spacing w:before="200" w:line="300" w:lineRule="atLeast"/>
        <w:textAlignment w:val="auto"/>
        <w:rPr>
          <w:sz w:val="23"/>
          <w:szCs w:val="23"/>
          <w:u w:val="single"/>
        </w:rPr>
      </w:pPr>
      <w:r w:rsidRPr="00D07412">
        <w:rPr>
          <w:sz w:val="23"/>
          <w:szCs w:val="23"/>
          <w:u w:val="single"/>
        </w:rPr>
        <w:t>Item [</w:t>
      </w:r>
      <w:r>
        <w:rPr>
          <w:sz w:val="23"/>
          <w:szCs w:val="23"/>
          <w:u w:val="single"/>
        </w:rPr>
        <w:t>2</w:t>
      </w:r>
      <w:r w:rsidRPr="00D07412">
        <w:rPr>
          <w:sz w:val="23"/>
          <w:szCs w:val="23"/>
          <w:u w:val="single"/>
        </w:rPr>
        <w:t xml:space="preserve">] </w:t>
      </w:r>
      <w:r>
        <w:rPr>
          <w:sz w:val="23"/>
          <w:szCs w:val="23"/>
          <w:u w:val="single"/>
        </w:rPr>
        <w:t>Part 5.2</w:t>
      </w:r>
    </w:p>
    <w:p w:rsidR="00804592" w:rsidRPr="00D07412" w:rsidRDefault="00804592" w:rsidP="00804592">
      <w:pPr>
        <w:widowControl/>
        <w:adjustRightInd/>
        <w:spacing w:before="200" w:line="300" w:lineRule="atLeast"/>
        <w:textAlignment w:val="auto"/>
        <w:rPr>
          <w:sz w:val="23"/>
          <w:szCs w:val="23"/>
        </w:rPr>
      </w:pPr>
      <w:r w:rsidRPr="00D07412">
        <w:rPr>
          <w:sz w:val="23"/>
          <w:szCs w:val="23"/>
        </w:rPr>
        <w:t>Item [</w:t>
      </w:r>
      <w:r>
        <w:rPr>
          <w:sz w:val="23"/>
          <w:szCs w:val="23"/>
        </w:rPr>
        <w:t>2</w:t>
      </w:r>
      <w:r w:rsidRPr="00D07412">
        <w:rPr>
          <w:sz w:val="23"/>
          <w:szCs w:val="23"/>
        </w:rPr>
        <w:t xml:space="preserve">] of Schedule 1 to the Instrument </w:t>
      </w:r>
      <w:r>
        <w:rPr>
          <w:sz w:val="23"/>
          <w:szCs w:val="23"/>
        </w:rPr>
        <w:t>repeals</w:t>
      </w:r>
      <w:r w:rsidRPr="00D07412">
        <w:rPr>
          <w:sz w:val="23"/>
          <w:szCs w:val="23"/>
        </w:rPr>
        <w:t xml:space="preserve"> </w:t>
      </w:r>
      <w:r>
        <w:rPr>
          <w:sz w:val="23"/>
          <w:szCs w:val="23"/>
        </w:rPr>
        <w:t>Part 5.2</w:t>
      </w:r>
      <w:r w:rsidRPr="00D07412">
        <w:rPr>
          <w:sz w:val="23"/>
          <w:szCs w:val="23"/>
        </w:rPr>
        <w:t>.</w:t>
      </w:r>
    </w:p>
    <w:p w:rsidR="00804592" w:rsidRPr="00D07412" w:rsidRDefault="00804592" w:rsidP="00804592">
      <w:pPr>
        <w:widowControl/>
        <w:adjustRightInd/>
        <w:spacing w:before="200" w:line="300" w:lineRule="atLeast"/>
        <w:textAlignment w:val="auto"/>
        <w:rPr>
          <w:sz w:val="23"/>
          <w:szCs w:val="23"/>
          <w:u w:val="single"/>
        </w:rPr>
      </w:pPr>
      <w:r w:rsidRPr="00D07412">
        <w:rPr>
          <w:sz w:val="23"/>
          <w:szCs w:val="23"/>
          <w:u w:val="single"/>
        </w:rPr>
        <w:t>Item [</w:t>
      </w:r>
      <w:r>
        <w:rPr>
          <w:sz w:val="23"/>
          <w:szCs w:val="23"/>
          <w:u w:val="single"/>
        </w:rPr>
        <w:t>3</w:t>
      </w:r>
      <w:r w:rsidRPr="00D07412">
        <w:rPr>
          <w:sz w:val="23"/>
          <w:szCs w:val="23"/>
          <w:u w:val="single"/>
        </w:rPr>
        <w:t xml:space="preserve">] </w:t>
      </w:r>
      <w:r>
        <w:rPr>
          <w:sz w:val="23"/>
          <w:szCs w:val="23"/>
          <w:u w:val="single"/>
        </w:rPr>
        <w:t>Part 6.4</w:t>
      </w:r>
    </w:p>
    <w:p w:rsidR="00804592" w:rsidRPr="00D07412" w:rsidRDefault="00804592" w:rsidP="00804592">
      <w:pPr>
        <w:widowControl/>
        <w:adjustRightInd/>
        <w:spacing w:before="200" w:line="300" w:lineRule="atLeast"/>
        <w:textAlignment w:val="auto"/>
        <w:rPr>
          <w:sz w:val="23"/>
          <w:szCs w:val="23"/>
        </w:rPr>
      </w:pPr>
      <w:r w:rsidRPr="00D07412">
        <w:rPr>
          <w:sz w:val="23"/>
          <w:szCs w:val="23"/>
        </w:rPr>
        <w:t>Item [</w:t>
      </w:r>
      <w:r>
        <w:rPr>
          <w:sz w:val="23"/>
          <w:szCs w:val="23"/>
        </w:rPr>
        <w:t>3</w:t>
      </w:r>
      <w:r w:rsidRPr="00D07412">
        <w:rPr>
          <w:sz w:val="23"/>
          <w:szCs w:val="23"/>
        </w:rPr>
        <w:t xml:space="preserve">] of Schedule 1 to the Instrument </w:t>
      </w:r>
      <w:r>
        <w:rPr>
          <w:sz w:val="23"/>
          <w:szCs w:val="23"/>
        </w:rPr>
        <w:t>repeals</w:t>
      </w:r>
      <w:r w:rsidRPr="00D07412">
        <w:rPr>
          <w:sz w:val="23"/>
          <w:szCs w:val="23"/>
        </w:rPr>
        <w:t xml:space="preserve"> </w:t>
      </w:r>
      <w:r>
        <w:rPr>
          <w:sz w:val="23"/>
          <w:szCs w:val="23"/>
        </w:rPr>
        <w:t>Part 6.4</w:t>
      </w:r>
      <w:r w:rsidRPr="00D07412">
        <w:rPr>
          <w:sz w:val="23"/>
          <w:szCs w:val="23"/>
        </w:rPr>
        <w:t>.</w:t>
      </w:r>
    </w:p>
    <w:p w:rsidR="00804592" w:rsidRPr="00D07412" w:rsidRDefault="00804592" w:rsidP="00804592">
      <w:pPr>
        <w:widowControl/>
        <w:adjustRightInd/>
        <w:spacing w:before="200" w:line="300" w:lineRule="atLeast"/>
        <w:textAlignment w:val="auto"/>
        <w:rPr>
          <w:sz w:val="23"/>
          <w:szCs w:val="23"/>
          <w:u w:val="single"/>
        </w:rPr>
      </w:pPr>
      <w:r w:rsidRPr="00D07412">
        <w:rPr>
          <w:sz w:val="23"/>
          <w:szCs w:val="23"/>
          <w:u w:val="single"/>
        </w:rPr>
        <w:t>Item [</w:t>
      </w:r>
      <w:r>
        <w:rPr>
          <w:sz w:val="23"/>
          <w:szCs w:val="23"/>
          <w:u w:val="single"/>
        </w:rPr>
        <w:t>4</w:t>
      </w:r>
      <w:r w:rsidRPr="00D07412">
        <w:rPr>
          <w:sz w:val="23"/>
          <w:szCs w:val="23"/>
          <w:u w:val="single"/>
        </w:rPr>
        <w:t xml:space="preserve">] </w:t>
      </w:r>
      <w:r>
        <w:rPr>
          <w:sz w:val="23"/>
          <w:szCs w:val="23"/>
          <w:u w:val="single"/>
        </w:rPr>
        <w:t>Part 6.5</w:t>
      </w:r>
    </w:p>
    <w:p w:rsidR="00804592" w:rsidRPr="00D07412" w:rsidRDefault="00804592" w:rsidP="00804592">
      <w:pPr>
        <w:widowControl/>
        <w:adjustRightInd/>
        <w:spacing w:before="200" w:line="300" w:lineRule="atLeast"/>
        <w:textAlignment w:val="auto"/>
        <w:rPr>
          <w:sz w:val="23"/>
          <w:szCs w:val="23"/>
        </w:rPr>
      </w:pPr>
      <w:r w:rsidRPr="00D07412">
        <w:rPr>
          <w:sz w:val="23"/>
          <w:szCs w:val="23"/>
        </w:rPr>
        <w:t>Item [</w:t>
      </w:r>
      <w:r>
        <w:rPr>
          <w:sz w:val="23"/>
          <w:szCs w:val="23"/>
        </w:rPr>
        <w:t>4</w:t>
      </w:r>
      <w:r w:rsidRPr="00D07412">
        <w:rPr>
          <w:sz w:val="23"/>
          <w:szCs w:val="23"/>
        </w:rPr>
        <w:t xml:space="preserve">] of Schedule 1 to the Instrument </w:t>
      </w:r>
      <w:r>
        <w:rPr>
          <w:sz w:val="23"/>
          <w:szCs w:val="23"/>
        </w:rPr>
        <w:t>repeals</w:t>
      </w:r>
      <w:r w:rsidRPr="00D07412">
        <w:rPr>
          <w:sz w:val="23"/>
          <w:szCs w:val="23"/>
        </w:rPr>
        <w:t xml:space="preserve"> </w:t>
      </w:r>
      <w:r>
        <w:rPr>
          <w:sz w:val="23"/>
          <w:szCs w:val="23"/>
        </w:rPr>
        <w:t>Part 6.5</w:t>
      </w:r>
      <w:r w:rsidRPr="00D07412">
        <w:rPr>
          <w:sz w:val="23"/>
          <w:szCs w:val="23"/>
        </w:rPr>
        <w:t>.</w:t>
      </w:r>
    </w:p>
    <w:p w:rsidR="00804592" w:rsidRPr="00D07412" w:rsidRDefault="00804592" w:rsidP="00804592">
      <w:pPr>
        <w:widowControl/>
        <w:adjustRightInd/>
        <w:spacing w:before="200" w:line="300" w:lineRule="atLeast"/>
        <w:textAlignment w:val="auto"/>
        <w:rPr>
          <w:sz w:val="23"/>
          <w:szCs w:val="23"/>
          <w:u w:val="single"/>
        </w:rPr>
      </w:pPr>
      <w:r w:rsidRPr="00D07412">
        <w:rPr>
          <w:sz w:val="23"/>
          <w:szCs w:val="23"/>
          <w:u w:val="single"/>
        </w:rPr>
        <w:t>Item [</w:t>
      </w:r>
      <w:r>
        <w:rPr>
          <w:sz w:val="23"/>
          <w:szCs w:val="23"/>
          <w:u w:val="single"/>
        </w:rPr>
        <w:t>5</w:t>
      </w:r>
      <w:r w:rsidRPr="00D07412">
        <w:rPr>
          <w:sz w:val="23"/>
          <w:szCs w:val="23"/>
          <w:u w:val="single"/>
        </w:rPr>
        <w:t xml:space="preserve">] </w:t>
      </w:r>
      <w:r>
        <w:rPr>
          <w:sz w:val="23"/>
          <w:szCs w:val="23"/>
          <w:u w:val="single"/>
        </w:rPr>
        <w:t>Part 6.6</w:t>
      </w:r>
    </w:p>
    <w:p w:rsidR="00804592" w:rsidRPr="00D07412" w:rsidRDefault="00804592" w:rsidP="00804592">
      <w:pPr>
        <w:widowControl/>
        <w:adjustRightInd/>
        <w:spacing w:before="200" w:line="300" w:lineRule="atLeast"/>
        <w:textAlignment w:val="auto"/>
        <w:rPr>
          <w:sz w:val="23"/>
          <w:szCs w:val="23"/>
        </w:rPr>
      </w:pPr>
      <w:r w:rsidRPr="00D07412">
        <w:rPr>
          <w:sz w:val="23"/>
          <w:szCs w:val="23"/>
        </w:rPr>
        <w:t>Item [</w:t>
      </w:r>
      <w:r>
        <w:rPr>
          <w:sz w:val="23"/>
          <w:szCs w:val="23"/>
        </w:rPr>
        <w:t>5</w:t>
      </w:r>
      <w:r w:rsidRPr="00D07412">
        <w:rPr>
          <w:sz w:val="23"/>
          <w:szCs w:val="23"/>
        </w:rPr>
        <w:t xml:space="preserve">] of Schedule 1 to the Instrument </w:t>
      </w:r>
      <w:r>
        <w:rPr>
          <w:sz w:val="23"/>
          <w:szCs w:val="23"/>
        </w:rPr>
        <w:t>repeals</w:t>
      </w:r>
      <w:r w:rsidRPr="00D07412">
        <w:rPr>
          <w:sz w:val="23"/>
          <w:szCs w:val="23"/>
        </w:rPr>
        <w:t xml:space="preserve"> </w:t>
      </w:r>
      <w:r>
        <w:rPr>
          <w:sz w:val="23"/>
          <w:szCs w:val="23"/>
        </w:rPr>
        <w:t>Part 6.6</w:t>
      </w:r>
      <w:r w:rsidRPr="00D07412">
        <w:rPr>
          <w:sz w:val="23"/>
          <w:szCs w:val="23"/>
        </w:rPr>
        <w:t>.</w:t>
      </w:r>
    </w:p>
    <w:p w:rsidR="007F4BBC" w:rsidRPr="00D07412" w:rsidRDefault="007F4BBC" w:rsidP="00FA425A">
      <w:pPr>
        <w:widowControl/>
        <w:adjustRightInd/>
        <w:spacing w:before="200" w:after="100" w:afterAutospacing="1" w:line="240" w:lineRule="auto"/>
        <w:jc w:val="left"/>
        <w:textAlignment w:val="auto"/>
        <w:rPr>
          <w:b/>
          <w:i/>
          <w:iCs/>
          <w:sz w:val="22"/>
          <w:szCs w:val="22"/>
        </w:rPr>
      </w:pPr>
      <w:r w:rsidRPr="00D07412">
        <w:rPr>
          <w:i/>
          <w:iCs/>
        </w:rPr>
        <w:br w:type="page"/>
      </w:r>
      <w:r w:rsidRPr="00D07412">
        <w:rPr>
          <w:b/>
          <w:u w:val="single"/>
        </w:rPr>
        <w:lastRenderedPageBreak/>
        <w:t>ATTACHMENT B</w:t>
      </w:r>
      <w:r w:rsidRPr="00D07412">
        <w:rPr>
          <w:b/>
          <w:i/>
          <w:iCs/>
          <w:sz w:val="22"/>
          <w:szCs w:val="22"/>
        </w:rPr>
        <w:t xml:space="preserve"> </w:t>
      </w:r>
    </w:p>
    <w:p w:rsidR="007F4BBC" w:rsidRPr="00D07412" w:rsidRDefault="007F4BBC" w:rsidP="00FA425A">
      <w:pPr>
        <w:widowControl/>
        <w:autoSpaceDE w:val="0"/>
        <w:autoSpaceDN w:val="0"/>
        <w:spacing w:before="200" w:after="100" w:afterAutospacing="1" w:line="240" w:lineRule="auto"/>
        <w:jc w:val="center"/>
        <w:textAlignment w:val="auto"/>
        <w:rPr>
          <w:sz w:val="23"/>
          <w:szCs w:val="23"/>
          <w:lang w:eastAsia="en-AU"/>
        </w:rPr>
      </w:pPr>
      <w:r w:rsidRPr="00D07412">
        <w:rPr>
          <w:b/>
          <w:bCs/>
          <w:sz w:val="23"/>
          <w:szCs w:val="23"/>
          <w:lang w:eastAsia="en-AU"/>
        </w:rPr>
        <w:t>Statement of Compatibility with Human Rights</w:t>
      </w:r>
    </w:p>
    <w:p w:rsidR="007F4BBC" w:rsidRPr="00D07412" w:rsidRDefault="007F4BBC" w:rsidP="00FA425A">
      <w:pPr>
        <w:widowControl/>
        <w:autoSpaceDE w:val="0"/>
        <w:autoSpaceDN w:val="0"/>
        <w:spacing w:before="200" w:after="100" w:afterAutospacing="1" w:line="240" w:lineRule="auto"/>
        <w:jc w:val="center"/>
        <w:textAlignment w:val="auto"/>
        <w:rPr>
          <w:sz w:val="23"/>
          <w:szCs w:val="23"/>
          <w:lang w:eastAsia="en-AU"/>
        </w:rPr>
      </w:pPr>
      <w:r w:rsidRPr="00D07412">
        <w:rPr>
          <w:i/>
          <w:iCs/>
          <w:sz w:val="23"/>
          <w:szCs w:val="23"/>
          <w:lang w:eastAsia="en-AU"/>
        </w:rPr>
        <w:t>Prepared in accordance with Part 3 of the Human Rights (Parliamentary Scrutiny) Act 2011</w:t>
      </w:r>
    </w:p>
    <w:p w:rsidR="007F4BBC" w:rsidRPr="00D07412" w:rsidRDefault="007F4BBC" w:rsidP="00FA425A">
      <w:pPr>
        <w:spacing w:before="200" w:after="100" w:afterAutospacing="1" w:line="240" w:lineRule="auto"/>
        <w:jc w:val="center"/>
        <w:rPr>
          <w:b/>
          <w:bCs/>
          <w:sz w:val="23"/>
          <w:szCs w:val="23"/>
        </w:rPr>
      </w:pPr>
      <w:r w:rsidRPr="00D07412">
        <w:rPr>
          <w:b/>
          <w:bCs/>
          <w:sz w:val="23"/>
          <w:szCs w:val="23"/>
        </w:rPr>
        <w:t>ASIC Market Integrity Rules (A</w:t>
      </w:r>
      <w:r w:rsidR="00307A7A">
        <w:rPr>
          <w:b/>
          <w:bCs/>
          <w:sz w:val="23"/>
          <w:szCs w:val="23"/>
        </w:rPr>
        <w:t>S</w:t>
      </w:r>
      <w:r w:rsidRPr="00D07412">
        <w:rPr>
          <w:b/>
          <w:bCs/>
          <w:sz w:val="23"/>
          <w:szCs w:val="23"/>
        </w:rPr>
        <w:t>X Market) Amendment 201</w:t>
      </w:r>
      <w:r w:rsidR="00307A7A">
        <w:rPr>
          <w:b/>
          <w:bCs/>
          <w:sz w:val="23"/>
          <w:szCs w:val="23"/>
        </w:rPr>
        <w:t>5</w:t>
      </w:r>
      <w:r w:rsidRPr="00D07412">
        <w:rPr>
          <w:b/>
          <w:bCs/>
          <w:sz w:val="23"/>
          <w:szCs w:val="23"/>
        </w:rPr>
        <w:t xml:space="preserve"> (No. </w:t>
      </w:r>
      <w:r w:rsidR="00D466F6">
        <w:rPr>
          <w:b/>
          <w:bCs/>
          <w:sz w:val="23"/>
          <w:szCs w:val="23"/>
        </w:rPr>
        <w:t>1</w:t>
      </w:r>
      <w:r w:rsidRPr="00D07412">
        <w:rPr>
          <w:b/>
          <w:bCs/>
          <w:sz w:val="23"/>
          <w:szCs w:val="23"/>
        </w:rPr>
        <w:t>)</w:t>
      </w:r>
    </w:p>
    <w:p w:rsidR="007F4BBC" w:rsidRPr="00D07412" w:rsidRDefault="007F4BBC" w:rsidP="00FA425A">
      <w:pPr>
        <w:spacing w:before="200" w:after="100" w:afterAutospacing="1" w:line="240" w:lineRule="auto"/>
        <w:rPr>
          <w:sz w:val="23"/>
          <w:szCs w:val="23"/>
        </w:rPr>
      </w:pPr>
      <w:r w:rsidRPr="00D07412">
        <w:rPr>
          <w:sz w:val="23"/>
          <w:szCs w:val="23"/>
        </w:rPr>
        <w:t xml:space="preserve">This Instrument is compatible with the human rights and freedoms recognised or declared in the international instruments listed in section 3 of the </w:t>
      </w:r>
      <w:r w:rsidRPr="00D07412">
        <w:rPr>
          <w:i/>
          <w:iCs/>
          <w:sz w:val="23"/>
          <w:szCs w:val="23"/>
        </w:rPr>
        <w:t>Human Rights (Parliamentary Scrutiny) Act 2011</w:t>
      </w:r>
      <w:r w:rsidRPr="00D07412">
        <w:rPr>
          <w:sz w:val="23"/>
          <w:szCs w:val="23"/>
        </w:rPr>
        <w:t>.</w:t>
      </w:r>
    </w:p>
    <w:p w:rsidR="00CD5940" w:rsidRDefault="007F4BBC" w:rsidP="00FA425A">
      <w:pPr>
        <w:pStyle w:val="ListParagraph"/>
        <w:numPr>
          <w:ilvl w:val="0"/>
          <w:numId w:val="4"/>
        </w:numPr>
        <w:spacing w:before="200" w:after="100" w:afterAutospacing="1" w:line="240" w:lineRule="auto"/>
        <w:ind w:left="426" w:hanging="426"/>
        <w:contextualSpacing w:val="0"/>
        <w:rPr>
          <w:rFonts w:ascii="Tms Rmn" w:eastAsiaTheme="minorHAnsi" w:hAnsi="Tms Rmn" w:cstheme="minorBidi"/>
        </w:rPr>
      </w:pPr>
      <w:r w:rsidRPr="00D07412">
        <w:rPr>
          <w:b/>
          <w:sz w:val="23"/>
          <w:szCs w:val="23"/>
        </w:rPr>
        <w:t>Overview of th</w:t>
      </w:r>
      <w:r w:rsidR="004E3CCA">
        <w:rPr>
          <w:b/>
          <w:sz w:val="23"/>
          <w:szCs w:val="23"/>
        </w:rPr>
        <w:t>is</w:t>
      </w:r>
      <w:r w:rsidRPr="00D07412">
        <w:rPr>
          <w:b/>
          <w:sz w:val="23"/>
          <w:szCs w:val="23"/>
        </w:rPr>
        <w:t xml:space="preserve"> Instrument</w:t>
      </w:r>
      <w:r w:rsidR="00CD5940" w:rsidRPr="00CD5940">
        <w:rPr>
          <w:rFonts w:ascii="Tms Rmn" w:eastAsiaTheme="minorHAnsi" w:hAnsi="Tms Rmn" w:cstheme="minorBidi"/>
        </w:rPr>
        <w:t xml:space="preserve"> </w:t>
      </w:r>
    </w:p>
    <w:p w:rsidR="004E3CCA" w:rsidRPr="00FA425A" w:rsidRDefault="004E3CCA" w:rsidP="00FA425A">
      <w:pPr>
        <w:pStyle w:val="ListParagraph"/>
        <w:numPr>
          <w:ilvl w:val="0"/>
          <w:numId w:val="33"/>
        </w:numPr>
        <w:spacing w:before="200" w:after="100" w:afterAutospacing="1" w:line="240" w:lineRule="auto"/>
        <w:ind w:left="426" w:hanging="426"/>
        <w:contextualSpacing w:val="0"/>
      </w:pPr>
      <w:r w:rsidRPr="00FA425A">
        <w:rPr>
          <w:iCs/>
          <w:sz w:val="23"/>
          <w:szCs w:val="23"/>
        </w:rPr>
        <w:t xml:space="preserve">This Instrument </w:t>
      </w:r>
      <w:r w:rsidRPr="00FA425A">
        <w:rPr>
          <w:sz w:val="23"/>
          <w:szCs w:val="23"/>
        </w:rPr>
        <w:t xml:space="preserve">repeals </w:t>
      </w:r>
      <w:r w:rsidR="0086661B">
        <w:rPr>
          <w:sz w:val="23"/>
          <w:szCs w:val="23"/>
        </w:rPr>
        <w:t>Rule 2.2.3 and Parts 5.2, 6.4, 6.5 and 6.6</w:t>
      </w:r>
      <w:r w:rsidRPr="00FA425A">
        <w:rPr>
          <w:sz w:val="23"/>
          <w:szCs w:val="23"/>
        </w:rPr>
        <w:t xml:space="preserve"> </w:t>
      </w:r>
      <w:r w:rsidRPr="00FA425A">
        <w:t>of the ASIC Market Integrity Rules (ASX Market) 2010 (</w:t>
      </w:r>
      <w:r w:rsidRPr="00FA425A">
        <w:rPr>
          <w:b/>
        </w:rPr>
        <w:t>ASIC Market Integrity Rules (ASX</w:t>
      </w:r>
      <w:r w:rsidR="0086661B" w:rsidRPr="0086661B">
        <w:t>))</w:t>
      </w:r>
      <w:r w:rsidR="0086661B">
        <w:t xml:space="preserve">. </w:t>
      </w:r>
      <w:r w:rsidR="0086661B" w:rsidRPr="00DF0D48">
        <w:rPr>
          <w:sz w:val="23"/>
          <w:szCs w:val="23"/>
        </w:rPr>
        <w:t>A Trading Participant will no longer be required to comply with these market integrity rules.</w:t>
      </w:r>
    </w:p>
    <w:p w:rsidR="00382ABE" w:rsidRDefault="00382ABE" w:rsidP="00FA425A">
      <w:pPr>
        <w:pStyle w:val="ListParagraph"/>
        <w:numPr>
          <w:ilvl w:val="0"/>
          <w:numId w:val="33"/>
        </w:numPr>
        <w:spacing w:before="200" w:after="100" w:afterAutospacing="1" w:line="240" w:lineRule="auto"/>
        <w:ind w:left="426" w:hanging="426"/>
        <w:contextualSpacing w:val="0"/>
        <w:rPr>
          <w:sz w:val="23"/>
          <w:szCs w:val="23"/>
        </w:rPr>
      </w:pPr>
      <w:r w:rsidRPr="00FA425A">
        <w:rPr>
          <w:sz w:val="23"/>
          <w:szCs w:val="23"/>
        </w:rPr>
        <w:t>The Australian Securities and Investments Commission (</w:t>
      </w:r>
      <w:r w:rsidRPr="00FA425A">
        <w:rPr>
          <w:b/>
          <w:sz w:val="23"/>
          <w:szCs w:val="23"/>
        </w:rPr>
        <w:t>ASIC</w:t>
      </w:r>
      <w:r w:rsidRPr="00FA425A">
        <w:rPr>
          <w:sz w:val="23"/>
          <w:szCs w:val="23"/>
        </w:rPr>
        <w:t>)</w:t>
      </w:r>
      <w:r w:rsidRPr="00382ABE">
        <w:rPr>
          <w:sz w:val="23"/>
          <w:szCs w:val="23"/>
        </w:rPr>
        <w:t xml:space="preserve"> </w:t>
      </w:r>
      <w:proofErr w:type="gramStart"/>
      <w:r w:rsidRPr="00382ABE">
        <w:rPr>
          <w:sz w:val="23"/>
          <w:szCs w:val="23"/>
        </w:rPr>
        <w:t>is</w:t>
      </w:r>
      <w:proofErr w:type="gramEnd"/>
      <w:r w:rsidRPr="00382ABE">
        <w:rPr>
          <w:sz w:val="23"/>
          <w:szCs w:val="23"/>
        </w:rPr>
        <w:t xml:space="preserve"> repealing these rules because it considers that they pose an unnecessary regulatory burden. ASIC considers that these rules no longer provide a commensurate regulatory benefit.</w:t>
      </w:r>
    </w:p>
    <w:p w:rsidR="0086661B" w:rsidRPr="0086661B" w:rsidRDefault="0086661B" w:rsidP="00FA425A">
      <w:pPr>
        <w:spacing w:before="200" w:after="100" w:afterAutospacing="1" w:line="240" w:lineRule="auto"/>
        <w:rPr>
          <w:i/>
          <w:sz w:val="23"/>
          <w:szCs w:val="23"/>
        </w:rPr>
      </w:pPr>
      <w:r>
        <w:rPr>
          <w:i/>
          <w:sz w:val="23"/>
          <w:szCs w:val="23"/>
        </w:rPr>
        <w:t xml:space="preserve">Rule 2.2.3 of the </w:t>
      </w:r>
      <w:r w:rsidRPr="00FA425A">
        <w:rPr>
          <w:i/>
        </w:rPr>
        <w:t>ASIC Market Integrity Rules (ASX)</w:t>
      </w:r>
    </w:p>
    <w:p w:rsidR="0086661B" w:rsidRPr="00EE4190" w:rsidRDefault="0086661B" w:rsidP="00FA425A">
      <w:pPr>
        <w:pStyle w:val="BodyText"/>
        <w:numPr>
          <w:ilvl w:val="0"/>
          <w:numId w:val="33"/>
        </w:numPr>
        <w:spacing w:after="100" w:afterAutospacing="1"/>
        <w:ind w:left="426" w:hanging="426"/>
        <w:rPr>
          <w:sz w:val="24"/>
          <w:szCs w:val="24"/>
        </w:rPr>
      </w:pPr>
      <w:r w:rsidRPr="001D2A93">
        <w:t xml:space="preserve">Rule 2.2.3 imposes obligations upon </w:t>
      </w:r>
      <w:r w:rsidR="000E264E">
        <w:t>M</w:t>
      </w:r>
      <w:r w:rsidRPr="001D2A93">
        <w:t xml:space="preserve">arket </w:t>
      </w:r>
      <w:r w:rsidR="00265888">
        <w:t>P</w:t>
      </w:r>
      <w:r w:rsidRPr="001D2A93">
        <w:t xml:space="preserve">articipants to notify ASIC of details of the </w:t>
      </w:r>
      <w:r w:rsidR="000E264E">
        <w:t>M</w:t>
      </w:r>
      <w:r w:rsidRPr="001D2A93">
        <w:t xml:space="preserve">arket </w:t>
      </w:r>
      <w:r w:rsidR="000E264E">
        <w:t>P</w:t>
      </w:r>
      <w:r w:rsidRPr="001D2A93">
        <w:t>articipant's professional indemnity (</w:t>
      </w:r>
      <w:r w:rsidRPr="001D2A93">
        <w:rPr>
          <w:b/>
        </w:rPr>
        <w:t>PI</w:t>
      </w:r>
      <w:r>
        <w:t>) insurance.</w:t>
      </w:r>
    </w:p>
    <w:p w:rsidR="0086661B" w:rsidRPr="00257484" w:rsidRDefault="0086661B" w:rsidP="00FA425A">
      <w:pPr>
        <w:pStyle w:val="BodyText"/>
        <w:numPr>
          <w:ilvl w:val="0"/>
          <w:numId w:val="33"/>
        </w:numPr>
        <w:spacing w:after="100" w:afterAutospacing="1"/>
        <w:ind w:left="426" w:hanging="426"/>
        <w:rPr>
          <w:sz w:val="24"/>
          <w:szCs w:val="24"/>
        </w:rPr>
      </w:pPr>
      <w:r w:rsidRPr="00EE4190">
        <w:rPr>
          <w:sz w:val="24"/>
          <w:szCs w:val="24"/>
        </w:rPr>
        <w:t>Market</w:t>
      </w:r>
      <w:r w:rsidRPr="008A07F4">
        <w:rPr>
          <w:sz w:val="24"/>
          <w:szCs w:val="24"/>
        </w:rPr>
        <w:t xml:space="preserve"> </w:t>
      </w:r>
      <w:r>
        <w:rPr>
          <w:sz w:val="24"/>
          <w:szCs w:val="24"/>
        </w:rPr>
        <w:t>P</w:t>
      </w:r>
      <w:r w:rsidRPr="00EE4190">
        <w:rPr>
          <w:sz w:val="24"/>
          <w:szCs w:val="24"/>
        </w:rPr>
        <w:t xml:space="preserve">articipants </w:t>
      </w:r>
      <w:r w:rsidR="009F44E9">
        <w:rPr>
          <w:sz w:val="24"/>
          <w:szCs w:val="24"/>
        </w:rPr>
        <w:t xml:space="preserve">will </w:t>
      </w:r>
      <w:r>
        <w:rPr>
          <w:sz w:val="24"/>
          <w:szCs w:val="24"/>
        </w:rPr>
        <w:t>continue to be required to take out, and maintain at all times, a</w:t>
      </w:r>
      <w:r w:rsidRPr="00EE4190">
        <w:rPr>
          <w:sz w:val="24"/>
          <w:szCs w:val="24"/>
        </w:rPr>
        <w:t xml:space="preserve"> PI insurance </w:t>
      </w:r>
      <w:r>
        <w:rPr>
          <w:sz w:val="24"/>
          <w:szCs w:val="24"/>
        </w:rPr>
        <w:t xml:space="preserve">policy (or equivalent). </w:t>
      </w:r>
      <w:r w:rsidRPr="0086661B">
        <w:rPr>
          <w:sz w:val="24"/>
          <w:szCs w:val="24"/>
        </w:rPr>
        <w:t>ASIC does not consider that there is a need for an additional notifi</w:t>
      </w:r>
      <w:r w:rsidRPr="00257484">
        <w:rPr>
          <w:sz w:val="24"/>
          <w:szCs w:val="24"/>
        </w:rPr>
        <w:t xml:space="preserve">cation requirement to confirm a </w:t>
      </w:r>
      <w:r w:rsidR="000E264E">
        <w:rPr>
          <w:sz w:val="24"/>
          <w:szCs w:val="24"/>
        </w:rPr>
        <w:t>M</w:t>
      </w:r>
      <w:r w:rsidRPr="00257484">
        <w:rPr>
          <w:sz w:val="24"/>
          <w:szCs w:val="24"/>
        </w:rPr>
        <w:t xml:space="preserve">arket </w:t>
      </w:r>
      <w:r w:rsidR="00D864AB">
        <w:rPr>
          <w:sz w:val="24"/>
          <w:szCs w:val="24"/>
        </w:rPr>
        <w:t>P</w:t>
      </w:r>
      <w:r w:rsidRPr="00257484">
        <w:rPr>
          <w:sz w:val="24"/>
          <w:szCs w:val="24"/>
        </w:rPr>
        <w:t xml:space="preserve">articipant’s ongoing compliance with the requirement to hold PI insurance. </w:t>
      </w:r>
    </w:p>
    <w:p w:rsidR="00C9014B" w:rsidRDefault="0086661B" w:rsidP="00FA425A">
      <w:pPr>
        <w:pStyle w:val="ListParagraph"/>
        <w:numPr>
          <w:ilvl w:val="0"/>
          <w:numId w:val="33"/>
        </w:numPr>
        <w:spacing w:before="200" w:after="100" w:afterAutospacing="1" w:line="300" w:lineRule="atLeast"/>
        <w:ind w:left="426" w:hanging="426"/>
        <w:contextualSpacing w:val="0"/>
        <w:rPr>
          <w:bCs/>
          <w:iCs/>
          <w:sz w:val="23"/>
          <w:szCs w:val="23"/>
        </w:rPr>
      </w:pPr>
      <w:r w:rsidRPr="00EE4190">
        <w:t xml:space="preserve">It is not our practice to assess the adequacy of PI insurance and, as such, there is no utility </w:t>
      </w:r>
      <w:r>
        <w:t>for ASIC to collect these details of PI insurance cover with respect to all Market Participants</w:t>
      </w:r>
      <w:r w:rsidRPr="00EE4190">
        <w:t>.</w:t>
      </w:r>
      <w:r>
        <w:t xml:space="preserve"> Accordingly, the provision to ASIC of these details of PI insurance cover serves no regulatory benefit.</w:t>
      </w:r>
    </w:p>
    <w:p w:rsidR="0086661B" w:rsidRPr="00C9014B" w:rsidRDefault="0086661B" w:rsidP="00C9014B">
      <w:pPr>
        <w:pStyle w:val="ListParagraph"/>
        <w:spacing w:before="200" w:after="100" w:afterAutospacing="1" w:line="300" w:lineRule="atLeast"/>
        <w:ind w:left="0"/>
        <w:contextualSpacing w:val="0"/>
        <w:rPr>
          <w:bCs/>
          <w:iCs/>
          <w:sz w:val="23"/>
          <w:szCs w:val="23"/>
        </w:rPr>
      </w:pPr>
      <w:r w:rsidRPr="00FA425A">
        <w:rPr>
          <w:bCs/>
          <w:i/>
          <w:iCs/>
          <w:sz w:val="23"/>
          <w:szCs w:val="23"/>
        </w:rPr>
        <w:t>Part 5.2 of the ASIC Market Integrity Rules (ASX)</w:t>
      </w:r>
    </w:p>
    <w:p w:rsidR="0086661B" w:rsidRPr="00FA425A" w:rsidRDefault="0086661B" w:rsidP="00FA425A">
      <w:pPr>
        <w:numPr>
          <w:ilvl w:val="0"/>
          <w:numId w:val="33"/>
        </w:numPr>
        <w:spacing w:before="200" w:after="100" w:afterAutospacing="1" w:line="300" w:lineRule="atLeast"/>
        <w:ind w:left="357" w:hanging="357"/>
        <w:rPr>
          <w:bCs/>
          <w:iCs/>
          <w:sz w:val="23"/>
          <w:szCs w:val="23"/>
        </w:rPr>
      </w:pPr>
      <w:r w:rsidRPr="00EE4190">
        <w:t xml:space="preserve">Part 5.2 </w:t>
      </w:r>
      <w:r w:rsidRPr="00FA425A">
        <w:rPr>
          <w:bCs/>
          <w:iCs/>
          <w:sz w:val="23"/>
          <w:szCs w:val="23"/>
        </w:rPr>
        <w:t xml:space="preserve">of the ASIC Market Integrity Rules (ASX) </w:t>
      </w:r>
      <w:r w:rsidRPr="00EE4190">
        <w:t xml:space="preserve">prohibits a </w:t>
      </w:r>
      <w:r w:rsidR="000E264E">
        <w:t>M</w:t>
      </w:r>
      <w:r w:rsidRPr="00EE4190">
        <w:t xml:space="preserve">arket </w:t>
      </w:r>
      <w:r w:rsidR="000E264E">
        <w:t>P</w:t>
      </w:r>
      <w:r w:rsidRPr="00EE4190">
        <w:t xml:space="preserve">articipant from entering into certain business connections with another </w:t>
      </w:r>
      <w:r w:rsidR="000E264E">
        <w:t>M</w:t>
      </w:r>
      <w:r w:rsidRPr="00EE4190">
        <w:t xml:space="preserve">arket </w:t>
      </w:r>
      <w:r w:rsidR="000E264E">
        <w:t>P</w:t>
      </w:r>
      <w:r w:rsidRPr="00EE4190">
        <w:t>articipant without ASIC's prior written consent</w:t>
      </w:r>
      <w:r>
        <w:t>.</w:t>
      </w:r>
    </w:p>
    <w:p w:rsidR="00C81017" w:rsidRDefault="0086661B" w:rsidP="00FA425A">
      <w:pPr>
        <w:pStyle w:val="ListParagraph"/>
        <w:numPr>
          <w:ilvl w:val="0"/>
          <w:numId w:val="33"/>
        </w:numPr>
        <w:spacing w:before="200" w:after="100" w:afterAutospacing="1" w:line="240" w:lineRule="auto"/>
        <w:ind w:left="426" w:hanging="426"/>
        <w:contextualSpacing w:val="0"/>
      </w:pPr>
      <w:r>
        <w:t>Since Part 5.2 of the ASIC Market Integrity Rules (ASX) was made, ASIC has made additional market integrity rules which more effectively fulfil t</w:t>
      </w:r>
      <w:r w:rsidR="00C81017">
        <w:t>he policy purpose of Part 5.2.</w:t>
      </w:r>
    </w:p>
    <w:p w:rsidR="00C81017" w:rsidRDefault="0086661B" w:rsidP="00FA425A">
      <w:pPr>
        <w:pStyle w:val="ListParagraph"/>
        <w:numPr>
          <w:ilvl w:val="0"/>
          <w:numId w:val="33"/>
        </w:numPr>
        <w:spacing w:before="200" w:after="100" w:afterAutospacing="1" w:line="240" w:lineRule="auto"/>
        <w:ind w:left="425" w:hanging="425"/>
        <w:contextualSpacing w:val="0"/>
      </w:pPr>
      <w:r w:rsidRPr="004F00A6">
        <w:t xml:space="preserve">The </w:t>
      </w:r>
      <w:r>
        <w:t xml:space="preserve">original </w:t>
      </w:r>
      <w:r w:rsidRPr="004F00A6">
        <w:t xml:space="preserve">rationale for </w:t>
      </w:r>
      <w:r>
        <w:t>Part 5.2</w:t>
      </w:r>
      <w:r w:rsidRPr="004F00A6">
        <w:t xml:space="preserve"> </w:t>
      </w:r>
      <w:r>
        <w:t>of the ASIC Market Integrity Rules (ASX) was</w:t>
      </w:r>
      <w:r w:rsidRPr="004F00A6">
        <w:t xml:space="preserve"> to</w:t>
      </w:r>
      <w:r>
        <w:t xml:space="preserve"> </w:t>
      </w:r>
      <w:r w:rsidRPr="004F00A6">
        <w:t xml:space="preserve">protect </w:t>
      </w:r>
      <w:r w:rsidRPr="004F00A6">
        <w:lastRenderedPageBreak/>
        <w:t xml:space="preserve">the confidentiality </w:t>
      </w:r>
      <w:r>
        <w:t xml:space="preserve">of Order information and particularly </w:t>
      </w:r>
      <w:r w:rsidRPr="004F00A6">
        <w:t xml:space="preserve">pre-trade client </w:t>
      </w:r>
      <w:r>
        <w:t>O</w:t>
      </w:r>
      <w:r w:rsidRPr="004F00A6">
        <w:t>rder information</w:t>
      </w:r>
      <w:r>
        <w:t>. W</w:t>
      </w:r>
      <w:r w:rsidRPr="009A472B">
        <w:t xml:space="preserve">here </w:t>
      </w:r>
      <w:r>
        <w:t>a</w:t>
      </w:r>
      <w:r w:rsidRPr="009A472B">
        <w:t xml:space="preserve"> </w:t>
      </w:r>
      <w:r>
        <w:t>Market P</w:t>
      </w:r>
      <w:r w:rsidRPr="009A472B">
        <w:t xml:space="preserve">articipant has access to the pre-trade client </w:t>
      </w:r>
      <w:r>
        <w:t>O</w:t>
      </w:r>
      <w:r w:rsidRPr="009A472B">
        <w:t xml:space="preserve">rder information of a second </w:t>
      </w:r>
      <w:r>
        <w:t>Market P</w:t>
      </w:r>
      <w:r w:rsidRPr="009A472B">
        <w:t>articipant</w:t>
      </w:r>
      <w:r>
        <w:t>, t</w:t>
      </w:r>
      <w:r w:rsidRPr="009A472B">
        <w:t xml:space="preserve">here is a risk that </w:t>
      </w:r>
      <w:r>
        <w:t xml:space="preserve">the first Market Participant </w:t>
      </w:r>
      <w:r w:rsidRPr="009A472B">
        <w:t xml:space="preserve">may misuse or take advantage of </w:t>
      </w:r>
      <w:r>
        <w:t>that information</w:t>
      </w:r>
      <w:r w:rsidR="00C81017">
        <w:t>.</w:t>
      </w:r>
    </w:p>
    <w:p w:rsidR="0086661B" w:rsidRDefault="0086661B" w:rsidP="00FA425A">
      <w:pPr>
        <w:pStyle w:val="ListParagraph"/>
        <w:numPr>
          <w:ilvl w:val="0"/>
          <w:numId w:val="33"/>
        </w:numPr>
        <w:spacing w:before="200" w:after="100" w:afterAutospacing="1" w:line="240" w:lineRule="auto"/>
        <w:ind w:left="425" w:hanging="425"/>
        <w:contextualSpacing w:val="0"/>
      </w:pPr>
      <w:r>
        <w:t xml:space="preserve">We consider that Rule 7.4.1 of the </w:t>
      </w:r>
      <w:r w:rsidRPr="00FA425A">
        <w:rPr>
          <w:i/>
        </w:rPr>
        <w:t>ASIC Market Integrity Rules (Competition</w:t>
      </w:r>
      <w:r w:rsidR="00C81017" w:rsidRPr="00FA425A">
        <w:rPr>
          <w:i/>
        </w:rPr>
        <w:t xml:space="preserve"> in Exchange Markets</w:t>
      </w:r>
      <w:r w:rsidRPr="00FA425A">
        <w:rPr>
          <w:i/>
        </w:rPr>
        <w:t xml:space="preserve">) </w:t>
      </w:r>
      <w:r w:rsidR="00C81017" w:rsidRPr="00FA425A">
        <w:rPr>
          <w:i/>
        </w:rPr>
        <w:t xml:space="preserve">2011 </w:t>
      </w:r>
      <w:r w:rsidR="00C81017">
        <w:t xml:space="preserve">now </w:t>
      </w:r>
      <w:r>
        <w:t xml:space="preserve">addresses the misuse of confidential </w:t>
      </w:r>
      <w:r w:rsidR="000506DE">
        <w:t>O</w:t>
      </w:r>
      <w:r>
        <w:t xml:space="preserve">rder information more effectively and efficiently than Part 5.2 of the ASIC Market Integrity Rules (ASX). </w:t>
      </w:r>
      <w:r w:rsidR="00C81017" w:rsidRPr="00EE4190">
        <w:t xml:space="preserve">Rule 7.4.1(1) requires a </w:t>
      </w:r>
      <w:r w:rsidR="00D864AB">
        <w:t>P</w:t>
      </w:r>
      <w:r w:rsidR="00C81017" w:rsidRPr="00EE4190">
        <w:t>articipant to take reasonable steps to ensure its officers and employees do not use or disclose information it receives about orders, or transactions resulting from these orders, unless the use or disclosure is permitted or required under the market integrity rules or the law.</w:t>
      </w:r>
    </w:p>
    <w:p w:rsidR="0086661B" w:rsidRPr="00FA425A" w:rsidRDefault="00C81017" w:rsidP="00FA425A">
      <w:pPr>
        <w:numPr>
          <w:ilvl w:val="0"/>
          <w:numId w:val="33"/>
        </w:numPr>
        <w:spacing w:before="200" w:after="100" w:afterAutospacing="1" w:line="300" w:lineRule="atLeast"/>
        <w:ind w:left="357" w:hanging="357"/>
        <w:rPr>
          <w:bCs/>
          <w:iCs/>
          <w:sz w:val="23"/>
          <w:szCs w:val="23"/>
        </w:rPr>
      </w:pPr>
      <w:r>
        <w:rPr>
          <w:bCs/>
          <w:iCs/>
          <w:sz w:val="23"/>
          <w:szCs w:val="23"/>
        </w:rPr>
        <w:t>Written consents sought from ASIC under Part 5.2 increasingly relate to the sharing of computer facilities, including the sharing of trading algorithms. This gives</w:t>
      </w:r>
      <w:r w:rsidRPr="00EE4190">
        <w:t xml:space="preserve"> rise to an additional risk of errors or issues with the algorithm that can interfere with the efficiency and integrity of the market.</w:t>
      </w:r>
      <w:r>
        <w:t xml:space="preserve"> We consider that this risk is now effectively addressed by </w:t>
      </w:r>
      <w:r w:rsidRPr="00EE4190">
        <w:t>Part 5.6 of the ASIC Market Integrity Rules (ASX Market</w:t>
      </w:r>
      <w:r>
        <w:t>)</w:t>
      </w:r>
      <w:r w:rsidR="00D864AB">
        <w:t>.</w:t>
      </w:r>
    </w:p>
    <w:p w:rsidR="00C81017" w:rsidRDefault="00C81017" w:rsidP="00FA425A">
      <w:pPr>
        <w:pStyle w:val="ListParagraph"/>
        <w:numPr>
          <w:ilvl w:val="0"/>
          <w:numId w:val="33"/>
        </w:numPr>
        <w:spacing w:before="200" w:after="100" w:afterAutospacing="1" w:line="240" w:lineRule="auto"/>
        <w:ind w:left="426" w:hanging="426"/>
        <w:contextualSpacing w:val="0"/>
      </w:pPr>
      <w:r w:rsidRPr="00EE4190">
        <w:t xml:space="preserve">Part 5.6 </w:t>
      </w:r>
      <w:r>
        <w:t>establishes a regime for the regulation of</w:t>
      </w:r>
      <w:r w:rsidRPr="00EE4190">
        <w:t xml:space="preserve"> automated order processing (</w:t>
      </w:r>
      <w:r w:rsidRPr="00C81017">
        <w:rPr>
          <w:b/>
          <w:i/>
        </w:rPr>
        <w:t>AOP</w:t>
      </w:r>
      <w:r w:rsidRPr="00EE4190">
        <w:t xml:space="preserve">). The algorithms which may be shared by </w:t>
      </w:r>
      <w:r w:rsidR="000E264E">
        <w:t>M</w:t>
      </w:r>
      <w:r w:rsidRPr="00EE4190">
        <w:t xml:space="preserve">arket </w:t>
      </w:r>
      <w:r w:rsidR="006D7A38">
        <w:t>P</w:t>
      </w:r>
      <w:r w:rsidRPr="00EE4190">
        <w:t>articipants are subject to Part 5.6. The obligations in Part 5.6 include the requirement</w:t>
      </w:r>
      <w:r w:rsidR="0006062C">
        <w:t>s</w:t>
      </w:r>
      <w:r w:rsidRPr="00EE4190">
        <w:t xml:space="preserve"> to have appropriate automated filters in place</w:t>
      </w:r>
      <w:r w:rsidR="0006062C">
        <w:t xml:space="preserve"> and</w:t>
      </w:r>
      <w:r w:rsidRPr="00EE4190">
        <w:t xml:space="preserve"> to ensure that the use of an AOP system does not interfere with the efficiency and integrity of the market </w:t>
      </w:r>
      <w:r w:rsidR="0006062C">
        <w:t>as well as</w:t>
      </w:r>
      <w:r w:rsidR="0006062C" w:rsidRPr="00EE4190">
        <w:t xml:space="preserve"> </w:t>
      </w:r>
      <w:r w:rsidRPr="00EE4190">
        <w:t>obligations to provide certification of specified matters to ASIC.</w:t>
      </w:r>
    </w:p>
    <w:p w:rsidR="00C81017" w:rsidRPr="00FA425A" w:rsidRDefault="00257484" w:rsidP="00FA425A">
      <w:pPr>
        <w:spacing w:before="200" w:after="100" w:afterAutospacing="1" w:line="240" w:lineRule="auto"/>
        <w:rPr>
          <w:i/>
        </w:rPr>
      </w:pPr>
      <w:r w:rsidRPr="00FA425A">
        <w:rPr>
          <w:i/>
        </w:rPr>
        <w:t xml:space="preserve">Parts 6.4, 6.5 and 6.6 </w:t>
      </w:r>
      <w:r w:rsidRPr="00257484">
        <w:rPr>
          <w:bCs/>
          <w:i/>
          <w:iCs/>
          <w:sz w:val="23"/>
          <w:szCs w:val="23"/>
        </w:rPr>
        <w:t>of the ASIC Market Integrity Rules (ASX)</w:t>
      </w:r>
    </w:p>
    <w:p w:rsidR="00C81017" w:rsidRPr="00FA425A" w:rsidRDefault="00C81017" w:rsidP="00FA425A">
      <w:pPr>
        <w:numPr>
          <w:ilvl w:val="0"/>
          <w:numId w:val="33"/>
        </w:numPr>
        <w:spacing w:before="200" w:after="100" w:afterAutospacing="1" w:line="300" w:lineRule="atLeast"/>
        <w:ind w:left="357" w:hanging="357"/>
        <w:rPr>
          <w:bCs/>
          <w:iCs/>
          <w:sz w:val="23"/>
          <w:szCs w:val="23"/>
        </w:rPr>
      </w:pPr>
      <w:r w:rsidRPr="00EE4190">
        <w:t xml:space="preserve">Parts 6.4, 6.5 and 6.6 </w:t>
      </w:r>
      <w:r w:rsidRPr="00EE4190">
        <w:rPr>
          <w:bCs/>
          <w:i/>
          <w:iCs/>
          <w:sz w:val="23"/>
          <w:szCs w:val="23"/>
        </w:rPr>
        <w:t>of the ASIC Market Integrity Rules (ASX)</w:t>
      </w:r>
      <w:r w:rsidR="00C9014B">
        <w:rPr>
          <w:bCs/>
          <w:i/>
          <w:iCs/>
          <w:sz w:val="23"/>
          <w:szCs w:val="23"/>
        </w:rPr>
        <w:t xml:space="preserve"> </w:t>
      </w:r>
      <w:r w:rsidR="00257484">
        <w:t>prohibit</w:t>
      </w:r>
      <w:r w:rsidRPr="00EE4190">
        <w:t xml:space="preserve"> certain transactions during takeovers, </w:t>
      </w:r>
      <w:r w:rsidR="000506DE">
        <w:t>Schemes</w:t>
      </w:r>
      <w:r w:rsidRPr="00EE4190">
        <w:t xml:space="preserve"> and buy-backs</w:t>
      </w:r>
    </w:p>
    <w:p w:rsidR="00257484" w:rsidRDefault="00257484" w:rsidP="00FA425A">
      <w:pPr>
        <w:pStyle w:val="ListParagraph"/>
        <w:numPr>
          <w:ilvl w:val="0"/>
          <w:numId w:val="33"/>
        </w:numPr>
        <w:spacing w:before="200" w:after="100" w:afterAutospacing="1" w:line="240" w:lineRule="auto"/>
        <w:ind w:left="426" w:hanging="426"/>
        <w:contextualSpacing w:val="0"/>
        <w:rPr>
          <w:lang w:eastAsia="en-AU"/>
        </w:rPr>
      </w:pPr>
      <w:r w:rsidRPr="00082801">
        <w:rPr>
          <w:lang w:eastAsia="en-AU"/>
        </w:rPr>
        <w:t xml:space="preserve">ASIC considers that conduct during takeovers, buybacks and </w:t>
      </w:r>
      <w:r w:rsidR="000506DE">
        <w:rPr>
          <w:lang w:eastAsia="en-AU"/>
        </w:rPr>
        <w:t>S</w:t>
      </w:r>
      <w:r w:rsidRPr="00082801">
        <w:rPr>
          <w:lang w:eastAsia="en-AU"/>
        </w:rPr>
        <w:t xml:space="preserve">chemes </w:t>
      </w:r>
      <w:proofErr w:type="gramStart"/>
      <w:r>
        <w:rPr>
          <w:lang w:eastAsia="en-AU"/>
        </w:rPr>
        <w:t>is</w:t>
      </w:r>
      <w:r w:rsidRPr="00082801">
        <w:rPr>
          <w:lang w:eastAsia="en-AU"/>
        </w:rPr>
        <w:t xml:space="preserve"> appropriately regulated</w:t>
      </w:r>
      <w:proofErr w:type="gramEnd"/>
      <w:r w:rsidRPr="00082801">
        <w:rPr>
          <w:lang w:eastAsia="en-AU"/>
        </w:rPr>
        <w:t xml:space="preserve"> by the Corporations Act</w:t>
      </w:r>
      <w:r>
        <w:rPr>
          <w:lang w:eastAsia="en-AU"/>
        </w:rPr>
        <w:t xml:space="preserve"> 2001 </w:t>
      </w:r>
      <w:r w:rsidRPr="00257484">
        <w:rPr>
          <w:b/>
          <w:i/>
          <w:lang w:eastAsia="en-AU"/>
        </w:rPr>
        <w:t>(Corporations Act)</w:t>
      </w:r>
      <w:r w:rsidRPr="00082801">
        <w:rPr>
          <w:lang w:eastAsia="en-AU"/>
        </w:rPr>
        <w:t xml:space="preserve"> and do</w:t>
      </w:r>
      <w:r>
        <w:rPr>
          <w:lang w:eastAsia="en-AU"/>
        </w:rPr>
        <w:t>es</w:t>
      </w:r>
      <w:r w:rsidRPr="00082801">
        <w:rPr>
          <w:lang w:eastAsia="en-AU"/>
        </w:rPr>
        <w:t xml:space="preserve"> not require additional regulation under the market integrity rules.</w:t>
      </w:r>
    </w:p>
    <w:p w:rsidR="00257484" w:rsidRPr="00082801" w:rsidRDefault="00257484" w:rsidP="00FA425A">
      <w:pPr>
        <w:pStyle w:val="ListParagraph"/>
        <w:numPr>
          <w:ilvl w:val="0"/>
          <w:numId w:val="33"/>
        </w:numPr>
        <w:spacing w:before="200" w:after="100" w:afterAutospacing="1" w:line="240" w:lineRule="auto"/>
        <w:ind w:left="426" w:hanging="426"/>
        <w:contextualSpacing w:val="0"/>
        <w:rPr>
          <w:lang w:eastAsia="en-AU"/>
        </w:rPr>
      </w:pPr>
      <w:r>
        <w:rPr>
          <w:lang w:eastAsia="en-AU"/>
        </w:rPr>
        <w:t>Parts 6.4, 6.5 and 6.6</w:t>
      </w:r>
      <w:r w:rsidRPr="00B41CA5">
        <w:t xml:space="preserve"> </w:t>
      </w:r>
      <w:r>
        <w:t xml:space="preserve">of the ASIC Market Integrity Rules (ASX) </w:t>
      </w:r>
      <w:r w:rsidRPr="00082801">
        <w:rPr>
          <w:lang w:eastAsia="en-AU"/>
        </w:rPr>
        <w:t>are outdated, highly technical and</w:t>
      </w:r>
      <w:r w:rsidR="000506DE">
        <w:rPr>
          <w:lang w:eastAsia="en-AU"/>
        </w:rPr>
        <w:t>,</w:t>
      </w:r>
      <w:r w:rsidRPr="00082801">
        <w:rPr>
          <w:lang w:eastAsia="en-AU"/>
        </w:rPr>
        <w:t xml:space="preserve"> in at least some cases, easily circumvented. Although they are not ambiguous in their operation, </w:t>
      </w:r>
      <w:r w:rsidR="006D7A38">
        <w:rPr>
          <w:lang w:eastAsia="en-AU"/>
        </w:rPr>
        <w:t>Trading</w:t>
      </w:r>
      <w:r w:rsidRPr="00082801">
        <w:rPr>
          <w:lang w:eastAsia="en-AU"/>
        </w:rPr>
        <w:t xml:space="preserve"> </w:t>
      </w:r>
      <w:r w:rsidR="006D7A38">
        <w:rPr>
          <w:lang w:eastAsia="en-AU"/>
        </w:rPr>
        <w:t>P</w:t>
      </w:r>
      <w:r w:rsidRPr="00082801">
        <w:rPr>
          <w:lang w:eastAsia="en-AU"/>
        </w:rPr>
        <w:t xml:space="preserve">articipants find some of these prohibitions counter-intuitive </w:t>
      </w:r>
      <w:r>
        <w:rPr>
          <w:lang w:eastAsia="en-AU"/>
        </w:rPr>
        <w:t>and this has led to</w:t>
      </w:r>
      <w:r w:rsidRPr="00082801">
        <w:rPr>
          <w:lang w:eastAsia="en-AU"/>
        </w:rPr>
        <w:t xml:space="preserve"> confusion</w:t>
      </w:r>
      <w:r>
        <w:rPr>
          <w:lang w:eastAsia="en-AU"/>
        </w:rPr>
        <w:t>. This has resulted in</w:t>
      </w:r>
      <w:r w:rsidRPr="00082801">
        <w:rPr>
          <w:lang w:eastAsia="en-AU"/>
        </w:rPr>
        <w:t xml:space="preserve"> inconsistent market practices. </w:t>
      </w:r>
    </w:p>
    <w:p w:rsidR="00257484" w:rsidRDefault="00257484" w:rsidP="00FA425A">
      <w:pPr>
        <w:pStyle w:val="ListParagraph"/>
        <w:numPr>
          <w:ilvl w:val="0"/>
          <w:numId w:val="33"/>
        </w:numPr>
        <w:spacing w:before="200" w:after="100" w:afterAutospacing="1" w:line="240" w:lineRule="auto"/>
        <w:ind w:left="426" w:hanging="426"/>
        <w:contextualSpacing w:val="0"/>
      </w:pPr>
      <w:r>
        <w:rPr>
          <w:lang w:eastAsia="en-AU"/>
        </w:rPr>
        <w:t xml:space="preserve">Parts 6.4 and 6.5 </w:t>
      </w:r>
      <w:r>
        <w:t xml:space="preserve">of the ASIC Market Integrity Rules (ASX) </w:t>
      </w:r>
      <w:r w:rsidRPr="00EE4190">
        <w:t xml:space="preserve">are broader in scope than the equivalent provisions in the </w:t>
      </w:r>
      <w:r>
        <w:t xml:space="preserve">Corporations </w:t>
      </w:r>
      <w:r w:rsidRPr="00EE4190">
        <w:t xml:space="preserve">Act. We do not consider that the policy rationale for the prohibitions supports the breadth of </w:t>
      </w:r>
      <w:r w:rsidR="0006062C">
        <w:t>Parts 6.4 and 6.5.</w:t>
      </w:r>
    </w:p>
    <w:p w:rsidR="00257484" w:rsidRPr="00FA425A" w:rsidRDefault="00257484" w:rsidP="00FA425A">
      <w:pPr>
        <w:keepNext/>
        <w:spacing w:before="200" w:after="100" w:afterAutospacing="1" w:line="300" w:lineRule="atLeast"/>
        <w:rPr>
          <w:bCs/>
          <w:i/>
          <w:iCs/>
          <w:sz w:val="23"/>
          <w:szCs w:val="23"/>
        </w:rPr>
      </w:pPr>
      <w:r w:rsidRPr="00FA425A">
        <w:rPr>
          <w:bCs/>
          <w:i/>
          <w:iCs/>
          <w:sz w:val="23"/>
          <w:szCs w:val="23"/>
        </w:rPr>
        <w:t>Further Background</w:t>
      </w:r>
    </w:p>
    <w:p w:rsidR="007F4BBC" w:rsidRPr="00D07412" w:rsidRDefault="007F4BBC" w:rsidP="00FA425A">
      <w:pPr>
        <w:numPr>
          <w:ilvl w:val="0"/>
          <w:numId w:val="33"/>
        </w:numPr>
        <w:spacing w:before="200" w:after="100" w:afterAutospacing="1" w:line="300" w:lineRule="atLeast"/>
        <w:ind w:left="357" w:hanging="357"/>
        <w:rPr>
          <w:bCs/>
          <w:iCs/>
          <w:sz w:val="23"/>
          <w:szCs w:val="23"/>
        </w:rPr>
      </w:pPr>
      <w:r w:rsidRPr="00D07412">
        <w:rPr>
          <w:bCs/>
          <w:iCs/>
          <w:sz w:val="23"/>
          <w:szCs w:val="23"/>
        </w:rPr>
        <w:t>Th</w:t>
      </w:r>
      <w:r w:rsidR="00257484">
        <w:rPr>
          <w:bCs/>
          <w:iCs/>
          <w:sz w:val="23"/>
          <w:szCs w:val="23"/>
        </w:rPr>
        <w:t>is</w:t>
      </w:r>
      <w:r w:rsidRPr="00D07412">
        <w:rPr>
          <w:bCs/>
          <w:iCs/>
          <w:sz w:val="23"/>
          <w:szCs w:val="23"/>
        </w:rPr>
        <w:t xml:space="preserve"> Instrument is made under subsection </w:t>
      </w:r>
      <w:proofErr w:type="gramStart"/>
      <w:r w:rsidRPr="00D07412">
        <w:rPr>
          <w:bCs/>
          <w:iCs/>
          <w:sz w:val="23"/>
          <w:szCs w:val="23"/>
        </w:rPr>
        <w:t>798G(</w:t>
      </w:r>
      <w:proofErr w:type="gramEnd"/>
      <w:r w:rsidRPr="00D07412">
        <w:rPr>
          <w:bCs/>
          <w:iCs/>
          <w:sz w:val="23"/>
          <w:szCs w:val="23"/>
        </w:rPr>
        <w:t xml:space="preserve">1) of the </w:t>
      </w:r>
      <w:r w:rsidRPr="00FA425A">
        <w:rPr>
          <w:bCs/>
          <w:iCs/>
          <w:sz w:val="23"/>
          <w:szCs w:val="23"/>
        </w:rPr>
        <w:t>Corporations Act</w:t>
      </w:r>
      <w:r w:rsidR="00257484">
        <w:rPr>
          <w:bCs/>
          <w:i/>
          <w:iCs/>
          <w:sz w:val="23"/>
          <w:szCs w:val="23"/>
        </w:rPr>
        <w:t>.</w:t>
      </w:r>
      <w:r w:rsidRPr="00D07412">
        <w:rPr>
          <w:bCs/>
          <w:i/>
          <w:iCs/>
          <w:sz w:val="23"/>
          <w:szCs w:val="23"/>
        </w:rPr>
        <w:t xml:space="preserve"> </w:t>
      </w:r>
      <w:r w:rsidR="00D16380">
        <w:rPr>
          <w:bCs/>
          <w:iCs/>
          <w:sz w:val="23"/>
          <w:szCs w:val="23"/>
        </w:rPr>
        <w:t>Th</w:t>
      </w:r>
      <w:r w:rsidR="00257484">
        <w:rPr>
          <w:bCs/>
          <w:iCs/>
          <w:sz w:val="23"/>
          <w:szCs w:val="23"/>
        </w:rPr>
        <w:t>is</w:t>
      </w:r>
      <w:r w:rsidR="00D16380">
        <w:rPr>
          <w:bCs/>
          <w:iCs/>
          <w:sz w:val="23"/>
          <w:szCs w:val="23"/>
        </w:rPr>
        <w:t xml:space="preserve"> I</w:t>
      </w:r>
      <w:r w:rsidR="00F70884">
        <w:rPr>
          <w:bCs/>
          <w:iCs/>
          <w:sz w:val="23"/>
          <w:szCs w:val="23"/>
        </w:rPr>
        <w:t>nstrument</w:t>
      </w:r>
      <w:r w:rsidRPr="00D07412">
        <w:rPr>
          <w:bCs/>
          <w:iCs/>
          <w:sz w:val="23"/>
          <w:szCs w:val="23"/>
        </w:rPr>
        <w:t xml:space="preserve"> </w:t>
      </w:r>
      <w:r w:rsidRPr="00D07412">
        <w:rPr>
          <w:bCs/>
          <w:iCs/>
          <w:sz w:val="23"/>
          <w:szCs w:val="23"/>
        </w:rPr>
        <w:lastRenderedPageBreak/>
        <w:t xml:space="preserve">amends the </w:t>
      </w:r>
      <w:r w:rsidRPr="00FA425A">
        <w:rPr>
          <w:bCs/>
          <w:iCs/>
          <w:sz w:val="23"/>
          <w:szCs w:val="23"/>
        </w:rPr>
        <w:t>ASIC Market Integrity Rules (</w:t>
      </w:r>
      <w:r w:rsidR="00F66B72" w:rsidRPr="00FA425A">
        <w:rPr>
          <w:bCs/>
          <w:iCs/>
          <w:sz w:val="23"/>
          <w:szCs w:val="23"/>
        </w:rPr>
        <w:t>A</w:t>
      </w:r>
      <w:r w:rsidR="00307A7A" w:rsidRPr="00FA425A">
        <w:rPr>
          <w:bCs/>
          <w:iCs/>
          <w:sz w:val="23"/>
          <w:szCs w:val="23"/>
        </w:rPr>
        <w:t>S</w:t>
      </w:r>
      <w:r w:rsidR="00F66B72" w:rsidRPr="00FA425A">
        <w:rPr>
          <w:bCs/>
          <w:iCs/>
          <w:sz w:val="23"/>
          <w:szCs w:val="23"/>
        </w:rPr>
        <w:t>X</w:t>
      </w:r>
      <w:r w:rsidRPr="00FA425A">
        <w:rPr>
          <w:bCs/>
          <w:iCs/>
          <w:sz w:val="23"/>
          <w:szCs w:val="23"/>
        </w:rPr>
        <w:t>)</w:t>
      </w:r>
      <w:r w:rsidRPr="00257484">
        <w:rPr>
          <w:bCs/>
          <w:iCs/>
          <w:sz w:val="23"/>
          <w:szCs w:val="23"/>
        </w:rPr>
        <w:t xml:space="preserve"> </w:t>
      </w:r>
      <w:r w:rsidR="00D16380">
        <w:rPr>
          <w:bCs/>
          <w:iCs/>
          <w:sz w:val="23"/>
          <w:szCs w:val="23"/>
        </w:rPr>
        <w:t>which</w:t>
      </w:r>
      <w:r w:rsidR="00D16380" w:rsidRPr="00D07412">
        <w:rPr>
          <w:bCs/>
          <w:iCs/>
          <w:sz w:val="23"/>
          <w:szCs w:val="23"/>
        </w:rPr>
        <w:t xml:space="preserve"> </w:t>
      </w:r>
      <w:r w:rsidRPr="00D07412">
        <w:rPr>
          <w:bCs/>
          <w:iCs/>
          <w:sz w:val="23"/>
          <w:szCs w:val="23"/>
        </w:rPr>
        <w:t>apply to:</w:t>
      </w:r>
    </w:p>
    <w:p w:rsidR="007F4BBC" w:rsidRPr="00D07412" w:rsidRDefault="007F4BBC" w:rsidP="00FA425A">
      <w:pPr>
        <w:numPr>
          <w:ilvl w:val="0"/>
          <w:numId w:val="2"/>
        </w:numPr>
        <w:spacing w:before="200" w:after="100" w:afterAutospacing="1" w:line="300" w:lineRule="atLeast"/>
        <w:ind w:left="714" w:hanging="357"/>
        <w:rPr>
          <w:bCs/>
          <w:iCs/>
          <w:sz w:val="23"/>
          <w:szCs w:val="23"/>
        </w:rPr>
      </w:pPr>
      <w:r w:rsidRPr="00D07412">
        <w:rPr>
          <w:bCs/>
          <w:iCs/>
          <w:sz w:val="23"/>
          <w:szCs w:val="23"/>
        </w:rPr>
        <w:t xml:space="preserve">the activities and conduct of </w:t>
      </w:r>
      <w:r w:rsidR="00257484">
        <w:rPr>
          <w:bCs/>
          <w:iCs/>
          <w:sz w:val="23"/>
          <w:szCs w:val="23"/>
        </w:rPr>
        <w:t>the</w:t>
      </w:r>
      <w:r w:rsidRPr="00D07412">
        <w:rPr>
          <w:bCs/>
          <w:iCs/>
          <w:sz w:val="23"/>
          <w:szCs w:val="23"/>
        </w:rPr>
        <w:t xml:space="preserve"> financial market operated by </w:t>
      </w:r>
      <w:r w:rsidR="000502DB" w:rsidRPr="00D07412">
        <w:rPr>
          <w:sz w:val="23"/>
          <w:szCs w:val="23"/>
        </w:rPr>
        <w:t>A</w:t>
      </w:r>
      <w:r w:rsidR="00307A7A">
        <w:rPr>
          <w:sz w:val="23"/>
          <w:szCs w:val="23"/>
        </w:rPr>
        <w:t>SX</w:t>
      </w:r>
      <w:r w:rsidR="000502DB">
        <w:rPr>
          <w:sz w:val="23"/>
          <w:szCs w:val="23"/>
        </w:rPr>
        <w:t xml:space="preserve"> </w:t>
      </w:r>
      <w:r w:rsidR="000502DB" w:rsidRPr="00D07412">
        <w:rPr>
          <w:sz w:val="23"/>
          <w:szCs w:val="23"/>
        </w:rPr>
        <w:t xml:space="preserve">Limited </w:t>
      </w:r>
      <w:r w:rsidR="006733DA" w:rsidRPr="00D07412">
        <w:rPr>
          <w:bCs/>
          <w:iCs/>
          <w:sz w:val="23"/>
          <w:szCs w:val="23"/>
        </w:rPr>
        <w:t xml:space="preserve">(ACN </w:t>
      </w:r>
      <w:r w:rsidR="000502DB" w:rsidRPr="00D07412">
        <w:rPr>
          <w:sz w:val="23"/>
          <w:szCs w:val="23"/>
        </w:rPr>
        <w:t xml:space="preserve">008 </w:t>
      </w:r>
      <w:r w:rsidR="003D35E8">
        <w:rPr>
          <w:sz w:val="23"/>
          <w:szCs w:val="23"/>
        </w:rPr>
        <w:t>624</w:t>
      </w:r>
      <w:r w:rsidR="000502DB">
        <w:rPr>
          <w:sz w:val="23"/>
          <w:szCs w:val="23"/>
        </w:rPr>
        <w:t xml:space="preserve"> </w:t>
      </w:r>
      <w:r w:rsidR="003D35E8">
        <w:rPr>
          <w:sz w:val="23"/>
          <w:szCs w:val="23"/>
        </w:rPr>
        <w:t>691</w:t>
      </w:r>
      <w:r w:rsidR="006733DA" w:rsidRPr="00D07412">
        <w:rPr>
          <w:bCs/>
          <w:iCs/>
          <w:sz w:val="23"/>
          <w:szCs w:val="23"/>
        </w:rPr>
        <w:t>) (</w:t>
      </w:r>
      <w:r w:rsidR="00F66B72">
        <w:rPr>
          <w:b/>
          <w:bCs/>
          <w:i/>
          <w:iCs/>
          <w:sz w:val="23"/>
          <w:szCs w:val="23"/>
        </w:rPr>
        <w:t>A</w:t>
      </w:r>
      <w:r w:rsidR="00307A7A">
        <w:rPr>
          <w:b/>
          <w:bCs/>
          <w:i/>
          <w:iCs/>
          <w:sz w:val="23"/>
          <w:szCs w:val="23"/>
        </w:rPr>
        <w:t>S</w:t>
      </w:r>
      <w:r w:rsidR="00F66B72">
        <w:rPr>
          <w:b/>
          <w:bCs/>
          <w:i/>
          <w:iCs/>
          <w:sz w:val="23"/>
          <w:szCs w:val="23"/>
        </w:rPr>
        <w:t>X</w:t>
      </w:r>
      <w:r w:rsidR="006733DA" w:rsidRPr="00D07412">
        <w:rPr>
          <w:bCs/>
          <w:iCs/>
          <w:sz w:val="23"/>
          <w:szCs w:val="23"/>
        </w:rPr>
        <w:t>)</w:t>
      </w:r>
      <w:r w:rsidRPr="00D07412">
        <w:rPr>
          <w:bCs/>
          <w:iCs/>
          <w:sz w:val="23"/>
          <w:szCs w:val="23"/>
        </w:rPr>
        <w:t>;</w:t>
      </w:r>
    </w:p>
    <w:p w:rsidR="007F4BBC" w:rsidRPr="00D07412" w:rsidRDefault="007F4BBC" w:rsidP="00FA425A">
      <w:pPr>
        <w:numPr>
          <w:ilvl w:val="0"/>
          <w:numId w:val="2"/>
        </w:numPr>
        <w:spacing w:before="200" w:after="100" w:afterAutospacing="1" w:line="300" w:lineRule="atLeast"/>
        <w:ind w:left="714" w:hanging="357"/>
        <w:rPr>
          <w:bCs/>
          <w:iCs/>
          <w:sz w:val="23"/>
          <w:szCs w:val="23"/>
        </w:rPr>
      </w:pPr>
      <w:r w:rsidRPr="00D07412">
        <w:rPr>
          <w:bCs/>
          <w:iCs/>
          <w:sz w:val="23"/>
          <w:szCs w:val="23"/>
        </w:rPr>
        <w:t xml:space="preserve">the activities or conduct of persons in relation to </w:t>
      </w:r>
      <w:r w:rsidR="0006062C">
        <w:rPr>
          <w:bCs/>
          <w:iCs/>
          <w:sz w:val="23"/>
          <w:szCs w:val="23"/>
        </w:rPr>
        <w:t xml:space="preserve">the </w:t>
      </w:r>
      <w:r w:rsidR="00F66B72">
        <w:rPr>
          <w:bCs/>
          <w:iCs/>
          <w:sz w:val="23"/>
          <w:szCs w:val="23"/>
        </w:rPr>
        <w:t>A</w:t>
      </w:r>
      <w:r w:rsidR="00307A7A">
        <w:rPr>
          <w:bCs/>
          <w:iCs/>
          <w:sz w:val="23"/>
          <w:szCs w:val="23"/>
        </w:rPr>
        <w:t>S</w:t>
      </w:r>
      <w:r w:rsidR="00F66B72">
        <w:rPr>
          <w:bCs/>
          <w:iCs/>
          <w:sz w:val="23"/>
          <w:szCs w:val="23"/>
        </w:rPr>
        <w:t>X</w:t>
      </w:r>
      <w:r w:rsidR="00770906">
        <w:rPr>
          <w:bCs/>
          <w:iCs/>
          <w:sz w:val="23"/>
          <w:szCs w:val="23"/>
        </w:rPr>
        <w:t xml:space="preserve"> Market</w:t>
      </w:r>
      <w:r w:rsidRPr="00D07412">
        <w:rPr>
          <w:bCs/>
          <w:iCs/>
          <w:sz w:val="23"/>
          <w:szCs w:val="23"/>
        </w:rPr>
        <w:t>; and</w:t>
      </w:r>
    </w:p>
    <w:p w:rsidR="007F4BBC" w:rsidRPr="00D07412" w:rsidRDefault="007F4BBC" w:rsidP="00FA425A">
      <w:pPr>
        <w:numPr>
          <w:ilvl w:val="0"/>
          <w:numId w:val="2"/>
        </w:numPr>
        <w:spacing w:before="200" w:after="100" w:afterAutospacing="1" w:line="300" w:lineRule="atLeast"/>
        <w:ind w:left="714" w:hanging="357"/>
        <w:rPr>
          <w:bCs/>
          <w:iCs/>
          <w:sz w:val="23"/>
          <w:szCs w:val="23"/>
        </w:rPr>
      </w:pPr>
      <w:proofErr w:type="gramStart"/>
      <w:r w:rsidRPr="00D07412">
        <w:rPr>
          <w:bCs/>
          <w:iCs/>
          <w:sz w:val="23"/>
          <w:szCs w:val="23"/>
        </w:rPr>
        <w:t>the</w:t>
      </w:r>
      <w:proofErr w:type="gramEnd"/>
      <w:r w:rsidRPr="00D07412">
        <w:rPr>
          <w:bCs/>
          <w:iCs/>
          <w:sz w:val="23"/>
          <w:szCs w:val="23"/>
        </w:rPr>
        <w:t xml:space="preserve"> activities or conduct of persons in relation to </w:t>
      </w:r>
      <w:r w:rsidR="00B374F3">
        <w:rPr>
          <w:bCs/>
          <w:iCs/>
          <w:sz w:val="23"/>
          <w:szCs w:val="23"/>
        </w:rPr>
        <w:t>f</w:t>
      </w:r>
      <w:r w:rsidRPr="00D07412">
        <w:rPr>
          <w:bCs/>
          <w:iCs/>
          <w:sz w:val="23"/>
          <w:szCs w:val="23"/>
        </w:rPr>
        <w:t xml:space="preserve">inancial </w:t>
      </w:r>
      <w:r w:rsidR="00B374F3">
        <w:rPr>
          <w:bCs/>
          <w:iCs/>
          <w:sz w:val="23"/>
          <w:szCs w:val="23"/>
        </w:rPr>
        <w:t>p</w:t>
      </w:r>
      <w:r w:rsidRPr="00D07412">
        <w:rPr>
          <w:bCs/>
          <w:iCs/>
          <w:sz w:val="23"/>
          <w:szCs w:val="23"/>
        </w:rPr>
        <w:t xml:space="preserve">roducts traded on </w:t>
      </w:r>
      <w:r w:rsidR="0006062C">
        <w:rPr>
          <w:bCs/>
          <w:iCs/>
          <w:sz w:val="23"/>
          <w:szCs w:val="23"/>
        </w:rPr>
        <w:t xml:space="preserve">the </w:t>
      </w:r>
      <w:r w:rsidR="00F66B72">
        <w:rPr>
          <w:bCs/>
          <w:iCs/>
          <w:sz w:val="23"/>
          <w:szCs w:val="23"/>
        </w:rPr>
        <w:t>A</w:t>
      </w:r>
      <w:r w:rsidR="00307A7A">
        <w:rPr>
          <w:bCs/>
          <w:iCs/>
          <w:sz w:val="23"/>
          <w:szCs w:val="23"/>
        </w:rPr>
        <w:t>S</w:t>
      </w:r>
      <w:r w:rsidR="00F66B72">
        <w:rPr>
          <w:bCs/>
          <w:iCs/>
          <w:sz w:val="23"/>
          <w:szCs w:val="23"/>
        </w:rPr>
        <w:t>X</w:t>
      </w:r>
      <w:r w:rsidR="00770906">
        <w:rPr>
          <w:bCs/>
          <w:iCs/>
          <w:sz w:val="23"/>
          <w:szCs w:val="23"/>
        </w:rPr>
        <w:t xml:space="preserve"> Market</w:t>
      </w:r>
      <w:r w:rsidRPr="00D07412">
        <w:rPr>
          <w:bCs/>
          <w:iCs/>
          <w:sz w:val="23"/>
          <w:szCs w:val="23"/>
        </w:rPr>
        <w:t>.</w:t>
      </w:r>
    </w:p>
    <w:p w:rsidR="00257484" w:rsidRPr="00FA425A" w:rsidRDefault="00257484" w:rsidP="00FA425A">
      <w:pPr>
        <w:pStyle w:val="BodyText"/>
        <w:widowControl w:val="0"/>
        <w:numPr>
          <w:ilvl w:val="0"/>
          <w:numId w:val="33"/>
        </w:numPr>
        <w:adjustRightInd w:val="0"/>
        <w:spacing w:after="100" w:afterAutospacing="1"/>
        <w:ind w:left="357" w:hanging="357"/>
        <w:jc w:val="both"/>
        <w:textAlignment w:val="baseline"/>
        <w:rPr>
          <w:bCs/>
          <w:sz w:val="24"/>
          <w:szCs w:val="24"/>
          <w:lang w:eastAsia="en-US"/>
        </w:rPr>
      </w:pPr>
      <w:r>
        <w:rPr>
          <w:bCs/>
          <w:sz w:val="24"/>
          <w:szCs w:val="24"/>
          <w:lang w:eastAsia="en-US"/>
        </w:rPr>
        <w:t xml:space="preserve">This instrument repeals </w:t>
      </w:r>
      <w:r>
        <w:rPr>
          <w:sz w:val="23"/>
          <w:szCs w:val="23"/>
        </w:rPr>
        <w:t>Rule 2.2.3 and Parts 5.2, 6.4, 6.5 and 6.6</w:t>
      </w:r>
      <w:r w:rsidRPr="00EE4190">
        <w:rPr>
          <w:sz w:val="23"/>
          <w:szCs w:val="23"/>
        </w:rPr>
        <w:t xml:space="preserve"> </w:t>
      </w:r>
      <w:r w:rsidRPr="00EE4190">
        <w:t>of the ASIC Market Integrity Rules (ASX Market)</w:t>
      </w:r>
      <w:r>
        <w:t xml:space="preserve">. </w:t>
      </w:r>
      <w:r>
        <w:rPr>
          <w:bCs/>
          <w:sz w:val="24"/>
          <w:szCs w:val="24"/>
          <w:lang w:eastAsia="en-US"/>
        </w:rPr>
        <w:t xml:space="preserve">Breaches of </w:t>
      </w:r>
      <w:r>
        <w:rPr>
          <w:sz w:val="23"/>
          <w:szCs w:val="23"/>
        </w:rPr>
        <w:t>Rule 2.2.3 and Parts 5.2, 6.4, 6.5 and 6.6</w:t>
      </w:r>
      <w:r w:rsidRPr="00EE4190">
        <w:rPr>
          <w:sz w:val="23"/>
          <w:szCs w:val="23"/>
        </w:rPr>
        <w:t xml:space="preserve"> </w:t>
      </w:r>
      <w:r w:rsidRPr="00EE4190">
        <w:t>of the ASIC Market Integrity Rules (ASX Market)</w:t>
      </w:r>
      <w:r>
        <w:t xml:space="preserve"> all incur a penalty.</w:t>
      </w:r>
    </w:p>
    <w:p w:rsidR="007F4BBC" w:rsidRPr="00D07412" w:rsidRDefault="007F4BBC" w:rsidP="00FA425A">
      <w:pPr>
        <w:pStyle w:val="ListParagraph"/>
        <w:numPr>
          <w:ilvl w:val="0"/>
          <w:numId w:val="4"/>
        </w:numPr>
        <w:spacing w:before="200" w:after="100" w:afterAutospacing="1" w:line="240" w:lineRule="auto"/>
        <w:ind w:left="426" w:hanging="426"/>
        <w:contextualSpacing w:val="0"/>
        <w:rPr>
          <w:b/>
          <w:sz w:val="23"/>
          <w:szCs w:val="23"/>
        </w:rPr>
      </w:pPr>
      <w:r w:rsidRPr="00D07412">
        <w:rPr>
          <w:b/>
          <w:sz w:val="23"/>
          <w:szCs w:val="23"/>
        </w:rPr>
        <w:t>Human rights implications</w:t>
      </w:r>
    </w:p>
    <w:p w:rsidR="007F4BBC" w:rsidRPr="00D07412" w:rsidRDefault="007F4BBC" w:rsidP="00FA425A">
      <w:pPr>
        <w:pStyle w:val="ListParagraph"/>
        <w:numPr>
          <w:ilvl w:val="0"/>
          <w:numId w:val="33"/>
        </w:numPr>
        <w:spacing w:before="200" w:after="100" w:afterAutospacing="1" w:line="300" w:lineRule="atLeast"/>
        <w:ind w:left="357" w:hanging="357"/>
        <w:contextualSpacing w:val="0"/>
        <w:rPr>
          <w:sz w:val="23"/>
          <w:szCs w:val="23"/>
        </w:rPr>
      </w:pPr>
      <w:r w:rsidRPr="00D07412">
        <w:rPr>
          <w:sz w:val="23"/>
          <w:szCs w:val="23"/>
        </w:rPr>
        <w:t xml:space="preserve">The Legislative Instrument does not engage any of the applicable human rights and freedoms recognised or declared in the international instruments listed in section 3 of the </w:t>
      </w:r>
      <w:r w:rsidRPr="00D07412">
        <w:rPr>
          <w:i/>
          <w:iCs/>
          <w:sz w:val="23"/>
          <w:szCs w:val="23"/>
        </w:rPr>
        <w:t>Human Rights (Parliamentary Scrutiny) Act 2011</w:t>
      </w:r>
      <w:r w:rsidRPr="00D07412">
        <w:rPr>
          <w:sz w:val="23"/>
          <w:szCs w:val="23"/>
        </w:rPr>
        <w:t>.</w:t>
      </w:r>
    </w:p>
    <w:p w:rsidR="007F4BBC" w:rsidRPr="00D07412" w:rsidRDefault="007F4BBC" w:rsidP="00FA425A">
      <w:pPr>
        <w:pStyle w:val="ListParagraph"/>
        <w:numPr>
          <w:ilvl w:val="0"/>
          <w:numId w:val="4"/>
        </w:numPr>
        <w:spacing w:before="200" w:after="100" w:afterAutospacing="1" w:line="240" w:lineRule="auto"/>
        <w:ind w:left="426" w:hanging="426"/>
        <w:contextualSpacing w:val="0"/>
        <w:rPr>
          <w:b/>
          <w:sz w:val="23"/>
          <w:szCs w:val="23"/>
        </w:rPr>
      </w:pPr>
      <w:r w:rsidRPr="00D07412">
        <w:rPr>
          <w:b/>
          <w:sz w:val="23"/>
          <w:szCs w:val="23"/>
        </w:rPr>
        <w:t>Conclusion</w:t>
      </w:r>
    </w:p>
    <w:p w:rsidR="007F4BBC" w:rsidRPr="00D07412" w:rsidRDefault="007F4BBC" w:rsidP="00FA425A">
      <w:pPr>
        <w:pStyle w:val="ListParagraph"/>
        <w:numPr>
          <w:ilvl w:val="0"/>
          <w:numId w:val="33"/>
        </w:numPr>
        <w:spacing w:before="200" w:after="100" w:afterAutospacing="1" w:line="300" w:lineRule="atLeast"/>
        <w:ind w:left="357" w:hanging="357"/>
        <w:contextualSpacing w:val="0"/>
        <w:rPr>
          <w:sz w:val="23"/>
          <w:szCs w:val="23"/>
        </w:rPr>
      </w:pPr>
      <w:r w:rsidRPr="00D07412">
        <w:rPr>
          <w:sz w:val="23"/>
          <w:szCs w:val="23"/>
        </w:rPr>
        <w:t>The Legislative Instrument is compatible with human rights as it does not raise any human rights issues.</w:t>
      </w:r>
    </w:p>
    <w:p w:rsidR="007F4BBC" w:rsidRPr="00D07412" w:rsidRDefault="007F4BBC" w:rsidP="00FA425A">
      <w:pPr>
        <w:pStyle w:val="ListParagraph"/>
        <w:numPr>
          <w:ilvl w:val="0"/>
          <w:numId w:val="4"/>
        </w:numPr>
        <w:spacing w:before="200" w:after="100" w:afterAutospacing="1" w:line="240" w:lineRule="auto"/>
        <w:ind w:left="426" w:hanging="426"/>
        <w:contextualSpacing w:val="0"/>
        <w:rPr>
          <w:b/>
          <w:sz w:val="23"/>
          <w:szCs w:val="23"/>
        </w:rPr>
      </w:pPr>
      <w:r w:rsidRPr="00D07412">
        <w:rPr>
          <w:b/>
          <w:sz w:val="23"/>
          <w:szCs w:val="23"/>
        </w:rPr>
        <w:t>Consultation</w:t>
      </w:r>
    </w:p>
    <w:p w:rsidR="00257484" w:rsidRPr="00FA425A" w:rsidRDefault="00257484" w:rsidP="00FA425A">
      <w:pPr>
        <w:pStyle w:val="ListParagraph"/>
        <w:numPr>
          <w:ilvl w:val="0"/>
          <w:numId w:val="33"/>
        </w:numPr>
        <w:spacing w:before="200" w:after="100" w:afterAutospacing="1" w:line="240" w:lineRule="auto"/>
        <w:ind w:left="426" w:hanging="426"/>
        <w:contextualSpacing w:val="0"/>
        <w:rPr>
          <w:sz w:val="23"/>
          <w:szCs w:val="23"/>
        </w:rPr>
      </w:pPr>
      <w:r w:rsidRPr="00FA425A">
        <w:rPr>
          <w:sz w:val="23"/>
          <w:szCs w:val="23"/>
        </w:rPr>
        <w:t xml:space="preserve">ASIC consulted on the amendments effected by this Instrument in Consultation Paper 222 </w:t>
      </w:r>
      <w:r w:rsidRPr="00FA425A">
        <w:rPr>
          <w:i/>
          <w:sz w:val="23"/>
          <w:szCs w:val="23"/>
        </w:rPr>
        <w:t>Reducing red tape: Proposed amendments to the market integrity rules</w:t>
      </w:r>
      <w:r w:rsidRPr="00FA425A">
        <w:rPr>
          <w:sz w:val="23"/>
          <w:szCs w:val="23"/>
        </w:rPr>
        <w:t xml:space="preserve"> (</w:t>
      </w:r>
      <w:r w:rsidRPr="00FA425A">
        <w:rPr>
          <w:b/>
          <w:sz w:val="23"/>
          <w:szCs w:val="23"/>
        </w:rPr>
        <w:t>CP 222</w:t>
      </w:r>
      <w:r w:rsidRPr="00FA425A">
        <w:rPr>
          <w:sz w:val="23"/>
          <w:szCs w:val="23"/>
        </w:rPr>
        <w:t xml:space="preserve">). In CP 222 we consulted on proposals to repeal Rule 2.2.3 and Part 5.2 of the ASIC Market Integrity Rules (ASX) and sought feedback on </w:t>
      </w:r>
      <w:r w:rsidR="0006062C">
        <w:rPr>
          <w:sz w:val="23"/>
          <w:szCs w:val="23"/>
        </w:rPr>
        <w:t>the following</w:t>
      </w:r>
      <w:r w:rsidR="0006062C" w:rsidRPr="00FA425A">
        <w:rPr>
          <w:sz w:val="23"/>
          <w:szCs w:val="23"/>
        </w:rPr>
        <w:t xml:space="preserve"> </w:t>
      </w:r>
      <w:r w:rsidRPr="00FA425A">
        <w:rPr>
          <w:sz w:val="23"/>
          <w:szCs w:val="23"/>
        </w:rPr>
        <w:t>alternative options</w:t>
      </w:r>
      <w:r w:rsidR="00C9014B">
        <w:rPr>
          <w:sz w:val="23"/>
          <w:szCs w:val="23"/>
        </w:rPr>
        <w:t xml:space="preserve"> in relation to Parts 6.4, 6.5 and 6.6</w:t>
      </w:r>
      <w:r w:rsidRPr="00FA425A">
        <w:rPr>
          <w:sz w:val="23"/>
          <w:szCs w:val="23"/>
        </w:rPr>
        <w:t>:</w:t>
      </w:r>
    </w:p>
    <w:p w:rsidR="00257484" w:rsidRDefault="00257484" w:rsidP="00FA425A">
      <w:pPr>
        <w:pStyle w:val="ListParagraph"/>
        <w:numPr>
          <w:ilvl w:val="0"/>
          <w:numId w:val="35"/>
        </w:numPr>
        <w:spacing w:before="200" w:after="100" w:afterAutospacing="1" w:line="240" w:lineRule="auto"/>
        <w:contextualSpacing w:val="0"/>
        <w:rPr>
          <w:sz w:val="23"/>
          <w:szCs w:val="23"/>
        </w:rPr>
      </w:pPr>
      <w:r w:rsidRPr="00BF74F5">
        <w:rPr>
          <w:sz w:val="23"/>
          <w:szCs w:val="23"/>
        </w:rPr>
        <w:t xml:space="preserve">amend Parts 6.4 and 6.5 to </w:t>
      </w:r>
      <w:r w:rsidR="00C9014B">
        <w:rPr>
          <w:sz w:val="23"/>
          <w:szCs w:val="23"/>
        </w:rPr>
        <w:t>make them more consistent with the equivalent provision in the Corporations Act</w:t>
      </w:r>
      <w:r>
        <w:rPr>
          <w:sz w:val="23"/>
          <w:szCs w:val="23"/>
        </w:rPr>
        <w:t xml:space="preserve"> (Option One);</w:t>
      </w:r>
    </w:p>
    <w:p w:rsidR="00257484" w:rsidRDefault="00257484" w:rsidP="00FA425A">
      <w:pPr>
        <w:pStyle w:val="ListParagraph"/>
        <w:numPr>
          <w:ilvl w:val="0"/>
          <w:numId w:val="35"/>
        </w:numPr>
        <w:spacing w:before="200" w:after="100" w:afterAutospacing="1" w:line="240" w:lineRule="auto"/>
        <w:contextualSpacing w:val="0"/>
        <w:rPr>
          <w:sz w:val="23"/>
          <w:szCs w:val="23"/>
        </w:rPr>
      </w:pPr>
      <w:proofErr w:type="gramStart"/>
      <w:r>
        <w:rPr>
          <w:sz w:val="23"/>
          <w:szCs w:val="23"/>
        </w:rPr>
        <w:t>repeal</w:t>
      </w:r>
      <w:proofErr w:type="gramEnd"/>
      <w:r>
        <w:rPr>
          <w:sz w:val="23"/>
          <w:szCs w:val="23"/>
        </w:rPr>
        <w:t xml:space="preserve"> Parts 6.4, 6.5 and 6.6 of the ASIC Market Integrity Rules (ASX) and rely on the existing provisions in the Corporations Act to regulate activity during takeovers, </w:t>
      </w:r>
      <w:r w:rsidR="0006062C">
        <w:rPr>
          <w:sz w:val="23"/>
          <w:szCs w:val="23"/>
        </w:rPr>
        <w:t>S</w:t>
      </w:r>
      <w:r>
        <w:rPr>
          <w:sz w:val="23"/>
          <w:szCs w:val="23"/>
        </w:rPr>
        <w:t>chemes and buy-backs (Option Two).</w:t>
      </w:r>
    </w:p>
    <w:p w:rsidR="00257484" w:rsidRPr="00FA425A" w:rsidRDefault="00257484" w:rsidP="00FA425A">
      <w:pPr>
        <w:pStyle w:val="ListParagraph"/>
        <w:numPr>
          <w:ilvl w:val="0"/>
          <w:numId w:val="33"/>
        </w:numPr>
        <w:spacing w:before="200" w:after="100" w:afterAutospacing="1" w:line="240" w:lineRule="auto"/>
        <w:ind w:left="426" w:hanging="426"/>
        <w:contextualSpacing w:val="0"/>
        <w:rPr>
          <w:sz w:val="23"/>
          <w:szCs w:val="23"/>
        </w:rPr>
      </w:pPr>
      <w:r w:rsidRPr="00FA425A">
        <w:rPr>
          <w:sz w:val="23"/>
          <w:szCs w:val="23"/>
        </w:rPr>
        <w:t>Submission</w:t>
      </w:r>
      <w:r w:rsidR="00C9014B">
        <w:rPr>
          <w:sz w:val="23"/>
          <w:szCs w:val="23"/>
        </w:rPr>
        <w:t>s</w:t>
      </w:r>
      <w:r w:rsidRPr="00FA425A">
        <w:rPr>
          <w:sz w:val="23"/>
          <w:szCs w:val="23"/>
        </w:rPr>
        <w:t xml:space="preserve"> to CP 222 were received from a variety of stakeholders, including market operators, market participants and industry associations such as the Australian Financial Markets Association, Law Council of Australia and Stockbrokers Association of Australia. </w:t>
      </w:r>
    </w:p>
    <w:p w:rsidR="00257484" w:rsidRPr="00FA425A" w:rsidRDefault="00257484" w:rsidP="00FA425A">
      <w:pPr>
        <w:pStyle w:val="ListParagraph"/>
        <w:numPr>
          <w:ilvl w:val="0"/>
          <w:numId w:val="33"/>
        </w:numPr>
        <w:spacing w:before="200" w:after="100" w:afterAutospacing="1" w:line="240" w:lineRule="auto"/>
        <w:ind w:left="426" w:hanging="426"/>
        <w:contextualSpacing w:val="0"/>
        <w:rPr>
          <w:sz w:val="23"/>
          <w:szCs w:val="23"/>
        </w:rPr>
      </w:pPr>
      <w:r w:rsidRPr="00FA425A">
        <w:rPr>
          <w:sz w:val="23"/>
          <w:szCs w:val="23"/>
        </w:rPr>
        <w:t xml:space="preserve">There was </w:t>
      </w:r>
      <w:r w:rsidR="0006062C">
        <w:rPr>
          <w:sz w:val="23"/>
          <w:szCs w:val="23"/>
        </w:rPr>
        <w:t>unanimous</w:t>
      </w:r>
      <w:r w:rsidR="0006062C" w:rsidRPr="00FA425A">
        <w:rPr>
          <w:sz w:val="23"/>
          <w:szCs w:val="23"/>
        </w:rPr>
        <w:t xml:space="preserve"> </w:t>
      </w:r>
      <w:r w:rsidRPr="00FA425A">
        <w:rPr>
          <w:sz w:val="23"/>
          <w:szCs w:val="23"/>
        </w:rPr>
        <w:t>support for the proposals to repeal the requirements for market participants to:</w:t>
      </w:r>
    </w:p>
    <w:p w:rsidR="00257484" w:rsidRPr="00BF74F5" w:rsidRDefault="00257484" w:rsidP="002A28D8">
      <w:pPr>
        <w:pStyle w:val="ListParagraph"/>
        <w:numPr>
          <w:ilvl w:val="0"/>
          <w:numId w:val="36"/>
        </w:numPr>
        <w:spacing w:before="200" w:after="100" w:afterAutospacing="1" w:line="240" w:lineRule="auto"/>
        <w:contextualSpacing w:val="0"/>
        <w:rPr>
          <w:sz w:val="23"/>
          <w:szCs w:val="23"/>
        </w:rPr>
      </w:pPr>
      <w:r w:rsidRPr="00BF74F5">
        <w:rPr>
          <w:sz w:val="23"/>
          <w:szCs w:val="23"/>
        </w:rPr>
        <w:lastRenderedPageBreak/>
        <w:t>notify ASIC of details of their professional indemnity insurance cover</w:t>
      </w:r>
      <w:r>
        <w:rPr>
          <w:sz w:val="23"/>
          <w:szCs w:val="23"/>
        </w:rPr>
        <w:t xml:space="preserve"> (Rule 2.2.3)</w:t>
      </w:r>
      <w:r w:rsidRPr="00BF74F5">
        <w:rPr>
          <w:sz w:val="23"/>
          <w:szCs w:val="23"/>
        </w:rPr>
        <w:t>; and</w:t>
      </w:r>
    </w:p>
    <w:p w:rsidR="00257484" w:rsidRPr="00BF74F5" w:rsidRDefault="00257484" w:rsidP="002A28D8">
      <w:pPr>
        <w:pStyle w:val="ListParagraph"/>
        <w:numPr>
          <w:ilvl w:val="0"/>
          <w:numId w:val="36"/>
        </w:numPr>
        <w:spacing w:before="200" w:after="100" w:afterAutospacing="1" w:line="240" w:lineRule="auto"/>
        <w:contextualSpacing w:val="0"/>
        <w:rPr>
          <w:sz w:val="23"/>
          <w:szCs w:val="23"/>
        </w:rPr>
      </w:pPr>
      <w:proofErr w:type="gramStart"/>
      <w:r w:rsidRPr="00BF74F5">
        <w:rPr>
          <w:sz w:val="23"/>
          <w:szCs w:val="23"/>
        </w:rPr>
        <w:t>obtain</w:t>
      </w:r>
      <w:proofErr w:type="gramEnd"/>
      <w:r w:rsidRPr="00BF74F5">
        <w:rPr>
          <w:sz w:val="23"/>
          <w:szCs w:val="23"/>
        </w:rPr>
        <w:t xml:space="preserve"> ASIC’s consent before sharing business connections</w:t>
      </w:r>
      <w:r>
        <w:rPr>
          <w:sz w:val="23"/>
          <w:szCs w:val="23"/>
        </w:rPr>
        <w:t xml:space="preserve"> (Part 5.2)</w:t>
      </w:r>
      <w:r w:rsidRPr="00BF74F5">
        <w:rPr>
          <w:sz w:val="23"/>
          <w:szCs w:val="23"/>
        </w:rPr>
        <w:t>.</w:t>
      </w:r>
    </w:p>
    <w:p w:rsidR="00257484" w:rsidRPr="007F005B" w:rsidRDefault="00257484" w:rsidP="00FA425A">
      <w:pPr>
        <w:pStyle w:val="ListParagraph"/>
        <w:numPr>
          <w:ilvl w:val="0"/>
          <w:numId w:val="33"/>
        </w:numPr>
        <w:spacing w:before="200" w:after="100" w:afterAutospacing="1" w:line="240" w:lineRule="auto"/>
        <w:ind w:left="426" w:hanging="426"/>
        <w:contextualSpacing w:val="0"/>
      </w:pPr>
      <w:r w:rsidRPr="007F005B">
        <w:t xml:space="preserve">Of the two alternate proposals concerning </w:t>
      </w:r>
      <w:r w:rsidR="005E0E57">
        <w:t>Par</w:t>
      </w:r>
      <w:r w:rsidR="0006062C">
        <w:t>ts 6.4, 6.5 and 6.6</w:t>
      </w:r>
      <w:r w:rsidRPr="007F005B">
        <w:t xml:space="preserve">, all respondents who provided feedback on this issue preferred Option 2 - the proposal to repeal the </w:t>
      </w:r>
      <w:r>
        <w:t>Parts 6.4, 6.5 and 6.6</w:t>
      </w:r>
      <w:r w:rsidRPr="007F005B">
        <w:t xml:space="preserve"> in their entirety.</w:t>
      </w:r>
    </w:p>
    <w:p w:rsidR="00257484" w:rsidRDefault="00257484" w:rsidP="00FA425A">
      <w:pPr>
        <w:spacing w:before="200" w:after="100" w:afterAutospacing="1" w:line="240" w:lineRule="auto"/>
        <w:rPr>
          <w:sz w:val="23"/>
          <w:szCs w:val="23"/>
        </w:rPr>
      </w:pPr>
    </w:p>
    <w:p w:rsidR="007F4BBC" w:rsidRPr="00AA0C97" w:rsidRDefault="007F4BBC" w:rsidP="00FA425A">
      <w:pPr>
        <w:pStyle w:val="ListParagraph"/>
        <w:spacing w:before="200" w:after="100" w:afterAutospacing="1" w:line="240" w:lineRule="auto"/>
        <w:ind w:left="357"/>
        <w:contextualSpacing w:val="0"/>
        <w:rPr>
          <w:b/>
        </w:rPr>
      </w:pPr>
      <w:r w:rsidRPr="00D07412">
        <w:rPr>
          <w:b/>
        </w:rPr>
        <w:t>Australian Securities and Investments Commission</w:t>
      </w:r>
    </w:p>
    <w:p w:rsidR="00AD1A2C" w:rsidRDefault="00AD1A2C" w:rsidP="00FA425A">
      <w:pPr>
        <w:spacing w:before="100" w:beforeAutospacing="1" w:after="100" w:afterAutospacing="1"/>
      </w:pPr>
    </w:p>
    <w:sectPr w:rsidR="00AD1A2C" w:rsidSect="000502DB">
      <w:footerReference w:type="default" r:id="rId9"/>
      <w:pgSz w:w="12240" w:h="15840" w:code="1"/>
      <w:pgMar w:top="1440" w:right="1440" w:bottom="993" w:left="1440" w:header="720" w:footer="6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3E" w:rsidRDefault="00D45D3E">
      <w:pPr>
        <w:spacing w:line="240" w:lineRule="auto"/>
      </w:pPr>
      <w:r>
        <w:separator/>
      </w:r>
    </w:p>
  </w:endnote>
  <w:endnote w:type="continuationSeparator" w:id="0">
    <w:p w:rsidR="00D45D3E" w:rsidRDefault="00D45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CA" w:rsidRDefault="004E3CCA">
    <w:pPr>
      <w:pStyle w:val="Footer"/>
      <w:jc w:val="center"/>
    </w:pPr>
    <w:r>
      <w:fldChar w:fldCharType="begin"/>
    </w:r>
    <w:r>
      <w:instrText xml:space="preserve"> PAGE   \* MERGEFORMAT </w:instrText>
    </w:r>
    <w:r>
      <w:fldChar w:fldCharType="separate"/>
    </w:r>
    <w:r w:rsidR="00D93D6E">
      <w:rPr>
        <w:noProof/>
      </w:rPr>
      <w:t>12</w:t>
    </w:r>
    <w:r>
      <w:rPr>
        <w:noProof/>
      </w:rPr>
      <w:fldChar w:fldCharType="end"/>
    </w:r>
  </w:p>
  <w:p w:rsidR="004E3CCA" w:rsidRDefault="004E3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3E" w:rsidRDefault="00D45D3E">
      <w:pPr>
        <w:spacing w:line="240" w:lineRule="auto"/>
      </w:pPr>
      <w:r>
        <w:separator/>
      </w:r>
    </w:p>
  </w:footnote>
  <w:footnote w:type="continuationSeparator" w:id="0">
    <w:p w:rsidR="00D45D3E" w:rsidRDefault="00D45D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E82"/>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9C32638"/>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0B2D7B33"/>
    <w:multiLevelType w:val="hybridMultilevel"/>
    <w:tmpl w:val="A41C7796"/>
    <w:lvl w:ilvl="0" w:tplc="0268C42A">
      <w:start w:val="1"/>
      <w:numFmt w:val="decimal"/>
      <w:lvlText w:val="%1."/>
      <w:lvlJc w:val="left"/>
      <w:pPr>
        <w:ind w:left="360" w:hanging="360"/>
      </w:pPr>
      <w:rPr>
        <w:b/>
      </w:rPr>
    </w:lvl>
    <w:lvl w:ilvl="1" w:tplc="10D8A20C">
      <w:start w:val="1"/>
      <w:numFmt w:val="lowerRoman"/>
      <w:lvlText w:val="(%2)"/>
      <w:lvlJc w:val="left"/>
      <w:pPr>
        <w:ind w:left="1440" w:hanging="720"/>
      </w:pPr>
      <w:rPr>
        <w:rFonts w:hint="default"/>
      </w:rPr>
    </w:lvl>
    <w:lvl w:ilvl="2" w:tplc="4E822FCE">
      <w:numFmt w:val="bullet"/>
      <w:lvlText w:val="–"/>
      <w:lvlJc w:val="left"/>
      <w:pPr>
        <w:ind w:left="1980" w:hanging="360"/>
      </w:pPr>
      <w:rPr>
        <w:rFonts w:ascii="Times New Roman" w:eastAsia="Times New Roman" w:hAnsi="Times New Roman"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E450EDC"/>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8F22D35"/>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9212FE6"/>
    <w:multiLevelType w:val="hybridMultilevel"/>
    <w:tmpl w:val="5BCE5A54"/>
    <w:lvl w:ilvl="0" w:tplc="DC8451EC">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C116862"/>
    <w:multiLevelType w:val="hybridMultilevel"/>
    <w:tmpl w:val="9C0ABEE6"/>
    <w:lvl w:ilvl="0" w:tplc="B3206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9243B4"/>
    <w:multiLevelType w:val="hybridMultilevel"/>
    <w:tmpl w:val="352C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A94496"/>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nsid w:val="1E0C6808"/>
    <w:multiLevelType w:val="multilevel"/>
    <w:tmpl w:val="EA7AFBE6"/>
    <w:lvl w:ilvl="0">
      <w:start w:val="1"/>
      <w:numFmt w:val="lowerLetter"/>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4253"/>
        </w:tabs>
        <w:ind w:left="4253"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2410"/>
        </w:tabs>
        <w:ind w:left="2410" w:hanging="425"/>
      </w:pPr>
      <w:rPr>
        <w:rFonts w:hint="default"/>
        <w:sz w:val="16"/>
        <w:szCs w:val="16"/>
      </w:rPr>
    </w:lvl>
    <w:lvl w:ilvl="4">
      <w:start w:val="1"/>
      <w:numFmt w:val="upperRoman"/>
      <w:pStyle w:val="sub4paraI"/>
      <w:lvlText w:val="(%5)"/>
      <w:lvlJc w:val="left"/>
      <w:pPr>
        <w:tabs>
          <w:tab w:val="num" w:pos="2835"/>
        </w:tabs>
        <w:ind w:left="2835" w:hanging="425"/>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10">
    <w:nsid w:val="219E589C"/>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7DB2D24"/>
    <w:multiLevelType w:val="hybridMultilevel"/>
    <w:tmpl w:val="06203D02"/>
    <w:lvl w:ilvl="0" w:tplc="10D8A2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CD2E86"/>
    <w:multiLevelType w:val="hybridMultilevel"/>
    <w:tmpl w:val="F2706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EB1423"/>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nsid w:val="346010C2"/>
    <w:multiLevelType w:val="hybridMultilevel"/>
    <w:tmpl w:val="0596A1AA"/>
    <w:lvl w:ilvl="0" w:tplc="489E57A2">
      <w:start w:val="1"/>
      <w:numFmt w:val="lowerLetter"/>
      <w:lvlText w:val="(%1)"/>
      <w:lvlJc w:val="left"/>
      <w:pPr>
        <w:ind w:left="78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FA7AA0"/>
    <w:multiLevelType w:val="hybridMultilevel"/>
    <w:tmpl w:val="63702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4C3BF5"/>
    <w:multiLevelType w:val="hybridMultilevel"/>
    <w:tmpl w:val="A85A060C"/>
    <w:lvl w:ilvl="0" w:tplc="B4CEEB1E">
      <w:start w:val="1"/>
      <w:numFmt w:val="lowerLetter"/>
      <w:lvlText w:val="(%1)"/>
      <w:lvlJc w:val="left"/>
      <w:pPr>
        <w:ind w:left="720" w:hanging="360"/>
      </w:pPr>
      <w:rPr>
        <w:rFonts w:hint="default"/>
      </w:rPr>
    </w:lvl>
    <w:lvl w:ilvl="1" w:tplc="10D8A20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0F11726"/>
    <w:multiLevelType w:val="hybridMultilevel"/>
    <w:tmpl w:val="A6D6D88C"/>
    <w:lvl w:ilvl="0" w:tplc="B4CEEB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5D24B84"/>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8BD383D"/>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A19776A"/>
    <w:multiLevelType w:val="hybridMultilevel"/>
    <w:tmpl w:val="EE7CB5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BB34FFD"/>
    <w:multiLevelType w:val="hybridMultilevel"/>
    <w:tmpl w:val="E02C8104"/>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B30DE6"/>
    <w:multiLevelType w:val="hybridMultilevel"/>
    <w:tmpl w:val="45EE47B8"/>
    <w:lvl w:ilvl="0" w:tplc="C5B65968">
      <w:start w:val="1"/>
      <w:numFmt w:val="decimal"/>
      <w:lvlText w:val="%1."/>
      <w:lvlJc w:val="left"/>
      <w:pPr>
        <w:ind w:left="1637"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BFA4016"/>
    <w:multiLevelType w:val="hybridMultilevel"/>
    <w:tmpl w:val="06203D02"/>
    <w:lvl w:ilvl="0" w:tplc="10D8A2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D043056"/>
    <w:multiLevelType w:val="hybridMultilevel"/>
    <w:tmpl w:val="E02C8104"/>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9C0318B"/>
    <w:multiLevelType w:val="hybridMultilevel"/>
    <w:tmpl w:val="5BB2131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nsid w:val="745D5FFB"/>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nsid w:val="76155C5D"/>
    <w:multiLevelType w:val="hybridMultilevel"/>
    <w:tmpl w:val="C570D748"/>
    <w:lvl w:ilvl="0" w:tplc="7040ACBC">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6986F3F"/>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nsid w:val="772E79BA"/>
    <w:multiLevelType w:val="hybridMultilevel"/>
    <w:tmpl w:val="51FC9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78551985"/>
    <w:multiLevelType w:val="hybridMultilevel"/>
    <w:tmpl w:val="63C04DFC"/>
    <w:lvl w:ilvl="0" w:tplc="F7CE23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C1D4160"/>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2"/>
  </w:num>
  <w:num w:numId="2">
    <w:abstractNumId w:val="12"/>
  </w:num>
  <w:num w:numId="3">
    <w:abstractNumId w:val="21"/>
  </w:num>
  <w:num w:numId="4">
    <w:abstractNumId w:val="28"/>
  </w:num>
  <w:num w:numId="5">
    <w:abstractNumId w:val="6"/>
  </w:num>
  <w:num w:numId="6">
    <w:abstractNumId w:val="9"/>
  </w:num>
  <w:num w:numId="7">
    <w:abstractNumId w:val="18"/>
  </w:num>
  <w:num w:numId="8">
    <w:abstractNumId w:val="29"/>
  </w:num>
  <w:num w:numId="9">
    <w:abstractNumId w:val="32"/>
  </w:num>
  <w:num w:numId="10">
    <w:abstractNumId w:val="27"/>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 w:ilvl="0">
        <w:start w:val="1"/>
        <w:numFmt w:val="decimal"/>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4">
    <w:abstractNumId w:val="17"/>
  </w:num>
  <w:num w:numId="15">
    <w:abstractNumId w:val="11"/>
  </w:num>
  <w:num w:numId="16">
    <w:abstractNumId w:val="9"/>
  </w:num>
  <w:num w:numId="17">
    <w:abstractNumId w:val="3"/>
  </w:num>
  <w:num w:numId="18">
    <w:abstractNumId w:val="9"/>
  </w:num>
  <w:num w:numId="19">
    <w:abstractNumId w:val="0"/>
  </w:num>
  <w:num w:numId="20">
    <w:abstractNumId w:val="26"/>
  </w:num>
  <w:num w:numId="21">
    <w:abstractNumId w:val="1"/>
  </w:num>
  <w:num w:numId="22">
    <w:abstractNumId w:val="22"/>
  </w:num>
  <w:num w:numId="23">
    <w:abstractNumId w:val="25"/>
  </w:num>
  <w:num w:numId="24">
    <w:abstractNumId w:val="24"/>
  </w:num>
  <w:num w:numId="25">
    <w:abstractNumId w:val="10"/>
  </w:num>
  <w:num w:numId="26">
    <w:abstractNumId w:val="4"/>
  </w:num>
  <w:num w:numId="27">
    <w:abstractNumId w:val="20"/>
  </w:num>
  <w:num w:numId="28">
    <w:abstractNumId w:val="30"/>
  </w:num>
  <w:num w:numId="29">
    <w:abstractNumId w:val="19"/>
  </w:num>
  <w:num w:numId="30">
    <w:abstractNumId w:val="7"/>
  </w:num>
  <w:num w:numId="31">
    <w:abstractNumId w:val="13"/>
  </w:num>
  <w:num w:numId="32">
    <w:abstractNumId w:val="16"/>
  </w:num>
  <w:num w:numId="33">
    <w:abstractNumId w:val="23"/>
  </w:num>
  <w:num w:numId="34">
    <w:abstractNumId w:val="31"/>
  </w:num>
  <w:num w:numId="35">
    <w:abstractNumId w:val="15"/>
  </w:num>
  <w:num w:numId="3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21361"/>
    <w:rsid w:val="0003119C"/>
    <w:rsid w:val="00031A77"/>
    <w:rsid w:val="00037F67"/>
    <w:rsid w:val="000416F6"/>
    <w:rsid w:val="00044BD8"/>
    <w:rsid w:val="000502DB"/>
    <w:rsid w:val="000506DE"/>
    <w:rsid w:val="0006062C"/>
    <w:rsid w:val="00063B6A"/>
    <w:rsid w:val="00082801"/>
    <w:rsid w:val="0009526F"/>
    <w:rsid w:val="000A080E"/>
    <w:rsid w:val="000C0425"/>
    <w:rsid w:val="000D2394"/>
    <w:rsid w:val="000D30BA"/>
    <w:rsid w:val="000D65B6"/>
    <w:rsid w:val="000E1D7F"/>
    <w:rsid w:val="000E264E"/>
    <w:rsid w:val="000F74DF"/>
    <w:rsid w:val="0010042B"/>
    <w:rsid w:val="001130F8"/>
    <w:rsid w:val="0011426C"/>
    <w:rsid w:val="00117549"/>
    <w:rsid w:val="001300DC"/>
    <w:rsid w:val="00132D61"/>
    <w:rsid w:val="001368C0"/>
    <w:rsid w:val="00137C68"/>
    <w:rsid w:val="00140124"/>
    <w:rsid w:val="001418DA"/>
    <w:rsid w:val="00143046"/>
    <w:rsid w:val="00174222"/>
    <w:rsid w:val="001811A6"/>
    <w:rsid w:val="001C47EE"/>
    <w:rsid w:val="001D6275"/>
    <w:rsid w:val="001E7B58"/>
    <w:rsid w:val="001F1604"/>
    <w:rsid w:val="001F366C"/>
    <w:rsid w:val="00201EA8"/>
    <w:rsid w:val="002041C7"/>
    <w:rsid w:val="0021212A"/>
    <w:rsid w:val="0022772A"/>
    <w:rsid w:val="00227B5F"/>
    <w:rsid w:val="00257484"/>
    <w:rsid w:val="00262CEF"/>
    <w:rsid w:val="00264F04"/>
    <w:rsid w:val="00265888"/>
    <w:rsid w:val="002712AC"/>
    <w:rsid w:val="00282863"/>
    <w:rsid w:val="00287C11"/>
    <w:rsid w:val="002A28D8"/>
    <w:rsid w:val="002A3554"/>
    <w:rsid w:val="002A7784"/>
    <w:rsid w:val="002B6F0D"/>
    <w:rsid w:val="002C543E"/>
    <w:rsid w:val="002D2CA8"/>
    <w:rsid w:val="002E602E"/>
    <w:rsid w:val="002F5BA6"/>
    <w:rsid w:val="0030371A"/>
    <w:rsid w:val="00307A7A"/>
    <w:rsid w:val="00327B0F"/>
    <w:rsid w:val="00330176"/>
    <w:rsid w:val="00331A0A"/>
    <w:rsid w:val="00334855"/>
    <w:rsid w:val="00350700"/>
    <w:rsid w:val="00351E61"/>
    <w:rsid w:val="003562B5"/>
    <w:rsid w:val="00382ABE"/>
    <w:rsid w:val="00392826"/>
    <w:rsid w:val="003935A8"/>
    <w:rsid w:val="00394225"/>
    <w:rsid w:val="003B7091"/>
    <w:rsid w:val="003C0F60"/>
    <w:rsid w:val="003D35E8"/>
    <w:rsid w:val="003D56F4"/>
    <w:rsid w:val="003E72D5"/>
    <w:rsid w:val="00400C95"/>
    <w:rsid w:val="00403044"/>
    <w:rsid w:val="004061E1"/>
    <w:rsid w:val="00407D1C"/>
    <w:rsid w:val="00411E1A"/>
    <w:rsid w:val="004211AD"/>
    <w:rsid w:val="00433D79"/>
    <w:rsid w:val="00437E87"/>
    <w:rsid w:val="00454C3A"/>
    <w:rsid w:val="00456DFA"/>
    <w:rsid w:val="00467096"/>
    <w:rsid w:val="00470445"/>
    <w:rsid w:val="00470468"/>
    <w:rsid w:val="00471A82"/>
    <w:rsid w:val="004A7BCA"/>
    <w:rsid w:val="004B3642"/>
    <w:rsid w:val="004C4C3E"/>
    <w:rsid w:val="004D20C4"/>
    <w:rsid w:val="004E3CCA"/>
    <w:rsid w:val="004E4E26"/>
    <w:rsid w:val="004F00A6"/>
    <w:rsid w:val="00513439"/>
    <w:rsid w:val="005154E4"/>
    <w:rsid w:val="00521186"/>
    <w:rsid w:val="0053098A"/>
    <w:rsid w:val="005324B1"/>
    <w:rsid w:val="00535576"/>
    <w:rsid w:val="00556FEF"/>
    <w:rsid w:val="00557441"/>
    <w:rsid w:val="00561A06"/>
    <w:rsid w:val="00566C27"/>
    <w:rsid w:val="0057321C"/>
    <w:rsid w:val="005756E8"/>
    <w:rsid w:val="005946EA"/>
    <w:rsid w:val="005A249F"/>
    <w:rsid w:val="005A26F5"/>
    <w:rsid w:val="005A42EE"/>
    <w:rsid w:val="005B5FF1"/>
    <w:rsid w:val="005C6B0C"/>
    <w:rsid w:val="005D7010"/>
    <w:rsid w:val="005E0E57"/>
    <w:rsid w:val="005E34FE"/>
    <w:rsid w:val="005F4D01"/>
    <w:rsid w:val="00614531"/>
    <w:rsid w:val="00616D0C"/>
    <w:rsid w:val="0064612E"/>
    <w:rsid w:val="0064628D"/>
    <w:rsid w:val="00652783"/>
    <w:rsid w:val="00653CC0"/>
    <w:rsid w:val="00665D58"/>
    <w:rsid w:val="006733DA"/>
    <w:rsid w:val="00683B2B"/>
    <w:rsid w:val="006956F6"/>
    <w:rsid w:val="00696448"/>
    <w:rsid w:val="00696E47"/>
    <w:rsid w:val="006B0F89"/>
    <w:rsid w:val="006B1254"/>
    <w:rsid w:val="006B7870"/>
    <w:rsid w:val="006C078A"/>
    <w:rsid w:val="006D7A38"/>
    <w:rsid w:val="006F2B74"/>
    <w:rsid w:val="006F74E4"/>
    <w:rsid w:val="0070324A"/>
    <w:rsid w:val="00710C4F"/>
    <w:rsid w:val="00732731"/>
    <w:rsid w:val="00745A6B"/>
    <w:rsid w:val="00750745"/>
    <w:rsid w:val="007564AB"/>
    <w:rsid w:val="0076479F"/>
    <w:rsid w:val="00770906"/>
    <w:rsid w:val="00772F92"/>
    <w:rsid w:val="00777391"/>
    <w:rsid w:val="007813FD"/>
    <w:rsid w:val="007901F2"/>
    <w:rsid w:val="00790B97"/>
    <w:rsid w:val="00794775"/>
    <w:rsid w:val="007A085D"/>
    <w:rsid w:val="007A172D"/>
    <w:rsid w:val="007A5151"/>
    <w:rsid w:val="007A5B7E"/>
    <w:rsid w:val="007A657E"/>
    <w:rsid w:val="007B24E1"/>
    <w:rsid w:val="007B44B2"/>
    <w:rsid w:val="007B4857"/>
    <w:rsid w:val="007B492C"/>
    <w:rsid w:val="007C391A"/>
    <w:rsid w:val="007D59DC"/>
    <w:rsid w:val="007E6C66"/>
    <w:rsid w:val="007F005B"/>
    <w:rsid w:val="007F3FF8"/>
    <w:rsid w:val="007F4BBC"/>
    <w:rsid w:val="00804592"/>
    <w:rsid w:val="00806468"/>
    <w:rsid w:val="008107F7"/>
    <w:rsid w:val="00810BED"/>
    <w:rsid w:val="0082391A"/>
    <w:rsid w:val="0082564B"/>
    <w:rsid w:val="00837003"/>
    <w:rsid w:val="008479FF"/>
    <w:rsid w:val="0086661B"/>
    <w:rsid w:val="00874C39"/>
    <w:rsid w:val="00875810"/>
    <w:rsid w:val="008804CE"/>
    <w:rsid w:val="00882C07"/>
    <w:rsid w:val="00882E6C"/>
    <w:rsid w:val="00892D8E"/>
    <w:rsid w:val="008A07F4"/>
    <w:rsid w:val="008B0976"/>
    <w:rsid w:val="008D0A81"/>
    <w:rsid w:val="008D389E"/>
    <w:rsid w:val="008D3ADD"/>
    <w:rsid w:val="008E2BB5"/>
    <w:rsid w:val="0091128F"/>
    <w:rsid w:val="009210CD"/>
    <w:rsid w:val="009336F4"/>
    <w:rsid w:val="0095684E"/>
    <w:rsid w:val="00961ABC"/>
    <w:rsid w:val="009622DF"/>
    <w:rsid w:val="00982EED"/>
    <w:rsid w:val="00985839"/>
    <w:rsid w:val="00987298"/>
    <w:rsid w:val="00991D1A"/>
    <w:rsid w:val="00993FE6"/>
    <w:rsid w:val="009A472B"/>
    <w:rsid w:val="009B2C13"/>
    <w:rsid w:val="009B7B3C"/>
    <w:rsid w:val="009D71D3"/>
    <w:rsid w:val="009E2914"/>
    <w:rsid w:val="009E4054"/>
    <w:rsid w:val="009F0CB1"/>
    <w:rsid w:val="009F34A0"/>
    <w:rsid w:val="009F44E9"/>
    <w:rsid w:val="00A2411D"/>
    <w:rsid w:val="00A41366"/>
    <w:rsid w:val="00A80F82"/>
    <w:rsid w:val="00A82D57"/>
    <w:rsid w:val="00A86D16"/>
    <w:rsid w:val="00A91C08"/>
    <w:rsid w:val="00A928B5"/>
    <w:rsid w:val="00A93E8A"/>
    <w:rsid w:val="00A95F04"/>
    <w:rsid w:val="00A969C5"/>
    <w:rsid w:val="00AA0C8B"/>
    <w:rsid w:val="00AB1EF8"/>
    <w:rsid w:val="00AB25CF"/>
    <w:rsid w:val="00AD1A2C"/>
    <w:rsid w:val="00AE06B3"/>
    <w:rsid w:val="00AE2AAD"/>
    <w:rsid w:val="00B06188"/>
    <w:rsid w:val="00B1249A"/>
    <w:rsid w:val="00B25E62"/>
    <w:rsid w:val="00B27BDE"/>
    <w:rsid w:val="00B33463"/>
    <w:rsid w:val="00B33804"/>
    <w:rsid w:val="00B3382E"/>
    <w:rsid w:val="00B34A36"/>
    <w:rsid w:val="00B374F3"/>
    <w:rsid w:val="00B40A5B"/>
    <w:rsid w:val="00B413D7"/>
    <w:rsid w:val="00B41CA5"/>
    <w:rsid w:val="00B44719"/>
    <w:rsid w:val="00B46B07"/>
    <w:rsid w:val="00B511DF"/>
    <w:rsid w:val="00B62E74"/>
    <w:rsid w:val="00B7644E"/>
    <w:rsid w:val="00B779C6"/>
    <w:rsid w:val="00B82880"/>
    <w:rsid w:val="00B8782E"/>
    <w:rsid w:val="00B91D3A"/>
    <w:rsid w:val="00B92F29"/>
    <w:rsid w:val="00BA6612"/>
    <w:rsid w:val="00BB58A6"/>
    <w:rsid w:val="00BC07BA"/>
    <w:rsid w:val="00BC335B"/>
    <w:rsid w:val="00BC6E7B"/>
    <w:rsid w:val="00BD3581"/>
    <w:rsid w:val="00BD3FB9"/>
    <w:rsid w:val="00BD5F8E"/>
    <w:rsid w:val="00BE0280"/>
    <w:rsid w:val="00BF74F5"/>
    <w:rsid w:val="00C15201"/>
    <w:rsid w:val="00C253F8"/>
    <w:rsid w:val="00C26642"/>
    <w:rsid w:val="00C34AA7"/>
    <w:rsid w:val="00C445BF"/>
    <w:rsid w:val="00C46BA5"/>
    <w:rsid w:val="00C52D2E"/>
    <w:rsid w:val="00C60311"/>
    <w:rsid w:val="00C71AF2"/>
    <w:rsid w:val="00C76E7B"/>
    <w:rsid w:val="00C81017"/>
    <w:rsid w:val="00C848A4"/>
    <w:rsid w:val="00C84F92"/>
    <w:rsid w:val="00C9014B"/>
    <w:rsid w:val="00CB2460"/>
    <w:rsid w:val="00CB3FEA"/>
    <w:rsid w:val="00CB7270"/>
    <w:rsid w:val="00CD341D"/>
    <w:rsid w:val="00CD5940"/>
    <w:rsid w:val="00CE604B"/>
    <w:rsid w:val="00CF2DDE"/>
    <w:rsid w:val="00CF4743"/>
    <w:rsid w:val="00D01988"/>
    <w:rsid w:val="00D06266"/>
    <w:rsid w:val="00D07412"/>
    <w:rsid w:val="00D10755"/>
    <w:rsid w:val="00D16380"/>
    <w:rsid w:val="00D2451B"/>
    <w:rsid w:val="00D35770"/>
    <w:rsid w:val="00D457A2"/>
    <w:rsid w:val="00D45D3E"/>
    <w:rsid w:val="00D466F6"/>
    <w:rsid w:val="00D64E62"/>
    <w:rsid w:val="00D66ED5"/>
    <w:rsid w:val="00D80DE8"/>
    <w:rsid w:val="00D82D05"/>
    <w:rsid w:val="00D864AB"/>
    <w:rsid w:val="00D93D6E"/>
    <w:rsid w:val="00DA4978"/>
    <w:rsid w:val="00DA5643"/>
    <w:rsid w:val="00DB0951"/>
    <w:rsid w:val="00DE6EF0"/>
    <w:rsid w:val="00DF0DCD"/>
    <w:rsid w:val="00DF0ED2"/>
    <w:rsid w:val="00DF531A"/>
    <w:rsid w:val="00E05573"/>
    <w:rsid w:val="00E27103"/>
    <w:rsid w:val="00E30A56"/>
    <w:rsid w:val="00E4153E"/>
    <w:rsid w:val="00E440CF"/>
    <w:rsid w:val="00E56053"/>
    <w:rsid w:val="00E61B82"/>
    <w:rsid w:val="00E82FC6"/>
    <w:rsid w:val="00E83BA6"/>
    <w:rsid w:val="00E87781"/>
    <w:rsid w:val="00E9438B"/>
    <w:rsid w:val="00E96224"/>
    <w:rsid w:val="00EB2DA3"/>
    <w:rsid w:val="00EC3458"/>
    <w:rsid w:val="00EF2B2A"/>
    <w:rsid w:val="00F00800"/>
    <w:rsid w:val="00F07B2A"/>
    <w:rsid w:val="00F10129"/>
    <w:rsid w:val="00F1334B"/>
    <w:rsid w:val="00F26DF0"/>
    <w:rsid w:val="00F30156"/>
    <w:rsid w:val="00F43694"/>
    <w:rsid w:val="00F547B9"/>
    <w:rsid w:val="00F66B72"/>
    <w:rsid w:val="00F70884"/>
    <w:rsid w:val="00F807E7"/>
    <w:rsid w:val="00F82E70"/>
    <w:rsid w:val="00F83D3D"/>
    <w:rsid w:val="00F84750"/>
    <w:rsid w:val="00F92B84"/>
    <w:rsid w:val="00FA22D6"/>
    <w:rsid w:val="00FA28A3"/>
    <w:rsid w:val="00FA2F28"/>
    <w:rsid w:val="00FA425A"/>
    <w:rsid w:val="00FA5B99"/>
    <w:rsid w:val="00FB181F"/>
    <w:rsid w:val="00FB1AAE"/>
    <w:rsid w:val="00FB5626"/>
    <w:rsid w:val="00FC34C6"/>
    <w:rsid w:val="00FC4508"/>
    <w:rsid w:val="00FD119E"/>
    <w:rsid w:val="00FF3533"/>
    <w:rsid w:val="00FF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semiHidden/>
    <w:unhideWhenUsed/>
    <w:rsid w:val="00470468"/>
    <w:pPr>
      <w:spacing w:line="240" w:lineRule="auto"/>
    </w:pPr>
    <w:rPr>
      <w:sz w:val="20"/>
      <w:szCs w:val="20"/>
    </w:rPr>
  </w:style>
  <w:style w:type="character" w:customStyle="1" w:styleId="CommentTextChar">
    <w:name w:val="Comment Text Char"/>
    <w:basedOn w:val="DefaultParagraphFont"/>
    <w:link w:val="CommentText"/>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6"/>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semiHidden/>
    <w:unhideWhenUsed/>
    <w:rsid w:val="00470468"/>
    <w:pPr>
      <w:spacing w:line="240" w:lineRule="auto"/>
    </w:pPr>
    <w:rPr>
      <w:sz w:val="20"/>
      <w:szCs w:val="20"/>
    </w:rPr>
  </w:style>
  <w:style w:type="character" w:customStyle="1" w:styleId="CommentTextChar">
    <w:name w:val="Comment Text Char"/>
    <w:basedOn w:val="DefaultParagraphFont"/>
    <w:link w:val="CommentText"/>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6"/>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2830">
      <w:bodyDiv w:val="1"/>
      <w:marLeft w:val="0"/>
      <w:marRight w:val="0"/>
      <w:marTop w:val="0"/>
      <w:marBottom w:val="0"/>
      <w:divBdr>
        <w:top w:val="none" w:sz="0" w:space="0" w:color="auto"/>
        <w:left w:val="none" w:sz="0" w:space="0" w:color="auto"/>
        <w:bottom w:val="none" w:sz="0" w:space="0" w:color="auto"/>
        <w:right w:val="none" w:sz="0" w:space="0" w:color="auto"/>
      </w:divBdr>
    </w:div>
    <w:div w:id="1578828592">
      <w:bodyDiv w:val="1"/>
      <w:marLeft w:val="0"/>
      <w:marRight w:val="0"/>
      <w:marTop w:val="0"/>
      <w:marBottom w:val="0"/>
      <w:divBdr>
        <w:top w:val="none" w:sz="0" w:space="0" w:color="auto"/>
        <w:left w:val="none" w:sz="0" w:space="0" w:color="auto"/>
        <w:bottom w:val="none" w:sz="0" w:space="0" w:color="auto"/>
        <w:right w:val="none" w:sz="0" w:space="0" w:color="auto"/>
      </w:divBdr>
    </w:div>
    <w:div w:id="19692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41630-B85B-43F1-846A-8BEB8AE0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3630</Words>
  <Characters>20691</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anastasia.zafeirakop</cp:lastModifiedBy>
  <cp:revision>2</cp:revision>
  <cp:lastPrinted>2015-04-02T03:06:00Z</cp:lastPrinted>
  <dcterms:created xsi:type="dcterms:W3CDTF">2015-04-24T01:03:00Z</dcterms:created>
  <dcterms:modified xsi:type="dcterms:W3CDTF">2015-04-24T01:03:00Z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A4367367</vt:lpwstr>
  </property>
  <property fmtid="{D5CDD505-2E9C-101B-9397-08002B2CF9AE}" pid="4" name="Objective-Title">
    <vt:lpwstr>Draft ES - ASIC Market Integrity Rules (ASX Market) Amendment 2015 (No. 1)</vt:lpwstr>
  </property>
  <property fmtid="{D5CDD505-2E9C-101B-9397-08002B2CF9AE}" pid="5" name="Objective-Comment">
    <vt:lpwstr>
    </vt:lpwstr>
  </property>
  <property fmtid="{D5CDD505-2E9C-101B-9397-08002B2CF9AE}" pid="6" name="Objective-CreationStamp">
    <vt:filetime>2015-01-19T05:32:07Z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2015-04-09T21:34:38Z</vt:filetime>
  </property>
  <property fmtid="{D5CDD505-2E9C-101B-9397-08002B2CF9AE}" pid="11" name="Objective-Owner">
    <vt:lpwstr>Anastasia Zafeirakopoulos</vt:lpwstr>
  </property>
  <property fmtid="{D5CDD505-2E9C-101B-9397-08002B2CF9AE}" pid="12" name="Objective-Path">
    <vt:lpwstr>BCS:ASIC:POLICY &amp; REGULATORY FRAMEWORK:Policy Development:Markets:CP 222 MIR Red Tape Reduction -  Prohibitions on Certain Transactions During Takeovers, Schemes and Buybacks, Business Connection Consents and Notification of PI Insurance:Explanatory State</vt:lpwstr>
  </property>
  <property fmtid="{D5CDD505-2E9C-101B-9397-08002B2CF9AE}" pid="13" name="Objective-Parent">
    <vt:lpwstr>Explanatory Statements</vt:lpwstr>
  </property>
  <property fmtid="{D5CDD505-2E9C-101B-9397-08002B2CF9AE}" pid="14" name="Objective-State">
    <vt:lpwstr>Being Drafted</vt:lpwstr>
  </property>
  <property fmtid="{D5CDD505-2E9C-101B-9397-08002B2CF9AE}" pid="15" name="Objective-Version">
    <vt:lpwstr>4.2</vt:lpwstr>
  </property>
  <property fmtid="{D5CDD505-2E9C-101B-9397-08002B2CF9AE}" pid="16" name="Objective-VersionNumber">
    <vt:i4>26</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PROTECTED]</vt:lpwstr>
  </property>
  <property fmtid="{D5CDD505-2E9C-101B-9397-08002B2CF9AE}" pid="20" name="Objective-Caveats">
    <vt:lpwstr>
    </vt:lpwstr>
  </property>
  <property fmtid="{D5CDD505-2E9C-101B-9397-08002B2CF9AE}" pid="21" name="Objective-Category [system]">
    <vt:lpwstr>
    </vt:lpwstr>
  </property>
</Properties>
</file>