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A84F8" w14:textId="77777777" w:rsidR="000715D1" w:rsidRDefault="000E587C" w:rsidP="00674B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18DD5" wp14:editId="161B062A">
                <wp:simplePos x="0" y="0"/>
                <wp:positionH relativeFrom="column">
                  <wp:posOffset>3808276</wp:posOffset>
                </wp:positionH>
                <wp:positionV relativeFrom="paragraph">
                  <wp:posOffset>-667657</wp:posOffset>
                </wp:positionV>
                <wp:extent cx="2082800" cy="319314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319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0F58C" w14:textId="26CFE826" w:rsidR="000E587C" w:rsidRPr="000E587C" w:rsidRDefault="000E587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318D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85pt;margin-top:-52.55pt;width:164pt;height:2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" fillcolor="white [3201]" stroked="f" strokeweight=".5pt">
                <v:textbox>
                  <w:txbxContent>
                    <w:p w14:paraId="0AD0F58C" w14:textId="26CFE826" w:rsidR="000E587C" w:rsidRPr="000E587C" w:rsidRDefault="000E587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392A" w:rsidRPr="008B6C52">
        <w:rPr>
          <w:noProof/>
        </w:rPr>
        <w:drawing>
          <wp:inline distT="0" distB="0" distL="0" distR="0" wp14:anchorId="25C82E4F" wp14:editId="0BA55742">
            <wp:extent cx="1424940" cy="11049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BD0E6" w14:textId="77777777" w:rsidR="008627E4" w:rsidRPr="001409F1" w:rsidRDefault="008627E4">
      <w:pPr>
        <w:pStyle w:val="Title"/>
        <w:pBdr>
          <w:bottom w:val="single" w:sz="4" w:space="3" w:color="auto"/>
        </w:pBdr>
      </w:pPr>
      <w:bookmarkStart w:id="0" w:name="Citation"/>
      <w:proofErr w:type="spellStart"/>
      <w:r>
        <w:t>Radiocommunications</w:t>
      </w:r>
      <w:proofErr w:type="spellEnd"/>
      <w:r>
        <w:t xml:space="preserve"> (Digital Radio Channels</w:t>
      </w:r>
      <w:r w:rsidR="00F27ED2">
        <w:t> </w:t>
      </w:r>
      <w:r>
        <w:t xml:space="preserve">— </w:t>
      </w:r>
      <w:r w:rsidR="009E0EF0">
        <w:t>NSW/ACT</w:t>
      </w:r>
      <w:r>
        <w:t xml:space="preserve">) Plan Variation </w:t>
      </w:r>
      <w:r w:rsidR="00DA62F6">
        <w:t>2015</w:t>
      </w:r>
      <w:r>
        <w:t xml:space="preserve"> (No.</w:t>
      </w:r>
      <w:r w:rsidR="00F27ED2">
        <w:t> </w:t>
      </w:r>
      <w:r w:rsidR="00550F40">
        <w:t>1</w:t>
      </w:r>
      <w:r>
        <w:t>)</w:t>
      </w:r>
      <w:bookmarkEnd w:id="0"/>
    </w:p>
    <w:p w14:paraId="4A89C0E0" w14:textId="77777777" w:rsidR="008627E4" w:rsidRDefault="008627E4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proofErr w:type="spellStart"/>
      <w:r>
        <w:rPr>
          <w:rFonts w:ascii="Arial" w:hAnsi="Arial" w:cs="Arial"/>
          <w:i/>
          <w:sz w:val="28"/>
          <w:szCs w:val="28"/>
          <w:lang w:val="en-US"/>
        </w:rPr>
        <w:t>Radiocommunications</w:t>
      </w:r>
      <w:proofErr w:type="spellEnd"/>
      <w:r>
        <w:rPr>
          <w:rFonts w:ascii="Arial" w:hAnsi="Arial" w:cs="Arial"/>
          <w:i/>
          <w:sz w:val="28"/>
          <w:szCs w:val="28"/>
          <w:lang w:val="en-US"/>
        </w:rPr>
        <w:t xml:space="preserve"> Act 1992</w:t>
      </w:r>
    </w:p>
    <w:p w14:paraId="21B9297E" w14:textId="77777777" w:rsidR="008627E4" w:rsidRPr="008627E4" w:rsidRDefault="008627E4">
      <w:pPr>
        <w:spacing w:before="360"/>
        <w:jc w:val="both"/>
      </w:pPr>
      <w:r>
        <w:t xml:space="preserve">The AUSTRALIAN COMMUNICATIONS AND MEDIA AUTHORITY makes this Plan Variation under </w:t>
      </w:r>
      <w:r w:rsidR="00BD1B73">
        <w:t>subsection</w:t>
      </w:r>
      <w:r w:rsidR="00F27ED2">
        <w:t> </w:t>
      </w:r>
      <w:r w:rsidR="00BD1B73">
        <w:t>44A</w:t>
      </w:r>
      <w:r w:rsidR="00F27ED2">
        <w:t> </w:t>
      </w:r>
      <w:r w:rsidR="00BD1B73">
        <w:t>(6)</w:t>
      </w:r>
      <w:r>
        <w:t xml:space="preserve"> of the </w:t>
      </w:r>
      <w:proofErr w:type="spellStart"/>
      <w:r w:rsidRPr="008627E4">
        <w:rPr>
          <w:i/>
        </w:rPr>
        <w:t>Radiocommunications</w:t>
      </w:r>
      <w:proofErr w:type="spellEnd"/>
      <w:r w:rsidRPr="008627E4">
        <w:rPr>
          <w:i/>
        </w:rPr>
        <w:t xml:space="preserve"> Act 1992</w:t>
      </w:r>
      <w:r>
        <w:t>.</w:t>
      </w:r>
    </w:p>
    <w:p w14:paraId="577991A0" w14:textId="5B6C6733" w:rsidR="008627E4" w:rsidRDefault="008627E4" w:rsidP="008627E4">
      <w:pPr>
        <w:tabs>
          <w:tab w:val="right" w:pos="3686"/>
        </w:tabs>
        <w:spacing w:before="300" w:line="300" w:lineRule="exact"/>
      </w:pPr>
      <w:r>
        <w:t xml:space="preserve">Dated </w:t>
      </w:r>
      <w:bookmarkStart w:id="1" w:name="MadeDate"/>
      <w:bookmarkEnd w:id="1"/>
      <w:r w:rsidR="00B610D9" w:rsidRPr="00B610D9">
        <w:rPr>
          <w:i/>
        </w:rPr>
        <w:t>5</w:t>
      </w:r>
      <w:r w:rsidR="00B610D9" w:rsidRPr="00B610D9">
        <w:rPr>
          <w:i/>
          <w:vertAlign w:val="superscript"/>
        </w:rPr>
        <w:t>th</w:t>
      </w:r>
      <w:r w:rsidR="00B610D9" w:rsidRPr="00B610D9">
        <w:rPr>
          <w:i/>
        </w:rPr>
        <w:t xml:space="preserve"> May 2015</w:t>
      </w:r>
    </w:p>
    <w:p w14:paraId="6DD49292" w14:textId="7C22E8A5" w:rsidR="00EA59FE" w:rsidRDefault="00B610D9" w:rsidP="008D3FD7">
      <w:pPr>
        <w:tabs>
          <w:tab w:val="right" w:pos="3686"/>
        </w:tabs>
        <w:spacing w:before="600" w:after="600" w:line="300" w:lineRule="exact"/>
        <w:jc w:val="right"/>
      </w:pPr>
      <w:r w:rsidRPr="00B610D9">
        <w:rPr>
          <w:i/>
        </w:rPr>
        <w:t>Chris Chapman</w:t>
      </w:r>
      <w:r>
        <w:t xml:space="preserve"> </w:t>
      </w:r>
      <w:r>
        <w:br/>
        <w:t xml:space="preserve">[signed] </w:t>
      </w:r>
      <w:r>
        <w:br/>
      </w:r>
      <w:r w:rsidR="00EA59FE">
        <w:t>Member</w:t>
      </w:r>
    </w:p>
    <w:p w14:paraId="0F07D704" w14:textId="65D0FA16" w:rsidR="00EA59FE" w:rsidRDefault="00B610D9" w:rsidP="00EA59FE">
      <w:pPr>
        <w:tabs>
          <w:tab w:val="right" w:pos="3686"/>
        </w:tabs>
        <w:spacing w:before="600" w:line="300" w:lineRule="exact"/>
        <w:jc w:val="right"/>
      </w:pPr>
      <w:r w:rsidRPr="00B610D9">
        <w:rPr>
          <w:i/>
        </w:rPr>
        <w:t>Richard Bean</w:t>
      </w:r>
      <w:r>
        <w:t xml:space="preserve"> </w:t>
      </w:r>
      <w:r>
        <w:br/>
        <w:t>[signed]</w:t>
      </w:r>
      <w:r>
        <w:br/>
        <w:t xml:space="preserve"> </w:t>
      </w:r>
      <w:r w:rsidR="00EA59FE">
        <w:t>Member/</w:t>
      </w:r>
      <w:r w:rsidR="00EA59FE" w:rsidRPr="00B610D9">
        <w:rPr>
          <w:strike/>
        </w:rPr>
        <w:t>General Manager</w:t>
      </w:r>
    </w:p>
    <w:p w14:paraId="3AD05E30" w14:textId="77777777" w:rsidR="00EA59FE" w:rsidRDefault="00EA59FE" w:rsidP="00EA59FE">
      <w:pPr>
        <w:pBdr>
          <w:bottom w:val="single" w:sz="4" w:space="12" w:color="auto"/>
        </w:pBdr>
        <w:spacing w:line="240" w:lineRule="exact"/>
      </w:pPr>
      <w:bookmarkStart w:id="2" w:name="MinisterSign"/>
      <w:bookmarkStart w:id="3" w:name="Minister"/>
      <w:bookmarkEnd w:id="2"/>
      <w:r>
        <w:br/>
        <w:t>Australian Communications and Media Authority</w:t>
      </w:r>
      <w:bookmarkEnd w:id="3"/>
    </w:p>
    <w:p w14:paraId="66BA37F1" w14:textId="77777777" w:rsidR="008627E4" w:rsidRDefault="008627E4">
      <w:pPr>
        <w:pStyle w:val="SigningPageBreak"/>
        <w:sectPr w:rsidR="008627E4" w:rsidSect="00F27ED2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110116F5" w14:textId="77777777" w:rsidR="00F27ED2" w:rsidRPr="0060490E" w:rsidRDefault="00F27ED2">
      <w:pPr>
        <w:pStyle w:val="Header"/>
      </w:pPr>
      <w:r>
        <w:rPr>
          <w:rStyle w:val="CharPartNo"/>
        </w:rPr>
        <w:lastRenderedPageBreak/>
        <w:t xml:space="preserve"> </w:t>
      </w:r>
      <w:r>
        <w:rPr>
          <w:rStyle w:val="CharPartText"/>
        </w:rPr>
        <w:t xml:space="preserve"> </w:t>
      </w:r>
    </w:p>
    <w:p w14:paraId="71DA78E3" w14:textId="77777777" w:rsidR="00F27ED2" w:rsidRPr="0060490E" w:rsidRDefault="00F27ED2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14:paraId="655C8C08" w14:textId="77777777" w:rsidR="008627E4" w:rsidRDefault="008627E4" w:rsidP="008627E4">
      <w:pPr>
        <w:pStyle w:val="A1"/>
      </w:pPr>
      <w:r w:rsidRPr="00F27ED2">
        <w:rPr>
          <w:rStyle w:val="CharSectno"/>
        </w:rPr>
        <w:t>1</w:t>
      </w:r>
      <w:r>
        <w:tab/>
        <w:t>Name of Plan Variation</w:t>
      </w:r>
    </w:p>
    <w:p w14:paraId="2A74FA94" w14:textId="77777777" w:rsidR="008627E4" w:rsidRDefault="008627E4" w:rsidP="008627E4">
      <w:pPr>
        <w:pStyle w:val="A2"/>
      </w:pPr>
      <w:r>
        <w:tab/>
      </w:r>
      <w:r>
        <w:tab/>
        <w:t xml:space="preserve">This Plan Variation is the </w:t>
      </w:r>
      <w:r>
        <w:rPr>
          <w:i/>
        </w:rPr>
        <w:fldChar w:fldCharType="begin"/>
      </w:r>
      <w:r>
        <w:rPr>
          <w:i/>
        </w:rPr>
        <w:instrText xml:space="preserve"> REF Citation \* charformat </w:instrText>
      </w:r>
      <w:r>
        <w:rPr>
          <w:i/>
        </w:rPr>
        <w:fldChar w:fldCharType="separate"/>
      </w:r>
      <w:proofErr w:type="spellStart"/>
      <w:r w:rsidR="00EA392A" w:rsidRPr="00EA392A">
        <w:rPr>
          <w:i/>
        </w:rPr>
        <w:t>Radiocommunications</w:t>
      </w:r>
      <w:proofErr w:type="spellEnd"/>
      <w:r w:rsidR="00EA392A" w:rsidRPr="00EA392A">
        <w:rPr>
          <w:i/>
        </w:rPr>
        <w:t xml:space="preserve"> (Digital Radio Channel</w:t>
      </w:r>
      <w:r w:rsidR="00DA62F6">
        <w:rPr>
          <w:i/>
        </w:rPr>
        <w:t>s — NSW/ACT) Plan Variation 2015</w:t>
      </w:r>
      <w:r w:rsidR="00EA392A" w:rsidRPr="00EA392A">
        <w:rPr>
          <w:i/>
        </w:rPr>
        <w:t xml:space="preserve"> (No. 1)</w:t>
      </w:r>
      <w:r>
        <w:rPr>
          <w:i/>
        </w:rPr>
        <w:fldChar w:fldCharType="end"/>
      </w:r>
      <w:r>
        <w:t>.</w:t>
      </w:r>
    </w:p>
    <w:p w14:paraId="64BDDA47" w14:textId="77777777" w:rsidR="008627E4" w:rsidRDefault="008627E4" w:rsidP="008627E4">
      <w:pPr>
        <w:pStyle w:val="A1"/>
      </w:pPr>
      <w:r w:rsidRPr="00F27ED2">
        <w:rPr>
          <w:rStyle w:val="CharSectno"/>
        </w:rPr>
        <w:t>2</w:t>
      </w:r>
      <w:r>
        <w:tab/>
        <w:t>Commencement</w:t>
      </w:r>
    </w:p>
    <w:p w14:paraId="626BBFD1" w14:textId="77777777" w:rsidR="008627E4" w:rsidRDefault="008627E4" w:rsidP="008627E4">
      <w:pPr>
        <w:pStyle w:val="A2"/>
      </w:pPr>
      <w:r>
        <w:tab/>
      </w:r>
      <w:r>
        <w:tab/>
        <w:t>This Plan Variation commences on the day after it is registered.</w:t>
      </w:r>
      <w:bookmarkStart w:id="4" w:name="_GoBack"/>
      <w:bookmarkEnd w:id="4"/>
    </w:p>
    <w:p w14:paraId="5AAA8F96" w14:textId="77777777" w:rsidR="006E0358" w:rsidRDefault="006E0358" w:rsidP="00580B94">
      <w:pPr>
        <w:pStyle w:val="Note"/>
      </w:pPr>
      <w:r>
        <w:rPr>
          <w:i/>
        </w:rPr>
        <w:t>Note</w:t>
      </w:r>
      <w:r>
        <w:t xml:space="preserve">   All legislative instruments and compilations are registered on the Federal Register of Legislative Instruments kept under the </w:t>
      </w:r>
      <w:r>
        <w:rPr>
          <w:i/>
        </w:rPr>
        <w:t xml:space="preserve">Legislative Instruments Act </w:t>
      </w:r>
      <w:r w:rsidRPr="006F18DE">
        <w:t>2003</w:t>
      </w:r>
      <w:r>
        <w:t xml:space="preserve">.  See </w:t>
      </w:r>
      <w:r w:rsidRPr="006F18DE">
        <w:rPr>
          <w:u w:val="single"/>
        </w:rPr>
        <w:t>http://www.</w:t>
      </w:r>
      <w:r>
        <w:rPr>
          <w:u w:val="single"/>
        </w:rPr>
        <w:t>comlaw</w:t>
      </w:r>
      <w:r w:rsidRPr="006F18DE">
        <w:rPr>
          <w:u w:val="single"/>
        </w:rPr>
        <w:t>.gov.au</w:t>
      </w:r>
      <w:r>
        <w:t>.</w:t>
      </w:r>
    </w:p>
    <w:p w14:paraId="5C536573" w14:textId="77777777" w:rsidR="00FE33D2" w:rsidRPr="00FE33D2" w:rsidRDefault="00FE33D2" w:rsidP="00FE33D2">
      <w:pPr>
        <w:ind w:left="993" w:hanging="273"/>
        <w:rPr>
          <w:b/>
          <w:color w:val="000000"/>
          <w:sz w:val="20"/>
        </w:rPr>
      </w:pPr>
    </w:p>
    <w:p w14:paraId="0667E591" w14:textId="77777777" w:rsidR="008627E4" w:rsidRDefault="008627E4" w:rsidP="008627E4">
      <w:pPr>
        <w:pStyle w:val="A1"/>
      </w:pPr>
      <w:r w:rsidRPr="00F27ED2">
        <w:rPr>
          <w:rStyle w:val="CharSectno"/>
        </w:rPr>
        <w:lastRenderedPageBreak/>
        <w:t>3</w:t>
      </w:r>
      <w:r>
        <w:tab/>
        <w:t xml:space="preserve">Amendment of </w:t>
      </w:r>
      <w:proofErr w:type="spellStart"/>
      <w:r w:rsidRPr="00BD1B73">
        <w:rPr>
          <w:i/>
        </w:rPr>
        <w:t>Radiocommunications</w:t>
      </w:r>
      <w:proofErr w:type="spellEnd"/>
      <w:r w:rsidRPr="00BD1B73">
        <w:rPr>
          <w:i/>
        </w:rPr>
        <w:t xml:space="preserve"> (Digital Radio Channels</w:t>
      </w:r>
      <w:r w:rsidR="00F27ED2">
        <w:rPr>
          <w:i/>
        </w:rPr>
        <w:t> </w:t>
      </w:r>
      <w:r w:rsidR="00BD1B73" w:rsidRPr="00BD1B73">
        <w:rPr>
          <w:i/>
        </w:rPr>
        <w:t xml:space="preserve">— </w:t>
      </w:r>
      <w:r w:rsidR="009E0EF0">
        <w:rPr>
          <w:i/>
        </w:rPr>
        <w:t>NSW/ACT</w:t>
      </w:r>
      <w:r w:rsidRPr="00BD1B73">
        <w:rPr>
          <w:i/>
        </w:rPr>
        <w:t xml:space="preserve">) Plan </w:t>
      </w:r>
      <w:r w:rsidR="00BD1B73" w:rsidRPr="00BD1B73">
        <w:rPr>
          <w:i/>
        </w:rPr>
        <w:t>20</w:t>
      </w:r>
      <w:r w:rsidR="00D674A5">
        <w:rPr>
          <w:i/>
        </w:rPr>
        <w:t>07</w:t>
      </w:r>
    </w:p>
    <w:p w14:paraId="5ADE97A8" w14:textId="77777777" w:rsidR="008627E4" w:rsidRPr="008627E4" w:rsidRDefault="008627E4" w:rsidP="008627E4">
      <w:pPr>
        <w:pStyle w:val="A2"/>
      </w:pPr>
      <w:r>
        <w:tab/>
      </w:r>
      <w:r>
        <w:tab/>
        <w:t xml:space="preserve">Schedule 1 amends the </w:t>
      </w:r>
      <w:proofErr w:type="spellStart"/>
      <w:r w:rsidRPr="00BD1B73">
        <w:rPr>
          <w:i/>
        </w:rPr>
        <w:t>Radiocommunications</w:t>
      </w:r>
      <w:proofErr w:type="spellEnd"/>
      <w:r w:rsidRPr="00BD1B73">
        <w:rPr>
          <w:i/>
        </w:rPr>
        <w:t xml:space="preserve"> (Digital Radio Channels</w:t>
      </w:r>
      <w:r w:rsidR="00F27ED2">
        <w:rPr>
          <w:i/>
        </w:rPr>
        <w:t> </w:t>
      </w:r>
      <w:r w:rsidR="00BD1B73" w:rsidRPr="00BD1B73">
        <w:rPr>
          <w:i/>
        </w:rPr>
        <w:t xml:space="preserve">— </w:t>
      </w:r>
      <w:r w:rsidR="009E0EF0">
        <w:rPr>
          <w:i/>
        </w:rPr>
        <w:t>NSW/ACT</w:t>
      </w:r>
      <w:r w:rsidRPr="00BD1B73">
        <w:rPr>
          <w:i/>
        </w:rPr>
        <w:t xml:space="preserve">) Plan </w:t>
      </w:r>
      <w:r w:rsidR="00BD1B73" w:rsidRPr="00BD1B73">
        <w:rPr>
          <w:i/>
        </w:rPr>
        <w:t>20</w:t>
      </w:r>
      <w:r w:rsidR="00D674A5">
        <w:rPr>
          <w:i/>
        </w:rPr>
        <w:t>07</w:t>
      </w:r>
      <w:r w:rsidR="004164D6">
        <w:t xml:space="preserve"> </w:t>
      </w:r>
      <w:r w:rsidR="004164D6" w:rsidRPr="00E62901">
        <w:t>[</w:t>
      </w:r>
      <w:r w:rsidR="004164D6" w:rsidRPr="00E62901">
        <w:rPr>
          <w:bCs/>
        </w:rPr>
        <w:t>F2009C00073]</w:t>
      </w:r>
      <w:r w:rsidRPr="00E62901">
        <w:t>.</w:t>
      </w:r>
    </w:p>
    <w:p w14:paraId="286CF9C6" w14:textId="77777777" w:rsidR="008627E4" w:rsidRDefault="008627E4">
      <w:pPr>
        <w:pStyle w:val="MainBodySectionBreak"/>
        <w:sectPr w:rsidR="008627E4" w:rsidSect="00F27ED2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77B6F06D" w14:textId="77777777" w:rsidR="008627E4" w:rsidRDefault="008627E4">
      <w:pPr>
        <w:pStyle w:val="AS"/>
      </w:pPr>
      <w:r w:rsidRPr="001F3696">
        <w:rPr>
          <w:rStyle w:val="CharAmSchNo"/>
        </w:rPr>
        <w:lastRenderedPageBreak/>
        <w:t>Schedule 1</w:t>
      </w:r>
      <w:r w:rsidRPr="001F3696">
        <w:rPr>
          <w:rStyle w:val="CharAmSchNo"/>
        </w:rPr>
        <w:tab/>
      </w:r>
      <w:r w:rsidRPr="001F3696">
        <w:rPr>
          <w:rStyle w:val="CharAmSchText"/>
        </w:rPr>
        <w:t>Amendment</w:t>
      </w:r>
      <w:r w:rsidR="009B757A">
        <w:rPr>
          <w:rStyle w:val="CharAmSchText"/>
        </w:rPr>
        <w:t>s</w:t>
      </w:r>
    </w:p>
    <w:p w14:paraId="40327B16" w14:textId="77777777" w:rsidR="008627E4" w:rsidRDefault="008627E4">
      <w:pPr>
        <w:pStyle w:val="ASref"/>
      </w:pPr>
      <w:r>
        <w:t>(</w:t>
      </w:r>
      <w:proofErr w:type="gramStart"/>
      <w:r>
        <w:t>section</w:t>
      </w:r>
      <w:proofErr w:type="gramEnd"/>
      <w:r>
        <w:t xml:space="preserve"> 3)</w:t>
      </w:r>
    </w:p>
    <w:p w14:paraId="6BA8CDA3" w14:textId="77777777" w:rsidR="00F27ED2" w:rsidRPr="000F4868" w:rsidRDefault="00F27ED2">
      <w:pPr>
        <w:pStyle w:val="Header"/>
      </w:pPr>
      <w:r w:rsidRPr="00AC0E3E">
        <w:rPr>
          <w:rStyle w:val="CharAmSchPTNo"/>
        </w:rPr>
        <w:t xml:space="preserve"> </w:t>
      </w:r>
      <w:r w:rsidRPr="00AC0E3E">
        <w:rPr>
          <w:rStyle w:val="CharAmSchPTText"/>
        </w:rPr>
        <w:t xml:space="preserve"> </w:t>
      </w:r>
    </w:p>
    <w:p w14:paraId="45E5CD77" w14:textId="77777777" w:rsidR="007565AC" w:rsidRDefault="008627E4" w:rsidP="007565AC">
      <w:pPr>
        <w:pStyle w:val="A1S"/>
        <w:rPr>
          <w:i/>
        </w:rPr>
      </w:pPr>
      <w:r>
        <w:t>[</w:t>
      </w:r>
      <w:fldSimple w:instr=" SEQ Sch1Item \* MERGEFORMAT ">
        <w:r w:rsidR="00EA392A">
          <w:rPr>
            <w:noProof/>
          </w:rPr>
          <w:t>1</w:t>
        </w:r>
      </w:fldSimple>
      <w:r>
        <w:t>]</w:t>
      </w:r>
      <w:r w:rsidR="007565AC">
        <w:tab/>
      </w:r>
      <w:r w:rsidR="00E623D1">
        <w:t>A</w:t>
      </w:r>
      <w:r w:rsidR="007565AC">
        <w:t xml:space="preserve">fter </w:t>
      </w:r>
      <w:r w:rsidR="00E623D1">
        <w:t>section 5</w:t>
      </w:r>
    </w:p>
    <w:p w14:paraId="1C0833C3" w14:textId="77777777" w:rsidR="007565AC" w:rsidRDefault="007565AC" w:rsidP="007565AC">
      <w:pPr>
        <w:pStyle w:val="A2S"/>
      </w:pPr>
      <w:proofErr w:type="gramStart"/>
      <w:r>
        <w:t>insert</w:t>
      </w:r>
      <w:proofErr w:type="gramEnd"/>
    </w:p>
    <w:p w14:paraId="01B6780A" w14:textId="77777777" w:rsidR="00E623D1" w:rsidRDefault="006E0358" w:rsidP="006E0358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/>
        <w:t>6</w:t>
      </w:r>
      <w:r>
        <w:rPr>
          <w:rFonts w:ascii="Arial" w:hAnsi="Arial" w:cs="Arial"/>
          <w:b/>
          <w:color w:val="000000"/>
        </w:rPr>
        <w:tab/>
        <w:t xml:space="preserve">    Co-channel transmitters</w:t>
      </w:r>
    </w:p>
    <w:p w14:paraId="5027D3F3" w14:textId="67A7AD54" w:rsidR="00D674A5" w:rsidRDefault="00E623D1" w:rsidP="006E0358">
      <w:pPr>
        <w:spacing w:before="120"/>
        <w:ind w:left="993"/>
      </w:pPr>
      <w:r>
        <w:rPr>
          <w:rFonts w:cs="Arial"/>
          <w:szCs w:val="20"/>
          <w:lang w:val="en-US" w:eastAsia="en-US"/>
        </w:rPr>
        <w:t>The technical specifications for a co-channel</w:t>
      </w:r>
      <w:r w:rsidRPr="00BE2D66">
        <w:rPr>
          <w:rFonts w:cs="Arial"/>
          <w:szCs w:val="20"/>
          <w:lang w:val="en-US" w:eastAsia="en-US"/>
        </w:rPr>
        <w:t xml:space="preserve"> transmitter licensed </w:t>
      </w:r>
      <w:r>
        <w:rPr>
          <w:rFonts w:cs="Arial"/>
          <w:szCs w:val="20"/>
          <w:lang w:val="en-US" w:eastAsia="en-US"/>
        </w:rPr>
        <w:t xml:space="preserve">under a relevant digital radio multiplex transmitter </w:t>
      </w:r>
      <w:proofErr w:type="spellStart"/>
      <w:r>
        <w:rPr>
          <w:rFonts w:cs="Arial"/>
          <w:szCs w:val="20"/>
          <w:lang w:val="en-US" w:eastAsia="en-US"/>
        </w:rPr>
        <w:t>licence</w:t>
      </w:r>
      <w:proofErr w:type="spellEnd"/>
      <w:r>
        <w:rPr>
          <w:rFonts w:cs="Arial"/>
          <w:szCs w:val="20"/>
          <w:lang w:val="en-US" w:eastAsia="en-US"/>
        </w:rPr>
        <w:t xml:space="preserve"> are those determined by the </w:t>
      </w:r>
      <w:r w:rsidR="004164D6" w:rsidRPr="00186638">
        <w:rPr>
          <w:rFonts w:cs="Arial"/>
          <w:szCs w:val="20"/>
          <w:lang w:val="en-US" w:eastAsia="en-US"/>
        </w:rPr>
        <w:t>technical planning guidelines</w:t>
      </w:r>
      <w:r>
        <w:rPr>
          <w:rFonts w:cs="Arial"/>
          <w:szCs w:val="20"/>
          <w:lang w:val="en-US" w:eastAsia="en-US"/>
        </w:rPr>
        <w:t>.</w:t>
      </w:r>
      <w:r>
        <w:t xml:space="preserve"> </w:t>
      </w:r>
    </w:p>
    <w:p w14:paraId="22FAF396" w14:textId="77777777" w:rsidR="00E62901" w:rsidRPr="003C4A0D" w:rsidRDefault="00E62901" w:rsidP="00E62901">
      <w:pPr>
        <w:pStyle w:val="Note"/>
      </w:pPr>
      <w:r w:rsidRPr="00EA57C0">
        <w:rPr>
          <w:i/>
        </w:rPr>
        <w:t>Note</w:t>
      </w:r>
      <w:r w:rsidRPr="00EA57C0">
        <w:t>   </w:t>
      </w:r>
      <w:r>
        <w:t xml:space="preserve">As at the date of the commencement of this section, the technical specifications for a co-channel transmitter </w:t>
      </w:r>
      <w:r w:rsidRPr="00071237">
        <w:t>licensed under a relevant digital radio multiplex transmitter</w:t>
      </w:r>
      <w:r>
        <w:t xml:space="preserve"> are set out in Division 8 of Part 8 of the </w:t>
      </w:r>
      <w:r w:rsidRPr="003C4A0D">
        <w:rPr>
          <w:i/>
        </w:rPr>
        <w:t>Broadcasting Services (Technical Planning) Guidelines 2007</w:t>
      </w:r>
      <w:r w:rsidRPr="00434212">
        <w:rPr>
          <w:i/>
        </w:rPr>
        <w:t>.</w:t>
      </w:r>
    </w:p>
    <w:p w14:paraId="105F97F6" w14:textId="77777777" w:rsidR="00FC16A0" w:rsidRDefault="00FC16A0" w:rsidP="00FC16A0">
      <w:pPr>
        <w:pStyle w:val="A1S"/>
        <w:rPr>
          <w:i/>
        </w:rPr>
      </w:pPr>
      <w:r>
        <w:t>[</w:t>
      </w:r>
      <w:r w:rsidR="00B63358">
        <w:t>2</w:t>
      </w:r>
      <w:r>
        <w:t>]</w:t>
      </w:r>
      <w:r>
        <w:tab/>
        <w:t>S</w:t>
      </w:r>
      <w:r w:rsidR="00320C63">
        <w:t>chedule 1, after A</w:t>
      </w:r>
      <w:r>
        <w:t>ttachment</w:t>
      </w:r>
      <w:r w:rsidR="00320C63">
        <w:t xml:space="preserve"> 1.3 </w:t>
      </w:r>
    </w:p>
    <w:p w14:paraId="3E55835F" w14:textId="77777777" w:rsidR="00FC16A0" w:rsidRDefault="00FC16A0" w:rsidP="00FC16A0">
      <w:pPr>
        <w:pStyle w:val="A2S"/>
      </w:pPr>
      <w:proofErr w:type="gramStart"/>
      <w:r>
        <w:t>insert</w:t>
      </w:r>
      <w:proofErr w:type="gramEnd"/>
    </w:p>
    <w:p w14:paraId="719DA688" w14:textId="77777777" w:rsidR="00774D45" w:rsidRPr="00EA57C0" w:rsidRDefault="00774D45" w:rsidP="00774D45">
      <w:pPr>
        <w:pStyle w:val="ScheduleHeading"/>
        <w:pageBreakBefore/>
      </w:pPr>
      <w:r w:rsidRPr="00EA57C0">
        <w:lastRenderedPageBreak/>
        <w:t>Attachment 1.</w:t>
      </w:r>
      <w:r>
        <w:t>4</w:t>
      </w:r>
      <w:r w:rsidRPr="00EA57C0">
        <w:tab/>
        <w:t xml:space="preserve">Multiplex </w:t>
      </w:r>
      <w:r>
        <w:t>Penrith</w:t>
      </w:r>
      <w:r w:rsidRPr="00EA57C0">
        <w:t xml:space="preserve"> 1</w:t>
      </w:r>
    </w:p>
    <w:p w14:paraId="480A9323" w14:textId="77777777" w:rsidR="00774D45" w:rsidRPr="00EA57C0" w:rsidRDefault="00774D45" w:rsidP="00774D45">
      <w:pPr>
        <w:rPr>
          <w:color w:val="000000"/>
        </w:rPr>
      </w:pPr>
    </w:p>
    <w:tbl>
      <w:tblPr>
        <w:tblW w:w="8366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2018"/>
        <w:gridCol w:w="1951"/>
        <w:gridCol w:w="2369"/>
        <w:gridCol w:w="2028"/>
      </w:tblGrid>
      <w:tr w:rsidR="00774D45" w:rsidRPr="00EA57C0" w14:paraId="6F149F58" w14:textId="77777777" w:rsidTr="009817D3">
        <w:trPr>
          <w:cantSplit/>
          <w:tblHeader/>
        </w:trPr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58BB7690" w14:textId="77777777" w:rsidR="00774D45" w:rsidRPr="00EA57C0" w:rsidRDefault="00774D45" w:rsidP="009817D3">
            <w:pPr>
              <w:pStyle w:val="TableColHead"/>
            </w:pPr>
            <w:r w:rsidRPr="00EA57C0">
              <w:t>Column 1</w:t>
            </w:r>
          </w:p>
          <w:p w14:paraId="2AC04BC7" w14:textId="77777777" w:rsidR="00774D45" w:rsidRPr="00EA57C0" w:rsidRDefault="00774D45" w:rsidP="009817D3">
            <w:pPr>
              <w:pStyle w:val="TableColHead"/>
              <w:spacing w:before="60"/>
            </w:pPr>
            <w:r w:rsidRPr="00EA57C0">
              <w:t>Technical specification</w:t>
            </w:r>
          </w:p>
        </w:tc>
        <w:tc>
          <w:tcPr>
            <w:tcW w:w="4397" w:type="dxa"/>
            <w:gridSpan w:val="2"/>
            <w:tcBorders>
              <w:bottom w:val="single" w:sz="4" w:space="0" w:color="auto"/>
            </w:tcBorders>
          </w:tcPr>
          <w:p w14:paraId="2E27E67D" w14:textId="77777777" w:rsidR="00774D45" w:rsidRPr="00EA57C0" w:rsidRDefault="00774D45" w:rsidP="009817D3">
            <w:pPr>
              <w:pStyle w:val="TableColHead"/>
            </w:pPr>
            <w:r w:rsidRPr="00EA57C0">
              <w:t>Column 2</w:t>
            </w:r>
          </w:p>
          <w:p w14:paraId="4BC2110B" w14:textId="77777777" w:rsidR="00774D45" w:rsidRPr="00EA57C0" w:rsidRDefault="00774D45" w:rsidP="009817D3">
            <w:pPr>
              <w:pStyle w:val="TableColHead"/>
              <w:spacing w:before="60"/>
            </w:pPr>
            <w:r w:rsidRPr="00EA57C0">
              <w:t xml:space="preserve">Details </w:t>
            </w:r>
          </w:p>
        </w:tc>
      </w:tr>
      <w:tr w:rsidR="00774D45" w:rsidRPr="00EA57C0" w14:paraId="535B2706" w14:textId="77777777" w:rsidTr="009817D3">
        <w:trPr>
          <w:cantSplit/>
        </w:trPr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0531F6B2" w14:textId="77777777" w:rsidR="00774D45" w:rsidRPr="00EA57C0" w:rsidRDefault="00774D45" w:rsidP="009817D3">
            <w:pPr>
              <w:pStyle w:val="TableText"/>
            </w:pPr>
            <w:r w:rsidRPr="00EA57C0">
              <w:t>Category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</w:tcBorders>
          </w:tcPr>
          <w:p w14:paraId="68D1CABA" w14:textId="77777777" w:rsidR="00774D45" w:rsidRPr="00EA57C0" w:rsidRDefault="00774D45" w:rsidP="009817D3">
            <w:pPr>
              <w:pStyle w:val="TableText"/>
            </w:pPr>
            <w:r w:rsidRPr="00EA57C0">
              <w:t>1</w:t>
            </w:r>
          </w:p>
        </w:tc>
      </w:tr>
      <w:tr w:rsidR="00774D45" w:rsidRPr="00EA57C0" w14:paraId="271E5C15" w14:textId="77777777" w:rsidTr="009817D3">
        <w:trPr>
          <w:cantSplit/>
        </w:trPr>
        <w:tc>
          <w:tcPr>
            <w:tcW w:w="3969" w:type="dxa"/>
            <w:gridSpan w:val="2"/>
          </w:tcPr>
          <w:p w14:paraId="6AF4E8C5" w14:textId="77777777" w:rsidR="00774D45" w:rsidRPr="00EA57C0" w:rsidRDefault="00774D45" w:rsidP="009817D3">
            <w:pPr>
              <w:pStyle w:val="TableText"/>
            </w:pPr>
            <w:r w:rsidRPr="00EA57C0">
              <w:t>General Area Served</w:t>
            </w:r>
          </w:p>
        </w:tc>
        <w:tc>
          <w:tcPr>
            <w:tcW w:w="4397" w:type="dxa"/>
            <w:gridSpan w:val="2"/>
          </w:tcPr>
          <w:p w14:paraId="5092B45E" w14:textId="77777777" w:rsidR="00774D45" w:rsidRPr="00EA57C0" w:rsidRDefault="00774D45" w:rsidP="009817D3">
            <w:pPr>
              <w:pStyle w:val="TableText"/>
            </w:pPr>
            <w:r>
              <w:t>Penrith</w:t>
            </w:r>
          </w:p>
        </w:tc>
      </w:tr>
      <w:tr w:rsidR="00774D45" w:rsidRPr="00EA57C0" w14:paraId="451B5D71" w14:textId="77777777" w:rsidTr="009817D3">
        <w:trPr>
          <w:cantSplit/>
        </w:trPr>
        <w:tc>
          <w:tcPr>
            <w:tcW w:w="3969" w:type="dxa"/>
            <w:gridSpan w:val="2"/>
          </w:tcPr>
          <w:p w14:paraId="52BF549D" w14:textId="77777777" w:rsidR="00774D45" w:rsidRPr="00EA57C0" w:rsidRDefault="00774D45" w:rsidP="009817D3">
            <w:pPr>
              <w:pStyle w:val="TableText"/>
            </w:pPr>
            <w:r w:rsidRPr="00EA57C0">
              <w:t>Mode</w:t>
            </w:r>
          </w:p>
        </w:tc>
        <w:tc>
          <w:tcPr>
            <w:tcW w:w="4397" w:type="dxa"/>
            <w:gridSpan w:val="2"/>
          </w:tcPr>
          <w:p w14:paraId="111DF3B7" w14:textId="77777777" w:rsidR="00774D45" w:rsidRPr="00EA57C0" w:rsidRDefault="00774D45" w:rsidP="009817D3">
            <w:pPr>
              <w:pStyle w:val="TableText"/>
            </w:pPr>
            <w:r w:rsidRPr="00EA57C0">
              <w:t>DAB</w:t>
            </w:r>
          </w:p>
        </w:tc>
      </w:tr>
      <w:tr w:rsidR="00774D45" w:rsidRPr="00EA57C0" w:rsidDel="007229DD" w14:paraId="4D38DCA2" w14:textId="77777777" w:rsidTr="009817D3">
        <w:trPr>
          <w:cantSplit/>
        </w:trPr>
        <w:tc>
          <w:tcPr>
            <w:tcW w:w="3969" w:type="dxa"/>
            <w:gridSpan w:val="2"/>
          </w:tcPr>
          <w:p w14:paraId="45DC871A" w14:textId="77777777" w:rsidR="00774D45" w:rsidRPr="00EA57C0" w:rsidDel="007229DD" w:rsidRDefault="00774D45" w:rsidP="009817D3">
            <w:pPr>
              <w:pStyle w:val="TableText"/>
            </w:pPr>
            <w:r>
              <w:t>Specification number</w:t>
            </w:r>
          </w:p>
        </w:tc>
        <w:tc>
          <w:tcPr>
            <w:tcW w:w="4397" w:type="dxa"/>
            <w:gridSpan w:val="2"/>
          </w:tcPr>
          <w:p w14:paraId="3837BC20" w14:textId="77777777" w:rsidR="00774D45" w:rsidRPr="00EA57C0" w:rsidDel="007229DD" w:rsidRDefault="00774D45" w:rsidP="009817D3">
            <w:pPr>
              <w:pStyle w:val="TableText"/>
            </w:pPr>
            <w:r>
              <w:t>TS1137041</w:t>
            </w:r>
          </w:p>
        </w:tc>
      </w:tr>
      <w:tr w:rsidR="00774D45" w:rsidRPr="00EA57C0" w14:paraId="5924D28E" w14:textId="77777777" w:rsidTr="009817D3">
        <w:trPr>
          <w:cantSplit/>
        </w:trPr>
        <w:tc>
          <w:tcPr>
            <w:tcW w:w="3969" w:type="dxa"/>
            <w:gridSpan w:val="2"/>
          </w:tcPr>
          <w:p w14:paraId="197517DC" w14:textId="77777777" w:rsidR="00774D45" w:rsidRPr="00EA57C0" w:rsidRDefault="00774D45" w:rsidP="009817D3">
            <w:pPr>
              <w:pStyle w:val="TableText"/>
              <w:spacing w:before="240"/>
              <w:rPr>
                <w:i/>
              </w:rPr>
            </w:pPr>
            <w:r w:rsidRPr="00EA57C0">
              <w:rPr>
                <w:i/>
              </w:rPr>
              <w:t>Transmitter Site</w:t>
            </w:r>
          </w:p>
        </w:tc>
        <w:tc>
          <w:tcPr>
            <w:tcW w:w="4397" w:type="dxa"/>
            <w:gridSpan w:val="2"/>
          </w:tcPr>
          <w:p w14:paraId="3C2100B4" w14:textId="77777777" w:rsidR="00774D45" w:rsidRPr="00EA57C0" w:rsidRDefault="00774D45" w:rsidP="009817D3">
            <w:pPr>
              <w:pStyle w:val="TableText"/>
            </w:pPr>
          </w:p>
        </w:tc>
      </w:tr>
      <w:tr w:rsidR="00774D45" w:rsidRPr="00EA57C0" w14:paraId="18DDA1EE" w14:textId="77777777" w:rsidTr="009817D3">
        <w:trPr>
          <w:cantSplit/>
        </w:trPr>
        <w:tc>
          <w:tcPr>
            <w:tcW w:w="3969" w:type="dxa"/>
            <w:gridSpan w:val="2"/>
          </w:tcPr>
          <w:p w14:paraId="74AE7144" w14:textId="77777777" w:rsidR="00774D45" w:rsidRPr="00EA57C0" w:rsidRDefault="00774D45" w:rsidP="009817D3">
            <w:pPr>
              <w:pStyle w:val="TableText"/>
            </w:pPr>
            <w:r w:rsidRPr="00EA57C0">
              <w:t>Nominal Location</w:t>
            </w:r>
          </w:p>
        </w:tc>
        <w:tc>
          <w:tcPr>
            <w:tcW w:w="4397" w:type="dxa"/>
            <w:gridSpan w:val="2"/>
          </w:tcPr>
          <w:p w14:paraId="633C3C2E" w14:textId="77777777" w:rsidR="00774D45" w:rsidRPr="00EA57C0" w:rsidRDefault="00774D45" w:rsidP="009817D3">
            <w:pPr>
              <w:pStyle w:val="TableText"/>
              <w:spacing w:before="0" w:after="0"/>
            </w:pPr>
            <w:r w:rsidRPr="00D12759">
              <w:t xml:space="preserve">Broadcast Monopole  </w:t>
            </w:r>
            <w:proofErr w:type="spellStart"/>
            <w:r w:rsidRPr="00D12759">
              <w:t>Aust</w:t>
            </w:r>
            <w:proofErr w:type="spellEnd"/>
            <w:r w:rsidRPr="00D12759">
              <w:t xml:space="preserve"> Radio Network Site  754-768 Hawkesbury Rd  HAWKESBURY HEIGHTS</w:t>
            </w:r>
          </w:p>
        </w:tc>
      </w:tr>
      <w:tr w:rsidR="00774D45" w:rsidRPr="00EA57C0" w14:paraId="7417A1EF" w14:textId="77777777" w:rsidTr="009817D3">
        <w:trPr>
          <w:cantSplit/>
        </w:trPr>
        <w:tc>
          <w:tcPr>
            <w:tcW w:w="3969" w:type="dxa"/>
            <w:gridSpan w:val="2"/>
          </w:tcPr>
          <w:p w14:paraId="0999EC8C" w14:textId="77777777" w:rsidR="00774D45" w:rsidRPr="00EA57C0" w:rsidRDefault="00774D45" w:rsidP="009817D3">
            <w:pPr>
              <w:pStyle w:val="TableText"/>
            </w:pPr>
            <w:r w:rsidRPr="00EA57C0">
              <w:t>Australian Map Grid Reference 1966</w:t>
            </w:r>
          </w:p>
        </w:tc>
        <w:tc>
          <w:tcPr>
            <w:tcW w:w="4397" w:type="dxa"/>
            <w:gridSpan w:val="2"/>
          </w:tcPr>
          <w:p w14:paraId="71147C77" w14:textId="77777777" w:rsidR="00774D45" w:rsidRPr="00EA57C0" w:rsidRDefault="00774D45" w:rsidP="009817D3">
            <w:pPr>
              <w:pStyle w:val="TableText"/>
              <w:tabs>
                <w:tab w:val="left" w:pos="1212"/>
                <w:tab w:val="left" w:pos="2644"/>
              </w:tabs>
              <w:rPr>
                <w:b/>
                <w:i/>
              </w:rPr>
            </w:pPr>
            <w:r w:rsidRPr="00EA57C0">
              <w:rPr>
                <w:b/>
                <w:i/>
              </w:rPr>
              <w:t>Zone</w:t>
            </w:r>
            <w:r w:rsidRPr="00EA57C0">
              <w:rPr>
                <w:b/>
                <w:i/>
              </w:rPr>
              <w:tab/>
              <w:t>Easting</w:t>
            </w:r>
            <w:r w:rsidRPr="00EA57C0">
              <w:rPr>
                <w:b/>
                <w:i/>
              </w:rPr>
              <w:tab/>
              <w:t>Northing</w:t>
            </w:r>
          </w:p>
          <w:p w14:paraId="39F7D79E" w14:textId="77777777" w:rsidR="00774D45" w:rsidRPr="00EA57C0" w:rsidRDefault="00774D45" w:rsidP="009817D3">
            <w:pPr>
              <w:pStyle w:val="TableText"/>
              <w:tabs>
                <w:tab w:val="left" w:pos="1212"/>
                <w:tab w:val="left" w:pos="2644"/>
              </w:tabs>
            </w:pPr>
            <w:r w:rsidRPr="00EA57C0">
              <w:t>56</w:t>
            </w:r>
            <w:r w:rsidRPr="00EA57C0">
              <w:tab/>
            </w:r>
            <w:r>
              <w:t>281062</w:t>
            </w:r>
            <w:r w:rsidRPr="00EA57C0">
              <w:tab/>
            </w:r>
            <w:r>
              <w:t>6272028</w:t>
            </w:r>
          </w:p>
        </w:tc>
      </w:tr>
      <w:tr w:rsidR="00774D45" w:rsidRPr="00EA57C0" w14:paraId="187E8DB9" w14:textId="77777777" w:rsidTr="009817D3">
        <w:trPr>
          <w:cantSplit/>
        </w:trPr>
        <w:tc>
          <w:tcPr>
            <w:tcW w:w="3969" w:type="dxa"/>
            <w:gridSpan w:val="2"/>
          </w:tcPr>
          <w:p w14:paraId="49AC5059" w14:textId="77777777" w:rsidR="00774D45" w:rsidRPr="00EA57C0" w:rsidRDefault="00774D45" w:rsidP="009817D3">
            <w:pPr>
              <w:pStyle w:val="TableText"/>
            </w:pPr>
            <w:r w:rsidRPr="00EA57C0">
              <w:t>Site Tolerance</w:t>
            </w:r>
          </w:p>
        </w:tc>
        <w:tc>
          <w:tcPr>
            <w:tcW w:w="4397" w:type="dxa"/>
            <w:gridSpan w:val="2"/>
          </w:tcPr>
          <w:p w14:paraId="7293505A" w14:textId="77777777" w:rsidR="00774D45" w:rsidRPr="00EA57C0" w:rsidRDefault="00774D45" w:rsidP="009817D3">
            <w:pPr>
              <w:pStyle w:val="TableText"/>
            </w:pPr>
            <w:r w:rsidRPr="00EA57C0">
              <w:t>Refer to technical planning guidelines</w:t>
            </w:r>
          </w:p>
        </w:tc>
      </w:tr>
      <w:tr w:rsidR="00774D45" w:rsidRPr="00EA57C0" w14:paraId="191FF21B" w14:textId="77777777" w:rsidTr="009817D3">
        <w:trPr>
          <w:cantSplit/>
        </w:trPr>
        <w:tc>
          <w:tcPr>
            <w:tcW w:w="3969" w:type="dxa"/>
            <w:gridSpan w:val="2"/>
          </w:tcPr>
          <w:p w14:paraId="4A0FC3F4" w14:textId="77777777" w:rsidR="00774D45" w:rsidRPr="00EA57C0" w:rsidRDefault="00774D45" w:rsidP="009817D3">
            <w:pPr>
              <w:pStyle w:val="TableText"/>
              <w:spacing w:before="240"/>
              <w:rPr>
                <w:i/>
              </w:rPr>
            </w:pPr>
            <w:r w:rsidRPr="00EA57C0">
              <w:rPr>
                <w:i/>
              </w:rPr>
              <w:t>Emission</w:t>
            </w:r>
          </w:p>
        </w:tc>
        <w:tc>
          <w:tcPr>
            <w:tcW w:w="4397" w:type="dxa"/>
            <w:gridSpan w:val="2"/>
          </w:tcPr>
          <w:p w14:paraId="59DD47FF" w14:textId="77777777" w:rsidR="00774D45" w:rsidRPr="00EA57C0" w:rsidRDefault="00774D45" w:rsidP="009817D3">
            <w:pPr>
              <w:pStyle w:val="TableText"/>
            </w:pPr>
          </w:p>
        </w:tc>
      </w:tr>
      <w:tr w:rsidR="00774D45" w:rsidRPr="00EA57C0" w14:paraId="38D8724B" w14:textId="77777777" w:rsidTr="009817D3">
        <w:trPr>
          <w:cantSplit/>
        </w:trPr>
        <w:tc>
          <w:tcPr>
            <w:tcW w:w="3969" w:type="dxa"/>
            <w:gridSpan w:val="2"/>
          </w:tcPr>
          <w:p w14:paraId="7997C1EF" w14:textId="77777777" w:rsidR="00774D45" w:rsidRPr="00EA57C0" w:rsidRDefault="00774D45" w:rsidP="009817D3">
            <w:pPr>
              <w:pStyle w:val="TableText"/>
            </w:pPr>
            <w:r w:rsidRPr="00EA57C0">
              <w:t>Frequency Band</w:t>
            </w:r>
          </w:p>
        </w:tc>
        <w:tc>
          <w:tcPr>
            <w:tcW w:w="4397" w:type="dxa"/>
            <w:gridSpan w:val="2"/>
          </w:tcPr>
          <w:p w14:paraId="4DF7DCA5" w14:textId="77777777" w:rsidR="00774D45" w:rsidRPr="00EA57C0" w:rsidRDefault="00774D45" w:rsidP="009817D3">
            <w:pPr>
              <w:pStyle w:val="TableText"/>
            </w:pPr>
            <w:r w:rsidRPr="00EA57C0">
              <w:t>VHF</w:t>
            </w:r>
          </w:p>
        </w:tc>
      </w:tr>
      <w:tr w:rsidR="00774D45" w:rsidRPr="00EA57C0" w14:paraId="766B9601" w14:textId="77777777" w:rsidTr="009817D3">
        <w:trPr>
          <w:cantSplit/>
        </w:trPr>
        <w:tc>
          <w:tcPr>
            <w:tcW w:w="3969" w:type="dxa"/>
            <w:gridSpan w:val="2"/>
          </w:tcPr>
          <w:p w14:paraId="62A5849B" w14:textId="77777777" w:rsidR="00774D45" w:rsidRPr="00EA57C0" w:rsidRDefault="00774D45" w:rsidP="009817D3">
            <w:pPr>
              <w:pStyle w:val="TableText"/>
            </w:pPr>
            <w:r w:rsidRPr="00EA57C0">
              <w:t>Centre Frequency</w:t>
            </w:r>
          </w:p>
        </w:tc>
        <w:tc>
          <w:tcPr>
            <w:tcW w:w="4397" w:type="dxa"/>
            <w:gridSpan w:val="2"/>
          </w:tcPr>
          <w:p w14:paraId="02DD1497" w14:textId="77777777" w:rsidR="00774D45" w:rsidRPr="00EA57C0" w:rsidRDefault="00774D45" w:rsidP="009817D3">
            <w:pPr>
              <w:pStyle w:val="TableText"/>
            </w:pPr>
            <w:r w:rsidRPr="00EA57C0">
              <w:t>202.928 MHz (Frequency Block 9A)</w:t>
            </w:r>
          </w:p>
        </w:tc>
      </w:tr>
      <w:tr w:rsidR="00774D45" w:rsidRPr="00EA57C0" w14:paraId="5C8D5F45" w14:textId="77777777" w:rsidTr="009817D3">
        <w:trPr>
          <w:cantSplit/>
        </w:trPr>
        <w:tc>
          <w:tcPr>
            <w:tcW w:w="3969" w:type="dxa"/>
            <w:gridSpan w:val="2"/>
          </w:tcPr>
          <w:p w14:paraId="1866AA91" w14:textId="77777777" w:rsidR="00774D45" w:rsidRPr="00EA57C0" w:rsidRDefault="00774D45" w:rsidP="009817D3">
            <w:pPr>
              <w:pStyle w:val="TableText"/>
            </w:pPr>
            <w:r w:rsidRPr="00EA57C0">
              <w:t>Polarisation</w:t>
            </w:r>
          </w:p>
        </w:tc>
        <w:tc>
          <w:tcPr>
            <w:tcW w:w="4397" w:type="dxa"/>
            <w:gridSpan w:val="2"/>
          </w:tcPr>
          <w:p w14:paraId="35AA2D01" w14:textId="77777777" w:rsidR="00774D45" w:rsidRPr="00EA57C0" w:rsidRDefault="00774D45" w:rsidP="009817D3">
            <w:pPr>
              <w:pStyle w:val="TableText"/>
            </w:pPr>
            <w:r w:rsidRPr="00EA57C0">
              <w:t>Vertical</w:t>
            </w:r>
          </w:p>
        </w:tc>
      </w:tr>
      <w:tr w:rsidR="00774D45" w:rsidRPr="00EA57C0" w:rsidDel="007229DD" w14:paraId="13A1FA0B" w14:textId="77777777" w:rsidTr="009817D3">
        <w:trPr>
          <w:cantSplit/>
        </w:trPr>
        <w:tc>
          <w:tcPr>
            <w:tcW w:w="3969" w:type="dxa"/>
            <w:gridSpan w:val="2"/>
          </w:tcPr>
          <w:p w14:paraId="368CC717" w14:textId="77777777" w:rsidR="00774D45" w:rsidRPr="00EA57C0" w:rsidDel="007229DD" w:rsidRDefault="00774D45" w:rsidP="009817D3">
            <w:pPr>
              <w:pStyle w:val="TableText"/>
            </w:pPr>
            <w:r w:rsidRPr="00EA57C0">
              <w:t>Maximum antenna height</w:t>
            </w:r>
          </w:p>
        </w:tc>
        <w:tc>
          <w:tcPr>
            <w:tcW w:w="4397" w:type="dxa"/>
            <w:gridSpan w:val="2"/>
          </w:tcPr>
          <w:p w14:paraId="51BE7BD8" w14:textId="77777777" w:rsidR="00774D45" w:rsidRPr="00EA57C0" w:rsidDel="007229DD" w:rsidRDefault="00774D45" w:rsidP="009817D3">
            <w:pPr>
              <w:pStyle w:val="TableText"/>
            </w:pPr>
            <w:r>
              <w:t>42</w:t>
            </w:r>
            <w:r w:rsidRPr="00EA57C0">
              <w:t xml:space="preserve"> m</w:t>
            </w:r>
          </w:p>
        </w:tc>
      </w:tr>
      <w:tr w:rsidR="00774D45" w:rsidRPr="004D27DE" w14:paraId="47AFCAD6" w14:textId="77777777" w:rsidTr="009817D3">
        <w:tblPrEx>
          <w:tblLook w:val="0000" w:firstRow="0" w:lastRow="0" w:firstColumn="0" w:lastColumn="0" w:noHBand="0" w:noVBand="0"/>
        </w:tblPrEx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2330A" w14:textId="77777777" w:rsidR="00774D45" w:rsidRPr="002216B7" w:rsidRDefault="00774D45" w:rsidP="009817D3">
            <w:pPr>
              <w:pStyle w:val="TableText"/>
              <w:spacing w:before="120"/>
              <w:rPr>
                <w:i/>
              </w:rPr>
            </w:pPr>
            <w:r w:rsidRPr="002216B7">
              <w:rPr>
                <w:i/>
              </w:rPr>
              <w:t>Output Radiation Pattern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6CE592" w14:textId="77777777" w:rsidR="00774D45" w:rsidRPr="002216B7" w:rsidRDefault="00774D45" w:rsidP="009817D3">
            <w:pPr>
              <w:pStyle w:val="TableText"/>
              <w:spacing w:before="120"/>
              <w:rPr>
                <w:i/>
              </w:rPr>
            </w:pPr>
          </w:p>
        </w:tc>
      </w:tr>
      <w:tr w:rsidR="00774D45" w14:paraId="28374EB7" w14:textId="77777777" w:rsidTr="009817D3">
        <w:tblPrEx>
          <w:tblLook w:val="0000" w:firstRow="0" w:lastRow="0" w:firstColumn="0" w:lastColumn="0" w:noHBand="0" w:noVBand="0"/>
        </w:tblPrEx>
        <w:tc>
          <w:tcPr>
            <w:tcW w:w="20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E054171" w14:textId="77777777" w:rsidR="00774D45" w:rsidRDefault="00774D45" w:rsidP="009817D3">
            <w:pPr>
              <w:pStyle w:val="TableColHead"/>
            </w:pPr>
            <w:r>
              <w:t>Bearing or sector</w:t>
            </w:r>
          </w:p>
          <w:p w14:paraId="6AAC73C0" w14:textId="77777777" w:rsidR="00774D45" w:rsidRDefault="00774D45" w:rsidP="009817D3">
            <w:pPr>
              <w:pStyle w:val="TableColHead"/>
              <w:spacing w:before="0"/>
            </w:pPr>
            <w:r>
              <w:t>(clockwise direction)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4E17592" w14:textId="77777777" w:rsidR="00774D45" w:rsidRDefault="00774D45" w:rsidP="009817D3">
            <w:pPr>
              <w:pStyle w:val="TableColHead"/>
              <w:jc w:val="center"/>
            </w:pPr>
            <w:r>
              <w:t>Depression angle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6866AA" w14:textId="77777777" w:rsidR="00774D45" w:rsidRDefault="00774D45" w:rsidP="009817D3">
            <w:pPr>
              <w:pStyle w:val="TableColHead"/>
              <w:jc w:val="center"/>
            </w:pPr>
            <w:r>
              <w:t>Maximum ERP</w:t>
            </w:r>
          </w:p>
        </w:tc>
      </w:tr>
      <w:tr w:rsidR="00774D45" w14:paraId="1CE8391F" w14:textId="77777777" w:rsidTr="009817D3">
        <w:tblPrEx>
          <w:tblLook w:val="0000" w:firstRow="0" w:lastRow="0" w:firstColumn="0" w:lastColumn="0" w:noHBand="0" w:noVBand="0"/>
        </w:tblPrEx>
        <w:tc>
          <w:tcPr>
            <w:tcW w:w="2018" w:type="dxa"/>
            <w:vMerge/>
            <w:tcBorders>
              <w:top w:val="single" w:sz="4" w:space="0" w:color="auto"/>
            </w:tcBorders>
          </w:tcPr>
          <w:p w14:paraId="6CD39CD7" w14:textId="77777777" w:rsidR="00774D45" w:rsidRDefault="00774D45" w:rsidP="009817D3">
            <w:pPr>
              <w:pStyle w:val="TableColHead"/>
            </w:pPr>
          </w:p>
        </w:tc>
        <w:tc>
          <w:tcPr>
            <w:tcW w:w="1951" w:type="dxa"/>
            <w:vMerge/>
            <w:tcBorders>
              <w:top w:val="single" w:sz="4" w:space="0" w:color="auto"/>
            </w:tcBorders>
          </w:tcPr>
          <w:p w14:paraId="0D34E68F" w14:textId="77777777" w:rsidR="00774D45" w:rsidRDefault="00774D45" w:rsidP="009817D3">
            <w:pPr>
              <w:pStyle w:val="TableColHead"/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14:paraId="417DB891" w14:textId="77777777" w:rsidR="00774D45" w:rsidRDefault="00774D45" w:rsidP="009817D3">
            <w:pPr>
              <w:pStyle w:val="TableColHead"/>
              <w:jc w:val="center"/>
            </w:pPr>
            <w:r>
              <w:t>At or above dividing line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14:paraId="0F1E6A7F" w14:textId="77777777" w:rsidR="00774D45" w:rsidRDefault="00774D45" w:rsidP="009817D3">
            <w:pPr>
              <w:pStyle w:val="TableColHead"/>
              <w:jc w:val="center"/>
            </w:pPr>
            <w:r>
              <w:t>Below dividing line</w:t>
            </w:r>
          </w:p>
        </w:tc>
      </w:tr>
      <w:tr w:rsidR="00774D45" w14:paraId="57264CBC" w14:textId="77777777" w:rsidTr="009817D3">
        <w:tblPrEx>
          <w:tblLook w:val="0000" w:firstRow="0" w:lastRow="0" w:firstColumn="0" w:lastColumn="0" w:noHBand="0" w:noVBand="0"/>
        </w:tblPrEx>
        <w:tc>
          <w:tcPr>
            <w:tcW w:w="2018" w:type="dxa"/>
          </w:tcPr>
          <w:p w14:paraId="13E40978" w14:textId="77777777" w:rsidR="00774D45" w:rsidRDefault="00774D45" w:rsidP="009817D3">
            <w:pPr>
              <w:pStyle w:val="TableText"/>
              <w:keepNext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0 °T</w:t>
            </w:r>
            <w:r>
              <w:tab/>
            </w:r>
            <w:r w:rsidRPr="00A56FE0">
              <w:t>–</w:t>
            </w:r>
            <w:r>
              <w:tab/>
              <w:t>22</w:t>
            </w:r>
            <w:r w:rsidRPr="00A56FE0">
              <w:t>0</w:t>
            </w:r>
            <w:r>
              <w:t xml:space="preserve"> °T</w:t>
            </w:r>
          </w:p>
        </w:tc>
        <w:tc>
          <w:tcPr>
            <w:tcW w:w="1951" w:type="dxa"/>
          </w:tcPr>
          <w:p w14:paraId="2E4C04B4" w14:textId="77777777" w:rsidR="00774D45" w:rsidRDefault="00774D45" w:rsidP="009817D3">
            <w:pPr>
              <w:pStyle w:val="TableText"/>
              <w:jc w:val="center"/>
            </w:pPr>
            <w:r w:rsidRPr="00A56FE0">
              <w:t>All angles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</w:tcBorders>
          </w:tcPr>
          <w:p w14:paraId="355D4B80" w14:textId="77777777" w:rsidR="00774D45" w:rsidRDefault="00774D45" w:rsidP="009817D3">
            <w:pPr>
              <w:pStyle w:val="TableText"/>
              <w:jc w:val="center"/>
            </w:pPr>
            <w:r>
              <w:t xml:space="preserve">300 </w:t>
            </w:r>
            <w:r w:rsidRPr="00A56FE0">
              <w:t>W</w:t>
            </w:r>
          </w:p>
        </w:tc>
      </w:tr>
      <w:tr w:rsidR="00774D45" w14:paraId="48E8003D" w14:textId="77777777" w:rsidTr="009817D3">
        <w:tblPrEx>
          <w:tblLook w:val="0000" w:firstRow="0" w:lastRow="0" w:firstColumn="0" w:lastColumn="0" w:noHBand="0" w:noVBand="0"/>
        </w:tblPrEx>
        <w:tc>
          <w:tcPr>
            <w:tcW w:w="2018" w:type="dxa"/>
          </w:tcPr>
          <w:p w14:paraId="735A9CF7" w14:textId="77777777" w:rsidR="00774D45" w:rsidRDefault="00774D45" w:rsidP="009817D3">
            <w:pPr>
              <w:pStyle w:val="TableText"/>
              <w:keepNext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220 °T</w:t>
            </w:r>
            <w:r>
              <w:tab/>
              <w:t>–</w:t>
            </w:r>
            <w:r>
              <w:tab/>
            </w:r>
            <w:r w:rsidRPr="00A56FE0">
              <w:t>2</w:t>
            </w:r>
            <w:r>
              <w:t>6</w:t>
            </w:r>
            <w:r w:rsidRPr="00A56FE0">
              <w:t>0</w:t>
            </w:r>
            <w:r>
              <w:t xml:space="preserve"> °T</w:t>
            </w:r>
          </w:p>
        </w:tc>
        <w:tc>
          <w:tcPr>
            <w:tcW w:w="1951" w:type="dxa"/>
          </w:tcPr>
          <w:p w14:paraId="7644934F" w14:textId="77777777" w:rsidR="00774D45" w:rsidRDefault="00774D45" w:rsidP="009817D3">
            <w:pPr>
              <w:pStyle w:val="TableText"/>
              <w:jc w:val="center"/>
            </w:pPr>
            <w:r w:rsidRPr="00A56FE0">
              <w:t>All angles</w:t>
            </w:r>
          </w:p>
        </w:tc>
        <w:tc>
          <w:tcPr>
            <w:tcW w:w="4397" w:type="dxa"/>
            <w:gridSpan w:val="2"/>
          </w:tcPr>
          <w:p w14:paraId="3FD426F9" w14:textId="77777777" w:rsidR="00774D45" w:rsidRDefault="00774D45" w:rsidP="009817D3">
            <w:pPr>
              <w:pStyle w:val="TableText"/>
              <w:jc w:val="center"/>
            </w:pPr>
            <w:r>
              <w:t xml:space="preserve">150 </w:t>
            </w:r>
            <w:r w:rsidRPr="00A56FE0">
              <w:t>W</w:t>
            </w:r>
          </w:p>
        </w:tc>
      </w:tr>
      <w:tr w:rsidR="00774D45" w14:paraId="08B5C5DD" w14:textId="77777777" w:rsidTr="009817D3">
        <w:tblPrEx>
          <w:tblLook w:val="0000" w:firstRow="0" w:lastRow="0" w:firstColumn="0" w:lastColumn="0" w:noHBand="0" w:noVBand="0"/>
        </w:tblPrEx>
        <w:tc>
          <w:tcPr>
            <w:tcW w:w="2018" w:type="dxa"/>
          </w:tcPr>
          <w:p w14:paraId="075DFF94" w14:textId="77777777" w:rsidR="00774D45" w:rsidRPr="003439E9" w:rsidRDefault="00774D45" w:rsidP="009817D3">
            <w:pPr>
              <w:pStyle w:val="TableText"/>
              <w:keepNext/>
              <w:tabs>
                <w:tab w:val="right" w:pos="648"/>
                <w:tab w:val="right" w:pos="972"/>
                <w:tab w:val="right" w:pos="1796"/>
              </w:tabs>
            </w:pPr>
            <w:r>
              <w:tab/>
            </w:r>
            <w:r w:rsidRPr="003439E9">
              <w:t>2</w:t>
            </w:r>
            <w:r>
              <w:t>60 °T</w:t>
            </w:r>
            <w:r>
              <w:tab/>
              <w:t>–</w:t>
            </w:r>
            <w:r>
              <w:tab/>
              <w:t>320</w:t>
            </w:r>
            <w:r w:rsidRPr="003439E9">
              <w:t xml:space="preserve"> °T</w:t>
            </w:r>
            <w:r w:rsidRPr="003439E9" w:rsidDel="00A96B93">
              <w:t xml:space="preserve"> </w:t>
            </w:r>
          </w:p>
        </w:tc>
        <w:tc>
          <w:tcPr>
            <w:tcW w:w="1951" w:type="dxa"/>
          </w:tcPr>
          <w:p w14:paraId="3C2274F5" w14:textId="77777777" w:rsidR="00774D45" w:rsidRDefault="00774D45" w:rsidP="009817D3">
            <w:pPr>
              <w:pStyle w:val="TableText"/>
              <w:jc w:val="center"/>
            </w:pPr>
            <w:r w:rsidRPr="00A56FE0">
              <w:t>All angles</w:t>
            </w:r>
          </w:p>
        </w:tc>
        <w:tc>
          <w:tcPr>
            <w:tcW w:w="4397" w:type="dxa"/>
            <w:gridSpan w:val="2"/>
          </w:tcPr>
          <w:p w14:paraId="10EDAA95" w14:textId="77777777" w:rsidR="00774D45" w:rsidRDefault="00774D45" w:rsidP="009817D3">
            <w:pPr>
              <w:pStyle w:val="TableText"/>
              <w:jc w:val="center"/>
            </w:pPr>
            <w:r>
              <w:t xml:space="preserve">75 </w:t>
            </w:r>
            <w:r w:rsidRPr="00A56FE0">
              <w:t>W</w:t>
            </w:r>
          </w:p>
        </w:tc>
      </w:tr>
      <w:tr w:rsidR="00774D45" w14:paraId="1E5132CB" w14:textId="77777777" w:rsidTr="009817D3">
        <w:tblPrEx>
          <w:tblLook w:val="0000" w:firstRow="0" w:lastRow="0" w:firstColumn="0" w:lastColumn="0" w:noHBand="0" w:noVBand="0"/>
        </w:tblPrEx>
        <w:tc>
          <w:tcPr>
            <w:tcW w:w="2018" w:type="dxa"/>
            <w:tcBorders>
              <w:bottom w:val="single" w:sz="4" w:space="0" w:color="auto"/>
            </w:tcBorders>
          </w:tcPr>
          <w:p w14:paraId="40745772" w14:textId="77777777" w:rsidR="00774D45" w:rsidRPr="003439E9" w:rsidRDefault="00774D45" w:rsidP="009817D3">
            <w:pPr>
              <w:pStyle w:val="TableText"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320</w:t>
            </w:r>
            <w:r w:rsidRPr="003439E9">
              <w:t xml:space="preserve"> °T</w:t>
            </w:r>
            <w:r w:rsidRPr="003439E9">
              <w:tab/>
              <w:t>–</w:t>
            </w:r>
            <w:r w:rsidRPr="003439E9">
              <w:tab/>
              <w:t>360 °T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4A4B980A" w14:textId="77777777" w:rsidR="00774D45" w:rsidRDefault="00774D45" w:rsidP="009817D3">
            <w:pPr>
              <w:pStyle w:val="TableText"/>
              <w:jc w:val="center"/>
            </w:pPr>
            <w:r w:rsidRPr="00A56FE0">
              <w:t>All angles</w:t>
            </w:r>
          </w:p>
        </w:tc>
        <w:tc>
          <w:tcPr>
            <w:tcW w:w="4397" w:type="dxa"/>
            <w:gridSpan w:val="2"/>
            <w:tcBorders>
              <w:bottom w:val="single" w:sz="4" w:space="0" w:color="auto"/>
            </w:tcBorders>
          </w:tcPr>
          <w:p w14:paraId="5114997D" w14:textId="77777777" w:rsidR="00774D45" w:rsidRDefault="00774D45" w:rsidP="009817D3">
            <w:pPr>
              <w:pStyle w:val="TableText"/>
              <w:jc w:val="center"/>
            </w:pPr>
            <w:r>
              <w:t xml:space="preserve">150 </w:t>
            </w:r>
            <w:r w:rsidRPr="00A56FE0">
              <w:t>W</w:t>
            </w:r>
          </w:p>
        </w:tc>
      </w:tr>
      <w:tr w:rsidR="00774D45" w:rsidRPr="008B70D4" w14:paraId="70DB20A8" w14:textId="77777777" w:rsidTr="009817D3">
        <w:trPr>
          <w:cantSplit/>
        </w:trPr>
        <w:tc>
          <w:tcPr>
            <w:tcW w:w="8366" w:type="dxa"/>
            <w:gridSpan w:val="4"/>
          </w:tcPr>
          <w:p w14:paraId="2C165C2E" w14:textId="77777777" w:rsidR="00774D45" w:rsidRPr="008B70D4" w:rsidRDefault="00774D45" w:rsidP="009817D3">
            <w:pPr>
              <w:pStyle w:val="TableText"/>
              <w:spacing w:before="240"/>
            </w:pPr>
            <w:r w:rsidRPr="008B70D4">
              <w:rPr>
                <w:i/>
              </w:rPr>
              <w:t>Additional technical specification</w:t>
            </w:r>
          </w:p>
        </w:tc>
      </w:tr>
      <w:tr w:rsidR="00774D45" w:rsidRPr="008B70D4" w14:paraId="64377529" w14:textId="77777777" w:rsidTr="009817D3">
        <w:trPr>
          <w:cantSplit/>
        </w:trPr>
        <w:tc>
          <w:tcPr>
            <w:tcW w:w="8366" w:type="dxa"/>
            <w:gridSpan w:val="4"/>
          </w:tcPr>
          <w:p w14:paraId="2180C5F8" w14:textId="77777777" w:rsidR="00774D45" w:rsidRPr="008B70D4" w:rsidRDefault="00774D45" w:rsidP="009817D3">
            <w:pPr>
              <w:pStyle w:val="TableText"/>
            </w:pPr>
            <w:r w:rsidRPr="008B70D4">
              <w:t>The radiated signal characteristics of the transmitter must comply with the spectrum mask for VHF transmitters in critical areas for adjacent channel interference as specified in clause</w:t>
            </w:r>
            <w:r>
              <w:t> 15.4 of</w:t>
            </w:r>
            <w:r w:rsidRPr="008B70D4">
              <w:t xml:space="preserve"> standard ETSI EN 300 401 V1.4.1, issued by the European Telecommunications Standard Institute.</w:t>
            </w:r>
          </w:p>
        </w:tc>
      </w:tr>
      <w:tr w:rsidR="00774D45" w:rsidRPr="007F3E5B" w14:paraId="331E8DE3" w14:textId="77777777" w:rsidTr="009817D3">
        <w:trPr>
          <w:cantSplit/>
        </w:trPr>
        <w:tc>
          <w:tcPr>
            <w:tcW w:w="8366" w:type="dxa"/>
            <w:gridSpan w:val="4"/>
          </w:tcPr>
          <w:p w14:paraId="3E969D55" w14:textId="77777777" w:rsidR="00774D45" w:rsidRPr="00C3794F" w:rsidRDefault="00774D45" w:rsidP="009817D3">
            <w:pPr>
              <w:pStyle w:val="TableText"/>
              <w:spacing w:before="240"/>
              <w:rPr>
                <w:i/>
              </w:rPr>
            </w:pPr>
            <w:r>
              <w:rPr>
                <w:i/>
              </w:rPr>
              <w:t>Advisory Note</w:t>
            </w:r>
          </w:p>
        </w:tc>
      </w:tr>
      <w:tr w:rsidR="00774D45" w:rsidRPr="008B70D4" w14:paraId="519C5A5D" w14:textId="77777777" w:rsidTr="009817D3">
        <w:trPr>
          <w:cantSplit/>
        </w:trPr>
        <w:tc>
          <w:tcPr>
            <w:tcW w:w="8366" w:type="dxa"/>
            <w:gridSpan w:val="4"/>
          </w:tcPr>
          <w:p w14:paraId="3636064C" w14:textId="77777777" w:rsidR="00774D45" w:rsidRPr="008B70D4" w:rsidRDefault="00774D45" w:rsidP="009817D3">
            <w:pPr>
              <w:pStyle w:val="TableText"/>
            </w:pPr>
            <w:r w:rsidRPr="008B70D4">
              <w:t>Th</w:t>
            </w:r>
            <w:r>
              <w:t>is technical specification has been included in this plan because the transmission site is outside the Sydney RA1 licence area.</w:t>
            </w:r>
          </w:p>
        </w:tc>
      </w:tr>
    </w:tbl>
    <w:p w14:paraId="764389EF" w14:textId="77777777" w:rsidR="00774D45" w:rsidRPr="00EA57C0" w:rsidRDefault="00774D45" w:rsidP="00774D45">
      <w:pPr>
        <w:pStyle w:val="ScheduleHeading"/>
        <w:pageBreakBefore/>
      </w:pPr>
      <w:r w:rsidRPr="00EA57C0">
        <w:t>Attachment 1.</w:t>
      </w:r>
      <w:r>
        <w:t>5</w:t>
      </w:r>
      <w:r w:rsidRPr="00EA57C0">
        <w:tab/>
        <w:t xml:space="preserve">Multiplex </w:t>
      </w:r>
      <w:r>
        <w:t>Penrith</w:t>
      </w:r>
      <w:r w:rsidRPr="00EA57C0">
        <w:t xml:space="preserve"> </w:t>
      </w:r>
      <w:r>
        <w:t>2</w:t>
      </w:r>
    </w:p>
    <w:p w14:paraId="180F8219" w14:textId="77777777" w:rsidR="00774D45" w:rsidRPr="00EA57C0" w:rsidRDefault="00774D45" w:rsidP="00774D45">
      <w:pPr>
        <w:rPr>
          <w:color w:val="000000"/>
        </w:rPr>
      </w:pPr>
    </w:p>
    <w:tbl>
      <w:tblPr>
        <w:tblW w:w="84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"/>
        <w:gridCol w:w="2018"/>
        <w:gridCol w:w="1951"/>
        <w:gridCol w:w="2369"/>
        <w:gridCol w:w="2028"/>
      </w:tblGrid>
      <w:tr w:rsidR="00774D45" w:rsidRPr="00EA57C0" w14:paraId="22184FE5" w14:textId="77777777" w:rsidTr="009817D3">
        <w:trPr>
          <w:cantSplit/>
          <w:tblHeader/>
        </w:trPr>
        <w:tc>
          <w:tcPr>
            <w:tcW w:w="4003" w:type="dxa"/>
            <w:gridSpan w:val="3"/>
            <w:tcBorders>
              <w:bottom w:val="single" w:sz="4" w:space="0" w:color="auto"/>
            </w:tcBorders>
          </w:tcPr>
          <w:p w14:paraId="25FEBEB1" w14:textId="77777777" w:rsidR="00774D45" w:rsidRPr="00EA57C0" w:rsidRDefault="00774D45" w:rsidP="009817D3">
            <w:pPr>
              <w:pStyle w:val="TableColHead"/>
            </w:pPr>
            <w:r w:rsidRPr="00EA57C0">
              <w:t>Column 1</w:t>
            </w:r>
          </w:p>
          <w:p w14:paraId="38E65C53" w14:textId="77777777" w:rsidR="00774D45" w:rsidRPr="00EA57C0" w:rsidRDefault="00774D45" w:rsidP="009817D3">
            <w:pPr>
              <w:pStyle w:val="TableColHead"/>
              <w:spacing w:before="60"/>
            </w:pPr>
            <w:r w:rsidRPr="00EA57C0">
              <w:t>Technical specification</w:t>
            </w:r>
          </w:p>
        </w:tc>
        <w:tc>
          <w:tcPr>
            <w:tcW w:w="4397" w:type="dxa"/>
            <w:gridSpan w:val="2"/>
            <w:tcBorders>
              <w:bottom w:val="single" w:sz="4" w:space="0" w:color="auto"/>
            </w:tcBorders>
          </w:tcPr>
          <w:p w14:paraId="7870B5B0" w14:textId="77777777" w:rsidR="00774D45" w:rsidRPr="00EA57C0" w:rsidRDefault="00774D45" w:rsidP="009817D3">
            <w:pPr>
              <w:pStyle w:val="TableColHead"/>
            </w:pPr>
            <w:r w:rsidRPr="00EA57C0">
              <w:t>Column 2</w:t>
            </w:r>
          </w:p>
          <w:p w14:paraId="16F72377" w14:textId="77777777" w:rsidR="00774D45" w:rsidRPr="00EA57C0" w:rsidRDefault="00774D45" w:rsidP="009817D3">
            <w:pPr>
              <w:pStyle w:val="TableColHead"/>
              <w:spacing w:before="60"/>
            </w:pPr>
            <w:r w:rsidRPr="00EA57C0">
              <w:t xml:space="preserve">Details </w:t>
            </w:r>
          </w:p>
        </w:tc>
      </w:tr>
      <w:tr w:rsidR="00774D45" w:rsidRPr="00EA57C0" w14:paraId="38FE8DEF" w14:textId="77777777" w:rsidTr="009817D3">
        <w:trPr>
          <w:cantSplit/>
        </w:trPr>
        <w:tc>
          <w:tcPr>
            <w:tcW w:w="4003" w:type="dxa"/>
            <w:gridSpan w:val="3"/>
            <w:tcBorders>
              <w:top w:val="single" w:sz="4" w:space="0" w:color="auto"/>
            </w:tcBorders>
          </w:tcPr>
          <w:p w14:paraId="19BDB87E" w14:textId="77777777" w:rsidR="00774D45" w:rsidRPr="00EA57C0" w:rsidRDefault="00774D45" w:rsidP="009817D3">
            <w:pPr>
              <w:pStyle w:val="TableText"/>
            </w:pPr>
            <w:r w:rsidRPr="00EA57C0">
              <w:t>Category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</w:tcBorders>
          </w:tcPr>
          <w:p w14:paraId="1E5B8B5F" w14:textId="77777777" w:rsidR="00774D45" w:rsidRPr="00EA57C0" w:rsidRDefault="00774D45" w:rsidP="009817D3">
            <w:pPr>
              <w:pStyle w:val="TableText"/>
            </w:pPr>
            <w:r w:rsidRPr="00EA57C0">
              <w:t>1</w:t>
            </w:r>
          </w:p>
        </w:tc>
      </w:tr>
      <w:tr w:rsidR="00774D45" w:rsidRPr="00EA57C0" w14:paraId="627F7248" w14:textId="77777777" w:rsidTr="009817D3">
        <w:trPr>
          <w:cantSplit/>
        </w:trPr>
        <w:tc>
          <w:tcPr>
            <w:tcW w:w="4003" w:type="dxa"/>
            <w:gridSpan w:val="3"/>
          </w:tcPr>
          <w:p w14:paraId="1897DC2C" w14:textId="77777777" w:rsidR="00774D45" w:rsidRPr="00EA57C0" w:rsidRDefault="00774D45" w:rsidP="009817D3">
            <w:pPr>
              <w:pStyle w:val="TableText"/>
            </w:pPr>
            <w:r w:rsidRPr="00EA57C0">
              <w:t>General Area Served</w:t>
            </w:r>
          </w:p>
        </w:tc>
        <w:tc>
          <w:tcPr>
            <w:tcW w:w="4397" w:type="dxa"/>
            <w:gridSpan w:val="2"/>
          </w:tcPr>
          <w:p w14:paraId="14E64F5D" w14:textId="77777777" w:rsidR="00774D45" w:rsidRPr="00EA57C0" w:rsidRDefault="00774D45" w:rsidP="009817D3">
            <w:pPr>
              <w:pStyle w:val="TableText"/>
            </w:pPr>
            <w:r>
              <w:t>Penrith</w:t>
            </w:r>
          </w:p>
        </w:tc>
      </w:tr>
      <w:tr w:rsidR="00774D45" w:rsidRPr="00EA57C0" w14:paraId="4CC46EBE" w14:textId="77777777" w:rsidTr="009817D3">
        <w:trPr>
          <w:cantSplit/>
        </w:trPr>
        <w:tc>
          <w:tcPr>
            <w:tcW w:w="4003" w:type="dxa"/>
            <w:gridSpan w:val="3"/>
          </w:tcPr>
          <w:p w14:paraId="4E5029A5" w14:textId="77777777" w:rsidR="00774D45" w:rsidRPr="00EA57C0" w:rsidRDefault="00774D45" w:rsidP="009817D3">
            <w:pPr>
              <w:pStyle w:val="TableText"/>
            </w:pPr>
            <w:r w:rsidRPr="00EA57C0">
              <w:t>Mode</w:t>
            </w:r>
          </w:p>
        </w:tc>
        <w:tc>
          <w:tcPr>
            <w:tcW w:w="4397" w:type="dxa"/>
            <w:gridSpan w:val="2"/>
          </w:tcPr>
          <w:p w14:paraId="745A7196" w14:textId="77777777" w:rsidR="00774D45" w:rsidRPr="00EA57C0" w:rsidRDefault="00774D45" w:rsidP="009817D3">
            <w:pPr>
              <w:pStyle w:val="TableText"/>
            </w:pPr>
            <w:r w:rsidRPr="00EA57C0">
              <w:t>DAB</w:t>
            </w:r>
          </w:p>
        </w:tc>
      </w:tr>
      <w:tr w:rsidR="00774D45" w:rsidRPr="00EA57C0" w:rsidDel="007229DD" w14:paraId="22057257" w14:textId="77777777" w:rsidTr="009817D3">
        <w:trPr>
          <w:cantSplit/>
        </w:trPr>
        <w:tc>
          <w:tcPr>
            <w:tcW w:w="4003" w:type="dxa"/>
            <w:gridSpan w:val="3"/>
          </w:tcPr>
          <w:p w14:paraId="26D9548E" w14:textId="77777777" w:rsidR="00774D45" w:rsidRPr="00EA57C0" w:rsidDel="007229DD" w:rsidRDefault="00774D45" w:rsidP="009817D3">
            <w:pPr>
              <w:pStyle w:val="TableText"/>
            </w:pPr>
            <w:r>
              <w:t>Specification number</w:t>
            </w:r>
          </w:p>
        </w:tc>
        <w:tc>
          <w:tcPr>
            <w:tcW w:w="4397" w:type="dxa"/>
            <w:gridSpan w:val="2"/>
          </w:tcPr>
          <w:p w14:paraId="7A8D83C7" w14:textId="77777777" w:rsidR="00774D45" w:rsidRPr="00EA57C0" w:rsidDel="007229DD" w:rsidRDefault="00774D45" w:rsidP="009817D3">
            <w:pPr>
              <w:pStyle w:val="TableText"/>
            </w:pPr>
            <w:r>
              <w:t>TS1137056</w:t>
            </w:r>
          </w:p>
        </w:tc>
      </w:tr>
      <w:tr w:rsidR="00774D45" w:rsidRPr="00EA57C0" w14:paraId="15D3E4E7" w14:textId="77777777" w:rsidTr="009817D3">
        <w:trPr>
          <w:cantSplit/>
        </w:trPr>
        <w:tc>
          <w:tcPr>
            <w:tcW w:w="4003" w:type="dxa"/>
            <w:gridSpan w:val="3"/>
          </w:tcPr>
          <w:p w14:paraId="46002F9F" w14:textId="77777777" w:rsidR="00774D45" w:rsidRPr="00EA57C0" w:rsidRDefault="00774D45" w:rsidP="009817D3">
            <w:pPr>
              <w:pStyle w:val="TableText"/>
              <w:spacing w:before="240"/>
              <w:rPr>
                <w:i/>
              </w:rPr>
            </w:pPr>
            <w:r w:rsidRPr="00EA57C0">
              <w:rPr>
                <w:i/>
              </w:rPr>
              <w:t>Transmitter Site</w:t>
            </w:r>
          </w:p>
        </w:tc>
        <w:tc>
          <w:tcPr>
            <w:tcW w:w="4397" w:type="dxa"/>
            <w:gridSpan w:val="2"/>
          </w:tcPr>
          <w:p w14:paraId="102FD390" w14:textId="77777777" w:rsidR="00774D45" w:rsidRPr="00EA57C0" w:rsidRDefault="00774D45" w:rsidP="009817D3">
            <w:pPr>
              <w:pStyle w:val="TableText"/>
            </w:pPr>
          </w:p>
        </w:tc>
      </w:tr>
      <w:tr w:rsidR="00774D45" w:rsidRPr="00EA57C0" w14:paraId="6B035ADA" w14:textId="77777777" w:rsidTr="009817D3">
        <w:trPr>
          <w:cantSplit/>
        </w:trPr>
        <w:tc>
          <w:tcPr>
            <w:tcW w:w="4003" w:type="dxa"/>
            <w:gridSpan w:val="3"/>
          </w:tcPr>
          <w:p w14:paraId="7D011E1F" w14:textId="77777777" w:rsidR="00774D45" w:rsidRPr="00EA57C0" w:rsidRDefault="00774D45" w:rsidP="009817D3">
            <w:pPr>
              <w:pStyle w:val="TableText"/>
            </w:pPr>
            <w:r w:rsidRPr="00EA57C0">
              <w:t>Nominal Location</w:t>
            </w:r>
          </w:p>
        </w:tc>
        <w:tc>
          <w:tcPr>
            <w:tcW w:w="4397" w:type="dxa"/>
            <w:gridSpan w:val="2"/>
          </w:tcPr>
          <w:p w14:paraId="2EED91E9" w14:textId="77777777" w:rsidR="00774D45" w:rsidRPr="00EA57C0" w:rsidRDefault="00774D45" w:rsidP="009817D3">
            <w:pPr>
              <w:pStyle w:val="TableText"/>
              <w:spacing w:before="0" w:after="0"/>
            </w:pPr>
            <w:r w:rsidRPr="00D12759">
              <w:t xml:space="preserve">Broadcast Monopole  </w:t>
            </w:r>
            <w:proofErr w:type="spellStart"/>
            <w:r w:rsidRPr="00D12759">
              <w:t>Aust</w:t>
            </w:r>
            <w:proofErr w:type="spellEnd"/>
            <w:r w:rsidRPr="00D12759">
              <w:t xml:space="preserve"> Radio Network Site  754-768 Hawkesbury Rd  HAWKESBURY HEIGHTS</w:t>
            </w:r>
          </w:p>
        </w:tc>
      </w:tr>
      <w:tr w:rsidR="00774D45" w:rsidRPr="00EA57C0" w14:paraId="1C91A75E" w14:textId="77777777" w:rsidTr="009817D3">
        <w:trPr>
          <w:cantSplit/>
        </w:trPr>
        <w:tc>
          <w:tcPr>
            <w:tcW w:w="4003" w:type="dxa"/>
            <w:gridSpan w:val="3"/>
          </w:tcPr>
          <w:p w14:paraId="7AC15AC6" w14:textId="77777777" w:rsidR="00774D45" w:rsidRPr="00EA57C0" w:rsidRDefault="00774D45" w:rsidP="009817D3">
            <w:pPr>
              <w:pStyle w:val="TableText"/>
            </w:pPr>
            <w:r w:rsidRPr="00EA57C0">
              <w:t>Australian Map Grid Reference 1966</w:t>
            </w:r>
          </w:p>
        </w:tc>
        <w:tc>
          <w:tcPr>
            <w:tcW w:w="4397" w:type="dxa"/>
            <w:gridSpan w:val="2"/>
          </w:tcPr>
          <w:p w14:paraId="66C44840" w14:textId="77777777" w:rsidR="00774D45" w:rsidRPr="00EA57C0" w:rsidRDefault="00774D45" w:rsidP="009817D3">
            <w:pPr>
              <w:pStyle w:val="TableText"/>
              <w:tabs>
                <w:tab w:val="left" w:pos="1212"/>
                <w:tab w:val="left" w:pos="2644"/>
              </w:tabs>
              <w:rPr>
                <w:b/>
                <w:i/>
              </w:rPr>
            </w:pPr>
            <w:r w:rsidRPr="00EA57C0">
              <w:rPr>
                <w:b/>
                <w:i/>
              </w:rPr>
              <w:t>Zone</w:t>
            </w:r>
            <w:r w:rsidRPr="00EA57C0">
              <w:rPr>
                <w:b/>
                <w:i/>
              </w:rPr>
              <w:tab/>
              <w:t>Easting</w:t>
            </w:r>
            <w:r w:rsidRPr="00EA57C0">
              <w:rPr>
                <w:b/>
                <w:i/>
              </w:rPr>
              <w:tab/>
              <w:t>Northing</w:t>
            </w:r>
          </w:p>
          <w:p w14:paraId="1314B5DD" w14:textId="77777777" w:rsidR="00774D45" w:rsidRPr="00EA57C0" w:rsidRDefault="00774D45" w:rsidP="009817D3">
            <w:pPr>
              <w:pStyle w:val="TableText"/>
              <w:tabs>
                <w:tab w:val="left" w:pos="1212"/>
                <w:tab w:val="left" w:pos="2644"/>
              </w:tabs>
            </w:pPr>
            <w:r w:rsidRPr="00EA57C0">
              <w:t>56</w:t>
            </w:r>
            <w:r w:rsidRPr="00EA57C0">
              <w:tab/>
            </w:r>
            <w:r>
              <w:t>281062</w:t>
            </w:r>
            <w:r w:rsidRPr="00EA57C0">
              <w:tab/>
            </w:r>
            <w:r>
              <w:t>6272028</w:t>
            </w:r>
          </w:p>
        </w:tc>
      </w:tr>
      <w:tr w:rsidR="00774D45" w:rsidRPr="00EA57C0" w14:paraId="4560992B" w14:textId="77777777" w:rsidTr="009817D3">
        <w:trPr>
          <w:cantSplit/>
        </w:trPr>
        <w:tc>
          <w:tcPr>
            <w:tcW w:w="4003" w:type="dxa"/>
            <w:gridSpan w:val="3"/>
          </w:tcPr>
          <w:p w14:paraId="1ACE90F3" w14:textId="77777777" w:rsidR="00774D45" w:rsidRPr="00EA57C0" w:rsidRDefault="00774D45" w:rsidP="009817D3">
            <w:pPr>
              <w:pStyle w:val="TableText"/>
            </w:pPr>
            <w:r w:rsidRPr="00EA57C0">
              <w:t>Site Tolerance</w:t>
            </w:r>
          </w:p>
        </w:tc>
        <w:tc>
          <w:tcPr>
            <w:tcW w:w="4397" w:type="dxa"/>
            <w:gridSpan w:val="2"/>
          </w:tcPr>
          <w:p w14:paraId="019B7EEA" w14:textId="77777777" w:rsidR="00774D45" w:rsidRPr="00EA57C0" w:rsidRDefault="00774D45" w:rsidP="009817D3">
            <w:pPr>
              <w:pStyle w:val="TableText"/>
            </w:pPr>
            <w:r w:rsidRPr="00EA57C0">
              <w:t>Refer to technical planning guidelines</w:t>
            </w:r>
          </w:p>
        </w:tc>
      </w:tr>
      <w:tr w:rsidR="00774D45" w:rsidRPr="00EA57C0" w14:paraId="199A03FB" w14:textId="77777777" w:rsidTr="009817D3">
        <w:trPr>
          <w:cantSplit/>
        </w:trPr>
        <w:tc>
          <w:tcPr>
            <w:tcW w:w="4003" w:type="dxa"/>
            <w:gridSpan w:val="3"/>
          </w:tcPr>
          <w:p w14:paraId="25E0EF60" w14:textId="77777777" w:rsidR="00774D45" w:rsidRPr="00EA57C0" w:rsidRDefault="00774D45" w:rsidP="009817D3">
            <w:pPr>
              <w:pStyle w:val="TableText"/>
              <w:spacing w:before="240"/>
              <w:rPr>
                <w:i/>
              </w:rPr>
            </w:pPr>
            <w:r w:rsidRPr="00EA57C0">
              <w:rPr>
                <w:i/>
              </w:rPr>
              <w:t>Emission</w:t>
            </w:r>
          </w:p>
        </w:tc>
        <w:tc>
          <w:tcPr>
            <w:tcW w:w="4397" w:type="dxa"/>
            <w:gridSpan w:val="2"/>
          </w:tcPr>
          <w:p w14:paraId="414BF244" w14:textId="77777777" w:rsidR="00774D45" w:rsidRPr="00EA57C0" w:rsidRDefault="00774D45" w:rsidP="009817D3">
            <w:pPr>
              <w:pStyle w:val="TableText"/>
            </w:pPr>
          </w:p>
        </w:tc>
      </w:tr>
      <w:tr w:rsidR="00774D45" w:rsidRPr="00EA57C0" w14:paraId="57352415" w14:textId="77777777" w:rsidTr="009817D3">
        <w:trPr>
          <w:cantSplit/>
        </w:trPr>
        <w:tc>
          <w:tcPr>
            <w:tcW w:w="4003" w:type="dxa"/>
            <w:gridSpan w:val="3"/>
          </w:tcPr>
          <w:p w14:paraId="44976F87" w14:textId="77777777" w:rsidR="00774D45" w:rsidRPr="00EA57C0" w:rsidRDefault="00774D45" w:rsidP="009817D3">
            <w:pPr>
              <w:pStyle w:val="TableText"/>
            </w:pPr>
            <w:r w:rsidRPr="00EA57C0">
              <w:t>Frequency Band</w:t>
            </w:r>
          </w:p>
        </w:tc>
        <w:tc>
          <w:tcPr>
            <w:tcW w:w="4397" w:type="dxa"/>
            <w:gridSpan w:val="2"/>
          </w:tcPr>
          <w:p w14:paraId="009E627E" w14:textId="77777777" w:rsidR="00774D45" w:rsidRPr="00EA57C0" w:rsidRDefault="00774D45" w:rsidP="009817D3">
            <w:pPr>
              <w:pStyle w:val="TableText"/>
            </w:pPr>
            <w:r w:rsidRPr="00EA57C0">
              <w:t>VHF</w:t>
            </w:r>
          </w:p>
        </w:tc>
      </w:tr>
      <w:tr w:rsidR="00774D45" w:rsidRPr="00EA57C0" w14:paraId="1F2E45DA" w14:textId="77777777" w:rsidTr="009817D3">
        <w:trPr>
          <w:cantSplit/>
        </w:trPr>
        <w:tc>
          <w:tcPr>
            <w:tcW w:w="4003" w:type="dxa"/>
            <w:gridSpan w:val="3"/>
          </w:tcPr>
          <w:p w14:paraId="2CB62F32" w14:textId="77777777" w:rsidR="00774D45" w:rsidRPr="00EA57C0" w:rsidRDefault="00774D45" w:rsidP="009817D3">
            <w:pPr>
              <w:pStyle w:val="TableText"/>
            </w:pPr>
            <w:r w:rsidRPr="00EA57C0">
              <w:t>Centre Frequency</w:t>
            </w:r>
          </w:p>
        </w:tc>
        <w:tc>
          <w:tcPr>
            <w:tcW w:w="4397" w:type="dxa"/>
            <w:gridSpan w:val="2"/>
          </w:tcPr>
          <w:p w14:paraId="643D4FE1" w14:textId="77777777" w:rsidR="00774D45" w:rsidRPr="00EA57C0" w:rsidRDefault="00774D45" w:rsidP="009817D3">
            <w:pPr>
              <w:pStyle w:val="TableText"/>
            </w:pPr>
            <w:r w:rsidRPr="00EA57C0">
              <w:t>20</w:t>
            </w:r>
            <w:r>
              <w:t>4.640</w:t>
            </w:r>
            <w:r w:rsidRPr="00EA57C0">
              <w:t xml:space="preserve"> MHz (Frequency Block 9</w:t>
            </w:r>
            <w:r>
              <w:t>B</w:t>
            </w:r>
            <w:r w:rsidRPr="00EA57C0">
              <w:t>)</w:t>
            </w:r>
          </w:p>
        </w:tc>
      </w:tr>
      <w:tr w:rsidR="00774D45" w:rsidRPr="00EA57C0" w14:paraId="45B585F0" w14:textId="77777777" w:rsidTr="009817D3">
        <w:trPr>
          <w:cantSplit/>
        </w:trPr>
        <w:tc>
          <w:tcPr>
            <w:tcW w:w="4003" w:type="dxa"/>
            <w:gridSpan w:val="3"/>
          </w:tcPr>
          <w:p w14:paraId="4D3A913D" w14:textId="77777777" w:rsidR="00774D45" w:rsidRPr="00EA57C0" w:rsidRDefault="00774D45" w:rsidP="009817D3">
            <w:pPr>
              <w:pStyle w:val="TableText"/>
            </w:pPr>
            <w:r w:rsidRPr="00EA57C0">
              <w:t>Polarisation</w:t>
            </w:r>
          </w:p>
        </w:tc>
        <w:tc>
          <w:tcPr>
            <w:tcW w:w="4397" w:type="dxa"/>
            <w:gridSpan w:val="2"/>
          </w:tcPr>
          <w:p w14:paraId="5AE2B138" w14:textId="77777777" w:rsidR="00774D45" w:rsidRPr="00EA57C0" w:rsidRDefault="00774D45" w:rsidP="009817D3">
            <w:pPr>
              <w:pStyle w:val="TableText"/>
            </w:pPr>
            <w:r w:rsidRPr="00EA57C0">
              <w:t>Vertical</w:t>
            </w:r>
          </w:p>
        </w:tc>
      </w:tr>
      <w:tr w:rsidR="00774D45" w:rsidRPr="00EA57C0" w:rsidDel="007229DD" w14:paraId="0C54BD54" w14:textId="77777777" w:rsidTr="009817D3">
        <w:trPr>
          <w:cantSplit/>
        </w:trPr>
        <w:tc>
          <w:tcPr>
            <w:tcW w:w="4003" w:type="dxa"/>
            <w:gridSpan w:val="3"/>
          </w:tcPr>
          <w:p w14:paraId="5FE024CC" w14:textId="77777777" w:rsidR="00774D45" w:rsidRPr="00EA57C0" w:rsidDel="007229DD" w:rsidRDefault="00774D45" w:rsidP="009817D3">
            <w:pPr>
              <w:pStyle w:val="TableText"/>
            </w:pPr>
            <w:r w:rsidRPr="00EA57C0">
              <w:t>Maximum antenna height</w:t>
            </w:r>
          </w:p>
        </w:tc>
        <w:tc>
          <w:tcPr>
            <w:tcW w:w="4397" w:type="dxa"/>
            <w:gridSpan w:val="2"/>
          </w:tcPr>
          <w:p w14:paraId="34F0936E" w14:textId="77777777" w:rsidR="00774D45" w:rsidRPr="00EA57C0" w:rsidDel="007229DD" w:rsidRDefault="00774D45" w:rsidP="009817D3">
            <w:pPr>
              <w:pStyle w:val="TableText"/>
            </w:pPr>
            <w:r>
              <w:t>42</w:t>
            </w:r>
            <w:r w:rsidRPr="00EA57C0">
              <w:t xml:space="preserve"> m</w:t>
            </w:r>
          </w:p>
        </w:tc>
      </w:tr>
      <w:tr w:rsidR="00774D45" w14:paraId="5D99FF01" w14:textId="77777777" w:rsidTr="009817D3">
        <w:tblPrEx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20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9EFF53E" w14:textId="77777777" w:rsidR="00774D45" w:rsidRDefault="00774D45" w:rsidP="009817D3">
            <w:pPr>
              <w:pStyle w:val="TableColHead"/>
            </w:pPr>
            <w:r>
              <w:t>Bearing or sector</w:t>
            </w:r>
          </w:p>
          <w:p w14:paraId="75A00810" w14:textId="77777777" w:rsidR="00774D45" w:rsidRDefault="00774D45" w:rsidP="009817D3">
            <w:pPr>
              <w:pStyle w:val="TableColHead"/>
              <w:spacing w:before="0"/>
            </w:pPr>
            <w:r>
              <w:t>(clockwise direction)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7624507" w14:textId="77777777" w:rsidR="00774D45" w:rsidRDefault="00774D45" w:rsidP="009817D3">
            <w:pPr>
              <w:pStyle w:val="TableColHead"/>
              <w:jc w:val="center"/>
            </w:pPr>
            <w:r>
              <w:t>Depression angle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FED0B8" w14:textId="77777777" w:rsidR="00774D45" w:rsidRDefault="00774D45" w:rsidP="009817D3">
            <w:pPr>
              <w:pStyle w:val="TableColHead"/>
              <w:jc w:val="center"/>
            </w:pPr>
            <w:r>
              <w:t>Maximum ERP</w:t>
            </w:r>
          </w:p>
        </w:tc>
      </w:tr>
      <w:tr w:rsidR="00774D45" w14:paraId="0CCF811F" w14:textId="77777777" w:rsidTr="009817D3">
        <w:tblPrEx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2018" w:type="dxa"/>
            <w:vMerge/>
            <w:tcBorders>
              <w:top w:val="single" w:sz="4" w:space="0" w:color="auto"/>
            </w:tcBorders>
          </w:tcPr>
          <w:p w14:paraId="77D8B33C" w14:textId="77777777" w:rsidR="00774D45" w:rsidRDefault="00774D45" w:rsidP="009817D3">
            <w:pPr>
              <w:pStyle w:val="TableColHead"/>
            </w:pPr>
          </w:p>
        </w:tc>
        <w:tc>
          <w:tcPr>
            <w:tcW w:w="1951" w:type="dxa"/>
            <w:vMerge/>
            <w:tcBorders>
              <w:top w:val="single" w:sz="4" w:space="0" w:color="auto"/>
            </w:tcBorders>
          </w:tcPr>
          <w:p w14:paraId="4F60F7E3" w14:textId="77777777" w:rsidR="00774D45" w:rsidRDefault="00774D45" w:rsidP="009817D3">
            <w:pPr>
              <w:pStyle w:val="TableColHead"/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14:paraId="5612994E" w14:textId="77777777" w:rsidR="00774D45" w:rsidRDefault="00774D45" w:rsidP="009817D3">
            <w:pPr>
              <w:pStyle w:val="TableColHead"/>
              <w:jc w:val="center"/>
            </w:pPr>
            <w:r>
              <w:t>At or above dividing line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14:paraId="22901703" w14:textId="77777777" w:rsidR="00774D45" w:rsidRDefault="00774D45" w:rsidP="009817D3">
            <w:pPr>
              <w:pStyle w:val="TableColHead"/>
              <w:jc w:val="center"/>
            </w:pPr>
            <w:r>
              <w:t>Below dividing line</w:t>
            </w:r>
          </w:p>
        </w:tc>
      </w:tr>
      <w:tr w:rsidR="00774D45" w14:paraId="7DB960DD" w14:textId="77777777" w:rsidTr="009817D3">
        <w:tblPrEx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2018" w:type="dxa"/>
          </w:tcPr>
          <w:p w14:paraId="0F992A20" w14:textId="77777777" w:rsidR="00774D45" w:rsidRDefault="00774D45" w:rsidP="009817D3">
            <w:pPr>
              <w:pStyle w:val="TableText"/>
              <w:keepNext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0 °T</w:t>
            </w:r>
            <w:r>
              <w:tab/>
            </w:r>
            <w:r w:rsidRPr="00A56FE0">
              <w:t>–</w:t>
            </w:r>
            <w:r>
              <w:tab/>
              <w:t>22</w:t>
            </w:r>
            <w:r w:rsidRPr="00A56FE0">
              <w:t>0</w:t>
            </w:r>
            <w:r>
              <w:t xml:space="preserve"> °T</w:t>
            </w:r>
          </w:p>
        </w:tc>
        <w:tc>
          <w:tcPr>
            <w:tcW w:w="1951" w:type="dxa"/>
          </w:tcPr>
          <w:p w14:paraId="01F1D962" w14:textId="77777777" w:rsidR="00774D45" w:rsidRDefault="00774D45" w:rsidP="009817D3">
            <w:pPr>
              <w:pStyle w:val="TableText"/>
              <w:jc w:val="center"/>
            </w:pPr>
            <w:r w:rsidRPr="00A56FE0">
              <w:t>All angles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</w:tcBorders>
          </w:tcPr>
          <w:p w14:paraId="362D2A37" w14:textId="77777777" w:rsidR="00774D45" w:rsidRDefault="00774D45" w:rsidP="009817D3">
            <w:pPr>
              <w:pStyle w:val="TableText"/>
              <w:jc w:val="center"/>
            </w:pPr>
            <w:r>
              <w:t xml:space="preserve">300 </w:t>
            </w:r>
            <w:r w:rsidRPr="00A56FE0">
              <w:t>W</w:t>
            </w:r>
          </w:p>
        </w:tc>
      </w:tr>
      <w:tr w:rsidR="00774D45" w14:paraId="7CE3CDF8" w14:textId="77777777" w:rsidTr="009817D3">
        <w:tblPrEx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2018" w:type="dxa"/>
          </w:tcPr>
          <w:p w14:paraId="4BC5E9CF" w14:textId="77777777" w:rsidR="00774D45" w:rsidRDefault="00774D45" w:rsidP="009817D3">
            <w:pPr>
              <w:pStyle w:val="TableText"/>
              <w:keepNext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220 °T</w:t>
            </w:r>
            <w:r>
              <w:tab/>
              <w:t>–</w:t>
            </w:r>
            <w:r>
              <w:tab/>
            </w:r>
            <w:r w:rsidRPr="00A56FE0">
              <w:t>2</w:t>
            </w:r>
            <w:r>
              <w:t>6</w:t>
            </w:r>
            <w:r w:rsidRPr="00A56FE0">
              <w:t>0</w:t>
            </w:r>
            <w:r>
              <w:t xml:space="preserve"> °T</w:t>
            </w:r>
          </w:p>
        </w:tc>
        <w:tc>
          <w:tcPr>
            <w:tcW w:w="1951" w:type="dxa"/>
          </w:tcPr>
          <w:p w14:paraId="02A776DB" w14:textId="77777777" w:rsidR="00774D45" w:rsidRDefault="00774D45" w:rsidP="009817D3">
            <w:pPr>
              <w:pStyle w:val="TableText"/>
              <w:jc w:val="center"/>
            </w:pPr>
            <w:r w:rsidRPr="00A56FE0">
              <w:t>All angles</w:t>
            </w:r>
          </w:p>
        </w:tc>
        <w:tc>
          <w:tcPr>
            <w:tcW w:w="4397" w:type="dxa"/>
            <w:gridSpan w:val="2"/>
          </w:tcPr>
          <w:p w14:paraId="6D875C10" w14:textId="77777777" w:rsidR="00774D45" w:rsidRDefault="00774D45" w:rsidP="009817D3">
            <w:pPr>
              <w:pStyle w:val="TableText"/>
              <w:jc w:val="center"/>
            </w:pPr>
            <w:r>
              <w:t xml:space="preserve">150 </w:t>
            </w:r>
            <w:r w:rsidRPr="00A56FE0">
              <w:t>W</w:t>
            </w:r>
          </w:p>
        </w:tc>
      </w:tr>
      <w:tr w:rsidR="00774D45" w14:paraId="5F2F8A2D" w14:textId="77777777" w:rsidTr="009817D3">
        <w:tblPrEx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2018" w:type="dxa"/>
          </w:tcPr>
          <w:p w14:paraId="4A61931C" w14:textId="77777777" w:rsidR="00774D45" w:rsidRPr="003439E9" w:rsidRDefault="00774D45" w:rsidP="009817D3">
            <w:pPr>
              <w:pStyle w:val="TableText"/>
              <w:keepNext/>
              <w:tabs>
                <w:tab w:val="right" w:pos="648"/>
                <w:tab w:val="right" w:pos="972"/>
                <w:tab w:val="right" w:pos="1796"/>
              </w:tabs>
            </w:pPr>
            <w:r>
              <w:tab/>
            </w:r>
            <w:r w:rsidRPr="003439E9">
              <w:t>2</w:t>
            </w:r>
            <w:r>
              <w:t>60 °T</w:t>
            </w:r>
            <w:r>
              <w:tab/>
              <w:t>–</w:t>
            </w:r>
            <w:r>
              <w:tab/>
              <w:t>320</w:t>
            </w:r>
            <w:r w:rsidRPr="003439E9">
              <w:t xml:space="preserve"> °T</w:t>
            </w:r>
            <w:r w:rsidRPr="003439E9" w:rsidDel="00A96B93">
              <w:t xml:space="preserve"> </w:t>
            </w:r>
          </w:p>
        </w:tc>
        <w:tc>
          <w:tcPr>
            <w:tcW w:w="1951" w:type="dxa"/>
          </w:tcPr>
          <w:p w14:paraId="1C55884B" w14:textId="77777777" w:rsidR="00774D45" w:rsidRDefault="00774D45" w:rsidP="009817D3">
            <w:pPr>
              <w:pStyle w:val="TableText"/>
              <w:jc w:val="center"/>
            </w:pPr>
            <w:r w:rsidRPr="00A56FE0">
              <w:t>All angles</w:t>
            </w:r>
          </w:p>
        </w:tc>
        <w:tc>
          <w:tcPr>
            <w:tcW w:w="4397" w:type="dxa"/>
            <w:gridSpan w:val="2"/>
          </w:tcPr>
          <w:p w14:paraId="185A6709" w14:textId="77777777" w:rsidR="00774D45" w:rsidRDefault="00774D45" w:rsidP="009817D3">
            <w:pPr>
              <w:pStyle w:val="TableText"/>
              <w:jc w:val="center"/>
            </w:pPr>
            <w:r>
              <w:t xml:space="preserve">75 </w:t>
            </w:r>
            <w:r w:rsidRPr="00A56FE0">
              <w:t>W</w:t>
            </w:r>
          </w:p>
        </w:tc>
      </w:tr>
      <w:tr w:rsidR="00774D45" w14:paraId="0D31DF68" w14:textId="77777777" w:rsidTr="009817D3">
        <w:tblPrEx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2018" w:type="dxa"/>
            <w:tcBorders>
              <w:bottom w:val="single" w:sz="4" w:space="0" w:color="auto"/>
            </w:tcBorders>
          </w:tcPr>
          <w:p w14:paraId="3DD4CC3F" w14:textId="77777777" w:rsidR="00774D45" w:rsidRPr="003439E9" w:rsidRDefault="00774D45" w:rsidP="009817D3">
            <w:pPr>
              <w:pStyle w:val="TableText"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320</w:t>
            </w:r>
            <w:r w:rsidRPr="003439E9">
              <w:t xml:space="preserve"> °T</w:t>
            </w:r>
            <w:r w:rsidRPr="003439E9">
              <w:tab/>
              <w:t>–</w:t>
            </w:r>
            <w:r w:rsidRPr="003439E9">
              <w:tab/>
              <w:t>360 °T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27AC55F2" w14:textId="77777777" w:rsidR="00774D45" w:rsidRDefault="00774D45" w:rsidP="009817D3">
            <w:pPr>
              <w:pStyle w:val="TableText"/>
              <w:jc w:val="center"/>
            </w:pPr>
            <w:r w:rsidRPr="00A56FE0">
              <w:t>All angles</w:t>
            </w:r>
          </w:p>
        </w:tc>
        <w:tc>
          <w:tcPr>
            <w:tcW w:w="4397" w:type="dxa"/>
            <w:gridSpan w:val="2"/>
            <w:tcBorders>
              <w:bottom w:val="single" w:sz="4" w:space="0" w:color="auto"/>
            </w:tcBorders>
          </w:tcPr>
          <w:p w14:paraId="1969DC37" w14:textId="77777777" w:rsidR="00774D45" w:rsidRDefault="00774D45" w:rsidP="009817D3">
            <w:pPr>
              <w:pStyle w:val="TableText"/>
              <w:jc w:val="center"/>
            </w:pPr>
            <w:r>
              <w:t xml:space="preserve">150 </w:t>
            </w:r>
            <w:r w:rsidRPr="00A56FE0">
              <w:t>W</w:t>
            </w:r>
          </w:p>
        </w:tc>
      </w:tr>
      <w:tr w:rsidR="00774D45" w:rsidRPr="008B70D4" w14:paraId="38EC8FE5" w14:textId="77777777" w:rsidTr="009817D3">
        <w:trPr>
          <w:cantSplit/>
        </w:trPr>
        <w:tc>
          <w:tcPr>
            <w:tcW w:w="8400" w:type="dxa"/>
            <w:gridSpan w:val="5"/>
          </w:tcPr>
          <w:p w14:paraId="4D545FD0" w14:textId="77777777" w:rsidR="00774D45" w:rsidRPr="008B70D4" w:rsidRDefault="00774D45" w:rsidP="009817D3">
            <w:pPr>
              <w:pStyle w:val="TableText"/>
              <w:spacing w:before="240"/>
            </w:pPr>
            <w:r w:rsidRPr="008B70D4">
              <w:rPr>
                <w:i/>
              </w:rPr>
              <w:t>Additional technical specification</w:t>
            </w:r>
          </w:p>
        </w:tc>
      </w:tr>
      <w:tr w:rsidR="00774D45" w:rsidRPr="008B70D4" w14:paraId="039A0DD1" w14:textId="77777777" w:rsidTr="009817D3">
        <w:trPr>
          <w:cantSplit/>
        </w:trPr>
        <w:tc>
          <w:tcPr>
            <w:tcW w:w="8400" w:type="dxa"/>
            <w:gridSpan w:val="5"/>
          </w:tcPr>
          <w:p w14:paraId="66591C28" w14:textId="77777777" w:rsidR="00774D45" w:rsidRPr="008B70D4" w:rsidRDefault="00774D45" w:rsidP="009817D3">
            <w:pPr>
              <w:pStyle w:val="TableText"/>
            </w:pPr>
            <w:r w:rsidRPr="008B70D4">
              <w:t>The radiated signal characteristics of the transmitter must comply with the spectrum mask for VHF transmitters in critical areas for adjacent channel interference as specified in clause</w:t>
            </w:r>
            <w:r>
              <w:t> 15.4 of</w:t>
            </w:r>
            <w:r w:rsidRPr="008B70D4">
              <w:t xml:space="preserve"> standard ETSI EN 300 401 V1.4.1, issued by the European Telecommunications Standard Institute.</w:t>
            </w:r>
          </w:p>
        </w:tc>
      </w:tr>
      <w:tr w:rsidR="00774D45" w:rsidRPr="00AD1938" w14:paraId="43853CB0" w14:textId="77777777" w:rsidTr="009817D3">
        <w:trPr>
          <w:cantSplit/>
        </w:trPr>
        <w:tc>
          <w:tcPr>
            <w:tcW w:w="8400" w:type="dxa"/>
            <w:gridSpan w:val="5"/>
          </w:tcPr>
          <w:p w14:paraId="4810B1E3" w14:textId="77777777" w:rsidR="00774D45" w:rsidRPr="00AD1938" w:rsidRDefault="00774D45" w:rsidP="009817D3">
            <w:pPr>
              <w:pStyle w:val="TableText"/>
              <w:spacing w:before="240"/>
              <w:rPr>
                <w:i/>
              </w:rPr>
            </w:pPr>
            <w:r>
              <w:rPr>
                <w:i/>
              </w:rPr>
              <w:t>Advisory Note</w:t>
            </w:r>
          </w:p>
        </w:tc>
      </w:tr>
      <w:tr w:rsidR="00774D45" w:rsidRPr="008B70D4" w14:paraId="6F5E19BF" w14:textId="77777777" w:rsidTr="009817D3">
        <w:trPr>
          <w:cantSplit/>
        </w:trPr>
        <w:tc>
          <w:tcPr>
            <w:tcW w:w="8400" w:type="dxa"/>
            <w:gridSpan w:val="5"/>
          </w:tcPr>
          <w:p w14:paraId="69760301" w14:textId="77777777" w:rsidR="00774D45" w:rsidRPr="008B70D4" w:rsidRDefault="00774D45" w:rsidP="009817D3">
            <w:pPr>
              <w:pStyle w:val="TableText"/>
            </w:pPr>
            <w:r w:rsidRPr="008B70D4">
              <w:t>Th</w:t>
            </w:r>
            <w:r>
              <w:t>is technical specification has been included in this plan because the transmission site is outside the Sydney RA1 licence area.</w:t>
            </w:r>
          </w:p>
        </w:tc>
      </w:tr>
    </w:tbl>
    <w:p w14:paraId="080EB32B" w14:textId="77777777" w:rsidR="00774D45" w:rsidRPr="00EA57C0" w:rsidRDefault="00774D45" w:rsidP="00774D45">
      <w:pPr>
        <w:pStyle w:val="ScheduleHeading"/>
        <w:pageBreakBefore/>
      </w:pPr>
      <w:r w:rsidRPr="00EA57C0">
        <w:t>Attachment 1.</w:t>
      </w:r>
      <w:r>
        <w:t>6</w:t>
      </w:r>
      <w:r w:rsidRPr="00EA57C0">
        <w:tab/>
        <w:t xml:space="preserve">Multiplex </w:t>
      </w:r>
      <w:r>
        <w:t>Penrith</w:t>
      </w:r>
      <w:r w:rsidRPr="00EA57C0">
        <w:t xml:space="preserve"> </w:t>
      </w:r>
      <w:r>
        <w:t>3</w:t>
      </w:r>
    </w:p>
    <w:p w14:paraId="36FC38FC" w14:textId="77777777" w:rsidR="00774D45" w:rsidRPr="00EA57C0" w:rsidRDefault="00774D45" w:rsidP="00774D45">
      <w:pPr>
        <w:rPr>
          <w:color w:val="000000"/>
        </w:rPr>
      </w:pPr>
    </w:p>
    <w:tbl>
      <w:tblPr>
        <w:tblW w:w="84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"/>
        <w:gridCol w:w="2018"/>
        <w:gridCol w:w="1951"/>
        <w:gridCol w:w="2369"/>
        <w:gridCol w:w="2028"/>
      </w:tblGrid>
      <w:tr w:rsidR="00774D45" w:rsidRPr="00EA57C0" w14:paraId="6BE6180E" w14:textId="77777777" w:rsidTr="009817D3">
        <w:trPr>
          <w:cantSplit/>
          <w:tblHeader/>
        </w:trPr>
        <w:tc>
          <w:tcPr>
            <w:tcW w:w="4003" w:type="dxa"/>
            <w:gridSpan w:val="3"/>
            <w:tcBorders>
              <w:bottom w:val="single" w:sz="4" w:space="0" w:color="auto"/>
            </w:tcBorders>
          </w:tcPr>
          <w:p w14:paraId="0522F684" w14:textId="77777777" w:rsidR="00774D45" w:rsidRPr="00EA57C0" w:rsidRDefault="00774D45" w:rsidP="009817D3">
            <w:pPr>
              <w:pStyle w:val="TableColHead"/>
            </w:pPr>
            <w:r w:rsidRPr="00EA57C0">
              <w:t>Column 1</w:t>
            </w:r>
          </w:p>
          <w:p w14:paraId="2957C6B3" w14:textId="77777777" w:rsidR="00774D45" w:rsidRPr="00EA57C0" w:rsidRDefault="00774D45" w:rsidP="009817D3">
            <w:pPr>
              <w:pStyle w:val="TableColHead"/>
              <w:spacing w:before="60"/>
            </w:pPr>
            <w:r w:rsidRPr="00EA57C0">
              <w:t>Technical specification</w:t>
            </w:r>
          </w:p>
        </w:tc>
        <w:tc>
          <w:tcPr>
            <w:tcW w:w="4397" w:type="dxa"/>
            <w:gridSpan w:val="2"/>
            <w:tcBorders>
              <w:bottom w:val="single" w:sz="4" w:space="0" w:color="auto"/>
            </w:tcBorders>
          </w:tcPr>
          <w:p w14:paraId="276E82F7" w14:textId="77777777" w:rsidR="00774D45" w:rsidRPr="00EA57C0" w:rsidRDefault="00774D45" w:rsidP="009817D3">
            <w:pPr>
              <w:pStyle w:val="TableColHead"/>
            </w:pPr>
            <w:r w:rsidRPr="00EA57C0">
              <w:t>Column 2</w:t>
            </w:r>
          </w:p>
          <w:p w14:paraId="55A31193" w14:textId="77777777" w:rsidR="00774D45" w:rsidRPr="00EA57C0" w:rsidRDefault="00774D45" w:rsidP="009817D3">
            <w:pPr>
              <w:pStyle w:val="TableColHead"/>
              <w:spacing w:before="60"/>
            </w:pPr>
            <w:r w:rsidRPr="00EA57C0">
              <w:t xml:space="preserve">Details </w:t>
            </w:r>
          </w:p>
        </w:tc>
      </w:tr>
      <w:tr w:rsidR="00774D45" w:rsidRPr="00EA57C0" w14:paraId="01F5DD53" w14:textId="77777777" w:rsidTr="009817D3">
        <w:trPr>
          <w:cantSplit/>
        </w:trPr>
        <w:tc>
          <w:tcPr>
            <w:tcW w:w="4003" w:type="dxa"/>
            <w:gridSpan w:val="3"/>
            <w:tcBorders>
              <w:top w:val="single" w:sz="4" w:space="0" w:color="auto"/>
            </w:tcBorders>
          </w:tcPr>
          <w:p w14:paraId="7535C140" w14:textId="77777777" w:rsidR="00774D45" w:rsidRPr="00EA57C0" w:rsidRDefault="00774D45" w:rsidP="009817D3">
            <w:pPr>
              <w:pStyle w:val="TableText"/>
            </w:pPr>
            <w:r w:rsidRPr="00EA57C0">
              <w:t>Category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</w:tcBorders>
          </w:tcPr>
          <w:p w14:paraId="2A43B14F" w14:textId="77777777" w:rsidR="00774D45" w:rsidRPr="00EA57C0" w:rsidRDefault="00774D45" w:rsidP="009817D3">
            <w:pPr>
              <w:pStyle w:val="TableText"/>
            </w:pPr>
            <w:r>
              <w:t>3</w:t>
            </w:r>
          </w:p>
        </w:tc>
      </w:tr>
      <w:tr w:rsidR="00774D45" w:rsidRPr="00EA57C0" w14:paraId="749E5F1B" w14:textId="77777777" w:rsidTr="009817D3">
        <w:trPr>
          <w:cantSplit/>
        </w:trPr>
        <w:tc>
          <w:tcPr>
            <w:tcW w:w="4003" w:type="dxa"/>
            <w:gridSpan w:val="3"/>
          </w:tcPr>
          <w:p w14:paraId="5038606A" w14:textId="77777777" w:rsidR="00774D45" w:rsidRPr="00EA57C0" w:rsidRDefault="00774D45" w:rsidP="009817D3">
            <w:pPr>
              <w:pStyle w:val="TableText"/>
            </w:pPr>
            <w:r w:rsidRPr="00EA57C0">
              <w:t>General Area Served</w:t>
            </w:r>
          </w:p>
        </w:tc>
        <w:tc>
          <w:tcPr>
            <w:tcW w:w="4397" w:type="dxa"/>
            <w:gridSpan w:val="2"/>
          </w:tcPr>
          <w:p w14:paraId="1DD7A33F" w14:textId="77777777" w:rsidR="00774D45" w:rsidRPr="00EA57C0" w:rsidRDefault="00774D45" w:rsidP="009817D3">
            <w:pPr>
              <w:pStyle w:val="TableText"/>
            </w:pPr>
            <w:r>
              <w:t>Penrith</w:t>
            </w:r>
          </w:p>
        </w:tc>
      </w:tr>
      <w:tr w:rsidR="00774D45" w:rsidRPr="00EA57C0" w14:paraId="233456A2" w14:textId="77777777" w:rsidTr="009817D3">
        <w:trPr>
          <w:cantSplit/>
        </w:trPr>
        <w:tc>
          <w:tcPr>
            <w:tcW w:w="4003" w:type="dxa"/>
            <w:gridSpan w:val="3"/>
          </w:tcPr>
          <w:p w14:paraId="7AB389FD" w14:textId="77777777" w:rsidR="00774D45" w:rsidRPr="00EA57C0" w:rsidRDefault="00774D45" w:rsidP="009817D3">
            <w:pPr>
              <w:pStyle w:val="TableText"/>
            </w:pPr>
            <w:r w:rsidRPr="00EA57C0">
              <w:t>Mode</w:t>
            </w:r>
          </w:p>
        </w:tc>
        <w:tc>
          <w:tcPr>
            <w:tcW w:w="4397" w:type="dxa"/>
            <w:gridSpan w:val="2"/>
          </w:tcPr>
          <w:p w14:paraId="54C1A06D" w14:textId="77777777" w:rsidR="00774D45" w:rsidRPr="00EA57C0" w:rsidRDefault="00774D45" w:rsidP="009817D3">
            <w:pPr>
              <w:pStyle w:val="TableText"/>
            </w:pPr>
            <w:r w:rsidRPr="00EA57C0">
              <w:t>DAB</w:t>
            </w:r>
          </w:p>
        </w:tc>
      </w:tr>
      <w:tr w:rsidR="00774D45" w:rsidRPr="00EA57C0" w:rsidDel="007229DD" w14:paraId="5A305C40" w14:textId="77777777" w:rsidTr="009817D3">
        <w:trPr>
          <w:cantSplit/>
        </w:trPr>
        <w:tc>
          <w:tcPr>
            <w:tcW w:w="4003" w:type="dxa"/>
            <w:gridSpan w:val="3"/>
          </w:tcPr>
          <w:p w14:paraId="29EC40F2" w14:textId="77777777" w:rsidR="00774D45" w:rsidRPr="00EA57C0" w:rsidDel="007229DD" w:rsidRDefault="00774D45" w:rsidP="009817D3">
            <w:pPr>
              <w:pStyle w:val="TableText"/>
            </w:pPr>
            <w:r>
              <w:t>Specification number</w:t>
            </w:r>
          </w:p>
        </w:tc>
        <w:tc>
          <w:tcPr>
            <w:tcW w:w="4397" w:type="dxa"/>
            <w:gridSpan w:val="2"/>
          </w:tcPr>
          <w:p w14:paraId="67845150" w14:textId="77777777" w:rsidR="00774D45" w:rsidRPr="00EA57C0" w:rsidDel="007229DD" w:rsidRDefault="00774D45" w:rsidP="009817D3">
            <w:pPr>
              <w:pStyle w:val="TableText"/>
            </w:pPr>
            <w:r>
              <w:t>TS1137057</w:t>
            </w:r>
          </w:p>
        </w:tc>
      </w:tr>
      <w:tr w:rsidR="00774D45" w:rsidRPr="00EA57C0" w14:paraId="4971D903" w14:textId="77777777" w:rsidTr="009817D3">
        <w:trPr>
          <w:cantSplit/>
        </w:trPr>
        <w:tc>
          <w:tcPr>
            <w:tcW w:w="4003" w:type="dxa"/>
            <w:gridSpan w:val="3"/>
          </w:tcPr>
          <w:p w14:paraId="0C4FFC90" w14:textId="77777777" w:rsidR="00774D45" w:rsidRPr="00EA57C0" w:rsidRDefault="00774D45" w:rsidP="009817D3">
            <w:pPr>
              <w:pStyle w:val="TableText"/>
              <w:spacing w:before="240"/>
              <w:rPr>
                <w:i/>
              </w:rPr>
            </w:pPr>
            <w:r w:rsidRPr="00EA57C0">
              <w:rPr>
                <w:i/>
              </w:rPr>
              <w:t>Transmitter Site</w:t>
            </w:r>
          </w:p>
        </w:tc>
        <w:tc>
          <w:tcPr>
            <w:tcW w:w="4397" w:type="dxa"/>
            <w:gridSpan w:val="2"/>
          </w:tcPr>
          <w:p w14:paraId="7398D6B5" w14:textId="77777777" w:rsidR="00774D45" w:rsidRPr="00EA57C0" w:rsidRDefault="00774D45" w:rsidP="009817D3">
            <w:pPr>
              <w:pStyle w:val="TableText"/>
            </w:pPr>
          </w:p>
        </w:tc>
      </w:tr>
      <w:tr w:rsidR="00774D45" w:rsidRPr="00EA57C0" w14:paraId="3C56B5E5" w14:textId="77777777" w:rsidTr="009817D3">
        <w:trPr>
          <w:cantSplit/>
        </w:trPr>
        <w:tc>
          <w:tcPr>
            <w:tcW w:w="4003" w:type="dxa"/>
            <w:gridSpan w:val="3"/>
          </w:tcPr>
          <w:p w14:paraId="2F9F1A4A" w14:textId="77777777" w:rsidR="00774D45" w:rsidRPr="00EA57C0" w:rsidRDefault="00774D45" w:rsidP="009817D3">
            <w:pPr>
              <w:pStyle w:val="TableText"/>
            </w:pPr>
            <w:r w:rsidRPr="00EA57C0">
              <w:t>Nominal Location</w:t>
            </w:r>
          </w:p>
        </w:tc>
        <w:tc>
          <w:tcPr>
            <w:tcW w:w="4397" w:type="dxa"/>
            <w:gridSpan w:val="2"/>
          </w:tcPr>
          <w:p w14:paraId="05C04654" w14:textId="77777777" w:rsidR="00774D45" w:rsidRPr="00EA57C0" w:rsidRDefault="00774D45" w:rsidP="009817D3">
            <w:pPr>
              <w:pStyle w:val="TableText"/>
              <w:spacing w:before="0" w:after="0"/>
            </w:pPr>
            <w:r w:rsidRPr="00D12759">
              <w:t xml:space="preserve">Broadcast Monopole  </w:t>
            </w:r>
            <w:proofErr w:type="spellStart"/>
            <w:r w:rsidRPr="00D12759">
              <w:t>Aust</w:t>
            </w:r>
            <w:proofErr w:type="spellEnd"/>
            <w:r w:rsidRPr="00D12759">
              <w:t xml:space="preserve"> Radio Network Site  754-768 Hawkesbury Rd  HAWKESBURY HEIGHTS</w:t>
            </w:r>
          </w:p>
        </w:tc>
      </w:tr>
      <w:tr w:rsidR="00774D45" w:rsidRPr="00EA57C0" w14:paraId="5C5028BB" w14:textId="77777777" w:rsidTr="009817D3">
        <w:trPr>
          <w:cantSplit/>
        </w:trPr>
        <w:tc>
          <w:tcPr>
            <w:tcW w:w="4003" w:type="dxa"/>
            <w:gridSpan w:val="3"/>
          </w:tcPr>
          <w:p w14:paraId="658CE090" w14:textId="77777777" w:rsidR="00774D45" w:rsidRPr="00EA57C0" w:rsidRDefault="00774D45" w:rsidP="009817D3">
            <w:pPr>
              <w:pStyle w:val="TableText"/>
            </w:pPr>
            <w:r w:rsidRPr="00EA57C0">
              <w:t>Australian Map Grid Reference 1966</w:t>
            </w:r>
          </w:p>
        </w:tc>
        <w:tc>
          <w:tcPr>
            <w:tcW w:w="4397" w:type="dxa"/>
            <w:gridSpan w:val="2"/>
          </w:tcPr>
          <w:p w14:paraId="688FF45D" w14:textId="77777777" w:rsidR="00774D45" w:rsidRPr="00EA57C0" w:rsidRDefault="00774D45" w:rsidP="009817D3">
            <w:pPr>
              <w:pStyle w:val="TableText"/>
              <w:tabs>
                <w:tab w:val="left" w:pos="1212"/>
                <w:tab w:val="left" w:pos="2644"/>
              </w:tabs>
              <w:rPr>
                <w:b/>
                <w:i/>
              </w:rPr>
            </w:pPr>
            <w:r w:rsidRPr="00EA57C0">
              <w:rPr>
                <w:b/>
                <w:i/>
              </w:rPr>
              <w:t>Zone</w:t>
            </w:r>
            <w:r w:rsidRPr="00EA57C0">
              <w:rPr>
                <w:b/>
                <w:i/>
              </w:rPr>
              <w:tab/>
              <w:t>Easting</w:t>
            </w:r>
            <w:r w:rsidRPr="00EA57C0">
              <w:rPr>
                <w:b/>
                <w:i/>
              </w:rPr>
              <w:tab/>
              <w:t>Northing</w:t>
            </w:r>
          </w:p>
          <w:p w14:paraId="759E7DE1" w14:textId="77777777" w:rsidR="00774D45" w:rsidRPr="00EA57C0" w:rsidRDefault="00774D45" w:rsidP="009817D3">
            <w:pPr>
              <w:pStyle w:val="TableText"/>
              <w:tabs>
                <w:tab w:val="left" w:pos="1212"/>
                <w:tab w:val="left" w:pos="2644"/>
              </w:tabs>
            </w:pPr>
            <w:r w:rsidRPr="00EA57C0">
              <w:t>56</w:t>
            </w:r>
            <w:r w:rsidRPr="00EA57C0">
              <w:tab/>
            </w:r>
            <w:r>
              <w:t>281062</w:t>
            </w:r>
            <w:r w:rsidRPr="00EA57C0">
              <w:tab/>
            </w:r>
            <w:r>
              <w:t>6272028</w:t>
            </w:r>
          </w:p>
        </w:tc>
      </w:tr>
      <w:tr w:rsidR="00774D45" w:rsidRPr="00EA57C0" w14:paraId="75642748" w14:textId="77777777" w:rsidTr="009817D3">
        <w:trPr>
          <w:cantSplit/>
        </w:trPr>
        <w:tc>
          <w:tcPr>
            <w:tcW w:w="4003" w:type="dxa"/>
            <w:gridSpan w:val="3"/>
          </w:tcPr>
          <w:p w14:paraId="0A3781DA" w14:textId="77777777" w:rsidR="00774D45" w:rsidRPr="00EA57C0" w:rsidRDefault="00774D45" w:rsidP="009817D3">
            <w:pPr>
              <w:pStyle w:val="TableText"/>
            </w:pPr>
            <w:r w:rsidRPr="00EA57C0">
              <w:t>Site Tolerance</w:t>
            </w:r>
          </w:p>
        </w:tc>
        <w:tc>
          <w:tcPr>
            <w:tcW w:w="4397" w:type="dxa"/>
            <w:gridSpan w:val="2"/>
          </w:tcPr>
          <w:p w14:paraId="0E7D3B99" w14:textId="77777777" w:rsidR="00774D45" w:rsidRPr="00EA57C0" w:rsidRDefault="00774D45" w:rsidP="009817D3">
            <w:pPr>
              <w:pStyle w:val="TableText"/>
            </w:pPr>
            <w:r w:rsidRPr="00EA57C0">
              <w:t>Refer to technical planning guidelines</w:t>
            </w:r>
          </w:p>
        </w:tc>
      </w:tr>
      <w:tr w:rsidR="00774D45" w:rsidRPr="00EA57C0" w14:paraId="3C7362C0" w14:textId="77777777" w:rsidTr="009817D3">
        <w:trPr>
          <w:cantSplit/>
        </w:trPr>
        <w:tc>
          <w:tcPr>
            <w:tcW w:w="4003" w:type="dxa"/>
            <w:gridSpan w:val="3"/>
          </w:tcPr>
          <w:p w14:paraId="1E43F908" w14:textId="77777777" w:rsidR="00774D45" w:rsidRPr="00EA57C0" w:rsidRDefault="00774D45" w:rsidP="009817D3">
            <w:pPr>
              <w:pStyle w:val="TableText"/>
              <w:spacing w:before="240"/>
              <w:rPr>
                <w:i/>
              </w:rPr>
            </w:pPr>
            <w:r w:rsidRPr="00EA57C0">
              <w:rPr>
                <w:i/>
              </w:rPr>
              <w:t>Emission</w:t>
            </w:r>
          </w:p>
        </w:tc>
        <w:tc>
          <w:tcPr>
            <w:tcW w:w="4397" w:type="dxa"/>
            <w:gridSpan w:val="2"/>
          </w:tcPr>
          <w:p w14:paraId="30B575C2" w14:textId="77777777" w:rsidR="00774D45" w:rsidRPr="00EA57C0" w:rsidRDefault="00774D45" w:rsidP="009817D3">
            <w:pPr>
              <w:pStyle w:val="TableText"/>
            </w:pPr>
          </w:p>
        </w:tc>
      </w:tr>
      <w:tr w:rsidR="00774D45" w:rsidRPr="00EA57C0" w14:paraId="46907998" w14:textId="77777777" w:rsidTr="009817D3">
        <w:trPr>
          <w:cantSplit/>
        </w:trPr>
        <w:tc>
          <w:tcPr>
            <w:tcW w:w="4003" w:type="dxa"/>
            <w:gridSpan w:val="3"/>
          </w:tcPr>
          <w:p w14:paraId="31A04055" w14:textId="77777777" w:rsidR="00774D45" w:rsidRPr="00EA57C0" w:rsidRDefault="00774D45" w:rsidP="009817D3">
            <w:pPr>
              <w:pStyle w:val="TableText"/>
            </w:pPr>
            <w:r w:rsidRPr="00EA57C0">
              <w:t>Frequency Band</w:t>
            </w:r>
          </w:p>
        </w:tc>
        <w:tc>
          <w:tcPr>
            <w:tcW w:w="4397" w:type="dxa"/>
            <w:gridSpan w:val="2"/>
          </w:tcPr>
          <w:p w14:paraId="6BD0DBE3" w14:textId="77777777" w:rsidR="00774D45" w:rsidRPr="00EA57C0" w:rsidRDefault="00774D45" w:rsidP="009817D3">
            <w:pPr>
              <w:pStyle w:val="TableText"/>
            </w:pPr>
            <w:r w:rsidRPr="00EA57C0">
              <w:t>VHF</w:t>
            </w:r>
          </w:p>
        </w:tc>
      </w:tr>
      <w:tr w:rsidR="00774D45" w:rsidRPr="00EA57C0" w14:paraId="56D81944" w14:textId="77777777" w:rsidTr="009817D3">
        <w:trPr>
          <w:cantSplit/>
        </w:trPr>
        <w:tc>
          <w:tcPr>
            <w:tcW w:w="4003" w:type="dxa"/>
            <w:gridSpan w:val="3"/>
          </w:tcPr>
          <w:p w14:paraId="2F9585E0" w14:textId="77777777" w:rsidR="00774D45" w:rsidRPr="00EA57C0" w:rsidRDefault="00774D45" w:rsidP="009817D3">
            <w:pPr>
              <w:pStyle w:val="TableText"/>
            </w:pPr>
            <w:r w:rsidRPr="00EA57C0">
              <w:t>Centre Frequency</w:t>
            </w:r>
          </w:p>
        </w:tc>
        <w:tc>
          <w:tcPr>
            <w:tcW w:w="4397" w:type="dxa"/>
            <w:gridSpan w:val="2"/>
          </w:tcPr>
          <w:p w14:paraId="163DAB0F" w14:textId="77777777" w:rsidR="00774D45" w:rsidRPr="00EA57C0" w:rsidRDefault="00774D45" w:rsidP="009817D3">
            <w:pPr>
              <w:pStyle w:val="TableText"/>
            </w:pPr>
            <w:r w:rsidRPr="00EA57C0">
              <w:t>20</w:t>
            </w:r>
            <w:r>
              <w:t>6.352</w:t>
            </w:r>
            <w:r w:rsidRPr="00EA57C0">
              <w:t xml:space="preserve"> MHz (Frequency Block 9</w:t>
            </w:r>
            <w:r>
              <w:t>C</w:t>
            </w:r>
            <w:r w:rsidRPr="00EA57C0">
              <w:t>)</w:t>
            </w:r>
          </w:p>
        </w:tc>
      </w:tr>
      <w:tr w:rsidR="00774D45" w:rsidRPr="00EA57C0" w14:paraId="7BF47119" w14:textId="77777777" w:rsidTr="009817D3">
        <w:trPr>
          <w:cantSplit/>
        </w:trPr>
        <w:tc>
          <w:tcPr>
            <w:tcW w:w="4003" w:type="dxa"/>
            <w:gridSpan w:val="3"/>
          </w:tcPr>
          <w:p w14:paraId="3B4E3619" w14:textId="77777777" w:rsidR="00774D45" w:rsidRPr="00EA57C0" w:rsidRDefault="00774D45" w:rsidP="009817D3">
            <w:pPr>
              <w:pStyle w:val="TableText"/>
            </w:pPr>
            <w:r w:rsidRPr="00EA57C0">
              <w:t>Polarisation</w:t>
            </w:r>
          </w:p>
        </w:tc>
        <w:tc>
          <w:tcPr>
            <w:tcW w:w="4397" w:type="dxa"/>
            <w:gridSpan w:val="2"/>
          </w:tcPr>
          <w:p w14:paraId="427E223E" w14:textId="77777777" w:rsidR="00774D45" w:rsidRPr="00EA57C0" w:rsidRDefault="00774D45" w:rsidP="009817D3">
            <w:pPr>
              <w:pStyle w:val="TableText"/>
            </w:pPr>
            <w:r w:rsidRPr="00EA57C0">
              <w:t>Vertical</w:t>
            </w:r>
          </w:p>
        </w:tc>
      </w:tr>
      <w:tr w:rsidR="00774D45" w:rsidRPr="00EA57C0" w:rsidDel="007229DD" w14:paraId="7F92C778" w14:textId="77777777" w:rsidTr="009817D3">
        <w:trPr>
          <w:cantSplit/>
        </w:trPr>
        <w:tc>
          <w:tcPr>
            <w:tcW w:w="4003" w:type="dxa"/>
            <w:gridSpan w:val="3"/>
          </w:tcPr>
          <w:p w14:paraId="6BA3BE58" w14:textId="77777777" w:rsidR="00774D45" w:rsidRPr="00EA57C0" w:rsidDel="007229DD" w:rsidRDefault="00774D45" w:rsidP="009817D3">
            <w:pPr>
              <w:pStyle w:val="TableText"/>
            </w:pPr>
            <w:r w:rsidRPr="00EA57C0">
              <w:t>Maximum antenna height</w:t>
            </w:r>
          </w:p>
        </w:tc>
        <w:tc>
          <w:tcPr>
            <w:tcW w:w="4397" w:type="dxa"/>
            <w:gridSpan w:val="2"/>
          </w:tcPr>
          <w:p w14:paraId="03CA3653" w14:textId="77777777" w:rsidR="00774D45" w:rsidRPr="00EA57C0" w:rsidDel="007229DD" w:rsidRDefault="00774D45" w:rsidP="009817D3">
            <w:pPr>
              <w:pStyle w:val="TableText"/>
            </w:pPr>
            <w:r>
              <w:t>42</w:t>
            </w:r>
            <w:r w:rsidRPr="00EA57C0">
              <w:t xml:space="preserve"> m</w:t>
            </w:r>
          </w:p>
        </w:tc>
      </w:tr>
      <w:tr w:rsidR="00774D45" w14:paraId="4A01D5C2" w14:textId="77777777" w:rsidTr="009817D3">
        <w:tblPrEx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20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CFB4513" w14:textId="77777777" w:rsidR="00774D45" w:rsidRDefault="00774D45" w:rsidP="009817D3">
            <w:pPr>
              <w:pStyle w:val="TableColHead"/>
            </w:pPr>
            <w:r>
              <w:t>Bearing or sector</w:t>
            </w:r>
          </w:p>
          <w:p w14:paraId="0E95B4C2" w14:textId="77777777" w:rsidR="00774D45" w:rsidRDefault="00774D45" w:rsidP="009817D3">
            <w:pPr>
              <w:pStyle w:val="TableColHead"/>
              <w:spacing w:before="0"/>
            </w:pPr>
            <w:r>
              <w:t>(clockwise direction)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0443B90" w14:textId="77777777" w:rsidR="00774D45" w:rsidRDefault="00774D45" w:rsidP="009817D3">
            <w:pPr>
              <w:pStyle w:val="TableColHead"/>
              <w:jc w:val="center"/>
            </w:pPr>
            <w:r>
              <w:t>Depression angle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ADC8EB" w14:textId="77777777" w:rsidR="00774D45" w:rsidRDefault="00774D45" w:rsidP="009817D3">
            <w:pPr>
              <w:pStyle w:val="TableColHead"/>
              <w:jc w:val="center"/>
            </w:pPr>
            <w:r>
              <w:t>Maximum ERP</w:t>
            </w:r>
          </w:p>
        </w:tc>
      </w:tr>
      <w:tr w:rsidR="00774D45" w14:paraId="7DDDA759" w14:textId="77777777" w:rsidTr="009817D3">
        <w:tblPrEx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2018" w:type="dxa"/>
            <w:vMerge/>
            <w:tcBorders>
              <w:top w:val="single" w:sz="4" w:space="0" w:color="auto"/>
            </w:tcBorders>
          </w:tcPr>
          <w:p w14:paraId="43724D04" w14:textId="77777777" w:rsidR="00774D45" w:rsidRDefault="00774D45" w:rsidP="009817D3">
            <w:pPr>
              <w:pStyle w:val="TableColHead"/>
            </w:pPr>
          </w:p>
        </w:tc>
        <w:tc>
          <w:tcPr>
            <w:tcW w:w="1951" w:type="dxa"/>
            <w:vMerge/>
            <w:tcBorders>
              <w:top w:val="single" w:sz="4" w:space="0" w:color="auto"/>
            </w:tcBorders>
          </w:tcPr>
          <w:p w14:paraId="13016E9E" w14:textId="77777777" w:rsidR="00774D45" w:rsidRDefault="00774D45" w:rsidP="009817D3">
            <w:pPr>
              <w:pStyle w:val="TableColHead"/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14:paraId="38FD66E9" w14:textId="77777777" w:rsidR="00774D45" w:rsidRDefault="00774D45" w:rsidP="009817D3">
            <w:pPr>
              <w:pStyle w:val="TableColHead"/>
              <w:jc w:val="center"/>
            </w:pPr>
            <w:r>
              <w:t>At or above dividing line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14:paraId="6C61C55E" w14:textId="77777777" w:rsidR="00774D45" w:rsidRDefault="00774D45" w:rsidP="009817D3">
            <w:pPr>
              <w:pStyle w:val="TableColHead"/>
              <w:jc w:val="center"/>
            </w:pPr>
            <w:r>
              <w:t>Below dividing line</w:t>
            </w:r>
          </w:p>
        </w:tc>
      </w:tr>
      <w:tr w:rsidR="00774D45" w14:paraId="0A71DF6C" w14:textId="77777777" w:rsidTr="009817D3">
        <w:tblPrEx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2018" w:type="dxa"/>
          </w:tcPr>
          <w:p w14:paraId="3B69F971" w14:textId="77777777" w:rsidR="00774D45" w:rsidRDefault="00774D45" w:rsidP="009817D3">
            <w:pPr>
              <w:pStyle w:val="TableText"/>
              <w:keepNext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0 °T</w:t>
            </w:r>
            <w:r>
              <w:tab/>
            </w:r>
            <w:r w:rsidRPr="00A56FE0">
              <w:t>–</w:t>
            </w:r>
            <w:r>
              <w:tab/>
              <w:t>22</w:t>
            </w:r>
            <w:r w:rsidRPr="00A56FE0">
              <w:t>0</w:t>
            </w:r>
            <w:r>
              <w:t xml:space="preserve"> °T</w:t>
            </w:r>
          </w:p>
        </w:tc>
        <w:tc>
          <w:tcPr>
            <w:tcW w:w="1951" w:type="dxa"/>
          </w:tcPr>
          <w:p w14:paraId="6B93447B" w14:textId="77777777" w:rsidR="00774D45" w:rsidRDefault="00774D45" w:rsidP="009817D3">
            <w:pPr>
              <w:pStyle w:val="TableText"/>
              <w:jc w:val="center"/>
            </w:pPr>
            <w:r w:rsidRPr="00A56FE0">
              <w:t>All angles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</w:tcBorders>
          </w:tcPr>
          <w:p w14:paraId="0BB71A1F" w14:textId="77777777" w:rsidR="00774D45" w:rsidRDefault="00774D45" w:rsidP="009817D3">
            <w:pPr>
              <w:pStyle w:val="TableText"/>
              <w:jc w:val="center"/>
            </w:pPr>
            <w:r>
              <w:t xml:space="preserve">300 </w:t>
            </w:r>
            <w:r w:rsidRPr="00A56FE0">
              <w:t>W</w:t>
            </w:r>
          </w:p>
        </w:tc>
      </w:tr>
      <w:tr w:rsidR="00774D45" w14:paraId="03550FD8" w14:textId="77777777" w:rsidTr="009817D3">
        <w:tblPrEx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2018" w:type="dxa"/>
          </w:tcPr>
          <w:p w14:paraId="4D94E2A3" w14:textId="77777777" w:rsidR="00774D45" w:rsidRDefault="00774D45" w:rsidP="009817D3">
            <w:pPr>
              <w:pStyle w:val="TableText"/>
              <w:keepNext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220 °T</w:t>
            </w:r>
            <w:r>
              <w:tab/>
              <w:t>–</w:t>
            </w:r>
            <w:r>
              <w:tab/>
            </w:r>
            <w:r w:rsidRPr="00A56FE0">
              <w:t>2</w:t>
            </w:r>
            <w:r>
              <w:t>6</w:t>
            </w:r>
            <w:r w:rsidRPr="00A56FE0">
              <w:t>0</w:t>
            </w:r>
            <w:r>
              <w:t xml:space="preserve"> °T</w:t>
            </w:r>
          </w:p>
        </w:tc>
        <w:tc>
          <w:tcPr>
            <w:tcW w:w="1951" w:type="dxa"/>
          </w:tcPr>
          <w:p w14:paraId="63C76E17" w14:textId="77777777" w:rsidR="00774D45" w:rsidRDefault="00774D45" w:rsidP="009817D3">
            <w:pPr>
              <w:pStyle w:val="TableText"/>
              <w:jc w:val="center"/>
            </w:pPr>
            <w:r w:rsidRPr="00A56FE0">
              <w:t>All angles</w:t>
            </w:r>
          </w:p>
        </w:tc>
        <w:tc>
          <w:tcPr>
            <w:tcW w:w="4397" w:type="dxa"/>
            <w:gridSpan w:val="2"/>
          </w:tcPr>
          <w:p w14:paraId="74D75141" w14:textId="77777777" w:rsidR="00774D45" w:rsidRDefault="00774D45" w:rsidP="009817D3">
            <w:pPr>
              <w:pStyle w:val="TableText"/>
              <w:jc w:val="center"/>
            </w:pPr>
            <w:r>
              <w:t xml:space="preserve">150 </w:t>
            </w:r>
            <w:r w:rsidRPr="00A56FE0">
              <w:t>W</w:t>
            </w:r>
          </w:p>
        </w:tc>
      </w:tr>
      <w:tr w:rsidR="00774D45" w14:paraId="2C4925DC" w14:textId="77777777" w:rsidTr="009817D3">
        <w:tblPrEx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2018" w:type="dxa"/>
          </w:tcPr>
          <w:p w14:paraId="714D943A" w14:textId="77777777" w:rsidR="00774D45" w:rsidRPr="003439E9" w:rsidRDefault="00774D45" w:rsidP="009817D3">
            <w:pPr>
              <w:pStyle w:val="TableText"/>
              <w:keepNext/>
              <w:tabs>
                <w:tab w:val="right" w:pos="648"/>
                <w:tab w:val="right" w:pos="972"/>
                <w:tab w:val="right" w:pos="1796"/>
              </w:tabs>
            </w:pPr>
            <w:r>
              <w:tab/>
            </w:r>
            <w:r w:rsidRPr="003439E9">
              <w:t>2</w:t>
            </w:r>
            <w:r>
              <w:t>60 °T</w:t>
            </w:r>
            <w:r>
              <w:tab/>
              <w:t>–</w:t>
            </w:r>
            <w:r>
              <w:tab/>
              <w:t>320</w:t>
            </w:r>
            <w:r w:rsidRPr="003439E9">
              <w:t xml:space="preserve"> °T</w:t>
            </w:r>
            <w:r w:rsidRPr="003439E9" w:rsidDel="00A96B93">
              <w:t xml:space="preserve"> </w:t>
            </w:r>
          </w:p>
        </w:tc>
        <w:tc>
          <w:tcPr>
            <w:tcW w:w="1951" w:type="dxa"/>
          </w:tcPr>
          <w:p w14:paraId="483C6F35" w14:textId="77777777" w:rsidR="00774D45" w:rsidRDefault="00774D45" w:rsidP="009817D3">
            <w:pPr>
              <w:pStyle w:val="TableText"/>
              <w:jc w:val="center"/>
            </w:pPr>
            <w:r w:rsidRPr="00A56FE0">
              <w:t>All angles</w:t>
            </w:r>
          </w:p>
        </w:tc>
        <w:tc>
          <w:tcPr>
            <w:tcW w:w="4397" w:type="dxa"/>
            <w:gridSpan w:val="2"/>
          </w:tcPr>
          <w:p w14:paraId="518311A7" w14:textId="77777777" w:rsidR="00774D45" w:rsidRDefault="00774D45" w:rsidP="009817D3">
            <w:pPr>
              <w:pStyle w:val="TableText"/>
              <w:jc w:val="center"/>
            </w:pPr>
            <w:r>
              <w:t xml:space="preserve">75 </w:t>
            </w:r>
            <w:r w:rsidRPr="00A56FE0">
              <w:t>W</w:t>
            </w:r>
          </w:p>
        </w:tc>
      </w:tr>
      <w:tr w:rsidR="00774D45" w14:paraId="37D90EC1" w14:textId="77777777" w:rsidTr="009817D3">
        <w:tblPrEx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2018" w:type="dxa"/>
            <w:tcBorders>
              <w:bottom w:val="single" w:sz="4" w:space="0" w:color="auto"/>
            </w:tcBorders>
          </w:tcPr>
          <w:p w14:paraId="0D3E3BDF" w14:textId="77777777" w:rsidR="00774D45" w:rsidRPr="003439E9" w:rsidRDefault="00774D45" w:rsidP="009817D3">
            <w:pPr>
              <w:pStyle w:val="TableText"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320</w:t>
            </w:r>
            <w:r w:rsidRPr="003439E9">
              <w:t xml:space="preserve"> °T</w:t>
            </w:r>
            <w:r w:rsidRPr="003439E9">
              <w:tab/>
              <w:t>–</w:t>
            </w:r>
            <w:r w:rsidRPr="003439E9">
              <w:tab/>
              <w:t>360 °T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278B9069" w14:textId="77777777" w:rsidR="00774D45" w:rsidRDefault="00774D45" w:rsidP="009817D3">
            <w:pPr>
              <w:pStyle w:val="TableText"/>
              <w:jc w:val="center"/>
            </w:pPr>
            <w:r w:rsidRPr="00A56FE0">
              <w:t>All angles</w:t>
            </w:r>
          </w:p>
        </w:tc>
        <w:tc>
          <w:tcPr>
            <w:tcW w:w="4397" w:type="dxa"/>
            <w:gridSpan w:val="2"/>
            <w:tcBorders>
              <w:bottom w:val="single" w:sz="4" w:space="0" w:color="auto"/>
            </w:tcBorders>
          </w:tcPr>
          <w:p w14:paraId="302FE10A" w14:textId="77777777" w:rsidR="00774D45" w:rsidRDefault="00774D45" w:rsidP="009817D3">
            <w:pPr>
              <w:pStyle w:val="TableText"/>
              <w:jc w:val="center"/>
            </w:pPr>
            <w:r>
              <w:t xml:space="preserve">150 </w:t>
            </w:r>
            <w:r w:rsidRPr="00A56FE0">
              <w:t>W</w:t>
            </w:r>
          </w:p>
        </w:tc>
      </w:tr>
      <w:tr w:rsidR="00774D45" w:rsidRPr="008B70D4" w14:paraId="37D0EC24" w14:textId="77777777" w:rsidTr="009817D3">
        <w:trPr>
          <w:cantSplit/>
        </w:trPr>
        <w:tc>
          <w:tcPr>
            <w:tcW w:w="8400" w:type="dxa"/>
            <w:gridSpan w:val="5"/>
          </w:tcPr>
          <w:p w14:paraId="1D17DEF4" w14:textId="77777777" w:rsidR="00774D45" w:rsidRPr="008B70D4" w:rsidRDefault="00774D45" w:rsidP="009817D3">
            <w:pPr>
              <w:pStyle w:val="TableText"/>
              <w:spacing w:before="240"/>
            </w:pPr>
            <w:r w:rsidRPr="008B70D4">
              <w:rPr>
                <w:i/>
              </w:rPr>
              <w:t>Additional technical specification</w:t>
            </w:r>
          </w:p>
        </w:tc>
      </w:tr>
      <w:tr w:rsidR="00774D45" w:rsidRPr="008B70D4" w14:paraId="4983AF7A" w14:textId="77777777" w:rsidTr="009817D3">
        <w:trPr>
          <w:cantSplit/>
        </w:trPr>
        <w:tc>
          <w:tcPr>
            <w:tcW w:w="8400" w:type="dxa"/>
            <w:gridSpan w:val="5"/>
          </w:tcPr>
          <w:p w14:paraId="64FFEF14" w14:textId="77777777" w:rsidR="00774D45" w:rsidRPr="008B70D4" w:rsidRDefault="00774D45" w:rsidP="009817D3">
            <w:pPr>
              <w:pStyle w:val="TableText"/>
            </w:pPr>
            <w:r w:rsidRPr="008B70D4">
              <w:t>The radiated signal characteristics of the transmitter must comply with the spectrum mask for VHF transmitters in critical areas for adjacent channel interference as specified in clause</w:t>
            </w:r>
            <w:r>
              <w:t xml:space="preserve"> 15.4 of </w:t>
            </w:r>
            <w:r w:rsidRPr="008B70D4">
              <w:t>standard ETSI EN 300 401 V1.4.1, issued by the European Telecommunications Standard Institute.</w:t>
            </w:r>
          </w:p>
        </w:tc>
      </w:tr>
      <w:tr w:rsidR="00774D45" w:rsidRPr="00AD1938" w14:paraId="15CC3A28" w14:textId="77777777" w:rsidTr="009817D3">
        <w:trPr>
          <w:cantSplit/>
        </w:trPr>
        <w:tc>
          <w:tcPr>
            <w:tcW w:w="8400" w:type="dxa"/>
            <w:gridSpan w:val="5"/>
          </w:tcPr>
          <w:p w14:paraId="5BEFB3A9" w14:textId="77777777" w:rsidR="00774D45" w:rsidRPr="00AD1938" w:rsidRDefault="00774D45" w:rsidP="007E4FB9">
            <w:pPr>
              <w:pStyle w:val="TableText"/>
              <w:tabs>
                <w:tab w:val="left" w:pos="5051"/>
              </w:tabs>
              <w:spacing w:before="240"/>
              <w:rPr>
                <w:i/>
              </w:rPr>
            </w:pPr>
            <w:r>
              <w:rPr>
                <w:i/>
              </w:rPr>
              <w:t>Advisory Note</w:t>
            </w:r>
            <w:r w:rsidR="007E4FB9">
              <w:rPr>
                <w:i/>
              </w:rPr>
              <w:tab/>
            </w:r>
          </w:p>
        </w:tc>
      </w:tr>
      <w:tr w:rsidR="00774D45" w:rsidRPr="008B70D4" w14:paraId="62388958" w14:textId="77777777" w:rsidTr="009817D3">
        <w:trPr>
          <w:cantSplit/>
        </w:trPr>
        <w:tc>
          <w:tcPr>
            <w:tcW w:w="8400" w:type="dxa"/>
            <w:gridSpan w:val="5"/>
          </w:tcPr>
          <w:p w14:paraId="56DFC940" w14:textId="77777777" w:rsidR="00774D45" w:rsidRPr="008B70D4" w:rsidRDefault="00774D45" w:rsidP="009817D3">
            <w:pPr>
              <w:pStyle w:val="TableText"/>
            </w:pPr>
            <w:r w:rsidRPr="008B70D4">
              <w:t>Th</w:t>
            </w:r>
            <w:r>
              <w:t>is technical specification has been included in this plan because the transmission site is outside the Sydney RA1 licence area.</w:t>
            </w:r>
          </w:p>
        </w:tc>
      </w:tr>
    </w:tbl>
    <w:p w14:paraId="2DF9E0CB" w14:textId="77777777" w:rsidR="00774D45" w:rsidRDefault="00774D45" w:rsidP="00D7463C">
      <w:pPr>
        <w:pStyle w:val="A1S"/>
        <w:ind w:left="0" w:firstLine="0"/>
      </w:pPr>
    </w:p>
    <w:sectPr w:rsidR="00774D45" w:rsidSect="00F27ED2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E9926" w14:textId="77777777" w:rsidR="000F0E16" w:rsidRDefault="000F0E16">
      <w:r>
        <w:separator/>
      </w:r>
    </w:p>
  </w:endnote>
  <w:endnote w:type="continuationSeparator" w:id="0">
    <w:p w14:paraId="1E3EE526" w14:textId="77777777" w:rsidR="000F0E16" w:rsidRDefault="000F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ECCE1" w14:textId="77777777" w:rsidR="007511D0" w:rsidRDefault="007511D0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511D0" w14:paraId="1E8C4FA4" w14:textId="77777777" w:rsidTr="00443AB8">
      <w:tc>
        <w:tcPr>
          <w:tcW w:w="1134" w:type="dxa"/>
          <w:shd w:val="clear" w:color="auto" w:fill="auto"/>
        </w:tcPr>
        <w:p w14:paraId="52069BE5" w14:textId="77777777" w:rsidR="007511D0" w:rsidRPr="00443AB8" w:rsidRDefault="007511D0" w:rsidP="00443AB8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443AB8">
            <w:rPr>
              <w:rStyle w:val="PageNumber"/>
              <w:rFonts w:cs="Arial"/>
              <w:szCs w:val="22"/>
            </w:rPr>
            <w:fldChar w:fldCharType="begin"/>
          </w:r>
          <w:r w:rsidRPr="00443AB8">
            <w:rPr>
              <w:rStyle w:val="PageNumber"/>
              <w:rFonts w:cs="Arial"/>
              <w:szCs w:val="22"/>
            </w:rPr>
            <w:instrText xml:space="preserve">PAGE  </w:instrText>
          </w:r>
          <w:r w:rsidRPr="00443AB8">
            <w:rPr>
              <w:rStyle w:val="PageNumber"/>
              <w:rFonts w:cs="Arial"/>
              <w:szCs w:val="22"/>
            </w:rPr>
            <w:fldChar w:fldCharType="separate"/>
          </w:r>
          <w:r w:rsidRPr="00443AB8">
            <w:rPr>
              <w:rStyle w:val="PageNumber"/>
              <w:rFonts w:cs="Arial"/>
              <w:noProof/>
              <w:szCs w:val="22"/>
            </w:rPr>
            <w:t>2</w:t>
          </w:r>
          <w:r w:rsidRPr="00443AB8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629776F5" w14:textId="77777777" w:rsidR="007511D0" w:rsidRPr="004F5D6D" w:rsidRDefault="006E1C42" w:rsidP="00443AB8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proofErr w:type="spellStart"/>
          <w:r w:rsidR="00EA392A">
            <w:t>Radiocommunications</w:t>
          </w:r>
          <w:proofErr w:type="spellEnd"/>
          <w:r w:rsidR="00EA392A">
            <w:t xml:space="preserve"> (Digital Radio Channels — NSW/ACT) Plan Variation 2014 (No. 1)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14:paraId="67BB7BE1" w14:textId="77777777" w:rsidR="007511D0" w:rsidRPr="00451BF5" w:rsidRDefault="007511D0" w:rsidP="00443AB8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07D80572" w14:textId="77777777" w:rsidR="007511D0" w:rsidRDefault="007511D0" w:rsidP="00824C68">
    <w:pPr>
      <w:pStyle w:val="FooterDraft"/>
    </w:pPr>
  </w:p>
  <w:p w14:paraId="0555A91B" w14:textId="54D8A03B" w:rsidR="007511D0" w:rsidRDefault="006E1C42">
    <w:pPr>
      <w:pStyle w:val="FooterInfo"/>
    </w:pPr>
    <w:fldSimple w:instr=" FILENAME   \* MERGEFORMAT ">
      <w:r w:rsidR="00EA392A">
        <w:rPr>
          <w:noProof/>
        </w:rPr>
        <w:t>Att_A_draft Radiocommunications (Digital Radio Channel - NSW_ACT) Plan Variation.DOC</w:t>
      </w:r>
    </w:fldSimple>
    <w:r w:rsidR="007511D0" w:rsidRPr="00974D8C">
      <w:t xml:space="preserve"> </w:t>
    </w:r>
    <w:r w:rsidR="007511D0">
      <w:fldChar w:fldCharType="begin"/>
    </w:r>
    <w:r w:rsidR="007511D0">
      <w:instrText xml:space="preserve"> DATE  \@ "D/MM/YYYY"  \* MERGEFORMAT </w:instrText>
    </w:r>
    <w:r w:rsidR="007511D0">
      <w:fldChar w:fldCharType="separate"/>
    </w:r>
    <w:r w:rsidR="00B610D9">
      <w:rPr>
        <w:noProof/>
      </w:rPr>
      <w:t>6/05/2015</w:t>
    </w:r>
    <w:r w:rsidR="007511D0">
      <w:fldChar w:fldCharType="end"/>
    </w:r>
    <w:r w:rsidR="007511D0">
      <w:t xml:space="preserve"> </w:t>
    </w:r>
    <w:r w:rsidR="007511D0">
      <w:fldChar w:fldCharType="begin"/>
    </w:r>
    <w:r w:rsidR="007511D0">
      <w:instrText xml:space="preserve"> TIME  \@ "h:mm am/pm"  \* MERGEFORMAT </w:instrText>
    </w:r>
    <w:r w:rsidR="007511D0">
      <w:fldChar w:fldCharType="separate"/>
    </w:r>
    <w:r w:rsidR="00B610D9">
      <w:rPr>
        <w:noProof/>
      </w:rPr>
      <w:t>10:44 AM</w:t>
    </w:r>
    <w:r w:rsidR="007511D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9ACB1" w14:textId="77777777" w:rsidR="007511D0" w:rsidRDefault="007511D0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511D0" w14:paraId="6969F8A0" w14:textId="77777777" w:rsidTr="00443AB8">
      <w:tc>
        <w:tcPr>
          <w:tcW w:w="1134" w:type="dxa"/>
          <w:shd w:val="clear" w:color="auto" w:fill="auto"/>
        </w:tcPr>
        <w:p w14:paraId="7582F636" w14:textId="77777777" w:rsidR="007511D0" w:rsidRDefault="007511D0" w:rsidP="00443AB8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3C2C75D2" w14:textId="77777777" w:rsidR="007511D0" w:rsidRPr="004F5D6D" w:rsidRDefault="007511D0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proofErr w:type="spellStart"/>
          <w:r w:rsidR="00EA392A">
            <w:t>Radiocommunications</w:t>
          </w:r>
          <w:proofErr w:type="spellEnd"/>
          <w:r w:rsidR="00EA392A">
            <w:t xml:space="preserve"> (Digital Radio Channels — NSW/ACT) Plan Variation 2014 (No. 1)</w:t>
          </w:r>
          <w:r w:rsidRPr="004F5D6D">
            <w:fldChar w:fldCharType="end"/>
          </w:r>
        </w:p>
      </w:tc>
      <w:tc>
        <w:tcPr>
          <w:tcW w:w="1134" w:type="dxa"/>
          <w:shd w:val="clear" w:color="auto" w:fill="auto"/>
        </w:tcPr>
        <w:p w14:paraId="10B0CB0A" w14:textId="77777777" w:rsidR="007511D0" w:rsidRPr="00443AB8" w:rsidRDefault="007511D0" w:rsidP="00443AB8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443AB8">
            <w:rPr>
              <w:rStyle w:val="PageNumber"/>
              <w:rFonts w:cs="Arial"/>
              <w:szCs w:val="22"/>
            </w:rPr>
            <w:fldChar w:fldCharType="begin"/>
          </w:r>
          <w:r w:rsidRPr="00443AB8">
            <w:rPr>
              <w:rStyle w:val="PageNumber"/>
              <w:rFonts w:cs="Arial"/>
              <w:szCs w:val="22"/>
            </w:rPr>
            <w:instrText xml:space="preserve">PAGE  </w:instrText>
          </w:r>
          <w:r w:rsidRPr="00443AB8">
            <w:rPr>
              <w:rStyle w:val="PageNumber"/>
              <w:rFonts w:cs="Arial"/>
              <w:szCs w:val="22"/>
            </w:rPr>
            <w:fldChar w:fldCharType="separate"/>
          </w:r>
          <w:r w:rsidRPr="00443AB8">
            <w:rPr>
              <w:rStyle w:val="PageNumber"/>
              <w:rFonts w:cs="Arial"/>
              <w:noProof/>
              <w:szCs w:val="22"/>
            </w:rPr>
            <w:t>3</w:t>
          </w:r>
          <w:r w:rsidRPr="00443AB8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21740298" w14:textId="77777777" w:rsidR="007511D0" w:rsidRDefault="007511D0" w:rsidP="00824C68">
    <w:pPr>
      <w:pStyle w:val="FooterDraft"/>
    </w:pPr>
  </w:p>
  <w:p w14:paraId="7A944D58" w14:textId="68CE8D74" w:rsidR="007511D0" w:rsidRDefault="006E1C42">
    <w:pPr>
      <w:pStyle w:val="FooterInfo"/>
    </w:pPr>
    <w:fldSimple w:instr=" FILENAME   \* MERGEFORMAT ">
      <w:r w:rsidR="00EA392A">
        <w:rPr>
          <w:noProof/>
        </w:rPr>
        <w:t>Att_A_draft Radiocommunications (Digital Radio Channel - NSW_ACT) Plan Variation.DOC</w:t>
      </w:r>
    </w:fldSimple>
    <w:r w:rsidR="007511D0" w:rsidRPr="00974D8C">
      <w:t xml:space="preserve"> </w:t>
    </w:r>
    <w:r w:rsidR="007511D0">
      <w:fldChar w:fldCharType="begin"/>
    </w:r>
    <w:r w:rsidR="007511D0">
      <w:instrText xml:space="preserve"> DATE  \@ "D/MM/YYYY"  \* MERGEFORMAT </w:instrText>
    </w:r>
    <w:r w:rsidR="007511D0">
      <w:fldChar w:fldCharType="separate"/>
    </w:r>
    <w:r w:rsidR="00B610D9">
      <w:rPr>
        <w:noProof/>
      </w:rPr>
      <w:t>6/05/2015</w:t>
    </w:r>
    <w:r w:rsidR="007511D0">
      <w:fldChar w:fldCharType="end"/>
    </w:r>
    <w:r w:rsidR="007511D0">
      <w:t xml:space="preserve"> </w:t>
    </w:r>
    <w:r w:rsidR="007511D0">
      <w:fldChar w:fldCharType="begin"/>
    </w:r>
    <w:r w:rsidR="007511D0">
      <w:instrText xml:space="preserve"> TIME  \@ "h:mm am/pm"  \* MERGEFORMAT </w:instrText>
    </w:r>
    <w:r w:rsidR="007511D0">
      <w:fldChar w:fldCharType="separate"/>
    </w:r>
    <w:r w:rsidR="00B610D9">
      <w:rPr>
        <w:noProof/>
      </w:rPr>
      <w:t>10:44 AM</w:t>
    </w:r>
    <w:r w:rsidR="007511D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6CBD" w14:textId="77777777" w:rsidR="007511D0" w:rsidRDefault="007511D0" w:rsidP="00FD5083">
    <w:pPr>
      <w:pStyle w:val="FooterDraft"/>
    </w:pPr>
  </w:p>
  <w:p w14:paraId="080945A9" w14:textId="77777777" w:rsidR="007511D0" w:rsidRPr="00974D8C" w:rsidRDefault="007511D0">
    <w:pPr>
      <w:pStyle w:val="FooterInf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99058" w14:textId="77777777" w:rsidR="007511D0" w:rsidRDefault="007511D0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511D0" w14:paraId="7AD0F346" w14:textId="77777777" w:rsidTr="00443AB8">
      <w:tc>
        <w:tcPr>
          <w:tcW w:w="1134" w:type="dxa"/>
          <w:shd w:val="clear" w:color="auto" w:fill="auto"/>
        </w:tcPr>
        <w:p w14:paraId="7AA35370" w14:textId="77777777" w:rsidR="007511D0" w:rsidRPr="00443AB8" w:rsidRDefault="007511D0" w:rsidP="00443AB8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443AB8">
            <w:rPr>
              <w:rStyle w:val="PageNumber"/>
              <w:rFonts w:cs="Arial"/>
              <w:szCs w:val="22"/>
            </w:rPr>
            <w:fldChar w:fldCharType="begin"/>
          </w:r>
          <w:r w:rsidRPr="00443AB8">
            <w:rPr>
              <w:rStyle w:val="PageNumber"/>
              <w:rFonts w:cs="Arial"/>
              <w:szCs w:val="22"/>
            </w:rPr>
            <w:instrText xml:space="preserve">PAGE  </w:instrText>
          </w:r>
          <w:r w:rsidRPr="00443AB8">
            <w:rPr>
              <w:rStyle w:val="PageNumber"/>
              <w:rFonts w:cs="Arial"/>
              <w:szCs w:val="22"/>
            </w:rPr>
            <w:fldChar w:fldCharType="separate"/>
          </w:r>
          <w:r w:rsidR="008D3FD7">
            <w:rPr>
              <w:rStyle w:val="PageNumber"/>
              <w:rFonts w:cs="Arial"/>
              <w:noProof/>
              <w:szCs w:val="22"/>
            </w:rPr>
            <w:t>2</w:t>
          </w:r>
          <w:r w:rsidRPr="00443AB8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66C4D6DD" w14:textId="77777777" w:rsidR="007511D0" w:rsidRPr="004F5D6D" w:rsidRDefault="007511D0" w:rsidP="003A7D8E">
          <w:pPr>
            <w:pStyle w:val="Footer"/>
            <w:spacing w:before="20" w:line="240" w:lineRule="exact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proofErr w:type="spellStart"/>
          <w:r w:rsidR="00EA392A">
            <w:t>Radiocommunications</w:t>
          </w:r>
          <w:proofErr w:type="spellEnd"/>
          <w:r w:rsidR="00EA392A">
            <w:t xml:space="preserve"> (Digital Radio Channel</w:t>
          </w:r>
          <w:r w:rsidR="00DA62F6">
            <w:t>s — NSW/ACT) Plan Variation 2015</w:t>
          </w:r>
          <w:r w:rsidR="00EA392A">
            <w:t xml:space="preserve"> (No. 1)</w:t>
          </w:r>
          <w:r w:rsidRPr="004F5D6D">
            <w:fldChar w:fldCharType="end"/>
          </w:r>
        </w:p>
      </w:tc>
      <w:tc>
        <w:tcPr>
          <w:tcW w:w="1134" w:type="dxa"/>
          <w:shd w:val="clear" w:color="auto" w:fill="auto"/>
        </w:tcPr>
        <w:p w14:paraId="2873BAC6" w14:textId="77777777" w:rsidR="007511D0" w:rsidRPr="00451BF5" w:rsidRDefault="007511D0" w:rsidP="00443AB8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3D11D138" w14:textId="77777777" w:rsidR="007511D0" w:rsidRDefault="007511D0" w:rsidP="00824C68">
    <w:pPr>
      <w:pStyle w:val="FooterDraft"/>
    </w:pPr>
  </w:p>
  <w:p w14:paraId="6F9436DE" w14:textId="77777777" w:rsidR="007511D0" w:rsidRDefault="007511D0">
    <w:pPr>
      <w:pStyle w:val="FooterInfo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5AEDF" w14:textId="77777777" w:rsidR="007511D0" w:rsidRDefault="007511D0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511D0" w14:paraId="65B336AB" w14:textId="77777777" w:rsidTr="00443AB8">
      <w:tc>
        <w:tcPr>
          <w:tcW w:w="1134" w:type="dxa"/>
          <w:shd w:val="clear" w:color="auto" w:fill="auto"/>
        </w:tcPr>
        <w:p w14:paraId="14126AE5" w14:textId="77777777" w:rsidR="007511D0" w:rsidRDefault="007511D0" w:rsidP="00443AB8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219B8A6A" w14:textId="77777777" w:rsidR="007511D0" w:rsidRPr="004F5D6D" w:rsidRDefault="007511D0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proofErr w:type="spellStart"/>
          <w:r w:rsidR="00EA392A">
            <w:t>Radiocommunications</w:t>
          </w:r>
          <w:proofErr w:type="spellEnd"/>
          <w:r w:rsidR="00EA392A">
            <w:t xml:space="preserve"> (Digital Radio Channels — NSW/ACT) Plan Variation 2014 (No. 1)</w:t>
          </w:r>
          <w:r w:rsidRPr="004F5D6D">
            <w:fldChar w:fldCharType="end"/>
          </w:r>
        </w:p>
      </w:tc>
      <w:tc>
        <w:tcPr>
          <w:tcW w:w="1134" w:type="dxa"/>
          <w:shd w:val="clear" w:color="auto" w:fill="auto"/>
        </w:tcPr>
        <w:p w14:paraId="6719D953" w14:textId="77777777" w:rsidR="007511D0" w:rsidRPr="00443AB8" w:rsidRDefault="007511D0" w:rsidP="00443AB8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443AB8">
            <w:rPr>
              <w:rStyle w:val="PageNumber"/>
              <w:rFonts w:cs="Arial"/>
              <w:szCs w:val="22"/>
            </w:rPr>
            <w:fldChar w:fldCharType="begin"/>
          </w:r>
          <w:r w:rsidRPr="00443AB8">
            <w:rPr>
              <w:rStyle w:val="PageNumber"/>
              <w:rFonts w:cs="Arial"/>
              <w:szCs w:val="22"/>
            </w:rPr>
            <w:instrText xml:space="preserve">PAGE  </w:instrText>
          </w:r>
          <w:r w:rsidRPr="00443AB8">
            <w:rPr>
              <w:rStyle w:val="PageNumber"/>
              <w:rFonts w:cs="Arial"/>
              <w:szCs w:val="22"/>
            </w:rPr>
            <w:fldChar w:fldCharType="separate"/>
          </w:r>
          <w:r w:rsidRPr="00443AB8">
            <w:rPr>
              <w:rStyle w:val="PageNumber"/>
              <w:rFonts w:cs="Arial"/>
              <w:noProof/>
              <w:szCs w:val="22"/>
            </w:rPr>
            <w:t>5</w:t>
          </w:r>
          <w:r w:rsidRPr="00443AB8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27451F15" w14:textId="77777777" w:rsidR="007511D0" w:rsidRDefault="007511D0" w:rsidP="00824C68">
    <w:pPr>
      <w:pStyle w:val="FooterDraft"/>
    </w:pPr>
  </w:p>
  <w:p w14:paraId="21C61DC1" w14:textId="40FB7E7D" w:rsidR="007511D0" w:rsidRDefault="006E1C42">
    <w:pPr>
      <w:pStyle w:val="FooterInfo"/>
    </w:pPr>
    <w:fldSimple w:instr=" FILENAME   \* MERGEFORMAT ">
      <w:r w:rsidR="00EA392A">
        <w:rPr>
          <w:noProof/>
        </w:rPr>
        <w:t>Att_A_draft Radiocommunications (Digital Radio Channel - NSW_ACT) Plan Variation.DOC</w:t>
      </w:r>
    </w:fldSimple>
    <w:r w:rsidR="007511D0" w:rsidRPr="00974D8C">
      <w:t xml:space="preserve"> </w:t>
    </w:r>
    <w:r w:rsidR="007511D0">
      <w:fldChar w:fldCharType="begin"/>
    </w:r>
    <w:r w:rsidR="007511D0">
      <w:instrText xml:space="preserve"> DATE  \@ "D/MM/YYYY"  \* MERGEFORMAT </w:instrText>
    </w:r>
    <w:r w:rsidR="007511D0">
      <w:fldChar w:fldCharType="separate"/>
    </w:r>
    <w:r w:rsidR="00B610D9">
      <w:rPr>
        <w:noProof/>
      </w:rPr>
      <w:t>6/05/2015</w:t>
    </w:r>
    <w:r w:rsidR="007511D0">
      <w:fldChar w:fldCharType="end"/>
    </w:r>
    <w:r w:rsidR="007511D0">
      <w:t xml:space="preserve"> </w:t>
    </w:r>
    <w:r w:rsidR="007511D0">
      <w:fldChar w:fldCharType="begin"/>
    </w:r>
    <w:r w:rsidR="007511D0">
      <w:instrText xml:space="preserve"> TIME  \@ "h:mm am/pm"  \* MERGEFORMAT </w:instrText>
    </w:r>
    <w:r w:rsidR="007511D0">
      <w:fldChar w:fldCharType="separate"/>
    </w:r>
    <w:r w:rsidR="00B610D9">
      <w:rPr>
        <w:noProof/>
      </w:rPr>
      <w:t>10:44 AM</w:t>
    </w:r>
    <w:r w:rsidR="007511D0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34EC6" w14:paraId="66AD2A33" w14:textId="77777777" w:rsidTr="005145AD">
      <w:tc>
        <w:tcPr>
          <w:tcW w:w="1134" w:type="dxa"/>
        </w:tcPr>
        <w:p w14:paraId="11A889D2" w14:textId="77777777" w:rsidR="00B34EC6" w:rsidRDefault="00B34EC6" w:rsidP="00B34EC6">
          <w:pPr>
            <w:spacing w:line="240" w:lineRule="exact"/>
          </w:pPr>
        </w:p>
      </w:tc>
      <w:tc>
        <w:tcPr>
          <w:tcW w:w="6095" w:type="dxa"/>
        </w:tcPr>
        <w:p w14:paraId="09BBEBAC" w14:textId="6C3C8B55" w:rsidR="00B34EC6" w:rsidRPr="004F5D6D" w:rsidRDefault="00B34EC6" w:rsidP="00B34EC6">
          <w:pPr>
            <w:pStyle w:val="FooterCitation"/>
          </w:pPr>
          <w:r w:rsidRPr="004F5D6D">
            <w:fldChar w:fldCharType="begin"/>
          </w:r>
          <w:r>
            <w:instrText xml:space="preserve">REF Citation \* MERGEFORMAT </w:instrText>
          </w:r>
          <w:r w:rsidRPr="004F5D6D">
            <w:fldChar w:fldCharType="separate"/>
          </w:r>
          <w:proofErr w:type="spellStart"/>
          <w:r>
            <w:t>Radiocommunications</w:t>
          </w:r>
          <w:proofErr w:type="spellEnd"/>
          <w:r>
            <w:t xml:space="preserve"> (Digital Radio Channels — NSW/ACT) Plan Variation 2015 (No. 1)</w:t>
          </w:r>
          <w:r w:rsidRPr="004F5D6D">
            <w:fldChar w:fldCharType="end"/>
          </w:r>
        </w:p>
      </w:tc>
      <w:tc>
        <w:tcPr>
          <w:tcW w:w="1134" w:type="dxa"/>
        </w:tcPr>
        <w:p w14:paraId="094CE9AC" w14:textId="77777777" w:rsidR="00B34EC6" w:rsidRPr="003D7214" w:rsidRDefault="00B34EC6" w:rsidP="00B34EC6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B610D9">
            <w:rPr>
              <w:rStyle w:val="PageNumber"/>
              <w:rFonts w:cs="Arial"/>
              <w:noProof/>
              <w:szCs w:val="22"/>
            </w:rPr>
            <w:t>4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  <w:tr w:rsidR="00B34EC6" w14:paraId="19345429" w14:textId="77777777" w:rsidTr="005145AD">
      <w:tc>
        <w:tcPr>
          <w:tcW w:w="1134" w:type="dxa"/>
        </w:tcPr>
        <w:p w14:paraId="674273F0" w14:textId="77777777" w:rsidR="00B34EC6" w:rsidRDefault="00B34EC6" w:rsidP="00B34EC6">
          <w:pPr>
            <w:spacing w:line="240" w:lineRule="exact"/>
          </w:pPr>
        </w:p>
      </w:tc>
      <w:tc>
        <w:tcPr>
          <w:tcW w:w="6095" w:type="dxa"/>
        </w:tcPr>
        <w:p w14:paraId="7B66A68F" w14:textId="77777777" w:rsidR="00B34EC6" w:rsidRPr="004F5D6D" w:rsidRDefault="00B34EC6" w:rsidP="00B34EC6">
          <w:pPr>
            <w:pStyle w:val="FooterCitation"/>
          </w:pPr>
        </w:p>
      </w:tc>
      <w:tc>
        <w:tcPr>
          <w:tcW w:w="1134" w:type="dxa"/>
        </w:tcPr>
        <w:p w14:paraId="2C10BD21" w14:textId="77777777" w:rsidR="00B34EC6" w:rsidRPr="003D7214" w:rsidRDefault="00B34EC6" w:rsidP="00B34EC6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</w:p>
      </w:tc>
    </w:tr>
  </w:tbl>
  <w:p w14:paraId="3B989458" w14:textId="456AC4EA" w:rsidR="007511D0" w:rsidRPr="00B34EC6" w:rsidRDefault="007511D0" w:rsidP="00B34EC6">
    <w:pPr>
      <w:pStyle w:val="Footer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79657" w14:textId="77777777" w:rsidR="007511D0" w:rsidRDefault="007511D0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511D0" w14:paraId="578A8752" w14:textId="77777777">
      <w:tc>
        <w:tcPr>
          <w:tcW w:w="1134" w:type="dxa"/>
        </w:tcPr>
        <w:p w14:paraId="02CF48DF" w14:textId="77777777" w:rsidR="007511D0" w:rsidRDefault="007511D0" w:rsidP="00BD545A">
          <w:pPr>
            <w:spacing w:line="240" w:lineRule="exact"/>
          </w:pPr>
        </w:p>
      </w:tc>
      <w:tc>
        <w:tcPr>
          <w:tcW w:w="6095" w:type="dxa"/>
        </w:tcPr>
        <w:p w14:paraId="652B4E81" w14:textId="77777777" w:rsidR="007511D0" w:rsidRPr="004F5D6D" w:rsidRDefault="007511D0" w:rsidP="00774D45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proofErr w:type="spellStart"/>
          <w:r w:rsidR="00EA392A">
            <w:t>Radiocommunications</w:t>
          </w:r>
          <w:proofErr w:type="spellEnd"/>
          <w:r w:rsidR="00EA392A">
            <w:t xml:space="preserve"> (Digital Radio Channel</w:t>
          </w:r>
          <w:r w:rsidR="00DA62F6">
            <w:t>s — NSW/ACT) Plan Variation 2015</w:t>
          </w:r>
          <w:r w:rsidR="00EA392A">
            <w:t xml:space="preserve"> (No. 1)</w:t>
          </w:r>
          <w:r w:rsidRPr="004F5D6D">
            <w:fldChar w:fldCharType="end"/>
          </w:r>
        </w:p>
      </w:tc>
      <w:tc>
        <w:tcPr>
          <w:tcW w:w="1134" w:type="dxa"/>
        </w:tcPr>
        <w:p w14:paraId="496F8D3F" w14:textId="77777777" w:rsidR="007511D0" w:rsidRPr="003D7214" w:rsidRDefault="007511D0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8D3FD7">
            <w:rPr>
              <w:rStyle w:val="PageNumber"/>
              <w:rFonts w:cs="Arial"/>
              <w:noProof/>
              <w:szCs w:val="22"/>
            </w:rPr>
            <w:t>5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78764208" w14:textId="77777777" w:rsidR="007511D0" w:rsidRDefault="007511D0" w:rsidP="00774D45">
    <w:pPr>
      <w:pStyle w:val="FooterDra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8280B" w14:textId="77777777" w:rsidR="007511D0" w:rsidRDefault="007511D0" w:rsidP="00824C68">
    <w:pPr>
      <w:pStyle w:val="FooterDraft"/>
    </w:pPr>
  </w:p>
  <w:p w14:paraId="55D4F135" w14:textId="05FB72D5" w:rsidR="007511D0" w:rsidRPr="00974D8C" w:rsidRDefault="006E1C42">
    <w:pPr>
      <w:pStyle w:val="FooterInfo"/>
    </w:pPr>
    <w:fldSimple w:instr=" FILENAME   \* MERGEFORMAT ">
      <w:r w:rsidR="00EA392A">
        <w:rPr>
          <w:noProof/>
        </w:rPr>
        <w:t>Att_A_draft Radiocommunications (Digital Radio Channel - NSW_ACT) Plan Variation.DOC</w:t>
      </w:r>
    </w:fldSimple>
    <w:r w:rsidR="007511D0" w:rsidRPr="00974D8C">
      <w:t xml:space="preserve"> </w:t>
    </w:r>
    <w:r w:rsidR="007511D0">
      <w:fldChar w:fldCharType="begin"/>
    </w:r>
    <w:r w:rsidR="007511D0">
      <w:instrText xml:space="preserve"> DATE  \@ "D/MM/YYYY"  \* MERGEFORMAT </w:instrText>
    </w:r>
    <w:r w:rsidR="007511D0">
      <w:fldChar w:fldCharType="separate"/>
    </w:r>
    <w:r w:rsidR="00B610D9">
      <w:rPr>
        <w:noProof/>
      </w:rPr>
      <w:t>6/05/2015</w:t>
    </w:r>
    <w:r w:rsidR="007511D0">
      <w:fldChar w:fldCharType="end"/>
    </w:r>
    <w:r w:rsidR="007511D0">
      <w:t xml:space="preserve"> </w:t>
    </w:r>
    <w:r w:rsidR="007511D0">
      <w:fldChar w:fldCharType="begin"/>
    </w:r>
    <w:r w:rsidR="007511D0">
      <w:instrText xml:space="preserve"> TIME  \@ "h:mm am/pm"  \* MERGEFORMAT </w:instrText>
    </w:r>
    <w:r w:rsidR="007511D0">
      <w:fldChar w:fldCharType="separate"/>
    </w:r>
    <w:r w:rsidR="00B610D9">
      <w:rPr>
        <w:noProof/>
      </w:rPr>
      <w:t>10:44 AM</w:t>
    </w:r>
    <w:r w:rsidR="007511D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6A8C8" w14:textId="77777777" w:rsidR="000F0E16" w:rsidRDefault="000F0E16">
      <w:r>
        <w:separator/>
      </w:r>
    </w:p>
  </w:footnote>
  <w:footnote w:type="continuationSeparator" w:id="0">
    <w:p w14:paraId="60549CC4" w14:textId="77777777" w:rsidR="000F0E16" w:rsidRDefault="000F0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7511D0" w:rsidRPr="00443AB8" w14:paraId="6F6AFF6F" w14:textId="77777777" w:rsidTr="00443AB8">
      <w:tc>
        <w:tcPr>
          <w:tcW w:w="8385" w:type="dxa"/>
          <w:shd w:val="clear" w:color="auto" w:fill="auto"/>
        </w:tcPr>
        <w:p w14:paraId="1E48F1A5" w14:textId="77777777" w:rsidR="007511D0" w:rsidRDefault="007511D0">
          <w:pPr>
            <w:pStyle w:val="HeaderLiteEven"/>
          </w:pPr>
        </w:p>
      </w:tc>
    </w:tr>
    <w:tr w:rsidR="007511D0" w:rsidRPr="00443AB8" w14:paraId="14F6E0A3" w14:textId="77777777" w:rsidTr="00443AB8">
      <w:tc>
        <w:tcPr>
          <w:tcW w:w="8385" w:type="dxa"/>
          <w:shd w:val="clear" w:color="auto" w:fill="auto"/>
        </w:tcPr>
        <w:p w14:paraId="76D643E0" w14:textId="77777777" w:rsidR="007511D0" w:rsidRDefault="007511D0">
          <w:pPr>
            <w:pStyle w:val="HeaderLiteEven"/>
          </w:pPr>
        </w:p>
      </w:tc>
    </w:tr>
    <w:tr w:rsidR="007511D0" w:rsidRPr="00443AB8" w14:paraId="56AD7489" w14:textId="77777777" w:rsidTr="00443AB8">
      <w:tc>
        <w:tcPr>
          <w:tcW w:w="8385" w:type="dxa"/>
          <w:shd w:val="clear" w:color="auto" w:fill="auto"/>
        </w:tcPr>
        <w:p w14:paraId="5E149538" w14:textId="77777777" w:rsidR="007511D0" w:rsidRDefault="007511D0">
          <w:pPr>
            <w:pStyle w:val="HeaderBoldEven"/>
          </w:pPr>
        </w:p>
      </w:tc>
    </w:tr>
  </w:tbl>
  <w:p w14:paraId="575C9AE3" w14:textId="77777777" w:rsidR="007511D0" w:rsidRDefault="007511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7511D0" w:rsidRPr="00443AB8" w14:paraId="6B9AB13B" w14:textId="77777777" w:rsidTr="00443AB8">
      <w:tc>
        <w:tcPr>
          <w:tcW w:w="8385" w:type="dxa"/>
          <w:shd w:val="clear" w:color="auto" w:fill="auto"/>
        </w:tcPr>
        <w:p w14:paraId="4D9F194E" w14:textId="77777777" w:rsidR="007511D0" w:rsidRDefault="007511D0"/>
      </w:tc>
    </w:tr>
    <w:tr w:rsidR="007511D0" w:rsidRPr="00443AB8" w14:paraId="6D9C6FEE" w14:textId="77777777" w:rsidTr="00443AB8">
      <w:tc>
        <w:tcPr>
          <w:tcW w:w="8385" w:type="dxa"/>
          <w:shd w:val="clear" w:color="auto" w:fill="auto"/>
        </w:tcPr>
        <w:p w14:paraId="288E13DB" w14:textId="77777777" w:rsidR="007511D0" w:rsidRDefault="007511D0"/>
      </w:tc>
    </w:tr>
    <w:tr w:rsidR="007511D0" w:rsidRPr="00443AB8" w14:paraId="0F6C8768" w14:textId="77777777" w:rsidTr="00443AB8">
      <w:tc>
        <w:tcPr>
          <w:tcW w:w="8385" w:type="dxa"/>
          <w:shd w:val="clear" w:color="auto" w:fill="auto"/>
        </w:tcPr>
        <w:p w14:paraId="257EE038" w14:textId="77777777" w:rsidR="007511D0" w:rsidRDefault="007511D0"/>
      </w:tc>
    </w:tr>
  </w:tbl>
  <w:p w14:paraId="51936A0F" w14:textId="77777777" w:rsidR="007511D0" w:rsidRDefault="007511D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494"/>
      <w:gridCol w:w="6891"/>
    </w:tblGrid>
    <w:tr w:rsidR="007511D0" w14:paraId="6F8E07DC" w14:textId="77777777" w:rsidTr="00443AB8">
      <w:trPr>
        <w:cantSplit/>
      </w:trPr>
      <w:tc>
        <w:tcPr>
          <w:tcW w:w="1494" w:type="dxa"/>
          <w:shd w:val="clear" w:color="auto" w:fill="auto"/>
        </w:tcPr>
        <w:p w14:paraId="40F7D936" w14:textId="77777777" w:rsidR="007511D0" w:rsidRDefault="007511D0">
          <w:pPr>
            <w:pStyle w:val="HeaderLiteEven"/>
          </w:pPr>
        </w:p>
      </w:tc>
      <w:tc>
        <w:tcPr>
          <w:tcW w:w="6891" w:type="dxa"/>
          <w:shd w:val="clear" w:color="auto" w:fill="auto"/>
          <w:vAlign w:val="bottom"/>
        </w:tcPr>
        <w:p w14:paraId="7F54B418" w14:textId="77777777" w:rsidR="007511D0" w:rsidRDefault="007511D0">
          <w:pPr>
            <w:pStyle w:val="HeaderLiteEven"/>
          </w:pPr>
        </w:p>
      </w:tc>
    </w:tr>
    <w:tr w:rsidR="007511D0" w14:paraId="47DE9393" w14:textId="77777777" w:rsidTr="00443AB8">
      <w:trPr>
        <w:cantSplit/>
      </w:trPr>
      <w:tc>
        <w:tcPr>
          <w:tcW w:w="1494" w:type="dxa"/>
          <w:shd w:val="clear" w:color="auto" w:fill="auto"/>
        </w:tcPr>
        <w:p w14:paraId="36D0689A" w14:textId="77777777" w:rsidR="007511D0" w:rsidRDefault="007511D0">
          <w:pPr>
            <w:pStyle w:val="HeaderLiteEven"/>
          </w:pPr>
        </w:p>
      </w:tc>
      <w:tc>
        <w:tcPr>
          <w:tcW w:w="6891" w:type="dxa"/>
          <w:shd w:val="clear" w:color="auto" w:fill="auto"/>
          <w:vAlign w:val="bottom"/>
        </w:tcPr>
        <w:p w14:paraId="7449A226" w14:textId="77777777" w:rsidR="007511D0" w:rsidRDefault="007511D0">
          <w:pPr>
            <w:pStyle w:val="HeaderLiteEven"/>
          </w:pPr>
        </w:p>
      </w:tc>
    </w:tr>
    <w:tr w:rsidR="007511D0" w14:paraId="1233BB67" w14:textId="77777777" w:rsidTr="00443AB8">
      <w:trPr>
        <w:cantSplit/>
      </w:trPr>
      <w:tc>
        <w:tcPr>
          <w:tcW w:w="8385" w:type="dxa"/>
          <w:gridSpan w:val="2"/>
          <w:shd w:val="clear" w:color="auto" w:fill="auto"/>
        </w:tcPr>
        <w:p w14:paraId="40D04D56" w14:textId="77777777" w:rsidR="007511D0" w:rsidRDefault="007511D0" w:rsidP="00F27ED2">
          <w:pPr>
            <w:pStyle w:val="HeaderBoldEven"/>
          </w:pPr>
          <w:r>
            <w:t xml:space="preserve">Section </w:t>
          </w:r>
          <w:fldSimple w:instr=" STYLEREF CharSectNo \*Charformat ">
            <w:r w:rsidR="008D3FD7">
              <w:rPr>
                <w:noProof/>
              </w:rPr>
              <w:t>3</w:t>
            </w:r>
          </w:fldSimple>
        </w:p>
      </w:tc>
    </w:tr>
  </w:tbl>
  <w:p w14:paraId="65A92C1E" w14:textId="77777777" w:rsidR="007511D0" w:rsidRDefault="007511D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99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914"/>
      <w:gridCol w:w="1485"/>
    </w:tblGrid>
    <w:tr w:rsidR="007511D0" w14:paraId="5C9580CD" w14:textId="77777777" w:rsidTr="00443AB8">
      <w:trPr>
        <w:cantSplit/>
      </w:trPr>
      <w:tc>
        <w:tcPr>
          <w:tcW w:w="6914" w:type="dxa"/>
          <w:shd w:val="clear" w:color="auto" w:fill="auto"/>
          <w:vAlign w:val="bottom"/>
        </w:tcPr>
        <w:p w14:paraId="10E97069" w14:textId="77777777" w:rsidR="007511D0" w:rsidRDefault="007511D0">
          <w:pPr>
            <w:pStyle w:val="HeaderLiteOdd"/>
          </w:pPr>
        </w:p>
      </w:tc>
      <w:tc>
        <w:tcPr>
          <w:tcW w:w="1485" w:type="dxa"/>
          <w:shd w:val="clear" w:color="auto" w:fill="auto"/>
        </w:tcPr>
        <w:p w14:paraId="668A240A" w14:textId="77777777" w:rsidR="007511D0" w:rsidRDefault="007511D0">
          <w:pPr>
            <w:pStyle w:val="HeaderLiteOdd"/>
          </w:pPr>
        </w:p>
      </w:tc>
    </w:tr>
    <w:tr w:rsidR="007511D0" w14:paraId="1C42BB5B" w14:textId="77777777" w:rsidTr="00443AB8">
      <w:trPr>
        <w:cantSplit/>
      </w:trPr>
      <w:tc>
        <w:tcPr>
          <w:tcW w:w="6914" w:type="dxa"/>
          <w:shd w:val="clear" w:color="auto" w:fill="auto"/>
          <w:vAlign w:val="bottom"/>
        </w:tcPr>
        <w:p w14:paraId="6E7B2B43" w14:textId="77777777" w:rsidR="007511D0" w:rsidRDefault="007511D0">
          <w:pPr>
            <w:pStyle w:val="HeaderLiteOdd"/>
          </w:pPr>
        </w:p>
      </w:tc>
      <w:tc>
        <w:tcPr>
          <w:tcW w:w="1485" w:type="dxa"/>
          <w:shd w:val="clear" w:color="auto" w:fill="auto"/>
        </w:tcPr>
        <w:p w14:paraId="06378DAC" w14:textId="77777777" w:rsidR="007511D0" w:rsidRDefault="007511D0">
          <w:pPr>
            <w:pStyle w:val="HeaderLiteOdd"/>
          </w:pPr>
        </w:p>
      </w:tc>
    </w:tr>
    <w:tr w:rsidR="007511D0" w:rsidRPr="00443AB8" w14:paraId="56AB01C7" w14:textId="77777777" w:rsidTr="00443AB8">
      <w:trPr>
        <w:cantSplit/>
      </w:trPr>
      <w:tc>
        <w:tcPr>
          <w:tcW w:w="8399" w:type="dxa"/>
          <w:gridSpan w:val="2"/>
          <w:shd w:val="clear" w:color="auto" w:fill="auto"/>
        </w:tcPr>
        <w:p w14:paraId="471A4A8E" w14:textId="77777777" w:rsidR="007511D0" w:rsidRDefault="007511D0" w:rsidP="00F27ED2">
          <w:pPr>
            <w:pStyle w:val="HeaderBoldOdd"/>
          </w:pPr>
          <w:r>
            <w:t xml:space="preserve">Section </w:t>
          </w:r>
          <w:fldSimple w:instr=" STYLEREF CharSectNo \*Charformat \l ">
            <w:r w:rsidR="00EA392A">
              <w:rPr>
                <w:noProof/>
              </w:rPr>
              <w:t>1</w:t>
            </w:r>
          </w:fldSimple>
        </w:p>
      </w:tc>
    </w:tr>
  </w:tbl>
  <w:p w14:paraId="7970011D" w14:textId="77777777" w:rsidR="007511D0" w:rsidRDefault="007511D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2A6AC" w14:textId="77777777" w:rsidR="007511D0" w:rsidRPr="007E4FB9" w:rsidRDefault="007511D0" w:rsidP="007E4FB9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F2D36" w14:textId="77777777" w:rsidR="007511D0" w:rsidRDefault="007511D0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370DD7"/>
    <w:rsid w:val="000038A0"/>
    <w:rsid w:val="000127BC"/>
    <w:rsid w:val="00012F8A"/>
    <w:rsid w:val="0001662A"/>
    <w:rsid w:val="00020108"/>
    <w:rsid w:val="00023DCD"/>
    <w:rsid w:val="000255AA"/>
    <w:rsid w:val="00032F2C"/>
    <w:rsid w:val="00040090"/>
    <w:rsid w:val="000403D5"/>
    <w:rsid w:val="000427E4"/>
    <w:rsid w:val="00045BA4"/>
    <w:rsid w:val="00045F1B"/>
    <w:rsid w:val="0005080D"/>
    <w:rsid w:val="000521B7"/>
    <w:rsid w:val="0005339D"/>
    <w:rsid w:val="0005704D"/>
    <w:rsid w:val="00060076"/>
    <w:rsid w:val="0006329B"/>
    <w:rsid w:val="000646EC"/>
    <w:rsid w:val="00065118"/>
    <w:rsid w:val="00065296"/>
    <w:rsid w:val="000715D1"/>
    <w:rsid w:val="000746E8"/>
    <w:rsid w:val="00082916"/>
    <w:rsid w:val="00083189"/>
    <w:rsid w:val="0008560A"/>
    <w:rsid w:val="00091146"/>
    <w:rsid w:val="00095849"/>
    <w:rsid w:val="000A0788"/>
    <w:rsid w:val="000A0CCA"/>
    <w:rsid w:val="000A1742"/>
    <w:rsid w:val="000A1834"/>
    <w:rsid w:val="000A4B48"/>
    <w:rsid w:val="000A620C"/>
    <w:rsid w:val="000A7869"/>
    <w:rsid w:val="000B4121"/>
    <w:rsid w:val="000B51B3"/>
    <w:rsid w:val="000C1688"/>
    <w:rsid w:val="000C43DF"/>
    <w:rsid w:val="000D1479"/>
    <w:rsid w:val="000D1916"/>
    <w:rsid w:val="000D5C18"/>
    <w:rsid w:val="000E16EC"/>
    <w:rsid w:val="000E2054"/>
    <w:rsid w:val="000E27E3"/>
    <w:rsid w:val="000E48BD"/>
    <w:rsid w:val="000E587C"/>
    <w:rsid w:val="000E7494"/>
    <w:rsid w:val="000F0E16"/>
    <w:rsid w:val="000F2188"/>
    <w:rsid w:val="00105BB8"/>
    <w:rsid w:val="00111D90"/>
    <w:rsid w:val="00116989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7685B"/>
    <w:rsid w:val="00185F83"/>
    <w:rsid w:val="00186360"/>
    <w:rsid w:val="00186638"/>
    <w:rsid w:val="00187D63"/>
    <w:rsid w:val="00191FA5"/>
    <w:rsid w:val="00192C10"/>
    <w:rsid w:val="00193F32"/>
    <w:rsid w:val="001A4DD7"/>
    <w:rsid w:val="001A6C59"/>
    <w:rsid w:val="001B6550"/>
    <w:rsid w:val="001B7847"/>
    <w:rsid w:val="001C1753"/>
    <w:rsid w:val="001C22F5"/>
    <w:rsid w:val="001C25FE"/>
    <w:rsid w:val="001D6D71"/>
    <w:rsid w:val="001E092D"/>
    <w:rsid w:val="001E1749"/>
    <w:rsid w:val="001F108C"/>
    <w:rsid w:val="001F3696"/>
    <w:rsid w:val="001F41C5"/>
    <w:rsid w:val="002015B2"/>
    <w:rsid w:val="00203232"/>
    <w:rsid w:val="0020399D"/>
    <w:rsid w:val="00205381"/>
    <w:rsid w:val="00210652"/>
    <w:rsid w:val="00214C3B"/>
    <w:rsid w:val="00222FD0"/>
    <w:rsid w:val="002252C7"/>
    <w:rsid w:val="0022734F"/>
    <w:rsid w:val="00233C57"/>
    <w:rsid w:val="0023489C"/>
    <w:rsid w:val="0024222C"/>
    <w:rsid w:val="00243601"/>
    <w:rsid w:val="00243C33"/>
    <w:rsid w:val="002446B4"/>
    <w:rsid w:val="00244C01"/>
    <w:rsid w:val="00245322"/>
    <w:rsid w:val="00246042"/>
    <w:rsid w:val="002514A3"/>
    <w:rsid w:val="00252F17"/>
    <w:rsid w:val="00253DDD"/>
    <w:rsid w:val="0025641B"/>
    <w:rsid w:val="00260912"/>
    <w:rsid w:val="0026247A"/>
    <w:rsid w:val="00275245"/>
    <w:rsid w:val="00281843"/>
    <w:rsid w:val="00281E63"/>
    <w:rsid w:val="00285491"/>
    <w:rsid w:val="0028609E"/>
    <w:rsid w:val="00286CEA"/>
    <w:rsid w:val="00293BC3"/>
    <w:rsid w:val="002A0984"/>
    <w:rsid w:val="002A19B0"/>
    <w:rsid w:val="002A37DA"/>
    <w:rsid w:val="002A6FB6"/>
    <w:rsid w:val="002B0D6B"/>
    <w:rsid w:val="002B1EBA"/>
    <w:rsid w:val="002B265A"/>
    <w:rsid w:val="002B3196"/>
    <w:rsid w:val="002B32C5"/>
    <w:rsid w:val="002B519A"/>
    <w:rsid w:val="002B7DCF"/>
    <w:rsid w:val="002D04AC"/>
    <w:rsid w:val="002D4558"/>
    <w:rsid w:val="002D71AC"/>
    <w:rsid w:val="002D7932"/>
    <w:rsid w:val="002E222B"/>
    <w:rsid w:val="002E5749"/>
    <w:rsid w:val="002F78D5"/>
    <w:rsid w:val="00306194"/>
    <w:rsid w:val="00320C63"/>
    <w:rsid w:val="003231FF"/>
    <w:rsid w:val="00333FE9"/>
    <w:rsid w:val="0033573E"/>
    <w:rsid w:val="003358A3"/>
    <w:rsid w:val="00336724"/>
    <w:rsid w:val="00343B24"/>
    <w:rsid w:val="00345382"/>
    <w:rsid w:val="0034589B"/>
    <w:rsid w:val="003469E3"/>
    <w:rsid w:val="0035001E"/>
    <w:rsid w:val="00353F3B"/>
    <w:rsid w:val="00357657"/>
    <w:rsid w:val="00364DBD"/>
    <w:rsid w:val="00367E3F"/>
    <w:rsid w:val="00370DD7"/>
    <w:rsid w:val="0037255F"/>
    <w:rsid w:val="0038199B"/>
    <w:rsid w:val="00387F34"/>
    <w:rsid w:val="00392557"/>
    <w:rsid w:val="0039396B"/>
    <w:rsid w:val="003A5AF1"/>
    <w:rsid w:val="003A77F7"/>
    <w:rsid w:val="003A7D8E"/>
    <w:rsid w:val="003B0D29"/>
    <w:rsid w:val="003B7E2B"/>
    <w:rsid w:val="003C1D25"/>
    <w:rsid w:val="003C70D5"/>
    <w:rsid w:val="003D1079"/>
    <w:rsid w:val="003D1FD3"/>
    <w:rsid w:val="003D5FC8"/>
    <w:rsid w:val="003D659C"/>
    <w:rsid w:val="003D6F03"/>
    <w:rsid w:val="003E6D06"/>
    <w:rsid w:val="003F6833"/>
    <w:rsid w:val="004005D4"/>
    <w:rsid w:val="00403F78"/>
    <w:rsid w:val="004164D6"/>
    <w:rsid w:val="00421964"/>
    <w:rsid w:val="00422522"/>
    <w:rsid w:val="00425318"/>
    <w:rsid w:val="004255DD"/>
    <w:rsid w:val="00433B06"/>
    <w:rsid w:val="004361A5"/>
    <w:rsid w:val="00440B24"/>
    <w:rsid w:val="00441AD4"/>
    <w:rsid w:val="00442AA3"/>
    <w:rsid w:val="00443890"/>
    <w:rsid w:val="00443AB8"/>
    <w:rsid w:val="0044430D"/>
    <w:rsid w:val="00444F77"/>
    <w:rsid w:val="004459DE"/>
    <w:rsid w:val="00450DE1"/>
    <w:rsid w:val="004533FC"/>
    <w:rsid w:val="00464092"/>
    <w:rsid w:val="004640EA"/>
    <w:rsid w:val="00466DBA"/>
    <w:rsid w:val="0048219C"/>
    <w:rsid w:val="004879CB"/>
    <w:rsid w:val="00490A1A"/>
    <w:rsid w:val="0049172E"/>
    <w:rsid w:val="004A20E2"/>
    <w:rsid w:val="004A7713"/>
    <w:rsid w:val="004A7AA7"/>
    <w:rsid w:val="004B1AC1"/>
    <w:rsid w:val="004B6C4F"/>
    <w:rsid w:val="004D1F0B"/>
    <w:rsid w:val="004D32C2"/>
    <w:rsid w:val="004D40ED"/>
    <w:rsid w:val="004D5EAB"/>
    <w:rsid w:val="004D6045"/>
    <w:rsid w:val="004D612E"/>
    <w:rsid w:val="004E0619"/>
    <w:rsid w:val="004E0A29"/>
    <w:rsid w:val="004E1C75"/>
    <w:rsid w:val="004E2FEB"/>
    <w:rsid w:val="004E73C0"/>
    <w:rsid w:val="004E7590"/>
    <w:rsid w:val="004F5D6D"/>
    <w:rsid w:val="00501E0C"/>
    <w:rsid w:val="0050427D"/>
    <w:rsid w:val="005056C8"/>
    <w:rsid w:val="0051137B"/>
    <w:rsid w:val="00511776"/>
    <w:rsid w:val="00511924"/>
    <w:rsid w:val="00512974"/>
    <w:rsid w:val="005148A7"/>
    <w:rsid w:val="0051511D"/>
    <w:rsid w:val="0052220C"/>
    <w:rsid w:val="005234C7"/>
    <w:rsid w:val="005238E0"/>
    <w:rsid w:val="005277E8"/>
    <w:rsid w:val="0054196E"/>
    <w:rsid w:val="0054351E"/>
    <w:rsid w:val="00550F40"/>
    <w:rsid w:val="005516CA"/>
    <w:rsid w:val="005672DE"/>
    <w:rsid w:val="005749F6"/>
    <w:rsid w:val="00576569"/>
    <w:rsid w:val="00580301"/>
    <w:rsid w:val="00580B94"/>
    <w:rsid w:val="00581700"/>
    <w:rsid w:val="00583190"/>
    <w:rsid w:val="005851AD"/>
    <w:rsid w:val="005859FB"/>
    <w:rsid w:val="005924C4"/>
    <w:rsid w:val="005943B6"/>
    <w:rsid w:val="005A4031"/>
    <w:rsid w:val="005B3AB8"/>
    <w:rsid w:val="005B5BAF"/>
    <w:rsid w:val="005B7B02"/>
    <w:rsid w:val="005C4A85"/>
    <w:rsid w:val="005D0D39"/>
    <w:rsid w:val="005D2F97"/>
    <w:rsid w:val="005D692B"/>
    <w:rsid w:val="005E43E5"/>
    <w:rsid w:val="005E4D29"/>
    <w:rsid w:val="005E563D"/>
    <w:rsid w:val="005F0DDB"/>
    <w:rsid w:val="005F47D8"/>
    <w:rsid w:val="005F52A1"/>
    <w:rsid w:val="00600D21"/>
    <w:rsid w:val="00602748"/>
    <w:rsid w:val="006047C5"/>
    <w:rsid w:val="00606C83"/>
    <w:rsid w:val="00613F31"/>
    <w:rsid w:val="00621915"/>
    <w:rsid w:val="00624074"/>
    <w:rsid w:val="00624DD2"/>
    <w:rsid w:val="0062769F"/>
    <w:rsid w:val="006411DB"/>
    <w:rsid w:val="00641664"/>
    <w:rsid w:val="0065001E"/>
    <w:rsid w:val="006533B7"/>
    <w:rsid w:val="00661B41"/>
    <w:rsid w:val="00661D83"/>
    <w:rsid w:val="00674B00"/>
    <w:rsid w:val="00676797"/>
    <w:rsid w:val="00680DA0"/>
    <w:rsid w:val="006834A6"/>
    <w:rsid w:val="00684160"/>
    <w:rsid w:val="00687F24"/>
    <w:rsid w:val="00695FD7"/>
    <w:rsid w:val="006B6A66"/>
    <w:rsid w:val="006B7635"/>
    <w:rsid w:val="006C026A"/>
    <w:rsid w:val="006C2616"/>
    <w:rsid w:val="006C5742"/>
    <w:rsid w:val="006C6817"/>
    <w:rsid w:val="006D018E"/>
    <w:rsid w:val="006D3078"/>
    <w:rsid w:val="006D4034"/>
    <w:rsid w:val="006E0358"/>
    <w:rsid w:val="006E1C42"/>
    <w:rsid w:val="006E2530"/>
    <w:rsid w:val="006E548F"/>
    <w:rsid w:val="006E7E7A"/>
    <w:rsid w:val="006F0BD8"/>
    <w:rsid w:val="006F73F0"/>
    <w:rsid w:val="00702998"/>
    <w:rsid w:val="0071055A"/>
    <w:rsid w:val="0071414A"/>
    <w:rsid w:val="0071514F"/>
    <w:rsid w:val="00716F1E"/>
    <w:rsid w:val="00727685"/>
    <w:rsid w:val="00730AF8"/>
    <w:rsid w:val="00735D7F"/>
    <w:rsid w:val="0073747F"/>
    <w:rsid w:val="007375F7"/>
    <w:rsid w:val="00740322"/>
    <w:rsid w:val="00740916"/>
    <w:rsid w:val="007431FF"/>
    <w:rsid w:val="007511D0"/>
    <w:rsid w:val="007565AC"/>
    <w:rsid w:val="00756F9E"/>
    <w:rsid w:val="00771F31"/>
    <w:rsid w:val="00772ADE"/>
    <w:rsid w:val="00774D45"/>
    <w:rsid w:val="00781DD3"/>
    <w:rsid w:val="0078300B"/>
    <w:rsid w:val="007833A9"/>
    <w:rsid w:val="00784638"/>
    <w:rsid w:val="007851E9"/>
    <w:rsid w:val="007910D2"/>
    <w:rsid w:val="00794754"/>
    <w:rsid w:val="007A3064"/>
    <w:rsid w:val="007C7959"/>
    <w:rsid w:val="007D1A1E"/>
    <w:rsid w:val="007E231D"/>
    <w:rsid w:val="007E3AA5"/>
    <w:rsid w:val="007E449A"/>
    <w:rsid w:val="007E4FB9"/>
    <w:rsid w:val="007F75DF"/>
    <w:rsid w:val="007F7BA1"/>
    <w:rsid w:val="008002E8"/>
    <w:rsid w:val="008006D5"/>
    <w:rsid w:val="008149B7"/>
    <w:rsid w:val="00824C68"/>
    <w:rsid w:val="00825250"/>
    <w:rsid w:val="008322B6"/>
    <w:rsid w:val="008349F1"/>
    <w:rsid w:val="00836024"/>
    <w:rsid w:val="00836392"/>
    <w:rsid w:val="008416EA"/>
    <w:rsid w:val="00844132"/>
    <w:rsid w:val="00847850"/>
    <w:rsid w:val="008546A9"/>
    <w:rsid w:val="00854857"/>
    <w:rsid w:val="00856EB5"/>
    <w:rsid w:val="008600D1"/>
    <w:rsid w:val="008627E4"/>
    <w:rsid w:val="00863597"/>
    <w:rsid w:val="0086648B"/>
    <w:rsid w:val="008673F2"/>
    <w:rsid w:val="00867E7D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93A17"/>
    <w:rsid w:val="008A4808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3FD7"/>
    <w:rsid w:val="008D5B3D"/>
    <w:rsid w:val="008E17D0"/>
    <w:rsid w:val="008E2235"/>
    <w:rsid w:val="008E3423"/>
    <w:rsid w:val="008E63C4"/>
    <w:rsid w:val="008F0EA0"/>
    <w:rsid w:val="008F16BC"/>
    <w:rsid w:val="008F1DAB"/>
    <w:rsid w:val="008F3C01"/>
    <w:rsid w:val="008F4D58"/>
    <w:rsid w:val="009007F1"/>
    <w:rsid w:val="00901108"/>
    <w:rsid w:val="009078CC"/>
    <w:rsid w:val="00911F7B"/>
    <w:rsid w:val="00912AA9"/>
    <w:rsid w:val="00913281"/>
    <w:rsid w:val="00913EA5"/>
    <w:rsid w:val="009146C1"/>
    <w:rsid w:val="00915D96"/>
    <w:rsid w:val="0092243F"/>
    <w:rsid w:val="00927849"/>
    <w:rsid w:val="00930919"/>
    <w:rsid w:val="009410EC"/>
    <w:rsid w:val="00943CEA"/>
    <w:rsid w:val="00945A5E"/>
    <w:rsid w:val="0095427D"/>
    <w:rsid w:val="009612A7"/>
    <w:rsid w:val="00963ADB"/>
    <w:rsid w:val="00967444"/>
    <w:rsid w:val="00976374"/>
    <w:rsid w:val="009817D3"/>
    <w:rsid w:val="00983A1F"/>
    <w:rsid w:val="00987485"/>
    <w:rsid w:val="0099167B"/>
    <w:rsid w:val="009A0CC8"/>
    <w:rsid w:val="009A207B"/>
    <w:rsid w:val="009A5A0D"/>
    <w:rsid w:val="009A679E"/>
    <w:rsid w:val="009A6D1B"/>
    <w:rsid w:val="009B303B"/>
    <w:rsid w:val="009B3BDA"/>
    <w:rsid w:val="009B757A"/>
    <w:rsid w:val="009B76D8"/>
    <w:rsid w:val="009B785F"/>
    <w:rsid w:val="009C0398"/>
    <w:rsid w:val="009D50EF"/>
    <w:rsid w:val="009D6B2A"/>
    <w:rsid w:val="009D7BDF"/>
    <w:rsid w:val="009E0832"/>
    <w:rsid w:val="009E0EF0"/>
    <w:rsid w:val="009E1C06"/>
    <w:rsid w:val="009E28DB"/>
    <w:rsid w:val="009E2A15"/>
    <w:rsid w:val="009E2D2F"/>
    <w:rsid w:val="009E6B99"/>
    <w:rsid w:val="009F3F7B"/>
    <w:rsid w:val="00A00C88"/>
    <w:rsid w:val="00A046F7"/>
    <w:rsid w:val="00A13F63"/>
    <w:rsid w:val="00A21D2D"/>
    <w:rsid w:val="00A223AA"/>
    <w:rsid w:val="00A24F06"/>
    <w:rsid w:val="00A266F5"/>
    <w:rsid w:val="00A27199"/>
    <w:rsid w:val="00A30ABA"/>
    <w:rsid w:val="00A314B9"/>
    <w:rsid w:val="00A40288"/>
    <w:rsid w:val="00A41885"/>
    <w:rsid w:val="00A41B45"/>
    <w:rsid w:val="00A52515"/>
    <w:rsid w:val="00A54377"/>
    <w:rsid w:val="00A54B37"/>
    <w:rsid w:val="00A609DD"/>
    <w:rsid w:val="00A60B57"/>
    <w:rsid w:val="00A61815"/>
    <w:rsid w:val="00A644DE"/>
    <w:rsid w:val="00A6740F"/>
    <w:rsid w:val="00A76849"/>
    <w:rsid w:val="00A95A88"/>
    <w:rsid w:val="00AA1B63"/>
    <w:rsid w:val="00AA3188"/>
    <w:rsid w:val="00AA38E4"/>
    <w:rsid w:val="00AA420D"/>
    <w:rsid w:val="00AB2C8C"/>
    <w:rsid w:val="00AB444A"/>
    <w:rsid w:val="00AC405E"/>
    <w:rsid w:val="00AE732F"/>
    <w:rsid w:val="00AF074C"/>
    <w:rsid w:val="00AF5F88"/>
    <w:rsid w:val="00AF716F"/>
    <w:rsid w:val="00B03AF0"/>
    <w:rsid w:val="00B05373"/>
    <w:rsid w:val="00B067E6"/>
    <w:rsid w:val="00B10BB0"/>
    <w:rsid w:val="00B11A88"/>
    <w:rsid w:val="00B12260"/>
    <w:rsid w:val="00B13F00"/>
    <w:rsid w:val="00B14B21"/>
    <w:rsid w:val="00B156E1"/>
    <w:rsid w:val="00B25433"/>
    <w:rsid w:val="00B2626C"/>
    <w:rsid w:val="00B34EC6"/>
    <w:rsid w:val="00B3728B"/>
    <w:rsid w:val="00B408B6"/>
    <w:rsid w:val="00B50B29"/>
    <w:rsid w:val="00B52FE0"/>
    <w:rsid w:val="00B531ED"/>
    <w:rsid w:val="00B53574"/>
    <w:rsid w:val="00B60027"/>
    <w:rsid w:val="00B610D9"/>
    <w:rsid w:val="00B62738"/>
    <w:rsid w:val="00B63358"/>
    <w:rsid w:val="00B63AE9"/>
    <w:rsid w:val="00B670FF"/>
    <w:rsid w:val="00B76BE0"/>
    <w:rsid w:val="00B77F2F"/>
    <w:rsid w:val="00B80913"/>
    <w:rsid w:val="00B91A8D"/>
    <w:rsid w:val="00B97070"/>
    <w:rsid w:val="00BA34AD"/>
    <w:rsid w:val="00BA4B2A"/>
    <w:rsid w:val="00BB69FF"/>
    <w:rsid w:val="00BC0014"/>
    <w:rsid w:val="00BC1A73"/>
    <w:rsid w:val="00BC5D32"/>
    <w:rsid w:val="00BD1B73"/>
    <w:rsid w:val="00BD545A"/>
    <w:rsid w:val="00BF1C2D"/>
    <w:rsid w:val="00BF2735"/>
    <w:rsid w:val="00BF738E"/>
    <w:rsid w:val="00C028A0"/>
    <w:rsid w:val="00C0402F"/>
    <w:rsid w:val="00C05E24"/>
    <w:rsid w:val="00C14CE5"/>
    <w:rsid w:val="00C24D41"/>
    <w:rsid w:val="00C329A2"/>
    <w:rsid w:val="00C35EC8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56BA7"/>
    <w:rsid w:val="00C6035E"/>
    <w:rsid w:val="00C639B5"/>
    <w:rsid w:val="00C651A6"/>
    <w:rsid w:val="00C72C99"/>
    <w:rsid w:val="00C822F8"/>
    <w:rsid w:val="00C8251B"/>
    <w:rsid w:val="00C83482"/>
    <w:rsid w:val="00C83A6F"/>
    <w:rsid w:val="00C92D6F"/>
    <w:rsid w:val="00C93DEA"/>
    <w:rsid w:val="00C97351"/>
    <w:rsid w:val="00C97D8E"/>
    <w:rsid w:val="00CA1262"/>
    <w:rsid w:val="00CA2A23"/>
    <w:rsid w:val="00CA752C"/>
    <w:rsid w:val="00CB009F"/>
    <w:rsid w:val="00CB221F"/>
    <w:rsid w:val="00CC3524"/>
    <w:rsid w:val="00CD3C04"/>
    <w:rsid w:val="00CD3C3C"/>
    <w:rsid w:val="00CE48F6"/>
    <w:rsid w:val="00CE662A"/>
    <w:rsid w:val="00CF73A6"/>
    <w:rsid w:val="00D05575"/>
    <w:rsid w:val="00D118BD"/>
    <w:rsid w:val="00D13C76"/>
    <w:rsid w:val="00D15738"/>
    <w:rsid w:val="00D2157E"/>
    <w:rsid w:val="00D2164B"/>
    <w:rsid w:val="00D22AE7"/>
    <w:rsid w:val="00D2550B"/>
    <w:rsid w:val="00D271FF"/>
    <w:rsid w:val="00D3367E"/>
    <w:rsid w:val="00D33956"/>
    <w:rsid w:val="00D34AAE"/>
    <w:rsid w:val="00D34F1B"/>
    <w:rsid w:val="00D41229"/>
    <w:rsid w:val="00D4367A"/>
    <w:rsid w:val="00D57D13"/>
    <w:rsid w:val="00D6243F"/>
    <w:rsid w:val="00D6403A"/>
    <w:rsid w:val="00D674A5"/>
    <w:rsid w:val="00D7463C"/>
    <w:rsid w:val="00D774C6"/>
    <w:rsid w:val="00D80163"/>
    <w:rsid w:val="00D80352"/>
    <w:rsid w:val="00D84CCB"/>
    <w:rsid w:val="00D84E18"/>
    <w:rsid w:val="00D879A6"/>
    <w:rsid w:val="00D95125"/>
    <w:rsid w:val="00DA62F6"/>
    <w:rsid w:val="00DB2470"/>
    <w:rsid w:val="00DB662D"/>
    <w:rsid w:val="00DC14F8"/>
    <w:rsid w:val="00DC7FB4"/>
    <w:rsid w:val="00DE5043"/>
    <w:rsid w:val="00DF44BE"/>
    <w:rsid w:val="00DF64FD"/>
    <w:rsid w:val="00E05AF6"/>
    <w:rsid w:val="00E10958"/>
    <w:rsid w:val="00E127AC"/>
    <w:rsid w:val="00E14318"/>
    <w:rsid w:val="00E24EF9"/>
    <w:rsid w:val="00E24FB9"/>
    <w:rsid w:val="00E26CD1"/>
    <w:rsid w:val="00E26F82"/>
    <w:rsid w:val="00E35189"/>
    <w:rsid w:val="00E44149"/>
    <w:rsid w:val="00E44D80"/>
    <w:rsid w:val="00E44ECA"/>
    <w:rsid w:val="00E459C3"/>
    <w:rsid w:val="00E53A61"/>
    <w:rsid w:val="00E545E8"/>
    <w:rsid w:val="00E57384"/>
    <w:rsid w:val="00E5755C"/>
    <w:rsid w:val="00E623D1"/>
    <w:rsid w:val="00E62901"/>
    <w:rsid w:val="00E6578A"/>
    <w:rsid w:val="00E678BB"/>
    <w:rsid w:val="00E7293B"/>
    <w:rsid w:val="00E74109"/>
    <w:rsid w:val="00E750F1"/>
    <w:rsid w:val="00E76465"/>
    <w:rsid w:val="00E814E3"/>
    <w:rsid w:val="00E83542"/>
    <w:rsid w:val="00E90386"/>
    <w:rsid w:val="00EA0DE3"/>
    <w:rsid w:val="00EA0E4D"/>
    <w:rsid w:val="00EA392A"/>
    <w:rsid w:val="00EA59FE"/>
    <w:rsid w:val="00EB1E0E"/>
    <w:rsid w:val="00EB77D8"/>
    <w:rsid w:val="00EB7CEA"/>
    <w:rsid w:val="00EC100A"/>
    <w:rsid w:val="00ED1C66"/>
    <w:rsid w:val="00EE4BF8"/>
    <w:rsid w:val="00EE739D"/>
    <w:rsid w:val="00EF15F7"/>
    <w:rsid w:val="00EF1EE8"/>
    <w:rsid w:val="00EF4128"/>
    <w:rsid w:val="00EF63BE"/>
    <w:rsid w:val="00EF69B2"/>
    <w:rsid w:val="00F02711"/>
    <w:rsid w:val="00F02993"/>
    <w:rsid w:val="00F10F95"/>
    <w:rsid w:val="00F11A57"/>
    <w:rsid w:val="00F172D2"/>
    <w:rsid w:val="00F242C4"/>
    <w:rsid w:val="00F24434"/>
    <w:rsid w:val="00F27ED2"/>
    <w:rsid w:val="00F30060"/>
    <w:rsid w:val="00F336D9"/>
    <w:rsid w:val="00F3522E"/>
    <w:rsid w:val="00F37265"/>
    <w:rsid w:val="00F37E63"/>
    <w:rsid w:val="00F41F12"/>
    <w:rsid w:val="00F427C1"/>
    <w:rsid w:val="00F439BF"/>
    <w:rsid w:val="00F511C0"/>
    <w:rsid w:val="00F719EC"/>
    <w:rsid w:val="00F7591B"/>
    <w:rsid w:val="00F76ECD"/>
    <w:rsid w:val="00F82260"/>
    <w:rsid w:val="00F86BD5"/>
    <w:rsid w:val="00F92D2D"/>
    <w:rsid w:val="00F93A32"/>
    <w:rsid w:val="00F9606B"/>
    <w:rsid w:val="00F96711"/>
    <w:rsid w:val="00FB1906"/>
    <w:rsid w:val="00FC16A0"/>
    <w:rsid w:val="00FC5458"/>
    <w:rsid w:val="00FD119D"/>
    <w:rsid w:val="00FD5083"/>
    <w:rsid w:val="00FD6632"/>
    <w:rsid w:val="00FE262A"/>
    <w:rsid w:val="00FE33D2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4CEF7D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ACMABodyText">
    <w:name w:val="ACMA Body Text"/>
    <w:rsid w:val="00F93A32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paragraph" w:customStyle="1" w:styleId="tabletext0">
    <w:name w:val="tabletext"/>
    <w:basedOn w:val="Normal"/>
    <w:rsid w:val="006C6817"/>
    <w:pPr>
      <w:spacing w:before="100" w:beforeAutospacing="1" w:after="100" w:afterAutospacing="1"/>
    </w:pPr>
  </w:style>
  <w:style w:type="paragraph" w:customStyle="1" w:styleId="ABABodyText">
    <w:name w:val="ABA Body Text"/>
    <w:rsid w:val="00774D45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paragraph" w:styleId="Revision">
    <w:name w:val="Revision"/>
    <w:hidden/>
    <w:uiPriority w:val="99"/>
    <w:semiHidden/>
    <w:rsid w:val="008600D1"/>
    <w:rPr>
      <w:sz w:val="24"/>
      <w:szCs w:val="24"/>
    </w:rPr>
  </w:style>
  <w:style w:type="character" w:customStyle="1" w:styleId="legsubtitle1">
    <w:name w:val="legsubtitle1"/>
    <w:basedOn w:val="DefaultParagraphFont"/>
    <w:rsid w:val="004164D6"/>
    <w:rPr>
      <w:rFonts w:ascii="Helvetica Neue" w:hAnsi="Helvetica Neue" w:hint="default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802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3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7A6BE2C8-C183-40DA-A5C1-4952C0BB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Radiocommunications (Digital Radio Channels - NSW/ACT) Amendment Plan Variation 2008 (No.   )</vt:lpstr>
    </vt:vector>
  </TitlesOfParts>
  <Manager/>
  <Company/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Radiocommunications (Digital Radio Channels - NSW/ACT) Amendment Plan Variation 2008 (No.   )</dc:title>
  <dc:subject/>
  <dc:creator/>
  <cp:keywords/>
  <dc:description/>
  <cp:lastModifiedBy/>
  <cp:revision>1</cp:revision>
  <cp:lastPrinted>2008-12-09T22:46:00Z</cp:lastPrinted>
  <dcterms:created xsi:type="dcterms:W3CDTF">2015-04-29T00:18:00Z</dcterms:created>
  <dcterms:modified xsi:type="dcterms:W3CDTF">2015-05-06T00:47:00Z</dcterms:modified>
</cp:coreProperties>
</file>