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C121C" w:rsidRDefault="00193461" w:rsidP="00C63713">
      <w:pPr>
        <w:rPr>
          <w:sz w:val="28"/>
        </w:rPr>
      </w:pPr>
      <w:r w:rsidRPr="002C121C">
        <w:rPr>
          <w:noProof/>
          <w:lang w:eastAsia="en-AU"/>
        </w:rPr>
        <w:drawing>
          <wp:inline distT="0" distB="0" distL="0" distR="0" wp14:anchorId="53D681AF" wp14:editId="6739F86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C121C" w:rsidRDefault="0048364F" w:rsidP="0048364F">
      <w:pPr>
        <w:rPr>
          <w:sz w:val="19"/>
        </w:rPr>
      </w:pPr>
    </w:p>
    <w:p w:rsidR="0048364F" w:rsidRPr="002C121C" w:rsidRDefault="00035D93" w:rsidP="0048364F">
      <w:pPr>
        <w:pStyle w:val="ShortT"/>
      </w:pPr>
      <w:r w:rsidRPr="002C121C">
        <w:t>Great Barrier Reef Marine Park Amendment (</w:t>
      </w:r>
      <w:r w:rsidR="00CC73A6" w:rsidRPr="002C121C">
        <w:t xml:space="preserve">Capital </w:t>
      </w:r>
      <w:r w:rsidRPr="002C121C">
        <w:t>Dredge Spoil Dumping) Regulation</w:t>
      </w:r>
      <w:r w:rsidR="002C121C" w:rsidRPr="002C121C">
        <w:t> </w:t>
      </w:r>
      <w:r w:rsidRPr="002C121C">
        <w:t>2015</w:t>
      </w:r>
    </w:p>
    <w:p w:rsidR="0048364F" w:rsidRPr="002C121C" w:rsidRDefault="0048364F" w:rsidP="0048364F"/>
    <w:p w:rsidR="0048364F" w:rsidRPr="002C121C" w:rsidRDefault="00A4361F" w:rsidP="00680F17">
      <w:pPr>
        <w:pStyle w:val="InstNo"/>
      </w:pPr>
      <w:r w:rsidRPr="002C121C">
        <w:t>Select Legislative Instrument</w:t>
      </w:r>
      <w:r w:rsidR="00154EAC" w:rsidRPr="002C121C">
        <w:t xml:space="preserve"> </w:t>
      </w:r>
      <w:bookmarkStart w:id="0" w:name="BKCheck15B_1"/>
      <w:bookmarkEnd w:id="0"/>
      <w:r w:rsidR="00D0104A" w:rsidRPr="002C121C">
        <w:fldChar w:fldCharType="begin"/>
      </w:r>
      <w:r w:rsidR="00D0104A" w:rsidRPr="002C121C">
        <w:instrText xml:space="preserve"> DOCPROPERTY  ActNo </w:instrText>
      </w:r>
      <w:r w:rsidR="00D0104A" w:rsidRPr="002C121C">
        <w:fldChar w:fldCharType="separate"/>
      </w:r>
      <w:r w:rsidR="00E04E10">
        <w:t>No. 71, 2015</w:t>
      </w:r>
      <w:r w:rsidR="00D0104A" w:rsidRPr="002C121C">
        <w:fldChar w:fldCharType="end"/>
      </w:r>
    </w:p>
    <w:p w:rsidR="009262D3" w:rsidRPr="002C121C" w:rsidRDefault="009262D3" w:rsidP="000C5962">
      <w:pPr>
        <w:pStyle w:val="SignCoverPageStart"/>
        <w:spacing w:before="240"/>
        <w:rPr>
          <w:szCs w:val="22"/>
        </w:rPr>
      </w:pPr>
      <w:r w:rsidRPr="002C121C">
        <w:rPr>
          <w:szCs w:val="22"/>
        </w:rPr>
        <w:t>I, General the Honourable Sir Peter Cosgrove AK MC (</w:t>
      </w:r>
      <w:proofErr w:type="spellStart"/>
      <w:r w:rsidRPr="002C121C">
        <w:rPr>
          <w:szCs w:val="22"/>
        </w:rPr>
        <w:t>Ret’d</w:t>
      </w:r>
      <w:proofErr w:type="spellEnd"/>
      <w:r w:rsidRPr="002C121C">
        <w:rPr>
          <w:szCs w:val="22"/>
        </w:rPr>
        <w:t xml:space="preserve">), </w:t>
      </w:r>
      <w:r w:rsidR="002C121C" w:rsidRPr="002C121C">
        <w:rPr>
          <w:szCs w:val="22"/>
        </w:rPr>
        <w:t>Governor</w:t>
      </w:r>
      <w:r w:rsidR="002C121C">
        <w:rPr>
          <w:szCs w:val="22"/>
        </w:rPr>
        <w:noBreakHyphen/>
      </w:r>
      <w:r w:rsidR="002C121C" w:rsidRPr="002C121C">
        <w:rPr>
          <w:szCs w:val="22"/>
        </w:rPr>
        <w:t>General</w:t>
      </w:r>
      <w:r w:rsidRPr="002C121C">
        <w:rPr>
          <w:szCs w:val="22"/>
        </w:rPr>
        <w:t xml:space="preserve"> of the Commonwealth of Australia, acting with the advice of the Federal Executive Council, make the following regulation.</w:t>
      </w:r>
    </w:p>
    <w:p w:rsidR="009262D3" w:rsidRPr="002C121C" w:rsidRDefault="009262D3" w:rsidP="004573D9">
      <w:pPr>
        <w:keepNext/>
        <w:spacing w:before="600" w:line="240" w:lineRule="atLeast"/>
        <w:ind w:right="397"/>
        <w:jc w:val="both"/>
        <w:rPr>
          <w:szCs w:val="22"/>
        </w:rPr>
      </w:pPr>
      <w:r w:rsidRPr="002C121C">
        <w:rPr>
          <w:szCs w:val="22"/>
        </w:rPr>
        <w:t xml:space="preserve">Dated </w:t>
      </w:r>
      <w:bookmarkStart w:id="1" w:name="BKCheck15B_2"/>
      <w:bookmarkEnd w:id="1"/>
      <w:r w:rsidRPr="002C121C">
        <w:rPr>
          <w:szCs w:val="22"/>
        </w:rPr>
        <w:fldChar w:fldCharType="begin"/>
      </w:r>
      <w:r w:rsidRPr="002C121C">
        <w:rPr>
          <w:szCs w:val="22"/>
        </w:rPr>
        <w:instrText xml:space="preserve"> DOCPROPERTY  DateMade </w:instrText>
      </w:r>
      <w:r w:rsidRPr="002C121C">
        <w:rPr>
          <w:szCs w:val="22"/>
        </w:rPr>
        <w:fldChar w:fldCharType="separate"/>
      </w:r>
      <w:r w:rsidR="00E04E10">
        <w:rPr>
          <w:szCs w:val="22"/>
        </w:rPr>
        <w:t>28 May 2015</w:t>
      </w:r>
      <w:r w:rsidRPr="002C121C">
        <w:rPr>
          <w:szCs w:val="22"/>
        </w:rPr>
        <w:fldChar w:fldCharType="end"/>
      </w:r>
    </w:p>
    <w:p w:rsidR="009262D3" w:rsidRPr="002C121C" w:rsidRDefault="009262D3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C121C">
        <w:rPr>
          <w:szCs w:val="22"/>
        </w:rPr>
        <w:t>Peter Cosgrove</w:t>
      </w:r>
    </w:p>
    <w:p w:rsidR="009262D3" w:rsidRPr="002C121C" w:rsidRDefault="002C121C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C121C">
        <w:rPr>
          <w:szCs w:val="22"/>
        </w:rPr>
        <w:t>Governor</w:t>
      </w:r>
      <w:r>
        <w:rPr>
          <w:szCs w:val="22"/>
        </w:rPr>
        <w:noBreakHyphen/>
      </w:r>
      <w:r w:rsidRPr="002C121C">
        <w:rPr>
          <w:szCs w:val="22"/>
        </w:rPr>
        <w:t>General</w:t>
      </w:r>
    </w:p>
    <w:p w:rsidR="009262D3" w:rsidRPr="002C121C" w:rsidRDefault="009262D3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C121C">
        <w:rPr>
          <w:szCs w:val="22"/>
        </w:rPr>
        <w:t>By His Excellency’s Command</w:t>
      </w:r>
    </w:p>
    <w:p w:rsidR="009262D3" w:rsidRPr="002C121C" w:rsidRDefault="009262D3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C121C">
        <w:rPr>
          <w:szCs w:val="22"/>
        </w:rPr>
        <w:t>Greg Hunt</w:t>
      </w:r>
    </w:p>
    <w:p w:rsidR="009262D3" w:rsidRPr="002C121C" w:rsidRDefault="009262D3" w:rsidP="000C5962">
      <w:pPr>
        <w:pStyle w:val="SignCoverPageEnd"/>
        <w:rPr>
          <w:szCs w:val="22"/>
        </w:rPr>
      </w:pPr>
      <w:r w:rsidRPr="002C121C">
        <w:rPr>
          <w:szCs w:val="22"/>
        </w:rPr>
        <w:t>Minister for the Environment</w:t>
      </w:r>
    </w:p>
    <w:p w:rsidR="0048364F" w:rsidRPr="002C121C" w:rsidRDefault="0048364F" w:rsidP="0048364F">
      <w:pPr>
        <w:pStyle w:val="Header"/>
        <w:tabs>
          <w:tab w:val="clear" w:pos="4150"/>
          <w:tab w:val="clear" w:pos="8307"/>
        </w:tabs>
      </w:pPr>
      <w:r w:rsidRPr="002C121C">
        <w:rPr>
          <w:rStyle w:val="CharAmSchNo"/>
        </w:rPr>
        <w:t xml:space="preserve"> </w:t>
      </w:r>
      <w:r w:rsidRPr="002C121C">
        <w:rPr>
          <w:rStyle w:val="CharAmSchText"/>
        </w:rPr>
        <w:t xml:space="preserve"> </w:t>
      </w:r>
    </w:p>
    <w:p w:rsidR="0048364F" w:rsidRPr="002C121C" w:rsidRDefault="0048364F" w:rsidP="0048364F">
      <w:pPr>
        <w:pStyle w:val="Header"/>
        <w:tabs>
          <w:tab w:val="clear" w:pos="4150"/>
          <w:tab w:val="clear" w:pos="8307"/>
        </w:tabs>
      </w:pPr>
      <w:r w:rsidRPr="002C121C">
        <w:rPr>
          <w:rStyle w:val="CharAmPartNo"/>
        </w:rPr>
        <w:t xml:space="preserve"> </w:t>
      </w:r>
      <w:r w:rsidRPr="002C121C">
        <w:rPr>
          <w:rStyle w:val="CharAmPartText"/>
        </w:rPr>
        <w:t xml:space="preserve"> </w:t>
      </w:r>
    </w:p>
    <w:p w:rsidR="0048364F" w:rsidRPr="002C121C" w:rsidRDefault="0048364F" w:rsidP="0048364F">
      <w:pPr>
        <w:sectPr w:rsidR="0048364F" w:rsidRPr="002C121C" w:rsidSect="007574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2C121C" w:rsidRDefault="0048364F" w:rsidP="000F0046">
      <w:pPr>
        <w:rPr>
          <w:sz w:val="36"/>
        </w:rPr>
      </w:pPr>
      <w:r w:rsidRPr="002C121C">
        <w:rPr>
          <w:sz w:val="36"/>
        </w:rPr>
        <w:lastRenderedPageBreak/>
        <w:t>Contents</w:t>
      </w:r>
    </w:p>
    <w:bookmarkStart w:id="2" w:name="BKCheck15B_3"/>
    <w:bookmarkStart w:id="3" w:name="OPCCheckActTitles"/>
    <w:bookmarkEnd w:id="2"/>
    <w:p w:rsidR="00C6018A" w:rsidRPr="002C121C" w:rsidRDefault="00C601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121C">
        <w:fldChar w:fldCharType="begin"/>
      </w:r>
      <w:r w:rsidRPr="002C121C">
        <w:instrText xml:space="preserve"> TOC \o "1-9" </w:instrText>
      </w:r>
      <w:r w:rsidRPr="002C121C">
        <w:fldChar w:fldCharType="separate"/>
      </w:r>
      <w:r w:rsidRPr="002C121C">
        <w:rPr>
          <w:noProof/>
        </w:rPr>
        <w:t>1</w:t>
      </w:r>
      <w:r w:rsidRPr="002C121C">
        <w:rPr>
          <w:noProof/>
        </w:rPr>
        <w:tab/>
        <w:t>Name</w:t>
      </w:r>
      <w:r w:rsidRPr="002C121C">
        <w:rPr>
          <w:noProof/>
        </w:rPr>
        <w:tab/>
      </w:r>
      <w:r w:rsidRPr="002C121C">
        <w:rPr>
          <w:noProof/>
        </w:rPr>
        <w:fldChar w:fldCharType="begin"/>
      </w:r>
      <w:r w:rsidRPr="002C121C">
        <w:rPr>
          <w:noProof/>
        </w:rPr>
        <w:instrText xml:space="preserve"> PAGEREF _Toc418590550 \h </w:instrText>
      </w:r>
      <w:r w:rsidRPr="002C121C">
        <w:rPr>
          <w:noProof/>
        </w:rPr>
      </w:r>
      <w:r w:rsidRPr="002C121C">
        <w:rPr>
          <w:noProof/>
        </w:rPr>
        <w:fldChar w:fldCharType="separate"/>
      </w:r>
      <w:r w:rsidR="00E04E10">
        <w:rPr>
          <w:noProof/>
        </w:rPr>
        <w:t>1</w:t>
      </w:r>
      <w:r w:rsidRPr="002C121C">
        <w:rPr>
          <w:noProof/>
        </w:rPr>
        <w:fldChar w:fldCharType="end"/>
      </w:r>
    </w:p>
    <w:p w:rsidR="00C6018A" w:rsidRPr="002C121C" w:rsidRDefault="00C601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121C">
        <w:rPr>
          <w:noProof/>
        </w:rPr>
        <w:t>2</w:t>
      </w:r>
      <w:r w:rsidRPr="002C121C">
        <w:rPr>
          <w:noProof/>
        </w:rPr>
        <w:tab/>
        <w:t>Commencement</w:t>
      </w:r>
      <w:r w:rsidRPr="002C121C">
        <w:rPr>
          <w:noProof/>
        </w:rPr>
        <w:tab/>
      </w:r>
      <w:r w:rsidRPr="002C121C">
        <w:rPr>
          <w:noProof/>
        </w:rPr>
        <w:fldChar w:fldCharType="begin"/>
      </w:r>
      <w:r w:rsidRPr="002C121C">
        <w:rPr>
          <w:noProof/>
        </w:rPr>
        <w:instrText xml:space="preserve"> PAGEREF _Toc418590551 \h </w:instrText>
      </w:r>
      <w:r w:rsidRPr="002C121C">
        <w:rPr>
          <w:noProof/>
        </w:rPr>
      </w:r>
      <w:r w:rsidRPr="002C121C">
        <w:rPr>
          <w:noProof/>
        </w:rPr>
        <w:fldChar w:fldCharType="separate"/>
      </w:r>
      <w:r w:rsidR="00E04E10">
        <w:rPr>
          <w:noProof/>
        </w:rPr>
        <w:t>1</w:t>
      </w:r>
      <w:r w:rsidRPr="002C121C">
        <w:rPr>
          <w:noProof/>
        </w:rPr>
        <w:fldChar w:fldCharType="end"/>
      </w:r>
    </w:p>
    <w:p w:rsidR="00C6018A" w:rsidRPr="002C121C" w:rsidRDefault="00C601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121C">
        <w:rPr>
          <w:noProof/>
        </w:rPr>
        <w:t>3</w:t>
      </w:r>
      <w:r w:rsidRPr="002C121C">
        <w:rPr>
          <w:noProof/>
        </w:rPr>
        <w:tab/>
        <w:t>Authority</w:t>
      </w:r>
      <w:r w:rsidRPr="002C121C">
        <w:rPr>
          <w:noProof/>
        </w:rPr>
        <w:tab/>
      </w:r>
      <w:r w:rsidRPr="002C121C">
        <w:rPr>
          <w:noProof/>
        </w:rPr>
        <w:fldChar w:fldCharType="begin"/>
      </w:r>
      <w:r w:rsidRPr="002C121C">
        <w:rPr>
          <w:noProof/>
        </w:rPr>
        <w:instrText xml:space="preserve"> PAGEREF _Toc418590552 \h </w:instrText>
      </w:r>
      <w:r w:rsidRPr="002C121C">
        <w:rPr>
          <w:noProof/>
        </w:rPr>
      </w:r>
      <w:r w:rsidRPr="002C121C">
        <w:rPr>
          <w:noProof/>
        </w:rPr>
        <w:fldChar w:fldCharType="separate"/>
      </w:r>
      <w:r w:rsidR="00E04E10">
        <w:rPr>
          <w:noProof/>
        </w:rPr>
        <w:t>1</w:t>
      </w:r>
      <w:r w:rsidRPr="002C121C">
        <w:rPr>
          <w:noProof/>
        </w:rPr>
        <w:fldChar w:fldCharType="end"/>
      </w:r>
    </w:p>
    <w:p w:rsidR="00C6018A" w:rsidRPr="002C121C" w:rsidRDefault="00C601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121C">
        <w:rPr>
          <w:noProof/>
        </w:rPr>
        <w:t>4</w:t>
      </w:r>
      <w:r w:rsidRPr="002C121C">
        <w:rPr>
          <w:noProof/>
        </w:rPr>
        <w:tab/>
        <w:t>Schedules</w:t>
      </w:r>
      <w:r w:rsidRPr="002C121C">
        <w:rPr>
          <w:noProof/>
        </w:rPr>
        <w:tab/>
      </w:r>
      <w:r w:rsidRPr="002C121C">
        <w:rPr>
          <w:noProof/>
        </w:rPr>
        <w:fldChar w:fldCharType="begin"/>
      </w:r>
      <w:r w:rsidRPr="002C121C">
        <w:rPr>
          <w:noProof/>
        </w:rPr>
        <w:instrText xml:space="preserve"> PAGEREF _Toc418590553 \h </w:instrText>
      </w:r>
      <w:r w:rsidRPr="002C121C">
        <w:rPr>
          <w:noProof/>
        </w:rPr>
      </w:r>
      <w:r w:rsidRPr="002C121C">
        <w:rPr>
          <w:noProof/>
        </w:rPr>
        <w:fldChar w:fldCharType="separate"/>
      </w:r>
      <w:r w:rsidR="00E04E10">
        <w:rPr>
          <w:noProof/>
        </w:rPr>
        <w:t>1</w:t>
      </w:r>
      <w:r w:rsidRPr="002C121C">
        <w:rPr>
          <w:noProof/>
        </w:rPr>
        <w:fldChar w:fldCharType="end"/>
      </w:r>
    </w:p>
    <w:p w:rsidR="00C6018A" w:rsidRPr="002C121C" w:rsidRDefault="00C6018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C121C">
        <w:rPr>
          <w:noProof/>
        </w:rPr>
        <w:t>Schedule</w:t>
      </w:r>
      <w:r w:rsidR="002C121C" w:rsidRPr="002C121C">
        <w:rPr>
          <w:noProof/>
        </w:rPr>
        <w:t> </w:t>
      </w:r>
      <w:r w:rsidRPr="002C121C">
        <w:rPr>
          <w:noProof/>
        </w:rPr>
        <w:t>1—Amendments</w:t>
      </w:r>
      <w:r w:rsidRPr="002C121C">
        <w:rPr>
          <w:b w:val="0"/>
          <w:noProof/>
          <w:sz w:val="18"/>
        </w:rPr>
        <w:tab/>
      </w:r>
      <w:r w:rsidRPr="002C121C">
        <w:rPr>
          <w:b w:val="0"/>
          <w:noProof/>
          <w:sz w:val="18"/>
        </w:rPr>
        <w:fldChar w:fldCharType="begin"/>
      </w:r>
      <w:r w:rsidRPr="002C121C">
        <w:rPr>
          <w:b w:val="0"/>
          <w:noProof/>
          <w:sz w:val="18"/>
        </w:rPr>
        <w:instrText xml:space="preserve"> PAGEREF _Toc418590554 \h </w:instrText>
      </w:r>
      <w:r w:rsidRPr="002C121C">
        <w:rPr>
          <w:b w:val="0"/>
          <w:noProof/>
          <w:sz w:val="18"/>
        </w:rPr>
      </w:r>
      <w:r w:rsidRPr="002C121C">
        <w:rPr>
          <w:b w:val="0"/>
          <w:noProof/>
          <w:sz w:val="18"/>
        </w:rPr>
        <w:fldChar w:fldCharType="separate"/>
      </w:r>
      <w:r w:rsidR="00E04E10">
        <w:rPr>
          <w:b w:val="0"/>
          <w:noProof/>
          <w:sz w:val="18"/>
        </w:rPr>
        <w:t>2</w:t>
      </w:r>
      <w:r w:rsidRPr="002C121C">
        <w:rPr>
          <w:b w:val="0"/>
          <w:noProof/>
          <w:sz w:val="18"/>
        </w:rPr>
        <w:fldChar w:fldCharType="end"/>
      </w:r>
    </w:p>
    <w:p w:rsidR="00C6018A" w:rsidRPr="002C121C" w:rsidRDefault="00C6018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C121C">
        <w:rPr>
          <w:noProof/>
        </w:rPr>
        <w:t>Great Barrier Reef Marine Park Regulations</w:t>
      </w:r>
      <w:r w:rsidR="002C121C" w:rsidRPr="002C121C">
        <w:rPr>
          <w:noProof/>
        </w:rPr>
        <w:t> </w:t>
      </w:r>
      <w:r w:rsidRPr="002C121C">
        <w:rPr>
          <w:noProof/>
        </w:rPr>
        <w:t>1983</w:t>
      </w:r>
      <w:r w:rsidRPr="002C121C">
        <w:rPr>
          <w:i w:val="0"/>
          <w:noProof/>
          <w:sz w:val="18"/>
        </w:rPr>
        <w:tab/>
      </w:r>
      <w:r w:rsidRPr="002C121C">
        <w:rPr>
          <w:i w:val="0"/>
          <w:noProof/>
          <w:sz w:val="18"/>
        </w:rPr>
        <w:fldChar w:fldCharType="begin"/>
      </w:r>
      <w:r w:rsidRPr="002C121C">
        <w:rPr>
          <w:i w:val="0"/>
          <w:noProof/>
          <w:sz w:val="18"/>
        </w:rPr>
        <w:instrText xml:space="preserve"> PAGEREF _Toc418590555 \h </w:instrText>
      </w:r>
      <w:r w:rsidRPr="002C121C">
        <w:rPr>
          <w:i w:val="0"/>
          <w:noProof/>
          <w:sz w:val="18"/>
        </w:rPr>
      </w:r>
      <w:r w:rsidRPr="002C121C">
        <w:rPr>
          <w:i w:val="0"/>
          <w:noProof/>
          <w:sz w:val="18"/>
        </w:rPr>
        <w:fldChar w:fldCharType="separate"/>
      </w:r>
      <w:r w:rsidR="00E04E10">
        <w:rPr>
          <w:i w:val="0"/>
          <w:noProof/>
          <w:sz w:val="18"/>
        </w:rPr>
        <w:t>2</w:t>
      </w:r>
      <w:r w:rsidRPr="002C121C">
        <w:rPr>
          <w:i w:val="0"/>
          <w:noProof/>
          <w:sz w:val="18"/>
        </w:rPr>
        <w:fldChar w:fldCharType="end"/>
      </w:r>
    </w:p>
    <w:p w:rsidR="00833416" w:rsidRPr="002C121C" w:rsidRDefault="00C6018A" w:rsidP="0048364F">
      <w:r w:rsidRPr="002C121C">
        <w:fldChar w:fldCharType="end"/>
      </w:r>
      <w:bookmarkEnd w:id="3"/>
    </w:p>
    <w:p w:rsidR="00722023" w:rsidRPr="002C121C" w:rsidRDefault="00722023" w:rsidP="0048364F">
      <w:pPr>
        <w:sectPr w:rsidR="00722023" w:rsidRPr="002C121C" w:rsidSect="007574F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2C121C" w:rsidRDefault="0048364F" w:rsidP="0048364F">
      <w:pPr>
        <w:pStyle w:val="ActHead5"/>
      </w:pPr>
      <w:bookmarkStart w:id="4" w:name="_Toc418590550"/>
      <w:r w:rsidRPr="002C121C">
        <w:rPr>
          <w:rStyle w:val="CharSectno"/>
        </w:rPr>
        <w:lastRenderedPageBreak/>
        <w:t>1</w:t>
      </w:r>
      <w:r w:rsidRPr="002C121C">
        <w:t xml:space="preserve">  </w:t>
      </w:r>
      <w:r w:rsidR="004F676E" w:rsidRPr="002C121C">
        <w:t>Name</w:t>
      </w:r>
      <w:bookmarkEnd w:id="4"/>
    </w:p>
    <w:p w:rsidR="0048364F" w:rsidRPr="002C121C" w:rsidRDefault="0048364F" w:rsidP="0048364F">
      <w:pPr>
        <w:pStyle w:val="subsection"/>
      </w:pPr>
      <w:r w:rsidRPr="002C121C">
        <w:tab/>
      </w:r>
      <w:r w:rsidRPr="002C121C">
        <w:tab/>
        <w:t>Th</w:t>
      </w:r>
      <w:r w:rsidR="00F24C35" w:rsidRPr="002C121C">
        <w:t>is</w:t>
      </w:r>
      <w:r w:rsidRPr="002C121C">
        <w:t xml:space="preserve"> </w:t>
      </w:r>
      <w:r w:rsidR="00F24C35" w:rsidRPr="002C121C">
        <w:t>is</w:t>
      </w:r>
      <w:r w:rsidR="003801D0" w:rsidRPr="002C121C">
        <w:t xml:space="preserve"> the</w:t>
      </w:r>
      <w:r w:rsidRPr="002C121C">
        <w:t xml:space="preserve"> </w:t>
      </w:r>
      <w:bookmarkStart w:id="5" w:name="BKCheck15B_4"/>
      <w:bookmarkEnd w:id="5"/>
      <w:r w:rsidR="00CB0180" w:rsidRPr="002C121C">
        <w:rPr>
          <w:i/>
        </w:rPr>
        <w:fldChar w:fldCharType="begin"/>
      </w:r>
      <w:r w:rsidR="00CB0180" w:rsidRPr="002C121C">
        <w:rPr>
          <w:i/>
        </w:rPr>
        <w:instrText xml:space="preserve"> STYLEREF  ShortT </w:instrText>
      </w:r>
      <w:r w:rsidR="00CB0180" w:rsidRPr="002C121C">
        <w:rPr>
          <w:i/>
        </w:rPr>
        <w:fldChar w:fldCharType="separate"/>
      </w:r>
      <w:r w:rsidR="00E04E10">
        <w:rPr>
          <w:i/>
          <w:noProof/>
        </w:rPr>
        <w:t>Great Barrier Reef Marine Park Amendment (Capital Dredge Spoil Dumping) Regulation 2015</w:t>
      </w:r>
      <w:r w:rsidR="00CB0180" w:rsidRPr="002C121C">
        <w:rPr>
          <w:i/>
        </w:rPr>
        <w:fldChar w:fldCharType="end"/>
      </w:r>
      <w:r w:rsidRPr="002C121C">
        <w:t>.</w:t>
      </w:r>
    </w:p>
    <w:p w:rsidR="00C365D7" w:rsidRPr="002C121C" w:rsidRDefault="00C365D7" w:rsidP="00000A0C">
      <w:pPr>
        <w:pStyle w:val="ActHead5"/>
      </w:pPr>
      <w:bookmarkStart w:id="6" w:name="_Toc418590551"/>
      <w:r w:rsidRPr="002C121C">
        <w:rPr>
          <w:rStyle w:val="CharSectno"/>
        </w:rPr>
        <w:t>2</w:t>
      </w:r>
      <w:r w:rsidRPr="002C121C">
        <w:t xml:space="preserve">  Commencement</w:t>
      </w:r>
      <w:bookmarkEnd w:id="6"/>
    </w:p>
    <w:p w:rsidR="00C365D7" w:rsidRPr="002C121C" w:rsidRDefault="00C365D7" w:rsidP="00F41CB1">
      <w:pPr>
        <w:pStyle w:val="subsection"/>
      </w:pPr>
      <w:r w:rsidRPr="002C121C">
        <w:tab/>
        <w:t>(1)</w:t>
      </w:r>
      <w:r w:rsidRPr="002C121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365D7" w:rsidRPr="002C121C" w:rsidRDefault="00C365D7" w:rsidP="00C365D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80"/>
        <w:gridCol w:w="3849"/>
        <w:gridCol w:w="1582"/>
      </w:tblGrid>
      <w:tr w:rsidR="00C365D7" w:rsidRPr="002C121C" w:rsidTr="00923C0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365D7" w:rsidRPr="002C121C" w:rsidRDefault="00C365D7" w:rsidP="00923C01">
            <w:pPr>
              <w:pStyle w:val="TableHeading"/>
            </w:pPr>
            <w:r w:rsidRPr="002C121C">
              <w:t>Commencement information</w:t>
            </w:r>
          </w:p>
        </w:tc>
      </w:tr>
      <w:tr w:rsidR="00C365D7" w:rsidRPr="002C121C" w:rsidTr="00923C01">
        <w:trPr>
          <w:tblHeader/>
        </w:trPr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65D7" w:rsidRPr="002C121C" w:rsidRDefault="00C365D7" w:rsidP="00923C01">
            <w:pPr>
              <w:pStyle w:val="TableHeading"/>
            </w:pPr>
            <w:r w:rsidRPr="002C121C">
              <w:t>Column 1</w:t>
            </w:r>
          </w:p>
        </w:tc>
        <w:tc>
          <w:tcPr>
            <w:tcW w:w="3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65D7" w:rsidRPr="002C121C" w:rsidRDefault="00C365D7" w:rsidP="00923C01">
            <w:pPr>
              <w:pStyle w:val="TableHeading"/>
            </w:pPr>
            <w:r w:rsidRPr="002C121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65D7" w:rsidRPr="002C121C" w:rsidRDefault="00C365D7" w:rsidP="00923C01">
            <w:pPr>
              <w:pStyle w:val="TableHeading"/>
            </w:pPr>
            <w:r w:rsidRPr="002C121C">
              <w:t>Column 3</w:t>
            </w:r>
          </w:p>
        </w:tc>
      </w:tr>
      <w:tr w:rsidR="00C365D7" w:rsidRPr="002C121C" w:rsidTr="00923C01">
        <w:trPr>
          <w:tblHeader/>
        </w:trPr>
        <w:tc>
          <w:tcPr>
            <w:tcW w:w="16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365D7" w:rsidRPr="002C121C" w:rsidRDefault="00C365D7" w:rsidP="00923C01">
            <w:pPr>
              <w:pStyle w:val="TableHeading"/>
            </w:pPr>
            <w:r w:rsidRPr="002C121C">
              <w:t>Provisions</w:t>
            </w:r>
          </w:p>
        </w:tc>
        <w:tc>
          <w:tcPr>
            <w:tcW w:w="384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365D7" w:rsidRPr="002C121C" w:rsidRDefault="00C365D7" w:rsidP="00923C01">
            <w:pPr>
              <w:pStyle w:val="TableHeading"/>
            </w:pPr>
            <w:r w:rsidRPr="002C121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365D7" w:rsidRPr="002C121C" w:rsidRDefault="00C365D7" w:rsidP="00923C01">
            <w:pPr>
              <w:pStyle w:val="TableHeading"/>
            </w:pPr>
            <w:r w:rsidRPr="002C121C">
              <w:t>Date/Details</w:t>
            </w:r>
          </w:p>
        </w:tc>
      </w:tr>
      <w:tr w:rsidR="00C365D7" w:rsidRPr="002C121C" w:rsidTr="00923C01">
        <w:tc>
          <w:tcPr>
            <w:tcW w:w="1680" w:type="dxa"/>
            <w:tcBorders>
              <w:bottom w:val="single" w:sz="12" w:space="0" w:color="auto"/>
            </w:tcBorders>
            <w:shd w:val="clear" w:color="auto" w:fill="auto"/>
          </w:tcPr>
          <w:p w:rsidR="00C365D7" w:rsidRPr="002C121C" w:rsidRDefault="00C365D7" w:rsidP="00923C01">
            <w:pPr>
              <w:pStyle w:val="Tabletext"/>
              <w:rPr>
                <w:highlight w:val="yellow"/>
              </w:rPr>
            </w:pPr>
            <w:r w:rsidRPr="002C121C">
              <w:t>1.  The whole of this instrument</w:t>
            </w:r>
          </w:p>
        </w:tc>
        <w:tc>
          <w:tcPr>
            <w:tcW w:w="3849" w:type="dxa"/>
            <w:tcBorders>
              <w:bottom w:val="single" w:sz="12" w:space="0" w:color="auto"/>
            </w:tcBorders>
            <w:shd w:val="clear" w:color="auto" w:fill="auto"/>
          </w:tcPr>
          <w:p w:rsidR="00C365D7" w:rsidRPr="002C121C" w:rsidRDefault="00C365D7" w:rsidP="00C365D7">
            <w:pPr>
              <w:pStyle w:val="Tabletext"/>
              <w:spacing w:line="240" w:lineRule="auto"/>
            </w:pPr>
            <w:r w:rsidRPr="002C121C">
              <w:t>The day after this instrument is registered.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C365D7" w:rsidRPr="002C121C" w:rsidRDefault="00C710A3" w:rsidP="00923C01">
            <w:pPr>
              <w:pStyle w:val="Tabletext"/>
            </w:pPr>
            <w:r>
              <w:t>2 June 2015</w:t>
            </w:r>
            <w:bookmarkStart w:id="7" w:name="_GoBack"/>
            <w:bookmarkEnd w:id="7"/>
          </w:p>
        </w:tc>
      </w:tr>
    </w:tbl>
    <w:p w:rsidR="00C365D7" w:rsidRPr="002C121C" w:rsidRDefault="00C365D7" w:rsidP="00C365D7">
      <w:pPr>
        <w:pStyle w:val="notetext"/>
      </w:pPr>
      <w:r w:rsidRPr="002C121C">
        <w:t xml:space="preserve">Note: </w:t>
      </w:r>
      <w:r w:rsidRPr="002C121C">
        <w:tab/>
        <w:t>This table relates only to the provisions of this instrument as originally made. It will not be amended to deal with any later amendments of this instrument.</w:t>
      </w:r>
    </w:p>
    <w:p w:rsidR="00C365D7" w:rsidRPr="002C121C" w:rsidRDefault="00C365D7" w:rsidP="00C365D7">
      <w:pPr>
        <w:pStyle w:val="subsection"/>
      </w:pPr>
      <w:r w:rsidRPr="002C121C">
        <w:tab/>
        <w:t>(2)</w:t>
      </w:r>
      <w:r w:rsidRPr="002C121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2C121C" w:rsidRDefault="007769D4" w:rsidP="007769D4">
      <w:pPr>
        <w:pStyle w:val="ActHead5"/>
      </w:pPr>
      <w:bookmarkStart w:id="8" w:name="_Toc418590552"/>
      <w:r w:rsidRPr="002C121C">
        <w:rPr>
          <w:rStyle w:val="CharSectno"/>
        </w:rPr>
        <w:t>3</w:t>
      </w:r>
      <w:r w:rsidRPr="002C121C">
        <w:t xml:space="preserve">  Authority</w:t>
      </w:r>
      <w:bookmarkEnd w:id="8"/>
    </w:p>
    <w:p w:rsidR="007769D4" w:rsidRPr="002C121C" w:rsidRDefault="007769D4" w:rsidP="007769D4">
      <w:pPr>
        <w:pStyle w:val="subsection"/>
      </w:pPr>
      <w:r w:rsidRPr="002C121C">
        <w:tab/>
      </w:r>
      <w:r w:rsidRPr="002C121C">
        <w:tab/>
      </w:r>
      <w:r w:rsidR="00AF0336" w:rsidRPr="002C121C">
        <w:t xml:space="preserve">This </w:t>
      </w:r>
      <w:r w:rsidR="00011222" w:rsidRPr="002C121C">
        <w:t>instrument</w:t>
      </w:r>
      <w:r w:rsidR="00AF0336" w:rsidRPr="002C121C">
        <w:t xml:space="preserve"> is made under the </w:t>
      </w:r>
      <w:r w:rsidR="00035D93" w:rsidRPr="002C121C">
        <w:rPr>
          <w:i/>
        </w:rPr>
        <w:t>Great Barrier Reef Marine Park Act 1975</w:t>
      </w:r>
      <w:r w:rsidR="00D83D21" w:rsidRPr="002C121C">
        <w:rPr>
          <w:i/>
        </w:rPr>
        <w:t>.</w:t>
      </w:r>
    </w:p>
    <w:p w:rsidR="00557C7A" w:rsidRPr="002C121C" w:rsidRDefault="007769D4" w:rsidP="00557C7A">
      <w:pPr>
        <w:pStyle w:val="ActHead5"/>
      </w:pPr>
      <w:bookmarkStart w:id="9" w:name="_Toc418590553"/>
      <w:r w:rsidRPr="002C121C">
        <w:rPr>
          <w:rStyle w:val="CharSectno"/>
        </w:rPr>
        <w:t>4</w:t>
      </w:r>
      <w:r w:rsidR="00557C7A" w:rsidRPr="002C121C">
        <w:t xml:space="preserve">  </w:t>
      </w:r>
      <w:r w:rsidR="00B332B8" w:rsidRPr="002C121C">
        <w:t>Schedules</w:t>
      </w:r>
      <w:bookmarkEnd w:id="9"/>
    </w:p>
    <w:p w:rsidR="00557C7A" w:rsidRPr="002C121C" w:rsidRDefault="00557C7A" w:rsidP="00557C7A">
      <w:pPr>
        <w:pStyle w:val="subsection"/>
      </w:pPr>
      <w:r w:rsidRPr="002C121C">
        <w:tab/>
      </w:r>
      <w:r w:rsidRPr="002C121C">
        <w:tab/>
      </w:r>
      <w:r w:rsidR="00CD7ECB" w:rsidRPr="002C121C">
        <w:t xml:space="preserve">Each instrument that is specified in a Schedule to </w:t>
      </w:r>
      <w:r w:rsidR="00035D93" w:rsidRPr="002C121C">
        <w:t>this instrument</w:t>
      </w:r>
      <w:r w:rsidR="00C814F5" w:rsidRPr="002C121C">
        <w:t xml:space="preserve"> </w:t>
      </w:r>
      <w:r w:rsidR="00CD7ECB" w:rsidRPr="002C121C">
        <w:t xml:space="preserve">is amended or repealed as set out in the applicable items in the Schedule concerned, and any other item in a Schedule to </w:t>
      </w:r>
      <w:r w:rsidR="00035D93" w:rsidRPr="002C121C">
        <w:t>this instrument</w:t>
      </w:r>
      <w:r w:rsidR="00CD7ECB" w:rsidRPr="002C121C">
        <w:t xml:space="preserve"> has effect according to its terms.</w:t>
      </w:r>
    </w:p>
    <w:p w:rsidR="0048364F" w:rsidRPr="002C121C" w:rsidRDefault="0048364F" w:rsidP="00FF3089">
      <w:pPr>
        <w:pStyle w:val="ActHead6"/>
        <w:pageBreakBefore/>
      </w:pPr>
      <w:bookmarkStart w:id="10" w:name="_Toc418590554"/>
      <w:bookmarkStart w:id="11" w:name="opcAmSched"/>
      <w:bookmarkStart w:id="12" w:name="opcCurrentFind"/>
      <w:r w:rsidRPr="002C121C">
        <w:rPr>
          <w:rStyle w:val="CharAmSchNo"/>
        </w:rPr>
        <w:t>Schedule</w:t>
      </w:r>
      <w:r w:rsidR="002C121C" w:rsidRPr="002C121C">
        <w:rPr>
          <w:rStyle w:val="CharAmSchNo"/>
        </w:rPr>
        <w:t> </w:t>
      </w:r>
      <w:r w:rsidRPr="002C121C">
        <w:rPr>
          <w:rStyle w:val="CharAmSchNo"/>
        </w:rPr>
        <w:t>1</w:t>
      </w:r>
      <w:r w:rsidRPr="002C121C">
        <w:t>—</w:t>
      </w:r>
      <w:r w:rsidR="00460499" w:rsidRPr="002C121C">
        <w:rPr>
          <w:rStyle w:val="CharAmSchText"/>
        </w:rPr>
        <w:t>Amendments</w:t>
      </w:r>
      <w:bookmarkEnd w:id="10"/>
    </w:p>
    <w:bookmarkEnd w:id="11"/>
    <w:bookmarkEnd w:id="12"/>
    <w:p w:rsidR="00FB1010" w:rsidRPr="002C121C" w:rsidRDefault="00FB1010" w:rsidP="00FB1010">
      <w:pPr>
        <w:pStyle w:val="Header"/>
      </w:pPr>
      <w:r w:rsidRPr="002C121C">
        <w:rPr>
          <w:rStyle w:val="CharAmPartNo"/>
        </w:rPr>
        <w:t xml:space="preserve"> </w:t>
      </w:r>
      <w:r w:rsidRPr="002C121C">
        <w:rPr>
          <w:rStyle w:val="CharAmPartText"/>
        </w:rPr>
        <w:t xml:space="preserve"> </w:t>
      </w:r>
    </w:p>
    <w:p w:rsidR="0004044E" w:rsidRPr="002C121C" w:rsidRDefault="008B36A4" w:rsidP="00930602">
      <w:pPr>
        <w:pStyle w:val="ActHead9"/>
      </w:pPr>
      <w:bookmarkStart w:id="13" w:name="_Toc418590555"/>
      <w:r w:rsidRPr="002C121C">
        <w:t>Great Barrier Reef Marine Park Regulations</w:t>
      </w:r>
      <w:r w:rsidR="002C121C" w:rsidRPr="002C121C">
        <w:t> </w:t>
      </w:r>
      <w:r w:rsidR="004812D5" w:rsidRPr="002C121C">
        <w:t>1983</w:t>
      </w:r>
      <w:bookmarkEnd w:id="13"/>
    </w:p>
    <w:p w:rsidR="006D3667" w:rsidRPr="002C121C" w:rsidRDefault="00D504C9" w:rsidP="00D504C9">
      <w:pPr>
        <w:pStyle w:val="ItemHead"/>
      </w:pPr>
      <w:r w:rsidRPr="002C121C">
        <w:t>1</w:t>
      </w:r>
      <w:r w:rsidR="00BB6E79" w:rsidRPr="002C121C">
        <w:t xml:space="preserve">  </w:t>
      </w:r>
      <w:r w:rsidR="008B36A4" w:rsidRPr="002C121C">
        <w:t>After regulation</w:t>
      </w:r>
      <w:r w:rsidR="002C121C" w:rsidRPr="002C121C">
        <w:t> </w:t>
      </w:r>
      <w:r w:rsidR="008B36A4" w:rsidRPr="002C121C">
        <w:t>88R</w:t>
      </w:r>
    </w:p>
    <w:p w:rsidR="008B36A4" w:rsidRPr="002C121C" w:rsidRDefault="008B36A4" w:rsidP="008B36A4">
      <w:pPr>
        <w:pStyle w:val="Item"/>
      </w:pPr>
      <w:r w:rsidRPr="002C121C">
        <w:t>Insert:</w:t>
      </w:r>
    </w:p>
    <w:p w:rsidR="008B36A4" w:rsidRPr="002C121C" w:rsidRDefault="008B36A4" w:rsidP="008B36A4">
      <w:pPr>
        <w:pStyle w:val="ActHead5"/>
      </w:pPr>
      <w:bookmarkStart w:id="14" w:name="_Toc418590556"/>
      <w:r w:rsidRPr="002C121C">
        <w:rPr>
          <w:rStyle w:val="CharSectno"/>
        </w:rPr>
        <w:t>88RA</w:t>
      </w:r>
      <w:r w:rsidRPr="002C121C">
        <w:t xml:space="preserve">  </w:t>
      </w:r>
      <w:r w:rsidR="0049052B" w:rsidRPr="002C121C">
        <w:t xml:space="preserve">Limitation on granting permission </w:t>
      </w:r>
      <w:r w:rsidR="00F1515F" w:rsidRPr="002C121C">
        <w:t>for</w:t>
      </w:r>
      <w:r w:rsidR="0049052B" w:rsidRPr="002C121C">
        <w:t xml:space="preserve"> </w:t>
      </w:r>
      <w:r w:rsidR="00F1515F" w:rsidRPr="002C121C">
        <w:t>dumping</w:t>
      </w:r>
      <w:bookmarkEnd w:id="14"/>
    </w:p>
    <w:p w:rsidR="00CE448F" w:rsidRPr="002C121C" w:rsidRDefault="00CE448F" w:rsidP="00CE448F">
      <w:pPr>
        <w:pStyle w:val="SubsectionHead"/>
      </w:pPr>
      <w:r w:rsidRPr="002C121C">
        <w:t>Limitation on dumping</w:t>
      </w:r>
    </w:p>
    <w:p w:rsidR="009C0C4D" w:rsidRPr="002C121C" w:rsidRDefault="00CE448F" w:rsidP="00591BF8">
      <w:pPr>
        <w:pStyle w:val="subsection"/>
      </w:pPr>
      <w:r w:rsidRPr="002C121C">
        <w:tab/>
      </w:r>
      <w:r w:rsidR="009C0C4D" w:rsidRPr="002C121C">
        <w:t>(1)</w:t>
      </w:r>
      <w:r w:rsidR="009C0C4D" w:rsidRPr="002C121C">
        <w:tab/>
      </w:r>
      <w:r w:rsidR="00EB7CAE" w:rsidRPr="002C121C">
        <w:t>Despite any other provision in this Part, t</w:t>
      </w:r>
      <w:r w:rsidR="009C0C4D" w:rsidRPr="002C121C">
        <w:t>he Authority mus</w:t>
      </w:r>
      <w:r w:rsidR="00EB7CAE" w:rsidRPr="002C121C">
        <w:t xml:space="preserve">t not </w:t>
      </w:r>
      <w:r w:rsidR="007904DD" w:rsidRPr="002C121C">
        <w:t>grant</w:t>
      </w:r>
      <w:r w:rsidR="00EB7CAE" w:rsidRPr="002C121C">
        <w:t xml:space="preserve"> a permission for an activity if the Authority is satisfied that the activity would constitute or involve prohibited dumping.</w:t>
      </w:r>
    </w:p>
    <w:p w:rsidR="00D07541" w:rsidRPr="002C121C" w:rsidRDefault="009813D2" w:rsidP="004B4503">
      <w:pPr>
        <w:pStyle w:val="subsection"/>
      </w:pPr>
      <w:r w:rsidRPr="002C121C">
        <w:tab/>
        <w:t>(</w:t>
      </w:r>
      <w:r w:rsidR="00AA304B" w:rsidRPr="002C121C">
        <w:t>2</w:t>
      </w:r>
      <w:r w:rsidRPr="002C121C">
        <w:t>)</w:t>
      </w:r>
      <w:r w:rsidRPr="002C121C">
        <w:tab/>
      </w:r>
      <w:proofErr w:type="spellStart"/>
      <w:r w:rsidR="000B415A" w:rsidRPr="002C121C">
        <w:t>Subregulation</w:t>
      </w:r>
      <w:proofErr w:type="spellEnd"/>
      <w:r w:rsidR="000B415A" w:rsidRPr="002C121C">
        <w:t xml:space="preserve"> (1)</w:t>
      </w:r>
      <w:r w:rsidRPr="002C121C">
        <w:rPr>
          <w:i/>
        </w:rPr>
        <w:t xml:space="preserve"> </w:t>
      </w:r>
      <w:r w:rsidRPr="002C121C">
        <w:t>appl</w:t>
      </w:r>
      <w:r w:rsidR="000B415A" w:rsidRPr="002C121C">
        <w:t>ies</w:t>
      </w:r>
      <w:r w:rsidRPr="002C121C">
        <w:t xml:space="preserve"> in relation to </w:t>
      </w:r>
      <w:r w:rsidR="000B415A" w:rsidRPr="002C121C">
        <w:t xml:space="preserve">the following applications </w:t>
      </w:r>
      <w:r w:rsidRPr="002C121C">
        <w:t>for permission</w:t>
      </w:r>
      <w:r w:rsidR="00D07541" w:rsidRPr="002C121C">
        <w:t>:</w:t>
      </w:r>
    </w:p>
    <w:p w:rsidR="00D07541" w:rsidRPr="002C121C" w:rsidRDefault="00D07541" w:rsidP="00D07541">
      <w:pPr>
        <w:pStyle w:val="paragraph"/>
      </w:pPr>
      <w:r w:rsidRPr="002C121C">
        <w:tab/>
        <w:t>(a)</w:t>
      </w:r>
      <w:r w:rsidRPr="002C121C">
        <w:tab/>
        <w:t xml:space="preserve">an application </w:t>
      </w:r>
      <w:r w:rsidR="009813D2" w:rsidRPr="002C121C">
        <w:t>made</w:t>
      </w:r>
      <w:r w:rsidR="008B47D8" w:rsidRPr="002C121C">
        <w:t xml:space="preserve">, </w:t>
      </w:r>
      <w:r w:rsidR="000B415A" w:rsidRPr="002C121C">
        <w:t>or taken to have been made</w:t>
      </w:r>
      <w:r w:rsidR="008B47D8" w:rsidRPr="002C121C">
        <w:t>,</w:t>
      </w:r>
      <w:r w:rsidR="000B415A" w:rsidRPr="002C121C">
        <w:t xml:space="preserve"> </w:t>
      </w:r>
      <w:r w:rsidR="005025C3" w:rsidRPr="002C121C">
        <w:t>before</w:t>
      </w:r>
      <w:r w:rsidR="009813D2" w:rsidRPr="002C121C">
        <w:t xml:space="preserve"> </w:t>
      </w:r>
      <w:r w:rsidR="00DF597B" w:rsidRPr="002C121C">
        <w:t xml:space="preserve">the </w:t>
      </w:r>
      <w:r w:rsidR="008B47D8" w:rsidRPr="002C121C">
        <w:t xml:space="preserve">day the </w:t>
      </w:r>
      <w:bookmarkStart w:id="15" w:name="BKCheck15B_5"/>
      <w:bookmarkEnd w:id="15"/>
      <w:r w:rsidR="008B47D8" w:rsidRPr="002C121C">
        <w:rPr>
          <w:i/>
        </w:rPr>
        <w:fldChar w:fldCharType="begin"/>
      </w:r>
      <w:r w:rsidR="008B47D8" w:rsidRPr="002C121C">
        <w:rPr>
          <w:i/>
        </w:rPr>
        <w:instrText xml:space="preserve"> STYLEREF  ShortT </w:instrText>
      </w:r>
      <w:r w:rsidR="008B47D8" w:rsidRPr="002C121C">
        <w:rPr>
          <w:i/>
        </w:rPr>
        <w:fldChar w:fldCharType="separate"/>
      </w:r>
      <w:r w:rsidR="00E04E10">
        <w:rPr>
          <w:i/>
          <w:noProof/>
        </w:rPr>
        <w:t>Great Barrier Reef Marine Park Amendment (Capital Dredge Spoil Dumping) Regulation 2015</w:t>
      </w:r>
      <w:r w:rsidR="008B47D8" w:rsidRPr="002C121C">
        <w:rPr>
          <w:i/>
        </w:rPr>
        <w:fldChar w:fldCharType="end"/>
      </w:r>
      <w:r w:rsidR="008B47D8" w:rsidRPr="002C121C">
        <w:t xml:space="preserve"> commences, but not decided before that da</w:t>
      </w:r>
      <w:r w:rsidR="007572E3" w:rsidRPr="002C121C">
        <w:t>y</w:t>
      </w:r>
      <w:r w:rsidRPr="002C121C">
        <w:t>;</w:t>
      </w:r>
    </w:p>
    <w:p w:rsidR="00DF597B" w:rsidRPr="002C121C" w:rsidRDefault="00D07541" w:rsidP="00D07541">
      <w:pPr>
        <w:pStyle w:val="paragraph"/>
      </w:pPr>
      <w:r w:rsidRPr="002C121C">
        <w:tab/>
        <w:t>(b)</w:t>
      </w:r>
      <w:r w:rsidRPr="002C121C">
        <w:tab/>
        <w:t>an application made</w:t>
      </w:r>
      <w:r w:rsidR="008B47D8" w:rsidRPr="002C121C">
        <w:t>,</w:t>
      </w:r>
      <w:r w:rsidRPr="002C121C">
        <w:t xml:space="preserve"> </w:t>
      </w:r>
      <w:r w:rsidR="000B415A" w:rsidRPr="002C121C">
        <w:t>or taken to have been made</w:t>
      </w:r>
      <w:r w:rsidR="008B47D8" w:rsidRPr="002C121C">
        <w:t>,</w:t>
      </w:r>
      <w:r w:rsidR="000B415A" w:rsidRPr="002C121C">
        <w:t xml:space="preserve"> </w:t>
      </w:r>
      <w:r w:rsidRPr="002C121C">
        <w:t xml:space="preserve">on or after </w:t>
      </w:r>
      <w:r w:rsidR="00AF4126" w:rsidRPr="002C121C">
        <w:t xml:space="preserve">the </w:t>
      </w:r>
      <w:r w:rsidR="008B47D8" w:rsidRPr="002C121C">
        <w:t xml:space="preserve">day </w:t>
      </w:r>
      <w:r w:rsidR="007572E3" w:rsidRPr="002C121C">
        <w:t>t</w:t>
      </w:r>
      <w:r w:rsidR="00AF4126" w:rsidRPr="002C121C">
        <w:t xml:space="preserve">hat </w:t>
      </w:r>
      <w:r w:rsidR="007572E3" w:rsidRPr="002C121C">
        <w:t>Regulation</w:t>
      </w:r>
      <w:r w:rsidR="008B47D8" w:rsidRPr="002C121C">
        <w:t xml:space="preserve"> commences</w:t>
      </w:r>
      <w:r w:rsidR="009813D2" w:rsidRPr="002C121C">
        <w:t>.</w:t>
      </w:r>
    </w:p>
    <w:p w:rsidR="00CE448F" w:rsidRPr="002C121C" w:rsidRDefault="00CE448F" w:rsidP="00CE448F">
      <w:pPr>
        <w:pStyle w:val="SubsectionHead"/>
      </w:pPr>
      <w:r w:rsidRPr="002C121C">
        <w:t>Prohibited dumping</w:t>
      </w:r>
    </w:p>
    <w:p w:rsidR="00CE448F" w:rsidRPr="002C121C" w:rsidRDefault="00D504C9" w:rsidP="00CE448F">
      <w:pPr>
        <w:pStyle w:val="subsection"/>
      </w:pPr>
      <w:r w:rsidRPr="002C121C">
        <w:tab/>
        <w:t>(3)</w:t>
      </w:r>
      <w:r w:rsidRPr="002C121C">
        <w:tab/>
        <w:t>In this regulation</w:t>
      </w:r>
      <w:r w:rsidR="00CE448F" w:rsidRPr="002C121C">
        <w:t xml:space="preserve">, </w:t>
      </w:r>
      <w:r w:rsidR="00CE448F" w:rsidRPr="002C121C">
        <w:rPr>
          <w:b/>
          <w:i/>
        </w:rPr>
        <w:t>prohibited dumping</w:t>
      </w:r>
      <w:r w:rsidR="00CE448F" w:rsidRPr="002C121C">
        <w:t xml:space="preserve"> means dumping, in the Marine Park, an amount of capital dredge spoil material that prior to its excavation was, in situ, more than 15</w:t>
      </w:r>
      <w:r w:rsidR="002C121C" w:rsidRPr="002C121C">
        <w:t> </w:t>
      </w:r>
      <w:r w:rsidR="00CE448F" w:rsidRPr="002C121C">
        <w:t>000 cubic metres in volume.</w:t>
      </w:r>
    </w:p>
    <w:p w:rsidR="00CE448F" w:rsidRPr="002C121C" w:rsidRDefault="00CE448F" w:rsidP="00CE448F">
      <w:pPr>
        <w:pStyle w:val="subsection"/>
      </w:pPr>
      <w:r w:rsidRPr="002C121C">
        <w:tab/>
        <w:t>(4)</w:t>
      </w:r>
      <w:r w:rsidRPr="002C121C">
        <w:tab/>
        <w:t xml:space="preserve">However, </w:t>
      </w:r>
      <w:r w:rsidRPr="002C121C">
        <w:rPr>
          <w:b/>
          <w:i/>
        </w:rPr>
        <w:t>prohibited dumping</w:t>
      </w:r>
      <w:r w:rsidRPr="002C121C">
        <w:t xml:space="preserve"> does not include burying a pipe, cable or tube with capital dredge spoil material if the material had been excavated to create the trench in which the pipe, cable or tube was laid.</w:t>
      </w:r>
    </w:p>
    <w:p w:rsidR="00CE448F" w:rsidRPr="002C121C" w:rsidRDefault="00CE448F" w:rsidP="00CE448F">
      <w:pPr>
        <w:pStyle w:val="SubsectionHead"/>
      </w:pPr>
      <w:r w:rsidRPr="002C121C">
        <w:t>Capital dredge spoil material</w:t>
      </w:r>
    </w:p>
    <w:p w:rsidR="00D504C9" w:rsidRPr="002C121C" w:rsidRDefault="00CE448F" w:rsidP="00CE448F">
      <w:pPr>
        <w:pStyle w:val="subsection"/>
      </w:pPr>
      <w:r w:rsidRPr="002C121C">
        <w:tab/>
        <w:t>(5)</w:t>
      </w:r>
      <w:r w:rsidRPr="002C121C">
        <w:tab/>
        <w:t xml:space="preserve">In this regulation, </w:t>
      </w:r>
      <w:r w:rsidR="00D504C9" w:rsidRPr="002C121C">
        <w:rPr>
          <w:b/>
          <w:i/>
        </w:rPr>
        <w:t>capital dredge spoil material</w:t>
      </w:r>
      <w:r w:rsidR="00D504C9" w:rsidRPr="002C121C">
        <w:t xml:space="preserve"> means material excavated as a result of dredging:</w:t>
      </w:r>
    </w:p>
    <w:p w:rsidR="00D504C9" w:rsidRPr="002C121C" w:rsidRDefault="00D504C9" w:rsidP="00D504C9">
      <w:pPr>
        <w:pStyle w:val="paragraph"/>
      </w:pPr>
      <w:r w:rsidRPr="002C121C">
        <w:tab/>
        <w:t>(a)</w:t>
      </w:r>
      <w:r w:rsidRPr="002C121C">
        <w:tab/>
        <w:t>to create new channels, basins, ports</w:t>
      </w:r>
      <w:r w:rsidR="0080629F" w:rsidRPr="002C121C">
        <w:t>, berths</w:t>
      </w:r>
      <w:r w:rsidRPr="002C121C">
        <w:t xml:space="preserve"> or other areas; or</w:t>
      </w:r>
    </w:p>
    <w:p w:rsidR="00D504C9" w:rsidRPr="002C121C" w:rsidRDefault="00D504C9" w:rsidP="00D504C9">
      <w:pPr>
        <w:pStyle w:val="paragraph"/>
      </w:pPr>
      <w:r w:rsidRPr="002C121C">
        <w:tab/>
        <w:t>(b)</w:t>
      </w:r>
      <w:r w:rsidRPr="002C121C">
        <w:tab/>
        <w:t>to enlarge or deepen existing channels, basins, ports</w:t>
      </w:r>
      <w:r w:rsidR="0080629F" w:rsidRPr="002C121C">
        <w:t>, berths</w:t>
      </w:r>
      <w:r w:rsidRPr="002C121C">
        <w:t xml:space="preserve"> or other areas; or</w:t>
      </w:r>
    </w:p>
    <w:p w:rsidR="00D504C9" w:rsidRPr="002C121C" w:rsidRDefault="00D504C9" w:rsidP="00D504C9">
      <w:pPr>
        <w:pStyle w:val="paragraph"/>
      </w:pPr>
      <w:r w:rsidRPr="002C121C">
        <w:tab/>
        <w:t>(c)</w:t>
      </w:r>
      <w:r w:rsidRPr="002C121C">
        <w:tab/>
        <w:t>to remove material unsuitable for foundations; or</w:t>
      </w:r>
    </w:p>
    <w:p w:rsidR="00D504C9" w:rsidRPr="002C121C" w:rsidRDefault="00D504C9" w:rsidP="00D504C9">
      <w:pPr>
        <w:pStyle w:val="paragraph"/>
      </w:pPr>
      <w:r w:rsidRPr="002C121C">
        <w:tab/>
        <w:t>(d)</w:t>
      </w:r>
      <w:r w:rsidRPr="002C121C">
        <w:tab/>
        <w:t>to create trenches for pipes, cables or tubes; or</w:t>
      </w:r>
    </w:p>
    <w:p w:rsidR="00D504C9" w:rsidRPr="002C121C" w:rsidRDefault="00D504C9" w:rsidP="00D504C9">
      <w:pPr>
        <w:pStyle w:val="paragraph"/>
      </w:pPr>
      <w:r w:rsidRPr="002C121C">
        <w:tab/>
        <w:t>(e)</w:t>
      </w:r>
      <w:r w:rsidRPr="002C121C">
        <w:tab/>
        <w:t>for any other purpose incidental to creating a void</w:t>
      </w:r>
      <w:r w:rsidR="00CE448F" w:rsidRPr="002C121C">
        <w:t>.</w:t>
      </w:r>
    </w:p>
    <w:p w:rsidR="00525A3F" w:rsidRPr="002C121C" w:rsidRDefault="00CE448F" w:rsidP="00CE448F">
      <w:pPr>
        <w:pStyle w:val="subsection"/>
      </w:pPr>
      <w:r w:rsidRPr="002C121C">
        <w:tab/>
        <w:t>(6)</w:t>
      </w:r>
      <w:r w:rsidRPr="002C121C">
        <w:tab/>
        <w:t xml:space="preserve">However, </w:t>
      </w:r>
      <w:r w:rsidRPr="002C121C">
        <w:rPr>
          <w:b/>
          <w:i/>
        </w:rPr>
        <w:t>capital dredge spoil material</w:t>
      </w:r>
      <w:r w:rsidRPr="002C121C">
        <w:t xml:space="preserve"> does</w:t>
      </w:r>
      <w:r w:rsidR="00525A3F" w:rsidRPr="002C121C">
        <w:t xml:space="preserve"> not include material excavated as a result of dredging carried out for the sole purpose of:</w:t>
      </w:r>
    </w:p>
    <w:p w:rsidR="00525A3F" w:rsidRPr="002C121C" w:rsidRDefault="00525A3F" w:rsidP="00525A3F">
      <w:pPr>
        <w:pStyle w:val="paragraph"/>
      </w:pPr>
      <w:r w:rsidRPr="002C121C">
        <w:tab/>
        <w:t>(</w:t>
      </w:r>
      <w:r w:rsidR="00CE448F" w:rsidRPr="002C121C">
        <w:t>a</w:t>
      </w:r>
      <w:r w:rsidRPr="002C121C">
        <w:t>)</w:t>
      </w:r>
      <w:r w:rsidRPr="002C121C">
        <w:tab/>
        <w:t xml:space="preserve">maintaining an existing </w:t>
      </w:r>
      <w:r w:rsidR="0086327A" w:rsidRPr="002C121C">
        <w:t>channel, basin, port</w:t>
      </w:r>
      <w:r w:rsidR="003D5FF7" w:rsidRPr="002C121C">
        <w:t>, berth</w:t>
      </w:r>
      <w:r w:rsidR="0086327A" w:rsidRPr="002C121C">
        <w:t xml:space="preserve"> or other area</w:t>
      </w:r>
      <w:r w:rsidRPr="002C121C">
        <w:t xml:space="preserve"> </w:t>
      </w:r>
      <w:r w:rsidR="00E73640" w:rsidRPr="002C121C">
        <w:t>for its intended use</w:t>
      </w:r>
      <w:r w:rsidRPr="002C121C">
        <w:t>; or</w:t>
      </w:r>
    </w:p>
    <w:p w:rsidR="00525A3F" w:rsidRPr="002C121C" w:rsidRDefault="00525A3F" w:rsidP="00525A3F">
      <w:pPr>
        <w:pStyle w:val="paragraph"/>
      </w:pPr>
      <w:r w:rsidRPr="002C121C">
        <w:tab/>
        <w:t>(</w:t>
      </w:r>
      <w:r w:rsidR="00CE448F" w:rsidRPr="002C121C">
        <w:t>b</w:t>
      </w:r>
      <w:r w:rsidRPr="002C121C">
        <w:t>)</w:t>
      </w:r>
      <w:r w:rsidRPr="002C121C">
        <w:tab/>
        <w:t>protecting human life or property.</w:t>
      </w:r>
    </w:p>
    <w:p w:rsidR="005025C3" w:rsidRPr="002C121C" w:rsidRDefault="00753A5A" w:rsidP="00454130">
      <w:pPr>
        <w:pStyle w:val="ItemHead"/>
      </w:pPr>
      <w:r w:rsidRPr="002C121C">
        <w:t>2</w:t>
      </w:r>
      <w:r w:rsidR="00454130" w:rsidRPr="002C121C">
        <w:t xml:space="preserve">  At the end of Division</w:t>
      </w:r>
      <w:r w:rsidR="002C121C" w:rsidRPr="002C121C">
        <w:t> </w:t>
      </w:r>
      <w:r w:rsidR="00454130" w:rsidRPr="002C121C">
        <w:t>2</w:t>
      </w:r>
      <w:r w:rsidR="007572E3" w:rsidRPr="002C121C">
        <w:t>A</w:t>
      </w:r>
      <w:r w:rsidR="00454130" w:rsidRPr="002C121C">
        <w:t>.8</w:t>
      </w:r>
    </w:p>
    <w:p w:rsidR="00454130" w:rsidRPr="002C121C" w:rsidRDefault="00454130" w:rsidP="00454130">
      <w:pPr>
        <w:pStyle w:val="Item"/>
      </w:pPr>
      <w:r w:rsidRPr="002C121C">
        <w:t>Add:</w:t>
      </w:r>
    </w:p>
    <w:p w:rsidR="00454130" w:rsidRPr="002C121C" w:rsidRDefault="00454130" w:rsidP="00454130">
      <w:pPr>
        <w:pStyle w:val="ActHead5"/>
      </w:pPr>
      <w:bookmarkStart w:id="16" w:name="_Toc418590557"/>
      <w:r w:rsidRPr="002C121C">
        <w:rPr>
          <w:rStyle w:val="CharSectno"/>
        </w:rPr>
        <w:t>88ZVA</w:t>
      </w:r>
      <w:r w:rsidRPr="002C121C">
        <w:t xml:space="preserve">  Revocation of permission</w:t>
      </w:r>
      <w:r w:rsidR="007572E3" w:rsidRPr="002C121C">
        <w:t>—North Queensland Bulk Ports Corporation Limited</w:t>
      </w:r>
      <w:bookmarkEnd w:id="16"/>
    </w:p>
    <w:p w:rsidR="00DC2F46" w:rsidRPr="002C121C" w:rsidRDefault="00454130" w:rsidP="00454130">
      <w:pPr>
        <w:pStyle w:val="subsection"/>
      </w:pPr>
      <w:r w:rsidRPr="002C121C">
        <w:tab/>
      </w:r>
      <w:r w:rsidR="00DC2F46" w:rsidRPr="002C121C">
        <w:t>(1)</w:t>
      </w:r>
      <w:r w:rsidRPr="002C121C">
        <w:tab/>
      </w:r>
      <w:r w:rsidR="00DC2F46" w:rsidRPr="002C121C">
        <w:t xml:space="preserve">Despite any other provision in this Part, </w:t>
      </w:r>
      <w:r w:rsidR="002F165B" w:rsidRPr="002C121C">
        <w:t>the permission</w:t>
      </w:r>
      <w:r w:rsidRPr="002C121C">
        <w:t xml:space="preserve"> </w:t>
      </w:r>
      <w:r w:rsidR="007904DD" w:rsidRPr="002C121C">
        <w:t>granted</w:t>
      </w:r>
      <w:r w:rsidRPr="002C121C">
        <w:t xml:space="preserve"> by the Authority on 31</w:t>
      </w:r>
      <w:r w:rsidR="002C121C" w:rsidRPr="002C121C">
        <w:t> </w:t>
      </w:r>
      <w:r w:rsidRPr="002C121C">
        <w:t xml:space="preserve">January 2014 </w:t>
      </w:r>
      <w:r w:rsidR="00DC2F46" w:rsidRPr="002C121C">
        <w:t xml:space="preserve">in relation </w:t>
      </w:r>
      <w:r w:rsidRPr="002C121C">
        <w:t xml:space="preserve">to North Queensland Bulk Ports Corporation Limited </w:t>
      </w:r>
      <w:r w:rsidR="002F165B" w:rsidRPr="002C121C">
        <w:t>(permit number G14/34897.1)</w:t>
      </w:r>
      <w:r w:rsidRPr="002C121C">
        <w:t xml:space="preserve"> is revoked</w:t>
      </w:r>
      <w:r w:rsidR="00DC2F46" w:rsidRPr="002C121C">
        <w:t>.</w:t>
      </w:r>
    </w:p>
    <w:p w:rsidR="003725A6" w:rsidRPr="002C121C" w:rsidRDefault="00DC2F46" w:rsidP="003725A6">
      <w:pPr>
        <w:pStyle w:val="subsection"/>
      </w:pPr>
      <w:r w:rsidRPr="002C121C">
        <w:tab/>
        <w:t>(2)</w:t>
      </w:r>
      <w:r w:rsidRPr="002C121C">
        <w:tab/>
        <w:t xml:space="preserve">The revocation takes effect </w:t>
      </w:r>
      <w:r w:rsidR="00454130" w:rsidRPr="002C121C">
        <w:t xml:space="preserve">on the day the </w:t>
      </w:r>
      <w:bookmarkStart w:id="17" w:name="BKCheck15B_6"/>
      <w:bookmarkEnd w:id="17"/>
      <w:r w:rsidR="00454130" w:rsidRPr="002C121C">
        <w:rPr>
          <w:i/>
        </w:rPr>
        <w:fldChar w:fldCharType="begin"/>
      </w:r>
      <w:r w:rsidR="00454130" w:rsidRPr="002C121C">
        <w:rPr>
          <w:i/>
        </w:rPr>
        <w:instrText xml:space="preserve"> STYLEREF  ShortT </w:instrText>
      </w:r>
      <w:r w:rsidR="00454130" w:rsidRPr="002C121C">
        <w:rPr>
          <w:i/>
        </w:rPr>
        <w:fldChar w:fldCharType="separate"/>
      </w:r>
      <w:r w:rsidR="00E04E10">
        <w:rPr>
          <w:i/>
          <w:noProof/>
        </w:rPr>
        <w:t>Great Barrier Reef Marine Park Amendment (Capital Dredge Spoil Dumping) Regulation 2015</w:t>
      </w:r>
      <w:r w:rsidR="00454130" w:rsidRPr="002C121C">
        <w:rPr>
          <w:i/>
        </w:rPr>
        <w:fldChar w:fldCharType="end"/>
      </w:r>
      <w:r w:rsidR="00454130" w:rsidRPr="002C121C">
        <w:rPr>
          <w:i/>
        </w:rPr>
        <w:t xml:space="preserve"> </w:t>
      </w:r>
      <w:r w:rsidR="00454130" w:rsidRPr="002C121C">
        <w:t>commences.</w:t>
      </w:r>
    </w:p>
    <w:p w:rsidR="00E846A9" w:rsidRPr="002C121C" w:rsidRDefault="00E846A9" w:rsidP="003725A6">
      <w:pPr>
        <w:pStyle w:val="subsection"/>
      </w:pPr>
      <w:r w:rsidRPr="002C121C">
        <w:tab/>
        <w:t>(3)</w:t>
      </w:r>
      <w:r w:rsidRPr="002C121C">
        <w:tab/>
        <w:t xml:space="preserve">This regulation is repealed on the day after the </w:t>
      </w:r>
      <w:r w:rsidR="00F674B4" w:rsidRPr="002C121C">
        <w:t xml:space="preserve">day mentioned in </w:t>
      </w:r>
      <w:proofErr w:type="spellStart"/>
      <w:r w:rsidR="00F674B4" w:rsidRPr="002C121C">
        <w:t>subregulation</w:t>
      </w:r>
      <w:proofErr w:type="spellEnd"/>
      <w:r w:rsidR="002C121C" w:rsidRPr="002C121C">
        <w:t> </w:t>
      </w:r>
      <w:r w:rsidR="00F674B4" w:rsidRPr="002C121C">
        <w:t>(2)</w:t>
      </w:r>
      <w:r w:rsidRPr="002C121C">
        <w:t>.</w:t>
      </w:r>
    </w:p>
    <w:sectPr w:rsidR="00E846A9" w:rsidRPr="002C121C" w:rsidSect="007574F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93" w:rsidRDefault="00035D93" w:rsidP="0048364F">
      <w:pPr>
        <w:spacing w:line="240" w:lineRule="auto"/>
      </w:pPr>
      <w:r>
        <w:separator/>
      </w:r>
    </w:p>
  </w:endnote>
  <w:endnote w:type="continuationSeparator" w:id="0">
    <w:p w:rsidR="00035D93" w:rsidRDefault="00035D9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574FA" w:rsidRDefault="0048364F" w:rsidP="007574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574FA">
      <w:rPr>
        <w:i/>
        <w:sz w:val="18"/>
      </w:rPr>
      <w:t xml:space="preserve"> </w:t>
    </w:r>
    <w:r w:rsidR="007574FA" w:rsidRPr="007574FA">
      <w:rPr>
        <w:i/>
        <w:sz w:val="18"/>
      </w:rPr>
      <w:t>OPC61124 -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FA" w:rsidRDefault="007574FA" w:rsidP="007574FA">
    <w:pPr>
      <w:pStyle w:val="Footer"/>
    </w:pPr>
    <w:r w:rsidRPr="007574FA">
      <w:rPr>
        <w:i/>
        <w:sz w:val="18"/>
      </w:rPr>
      <w:t>OPC61124 -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7574FA" w:rsidRDefault="007A7F9F" w:rsidP="00486382">
    <w:pPr>
      <w:pStyle w:val="Footer"/>
      <w:rPr>
        <w:sz w:val="18"/>
      </w:rPr>
    </w:pPr>
  </w:p>
  <w:p w:rsidR="00486382" w:rsidRPr="007574FA" w:rsidRDefault="007574FA" w:rsidP="007574FA">
    <w:pPr>
      <w:pStyle w:val="Footer"/>
      <w:rPr>
        <w:sz w:val="18"/>
      </w:rPr>
    </w:pPr>
    <w:r w:rsidRPr="007574FA">
      <w:rPr>
        <w:i/>
        <w:sz w:val="18"/>
      </w:rPr>
      <w:t>OPC61124 -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7574FA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7574F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7574FA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574FA">
            <w:rPr>
              <w:rFonts w:cs="Times New Roman"/>
              <w:i/>
              <w:sz w:val="18"/>
            </w:rPr>
            <w:fldChar w:fldCharType="begin"/>
          </w:r>
          <w:r w:rsidRPr="007574FA">
            <w:rPr>
              <w:rFonts w:cs="Times New Roman"/>
              <w:i/>
              <w:sz w:val="18"/>
            </w:rPr>
            <w:instrText xml:space="preserve"> PAGE </w:instrText>
          </w:r>
          <w:r w:rsidRPr="007574FA">
            <w:rPr>
              <w:rFonts w:cs="Times New Roman"/>
              <w:i/>
              <w:sz w:val="18"/>
            </w:rPr>
            <w:fldChar w:fldCharType="separate"/>
          </w:r>
          <w:r w:rsidR="004161DF">
            <w:rPr>
              <w:rFonts w:cs="Times New Roman"/>
              <w:i/>
              <w:noProof/>
              <w:sz w:val="18"/>
            </w:rPr>
            <w:t>ii</w:t>
          </w:r>
          <w:r w:rsidRPr="007574F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7574FA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574FA">
            <w:rPr>
              <w:rFonts w:cs="Times New Roman"/>
              <w:i/>
              <w:sz w:val="18"/>
            </w:rPr>
            <w:fldChar w:fldCharType="begin"/>
          </w:r>
          <w:r w:rsidRPr="007574FA">
            <w:rPr>
              <w:rFonts w:cs="Times New Roman"/>
              <w:i/>
              <w:sz w:val="18"/>
            </w:rPr>
            <w:instrText xml:space="preserve"> DOCPROPERTY ShortT </w:instrText>
          </w:r>
          <w:r w:rsidRPr="007574FA">
            <w:rPr>
              <w:rFonts w:cs="Times New Roman"/>
              <w:i/>
              <w:sz w:val="18"/>
            </w:rPr>
            <w:fldChar w:fldCharType="separate"/>
          </w:r>
          <w:r w:rsidR="00E04E10">
            <w:rPr>
              <w:rFonts w:cs="Times New Roman"/>
              <w:i/>
              <w:sz w:val="18"/>
            </w:rPr>
            <w:t>Great Barrier Reef Marine Park Amendment (Capital Dredge Spoil Dumping) Regulation 2015</w:t>
          </w:r>
          <w:r w:rsidRPr="007574F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7574FA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574FA">
            <w:rPr>
              <w:rFonts w:cs="Times New Roman"/>
              <w:i/>
              <w:sz w:val="18"/>
            </w:rPr>
            <w:fldChar w:fldCharType="begin"/>
          </w:r>
          <w:r w:rsidRPr="007574FA">
            <w:rPr>
              <w:rFonts w:cs="Times New Roman"/>
              <w:i/>
              <w:sz w:val="18"/>
            </w:rPr>
            <w:instrText xml:space="preserve"> DOCPROPERTY ActNo </w:instrText>
          </w:r>
          <w:r w:rsidRPr="007574FA">
            <w:rPr>
              <w:rFonts w:cs="Times New Roman"/>
              <w:i/>
              <w:sz w:val="18"/>
            </w:rPr>
            <w:fldChar w:fldCharType="separate"/>
          </w:r>
          <w:r w:rsidR="00E04E10">
            <w:rPr>
              <w:rFonts w:cs="Times New Roman"/>
              <w:i/>
              <w:sz w:val="18"/>
            </w:rPr>
            <w:t>No. 71, 2015</w:t>
          </w:r>
          <w:r w:rsidRPr="007574F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7574FA" w:rsidRDefault="007574FA" w:rsidP="007574FA">
    <w:pPr>
      <w:rPr>
        <w:rFonts w:cs="Times New Roman"/>
        <w:i/>
        <w:sz w:val="18"/>
      </w:rPr>
    </w:pPr>
    <w:r w:rsidRPr="007574FA">
      <w:rPr>
        <w:rFonts w:cs="Times New Roman"/>
        <w:i/>
        <w:sz w:val="18"/>
      </w:rPr>
      <w:t>OPC61124 -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04E10">
            <w:rPr>
              <w:i/>
              <w:sz w:val="18"/>
            </w:rPr>
            <w:t>No. 71,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4E10">
            <w:rPr>
              <w:i/>
              <w:sz w:val="18"/>
            </w:rPr>
            <w:t>Great Barrier Reef Marine Park Amendment (Capital Dredge Spoil Dumping)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10A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7574FA" w:rsidP="007574FA">
    <w:pPr>
      <w:rPr>
        <w:i/>
        <w:sz w:val="18"/>
      </w:rPr>
    </w:pPr>
    <w:r w:rsidRPr="007574FA">
      <w:rPr>
        <w:rFonts w:cs="Times New Roman"/>
        <w:i/>
        <w:sz w:val="18"/>
      </w:rPr>
      <w:t>OPC61124 -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7574FA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7574F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7574FA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574FA">
            <w:rPr>
              <w:rFonts w:cs="Times New Roman"/>
              <w:i/>
              <w:sz w:val="18"/>
            </w:rPr>
            <w:fldChar w:fldCharType="begin"/>
          </w:r>
          <w:r w:rsidRPr="007574FA">
            <w:rPr>
              <w:rFonts w:cs="Times New Roman"/>
              <w:i/>
              <w:sz w:val="18"/>
            </w:rPr>
            <w:instrText xml:space="preserve"> PAGE </w:instrText>
          </w:r>
          <w:r w:rsidRPr="007574FA">
            <w:rPr>
              <w:rFonts w:cs="Times New Roman"/>
              <w:i/>
              <w:sz w:val="18"/>
            </w:rPr>
            <w:fldChar w:fldCharType="separate"/>
          </w:r>
          <w:r w:rsidR="00C710A3">
            <w:rPr>
              <w:rFonts w:cs="Times New Roman"/>
              <w:i/>
              <w:noProof/>
              <w:sz w:val="18"/>
            </w:rPr>
            <w:t>2</w:t>
          </w:r>
          <w:r w:rsidRPr="007574F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7574FA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574FA">
            <w:rPr>
              <w:rFonts w:cs="Times New Roman"/>
              <w:i/>
              <w:sz w:val="18"/>
            </w:rPr>
            <w:fldChar w:fldCharType="begin"/>
          </w:r>
          <w:r w:rsidRPr="007574FA">
            <w:rPr>
              <w:rFonts w:cs="Times New Roman"/>
              <w:i/>
              <w:sz w:val="18"/>
            </w:rPr>
            <w:instrText xml:space="preserve"> DOCPROPERTY ShortT </w:instrText>
          </w:r>
          <w:r w:rsidRPr="007574FA">
            <w:rPr>
              <w:rFonts w:cs="Times New Roman"/>
              <w:i/>
              <w:sz w:val="18"/>
            </w:rPr>
            <w:fldChar w:fldCharType="separate"/>
          </w:r>
          <w:r w:rsidR="00E04E10">
            <w:rPr>
              <w:rFonts w:cs="Times New Roman"/>
              <w:i/>
              <w:sz w:val="18"/>
            </w:rPr>
            <w:t>Great Barrier Reef Marine Park Amendment (Capital Dredge Spoil Dumping) Regulation 2015</w:t>
          </w:r>
          <w:r w:rsidRPr="007574F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7574FA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574FA">
            <w:rPr>
              <w:rFonts w:cs="Times New Roman"/>
              <w:i/>
              <w:sz w:val="18"/>
            </w:rPr>
            <w:fldChar w:fldCharType="begin"/>
          </w:r>
          <w:r w:rsidRPr="007574FA">
            <w:rPr>
              <w:rFonts w:cs="Times New Roman"/>
              <w:i/>
              <w:sz w:val="18"/>
            </w:rPr>
            <w:instrText xml:space="preserve"> DOCPROPERTY ActNo </w:instrText>
          </w:r>
          <w:r w:rsidRPr="007574FA">
            <w:rPr>
              <w:rFonts w:cs="Times New Roman"/>
              <w:i/>
              <w:sz w:val="18"/>
            </w:rPr>
            <w:fldChar w:fldCharType="separate"/>
          </w:r>
          <w:r w:rsidR="00E04E10">
            <w:rPr>
              <w:rFonts w:cs="Times New Roman"/>
              <w:i/>
              <w:sz w:val="18"/>
            </w:rPr>
            <w:t>No. 71, 2015</w:t>
          </w:r>
          <w:r w:rsidRPr="007574F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7574FA" w:rsidRDefault="007574FA" w:rsidP="007574FA">
    <w:pPr>
      <w:rPr>
        <w:rFonts w:cs="Times New Roman"/>
        <w:i/>
        <w:sz w:val="18"/>
      </w:rPr>
    </w:pPr>
    <w:r w:rsidRPr="007574FA">
      <w:rPr>
        <w:rFonts w:cs="Times New Roman"/>
        <w:i/>
        <w:sz w:val="18"/>
      </w:rPr>
      <w:t>OPC61124 -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04E10">
            <w:rPr>
              <w:i/>
              <w:sz w:val="18"/>
            </w:rPr>
            <w:t>No. 71,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4E10">
            <w:rPr>
              <w:i/>
              <w:sz w:val="18"/>
            </w:rPr>
            <w:t>Great Barrier Reef Marine Park Amendment (Capital Dredge Spoil Dumping)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10A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7574FA" w:rsidP="007574FA">
    <w:pPr>
      <w:rPr>
        <w:i/>
        <w:sz w:val="18"/>
      </w:rPr>
    </w:pPr>
    <w:r w:rsidRPr="007574FA">
      <w:rPr>
        <w:rFonts w:cs="Times New Roman"/>
        <w:i/>
        <w:sz w:val="18"/>
      </w:rPr>
      <w:t>OPC61124 -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04E10">
            <w:rPr>
              <w:i/>
              <w:sz w:val="18"/>
            </w:rPr>
            <w:t>No. 71,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4E10">
            <w:rPr>
              <w:i/>
              <w:sz w:val="18"/>
            </w:rPr>
            <w:t>Great Barrier Reef Marine Park Amendment (Capital Dredge Spoil Dumping)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61D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93" w:rsidRDefault="00035D93" w:rsidP="0048364F">
      <w:pPr>
        <w:spacing w:line="240" w:lineRule="auto"/>
      </w:pPr>
      <w:r>
        <w:separator/>
      </w:r>
    </w:p>
  </w:footnote>
  <w:footnote w:type="continuationSeparator" w:id="0">
    <w:p w:rsidR="00035D93" w:rsidRDefault="00035D9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710A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710A3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93"/>
    <w:rsid w:val="00000A0C"/>
    <w:rsid w:val="000041C6"/>
    <w:rsid w:val="000063E4"/>
    <w:rsid w:val="00011222"/>
    <w:rsid w:val="000113BC"/>
    <w:rsid w:val="000136AF"/>
    <w:rsid w:val="00025060"/>
    <w:rsid w:val="00035271"/>
    <w:rsid w:val="00035D93"/>
    <w:rsid w:val="0004044E"/>
    <w:rsid w:val="000576AD"/>
    <w:rsid w:val="000614BF"/>
    <w:rsid w:val="000B29F5"/>
    <w:rsid w:val="000B39C2"/>
    <w:rsid w:val="000B415A"/>
    <w:rsid w:val="000C4E79"/>
    <w:rsid w:val="000D0106"/>
    <w:rsid w:val="000D05EF"/>
    <w:rsid w:val="000D5300"/>
    <w:rsid w:val="000E223D"/>
    <w:rsid w:val="000F0046"/>
    <w:rsid w:val="000F21C1"/>
    <w:rsid w:val="000F7427"/>
    <w:rsid w:val="0010745C"/>
    <w:rsid w:val="001114AD"/>
    <w:rsid w:val="00116975"/>
    <w:rsid w:val="00126F1A"/>
    <w:rsid w:val="00140121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97153"/>
    <w:rsid w:val="001A2CC9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11736"/>
    <w:rsid w:val="00231427"/>
    <w:rsid w:val="00240749"/>
    <w:rsid w:val="002513A0"/>
    <w:rsid w:val="00253E9D"/>
    <w:rsid w:val="00265257"/>
    <w:rsid w:val="00265FBC"/>
    <w:rsid w:val="00266D05"/>
    <w:rsid w:val="002932B1"/>
    <w:rsid w:val="00295408"/>
    <w:rsid w:val="00297ECB"/>
    <w:rsid w:val="002A0FFD"/>
    <w:rsid w:val="002B0553"/>
    <w:rsid w:val="002B2731"/>
    <w:rsid w:val="002B5B89"/>
    <w:rsid w:val="002B7D96"/>
    <w:rsid w:val="002C121C"/>
    <w:rsid w:val="002C25AA"/>
    <w:rsid w:val="002D043A"/>
    <w:rsid w:val="002F0BB3"/>
    <w:rsid w:val="002F165B"/>
    <w:rsid w:val="002F430A"/>
    <w:rsid w:val="00303E70"/>
    <w:rsid w:val="00304E75"/>
    <w:rsid w:val="003072FA"/>
    <w:rsid w:val="00311E22"/>
    <w:rsid w:val="0031713F"/>
    <w:rsid w:val="003316CC"/>
    <w:rsid w:val="003415D3"/>
    <w:rsid w:val="00352B0F"/>
    <w:rsid w:val="00356BD1"/>
    <w:rsid w:val="00361BD9"/>
    <w:rsid w:val="00363549"/>
    <w:rsid w:val="003725A6"/>
    <w:rsid w:val="003801D0"/>
    <w:rsid w:val="0039228E"/>
    <w:rsid w:val="003926B5"/>
    <w:rsid w:val="003B04EC"/>
    <w:rsid w:val="003B2A79"/>
    <w:rsid w:val="003C4C6A"/>
    <w:rsid w:val="003C5F2B"/>
    <w:rsid w:val="003D0BFE"/>
    <w:rsid w:val="003D5700"/>
    <w:rsid w:val="003D5FF7"/>
    <w:rsid w:val="003D6321"/>
    <w:rsid w:val="003E5FF5"/>
    <w:rsid w:val="003F4CA9"/>
    <w:rsid w:val="003F567B"/>
    <w:rsid w:val="004010E7"/>
    <w:rsid w:val="00401403"/>
    <w:rsid w:val="00405BCE"/>
    <w:rsid w:val="004116CD"/>
    <w:rsid w:val="00412B83"/>
    <w:rsid w:val="004143BF"/>
    <w:rsid w:val="004161DF"/>
    <w:rsid w:val="004237F6"/>
    <w:rsid w:val="00424CA9"/>
    <w:rsid w:val="00433910"/>
    <w:rsid w:val="0044291A"/>
    <w:rsid w:val="00451ABA"/>
    <w:rsid w:val="00454130"/>
    <w:rsid w:val="004541B9"/>
    <w:rsid w:val="004573D9"/>
    <w:rsid w:val="00460499"/>
    <w:rsid w:val="00464A1A"/>
    <w:rsid w:val="00480FB9"/>
    <w:rsid w:val="004812D5"/>
    <w:rsid w:val="0048364F"/>
    <w:rsid w:val="00486382"/>
    <w:rsid w:val="0049052B"/>
    <w:rsid w:val="00496F97"/>
    <w:rsid w:val="004A2484"/>
    <w:rsid w:val="004B4503"/>
    <w:rsid w:val="004B5C37"/>
    <w:rsid w:val="004C0255"/>
    <w:rsid w:val="004C5B5A"/>
    <w:rsid w:val="004C6444"/>
    <w:rsid w:val="004C6DE1"/>
    <w:rsid w:val="004D3E95"/>
    <w:rsid w:val="004D682B"/>
    <w:rsid w:val="004F1FAC"/>
    <w:rsid w:val="004F3A90"/>
    <w:rsid w:val="004F676E"/>
    <w:rsid w:val="005025C3"/>
    <w:rsid w:val="005064DD"/>
    <w:rsid w:val="00516B8D"/>
    <w:rsid w:val="00525A3F"/>
    <w:rsid w:val="00537FBC"/>
    <w:rsid w:val="0054017F"/>
    <w:rsid w:val="00543469"/>
    <w:rsid w:val="00557A1E"/>
    <w:rsid w:val="00557C7A"/>
    <w:rsid w:val="00584811"/>
    <w:rsid w:val="005851A5"/>
    <w:rsid w:val="0058646E"/>
    <w:rsid w:val="00591BF8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26413"/>
    <w:rsid w:val="00630733"/>
    <w:rsid w:val="00641BD8"/>
    <w:rsid w:val="0064468A"/>
    <w:rsid w:val="00647FA5"/>
    <w:rsid w:val="00654CCA"/>
    <w:rsid w:val="00656977"/>
    <w:rsid w:val="00656DE9"/>
    <w:rsid w:val="0066081B"/>
    <w:rsid w:val="00663BDD"/>
    <w:rsid w:val="00676BD4"/>
    <w:rsid w:val="00677CC2"/>
    <w:rsid w:val="00680F17"/>
    <w:rsid w:val="0068472E"/>
    <w:rsid w:val="00685F42"/>
    <w:rsid w:val="0069207B"/>
    <w:rsid w:val="006937E2"/>
    <w:rsid w:val="0069392E"/>
    <w:rsid w:val="00695CC2"/>
    <w:rsid w:val="006977FB"/>
    <w:rsid w:val="006B262A"/>
    <w:rsid w:val="006C0DAC"/>
    <w:rsid w:val="006C2C12"/>
    <w:rsid w:val="006C3FFF"/>
    <w:rsid w:val="006C7F8C"/>
    <w:rsid w:val="006D089F"/>
    <w:rsid w:val="006D3667"/>
    <w:rsid w:val="006D4943"/>
    <w:rsid w:val="006D4E91"/>
    <w:rsid w:val="006E004B"/>
    <w:rsid w:val="006E7147"/>
    <w:rsid w:val="00700B2C"/>
    <w:rsid w:val="00701E6A"/>
    <w:rsid w:val="00713084"/>
    <w:rsid w:val="00721B12"/>
    <w:rsid w:val="00722023"/>
    <w:rsid w:val="00731E00"/>
    <w:rsid w:val="007440B7"/>
    <w:rsid w:val="007446A1"/>
    <w:rsid w:val="00753A5A"/>
    <w:rsid w:val="007572E3"/>
    <w:rsid w:val="007574FA"/>
    <w:rsid w:val="007634AD"/>
    <w:rsid w:val="007715C9"/>
    <w:rsid w:val="007715DC"/>
    <w:rsid w:val="00774EDD"/>
    <w:rsid w:val="007757EC"/>
    <w:rsid w:val="007769D4"/>
    <w:rsid w:val="00777574"/>
    <w:rsid w:val="00785AFA"/>
    <w:rsid w:val="007903AC"/>
    <w:rsid w:val="007904DD"/>
    <w:rsid w:val="0079166F"/>
    <w:rsid w:val="00791F76"/>
    <w:rsid w:val="007A749F"/>
    <w:rsid w:val="007A7F9F"/>
    <w:rsid w:val="007E1B7F"/>
    <w:rsid w:val="007E7D4A"/>
    <w:rsid w:val="00802036"/>
    <w:rsid w:val="0080629F"/>
    <w:rsid w:val="0082140D"/>
    <w:rsid w:val="00826DA5"/>
    <w:rsid w:val="00833416"/>
    <w:rsid w:val="00836242"/>
    <w:rsid w:val="00853AFB"/>
    <w:rsid w:val="00856A31"/>
    <w:rsid w:val="0086327A"/>
    <w:rsid w:val="0086365A"/>
    <w:rsid w:val="00874B69"/>
    <w:rsid w:val="008754D0"/>
    <w:rsid w:val="00877D48"/>
    <w:rsid w:val="00880795"/>
    <w:rsid w:val="00886755"/>
    <w:rsid w:val="00895BA2"/>
    <w:rsid w:val="0089783B"/>
    <w:rsid w:val="008B36A4"/>
    <w:rsid w:val="008B47D8"/>
    <w:rsid w:val="008B4F77"/>
    <w:rsid w:val="008D0EE0"/>
    <w:rsid w:val="008D1C2E"/>
    <w:rsid w:val="008E0289"/>
    <w:rsid w:val="008E43B9"/>
    <w:rsid w:val="008F07E3"/>
    <w:rsid w:val="008F4F1C"/>
    <w:rsid w:val="008F731B"/>
    <w:rsid w:val="00905D6C"/>
    <w:rsid w:val="00907271"/>
    <w:rsid w:val="00922754"/>
    <w:rsid w:val="009262D3"/>
    <w:rsid w:val="00927CF3"/>
    <w:rsid w:val="00930602"/>
    <w:rsid w:val="00932377"/>
    <w:rsid w:val="00932A33"/>
    <w:rsid w:val="00955A0E"/>
    <w:rsid w:val="00955F01"/>
    <w:rsid w:val="0097613F"/>
    <w:rsid w:val="009813D2"/>
    <w:rsid w:val="009848EC"/>
    <w:rsid w:val="00990AB6"/>
    <w:rsid w:val="009B25BC"/>
    <w:rsid w:val="009B3629"/>
    <w:rsid w:val="009C0C4D"/>
    <w:rsid w:val="009C49D8"/>
    <w:rsid w:val="009D10AE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56244"/>
    <w:rsid w:val="00A57963"/>
    <w:rsid w:val="00A624E2"/>
    <w:rsid w:val="00A64912"/>
    <w:rsid w:val="00A70A74"/>
    <w:rsid w:val="00A71C4E"/>
    <w:rsid w:val="00A87AB9"/>
    <w:rsid w:val="00AA304B"/>
    <w:rsid w:val="00AB3315"/>
    <w:rsid w:val="00AB7B41"/>
    <w:rsid w:val="00AC06B3"/>
    <w:rsid w:val="00AC2BEF"/>
    <w:rsid w:val="00AC7724"/>
    <w:rsid w:val="00AD5641"/>
    <w:rsid w:val="00AE34CE"/>
    <w:rsid w:val="00AE50A2"/>
    <w:rsid w:val="00AF0336"/>
    <w:rsid w:val="00AF4126"/>
    <w:rsid w:val="00AF6613"/>
    <w:rsid w:val="00B00902"/>
    <w:rsid w:val="00B03029"/>
    <w:rsid w:val="00B032D8"/>
    <w:rsid w:val="00B201CE"/>
    <w:rsid w:val="00B26338"/>
    <w:rsid w:val="00B332B8"/>
    <w:rsid w:val="00B33B3C"/>
    <w:rsid w:val="00B362D8"/>
    <w:rsid w:val="00B427F2"/>
    <w:rsid w:val="00B44657"/>
    <w:rsid w:val="00B61D2C"/>
    <w:rsid w:val="00B63BDE"/>
    <w:rsid w:val="00B85D09"/>
    <w:rsid w:val="00B97821"/>
    <w:rsid w:val="00BA3145"/>
    <w:rsid w:val="00BA5026"/>
    <w:rsid w:val="00BA5CCD"/>
    <w:rsid w:val="00BB6E79"/>
    <w:rsid w:val="00BC2D18"/>
    <w:rsid w:val="00BC4F91"/>
    <w:rsid w:val="00BD60E6"/>
    <w:rsid w:val="00BD645F"/>
    <w:rsid w:val="00BE253A"/>
    <w:rsid w:val="00BE719A"/>
    <w:rsid w:val="00BE720A"/>
    <w:rsid w:val="00BF43A9"/>
    <w:rsid w:val="00BF4533"/>
    <w:rsid w:val="00C067E5"/>
    <w:rsid w:val="00C15528"/>
    <w:rsid w:val="00C164CA"/>
    <w:rsid w:val="00C21B63"/>
    <w:rsid w:val="00C31FF1"/>
    <w:rsid w:val="00C365D7"/>
    <w:rsid w:val="00C42BF8"/>
    <w:rsid w:val="00C460AE"/>
    <w:rsid w:val="00C50043"/>
    <w:rsid w:val="00C6018A"/>
    <w:rsid w:val="00C63713"/>
    <w:rsid w:val="00C710A3"/>
    <w:rsid w:val="00C7573B"/>
    <w:rsid w:val="00C76CF3"/>
    <w:rsid w:val="00C77E30"/>
    <w:rsid w:val="00C814F5"/>
    <w:rsid w:val="00CB0180"/>
    <w:rsid w:val="00CB3470"/>
    <w:rsid w:val="00CC58CC"/>
    <w:rsid w:val="00CC73A6"/>
    <w:rsid w:val="00CD606E"/>
    <w:rsid w:val="00CD7ECB"/>
    <w:rsid w:val="00CE448F"/>
    <w:rsid w:val="00CF0BB2"/>
    <w:rsid w:val="00CF5A04"/>
    <w:rsid w:val="00D0104A"/>
    <w:rsid w:val="00D07541"/>
    <w:rsid w:val="00D13441"/>
    <w:rsid w:val="00D17B17"/>
    <w:rsid w:val="00D243A3"/>
    <w:rsid w:val="00D333D9"/>
    <w:rsid w:val="00D33440"/>
    <w:rsid w:val="00D40403"/>
    <w:rsid w:val="00D504A5"/>
    <w:rsid w:val="00D504C9"/>
    <w:rsid w:val="00D50A1D"/>
    <w:rsid w:val="00D52EFE"/>
    <w:rsid w:val="00D55A89"/>
    <w:rsid w:val="00D63EF6"/>
    <w:rsid w:val="00D7011B"/>
    <w:rsid w:val="00D70DFB"/>
    <w:rsid w:val="00D7381F"/>
    <w:rsid w:val="00D766DF"/>
    <w:rsid w:val="00D83D21"/>
    <w:rsid w:val="00D84B58"/>
    <w:rsid w:val="00D925D1"/>
    <w:rsid w:val="00DB00BA"/>
    <w:rsid w:val="00DB2C2C"/>
    <w:rsid w:val="00DC2D82"/>
    <w:rsid w:val="00DC2F46"/>
    <w:rsid w:val="00DD4544"/>
    <w:rsid w:val="00DE5D44"/>
    <w:rsid w:val="00DF597B"/>
    <w:rsid w:val="00DF6B0F"/>
    <w:rsid w:val="00E04E10"/>
    <w:rsid w:val="00E05704"/>
    <w:rsid w:val="00E05C46"/>
    <w:rsid w:val="00E06BED"/>
    <w:rsid w:val="00E121E8"/>
    <w:rsid w:val="00E14408"/>
    <w:rsid w:val="00E217CF"/>
    <w:rsid w:val="00E30206"/>
    <w:rsid w:val="00E33C1C"/>
    <w:rsid w:val="00E443FC"/>
    <w:rsid w:val="00E45FE7"/>
    <w:rsid w:val="00E476B8"/>
    <w:rsid w:val="00E54292"/>
    <w:rsid w:val="00E55BCD"/>
    <w:rsid w:val="00E57AC2"/>
    <w:rsid w:val="00E73640"/>
    <w:rsid w:val="00E73EC4"/>
    <w:rsid w:val="00E74DC7"/>
    <w:rsid w:val="00E76FAB"/>
    <w:rsid w:val="00E81D3C"/>
    <w:rsid w:val="00E83E2E"/>
    <w:rsid w:val="00E846A9"/>
    <w:rsid w:val="00E84B32"/>
    <w:rsid w:val="00E87699"/>
    <w:rsid w:val="00EB4412"/>
    <w:rsid w:val="00EB7CAE"/>
    <w:rsid w:val="00EC3D4C"/>
    <w:rsid w:val="00ED3A7D"/>
    <w:rsid w:val="00EF2E3A"/>
    <w:rsid w:val="00F047E2"/>
    <w:rsid w:val="00F078DC"/>
    <w:rsid w:val="00F07DB6"/>
    <w:rsid w:val="00F13E86"/>
    <w:rsid w:val="00F1515F"/>
    <w:rsid w:val="00F24C35"/>
    <w:rsid w:val="00F41CB1"/>
    <w:rsid w:val="00F45362"/>
    <w:rsid w:val="00F56759"/>
    <w:rsid w:val="00F674B4"/>
    <w:rsid w:val="00F677A9"/>
    <w:rsid w:val="00F70DA9"/>
    <w:rsid w:val="00F71C46"/>
    <w:rsid w:val="00F71F78"/>
    <w:rsid w:val="00F77C64"/>
    <w:rsid w:val="00F823FE"/>
    <w:rsid w:val="00F84CF5"/>
    <w:rsid w:val="00FA3A26"/>
    <w:rsid w:val="00FA420B"/>
    <w:rsid w:val="00FB03B3"/>
    <w:rsid w:val="00FB1010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121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B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B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B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B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B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C121C"/>
  </w:style>
  <w:style w:type="paragraph" w:customStyle="1" w:styleId="OPCParaBase">
    <w:name w:val="OPCParaBase"/>
    <w:qFormat/>
    <w:rsid w:val="002C12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C12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C12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C12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C12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C12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C12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C12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C12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C12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C12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C121C"/>
  </w:style>
  <w:style w:type="paragraph" w:customStyle="1" w:styleId="Blocks">
    <w:name w:val="Blocks"/>
    <w:aliases w:val="bb"/>
    <w:basedOn w:val="OPCParaBase"/>
    <w:qFormat/>
    <w:rsid w:val="002C12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C12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C12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C121C"/>
    <w:rPr>
      <w:i/>
    </w:rPr>
  </w:style>
  <w:style w:type="paragraph" w:customStyle="1" w:styleId="BoxList">
    <w:name w:val="BoxList"/>
    <w:aliases w:val="bl"/>
    <w:basedOn w:val="BoxText"/>
    <w:qFormat/>
    <w:rsid w:val="002C12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C12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C12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C121C"/>
    <w:pPr>
      <w:ind w:left="1985" w:hanging="851"/>
    </w:pPr>
  </w:style>
  <w:style w:type="character" w:customStyle="1" w:styleId="CharAmPartNo">
    <w:name w:val="CharAmPartNo"/>
    <w:basedOn w:val="OPCCharBase"/>
    <w:qFormat/>
    <w:rsid w:val="002C121C"/>
  </w:style>
  <w:style w:type="character" w:customStyle="1" w:styleId="CharAmPartText">
    <w:name w:val="CharAmPartText"/>
    <w:basedOn w:val="OPCCharBase"/>
    <w:qFormat/>
    <w:rsid w:val="002C121C"/>
  </w:style>
  <w:style w:type="character" w:customStyle="1" w:styleId="CharAmSchNo">
    <w:name w:val="CharAmSchNo"/>
    <w:basedOn w:val="OPCCharBase"/>
    <w:qFormat/>
    <w:rsid w:val="002C121C"/>
  </w:style>
  <w:style w:type="character" w:customStyle="1" w:styleId="CharAmSchText">
    <w:name w:val="CharAmSchText"/>
    <w:basedOn w:val="OPCCharBase"/>
    <w:qFormat/>
    <w:rsid w:val="002C121C"/>
  </w:style>
  <w:style w:type="character" w:customStyle="1" w:styleId="CharBoldItalic">
    <w:name w:val="CharBoldItalic"/>
    <w:basedOn w:val="OPCCharBase"/>
    <w:uiPriority w:val="1"/>
    <w:qFormat/>
    <w:rsid w:val="002C12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2C121C"/>
  </w:style>
  <w:style w:type="character" w:customStyle="1" w:styleId="CharChapText">
    <w:name w:val="CharChapText"/>
    <w:basedOn w:val="OPCCharBase"/>
    <w:uiPriority w:val="1"/>
    <w:qFormat/>
    <w:rsid w:val="002C121C"/>
  </w:style>
  <w:style w:type="character" w:customStyle="1" w:styleId="CharDivNo">
    <w:name w:val="CharDivNo"/>
    <w:basedOn w:val="OPCCharBase"/>
    <w:uiPriority w:val="1"/>
    <w:qFormat/>
    <w:rsid w:val="002C121C"/>
  </w:style>
  <w:style w:type="character" w:customStyle="1" w:styleId="CharDivText">
    <w:name w:val="CharDivText"/>
    <w:basedOn w:val="OPCCharBase"/>
    <w:uiPriority w:val="1"/>
    <w:qFormat/>
    <w:rsid w:val="002C121C"/>
  </w:style>
  <w:style w:type="character" w:customStyle="1" w:styleId="CharItalic">
    <w:name w:val="CharItalic"/>
    <w:basedOn w:val="OPCCharBase"/>
    <w:uiPriority w:val="1"/>
    <w:qFormat/>
    <w:rsid w:val="002C121C"/>
    <w:rPr>
      <w:i/>
    </w:rPr>
  </w:style>
  <w:style w:type="character" w:customStyle="1" w:styleId="CharPartNo">
    <w:name w:val="CharPartNo"/>
    <w:basedOn w:val="OPCCharBase"/>
    <w:uiPriority w:val="1"/>
    <w:qFormat/>
    <w:rsid w:val="002C121C"/>
  </w:style>
  <w:style w:type="character" w:customStyle="1" w:styleId="CharPartText">
    <w:name w:val="CharPartText"/>
    <w:basedOn w:val="OPCCharBase"/>
    <w:uiPriority w:val="1"/>
    <w:qFormat/>
    <w:rsid w:val="002C121C"/>
  </w:style>
  <w:style w:type="character" w:customStyle="1" w:styleId="CharSectno">
    <w:name w:val="CharSectno"/>
    <w:basedOn w:val="OPCCharBase"/>
    <w:qFormat/>
    <w:rsid w:val="002C121C"/>
  </w:style>
  <w:style w:type="character" w:customStyle="1" w:styleId="CharSubdNo">
    <w:name w:val="CharSubdNo"/>
    <w:basedOn w:val="OPCCharBase"/>
    <w:uiPriority w:val="1"/>
    <w:qFormat/>
    <w:rsid w:val="002C121C"/>
  </w:style>
  <w:style w:type="character" w:customStyle="1" w:styleId="CharSubdText">
    <w:name w:val="CharSubdText"/>
    <w:basedOn w:val="OPCCharBase"/>
    <w:uiPriority w:val="1"/>
    <w:qFormat/>
    <w:rsid w:val="002C121C"/>
  </w:style>
  <w:style w:type="paragraph" w:customStyle="1" w:styleId="CTA--">
    <w:name w:val="CTA --"/>
    <w:basedOn w:val="OPCParaBase"/>
    <w:next w:val="Normal"/>
    <w:rsid w:val="002C12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C12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C12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C12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C12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C12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C12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C12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C12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C12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C12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C12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C12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C12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C12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C12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C12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C12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C12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C12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C12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C12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C12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C12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C12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C12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C12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C12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C12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C12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C12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C12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C12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C12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C12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C12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C12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C12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C12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C12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C12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C12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C12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C12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C12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C12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C12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C12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C12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C12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C12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C12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C12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C12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C12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C121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C121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C121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C121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C121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C121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C121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C121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C121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C12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C12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C12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C12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C12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C12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C12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C12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C121C"/>
    <w:rPr>
      <w:sz w:val="16"/>
    </w:rPr>
  </w:style>
  <w:style w:type="table" w:customStyle="1" w:styleId="CFlag">
    <w:name w:val="CFlag"/>
    <w:basedOn w:val="TableNormal"/>
    <w:uiPriority w:val="99"/>
    <w:rsid w:val="002C12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C12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2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C121C"/>
    <w:rPr>
      <w:color w:val="0000FF"/>
      <w:u w:val="single"/>
    </w:rPr>
  </w:style>
  <w:style w:type="table" w:styleId="TableGrid">
    <w:name w:val="Table Grid"/>
    <w:basedOn w:val="TableNormal"/>
    <w:uiPriority w:val="59"/>
    <w:rsid w:val="002C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C121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C121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C12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C121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C12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C12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C121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C121C"/>
  </w:style>
  <w:style w:type="paragraph" w:customStyle="1" w:styleId="CompiledActNo">
    <w:name w:val="CompiledActNo"/>
    <w:basedOn w:val="OPCParaBase"/>
    <w:next w:val="Normal"/>
    <w:rsid w:val="002C12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C12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C12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C121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C12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C12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C12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C12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C12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C12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C12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C12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C12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C12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C12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C12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C121C"/>
  </w:style>
  <w:style w:type="character" w:customStyle="1" w:styleId="CharSubPartNoCASA">
    <w:name w:val="CharSubPartNo(CASA)"/>
    <w:basedOn w:val="OPCCharBase"/>
    <w:uiPriority w:val="1"/>
    <w:rsid w:val="002C121C"/>
  </w:style>
  <w:style w:type="paragraph" w:customStyle="1" w:styleId="ENoteTTIndentHeadingSub">
    <w:name w:val="ENoteTTIndentHeadingSub"/>
    <w:aliases w:val="enTTHis"/>
    <w:basedOn w:val="OPCParaBase"/>
    <w:rsid w:val="002C12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C12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C12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C12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C12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F0BB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C12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C121C"/>
    <w:rPr>
      <w:sz w:val="22"/>
    </w:rPr>
  </w:style>
  <w:style w:type="paragraph" w:customStyle="1" w:styleId="SOTextNote">
    <w:name w:val="SO TextNote"/>
    <w:aliases w:val="sont"/>
    <w:basedOn w:val="SOText"/>
    <w:qFormat/>
    <w:rsid w:val="002C12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C12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C121C"/>
    <w:rPr>
      <w:sz w:val="22"/>
    </w:rPr>
  </w:style>
  <w:style w:type="paragraph" w:customStyle="1" w:styleId="FileName">
    <w:name w:val="FileName"/>
    <w:basedOn w:val="Normal"/>
    <w:rsid w:val="002C121C"/>
  </w:style>
  <w:style w:type="paragraph" w:customStyle="1" w:styleId="TableHeading">
    <w:name w:val="TableHeading"/>
    <w:aliases w:val="th"/>
    <w:basedOn w:val="OPCParaBase"/>
    <w:next w:val="Tabletext"/>
    <w:rsid w:val="002C12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C12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C12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C12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C12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C12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C12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C12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C12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C12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C12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C12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F0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B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B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B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B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B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B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rsid w:val="00C365D7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121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B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B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B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B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B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C121C"/>
  </w:style>
  <w:style w:type="paragraph" w:customStyle="1" w:styleId="OPCParaBase">
    <w:name w:val="OPCParaBase"/>
    <w:qFormat/>
    <w:rsid w:val="002C12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C12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C12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C12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C12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C12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C12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C12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C12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C12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C12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C121C"/>
  </w:style>
  <w:style w:type="paragraph" w:customStyle="1" w:styleId="Blocks">
    <w:name w:val="Blocks"/>
    <w:aliases w:val="bb"/>
    <w:basedOn w:val="OPCParaBase"/>
    <w:qFormat/>
    <w:rsid w:val="002C12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C12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C12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C121C"/>
    <w:rPr>
      <w:i/>
    </w:rPr>
  </w:style>
  <w:style w:type="paragraph" w:customStyle="1" w:styleId="BoxList">
    <w:name w:val="BoxList"/>
    <w:aliases w:val="bl"/>
    <w:basedOn w:val="BoxText"/>
    <w:qFormat/>
    <w:rsid w:val="002C12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C12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C12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C121C"/>
    <w:pPr>
      <w:ind w:left="1985" w:hanging="851"/>
    </w:pPr>
  </w:style>
  <w:style w:type="character" w:customStyle="1" w:styleId="CharAmPartNo">
    <w:name w:val="CharAmPartNo"/>
    <w:basedOn w:val="OPCCharBase"/>
    <w:qFormat/>
    <w:rsid w:val="002C121C"/>
  </w:style>
  <w:style w:type="character" w:customStyle="1" w:styleId="CharAmPartText">
    <w:name w:val="CharAmPartText"/>
    <w:basedOn w:val="OPCCharBase"/>
    <w:qFormat/>
    <w:rsid w:val="002C121C"/>
  </w:style>
  <w:style w:type="character" w:customStyle="1" w:styleId="CharAmSchNo">
    <w:name w:val="CharAmSchNo"/>
    <w:basedOn w:val="OPCCharBase"/>
    <w:qFormat/>
    <w:rsid w:val="002C121C"/>
  </w:style>
  <w:style w:type="character" w:customStyle="1" w:styleId="CharAmSchText">
    <w:name w:val="CharAmSchText"/>
    <w:basedOn w:val="OPCCharBase"/>
    <w:qFormat/>
    <w:rsid w:val="002C121C"/>
  </w:style>
  <w:style w:type="character" w:customStyle="1" w:styleId="CharBoldItalic">
    <w:name w:val="CharBoldItalic"/>
    <w:basedOn w:val="OPCCharBase"/>
    <w:uiPriority w:val="1"/>
    <w:qFormat/>
    <w:rsid w:val="002C12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2C121C"/>
  </w:style>
  <w:style w:type="character" w:customStyle="1" w:styleId="CharChapText">
    <w:name w:val="CharChapText"/>
    <w:basedOn w:val="OPCCharBase"/>
    <w:uiPriority w:val="1"/>
    <w:qFormat/>
    <w:rsid w:val="002C121C"/>
  </w:style>
  <w:style w:type="character" w:customStyle="1" w:styleId="CharDivNo">
    <w:name w:val="CharDivNo"/>
    <w:basedOn w:val="OPCCharBase"/>
    <w:uiPriority w:val="1"/>
    <w:qFormat/>
    <w:rsid w:val="002C121C"/>
  </w:style>
  <w:style w:type="character" w:customStyle="1" w:styleId="CharDivText">
    <w:name w:val="CharDivText"/>
    <w:basedOn w:val="OPCCharBase"/>
    <w:uiPriority w:val="1"/>
    <w:qFormat/>
    <w:rsid w:val="002C121C"/>
  </w:style>
  <w:style w:type="character" w:customStyle="1" w:styleId="CharItalic">
    <w:name w:val="CharItalic"/>
    <w:basedOn w:val="OPCCharBase"/>
    <w:uiPriority w:val="1"/>
    <w:qFormat/>
    <w:rsid w:val="002C121C"/>
    <w:rPr>
      <w:i/>
    </w:rPr>
  </w:style>
  <w:style w:type="character" w:customStyle="1" w:styleId="CharPartNo">
    <w:name w:val="CharPartNo"/>
    <w:basedOn w:val="OPCCharBase"/>
    <w:uiPriority w:val="1"/>
    <w:qFormat/>
    <w:rsid w:val="002C121C"/>
  </w:style>
  <w:style w:type="character" w:customStyle="1" w:styleId="CharPartText">
    <w:name w:val="CharPartText"/>
    <w:basedOn w:val="OPCCharBase"/>
    <w:uiPriority w:val="1"/>
    <w:qFormat/>
    <w:rsid w:val="002C121C"/>
  </w:style>
  <w:style w:type="character" w:customStyle="1" w:styleId="CharSectno">
    <w:name w:val="CharSectno"/>
    <w:basedOn w:val="OPCCharBase"/>
    <w:qFormat/>
    <w:rsid w:val="002C121C"/>
  </w:style>
  <w:style w:type="character" w:customStyle="1" w:styleId="CharSubdNo">
    <w:name w:val="CharSubdNo"/>
    <w:basedOn w:val="OPCCharBase"/>
    <w:uiPriority w:val="1"/>
    <w:qFormat/>
    <w:rsid w:val="002C121C"/>
  </w:style>
  <w:style w:type="character" w:customStyle="1" w:styleId="CharSubdText">
    <w:name w:val="CharSubdText"/>
    <w:basedOn w:val="OPCCharBase"/>
    <w:uiPriority w:val="1"/>
    <w:qFormat/>
    <w:rsid w:val="002C121C"/>
  </w:style>
  <w:style w:type="paragraph" w:customStyle="1" w:styleId="CTA--">
    <w:name w:val="CTA --"/>
    <w:basedOn w:val="OPCParaBase"/>
    <w:next w:val="Normal"/>
    <w:rsid w:val="002C12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C12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C12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C12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C12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C12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C12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C12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C12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C12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C12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C12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C12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C12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C12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C12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C12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C12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C12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C12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C12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C12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C12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C12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C12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C12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C12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C12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C12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C12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C12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C12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C12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C12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C12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C12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C12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C12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C12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C12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C12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C12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C12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C12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C12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C12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C12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C12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C12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C12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C12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C12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C12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C12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C12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C121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C121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C121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C121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C121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C121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C121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C121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C121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C12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C12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C12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C12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C12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C12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C12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C12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C121C"/>
    <w:rPr>
      <w:sz w:val="16"/>
    </w:rPr>
  </w:style>
  <w:style w:type="table" w:customStyle="1" w:styleId="CFlag">
    <w:name w:val="CFlag"/>
    <w:basedOn w:val="TableNormal"/>
    <w:uiPriority w:val="99"/>
    <w:rsid w:val="002C12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C12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2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C121C"/>
    <w:rPr>
      <w:color w:val="0000FF"/>
      <w:u w:val="single"/>
    </w:rPr>
  </w:style>
  <w:style w:type="table" w:styleId="TableGrid">
    <w:name w:val="Table Grid"/>
    <w:basedOn w:val="TableNormal"/>
    <w:uiPriority w:val="59"/>
    <w:rsid w:val="002C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C121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C121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C12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C121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C12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C12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C121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C121C"/>
  </w:style>
  <w:style w:type="paragraph" w:customStyle="1" w:styleId="CompiledActNo">
    <w:name w:val="CompiledActNo"/>
    <w:basedOn w:val="OPCParaBase"/>
    <w:next w:val="Normal"/>
    <w:rsid w:val="002C12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C12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C12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C121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C12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C12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C12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C12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C12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C12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C12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C12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C12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C12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C12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C12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C121C"/>
  </w:style>
  <w:style w:type="character" w:customStyle="1" w:styleId="CharSubPartNoCASA">
    <w:name w:val="CharSubPartNo(CASA)"/>
    <w:basedOn w:val="OPCCharBase"/>
    <w:uiPriority w:val="1"/>
    <w:rsid w:val="002C121C"/>
  </w:style>
  <w:style w:type="paragraph" w:customStyle="1" w:styleId="ENoteTTIndentHeadingSub">
    <w:name w:val="ENoteTTIndentHeadingSub"/>
    <w:aliases w:val="enTTHis"/>
    <w:basedOn w:val="OPCParaBase"/>
    <w:rsid w:val="002C12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C12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C12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C12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C12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F0BB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C12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C121C"/>
    <w:rPr>
      <w:sz w:val="22"/>
    </w:rPr>
  </w:style>
  <w:style w:type="paragraph" w:customStyle="1" w:styleId="SOTextNote">
    <w:name w:val="SO TextNote"/>
    <w:aliases w:val="sont"/>
    <w:basedOn w:val="SOText"/>
    <w:qFormat/>
    <w:rsid w:val="002C12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C12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C121C"/>
    <w:rPr>
      <w:sz w:val="22"/>
    </w:rPr>
  </w:style>
  <w:style w:type="paragraph" w:customStyle="1" w:styleId="FileName">
    <w:name w:val="FileName"/>
    <w:basedOn w:val="Normal"/>
    <w:rsid w:val="002C121C"/>
  </w:style>
  <w:style w:type="paragraph" w:customStyle="1" w:styleId="TableHeading">
    <w:name w:val="TableHeading"/>
    <w:aliases w:val="th"/>
    <w:basedOn w:val="OPCParaBase"/>
    <w:next w:val="Tabletext"/>
    <w:rsid w:val="002C12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C12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C12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C12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C12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C12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C12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C12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C12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C12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C12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C12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F0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B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B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B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B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B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B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rsid w:val="00C365D7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756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4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4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0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2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3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86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197D8-1A75-4472-83F1-9D035963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696</Words>
  <Characters>3970</Characters>
  <Application>Microsoft Office Word</Application>
  <DocSecurity>0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2015-04-21T05:49:00Z</cp:lastPrinted>
  <dcterms:created xsi:type="dcterms:W3CDTF">2016-07-29T04:20:00Z</dcterms:created>
  <dcterms:modified xsi:type="dcterms:W3CDTF">2016-07-29T04:21:00Z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71, 2015</vt:lpwstr>
  </property>
  <property fmtid="{D5CDD505-2E9C-101B-9397-08002B2CF9AE}" pid="3" name="ShortT">
    <vt:lpwstr>Great Barrier Reef Marine Park Amendment (Capital Dredge Spoil Dumping)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28 May 2015</vt:lpwstr>
  </property>
  <property fmtid="{D5CDD505-2E9C-101B-9397-08002B2CF9AE}" pid="10" name="Authority">
    <vt:lpwstr/>
  </property>
  <property fmtid="{D5CDD505-2E9C-101B-9397-08002B2CF9AE}" pid="11" name="ID">
    <vt:lpwstr>OPC61124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Great Barrier Reef Marine Park Act 1975</vt:lpwstr>
  </property>
  <property fmtid="{D5CDD505-2E9C-101B-9397-08002B2CF9AE}" pid="15" name="NonLegInst">
    <vt:lpwstr>0</vt:lpwstr>
  </property>
  <property fmtid="{D5CDD505-2E9C-101B-9397-08002B2CF9AE}" pid="16" name="DoNotAsk">
    <vt:lpwstr>1</vt:lpwstr>
  </property>
  <property fmtid="{D5CDD505-2E9C-101B-9397-08002B2CF9AE}" pid="17" name="ChangedTitle">
    <vt:lpwstr>Great Barrier Reef Marine Park Amendment (Capital Dredge Spoil Dumping) Regulation 2015</vt:lpwstr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28 May 2015</vt:lpwstr>
  </property>
</Properties>
</file>