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10" w:rsidRDefault="00AE2910" w:rsidP="00A95A88">
      <w:pPr>
        <w:rPr>
          <w:noProof/>
        </w:rPr>
      </w:pPr>
      <w:bookmarkStart w:id="0" w:name="_GoBack"/>
      <w:bookmarkEnd w:id="0"/>
    </w:p>
    <w:p w:rsidR="00CB009F" w:rsidRDefault="00BD7C98" w:rsidP="00A95A88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alt="Title: Commonwealth Coat of Arms - Description: Commonwealth Coat of Arms" style="width:153.2pt;height:115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">
            <v:imagedata r:id="rId8" o:title="" cropbottom="-54f"/>
          </v:shape>
        </w:pict>
      </w:r>
    </w:p>
    <w:p w:rsidR="00AE2910" w:rsidRPr="008B6C52" w:rsidRDefault="00AE2910" w:rsidP="00A95A88"/>
    <w:p w:rsidR="005D1CFC" w:rsidRPr="00AE2910" w:rsidRDefault="00A94B80">
      <w:pPr>
        <w:pStyle w:val="Title"/>
        <w:pBdr>
          <w:bottom w:val="single" w:sz="4" w:space="3" w:color="auto"/>
        </w:pBdr>
        <w:rPr>
          <w:sz w:val="28"/>
          <w:szCs w:val="28"/>
        </w:rPr>
      </w:pPr>
      <w:bookmarkStart w:id="1" w:name="Citation"/>
      <w:r w:rsidRPr="00AE2910">
        <w:rPr>
          <w:sz w:val="28"/>
          <w:szCs w:val="28"/>
        </w:rPr>
        <w:t xml:space="preserve">Australian Transaction Reports and Analysis Centre </w:t>
      </w:r>
      <w:r w:rsidR="00D049FA" w:rsidRPr="00AE2910">
        <w:rPr>
          <w:sz w:val="28"/>
          <w:szCs w:val="28"/>
        </w:rPr>
        <w:t xml:space="preserve">Industry Contribution </w:t>
      </w:r>
      <w:r w:rsidR="000B4932">
        <w:rPr>
          <w:sz w:val="28"/>
          <w:szCs w:val="28"/>
        </w:rPr>
        <w:t xml:space="preserve">Census Day </w:t>
      </w:r>
      <w:r w:rsidRPr="00AE2910">
        <w:rPr>
          <w:sz w:val="28"/>
          <w:szCs w:val="28"/>
        </w:rPr>
        <w:t>Determination</w:t>
      </w:r>
      <w:r w:rsidR="00484F7C" w:rsidRPr="00AE2910">
        <w:rPr>
          <w:sz w:val="28"/>
          <w:szCs w:val="28"/>
        </w:rPr>
        <w:t xml:space="preserve"> 20</w:t>
      </w:r>
      <w:r w:rsidR="007E5D0A">
        <w:rPr>
          <w:sz w:val="28"/>
          <w:szCs w:val="28"/>
        </w:rPr>
        <w:t>15</w:t>
      </w:r>
      <w:r w:rsidR="005F7EA8" w:rsidRPr="00AE2910">
        <w:rPr>
          <w:sz w:val="28"/>
          <w:szCs w:val="28"/>
        </w:rPr>
        <w:t xml:space="preserve"> (No. </w:t>
      </w:r>
      <w:bookmarkEnd w:id="1"/>
      <w:r w:rsidR="00287017">
        <w:rPr>
          <w:sz w:val="28"/>
          <w:szCs w:val="28"/>
        </w:rPr>
        <w:t>2</w:t>
      </w:r>
      <w:r w:rsidR="00E86A9E" w:rsidRPr="00AE2910">
        <w:rPr>
          <w:sz w:val="28"/>
          <w:szCs w:val="28"/>
        </w:rPr>
        <w:t>)</w:t>
      </w:r>
    </w:p>
    <w:p w:rsidR="00AE2910" w:rsidRDefault="00A94B80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0"/>
          <w:szCs w:val="20"/>
          <w:lang w:val="en-US"/>
        </w:rPr>
      </w:pPr>
      <w:r w:rsidRPr="00AE2910">
        <w:rPr>
          <w:rFonts w:ascii="Arial" w:hAnsi="Arial" w:cs="Arial"/>
          <w:i/>
          <w:sz w:val="20"/>
          <w:szCs w:val="20"/>
        </w:rPr>
        <w:t xml:space="preserve">Australian Transaction Reports and Analysis Centre </w:t>
      </w:r>
      <w:r w:rsidR="00D049FA" w:rsidRPr="00AE2910">
        <w:rPr>
          <w:rFonts w:ascii="Arial" w:hAnsi="Arial" w:cs="Arial"/>
          <w:i/>
          <w:sz w:val="20"/>
          <w:szCs w:val="20"/>
        </w:rPr>
        <w:t>Industry Contribution</w:t>
      </w:r>
      <w:r w:rsidR="005D1CFC" w:rsidRPr="00AE2910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F10AF0" w:rsidRPr="00AE2910">
        <w:rPr>
          <w:rFonts w:ascii="Arial" w:hAnsi="Arial" w:cs="Arial"/>
          <w:i/>
          <w:sz w:val="20"/>
          <w:szCs w:val="20"/>
          <w:lang w:val="en-US"/>
        </w:rPr>
        <w:t>A</w:t>
      </w:r>
      <w:r w:rsidR="005D1CFC" w:rsidRPr="00AE2910">
        <w:rPr>
          <w:rFonts w:ascii="Arial" w:hAnsi="Arial" w:cs="Arial"/>
          <w:i/>
          <w:sz w:val="20"/>
          <w:szCs w:val="20"/>
          <w:lang w:val="en-US"/>
        </w:rPr>
        <w:t>ct 20</w:t>
      </w:r>
      <w:r w:rsidRPr="00AE2910">
        <w:rPr>
          <w:rFonts w:ascii="Arial" w:hAnsi="Arial" w:cs="Arial"/>
          <w:i/>
          <w:sz w:val="20"/>
          <w:szCs w:val="20"/>
          <w:lang w:val="en-US"/>
        </w:rPr>
        <w:t>11</w:t>
      </w:r>
    </w:p>
    <w:p w:rsidR="00AE2910" w:rsidRPr="00AE2910" w:rsidRDefault="00AE2910" w:rsidP="00AE2910">
      <w:pPr>
        <w:pBdr>
          <w:bottom w:val="single" w:sz="4" w:space="3" w:color="auto"/>
        </w:pBdr>
        <w:rPr>
          <w:rFonts w:ascii="Arial" w:hAnsi="Arial" w:cs="Arial"/>
          <w:i/>
          <w:sz w:val="20"/>
          <w:szCs w:val="20"/>
          <w:lang w:val="en-US"/>
        </w:rPr>
      </w:pPr>
    </w:p>
    <w:p w:rsidR="00A94B80" w:rsidRPr="00AE2910" w:rsidRDefault="00A94B80" w:rsidP="00A94B80">
      <w:pPr>
        <w:spacing w:before="360"/>
        <w:jc w:val="both"/>
        <w:rPr>
          <w:rFonts w:ascii="Arial" w:hAnsi="Arial" w:cs="Arial"/>
          <w:sz w:val="20"/>
          <w:szCs w:val="20"/>
          <w:lang w:eastAsia="en-US"/>
        </w:rPr>
      </w:pPr>
      <w:r w:rsidRPr="00AE2910">
        <w:rPr>
          <w:rFonts w:ascii="Arial" w:hAnsi="Arial" w:cs="Arial"/>
          <w:sz w:val="20"/>
          <w:szCs w:val="20"/>
          <w:lang w:eastAsia="en-US"/>
        </w:rPr>
        <w:t xml:space="preserve">I, </w:t>
      </w:r>
      <w:r w:rsidR="007E5D0A">
        <w:rPr>
          <w:rFonts w:ascii="Arial" w:hAnsi="Arial" w:cs="Arial"/>
          <w:sz w:val="20"/>
          <w:szCs w:val="20"/>
          <w:lang w:eastAsia="en-US"/>
        </w:rPr>
        <w:t>P</w:t>
      </w:r>
      <w:r w:rsidR="00287017">
        <w:rPr>
          <w:rFonts w:ascii="Arial" w:hAnsi="Arial" w:cs="Arial"/>
          <w:sz w:val="20"/>
          <w:szCs w:val="20"/>
          <w:lang w:eastAsia="en-US"/>
        </w:rPr>
        <w:t>eter Clark</w:t>
      </w:r>
      <w:r w:rsidR="00287017">
        <w:rPr>
          <w:rFonts w:ascii="Arial" w:hAnsi="Arial" w:cs="Arial"/>
          <w:sz w:val="18"/>
          <w:szCs w:val="20"/>
          <w:lang w:eastAsia="en-US"/>
        </w:rPr>
        <w:t>, Acting</w:t>
      </w:r>
      <w:r w:rsidR="001655C6" w:rsidRPr="00AE2910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AE2910">
        <w:rPr>
          <w:rFonts w:ascii="Arial" w:hAnsi="Arial" w:cs="Arial"/>
          <w:sz w:val="20"/>
          <w:szCs w:val="20"/>
          <w:lang w:eastAsia="en-US"/>
        </w:rPr>
        <w:t xml:space="preserve">Chief Executive Officer, Australian Transaction Reports and Analysis Centre, make this </w:t>
      </w:r>
      <w:r w:rsidR="00FA2F3A" w:rsidRPr="00AE2910">
        <w:rPr>
          <w:rFonts w:ascii="Arial" w:hAnsi="Arial" w:cs="Arial"/>
          <w:sz w:val="20"/>
          <w:szCs w:val="20"/>
          <w:lang w:eastAsia="en-US"/>
        </w:rPr>
        <w:t xml:space="preserve">Determination </w:t>
      </w:r>
      <w:r w:rsidR="00981E5B" w:rsidRPr="00AE2910">
        <w:rPr>
          <w:rFonts w:ascii="Arial" w:hAnsi="Arial" w:cs="Arial"/>
          <w:sz w:val="20"/>
          <w:szCs w:val="20"/>
        </w:rPr>
        <w:t>for the purpose of paragraph (</w:t>
      </w:r>
      <w:r w:rsidR="00287017">
        <w:rPr>
          <w:rFonts w:ascii="Arial" w:hAnsi="Arial" w:cs="Arial"/>
          <w:sz w:val="20"/>
          <w:szCs w:val="20"/>
        </w:rPr>
        <w:t>b</w:t>
      </w:r>
      <w:r w:rsidR="00981E5B" w:rsidRPr="00AE2910">
        <w:rPr>
          <w:rFonts w:ascii="Arial" w:hAnsi="Arial" w:cs="Arial"/>
          <w:sz w:val="20"/>
          <w:szCs w:val="20"/>
        </w:rPr>
        <w:t>) of the definition of 'census day' in subsection 7(1)</w:t>
      </w:r>
      <w:r w:rsidR="00981E5B" w:rsidRPr="00AE2910">
        <w:rPr>
          <w:rFonts w:ascii="Arial" w:hAnsi="Arial" w:cs="Arial"/>
          <w:color w:val="0000FF"/>
          <w:sz w:val="20"/>
          <w:szCs w:val="20"/>
        </w:rPr>
        <w:t xml:space="preserve"> </w:t>
      </w:r>
      <w:r w:rsidRPr="00AE2910">
        <w:rPr>
          <w:rFonts w:ascii="Arial" w:hAnsi="Arial" w:cs="Arial"/>
          <w:sz w:val="20"/>
          <w:szCs w:val="20"/>
          <w:lang w:eastAsia="en-US"/>
        </w:rPr>
        <w:t xml:space="preserve">of the </w:t>
      </w:r>
      <w:r w:rsidRPr="00AE2910">
        <w:rPr>
          <w:rFonts w:ascii="Arial" w:hAnsi="Arial" w:cs="Arial"/>
          <w:i/>
          <w:sz w:val="20"/>
          <w:szCs w:val="20"/>
          <w:lang w:eastAsia="en-US"/>
        </w:rPr>
        <w:t xml:space="preserve">Australian Transaction Reports and Analysis Centre </w:t>
      </w:r>
      <w:r w:rsidR="00D049FA" w:rsidRPr="00AE2910">
        <w:rPr>
          <w:rFonts w:ascii="Arial" w:hAnsi="Arial" w:cs="Arial"/>
          <w:i/>
          <w:sz w:val="20"/>
          <w:szCs w:val="20"/>
          <w:lang w:eastAsia="en-US"/>
        </w:rPr>
        <w:t xml:space="preserve">Industry Contribution </w:t>
      </w:r>
      <w:r w:rsidRPr="00AE2910">
        <w:rPr>
          <w:rFonts w:ascii="Arial" w:hAnsi="Arial" w:cs="Arial"/>
          <w:i/>
          <w:sz w:val="20"/>
          <w:szCs w:val="20"/>
          <w:lang w:val="en-US" w:eastAsia="en-US"/>
        </w:rPr>
        <w:t>Act 2011</w:t>
      </w:r>
      <w:r w:rsidRPr="00AE2910">
        <w:rPr>
          <w:rFonts w:ascii="Arial" w:hAnsi="Arial" w:cs="Arial"/>
          <w:sz w:val="20"/>
          <w:szCs w:val="20"/>
          <w:lang w:eastAsia="en-US"/>
        </w:rPr>
        <w:t>.</w:t>
      </w:r>
    </w:p>
    <w:p w:rsidR="00FA2F3A" w:rsidRPr="00AE2910" w:rsidRDefault="00FA2F3A" w:rsidP="00A94B80">
      <w:pPr>
        <w:spacing w:before="36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94B80" w:rsidRPr="00AE2910" w:rsidRDefault="00A94B80" w:rsidP="00A94B8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  <w:bookmarkStart w:id="2" w:name="Minister"/>
    </w:p>
    <w:p w:rsidR="00A94B80" w:rsidRPr="00AE2910" w:rsidRDefault="00A94B80" w:rsidP="00A94B8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  <w:r w:rsidRPr="00AE2910">
        <w:rPr>
          <w:rFonts w:ascii="Arial" w:hAnsi="Arial" w:cs="Arial"/>
          <w:sz w:val="20"/>
          <w:szCs w:val="20"/>
          <w:lang w:eastAsia="en-US"/>
        </w:rPr>
        <w:t xml:space="preserve">Dated </w:t>
      </w:r>
      <w:r w:rsidR="00880AFE">
        <w:rPr>
          <w:rFonts w:ascii="Arial" w:hAnsi="Arial" w:cs="Arial"/>
          <w:sz w:val="20"/>
          <w:szCs w:val="20"/>
          <w:lang w:eastAsia="en-US"/>
        </w:rPr>
        <w:t xml:space="preserve">15 </w:t>
      </w:r>
      <w:r w:rsidR="00287017">
        <w:rPr>
          <w:rFonts w:ascii="Arial" w:hAnsi="Arial" w:cs="Arial"/>
          <w:sz w:val="20"/>
          <w:szCs w:val="20"/>
          <w:lang w:eastAsia="en-US"/>
        </w:rPr>
        <w:t>June</w:t>
      </w:r>
      <w:r w:rsidR="007E5D0A">
        <w:rPr>
          <w:rFonts w:ascii="Arial" w:hAnsi="Arial" w:cs="Arial"/>
          <w:sz w:val="20"/>
          <w:szCs w:val="20"/>
          <w:lang w:eastAsia="en-US"/>
        </w:rPr>
        <w:t xml:space="preserve"> 2015</w:t>
      </w:r>
    </w:p>
    <w:p w:rsidR="00A94B80" w:rsidRPr="00C40535" w:rsidRDefault="00A94B80" w:rsidP="00A94B80">
      <w:pPr>
        <w:autoSpaceDE w:val="0"/>
        <w:autoSpaceDN w:val="0"/>
        <w:adjustRightInd w:val="0"/>
        <w:rPr>
          <w:lang w:eastAsia="en-US"/>
        </w:rPr>
      </w:pPr>
    </w:p>
    <w:p w:rsidR="00A94B80" w:rsidRPr="00C40535" w:rsidRDefault="00A94B80" w:rsidP="00A94B80">
      <w:pPr>
        <w:autoSpaceDE w:val="0"/>
        <w:autoSpaceDN w:val="0"/>
        <w:adjustRightInd w:val="0"/>
        <w:rPr>
          <w:lang w:eastAsia="en-US"/>
        </w:rPr>
      </w:pPr>
    </w:p>
    <w:p w:rsidR="00A94B80" w:rsidRDefault="00A94B80" w:rsidP="00A94B80">
      <w:pPr>
        <w:autoSpaceDE w:val="0"/>
        <w:autoSpaceDN w:val="0"/>
        <w:adjustRightInd w:val="0"/>
        <w:rPr>
          <w:lang w:eastAsia="en-US"/>
        </w:rPr>
      </w:pPr>
    </w:p>
    <w:p w:rsidR="00A94B80" w:rsidRDefault="00A94B80" w:rsidP="00A94B80">
      <w:pPr>
        <w:autoSpaceDE w:val="0"/>
        <w:autoSpaceDN w:val="0"/>
        <w:adjustRightInd w:val="0"/>
        <w:rPr>
          <w:lang w:eastAsia="en-US"/>
        </w:rPr>
      </w:pPr>
    </w:p>
    <w:p w:rsidR="00A94B80" w:rsidRDefault="00A94B80" w:rsidP="00A94B80">
      <w:pPr>
        <w:autoSpaceDE w:val="0"/>
        <w:autoSpaceDN w:val="0"/>
        <w:adjustRightInd w:val="0"/>
        <w:rPr>
          <w:lang w:eastAsia="en-US"/>
        </w:rPr>
      </w:pPr>
    </w:p>
    <w:p w:rsidR="00A94B80" w:rsidRDefault="00A94B80" w:rsidP="00A94B80">
      <w:pPr>
        <w:autoSpaceDE w:val="0"/>
        <w:autoSpaceDN w:val="0"/>
        <w:adjustRightInd w:val="0"/>
        <w:rPr>
          <w:lang w:eastAsia="en-US"/>
        </w:rPr>
      </w:pPr>
    </w:p>
    <w:p w:rsidR="00A94B80" w:rsidRDefault="00A94B80" w:rsidP="00A94B80">
      <w:pPr>
        <w:autoSpaceDE w:val="0"/>
        <w:autoSpaceDN w:val="0"/>
        <w:adjustRightInd w:val="0"/>
        <w:rPr>
          <w:lang w:eastAsia="en-US"/>
        </w:rPr>
      </w:pPr>
    </w:p>
    <w:p w:rsidR="00A94B80" w:rsidRPr="00C40535" w:rsidRDefault="00A94B80" w:rsidP="00A94B80">
      <w:pPr>
        <w:autoSpaceDE w:val="0"/>
        <w:autoSpaceDN w:val="0"/>
        <w:adjustRightInd w:val="0"/>
        <w:rPr>
          <w:lang w:eastAsia="en-US"/>
        </w:rPr>
      </w:pPr>
    </w:p>
    <w:p w:rsidR="00BE7103" w:rsidRDefault="00880AFE" w:rsidP="00A94B80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lang w:eastAsia="en-US"/>
        </w:rPr>
      </w:pPr>
      <w:r>
        <w:rPr>
          <w:lang w:eastAsia="en-US"/>
        </w:rPr>
        <w:t>[signed]</w:t>
      </w:r>
    </w:p>
    <w:p w:rsidR="00A94B80" w:rsidRPr="00AE2910" w:rsidRDefault="007E5D0A" w:rsidP="00A94B80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</w:t>
      </w:r>
      <w:r w:rsidR="00287017">
        <w:rPr>
          <w:rFonts w:ascii="Arial" w:hAnsi="Arial" w:cs="Arial"/>
          <w:sz w:val="20"/>
          <w:szCs w:val="20"/>
          <w:lang w:eastAsia="en-US"/>
        </w:rPr>
        <w:t>eter Clark</w:t>
      </w:r>
    </w:p>
    <w:p w:rsidR="00A94B80" w:rsidRPr="00AE2910" w:rsidRDefault="00287017" w:rsidP="00A94B80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Acting </w:t>
      </w:r>
      <w:r w:rsidR="00A94B80" w:rsidRPr="00AE2910">
        <w:rPr>
          <w:rFonts w:ascii="Arial" w:hAnsi="Arial" w:cs="Arial"/>
          <w:sz w:val="20"/>
          <w:szCs w:val="20"/>
          <w:lang w:eastAsia="en-US"/>
        </w:rPr>
        <w:t>Chief Executive Officer</w:t>
      </w:r>
      <w:r w:rsidR="00A94B80" w:rsidRPr="00AE2910">
        <w:rPr>
          <w:rFonts w:ascii="Arial" w:hAnsi="Arial" w:cs="Arial"/>
          <w:sz w:val="20"/>
          <w:szCs w:val="20"/>
          <w:lang w:eastAsia="en-US"/>
        </w:rPr>
        <w:br/>
        <w:t>Australian Transaction Reports and Analysis Centre</w:t>
      </w:r>
      <w:bookmarkEnd w:id="2"/>
    </w:p>
    <w:p w:rsidR="00A94B80" w:rsidRPr="00A94B80" w:rsidRDefault="00A94B80" w:rsidP="00A94B80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rFonts w:ascii="CG Omega" w:hAnsi="CG Omega"/>
          <w:sz w:val="22"/>
          <w:lang w:eastAsia="en-US"/>
        </w:rPr>
      </w:pPr>
      <w:r w:rsidRPr="00A94B80">
        <w:rPr>
          <w:rFonts w:ascii="CG Omega" w:hAnsi="CG Omega"/>
          <w:sz w:val="22"/>
          <w:lang w:eastAsia="en-US"/>
        </w:rPr>
        <w:br w:type="page"/>
      </w:r>
    </w:p>
    <w:p w:rsidR="005D1CFC" w:rsidRPr="00AE2910" w:rsidRDefault="005D1CFC" w:rsidP="005D1CFC">
      <w:pPr>
        <w:pStyle w:val="HR"/>
        <w:rPr>
          <w:rFonts w:cs="Arial"/>
          <w:sz w:val="20"/>
          <w:szCs w:val="20"/>
        </w:rPr>
      </w:pPr>
      <w:r w:rsidRPr="00AE2910">
        <w:rPr>
          <w:rFonts w:cs="Arial"/>
          <w:sz w:val="20"/>
          <w:szCs w:val="20"/>
        </w:rPr>
        <w:t>1</w:t>
      </w:r>
      <w:r w:rsidRPr="00AE2910">
        <w:rPr>
          <w:rFonts w:cs="Arial"/>
          <w:sz w:val="20"/>
          <w:szCs w:val="20"/>
        </w:rPr>
        <w:tab/>
        <w:t xml:space="preserve">Name of </w:t>
      </w:r>
      <w:r w:rsidR="00FA2F3A" w:rsidRPr="00AE2910">
        <w:rPr>
          <w:rFonts w:cs="Arial"/>
          <w:sz w:val="20"/>
          <w:szCs w:val="20"/>
        </w:rPr>
        <w:t>Determination</w:t>
      </w:r>
    </w:p>
    <w:p w:rsidR="00874FB8" w:rsidRPr="00AE2910" w:rsidRDefault="00874FB8" w:rsidP="00874FB8">
      <w:pPr>
        <w:pStyle w:val="R1"/>
        <w:rPr>
          <w:rFonts w:ascii="Arial" w:hAnsi="Arial" w:cs="Arial"/>
          <w:sz w:val="20"/>
          <w:szCs w:val="20"/>
        </w:rPr>
      </w:pPr>
    </w:p>
    <w:p w:rsidR="005D1CFC" w:rsidRPr="00AE2910" w:rsidRDefault="00874FB8" w:rsidP="00874FB8">
      <w:pPr>
        <w:pStyle w:val="R1"/>
        <w:ind w:hanging="4"/>
        <w:rPr>
          <w:rFonts w:ascii="Arial" w:hAnsi="Arial" w:cs="Arial"/>
          <w:sz w:val="20"/>
          <w:szCs w:val="20"/>
        </w:rPr>
      </w:pPr>
      <w:r w:rsidRPr="00AE2910">
        <w:rPr>
          <w:rFonts w:ascii="Arial" w:hAnsi="Arial" w:cs="Arial"/>
          <w:sz w:val="20"/>
          <w:szCs w:val="20"/>
        </w:rPr>
        <w:t>T</w:t>
      </w:r>
      <w:r w:rsidR="005D1CFC" w:rsidRPr="00AE2910">
        <w:rPr>
          <w:rFonts w:ascii="Arial" w:hAnsi="Arial" w:cs="Arial"/>
          <w:sz w:val="20"/>
          <w:szCs w:val="20"/>
        </w:rPr>
        <w:t xml:space="preserve">his </w:t>
      </w:r>
      <w:r w:rsidR="00FA2F3A" w:rsidRPr="00AE2910">
        <w:rPr>
          <w:rFonts w:ascii="Arial" w:hAnsi="Arial" w:cs="Arial"/>
          <w:sz w:val="20"/>
          <w:szCs w:val="20"/>
        </w:rPr>
        <w:t xml:space="preserve">Determination </w:t>
      </w:r>
      <w:r w:rsidR="005D1CFC" w:rsidRPr="00AE2910">
        <w:rPr>
          <w:rFonts w:ascii="Arial" w:hAnsi="Arial" w:cs="Arial"/>
          <w:sz w:val="20"/>
          <w:szCs w:val="20"/>
        </w:rPr>
        <w:t>is the</w:t>
      </w:r>
      <w:r w:rsidR="00484F7C" w:rsidRPr="00AE2910">
        <w:rPr>
          <w:rFonts w:ascii="Arial" w:hAnsi="Arial" w:cs="Arial"/>
          <w:sz w:val="20"/>
          <w:szCs w:val="20"/>
        </w:rPr>
        <w:t xml:space="preserve"> </w:t>
      </w:r>
      <w:r w:rsidR="00A94B80" w:rsidRPr="00AE2910">
        <w:rPr>
          <w:rFonts w:ascii="Arial" w:hAnsi="Arial" w:cs="Arial"/>
          <w:i/>
          <w:sz w:val="20"/>
          <w:szCs w:val="20"/>
        </w:rPr>
        <w:t xml:space="preserve">Australian Transaction Reports and Analysis Centre </w:t>
      </w:r>
      <w:r w:rsidR="00BE7103" w:rsidRPr="00AE2910">
        <w:rPr>
          <w:rFonts w:ascii="Arial" w:hAnsi="Arial" w:cs="Arial"/>
          <w:i/>
          <w:sz w:val="20"/>
          <w:szCs w:val="20"/>
        </w:rPr>
        <w:t xml:space="preserve">Industry Contribution </w:t>
      </w:r>
      <w:r w:rsidR="004A2483">
        <w:rPr>
          <w:rFonts w:ascii="Arial" w:hAnsi="Arial" w:cs="Arial"/>
          <w:i/>
          <w:sz w:val="20"/>
          <w:szCs w:val="20"/>
        </w:rPr>
        <w:t xml:space="preserve">Census Day </w:t>
      </w:r>
      <w:r w:rsidR="007E5D0A">
        <w:rPr>
          <w:rFonts w:ascii="Arial" w:hAnsi="Arial" w:cs="Arial"/>
          <w:i/>
          <w:sz w:val="20"/>
          <w:szCs w:val="20"/>
        </w:rPr>
        <w:t>Determination 2015</w:t>
      </w:r>
      <w:r w:rsidR="00A94B80" w:rsidRPr="00AE2910">
        <w:rPr>
          <w:rFonts w:ascii="Arial" w:hAnsi="Arial" w:cs="Arial"/>
          <w:i/>
          <w:sz w:val="20"/>
          <w:szCs w:val="20"/>
        </w:rPr>
        <w:t xml:space="preserve"> (No. </w:t>
      </w:r>
      <w:r w:rsidR="00287017">
        <w:rPr>
          <w:rFonts w:ascii="Arial" w:hAnsi="Arial" w:cs="Arial"/>
          <w:i/>
          <w:sz w:val="20"/>
          <w:szCs w:val="20"/>
        </w:rPr>
        <w:t>2</w:t>
      </w:r>
      <w:r w:rsidR="00A94B80" w:rsidRPr="00AE2910">
        <w:rPr>
          <w:rFonts w:ascii="Arial" w:hAnsi="Arial" w:cs="Arial"/>
          <w:i/>
          <w:sz w:val="20"/>
          <w:szCs w:val="20"/>
        </w:rPr>
        <w:t>)</w:t>
      </w:r>
      <w:r w:rsidR="005D1CFC" w:rsidRPr="00AE2910">
        <w:rPr>
          <w:rFonts w:ascii="Arial" w:hAnsi="Arial" w:cs="Arial"/>
          <w:sz w:val="20"/>
          <w:szCs w:val="20"/>
        </w:rPr>
        <w:t>.</w:t>
      </w:r>
    </w:p>
    <w:p w:rsidR="005D1CFC" w:rsidRPr="00AE2910" w:rsidRDefault="005D1CFC" w:rsidP="007E5D0A">
      <w:pPr>
        <w:pStyle w:val="HR"/>
        <w:spacing w:before="480"/>
        <w:rPr>
          <w:rFonts w:cs="Arial"/>
          <w:sz w:val="20"/>
          <w:szCs w:val="20"/>
        </w:rPr>
      </w:pPr>
      <w:r w:rsidRPr="00AE2910">
        <w:rPr>
          <w:rFonts w:cs="Arial"/>
          <w:sz w:val="20"/>
          <w:szCs w:val="20"/>
        </w:rPr>
        <w:t>2</w:t>
      </w:r>
      <w:r w:rsidRPr="00AE2910">
        <w:rPr>
          <w:rFonts w:cs="Arial"/>
          <w:sz w:val="20"/>
          <w:szCs w:val="20"/>
        </w:rPr>
        <w:tab/>
        <w:t>Commencement</w:t>
      </w:r>
    </w:p>
    <w:p w:rsidR="00874FB8" w:rsidRPr="00AE2910" w:rsidRDefault="00874FB8" w:rsidP="00874FB8">
      <w:pPr>
        <w:pStyle w:val="R1"/>
        <w:rPr>
          <w:rFonts w:ascii="Arial" w:hAnsi="Arial" w:cs="Arial"/>
          <w:sz w:val="20"/>
          <w:szCs w:val="20"/>
        </w:rPr>
      </w:pPr>
    </w:p>
    <w:p w:rsidR="00ED2939" w:rsidRPr="00AE2910" w:rsidRDefault="005D1CFC" w:rsidP="00874FB8">
      <w:pPr>
        <w:pStyle w:val="P1"/>
        <w:spacing w:before="120"/>
        <w:ind w:left="958" w:firstLine="2"/>
        <w:rPr>
          <w:rFonts w:ascii="Arial" w:hAnsi="Arial" w:cs="Arial"/>
          <w:sz w:val="20"/>
          <w:szCs w:val="20"/>
        </w:rPr>
      </w:pPr>
      <w:r w:rsidRPr="00AE2910">
        <w:rPr>
          <w:rFonts w:ascii="Arial" w:hAnsi="Arial" w:cs="Arial"/>
          <w:sz w:val="20"/>
          <w:szCs w:val="20"/>
        </w:rPr>
        <w:t xml:space="preserve">This </w:t>
      </w:r>
      <w:r w:rsidR="00FA2F3A" w:rsidRPr="00AE2910">
        <w:rPr>
          <w:rFonts w:ascii="Arial" w:hAnsi="Arial" w:cs="Arial"/>
          <w:sz w:val="20"/>
          <w:szCs w:val="20"/>
        </w:rPr>
        <w:t xml:space="preserve">Determination </w:t>
      </w:r>
      <w:r w:rsidRPr="00AE2910">
        <w:rPr>
          <w:rFonts w:ascii="Arial" w:hAnsi="Arial" w:cs="Arial"/>
          <w:sz w:val="20"/>
          <w:szCs w:val="20"/>
        </w:rPr>
        <w:t>commences</w:t>
      </w:r>
      <w:r w:rsidR="00F10AF0" w:rsidRPr="00AE2910">
        <w:rPr>
          <w:rFonts w:ascii="Arial" w:hAnsi="Arial" w:cs="Arial"/>
          <w:sz w:val="20"/>
          <w:szCs w:val="20"/>
        </w:rPr>
        <w:t xml:space="preserve"> on </w:t>
      </w:r>
      <w:r w:rsidR="007110E5" w:rsidRPr="00AE2910">
        <w:rPr>
          <w:rFonts w:ascii="Arial" w:hAnsi="Arial" w:cs="Arial"/>
          <w:sz w:val="20"/>
          <w:szCs w:val="20"/>
        </w:rPr>
        <w:t>the day after it is registered</w:t>
      </w:r>
      <w:r w:rsidR="00484F7C" w:rsidRPr="00AE2910">
        <w:rPr>
          <w:rFonts w:ascii="Arial" w:hAnsi="Arial" w:cs="Arial"/>
          <w:sz w:val="20"/>
          <w:szCs w:val="20"/>
        </w:rPr>
        <w:t>.</w:t>
      </w:r>
    </w:p>
    <w:p w:rsidR="005D1CFC" w:rsidRPr="00AE2910" w:rsidRDefault="005D1CFC" w:rsidP="007E5D0A">
      <w:pPr>
        <w:pStyle w:val="HR"/>
        <w:spacing w:before="480"/>
        <w:rPr>
          <w:rFonts w:cs="Arial"/>
          <w:sz w:val="20"/>
          <w:szCs w:val="20"/>
        </w:rPr>
      </w:pPr>
      <w:r w:rsidRPr="00AE2910">
        <w:rPr>
          <w:rFonts w:cs="Arial"/>
          <w:sz w:val="20"/>
          <w:szCs w:val="20"/>
        </w:rPr>
        <w:t>3</w:t>
      </w:r>
      <w:r w:rsidRPr="00AE2910">
        <w:rPr>
          <w:rFonts w:cs="Arial"/>
          <w:sz w:val="20"/>
          <w:szCs w:val="20"/>
        </w:rPr>
        <w:tab/>
      </w:r>
      <w:r w:rsidR="00852D97" w:rsidRPr="00AE2910">
        <w:rPr>
          <w:rFonts w:cs="Arial"/>
          <w:sz w:val="20"/>
          <w:szCs w:val="20"/>
        </w:rPr>
        <w:t>Determination</w:t>
      </w:r>
    </w:p>
    <w:p w:rsidR="00874FB8" w:rsidRPr="00AE2910" w:rsidRDefault="00874FB8" w:rsidP="00874FB8">
      <w:pPr>
        <w:pStyle w:val="R1"/>
        <w:rPr>
          <w:rFonts w:ascii="Arial" w:hAnsi="Arial" w:cs="Arial"/>
          <w:sz w:val="20"/>
          <w:szCs w:val="20"/>
        </w:rPr>
      </w:pPr>
    </w:p>
    <w:p w:rsidR="00B9311C" w:rsidRPr="00AE2910" w:rsidRDefault="00E86A9E" w:rsidP="00874FB8">
      <w:pPr>
        <w:pStyle w:val="R1"/>
        <w:ind w:hanging="4"/>
        <w:rPr>
          <w:rFonts w:ascii="Arial" w:hAnsi="Arial" w:cs="Arial"/>
          <w:sz w:val="20"/>
          <w:szCs w:val="20"/>
        </w:rPr>
      </w:pPr>
      <w:r w:rsidRPr="00AE2910">
        <w:rPr>
          <w:rFonts w:ascii="Arial" w:hAnsi="Arial" w:cs="Arial"/>
          <w:sz w:val="20"/>
          <w:szCs w:val="20"/>
        </w:rPr>
        <w:t>T</w:t>
      </w:r>
      <w:r w:rsidR="00D312B1" w:rsidRPr="00AE2910">
        <w:rPr>
          <w:rFonts w:ascii="Arial" w:hAnsi="Arial" w:cs="Arial"/>
          <w:sz w:val="20"/>
          <w:szCs w:val="20"/>
        </w:rPr>
        <w:t xml:space="preserve">he census day for the </w:t>
      </w:r>
      <w:r w:rsidR="00BE7103" w:rsidRPr="00AE2910">
        <w:rPr>
          <w:rFonts w:ascii="Arial" w:hAnsi="Arial" w:cs="Arial"/>
          <w:sz w:val="20"/>
          <w:szCs w:val="20"/>
        </w:rPr>
        <w:t>financial year beginning on 1 July 201</w:t>
      </w:r>
      <w:r w:rsidR="00287017">
        <w:rPr>
          <w:rFonts w:ascii="Arial" w:hAnsi="Arial" w:cs="Arial"/>
          <w:sz w:val="20"/>
          <w:szCs w:val="20"/>
        </w:rPr>
        <w:t>5</w:t>
      </w:r>
      <w:r w:rsidR="00E3360C" w:rsidRPr="00AE2910">
        <w:rPr>
          <w:rFonts w:ascii="Arial" w:hAnsi="Arial" w:cs="Arial"/>
          <w:sz w:val="20"/>
          <w:szCs w:val="20"/>
        </w:rPr>
        <w:t xml:space="preserve"> is </w:t>
      </w:r>
      <w:r w:rsidR="001B07C2">
        <w:rPr>
          <w:rFonts w:ascii="Arial" w:hAnsi="Arial" w:cs="Arial"/>
          <w:sz w:val="20"/>
          <w:szCs w:val="20"/>
        </w:rPr>
        <w:t>1</w:t>
      </w:r>
      <w:r w:rsidR="00287017">
        <w:rPr>
          <w:rFonts w:ascii="Arial" w:hAnsi="Arial" w:cs="Arial"/>
          <w:sz w:val="20"/>
          <w:szCs w:val="20"/>
        </w:rPr>
        <w:t>4 September</w:t>
      </w:r>
      <w:r w:rsidR="00403667">
        <w:rPr>
          <w:rFonts w:ascii="Arial" w:hAnsi="Arial" w:cs="Arial"/>
          <w:sz w:val="20"/>
          <w:szCs w:val="20"/>
        </w:rPr>
        <w:t xml:space="preserve"> 2015</w:t>
      </w:r>
      <w:r w:rsidR="00B9311C" w:rsidRPr="00AE2910">
        <w:rPr>
          <w:rFonts w:ascii="Arial" w:hAnsi="Arial" w:cs="Arial"/>
          <w:sz w:val="20"/>
          <w:szCs w:val="20"/>
        </w:rPr>
        <w:t>.</w:t>
      </w:r>
    </w:p>
    <w:p w:rsidR="00A42563" w:rsidRPr="00AE2910" w:rsidRDefault="00A42563" w:rsidP="00A42563">
      <w:pPr>
        <w:spacing w:after="240"/>
        <w:rPr>
          <w:rFonts w:ascii="Arial" w:hAnsi="Arial" w:cs="Arial"/>
          <w:b/>
          <w:sz w:val="20"/>
          <w:szCs w:val="20"/>
        </w:rPr>
      </w:pPr>
    </w:p>
    <w:p w:rsidR="001C542C" w:rsidRPr="00AE2910" w:rsidRDefault="001C542C" w:rsidP="00A42563">
      <w:pPr>
        <w:spacing w:after="240"/>
        <w:rPr>
          <w:rFonts w:ascii="Arial" w:hAnsi="Arial" w:cs="Arial"/>
          <w:b/>
          <w:sz w:val="20"/>
          <w:szCs w:val="20"/>
        </w:rPr>
      </w:pPr>
    </w:p>
    <w:p w:rsidR="001C542C" w:rsidRPr="00AE2910" w:rsidRDefault="001C542C" w:rsidP="00A42563">
      <w:pPr>
        <w:spacing w:after="240"/>
        <w:rPr>
          <w:rFonts w:ascii="Arial" w:hAnsi="Arial" w:cs="Arial"/>
          <w:b/>
          <w:sz w:val="20"/>
          <w:szCs w:val="20"/>
        </w:rPr>
      </w:pPr>
    </w:p>
    <w:p w:rsidR="00D312B1" w:rsidRPr="00AE2910" w:rsidRDefault="00D312B1" w:rsidP="00A42563">
      <w:pPr>
        <w:spacing w:after="240"/>
        <w:rPr>
          <w:rFonts w:ascii="Arial" w:hAnsi="Arial" w:cs="Arial"/>
          <w:b/>
          <w:sz w:val="20"/>
          <w:szCs w:val="20"/>
        </w:rPr>
      </w:pPr>
    </w:p>
    <w:p w:rsidR="00D312B1" w:rsidRPr="00AE2910" w:rsidRDefault="00D312B1" w:rsidP="00A42563">
      <w:pPr>
        <w:spacing w:after="240"/>
        <w:rPr>
          <w:rFonts w:ascii="Arial" w:hAnsi="Arial" w:cs="Arial"/>
          <w:b/>
          <w:sz w:val="20"/>
          <w:szCs w:val="20"/>
        </w:rPr>
      </w:pPr>
    </w:p>
    <w:p w:rsidR="00D312B1" w:rsidRPr="00AE2910" w:rsidRDefault="00D312B1" w:rsidP="00A42563">
      <w:pPr>
        <w:spacing w:after="240"/>
        <w:rPr>
          <w:rFonts w:ascii="Arial" w:hAnsi="Arial" w:cs="Arial"/>
          <w:b/>
          <w:sz w:val="20"/>
          <w:szCs w:val="20"/>
        </w:rPr>
      </w:pPr>
    </w:p>
    <w:p w:rsidR="00D312B1" w:rsidRPr="00AE2910" w:rsidRDefault="00D312B1" w:rsidP="00A42563">
      <w:pPr>
        <w:spacing w:after="240"/>
        <w:rPr>
          <w:rFonts w:ascii="Arial" w:hAnsi="Arial" w:cs="Arial"/>
          <w:b/>
          <w:sz w:val="20"/>
          <w:szCs w:val="20"/>
        </w:rPr>
      </w:pPr>
    </w:p>
    <w:p w:rsidR="001C542C" w:rsidRPr="00AE2910" w:rsidRDefault="001C542C" w:rsidP="00A42563">
      <w:pPr>
        <w:spacing w:after="240"/>
        <w:rPr>
          <w:rFonts w:ascii="Arial" w:hAnsi="Arial" w:cs="Arial"/>
          <w:b/>
          <w:sz w:val="20"/>
          <w:szCs w:val="20"/>
        </w:rPr>
      </w:pPr>
    </w:p>
    <w:p w:rsidR="001C542C" w:rsidRPr="00AE2910" w:rsidRDefault="00E3360C" w:rsidP="00AE2910">
      <w:pPr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AE2910">
        <w:rPr>
          <w:rFonts w:ascii="Arial" w:hAnsi="Arial" w:cs="Arial"/>
          <w:i/>
          <w:iCs/>
          <w:sz w:val="20"/>
          <w:szCs w:val="20"/>
        </w:rPr>
        <w:t>Persons</w:t>
      </w:r>
      <w:r w:rsidR="001C542C" w:rsidRPr="00AE2910">
        <w:rPr>
          <w:rFonts w:ascii="Arial" w:hAnsi="Arial" w:cs="Arial"/>
          <w:i/>
          <w:iCs/>
          <w:sz w:val="20"/>
          <w:szCs w:val="20"/>
        </w:rPr>
        <w:t xml:space="preserve"> should note that in relation to activities they undertake to comply with the </w:t>
      </w:r>
      <w:r w:rsidR="00D312B1" w:rsidRPr="00AE2910">
        <w:rPr>
          <w:rFonts w:ascii="Arial" w:hAnsi="Arial" w:cs="Arial"/>
          <w:i/>
          <w:sz w:val="20"/>
          <w:szCs w:val="20"/>
        </w:rPr>
        <w:t xml:space="preserve">Australian Transaction Reports and Analysis Centre </w:t>
      </w:r>
      <w:r w:rsidR="00BE7103" w:rsidRPr="00AE2910">
        <w:rPr>
          <w:rFonts w:ascii="Arial" w:hAnsi="Arial" w:cs="Arial"/>
          <w:i/>
          <w:sz w:val="20"/>
          <w:szCs w:val="20"/>
        </w:rPr>
        <w:t>Industry Contribution</w:t>
      </w:r>
      <w:r w:rsidR="00D312B1" w:rsidRPr="00AE2910">
        <w:rPr>
          <w:rFonts w:ascii="Arial" w:hAnsi="Arial" w:cs="Arial"/>
          <w:i/>
          <w:sz w:val="20"/>
          <w:szCs w:val="20"/>
          <w:lang w:val="en-US"/>
        </w:rPr>
        <w:t xml:space="preserve"> Act 2011</w:t>
      </w:r>
      <w:r w:rsidR="001C542C" w:rsidRPr="00AE2910">
        <w:rPr>
          <w:rFonts w:ascii="Arial" w:hAnsi="Arial" w:cs="Arial"/>
          <w:i/>
          <w:iCs/>
          <w:sz w:val="20"/>
          <w:szCs w:val="20"/>
        </w:rPr>
        <w:t xml:space="preserve">, they will have obligations under the Privacy Act 1988, including the requirement to comply with the </w:t>
      </w:r>
      <w:r w:rsidR="00BE7103" w:rsidRPr="00AE2910">
        <w:rPr>
          <w:rFonts w:ascii="Arial" w:hAnsi="Arial" w:cs="Arial"/>
          <w:i/>
          <w:iCs/>
          <w:sz w:val="20"/>
          <w:szCs w:val="20"/>
        </w:rPr>
        <w:t xml:space="preserve">Australian </w:t>
      </w:r>
      <w:r w:rsidR="001C542C" w:rsidRPr="00AE2910">
        <w:rPr>
          <w:rFonts w:ascii="Arial" w:hAnsi="Arial" w:cs="Arial"/>
          <w:i/>
          <w:iCs/>
          <w:sz w:val="20"/>
          <w:szCs w:val="20"/>
        </w:rPr>
        <w:t>Privacy Principles, even if they would otherwise be exempt from the Privacy Act</w:t>
      </w:r>
      <w:r w:rsidR="00BE7103" w:rsidRPr="00AE2910">
        <w:rPr>
          <w:rFonts w:ascii="Arial" w:hAnsi="Arial" w:cs="Arial"/>
          <w:i/>
          <w:iCs/>
          <w:sz w:val="20"/>
          <w:szCs w:val="20"/>
        </w:rPr>
        <w:t xml:space="preserve"> 1988</w:t>
      </w:r>
      <w:r w:rsidR="001C542C" w:rsidRPr="00AE2910">
        <w:rPr>
          <w:rFonts w:ascii="Arial" w:hAnsi="Arial" w:cs="Arial"/>
          <w:i/>
          <w:iCs/>
          <w:sz w:val="20"/>
          <w:szCs w:val="20"/>
        </w:rPr>
        <w:t xml:space="preserve">. For further information about these obligations, please go to </w:t>
      </w:r>
      <w:r w:rsidR="001C542C" w:rsidRPr="008E1DDA">
        <w:rPr>
          <w:rFonts w:ascii="Arial" w:hAnsi="Arial" w:cs="Arial"/>
          <w:i/>
          <w:iCs/>
          <w:sz w:val="20"/>
          <w:szCs w:val="20"/>
        </w:rPr>
        <w:t>http://www.</w:t>
      </w:r>
      <w:r w:rsidR="00BE7103" w:rsidRPr="008E1DDA">
        <w:rPr>
          <w:rFonts w:ascii="Arial" w:hAnsi="Arial" w:cs="Arial"/>
          <w:i/>
          <w:iCs/>
          <w:sz w:val="20"/>
          <w:szCs w:val="20"/>
        </w:rPr>
        <w:t>oaic</w:t>
      </w:r>
      <w:r w:rsidR="001C542C" w:rsidRPr="008E1DDA">
        <w:rPr>
          <w:rFonts w:ascii="Arial" w:hAnsi="Arial" w:cs="Arial"/>
          <w:i/>
          <w:iCs/>
          <w:sz w:val="20"/>
          <w:szCs w:val="20"/>
        </w:rPr>
        <w:t xml:space="preserve">.gov.au </w:t>
      </w:r>
      <w:r w:rsidR="001C542C" w:rsidRPr="00AE2910">
        <w:rPr>
          <w:rFonts w:ascii="Arial" w:hAnsi="Arial" w:cs="Arial"/>
          <w:i/>
          <w:iCs/>
          <w:sz w:val="20"/>
          <w:szCs w:val="20"/>
        </w:rPr>
        <w:t>or call 1300 363 992.</w:t>
      </w:r>
    </w:p>
    <w:p w:rsidR="001C542C" w:rsidRPr="00AE2910" w:rsidRDefault="001C542C" w:rsidP="00A42563">
      <w:pPr>
        <w:spacing w:after="240"/>
        <w:rPr>
          <w:rFonts w:ascii="Arial" w:hAnsi="Arial" w:cs="Arial"/>
          <w:b/>
          <w:i/>
          <w:sz w:val="20"/>
          <w:szCs w:val="20"/>
        </w:rPr>
      </w:pPr>
    </w:p>
    <w:sectPr w:rsidR="001C542C" w:rsidRPr="00AE2910" w:rsidSect="005D1CFC">
      <w:footerReference w:type="even" r:id="rId9"/>
      <w:headerReference w:type="first" r:id="rId10"/>
      <w:footerReference w:type="first" r:id="rId11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B7" w:rsidRDefault="006109B7">
      <w:r>
        <w:separator/>
      </w:r>
    </w:p>
  </w:endnote>
  <w:endnote w:type="continuationSeparator" w:id="0">
    <w:p w:rsidR="006109B7" w:rsidRDefault="0061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76" w:rsidRPr="0073290E" w:rsidRDefault="005B4D76" w:rsidP="0073290E">
    <w:pPr>
      <w:pStyle w:val="Header"/>
      <w:jc w:val="center"/>
      <w:rPr>
        <w:b/>
        <w:color w:val="FF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76" w:rsidRPr="0073290E" w:rsidRDefault="005B4D76" w:rsidP="0073290E">
    <w:pPr>
      <w:pStyle w:val="Header"/>
      <w:jc w:val="center"/>
      <w:rPr>
        <w:b/>
        <w:color w:val="FF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B7" w:rsidRDefault="006109B7">
      <w:r>
        <w:separator/>
      </w:r>
    </w:p>
  </w:footnote>
  <w:footnote w:type="continuationSeparator" w:id="0">
    <w:p w:rsidR="006109B7" w:rsidRDefault="00610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76" w:rsidRPr="0073290E" w:rsidRDefault="005B4D76" w:rsidP="0073290E">
    <w:pPr>
      <w:pStyle w:val="Header"/>
      <w:jc w:val="center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DD7"/>
    <w:rsid w:val="000038A0"/>
    <w:rsid w:val="00012F8A"/>
    <w:rsid w:val="0001662A"/>
    <w:rsid w:val="00020108"/>
    <w:rsid w:val="00021E66"/>
    <w:rsid w:val="00032F2C"/>
    <w:rsid w:val="00040090"/>
    <w:rsid w:val="000403D5"/>
    <w:rsid w:val="000427E4"/>
    <w:rsid w:val="00045F1B"/>
    <w:rsid w:val="000521B7"/>
    <w:rsid w:val="0005339D"/>
    <w:rsid w:val="00060076"/>
    <w:rsid w:val="000646EC"/>
    <w:rsid w:val="00065118"/>
    <w:rsid w:val="00066309"/>
    <w:rsid w:val="000715D1"/>
    <w:rsid w:val="000762F5"/>
    <w:rsid w:val="00082916"/>
    <w:rsid w:val="00083189"/>
    <w:rsid w:val="0008560A"/>
    <w:rsid w:val="00091146"/>
    <w:rsid w:val="00095849"/>
    <w:rsid w:val="000A0788"/>
    <w:rsid w:val="000A0CCA"/>
    <w:rsid w:val="000A1742"/>
    <w:rsid w:val="000A620C"/>
    <w:rsid w:val="000A7869"/>
    <w:rsid w:val="000B4121"/>
    <w:rsid w:val="000B4932"/>
    <w:rsid w:val="000B51B3"/>
    <w:rsid w:val="000C06BF"/>
    <w:rsid w:val="000D1916"/>
    <w:rsid w:val="000E27E3"/>
    <w:rsid w:val="000E48BD"/>
    <w:rsid w:val="000E7494"/>
    <w:rsid w:val="000F7BF3"/>
    <w:rsid w:val="00105BB8"/>
    <w:rsid w:val="0010789A"/>
    <w:rsid w:val="00111D90"/>
    <w:rsid w:val="00116989"/>
    <w:rsid w:val="001253E0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5C6"/>
    <w:rsid w:val="00165D61"/>
    <w:rsid w:val="0017685B"/>
    <w:rsid w:val="00185F83"/>
    <w:rsid w:val="00186360"/>
    <w:rsid w:val="00187D63"/>
    <w:rsid w:val="00191FA5"/>
    <w:rsid w:val="00192C10"/>
    <w:rsid w:val="001A4DD7"/>
    <w:rsid w:val="001A6C59"/>
    <w:rsid w:val="001B07C2"/>
    <w:rsid w:val="001C22F5"/>
    <w:rsid w:val="001C25FE"/>
    <w:rsid w:val="001C542C"/>
    <w:rsid w:val="001D6D71"/>
    <w:rsid w:val="001E092D"/>
    <w:rsid w:val="001F108C"/>
    <w:rsid w:val="001F41C5"/>
    <w:rsid w:val="002015B2"/>
    <w:rsid w:val="00203232"/>
    <w:rsid w:val="00210652"/>
    <w:rsid w:val="00214C3B"/>
    <w:rsid w:val="00220326"/>
    <w:rsid w:val="002243BF"/>
    <w:rsid w:val="002252C7"/>
    <w:rsid w:val="0022734F"/>
    <w:rsid w:val="00233C57"/>
    <w:rsid w:val="0024222C"/>
    <w:rsid w:val="00242A55"/>
    <w:rsid w:val="00243601"/>
    <w:rsid w:val="00244C01"/>
    <w:rsid w:val="00245223"/>
    <w:rsid w:val="00246042"/>
    <w:rsid w:val="00252F17"/>
    <w:rsid w:val="00253DDD"/>
    <w:rsid w:val="00275245"/>
    <w:rsid w:val="00281E63"/>
    <w:rsid w:val="0028609E"/>
    <w:rsid w:val="00286CEA"/>
    <w:rsid w:val="00287017"/>
    <w:rsid w:val="00293BC3"/>
    <w:rsid w:val="002A0984"/>
    <w:rsid w:val="002A19B0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F78D5"/>
    <w:rsid w:val="00306194"/>
    <w:rsid w:val="00311FCD"/>
    <w:rsid w:val="003231FF"/>
    <w:rsid w:val="00323D4A"/>
    <w:rsid w:val="0033573E"/>
    <w:rsid w:val="00336724"/>
    <w:rsid w:val="00343B24"/>
    <w:rsid w:val="003469E3"/>
    <w:rsid w:val="0035001E"/>
    <w:rsid w:val="00353F3B"/>
    <w:rsid w:val="00357657"/>
    <w:rsid w:val="003655CC"/>
    <w:rsid w:val="00367E3F"/>
    <w:rsid w:val="00370DD7"/>
    <w:rsid w:val="0037255F"/>
    <w:rsid w:val="0038199B"/>
    <w:rsid w:val="00387F34"/>
    <w:rsid w:val="00392557"/>
    <w:rsid w:val="0039396B"/>
    <w:rsid w:val="003A5AF1"/>
    <w:rsid w:val="003A77F7"/>
    <w:rsid w:val="003B0D29"/>
    <w:rsid w:val="003B7E2B"/>
    <w:rsid w:val="003C1D25"/>
    <w:rsid w:val="003D1079"/>
    <w:rsid w:val="003D1FD3"/>
    <w:rsid w:val="003D5FC8"/>
    <w:rsid w:val="003D5FE5"/>
    <w:rsid w:val="003D659C"/>
    <w:rsid w:val="003D6F03"/>
    <w:rsid w:val="003E6D06"/>
    <w:rsid w:val="003F200C"/>
    <w:rsid w:val="003F6833"/>
    <w:rsid w:val="004005D4"/>
    <w:rsid w:val="00403667"/>
    <w:rsid w:val="00403F78"/>
    <w:rsid w:val="00421964"/>
    <w:rsid w:val="004255DD"/>
    <w:rsid w:val="00433B06"/>
    <w:rsid w:val="004361A5"/>
    <w:rsid w:val="00440B24"/>
    <w:rsid w:val="00442AA3"/>
    <w:rsid w:val="00443890"/>
    <w:rsid w:val="0044430D"/>
    <w:rsid w:val="00444F77"/>
    <w:rsid w:val="004459DE"/>
    <w:rsid w:val="00445A14"/>
    <w:rsid w:val="00450DE1"/>
    <w:rsid w:val="004533FC"/>
    <w:rsid w:val="004566CF"/>
    <w:rsid w:val="00457B4E"/>
    <w:rsid w:val="00464092"/>
    <w:rsid w:val="004640EA"/>
    <w:rsid w:val="00466DBA"/>
    <w:rsid w:val="00484F7C"/>
    <w:rsid w:val="004879CB"/>
    <w:rsid w:val="0049172E"/>
    <w:rsid w:val="00495184"/>
    <w:rsid w:val="004A20E2"/>
    <w:rsid w:val="004A2483"/>
    <w:rsid w:val="004A6D53"/>
    <w:rsid w:val="004A7AA7"/>
    <w:rsid w:val="004B1AC1"/>
    <w:rsid w:val="004B6C4F"/>
    <w:rsid w:val="004D32C2"/>
    <w:rsid w:val="004D5EAB"/>
    <w:rsid w:val="004E1C75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1606E"/>
    <w:rsid w:val="0052220C"/>
    <w:rsid w:val="005234C7"/>
    <w:rsid w:val="005238E0"/>
    <w:rsid w:val="005277E8"/>
    <w:rsid w:val="005516CA"/>
    <w:rsid w:val="005672DE"/>
    <w:rsid w:val="005705C1"/>
    <w:rsid w:val="005749F6"/>
    <w:rsid w:val="00576569"/>
    <w:rsid w:val="005859FB"/>
    <w:rsid w:val="005924C4"/>
    <w:rsid w:val="005A4031"/>
    <w:rsid w:val="005B4D76"/>
    <w:rsid w:val="005B7B02"/>
    <w:rsid w:val="005C4A85"/>
    <w:rsid w:val="005D0D39"/>
    <w:rsid w:val="005D1CFC"/>
    <w:rsid w:val="005D2F97"/>
    <w:rsid w:val="005D692B"/>
    <w:rsid w:val="005E43E5"/>
    <w:rsid w:val="005E563D"/>
    <w:rsid w:val="005F13DA"/>
    <w:rsid w:val="005F47D8"/>
    <w:rsid w:val="005F52A1"/>
    <w:rsid w:val="005F7EA8"/>
    <w:rsid w:val="00602748"/>
    <w:rsid w:val="00603008"/>
    <w:rsid w:val="006047C5"/>
    <w:rsid w:val="006109B7"/>
    <w:rsid w:val="00621915"/>
    <w:rsid w:val="00624074"/>
    <w:rsid w:val="0062769F"/>
    <w:rsid w:val="00641664"/>
    <w:rsid w:val="0065001E"/>
    <w:rsid w:val="006533B7"/>
    <w:rsid w:val="0068130B"/>
    <w:rsid w:val="00693418"/>
    <w:rsid w:val="006C078F"/>
    <w:rsid w:val="006C2616"/>
    <w:rsid w:val="006C5742"/>
    <w:rsid w:val="006D018E"/>
    <w:rsid w:val="006D3078"/>
    <w:rsid w:val="006D4034"/>
    <w:rsid w:val="006E2530"/>
    <w:rsid w:val="006F0BD8"/>
    <w:rsid w:val="006F1BA8"/>
    <w:rsid w:val="006F73F0"/>
    <w:rsid w:val="00702998"/>
    <w:rsid w:val="0070797E"/>
    <w:rsid w:val="0071055A"/>
    <w:rsid w:val="007110E5"/>
    <w:rsid w:val="0071514F"/>
    <w:rsid w:val="00716F1E"/>
    <w:rsid w:val="00727685"/>
    <w:rsid w:val="00730AF8"/>
    <w:rsid w:val="0073290E"/>
    <w:rsid w:val="00735D7F"/>
    <w:rsid w:val="007375F7"/>
    <w:rsid w:val="00740322"/>
    <w:rsid w:val="00740916"/>
    <w:rsid w:val="007431FF"/>
    <w:rsid w:val="00756F9E"/>
    <w:rsid w:val="0078300B"/>
    <w:rsid w:val="007851E9"/>
    <w:rsid w:val="007871AD"/>
    <w:rsid w:val="007910D2"/>
    <w:rsid w:val="00794754"/>
    <w:rsid w:val="007A3064"/>
    <w:rsid w:val="007C710B"/>
    <w:rsid w:val="007C7959"/>
    <w:rsid w:val="007D1A1E"/>
    <w:rsid w:val="007E231D"/>
    <w:rsid w:val="007E3AA5"/>
    <w:rsid w:val="007E449A"/>
    <w:rsid w:val="007E5D0A"/>
    <w:rsid w:val="007F75DF"/>
    <w:rsid w:val="008006D5"/>
    <w:rsid w:val="008149B7"/>
    <w:rsid w:val="00825250"/>
    <w:rsid w:val="00836024"/>
    <w:rsid w:val="00836392"/>
    <w:rsid w:val="008416EA"/>
    <w:rsid w:val="00844132"/>
    <w:rsid w:val="00847850"/>
    <w:rsid w:val="00852D97"/>
    <w:rsid w:val="008546A9"/>
    <w:rsid w:val="00854857"/>
    <w:rsid w:val="00856374"/>
    <w:rsid w:val="00856EB5"/>
    <w:rsid w:val="00863597"/>
    <w:rsid w:val="0086648B"/>
    <w:rsid w:val="008673F2"/>
    <w:rsid w:val="008731F9"/>
    <w:rsid w:val="00873699"/>
    <w:rsid w:val="00873E3C"/>
    <w:rsid w:val="00874FB8"/>
    <w:rsid w:val="008750E2"/>
    <w:rsid w:val="00876486"/>
    <w:rsid w:val="00876815"/>
    <w:rsid w:val="00880AFE"/>
    <w:rsid w:val="00886003"/>
    <w:rsid w:val="008866E8"/>
    <w:rsid w:val="0088671C"/>
    <w:rsid w:val="00886C7C"/>
    <w:rsid w:val="008A4808"/>
    <w:rsid w:val="008A6DFE"/>
    <w:rsid w:val="008A7F2F"/>
    <w:rsid w:val="008B085A"/>
    <w:rsid w:val="008B0EFE"/>
    <w:rsid w:val="008B183C"/>
    <w:rsid w:val="008B1E93"/>
    <w:rsid w:val="008B2735"/>
    <w:rsid w:val="008B5981"/>
    <w:rsid w:val="008B6C52"/>
    <w:rsid w:val="008C3068"/>
    <w:rsid w:val="008C43C2"/>
    <w:rsid w:val="008C48D9"/>
    <w:rsid w:val="008C6860"/>
    <w:rsid w:val="008D5B3D"/>
    <w:rsid w:val="008E1DDA"/>
    <w:rsid w:val="008E2235"/>
    <w:rsid w:val="008E3423"/>
    <w:rsid w:val="008E63C4"/>
    <w:rsid w:val="008F1DAB"/>
    <w:rsid w:val="008F3C01"/>
    <w:rsid w:val="008F626F"/>
    <w:rsid w:val="00901E49"/>
    <w:rsid w:val="009078CC"/>
    <w:rsid w:val="00911F7B"/>
    <w:rsid w:val="00913281"/>
    <w:rsid w:val="00913EA5"/>
    <w:rsid w:val="009146C1"/>
    <w:rsid w:val="00915D96"/>
    <w:rsid w:val="00927849"/>
    <w:rsid w:val="00930919"/>
    <w:rsid w:val="00941ADC"/>
    <w:rsid w:val="00943CEA"/>
    <w:rsid w:val="00945A5E"/>
    <w:rsid w:val="009612A7"/>
    <w:rsid w:val="00963ADB"/>
    <w:rsid w:val="0096617A"/>
    <w:rsid w:val="00967444"/>
    <w:rsid w:val="0097044E"/>
    <w:rsid w:val="00976374"/>
    <w:rsid w:val="00981E5B"/>
    <w:rsid w:val="0098291C"/>
    <w:rsid w:val="00983A1F"/>
    <w:rsid w:val="00987485"/>
    <w:rsid w:val="0099167B"/>
    <w:rsid w:val="009A0CC8"/>
    <w:rsid w:val="009A28F0"/>
    <w:rsid w:val="009A5A0D"/>
    <w:rsid w:val="009A679E"/>
    <w:rsid w:val="009A6D1B"/>
    <w:rsid w:val="009B303B"/>
    <w:rsid w:val="009B3BDA"/>
    <w:rsid w:val="009B76D8"/>
    <w:rsid w:val="009B785F"/>
    <w:rsid w:val="009C0398"/>
    <w:rsid w:val="009D6B2A"/>
    <w:rsid w:val="009D76FA"/>
    <w:rsid w:val="009D7BDF"/>
    <w:rsid w:val="009E1C06"/>
    <w:rsid w:val="009E28DB"/>
    <w:rsid w:val="009E2D2F"/>
    <w:rsid w:val="009F3F7B"/>
    <w:rsid w:val="00A00C88"/>
    <w:rsid w:val="00A046F7"/>
    <w:rsid w:val="00A134EB"/>
    <w:rsid w:val="00A13F63"/>
    <w:rsid w:val="00A24F06"/>
    <w:rsid w:val="00A266F5"/>
    <w:rsid w:val="00A30ABA"/>
    <w:rsid w:val="00A314B9"/>
    <w:rsid w:val="00A37A55"/>
    <w:rsid w:val="00A41885"/>
    <w:rsid w:val="00A41B45"/>
    <w:rsid w:val="00A42563"/>
    <w:rsid w:val="00A52515"/>
    <w:rsid w:val="00A54B37"/>
    <w:rsid w:val="00A609DD"/>
    <w:rsid w:val="00A644DE"/>
    <w:rsid w:val="00A6740F"/>
    <w:rsid w:val="00A73EDA"/>
    <w:rsid w:val="00A94B80"/>
    <w:rsid w:val="00A95A88"/>
    <w:rsid w:val="00AA23F7"/>
    <w:rsid w:val="00AA420D"/>
    <w:rsid w:val="00AB2C8C"/>
    <w:rsid w:val="00AB444A"/>
    <w:rsid w:val="00AB6ED1"/>
    <w:rsid w:val="00AB706F"/>
    <w:rsid w:val="00AC405E"/>
    <w:rsid w:val="00AE2910"/>
    <w:rsid w:val="00AE732F"/>
    <w:rsid w:val="00AF074C"/>
    <w:rsid w:val="00B03AF0"/>
    <w:rsid w:val="00B05373"/>
    <w:rsid w:val="00B067E6"/>
    <w:rsid w:val="00B07A49"/>
    <w:rsid w:val="00B11A88"/>
    <w:rsid w:val="00B12260"/>
    <w:rsid w:val="00B13F00"/>
    <w:rsid w:val="00B1406B"/>
    <w:rsid w:val="00B156E1"/>
    <w:rsid w:val="00B25433"/>
    <w:rsid w:val="00B2626C"/>
    <w:rsid w:val="00B3194D"/>
    <w:rsid w:val="00B3728B"/>
    <w:rsid w:val="00B408B6"/>
    <w:rsid w:val="00B44F7C"/>
    <w:rsid w:val="00B531ED"/>
    <w:rsid w:val="00B53574"/>
    <w:rsid w:val="00B60027"/>
    <w:rsid w:val="00B63AE9"/>
    <w:rsid w:val="00B657C9"/>
    <w:rsid w:val="00B670FF"/>
    <w:rsid w:val="00B76BE0"/>
    <w:rsid w:val="00B76F7F"/>
    <w:rsid w:val="00B80913"/>
    <w:rsid w:val="00B91A8D"/>
    <w:rsid w:val="00B9311C"/>
    <w:rsid w:val="00BA34AD"/>
    <w:rsid w:val="00BA4B2A"/>
    <w:rsid w:val="00BA6C3B"/>
    <w:rsid w:val="00BB69FF"/>
    <w:rsid w:val="00BD06C8"/>
    <w:rsid w:val="00BD545A"/>
    <w:rsid w:val="00BD7C98"/>
    <w:rsid w:val="00BE7103"/>
    <w:rsid w:val="00BF1C2D"/>
    <w:rsid w:val="00BF2735"/>
    <w:rsid w:val="00BF738E"/>
    <w:rsid w:val="00C0402F"/>
    <w:rsid w:val="00C14CE5"/>
    <w:rsid w:val="00C24D41"/>
    <w:rsid w:val="00C35EC8"/>
    <w:rsid w:val="00C4065A"/>
    <w:rsid w:val="00C41E6E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2D97"/>
    <w:rsid w:val="00C639B5"/>
    <w:rsid w:val="00C72C99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752C"/>
    <w:rsid w:val="00CB009F"/>
    <w:rsid w:val="00CB221F"/>
    <w:rsid w:val="00CC3524"/>
    <w:rsid w:val="00CC4A06"/>
    <w:rsid w:val="00CD3C3C"/>
    <w:rsid w:val="00CE41BA"/>
    <w:rsid w:val="00CE662A"/>
    <w:rsid w:val="00CF73A6"/>
    <w:rsid w:val="00D00879"/>
    <w:rsid w:val="00D049FA"/>
    <w:rsid w:val="00D05575"/>
    <w:rsid w:val="00D11142"/>
    <w:rsid w:val="00D118BD"/>
    <w:rsid w:val="00D13C76"/>
    <w:rsid w:val="00D15738"/>
    <w:rsid w:val="00D2157E"/>
    <w:rsid w:val="00D22AE7"/>
    <w:rsid w:val="00D2550B"/>
    <w:rsid w:val="00D271FF"/>
    <w:rsid w:val="00D312B1"/>
    <w:rsid w:val="00D3367E"/>
    <w:rsid w:val="00D33956"/>
    <w:rsid w:val="00D34F1B"/>
    <w:rsid w:val="00D41229"/>
    <w:rsid w:val="00D4367A"/>
    <w:rsid w:val="00D44987"/>
    <w:rsid w:val="00D6243F"/>
    <w:rsid w:val="00D6403A"/>
    <w:rsid w:val="00D774C6"/>
    <w:rsid w:val="00D80163"/>
    <w:rsid w:val="00D84CCB"/>
    <w:rsid w:val="00D84E18"/>
    <w:rsid w:val="00D95125"/>
    <w:rsid w:val="00DB2470"/>
    <w:rsid w:val="00DC7FB4"/>
    <w:rsid w:val="00DE5043"/>
    <w:rsid w:val="00DF44BE"/>
    <w:rsid w:val="00DF64FD"/>
    <w:rsid w:val="00E05AF6"/>
    <w:rsid w:val="00E10958"/>
    <w:rsid w:val="00E124BE"/>
    <w:rsid w:val="00E127AC"/>
    <w:rsid w:val="00E24EF9"/>
    <w:rsid w:val="00E24FB9"/>
    <w:rsid w:val="00E26CD1"/>
    <w:rsid w:val="00E26F82"/>
    <w:rsid w:val="00E3360C"/>
    <w:rsid w:val="00E42123"/>
    <w:rsid w:val="00E44149"/>
    <w:rsid w:val="00E44D80"/>
    <w:rsid w:val="00E44ECA"/>
    <w:rsid w:val="00E459C3"/>
    <w:rsid w:val="00E53A61"/>
    <w:rsid w:val="00E57384"/>
    <w:rsid w:val="00E5755C"/>
    <w:rsid w:val="00E6578A"/>
    <w:rsid w:val="00E7293B"/>
    <w:rsid w:val="00E74109"/>
    <w:rsid w:val="00E814E3"/>
    <w:rsid w:val="00E83542"/>
    <w:rsid w:val="00E86A9E"/>
    <w:rsid w:val="00EA0DE3"/>
    <w:rsid w:val="00EA0E4D"/>
    <w:rsid w:val="00EB1E0E"/>
    <w:rsid w:val="00EB7CEA"/>
    <w:rsid w:val="00EC100A"/>
    <w:rsid w:val="00ED1C66"/>
    <w:rsid w:val="00ED2939"/>
    <w:rsid w:val="00EE0FC5"/>
    <w:rsid w:val="00EE4BF8"/>
    <w:rsid w:val="00EE739D"/>
    <w:rsid w:val="00EF15F7"/>
    <w:rsid w:val="00EF63BE"/>
    <w:rsid w:val="00EF69B2"/>
    <w:rsid w:val="00F025FB"/>
    <w:rsid w:val="00F02711"/>
    <w:rsid w:val="00F02993"/>
    <w:rsid w:val="00F10AF0"/>
    <w:rsid w:val="00F10F95"/>
    <w:rsid w:val="00F11A57"/>
    <w:rsid w:val="00F172D2"/>
    <w:rsid w:val="00F242C4"/>
    <w:rsid w:val="00F336D9"/>
    <w:rsid w:val="00F41F12"/>
    <w:rsid w:val="00F511C0"/>
    <w:rsid w:val="00F719EC"/>
    <w:rsid w:val="00F7591B"/>
    <w:rsid w:val="00F76ECD"/>
    <w:rsid w:val="00F86BD5"/>
    <w:rsid w:val="00F92D2D"/>
    <w:rsid w:val="00F93DE3"/>
    <w:rsid w:val="00F9606B"/>
    <w:rsid w:val="00F96711"/>
    <w:rsid w:val="00FA2F3A"/>
    <w:rsid w:val="00FA6268"/>
    <w:rsid w:val="00FB1906"/>
    <w:rsid w:val="00FD119D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CFC"/>
    <w:rPr>
      <w:sz w:val="24"/>
      <w:szCs w:val="24"/>
    </w:rPr>
  </w:style>
  <w:style w:type="paragraph" w:styleId="Heading1">
    <w:name w:val="heading 1"/>
    <w:basedOn w:val="Normal"/>
    <w:next w:val="Normal"/>
    <w:qFormat/>
    <w:rsid w:val="005D1C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D1C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D1C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D1C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D1C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D1CF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D1CF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D1CF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D1CF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5D1CFC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D1CFC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D1CFC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D1CFC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D1CFC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5D1CFC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5D1CFC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D1CFC"/>
    <w:rPr>
      <w:rFonts w:ascii="Arial" w:hAnsi="Arial"/>
      <w:sz w:val="12"/>
    </w:rPr>
  </w:style>
  <w:style w:type="numbering" w:styleId="111111">
    <w:name w:val="Outline List 2"/>
    <w:basedOn w:val="NoList"/>
    <w:rsid w:val="005D1CFC"/>
    <w:pPr>
      <w:numPr>
        <w:numId w:val="2"/>
      </w:numPr>
    </w:pPr>
  </w:style>
  <w:style w:type="numbering" w:styleId="1ai">
    <w:name w:val="Outline List 1"/>
    <w:basedOn w:val="NoList"/>
    <w:rsid w:val="005D1CFC"/>
    <w:pPr>
      <w:numPr>
        <w:numId w:val="3"/>
      </w:numPr>
    </w:pPr>
  </w:style>
  <w:style w:type="numbering" w:styleId="ArticleSection">
    <w:name w:val="Outline List 3"/>
    <w:basedOn w:val="NoList"/>
    <w:rsid w:val="005D1CFC"/>
    <w:pPr>
      <w:numPr>
        <w:numId w:val="1"/>
      </w:numPr>
    </w:pPr>
  </w:style>
  <w:style w:type="paragraph" w:styleId="BlockText">
    <w:name w:val="Block Text"/>
    <w:basedOn w:val="Normal"/>
    <w:rsid w:val="005D1CFC"/>
    <w:pPr>
      <w:spacing w:after="120"/>
      <w:ind w:left="1440" w:right="1440"/>
    </w:pPr>
  </w:style>
  <w:style w:type="paragraph" w:styleId="BodyText">
    <w:name w:val="Body Text"/>
    <w:basedOn w:val="Normal"/>
    <w:rsid w:val="005D1CFC"/>
    <w:pPr>
      <w:spacing w:after="120"/>
    </w:pPr>
  </w:style>
  <w:style w:type="paragraph" w:styleId="BodyText2">
    <w:name w:val="Body Text 2"/>
    <w:basedOn w:val="Normal"/>
    <w:rsid w:val="005D1CFC"/>
    <w:pPr>
      <w:spacing w:after="120" w:line="480" w:lineRule="auto"/>
    </w:pPr>
  </w:style>
  <w:style w:type="paragraph" w:styleId="BodyText3">
    <w:name w:val="Body Text 3"/>
    <w:basedOn w:val="Normal"/>
    <w:rsid w:val="005D1CF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5D1CFC"/>
    <w:pPr>
      <w:ind w:firstLine="210"/>
    </w:pPr>
  </w:style>
  <w:style w:type="paragraph" w:styleId="BodyTextIndent">
    <w:name w:val="Body Text Indent"/>
    <w:basedOn w:val="Normal"/>
    <w:rsid w:val="005D1CFC"/>
    <w:pPr>
      <w:spacing w:after="120"/>
      <w:ind w:left="283"/>
    </w:pPr>
  </w:style>
  <w:style w:type="paragraph" w:styleId="BodyTextFirstIndent2">
    <w:name w:val="Body Text First Indent 2"/>
    <w:basedOn w:val="BodyTextIndent"/>
    <w:rsid w:val="005D1CFC"/>
    <w:pPr>
      <w:ind w:firstLine="210"/>
    </w:pPr>
  </w:style>
  <w:style w:type="paragraph" w:styleId="BodyTextIndent2">
    <w:name w:val="Body Text Indent 2"/>
    <w:basedOn w:val="Normal"/>
    <w:rsid w:val="005D1CF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5D1CF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5D1CFC"/>
    <w:pPr>
      <w:ind w:left="4252"/>
    </w:pPr>
  </w:style>
  <w:style w:type="paragraph" w:styleId="Date">
    <w:name w:val="Date"/>
    <w:basedOn w:val="Normal"/>
    <w:next w:val="Normal"/>
    <w:rsid w:val="005D1CFC"/>
  </w:style>
  <w:style w:type="paragraph" w:styleId="E-mailSignature">
    <w:name w:val="E-mail Signature"/>
    <w:basedOn w:val="Normal"/>
    <w:rsid w:val="005D1CFC"/>
  </w:style>
  <w:style w:type="character" w:styleId="Emphasis">
    <w:name w:val="Emphasis"/>
    <w:qFormat/>
    <w:rsid w:val="005D1CFC"/>
    <w:rPr>
      <w:i/>
      <w:iCs/>
    </w:rPr>
  </w:style>
  <w:style w:type="paragraph" w:styleId="EnvelopeAddress">
    <w:name w:val="envelope address"/>
    <w:basedOn w:val="Normal"/>
    <w:rsid w:val="005D1CF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D1CFC"/>
    <w:rPr>
      <w:rFonts w:ascii="Arial" w:hAnsi="Arial" w:cs="Arial"/>
      <w:sz w:val="20"/>
      <w:szCs w:val="20"/>
    </w:rPr>
  </w:style>
  <w:style w:type="character" w:styleId="FollowedHyperlink">
    <w:name w:val="FollowedHyperlink"/>
    <w:rsid w:val="005D1CFC"/>
    <w:rPr>
      <w:color w:val="800080"/>
      <w:u w:val="single"/>
    </w:rPr>
  </w:style>
  <w:style w:type="paragraph" w:styleId="Header">
    <w:name w:val="header"/>
    <w:basedOn w:val="Normal"/>
    <w:rsid w:val="005D1CFC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5D1CFC"/>
  </w:style>
  <w:style w:type="paragraph" w:styleId="HTMLAddress">
    <w:name w:val="HTML Address"/>
    <w:basedOn w:val="Normal"/>
    <w:rsid w:val="005D1CFC"/>
    <w:rPr>
      <w:i/>
      <w:iCs/>
    </w:rPr>
  </w:style>
  <w:style w:type="character" w:styleId="HTMLCite">
    <w:name w:val="HTML Cite"/>
    <w:rsid w:val="005D1CFC"/>
    <w:rPr>
      <w:i/>
      <w:iCs/>
    </w:rPr>
  </w:style>
  <w:style w:type="character" w:styleId="HTMLCode">
    <w:name w:val="HTML Code"/>
    <w:rsid w:val="005D1CFC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5D1CFC"/>
    <w:rPr>
      <w:i/>
      <w:iCs/>
    </w:rPr>
  </w:style>
  <w:style w:type="character" w:styleId="HTMLKeyboard">
    <w:name w:val="HTML Keyboard"/>
    <w:rsid w:val="005D1CF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5D1CFC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5D1CFC"/>
    <w:rPr>
      <w:rFonts w:ascii="Courier New" w:hAnsi="Courier New" w:cs="Courier New"/>
    </w:rPr>
  </w:style>
  <w:style w:type="character" w:styleId="HTMLTypewriter">
    <w:name w:val="HTML Typewriter"/>
    <w:rsid w:val="005D1CFC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5D1CFC"/>
    <w:rPr>
      <w:i/>
      <w:iCs/>
    </w:rPr>
  </w:style>
  <w:style w:type="character" w:styleId="Hyperlink">
    <w:name w:val="Hyperlink"/>
    <w:rsid w:val="005D1CFC"/>
    <w:rPr>
      <w:color w:val="0000FF"/>
      <w:u w:val="single"/>
    </w:rPr>
  </w:style>
  <w:style w:type="character" w:styleId="LineNumber">
    <w:name w:val="line number"/>
    <w:basedOn w:val="DefaultParagraphFont"/>
    <w:rsid w:val="005D1CFC"/>
  </w:style>
  <w:style w:type="paragraph" w:styleId="List">
    <w:name w:val="List"/>
    <w:basedOn w:val="Normal"/>
    <w:rsid w:val="005D1CFC"/>
    <w:pPr>
      <w:ind w:left="283" w:hanging="283"/>
    </w:pPr>
  </w:style>
  <w:style w:type="paragraph" w:styleId="List2">
    <w:name w:val="List 2"/>
    <w:basedOn w:val="Normal"/>
    <w:rsid w:val="005D1CFC"/>
    <w:pPr>
      <w:ind w:left="566" w:hanging="283"/>
    </w:pPr>
  </w:style>
  <w:style w:type="paragraph" w:styleId="List3">
    <w:name w:val="List 3"/>
    <w:basedOn w:val="Normal"/>
    <w:rsid w:val="005D1CFC"/>
    <w:pPr>
      <w:ind w:left="849" w:hanging="283"/>
    </w:pPr>
  </w:style>
  <w:style w:type="paragraph" w:styleId="List4">
    <w:name w:val="List 4"/>
    <w:basedOn w:val="Normal"/>
    <w:rsid w:val="005D1CFC"/>
    <w:pPr>
      <w:ind w:left="1132" w:hanging="283"/>
    </w:pPr>
  </w:style>
  <w:style w:type="paragraph" w:styleId="List5">
    <w:name w:val="List 5"/>
    <w:basedOn w:val="Normal"/>
    <w:rsid w:val="005D1CFC"/>
    <w:pPr>
      <w:ind w:left="1415" w:hanging="283"/>
    </w:pPr>
  </w:style>
  <w:style w:type="paragraph" w:styleId="ListBullet">
    <w:name w:val="List Bullet"/>
    <w:basedOn w:val="Normal"/>
    <w:autoRedefine/>
    <w:rsid w:val="005D1CFC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5D1CFC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5D1CF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D1CF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D1CFC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5D1CFC"/>
    <w:pPr>
      <w:spacing w:after="120"/>
      <w:ind w:left="283"/>
    </w:pPr>
  </w:style>
  <w:style w:type="paragraph" w:styleId="ListContinue2">
    <w:name w:val="List Continue 2"/>
    <w:basedOn w:val="Normal"/>
    <w:rsid w:val="005D1CFC"/>
    <w:pPr>
      <w:spacing w:after="120"/>
      <w:ind w:left="566"/>
    </w:pPr>
  </w:style>
  <w:style w:type="paragraph" w:styleId="ListContinue3">
    <w:name w:val="List Continue 3"/>
    <w:basedOn w:val="Normal"/>
    <w:rsid w:val="005D1CFC"/>
    <w:pPr>
      <w:spacing w:after="120"/>
      <w:ind w:left="849"/>
    </w:pPr>
  </w:style>
  <w:style w:type="paragraph" w:styleId="ListContinue4">
    <w:name w:val="List Continue 4"/>
    <w:basedOn w:val="Normal"/>
    <w:rsid w:val="005D1CFC"/>
    <w:pPr>
      <w:spacing w:after="120"/>
      <w:ind w:left="1132"/>
    </w:pPr>
  </w:style>
  <w:style w:type="paragraph" w:styleId="ListContinue5">
    <w:name w:val="List Continue 5"/>
    <w:basedOn w:val="Normal"/>
    <w:rsid w:val="005D1CFC"/>
    <w:pPr>
      <w:spacing w:after="120"/>
      <w:ind w:left="1415"/>
    </w:pPr>
  </w:style>
  <w:style w:type="paragraph" w:styleId="ListNumber">
    <w:name w:val="List Number"/>
    <w:basedOn w:val="Normal"/>
    <w:rsid w:val="005D1CFC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5D1CF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D1CF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D1CF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D1CFC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5D1C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5D1CFC"/>
  </w:style>
  <w:style w:type="paragraph" w:styleId="NormalIndent">
    <w:name w:val="Normal Indent"/>
    <w:basedOn w:val="Normal"/>
    <w:rsid w:val="005D1CFC"/>
    <w:pPr>
      <w:ind w:left="720"/>
    </w:pPr>
  </w:style>
  <w:style w:type="paragraph" w:styleId="NoteHeading">
    <w:name w:val="Note Heading"/>
    <w:aliases w:val="HN"/>
    <w:basedOn w:val="Normal"/>
    <w:next w:val="Normal"/>
    <w:rsid w:val="005D1CFC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5D1CFC"/>
    <w:rPr>
      <w:rFonts w:ascii="Arial" w:hAnsi="Arial"/>
      <w:sz w:val="22"/>
    </w:rPr>
  </w:style>
  <w:style w:type="paragraph" w:styleId="PlainText">
    <w:name w:val="Plain Text"/>
    <w:basedOn w:val="Normal"/>
    <w:rsid w:val="005D1CF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5D1CFC"/>
  </w:style>
  <w:style w:type="paragraph" w:styleId="Signature">
    <w:name w:val="Signature"/>
    <w:basedOn w:val="Normal"/>
    <w:rsid w:val="005D1CFC"/>
    <w:pPr>
      <w:ind w:left="4252"/>
    </w:pPr>
  </w:style>
  <w:style w:type="character" w:styleId="Strong">
    <w:name w:val="Strong"/>
    <w:qFormat/>
    <w:rsid w:val="005D1CFC"/>
    <w:rPr>
      <w:b/>
      <w:bCs/>
    </w:rPr>
  </w:style>
  <w:style w:type="paragraph" w:styleId="Subtitle">
    <w:name w:val="Subtitle"/>
    <w:basedOn w:val="Normal"/>
    <w:qFormat/>
    <w:rsid w:val="005D1CFC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5D1CF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D1CF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D1C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D1CF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1CF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1C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1CF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D1C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D1CF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1CF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D1CF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1CF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D1CF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D1CF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D1CF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5D1C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D1CF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D1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5D1C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D1CF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D1CF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D1CF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1C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1C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1CF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1CF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1C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1C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D1CF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1C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D1C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D1C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D1C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D1C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5D1C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5D1CF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D1C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D1C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D1C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D1C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1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D1CF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D1CF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D1CF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5D1CFC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5D1CFC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5D1CFC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5D1CFC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5D1CFC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5D1CFC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5D1CFC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5D1CFC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5D1CFC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5D1CFC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5D1CFC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5D1CFC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5D1CFC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5D1CF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5D1CFC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5D1CFC"/>
  </w:style>
  <w:style w:type="character" w:customStyle="1" w:styleId="CharAmSchText">
    <w:name w:val="CharAmSchText"/>
    <w:basedOn w:val="DefaultParagraphFont"/>
    <w:rsid w:val="005D1CFC"/>
  </w:style>
  <w:style w:type="character" w:customStyle="1" w:styleId="CharChapNo">
    <w:name w:val="CharChapNo"/>
    <w:basedOn w:val="DefaultParagraphFont"/>
    <w:rsid w:val="005D1CFC"/>
  </w:style>
  <w:style w:type="character" w:customStyle="1" w:styleId="CharChapText">
    <w:name w:val="CharChapText"/>
    <w:basedOn w:val="DefaultParagraphFont"/>
    <w:rsid w:val="005D1CFC"/>
  </w:style>
  <w:style w:type="character" w:customStyle="1" w:styleId="CharDivNo">
    <w:name w:val="CharDivNo"/>
    <w:basedOn w:val="DefaultParagraphFont"/>
    <w:rsid w:val="005D1CFC"/>
  </w:style>
  <w:style w:type="character" w:customStyle="1" w:styleId="CharDivText">
    <w:name w:val="CharDivText"/>
    <w:basedOn w:val="DefaultParagraphFont"/>
    <w:rsid w:val="005D1CFC"/>
  </w:style>
  <w:style w:type="character" w:customStyle="1" w:styleId="CharPartNo">
    <w:name w:val="CharPartNo"/>
    <w:basedOn w:val="DefaultParagraphFont"/>
    <w:rsid w:val="005D1CFC"/>
  </w:style>
  <w:style w:type="character" w:customStyle="1" w:styleId="CharPartText">
    <w:name w:val="CharPartText"/>
    <w:basedOn w:val="DefaultParagraphFont"/>
    <w:rsid w:val="005D1CFC"/>
  </w:style>
  <w:style w:type="character" w:customStyle="1" w:styleId="CharSchPTNo">
    <w:name w:val="CharSchPTNo"/>
    <w:basedOn w:val="DefaultParagraphFont"/>
    <w:rsid w:val="005D1CFC"/>
  </w:style>
  <w:style w:type="character" w:customStyle="1" w:styleId="CharSchPTText">
    <w:name w:val="CharSchPTText"/>
    <w:basedOn w:val="DefaultParagraphFont"/>
    <w:rsid w:val="005D1CFC"/>
  </w:style>
  <w:style w:type="character" w:customStyle="1" w:styleId="CharSectno">
    <w:name w:val="CharSectno"/>
    <w:basedOn w:val="DefaultParagraphFont"/>
    <w:rsid w:val="005D1CFC"/>
  </w:style>
  <w:style w:type="character" w:styleId="CommentReference">
    <w:name w:val="annotation reference"/>
    <w:rsid w:val="005D1CFC"/>
    <w:rPr>
      <w:sz w:val="16"/>
      <w:szCs w:val="16"/>
    </w:rPr>
  </w:style>
  <w:style w:type="paragraph" w:styleId="CommentText">
    <w:name w:val="annotation text"/>
    <w:basedOn w:val="Normal"/>
    <w:rsid w:val="005D1CFC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5D1CFC"/>
    <w:rPr>
      <w:b/>
      <w:bCs/>
    </w:rPr>
  </w:style>
  <w:style w:type="paragraph" w:customStyle="1" w:styleId="ContentsHead">
    <w:name w:val="ContentsHead"/>
    <w:basedOn w:val="Normal"/>
    <w:next w:val="Normal"/>
    <w:rsid w:val="005D1CFC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D1CFC"/>
  </w:style>
  <w:style w:type="paragraph" w:customStyle="1" w:styleId="DD">
    <w:name w:val="DD"/>
    <w:aliases w:val="Dictionary Definition"/>
    <w:basedOn w:val="Normal"/>
    <w:rsid w:val="005D1CFC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5D1CFC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5D1CFC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5D1CFC"/>
  </w:style>
  <w:style w:type="paragraph" w:customStyle="1" w:styleId="DNote">
    <w:name w:val="DNote"/>
    <w:aliases w:val="DictionaryNote"/>
    <w:basedOn w:val="Normal"/>
    <w:rsid w:val="005D1CFC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5D1CFC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5D1CFC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5D1CFC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5D1CFC"/>
    <w:rPr>
      <w:vertAlign w:val="superscript"/>
    </w:rPr>
  </w:style>
  <w:style w:type="paragraph" w:styleId="EndnoteText">
    <w:name w:val="endnote text"/>
    <w:basedOn w:val="Normal"/>
    <w:rsid w:val="005D1CFC"/>
    <w:rPr>
      <w:sz w:val="20"/>
      <w:szCs w:val="20"/>
    </w:rPr>
  </w:style>
  <w:style w:type="paragraph" w:customStyle="1" w:styleId="ExampleBody">
    <w:name w:val="Example Body"/>
    <w:basedOn w:val="Normal"/>
    <w:rsid w:val="005D1CFC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5D1CFC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5D1CFC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5D1CFC"/>
    <w:rPr>
      <w:sz w:val="20"/>
      <w:szCs w:val="20"/>
    </w:rPr>
  </w:style>
  <w:style w:type="paragraph" w:customStyle="1" w:styleId="Formula">
    <w:name w:val="Formula"/>
    <w:basedOn w:val="Normal"/>
    <w:next w:val="Normal"/>
    <w:rsid w:val="005D1CFC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5D1CFC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5D1CFC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5D1CFC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5D1CFC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5D1CFC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5D1CFC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5D1CFC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5D1CFC"/>
    <w:pPr>
      <w:ind w:left="240" w:hanging="240"/>
    </w:pPr>
  </w:style>
  <w:style w:type="paragraph" w:styleId="Index2">
    <w:name w:val="index 2"/>
    <w:basedOn w:val="Normal"/>
    <w:next w:val="Normal"/>
    <w:autoRedefine/>
    <w:rsid w:val="005D1CFC"/>
    <w:pPr>
      <w:ind w:left="480" w:hanging="240"/>
    </w:pPr>
  </w:style>
  <w:style w:type="paragraph" w:styleId="Index3">
    <w:name w:val="index 3"/>
    <w:basedOn w:val="Normal"/>
    <w:next w:val="Normal"/>
    <w:autoRedefine/>
    <w:rsid w:val="005D1CFC"/>
    <w:pPr>
      <w:ind w:left="720" w:hanging="240"/>
    </w:pPr>
  </w:style>
  <w:style w:type="paragraph" w:styleId="Index4">
    <w:name w:val="index 4"/>
    <w:basedOn w:val="Normal"/>
    <w:next w:val="Normal"/>
    <w:autoRedefine/>
    <w:rsid w:val="005D1CFC"/>
    <w:pPr>
      <w:ind w:left="960" w:hanging="240"/>
    </w:pPr>
  </w:style>
  <w:style w:type="paragraph" w:styleId="Index5">
    <w:name w:val="index 5"/>
    <w:basedOn w:val="Normal"/>
    <w:next w:val="Normal"/>
    <w:autoRedefine/>
    <w:rsid w:val="005D1CFC"/>
    <w:pPr>
      <w:ind w:left="1200" w:hanging="240"/>
    </w:pPr>
  </w:style>
  <w:style w:type="paragraph" w:styleId="Index6">
    <w:name w:val="index 6"/>
    <w:basedOn w:val="Normal"/>
    <w:next w:val="Normal"/>
    <w:autoRedefine/>
    <w:rsid w:val="005D1CFC"/>
    <w:pPr>
      <w:ind w:left="1440" w:hanging="240"/>
    </w:pPr>
  </w:style>
  <w:style w:type="paragraph" w:styleId="Index7">
    <w:name w:val="index 7"/>
    <w:basedOn w:val="Normal"/>
    <w:next w:val="Normal"/>
    <w:autoRedefine/>
    <w:rsid w:val="005D1CFC"/>
    <w:pPr>
      <w:ind w:left="1680" w:hanging="240"/>
    </w:pPr>
  </w:style>
  <w:style w:type="paragraph" w:styleId="Index8">
    <w:name w:val="index 8"/>
    <w:basedOn w:val="Normal"/>
    <w:next w:val="Normal"/>
    <w:autoRedefine/>
    <w:rsid w:val="005D1CFC"/>
    <w:pPr>
      <w:ind w:left="1920" w:hanging="240"/>
    </w:pPr>
  </w:style>
  <w:style w:type="paragraph" w:styleId="Index9">
    <w:name w:val="index 9"/>
    <w:basedOn w:val="Normal"/>
    <w:next w:val="Normal"/>
    <w:autoRedefine/>
    <w:rsid w:val="005D1CFC"/>
    <w:pPr>
      <w:ind w:left="2160" w:hanging="240"/>
    </w:pPr>
  </w:style>
  <w:style w:type="paragraph" w:styleId="IndexHeading">
    <w:name w:val="index heading"/>
    <w:basedOn w:val="Normal"/>
    <w:next w:val="Index1"/>
    <w:rsid w:val="005D1CFC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5D1CFC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5D1CFC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5D1CFC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5D1CFC"/>
    <w:pPr>
      <w:spacing w:before="60" w:line="260" w:lineRule="exact"/>
      <w:ind w:left="1247"/>
      <w:jc w:val="both"/>
    </w:pPr>
  </w:style>
  <w:style w:type="paragraph" w:styleId="MacroText">
    <w:name w:val="macro"/>
    <w:rsid w:val="005D1C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5D1CFC"/>
  </w:style>
  <w:style w:type="paragraph" w:customStyle="1" w:styleId="Maker">
    <w:name w:val="Maker"/>
    <w:basedOn w:val="Normal"/>
    <w:rsid w:val="005D1CFC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5D1CFC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5D1CFC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5D1CFC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5D1CFC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5D1CFC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5D1CFC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5D1CFC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5D1CFC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5D1CFC"/>
  </w:style>
  <w:style w:type="paragraph" w:customStyle="1" w:styleId="P1">
    <w:name w:val="P1"/>
    <w:aliases w:val="(a)"/>
    <w:basedOn w:val="Normal"/>
    <w:rsid w:val="005D1CFC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5D1CFC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5D1CFC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5D1CFC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5D1CFC"/>
    <w:rPr>
      <w:sz w:val="4"/>
      <w:szCs w:val="2"/>
    </w:rPr>
  </w:style>
  <w:style w:type="paragraph" w:customStyle="1" w:styleId="Penalty">
    <w:name w:val="Penalty"/>
    <w:basedOn w:val="Normal"/>
    <w:next w:val="Normal"/>
    <w:rsid w:val="005D1CFC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5D1CFC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5D1CFC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D1CFC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5D1CFC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5D1CFC"/>
  </w:style>
  <w:style w:type="paragraph" w:customStyle="1" w:styleId="RGHead">
    <w:name w:val="RGHead"/>
    <w:basedOn w:val="Normal"/>
    <w:next w:val="Normal"/>
    <w:rsid w:val="005D1CFC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5D1CFC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5D1CFC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5D1CFC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5D1CFC"/>
  </w:style>
  <w:style w:type="paragraph" w:customStyle="1" w:styleId="ScheduleDivision">
    <w:name w:val="Schedule Division"/>
    <w:basedOn w:val="Normal"/>
    <w:next w:val="ScheduleHeading"/>
    <w:rsid w:val="005D1CFC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5D1CFC"/>
  </w:style>
  <w:style w:type="character" w:customStyle="1" w:styleId="CharSchText">
    <w:name w:val="CharSchText"/>
    <w:basedOn w:val="DefaultParagraphFont"/>
    <w:rsid w:val="005D1CFC"/>
  </w:style>
  <w:style w:type="paragraph" w:customStyle="1" w:styleId="IntroP1a">
    <w:name w:val="IntroP1(a)"/>
    <w:basedOn w:val="Normal"/>
    <w:rsid w:val="005D1CFC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5D1CFC"/>
  </w:style>
  <w:style w:type="character" w:customStyle="1" w:styleId="CharAmSchPTText">
    <w:name w:val="CharAmSchPTText"/>
    <w:basedOn w:val="DefaultParagraphFont"/>
    <w:rsid w:val="005D1CFC"/>
  </w:style>
  <w:style w:type="paragraph" w:customStyle="1" w:styleId="Footerinfo0">
    <w:name w:val="Footerinfo"/>
    <w:basedOn w:val="Footer"/>
    <w:rsid w:val="005D1CFC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5D1CFC"/>
    <w:pPr>
      <w:jc w:val="left"/>
    </w:pPr>
  </w:style>
  <w:style w:type="paragraph" w:customStyle="1" w:styleId="FooterPageOdd">
    <w:name w:val="FooterPageOdd"/>
    <w:basedOn w:val="Footer"/>
    <w:rsid w:val="005D1CFC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5D1CFC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5D1CFC"/>
  </w:style>
  <w:style w:type="paragraph" w:customStyle="1" w:styleId="ScheduleHeading">
    <w:name w:val="Schedule Heading"/>
    <w:basedOn w:val="Normal"/>
    <w:next w:val="Normal"/>
    <w:rsid w:val="005D1CFC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5D1CFC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5D1CFC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5D1CFC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5D1CFC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D1CFC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D1CFC"/>
  </w:style>
  <w:style w:type="paragraph" w:customStyle="1" w:styleId="SRNo">
    <w:name w:val="SRNo"/>
    <w:basedOn w:val="Normal"/>
    <w:next w:val="Normal"/>
    <w:rsid w:val="005D1CFC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5D1CFC"/>
    <w:pPr>
      <w:ind w:left="240" w:hanging="240"/>
    </w:pPr>
  </w:style>
  <w:style w:type="paragraph" w:styleId="TableofFigures">
    <w:name w:val="table of figures"/>
    <w:basedOn w:val="Normal"/>
    <w:next w:val="Normal"/>
    <w:rsid w:val="005D1CFC"/>
    <w:pPr>
      <w:ind w:left="480" w:hanging="480"/>
    </w:pPr>
  </w:style>
  <w:style w:type="paragraph" w:customStyle="1" w:styleId="TableColHead">
    <w:name w:val="TableColHead"/>
    <w:basedOn w:val="Normal"/>
    <w:rsid w:val="005D1CFC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5D1CFC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5D1CFC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5D1CFC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5D1CFC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5D1CFC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5D1CFC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5D1CFC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5D1CFC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5D1CFC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5D1CFC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5D1CFC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D1CFC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5D1CFC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5D1CFC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5D1CFC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5D1CFC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5D1CFC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5D1CFC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5D1CFC"/>
    <w:pPr>
      <w:keepNext/>
    </w:pPr>
  </w:style>
  <w:style w:type="paragraph" w:customStyle="1" w:styleId="ZA3">
    <w:name w:val="ZA3"/>
    <w:basedOn w:val="A3"/>
    <w:rsid w:val="005D1CFC"/>
    <w:pPr>
      <w:keepNext/>
    </w:pPr>
  </w:style>
  <w:style w:type="paragraph" w:customStyle="1" w:styleId="ZA4">
    <w:name w:val="ZA4"/>
    <w:basedOn w:val="Normal"/>
    <w:next w:val="A4"/>
    <w:rsid w:val="005D1CFC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5D1CFC"/>
    <w:pPr>
      <w:keepNext/>
    </w:pPr>
  </w:style>
  <w:style w:type="paragraph" w:customStyle="1" w:styleId="Zdefinition">
    <w:name w:val="Zdefinition"/>
    <w:basedOn w:val="definition"/>
    <w:rsid w:val="005D1CFC"/>
    <w:pPr>
      <w:keepNext/>
    </w:pPr>
  </w:style>
  <w:style w:type="paragraph" w:customStyle="1" w:styleId="ZDP1">
    <w:name w:val="ZDP1"/>
    <w:basedOn w:val="DP1a"/>
    <w:rsid w:val="005D1CFC"/>
    <w:pPr>
      <w:keepNext/>
    </w:pPr>
  </w:style>
  <w:style w:type="paragraph" w:customStyle="1" w:styleId="ZExampleBody">
    <w:name w:val="ZExample Body"/>
    <w:basedOn w:val="ExampleBody"/>
    <w:rsid w:val="005D1CFC"/>
    <w:pPr>
      <w:keepNext/>
    </w:pPr>
  </w:style>
  <w:style w:type="paragraph" w:customStyle="1" w:styleId="ZNote">
    <w:name w:val="ZNote"/>
    <w:basedOn w:val="Note"/>
    <w:rsid w:val="005D1CFC"/>
    <w:pPr>
      <w:keepNext/>
    </w:pPr>
  </w:style>
  <w:style w:type="paragraph" w:customStyle="1" w:styleId="ZP1">
    <w:name w:val="ZP1"/>
    <w:basedOn w:val="P1"/>
    <w:rsid w:val="005D1CFC"/>
    <w:pPr>
      <w:keepNext/>
    </w:pPr>
  </w:style>
  <w:style w:type="paragraph" w:customStyle="1" w:styleId="ZP2">
    <w:name w:val="ZP2"/>
    <w:basedOn w:val="P2"/>
    <w:rsid w:val="005D1CFC"/>
    <w:pPr>
      <w:keepNext/>
    </w:pPr>
  </w:style>
  <w:style w:type="paragraph" w:customStyle="1" w:styleId="ZP3">
    <w:name w:val="ZP3"/>
    <w:basedOn w:val="P3"/>
    <w:rsid w:val="005D1CFC"/>
    <w:pPr>
      <w:keepNext/>
    </w:pPr>
  </w:style>
  <w:style w:type="paragraph" w:customStyle="1" w:styleId="ZR1">
    <w:name w:val="ZR1"/>
    <w:basedOn w:val="R1"/>
    <w:rsid w:val="005D1CFC"/>
    <w:pPr>
      <w:keepNext/>
    </w:pPr>
  </w:style>
  <w:style w:type="paragraph" w:customStyle="1" w:styleId="ZR2">
    <w:name w:val="ZR2"/>
    <w:basedOn w:val="R2"/>
    <w:rsid w:val="005D1CFC"/>
    <w:pPr>
      <w:keepNext/>
    </w:pPr>
  </w:style>
  <w:style w:type="paragraph" w:customStyle="1" w:styleId="ZRcN">
    <w:name w:val="ZRcN"/>
    <w:basedOn w:val="Rc"/>
    <w:rsid w:val="005D1CFC"/>
    <w:pPr>
      <w:keepNext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Anti- Money Laundering and Counter-Terrorism Financing Rules Instrument 2007</vt:lpstr>
    </vt:vector>
  </TitlesOfParts>
  <Manager/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Anti- Money Laundering and Counter-Terrorism Financing Rules Instrument 2007</dc:title>
  <dc:subject/>
  <dc:creator/>
  <cp:keywords/>
  <dc:description/>
  <cp:lastModifiedBy/>
  <cp:revision>1</cp:revision>
  <cp:lastPrinted>2012-02-06T00:48:00Z</cp:lastPrinted>
  <dcterms:created xsi:type="dcterms:W3CDTF">2015-06-18T04:16:00Z</dcterms:created>
  <dcterms:modified xsi:type="dcterms:W3CDTF">2015-06-18T04:16:00Z</dcterms:modified>
</cp:coreProperties>
</file>