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A1" w:rsidRPr="001A57A1" w:rsidRDefault="001A57A1" w:rsidP="0066738C">
      <w:pPr>
        <w:pStyle w:val="LDTitle"/>
        <w:spacing w:before="240" w:after="0"/>
        <w:rPr>
          <w:rFonts w:ascii="Times New Roman" w:hAnsi="Times New Roman"/>
          <w:color w:val="000000"/>
        </w:rPr>
      </w:pPr>
      <w:r w:rsidRPr="001A57A1">
        <w:rPr>
          <w:rFonts w:ascii="Times New Roman" w:hAnsi="Times New Roman"/>
          <w:color w:val="000000"/>
        </w:rPr>
        <w:t xml:space="preserve">I, </w:t>
      </w:r>
      <w:r w:rsidR="006F22F4">
        <w:rPr>
          <w:rFonts w:ascii="Times New Roman" w:hAnsi="Times New Roman"/>
          <w:color w:val="000000"/>
        </w:rPr>
        <w:t>MARK ALAN SKIDMORE</w:t>
      </w:r>
      <w:r w:rsidRPr="008C32AE">
        <w:rPr>
          <w:color w:val="000000"/>
        </w:rPr>
        <w:t xml:space="preserve">, </w:t>
      </w:r>
      <w:r w:rsidRPr="001A57A1">
        <w:rPr>
          <w:rFonts w:ascii="Times New Roman" w:hAnsi="Times New Roman"/>
          <w:color w:val="000000"/>
        </w:rPr>
        <w:t>Director of Aviation Safety, on behalf of CASA</w:t>
      </w:r>
      <w:r w:rsidRPr="008C32AE">
        <w:rPr>
          <w:color w:val="000000"/>
        </w:rPr>
        <w:t xml:space="preserve">, </w:t>
      </w:r>
      <w:r w:rsidRPr="001A57A1">
        <w:rPr>
          <w:rFonts w:ascii="Times New Roman" w:hAnsi="Times New Roman"/>
          <w:color w:val="000000"/>
        </w:rPr>
        <w:t>make this instrument under regulation</w:t>
      </w:r>
      <w:r w:rsidR="007A2E1C">
        <w:rPr>
          <w:rFonts w:ascii="Times New Roman" w:hAnsi="Times New Roman"/>
          <w:color w:val="000000"/>
        </w:rPr>
        <w:t>s</w:t>
      </w:r>
      <w:r w:rsidR="006656A6">
        <w:rPr>
          <w:rFonts w:ascii="Times New Roman" w:hAnsi="Times New Roman"/>
          <w:color w:val="000000"/>
        </w:rPr>
        <w:t xml:space="preserve"> 11.160 and</w:t>
      </w:r>
      <w:r w:rsidRPr="001A57A1">
        <w:rPr>
          <w:rFonts w:ascii="Times New Roman" w:hAnsi="Times New Roman"/>
          <w:color w:val="000000"/>
        </w:rPr>
        <w:t xml:space="preserve"> 66.015 of the </w:t>
      </w:r>
      <w:r w:rsidRPr="001A57A1">
        <w:rPr>
          <w:rFonts w:ascii="Times New Roman" w:hAnsi="Times New Roman"/>
          <w:i/>
          <w:color w:val="000000"/>
        </w:rPr>
        <w:t>Civil Aviation Safety Regulations 1998</w:t>
      </w:r>
      <w:r w:rsidRPr="001A57A1">
        <w:rPr>
          <w:rFonts w:ascii="Times New Roman" w:hAnsi="Times New Roman"/>
          <w:color w:val="000000"/>
        </w:rPr>
        <w:t>.</w:t>
      </w:r>
    </w:p>
    <w:p w:rsidR="001A57A1" w:rsidRPr="008C32AE" w:rsidRDefault="0061627E" w:rsidP="0066738C">
      <w:pPr>
        <w:pStyle w:val="LDSignatory"/>
        <w:spacing w:before="1080"/>
        <w:rPr>
          <w:rFonts w:ascii="Arial" w:hAnsi="Arial"/>
          <w:b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1A57A1" w:rsidRPr="008C32AE" w:rsidRDefault="006F22F4" w:rsidP="001A57A1">
      <w:pPr>
        <w:pStyle w:val="LDBodytext"/>
        <w:rPr>
          <w:color w:val="000000"/>
        </w:rPr>
      </w:pPr>
      <w:r>
        <w:rPr>
          <w:color w:val="000000"/>
        </w:rPr>
        <w:t>Mark Skidmore AM</w:t>
      </w:r>
      <w:r w:rsidR="001A57A1" w:rsidRPr="008C32AE">
        <w:rPr>
          <w:color w:val="000000"/>
        </w:rPr>
        <w:br/>
        <w:t>Director of Aviation Safety</w:t>
      </w:r>
    </w:p>
    <w:p w:rsidR="001A57A1" w:rsidRPr="008C32AE" w:rsidRDefault="007A2E1C" w:rsidP="001A57A1">
      <w:pPr>
        <w:pStyle w:val="LDDate"/>
        <w:rPr>
          <w:color w:val="000000"/>
        </w:rPr>
      </w:pPr>
      <w:r>
        <w:rPr>
          <w:color w:val="000000"/>
        </w:rPr>
        <w:t xml:space="preserve">25 </w:t>
      </w:r>
      <w:r w:rsidR="006F22F4">
        <w:rPr>
          <w:color w:val="000000"/>
        </w:rPr>
        <w:t>June 2015</w:t>
      </w:r>
    </w:p>
    <w:p w:rsidR="001A57A1" w:rsidRPr="008C32AE" w:rsidRDefault="001A57A1" w:rsidP="001A57A1">
      <w:pPr>
        <w:pStyle w:val="LDDescription"/>
        <w:outlineLvl w:val="0"/>
        <w:rPr>
          <w:b w:val="0"/>
          <w:iCs/>
          <w:color w:val="000000"/>
        </w:rPr>
      </w:pPr>
      <w:bookmarkStart w:id="0" w:name="OLE_LINK1"/>
      <w:bookmarkStart w:id="1" w:name="_GoBack"/>
      <w:r w:rsidRPr="008C32AE">
        <w:rPr>
          <w:iCs/>
          <w:color w:val="000000"/>
        </w:rPr>
        <w:t xml:space="preserve">Part 66 Manual of Standards </w:t>
      </w:r>
      <w:bookmarkEnd w:id="0"/>
      <w:r w:rsidRPr="008C32AE">
        <w:rPr>
          <w:iCs/>
          <w:color w:val="000000"/>
        </w:rPr>
        <w:t>Amendment Instrument 201</w:t>
      </w:r>
      <w:r w:rsidR="006F22F4">
        <w:rPr>
          <w:iCs/>
          <w:color w:val="000000"/>
        </w:rPr>
        <w:t>5</w:t>
      </w:r>
      <w:r w:rsidRPr="008C32AE">
        <w:rPr>
          <w:iCs/>
          <w:color w:val="000000"/>
        </w:rPr>
        <w:t xml:space="preserve"> (No. </w:t>
      </w:r>
      <w:r w:rsidR="0066738C">
        <w:rPr>
          <w:iCs/>
          <w:color w:val="000000"/>
        </w:rPr>
        <w:t>1</w:t>
      </w:r>
      <w:r w:rsidRPr="00773EB5">
        <w:rPr>
          <w:iCs/>
          <w:color w:val="000000"/>
        </w:rPr>
        <w:t>)</w:t>
      </w:r>
      <w:bookmarkEnd w:id="1"/>
    </w:p>
    <w:p w:rsidR="001A57A1" w:rsidRPr="008C32AE" w:rsidRDefault="001A57A1" w:rsidP="001A57A1">
      <w:pPr>
        <w:pStyle w:val="LDClauseHeading"/>
        <w:outlineLvl w:val="0"/>
        <w:rPr>
          <w:b w:val="0"/>
          <w:color w:val="000000"/>
        </w:rPr>
      </w:pPr>
      <w:r w:rsidRPr="008C32AE">
        <w:rPr>
          <w:color w:val="000000"/>
        </w:rPr>
        <w:t>1</w:t>
      </w:r>
      <w:r w:rsidRPr="008C32AE">
        <w:rPr>
          <w:color w:val="000000"/>
        </w:rPr>
        <w:tab/>
        <w:t>Name of instrument</w:t>
      </w:r>
    </w:p>
    <w:p w:rsidR="001A57A1" w:rsidRPr="008C32AE" w:rsidRDefault="001A57A1" w:rsidP="001A57A1">
      <w:pPr>
        <w:pStyle w:val="LDClause"/>
        <w:rPr>
          <w:color w:val="000000"/>
        </w:rPr>
      </w:pPr>
      <w:r w:rsidRPr="008C32AE">
        <w:rPr>
          <w:color w:val="000000"/>
        </w:rPr>
        <w:tab/>
      </w:r>
      <w:r w:rsidRPr="008C32AE">
        <w:rPr>
          <w:color w:val="000000"/>
        </w:rPr>
        <w:tab/>
        <w:t xml:space="preserve">This instrument is the </w:t>
      </w:r>
      <w:r w:rsidRPr="008C32AE">
        <w:rPr>
          <w:i/>
          <w:color w:val="000000"/>
        </w:rPr>
        <w:t>Part 66 Manual of Standards Amendment Instrument 201</w:t>
      </w:r>
      <w:r w:rsidR="006F22F4">
        <w:rPr>
          <w:i/>
          <w:color w:val="000000"/>
        </w:rPr>
        <w:t>5</w:t>
      </w:r>
      <w:r w:rsidRPr="008C32AE">
        <w:rPr>
          <w:i/>
          <w:color w:val="000000"/>
        </w:rPr>
        <w:t xml:space="preserve"> (No.</w:t>
      </w:r>
      <w:r>
        <w:rPr>
          <w:i/>
          <w:color w:val="000000"/>
        </w:rPr>
        <w:t> </w:t>
      </w:r>
      <w:r w:rsidR="007A2E1C">
        <w:rPr>
          <w:i/>
          <w:color w:val="000000"/>
        </w:rPr>
        <w:t>1</w:t>
      </w:r>
      <w:r w:rsidRPr="008C32AE">
        <w:rPr>
          <w:i/>
          <w:color w:val="000000"/>
        </w:rPr>
        <w:t>)</w:t>
      </w:r>
      <w:r w:rsidRPr="008C32AE">
        <w:rPr>
          <w:color w:val="000000"/>
        </w:rPr>
        <w:t>.</w:t>
      </w:r>
    </w:p>
    <w:p w:rsidR="001A57A1" w:rsidRPr="008C32AE" w:rsidRDefault="001A57A1" w:rsidP="001A57A1">
      <w:pPr>
        <w:pStyle w:val="LDClauseHeading"/>
        <w:outlineLvl w:val="0"/>
        <w:rPr>
          <w:b w:val="0"/>
          <w:color w:val="000000"/>
        </w:rPr>
      </w:pPr>
      <w:r w:rsidRPr="008C32AE">
        <w:rPr>
          <w:color w:val="000000"/>
        </w:rPr>
        <w:t>2</w:t>
      </w:r>
      <w:r w:rsidRPr="008C32AE">
        <w:rPr>
          <w:color w:val="000000"/>
        </w:rPr>
        <w:tab/>
        <w:t>Commencement</w:t>
      </w:r>
    </w:p>
    <w:p w:rsidR="001A57A1" w:rsidRPr="008C32AE" w:rsidRDefault="001A57A1" w:rsidP="001A57A1">
      <w:pPr>
        <w:pStyle w:val="LDClause"/>
        <w:rPr>
          <w:color w:val="000000"/>
        </w:rPr>
      </w:pPr>
      <w:r w:rsidRPr="008C32AE">
        <w:rPr>
          <w:color w:val="000000"/>
        </w:rPr>
        <w:tab/>
      </w:r>
      <w:r w:rsidRPr="008C32AE">
        <w:rPr>
          <w:color w:val="000000"/>
        </w:rPr>
        <w:tab/>
      </w:r>
      <w:r w:rsidRPr="008C32AE">
        <w:t>This instrument commences on</w:t>
      </w:r>
      <w:r w:rsidR="0096098E">
        <w:t xml:space="preserve"> 27 June 2015</w:t>
      </w:r>
      <w:r w:rsidRPr="008C32AE">
        <w:rPr>
          <w:color w:val="000000"/>
        </w:rPr>
        <w:t>.</w:t>
      </w:r>
    </w:p>
    <w:p w:rsidR="001A57A1" w:rsidRPr="008C32AE" w:rsidRDefault="001A57A1" w:rsidP="001A57A1">
      <w:pPr>
        <w:pStyle w:val="LDClauseHeading"/>
        <w:outlineLvl w:val="0"/>
        <w:rPr>
          <w:b w:val="0"/>
        </w:rPr>
      </w:pPr>
      <w:r w:rsidRPr="008C32AE">
        <w:t>3</w:t>
      </w:r>
      <w:r w:rsidRPr="008C32AE">
        <w:tab/>
        <w:t>Amendment of Part 66 Manual of Standards</w:t>
      </w:r>
    </w:p>
    <w:p w:rsidR="001A57A1" w:rsidRPr="008C32AE" w:rsidRDefault="001A57A1" w:rsidP="001A57A1">
      <w:pPr>
        <w:pStyle w:val="LDClause"/>
      </w:pPr>
      <w:r w:rsidRPr="008C32AE">
        <w:tab/>
      </w:r>
      <w:r w:rsidRPr="008C32AE">
        <w:tab/>
        <w:t>The Part 66 Manual of Standards is amended as set out in Schedule 1.</w:t>
      </w:r>
    </w:p>
    <w:p w:rsidR="001A57A1" w:rsidRPr="00C63552" w:rsidRDefault="001A57A1" w:rsidP="001A57A1">
      <w:pPr>
        <w:pStyle w:val="LDScheduleheading"/>
      </w:pPr>
      <w:r w:rsidRPr="008C32AE">
        <w:t>Schedule 1</w:t>
      </w:r>
      <w:r w:rsidRPr="008C32AE">
        <w:tab/>
        <w:t>Amendments</w:t>
      </w:r>
    </w:p>
    <w:p w:rsidR="00B35600" w:rsidRPr="008C32AE" w:rsidRDefault="00B35600" w:rsidP="00B35600">
      <w:pPr>
        <w:pStyle w:val="LDAmendHeading"/>
        <w:spacing w:before="120"/>
        <w:rPr>
          <w:b w:val="0"/>
          <w:color w:val="000000"/>
        </w:rPr>
      </w:pPr>
      <w:r w:rsidRPr="008C32AE">
        <w:rPr>
          <w:color w:val="000000"/>
        </w:rPr>
        <w:t>[</w:t>
      </w:r>
      <w:r>
        <w:rPr>
          <w:color w:val="000000"/>
        </w:rPr>
        <w:t>1</w:t>
      </w:r>
      <w:r w:rsidRPr="008C32AE">
        <w:rPr>
          <w:color w:val="000000"/>
        </w:rPr>
        <w:t>]</w:t>
      </w:r>
      <w:r w:rsidRPr="008C32AE">
        <w:rPr>
          <w:color w:val="000000"/>
        </w:rPr>
        <w:tab/>
      </w:r>
      <w:r w:rsidR="00FD1008">
        <w:rPr>
          <w:color w:val="000000"/>
        </w:rPr>
        <w:t>Paragraph</w:t>
      </w:r>
      <w:r w:rsidR="00BB5AF0">
        <w:rPr>
          <w:color w:val="000000"/>
        </w:rPr>
        <w:t xml:space="preserve"> 66.5</w:t>
      </w:r>
      <w:r w:rsidR="0012081B">
        <w:rPr>
          <w:color w:val="000000"/>
        </w:rPr>
        <w:t> </w:t>
      </w:r>
      <w:r w:rsidR="00FD1008">
        <w:rPr>
          <w:color w:val="000000"/>
        </w:rPr>
        <w:t>(</w:t>
      </w:r>
      <w:r w:rsidR="007A2E1C">
        <w:rPr>
          <w:color w:val="000000"/>
        </w:rPr>
        <w:t>b</w:t>
      </w:r>
      <w:r w:rsidR="00FD1008">
        <w:rPr>
          <w:color w:val="000000"/>
        </w:rPr>
        <w:t>)</w:t>
      </w:r>
      <w:r w:rsidR="00BB5AF0">
        <w:rPr>
          <w:color w:val="000000"/>
        </w:rPr>
        <w:t>, Definitions</w:t>
      </w:r>
    </w:p>
    <w:p w:rsidR="00B35600" w:rsidRDefault="00B35600" w:rsidP="00B35600">
      <w:pPr>
        <w:pStyle w:val="LDAmendInstruction"/>
      </w:pPr>
      <w:proofErr w:type="gramStart"/>
      <w:r>
        <w:t>insert</w:t>
      </w:r>
      <w:proofErr w:type="gramEnd"/>
    </w:p>
    <w:p w:rsidR="00891810" w:rsidRDefault="00891810" w:rsidP="008E4CDD">
      <w:pPr>
        <w:pStyle w:val="LDClause"/>
      </w:pPr>
      <w:r>
        <w:tab/>
      </w:r>
      <w:r>
        <w:tab/>
      </w:r>
      <w:r w:rsidRPr="00891810">
        <w:rPr>
          <w:b/>
          <w:i/>
        </w:rPr>
        <w:t>AME licence</w:t>
      </w:r>
      <w:r>
        <w:t xml:space="preserve"> means an aircraft maintenance engineer licence</w:t>
      </w:r>
      <w:r w:rsidR="00463238">
        <w:t>,</w:t>
      </w:r>
      <w:r w:rsidR="00F94DAD">
        <w:t xml:space="preserve"> under regulation</w:t>
      </w:r>
      <w:r w:rsidR="0012081B">
        <w:t> </w:t>
      </w:r>
      <w:r w:rsidR="00F94DAD">
        <w:t>31 of CAR 1988 as in force immediately before 27 June 2011.</w:t>
      </w:r>
    </w:p>
    <w:p w:rsidR="0098199E" w:rsidRDefault="00B35600" w:rsidP="008E4CDD">
      <w:pPr>
        <w:pStyle w:val="LDClause"/>
      </w:pPr>
      <w:r>
        <w:tab/>
      </w:r>
      <w:r>
        <w:tab/>
      </w:r>
      <w:r w:rsidR="0098199E" w:rsidRPr="0087736F">
        <w:rPr>
          <w:b/>
          <w:i/>
        </w:rPr>
        <w:t>CAR 1988</w:t>
      </w:r>
      <w:r w:rsidR="00891810">
        <w:t xml:space="preserve">, or </w:t>
      </w:r>
      <w:r w:rsidR="00891810" w:rsidRPr="00891810">
        <w:rPr>
          <w:b/>
          <w:i/>
        </w:rPr>
        <w:t>CAR</w:t>
      </w:r>
      <w:r w:rsidR="00891810">
        <w:t xml:space="preserve">, </w:t>
      </w:r>
      <w:r w:rsidR="0098199E">
        <w:t>means</w:t>
      </w:r>
      <w:r w:rsidR="0087736F">
        <w:t xml:space="preserve"> the </w:t>
      </w:r>
      <w:r w:rsidR="0087736F" w:rsidRPr="0087736F">
        <w:rPr>
          <w:i/>
        </w:rPr>
        <w:t>Civil Aviation Regulations 1988</w:t>
      </w:r>
      <w:r w:rsidR="0087736F">
        <w:t>.</w:t>
      </w:r>
    </w:p>
    <w:p w:rsidR="0098199E" w:rsidRDefault="0098199E" w:rsidP="008E4CDD">
      <w:pPr>
        <w:pStyle w:val="LDClause"/>
        <w:rPr>
          <w:i/>
        </w:rPr>
      </w:pPr>
      <w:r>
        <w:t>`</w:t>
      </w:r>
      <w:r>
        <w:tab/>
      </w:r>
      <w:r>
        <w:tab/>
      </w:r>
      <w:r w:rsidRPr="0087736F">
        <w:rPr>
          <w:b/>
          <w:i/>
        </w:rPr>
        <w:t>CASR 1998</w:t>
      </w:r>
      <w:r>
        <w:t xml:space="preserve"> means</w:t>
      </w:r>
      <w:r w:rsidR="0087736F">
        <w:t xml:space="preserve"> the </w:t>
      </w:r>
      <w:r w:rsidR="0087736F" w:rsidRPr="0087736F">
        <w:rPr>
          <w:i/>
        </w:rPr>
        <w:t xml:space="preserve">Civil Aviation </w:t>
      </w:r>
      <w:r w:rsidR="0087736F">
        <w:rPr>
          <w:i/>
        </w:rPr>
        <w:t xml:space="preserve">Safety </w:t>
      </w:r>
      <w:r w:rsidR="0087736F" w:rsidRPr="0087736F">
        <w:rPr>
          <w:i/>
        </w:rPr>
        <w:t>Regulations 19</w:t>
      </w:r>
      <w:r w:rsidR="0087736F">
        <w:rPr>
          <w:i/>
        </w:rPr>
        <w:t>9</w:t>
      </w:r>
      <w:r w:rsidR="0087736F" w:rsidRPr="0087736F">
        <w:rPr>
          <w:i/>
        </w:rPr>
        <w:t>8</w:t>
      </w:r>
      <w:r w:rsidR="009A4F96" w:rsidRPr="00F2574D">
        <w:t>.</w:t>
      </w:r>
    </w:p>
    <w:p w:rsidR="00414963" w:rsidRDefault="00414963" w:rsidP="008E4CDD">
      <w:pPr>
        <w:pStyle w:val="LDClause"/>
      </w:pPr>
      <w:r>
        <w:rPr>
          <w:i/>
        </w:rPr>
        <w:tab/>
      </w:r>
      <w:r w:rsidRPr="00414963">
        <w:tab/>
      </w:r>
      <w:r w:rsidRPr="00414963">
        <w:rPr>
          <w:b/>
          <w:i/>
        </w:rPr>
        <w:t>CAO</w:t>
      </w:r>
      <w:r w:rsidRPr="00414963">
        <w:t xml:space="preserve"> means Civil Aviation Order.</w:t>
      </w:r>
    </w:p>
    <w:p w:rsidR="00F70DE3" w:rsidRDefault="00F70DE3" w:rsidP="008E4CDD">
      <w:pPr>
        <w:pStyle w:val="LDClause"/>
      </w:pPr>
      <w:r>
        <w:tab/>
      </w:r>
      <w:r>
        <w:tab/>
      </w:r>
      <w:r w:rsidRPr="00F70DE3">
        <w:rPr>
          <w:b/>
          <w:i/>
        </w:rPr>
        <w:t xml:space="preserve">Part 66 licence </w:t>
      </w:r>
      <w:r>
        <w:t xml:space="preserve">means </w:t>
      </w:r>
      <w:proofErr w:type="gramStart"/>
      <w:r>
        <w:t>an</w:t>
      </w:r>
      <w:proofErr w:type="gramEnd"/>
      <w:r>
        <w:t xml:space="preserve"> </w:t>
      </w:r>
      <w:r w:rsidR="00F94DAD">
        <w:t>aircraft engineer</w:t>
      </w:r>
      <w:r w:rsidR="00891810">
        <w:t xml:space="preserve"> licence</w:t>
      </w:r>
      <w:r>
        <w:t xml:space="preserve"> issued under Part 66 of CASR 1998.</w:t>
      </w:r>
    </w:p>
    <w:p w:rsidR="00891810" w:rsidRPr="00414963" w:rsidRDefault="00891810" w:rsidP="00891810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r w:rsidRPr="00F70DE3">
        <w:rPr>
          <w:b/>
          <w:i/>
        </w:rPr>
        <w:t>Part 66 rating</w:t>
      </w:r>
      <w:r>
        <w:t xml:space="preserve"> means a rating on an </w:t>
      </w:r>
      <w:r w:rsidR="00F94DAD">
        <w:t>aircraft engineer</w:t>
      </w:r>
      <w:r>
        <w:t xml:space="preserve"> licence, issued under Part</w:t>
      </w:r>
      <w:r w:rsidR="00F2574D">
        <w:t> </w:t>
      </w:r>
      <w:r>
        <w:t>66 of CASR 1998.</w:t>
      </w:r>
    </w:p>
    <w:p w:rsidR="00442036" w:rsidRDefault="009A4F96" w:rsidP="009A4F96">
      <w:pPr>
        <w:pStyle w:val="LDClause"/>
      </w:pPr>
      <w:r>
        <w:tab/>
      </w:r>
      <w:r>
        <w:tab/>
      </w:r>
      <w:proofErr w:type="gramStart"/>
      <w:r w:rsidRPr="0087736F">
        <w:rPr>
          <w:b/>
          <w:i/>
        </w:rPr>
        <w:t>regulation</w:t>
      </w:r>
      <w:proofErr w:type="gramEnd"/>
      <w:r w:rsidRPr="0087736F">
        <w:rPr>
          <w:b/>
          <w:i/>
        </w:rPr>
        <w:t xml:space="preserve"> 31</w:t>
      </w:r>
      <w:r>
        <w:t xml:space="preserve"> means </w:t>
      </w:r>
      <w:r w:rsidR="001845F4">
        <w:t>paragraphs 31</w:t>
      </w:r>
      <w:r w:rsidR="00A9464B">
        <w:t> </w:t>
      </w:r>
      <w:r w:rsidR="001845F4">
        <w:t>(4)</w:t>
      </w:r>
      <w:r w:rsidR="00A9464B">
        <w:t> </w:t>
      </w:r>
      <w:r w:rsidR="001845F4">
        <w:t xml:space="preserve">(b), (c) and (e) </w:t>
      </w:r>
      <w:r>
        <w:t>of CAR 1988, as in force immediately before 27 June 2011</w:t>
      </w:r>
      <w:r w:rsidR="00414963">
        <w:t>, and includes</w:t>
      </w:r>
      <w:r w:rsidR="00442036">
        <w:t>:</w:t>
      </w:r>
    </w:p>
    <w:p w:rsidR="00522E31" w:rsidRDefault="00F2574D" w:rsidP="002F7294">
      <w:pPr>
        <w:pStyle w:val="LDP1a"/>
      </w:pPr>
      <w:r>
        <w:t>1.</w:t>
      </w:r>
      <w:r w:rsidR="00522E31">
        <w:tab/>
      </w:r>
      <w:proofErr w:type="gramStart"/>
      <w:r w:rsidR="00522E31">
        <w:t>regulation</w:t>
      </w:r>
      <w:proofErr w:type="gramEnd"/>
      <w:r w:rsidR="00522E31">
        <w:t xml:space="preserve"> 31C of CAR 1988, as in force immediately before 27 June 2011</w:t>
      </w:r>
      <w:r w:rsidR="00402358">
        <w:t>; and</w:t>
      </w:r>
    </w:p>
    <w:p w:rsidR="00A86FF2" w:rsidRDefault="00F2574D" w:rsidP="0057238D">
      <w:pPr>
        <w:pStyle w:val="LDP1a"/>
        <w:keepNext/>
      </w:pPr>
      <w:r>
        <w:lastRenderedPageBreak/>
        <w:t>2.</w:t>
      </w:r>
      <w:r w:rsidR="002F7294">
        <w:tab/>
      </w:r>
      <w:proofErr w:type="gramStart"/>
      <w:r w:rsidR="00414963">
        <w:t>each</w:t>
      </w:r>
      <w:proofErr w:type="gramEnd"/>
      <w:r w:rsidR="00414963">
        <w:t xml:space="preserve"> of the following</w:t>
      </w:r>
      <w:r w:rsidR="00A86FF2">
        <w:t xml:space="preserve"> CAOs</w:t>
      </w:r>
      <w:r w:rsidR="0012081B">
        <w:t>,</w:t>
      </w:r>
      <w:r w:rsidR="00442036">
        <w:t xml:space="preserve"> as in force immediately before 27 June 2011</w:t>
      </w:r>
      <w:r w:rsidR="002F7294">
        <w:t>:</w:t>
      </w:r>
    </w:p>
    <w:p w:rsidR="00414963" w:rsidRDefault="00AE73F9" w:rsidP="00AE73F9">
      <w:pPr>
        <w:pStyle w:val="LDP2i"/>
      </w:pPr>
      <w:r>
        <w:tab/>
      </w:r>
      <w:r w:rsidR="00414963">
        <w:t>(</w:t>
      </w:r>
      <w:r>
        <w:t>i</w:t>
      </w:r>
      <w:r w:rsidR="00414963">
        <w:t>)</w:t>
      </w:r>
      <w:r w:rsidR="00414963">
        <w:tab/>
        <w:t>CAO 100.91</w:t>
      </w:r>
      <w:r w:rsidR="00A86FF2">
        <w:t>;</w:t>
      </w:r>
    </w:p>
    <w:p w:rsidR="00A86FF2" w:rsidRDefault="00AE73F9" w:rsidP="00AE73F9">
      <w:pPr>
        <w:pStyle w:val="LDP2i"/>
      </w:pPr>
      <w:r>
        <w:tab/>
      </w:r>
      <w:r w:rsidR="00A86FF2">
        <w:t>(</w:t>
      </w:r>
      <w:r>
        <w:t>ii</w:t>
      </w:r>
      <w:r w:rsidR="00A86FF2">
        <w:t>)</w:t>
      </w:r>
      <w:r w:rsidR="00A86FF2">
        <w:tab/>
        <w:t>CAO 100.92;</w:t>
      </w:r>
    </w:p>
    <w:p w:rsidR="00A86FF2" w:rsidRDefault="00AE73F9" w:rsidP="00AE73F9">
      <w:pPr>
        <w:pStyle w:val="LDP2i"/>
      </w:pPr>
      <w:r>
        <w:tab/>
      </w:r>
      <w:r w:rsidR="00A86FF2">
        <w:t>(</w:t>
      </w:r>
      <w:r>
        <w:t>iii</w:t>
      </w:r>
      <w:r w:rsidR="00A86FF2">
        <w:t>)</w:t>
      </w:r>
      <w:r w:rsidR="00A86FF2">
        <w:tab/>
        <w:t>CAO 100.93;</w:t>
      </w:r>
    </w:p>
    <w:p w:rsidR="00A86FF2" w:rsidRDefault="00AE73F9" w:rsidP="00AE73F9">
      <w:pPr>
        <w:pStyle w:val="LDP2i"/>
      </w:pPr>
      <w:r>
        <w:tab/>
      </w:r>
      <w:r w:rsidR="00A86FF2">
        <w:t>(</w:t>
      </w:r>
      <w:r>
        <w:t>iv</w:t>
      </w:r>
      <w:r w:rsidR="00A86FF2">
        <w:t>)</w:t>
      </w:r>
      <w:r w:rsidR="00A86FF2">
        <w:tab/>
        <w:t>CAO 100.94;</w:t>
      </w:r>
    </w:p>
    <w:p w:rsidR="00A86FF2" w:rsidRDefault="00AE73F9" w:rsidP="00AE73F9">
      <w:pPr>
        <w:pStyle w:val="LDP2i"/>
      </w:pPr>
      <w:r>
        <w:tab/>
      </w:r>
      <w:r w:rsidR="00A86FF2">
        <w:t>(</w:t>
      </w:r>
      <w:r>
        <w:t>v</w:t>
      </w:r>
      <w:r w:rsidR="00A86FF2">
        <w:t>)</w:t>
      </w:r>
      <w:r w:rsidR="00A86FF2">
        <w:tab/>
      </w:r>
      <w:r w:rsidR="002C0423">
        <w:t>CAO</w:t>
      </w:r>
      <w:r w:rsidR="00A86FF2">
        <w:t xml:space="preserve"> 100.95</w:t>
      </w:r>
      <w:r>
        <w:t>; and</w:t>
      </w:r>
    </w:p>
    <w:p w:rsidR="00442036" w:rsidRDefault="0057238D" w:rsidP="00AE73F9">
      <w:pPr>
        <w:pStyle w:val="LDP1a"/>
      </w:pPr>
      <w:r>
        <w:t>3.</w:t>
      </w:r>
      <w:r w:rsidR="002F7294">
        <w:tab/>
      </w:r>
      <w:proofErr w:type="gramStart"/>
      <w:r w:rsidR="00442036">
        <w:t>each</w:t>
      </w:r>
      <w:proofErr w:type="gramEnd"/>
      <w:r w:rsidR="00442036">
        <w:t xml:space="preserve"> </w:t>
      </w:r>
      <w:r w:rsidR="001C6E9B">
        <w:t xml:space="preserve">of the following </w:t>
      </w:r>
      <w:r w:rsidR="00442036">
        <w:t>Specification instrument</w:t>
      </w:r>
      <w:r w:rsidR="001C6E9B">
        <w:t>s</w:t>
      </w:r>
      <w:r w:rsidR="00C817B3">
        <w:t xml:space="preserve"> for an associated CAO,</w:t>
      </w:r>
      <w:r w:rsidR="00442036">
        <w:t xml:space="preserve"> as</w:t>
      </w:r>
      <w:r w:rsidR="00C817B3">
        <w:t xml:space="preserve"> in force or existing</w:t>
      </w:r>
      <w:r w:rsidR="00442036">
        <w:t xml:space="preserve"> immediately before 27 June 201</w:t>
      </w:r>
      <w:r w:rsidR="00C817B3">
        <w:t>5</w:t>
      </w:r>
      <w:r w:rsidR="00442036">
        <w:t>:</w:t>
      </w:r>
    </w:p>
    <w:p w:rsidR="00442036" w:rsidRDefault="00AE73F9" w:rsidP="00AE73F9">
      <w:pPr>
        <w:pStyle w:val="LDP2i"/>
      </w:pPr>
      <w:r>
        <w:tab/>
      </w:r>
      <w:r w:rsidR="00442036">
        <w:t>(</w:t>
      </w:r>
      <w:r>
        <w:t>i</w:t>
      </w:r>
      <w:r w:rsidR="00442036">
        <w:t>)</w:t>
      </w:r>
      <w:r w:rsidR="00442036">
        <w:tab/>
        <w:t>CASA 202/14</w:t>
      </w:r>
      <w:r>
        <w:t xml:space="preserve"> for CAO 100.91</w:t>
      </w:r>
      <w:r w:rsidR="00442036">
        <w:t>;</w:t>
      </w:r>
    </w:p>
    <w:p w:rsidR="00442036" w:rsidRDefault="00AE73F9" w:rsidP="00AE73F9">
      <w:pPr>
        <w:pStyle w:val="LDP2i"/>
      </w:pPr>
      <w:r>
        <w:tab/>
      </w:r>
      <w:r w:rsidR="00442036">
        <w:t>(</w:t>
      </w:r>
      <w:r>
        <w:t>ii</w:t>
      </w:r>
      <w:r w:rsidR="00442036">
        <w:t>)</w:t>
      </w:r>
      <w:r w:rsidR="00442036">
        <w:tab/>
        <w:t>CASA 203/14</w:t>
      </w:r>
      <w:r>
        <w:t xml:space="preserve"> for CAO 100.92</w:t>
      </w:r>
      <w:r w:rsidR="00442036">
        <w:t>;</w:t>
      </w:r>
    </w:p>
    <w:p w:rsidR="00442036" w:rsidRDefault="00AE73F9" w:rsidP="00AE73F9">
      <w:pPr>
        <w:pStyle w:val="LDP2i"/>
      </w:pPr>
      <w:r>
        <w:tab/>
      </w:r>
      <w:r w:rsidR="00442036">
        <w:t>(</w:t>
      </w:r>
      <w:r>
        <w:t>iii</w:t>
      </w:r>
      <w:r w:rsidR="00442036">
        <w:t>)</w:t>
      </w:r>
      <w:r w:rsidR="00442036">
        <w:tab/>
        <w:t>CASA 204/14</w:t>
      </w:r>
      <w:r>
        <w:t xml:space="preserve"> for CAO 100.93</w:t>
      </w:r>
      <w:r w:rsidR="00442036">
        <w:t>;</w:t>
      </w:r>
    </w:p>
    <w:p w:rsidR="00442036" w:rsidRDefault="00AE73F9" w:rsidP="00AE73F9">
      <w:pPr>
        <w:pStyle w:val="LDP2i"/>
      </w:pPr>
      <w:r>
        <w:tab/>
      </w:r>
      <w:r w:rsidR="00442036">
        <w:t>(</w:t>
      </w:r>
      <w:r>
        <w:t>iv</w:t>
      </w:r>
      <w:r w:rsidR="00442036">
        <w:t>)</w:t>
      </w:r>
      <w:r w:rsidR="00442036">
        <w:tab/>
        <w:t>CASA 205/14</w:t>
      </w:r>
      <w:r>
        <w:t xml:space="preserve"> for CAO 100.94</w:t>
      </w:r>
      <w:r w:rsidR="00442036">
        <w:t>;</w:t>
      </w:r>
    </w:p>
    <w:p w:rsidR="00442036" w:rsidRDefault="00AE73F9" w:rsidP="00AE73F9">
      <w:pPr>
        <w:pStyle w:val="LDP2i"/>
      </w:pPr>
      <w:r>
        <w:tab/>
      </w:r>
      <w:r w:rsidR="00442036">
        <w:t>(</w:t>
      </w:r>
      <w:r>
        <w:t>v</w:t>
      </w:r>
      <w:r w:rsidR="00442036">
        <w:t>)</w:t>
      </w:r>
      <w:r w:rsidR="00442036">
        <w:tab/>
        <w:t>CASA 206/14</w:t>
      </w:r>
      <w:r>
        <w:t xml:space="preserve"> for CA</w:t>
      </w:r>
      <w:r w:rsidR="00A9464B">
        <w:t>O</w:t>
      </w:r>
      <w:r>
        <w:t xml:space="preserve"> 100.95</w:t>
      </w:r>
      <w:r w:rsidR="002F7294">
        <w:t>; and</w:t>
      </w:r>
    </w:p>
    <w:p w:rsidR="002F7294" w:rsidRDefault="0012081B" w:rsidP="002F7294">
      <w:pPr>
        <w:pStyle w:val="LDP1a"/>
      </w:pPr>
      <w:r>
        <w:t>4.</w:t>
      </w:r>
      <w:r w:rsidR="002F7294">
        <w:tab/>
      </w:r>
      <w:proofErr w:type="gramStart"/>
      <w:r w:rsidR="002F7294">
        <w:t>each</w:t>
      </w:r>
      <w:proofErr w:type="gramEnd"/>
      <w:r w:rsidR="001C6E9B">
        <w:t xml:space="preserve"> of the following</w:t>
      </w:r>
      <w:r w:rsidR="002F7294">
        <w:t xml:space="preserve"> Airworthiness Advisory Circular</w:t>
      </w:r>
      <w:r w:rsidR="001C6E9B">
        <w:t>s</w:t>
      </w:r>
      <w:r w:rsidR="002F7294">
        <w:t xml:space="preserve"> (</w:t>
      </w:r>
      <w:r w:rsidR="002F7294" w:rsidRPr="002F7294">
        <w:rPr>
          <w:b/>
          <w:i/>
        </w:rPr>
        <w:t>AAC</w:t>
      </w:r>
      <w:r w:rsidR="002F7294">
        <w:t xml:space="preserve">) </w:t>
      </w:r>
      <w:r w:rsidR="002E33FF">
        <w:t xml:space="preserve">with which </w:t>
      </w:r>
      <w:r w:rsidR="00B14D54">
        <w:t>its associated</w:t>
      </w:r>
      <w:r w:rsidR="002E33FF">
        <w:t xml:space="preserve"> CAO </w:t>
      </w:r>
      <w:r w:rsidR="00C817B3">
        <w:t>was</w:t>
      </w:r>
      <w:r w:rsidR="002E33FF">
        <w:t xml:space="preserve"> expressed to be read, as it existed immediately before 27 June 201</w:t>
      </w:r>
      <w:r w:rsidR="00C817B3">
        <w:t>5</w:t>
      </w:r>
      <w:r w:rsidR="002E33FF">
        <w:t>:</w:t>
      </w:r>
    </w:p>
    <w:p w:rsidR="002E33FF" w:rsidRDefault="001C6E9B" w:rsidP="001C6E9B">
      <w:pPr>
        <w:pStyle w:val="LDP2i"/>
      </w:pPr>
      <w:r>
        <w:tab/>
        <w:t>(i)</w:t>
      </w:r>
      <w:r>
        <w:tab/>
      </w:r>
      <w:r w:rsidR="002E33FF">
        <w:t>AAC</w:t>
      </w:r>
      <w:r>
        <w:t xml:space="preserve"> Part 9-91</w:t>
      </w:r>
      <w:r w:rsidR="00B14D54">
        <w:t xml:space="preserve"> for CAO 100.91</w:t>
      </w:r>
      <w:r>
        <w:t>;</w:t>
      </w:r>
    </w:p>
    <w:p w:rsidR="001C6E9B" w:rsidRDefault="001C6E9B" w:rsidP="001C6E9B">
      <w:pPr>
        <w:pStyle w:val="LDP2i"/>
      </w:pPr>
      <w:r>
        <w:tab/>
        <w:t>(ii)</w:t>
      </w:r>
      <w:r>
        <w:tab/>
      </w:r>
      <w:r w:rsidR="00B14D54">
        <w:t>AAC P</w:t>
      </w:r>
      <w:r>
        <w:t>art 9-92</w:t>
      </w:r>
      <w:r w:rsidR="00B14D54">
        <w:t xml:space="preserve"> for CAO 100.92</w:t>
      </w:r>
      <w:r>
        <w:t>;</w:t>
      </w:r>
    </w:p>
    <w:p w:rsidR="001C6E9B" w:rsidRDefault="001C6E9B" w:rsidP="001C6E9B">
      <w:pPr>
        <w:pStyle w:val="LDP2i"/>
      </w:pPr>
      <w:r>
        <w:tab/>
        <w:t>(iii)</w:t>
      </w:r>
      <w:r>
        <w:tab/>
        <w:t>AAC Part 9-93</w:t>
      </w:r>
      <w:r w:rsidR="00B14D54">
        <w:t xml:space="preserve"> for CAO 100.93</w:t>
      </w:r>
      <w:r>
        <w:t>;</w:t>
      </w:r>
    </w:p>
    <w:p w:rsidR="001C6E9B" w:rsidRDefault="001C6E9B" w:rsidP="001C6E9B">
      <w:pPr>
        <w:pStyle w:val="LDP2i"/>
      </w:pPr>
      <w:r>
        <w:tab/>
        <w:t>(iv)</w:t>
      </w:r>
      <w:r>
        <w:tab/>
        <w:t>AAC part 9-94</w:t>
      </w:r>
      <w:r w:rsidR="00B14D54">
        <w:t xml:space="preserve"> for CAO 100.94</w:t>
      </w:r>
      <w:r>
        <w:t>;</w:t>
      </w:r>
    </w:p>
    <w:p w:rsidR="001C6E9B" w:rsidRDefault="001C6E9B" w:rsidP="001C6E9B">
      <w:pPr>
        <w:pStyle w:val="LDP2i"/>
      </w:pPr>
      <w:r>
        <w:tab/>
        <w:t>(v)</w:t>
      </w:r>
      <w:r>
        <w:tab/>
        <w:t>AAC Part 9-95</w:t>
      </w:r>
      <w:r w:rsidR="00B14D54">
        <w:t xml:space="preserve"> for CAO 100.95</w:t>
      </w:r>
      <w:r>
        <w:t>.</w:t>
      </w:r>
    </w:p>
    <w:p w:rsidR="008946F9" w:rsidRPr="008946F9" w:rsidRDefault="008946F9" w:rsidP="008946F9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this</w:t>
      </w:r>
      <w:proofErr w:type="gramEnd"/>
      <w:r>
        <w:rPr>
          <w:b/>
          <w:i/>
        </w:rPr>
        <w:t xml:space="preserve"> MOS </w:t>
      </w:r>
      <w:r w:rsidRPr="005D642B">
        <w:t>means the Part 66 Manual of Standards.</w:t>
      </w:r>
    </w:p>
    <w:p w:rsidR="002F38B8" w:rsidRPr="008C32AE" w:rsidRDefault="002F38B8" w:rsidP="002F38B8">
      <w:pPr>
        <w:pStyle w:val="LDAmendHeading"/>
        <w:spacing w:before="120"/>
        <w:rPr>
          <w:b w:val="0"/>
          <w:color w:val="000000"/>
        </w:rPr>
      </w:pPr>
      <w:r w:rsidRPr="008C32AE">
        <w:rPr>
          <w:color w:val="000000"/>
        </w:rPr>
        <w:t>[</w:t>
      </w:r>
      <w:r w:rsidR="00B35600">
        <w:rPr>
          <w:color w:val="000000"/>
        </w:rPr>
        <w:t>2</w:t>
      </w:r>
      <w:r w:rsidRPr="008C32AE">
        <w:rPr>
          <w:color w:val="000000"/>
        </w:rPr>
        <w:t>]</w:t>
      </w:r>
      <w:r w:rsidRPr="008C32AE">
        <w:rPr>
          <w:color w:val="000000"/>
        </w:rPr>
        <w:tab/>
      </w:r>
      <w:r w:rsidR="0096098E">
        <w:rPr>
          <w:color w:val="000000"/>
        </w:rPr>
        <w:t>Paragraph 66.A.25</w:t>
      </w:r>
      <w:r w:rsidR="0012081B">
        <w:rPr>
          <w:color w:val="000000"/>
        </w:rPr>
        <w:t> </w:t>
      </w:r>
      <w:r w:rsidR="0096098E">
        <w:rPr>
          <w:color w:val="000000"/>
        </w:rPr>
        <w:t>(a)</w:t>
      </w:r>
    </w:p>
    <w:p w:rsidR="002F38B8" w:rsidRPr="00C63552" w:rsidRDefault="0096098E" w:rsidP="002F38B8">
      <w:pPr>
        <w:pStyle w:val="LDAmendInstruction"/>
        <w:rPr>
          <w:iCs/>
        </w:rPr>
      </w:pPr>
      <w:proofErr w:type="gramStart"/>
      <w:r>
        <w:t>omit</w:t>
      </w:r>
      <w:proofErr w:type="gramEnd"/>
    </w:p>
    <w:p w:rsidR="0096098E" w:rsidRDefault="0096098E" w:rsidP="0096098E">
      <w:pPr>
        <w:pStyle w:val="LDAmendText"/>
      </w:pPr>
      <w:r>
        <w:t>This paragraph</w:t>
      </w:r>
    </w:p>
    <w:p w:rsidR="002F38B8" w:rsidRDefault="0096098E" w:rsidP="00F70DE3">
      <w:pPr>
        <w:pStyle w:val="LDAmendInstruction"/>
      </w:pPr>
      <w:proofErr w:type="gramStart"/>
      <w:r>
        <w:t>insert</w:t>
      </w:r>
      <w:proofErr w:type="gramEnd"/>
    </w:p>
    <w:p w:rsidR="0096098E" w:rsidRDefault="0096098E" w:rsidP="0096098E">
      <w:pPr>
        <w:pStyle w:val="LDAmendText"/>
      </w:pPr>
      <w:r>
        <w:t>This section</w:t>
      </w:r>
    </w:p>
    <w:p w:rsidR="00D73763" w:rsidRPr="008C32AE" w:rsidRDefault="00D73763" w:rsidP="00D73763">
      <w:pPr>
        <w:pStyle w:val="LDAmendHeading"/>
        <w:spacing w:before="120"/>
        <w:rPr>
          <w:b w:val="0"/>
          <w:color w:val="000000"/>
        </w:rPr>
      </w:pPr>
      <w:r w:rsidRPr="008C32AE">
        <w:rPr>
          <w:color w:val="000000"/>
        </w:rPr>
        <w:t>[</w:t>
      </w:r>
      <w:r>
        <w:rPr>
          <w:color w:val="000000"/>
        </w:rPr>
        <w:t>3</w:t>
      </w:r>
      <w:r w:rsidRPr="008C32AE">
        <w:rPr>
          <w:color w:val="000000"/>
        </w:rPr>
        <w:t>]</w:t>
      </w:r>
      <w:r w:rsidRPr="008C32AE">
        <w:rPr>
          <w:color w:val="000000"/>
        </w:rPr>
        <w:tab/>
      </w:r>
      <w:r>
        <w:rPr>
          <w:color w:val="000000"/>
        </w:rPr>
        <w:t>After paragraph 66.A.25</w:t>
      </w:r>
      <w:r w:rsidR="0012081B">
        <w:rPr>
          <w:color w:val="000000"/>
        </w:rPr>
        <w:t> </w:t>
      </w:r>
      <w:r w:rsidR="00A9024C">
        <w:rPr>
          <w:color w:val="000000"/>
        </w:rPr>
        <w:t>(h)</w:t>
      </w:r>
    </w:p>
    <w:p w:rsidR="00D73763" w:rsidRDefault="00D73763" w:rsidP="00D73763">
      <w:pPr>
        <w:pStyle w:val="LDAmendInstruction"/>
      </w:pPr>
      <w:proofErr w:type="gramStart"/>
      <w:r>
        <w:t>insert</w:t>
      </w:r>
      <w:proofErr w:type="gramEnd"/>
    </w:p>
    <w:p w:rsidR="0096098E" w:rsidRPr="00A9024C" w:rsidRDefault="00D73763" w:rsidP="00A9024C">
      <w:pPr>
        <w:pStyle w:val="LDClause"/>
        <w:rPr>
          <w:rFonts w:ascii="Arial" w:hAnsi="Arial" w:cs="Arial"/>
        </w:rPr>
      </w:pPr>
      <w:r>
        <w:tab/>
      </w:r>
      <w:r w:rsidR="00A9024C">
        <w:tab/>
      </w:r>
      <w:r w:rsidR="00891810" w:rsidRPr="00A9024C">
        <w:rPr>
          <w:rFonts w:ascii="Arial" w:hAnsi="Arial" w:cs="Arial"/>
        </w:rPr>
        <w:t>Use of CAR</w:t>
      </w:r>
      <w:r w:rsidR="00181B13" w:rsidRPr="00A9024C">
        <w:rPr>
          <w:rFonts w:ascii="Arial" w:hAnsi="Arial" w:cs="Arial"/>
        </w:rPr>
        <w:t xml:space="preserve"> 31</w:t>
      </w:r>
      <w:r w:rsidR="00891810" w:rsidRPr="00A9024C">
        <w:rPr>
          <w:rFonts w:ascii="Arial" w:hAnsi="Arial" w:cs="Arial"/>
        </w:rPr>
        <w:t xml:space="preserve"> to obtain</w:t>
      </w:r>
      <w:r w:rsidR="00181B13" w:rsidRPr="00A9024C">
        <w:rPr>
          <w:rFonts w:ascii="Arial" w:hAnsi="Arial" w:cs="Arial"/>
        </w:rPr>
        <w:t xml:space="preserve"> </w:t>
      </w:r>
      <w:r w:rsidR="00F94DAD">
        <w:rPr>
          <w:rFonts w:ascii="Arial" w:hAnsi="Arial" w:cs="Arial"/>
        </w:rPr>
        <w:t xml:space="preserve">the </w:t>
      </w:r>
      <w:r w:rsidR="00181B13" w:rsidRPr="00A9024C">
        <w:rPr>
          <w:rFonts w:ascii="Arial" w:hAnsi="Arial" w:cs="Arial"/>
        </w:rPr>
        <w:t>equivalen</w:t>
      </w:r>
      <w:r w:rsidR="00891810" w:rsidRPr="00A9024C">
        <w:rPr>
          <w:rFonts w:ascii="Arial" w:hAnsi="Arial" w:cs="Arial"/>
        </w:rPr>
        <w:t xml:space="preserve">t </w:t>
      </w:r>
      <w:r w:rsidR="00F94DAD">
        <w:rPr>
          <w:rFonts w:ascii="Arial" w:hAnsi="Arial" w:cs="Arial"/>
        </w:rPr>
        <w:t xml:space="preserve">of an </w:t>
      </w:r>
      <w:r w:rsidR="00891810" w:rsidRPr="00A9024C">
        <w:rPr>
          <w:rFonts w:ascii="Arial" w:hAnsi="Arial" w:cs="Arial"/>
        </w:rPr>
        <w:t xml:space="preserve">AME licence </w:t>
      </w:r>
      <w:r w:rsidR="0096098E" w:rsidRPr="00A9024C">
        <w:rPr>
          <w:rFonts w:ascii="Arial" w:hAnsi="Arial" w:cs="Arial"/>
        </w:rPr>
        <w:t>on or after 27</w:t>
      </w:r>
      <w:r w:rsidR="0057238D">
        <w:rPr>
          <w:rFonts w:ascii="Arial" w:hAnsi="Arial" w:cs="Arial"/>
        </w:rPr>
        <w:t> </w:t>
      </w:r>
      <w:r w:rsidR="0096098E" w:rsidRPr="00A9024C">
        <w:rPr>
          <w:rFonts w:ascii="Arial" w:hAnsi="Arial" w:cs="Arial"/>
        </w:rPr>
        <w:t>June 2015</w:t>
      </w:r>
    </w:p>
    <w:p w:rsidR="00D34E89" w:rsidRDefault="00114FD7" w:rsidP="00114FD7">
      <w:pPr>
        <w:pStyle w:val="LDClause"/>
      </w:pPr>
      <w:r>
        <w:tab/>
        <w:t>(</w:t>
      </w:r>
      <w:r w:rsidR="00C13CF2">
        <w:t>i</w:t>
      </w:r>
      <w:r>
        <w:t>)</w:t>
      </w:r>
      <w:r>
        <w:tab/>
      </w:r>
      <w:r w:rsidR="00A9024C">
        <w:t>Despite anything in paragraphs (a) to (</w:t>
      </w:r>
      <w:r w:rsidR="00C13CF2">
        <w:t>h</w:t>
      </w:r>
      <w:r w:rsidR="00A9024C">
        <w:t>) of this section, a</w:t>
      </w:r>
      <w:r>
        <w:t xml:space="preserve"> person</w:t>
      </w:r>
      <w:r w:rsidR="00724A12">
        <w:t xml:space="preserve"> </w:t>
      </w:r>
      <w:r>
        <w:t>who</w:t>
      </w:r>
      <w:r w:rsidR="00E26BA3">
        <w:t>, if regulation 31 were still in force,</w:t>
      </w:r>
      <w:r>
        <w:t xml:space="preserve"> </w:t>
      </w:r>
      <w:r w:rsidR="00C6346A">
        <w:t>would m</w:t>
      </w:r>
      <w:r w:rsidR="00E26BA3">
        <w:t>e</w:t>
      </w:r>
      <w:r w:rsidR="00C6346A">
        <w:t>et</w:t>
      </w:r>
      <w:r>
        <w:t xml:space="preserve"> the requirements</w:t>
      </w:r>
      <w:r w:rsidR="00414963">
        <w:t xml:space="preserve"> of regulation 31 for the issue of an </w:t>
      </w:r>
      <w:r w:rsidR="00C6346A">
        <w:t>AME</w:t>
      </w:r>
      <w:r w:rsidR="00414963">
        <w:t xml:space="preserve"> licence</w:t>
      </w:r>
      <w:r w:rsidR="00D34E89">
        <w:t xml:space="preserve"> in </w:t>
      </w:r>
      <w:r w:rsidR="00F93E7F">
        <w:t>a</w:t>
      </w:r>
      <w:r w:rsidR="00D34E89">
        <w:t xml:space="preserve"> categor</w:t>
      </w:r>
      <w:r w:rsidR="00F93E7F">
        <w:t xml:space="preserve">y mentioned </w:t>
      </w:r>
      <w:r w:rsidR="00F70DE3">
        <w:t>in paragraph (</w:t>
      </w:r>
      <w:r w:rsidR="00292681">
        <w:t>j</w:t>
      </w:r>
      <w:r w:rsidR="00F70DE3">
        <w:t>)</w:t>
      </w:r>
      <w:r w:rsidR="00414963">
        <w:t xml:space="preserve"> is taken to meet the requirements of </w:t>
      </w:r>
      <w:r w:rsidR="001D20E7">
        <w:t>paragraphs (a) to (</w:t>
      </w:r>
      <w:r w:rsidR="00C13CF2">
        <w:t>h</w:t>
      </w:r>
      <w:r w:rsidR="001D20E7">
        <w:t xml:space="preserve">) </w:t>
      </w:r>
      <w:r>
        <w:t xml:space="preserve">for the issue of </w:t>
      </w:r>
      <w:r w:rsidR="00D34E89">
        <w:t xml:space="preserve">the </w:t>
      </w:r>
      <w:r>
        <w:t>Part</w:t>
      </w:r>
      <w:r w:rsidR="00A9464B">
        <w:t> </w:t>
      </w:r>
      <w:r>
        <w:t xml:space="preserve">66 licence </w:t>
      </w:r>
      <w:r w:rsidR="00442036">
        <w:t>that is</w:t>
      </w:r>
      <w:r>
        <w:t xml:space="preserve"> equivalent to the</w:t>
      </w:r>
      <w:r w:rsidR="00D34E89">
        <w:t xml:space="preserve"> licence </w:t>
      </w:r>
      <w:r w:rsidR="00B14D54">
        <w:t xml:space="preserve">that would have been issued </w:t>
      </w:r>
      <w:r w:rsidR="00D34E89">
        <w:t>for the category</w:t>
      </w:r>
      <w:r w:rsidR="00F93E7F">
        <w:t xml:space="preserve"> </w:t>
      </w:r>
      <w:r w:rsidR="00B14D54">
        <w:t>if regulation 31 were still in force</w:t>
      </w:r>
      <w:r w:rsidR="00442036">
        <w:t>.</w:t>
      </w:r>
    </w:p>
    <w:p w:rsidR="00A9024C" w:rsidRDefault="00A9024C" w:rsidP="00A9024C">
      <w:pPr>
        <w:pStyle w:val="LDClause"/>
      </w:pPr>
      <w:r>
        <w:tab/>
        <w:t>(</w:t>
      </w:r>
      <w:r w:rsidR="00C13CF2">
        <w:t>j</w:t>
      </w:r>
      <w:r>
        <w:t>)</w:t>
      </w:r>
      <w:r>
        <w:tab/>
        <w:t>The licence categories mentioned in paragraph (</w:t>
      </w:r>
      <w:r w:rsidR="00292681">
        <w:t>i</w:t>
      </w:r>
      <w:r>
        <w:t>) are as follows:</w:t>
      </w:r>
    </w:p>
    <w:p w:rsidR="00A9024C" w:rsidRDefault="00A9024C" w:rsidP="00A9024C">
      <w:pPr>
        <w:pStyle w:val="LDP1a"/>
      </w:pPr>
      <w:r>
        <w:t>1.</w:t>
      </w:r>
      <w:r>
        <w:tab/>
      </w:r>
      <w:proofErr w:type="gramStart"/>
      <w:r>
        <w:t>a</w:t>
      </w:r>
      <w:proofErr w:type="gramEnd"/>
      <w:r>
        <w:t xml:space="preserve"> licence in category airframes; </w:t>
      </w:r>
    </w:p>
    <w:p w:rsidR="00A9024C" w:rsidRDefault="00A9024C" w:rsidP="00A9024C">
      <w:pPr>
        <w:pStyle w:val="LDP1a"/>
      </w:pPr>
      <w:r>
        <w:t>2.</w:t>
      </w:r>
      <w:r>
        <w:tab/>
      </w:r>
      <w:proofErr w:type="gramStart"/>
      <w:r>
        <w:t>a</w:t>
      </w:r>
      <w:proofErr w:type="gramEnd"/>
      <w:r>
        <w:t xml:space="preserve"> licence in category engines;</w:t>
      </w:r>
    </w:p>
    <w:p w:rsidR="00A9024C" w:rsidRDefault="00A9024C" w:rsidP="00A9024C">
      <w:pPr>
        <w:pStyle w:val="LDP1a"/>
      </w:pPr>
      <w:r>
        <w:t>3.</w:t>
      </w:r>
      <w:r>
        <w:tab/>
      </w:r>
      <w:proofErr w:type="gramStart"/>
      <w:r>
        <w:t>a</w:t>
      </w:r>
      <w:proofErr w:type="gramEnd"/>
      <w:r>
        <w:t xml:space="preserve"> licence in category radio;</w:t>
      </w:r>
    </w:p>
    <w:p w:rsidR="00A9024C" w:rsidRDefault="00A9024C" w:rsidP="00A9024C">
      <w:pPr>
        <w:pStyle w:val="LDP1a"/>
      </w:pPr>
      <w:r>
        <w:lastRenderedPageBreak/>
        <w:t>4.</w:t>
      </w:r>
      <w:r>
        <w:tab/>
      </w:r>
      <w:proofErr w:type="gramStart"/>
      <w:r>
        <w:t>a</w:t>
      </w:r>
      <w:proofErr w:type="gramEnd"/>
      <w:r>
        <w:t xml:space="preserve"> licence in category electrical;</w:t>
      </w:r>
    </w:p>
    <w:p w:rsidR="00A9024C" w:rsidRDefault="00A9024C" w:rsidP="00A9024C">
      <w:pPr>
        <w:pStyle w:val="LDP1a"/>
      </w:pPr>
      <w:r>
        <w:t>5.</w:t>
      </w:r>
      <w:r>
        <w:tab/>
      </w:r>
      <w:proofErr w:type="gramStart"/>
      <w:r>
        <w:t>a</w:t>
      </w:r>
      <w:proofErr w:type="gramEnd"/>
      <w:r>
        <w:t xml:space="preserve"> licence in category instruments.</w:t>
      </w:r>
    </w:p>
    <w:p w:rsidR="00A9024C" w:rsidRPr="008C32AE" w:rsidRDefault="00A9024C" w:rsidP="00A9024C">
      <w:pPr>
        <w:pStyle w:val="LDAmendHeading"/>
        <w:spacing w:before="120"/>
        <w:rPr>
          <w:b w:val="0"/>
          <w:color w:val="000000"/>
        </w:rPr>
      </w:pPr>
      <w:r>
        <w:rPr>
          <w:color w:val="000000"/>
        </w:rPr>
        <w:t>[</w:t>
      </w:r>
      <w:r w:rsidR="001D20E7">
        <w:rPr>
          <w:color w:val="000000"/>
        </w:rPr>
        <w:t>4</w:t>
      </w:r>
      <w:r w:rsidRPr="008C32AE">
        <w:rPr>
          <w:color w:val="000000"/>
        </w:rPr>
        <w:t>]</w:t>
      </w:r>
      <w:r w:rsidRPr="008C32AE">
        <w:rPr>
          <w:color w:val="000000"/>
        </w:rPr>
        <w:tab/>
      </w:r>
      <w:r>
        <w:rPr>
          <w:color w:val="000000"/>
        </w:rPr>
        <w:t>After paragraph 66.A.30</w:t>
      </w:r>
      <w:r w:rsidR="0012081B">
        <w:rPr>
          <w:color w:val="000000"/>
        </w:rPr>
        <w:t> </w:t>
      </w:r>
      <w:r>
        <w:rPr>
          <w:color w:val="000000"/>
        </w:rPr>
        <w:t>(</w:t>
      </w:r>
      <w:r w:rsidR="001D20E7">
        <w:rPr>
          <w:color w:val="000000"/>
        </w:rPr>
        <w:t>e</w:t>
      </w:r>
      <w:r>
        <w:rPr>
          <w:color w:val="000000"/>
        </w:rPr>
        <w:t>)</w:t>
      </w:r>
    </w:p>
    <w:p w:rsidR="00A9024C" w:rsidRDefault="00A9024C" w:rsidP="00A9024C">
      <w:pPr>
        <w:pStyle w:val="LDAmendInstruction"/>
      </w:pPr>
      <w:proofErr w:type="gramStart"/>
      <w:r>
        <w:t>insert</w:t>
      </w:r>
      <w:proofErr w:type="gramEnd"/>
    </w:p>
    <w:p w:rsidR="00A9024C" w:rsidRPr="00A9024C" w:rsidRDefault="00A9024C" w:rsidP="00A9024C">
      <w:pPr>
        <w:pStyle w:val="LDClause"/>
        <w:rPr>
          <w:rFonts w:ascii="Arial" w:hAnsi="Arial" w:cs="Arial"/>
        </w:rPr>
      </w:pPr>
      <w:r>
        <w:tab/>
      </w:r>
      <w:r>
        <w:tab/>
      </w:r>
      <w:r w:rsidRPr="00A9024C">
        <w:rPr>
          <w:rFonts w:ascii="Arial" w:hAnsi="Arial" w:cs="Arial"/>
        </w:rPr>
        <w:t xml:space="preserve">Use of CAR 31 to obtain </w:t>
      </w:r>
      <w:r w:rsidR="00F94DAD">
        <w:rPr>
          <w:rFonts w:ascii="Arial" w:hAnsi="Arial" w:cs="Arial"/>
        </w:rPr>
        <w:t xml:space="preserve">the </w:t>
      </w:r>
      <w:r w:rsidRPr="00A9024C">
        <w:rPr>
          <w:rFonts w:ascii="Arial" w:hAnsi="Arial" w:cs="Arial"/>
        </w:rPr>
        <w:t xml:space="preserve">equivalent </w:t>
      </w:r>
      <w:r w:rsidR="00F94DAD">
        <w:rPr>
          <w:rFonts w:ascii="Arial" w:hAnsi="Arial" w:cs="Arial"/>
        </w:rPr>
        <w:t xml:space="preserve">of an </w:t>
      </w:r>
      <w:r w:rsidRPr="00A9024C">
        <w:rPr>
          <w:rFonts w:ascii="Arial" w:hAnsi="Arial" w:cs="Arial"/>
        </w:rPr>
        <w:t>AME licence on or after 27</w:t>
      </w:r>
      <w:r w:rsidR="0012081B">
        <w:rPr>
          <w:rFonts w:ascii="Arial" w:hAnsi="Arial" w:cs="Arial"/>
        </w:rPr>
        <w:t> </w:t>
      </w:r>
      <w:r w:rsidRPr="00A9024C">
        <w:rPr>
          <w:rFonts w:ascii="Arial" w:hAnsi="Arial" w:cs="Arial"/>
        </w:rPr>
        <w:t>June 2015</w:t>
      </w:r>
    </w:p>
    <w:p w:rsidR="00A9024C" w:rsidRDefault="00A9024C" w:rsidP="00A9024C">
      <w:pPr>
        <w:pStyle w:val="LDClause"/>
      </w:pPr>
      <w:r>
        <w:tab/>
        <w:t>(</w:t>
      </w:r>
      <w:r w:rsidR="00C13CF2">
        <w:t>f</w:t>
      </w:r>
      <w:r>
        <w:t>)</w:t>
      </w:r>
      <w:r>
        <w:tab/>
        <w:t>Despite anything in paragraphs (a) to (</w:t>
      </w:r>
      <w:r w:rsidR="001D20E7">
        <w:t>e</w:t>
      </w:r>
      <w:r>
        <w:t>) of this section, a person who</w:t>
      </w:r>
      <w:r w:rsidR="00E26BA3">
        <w:t>, if regulation 31 were still in force,</w:t>
      </w:r>
      <w:r>
        <w:t xml:space="preserve"> would m</w:t>
      </w:r>
      <w:r w:rsidR="00E26BA3">
        <w:t>e</w:t>
      </w:r>
      <w:r>
        <w:t>et the requirements of regulation 31 for the issue of an AME licence in a category mentioned in paragraph (</w:t>
      </w:r>
      <w:r w:rsidR="00C13CF2">
        <w:t>g</w:t>
      </w:r>
      <w:r>
        <w:t xml:space="preserve">) is taken to meet the requirements of </w:t>
      </w:r>
      <w:r w:rsidR="001D20E7">
        <w:t>paragraphs (a) to (e)</w:t>
      </w:r>
      <w:r>
        <w:t xml:space="preserve"> for the issue of the Part</w:t>
      </w:r>
      <w:r w:rsidR="00A9464B">
        <w:t> </w:t>
      </w:r>
      <w:r>
        <w:t>66 licence that is equivalent to the licence that would have been issued for the category if regulation 31 were still in force.</w:t>
      </w:r>
    </w:p>
    <w:p w:rsidR="00A9024C" w:rsidRDefault="00A9024C" w:rsidP="00A9024C">
      <w:pPr>
        <w:pStyle w:val="LDClause"/>
      </w:pPr>
      <w:r>
        <w:tab/>
        <w:t>(</w:t>
      </w:r>
      <w:r w:rsidR="00C13CF2">
        <w:t>g</w:t>
      </w:r>
      <w:r>
        <w:t>)</w:t>
      </w:r>
      <w:r>
        <w:tab/>
        <w:t>The licence categories mentioned in paragraph (</w:t>
      </w:r>
      <w:r w:rsidR="00292681">
        <w:t>f</w:t>
      </w:r>
      <w:r>
        <w:t>) are as follows:</w:t>
      </w:r>
    </w:p>
    <w:p w:rsidR="00A9024C" w:rsidRDefault="00A9024C" w:rsidP="00A9024C">
      <w:pPr>
        <w:pStyle w:val="LDP1a"/>
      </w:pPr>
      <w:r>
        <w:t>1.</w:t>
      </w:r>
      <w:r>
        <w:tab/>
      </w:r>
      <w:proofErr w:type="gramStart"/>
      <w:r>
        <w:t>a</w:t>
      </w:r>
      <w:proofErr w:type="gramEnd"/>
      <w:r>
        <w:t xml:space="preserve"> licence in category airframes; </w:t>
      </w:r>
    </w:p>
    <w:p w:rsidR="00A9024C" w:rsidRDefault="00A9024C" w:rsidP="00A9024C">
      <w:pPr>
        <w:pStyle w:val="LDP1a"/>
      </w:pPr>
      <w:r>
        <w:t>2.</w:t>
      </w:r>
      <w:r>
        <w:tab/>
      </w:r>
      <w:proofErr w:type="gramStart"/>
      <w:r>
        <w:t>a</w:t>
      </w:r>
      <w:proofErr w:type="gramEnd"/>
      <w:r>
        <w:t xml:space="preserve"> licence in category engines;</w:t>
      </w:r>
    </w:p>
    <w:p w:rsidR="00A9024C" w:rsidRDefault="00A9024C" w:rsidP="00A9024C">
      <w:pPr>
        <w:pStyle w:val="LDP1a"/>
      </w:pPr>
      <w:r>
        <w:t>3.</w:t>
      </w:r>
      <w:r>
        <w:tab/>
      </w:r>
      <w:proofErr w:type="gramStart"/>
      <w:r>
        <w:t>a</w:t>
      </w:r>
      <w:proofErr w:type="gramEnd"/>
      <w:r>
        <w:t xml:space="preserve"> licence in category radio;</w:t>
      </w:r>
    </w:p>
    <w:p w:rsidR="00A9024C" w:rsidRDefault="00A9024C" w:rsidP="00A9024C">
      <w:pPr>
        <w:pStyle w:val="LDP1a"/>
      </w:pPr>
      <w:r>
        <w:t>4.</w:t>
      </w:r>
      <w:r>
        <w:tab/>
      </w:r>
      <w:proofErr w:type="gramStart"/>
      <w:r>
        <w:t>a</w:t>
      </w:r>
      <w:proofErr w:type="gramEnd"/>
      <w:r>
        <w:t xml:space="preserve"> licence in category electrical;</w:t>
      </w:r>
    </w:p>
    <w:p w:rsidR="00A9024C" w:rsidRDefault="00A9024C" w:rsidP="00A9024C">
      <w:pPr>
        <w:pStyle w:val="LDP1a"/>
      </w:pPr>
      <w:r>
        <w:t>5.</w:t>
      </w:r>
      <w:r>
        <w:tab/>
      </w:r>
      <w:proofErr w:type="gramStart"/>
      <w:r>
        <w:t>a</w:t>
      </w:r>
      <w:proofErr w:type="gramEnd"/>
      <w:r>
        <w:t xml:space="preserve"> licence in category instruments.</w:t>
      </w:r>
    </w:p>
    <w:p w:rsidR="00A9024C" w:rsidRPr="008C32AE" w:rsidRDefault="00A9024C" w:rsidP="00A9024C">
      <w:pPr>
        <w:pStyle w:val="LDAmendHeading"/>
        <w:spacing w:before="120"/>
        <w:rPr>
          <w:b w:val="0"/>
          <w:color w:val="000000"/>
        </w:rPr>
      </w:pPr>
      <w:r w:rsidRPr="008C32AE">
        <w:rPr>
          <w:color w:val="000000"/>
        </w:rPr>
        <w:t>[</w:t>
      </w:r>
      <w:r w:rsidR="001D20E7">
        <w:rPr>
          <w:color w:val="000000"/>
        </w:rPr>
        <w:t>5</w:t>
      </w:r>
      <w:r w:rsidRPr="008C32AE">
        <w:rPr>
          <w:color w:val="000000"/>
        </w:rPr>
        <w:t>]</w:t>
      </w:r>
      <w:r w:rsidRPr="008C32AE">
        <w:rPr>
          <w:color w:val="000000"/>
        </w:rPr>
        <w:tab/>
      </w:r>
      <w:r>
        <w:rPr>
          <w:color w:val="000000"/>
        </w:rPr>
        <w:t>After paragraph 66.A.</w:t>
      </w:r>
      <w:r w:rsidR="001D20E7">
        <w:rPr>
          <w:color w:val="000000"/>
        </w:rPr>
        <w:t>45</w:t>
      </w:r>
      <w:r>
        <w:rPr>
          <w:color w:val="000000"/>
        </w:rPr>
        <w:t xml:space="preserve"> (</w:t>
      </w:r>
      <w:r w:rsidR="001D20E7">
        <w:rPr>
          <w:color w:val="000000"/>
        </w:rPr>
        <w:t>i</w:t>
      </w:r>
      <w:r>
        <w:rPr>
          <w:color w:val="000000"/>
        </w:rPr>
        <w:t>)</w:t>
      </w:r>
    </w:p>
    <w:p w:rsidR="00A9024C" w:rsidRDefault="00A9024C" w:rsidP="00A9024C">
      <w:pPr>
        <w:pStyle w:val="LDAmendInstruction"/>
      </w:pPr>
      <w:proofErr w:type="gramStart"/>
      <w:r>
        <w:t>insert</w:t>
      </w:r>
      <w:proofErr w:type="gramEnd"/>
    </w:p>
    <w:p w:rsidR="007029C7" w:rsidRPr="00A9024C" w:rsidRDefault="007029C7" w:rsidP="007029C7">
      <w:pPr>
        <w:pStyle w:val="LDClause"/>
        <w:rPr>
          <w:rFonts w:ascii="Arial" w:hAnsi="Arial" w:cs="Arial"/>
        </w:rPr>
      </w:pPr>
      <w:r>
        <w:tab/>
      </w:r>
      <w:r>
        <w:tab/>
      </w:r>
      <w:r w:rsidRPr="00A9024C">
        <w:rPr>
          <w:rFonts w:ascii="Arial" w:hAnsi="Arial" w:cs="Arial"/>
        </w:rPr>
        <w:t xml:space="preserve">Use of CAR 31 to obtain </w:t>
      </w:r>
      <w:r>
        <w:rPr>
          <w:rFonts w:ascii="Arial" w:hAnsi="Arial" w:cs="Arial"/>
        </w:rPr>
        <w:t xml:space="preserve">the </w:t>
      </w:r>
      <w:r w:rsidRPr="00A9024C">
        <w:rPr>
          <w:rFonts w:ascii="Arial" w:hAnsi="Arial" w:cs="Arial"/>
        </w:rPr>
        <w:t xml:space="preserve">equivalent </w:t>
      </w:r>
      <w:r>
        <w:rPr>
          <w:rFonts w:ascii="Arial" w:hAnsi="Arial" w:cs="Arial"/>
        </w:rPr>
        <w:t xml:space="preserve">of a Group rating on an </w:t>
      </w:r>
      <w:r w:rsidRPr="00A9024C">
        <w:rPr>
          <w:rFonts w:ascii="Arial" w:hAnsi="Arial" w:cs="Arial"/>
        </w:rPr>
        <w:t>AME licence on or after 27 June 2015</w:t>
      </w:r>
    </w:p>
    <w:p w:rsidR="001D20E7" w:rsidRDefault="001D20E7" w:rsidP="001D20E7">
      <w:pPr>
        <w:pStyle w:val="LDClause"/>
      </w:pPr>
      <w:r>
        <w:tab/>
        <w:t>(j)</w:t>
      </w:r>
      <w:r>
        <w:tab/>
        <w:t>Despite anything in paragraphs (a) to (i) of this section, a person who</w:t>
      </w:r>
      <w:r w:rsidR="00E26BA3">
        <w:t xml:space="preserve">, if regulation 31 were still in force, </w:t>
      </w:r>
      <w:r>
        <w:t xml:space="preserve"> would m</w:t>
      </w:r>
      <w:r w:rsidR="00E26BA3">
        <w:t>e</w:t>
      </w:r>
      <w:r>
        <w:t>et the requirements of regulation 31 for the issue of a Group rating for a category of AME licence mentioned in paragraph (k) is taken to meet the requirements of paragraphs (a) to (i)</w:t>
      </w:r>
      <w:r w:rsidR="00F42680">
        <w:t xml:space="preserve"> of this section</w:t>
      </w:r>
      <w:r>
        <w:t xml:space="preserve"> for the issue of the Part 66 rating that is equivalent to the </w:t>
      </w:r>
      <w:r w:rsidR="00F42680">
        <w:t xml:space="preserve">Group </w:t>
      </w:r>
      <w:r>
        <w:t>rating that would have been issued for the category if regulation 31 were still in force.</w:t>
      </w:r>
    </w:p>
    <w:p w:rsidR="00F42680" w:rsidRDefault="00F42680" w:rsidP="00F42680">
      <w:pPr>
        <w:pStyle w:val="LDClause"/>
      </w:pPr>
      <w:r>
        <w:tab/>
        <w:t>(k)</w:t>
      </w:r>
      <w:r>
        <w:tab/>
        <w:t>The licence categories and Group ratings mentioned in paragraph (j) are as follows:</w:t>
      </w:r>
    </w:p>
    <w:p w:rsidR="00F42680" w:rsidRDefault="00F42680" w:rsidP="00F42680">
      <w:pPr>
        <w:pStyle w:val="LDP1a"/>
      </w:pPr>
      <w:r>
        <w:t>1.</w:t>
      </w:r>
      <w:r>
        <w:tab/>
        <w:t>a licence in category airframes, with a Group 1, 2, 3, 4, 5, 6, 10 or 19 rating, provided that, for Groups 1</w:t>
      </w:r>
      <w:r w:rsidR="00E26BA3">
        <w:t>, 2</w:t>
      </w:r>
      <w:r>
        <w:t xml:space="preserve"> and 19, the airframe is not a type rated aircraft type; </w:t>
      </w:r>
    </w:p>
    <w:p w:rsidR="00F42680" w:rsidRDefault="00F42680" w:rsidP="0012081B">
      <w:pPr>
        <w:pStyle w:val="LDP1a"/>
      </w:pPr>
      <w:r>
        <w:t>2.</w:t>
      </w:r>
      <w:r>
        <w:tab/>
      </w:r>
      <w:proofErr w:type="gramStart"/>
      <w:r>
        <w:t>a</w:t>
      </w:r>
      <w:proofErr w:type="gramEnd"/>
      <w:r>
        <w:t xml:space="preserve"> licence in category engines, with a Group 1, 2, 3, 21 or 22 rating, provided that, for Group 21</w:t>
      </w:r>
      <w:r w:rsidR="00370AF4">
        <w:t xml:space="preserve"> and Group 22,</w:t>
      </w:r>
      <w:r>
        <w:t xml:space="preserve"> the engine is fitted to</w:t>
      </w:r>
      <w:r w:rsidR="00580EE9">
        <w:t xml:space="preserve"> a </w:t>
      </w:r>
      <w:r w:rsidR="00370AF4">
        <w:t>small aircraft</w:t>
      </w:r>
      <w:r>
        <w:t>;</w:t>
      </w:r>
    </w:p>
    <w:p w:rsidR="00370AF4" w:rsidRDefault="00370AF4" w:rsidP="0012081B">
      <w:pPr>
        <w:pStyle w:val="LDNote"/>
        <w:tabs>
          <w:tab w:val="clear" w:pos="737"/>
        </w:tabs>
        <w:ind w:left="1191"/>
      </w:pPr>
      <w:r w:rsidRPr="00290505">
        <w:rPr>
          <w:i/>
        </w:rPr>
        <w:t>Note</w:t>
      </w:r>
      <w:r>
        <w:t>   </w:t>
      </w:r>
      <w:r w:rsidRPr="00290505">
        <w:rPr>
          <w:b/>
          <w:i/>
        </w:rPr>
        <w:t>Small aircraft</w:t>
      </w:r>
      <w:r>
        <w:t xml:space="preserve"> is defined in Part 3 of the Dictionary in CASR 1998. Part 3 contains definitions for Part 66 of CASR 1998. Under paragraph 66.5</w:t>
      </w:r>
      <w:r w:rsidR="00A9464B">
        <w:t> </w:t>
      </w:r>
      <w:r>
        <w:t>(a) of this MOS</w:t>
      </w:r>
      <w:r w:rsidR="00C06A85">
        <w:t>, words and phrases generally have the same meaning as in</w:t>
      </w:r>
      <w:r>
        <w:t xml:space="preserve"> </w:t>
      </w:r>
      <w:r w:rsidR="00C06A85">
        <w:t>Part 66</w:t>
      </w:r>
      <w:r>
        <w:t>.</w:t>
      </w:r>
    </w:p>
    <w:p w:rsidR="00F42680" w:rsidRDefault="00F42680" w:rsidP="00F42680">
      <w:pPr>
        <w:pStyle w:val="LDP1a"/>
      </w:pPr>
      <w:r>
        <w:t>3.</w:t>
      </w:r>
      <w:r>
        <w:tab/>
        <w:t>a licence in category radio, with a Group 1, 2, 3, 4, 5, 6</w:t>
      </w:r>
      <w:r w:rsidR="0012081B">
        <w:t>,</w:t>
      </w:r>
      <w:r>
        <w:t xml:space="preserve"> 7, 9, 10 or 12</w:t>
      </w:r>
      <w:r w:rsidR="004B4FFD">
        <w:t> </w:t>
      </w:r>
      <w:r>
        <w:t>rating;</w:t>
      </w:r>
    </w:p>
    <w:p w:rsidR="00F42680" w:rsidRDefault="00F42680" w:rsidP="00F42680">
      <w:pPr>
        <w:pStyle w:val="LDP1a"/>
      </w:pPr>
      <w:r>
        <w:t>4.</w:t>
      </w:r>
      <w:r>
        <w:tab/>
      </w:r>
      <w:proofErr w:type="gramStart"/>
      <w:r>
        <w:t>a</w:t>
      </w:r>
      <w:proofErr w:type="gramEnd"/>
      <w:r>
        <w:t xml:space="preserve"> licence in category electrical, with a Group 1 or 2 rating;</w:t>
      </w:r>
    </w:p>
    <w:p w:rsidR="00F42680" w:rsidRDefault="00F42680" w:rsidP="00F42680">
      <w:pPr>
        <w:pStyle w:val="LDP1a"/>
      </w:pPr>
      <w:r>
        <w:t>5.</w:t>
      </w:r>
      <w:r>
        <w:tab/>
      </w:r>
      <w:proofErr w:type="gramStart"/>
      <w:r>
        <w:t>a</w:t>
      </w:r>
      <w:proofErr w:type="gramEnd"/>
      <w:r>
        <w:t xml:space="preserve"> licence in category instruments, with a Group 1, 3, 5, 7, 8, 9 or 10 rating.</w:t>
      </w:r>
    </w:p>
    <w:p w:rsidR="00F47DB3" w:rsidRPr="008C32AE" w:rsidRDefault="00F47DB3" w:rsidP="00F47DB3">
      <w:pPr>
        <w:pStyle w:val="LDAmendHeading"/>
        <w:spacing w:before="120"/>
        <w:rPr>
          <w:b w:val="0"/>
          <w:color w:val="000000"/>
        </w:rPr>
      </w:pPr>
      <w:r w:rsidRPr="008C32AE">
        <w:rPr>
          <w:color w:val="000000"/>
        </w:rPr>
        <w:lastRenderedPageBreak/>
        <w:t>[</w:t>
      </w:r>
      <w:r>
        <w:rPr>
          <w:color w:val="000000"/>
        </w:rPr>
        <w:t>6</w:t>
      </w:r>
      <w:r w:rsidRPr="008C32AE">
        <w:rPr>
          <w:color w:val="000000"/>
        </w:rPr>
        <w:t>]</w:t>
      </w:r>
      <w:r w:rsidRPr="008C32AE">
        <w:rPr>
          <w:color w:val="000000"/>
        </w:rPr>
        <w:tab/>
      </w:r>
      <w:r>
        <w:rPr>
          <w:color w:val="000000"/>
        </w:rPr>
        <w:t>After section 66.A.55</w:t>
      </w:r>
    </w:p>
    <w:p w:rsidR="00F47DB3" w:rsidRDefault="00F47DB3" w:rsidP="00F47DB3">
      <w:pPr>
        <w:pStyle w:val="LDAmendInstruction"/>
      </w:pPr>
      <w:proofErr w:type="gramStart"/>
      <w:r>
        <w:t>insert</w:t>
      </w:r>
      <w:proofErr w:type="gramEnd"/>
    </w:p>
    <w:p w:rsidR="001845F4" w:rsidRDefault="001845F4" w:rsidP="00A9464B">
      <w:pPr>
        <w:pStyle w:val="LDClauseHeading"/>
        <w:ind w:hanging="1097"/>
        <w:outlineLvl w:val="0"/>
      </w:pPr>
      <w:r>
        <w:t>66</w:t>
      </w:r>
      <w:proofErr w:type="gramStart"/>
      <w:r>
        <w:t>.A.5</w:t>
      </w:r>
      <w:r w:rsidR="00C13CF2">
        <w:t>6</w:t>
      </w:r>
      <w:proofErr w:type="gramEnd"/>
      <w:r>
        <w:tab/>
      </w:r>
      <w:r w:rsidR="00EF1616">
        <w:t>Use of CAR 31 for r</w:t>
      </w:r>
      <w:r>
        <w:t>emoval of exclusion from a</w:t>
      </w:r>
      <w:r w:rsidR="007029C7">
        <w:t xml:space="preserve"> Part 66</w:t>
      </w:r>
      <w:r>
        <w:t xml:space="preserve"> licence on or after 27 June 2015</w:t>
      </w:r>
    </w:p>
    <w:p w:rsidR="00580EE9" w:rsidRDefault="001845F4" w:rsidP="00972A21">
      <w:pPr>
        <w:pStyle w:val="LDClause"/>
      </w:pPr>
      <w:r>
        <w:tab/>
      </w:r>
      <w:r w:rsidR="00972A21">
        <w:t>(a)</w:t>
      </w:r>
      <w:r>
        <w:tab/>
      </w:r>
      <w:r w:rsidR="001D0454">
        <w:t>This section applies to a</w:t>
      </w:r>
      <w:r>
        <w:t xml:space="preserve"> person</w:t>
      </w:r>
      <w:r w:rsidR="00580EE9">
        <w:t xml:space="preserve"> (the </w:t>
      </w:r>
      <w:r w:rsidR="00580EE9" w:rsidRPr="00673F07">
        <w:rPr>
          <w:b/>
          <w:i/>
        </w:rPr>
        <w:t>Part 66</w:t>
      </w:r>
      <w:r w:rsidR="00580EE9">
        <w:t xml:space="preserve"> </w:t>
      </w:r>
      <w:r w:rsidR="00580EE9" w:rsidRPr="00D73763">
        <w:rPr>
          <w:b/>
          <w:i/>
        </w:rPr>
        <w:t>licence holder</w:t>
      </w:r>
      <w:r w:rsidR="00580EE9">
        <w:t>)</w:t>
      </w:r>
      <w:r>
        <w:t xml:space="preserve"> </w:t>
      </w:r>
      <w:r w:rsidR="001D0454">
        <w:t>who holds</w:t>
      </w:r>
      <w:r w:rsidR="00972A21">
        <w:t xml:space="preserve"> </w:t>
      </w:r>
      <w:r w:rsidR="001D0454">
        <w:t>a Part 66 licence</w:t>
      </w:r>
      <w:r w:rsidR="00580EE9">
        <w:t xml:space="preserve"> that is </w:t>
      </w:r>
      <w:r w:rsidR="001D0454">
        <w:t xml:space="preserve">subject to </w:t>
      </w:r>
      <w:r w:rsidR="00673F07">
        <w:t xml:space="preserve">the </w:t>
      </w:r>
      <w:r w:rsidR="001D0454">
        <w:t>exclusion</w:t>
      </w:r>
      <w:r w:rsidR="001C342B">
        <w:t xml:space="preserve"> of a</w:t>
      </w:r>
      <w:r w:rsidR="00673F07">
        <w:t xml:space="preserve"> particular </w:t>
      </w:r>
      <w:r w:rsidR="001C342B">
        <w:t>aircraft system or a subset of an aircraft system</w:t>
      </w:r>
      <w:r w:rsidR="003078A8">
        <w:t xml:space="preserve"> (a </w:t>
      </w:r>
      <w:r w:rsidR="003078A8" w:rsidRPr="00E47E4D">
        <w:rPr>
          <w:b/>
          <w:i/>
        </w:rPr>
        <w:t>particular exclusion</w:t>
      </w:r>
      <w:r w:rsidR="003078A8">
        <w:t>)</w:t>
      </w:r>
      <w:r w:rsidR="00580EE9">
        <w:t>.</w:t>
      </w:r>
    </w:p>
    <w:p w:rsidR="00972A21" w:rsidRDefault="00580EE9" w:rsidP="00E47E4D">
      <w:pPr>
        <w:pStyle w:val="LDNote"/>
      </w:pPr>
      <w:r w:rsidRPr="00E47E4D">
        <w:rPr>
          <w:i/>
        </w:rPr>
        <w:t>Note</w:t>
      </w:r>
      <w:r>
        <w:t>   </w:t>
      </w:r>
      <w:r w:rsidRPr="00E47E4D">
        <w:rPr>
          <w:b/>
          <w:i/>
        </w:rPr>
        <w:t>Part 66 licence holder</w:t>
      </w:r>
      <w:r>
        <w:t xml:space="preserve"> includes a person</w:t>
      </w:r>
      <w:r w:rsidR="008F2111">
        <w:t xml:space="preserve"> who</w:t>
      </w:r>
      <w:r>
        <w:t xml:space="preserve"> holds a Part 66 licence subject to a particular </w:t>
      </w:r>
      <w:r w:rsidR="003078A8">
        <w:t>exclusion</w:t>
      </w:r>
      <w:r w:rsidR="00FF5679">
        <w:t>,</w:t>
      </w:r>
      <w:r w:rsidR="003078A8">
        <w:t xml:space="preserve"> </w:t>
      </w:r>
      <w:r>
        <w:t>as a result of the operation of paragraphs 66.A.25</w:t>
      </w:r>
      <w:r w:rsidR="00A9464B">
        <w:t> </w:t>
      </w:r>
      <w:r>
        <w:t>(</w:t>
      </w:r>
      <w:proofErr w:type="spellStart"/>
      <w:r w:rsidR="00E26BA3">
        <w:t>i</w:t>
      </w:r>
      <w:proofErr w:type="spellEnd"/>
      <w:r>
        <w:t>) and 66.A.30</w:t>
      </w:r>
      <w:r w:rsidR="00A9464B">
        <w:t> </w:t>
      </w:r>
      <w:r>
        <w:t>(</w:t>
      </w:r>
      <w:r w:rsidR="00E26BA3">
        <w:t>f</w:t>
      </w:r>
      <w:r>
        <w:t>) of</w:t>
      </w:r>
      <w:r w:rsidR="003078A8">
        <w:t xml:space="preserve"> </w:t>
      </w:r>
      <w:r>
        <w:t>this MOS</w:t>
      </w:r>
      <w:r w:rsidR="00972A21">
        <w:t>.</w:t>
      </w:r>
    </w:p>
    <w:p w:rsidR="00673F07" w:rsidRDefault="00D73763" w:rsidP="00D73763">
      <w:pPr>
        <w:pStyle w:val="LDClause"/>
      </w:pPr>
      <w:r>
        <w:tab/>
        <w:t>(b)</w:t>
      </w:r>
      <w:r>
        <w:tab/>
      </w:r>
      <w:r w:rsidR="00204254">
        <w:t>If the</w:t>
      </w:r>
      <w:r>
        <w:t xml:space="preserve"> </w:t>
      </w:r>
      <w:r w:rsidR="00673F07">
        <w:t xml:space="preserve">Part 66 </w:t>
      </w:r>
      <w:r>
        <w:t>licence holder would m</w:t>
      </w:r>
      <w:r w:rsidR="00E26BA3">
        <w:t>e</w:t>
      </w:r>
      <w:r>
        <w:t>et the requirements of regulation 31 for the issue of a</w:t>
      </w:r>
      <w:r w:rsidR="006A5DA1">
        <w:t xml:space="preserve"> category of</w:t>
      </w:r>
      <w:r>
        <w:t xml:space="preserve"> AME licence mentioned in paragraph </w:t>
      </w:r>
      <w:r w:rsidR="006656A6">
        <w:t>66.A.25</w:t>
      </w:r>
      <w:r w:rsidR="00A9464B">
        <w:t> </w:t>
      </w:r>
      <w:r w:rsidR="006656A6">
        <w:t>(</w:t>
      </w:r>
      <w:proofErr w:type="spellStart"/>
      <w:r w:rsidR="00E26BA3">
        <w:t>i</w:t>
      </w:r>
      <w:proofErr w:type="spellEnd"/>
      <w:r w:rsidR="006656A6">
        <w:t>)</w:t>
      </w:r>
      <w:r w:rsidR="00673F07">
        <w:t xml:space="preserve"> or</w:t>
      </w:r>
      <w:r w:rsidR="006656A6">
        <w:t xml:space="preserve"> 66.A.30</w:t>
      </w:r>
      <w:r w:rsidR="00A9464B">
        <w:t> </w:t>
      </w:r>
      <w:r w:rsidR="006656A6">
        <w:t>(</w:t>
      </w:r>
      <w:r w:rsidR="00E26BA3">
        <w:t>f</w:t>
      </w:r>
      <w:r w:rsidR="006656A6">
        <w:t>)</w:t>
      </w:r>
      <w:r w:rsidR="00673F07">
        <w:t xml:space="preserve"> </w:t>
      </w:r>
      <w:r w:rsidR="003078A8">
        <w:t>without a particular exclusion</w:t>
      </w:r>
      <w:r w:rsidR="008D6A4A">
        <w:t>,</w:t>
      </w:r>
      <w:r w:rsidR="006A5DA1">
        <w:t xml:space="preserve"> were regulation 31 still in force,</w:t>
      </w:r>
      <w:r w:rsidR="006656A6">
        <w:t xml:space="preserve"> </w:t>
      </w:r>
      <w:r w:rsidR="00204254">
        <w:t>the</w:t>
      </w:r>
      <w:r w:rsidR="008D6A4A">
        <w:t>n the</w:t>
      </w:r>
      <w:r w:rsidR="00204254">
        <w:t xml:space="preserve"> holder </w:t>
      </w:r>
      <w:r>
        <w:t>is taken to meet the requirements of sections 66.A.25 and 66.A.30</w:t>
      </w:r>
      <w:r w:rsidR="003078A8">
        <w:t xml:space="preserve"> of this MOS</w:t>
      </w:r>
      <w:r>
        <w:t xml:space="preserve"> for the issue of the Part 66 licence </w:t>
      </w:r>
      <w:r w:rsidR="00673F07">
        <w:t>without the particular exclusion.</w:t>
      </w:r>
    </w:p>
    <w:p w:rsidR="00F47DB3" w:rsidRDefault="00F47DB3" w:rsidP="00A9464B">
      <w:pPr>
        <w:pStyle w:val="LDClauseHeading"/>
        <w:ind w:hanging="1097"/>
        <w:outlineLvl w:val="0"/>
      </w:pPr>
      <w:r>
        <w:t>66</w:t>
      </w:r>
      <w:proofErr w:type="gramStart"/>
      <w:r>
        <w:t>.A.5</w:t>
      </w:r>
      <w:r w:rsidR="008D6A4A">
        <w:t>7</w:t>
      </w:r>
      <w:proofErr w:type="gramEnd"/>
      <w:r>
        <w:tab/>
        <w:t>Use of CAR 31 for removal of exclusion from a</w:t>
      </w:r>
      <w:r w:rsidR="007029C7">
        <w:t xml:space="preserve"> Part 66 </w:t>
      </w:r>
      <w:r>
        <w:t>rating on or after 27 June 2015</w:t>
      </w:r>
    </w:p>
    <w:p w:rsidR="00F47DB3" w:rsidRDefault="00F47DB3" w:rsidP="00972A21">
      <w:pPr>
        <w:pStyle w:val="LDClause"/>
      </w:pPr>
      <w:r>
        <w:tab/>
        <w:t>(a)</w:t>
      </w:r>
      <w:r>
        <w:tab/>
        <w:t>This section applies to a person</w:t>
      </w:r>
      <w:r w:rsidR="003078A8">
        <w:t xml:space="preserve"> (the </w:t>
      </w:r>
      <w:r w:rsidR="003078A8" w:rsidRPr="00673F07">
        <w:rPr>
          <w:b/>
          <w:i/>
        </w:rPr>
        <w:t>Part 66</w:t>
      </w:r>
      <w:r w:rsidR="003078A8">
        <w:t xml:space="preserve"> </w:t>
      </w:r>
      <w:r w:rsidR="003078A8" w:rsidRPr="00D73763">
        <w:rPr>
          <w:b/>
          <w:i/>
        </w:rPr>
        <w:t>rating holder</w:t>
      </w:r>
      <w:r w:rsidR="003078A8">
        <w:t>)</w:t>
      </w:r>
      <w:r>
        <w:t xml:space="preserve"> who holds</w:t>
      </w:r>
      <w:r w:rsidR="00972A21">
        <w:t xml:space="preserve"> </w:t>
      </w:r>
      <w:r>
        <w:t xml:space="preserve">a Part 66 rating </w:t>
      </w:r>
      <w:r w:rsidR="003078A8">
        <w:t xml:space="preserve">that is </w:t>
      </w:r>
      <w:r>
        <w:t>subject to the exclusion of a particular aircraft system or a subset of an aircraft system</w:t>
      </w:r>
      <w:r w:rsidR="003078A8">
        <w:t xml:space="preserve"> (a </w:t>
      </w:r>
      <w:r w:rsidR="003078A8" w:rsidRPr="00E47E4D">
        <w:rPr>
          <w:b/>
          <w:i/>
        </w:rPr>
        <w:t>particular exclusion</w:t>
      </w:r>
      <w:r w:rsidR="003078A8">
        <w:t>)</w:t>
      </w:r>
      <w:r>
        <w:t>.</w:t>
      </w:r>
    </w:p>
    <w:p w:rsidR="003078A8" w:rsidRDefault="003078A8" w:rsidP="003078A8">
      <w:pPr>
        <w:pStyle w:val="LDNote"/>
      </w:pPr>
      <w:r w:rsidRPr="005D642B">
        <w:rPr>
          <w:i/>
        </w:rPr>
        <w:t>Note</w:t>
      </w:r>
      <w:r>
        <w:t>   </w:t>
      </w:r>
      <w:r w:rsidRPr="005D642B">
        <w:rPr>
          <w:b/>
          <w:i/>
        </w:rPr>
        <w:t xml:space="preserve">Part 66 </w:t>
      </w:r>
      <w:r>
        <w:rPr>
          <w:b/>
          <w:i/>
        </w:rPr>
        <w:t>rating</w:t>
      </w:r>
      <w:r w:rsidRPr="005D642B">
        <w:rPr>
          <w:b/>
          <w:i/>
        </w:rPr>
        <w:t xml:space="preserve"> holder</w:t>
      </w:r>
      <w:r>
        <w:t xml:space="preserve"> includes a person</w:t>
      </w:r>
      <w:r w:rsidR="008F2111">
        <w:t xml:space="preserve"> who</w:t>
      </w:r>
      <w:r>
        <w:t xml:space="preserve"> holds a Part 66 rating subject to a particular exclusion</w:t>
      </w:r>
      <w:r w:rsidR="00FF5679">
        <w:t>,</w:t>
      </w:r>
      <w:r>
        <w:t xml:space="preserve"> as a result of the operation of paragraph 66.A.45 (j) of this MOS.</w:t>
      </w:r>
    </w:p>
    <w:p w:rsidR="00F47DB3" w:rsidRDefault="00F47DB3" w:rsidP="00F47DB3">
      <w:pPr>
        <w:pStyle w:val="LDClause"/>
      </w:pPr>
      <w:r>
        <w:tab/>
        <w:t>(</w:t>
      </w:r>
      <w:r w:rsidR="0012081B">
        <w:t>b</w:t>
      </w:r>
      <w:r>
        <w:t>)</w:t>
      </w:r>
      <w:r>
        <w:tab/>
        <w:t>If the Part 66 rating holder would meet the requirements of regulation 31 for the issue of a Group rating on a category of AME licence</w:t>
      </w:r>
      <w:r w:rsidR="008946F9">
        <w:t xml:space="preserve"> without the particular exclusion,</w:t>
      </w:r>
      <w:r>
        <w:t xml:space="preserve"> were regulation 31 still in force, </w:t>
      </w:r>
      <w:r w:rsidR="008D6A4A">
        <w:t xml:space="preserve">then </w:t>
      </w:r>
      <w:r>
        <w:t>the holder is taken to meet the requirements of section 66.A.45</w:t>
      </w:r>
      <w:r w:rsidR="008946F9">
        <w:t xml:space="preserve"> of this MOS</w:t>
      </w:r>
      <w:r>
        <w:t xml:space="preserve"> for the issue of the Part 66 rating without the particular exclusion.</w:t>
      </w:r>
    </w:p>
    <w:p w:rsidR="008D6A4A" w:rsidRDefault="00972A21" w:rsidP="00A9464B">
      <w:pPr>
        <w:pStyle w:val="LDClauseHeading"/>
        <w:ind w:hanging="1097"/>
        <w:outlineLvl w:val="0"/>
      </w:pPr>
      <w:r>
        <w:t>66</w:t>
      </w:r>
      <w:proofErr w:type="gramStart"/>
      <w:r>
        <w:t>.A.5</w:t>
      </w:r>
      <w:r w:rsidR="008D6A4A">
        <w:t>8</w:t>
      </w:r>
      <w:proofErr w:type="gramEnd"/>
      <w:r>
        <w:tab/>
      </w:r>
      <w:r w:rsidR="008D6A4A">
        <w:t xml:space="preserve">Exemptions </w:t>
      </w:r>
      <w:r w:rsidR="00E51840">
        <w:t>to facilitate the operation of certain provisions</w:t>
      </w:r>
    </w:p>
    <w:p w:rsidR="00027296" w:rsidRDefault="00972A21" w:rsidP="00972A21">
      <w:pPr>
        <w:pStyle w:val="LDClause"/>
      </w:pPr>
      <w:r>
        <w:tab/>
        <w:t>(a)</w:t>
      </w:r>
      <w:r>
        <w:tab/>
      </w:r>
      <w:r w:rsidR="00027296">
        <w:t>A person to whom</w:t>
      </w:r>
      <w:r w:rsidR="00662C1C">
        <w:t xml:space="preserve"> paragraph 66.A.25</w:t>
      </w:r>
      <w:r w:rsidR="00A9464B">
        <w:t> </w:t>
      </w:r>
      <w:r w:rsidR="00662C1C">
        <w:t>(</w:t>
      </w:r>
      <w:proofErr w:type="spellStart"/>
      <w:r w:rsidR="00662C1C">
        <w:t>i</w:t>
      </w:r>
      <w:proofErr w:type="spellEnd"/>
      <w:r w:rsidR="00662C1C">
        <w:t>), paragraph 66.A.30</w:t>
      </w:r>
      <w:r w:rsidR="00A9464B">
        <w:t> </w:t>
      </w:r>
      <w:r w:rsidR="00662C1C">
        <w:t xml:space="preserve">(f) or </w:t>
      </w:r>
      <w:r w:rsidR="00027296">
        <w:t>section</w:t>
      </w:r>
      <w:r w:rsidR="00A9464B">
        <w:t> </w:t>
      </w:r>
      <w:r w:rsidR="00027296">
        <w:t>66.A.56</w:t>
      </w:r>
      <w:r w:rsidR="008946F9">
        <w:t xml:space="preserve"> of this MOS</w:t>
      </w:r>
      <w:r w:rsidR="00027296">
        <w:t xml:space="preserve"> applies is exempt from subregulation 66.072</w:t>
      </w:r>
      <w:r w:rsidR="00A9464B">
        <w:t> </w:t>
      </w:r>
      <w:r w:rsidR="00027296">
        <w:t>(3) of CASR</w:t>
      </w:r>
      <w:r w:rsidR="0012081B">
        <w:t> </w:t>
      </w:r>
      <w:r w:rsidR="00027296">
        <w:t>1998.</w:t>
      </w:r>
    </w:p>
    <w:p w:rsidR="00662C1C" w:rsidRDefault="00027296" w:rsidP="00972A21">
      <w:pPr>
        <w:pStyle w:val="LDClause"/>
      </w:pPr>
      <w:r>
        <w:tab/>
        <w:t>(b)</w:t>
      </w:r>
      <w:r>
        <w:tab/>
        <w:t xml:space="preserve">A person to whom </w:t>
      </w:r>
      <w:r w:rsidR="00662C1C">
        <w:t xml:space="preserve">paragraph 66.A.45 (j) or </w:t>
      </w:r>
      <w:r>
        <w:t>section 66.A.57</w:t>
      </w:r>
      <w:r w:rsidR="008946F9">
        <w:t xml:space="preserve"> of this MOS</w:t>
      </w:r>
      <w:r>
        <w:t xml:space="preserve"> applies is exempt from</w:t>
      </w:r>
      <w:r w:rsidR="008946F9">
        <w:t xml:space="preserve"> each of</w:t>
      </w:r>
      <w:r w:rsidR="00662C1C">
        <w:t xml:space="preserve"> the following provisions of CASR 1998:</w:t>
      </w:r>
    </w:p>
    <w:p w:rsidR="00662C1C" w:rsidRDefault="00662C1C" w:rsidP="00662C1C">
      <w:pPr>
        <w:pStyle w:val="LDP1a"/>
      </w:pPr>
      <w:r>
        <w:t>1.</w:t>
      </w:r>
      <w:r>
        <w:tab/>
      </w:r>
      <w:proofErr w:type="gramStart"/>
      <w:r>
        <w:t>paragraph</w:t>
      </w:r>
      <w:proofErr w:type="gramEnd"/>
      <w:r>
        <w:t xml:space="preserve"> </w:t>
      </w:r>
      <w:r w:rsidR="00027296">
        <w:t>66.080</w:t>
      </w:r>
      <w:r w:rsidR="00A9464B">
        <w:t> </w:t>
      </w:r>
      <w:r>
        <w:t>(1)</w:t>
      </w:r>
      <w:r w:rsidR="00A9464B">
        <w:t> </w:t>
      </w:r>
      <w:r>
        <w:t>(b);</w:t>
      </w:r>
    </w:p>
    <w:p w:rsidR="00662C1C" w:rsidRDefault="00662C1C" w:rsidP="00662C1C">
      <w:pPr>
        <w:pStyle w:val="LDP1a"/>
      </w:pPr>
      <w:r>
        <w:t>2.</w:t>
      </w:r>
      <w:r>
        <w:tab/>
      </w:r>
      <w:proofErr w:type="spellStart"/>
      <w:proofErr w:type="gramStart"/>
      <w:r>
        <w:t>subregulations</w:t>
      </w:r>
      <w:proofErr w:type="spellEnd"/>
      <w:proofErr w:type="gramEnd"/>
      <w:r w:rsidR="00027296">
        <w:t xml:space="preserve"> </w:t>
      </w:r>
      <w:r>
        <w:t>66.080</w:t>
      </w:r>
      <w:r w:rsidR="00A9464B">
        <w:t> </w:t>
      </w:r>
      <w:r w:rsidR="00027296">
        <w:t>(2)</w:t>
      </w:r>
      <w:r>
        <w:t xml:space="preserve"> and</w:t>
      </w:r>
      <w:r w:rsidR="00027296">
        <w:t xml:space="preserve"> (3)</w:t>
      </w:r>
      <w:r>
        <w:t>;</w:t>
      </w:r>
    </w:p>
    <w:p w:rsidR="00662C1C" w:rsidRDefault="00662C1C" w:rsidP="00662C1C">
      <w:pPr>
        <w:pStyle w:val="LDP1a"/>
      </w:pPr>
      <w:r>
        <w:t>3.</w:t>
      </w:r>
      <w:r>
        <w:tab/>
      </w:r>
      <w:proofErr w:type="gramStart"/>
      <w:r>
        <w:t>paragraphs</w:t>
      </w:r>
      <w:proofErr w:type="gramEnd"/>
      <w:r>
        <w:t xml:space="preserve"> </w:t>
      </w:r>
      <w:r w:rsidR="0050384B">
        <w:t>66.</w:t>
      </w:r>
      <w:r w:rsidR="00E47E4D">
        <w:t>0</w:t>
      </w:r>
      <w:r>
        <w:t>95</w:t>
      </w:r>
      <w:r w:rsidR="00A9464B">
        <w:t> </w:t>
      </w:r>
      <w:r>
        <w:t>(1)</w:t>
      </w:r>
      <w:r w:rsidR="00A9464B">
        <w:t> </w:t>
      </w:r>
      <w:r>
        <w:t>(c) and (2)</w:t>
      </w:r>
      <w:r w:rsidR="00A9464B">
        <w:t> </w:t>
      </w:r>
      <w:r>
        <w:t>(d);</w:t>
      </w:r>
    </w:p>
    <w:p w:rsidR="0050384B" w:rsidRDefault="00662C1C" w:rsidP="00662C1C">
      <w:pPr>
        <w:pStyle w:val="LDP1a"/>
      </w:pPr>
      <w:r>
        <w:t>4.</w:t>
      </w:r>
      <w:r>
        <w:tab/>
      </w:r>
      <w:proofErr w:type="gramStart"/>
      <w:r>
        <w:t>regulation</w:t>
      </w:r>
      <w:proofErr w:type="gramEnd"/>
      <w:r>
        <w:t xml:space="preserve"> </w:t>
      </w:r>
      <w:r w:rsidR="0050384B">
        <w:t>66.</w:t>
      </w:r>
      <w:r>
        <w:t>100</w:t>
      </w:r>
      <w:r w:rsidR="0050384B">
        <w:t>;</w:t>
      </w:r>
      <w:r>
        <w:t xml:space="preserve"> and</w:t>
      </w:r>
    </w:p>
    <w:p w:rsidR="00027296" w:rsidRDefault="0050384B" w:rsidP="00662C1C">
      <w:pPr>
        <w:pStyle w:val="LDP1a"/>
      </w:pPr>
      <w:r>
        <w:t>5.</w:t>
      </w:r>
      <w:r>
        <w:tab/>
      </w:r>
      <w:proofErr w:type="gramStart"/>
      <w:r>
        <w:t>paragraph</w:t>
      </w:r>
      <w:proofErr w:type="gramEnd"/>
      <w:r>
        <w:t xml:space="preserve"> 66.</w:t>
      </w:r>
      <w:r w:rsidR="00662C1C">
        <w:t>110</w:t>
      </w:r>
      <w:r w:rsidR="00A9464B">
        <w:t> </w:t>
      </w:r>
      <w:r>
        <w:t>(2)</w:t>
      </w:r>
      <w:r w:rsidR="00A9464B">
        <w:t> </w:t>
      </w:r>
      <w:r>
        <w:t>(a)</w:t>
      </w:r>
      <w:r w:rsidR="00027296">
        <w:t>.</w:t>
      </w:r>
    </w:p>
    <w:p w:rsidR="00CE7CEB" w:rsidRDefault="00CE7CEB" w:rsidP="00CE7CEB">
      <w:pPr>
        <w:pStyle w:val="LDClause"/>
      </w:pPr>
      <w:r>
        <w:tab/>
        <w:t>(c)</w:t>
      </w:r>
      <w:r>
        <w:tab/>
        <w:t>Each exemption mentioned in paragraphs (a) and (b) expires at the end of 26</w:t>
      </w:r>
      <w:r w:rsidR="0012081B">
        <w:t> </w:t>
      </w:r>
      <w:r>
        <w:t>June 2017.</w:t>
      </w:r>
    </w:p>
    <w:p w:rsidR="00662C1C" w:rsidRDefault="00662C1C" w:rsidP="00662C1C">
      <w:pPr>
        <w:pStyle w:val="LDEndLine"/>
      </w:pPr>
    </w:p>
    <w:sectPr w:rsidR="00662C1C" w:rsidSect="0066738C">
      <w:headerReference w:type="default" r:id="rId9"/>
      <w:footerReference w:type="default" r:id="rId10"/>
      <w:headerReference w:type="first" r:id="rId11"/>
      <w:pgSz w:w="11906" w:h="16838" w:code="9"/>
      <w:pgMar w:top="1418" w:right="1701" w:bottom="141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C1" w:rsidRDefault="003977C1">
      <w:r>
        <w:separator/>
      </w:r>
    </w:p>
  </w:endnote>
  <w:endnote w:type="continuationSeparator" w:id="0">
    <w:p w:rsidR="003977C1" w:rsidRDefault="0039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54" w:rsidRDefault="00204254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62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627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C1" w:rsidRDefault="003977C1">
      <w:r>
        <w:separator/>
      </w:r>
    </w:p>
  </w:footnote>
  <w:footnote w:type="continuationSeparator" w:id="0">
    <w:p w:rsidR="003977C1" w:rsidRDefault="0039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54" w:rsidRDefault="00204254" w:rsidP="0066738C">
    <w:pPr>
      <w:pStyle w:val="Header"/>
      <w:ind w:left="-851"/>
      <w:rPr>
        <w:noProof/>
        <w:lang w:eastAsia="en-AU"/>
      </w:rPr>
    </w:pPr>
  </w:p>
  <w:p w:rsidR="0066738C" w:rsidRDefault="00667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C" w:rsidRDefault="0066738C" w:rsidP="0066738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338428F" wp14:editId="605E3E91">
          <wp:extent cx="4019550" cy="866775"/>
          <wp:effectExtent l="0" t="0" r="0" b="952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4" b="8036"/>
                  <a:stretch/>
                </pic:blipFill>
                <pic:spPr bwMode="auto">
                  <a:xfrm>
                    <a:off x="0" y="0"/>
                    <a:ext cx="4019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7D"/>
    <w:rsid w:val="000045F3"/>
    <w:rsid w:val="00004CA4"/>
    <w:rsid w:val="00004E0F"/>
    <w:rsid w:val="00005987"/>
    <w:rsid w:val="0001005C"/>
    <w:rsid w:val="0001297D"/>
    <w:rsid w:val="000132DE"/>
    <w:rsid w:val="000144D1"/>
    <w:rsid w:val="000159CD"/>
    <w:rsid w:val="00016433"/>
    <w:rsid w:val="00023539"/>
    <w:rsid w:val="00023A0D"/>
    <w:rsid w:val="00024516"/>
    <w:rsid w:val="00025513"/>
    <w:rsid w:val="000262AA"/>
    <w:rsid w:val="00027296"/>
    <w:rsid w:val="00031349"/>
    <w:rsid w:val="00032AB9"/>
    <w:rsid w:val="00035B30"/>
    <w:rsid w:val="00042BA8"/>
    <w:rsid w:val="00042CAB"/>
    <w:rsid w:val="00044B2A"/>
    <w:rsid w:val="0004639E"/>
    <w:rsid w:val="0005205C"/>
    <w:rsid w:val="00052DBA"/>
    <w:rsid w:val="00055259"/>
    <w:rsid w:val="000571A5"/>
    <w:rsid w:val="00063586"/>
    <w:rsid w:val="00065071"/>
    <w:rsid w:val="00065E75"/>
    <w:rsid w:val="000667B3"/>
    <w:rsid w:val="0006721A"/>
    <w:rsid w:val="000675A4"/>
    <w:rsid w:val="00070968"/>
    <w:rsid w:val="00070ECB"/>
    <w:rsid w:val="00071DB7"/>
    <w:rsid w:val="00072251"/>
    <w:rsid w:val="00085EB6"/>
    <w:rsid w:val="00086CDD"/>
    <w:rsid w:val="00087A50"/>
    <w:rsid w:val="00094A47"/>
    <w:rsid w:val="00096155"/>
    <w:rsid w:val="000A0755"/>
    <w:rsid w:val="000A3E4E"/>
    <w:rsid w:val="000A58E2"/>
    <w:rsid w:val="000A6A54"/>
    <w:rsid w:val="000B2CD3"/>
    <w:rsid w:val="000B3A2B"/>
    <w:rsid w:val="000B66B3"/>
    <w:rsid w:val="000C34EC"/>
    <w:rsid w:val="000C4D11"/>
    <w:rsid w:val="000D2865"/>
    <w:rsid w:val="000D4CB5"/>
    <w:rsid w:val="000E2341"/>
    <w:rsid w:val="000E3654"/>
    <w:rsid w:val="000E5849"/>
    <w:rsid w:val="000E6DEB"/>
    <w:rsid w:val="000E74B1"/>
    <w:rsid w:val="000F0151"/>
    <w:rsid w:val="000F0A6F"/>
    <w:rsid w:val="000F0AFF"/>
    <w:rsid w:val="000F1762"/>
    <w:rsid w:val="000F17BF"/>
    <w:rsid w:val="000F77BE"/>
    <w:rsid w:val="000F7D5D"/>
    <w:rsid w:val="001012D1"/>
    <w:rsid w:val="00101C57"/>
    <w:rsid w:val="00105B85"/>
    <w:rsid w:val="00107225"/>
    <w:rsid w:val="0011013D"/>
    <w:rsid w:val="0011144F"/>
    <w:rsid w:val="00111ABD"/>
    <w:rsid w:val="0011275E"/>
    <w:rsid w:val="0011373C"/>
    <w:rsid w:val="0011409B"/>
    <w:rsid w:val="00114FD7"/>
    <w:rsid w:val="00116952"/>
    <w:rsid w:val="0012081B"/>
    <w:rsid w:val="00122228"/>
    <w:rsid w:val="00124613"/>
    <w:rsid w:val="00127D6C"/>
    <w:rsid w:val="001313B8"/>
    <w:rsid w:val="001372E9"/>
    <w:rsid w:val="001406DE"/>
    <w:rsid w:val="00141D69"/>
    <w:rsid w:val="00150803"/>
    <w:rsid w:val="00151323"/>
    <w:rsid w:val="0015346E"/>
    <w:rsid w:val="00153960"/>
    <w:rsid w:val="00153B6B"/>
    <w:rsid w:val="001544A2"/>
    <w:rsid w:val="00155706"/>
    <w:rsid w:val="001557C7"/>
    <w:rsid w:val="001572EA"/>
    <w:rsid w:val="0016023E"/>
    <w:rsid w:val="0016447C"/>
    <w:rsid w:val="001671E8"/>
    <w:rsid w:val="00171351"/>
    <w:rsid w:val="0017283C"/>
    <w:rsid w:val="00172B7F"/>
    <w:rsid w:val="00173E90"/>
    <w:rsid w:val="001754E6"/>
    <w:rsid w:val="00175877"/>
    <w:rsid w:val="001758C1"/>
    <w:rsid w:val="00176066"/>
    <w:rsid w:val="0017628B"/>
    <w:rsid w:val="00181B13"/>
    <w:rsid w:val="001845F4"/>
    <w:rsid w:val="00185F24"/>
    <w:rsid w:val="00192B93"/>
    <w:rsid w:val="00192FFB"/>
    <w:rsid w:val="00196E04"/>
    <w:rsid w:val="001A24FA"/>
    <w:rsid w:val="001A255E"/>
    <w:rsid w:val="001A3CEF"/>
    <w:rsid w:val="001A47AD"/>
    <w:rsid w:val="001A57A1"/>
    <w:rsid w:val="001A7DDD"/>
    <w:rsid w:val="001B16C9"/>
    <w:rsid w:val="001B3505"/>
    <w:rsid w:val="001B53F6"/>
    <w:rsid w:val="001B5906"/>
    <w:rsid w:val="001B6809"/>
    <w:rsid w:val="001B7DD8"/>
    <w:rsid w:val="001C1144"/>
    <w:rsid w:val="001C2EB0"/>
    <w:rsid w:val="001C342B"/>
    <w:rsid w:val="001C38B7"/>
    <w:rsid w:val="001C6E9B"/>
    <w:rsid w:val="001C77B6"/>
    <w:rsid w:val="001C7FFC"/>
    <w:rsid w:val="001D0454"/>
    <w:rsid w:val="001D20E7"/>
    <w:rsid w:val="001D2FD0"/>
    <w:rsid w:val="001D39A1"/>
    <w:rsid w:val="001D7DC7"/>
    <w:rsid w:val="001E0908"/>
    <w:rsid w:val="001E0C09"/>
    <w:rsid w:val="001E2DBB"/>
    <w:rsid w:val="001E30DB"/>
    <w:rsid w:val="001E5B56"/>
    <w:rsid w:val="001E7485"/>
    <w:rsid w:val="001E7502"/>
    <w:rsid w:val="001F11BA"/>
    <w:rsid w:val="001F48FA"/>
    <w:rsid w:val="00203216"/>
    <w:rsid w:val="00204254"/>
    <w:rsid w:val="00207054"/>
    <w:rsid w:val="002073E7"/>
    <w:rsid w:val="00210AB4"/>
    <w:rsid w:val="00210CF8"/>
    <w:rsid w:val="00211F5C"/>
    <w:rsid w:val="00212CB1"/>
    <w:rsid w:val="00221447"/>
    <w:rsid w:val="00225C9B"/>
    <w:rsid w:val="00226A3C"/>
    <w:rsid w:val="00231B9D"/>
    <w:rsid w:val="00231D0F"/>
    <w:rsid w:val="002321AB"/>
    <w:rsid w:val="0023318D"/>
    <w:rsid w:val="00233D34"/>
    <w:rsid w:val="00233E22"/>
    <w:rsid w:val="00236CC7"/>
    <w:rsid w:val="002402DB"/>
    <w:rsid w:val="00240E2C"/>
    <w:rsid w:val="002470B2"/>
    <w:rsid w:val="00250BD5"/>
    <w:rsid w:val="00251CDB"/>
    <w:rsid w:val="002526A7"/>
    <w:rsid w:val="002527E9"/>
    <w:rsid w:val="00252B33"/>
    <w:rsid w:val="00252CFC"/>
    <w:rsid w:val="002537C6"/>
    <w:rsid w:val="002541D6"/>
    <w:rsid w:val="00256292"/>
    <w:rsid w:val="002566FD"/>
    <w:rsid w:val="00257234"/>
    <w:rsid w:val="00263042"/>
    <w:rsid w:val="00263112"/>
    <w:rsid w:val="002638BF"/>
    <w:rsid w:val="00264541"/>
    <w:rsid w:val="00266056"/>
    <w:rsid w:val="0026634E"/>
    <w:rsid w:val="00273C3F"/>
    <w:rsid w:val="00276300"/>
    <w:rsid w:val="0027676F"/>
    <w:rsid w:val="002819C2"/>
    <w:rsid w:val="00281DD5"/>
    <w:rsid w:val="00282AD9"/>
    <w:rsid w:val="00283BFB"/>
    <w:rsid w:val="00284F46"/>
    <w:rsid w:val="00290505"/>
    <w:rsid w:val="00291B13"/>
    <w:rsid w:val="00292681"/>
    <w:rsid w:val="00294FCC"/>
    <w:rsid w:val="00296D9D"/>
    <w:rsid w:val="002A0999"/>
    <w:rsid w:val="002A6187"/>
    <w:rsid w:val="002A7287"/>
    <w:rsid w:val="002B441D"/>
    <w:rsid w:val="002B48EF"/>
    <w:rsid w:val="002B56E7"/>
    <w:rsid w:val="002B603F"/>
    <w:rsid w:val="002B72DC"/>
    <w:rsid w:val="002B7431"/>
    <w:rsid w:val="002C0423"/>
    <w:rsid w:val="002C16DA"/>
    <w:rsid w:val="002C1B45"/>
    <w:rsid w:val="002C2B24"/>
    <w:rsid w:val="002C3640"/>
    <w:rsid w:val="002C3D9D"/>
    <w:rsid w:val="002C7066"/>
    <w:rsid w:val="002D117B"/>
    <w:rsid w:val="002D2A00"/>
    <w:rsid w:val="002D65BE"/>
    <w:rsid w:val="002E0969"/>
    <w:rsid w:val="002E0F26"/>
    <w:rsid w:val="002E33FF"/>
    <w:rsid w:val="002E5A9F"/>
    <w:rsid w:val="002E6A61"/>
    <w:rsid w:val="002F0822"/>
    <w:rsid w:val="002F38B8"/>
    <w:rsid w:val="002F416D"/>
    <w:rsid w:val="002F7294"/>
    <w:rsid w:val="003046AC"/>
    <w:rsid w:val="00305785"/>
    <w:rsid w:val="0030629F"/>
    <w:rsid w:val="003078A8"/>
    <w:rsid w:val="0031323B"/>
    <w:rsid w:val="00313417"/>
    <w:rsid w:val="00314E5E"/>
    <w:rsid w:val="0031677F"/>
    <w:rsid w:val="00316CDC"/>
    <w:rsid w:val="0031713F"/>
    <w:rsid w:val="00317C16"/>
    <w:rsid w:val="00320026"/>
    <w:rsid w:val="0032704A"/>
    <w:rsid w:val="003301DE"/>
    <w:rsid w:val="00330BFE"/>
    <w:rsid w:val="00331D68"/>
    <w:rsid w:val="00332A7E"/>
    <w:rsid w:val="003356EF"/>
    <w:rsid w:val="0033609F"/>
    <w:rsid w:val="003440B3"/>
    <w:rsid w:val="00351B84"/>
    <w:rsid w:val="00351F47"/>
    <w:rsid w:val="00353CC4"/>
    <w:rsid w:val="003609A5"/>
    <w:rsid w:val="00363614"/>
    <w:rsid w:val="00363BC0"/>
    <w:rsid w:val="00365FB9"/>
    <w:rsid w:val="00367B2F"/>
    <w:rsid w:val="00370AF4"/>
    <w:rsid w:val="00372E11"/>
    <w:rsid w:val="00373905"/>
    <w:rsid w:val="00373EEA"/>
    <w:rsid w:val="00374AFF"/>
    <w:rsid w:val="00376F27"/>
    <w:rsid w:val="003833A2"/>
    <w:rsid w:val="003847DB"/>
    <w:rsid w:val="00385DA0"/>
    <w:rsid w:val="003865D5"/>
    <w:rsid w:val="00392DB5"/>
    <w:rsid w:val="00393805"/>
    <w:rsid w:val="00393F70"/>
    <w:rsid w:val="00395C96"/>
    <w:rsid w:val="003977C1"/>
    <w:rsid w:val="00397B3A"/>
    <w:rsid w:val="003A077B"/>
    <w:rsid w:val="003A0EF5"/>
    <w:rsid w:val="003A144F"/>
    <w:rsid w:val="003A1E4C"/>
    <w:rsid w:val="003A35BD"/>
    <w:rsid w:val="003A7453"/>
    <w:rsid w:val="003B0300"/>
    <w:rsid w:val="003B0B86"/>
    <w:rsid w:val="003B1D4F"/>
    <w:rsid w:val="003B2F97"/>
    <w:rsid w:val="003B50C4"/>
    <w:rsid w:val="003B6F56"/>
    <w:rsid w:val="003C0211"/>
    <w:rsid w:val="003C0551"/>
    <w:rsid w:val="003C234B"/>
    <w:rsid w:val="003C261C"/>
    <w:rsid w:val="003C2F54"/>
    <w:rsid w:val="003C50CF"/>
    <w:rsid w:val="003C6301"/>
    <w:rsid w:val="003C63B9"/>
    <w:rsid w:val="003D0F63"/>
    <w:rsid w:val="003D4B89"/>
    <w:rsid w:val="003D5296"/>
    <w:rsid w:val="003D5D49"/>
    <w:rsid w:val="003D66C6"/>
    <w:rsid w:val="003D7ED4"/>
    <w:rsid w:val="003E0CF3"/>
    <w:rsid w:val="003E2F84"/>
    <w:rsid w:val="003E64FE"/>
    <w:rsid w:val="003E6892"/>
    <w:rsid w:val="003E6D3E"/>
    <w:rsid w:val="003E7FAD"/>
    <w:rsid w:val="003F1675"/>
    <w:rsid w:val="003F1A9D"/>
    <w:rsid w:val="003F291D"/>
    <w:rsid w:val="003F2F87"/>
    <w:rsid w:val="003F3CC0"/>
    <w:rsid w:val="004012F8"/>
    <w:rsid w:val="00401685"/>
    <w:rsid w:val="00401C7F"/>
    <w:rsid w:val="00402358"/>
    <w:rsid w:val="00404014"/>
    <w:rsid w:val="00404523"/>
    <w:rsid w:val="0040488B"/>
    <w:rsid w:val="00406A6A"/>
    <w:rsid w:val="004129C4"/>
    <w:rsid w:val="00414963"/>
    <w:rsid w:val="00414AAA"/>
    <w:rsid w:val="004154EE"/>
    <w:rsid w:val="00417003"/>
    <w:rsid w:val="0042493A"/>
    <w:rsid w:val="004249E1"/>
    <w:rsid w:val="00425C26"/>
    <w:rsid w:val="0042655E"/>
    <w:rsid w:val="00430EC7"/>
    <w:rsid w:val="004349A9"/>
    <w:rsid w:val="004358EE"/>
    <w:rsid w:val="0043739E"/>
    <w:rsid w:val="00442036"/>
    <w:rsid w:val="00443387"/>
    <w:rsid w:val="00444FF8"/>
    <w:rsid w:val="00445421"/>
    <w:rsid w:val="00445700"/>
    <w:rsid w:val="0044721E"/>
    <w:rsid w:val="00452319"/>
    <w:rsid w:val="00455281"/>
    <w:rsid w:val="004566BD"/>
    <w:rsid w:val="004630B7"/>
    <w:rsid w:val="00463238"/>
    <w:rsid w:val="0046409D"/>
    <w:rsid w:val="00465ECF"/>
    <w:rsid w:val="00466C24"/>
    <w:rsid w:val="00470EE0"/>
    <w:rsid w:val="00476EB7"/>
    <w:rsid w:val="00481654"/>
    <w:rsid w:val="0048189E"/>
    <w:rsid w:val="004821ED"/>
    <w:rsid w:val="00487078"/>
    <w:rsid w:val="004877A1"/>
    <w:rsid w:val="00490A5F"/>
    <w:rsid w:val="004911A3"/>
    <w:rsid w:val="004917F5"/>
    <w:rsid w:val="00496268"/>
    <w:rsid w:val="00497922"/>
    <w:rsid w:val="004A5EA7"/>
    <w:rsid w:val="004A6B4C"/>
    <w:rsid w:val="004B0D40"/>
    <w:rsid w:val="004B1838"/>
    <w:rsid w:val="004B193D"/>
    <w:rsid w:val="004B1E10"/>
    <w:rsid w:val="004B4690"/>
    <w:rsid w:val="004B4923"/>
    <w:rsid w:val="004B4FFD"/>
    <w:rsid w:val="004B5DC2"/>
    <w:rsid w:val="004C03BF"/>
    <w:rsid w:val="004C2605"/>
    <w:rsid w:val="004C2743"/>
    <w:rsid w:val="004C421F"/>
    <w:rsid w:val="004C7177"/>
    <w:rsid w:val="004D23FF"/>
    <w:rsid w:val="004E042A"/>
    <w:rsid w:val="004E125B"/>
    <w:rsid w:val="004E2378"/>
    <w:rsid w:val="004E6A2A"/>
    <w:rsid w:val="004E6F20"/>
    <w:rsid w:val="004E7AB9"/>
    <w:rsid w:val="004F081B"/>
    <w:rsid w:val="004F121F"/>
    <w:rsid w:val="004F2D2E"/>
    <w:rsid w:val="004F4D0E"/>
    <w:rsid w:val="004F4EA6"/>
    <w:rsid w:val="00502F77"/>
    <w:rsid w:val="0050384B"/>
    <w:rsid w:val="0052004E"/>
    <w:rsid w:val="00522E31"/>
    <w:rsid w:val="00527CD1"/>
    <w:rsid w:val="00540588"/>
    <w:rsid w:val="00540AB4"/>
    <w:rsid w:val="00542154"/>
    <w:rsid w:val="00550CC0"/>
    <w:rsid w:val="005516A6"/>
    <w:rsid w:val="00551ED1"/>
    <w:rsid w:val="00553E4E"/>
    <w:rsid w:val="00555DB3"/>
    <w:rsid w:val="00557D1E"/>
    <w:rsid w:val="00557DE7"/>
    <w:rsid w:val="0056027D"/>
    <w:rsid w:val="00561141"/>
    <w:rsid w:val="00561CB5"/>
    <w:rsid w:val="0056682A"/>
    <w:rsid w:val="005673D1"/>
    <w:rsid w:val="00570943"/>
    <w:rsid w:val="00570EDE"/>
    <w:rsid w:val="0057238D"/>
    <w:rsid w:val="00580EE9"/>
    <w:rsid w:val="005902B2"/>
    <w:rsid w:val="00591715"/>
    <w:rsid w:val="005929F1"/>
    <w:rsid w:val="0059550A"/>
    <w:rsid w:val="00597FDF"/>
    <w:rsid w:val="005A0921"/>
    <w:rsid w:val="005A3ABB"/>
    <w:rsid w:val="005C1E9D"/>
    <w:rsid w:val="005C7F55"/>
    <w:rsid w:val="005D0192"/>
    <w:rsid w:val="005D4164"/>
    <w:rsid w:val="005D7C53"/>
    <w:rsid w:val="005E2C94"/>
    <w:rsid w:val="005E34D6"/>
    <w:rsid w:val="005F1C09"/>
    <w:rsid w:val="005F263D"/>
    <w:rsid w:val="005F2DE4"/>
    <w:rsid w:val="005F367D"/>
    <w:rsid w:val="005F479E"/>
    <w:rsid w:val="005F5DF0"/>
    <w:rsid w:val="005F73E7"/>
    <w:rsid w:val="00601D25"/>
    <w:rsid w:val="0060376F"/>
    <w:rsid w:val="00603995"/>
    <w:rsid w:val="00603ADF"/>
    <w:rsid w:val="0060482A"/>
    <w:rsid w:val="00604EC3"/>
    <w:rsid w:val="00605405"/>
    <w:rsid w:val="006059B3"/>
    <w:rsid w:val="006104EE"/>
    <w:rsid w:val="006118C8"/>
    <w:rsid w:val="00612D68"/>
    <w:rsid w:val="00613A01"/>
    <w:rsid w:val="006142DA"/>
    <w:rsid w:val="0061627E"/>
    <w:rsid w:val="00616303"/>
    <w:rsid w:val="006219B4"/>
    <w:rsid w:val="00626464"/>
    <w:rsid w:val="0063433F"/>
    <w:rsid w:val="00635172"/>
    <w:rsid w:val="00642C86"/>
    <w:rsid w:val="006516F8"/>
    <w:rsid w:val="00651B02"/>
    <w:rsid w:val="006521A6"/>
    <w:rsid w:val="00662149"/>
    <w:rsid w:val="00662C1C"/>
    <w:rsid w:val="006638C0"/>
    <w:rsid w:val="00663D9A"/>
    <w:rsid w:val="006642A5"/>
    <w:rsid w:val="00664E41"/>
    <w:rsid w:val="006656A6"/>
    <w:rsid w:val="0066738C"/>
    <w:rsid w:val="00673F07"/>
    <w:rsid w:val="00674856"/>
    <w:rsid w:val="00677750"/>
    <w:rsid w:val="006811F6"/>
    <w:rsid w:val="006841B2"/>
    <w:rsid w:val="006867B1"/>
    <w:rsid w:val="006906F4"/>
    <w:rsid w:val="006921ED"/>
    <w:rsid w:val="00695094"/>
    <w:rsid w:val="006957F7"/>
    <w:rsid w:val="00697FD9"/>
    <w:rsid w:val="006A4D28"/>
    <w:rsid w:val="006A5DA1"/>
    <w:rsid w:val="006B2F2E"/>
    <w:rsid w:val="006B35B2"/>
    <w:rsid w:val="006B3875"/>
    <w:rsid w:val="006B4C4E"/>
    <w:rsid w:val="006B4CF4"/>
    <w:rsid w:val="006B5F58"/>
    <w:rsid w:val="006B7588"/>
    <w:rsid w:val="006C5E97"/>
    <w:rsid w:val="006D2801"/>
    <w:rsid w:val="006D366C"/>
    <w:rsid w:val="006D37AD"/>
    <w:rsid w:val="006D4A58"/>
    <w:rsid w:val="006D6C48"/>
    <w:rsid w:val="006E32EF"/>
    <w:rsid w:val="006E3A91"/>
    <w:rsid w:val="006E52FD"/>
    <w:rsid w:val="006E5994"/>
    <w:rsid w:val="006E671C"/>
    <w:rsid w:val="006F22F4"/>
    <w:rsid w:val="006F468D"/>
    <w:rsid w:val="006F4807"/>
    <w:rsid w:val="006F7646"/>
    <w:rsid w:val="007029C7"/>
    <w:rsid w:val="00705199"/>
    <w:rsid w:val="0070559F"/>
    <w:rsid w:val="00705872"/>
    <w:rsid w:val="00706576"/>
    <w:rsid w:val="007074E6"/>
    <w:rsid w:val="00711869"/>
    <w:rsid w:val="00713223"/>
    <w:rsid w:val="00714DB0"/>
    <w:rsid w:val="0071527B"/>
    <w:rsid w:val="00724393"/>
    <w:rsid w:val="00724A12"/>
    <w:rsid w:val="00725929"/>
    <w:rsid w:val="00732435"/>
    <w:rsid w:val="00735060"/>
    <w:rsid w:val="007355D7"/>
    <w:rsid w:val="00737A8D"/>
    <w:rsid w:val="0074223B"/>
    <w:rsid w:val="007461AF"/>
    <w:rsid w:val="0075202D"/>
    <w:rsid w:val="0075320D"/>
    <w:rsid w:val="0075474A"/>
    <w:rsid w:val="00755B71"/>
    <w:rsid w:val="00755FA7"/>
    <w:rsid w:val="007646B5"/>
    <w:rsid w:val="00765524"/>
    <w:rsid w:val="00766500"/>
    <w:rsid w:val="00767490"/>
    <w:rsid w:val="0077003B"/>
    <w:rsid w:val="007700C4"/>
    <w:rsid w:val="00771506"/>
    <w:rsid w:val="00773598"/>
    <w:rsid w:val="007747DB"/>
    <w:rsid w:val="00775D43"/>
    <w:rsid w:val="00776BCB"/>
    <w:rsid w:val="0077733E"/>
    <w:rsid w:val="00783D1A"/>
    <w:rsid w:val="007850C0"/>
    <w:rsid w:val="00786934"/>
    <w:rsid w:val="007873E6"/>
    <w:rsid w:val="007904F2"/>
    <w:rsid w:val="007906D2"/>
    <w:rsid w:val="00790B10"/>
    <w:rsid w:val="00790F86"/>
    <w:rsid w:val="007919CB"/>
    <w:rsid w:val="00792DE3"/>
    <w:rsid w:val="00793B7E"/>
    <w:rsid w:val="007946C0"/>
    <w:rsid w:val="00795334"/>
    <w:rsid w:val="00796608"/>
    <w:rsid w:val="007A1EDC"/>
    <w:rsid w:val="007A2E1C"/>
    <w:rsid w:val="007A4CD8"/>
    <w:rsid w:val="007A5AC5"/>
    <w:rsid w:val="007A7E76"/>
    <w:rsid w:val="007B0057"/>
    <w:rsid w:val="007B299D"/>
    <w:rsid w:val="007B796C"/>
    <w:rsid w:val="007C0D5B"/>
    <w:rsid w:val="007C1B13"/>
    <w:rsid w:val="007C2AF7"/>
    <w:rsid w:val="007C58C3"/>
    <w:rsid w:val="007D1A20"/>
    <w:rsid w:val="007D4C24"/>
    <w:rsid w:val="007D57F0"/>
    <w:rsid w:val="007D7659"/>
    <w:rsid w:val="007E03A2"/>
    <w:rsid w:val="007E08A9"/>
    <w:rsid w:val="007E190D"/>
    <w:rsid w:val="007E35D6"/>
    <w:rsid w:val="007E3BA9"/>
    <w:rsid w:val="007E44B4"/>
    <w:rsid w:val="007E58A2"/>
    <w:rsid w:val="007F04EA"/>
    <w:rsid w:val="007F09CB"/>
    <w:rsid w:val="007F0AB4"/>
    <w:rsid w:val="007F16C7"/>
    <w:rsid w:val="00800478"/>
    <w:rsid w:val="008022D9"/>
    <w:rsid w:val="00802AA6"/>
    <w:rsid w:val="00810791"/>
    <w:rsid w:val="00815F93"/>
    <w:rsid w:val="008163AF"/>
    <w:rsid w:val="0082002D"/>
    <w:rsid w:val="0082027B"/>
    <w:rsid w:val="00821324"/>
    <w:rsid w:val="0082181A"/>
    <w:rsid w:val="00822DF5"/>
    <w:rsid w:val="00826CF5"/>
    <w:rsid w:val="00826EFC"/>
    <w:rsid w:val="00830232"/>
    <w:rsid w:val="008352A0"/>
    <w:rsid w:val="00835863"/>
    <w:rsid w:val="00835BD6"/>
    <w:rsid w:val="00836601"/>
    <w:rsid w:val="00842584"/>
    <w:rsid w:val="008449F5"/>
    <w:rsid w:val="00847289"/>
    <w:rsid w:val="00847387"/>
    <w:rsid w:val="008501F1"/>
    <w:rsid w:val="00854AFA"/>
    <w:rsid w:val="00855FE6"/>
    <w:rsid w:val="008570A3"/>
    <w:rsid w:val="0086032B"/>
    <w:rsid w:val="00860432"/>
    <w:rsid w:val="00862BA2"/>
    <w:rsid w:val="008634DB"/>
    <w:rsid w:val="00864A9F"/>
    <w:rsid w:val="00865131"/>
    <w:rsid w:val="00875EC2"/>
    <w:rsid w:val="00876547"/>
    <w:rsid w:val="0087736F"/>
    <w:rsid w:val="008775E4"/>
    <w:rsid w:val="00885A3B"/>
    <w:rsid w:val="008906D7"/>
    <w:rsid w:val="00891810"/>
    <w:rsid w:val="00891943"/>
    <w:rsid w:val="00892611"/>
    <w:rsid w:val="00892892"/>
    <w:rsid w:val="00892F28"/>
    <w:rsid w:val="008946F9"/>
    <w:rsid w:val="00895DD3"/>
    <w:rsid w:val="008A2B40"/>
    <w:rsid w:val="008A657E"/>
    <w:rsid w:val="008B0436"/>
    <w:rsid w:val="008B114B"/>
    <w:rsid w:val="008B1F94"/>
    <w:rsid w:val="008C0E99"/>
    <w:rsid w:val="008C17D6"/>
    <w:rsid w:val="008C1F8A"/>
    <w:rsid w:val="008C3538"/>
    <w:rsid w:val="008C6023"/>
    <w:rsid w:val="008D0ADD"/>
    <w:rsid w:val="008D155B"/>
    <w:rsid w:val="008D15EE"/>
    <w:rsid w:val="008D1A48"/>
    <w:rsid w:val="008D6A4A"/>
    <w:rsid w:val="008D74DA"/>
    <w:rsid w:val="008E0F21"/>
    <w:rsid w:val="008E4A93"/>
    <w:rsid w:val="008E4CDD"/>
    <w:rsid w:val="008F06C3"/>
    <w:rsid w:val="008F1DD5"/>
    <w:rsid w:val="008F2002"/>
    <w:rsid w:val="008F2111"/>
    <w:rsid w:val="008F5BEA"/>
    <w:rsid w:val="008F6A88"/>
    <w:rsid w:val="009003B7"/>
    <w:rsid w:val="00901AD8"/>
    <w:rsid w:val="00903B5D"/>
    <w:rsid w:val="00904593"/>
    <w:rsid w:val="00905178"/>
    <w:rsid w:val="00906B64"/>
    <w:rsid w:val="00907C84"/>
    <w:rsid w:val="00916CFD"/>
    <w:rsid w:val="00923B68"/>
    <w:rsid w:val="00925111"/>
    <w:rsid w:val="00926322"/>
    <w:rsid w:val="009302E2"/>
    <w:rsid w:val="0093054A"/>
    <w:rsid w:val="00934ECE"/>
    <w:rsid w:val="0093672F"/>
    <w:rsid w:val="00936B6F"/>
    <w:rsid w:val="00937513"/>
    <w:rsid w:val="00942C9A"/>
    <w:rsid w:val="00945A40"/>
    <w:rsid w:val="00945C34"/>
    <w:rsid w:val="00947864"/>
    <w:rsid w:val="0095584E"/>
    <w:rsid w:val="00955DEE"/>
    <w:rsid w:val="0096098E"/>
    <w:rsid w:val="0096221F"/>
    <w:rsid w:val="00962271"/>
    <w:rsid w:val="00962329"/>
    <w:rsid w:val="00962A7B"/>
    <w:rsid w:val="0096332D"/>
    <w:rsid w:val="00963EDA"/>
    <w:rsid w:val="0096532C"/>
    <w:rsid w:val="00965A5A"/>
    <w:rsid w:val="00970FE2"/>
    <w:rsid w:val="00972A21"/>
    <w:rsid w:val="00973C65"/>
    <w:rsid w:val="00974118"/>
    <w:rsid w:val="0098199E"/>
    <w:rsid w:val="00981A0B"/>
    <w:rsid w:val="00982D2B"/>
    <w:rsid w:val="00983514"/>
    <w:rsid w:val="00984D83"/>
    <w:rsid w:val="00985862"/>
    <w:rsid w:val="00986B0D"/>
    <w:rsid w:val="00990008"/>
    <w:rsid w:val="00994C01"/>
    <w:rsid w:val="00995BDB"/>
    <w:rsid w:val="009A0915"/>
    <w:rsid w:val="009A0FEE"/>
    <w:rsid w:val="009A2C69"/>
    <w:rsid w:val="009A4515"/>
    <w:rsid w:val="009A47B8"/>
    <w:rsid w:val="009A48DE"/>
    <w:rsid w:val="009A4F96"/>
    <w:rsid w:val="009B12BA"/>
    <w:rsid w:val="009B2192"/>
    <w:rsid w:val="009B2CFF"/>
    <w:rsid w:val="009B493C"/>
    <w:rsid w:val="009C1999"/>
    <w:rsid w:val="009C6F03"/>
    <w:rsid w:val="009D0A09"/>
    <w:rsid w:val="009D4928"/>
    <w:rsid w:val="009D6472"/>
    <w:rsid w:val="009D7F0F"/>
    <w:rsid w:val="009E01DC"/>
    <w:rsid w:val="009E3B02"/>
    <w:rsid w:val="009E4122"/>
    <w:rsid w:val="009E4D89"/>
    <w:rsid w:val="009E652C"/>
    <w:rsid w:val="009E6EF8"/>
    <w:rsid w:val="009F0072"/>
    <w:rsid w:val="009F041E"/>
    <w:rsid w:val="009F1365"/>
    <w:rsid w:val="009F3F99"/>
    <w:rsid w:val="009F6516"/>
    <w:rsid w:val="009F74F4"/>
    <w:rsid w:val="009F7E32"/>
    <w:rsid w:val="009F7EB9"/>
    <w:rsid w:val="00A01C39"/>
    <w:rsid w:val="00A0423D"/>
    <w:rsid w:val="00A07320"/>
    <w:rsid w:val="00A0740B"/>
    <w:rsid w:val="00A078F2"/>
    <w:rsid w:val="00A07AAC"/>
    <w:rsid w:val="00A175CA"/>
    <w:rsid w:val="00A20B97"/>
    <w:rsid w:val="00A24676"/>
    <w:rsid w:val="00A24716"/>
    <w:rsid w:val="00A25CEE"/>
    <w:rsid w:val="00A26F36"/>
    <w:rsid w:val="00A27C32"/>
    <w:rsid w:val="00A27F78"/>
    <w:rsid w:val="00A30DBD"/>
    <w:rsid w:val="00A330FB"/>
    <w:rsid w:val="00A34AC0"/>
    <w:rsid w:val="00A37460"/>
    <w:rsid w:val="00A40999"/>
    <w:rsid w:val="00A4157F"/>
    <w:rsid w:val="00A417B1"/>
    <w:rsid w:val="00A41A09"/>
    <w:rsid w:val="00A427C1"/>
    <w:rsid w:val="00A42C90"/>
    <w:rsid w:val="00A44C95"/>
    <w:rsid w:val="00A45669"/>
    <w:rsid w:val="00A5108B"/>
    <w:rsid w:val="00A54F49"/>
    <w:rsid w:val="00A5525A"/>
    <w:rsid w:val="00A663EC"/>
    <w:rsid w:val="00A678F4"/>
    <w:rsid w:val="00A771AF"/>
    <w:rsid w:val="00A8194D"/>
    <w:rsid w:val="00A821C8"/>
    <w:rsid w:val="00A825B7"/>
    <w:rsid w:val="00A85BB6"/>
    <w:rsid w:val="00A86FF2"/>
    <w:rsid w:val="00A9024C"/>
    <w:rsid w:val="00A90474"/>
    <w:rsid w:val="00A9464B"/>
    <w:rsid w:val="00AA0230"/>
    <w:rsid w:val="00AA296D"/>
    <w:rsid w:val="00AA4F7B"/>
    <w:rsid w:val="00AA66B3"/>
    <w:rsid w:val="00AA771A"/>
    <w:rsid w:val="00AB034D"/>
    <w:rsid w:val="00AB4ACD"/>
    <w:rsid w:val="00AB62F7"/>
    <w:rsid w:val="00AB710D"/>
    <w:rsid w:val="00AB7995"/>
    <w:rsid w:val="00AC111C"/>
    <w:rsid w:val="00AC5350"/>
    <w:rsid w:val="00AC6D37"/>
    <w:rsid w:val="00AC731F"/>
    <w:rsid w:val="00AC7BF6"/>
    <w:rsid w:val="00AD08C2"/>
    <w:rsid w:val="00AD2BF9"/>
    <w:rsid w:val="00AE16D8"/>
    <w:rsid w:val="00AE70CC"/>
    <w:rsid w:val="00AE73F9"/>
    <w:rsid w:val="00AF06A8"/>
    <w:rsid w:val="00AF1A72"/>
    <w:rsid w:val="00AF1F00"/>
    <w:rsid w:val="00AF5A94"/>
    <w:rsid w:val="00AF63FE"/>
    <w:rsid w:val="00AF6E13"/>
    <w:rsid w:val="00B026A8"/>
    <w:rsid w:val="00B02712"/>
    <w:rsid w:val="00B046B6"/>
    <w:rsid w:val="00B05236"/>
    <w:rsid w:val="00B10CE5"/>
    <w:rsid w:val="00B12EA1"/>
    <w:rsid w:val="00B14D54"/>
    <w:rsid w:val="00B17EA6"/>
    <w:rsid w:val="00B241A2"/>
    <w:rsid w:val="00B24C03"/>
    <w:rsid w:val="00B2644C"/>
    <w:rsid w:val="00B30688"/>
    <w:rsid w:val="00B31053"/>
    <w:rsid w:val="00B33B0A"/>
    <w:rsid w:val="00B34C3B"/>
    <w:rsid w:val="00B35600"/>
    <w:rsid w:val="00B35B71"/>
    <w:rsid w:val="00B37341"/>
    <w:rsid w:val="00B40236"/>
    <w:rsid w:val="00B40297"/>
    <w:rsid w:val="00B40324"/>
    <w:rsid w:val="00B41657"/>
    <w:rsid w:val="00B45DE2"/>
    <w:rsid w:val="00B477DA"/>
    <w:rsid w:val="00B507BA"/>
    <w:rsid w:val="00B5137C"/>
    <w:rsid w:val="00B579A0"/>
    <w:rsid w:val="00B619D7"/>
    <w:rsid w:val="00B6538E"/>
    <w:rsid w:val="00B73A16"/>
    <w:rsid w:val="00B76700"/>
    <w:rsid w:val="00B76762"/>
    <w:rsid w:val="00B77D9A"/>
    <w:rsid w:val="00B81A95"/>
    <w:rsid w:val="00B84936"/>
    <w:rsid w:val="00B8505B"/>
    <w:rsid w:val="00B85EFC"/>
    <w:rsid w:val="00B86AD5"/>
    <w:rsid w:val="00B87160"/>
    <w:rsid w:val="00B91892"/>
    <w:rsid w:val="00B91957"/>
    <w:rsid w:val="00B94B8F"/>
    <w:rsid w:val="00BA382F"/>
    <w:rsid w:val="00BA51EF"/>
    <w:rsid w:val="00BA69C7"/>
    <w:rsid w:val="00BA77AB"/>
    <w:rsid w:val="00BB5AF0"/>
    <w:rsid w:val="00BB76AB"/>
    <w:rsid w:val="00BC21A8"/>
    <w:rsid w:val="00BC6124"/>
    <w:rsid w:val="00BD1108"/>
    <w:rsid w:val="00BD3DC8"/>
    <w:rsid w:val="00BD7426"/>
    <w:rsid w:val="00BD78FC"/>
    <w:rsid w:val="00BE2FF8"/>
    <w:rsid w:val="00BE5CEF"/>
    <w:rsid w:val="00BE6A18"/>
    <w:rsid w:val="00BF3755"/>
    <w:rsid w:val="00C0305B"/>
    <w:rsid w:val="00C033C0"/>
    <w:rsid w:val="00C049AA"/>
    <w:rsid w:val="00C06A85"/>
    <w:rsid w:val="00C07F90"/>
    <w:rsid w:val="00C111D3"/>
    <w:rsid w:val="00C13CF2"/>
    <w:rsid w:val="00C1448E"/>
    <w:rsid w:val="00C15E1A"/>
    <w:rsid w:val="00C20EFC"/>
    <w:rsid w:val="00C24113"/>
    <w:rsid w:val="00C320DB"/>
    <w:rsid w:val="00C376F1"/>
    <w:rsid w:val="00C37B35"/>
    <w:rsid w:val="00C41F1B"/>
    <w:rsid w:val="00C435C3"/>
    <w:rsid w:val="00C45602"/>
    <w:rsid w:val="00C45FA4"/>
    <w:rsid w:val="00C47C3F"/>
    <w:rsid w:val="00C55946"/>
    <w:rsid w:val="00C55BDB"/>
    <w:rsid w:val="00C55CB2"/>
    <w:rsid w:val="00C6263F"/>
    <w:rsid w:val="00C6346A"/>
    <w:rsid w:val="00C65E9A"/>
    <w:rsid w:val="00C70360"/>
    <w:rsid w:val="00C71B8D"/>
    <w:rsid w:val="00C740FC"/>
    <w:rsid w:val="00C80D67"/>
    <w:rsid w:val="00C81352"/>
    <w:rsid w:val="00C817B3"/>
    <w:rsid w:val="00C83F08"/>
    <w:rsid w:val="00C84BBE"/>
    <w:rsid w:val="00C858A0"/>
    <w:rsid w:val="00C860B1"/>
    <w:rsid w:val="00C875B1"/>
    <w:rsid w:val="00C90227"/>
    <w:rsid w:val="00C90FF5"/>
    <w:rsid w:val="00C95695"/>
    <w:rsid w:val="00CA009C"/>
    <w:rsid w:val="00CA1BB1"/>
    <w:rsid w:val="00CA7A41"/>
    <w:rsid w:val="00CB3305"/>
    <w:rsid w:val="00CC0B9B"/>
    <w:rsid w:val="00CC60C9"/>
    <w:rsid w:val="00CC72AC"/>
    <w:rsid w:val="00CC7529"/>
    <w:rsid w:val="00CD32A5"/>
    <w:rsid w:val="00CD3A54"/>
    <w:rsid w:val="00CD6F58"/>
    <w:rsid w:val="00CE0E54"/>
    <w:rsid w:val="00CE18E5"/>
    <w:rsid w:val="00CE72C8"/>
    <w:rsid w:val="00CE7CEB"/>
    <w:rsid w:val="00CF4F86"/>
    <w:rsid w:val="00CF5B62"/>
    <w:rsid w:val="00CF5D69"/>
    <w:rsid w:val="00CF74E8"/>
    <w:rsid w:val="00CF7B30"/>
    <w:rsid w:val="00D000DC"/>
    <w:rsid w:val="00D0056D"/>
    <w:rsid w:val="00D009DC"/>
    <w:rsid w:val="00D016E5"/>
    <w:rsid w:val="00D02A09"/>
    <w:rsid w:val="00D04DDD"/>
    <w:rsid w:val="00D066A4"/>
    <w:rsid w:val="00D07287"/>
    <w:rsid w:val="00D0783E"/>
    <w:rsid w:val="00D10E05"/>
    <w:rsid w:val="00D131C8"/>
    <w:rsid w:val="00D14A63"/>
    <w:rsid w:val="00D2076E"/>
    <w:rsid w:val="00D22FC5"/>
    <w:rsid w:val="00D235DE"/>
    <w:rsid w:val="00D2423B"/>
    <w:rsid w:val="00D247D6"/>
    <w:rsid w:val="00D27901"/>
    <w:rsid w:val="00D31139"/>
    <w:rsid w:val="00D31600"/>
    <w:rsid w:val="00D34E89"/>
    <w:rsid w:val="00D36721"/>
    <w:rsid w:val="00D36793"/>
    <w:rsid w:val="00D37DD7"/>
    <w:rsid w:val="00D433A9"/>
    <w:rsid w:val="00D4491D"/>
    <w:rsid w:val="00D46056"/>
    <w:rsid w:val="00D5042C"/>
    <w:rsid w:val="00D52157"/>
    <w:rsid w:val="00D5220A"/>
    <w:rsid w:val="00D5451C"/>
    <w:rsid w:val="00D55B67"/>
    <w:rsid w:val="00D61C2A"/>
    <w:rsid w:val="00D66413"/>
    <w:rsid w:val="00D6658A"/>
    <w:rsid w:val="00D71064"/>
    <w:rsid w:val="00D73763"/>
    <w:rsid w:val="00D73920"/>
    <w:rsid w:val="00D80A81"/>
    <w:rsid w:val="00D81C81"/>
    <w:rsid w:val="00D833F7"/>
    <w:rsid w:val="00D84EAE"/>
    <w:rsid w:val="00D868B2"/>
    <w:rsid w:val="00D870A1"/>
    <w:rsid w:val="00D94DE9"/>
    <w:rsid w:val="00DA07C8"/>
    <w:rsid w:val="00DA0E84"/>
    <w:rsid w:val="00DA336C"/>
    <w:rsid w:val="00DA4860"/>
    <w:rsid w:val="00DA577D"/>
    <w:rsid w:val="00DA6A79"/>
    <w:rsid w:val="00DB5BF4"/>
    <w:rsid w:val="00DB5ED8"/>
    <w:rsid w:val="00DB7092"/>
    <w:rsid w:val="00DC29F5"/>
    <w:rsid w:val="00DC4067"/>
    <w:rsid w:val="00DC5423"/>
    <w:rsid w:val="00DC6414"/>
    <w:rsid w:val="00DD04D5"/>
    <w:rsid w:val="00DD195F"/>
    <w:rsid w:val="00DD4E1E"/>
    <w:rsid w:val="00DD5011"/>
    <w:rsid w:val="00DE09CF"/>
    <w:rsid w:val="00DE26B1"/>
    <w:rsid w:val="00DE49F4"/>
    <w:rsid w:val="00DE5BEE"/>
    <w:rsid w:val="00DF1078"/>
    <w:rsid w:val="00DF2D55"/>
    <w:rsid w:val="00DF6ECB"/>
    <w:rsid w:val="00E03766"/>
    <w:rsid w:val="00E03DF9"/>
    <w:rsid w:val="00E05365"/>
    <w:rsid w:val="00E05864"/>
    <w:rsid w:val="00E103C2"/>
    <w:rsid w:val="00E1335A"/>
    <w:rsid w:val="00E13CBB"/>
    <w:rsid w:val="00E13D72"/>
    <w:rsid w:val="00E15ABB"/>
    <w:rsid w:val="00E1795D"/>
    <w:rsid w:val="00E20D94"/>
    <w:rsid w:val="00E216D4"/>
    <w:rsid w:val="00E217A1"/>
    <w:rsid w:val="00E25F23"/>
    <w:rsid w:val="00E26BA3"/>
    <w:rsid w:val="00E27EEE"/>
    <w:rsid w:val="00E32553"/>
    <w:rsid w:val="00E330AF"/>
    <w:rsid w:val="00E36BAC"/>
    <w:rsid w:val="00E41181"/>
    <w:rsid w:val="00E4375C"/>
    <w:rsid w:val="00E43F2F"/>
    <w:rsid w:val="00E43FA1"/>
    <w:rsid w:val="00E4406E"/>
    <w:rsid w:val="00E47E4D"/>
    <w:rsid w:val="00E51840"/>
    <w:rsid w:val="00E63DE2"/>
    <w:rsid w:val="00E71F94"/>
    <w:rsid w:val="00E722A5"/>
    <w:rsid w:val="00E72C68"/>
    <w:rsid w:val="00E735F3"/>
    <w:rsid w:val="00E73A65"/>
    <w:rsid w:val="00E76CC4"/>
    <w:rsid w:val="00E7719C"/>
    <w:rsid w:val="00E869FE"/>
    <w:rsid w:val="00E87CBD"/>
    <w:rsid w:val="00E90C7F"/>
    <w:rsid w:val="00E93E95"/>
    <w:rsid w:val="00E96BE0"/>
    <w:rsid w:val="00EA2806"/>
    <w:rsid w:val="00EA2958"/>
    <w:rsid w:val="00EA2FDB"/>
    <w:rsid w:val="00EA4C39"/>
    <w:rsid w:val="00EB2BBE"/>
    <w:rsid w:val="00EB3462"/>
    <w:rsid w:val="00EB43C4"/>
    <w:rsid w:val="00EB614F"/>
    <w:rsid w:val="00EB6542"/>
    <w:rsid w:val="00EC07C1"/>
    <w:rsid w:val="00EC11C5"/>
    <w:rsid w:val="00EC1CA4"/>
    <w:rsid w:val="00EC405A"/>
    <w:rsid w:val="00EC5265"/>
    <w:rsid w:val="00EC65B2"/>
    <w:rsid w:val="00EC6C14"/>
    <w:rsid w:val="00EC73FB"/>
    <w:rsid w:val="00EC75AA"/>
    <w:rsid w:val="00ED2678"/>
    <w:rsid w:val="00ED62F1"/>
    <w:rsid w:val="00EE0020"/>
    <w:rsid w:val="00EE02E2"/>
    <w:rsid w:val="00EE3B69"/>
    <w:rsid w:val="00EE568A"/>
    <w:rsid w:val="00EE5832"/>
    <w:rsid w:val="00EE671C"/>
    <w:rsid w:val="00EE6D41"/>
    <w:rsid w:val="00EE6E26"/>
    <w:rsid w:val="00EE74C6"/>
    <w:rsid w:val="00EF0B37"/>
    <w:rsid w:val="00EF1616"/>
    <w:rsid w:val="00F05CD8"/>
    <w:rsid w:val="00F05F48"/>
    <w:rsid w:val="00F073C2"/>
    <w:rsid w:val="00F07EFE"/>
    <w:rsid w:val="00F112F7"/>
    <w:rsid w:val="00F114F0"/>
    <w:rsid w:val="00F1644D"/>
    <w:rsid w:val="00F22DA6"/>
    <w:rsid w:val="00F231FB"/>
    <w:rsid w:val="00F2574D"/>
    <w:rsid w:val="00F2581B"/>
    <w:rsid w:val="00F33972"/>
    <w:rsid w:val="00F34B33"/>
    <w:rsid w:val="00F36281"/>
    <w:rsid w:val="00F36561"/>
    <w:rsid w:val="00F3719E"/>
    <w:rsid w:val="00F41B9C"/>
    <w:rsid w:val="00F41F11"/>
    <w:rsid w:val="00F42218"/>
    <w:rsid w:val="00F42680"/>
    <w:rsid w:val="00F432BB"/>
    <w:rsid w:val="00F435D1"/>
    <w:rsid w:val="00F442C4"/>
    <w:rsid w:val="00F4731B"/>
    <w:rsid w:val="00F47DB3"/>
    <w:rsid w:val="00F50CB3"/>
    <w:rsid w:val="00F538BC"/>
    <w:rsid w:val="00F54E1B"/>
    <w:rsid w:val="00F571BE"/>
    <w:rsid w:val="00F57FAA"/>
    <w:rsid w:val="00F6049A"/>
    <w:rsid w:val="00F63542"/>
    <w:rsid w:val="00F63B49"/>
    <w:rsid w:val="00F64425"/>
    <w:rsid w:val="00F70DE3"/>
    <w:rsid w:val="00F72B6C"/>
    <w:rsid w:val="00F82B8C"/>
    <w:rsid w:val="00F830A6"/>
    <w:rsid w:val="00F83781"/>
    <w:rsid w:val="00F8471B"/>
    <w:rsid w:val="00F848D2"/>
    <w:rsid w:val="00F84971"/>
    <w:rsid w:val="00F849AD"/>
    <w:rsid w:val="00F84C14"/>
    <w:rsid w:val="00F84D8A"/>
    <w:rsid w:val="00F91BEB"/>
    <w:rsid w:val="00F93E7F"/>
    <w:rsid w:val="00F9440A"/>
    <w:rsid w:val="00F94DAD"/>
    <w:rsid w:val="00F965BD"/>
    <w:rsid w:val="00F97332"/>
    <w:rsid w:val="00FA0A7A"/>
    <w:rsid w:val="00FA619F"/>
    <w:rsid w:val="00FA68BD"/>
    <w:rsid w:val="00FA748E"/>
    <w:rsid w:val="00FB1613"/>
    <w:rsid w:val="00FB1937"/>
    <w:rsid w:val="00FB3D50"/>
    <w:rsid w:val="00FB4492"/>
    <w:rsid w:val="00FB4718"/>
    <w:rsid w:val="00FB6988"/>
    <w:rsid w:val="00FB76DC"/>
    <w:rsid w:val="00FC446B"/>
    <w:rsid w:val="00FC6985"/>
    <w:rsid w:val="00FD1008"/>
    <w:rsid w:val="00FD2AFD"/>
    <w:rsid w:val="00FD7D1F"/>
    <w:rsid w:val="00FE3809"/>
    <w:rsid w:val="00FE47EE"/>
    <w:rsid w:val="00FE5242"/>
    <w:rsid w:val="00FE7BD0"/>
    <w:rsid w:val="00FF10DB"/>
    <w:rsid w:val="00FF12A1"/>
    <w:rsid w:val="00FF5679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2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62646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2646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62646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264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646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62646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62646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2646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2646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162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627E"/>
  </w:style>
  <w:style w:type="paragraph" w:customStyle="1" w:styleId="indent">
    <w:name w:val="indent"/>
    <w:basedOn w:val="Normal"/>
    <w:rsid w:val="0062646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62646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626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646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626464"/>
  </w:style>
  <w:style w:type="paragraph" w:customStyle="1" w:styleId="Style2">
    <w:name w:val="Style2"/>
    <w:basedOn w:val="Normal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626464"/>
  </w:style>
  <w:style w:type="paragraph" w:customStyle="1" w:styleId="Reference">
    <w:name w:val="Reference"/>
    <w:basedOn w:val="BodyText"/>
    <w:rsid w:val="0062646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62646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62646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62646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2646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62646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626464"/>
    <w:pPr>
      <w:spacing w:before="240"/>
    </w:pPr>
  </w:style>
  <w:style w:type="paragraph" w:customStyle="1" w:styleId="LDP1a">
    <w:name w:val="LDP1(a)"/>
    <w:basedOn w:val="LDClause"/>
    <w:link w:val="LDP1aChar"/>
    <w:rsid w:val="0062646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626464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62646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62646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626464"/>
    <w:pPr>
      <w:keepNext/>
      <w:spacing w:before="900"/>
    </w:pPr>
  </w:style>
  <w:style w:type="character" w:customStyle="1" w:styleId="LDCitation">
    <w:name w:val="LDCitation"/>
    <w:rsid w:val="00626464"/>
    <w:rPr>
      <w:i/>
      <w:iCs/>
    </w:rPr>
  </w:style>
  <w:style w:type="paragraph" w:customStyle="1" w:styleId="LDFooter">
    <w:name w:val="LDFooter"/>
    <w:basedOn w:val="LDBodytext"/>
    <w:rsid w:val="0062646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62646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62646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62646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2646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62646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626464"/>
    <w:pPr>
      <w:ind w:left="738" w:hanging="851"/>
    </w:pPr>
  </w:style>
  <w:style w:type="paragraph" w:styleId="BalloonText">
    <w:name w:val="Balloon Text"/>
    <w:basedOn w:val="Normal"/>
    <w:semiHidden/>
    <w:rsid w:val="0062646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6464"/>
    <w:pPr>
      <w:spacing w:after="120"/>
      <w:ind w:left="1440" w:right="1440"/>
    </w:pPr>
  </w:style>
  <w:style w:type="paragraph" w:styleId="BodyText2">
    <w:name w:val="Body Text 2"/>
    <w:basedOn w:val="Normal"/>
    <w:rsid w:val="00626464"/>
    <w:pPr>
      <w:spacing w:after="120" w:line="480" w:lineRule="auto"/>
    </w:pPr>
  </w:style>
  <w:style w:type="paragraph" w:styleId="BodyText3">
    <w:name w:val="Body Text 3"/>
    <w:basedOn w:val="Normal"/>
    <w:rsid w:val="0062646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2646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626464"/>
    <w:pPr>
      <w:spacing w:after="120"/>
      <w:ind w:left="283"/>
    </w:pPr>
  </w:style>
  <w:style w:type="paragraph" w:styleId="BodyTextFirstIndent2">
    <w:name w:val="Body Text First Indent 2"/>
    <w:basedOn w:val="BodyTextIndent"/>
    <w:rsid w:val="00626464"/>
    <w:pPr>
      <w:ind w:firstLine="210"/>
    </w:pPr>
  </w:style>
  <w:style w:type="paragraph" w:styleId="BodyTextIndent2">
    <w:name w:val="Body Text Indent 2"/>
    <w:basedOn w:val="Normal"/>
    <w:rsid w:val="006264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646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6464"/>
    <w:rPr>
      <w:b/>
      <w:bCs/>
      <w:sz w:val="20"/>
    </w:rPr>
  </w:style>
  <w:style w:type="paragraph" w:styleId="Closing">
    <w:name w:val="Closing"/>
    <w:basedOn w:val="Normal"/>
    <w:rsid w:val="00626464"/>
    <w:pPr>
      <w:ind w:left="4252"/>
    </w:pPr>
  </w:style>
  <w:style w:type="paragraph" w:styleId="CommentText">
    <w:name w:val="annotation text"/>
    <w:basedOn w:val="Normal"/>
    <w:semiHidden/>
    <w:rsid w:val="00626464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6464"/>
    <w:rPr>
      <w:b/>
      <w:bCs/>
    </w:rPr>
  </w:style>
  <w:style w:type="paragraph" w:styleId="Date">
    <w:name w:val="Date"/>
    <w:basedOn w:val="Normal"/>
    <w:next w:val="Normal"/>
    <w:rsid w:val="00626464"/>
  </w:style>
  <w:style w:type="paragraph" w:styleId="DocumentMap">
    <w:name w:val="Document Map"/>
    <w:basedOn w:val="Normal"/>
    <w:semiHidden/>
    <w:rsid w:val="0062646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26464"/>
  </w:style>
  <w:style w:type="paragraph" w:styleId="EndnoteText">
    <w:name w:val="endnote text"/>
    <w:basedOn w:val="Normal"/>
    <w:semiHidden/>
    <w:rsid w:val="00626464"/>
    <w:rPr>
      <w:sz w:val="20"/>
    </w:rPr>
  </w:style>
  <w:style w:type="paragraph" w:styleId="EnvelopeAddress">
    <w:name w:val="envelope address"/>
    <w:basedOn w:val="Normal"/>
    <w:rsid w:val="006264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646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626464"/>
    <w:rPr>
      <w:sz w:val="20"/>
    </w:rPr>
  </w:style>
  <w:style w:type="paragraph" w:styleId="HTMLAddress">
    <w:name w:val="HTML Address"/>
    <w:basedOn w:val="Normal"/>
    <w:rsid w:val="00626464"/>
    <w:rPr>
      <w:i/>
      <w:iCs/>
    </w:rPr>
  </w:style>
  <w:style w:type="paragraph" w:styleId="HTMLPreformatted">
    <w:name w:val="HTML Preformatted"/>
    <w:basedOn w:val="Normal"/>
    <w:rsid w:val="0062646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2646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62646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62646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62646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62646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62646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62646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62646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62646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626464"/>
    <w:rPr>
      <w:rFonts w:ascii="Arial" w:hAnsi="Arial" w:cs="Arial"/>
      <w:b/>
      <w:bCs/>
    </w:rPr>
  </w:style>
  <w:style w:type="paragraph" w:styleId="List">
    <w:name w:val="List"/>
    <w:basedOn w:val="Normal"/>
    <w:rsid w:val="00626464"/>
    <w:pPr>
      <w:ind w:left="283" w:hanging="283"/>
    </w:pPr>
  </w:style>
  <w:style w:type="paragraph" w:styleId="List2">
    <w:name w:val="List 2"/>
    <w:basedOn w:val="Normal"/>
    <w:rsid w:val="00626464"/>
    <w:pPr>
      <w:ind w:left="566" w:hanging="283"/>
    </w:pPr>
  </w:style>
  <w:style w:type="paragraph" w:styleId="List3">
    <w:name w:val="List 3"/>
    <w:basedOn w:val="Normal"/>
    <w:rsid w:val="00626464"/>
    <w:pPr>
      <w:ind w:left="849" w:hanging="283"/>
    </w:pPr>
  </w:style>
  <w:style w:type="paragraph" w:styleId="List4">
    <w:name w:val="List 4"/>
    <w:basedOn w:val="Normal"/>
    <w:rsid w:val="00626464"/>
    <w:pPr>
      <w:ind w:left="1132" w:hanging="283"/>
    </w:pPr>
  </w:style>
  <w:style w:type="paragraph" w:styleId="List5">
    <w:name w:val="List 5"/>
    <w:basedOn w:val="Normal"/>
    <w:rsid w:val="00626464"/>
    <w:pPr>
      <w:ind w:left="1415" w:hanging="283"/>
    </w:pPr>
  </w:style>
  <w:style w:type="paragraph" w:styleId="ListBullet">
    <w:name w:val="List Bullet"/>
    <w:basedOn w:val="Normal"/>
    <w:rsid w:val="00626464"/>
    <w:pPr>
      <w:numPr>
        <w:numId w:val="2"/>
      </w:numPr>
    </w:pPr>
  </w:style>
  <w:style w:type="paragraph" w:styleId="ListBullet2">
    <w:name w:val="List Bullet 2"/>
    <w:basedOn w:val="Normal"/>
    <w:rsid w:val="00626464"/>
    <w:pPr>
      <w:numPr>
        <w:numId w:val="3"/>
      </w:numPr>
    </w:pPr>
  </w:style>
  <w:style w:type="paragraph" w:styleId="ListBullet3">
    <w:name w:val="List Bullet 3"/>
    <w:basedOn w:val="Normal"/>
    <w:rsid w:val="00626464"/>
    <w:pPr>
      <w:numPr>
        <w:numId w:val="4"/>
      </w:numPr>
    </w:pPr>
  </w:style>
  <w:style w:type="paragraph" w:styleId="ListBullet4">
    <w:name w:val="List Bullet 4"/>
    <w:basedOn w:val="Normal"/>
    <w:rsid w:val="00626464"/>
    <w:pPr>
      <w:numPr>
        <w:numId w:val="5"/>
      </w:numPr>
    </w:pPr>
  </w:style>
  <w:style w:type="paragraph" w:styleId="ListBullet5">
    <w:name w:val="List Bullet 5"/>
    <w:basedOn w:val="Normal"/>
    <w:rsid w:val="00626464"/>
    <w:pPr>
      <w:numPr>
        <w:numId w:val="6"/>
      </w:numPr>
    </w:pPr>
  </w:style>
  <w:style w:type="paragraph" w:styleId="ListContinue">
    <w:name w:val="List Continue"/>
    <w:basedOn w:val="Normal"/>
    <w:rsid w:val="00626464"/>
    <w:pPr>
      <w:spacing w:after="120"/>
      <w:ind w:left="283"/>
    </w:pPr>
  </w:style>
  <w:style w:type="paragraph" w:styleId="ListContinue2">
    <w:name w:val="List Continue 2"/>
    <w:basedOn w:val="Normal"/>
    <w:rsid w:val="00626464"/>
    <w:pPr>
      <w:spacing w:after="120"/>
      <w:ind w:left="566"/>
    </w:pPr>
  </w:style>
  <w:style w:type="paragraph" w:styleId="ListContinue3">
    <w:name w:val="List Continue 3"/>
    <w:basedOn w:val="Normal"/>
    <w:rsid w:val="00626464"/>
    <w:pPr>
      <w:spacing w:after="120"/>
      <w:ind w:left="849"/>
    </w:pPr>
  </w:style>
  <w:style w:type="paragraph" w:styleId="ListContinue4">
    <w:name w:val="List Continue 4"/>
    <w:basedOn w:val="Normal"/>
    <w:rsid w:val="00626464"/>
    <w:pPr>
      <w:spacing w:after="120"/>
      <w:ind w:left="1132"/>
    </w:pPr>
  </w:style>
  <w:style w:type="paragraph" w:styleId="ListContinue5">
    <w:name w:val="List Continue 5"/>
    <w:basedOn w:val="Normal"/>
    <w:rsid w:val="00626464"/>
    <w:pPr>
      <w:spacing w:after="120"/>
      <w:ind w:left="1415"/>
    </w:pPr>
  </w:style>
  <w:style w:type="paragraph" w:styleId="ListNumber">
    <w:name w:val="List Number"/>
    <w:basedOn w:val="Normal"/>
    <w:rsid w:val="00626464"/>
    <w:pPr>
      <w:numPr>
        <w:numId w:val="7"/>
      </w:numPr>
    </w:pPr>
  </w:style>
  <w:style w:type="paragraph" w:styleId="ListNumber2">
    <w:name w:val="List Number 2"/>
    <w:basedOn w:val="Normal"/>
    <w:rsid w:val="00626464"/>
    <w:pPr>
      <w:numPr>
        <w:numId w:val="8"/>
      </w:numPr>
    </w:pPr>
  </w:style>
  <w:style w:type="paragraph" w:styleId="ListNumber3">
    <w:name w:val="List Number 3"/>
    <w:basedOn w:val="Normal"/>
    <w:rsid w:val="00626464"/>
    <w:pPr>
      <w:numPr>
        <w:numId w:val="9"/>
      </w:numPr>
    </w:pPr>
  </w:style>
  <w:style w:type="paragraph" w:styleId="ListNumber4">
    <w:name w:val="List Number 4"/>
    <w:basedOn w:val="Normal"/>
    <w:rsid w:val="00626464"/>
    <w:pPr>
      <w:numPr>
        <w:numId w:val="10"/>
      </w:numPr>
    </w:pPr>
  </w:style>
  <w:style w:type="paragraph" w:styleId="ListNumber5">
    <w:name w:val="List Number 5"/>
    <w:basedOn w:val="Normal"/>
    <w:rsid w:val="00626464"/>
    <w:pPr>
      <w:numPr>
        <w:numId w:val="11"/>
      </w:numPr>
    </w:pPr>
  </w:style>
  <w:style w:type="paragraph" w:styleId="MacroText">
    <w:name w:val="macro"/>
    <w:semiHidden/>
    <w:rsid w:val="00626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626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26464"/>
    <w:rPr>
      <w:rFonts w:ascii="Times New Roman" w:hAnsi="Times New Roman"/>
    </w:rPr>
  </w:style>
  <w:style w:type="paragraph" w:styleId="NormalIndent">
    <w:name w:val="Normal Indent"/>
    <w:basedOn w:val="Normal"/>
    <w:rsid w:val="00626464"/>
    <w:pPr>
      <w:ind w:left="720"/>
    </w:pPr>
  </w:style>
  <w:style w:type="paragraph" w:styleId="NoteHeading">
    <w:name w:val="Note Heading"/>
    <w:basedOn w:val="Normal"/>
    <w:next w:val="Normal"/>
    <w:rsid w:val="00626464"/>
  </w:style>
  <w:style w:type="paragraph" w:styleId="PlainText">
    <w:name w:val="Plain Text"/>
    <w:basedOn w:val="Normal"/>
    <w:rsid w:val="0062646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26464"/>
  </w:style>
  <w:style w:type="paragraph" w:styleId="Signature">
    <w:name w:val="Signature"/>
    <w:basedOn w:val="Normal"/>
    <w:rsid w:val="00626464"/>
    <w:pPr>
      <w:ind w:left="4252"/>
    </w:pPr>
  </w:style>
  <w:style w:type="paragraph" w:styleId="Subtitle">
    <w:name w:val="Subtitle"/>
    <w:basedOn w:val="Normal"/>
    <w:qFormat/>
    <w:rsid w:val="0062646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2646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626464"/>
  </w:style>
  <w:style w:type="paragraph" w:styleId="TOAHeading">
    <w:name w:val="toa heading"/>
    <w:basedOn w:val="Normal"/>
    <w:next w:val="Normal"/>
    <w:semiHidden/>
    <w:rsid w:val="0062646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26464"/>
  </w:style>
  <w:style w:type="paragraph" w:styleId="TOC2">
    <w:name w:val="toc 2"/>
    <w:basedOn w:val="Normal"/>
    <w:next w:val="Normal"/>
    <w:autoRedefine/>
    <w:rsid w:val="00626464"/>
    <w:pPr>
      <w:ind w:left="260"/>
    </w:pPr>
  </w:style>
  <w:style w:type="paragraph" w:styleId="TOC3">
    <w:name w:val="toc 3"/>
    <w:basedOn w:val="Normal"/>
    <w:next w:val="Normal"/>
    <w:autoRedefine/>
    <w:semiHidden/>
    <w:rsid w:val="00626464"/>
    <w:pPr>
      <w:ind w:left="520"/>
    </w:pPr>
  </w:style>
  <w:style w:type="paragraph" w:styleId="TOC4">
    <w:name w:val="toc 4"/>
    <w:basedOn w:val="Normal"/>
    <w:next w:val="Normal"/>
    <w:autoRedefine/>
    <w:semiHidden/>
    <w:rsid w:val="00626464"/>
    <w:pPr>
      <w:ind w:left="780"/>
    </w:pPr>
  </w:style>
  <w:style w:type="paragraph" w:styleId="TOC5">
    <w:name w:val="toc 5"/>
    <w:basedOn w:val="Normal"/>
    <w:next w:val="Normal"/>
    <w:autoRedefine/>
    <w:semiHidden/>
    <w:rsid w:val="00626464"/>
    <w:pPr>
      <w:ind w:left="1040"/>
    </w:pPr>
  </w:style>
  <w:style w:type="paragraph" w:styleId="TOC6">
    <w:name w:val="toc 6"/>
    <w:basedOn w:val="Normal"/>
    <w:next w:val="Normal"/>
    <w:autoRedefine/>
    <w:semiHidden/>
    <w:rsid w:val="00626464"/>
    <w:pPr>
      <w:ind w:left="1300"/>
    </w:pPr>
  </w:style>
  <w:style w:type="paragraph" w:styleId="TOC7">
    <w:name w:val="toc 7"/>
    <w:basedOn w:val="Normal"/>
    <w:next w:val="Normal"/>
    <w:autoRedefine/>
    <w:semiHidden/>
    <w:rsid w:val="00626464"/>
    <w:pPr>
      <w:ind w:left="1560"/>
    </w:pPr>
  </w:style>
  <w:style w:type="paragraph" w:styleId="TOC8">
    <w:name w:val="toc 8"/>
    <w:basedOn w:val="Normal"/>
    <w:next w:val="Normal"/>
    <w:autoRedefine/>
    <w:semiHidden/>
    <w:rsid w:val="00626464"/>
    <w:pPr>
      <w:ind w:left="1820"/>
    </w:pPr>
  </w:style>
  <w:style w:type="paragraph" w:styleId="TOC9">
    <w:name w:val="toc 9"/>
    <w:basedOn w:val="Normal"/>
    <w:next w:val="Normal"/>
    <w:autoRedefine/>
    <w:semiHidden/>
    <w:rsid w:val="0062646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626464"/>
  </w:style>
  <w:style w:type="paragraph" w:customStyle="1" w:styleId="LDdefinition">
    <w:name w:val="LDdefinition"/>
    <w:basedOn w:val="LDClause"/>
    <w:link w:val="LDdefinitionChar"/>
    <w:rsid w:val="0062646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626464"/>
    <w:rPr>
      <w:b w:val="0"/>
    </w:rPr>
  </w:style>
  <w:style w:type="paragraph" w:customStyle="1" w:styleId="LDSchedSubclHead">
    <w:name w:val="LDSchedSubclHead"/>
    <w:basedOn w:val="LDScheduleClauseHead"/>
    <w:rsid w:val="0062646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62646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62646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626464"/>
    <w:pPr>
      <w:spacing w:before="60" w:after="60"/>
      <w:ind w:left="964"/>
    </w:pPr>
  </w:style>
  <w:style w:type="paragraph" w:customStyle="1" w:styleId="LDNote">
    <w:name w:val="LDNote"/>
    <w:basedOn w:val="LDClause"/>
    <w:rsid w:val="0062646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626464"/>
    <w:rPr>
      <w:szCs w:val="20"/>
    </w:rPr>
  </w:style>
  <w:style w:type="paragraph" w:customStyle="1" w:styleId="LDNotePara">
    <w:name w:val="LDNotePara"/>
    <w:basedOn w:val="LDNote"/>
    <w:rsid w:val="0062646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626464"/>
    <w:pPr>
      <w:spacing w:before="120"/>
    </w:pPr>
  </w:style>
  <w:style w:type="character" w:customStyle="1" w:styleId="LDBodytextChar">
    <w:name w:val="LDBody text Char"/>
    <w:link w:val="LDBodytext"/>
    <w:rsid w:val="001A57A1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1A57A1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A57A1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1A57A1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A57A1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1A57A1"/>
    <w:rPr>
      <w:rFonts w:ascii="Arial" w:hAnsi="Arial" w:cs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1A57A1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1A57A1"/>
    <w:rPr>
      <w:sz w:val="24"/>
      <w:szCs w:val="24"/>
      <w:lang w:eastAsia="en-US"/>
    </w:rPr>
  </w:style>
  <w:style w:type="paragraph" w:customStyle="1" w:styleId="Default">
    <w:name w:val="Default"/>
    <w:rsid w:val="003F3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3F3CC0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3F3CC0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3F3CC0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character" w:styleId="CommentReference">
    <w:name w:val="annotation reference"/>
    <w:basedOn w:val="DefaultParagraphFont"/>
    <w:rsid w:val="000675A4"/>
    <w:rPr>
      <w:sz w:val="16"/>
      <w:szCs w:val="16"/>
    </w:rPr>
  </w:style>
  <w:style w:type="character" w:customStyle="1" w:styleId="LDTabletextChar">
    <w:name w:val="LDTabletext Char"/>
    <w:basedOn w:val="LDBodytextChar"/>
    <w:link w:val="LDTabletext"/>
    <w:rsid w:val="00C15E1A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C15E1A"/>
    <w:rPr>
      <w:sz w:val="24"/>
      <w:szCs w:val="24"/>
      <w:lang w:eastAsia="en-US"/>
    </w:rPr>
  </w:style>
  <w:style w:type="character" w:styleId="Emphasis">
    <w:name w:val="Emphasis"/>
    <w:qFormat/>
    <w:rsid w:val="00C15E1A"/>
    <w:rPr>
      <w:i/>
      <w:iCs/>
    </w:rPr>
  </w:style>
  <w:style w:type="table" w:styleId="TableGrid">
    <w:name w:val="Table Grid"/>
    <w:basedOn w:val="TableNormal"/>
    <w:rsid w:val="004E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0ADD"/>
    <w:rPr>
      <w:sz w:val="24"/>
    </w:rPr>
  </w:style>
  <w:style w:type="paragraph" w:customStyle="1" w:styleId="-Style">
    <w:name w:val="- Style"/>
    <w:basedOn w:val="ListParagraph"/>
    <w:link w:val="-StyleChar"/>
    <w:qFormat/>
    <w:rsid w:val="009F0072"/>
    <w:pPr>
      <w:numPr>
        <w:numId w:val="13"/>
      </w:numPr>
      <w:tabs>
        <w:tab w:val="left" w:pos="1418"/>
        <w:tab w:val="left" w:pos="2835"/>
      </w:tabs>
      <w:spacing w:after="80"/>
    </w:pPr>
    <w:rPr>
      <w:rFonts w:ascii="Arial" w:eastAsia="Calibri" w:hAnsi="Arial"/>
    </w:rPr>
  </w:style>
  <w:style w:type="character" w:customStyle="1" w:styleId="-StyleChar">
    <w:name w:val="- Style Char"/>
    <w:link w:val="-Style"/>
    <w:rsid w:val="009F0072"/>
    <w:rPr>
      <w:rFonts w:ascii="Arial" w:eastAsia="Calibri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F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2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62646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2646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62646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264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646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62646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62646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2646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2646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162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627E"/>
  </w:style>
  <w:style w:type="paragraph" w:customStyle="1" w:styleId="indent">
    <w:name w:val="indent"/>
    <w:basedOn w:val="Normal"/>
    <w:rsid w:val="0062646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62646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626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646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626464"/>
  </w:style>
  <w:style w:type="paragraph" w:customStyle="1" w:styleId="Style2">
    <w:name w:val="Style2"/>
    <w:basedOn w:val="Normal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626464"/>
  </w:style>
  <w:style w:type="paragraph" w:customStyle="1" w:styleId="Reference">
    <w:name w:val="Reference"/>
    <w:basedOn w:val="BodyText"/>
    <w:rsid w:val="0062646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62646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62646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62646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2646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62646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626464"/>
    <w:pPr>
      <w:spacing w:before="240"/>
    </w:pPr>
  </w:style>
  <w:style w:type="paragraph" w:customStyle="1" w:styleId="LDP1a">
    <w:name w:val="LDP1(a)"/>
    <w:basedOn w:val="LDClause"/>
    <w:link w:val="LDP1aChar"/>
    <w:rsid w:val="0062646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626464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62646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62646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626464"/>
    <w:pPr>
      <w:keepNext/>
      <w:spacing w:before="900"/>
    </w:pPr>
  </w:style>
  <w:style w:type="character" w:customStyle="1" w:styleId="LDCitation">
    <w:name w:val="LDCitation"/>
    <w:rsid w:val="00626464"/>
    <w:rPr>
      <w:i/>
      <w:iCs/>
    </w:rPr>
  </w:style>
  <w:style w:type="paragraph" w:customStyle="1" w:styleId="LDFooter">
    <w:name w:val="LDFooter"/>
    <w:basedOn w:val="LDBodytext"/>
    <w:rsid w:val="0062646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62646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62646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62646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2646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62646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626464"/>
    <w:pPr>
      <w:ind w:left="738" w:hanging="851"/>
    </w:pPr>
  </w:style>
  <w:style w:type="paragraph" w:styleId="BalloonText">
    <w:name w:val="Balloon Text"/>
    <w:basedOn w:val="Normal"/>
    <w:semiHidden/>
    <w:rsid w:val="0062646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6464"/>
    <w:pPr>
      <w:spacing w:after="120"/>
      <w:ind w:left="1440" w:right="1440"/>
    </w:pPr>
  </w:style>
  <w:style w:type="paragraph" w:styleId="BodyText2">
    <w:name w:val="Body Text 2"/>
    <w:basedOn w:val="Normal"/>
    <w:rsid w:val="00626464"/>
    <w:pPr>
      <w:spacing w:after="120" w:line="480" w:lineRule="auto"/>
    </w:pPr>
  </w:style>
  <w:style w:type="paragraph" w:styleId="BodyText3">
    <w:name w:val="Body Text 3"/>
    <w:basedOn w:val="Normal"/>
    <w:rsid w:val="0062646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2646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626464"/>
    <w:pPr>
      <w:spacing w:after="120"/>
      <w:ind w:left="283"/>
    </w:pPr>
  </w:style>
  <w:style w:type="paragraph" w:styleId="BodyTextFirstIndent2">
    <w:name w:val="Body Text First Indent 2"/>
    <w:basedOn w:val="BodyTextIndent"/>
    <w:rsid w:val="00626464"/>
    <w:pPr>
      <w:ind w:firstLine="210"/>
    </w:pPr>
  </w:style>
  <w:style w:type="paragraph" w:styleId="BodyTextIndent2">
    <w:name w:val="Body Text Indent 2"/>
    <w:basedOn w:val="Normal"/>
    <w:rsid w:val="006264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646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6464"/>
    <w:rPr>
      <w:b/>
      <w:bCs/>
      <w:sz w:val="20"/>
    </w:rPr>
  </w:style>
  <w:style w:type="paragraph" w:styleId="Closing">
    <w:name w:val="Closing"/>
    <w:basedOn w:val="Normal"/>
    <w:rsid w:val="00626464"/>
    <w:pPr>
      <w:ind w:left="4252"/>
    </w:pPr>
  </w:style>
  <w:style w:type="paragraph" w:styleId="CommentText">
    <w:name w:val="annotation text"/>
    <w:basedOn w:val="Normal"/>
    <w:semiHidden/>
    <w:rsid w:val="00626464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6464"/>
    <w:rPr>
      <w:b/>
      <w:bCs/>
    </w:rPr>
  </w:style>
  <w:style w:type="paragraph" w:styleId="Date">
    <w:name w:val="Date"/>
    <w:basedOn w:val="Normal"/>
    <w:next w:val="Normal"/>
    <w:rsid w:val="00626464"/>
  </w:style>
  <w:style w:type="paragraph" w:styleId="DocumentMap">
    <w:name w:val="Document Map"/>
    <w:basedOn w:val="Normal"/>
    <w:semiHidden/>
    <w:rsid w:val="0062646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26464"/>
  </w:style>
  <w:style w:type="paragraph" w:styleId="EndnoteText">
    <w:name w:val="endnote text"/>
    <w:basedOn w:val="Normal"/>
    <w:semiHidden/>
    <w:rsid w:val="00626464"/>
    <w:rPr>
      <w:sz w:val="20"/>
    </w:rPr>
  </w:style>
  <w:style w:type="paragraph" w:styleId="EnvelopeAddress">
    <w:name w:val="envelope address"/>
    <w:basedOn w:val="Normal"/>
    <w:rsid w:val="006264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646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626464"/>
    <w:rPr>
      <w:sz w:val="20"/>
    </w:rPr>
  </w:style>
  <w:style w:type="paragraph" w:styleId="HTMLAddress">
    <w:name w:val="HTML Address"/>
    <w:basedOn w:val="Normal"/>
    <w:rsid w:val="00626464"/>
    <w:rPr>
      <w:i/>
      <w:iCs/>
    </w:rPr>
  </w:style>
  <w:style w:type="paragraph" w:styleId="HTMLPreformatted">
    <w:name w:val="HTML Preformatted"/>
    <w:basedOn w:val="Normal"/>
    <w:rsid w:val="0062646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2646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62646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62646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62646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62646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62646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62646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62646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62646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626464"/>
    <w:rPr>
      <w:rFonts w:ascii="Arial" w:hAnsi="Arial" w:cs="Arial"/>
      <w:b/>
      <w:bCs/>
    </w:rPr>
  </w:style>
  <w:style w:type="paragraph" w:styleId="List">
    <w:name w:val="List"/>
    <w:basedOn w:val="Normal"/>
    <w:rsid w:val="00626464"/>
    <w:pPr>
      <w:ind w:left="283" w:hanging="283"/>
    </w:pPr>
  </w:style>
  <w:style w:type="paragraph" w:styleId="List2">
    <w:name w:val="List 2"/>
    <w:basedOn w:val="Normal"/>
    <w:rsid w:val="00626464"/>
    <w:pPr>
      <w:ind w:left="566" w:hanging="283"/>
    </w:pPr>
  </w:style>
  <w:style w:type="paragraph" w:styleId="List3">
    <w:name w:val="List 3"/>
    <w:basedOn w:val="Normal"/>
    <w:rsid w:val="00626464"/>
    <w:pPr>
      <w:ind w:left="849" w:hanging="283"/>
    </w:pPr>
  </w:style>
  <w:style w:type="paragraph" w:styleId="List4">
    <w:name w:val="List 4"/>
    <w:basedOn w:val="Normal"/>
    <w:rsid w:val="00626464"/>
    <w:pPr>
      <w:ind w:left="1132" w:hanging="283"/>
    </w:pPr>
  </w:style>
  <w:style w:type="paragraph" w:styleId="List5">
    <w:name w:val="List 5"/>
    <w:basedOn w:val="Normal"/>
    <w:rsid w:val="00626464"/>
    <w:pPr>
      <w:ind w:left="1415" w:hanging="283"/>
    </w:pPr>
  </w:style>
  <w:style w:type="paragraph" w:styleId="ListBullet">
    <w:name w:val="List Bullet"/>
    <w:basedOn w:val="Normal"/>
    <w:rsid w:val="00626464"/>
    <w:pPr>
      <w:numPr>
        <w:numId w:val="2"/>
      </w:numPr>
    </w:pPr>
  </w:style>
  <w:style w:type="paragraph" w:styleId="ListBullet2">
    <w:name w:val="List Bullet 2"/>
    <w:basedOn w:val="Normal"/>
    <w:rsid w:val="00626464"/>
    <w:pPr>
      <w:numPr>
        <w:numId w:val="3"/>
      </w:numPr>
    </w:pPr>
  </w:style>
  <w:style w:type="paragraph" w:styleId="ListBullet3">
    <w:name w:val="List Bullet 3"/>
    <w:basedOn w:val="Normal"/>
    <w:rsid w:val="00626464"/>
    <w:pPr>
      <w:numPr>
        <w:numId w:val="4"/>
      </w:numPr>
    </w:pPr>
  </w:style>
  <w:style w:type="paragraph" w:styleId="ListBullet4">
    <w:name w:val="List Bullet 4"/>
    <w:basedOn w:val="Normal"/>
    <w:rsid w:val="00626464"/>
    <w:pPr>
      <w:numPr>
        <w:numId w:val="5"/>
      </w:numPr>
    </w:pPr>
  </w:style>
  <w:style w:type="paragraph" w:styleId="ListBullet5">
    <w:name w:val="List Bullet 5"/>
    <w:basedOn w:val="Normal"/>
    <w:rsid w:val="00626464"/>
    <w:pPr>
      <w:numPr>
        <w:numId w:val="6"/>
      </w:numPr>
    </w:pPr>
  </w:style>
  <w:style w:type="paragraph" w:styleId="ListContinue">
    <w:name w:val="List Continue"/>
    <w:basedOn w:val="Normal"/>
    <w:rsid w:val="00626464"/>
    <w:pPr>
      <w:spacing w:after="120"/>
      <w:ind w:left="283"/>
    </w:pPr>
  </w:style>
  <w:style w:type="paragraph" w:styleId="ListContinue2">
    <w:name w:val="List Continue 2"/>
    <w:basedOn w:val="Normal"/>
    <w:rsid w:val="00626464"/>
    <w:pPr>
      <w:spacing w:after="120"/>
      <w:ind w:left="566"/>
    </w:pPr>
  </w:style>
  <w:style w:type="paragraph" w:styleId="ListContinue3">
    <w:name w:val="List Continue 3"/>
    <w:basedOn w:val="Normal"/>
    <w:rsid w:val="00626464"/>
    <w:pPr>
      <w:spacing w:after="120"/>
      <w:ind w:left="849"/>
    </w:pPr>
  </w:style>
  <w:style w:type="paragraph" w:styleId="ListContinue4">
    <w:name w:val="List Continue 4"/>
    <w:basedOn w:val="Normal"/>
    <w:rsid w:val="00626464"/>
    <w:pPr>
      <w:spacing w:after="120"/>
      <w:ind w:left="1132"/>
    </w:pPr>
  </w:style>
  <w:style w:type="paragraph" w:styleId="ListContinue5">
    <w:name w:val="List Continue 5"/>
    <w:basedOn w:val="Normal"/>
    <w:rsid w:val="00626464"/>
    <w:pPr>
      <w:spacing w:after="120"/>
      <w:ind w:left="1415"/>
    </w:pPr>
  </w:style>
  <w:style w:type="paragraph" w:styleId="ListNumber">
    <w:name w:val="List Number"/>
    <w:basedOn w:val="Normal"/>
    <w:rsid w:val="00626464"/>
    <w:pPr>
      <w:numPr>
        <w:numId w:val="7"/>
      </w:numPr>
    </w:pPr>
  </w:style>
  <w:style w:type="paragraph" w:styleId="ListNumber2">
    <w:name w:val="List Number 2"/>
    <w:basedOn w:val="Normal"/>
    <w:rsid w:val="00626464"/>
    <w:pPr>
      <w:numPr>
        <w:numId w:val="8"/>
      </w:numPr>
    </w:pPr>
  </w:style>
  <w:style w:type="paragraph" w:styleId="ListNumber3">
    <w:name w:val="List Number 3"/>
    <w:basedOn w:val="Normal"/>
    <w:rsid w:val="00626464"/>
    <w:pPr>
      <w:numPr>
        <w:numId w:val="9"/>
      </w:numPr>
    </w:pPr>
  </w:style>
  <w:style w:type="paragraph" w:styleId="ListNumber4">
    <w:name w:val="List Number 4"/>
    <w:basedOn w:val="Normal"/>
    <w:rsid w:val="00626464"/>
    <w:pPr>
      <w:numPr>
        <w:numId w:val="10"/>
      </w:numPr>
    </w:pPr>
  </w:style>
  <w:style w:type="paragraph" w:styleId="ListNumber5">
    <w:name w:val="List Number 5"/>
    <w:basedOn w:val="Normal"/>
    <w:rsid w:val="00626464"/>
    <w:pPr>
      <w:numPr>
        <w:numId w:val="11"/>
      </w:numPr>
    </w:pPr>
  </w:style>
  <w:style w:type="paragraph" w:styleId="MacroText">
    <w:name w:val="macro"/>
    <w:semiHidden/>
    <w:rsid w:val="00626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626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26464"/>
    <w:rPr>
      <w:rFonts w:ascii="Times New Roman" w:hAnsi="Times New Roman"/>
    </w:rPr>
  </w:style>
  <w:style w:type="paragraph" w:styleId="NormalIndent">
    <w:name w:val="Normal Indent"/>
    <w:basedOn w:val="Normal"/>
    <w:rsid w:val="00626464"/>
    <w:pPr>
      <w:ind w:left="720"/>
    </w:pPr>
  </w:style>
  <w:style w:type="paragraph" w:styleId="NoteHeading">
    <w:name w:val="Note Heading"/>
    <w:basedOn w:val="Normal"/>
    <w:next w:val="Normal"/>
    <w:rsid w:val="00626464"/>
  </w:style>
  <w:style w:type="paragraph" w:styleId="PlainText">
    <w:name w:val="Plain Text"/>
    <w:basedOn w:val="Normal"/>
    <w:rsid w:val="0062646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26464"/>
  </w:style>
  <w:style w:type="paragraph" w:styleId="Signature">
    <w:name w:val="Signature"/>
    <w:basedOn w:val="Normal"/>
    <w:rsid w:val="00626464"/>
    <w:pPr>
      <w:ind w:left="4252"/>
    </w:pPr>
  </w:style>
  <w:style w:type="paragraph" w:styleId="Subtitle">
    <w:name w:val="Subtitle"/>
    <w:basedOn w:val="Normal"/>
    <w:qFormat/>
    <w:rsid w:val="0062646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2646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626464"/>
  </w:style>
  <w:style w:type="paragraph" w:styleId="TOAHeading">
    <w:name w:val="toa heading"/>
    <w:basedOn w:val="Normal"/>
    <w:next w:val="Normal"/>
    <w:semiHidden/>
    <w:rsid w:val="0062646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26464"/>
  </w:style>
  <w:style w:type="paragraph" w:styleId="TOC2">
    <w:name w:val="toc 2"/>
    <w:basedOn w:val="Normal"/>
    <w:next w:val="Normal"/>
    <w:autoRedefine/>
    <w:rsid w:val="00626464"/>
    <w:pPr>
      <w:ind w:left="260"/>
    </w:pPr>
  </w:style>
  <w:style w:type="paragraph" w:styleId="TOC3">
    <w:name w:val="toc 3"/>
    <w:basedOn w:val="Normal"/>
    <w:next w:val="Normal"/>
    <w:autoRedefine/>
    <w:semiHidden/>
    <w:rsid w:val="00626464"/>
    <w:pPr>
      <w:ind w:left="520"/>
    </w:pPr>
  </w:style>
  <w:style w:type="paragraph" w:styleId="TOC4">
    <w:name w:val="toc 4"/>
    <w:basedOn w:val="Normal"/>
    <w:next w:val="Normal"/>
    <w:autoRedefine/>
    <w:semiHidden/>
    <w:rsid w:val="00626464"/>
    <w:pPr>
      <w:ind w:left="780"/>
    </w:pPr>
  </w:style>
  <w:style w:type="paragraph" w:styleId="TOC5">
    <w:name w:val="toc 5"/>
    <w:basedOn w:val="Normal"/>
    <w:next w:val="Normal"/>
    <w:autoRedefine/>
    <w:semiHidden/>
    <w:rsid w:val="00626464"/>
    <w:pPr>
      <w:ind w:left="1040"/>
    </w:pPr>
  </w:style>
  <w:style w:type="paragraph" w:styleId="TOC6">
    <w:name w:val="toc 6"/>
    <w:basedOn w:val="Normal"/>
    <w:next w:val="Normal"/>
    <w:autoRedefine/>
    <w:semiHidden/>
    <w:rsid w:val="00626464"/>
    <w:pPr>
      <w:ind w:left="1300"/>
    </w:pPr>
  </w:style>
  <w:style w:type="paragraph" w:styleId="TOC7">
    <w:name w:val="toc 7"/>
    <w:basedOn w:val="Normal"/>
    <w:next w:val="Normal"/>
    <w:autoRedefine/>
    <w:semiHidden/>
    <w:rsid w:val="00626464"/>
    <w:pPr>
      <w:ind w:left="1560"/>
    </w:pPr>
  </w:style>
  <w:style w:type="paragraph" w:styleId="TOC8">
    <w:name w:val="toc 8"/>
    <w:basedOn w:val="Normal"/>
    <w:next w:val="Normal"/>
    <w:autoRedefine/>
    <w:semiHidden/>
    <w:rsid w:val="00626464"/>
    <w:pPr>
      <w:ind w:left="1820"/>
    </w:pPr>
  </w:style>
  <w:style w:type="paragraph" w:styleId="TOC9">
    <w:name w:val="toc 9"/>
    <w:basedOn w:val="Normal"/>
    <w:next w:val="Normal"/>
    <w:autoRedefine/>
    <w:semiHidden/>
    <w:rsid w:val="0062646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626464"/>
  </w:style>
  <w:style w:type="paragraph" w:customStyle="1" w:styleId="LDdefinition">
    <w:name w:val="LDdefinition"/>
    <w:basedOn w:val="LDClause"/>
    <w:link w:val="LDdefinitionChar"/>
    <w:rsid w:val="0062646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626464"/>
    <w:rPr>
      <w:b w:val="0"/>
    </w:rPr>
  </w:style>
  <w:style w:type="paragraph" w:customStyle="1" w:styleId="LDSchedSubclHead">
    <w:name w:val="LDSchedSubclHead"/>
    <w:basedOn w:val="LDScheduleClauseHead"/>
    <w:rsid w:val="0062646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62646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62646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626464"/>
    <w:pPr>
      <w:spacing w:before="60" w:after="60"/>
      <w:ind w:left="964"/>
    </w:pPr>
  </w:style>
  <w:style w:type="paragraph" w:customStyle="1" w:styleId="LDNote">
    <w:name w:val="LDNote"/>
    <w:basedOn w:val="LDClause"/>
    <w:rsid w:val="0062646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626464"/>
    <w:rPr>
      <w:szCs w:val="20"/>
    </w:rPr>
  </w:style>
  <w:style w:type="paragraph" w:customStyle="1" w:styleId="LDNotePara">
    <w:name w:val="LDNotePara"/>
    <w:basedOn w:val="LDNote"/>
    <w:rsid w:val="0062646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626464"/>
    <w:pPr>
      <w:spacing w:before="120"/>
    </w:pPr>
  </w:style>
  <w:style w:type="character" w:customStyle="1" w:styleId="LDBodytextChar">
    <w:name w:val="LDBody text Char"/>
    <w:link w:val="LDBodytext"/>
    <w:rsid w:val="001A57A1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1A57A1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A57A1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1A57A1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A57A1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1A57A1"/>
    <w:rPr>
      <w:rFonts w:ascii="Arial" w:hAnsi="Arial" w:cs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1A57A1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1A57A1"/>
    <w:rPr>
      <w:sz w:val="24"/>
      <w:szCs w:val="24"/>
      <w:lang w:eastAsia="en-US"/>
    </w:rPr>
  </w:style>
  <w:style w:type="paragraph" w:customStyle="1" w:styleId="Default">
    <w:name w:val="Default"/>
    <w:rsid w:val="003F3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3F3CC0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3F3CC0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3F3CC0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character" w:styleId="CommentReference">
    <w:name w:val="annotation reference"/>
    <w:basedOn w:val="DefaultParagraphFont"/>
    <w:rsid w:val="000675A4"/>
    <w:rPr>
      <w:sz w:val="16"/>
      <w:szCs w:val="16"/>
    </w:rPr>
  </w:style>
  <w:style w:type="character" w:customStyle="1" w:styleId="LDTabletextChar">
    <w:name w:val="LDTabletext Char"/>
    <w:basedOn w:val="LDBodytextChar"/>
    <w:link w:val="LDTabletext"/>
    <w:rsid w:val="00C15E1A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C15E1A"/>
    <w:rPr>
      <w:sz w:val="24"/>
      <w:szCs w:val="24"/>
      <w:lang w:eastAsia="en-US"/>
    </w:rPr>
  </w:style>
  <w:style w:type="character" w:styleId="Emphasis">
    <w:name w:val="Emphasis"/>
    <w:qFormat/>
    <w:rsid w:val="00C15E1A"/>
    <w:rPr>
      <w:i/>
      <w:iCs/>
    </w:rPr>
  </w:style>
  <w:style w:type="table" w:styleId="TableGrid">
    <w:name w:val="Table Grid"/>
    <w:basedOn w:val="TableNormal"/>
    <w:rsid w:val="004E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0ADD"/>
    <w:rPr>
      <w:sz w:val="24"/>
    </w:rPr>
  </w:style>
  <w:style w:type="paragraph" w:customStyle="1" w:styleId="-Style">
    <w:name w:val="- Style"/>
    <w:basedOn w:val="ListParagraph"/>
    <w:link w:val="-StyleChar"/>
    <w:qFormat/>
    <w:rsid w:val="009F0072"/>
    <w:pPr>
      <w:numPr>
        <w:numId w:val="13"/>
      </w:numPr>
      <w:tabs>
        <w:tab w:val="left" w:pos="1418"/>
        <w:tab w:val="left" w:pos="2835"/>
      </w:tabs>
      <w:spacing w:after="80"/>
    </w:pPr>
    <w:rPr>
      <w:rFonts w:ascii="Arial" w:eastAsia="Calibri" w:hAnsi="Arial"/>
    </w:rPr>
  </w:style>
  <w:style w:type="character" w:customStyle="1" w:styleId="-StyleChar">
    <w:name w:val="- Style Char"/>
    <w:link w:val="-Style"/>
    <w:rsid w:val="009F0072"/>
    <w:rPr>
      <w:rFonts w:ascii="Arial" w:eastAsia="Calibri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F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AA4D-54B0-4FBC-AEE3-28B63149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1408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number:  CASA    /05</vt:lpstr>
    </vt:vector>
  </TitlesOfParts>
  <Company>CASA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2015 (No. 1)</dc:title>
  <dc:subject>Amendments to Part 66 Manual of Standards</dc:subject>
  <dc:creator>Civil Aviation Safety Authority</dc:creator>
  <cp:lastModifiedBy>Nadia Spesyvy</cp:lastModifiedBy>
  <cp:revision>14</cp:revision>
  <cp:lastPrinted>2015-06-23T04:49:00Z</cp:lastPrinted>
  <dcterms:created xsi:type="dcterms:W3CDTF">2015-06-23T01:45:00Z</dcterms:created>
  <dcterms:modified xsi:type="dcterms:W3CDTF">2015-06-25T00:28:00Z</dcterms:modified>
  <cp:category>Manuals of Standards</cp:category>
</cp:coreProperties>
</file>