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F22CB" w14:textId="77777777" w:rsidR="00BA4F48" w:rsidRPr="00A27335" w:rsidRDefault="000350D0" w:rsidP="00BA4F48">
      <w:pPr>
        <w:tabs>
          <w:tab w:val="left" w:pos="900"/>
        </w:tabs>
      </w:pPr>
    </w:p>
    <w:p w14:paraId="385F22CC" w14:textId="77777777" w:rsidR="00BA4F48" w:rsidRPr="00A27335" w:rsidRDefault="000350D0" w:rsidP="00BA4F48">
      <w:pPr>
        <w:tabs>
          <w:tab w:val="left" w:pos="900"/>
        </w:tabs>
        <w:jc w:val="center"/>
      </w:pPr>
    </w:p>
    <w:p w14:paraId="385F22CD" w14:textId="77777777" w:rsidR="00BA4F48" w:rsidRPr="00A27335" w:rsidRDefault="000350D0" w:rsidP="00BA4F48">
      <w:pPr>
        <w:tabs>
          <w:tab w:val="left" w:pos="900"/>
        </w:tabs>
        <w:jc w:val="center"/>
      </w:pPr>
    </w:p>
    <w:p w14:paraId="385F22CE" w14:textId="77777777" w:rsidR="00BA4F48" w:rsidRPr="000B6FA4" w:rsidRDefault="00B95C10" w:rsidP="000B6FA4">
      <w:pPr>
        <w:pStyle w:val="Title"/>
      </w:pPr>
      <w:bookmarkStart w:id="0" w:name="_Toc415055939"/>
      <w:r w:rsidRPr="000B6FA4">
        <w:t xml:space="preserve">Vehicle Standard (Australian Design Rule 13/00 </w:t>
      </w:r>
      <w:bookmarkStart w:id="1" w:name="ADR_name"/>
      <w:r w:rsidRPr="000B6FA4">
        <w:t>Installation of Lighting and Light Signalling Devices on other than L-Group Vehicles</w:t>
      </w:r>
      <w:bookmarkEnd w:id="1"/>
      <w:r w:rsidRPr="000B6FA4">
        <w:t>) 2005</w:t>
      </w:r>
      <w:bookmarkEnd w:id="0"/>
      <w:r>
        <w:t xml:space="preserve"> Amendment 5</w:t>
      </w:r>
    </w:p>
    <w:p w14:paraId="385F22CF" w14:textId="77777777" w:rsidR="00BA4F48" w:rsidRPr="00CA7971" w:rsidRDefault="00B95C10" w:rsidP="000B6FA4">
      <w:pPr>
        <w:tabs>
          <w:tab w:val="left" w:pos="900"/>
        </w:tabs>
        <w:spacing w:before="720" w:after="2040"/>
        <w:jc w:val="center"/>
      </w:pPr>
      <w:r w:rsidRPr="00CA7971">
        <w:t xml:space="preserve">Made under section 7 of the </w:t>
      </w:r>
      <w:r w:rsidRPr="00B97E32">
        <w:rPr>
          <w:i/>
        </w:rPr>
        <w:t>Motor Vehicle Standards Act 1989</w:t>
      </w:r>
    </w:p>
    <w:p w14:paraId="385F22D0" w14:textId="77777777" w:rsidR="00BA4F48" w:rsidRPr="00070368" w:rsidRDefault="00B95C10" w:rsidP="00070368">
      <w:pPr>
        <w:pStyle w:val="Title"/>
      </w:pPr>
      <w:bookmarkStart w:id="2" w:name="_Toc415055940"/>
      <w:r w:rsidRPr="00070368">
        <w:t>Explanatory Statement</w:t>
      </w:r>
      <w:bookmarkEnd w:id="2"/>
    </w:p>
    <w:p w14:paraId="385F22D1" w14:textId="77777777" w:rsidR="000B6FA4" w:rsidRDefault="00B95C10" w:rsidP="000B6FA4">
      <w:pPr>
        <w:tabs>
          <w:tab w:val="left" w:pos="900"/>
        </w:tabs>
        <w:spacing w:before="2400"/>
        <w:jc w:val="center"/>
      </w:pPr>
      <w:r w:rsidRPr="00CA7971">
        <w:t xml:space="preserve">Issued by the authority of the </w:t>
      </w:r>
      <w:r>
        <w:t xml:space="preserve">Assistant </w:t>
      </w:r>
      <w:r w:rsidRPr="00CA7971">
        <w:t xml:space="preserve">Minister for </w:t>
      </w:r>
    </w:p>
    <w:p w14:paraId="385F22D2" w14:textId="77777777" w:rsidR="00BA4F48" w:rsidRPr="00CA7971" w:rsidRDefault="00B95C10" w:rsidP="000B6FA4">
      <w:pPr>
        <w:tabs>
          <w:tab w:val="left" w:pos="900"/>
        </w:tabs>
        <w:spacing w:before="120"/>
        <w:jc w:val="center"/>
      </w:pPr>
      <w:r>
        <w:t>Infrastructure and Regional Development</w:t>
      </w:r>
    </w:p>
    <w:p w14:paraId="385F22D3" w14:textId="77777777" w:rsidR="00B42A81" w:rsidRDefault="000350D0" w:rsidP="000B6FA4">
      <w:pPr>
        <w:pStyle w:val="ADRTitle"/>
        <w:tabs>
          <w:tab w:val="left" w:pos="900"/>
        </w:tabs>
        <w:spacing w:before="1560"/>
        <w:jc w:val="center"/>
      </w:pPr>
    </w:p>
    <w:p w14:paraId="385F22D4" w14:textId="65FE874E" w:rsidR="00BA4F48" w:rsidRPr="00070368" w:rsidRDefault="00EA06DD" w:rsidP="00070368">
      <w:pPr>
        <w:pStyle w:val="Title"/>
      </w:pPr>
      <w:bookmarkStart w:id="3" w:name="_Toc415055941"/>
      <w:r>
        <w:t>June</w:t>
      </w:r>
      <w:r w:rsidRPr="00070368">
        <w:t xml:space="preserve"> </w:t>
      </w:r>
      <w:r w:rsidR="00B95C10" w:rsidRPr="00070368">
        <w:t>2015</w:t>
      </w:r>
      <w:bookmarkEnd w:id="3"/>
    </w:p>
    <w:p w14:paraId="385F22D5" w14:textId="77777777" w:rsidR="00070368" w:rsidRDefault="000350D0" w:rsidP="000B6FA4">
      <w:pPr>
        <w:tabs>
          <w:tab w:val="left" w:pos="900"/>
        </w:tabs>
        <w:jc w:val="center"/>
        <w:rPr>
          <w:b/>
        </w:rPr>
        <w:sectPr w:rsidR="00070368" w:rsidSect="003F0AC5">
          <w:headerReference w:type="default" r:id="rId12"/>
          <w:footerReference w:type="default" r:id="rId13"/>
          <w:headerReference w:type="first" r:id="rId14"/>
          <w:pgSz w:w="11906" w:h="16838" w:code="9"/>
          <w:pgMar w:top="1440" w:right="1797" w:bottom="1440" w:left="1797" w:header="709" w:footer="709" w:gutter="0"/>
          <w:pgNumType w:start="1"/>
          <w:cols w:space="708"/>
          <w:titlePg/>
          <w:docGrid w:linePitch="360"/>
        </w:sectPr>
      </w:pPr>
    </w:p>
    <w:p w14:paraId="385F22D6" w14:textId="77777777" w:rsidR="008F010D" w:rsidRDefault="00B95C10" w:rsidP="008F010D">
      <w:pPr>
        <w:jc w:val="center"/>
        <w:rPr>
          <w:b/>
          <w:caps/>
        </w:rPr>
      </w:pPr>
      <w:bookmarkStart w:id="4" w:name="_Toc167864611"/>
      <w:bookmarkStart w:id="5" w:name="_Toc390430612"/>
      <w:bookmarkStart w:id="6" w:name="_Toc409446963"/>
      <w:r w:rsidRPr="008F010D">
        <w:rPr>
          <w:b/>
          <w:caps/>
        </w:rPr>
        <w:lastRenderedPageBreak/>
        <w:t>Contents</w:t>
      </w:r>
    </w:p>
    <w:p w14:paraId="385F22D7" w14:textId="77777777" w:rsidR="008F010D" w:rsidRPr="008F010D" w:rsidRDefault="000350D0" w:rsidP="008F010D">
      <w:pPr>
        <w:jc w:val="center"/>
        <w:rPr>
          <w:b/>
          <w:caps/>
        </w:rPr>
      </w:pPr>
    </w:p>
    <w:p w14:paraId="385F22D8" w14:textId="77777777" w:rsidR="00EC5376" w:rsidRDefault="00B95C10" w:rsidP="00775D36">
      <w:pPr>
        <w:pStyle w:val="TOC1"/>
        <w:tabs>
          <w:tab w:val="clear" w:pos="8364"/>
          <w:tab w:val="right" w:leader="dot" w:pos="8455"/>
        </w:tabs>
        <w:ind w:right="-52"/>
        <w:rPr>
          <w:rFonts w:asciiTheme="minorHAnsi" w:hAnsiTheme="minorHAnsi"/>
          <w:noProof/>
          <w:sz w:val="22"/>
        </w:rPr>
      </w:pPr>
      <w:r>
        <w:fldChar w:fldCharType="begin"/>
      </w:r>
      <w:r>
        <w:instrText xml:space="preserve"> TOC \o "1-3" \h \z \u </w:instrText>
      </w:r>
      <w:r>
        <w:fldChar w:fldCharType="separate"/>
      </w:r>
      <w:hyperlink w:anchor="_Toc256000013" w:history="1">
        <w:r>
          <w:rPr>
            <w:rStyle w:val="Hyperlink"/>
            <w:noProof/>
          </w:rPr>
          <w:t>1.</w:t>
        </w:r>
        <w:r>
          <w:rPr>
            <w:rStyle w:val="Hyperlink"/>
            <w:rFonts w:asciiTheme="minorHAnsi" w:hAnsiTheme="minorHAnsi"/>
            <w:noProof/>
            <w:sz w:val="22"/>
          </w:rPr>
          <w:tab/>
        </w:r>
        <w:r w:rsidRPr="00070368">
          <w:rPr>
            <w:rStyle w:val="Hyperlink"/>
            <w:noProof/>
          </w:rPr>
          <w:t>Legislative context</w:t>
        </w:r>
        <w:r>
          <w:rPr>
            <w:rStyle w:val="Hyperlink"/>
            <w:noProof/>
          </w:rPr>
          <w:tab/>
        </w:r>
        <w:r>
          <w:rPr>
            <w:noProof/>
          </w:rPr>
          <w:fldChar w:fldCharType="begin"/>
        </w:r>
        <w:r>
          <w:rPr>
            <w:rStyle w:val="Hyperlink"/>
            <w:noProof/>
          </w:rPr>
          <w:instrText xml:space="preserve"> PAGEREF _Toc256000013 \h </w:instrText>
        </w:r>
        <w:r>
          <w:rPr>
            <w:noProof/>
          </w:rPr>
        </w:r>
        <w:r>
          <w:rPr>
            <w:noProof/>
          </w:rPr>
          <w:fldChar w:fldCharType="separate"/>
        </w:r>
        <w:r w:rsidR="000350D0">
          <w:rPr>
            <w:rStyle w:val="Hyperlink"/>
            <w:noProof/>
          </w:rPr>
          <w:t>2</w:t>
        </w:r>
        <w:r>
          <w:rPr>
            <w:noProof/>
          </w:rPr>
          <w:fldChar w:fldCharType="end"/>
        </w:r>
      </w:hyperlink>
    </w:p>
    <w:p w14:paraId="385F22D9" w14:textId="77777777" w:rsidR="00EC5376" w:rsidRDefault="000350D0" w:rsidP="00775D36">
      <w:pPr>
        <w:pStyle w:val="TOC1"/>
        <w:tabs>
          <w:tab w:val="clear" w:pos="8364"/>
          <w:tab w:val="right" w:leader="dot" w:pos="8455"/>
        </w:tabs>
        <w:ind w:right="-52"/>
        <w:rPr>
          <w:rFonts w:asciiTheme="minorHAnsi" w:hAnsiTheme="minorHAnsi"/>
          <w:noProof/>
          <w:sz w:val="22"/>
        </w:rPr>
      </w:pPr>
      <w:hyperlink w:anchor="_Toc256000014" w:history="1">
        <w:r w:rsidR="00B95C10">
          <w:rPr>
            <w:rStyle w:val="Hyperlink"/>
            <w:noProof/>
          </w:rPr>
          <w:t>2.</w:t>
        </w:r>
        <w:r w:rsidR="00B95C10">
          <w:rPr>
            <w:rStyle w:val="Hyperlink"/>
            <w:rFonts w:asciiTheme="minorHAnsi" w:hAnsiTheme="minorHAnsi"/>
            <w:noProof/>
            <w:sz w:val="22"/>
          </w:rPr>
          <w:tab/>
        </w:r>
        <w:r w:rsidR="00B95C10" w:rsidRPr="00942B88">
          <w:rPr>
            <w:rStyle w:val="Hyperlink"/>
            <w:noProof/>
          </w:rPr>
          <w:t>content and effect of ADR 13/00</w:t>
        </w:r>
        <w:r w:rsidR="00B95C10">
          <w:rPr>
            <w:rStyle w:val="Hyperlink"/>
            <w:noProof/>
          </w:rPr>
          <w:t xml:space="preserve"> </w:t>
        </w:r>
        <w:r w:rsidR="00B95C10" w:rsidRPr="00942B88">
          <w:rPr>
            <w:rStyle w:val="Hyperlink"/>
            <w:noProof/>
          </w:rPr>
          <w:t>– Installation of Lighting and Light Signalling Devices on other than L-Group Vehicles</w:t>
        </w:r>
        <w:r w:rsidR="00B95C10">
          <w:rPr>
            <w:rStyle w:val="Hyperlink"/>
            <w:noProof/>
          </w:rPr>
          <w:tab/>
        </w:r>
        <w:r w:rsidR="00B95C10">
          <w:rPr>
            <w:noProof/>
          </w:rPr>
          <w:fldChar w:fldCharType="begin"/>
        </w:r>
        <w:r w:rsidR="00B95C10">
          <w:rPr>
            <w:rStyle w:val="Hyperlink"/>
            <w:noProof/>
          </w:rPr>
          <w:instrText xml:space="preserve"> PAGEREF _Toc256000014 \h </w:instrText>
        </w:r>
        <w:r w:rsidR="00B95C10">
          <w:rPr>
            <w:noProof/>
          </w:rPr>
        </w:r>
        <w:r w:rsidR="00B95C10">
          <w:rPr>
            <w:noProof/>
          </w:rPr>
          <w:fldChar w:fldCharType="separate"/>
        </w:r>
        <w:r>
          <w:rPr>
            <w:rStyle w:val="Hyperlink"/>
            <w:noProof/>
          </w:rPr>
          <w:t>2</w:t>
        </w:r>
        <w:r w:rsidR="00B95C10">
          <w:rPr>
            <w:noProof/>
          </w:rPr>
          <w:fldChar w:fldCharType="end"/>
        </w:r>
      </w:hyperlink>
    </w:p>
    <w:p w14:paraId="385F22DA" w14:textId="77777777" w:rsidR="00EC5376" w:rsidRDefault="000350D0" w:rsidP="00775D36">
      <w:pPr>
        <w:pStyle w:val="TOC2"/>
        <w:tabs>
          <w:tab w:val="left" w:pos="880"/>
          <w:tab w:val="right" w:leader="dot" w:pos="8455"/>
        </w:tabs>
        <w:ind w:right="-52"/>
        <w:rPr>
          <w:rFonts w:asciiTheme="minorHAnsi" w:hAnsiTheme="minorHAnsi"/>
          <w:noProof/>
          <w:sz w:val="22"/>
        </w:rPr>
      </w:pPr>
      <w:hyperlink w:anchor="_Toc256000015" w:history="1">
        <w:r w:rsidR="00B95C10">
          <w:rPr>
            <w:rStyle w:val="Hyperlink"/>
            <w:noProof/>
          </w:rPr>
          <w:t>2.1.</w:t>
        </w:r>
        <w:r w:rsidR="00B95C10">
          <w:rPr>
            <w:rStyle w:val="Hyperlink"/>
            <w:rFonts w:asciiTheme="minorHAnsi" w:hAnsiTheme="minorHAnsi"/>
            <w:noProof/>
            <w:sz w:val="22"/>
          </w:rPr>
          <w:tab/>
        </w:r>
        <w:r w:rsidR="00B95C10" w:rsidRPr="00070368">
          <w:rPr>
            <w:rStyle w:val="Hyperlink"/>
            <w:noProof/>
          </w:rPr>
          <w:t>Overview of the ADR</w:t>
        </w:r>
        <w:r w:rsidR="00B95C10">
          <w:rPr>
            <w:rStyle w:val="Hyperlink"/>
            <w:noProof/>
          </w:rPr>
          <w:tab/>
        </w:r>
        <w:r w:rsidR="00B95C10">
          <w:rPr>
            <w:noProof/>
          </w:rPr>
          <w:fldChar w:fldCharType="begin"/>
        </w:r>
        <w:r w:rsidR="00B95C10">
          <w:rPr>
            <w:rStyle w:val="Hyperlink"/>
            <w:noProof/>
          </w:rPr>
          <w:instrText xml:space="preserve"> PAGEREF _Toc256000015 \h </w:instrText>
        </w:r>
        <w:r w:rsidR="00B95C10">
          <w:rPr>
            <w:noProof/>
          </w:rPr>
        </w:r>
        <w:r w:rsidR="00B95C10">
          <w:rPr>
            <w:noProof/>
          </w:rPr>
          <w:fldChar w:fldCharType="separate"/>
        </w:r>
        <w:r>
          <w:rPr>
            <w:rStyle w:val="Hyperlink"/>
            <w:noProof/>
          </w:rPr>
          <w:t>2</w:t>
        </w:r>
        <w:r w:rsidR="00B95C10">
          <w:rPr>
            <w:noProof/>
          </w:rPr>
          <w:fldChar w:fldCharType="end"/>
        </w:r>
      </w:hyperlink>
    </w:p>
    <w:p w14:paraId="385F22DB" w14:textId="77777777" w:rsidR="00EC5376" w:rsidRDefault="000350D0" w:rsidP="00775D36">
      <w:pPr>
        <w:pStyle w:val="TOC2"/>
        <w:tabs>
          <w:tab w:val="left" w:pos="880"/>
          <w:tab w:val="right" w:leader="dot" w:pos="8455"/>
        </w:tabs>
        <w:ind w:right="-52"/>
        <w:rPr>
          <w:rFonts w:asciiTheme="minorHAnsi" w:hAnsiTheme="minorHAnsi"/>
          <w:noProof/>
          <w:sz w:val="22"/>
        </w:rPr>
      </w:pPr>
      <w:hyperlink w:anchor="_Toc256000016" w:history="1">
        <w:r w:rsidR="00B95C10">
          <w:rPr>
            <w:rStyle w:val="Hyperlink"/>
            <w:noProof/>
          </w:rPr>
          <w:t>2.2.</w:t>
        </w:r>
        <w:r w:rsidR="00B95C10">
          <w:rPr>
            <w:rStyle w:val="Hyperlink"/>
            <w:rFonts w:asciiTheme="minorHAnsi" w:hAnsiTheme="minorHAnsi"/>
            <w:noProof/>
            <w:sz w:val="22"/>
          </w:rPr>
          <w:tab/>
        </w:r>
        <w:r w:rsidR="00B95C10" w:rsidRPr="00CA7971">
          <w:rPr>
            <w:rStyle w:val="Hyperlink"/>
            <w:noProof/>
          </w:rPr>
          <w:t>Effect of the ADR</w:t>
        </w:r>
        <w:r w:rsidR="00B95C10">
          <w:rPr>
            <w:rStyle w:val="Hyperlink"/>
            <w:noProof/>
          </w:rPr>
          <w:t xml:space="preserve"> Amendment</w:t>
        </w:r>
        <w:r w:rsidR="00B95C10">
          <w:rPr>
            <w:rStyle w:val="Hyperlink"/>
            <w:noProof/>
          </w:rPr>
          <w:tab/>
        </w:r>
        <w:r w:rsidR="00B95C10">
          <w:rPr>
            <w:noProof/>
          </w:rPr>
          <w:fldChar w:fldCharType="begin"/>
        </w:r>
        <w:r w:rsidR="00B95C10">
          <w:rPr>
            <w:rStyle w:val="Hyperlink"/>
            <w:noProof/>
          </w:rPr>
          <w:instrText xml:space="preserve"> PAGEREF _Toc256000016 \h </w:instrText>
        </w:r>
        <w:r w:rsidR="00B95C10">
          <w:rPr>
            <w:noProof/>
          </w:rPr>
        </w:r>
        <w:r w:rsidR="00B95C10">
          <w:rPr>
            <w:noProof/>
          </w:rPr>
          <w:fldChar w:fldCharType="separate"/>
        </w:r>
        <w:r>
          <w:rPr>
            <w:rStyle w:val="Hyperlink"/>
            <w:noProof/>
          </w:rPr>
          <w:t>2</w:t>
        </w:r>
        <w:r w:rsidR="00B95C10">
          <w:rPr>
            <w:noProof/>
          </w:rPr>
          <w:fldChar w:fldCharType="end"/>
        </w:r>
      </w:hyperlink>
    </w:p>
    <w:p w14:paraId="385F22DC" w14:textId="77777777" w:rsidR="00EC5376" w:rsidRDefault="000350D0" w:rsidP="00775D36">
      <w:pPr>
        <w:pStyle w:val="TOC1"/>
        <w:tabs>
          <w:tab w:val="clear" w:pos="8364"/>
          <w:tab w:val="right" w:leader="dot" w:pos="8455"/>
        </w:tabs>
        <w:ind w:right="-52"/>
        <w:rPr>
          <w:rFonts w:asciiTheme="minorHAnsi" w:hAnsiTheme="minorHAnsi"/>
          <w:noProof/>
          <w:sz w:val="22"/>
        </w:rPr>
      </w:pPr>
      <w:hyperlink w:anchor="_Toc256000017" w:history="1">
        <w:r w:rsidR="00B95C10">
          <w:rPr>
            <w:rStyle w:val="Hyperlink"/>
            <w:noProof/>
          </w:rPr>
          <w:t>3.</w:t>
        </w:r>
        <w:r w:rsidR="00B95C10">
          <w:rPr>
            <w:rStyle w:val="Hyperlink"/>
            <w:rFonts w:asciiTheme="minorHAnsi" w:hAnsiTheme="minorHAnsi"/>
            <w:noProof/>
            <w:sz w:val="22"/>
          </w:rPr>
          <w:tab/>
        </w:r>
        <w:r w:rsidR="00B95C10" w:rsidRPr="005D21F5">
          <w:rPr>
            <w:rStyle w:val="Hyperlink"/>
            <w:noProof/>
          </w:rPr>
          <w:t>best practice regulation</w:t>
        </w:r>
        <w:r w:rsidR="00B95C10">
          <w:rPr>
            <w:rStyle w:val="Hyperlink"/>
            <w:noProof/>
          </w:rPr>
          <w:tab/>
        </w:r>
        <w:r w:rsidR="00B95C10">
          <w:rPr>
            <w:noProof/>
          </w:rPr>
          <w:fldChar w:fldCharType="begin"/>
        </w:r>
        <w:r w:rsidR="00B95C10">
          <w:rPr>
            <w:rStyle w:val="Hyperlink"/>
            <w:noProof/>
          </w:rPr>
          <w:instrText xml:space="preserve"> PAGEREF _Toc256000017 \h </w:instrText>
        </w:r>
        <w:r w:rsidR="00B95C10">
          <w:rPr>
            <w:noProof/>
          </w:rPr>
        </w:r>
        <w:r w:rsidR="00B95C10">
          <w:rPr>
            <w:noProof/>
          </w:rPr>
          <w:fldChar w:fldCharType="separate"/>
        </w:r>
        <w:r>
          <w:rPr>
            <w:rStyle w:val="Hyperlink"/>
            <w:noProof/>
          </w:rPr>
          <w:t>3</w:t>
        </w:r>
        <w:r w:rsidR="00B95C10">
          <w:rPr>
            <w:noProof/>
          </w:rPr>
          <w:fldChar w:fldCharType="end"/>
        </w:r>
      </w:hyperlink>
    </w:p>
    <w:p w14:paraId="385F22DD" w14:textId="77777777" w:rsidR="00EC5376" w:rsidRDefault="000350D0" w:rsidP="00775D36">
      <w:pPr>
        <w:pStyle w:val="TOC2"/>
        <w:tabs>
          <w:tab w:val="left" w:pos="880"/>
          <w:tab w:val="right" w:leader="dot" w:pos="8455"/>
        </w:tabs>
        <w:ind w:right="-52"/>
        <w:rPr>
          <w:rFonts w:asciiTheme="minorHAnsi" w:hAnsiTheme="minorHAnsi"/>
          <w:noProof/>
          <w:sz w:val="22"/>
        </w:rPr>
      </w:pPr>
      <w:hyperlink w:anchor="_Toc256000018" w:history="1">
        <w:r w:rsidR="00B95C10">
          <w:rPr>
            <w:rStyle w:val="Hyperlink"/>
            <w:noProof/>
          </w:rPr>
          <w:t>3.1.</w:t>
        </w:r>
        <w:r w:rsidR="00B95C10">
          <w:rPr>
            <w:rStyle w:val="Hyperlink"/>
            <w:rFonts w:asciiTheme="minorHAnsi" w:hAnsiTheme="minorHAnsi"/>
            <w:noProof/>
            <w:sz w:val="22"/>
          </w:rPr>
          <w:tab/>
        </w:r>
        <w:r w:rsidR="00B95C10" w:rsidRPr="00952B82">
          <w:rPr>
            <w:rStyle w:val="Hyperlink"/>
            <w:noProof/>
          </w:rPr>
          <w:t>Business Cost Calculator</w:t>
        </w:r>
        <w:r w:rsidR="00B95C10">
          <w:rPr>
            <w:rStyle w:val="Hyperlink"/>
            <w:noProof/>
          </w:rPr>
          <w:tab/>
        </w:r>
        <w:r w:rsidR="00B95C10">
          <w:rPr>
            <w:noProof/>
          </w:rPr>
          <w:fldChar w:fldCharType="begin"/>
        </w:r>
        <w:r w:rsidR="00B95C10">
          <w:rPr>
            <w:rStyle w:val="Hyperlink"/>
            <w:noProof/>
          </w:rPr>
          <w:instrText xml:space="preserve"> PAGEREF _Toc256000018 \h </w:instrText>
        </w:r>
        <w:r w:rsidR="00B95C10">
          <w:rPr>
            <w:noProof/>
          </w:rPr>
        </w:r>
        <w:r w:rsidR="00B95C10">
          <w:rPr>
            <w:noProof/>
          </w:rPr>
          <w:fldChar w:fldCharType="separate"/>
        </w:r>
        <w:r>
          <w:rPr>
            <w:rStyle w:val="Hyperlink"/>
            <w:noProof/>
          </w:rPr>
          <w:t>3</w:t>
        </w:r>
        <w:r w:rsidR="00B95C10">
          <w:rPr>
            <w:noProof/>
          </w:rPr>
          <w:fldChar w:fldCharType="end"/>
        </w:r>
      </w:hyperlink>
    </w:p>
    <w:p w14:paraId="385F22DE" w14:textId="77777777" w:rsidR="00EC5376" w:rsidRDefault="000350D0" w:rsidP="00775D36">
      <w:pPr>
        <w:pStyle w:val="TOC2"/>
        <w:tabs>
          <w:tab w:val="left" w:pos="880"/>
          <w:tab w:val="right" w:leader="dot" w:pos="8455"/>
        </w:tabs>
        <w:ind w:right="-52"/>
        <w:rPr>
          <w:rFonts w:asciiTheme="minorHAnsi" w:hAnsiTheme="minorHAnsi"/>
          <w:noProof/>
          <w:sz w:val="22"/>
        </w:rPr>
      </w:pPr>
      <w:hyperlink w:anchor="_Toc256000019" w:history="1">
        <w:r w:rsidR="00B95C10">
          <w:rPr>
            <w:rStyle w:val="Hyperlink"/>
            <w:noProof/>
          </w:rPr>
          <w:t>3.2.</w:t>
        </w:r>
        <w:r w:rsidR="00B95C10">
          <w:rPr>
            <w:rStyle w:val="Hyperlink"/>
            <w:rFonts w:asciiTheme="minorHAnsi" w:hAnsiTheme="minorHAnsi"/>
            <w:noProof/>
            <w:sz w:val="22"/>
          </w:rPr>
          <w:tab/>
        </w:r>
        <w:r w:rsidR="00B95C10">
          <w:rPr>
            <w:rStyle w:val="Hyperlink"/>
            <w:noProof/>
          </w:rPr>
          <w:t>General Consultation Arrangements</w:t>
        </w:r>
        <w:r w:rsidR="00B95C10">
          <w:rPr>
            <w:rStyle w:val="Hyperlink"/>
            <w:noProof/>
          </w:rPr>
          <w:tab/>
        </w:r>
        <w:r w:rsidR="00B95C10">
          <w:rPr>
            <w:noProof/>
          </w:rPr>
          <w:fldChar w:fldCharType="begin"/>
        </w:r>
        <w:r w:rsidR="00B95C10">
          <w:rPr>
            <w:rStyle w:val="Hyperlink"/>
            <w:noProof/>
          </w:rPr>
          <w:instrText xml:space="preserve"> PAGEREF _Toc256000019 \h </w:instrText>
        </w:r>
        <w:r w:rsidR="00B95C10">
          <w:rPr>
            <w:noProof/>
          </w:rPr>
        </w:r>
        <w:r w:rsidR="00B95C10">
          <w:rPr>
            <w:noProof/>
          </w:rPr>
          <w:fldChar w:fldCharType="separate"/>
        </w:r>
        <w:r>
          <w:rPr>
            <w:rStyle w:val="Hyperlink"/>
            <w:noProof/>
          </w:rPr>
          <w:t>3</w:t>
        </w:r>
        <w:r w:rsidR="00B95C10">
          <w:rPr>
            <w:noProof/>
          </w:rPr>
          <w:fldChar w:fldCharType="end"/>
        </w:r>
      </w:hyperlink>
    </w:p>
    <w:p w14:paraId="385F22DF" w14:textId="77777777" w:rsidR="00EC5376" w:rsidRDefault="000350D0" w:rsidP="00775D36">
      <w:pPr>
        <w:pStyle w:val="TOC2"/>
        <w:tabs>
          <w:tab w:val="left" w:pos="880"/>
          <w:tab w:val="right" w:leader="dot" w:pos="8455"/>
        </w:tabs>
        <w:ind w:right="-52"/>
        <w:rPr>
          <w:rFonts w:asciiTheme="minorHAnsi" w:hAnsiTheme="minorHAnsi"/>
          <w:noProof/>
          <w:sz w:val="22"/>
        </w:rPr>
      </w:pPr>
      <w:hyperlink w:anchor="_Toc256000020" w:history="1">
        <w:r w:rsidR="00B95C10">
          <w:rPr>
            <w:rStyle w:val="Hyperlink"/>
            <w:noProof/>
          </w:rPr>
          <w:t>3.3.</w:t>
        </w:r>
        <w:r w:rsidR="00B95C10">
          <w:rPr>
            <w:rStyle w:val="Hyperlink"/>
            <w:rFonts w:asciiTheme="minorHAnsi" w:hAnsiTheme="minorHAnsi"/>
            <w:noProof/>
            <w:sz w:val="22"/>
          </w:rPr>
          <w:tab/>
        </w:r>
        <w:r w:rsidR="00B95C10" w:rsidRPr="00875240">
          <w:rPr>
            <w:rStyle w:val="Hyperlink"/>
            <w:noProof/>
          </w:rPr>
          <w:t>Specific Consultation Arrangements for this Vehicle Standard</w:t>
        </w:r>
        <w:r w:rsidR="00B95C10">
          <w:rPr>
            <w:rStyle w:val="Hyperlink"/>
            <w:noProof/>
          </w:rPr>
          <w:tab/>
        </w:r>
        <w:r w:rsidR="00B95C10">
          <w:rPr>
            <w:noProof/>
          </w:rPr>
          <w:fldChar w:fldCharType="begin"/>
        </w:r>
        <w:r w:rsidR="00B95C10">
          <w:rPr>
            <w:rStyle w:val="Hyperlink"/>
            <w:noProof/>
          </w:rPr>
          <w:instrText xml:space="preserve"> PAGEREF _Toc256000020 \h </w:instrText>
        </w:r>
        <w:r w:rsidR="00B95C10">
          <w:rPr>
            <w:noProof/>
          </w:rPr>
        </w:r>
        <w:r w:rsidR="00B95C10">
          <w:rPr>
            <w:noProof/>
          </w:rPr>
          <w:fldChar w:fldCharType="separate"/>
        </w:r>
        <w:r>
          <w:rPr>
            <w:rStyle w:val="Hyperlink"/>
            <w:noProof/>
          </w:rPr>
          <w:t>4</w:t>
        </w:r>
        <w:r w:rsidR="00B95C10">
          <w:rPr>
            <w:noProof/>
          </w:rPr>
          <w:fldChar w:fldCharType="end"/>
        </w:r>
      </w:hyperlink>
    </w:p>
    <w:p w14:paraId="385F22E0" w14:textId="77777777" w:rsidR="00EC5376" w:rsidRDefault="000350D0" w:rsidP="00775D36">
      <w:pPr>
        <w:pStyle w:val="TOC2"/>
        <w:tabs>
          <w:tab w:val="left" w:pos="880"/>
          <w:tab w:val="right" w:leader="dot" w:pos="8455"/>
        </w:tabs>
        <w:ind w:right="-52"/>
        <w:rPr>
          <w:rFonts w:asciiTheme="minorHAnsi" w:hAnsiTheme="minorHAnsi"/>
          <w:noProof/>
          <w:sz w:val="22"/>
        </w:rPr>
      </w:pPr>
      <w:hyperlink w:anchor="_Toc256000021" w:history="1">
        <w:r w:rsidR="00B95C10">
          <w:rPr>
            <w:rStyle w:val="Hyperlink"/>
            <w:noProof/>
          </w:rPr>
          <w:t>3.4.</w:t>
        </w:r>
        <w:r w:rsidR="00B95C10">
          <w:rPr>
            <w:rStyle w:val="Hyperlink"/>
            <w:rFonts w:asciiTheme="minorHAnsi" w:hAnsiTheme="minorHAnsi"/>
            <w:noProof/>
            <w:sz w:val="22"/>
          </w:rPr>
          <w:tab/>
        </w:r>
        <w:r w:rsidR="00B95C10" w:rsidRPr="00AD1A1D">
          <w:rPr>
            <w:rStyle w:val="Hyperlink"/>
            <w:noProof/>
          </w:rPr>
          <w:t>Regulation Impact Statement</w:t>
        </w:r>
        <w:r w:rsidR="00B95C10">
          <w:rPr>
            <w:rStyle w:val="Hyperlink"/>
            <w:noProof/>
          </w:rPr>
          <w:tab/>
        </w:r>
        <w:r w:rsidR="00B95C10">
          <w:rPr>
            <w:noProof/>
          </w:rPr>
          <w:fldChar w:fldCharType="begin"/>
        </w:r>
        <w:r w:rsidR="00B95C10">
          <w:rPr>
            <w:rStyle w:val="Hyperlink"/>
            <w:noProof/>
          </w:rPr>
          <w:instrText xml:space="preserve"> PAGEREF _Toc256000021 \h </w:instrText>
        </w:r>
        <w:r w:rsidR="00B95C10">
          <w:rPr>
            <w:noProof/>
          </w:rPr>
        </w:r>
        <w:r w:rsidR="00B95C10">
          <w:rPr>
            <w:noProof/>
          </w:rPr>
          <w:fldChar w:fldCharType="separate"/>
        </w:r>
        <w:r>
          <w:rPr>
            <w:rStyle w:val="Hyperlink"/>
            <w:noProof/>
          </w:rPr>
          <w:t>4</w:t>
        </w:r>
        <w:r w:rsidR="00B95C10">
          <w:rPr>
            <w:noProof/>
          </w:rPr>
          <w:fldChar w:fldCharType="end"/>
        </w:r>
      </w:hyperlink>
    </w:p>
    <w:p w14:paraId="385F22E1" w14:textId="77777777" w:rsidR="00EC5376" w:rsidRDefault="000350D0" w:rsidP="00775D36">
      <w:pPr>
        <w:pStyle w:val="TOC1"/>
        <w:tabs>
          <w:tab w:val="clear" w:pos="8364"/>
          <w:tab w:val="right" w:leader="dot" w:pos="8455"/>
        </w:tabs>
        <w:ind w:right="-52"/>
        <w:rPr>
          <w:rFonts w:asciiTheme="minorHAnsi" w:hAnsiTheme="minorHAnsi"/>
          <w:noProof/>
          <w:sz w:val="22"/>
        </w:rPr>
      </w:pPr>
      <w:hyperlink w:anchor="_Toc256000022" w:history="1">
        <w:r w:rsidR="00B95C10">
          <w:rPr>
            <w:rStyle w:val="Hyperlink"/>
            <w:noProof/>
          </w:rPr>
          <w:t>4.</w:t>
        </w:r>
        <w:r w:rsidR="00B95C10">
          <w:rPr>
            <w:rStyle w:val="Hyperlink"/>
            <w:rFonts w:asciiTheme="minorHAnsi" w:hAnsiTheme="minorHAnsi"/>
            <w:noProof/>
            <w:sz w:val="22"/>
          </w:rPr>
          <w:tab/>
        </w:r>
        <w:r w:rsidR="00B95C10" w:rsidRPr="00CA7971">
          <w:rPr>
            <w:rStyle w:val="Hyperlink"/>
            <w:noProof/>
          </w:rPr>
          <w:t>STATEMENT OF COMPATIBILITY WITH HUMAN RIGHTS</w:t>
        </w:r>
        <w:r w:rsidR="00B95C10">
          <w:rPr>
            <w:rStyle w:val="Hyperlink"/>
            <w:noProof/>
          </w:rPr>
          <w:tab/>
        </w:r>
        <w:r w:rsidR="00B95C10">
          <w:rPr>
            <w:noProof/>
          </w:rPr>
          <w:fldChar w:fldCharType="begin"/>
        </w:r>
        <w:r w:rsidR="00B95C10">
          <w:rPr>
            <w:rStyle w:val="Hyperlink"/>
            <w:noProof/>
          </w:rPr>
          <w:instrText xml:space="preserve"> PAGEREF _Toc256000022 \h </w:instrText>
        </w:r>
        <w:r w:rsidR="00B95C10">
          <w:rPr>
            <w:noProof/>
          </w:rPr>
        </w:r>
        <w:r w:rsidR="00B95C10">
          <w:rPr>
            <w:noProof/>
          </w:rPr>
          <w:fldChar w:fldCharType="separate"/>
        </w:r>
        <w:r>
          <w:rPr>
            <w:rStyle w:val="Hyperlink"/>
            <w:noProof/>
          </w:rPr>
          <w:t>4</w:t>
        </w:r>
        <w:r w:rsidR="00B95C10">
          <w:rPr>
            <w:noProof/>
          </w:rPr>
          <w:fldChar w:fldCharType="end"/>
        </w:r>
      </w:hyperlink>
    </w:p>
    <w:p w14:paraId="385F22E2" w14:textId="77777777" w:rsidR="00EC5376" w:rsidRDefault="000350D0" w:rsidP="00775D36">
      <w:pPr>
        <w:pStyle w:val="TOC2"/>
        <w:tabs>
          <w:tab w:val="left" w:pos="880"/>
          <w:tab w:val="right" w:leader="dot" w:pos="8455"/>
        </w:tabs>
        <w:ind w:right="-52"/>
        <w:rPr>
          <w:rFonts w:asciiTheme="minorHAnsi" w:hAnsiTheme="minorHAnsi"/>
          <w:noProof/>
          <w:sz w:val="22"/>
        </w:rPr>
      </w:pPr>
      <w:hyperlink w:anchor="_Toc256000023" w:history="1">
        <w:r w:rsidR="00B95C10">
          <w:rPr>
            <w:rStyle w:val="Hyperlink"/>
            <w:noProof/>
          </w:rPr>
          <w:t>4.1.</w:t>
        </w:r>
        <w:r w:rsidR="00B95C10">
          <w:rPr>
            <w:rStyle w:val="Hyperlink"/>
            <w:rFonts w:asciiTheme="minorHAnsi" w:hAnsiTheme="minorHAnsi"/>
            <w:noProof/>
            <w:sz w:val="22"/>
          </w:rPr>
          <w:tab/>
        </w:r>
        <w:r w:rsidR="00B95C10" w:rsidRPr="00CA7971">
          <w:rPr>
            <w:rStyle w:val="Hyperlink"/>
            <w:noProof/>
          </w:rPr>
          <w:t>Overview of the Legislative Instrument</w:t>
        </w:r>
        <w:r w:rsidR="00B95C10">
          <w:rPr>
            <w:rStyle w:val="Hyperlink"/>
            <w:noProof/>
          </w:rPr>
          <w:tab/>
        </w:r>
        <w:r w:rsidR="00B95C10">
          <w:rPr>
            <w:noProof/>
          </w:rPr>
          <w:fldChar w:fldCharType="begin"/>
        </w:r>
        <w:r w:rsidR="00B95C10">
          <w:rPr>
            <w:rStyle w:val="Hyperlink"/>
            <w:noProof/>
          </w:rPr>
          <w:instrText xml:space="preserve"> PAGEREF _Toc256000023 \h </w:instrText>
        </w:r>
        <w:r w:rsidR="00B95C10">
          <w:rPr>
            <w:noProof/>
          </w:rPr>
        </w:r>
        <w:r w:rsidR="00B95C10">
          <w:rPr>
            <w:noProof/>
          </w:rPr>
          <w:fldChar w:fldCharType="separate"/>
        </w:r>
        <w:r>
          <w:rPr>
            <w:rStyle w:val="Hyperlink"/>
            <w:noProof/>
          </w:rPr>
          <w:t>4</w:t>
        </w:r>
        <w:r w:rsidR="00B95C10">
          <w:rPr>
            <w:noProof/>
          </w:rPr>
          <w:fldChar w:fldCharType="end"/>
        </w:r>
      </w:hyperlink>
    </w:p>
    <w:p w14:paraId="385F22E3" w14:textId="77777777" w:rsidR="00EC5376" w:rsidRDefault="000350D0" w:rsidP="00775D36">
      <w:pPr>
        <w:pStyle w:val="TOC2"/>
        <w:tabs>
          <w:tab w:val="left" w:pos="880"/>
          <w:tab w:val="right" w:leader="dot" w:pos="8455"/>
        </w:tabs>
        <w:ind w:right="-52"/>
        <w:rPr>
          <w:rFonts w:asciiTheme="minorHAnsi" w:hAnsiTheme="minorHAnsi"/>
          <w:noProof/>
          <w:sz w:val="22"/>
        </w:rPr>
      </w:pPr>
      <w:hyperlink w:anchor="_Toc256000024" w:history="1">
        <w:r w:rsidR="00B95C10">
          <w:rPr>
            <w:rStyle w:val="Hyperlink"/>
            <w:noProof/>
          </w:rPr>
          <w:t>4.2.</w:t>
        </w:r>
        <w:r w:rsidR="00B95C10">
          <w:rPr>
            <w:rStyle w:val="Hyperlink"/>
            <w:rFonts w:asciiTheme="minorHAnsi" w:hAnsiTheme="minorHAnsi"/>
            <w:noProof/>
            <w:sz w:val="22"/>
          </w:rPr>
          <w:tab/>
        </w:r>
        <w:r w:rsidR="00B95C10" w:rsidRPr="00CA7971">
          <w:rPr>
            <w:rStyle w:val="Hyperlink"/>
            <w:noProof/>
          </w:rPr>
          <w:t>Human Rights Implications</w:t>
        </w:r>
        <w:r w:rsidR="00B95C10">
          <w:rPr>
            <w:rStyle w:val="Hyperlink"/>
            <w:noProof/>
          </w:rPr>
          <w:tab/>
        </w:r>
        <w:r w:rsidR="00B95C10">
          <w:rPr>
            <w:noProof/>
          </w:rPr>
          <w:fldChar w:fldCharType="begin"/>
        </w:r>
        <w:r w:rsidR="00B95C10">
          <w:rPr>
            <w:rStyle w:val="Hyperlink"/>
            <w:noProof/>
          </w:rPr>
          <w:instrText xml:space="preserve"> PAGEREF _Toc256000024 \h </w:instrText>
        </w:r>
        <w:r w:rsidR="00B95C10">
          <w:rPr>
            <w:noProof/>
          </w:rPr>
        </w:r>
        <w:r w:rsidR="00B95C10">
          <w:rPr>
            <w:noProof/>
          </w:rPr>
          <w:fldChar w:fldCharType="separate"/>
        </w:r>
        <w:r>
          <w:rPr>
            <w:rStyle w:val="Hyperlink"/>
            <w:noProof/>
          </w:rPr>
          <w:t>4</w:t>
        </w:r>
        <w:r w:rsidR="00B95C10">
          <w:rPr>
            <w:noProof/>
          </w:rPr>
          <w:fldChar w:fldCharType="end"/>
        </w:r>
      </w:hyperlink>
    </w:p>
    <w:p w14:paraId="385F22E4" w14:textId="77777777" w:rsidR="00EC5376" w:rsidRDefault="000350D0" w:rsidP="00775D36">
      <w:pPr>
        <w:pStyle w:val="TOC2"/>
        <w:tabs>
          <w:tab w:val="left" w:pos="880"/>
          <w:tab w:val="right" w:leader="dot" w:pos="8455"/>
        </w:tabs>
        <w:ind w:right="-52"/>
        <w:rPr>
          <w:rFonts w:asciiTheme="minorHAnsi" w:hAnsiTheme="minorHAnsi"/>
          <w:noProof/>
          <w:sz w:val="22"/>
        </w:rPr>
      </w:pPr>
      <w:hyperlink w:anchor="_Toc256000025" w:history="1">
        <w:r w:rsidR="00B95C10">
          <w:rPr>
            <w:rStyle w:val="Hyperlink"/>
            <w:noProof/>
          </w:rPr>
          <w:t>4.3.</w:t>
        </w:r>
        <w:r w:rsidR="00B95C10">
          <w:rPr>
            <w:rStyle w:val="Hyperlink"/>
            <w:rFonts w:asciiTheme="minorHAnsi" w:hAnsiTheme="minorHAnsi"/>
            <w:noProof/>
            <w:sz w:val="22"/>
          </w:rPr>
          <w:tab/>
        </w:r>
        <w:r w:rsidR="00B95C10" w:rsidRPr="00CA7971">
          <w:rPr>
            <w:rStyle w:val="Hyperlink"/>
            <w:noProof/>
          </w:rPr>
          <w:t>Conclusion</w:t>
        </w:r>
        <w:r w:rsidR="00B95C10">
          <w:rPr>
            <w:rStyle w:val="Hyperlink"/>
            <w:noProof/>
          </w:rPr>
          <w:tab/>
        </w:r>
        <w:r w:rsidR="00B95C10">
          <w:rPr>
            <w:noProof/>
          </w:rPr>
          <w:fldChar w:fldCharType="begin"/>
        </w:r>
        <w:r w:rsidR="00B95C10">
          <w:rPr>
            <w:rStyle w:val="Hyperlink"/>
            <w:noProof/>
          </w:rPr>
          <w:instrText xml:space="preserve"> PAGEREF _Toc256000025 \h </w:instrText>
        </w:r>
        <w:r w:rsidR="00B95C10">
          <w:rPr>
            <w:noProof/>
          </w:rPr>
        </w:r>
        <w:r w:rsidR="00B95C10">
          <w:rPr>
            <w:noProof/>
          </w:rPr>
          <w:fldChar w:fldCharType="separate"/>
        </w:r>
        <w:r>
          <w:rPr>
            <w:rStyle w:val="Hyperlink"/>
            <w:noProof/>
          </w:rPr>
          <w:t>4</w:t>
        </w:r>
        <w:r w:rsidR="00B95C10">
          <w:rPr>
            <w:noProof/>
          </w:rPr>
          <w:fldChar w:fldCharType="end"/>
        </w:r>
      </w:hyperlink>
    </w:p>
    <w:p w14:paraId="385F22E5" w14:textId="77777777" w:rsidR="00EC5376" w:rsidRDefault="00B95C10" w:rsidP="00070368">
      <w:r>
        <w:fldChar w:fldCharType="end"/>
      </w:r>
    </w:p>
    <w:p w14:paraId="385F22E6" w14:textId="77777777" w:rsidR="00070368" w:rsidRDefault="00B95C10" w:rsidP="00775D36">
      <w:pPr>
        <w:ind w:right="-52"/>
      </w:pPr>
      <w:r>
        <w:br w:type="page"/>
      </w:r>
    </w:p>
    <w:p w14:paraId="385F22E7" w14:textId="77777777" w:rsidR="00BA4F48" w:rsidRPr="00070368" w:rsidRDefault="00B95C10" w:rsidP="00070368">
      <w:pPr>
        <w:pStyle w:val="Heading1"/>
      </w:pPr>
      <w:bookmarkStart w:id="7" w:name="_Toc256000013"/>
      <w:bookmarkStart w:id="8" w:name="_Toc256000000"/>
      <w:bookmarkStart w:id="9" w:name="_Toc417469096"/>
      <w:r w:rsidRPr="00070368">
        <w:lastRenderedPageBreak/>
        <w:t>Legislative context</w:t>
      </w:r>
      <w:bookmarkEnd w:id="7"/>
      <w:bookmarkEnd w:id="8"/>
      <w:bookmarkEnd w:id="4"/>
      <w:bookmarkEnd w:id="5"/>
      <w:bookmarkEnd w:id="6"/>
      <w:bookmarkEnd w:id="9"/>
    </w:p>
    <w:p w14:paraId="385F22E8" w14:textId="77777777" w:rsidR="003F01D5" w:rsidRPr="00942B88" w:rsidRDefault="00B95C10" w:rsidP="00942B88">
      <w:pPr>
        <w:rPr>
          <w:rFonts w:cs="Arial"/>
        </w:rPr>
      </w:pPr>
      <w:r w:rsidRPr="00942B88">
        <w:rPr>
          <w:rFonts w:cs="Arial"/>
        </w:rPr>
        <w:t>Vehicle Standard (Australian Design Rule 13/00 – Ins</w:t>
      </w:r>
      <w:bookmarkStart w:id="10" w:name="_GoBack"/>
      <w:bookmarkEnd w:id="10"/>
      <w:r w:rsidRPr="00942B88">
        <w:rPr>
          <w:rFonts w:cs="Arial"/>
        </w:rPr>
        <w:t>tallation of Lighting and Light Signalling Devices on ot</w:t>
      </w:r>
      <w:r>
        <w:rPr>
          <w:rFonts w:cs="Arial"/>
        </w:rPr>
        <w:t>her than L-Group Vehicles) 2005 Amendment 5</w:t>
      </w:r>
      <w:r w:rsidRPr="00B97E32">
        <w:rPr>
          <w:rFonts w:cs="Arial"/>
        </w:rPr>
        <w:t xml:space="preserve"> is</w:t>
      </w:r>
      <w:r w:rsidRPr="00CA7971">
        <w:rPr>
          <w:rFonts w:cs="Arial"/>
        </w:rPr>
        <w:t xml:space="preserve"> made under the </w:t>
      </w:r>
      <w:r w:rsidRPr="00CA7971">
        <w:rPr>
          <w:rFonts w:cs="Arial"/>
          <w:i/>
        </w:rPr>
        <w:t>Motor Vehicle Standards Act 1989</w:t>
      </w:r>
      <w:r w:rsidRPr="00CA7971">
        <w:rPr>
          <w:rFonts w:cs="Arial"/>
        </w:rPr>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Pr>
          <w:rFonts w:cs="Arial"/>
        </w:rPr>
        <w:t>.</w:t>
      </w:r>
    </w:p>
    <w:p w14:paraId="385F22E9" w14:textId="77777777" w:rsidR="003F01D5" w:rsidRDefault="00B95C10" w:rsidP="003F01D5">
      <w:pPr>
        <w:pStyle w:val="StyledotArialLeft0cmFirstline0cmAfter12pt"/>
      </w:pPr>
      <w:r w:rsidRPr="00CA7971">
        <w:t>The making of the vehicle standards necessary for the Act's effective operation is provided for in section 7 which empowers the Minister to "determine vehicle standards for road vehicles or vehicle components".</w:t>
      </w:r>
    </w:p>
    <w:p w14:paraId="385F22EA" w14:textId="77777777" w:rsidR="00EE2C80" w:rsidRPr="00CA7971" w:rsidRDefault="00B95C10" w:rsidP="00942B88">
      <w:pPr>
        <w:pStyle w:val="StyledotArialLeft0cmFirstline0cmAfter12pt"/>
      </w:pPr>
      <w:r>
        <w:t>Vehicle Standard (Australian Design Rule 13/00 – Installation of Lighting and Light Signalling Devices on other than L-Group Vehicles) 2005 was originally determined in 2005.</w:t>
      </w:r>
    </w:p>
    <w:p w14:paraId="385F22EB" w14:textId="77777777" w:rsidR="00BA4F48" w:rsidRPr="00942B88" w:rsidRDefault="00B95C10" w:rsidP="00942B88">
      <w:pPr>
        <w:pStyle w:val="Heading1"/>
      </w:pPr>
      <w:bookmarkStart w:id="11" w:name="_Toc167864612"/>
      <w:bookmarkStart w:id="12" w:name="_Toc390430613"/>
      <w:bookmarkStart w:id="13" w:name="_Toc409446964"/>
      <w:bookmarkStart w:id="14" w:name="_Toc256000014"/>
      <w:bookmarkStart w:id="15" w:name="_Toc256000001"/>
      <w:bookmarkStart w:id="16" w:name="_Toc417469097"/>
      <w:r w:rsidRPr="00942B88">
        <w:t xml:space="preserve">content and effect of ADR </w:t>
      </w:r>
      <w:bookmarkEnd w:id="11"/>
      <w:bookmarkEnd w:id="12"/>
      <w:r w:rsidRPr="00942B88">
        <w:t>13/00</w:t>
      </w:r>
      <w:bookmarkEnd w:id="13"/>
      <w:r>
        <w:t xml:space="preserve"> </w:t>
      </w:r>
      <w:r w:rsidRPr="00942B88">
        <w:t>– Installation of Lighting and Light Signalling Devices on other than L-Group Vehicles</w:t>
      </w:r>
      <w:bookmarkEnd w:id="14"/>
      <w:bookmarkEnd w:id="15"/>
      <w:bookmarkEnd w:id="16"/>
    </w:p>
    <w:p w14:paraId="385F22EC" w14:textId="77777777" w:rsidR="00BA4F48" w:rsidRPr="00070368" w:rsidRDefault="00B95C10" w:rsidP="00070368">
      <w:pPr>
        <w:pStyle w:val="Heading2"/>
      </w:pPr>
      <w:bookmarkStart w:id="17" w:name="_Toc256000015"/>
      <w:bookmarkStart w:id="18" w:name="_Toc256000002"/>
      <w:bookmarkStart w:id="19" w:name="_Toc167864613"/>
      <w:bookmarkStart w:id="20" w:name="_Toc390430614"/>
      <w:bookmarkStart w:id="21" w:name="_Toc409446965"/>
      <w:bookmarkStart w:id="22" w:name="_Toc417469098"/>
      <w:r w:rsidRPr="00070368">
        <w:t>Overview of the ADR</w:t>
      </w:r>
      <w:bookmarkEnd w:id="17"/>
      <w:bookmarkEnd w:id="18"/>
      <w:bookmarkEnd w:id="19"/>
      <w:bookmarkEnd w:id="20"/>
      <w:bookmarkEnd w:id="21"/>
      <w:bookmarkEnd w:id="22"/>
    </w:p>
    <w:p w14:paraId="385F22ED" w14:textId="0A610E3E" w:rsidR="00C86C04" w:rsidRPr="00C86C04" w:rsidRDefault="00B95C10" w:rsidP="00C86C04">
      <w:r w:rsidRPr="00C76F31">
        <w:t xml:space="preserve">The function of Australian Design Rule (ADR) </w:t>
      </w:r>
      <w:r>
        <w:t>13/00</w:t>
      </w:r>
      <w:r w:rsidRPr="00C76F31">
        <w:t xml:space="preserve"> </w:t>
      </w:r>
      <w:r w:rsidRPr="00DF66D7">
        <w:t xml:space="preserve">is to </w:t>
      </w:r>
      <w:r w:rsidRPr="00942B88">
        <w:t xml:space="preserve">prescribe requirements for the number and mode of installation of lighting and light signalling devices on </w:t>
      </w:r>
      <w:r w:rsidR="006954DB">
        <w:t>road</w:t>
      </w:r>
      <w:r w:rsidRPr="00942B88">
        <w:t xml:space="preserve"> vehicle</w:t>
      </w:r>
      <w:r w:rsidR="006954DB">
        <w:t>s</w:t>
      </w:r>
      <w:r w:rsidRPr="00942B88">
        <w:t xml:space="preserve"> other than L-group</w:t>
      </w:r>
      <w:r w:rsidR="00DB3C9F">
        <w:t xml:space="preserve"> (motorcycles and mopeds)</w:t>
      </w:r>
      <w:r w:rsidRPr="00942B88">
        <w:t xml:space="preserve"> vehicles.</w:t>
      </w:r>
      <w:r>
        <w:t xml:space="preserve">  This includes main-beam and dipped-beam headlamps, fog, direction indicator, position, stop, reversing, parking, daytime running and corn</w:t>
      </w:r>
      <w:r w:rsidR="00EA06DD">
        <w:t>er</w:t>
      </w:r>
      <w:r>
        <w:t xml:space="preserve">ing lamps, hazard warning signals and retroreflectors.  </w:t>
      </w:r>
      <w:r w:rsidRPr="002F0BD8">
        <w:t>Th</w:t>
      </w:r>
      <w:r>
        <w:t>e</w:t>
      </w:r>
      <w:r w:rsidRPr="002F0BD8">
        <w:t xml:space="preserve"> standard includes the technical content of</w:t>
      </w:r>
      <w:r>
        <w:t xml:space="preserve"> UN Regulation (UN R) 48.  </w:t>
      </w:r>
    </w:p>
    <w:p w14:paraId="385F22EE" w14:textId="77777777" w:rsidR="003F01D5" w:rsidRPr="00CA7971" w:rsidRDefault="00B95C10" w:rsidP="00070368">
      <w:pPr>
        <w:pStyle w:val="Heading2"/>
      </w:pPr>
      <w:bookmarkStart w:id="23" w:name="_Toc167864614"/>
      <w:bookmarkStart w:id="24" w:name="_Toc390430615"/>
      <w:bookmarkStart w:id="25" w:name="_Toc256000016"/>
      <w:bookmarkStart w:id="26" w:name="_Toc256000003"/>
      <w:bookmarkStart w:id="27" w:name="_Toc409446966"/>
      <w:bookmarkStart w:id="28" w:name="_Toc417469099"/>
      <w:r w:rsidRPr="00CA7971">
        <w:t>Effect of the ADR</w:t>
      </w:r>
      <w:bookmarkEnd w:id="23"/>
      <w:bookmarkEnd w:id="24"/>
      <w:r>
        <w:t xml:space="preserve"> Amendment</w:t>
      </w:r>
      <w:bookmarkEnd w:id="25"/>
      <w:bookmarkEnd w:id="26"/>
      <w:bookmarkEnd w:id="27"/>
      <w:bookmarkEnd w:id="28"/>
    </w:p>
    <w:p w14:paraId="385F22EF" w14:textId="77777777" w:rsidR="002F0BD8" w:rsidRDefault="00B95C10" w:rsidP="002F0BD8">
      <w:pPr>
        <w:pStyle w:val="StyledotArialLeft0cmFirstline0cmAfter12pt"/>
      </w:pPr>
      <w:bookmarkStart w:id="29" w:name="_Toc167864615"/>
      <w:r w:rsidRPr="00652448">
        <w:t xml:space="preserve">ADR </w:t>
      </w:r>
      <w:r>
        <w:t>13/00</w:t>
      </w:r>
      <w:r w:rsidRPr="00652448">
        <w:t xml:space="preserve"> </w:t>
      </w:r>
      <w:r>
        <w:t>currently incorporates technical content that is based on UN R 48/04 in Appendix A, and lists UN R 48/00 up to the 04 series as alternative standards.  This amendment updates the technical content of Appendix A of the ADR to that of UN R 48/06 and will allow up to the 06 series as alternative standards.</w:t>
      </w:r>
    </w:p>
    <w:p w14:paraId="385F22F0" w14:textId="77777777" w:rsidR="00EE2C80" w:rsidRDefault="00B95C10" w:rsidP="00EE2C80">
      <w:pPr>
        <w:pStyle w:val="StyledotArialLeft0cmFirstline0cmAfter12pt"/>
      </w:pPr>
      <w:r>
        <w:t xml:space="preserve">UN R 48 was updated to the 04 series </w:t>
      </w:r>
      <w:r w:rsidRPr="00E04B69">
        <w:t xml:space="preserve">in </w:t>
      </w:r>
      <w:r>
        <w:t xml:space="preserve">July 2009 </w:t>
      </w:r>
      <w:r w:rsidRPr="00E04B69">
        <w:t>and</w:t>
      </w:r>
      <w:r>
        <w:t xml:space="preserve"> last revised to supplement 4 in April 2013.</w:t>
      </w:r>
    </w:p>
    <w:p w14:paraId="385F22F1" w14:textId="60A0C641" w:rsidR="00900AFF" w:rsidRDefault="00B95C10" w:rsidP="00EE2C80">
      <w:pPr>
        <w:pStyle w:val="StyledotArialLeft0cmFirstline0cmAfter12pt"/>
      </w:pPr>
      <w:r>
        <w:t xml:space="preserve">The principal changes being made to Appendix A of ADR 13/00 </w:t>
      </w:r>
      <w:r w:rsidRPr="00900AFF">
        <w:t xml:space="preserve">includes changes to the light source definition; amended tell-tale operation requirements for front and rear position lamps; additional </w:t>
      </w:r>
      <w:r w:rsidR="00F832BA">
        <w:t xml:space="preserve">switching modes for </w:t>
      </w:r>
      <w:r w:rsidRPr="00900AFF">
        <w:t>automatic headlight</w:t>
      </w:r>
      <w:r w:rsidR="00F832BA">
        <w:t>s</w:t>
      </w:r>
      <w:r w:rsidRPr="00900AFF">
        <w:t>; amendments to the geometric visibility requirements where a particular lamp is located below 750mm in height</w:t>
      </w:r>
      <w:r w:rsidR="00D17BE2">
        <w:t>; and</w:t>
      </w:r>
      <w:r w:rsidR="00D17BE2" w:rsidRPr="00900AFF">
        <w:t xml:space="preserve"> </w:t>
      </w:r>
      <w:r w:rsidRPr="00900AFF">
        <w:t xml:space="preserve">additional performance requirements for courtesy lamps. </w:t>
      </w:r>
      <w:r>
        <w:t xml:space="preserve"> In addition to the above changes, clause 7.3.2.1 of ADR 13/00 will be amended to relax the requirement for driving lights to be fitted </w:t>
      </w:r>
      <w:r w:rsidRPr="00890969">
        <w:t>in pairs</w:t>
      </w:r>
      <w:r w:rsidR="00D17BE2" w:rsidRPr="00890969">
        <w:t xml:space="preserve">, allowing the fitment of </w:t>
      </w:r>
      <w:r w:rsidR="00F832BA" w:rsidRPr="00890969">
        <w:t xml:space="preserve">single </w:t>
      </w:r>
      <w:r w:rsidR="00D17BE2" w:rsidRPr="00890969">
        <w:t>LED bar lamps</w:t>
      </w:r>
      <w:r w:rsidRPr="00890969">
        <w:t>.</w:t>
      </w:r>
      <w:r>
        <w:t xml:space="preserve">  </w:t>
      </w:r>
    </w:p>
    <w:p w14:paraId="385F22F2" w14:textId="77777777" w:rsidR="00900AFF" w:rsidRDefault="00B95C10" w:rsidP="00EE2C80">
      <w:pPr>
        <w:pStyle w:val="StyledotArialLeft0cmFirstline0cmAfter12pt"/>
      </w:pPr>
      <w:r>
        <w:lastRenderedPageBreak/>
        <w:t>These changes do not increase the stringency of the ADR, as an alternative standard clause within ADR 13/00 will continue to provide the option of complying with earlier versions of UN R 48.</w:t>
      </w:r>
    </w:p>
    <w:p w14:paraId="385F22F3" w14:textId="77777777" w:rsidR="00ED4DF9" w:rsidRPr="005D21F5" w:rsidRDefault="00B95C10" w:rsidP="00070368">
      <w:pPr>
        <w:pStyle w:val="Heading1"/>
      </w:pPr>
      <w:bookmarkStart w:id="30" w:name="_Toc256000017"/>
      <w:bookmarkStart w:id="31" w:name="_Toc256000004"/>
      <w:bookmarkStart w:id="32" w:name="_Toc317158947"/>
      <w:bookmarkStart w:id="33" w:name="_Toc317171386"/>
      <w:bookmarkStart w:id="34" w:name="_Toc317171512"/>
      <w:bookmarkStart w:id="35" w:name="_Toc377388629"/>
      <w:bookmarkStart w:id="36" w:name="_Toc393194583"/>
      <w:bookmarkStart w:id="37" w:name="_Toc409446967"/>
      <w:bookmarkStart w:id="38" w:name="_Toc417469100"/>
      <w:bookmarkStart w:id="39" w:name="_Toc167864618"/>
      <w:bookmarkStart w:id="40" w:name="_Toc390430618"/>
      <w:bookmarkStart w:id="41" w:name="_Toc318271645"/>
      <w:bookmarkStart w:id="42" w:name="_Toc317171517"/>
      <w:bookmarkStart w:id="43" w:name="_Toc317171391"/>
      <w:bookmarkStart w:id="44" w:name="_Toc317158948"/>
      <w:bookmarkStart w:id="45" w:name="_Toc318272904"/>
      <w:bookmarkStart w:id="46" w:name="_Toc319402529"/>
      <w:bookmarkStart w:id="47" w:name="_Toc390430619"/>
      <w:bookmarkEnd w:id="29"/>
      <w:r w:rsidRPr="005D21F5">
        <w:t>best practice regulation</w:t>
      </w:r>
      <w:bookmarkEnd w:id="30"/>
      <w:bookmarkEnd w:id="31"/>
      <w:bookmarkEnd w:id="32"/>
      <w:bookmarkEnd w:id="33"/>
      <w:bookmarkEnd w:id="34"/>
      <w:bookmarkEnd w:id="35"/>
      <w:bookmarkEnd w:id="36"/>
      <w:bookmarkEnd w:id="37"/>
      <w:bookmarkEnd w:id="38"/>
    </w:p>
    <w:p w14:paraId="385F22F4" w14:textId="77777777" w:rsidR="00ED4DF9" w:rsidRPr="00952B82" w:rsidRDefault="00B95C10" w:rsidP="00070368">
      <w:pPr>
        <w:pStyle w:val="Heading2"/>
      </w:pPr>
      <w:bookmarkStart w:id="48" w:name="_Toc256000018"/>
      <w:bookmarkStart w:id="49" w:name="_Toc256000005"/>
      <w:bookmarkStart w:id="50" w:name="_Toc167864616"/>
      <w:bookmarkStart w:id="51" w:name="_Toc317171387"/>
      <w:bookmarkStart w:id="52" w:name="_Toc317171513"/>
      <w:bookmarkStart w:id="53" w:name="_Toc377388630"/>
      <w:bookmarkStart w:id="54" w:name="_Toc393194584"/>
      <w:bookmarkStart w:id="55" w:name="_Toc409446968"/>
      <w:bookmarkStart w:id="56" w:name="_Toc417469101"/>
      <w:r w:rsidRPr="00952B82">
        <w:t>Business Cost Calculator</w:t>
      </w:r>
      <w:bookmarkEnd w:id="48"/>
      <w:bookmarkEnd w:id="49"/>
      <w:bookmarkEnd w:id="50"/>
      <w:bookmarkEnd w:id="51"/>
      <w:bookmarkEnd w:id="52"/>
      <w:bookmarkEnd w:id="53"/>
      <w:bookmarkEnd w:id="54"/>
      <w:bookmarkEnd w:id="55"/>
      <w:bookmarkEnd w:id="56"/>
    </w:p>
    <w:p w14:paraId="385F22F5" w14:textId="748D3E13" w:rsidR="00ED4DF9" w:rsidRPr="00AA3C7B" w:rsidRDefault="00B95C10" w:rsidP="00003F3F">
      <w:r w:rsidRPr="00AA3C7B">
        <w:t>It is estimated that this amendment will provide savings of $</w:t>
      </w:r>
      <w:r>
        <w:t>1.</w:t>
      </w:r>
      <w:r w:rsidR="006954DB">
        <w:t>7</w:t>
      </w:r>
      <w:r>
        <w:t xml:space="preserve"> million</w:t>
      </w:r>
      <w:r w:rsidRPr="00AA3C7B">
        <w:t>.</w:t>
      </w:r>
    </w:p>
    <w:p w14:paraId="385F22F6" w14:textId="77777777" w:rsidR="00ED4DF9" w:rsidRDefault="00B95C10" w:rsidP="00070368">
      <w:pPr>
        <w:pStyle w:val="Heading2"/>
      </w:pPr>
      <w:bookmarkStart w:id="57" w:name="_Toc256000019"/>
      <w:bookmarkStart w:id="58" w:name="_Toc256000006"/>
      <w:bookmarkStart w:id="59" w:name="_Toc167864617"/>
      <w:bookmarkStart w:id="60" w:name="_Toc317171388"/>
      <w:bookmarkStart w:id="61" w:name="_Toc317171514"/>
      <w:bookmarkStart w:id="62" w:name="_Toc377388631"/>
      <w:bookmarkStart w:id="63" w:name="_Toc393194585"/>
      <w:bookmarkStart w:id="64" w:name="_Toc409446969"/>
      <w:bookmarkStart w:id="65" w:name="_Toc417469102"/>
      <w:r>
        <w:t>General Consultation Arrangements</w:t>
      </w:r>
      <w:bookmarkEnd w:id="57"/>
      <w:bookmarkEnd w:id="58"/>
      <w:bookmarkEnd w:id="59"/>
      <w:bookmarkEnd w:id="60"/>
      <w:bookmarkEnd w:id="61"/>
      <w:bookmarkEnd w:id="62"/>
      <w:bookmarkEnd w:id="63"/>
      <w:bookmarkEnd w:id="64"/>
      <w:bookmarkEnd w:id="65"/>
    </w:p>
    <w:p w14:paraId="385F22F7" w14:textId="77777777" w:rsidR="00ED4DF9" w:rsidRDefault="00B95C10" w:rsidP="00ED4DF9">
      <w:pPr>
        <w:spacing w:after="240"/>
        <w:rPr>
          <w:rFonts w:cs="Arial"/>
        </w:rPr>
      </w:pPr>
      <w:r w:rsidRPr="005D1AA0">
        <w:rPr>
          <w:rFonts w:cs="Arial"/>
        </w:rPr>
        <w:t xml:space="preserve">It has been longstanding practice to consult widely on proposed new or amended vehicle standards.  For many years there has been active collaboration between the Federal </w:t>
      </w:r>
      <w:r>
        <w:rPr>
          <w:rFonts w:cs="Arial"/>
        </w:rPr>
        <w:t xml:space="preserve">Government </w:t>
      </w:r>
      <w:r w:rsidRPr="005D1AA0">
        <w:rPr>
          <w:rFonts w:cs="Arial"/>
        </w:rPr>
        <w:t xml:space="preserve">and the </w:t>
      </w:r>
      <w:r>
        <w:rPr>
          <w:rFonts w:cs="Arial"/>
        </w:rPr>
        <w:t>s</w:t>
      </w:r>
      <w:r w:rsidRPr="005D1AA0">
        <w:rPr>
          <w:rFonts w:cs="Arial"/>
        </w:rPr>
        <w:t>tate/</w:t>
      </w:r>
      <w:r>
        <w:rPr>
          <w:rFonts w:cs="Arial"/>
        </w:rPr>
        <w:t>territory g</w:t>
      </w:r>
      <w:r w:rsidRPr="005D1AA0">
        <w:rPr>
          <w:rFonts w:cs="Arial"/>
        </w:rPr>
        <w:t>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385F22F8" w14:textId="77777777" w:rsidR="00ED4DF9" w:rsidRPr="00A01A9E" w:rsidRDefault="00B95C10" w:rsidP="00ED4DF9">
      <w:pPr>
        <w:spacing w:after="160"/>
        <w:rPr>
          <w:rFonts w:cs="Arial"/>
        </w:rPr>
      </w:pPr>
      <w:r w:rsidRPr="005E2CAE">
        <w:rPr>
          <w:rFonts w:cs="Arial"/>
        </w:rPr>
        <w:t xml:space="preserve">Depending on the nature of the proposed changes, consultation could involve the Strategic </w:t>
      </w:r>
      <w:r>
        <w:rPr>
          <w:rFonts w:cs="Arial"/>
        </w:rPr>
        <w:t>Vehicle Safety and Environment</w:t>
      </w:r>
      <w:r w:rsidRPr="005E2CAE">
        <w:rPr>
          <w:rFonts w:cs="Arial"/>
        </w:rPr>
        <w:t xml:space="preserve"> Group (SVSEG), </w:t>
      </w:r>
      <w:r w:rsidRPr="00867B73">
        <w:rPr>
          <w:rFonts w:cs="Arial"/>
        </w:rPr>
        <w:t xml:space="preserve">Australian Motor Vehicle Certification Board (AMVCB), </w:t>
      </w:r>
      <w:r w:rsidRPr="005E2CAE">
        <w:rPr>
          <w:rFonts w:cs="Arial"/>
        </w:rPr>
        <w:t xml:space="preserve">Technical Liaison Group (TLG), </w:t>
      </w:r>
      <w:r>
        <w:rPr>
          <w:rFonts w:cs="Arial"/>
        </w:rPr>
        <w:t>Transport and Infrastructure Senior Officials’ Committee (TISOC) and the Transport and Infrastructure Council</w:t>
      </w:r>
      <w:r w:rsidRPr="005E2CAE">
        <w:rPr>
          <w:rFonts w:cs="Arial"/>
        </w:rPr>
        <w:t>.</w:t>
      </w:r>
    </w:p>
    <w:p w14:paraId="385F22F9" w14:textId="77777777" w:rsidR="00ED4DF9" w:rsidRDefault="00B95C10" w:rsidP="00ED4DF9">
      <w:pPr>
        <w:numPr>
          <w:ilvl w:val="0"/>
          <w:numId w:val="22"/>
        </w:numPr>
        <w:spacing w:after="160"/>
        <w:rPr>
          <w:rFonts w:cs="Arial"/>
        </w:rPr>
      </w:pPr>
      <w:r>
        <w:t>SVSEG</w:t>
      </w:r>
      <w:r w:rsidRPr="00CF25BC">
        <w:rPr>
          <w:rFonts w:cs="Arial"/>
        </w:rPr>
        <w:t xml:space="preserve"> </w:t>
      </w:r>
      <w:r w:rsidRPr="00A01A9E">
        <w:rPr>
          <w:rFonts w:cs="Arial"/>
        </w:rPr>
        <w:t xml:space="preserve">consists of </w:t>
      </w:r>
      <w:r>
        <w:rPr>
          <w:rFonts w:cs="Arial"/>
        </w:rPr>
        <w:t xml:space="preserve">senior </w:t>
      </w:r>
      <w:r w:rsidRPr="00A01A9E">
        <w:rPr>
          <w:rFonts w:cs="Arial"/>
        </w:rPr>
        <w:t>representatives of governme</w:t>
      </w:r>
      <w:r>
        <w:rPr>
          <w:rFonts w:cs="Arial"/>
        </w:rPr>
        <w:t>nt agencies (Australian and state/t</w:t>
      </w:r>
      <w:r w:rsidRPr="00A01A9E">
        <w:rPr>
          <w:rFonts w:cs="Arial"/>
        </w:rPr>
        <w:t xml:space="preserve">erritory), </w:t>
      </w:r>
      <w:r w:rsidRPr="000F4E2D">
        <w:rPr>
          <w:rFonts w:cs="Arial"/>
        </w:rPr>
        <w:t>the National Transport Commission and the National Heavy Vehicle Regulator,</w:t>
      </w:r>
      <w:r>
        <w:rPr>
          <w:rFonts w:cs="Arial"/>
        </w:rPr>
        <w:t xml:space="preserve"> </w:t>
      </w:r>
      <w:r w:rsidRPr="00A01A9E">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385F22FA" w14:textId="77777777" w:rsidR="00ED4DF9" w:rsidRDefault="00B95C10" w:rsidP="00ED4DF9">
      <w:pPr>
        <w:numPr>
          <w:ilvl w:val="0"/>
          <w:numId w:val="22"/>
        </w:numPr>
        <w:spacing w:after="160"/>
        <w:rPr>
          <w:rFonts w:cs="Arial"/>
        </w:rPr>
      </w:pPr>
      <w:r w:rsidRPr="00867B73">
        <w:rPr>
          <w:rFonts w:cs="Arial"/>
        </w:rPr>
        <w:t>AMVCB consists of</w:t>
      </w:r>
      <w:r>
        <w:rPr>
          <w:rFonts w:cs="Arial"/>
        </w:rPr>
        <w:t xml:space="preserve"> technical</w:t>
      </w:r>
      <w:r w:rsidRPr="00867B73">
        <w:rPr>
          <w:rFonts w:cs="Arial"/>
        </w:rPr>
        <w:t xml:space="preserve"> representatives of government regulatory authorities (Australian and state/territory) that deal with ADR and other general vehicle issues</w:t>
      </w:r>
      <w:r>
        <w:rPr>
          <w:rFonts w:cs="Arial"/>
        </w:rPr>
        <w:t xml:space="preserve">, </w:t>
      </w:r>
      <w:r w:rsidRPr="00C161EF">
        <w:rPr>
          <w:rFonts w:cs="Arial"/>
        </w:rPr>
        <w:t>and the National Transport Commission and the National Heavy Vehicle Regulator.</w:t>
      </w:r>
    </w:p>
    <w:p w14:paraId="385F22FB" w14:textId="77777777" w:rsidR="00ED4DF9" w:rsidRDefault="00B95C10" w:rsidP="00ED4DF9">
      <w:pPr>
        <w:numPr>
          <w:ilvl w:val="0"/>
          <w:numId w:val="22"/>
        </w:numPr>
        <w:spacing w:after="160"/>
        <w:rPr>
          <w:rFonts w:cs="Arial"/>
        </w:rPr>
      </w:pPr>
      <w:r w:rsidRPr="00867B73">
        <w:rPr>
          <w:rFonts w:cs="Arial"/>
        </w:rPr>
        <w:t xml:space="preserve">TLG consists of technical representatives of government </w:t>
      </w:r>
      <w:r>
        <w:rPr>
          <w:rFonts w:cs="Arial"/>
        </w:rPr>
        <w:t xml:space="preserve">agencies </w:t>
      </w:r>
      <w:r w:rsidRPr="00867B73">
        <w:rPr>
          <w:rFonts w:cs="Arial"/>
        </w:rPr>
        <w:t xml:space="preserve">(Australian and state/territory), </w:t>
      </w:r>
      <w:r w:rsidRPr="000D4EB6">
        <w:rPr>
          <w:rFonts w:cs="Arial"/>
        </w:rPr>
        <w:t>the National Transport Commission and the National Heavy Vehicle Regulator,</w:t>
      </w:r>
      <w:r>
        <w:rPr>
          <w:rFonts w:cs="Arial"/>
        </w:rPr>
        <w:t xml:space="preserve"> </w:t>
      </w:r>
      <w:r w:rsidRPr="00867B73">
        <w:rPr>
          <w:rFonts w:cs="Arial"/>
        </w:rPr>
        <w:t>the manufacturing and operational arms of the industry and of representative organisations of consumers and road users (the same organisations as represented in SVSEG).</w:t>
      </w:r>
    </w:p>
    <w:p w14:paraId="385F22FC" w14:textId="77777777" w:rsidR="00ED4DF9" w:rsidRPr="00A01A9E" w:rsidRDefault="00B95C10" w:rsidP="00ED4DF9">
      <w:pPr>
        <w:numPr>
          <w:ilvl w:val="0"/>
          <w:numId w:val="22"/>
        </w:numPr>
        <w:spacing w:after="160"/>
        <w:rPr>
          <w:rFonts w:cs="Arial"/>
        </w:rPr>
      </w:pPr>
      <w:r>
        <w:rPr>
          <w:rFonts w:cs="Arial"/>
        </w:rPr>
        <w:t>TISOC</w:t>
      </w:r>
      <w:r w:rsidRPr="00A01A9E">
        <w:rPr>
          <w:rFonts w:cs="Arial"/>
        </w:rPr>
        <w:t xml:space="preserve"> consists of </w:t>
      </w:r>
      <w:r w:rsidRPr="005351E3">
        <w:rPr>
          <w:rFonts w:cs="Arial"/>
        </w:rPr>
        <w:t>state and territory transport and/or infrastructure Chief Executive Officers (CEO) (or equivalents), the CEO of the National Transport Commission, New Zealand and the Australian Local Government Association.</w:t>
      </w:r>
    </w:p>
    <w:p w14:paraId="385F22FD" w14:textId="77777777" w:rsidR="00ED4DF9" w:rsidRPr="00A01A9E" w:rsidRDefault="00B95C10" w:rsidP="00ED4DF9">
      <w:pPr>
        <w:numPr>
          <w:ilvl w:val="0"/>
          <w:numId w:val="22"/>
        </w:numPr>
        <w:spacing w:after="240"/>
        <w:rPr>
          <w:rFonts w:cs="Arial"/>
        </w:rPr>
      </w:pPr>
      <w:r>
        <w:rPr>
          <w:rFonts w:cs="Arial"/>
        </w:rPr>
        <w:lastRenderedPageBreak/>
        <w:t>The Transport and Infrastructure Council consists of the Australian, state/t</w:t>
      </w:r>
      <w:r w:rsidRPr="00A01A9E">
        <w:rPr>
          <w:rFonts w:cs="Arial"/>
        </w:rPr>
        <w:t xml:space="preserve">erritory and New Zealand Ministers with responsibility for transport </w:t>
      </w:r>
      <w:r>
        <w:rPr>
          <w:rFonts w:cs="Arial"/>
        </w:rPr>
        <w:t xml:space="preserve">and infrastructure </w:t>
      </w:r>
      <w:r w:rsidRPr="00A01A9E">
        <w:rPr>
          <w:rFonts w:cs="Arial"/>
        </w:rPr>
        <w:t>issues.</w:t>
      </w:r>
    </w:p>
    <w:p w14:paraId="385F22FE" w14:textId="77777777" w:rsidR="00ED4DF9" w:rsidRDefault="00B95C10" w:rsidP="00ED4DF9">
      <w:pPr>
        <w:spacing w:after="240"/>
        <w:rPr>
          <w:rFonts w:cs="Arial"/>
        </w:rPr>
      </w:pPr>
      <w:r>
        <w:rPr>
          <w:rFonts w:cs="Arial"/>
        </w:rPr>
        <w:t xml:space="preserve">Editorial changes and changes to correct errors are processed by the Department of </w:t>
      </w:r>
      <w:r>
        <w:t xml:space="preserve">Infrastructure and </w:t>
      </w:r>
      <w:r w:rsidRPr="00AF0EC9">
        <w:t>Regional Development</w:t>
      </w:r>
      <w:r>
        <w:rPr>
          <w:rFonts w:cs="Arial"/>
        </w:rPr>
        <w:t>.  This approach is only used where the amendments do not vary the intent of the vehicle standard.</w:t>
      </w:r>
    </w:p>
    <w:p w14:paraId="385F22FF" w14:textId="77777777" w:rsidR="00ED4DF9" w:rsidRPr="008607BD" w:rsidRDefault="00B95C10" w:rsidP="00003F3F">
      <w:pPr>
        <w:spacing w:after="240"/>
        <w:rPr>
          <w:rFonts w:cs="Arial"/>
          <w:i/>
        </w:rPr>
      </w:pPr>
      <w:r w:rsidRPr="00867B73">
        <w:rPr>
          <w:rFonts w:cs="Arial"/>
        </w:rPr>
        <w:t xml:space="preserve">Proposals that are regarded as significant need to be supported by a Regulation Impact Statement meeting the requirements of the </w:t>
      </w:r>
      <w:r w:rsidRPr="00C40CF4">
        <w:rPr>
          <w:rFonts w:cs="Arial"/>
        </w:rPr>
        <w:t>Office of Best Practice Regulation</w:t>
      </w:r>
      <w:r w:rsidRPr="00867B73">
        <w:rPr>
          <w:rFonts w:cs="Arial"/>
        </w:rPr>
        <w:t xml:space="preserve"> </w:t>
      </w:r>
      <w:r>
        <w:rPr>
          <w:rFonts w:cs="Arial"/>
        </w:rPr>
        <w:t xml:space="preserve">(OBPR) </w:t>
      </w:r>
      <w:r w:rsidRPr="00867B73">
        <w:rPr>
          <w:rFonts w:cs="Arial"/>
        </w:rPr>
        <w:t xml:space="preserve">as published in </w:t>
      </w:r>
      <w:r>
        <w:rPr>
          <w:rFonts w:cs="Arial"/>
        </w:rPr>
        <w:t xml:space="preserve">the </w:t>
      </w:r>
      <w:r>
        <w:rPr>
          <w:rFonts w:cs="Arial"/>
          <w:i/>
        </w:rPr>
        <w:t>Australian Government Guide to Regulation</w:t>
      </w:r>
      <w:r w:rsidRPr="00867B73">
        <w:rPr>
          <w:rFonts w:cs="Arial"/>
        </w:rPr>
        <w:t xml:space="preserve"> and the Council of Australian Government</w:t>
      </w:r>
      <w:r>
        <w:rPr>
          <w:rFonts w:cs="Arial"/>
        </w:rPr>
        <w:t>’</w:t>
      </w:r>
      <w:r w:rsidRPr="00867B73">
        <w:rPr>
          <w:rFonts w:cs="Arial"/>
        </w:rPr>
        <w:t xml:space="preserve">s </w:t>
      </w:r>
      <w:r w:rsidRPr="00AB6B4E">
        <w:rPr>
          <w:rFonts w:cs="Arial"/>
          <w:i/>
          <w:iCs/>
        </w:rPr>
        <w:t>Best Practice Regulation: A Guide</w:t>
      </w:r>
      <w:r>
        <w:rPr>
          <w:rFonts w:cs="Arial"/>
        </w:rPr>
        <w:t xml:space="preserve"> </w:t>
      </w:r>
      <w:r w:rsidRPr="00867B73">
        <w:rPr>
          <w:rFonts w:cs="Arial"/>
          <w:i/>
        </w:rPr>
        <w:t>for Ministerial Councils and Standard-Setting Bodies</w:t>
      </w:r>
      <w:r w:rsidRPr="00867B73">
        <w:rPr>
          <w:rFonts w:cs="Arial"/>
        </w:rPr>
        <w:t>.</w:t>
      </w:r>
    </w:p>
    <w:p w14:paraId="385F2300" w14:textId="77777777" w:rsidR="00ED4DF9" w:rsidRPr="00875240" w:rsidRDefault="00B95C10" w:rsidP="00070368">
      <w:pPr>
        <w:pStyle w:val="Heading2"/>
      </w:pPr>
      <w:bookmarkStart w:id="66" w:name="_Toc256000020"/>
      <w:bookmarkStart w:id="67" w:name="_Toc256000007"/>
      <w:bookmarkStart w:id="68" w:name="_Toc317171389"/>
      <w:bookmarkStart w:id="69" w:name="_Toc317171515"/>
      <w:bookmarkStart w:id="70" w:name="_Toc377388632"/>
      <w:bookmarkStart w:id="71" w:name="_Toc393194586"/>
      <w:bookmarkStart w:id="72" w:name="_Toc409446970"/>
      <w:bookmarkStart w:id="73" w:name="_Toc417469103"/>
      <w:r w:rsidRPr="00875240">
        <w:t>Specific Consultation Arrangements for this Vehicle Standard</w:t>
      </w:r>
      <w:bookmarkEnd w:id="66"/>
      <w:bookmarkEnd w:id="67"/>
      <w:bookmarkEnd w:id="68"/>
      <w:bookmarkEnd w:id="69"/>
      <w:bookmarkEnd w:id="70"/>
      <w:bookmarkEnd w:id="71"/>
      <w:bookmarkEnd w:id="72"/>
      <w:bookmarkEnd w:id="73"/>
    </w:p>
    <w:p w14:paraId="385F2301" w14:textId="77777777" w:rsidR="00E9296B" w:rsidRDefault="00B95C10" w:rsidP="00ED4DF9">
      <w:pPr>
        <w:spacing w:after="240"/>
      </w:pPr>
      <w:r>
        <w:t>The proposal for amendment to ADR 13/00 relating to UN R 48 was provided to AMVCB and TLG members in March 2014 and to SVSEG members in May 2014.  No objections were subsequently raised.</w:t>
      </w:r>
    </w:p>
    <w:p w14:paraId="385F2302" w14:textId="77777777" w:rsidR="00ED4DF9" w:rsidRPr="00FC40B0" w:rsidRDefault="00B95C10" w:rsidP="00ED4DF9">
      <w:pPr>
        <w:spacing w:after="240"/>
      </w:pPr>
      <w:r w:rsidRPr="00AA3C7B">
        <w:t>As the amendment is minor in nature, and does not increase the stringency of the ADR, there is no need for further consultation through TISOC, the Transport and Infrastructure Council, or the public comment process.</w:t>
      </w:r>
    </w:p>
    <w:p w14:paraId="385F2303" w14:textId="77777777" w:rsidR="00ED4DF9" w:rsidRPr="00AD1A1D" w:rsidRDefault="00B95C10" w:rsidP="00070368">
      <w:pPr>
        <w:pStyle w:val="Heading2"/>
      </w:pPr>
      <w:bookmarkStart w:id="74" w:name="_Toc256000021"/>
      <w:bookmarkStart w:id="75" w:name="_Toc256000008"/>
      <w:bookmarkStart w:id="76" w:name="_Toc317171390"/>
      <w:bookmarkStart w:id="77" w:name="_Toc317171516"/>
      <w:bookmarkStart w:id="78" w:name="_Toc377388633"/>
      <w:bookmarkStart w:id="79" w:name="_Toc393194587"/>
      <w:bookmarkStart w:id="80" w:name="_Toc409446971"/>
      <w:bookmarkStart w:id="81" w:name="_Toc417469104"/>
      <w:r w:rsidRPr="00AD1A1D">
        <w:t>Regulation Impact Statement</w:t>
      </w:r>
      <w:bookmarkEnd w:id="74"/>
      <w:bookmarkEnd w:id="75"/>
      <w:bookmarkEnd w:id="76"/>
      <w:bookmarkEnd w:id="77"/>
      <w:bookmarkEnd w:id="78"/>
      <w:bookmarkEnd w:id="79"/>
      <w:bookmarkEnd w:id="80"/>
      <w:bookmarkEnd w:id="81"/>
      <w:r w:rsidRPr="00AD1A1D">
        <w:t xml:space="preserve"> </w:t>
      </w:r>
    </w:p>
    <w:p w14:paraId="385F2304" w14:textId="77777777" w:rsidR="00ED4DF9" w:rsidRDefault="00B95C10" w:rsidP="00ED4DF9">
      <w:pPr>
        <w:spacing w:after="240"/>
      </w:pPr>
      <w:r>
        <w:t>As the proposed amendment does not increase the stringency of the ADR, a Regulation Impact Statement is not required.</w:t>
      </w:r>
    </w:p>
    <w:p w14:paraId="385F2305" w14:textId="77777777" w:rsidR="00ED4DF9" w:rsidRDefault="00B95C10" w:rsidP="00ED4DF9">
      <w:pPr>
        <w:spacing w:after="240"/>
      </w:pPr>
      <w:r>
        <w:t xml:space="preserve">Since the decision is made by the Assistant Minister for Infrastructure and </w:t>
      </w:r>
      <w:r w:rsidRPr="004F5D2F">
        <w:t xml:space="preserve">Regional Development </w:t>
      </w:r>
      <w:r>
        <w:t xml:space="preserve">without reference to the Transport and Infrastructure Council and the proposal is not considered significant, the Office of Best Practice Regulation requirements have been met for this regulatory proposal </w:t>
      </w:r>
      <w:r w:rsidRPr="00AA3C7B">
        <w:t>(OBPR Reference ID</w:t>
      </w:r>
      <w:r>
        <w:t xml:space="preserve"> </w:t>
      </w:r>
      <w:r w:rsidRPr="00107B40">
        <w:t>18844</w:t>
      </w:r>
      <w:r w:rsidRPr="00AA3C7B">
        <w:t>).</w:t>
      </w:r>
    </w:p>
    <w:p w14:paraId="385F2306" w14:textId="77777777" w:rsidR="00586887" w:rsidRPr="00CA7971" w:rsidRDefault="00B95C10" w:rsidP="00070368">
      <w:pPr>
        <w:pStyle w:val="Heading1"/>
      </w:pPr>
      <w:bookmarkStart w:id="82" w:name="_Toc256000022"/>
      <w:bookmarkStart w:id="83" w:name="_Toc256000009"/>
      <w:bookmarkStart w:id="84" w:name="_Toc409446972"/>
      <w:bookmarkStart w:id="85" w:name="_Toc417469105"/>
      <w:bookmarkEnd w:id="39"/>
      <w:bookmarkEnd w:id="40"/>
      <w:r w:rsidRPr="00CA7971">
        <w:t>STATEMENT OF COMPATIBILITY WITH HUMAN RIGHTS</w:t>
      </w:r>
      <w:bookmarkEnd w:id="82"/>
      <w:bookmarkEnd w:id="83"/>
      <w:bookmarkEnd w:id="41"/>
      <w:bookmarkEnd w:id="42"/>
      <w:bookmarkEnd w:id="43"/>
      <w:bookmarkEnd w:id="44"/>
      <w:bookmarkEnd w:id="45"/>
      <w:bookmarkEnd w:id="46"/>
      <w:bookmarkEnd w:id="47"/>
      <w:bookmarkEnd w:id="84"/>
      <w:bookmarkEnd w:id="85"/>
    </w:p>
    <w:p w14:paraId="385F2307" w14:textId="77777777" w:rsidR="00586887" w:rsidRPr="00CA7971" w:rsidRDefault="00B95C10" w:rsidP="00586887">
      <w:r w:rsidRPr="00CA7971">
        <w:t xml:space="preserve">The following Statement is prepared in accordance with Part 3 of the </w:t>
      </w:r>
      <w:r w:rsidRPr="00CA7971">
        <w:rPr>
          <w:i/>
          <w:iCs/>
        </w:rPr>
        <w:t>Human Rights (Parliamentary Scrutiny) Act 2011.</w:t>
      </w:r>
      <w:r w:rsidRPr="00CA7971">
        <w:t xml:space="preserve"> </w:t>
      </w:r>
    </w:p>
    <w:p w14:paraId="385F2308" w14:textId="77777777" w:rsidR="00586887" w:rsidRPr="00CA7971" w:rsidRDefault="00B95C10" w:rsidP="00070368">
      <w:pPr>
        <w:pStyle w:val="Heading2"/>
      </w:pPr>
      <w:bookmarkStart w:id="86" w:name="_Toc256000023"/>
      <w:bookmarkStart w:id="87" w:name="_Toc256000010"/>
      <w:bookmarkStart w:id="88" w:name="_Toc318271646"/>
      <w:bookmarkStart w:id="89" w:name="_Toc317171518"/>
      <w:bookmarkStart w:id="90" w:name="_Toc317171392"/>
      <w:bookmarkStart w:id="91" w:name="_Toc318272905"/>
      <w:bookmarkStart w:id="92" w:name="_Toc319402530"/>
      <w:bookmarkStart w:id="93" w:name="_Toc390430620"/>
      <w:bookmarkStart w:id="94" w:name="_Toc409446973"/>
      <w:bookmarkStart w:id="95" w:name="_Toc417469106"/>
      <w:r w:rsidRPr="00CA7971">
        <w:t>Overview of the Legislative Instrument</w:t>
      </w:r>
      <w:bookmarkEnd w:id="86"/>
      <w:bookmarkEnd w:id="87"/>
      <w:bookmarkEnd w:id="88"/>
      <w:bookmarkEnd w:id="89"/>
      <w:bookmarkEnd w:id="90"/>
      <w:bookmarkEnd w:id="91"/>
      <w:bookmarkEnd w:id="92"/>
      <w:bookmarkEnd w:id="93"/>
      <w:bookmarkEnd w:id="94"/>
      <w:bookmarkEnd w:id="95"/>
    </w:p>
    <w:p w14:paraId="385F2309" w14:textId="77777777" w:rsidR="00586887" w:rsidRPr="00CA7971" w:rsidRDefault="00B95C10" w:rsidP="002501C9">
      <w:r w:rsidRPr="00194C83">
        <w:t xml:space="preserve">This amendment </w:t>
      </w:r>
      <w:r>
        <w:t>incorporates technical content that is based on UN R 48/06 into ADR 13/00 and allows UN R 48/00 up to the 06 series as alternative standards</w:t>
      </w:r>
      <w:r w:rsidRPr="00E80BD7">
        <w:t>.</w:t>
      </w:r>
      <w:r>
        <w:t xml:space="preserve">  </w:t>
      </w:r>
    </w:p>
    <w:p w14:paraId="385F230A" w14:textId="77777777" w:rsidR="00586887" w:rsidRPr="00CA7971" w:rsidRDefault="00B95C10" w:rsidP="00070368">
      <w:pPr>
        <w:pStyle w:val="Heading2"/>
      </w:pPr>
      <w:bookmarkStart w:id="96" w:name="_Toc256000024"/>
      <w:bookmarkStart w:id="97" w:name="_Toc256000011"/>
      <w:bookmarkStart w:id="98" w:name="_Toc318271647"/>
      <w:bookmarkStart w:id="99" w:name="_Toc317171519"/>
      <w:bookmarkStart w:id="100" w:name="_Toc317171393"/>
      <w:bookmarkStart w:id="101" w:name="_Toc318272906"/>
      <w:bookmarkStart w:id="102" w:name="_Toc319402531"/>
      <w:bookmarkStart w:id="103" w:name="_Toc390430621"/>
      <w:bookmarkStart w:id="104" w:name="_Toc409446974"/>
      <w:bookmarkStart w:id="105" w:name="_Toc417469107"/>
      <w:r w:rsidRPr="00CA7971">
        <w:t>Human Rights Implications</w:t>
      </w:r>
      <w:bookmarkEnd w:id="96"/>
      <w:bookmarkEnd w:id="97"/>
      <w:bookmarkEnd w:id="98"/>
      <w:bookmarkEnd w:id="99"/>
      <w:bookmarkEnd w:id="100"/>
      <w:bookmarkEnd w:id="101"/>
      <w:bookmarkEnd w:id="102"/>
      <w:bookmarkEnd w:id="103"/>
      <w:bookmarkEnd w:id="104"/>
      <w:bookmarkEnd w:id="105"/>
    </w:p>
    <w:p w14:paraId="385F230B" w14:textId="77777777" w:rsidR="007C7E7E" w:rsidRDefault="00B95C10">
      <w:bookmarkStart w:id="106" w:name="_Toc319402532"/>
      <w:r w:rsidRPr="00194C83">
        <w:t xml:space="preserve">This amendment to ADR </w:t>
      </w:r>
      <w:r>
        <w:t xml:space="preserve">13/00 </w:t>
      </w:r>
      <w:r w:rsidRPr="00194C83">
        <w:t xml:space="preserve">does not engage any of the human rights and freedoms recognised or declared in the international instruments listed in section 3 of the </w:t>
      </w:r>
      <w:r w:rsidRPr="00E45699">
        <w:rPr>
          <w:i/>
        </w:rPr>
        <w:t>Human Rights (Parliamentary Scrutiny) Act 2011</w:t>
      </w:r>
      <w:r w:rsidRPr="00194C83">
        <w:t>.</w:t>
      </w:r>
    </w:p>
    <w:p w14:paraId="385F230C" w14:textId="77777777" w:rsidR="00586887" w:rsidRPr="00CA7971" w:rsidRDefault="00B95C10" w:rsidP="00070368">
      <w:pPr>
        <w:pStyle w:val="Heading2"/>
      </w:pPr>
      <w:bookmarkStart w:id="107" w:name="_Toc256000025"/>
      <w:bookmarkStart w:id="108" w:name="_Toc256000012"/>
      <w:bookmarkStart w:id="109" w:name="_Toc409446975"/>
      <w:bookmarkStart w:id="110" w:name="_Toc417469108"/>
      <w:r w:rsidRPr="00CA7971">
        <w:t>Conclusion</w:t>
      </w:r>
      <w:bookmarkEnd w:id="107"/>
      <w:bookmarkEnd w:id="108"/>
      <w:bookmarkEnd w:id="106"/>
      <w:bookmarkEnd w:id="109"/>
      <w:bookmarkEnd w:id="110"/>
    </w:p>
    <w:p w14:paraId="385F230D" w14:textId="77777777" w:rsidR="002D7277" w:rsidRPr="007A3BB4" w:rsidRDefault="00B95C10" w:rsidP="0012110B">
      <w:r w:rsidRPr="00194C83">
        <w:t xml:space="preserve">This amendment to ADR </w:t>
      </w:r>
      <w:r>
        <w:t xml:space="preserve">13/00 </w:t>
      </w:r>
      <w:r w:rsidRPr="00194C83">
        <w:t>is compatible with human rights as it does not raise any human rights issues.</w:t>
      </w:r>
    </w:p>
    <w:sectPr w:rsidR="002D7277" w:rsidRPr="007A3BB4" w:rsidSect="00775D36">
      <w:headerReference w:type="first" r:id="rId15"/>
      <w:pgSz w:w="11906" w:h="16838" w:code="9"/>
      <w:pgMar w:top="2127" w:right="1700"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F231C" w14:textId="77777777" w:rsidR="00A465F9" w:rsidRDefault="00B95C10">
      <w:r>
        <w:separator/>
      </w:r>
    </w:p>
  </w:endnote>
  <w:endnote w:type="continuationSeparator" w:id="0">
    <w:p w14:paraId="385F231E" w14:textId="77777777" w:rsidR="00A465F9" w:rsidRDefault="00B9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F2313" w14:textId="77777777" w:rsidR="006B2A4B" w:rsidRDefault="000350D0" w:rsidP="00C12E27">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F2318" w14:textId="77777777" w:rsidR="00A465F9" w:rsidRDefault="00B95C10">
      <w:r>
        <w:separator/>
      </w:r>
    </w:p>
  </w:footnote>
  <w:footnote w:type="continuationSeparator" w:id="0">
    <w:p w14:paraId="385F231A" w14:textId="77777777" w:rsidR="00A465F9" w:rsidRDefault="00B95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F230E" w14:textId="77777777" w:rsidR="006B2A4B" w:rsidRDefault="00B95C10">
    <w:pPr>
      <w:pStyle w:val="Header"/>
      <w:jc w:val="right"/>
    </w:pPr>
    <w:r>
      <w:fldChar w:fldCharType="begin"/>
    </w:r>
    <w:r>
      <w:instrText xml:space="preserve"> PAGE   \* MERGEFORMAT </w:instrText>
    </w:r>
    <w:r>
      <w:fldChar w:fldCharType="separate"/>
    </w:r>
    <w:r w:rsidR="000350D0">
      <w:rPr>
        <w:noProof/>
      </w:rPr>
      <w:t>2</w:t>
    </w:r>
    <w:r>
      <w:rPr>
        <w:noProof/>
      </w:rPr>
      <w:fldChar w:fldCharType="end"/>
    </w:r>
  </w:p>
  <w:p w14:paraId="385F230F" w14:textId="77777777" w:rsidR="008F010D" w:rsidRDefault="00B95C10" w:rsidP="008F010D">
    <w:pPr>
      <w:pStyle w:val="Header"/>
      <w:rPr>
        <w:szCs w:val="20"/>
      </w:rPr>
    </w:pPr>
    <w:r>
      <w:rPr>
        <w:szCs w:val="20"/>
      </w:rPr>
      <w:t>Explanatory Statement</w:t>
    </w:r>
  </w:p>
  <w:p w14:paraId="385F2310" w14:textId="77777777" w:rsidR="008F010D" w:rsidRDefault="00B95C10" w:rsidP="008F010D">
    <w:pPr>
      <w:pStyle w:val="Header"/>
      <w:pBdr>
        <w:bottom w:val="single" w:sz="4" w:space="1" w:color="auto"/>
      </w:pBdr>
      <w:tabs>
        <w:tab w:val="clear" w:pos="4153"/>
        <w:tab w:val="left" w:pos="7740"/>
      </w:tabs>
      <w:rPr>
        <w:szCs w:val="20"/>
      </w:rPr>
    </w:pPr>
    <w:r>
      <w:rPr>
        <w:rFonts w:cs="Arial"/>
      </w:rPr>
      <w:t>Vehicle Standard (Australian Design Rule 13/00 – Installation of Lighting and Light Signalling Devices on other than L-Group Vehicles) 2005 Amendment 5</w:t>
    </w:r>
  </w:p>
  <w:p w14:paraId="385F2311" w14:textId="77777777" w:rsidR="008F010D" w:rsidRDefault="000350D0" w:rsidP="008F010D">
    <w:pPr>
      <w:pStyle w:val="Header"/>
    </w:pPr>
  </w:p>
  <w:p w14:paraId="385F2312" w14:textId="77777777" w:rsidR="006B2A4B" w:rsidRDefault="000350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F2314" w14:textId="77777777" w:rsidR="008B6483" w:rsidRDefault="00B95C10">
    <w:pPr>
      <w:pStyle w:val="Header"/>
    </w:pPr>
    <w:r>
      <w:rPr>
        <w:noProof/>
      </w:rPr>
      <w:drawing>
        <wp:inline distT="0" distB="0" distL="0" distR="0" wp14:anchorId="385F2318" wp14:editId="385F2319">
          <wp:extent cx="1310640" cy="942975"/>
          <wp:effectExtent l="0" t="0" r="3810" b="9525"/>
          <wp:docPr id="2" name="Picture 10" descr="http://communicationservices/Logos/DOIT-logo-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mmunicationservices/Logos/DOIT-logo-inline.png"/>
                  <pic:cNvPicPr>
                    <a:picLocks noChangeAspect="1" noChangeArrowheads="1"/>
                  </pic:cNvPicPr>
                </pic:nvPicPr>
                <pic:blipFill>
                  <a:blip r:embed="rId1">
                    <a:extLst>
                      <a:ext uri="{28A0092B-C50C-407E-A947-70E740481C1C}">
                        <a14:useLocalDpi xmlns:a14="http://schemas.microsoft.com/office/drawing/2010/main" val="0"/>
                      </a:ext>
                    </a:extLst>
                  </a:blip>
                  <a:srcRect r="77341"/>
                  <a:stretch>
                    <a:fillRect/>
                  </a:stretch>
                </pic:blipFill>
                <pic:spPr bwMode="auto">
                  <a:xfrm>
                    <a:off x="0" y="0"/>
                    <a:ext cx="1310640" cy="942975"/>
                  </a:xfrm>
                  <a:prstGeom prst="rect">
                    <a:avLst/>
                  </a:prstGeom>
                  <a:noFill/>
                  <a:ln>
                    <a:noFill/>
                  </a:ln>
                </pic:spPr>
              </pic:pic>
            </a:graphicData>
          </a:graphic>
        </wp:inline>
      </w:drawing>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F2315" w14:textId="77777777" w:rsidR="008F010D" w:rsidRDefault="00B95C10" w:rsidP="008F010D">
    <w:pPr>
      <w:pStyle w:val="Header"/>
      <w:rPr>
        <w:szCs w:val="20"/>
      </w:rPr>
    </w:pPr>
    <w:r>
      <w:rPr>
        <w:szCs w:val="20"/>
      </w:rPr>
      <w:t>Explanatory Statement</w:t>
    </w:r>
  </w:p>
  <w:p w14:paraId="385F2316" w14:textId="77777777" w:rsidR="008F010D" w:rsidRDefault="00B95C10" w:rsidP="008F010D">
    <w:pPr>
      <w:pStyle w:val="Header"/>
      <w:pBdr>
        <w:bottom w:val="single" w:sz="4" w:space="1" w:color="auto"/>
      </w:pBdr>
      <w:tabs>
        <w:tab w:val="clear" w:pos="4153"/>
        <w:tab w:val="left" w:pos="7740"/>
      </w:tabs>
      <w:rPr>
        <w:szCs w:val="20"/>
      </w:rPr>
    </w:pPr>
    <w:r>
      <w:rPr>
        <w:rFonts w:cs="Arial"/>
      </w:rPr>
      <w:t>Vehicle Standard (Australian Design Rule 13/00 – Installation of Lighting and Light Signalling Devices on other than L-Group Vehicles) 2005 Amendment 5</w:t>
    </w:r>
  </w:p>
  <w:p w14:paraId="385F2317" w14:textId="77777777" w:rsidR="008F010D" w:rsidRDefault="000350D0" w:rsidP="008F0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2E03"/>
    <w:multiLevelType w:val="hybridMultilevel"/>
    <w:tmpl w:val="BEB0E656"/>
    <w:lvl w:ilvl="0" w:tplc="D510776E">
      <w:start w:val="1"/>
      <w:numFmt w:val="bullet"/>
      <w:lvlText w:val=""/>
      <w:lvlJc w:val="left"/>
      <w:pPr>
        <w:tabs>
          <w:tab w:val="num" w:pos="720"/>
        </w:tabs>
        <w:ind w:left="720" w:hanging="360"/>
      </w:pPr>
      <w:rPr>
        <w:rFonts w:ascii="Symbol" w:hAnsi="Symbol" w:hint="default"/>
      </w:rPr>
    </w:lvl>
    <w:lvl w:ilvl="1" w:tplc="5C72E19A" w:tentative="1">
      <w:start w:val="1"/>
      <w:numFmt w:val="bullet"/>
      <w:lvlText w:val="o"/>
      <w:lvlJc w:val="left"/>
      <w:pPr>
        <w:tabs>
          <w:tab w:val="num" w:pos="1440"/>
        </w:tabs>
        <w:ind w:left="1440" w:hanging="360"/>
      </w:pPr>
      <w:rPr>
        <w:rFonts w:ascii="Courier New" w:hAnsi="Courier New" w:cs="Courier New" w:hint="default"/>
      </w:rPr>
    </w:lvl>
    <w:lvl w:ilvl="2" w:tplc="68EC9366" w:tentative="1">
      <w:start w:val="1"/>
      <w:numFmt w:val="bullet"/>
      <w:lvlText w:val=""/>
      <w:lvlJc w:val="left"/>
      <w:pPr>
        <w:tabs>
          <w:tab w:val="num" w:pos="2160"/>
        </w:tabs>
        <w:ind w:left="2160" w:hanging="360"/>
      </w:pPr>
      <w:rPr>
        <w:rFonts w:ascii="Wingdings" w:hAnsi="Wingdings" w:hint="default"/>
      </w:rPr>
    </w:lvl>
    <w:lvl w:ilvl="3" w:tplc="307687CC" w:tentative="1">
      <w:start w:val="1"/>
      <w:numFmt w:val="bullet"/>
      <w:lvlText w:val=""/>
      <w:lvlJc w:val="left"/>
      <w:pPr>
        <w:tabs>
          <w:tab w:val="num" w:pos="2880"/>
        </w:tabs>
        <w:ind w:left="2880" w:hanging="360"/>
      </w:pPr>
      <w:rPr>
        <w:rFonts w:ascii="Symbol" w:hAnsi="Symbol" w:hint="default"/>
      </w:rPr>
    </w:lvl>
    <w:lvl w:ilvl="4" w:tplc="2BA85280" w:tentative="1">
      <w:start w:val="1"/>
      <w:numFmt w:val="bullet"/>
      <w:lvlText w:val="o"/>
      <w:lvlJc w:val="left"/>
      <w:pPr>
        <w:tabs>
          <w:tab w:val="num" w:pos="3600"/>
        </w:tabs>
        <w:ind w:left="3600" w:hanging="360"/>
      </w:pPr>
      <w:rPr>
        <w:rFonts w:ascii="Courier New" w:hAnsi="Courier New" w:cs="Courier New" w:hint="default"/>
      </w:rPr>
    </w:lvl>
    <w:lvl w:ilvl="5" w:tplc="89A861B8" w:tentative="1">
      <w:start w:val="1"/>
      <w:numFmt w:val="bullet"/>
      <w:lvlText w:val=""/>
      <w:lvlJc w:val="left"/>
      <w:pPr>
        <w:tabs>
          <w:tab w:val="num" w:pos="4320"/>
        </w:tabs>
        <w:ind w:left="4320" w:hanging="360"/>
      </w:pPr>
      <w:rPr>
        <w:rFonts w:ascii="Wingdings" w:hAnsi="Wingdings" w:hint="default"/>
      </w:rPr>
    </w:lvl>
    <w:lvl w:ilvl="6" w:tplc="50205570" w:tentative="1">
      <w:start w:val="1"/>
      <w:numFmt w:val="bullet"/>
      <w:lvlText w:val=""/>
      <w:lvlJc w:val="left"/>
      <w:pPr>
        <w:tabs>
          <w:tab w:val="num" w:pos="5040"/>
        </w:tabs>
        <w:ind w:left="5040" w:hanging="360"/>
      </w:pPr>
      <w:rPr>
        <w:rFonts w:ascii="Symbol" w:hAnsi="Symbol" w:hint="default"/>
      </w:rPr>
    </w:lvl>
    <w:lvl w:ilvl="7" w:tplc="10D2960C" w:tentative="1">
      <w:start w:val="1"/>
      <w:numFmt w:val="bullet"/>
      <w:lvlText w:val="o"/>
      <w:lvlJc w:val="left"/>
      <w:pPr>
        <w:tabs>
          <w:tab w:val="num" w:pos="5760"/>
        </w:tabs>
        <w:ind w:left="5760" w:hanging="360"/>
      </w:pPr>
      <w:rPr>
        <w:rFonts w:ascii="Courier New" w:hAnsi="Courier New" w:cs="Courier New" w:hint="default"/>
      </w:rPr>
    </w:lvl>
    <w:lvl w:ilvl="8" w:tplc="E8B646EE" w:tentative="1">
      <w:start w:val="1"/>
      <w:numFmt w:val="bullet"/>
      <w:lvlText w:val=""/>
      <w:lvlJc w:val="left"/>
      <w:pPr>
        <w:tabs>
          <w:tab w:val="num" w:pos="6480"/>
        </w:tabs>
        <w:ind w:left="6480" w:hanging="360"/>
      </w:pPr>
      <w:rPr>
        <w:rFonts w:ascii="Wingdings" w:hAnsi="Wingdings" w:hint="default"/>
      </w:rPr>
    </w:lvl>
  </w:abstractNum>
  <w:abstractNum w:abstractNumId="1">
    <w:nsid w:val="1F204C5C"/>
    <w:multiLevelType w:val="hybridMultilevel"/>
    <w:tmpl w:val="94947282"/>
    <w:lvl w:ilvl="0" w:tplc="A2A0525E">
      <w:start w:val="1"/>
      <w:numFmt w:val="bullet"/>
      <w:lvlText w:val=""/>
      <w:lvlJc w:val="left"/>
      <w:pPr>
        <w:tabs>
          <w:tab w:val="num" w:pos="720"/>
        </w:tabs>
        <w:ind w:left="720" w:hanging="360"/>
      </w:pPr>
      <w:rPr>
        <w:rFonts w:ascii="Symbol" w:hAnsi="Symbol" w:hint="default"/>
      </w:rPr>
    </w:lvl>
    <w:lvl w:ilvl="1" w:tplc="560690F0">
      <w:start w:val="1"/>
      <w:numFmt w:val="bullet"/>
      <w:lvlText w:val="o"/>
      <w:lvlJc w:val="left"/>
      <w:pPr>
        <w:tabs>
          <w:tab w:val="num" w:pos="1440"/>
        </w:tabs>
        <w:ind w:left="1440" w:hanging="360"/>
      </w:pPr>
      <w:rPr>
        <w:rFonts w:ascii="Courier New" w:hAnsi="Courier New" w:cs="Courier New" w:hint="default"/>
      </w:rPr>
    </w:lvl>
    <w:lvl w:ilvl="2" w:tplc="AA0E4466" w:tentative="1">
      <w:start w:val="1"/>
      <w:numFmt w:val="bullet"/>
      <w:lvlText w:val=""/>
      <w:lvlJc w:val="left"/>
      <w:pPr>
        <w:tabs>
          <w:tab w:val="num" w:pos="2160"/>
        </w:tabs>
        <w:ind w:left="2160" w:hanging="360"/>
      </w:pPr>
      <w:rPr>
        <w:rFonts w:ascii="Wingdings" w:hAnsi="Wingdings" w:hint="default"/>
      </w:rPr>
    </w:lvl>
    <w:lvl w:ilvl="3" w:tplc="6D46AED0" w:tentative="1">
      <w:start w:val="1"/>
      <w:numFmt w:val="bullet"/>
      <w:lvlText w:val=""/>
      <w:lvlJc w:val="left"/>
      <w:pPr>
        <w:tabs>
          <w:tab w:val="num" w:pos="2880"/>
        </w:tabs>
        <w:ind w:left="2880" w:hanging="360"/>
      </w:pPr>
      <w:rPr>
        <w:rFonts w:ascii="Symbol" w:hAnsi="Symbol" w:hint="default"/>
      </w:rPr>
    </w:lvl>
    <w:lvl w:ilvl="4" w:tplc="CF1CE5A4" w:tentative="1">
      <w:start w:val="1"/>
      <w:numFmt w:val="bullet"/>
      <w:lvlText w:val="o"/>
      <w:lvlJc w:val="left"/>
      <w:pPr>
        <w:tabs>
          <w:tab w:val="num" w:pos="3600"/>
        </w:tabs>
        <w:ind w:left="3600" w:hanging="360"/>
      </w:pPr>
      <w:rPr>
        <w:rFonts w:ascii="Courier New" w:hAnsi="Courier New" w:cs="Courier New" w:hint="default"/>
      </w:rPr>
    </w:lvl>
    <w:lvl w:ilvl="5" w:tplc="5E7E8A0E" w:tentative="1">
      <w:start w:val="1"/>
      <w:numFmt w:val="bullet"/>
      <w:lvlText w:val=""/>
      <w:lvlJc w:val="left"/>
      <w:pPr>
        <w:tabs>
          <w:tab w:val="num" w:pos="4320"/>
        </w:tabs>
        <w:ind w:left="4320" w:hanging="360"/>
      </w:pPr>
      <w:rPr>
        <w:rFonts w:ascii="Wingdings" w:hAnsi="Wingdings" w:hint="default"/>
      </w:rPr>
    </w:lvl>
    <w:lvl w:ilvl="6" w:tplc="C448AC2E" w:tentative="1">
      <w:start w:val="1"/>
      <w:numFmt w:val="bullet"/>
      <w:lvlText w:val=""/>
      <w:lvlJc w:val="left"/>
      <w:pPr>
        <w:tabs>
          <w:tab w:val="num" w:pos="5040"/>
        </w:tabs>
        <w:ind w:left="5040" w:hanging="360"/>
      </w:pPr>
      <w:rPr>
        <w:rFonts w:ascii="Symbol" w:hAnsi="Symbol" w:hint="default"/>
      </w:rPr>
    </w:lvl>
    <w:lvl w:ilvl="7" w:tplc="D85239F2" w:tentative="1">
      <w:start w:val="1"/>
      <w:numFmt w:val="bullet"/>
      <w:lvlText w:val="o"/>
      <w:lvlJc w:val="left"/>
      <w:pPr>
        <w:tabs>
          <w:tab w:val="num" w:pos="5760"/>
        </w:tabs>
        <w:ind w:left="5760" w:hanging="360"/>
      </w:pPr>
      <w:rPr>
        <w:rFonts w:ascii="Courier New" w:hAnsi="Courier New" w:cs="Courier New" w:hint="default"/>
      </w:rPr>
    </w:lvl>
    <w:lvl w:ilvl="8" w:tplc="7E1ECB08" w:tentative="1">
      <w:start w:val="1"/>
      <w:numFmt w:val="bullet"/>
      <w:lvlText w:val=""/>
      <w:lvlJc w:val="left"/>
      <w:pPr>
        <w:tabs>
          <w:tab w:val="num" w:pos="6480"/>
        </w:tabs>
        <w:ind w:left="6480" w:hanging="360"/>
      </w:pPr>
      <w:rPr>
        <w:rFonts w:ascii="Wingdings" w:hAnsi="Wingdings" w:hint="default"/>
      </w:rPr>
    </w:lvl>
  </w:abstractNum>
  <w:abstractNum w:abstractNumId="2">
    <w:nsid w:val="20EB02DF"/>
    <w:multiLevelType w:val="hybridMultilevel"/>
    <w:tmpl w:val="C4CE8E18"/>
    <w:lvl w:ilvl="0" w:tplc="E3E2FE18">
      <w:start w:val="1"/>
      <w:numFmt w:val="bullet"/>
      <w:lvlText w:val=""/>
      <w:lvlJc w:val="left"/>
      <w:pPr>
        <w:tabs>
          <w:tab w:val="num" w:pos="720"/>
        </w:tabs>
        <w:ind w:left="720" w:hanging="360"/>
      </w:pPr>
      <w:rPr>
        <w:rFonts w:ascii="Symbol" w:hAnsi="Symbol" w:hint="default"/>
      </w:rPr>
    </w:lvl>
    <w:lvl w:ilvl="1" w:tplc="A028AA4E" w:tentative="1">
      <w:start w:val="1"/>
      <w:numFmt w:val="bullet"/>
      <w:lvlText w:val="o"/>
      <w:lvlJc w:val="left"/>
      <w:pPr>
        <w:tabs>
          <w:tab w:val="num" w:pos="1440"/>
        </w:tabs>
        <w:ind w:left="1440" w:hanging="360"/>
      </w:pPr>
      <w:rPr>
        <w:rFonts w:ascii="Courier New" w:hAnsi="Courier New" w:cs="Courier New" w:hint="default"/>
      </w:rPr>
    </w:lvl>
    <w:lvl w:ilvl="2" w:tplc="201294AE" w:tentative="1">
      <w:start w:val="1"/>
      <w:numFmt w:val="bullet"/>
      <w:lvlText w:val=""/>
      <w:lvlJc w:val="left"/>
      <w:pPr>
        <w:tabs>
          <w:tab w:val="num" w:pos="2160"/>
        </w:tabs>
        <w:ind w:left="2160" w:hanging="360"/>
      </w:pPr>
      <w:rPr>
        <w:rFonts w:ascii="Wingdings" w:hAnsi="Wingdings" w:hint="default"/>
      </w:rPr>
    </w:lvl>
    <w:lvl w:ilvl="3" w:tplc="71181DC0" w:tentative="1">
      <w:start w:val="1"/>
      <w:numFmt w:val="bullet"/>
      <w:lvlText w:val=""/>
      <w:lvlJc w:val="left"/>
      <w:pPr>
        <w:tabs>
          <w:tab w:val="num" w:pos="2880"/>
        </w:tabs>
        <w:ind w:left="2880" w:hanging="360"/>
      </w:pPr>
      <w:rPr>
        <w:rFonts w:ascii="Symbol" w:hAnsi="Symbol" w:hint="default"/>
      </w:rPr>
    </w:lvl>
    <w:lvl w:ilvl="4" w:tplc="B24ED6B0" w:tentative="1">
      <w:start w:val="1"/>
      <w:numFmt w:val="bullet"/>
      <w:lvlText w:val="o"/>
      <w:lvlJc w:val="left"/>
      <w:pPr>
        <w:tabs>
          <w:tab w:val="num" w:pos="3600"/>
        </w:tabs>
        <w:ind w:left="3600" w:hanging="360"/>
      </w:pPr>
      <w:rPr>
        <w:rFonts w:ascii="Courier New" w:hAnsi="Courier New" w:cs="Courier New" w:hint="default"/>
      </w:rPr>
    </w:lvl>
    <w:lvl w:ilvl="5" w:tplc="DF682190" w:tentative="1">
      <w:start w:val="1"/>
      <w:numFmt w:val="bullet"/>
      <w:lvlText w:val=""/>
      <w:lvlJc w:val="left"/>
      <w:pPr>
        <w:tabs>
          <w:tab w:val="num" w:pos="4320"/>
        </w:tabs>
        <w:ind w:left="4320" w:hanging="360"/>
      </w:pPr>
      <w:rPr>
        <w:rFonts w:ascii="Wingdings" w:hAnsi="Wingdings" w:hint="default"/>
      </w:rPr>
    </w:lvl>
    <w:lvl w:ilvl="6" w:tplc="1B9A6698" w:tentative="1">
      <w:start w:val="1"/>
      <w:numFmt w:val="bullet"/>
      <w:lvlText w:val=""/>
      <w:lvlJc w:val="left"/>
      <w:pPr>
        <w:tabs>
          <w:tab w:val="num" w:pos="5040"/>
        </w:tabs>
        <w:ind w:left="5040" w:hanging="360"/>
      </w:pPr>
      <w:rPr>
        <w:rFonts w:ascii="Symbol" w:hAnsi="Symbol" w:hint="default"/>
      </w:rPr>
    </w:lvl>
    <w:lvl w:ilvl="7" w:tplc="34F649AC" w:tentative="1">
      <w:start w:val="1"/>
      <w:numFmt w:val="bullet"/>
      <w:lvlText w:val="o"/>
      <w:lvlJc w:val="left"/>
      <w:pPr>
        <w:tabs>
          <w:tab w:val="num" w:pos="5760"/>
        </w:tabs>
        <w:ind w:left="5760" w:hanging="360"/>
      </w:pPr>
      <w:rPr>
        <w:rFonts w:ascii="Courier New" w:hAnsi="Courier New" w:cs="Courier New" w:hint="default"/>
      </w:rPr>
    </w:lvl>
    <w:lvl w:ilvl="8" w:tplc="CB1EE03C" w:tentative="1">
      <w:start w:val="1"/>
      <w:numFmt w:val="bullet"/>
      <w:lvlText w:val=""/>
      <w:lvlJc w:val="left"/>
      <w:pPr>
        <w:tabs>
          <w:tab w:val="num" w:pos="6480"/>
        </w:tabs>
        <w:ind w:left="6480" w:hanging="360"/>
      </w:pPr>
      <w:rPr>
        <w:rFonts w:ascii="Wingdings" w:hAnsi="Wingdings" w:hint="default"/>
      </w:rPr>
    </w:lvl>
  </w:abstractNum>
  <w:abstractNum w:abstractNumId="3">
    <w:nsid w:val="21020060"/>
    <w:multiLevelType w:val="hybridMultilevel"/>
    <w:tmpl w:val="01EAD962"/>
    <w:lvl w:ilvl="0" w:tplc="A56A611E">
      <w:start w:val="1"/>
      <w:numFmt w:val="bullet"/>
      <w:lvlText w:val=""/>
      <w:lvlJc w:val="left"/>
      <w:pPr>
        <w:ind w:left="720" w:hanging="360"/>
      </w:pPr>
      <w:rPr>
        <w:rFonts w:ascii="Symbol" w:hAnsi="Symbol" w:hint="default"/>
      </w:rPr>
    </w:lvl>
    <w:lvl w:ilvl="1" w:tplc="16E0E4E8" w:tentative="1">
      <w:start w:val="1"/>
      <w:numFmt w:val="bullet"/>
      <w:lvlText w:val="o"/>
      <w:lvlJc w:val="left"/>
      <w:pPr>
        <w:ind w:left="1440" w:hanging="360"/>
      </w:pPr>
      <w:rPr>
        <w:rFonts w:ascii="Courier New" w:hAnsi="Courier New" w:cs="Courier New" w:hint="default"/>
      </w:rPr>
    </w:lvl>
    <w:lvl w:ilvl="2" w:tplc="34A2A4BA" w:tentative="1">
      <w:start w:val="1"/>
      <w:numFmt w:val="bullet"/>
      <w:lvlText w:val=""/>
      <w:lvlJc w:val="left"/>
      <w:pPr>
        <w:ind w:left="2160" w:hanging="360"/>
      </w:pPr>
      <w:rPr>
        <w:rFonts w:ascii="Wingdings" w:hAnsi="Wingdings" w:hint="default"/>
      </w:rPr>
    </w:lvl>
    <w:lvl w:ilvl="3" w:tplc="00DC5F48" w:tentative="1">
      <w:start w:val="1"/>
      <w:numFmt w:val="bullet"/>
      <w:lvlText w:val=""/>
      <w:lvlJc w:val="left"/>
      <w:pPr>
        <w:ind w:left="2880" w:hanging="360"/>
      </w:pPr>
      <w:rPr>
        <w:rFonts w:ascii="Symbol" w:hAnsi="Symbol" w:hint="default"/>
      </w:rPr>
    </w:lvl>
    <w:lvl w:ilvl="4" w:tplc="D1A8AC16" w:tentative="1">
      <w:start w:val="1"/>
      <w:numFmt w:val="bullet"/>
      <w:lvlText w:val="o"/>
      <w:lvlJc w:val="left"/>
      <w:pPr>
        <w:ind w:left="3600" w:hanging="360"/>
      </w:pPr>
      <w:rPr>
        <w:rFonts w:ascii="Courier New" w:hAnsi="Courier New" w:cs="Courier New" w:hint="default"/>
      </w:rPr>
    </w:lvl>
    <w:lvl w:ilvl="5" w:tplc="78EEAE0E" w:tentative="1">
      <w:start w:val="1"/>
      <w:numFmt w:val="bullet"/>
      <w:lvlText w:val=""/>
      <w:lvlJc w:val="left"/>
      <w:pPr>
        <w:ind w:left="4320" w:hanging="360"/>
      </w:pPr>
      <w:rPr>
        <w:rFonts w:ascii="Wingdings" w:hAnsi="Wingdings" w:hint="default"/>
      </w:rPr>
    </w:lvl>
    <w:lvl w:ilvl="6" w:tplc="E20453C6" w:tentative="1">
      <w:start w:val="1"/>
      <w:numFmt w:val="bullet"/>
      <w:lvlText w:val=""/>
      <w:lvlJc w:val="left"/>
      <w:pPr>
        <w:ind w:left="5040" w:hanging="360"/>
      </w:pPr>
      <w:rPr>
        <w:rFonts w:ascii="Symbol" w:hAnsi="Symbol" w:hint="default"/>
      </w:rPr>
    </w:lvl>
    <w:lvl w:ilvl="7" w:tplc="6E729D86" w:tentative="1">
      <w:start w:val="1"/>
      <w:numFmt w:val="bullet"/>
      <w:lvlText w:val="o"/>
      <w:lvlJc w:val="left"/>
      <w:pPr>
        <w:ind w:left="5760" w:hanging="360"/>
      </w:pPr>
      <w:rPr>
        <w:rFonts w:ascii="Courier New" w:hAnsi="Courier New" w:cs="Courier New" w:hint="default"/>
      </w:rPr>
    </w:lvl>
    <w:lvl w:ilvl="8" w:tplc="BF046E4A" w:tentative="1">
      <w:start w:val="1"/>
      <w:numFmt w:val="bullet"/>
      <w:lvlText w:val=""/>
      <w:lvlJc w:val="left"/>
      <w:pPr>
        <w:ind w:left="6480" w:hanging="360"/>
      </w:pPr>
      <w:rPr>
        <w:rFonts w:ascii="Wingdings" w:hAnsi="Wingdings" w:hint="default"/>
      </w:rPr>
    </w:lvl>
  </w:abstractNum>
  <w:abstractNum w:abstractNumId="4">
    <w:nsid w:val="25B42403"/>
    <w:multiLevelType w:val="hybridMultilevel"/>
    <w:tmpl w:val="9676BE0C"/>
    <w:lvl w:ilvl="0" w:tplc="6798A534">
      <w:start w:val="1"/>
      <w:numFmt w:val="bullet"/>
      <w:lvlText w:val=""/>
      <w:lvlJc w:val="left"/>
      <w:pPr>
        <w:ind w:left="720" w:hanging="360"/>
      </w:pPr>
      <w:rPr>
        <w:rFonts w:ascii="Symbol" w:hAnsi="Symbol" w:hint="default"/>
      </w:rPr>
    </w:lvl>
    <w:lvl w:ilvl="1" w:tplc="673CF890" w:tentative="1">
      <w:start w:val="1"/>
      <w:numFmt w:val="bullet"/>
      <w:lvlText w:val="o"/>
      <w:lvlJc w:val="left"/>
      <w:pPr>
        <w:ind w:left="1440" w:hanging="360"/>
      </w:pPr>
      <w:rPr>
        <w:rFonts w:ascii="Courier New" w:hAnsi="Courier New" w:cs="Courier New" w:hint="default"/>
      </w:rPr>
    </w:lvl>
    <w:lvl w:ilvl="2" w:tplc="5BEE4FEA" w:tentative="1">
      <w:start w:val="1"/>
      <w:numFmt w:val="bullet"/>
      <w:lvlText w:val=""/>
      <w:lvlJc w:val="left"/>
      <w:pPr>
        <w:ind w:left="2160" w:hanging="360"/>
      </w:pPr>
      <w:rPr>
        <w:rFonts w:ascii="Wingdings" w:hAnsi="Wingdings" w:hint="default"/>
      </w:rPr>
    </w:lvl>
    <w:lvl w:ilvl="3" w:tplc="4BC63A00" w:tentative="1">
      <w:start w:val="1"/>
      <w:numFmt w:val="bullet"/>
      <w:lvlText w:val=""/>
      <w:lvlJc w:val="left"/>
      <w:pPr>
        <w:ind w:left="2880" w:hanging="360"/>
      </w:pPr>
      <w:rPr>
        <w:rFonts w:ascii="Symbol" w:hAnsi="Symbol" w:hint="default"/>
      </w:rPr>
    </w:lvl>
    <w:lvl w:ilvl="4" w:tplc="9C423472" w:tentative="1">
      <w:start w:val="1"/>
      <w:numFmt w:val="bullet"/>
      <w:lvlText w:val="o"/>
      <w:lvlJc w:val="left"/>
      <w:pPr>
        <w:ind w:left="3600" w:hanging="360"/>
      </w:pPr>
      <w:rPr>
        <w:rFonts w:ascii="Courier New" w:hAnsi="Courier New" w:cs="Courier New" w:hint="default"/>
      </w:rPr>
    </w:lvl>
    <w:lvl w:ilvl="5" w:tplc="491AD284" w:tentative="1">
      <w:start w:val="1"/>
      <w:numFmt w:val="bullet"/>
      <w:lvlText w:val=""/>
      <w:lvlJc w:val="left"/>
      <w:pPr>
        <w:ind w:left="4320" w:hanging="360"/>
      </w:pPr>
      <w:rPr>
        <w:rFonts w:ascii="Wingdings" w:hAnsi="Wingdings" w:hint="default"/>
      </w:rPr>
    </w:lvl>
    <w:lvl w:ilvl="6" w:tplc="A656DC64" w:tentative="1">
      <w:start w:val="1"/>
      <w:numFmt w:val="bullet"/>
      <w:lvlText w:val=""/>
      <w:lvlJc w:val="left"/>
      <w:pPr>
        <w:ind w:left="5040" w:hanging="360"/>
      </w:pPr>
      <w:rPr>
        <w:rFonts w:ascii="Symbol" w:hAnsi="Symbol" w:hint="default"/>
      </w:rPr>
    </w:lvl>
    <w:lvl w:ilvl="7" w:tplc="A80083A0" w:tentative="1">
      <w:start w:val="1"/>
      <w:numFmt w:val="bullet"/>
      <w:lvlText w:val="o"/>
      <w:lvlJc w:val="left"/>
      <w:pPr>
        <w:ind w:left="5760" w:hanging="360"/>
      </w:pPr>
      <w:rPr>
        <w:rFonts w:ascii="Courier New" w:hAnsi="Courier New" w:cs="Courier New" w:hint="default"/>
      </w:rPr>
    </w:lvl>
    <w:lvl w:ilvl="8" w:tplc="0A26AE58" w:tentative="1">
      <w:start w:val="1"/>
      <w:numFmt w:val="bullet"/>
      <w:lvlText w:val=""/>
      <w:lvlJc w:val="left"/>
      <w:pPr>
        <w:ind w:left="6480" w:hanging="360"/>
      </w:pPr>
      <w:rPr>
        <w:rFonts w:ascii="Wingdings" w:hAnsi="Wingdings" w:hint="default"/>
      </w:rPr>
    </w:lvl>
  </w:abstractNum>
  <w:abstractNum w:abstractNumId="5">
    <w:nsid w:val="3DCA2F67"/>
    <w:multiLevelType w:val="hybridMultilevel"/>
    <w:tmpl w:val="68D0958C"/>
    <w:lvl w:ilvl="0" w:tplc="AA76FAEA">
      <w:start w:val="1"/>
      <w:numFmt w:val="bullet"/>
      <w:lvlText w:val=""/>
      <w:lvlJc w:val="left"/>
      <w:pPr>
        <w:tabs>
          <w:tab w:val="num" w:pos="780"/>
        </w:tabs>
        <w:ind w:left="780" w:hanging="360"/>
      </w:pPr>
      <w:rPr>
        <w:rFonts w:ascii="Symbol" w:hAnsi="Symbol" w:hint="default"/>
      </w:rPr>
    </w:lvl>
    <w:lvl w:ilvl="1" w:tplc="8B502340" w:tentative="1">
      <w:start w:val="1"/>
      <w:numFmt w:val="bullet"/>
      <w:lvlText w:val="o"/>
      <w:lvlJc w:val="left"/>
      <w:pPr>
        <w:tabs>
          <w:tab w:val="num" w:pos="1500"/>
        </w:tabs>
        <w:ind w:left="1500" w:hanging="360"/>
      </w:pPr>
      <w:rPr>
        <w:rFonts w:ascii="Courier New" w:hAnsi="Courier New" w:cs="Courier New" w:hint="default"/>
      </w:rPr>
    </w:lvl>
    <w:lvl w:ilvl="2" w:tplc="9EC45A28" w:tentative="1">
      <w:start w:val="1"/>
      <w:numFmt w:val="bullet"/>
      <w:lvlText w:val=""/>
      <w:lvlJc w:val="left"/>
      <w:pPr>
        <w:tabs>
          <w:tab w:val="num" w:pos="2220"/>
        </w:tabs>
        <w:ind w:left="2220" w:hanging="360"/>
      </w:pPr>
      <w:rPr>
        <w:rFonts w:ascii="Wingdings" w:hAnsi="Wingdings" w:hint="default"/>
      </w:rPr>
    </w:lvl>
    <w:lvl w:ilvl="3" w:tplc="0E10BEB2" w:tentative="1">
      <w:start w:val="1"/>
      <w:numFmt w:val="bullet"/>
      <w:lvlText w:val=""/>
      <w:lvlJc w:val="left"/>
      <w:pPr>
        <w:tabs>
          <w:tab w:val="num" w:pos="2940"/>
        </w:tabs>
        <w:ind w:left="2940" w:hanging="360"/>
      </w:pPr>
      <w:rPr>
        <w:rFonts w:ascii="Symbol" w:hAnsi="Symbol" w:hint="default"/>
      </w:rPr>
    </w:lvl>
    <w:lvl w:ilvl="4" w:tplc="63A889B2" w:tentative="1">
      <w:start w:val="1"/>
      <w:numFmt w:val="bullet"/>
      <w:lvlText w:val="o"/>
      <w:lvlJc w:val="left"/>
      <w:pPr>
        <w:tabs>
          <w:tab w:val="num" w:pos="3660"/>
        </w:tabs>
        <w:ind w:left="3660" w:hanging="360"/>
      </w:pPr>
      <w:rPr>
        <w:rFonts w:ascii="Courier New" w:hAnsi="Courier New" w:cs="Courier New" w:hint="default"/>
      </w:rPr>
    </w:lvl>
    <w:lvl w:ilvl="5" w:tplc="E22EB666" w:tentative="1">
      <w:start w:val="1"/>
      <w:numFmt w:val="bullet"/>
      <w:lvlText w:val=""/>
      <w:lvlJc w:val="left"/>
      <w:pPr>
        <w:tabs>
          <w:tab w:val="num" w:pos="4380"/>
        </w:tabs>
        <w:ind w:left="4380" w:hanging="360"/>
      </w:pPr>
      <w:rPr>
        <w:rFonts w:ascii="Wingdings" w:hAnsi="Wingdings" w:hint="default"/>
      </w:rPr>
    </w:lvl>
    <w:lvl w:ilvl="6" w:tplc="01543EBE" w:tentative="1">
      <w:start w:val="1"/>
      <w:numFmt w:val="bullet"/>
      <w:lvlText w:val=""/>
      <w:lvlJc w:val="left"/>
      <w:pPr>
        <w:tabs>
          <w:tab w:val="num" w:pos="5100"/>
        </w:tabs>
        <w:ind w:left="5100" w:hanging="360"/>
      </w:pPr>
      <w:rPr>
        <w:rFonts w:ascii="Symbol" w:hAnsi="Symbol" w:hint="default"/>
      </w:rPr>
    </w:lvl>
    <w:lvl w:ilvl="7" w:tplc="7C22AAEE" w:tentative="1">
      <w:start w:val="1"/>
      <w:numFmt w:val="bullet"/>
      <w:lvlText w:val="o"/>
      <w:lvlJc w:val="left"/>
      <w:pPr>
        <w:tabs>
          <w:tab w:val="num" w:pos="5820"/>
        </w:tabs>
        <w:ind w:left="5820" w:hanging="360"/>
      </w:pPr>
      <w:rPr>
        <w:rFonts w:ascii="Courier New" w:hAnsi="Courier New" w:cs="Courier New" w:hint="default"/>
      </w:rPr>
    </w:lvl>
    <w:lvl w:ilvl="8" w:tplc="17A0C014" w:tentative="1">
      <w:start w:val="1"/>
      <w:numFmt w:val="bullet"/>
      <w:lvlText w:val=""/>
      <w:lvlJc w:val="left"/>
      <w:pPr>
        <w:tabs>
          <w:tab w:val="num" w:pos="6540"/>
        </w:tabs>
        <w:ind w:left="6540" w:hanging="360"/>
      </w:pPr>
      <w:rPr>
        <w:rFonts w:ascii="Wingdings" w:hAnsi="Wingdings" w:hint="default"/>
      </w:rPr>
    </w:lvl>
  </w:abstractNum>
  <w:abstractNum w:abstractNumId="6">
    <w:nsid w:val="43990ADB"/>
    <w:multiLevelType w:val="hybridMultilevel"/>
    <w:tmpl w:val="5CF22686"/>
    <w:lvl w:ilvl="0" w:tplc="117062B6">
      <w:start w:val="1"/>
      <w:numFmt w:val="decimal"/>
      <w:lvlText w:val="%1."/>
      <w:lvlJc w:val="left"/>
      <w:pPr>
        <w:ind w:left="720" w:hanging="360"/>
      </w:pPr>
      <w:rPr>
        <w:rFonts w:ascii="Times New Roman" w:hAnsi="Times New Roman" w:cs="Times New Roman" w:hint="default"/>
        <w:sz w:val="24"/>
        <w:szCs w:val="24"/>
      </w:rPr>
    </w:lvl>
    <w:lvl w:ilvl="1" w:tplc="48F8D2EA">
      <w:start w:val="1"/>
      <w:numFmt w:val="bullet"/>
      <w:lvlText w:val=""/>
      <w:lvlJc w:val="left"/>
      <w:pPr>
        <w:ind w:left="1440" w:hanging="360"/>
      </w:pPr>
      <w:rPr>
        <w:rFonts w:ascii="Symbol" w:hAnsi="Symbol" w:hint="default"/>
      </w:rPr>
    </w:lvl>
    <w:lvl w:ilvl="2" w:tplc="16B43BF2" w:tentative="1">
      <w:start w:val="1"/>
      <w:numFmt w:val="lowerRoman"/>
      <w:lvlText w:val="%3."/>
      <w:lvlJc w:val="right"/>
      <w:pPr>
        <w:ind w:left="2160" w:hanging="180"/>
      </w:pPr>
    </w:lvl>
    <w:lvl w:ilvl="3" w:tplc="0726A072" w:tentative="1">
      <w:start w:val="1"/>
      <w:numFmt w:val="decimal"/>
      <w:lvlText w:val="%4."/>
      <w:lvlJc w:val="left"/>
      <w:pPr>
        <w:ind w:left="2880" w:hanging="360"/>
      </w:pPr>
    </w:lvl>
    <w:lvl w:ilvl="4" w:tplc="A8D8E21C" w:tentative="1">
      <w:start w:val="1"/>
      <w:numFmt w:val="lowerLetter"/>
      <w:lvlText w:val="%5."/>
      <w:lvlJc w:val="left"/>
      <w:pPr>
        <w:ind w:left="3600" w:hanging="360"/>
      </w:pPr>
    </w:lvl>
    <w:lvl w:ilvl="5" w:tplc="D772A8AE" w:tentative="1">
      <w:start w:val="1"/>
      <w:numFmt w:val="lowerRoman"/>
      <w:lvlText w:val="%6."/>
      <w:lvlJc w:val="right"/>
      <w:pPr>
        <w:ind w:left="4320" w:hanging="180"/>
      </w:pPr>
    </w:lvl>
    <w:lvl w:ilvl="6" w:tplc="AD40FA02" w:tentative="1">
      <w:start w:val="1"/>
      <w:numFmt w:val="decimal"/>
      <w:lvlText w:val="%7."/>
      <w:lvlJc w:val="left"/>
      <w:pPr>
        <w:ind w:left="5040" w:hanging="360"/>
      </w:pPr>
    </w:lvl>
    <w:lvl w:ilvl="7" w:tplc="D89EE6C2" w:tentative="1">
      <w:start w:val="1"/>
      <w:numFmt w:val="lowerLetter"/>
      <w:lvlText w:val="%8."/>
      <w:lvlJc w:val="left"/>
      <w:pPr>
        <w:ind w:left="5760" w:hanging="360"/>
      </w:pPr>
    </w:lvl>
    <w:lvl w:ilvl="8" w:tplc="1CCE8744" w:tentative="1">
      <w:start w:val="1"/>
      <w:numFmt w:val="lowerRoman"/>
      <w:lvlText w:val="%9."/>
      <w:lvlJc w:val="right"/>
      <w:pPr>
        <w:ind w:left="6480" w:hanging="180"/>
      </w:pPr>
    </w:lvl>
  </w:abstractNum>
  <w:abstractNum w:abstractNumId="7">
    <w:nsid w:val="48EB2CB8"/>
    <w:multiLevelType w:val="hybridMultilevel"/>
    <w:tmpl w:val="B0CAB6AA"/>
    <w:lvl w:ilvl="0" w:tplc="35FC7040">
      <w:start w:val="1"/>
      <w:numFmt w:val="bullet"/>
      <w:lvlText w:val=""/>
      <w:lvlJc w:val="left"/>
      <w:pPr>
        <w:tabs>
          <w:tab w:val="num" w:pos="780"/>
        </w:tabs>
        <w:ind w:left="780" w:hanging="360"/>
      </w:pPr>
      <w:rPr>
        <w:rFonts w:ascii="Symbol" w:hAnsi="Symbol" w:hint="default"/>
      </w:rPr>
    </w:lvl>
    <w:lvl w:ilvl="1" w:tplc="D1EE2FDC" w:tentative="1">
      <w:start w:val="1"/>
      <w:numFmt w:val="bullet"/>
      <w:lvlText w:val="o"/>
      <w:lvlJc w:val="left"/>
      <w:pPr>
        <w:tabs>
          <w:tab w:val="num" w:pos="1500"/>
        </w:tabs>
        <w:ind w:left="1500" w:hanging="360"/>
      </w:pPr>
      <w:rPr>
        <w:rFonts w:ascii="Courier New" w:hAnsi="Courier New" w:cs="Courier New" w:hint="default"/>
      </w:rPr>
    </w:lvl>
    <w:lvl w:ilvl="2" w:tplc="6966D2AE" w:tentative="1">
      <w:start w:val="1"/>
      <w:numFmt w:val="bullet"/>
      <w:lvlText w:val=""/>
      <w:lvlJc w:val="left"/>
      <w:pPr>
        <w:tabs>
          <w:tab w:val="num" w:pos="2220"/>
        </w:tabs>
        <w:ind w:left="2220" w:hanging="360"/>
      </w:pPr>
      <w:rPr>
        <w:rFonts w:ascii="Wingdings" w:hAnsi="Wingdings" w:hint="default"/>
      </w:rPr>
    </w:lvl>
    <w:lvl w:ilvl="3" w:tplc="E96A3096" w:tentative="1">
      <w:start w:val="1"/>
      <w:numFmt w:val="bullet"/>
      <w:lvlText w:val=""/>
      <w:lvlJc w:val="left"/>
      <w:pPr>
        <w:tabs>
          <w:tab w:val="num" w:pos="2940"/>
        </w:tabs>
        <w:ind w:left="2940" w:hanging="360"/>
      </w:pPr>
      <w:rPr>
        <w:rFonts w:ascii="Symbol" w:hAnsi="Symbol" w:hint="default"/>
      </w:rPr>
    </w:lvl>
    <w:lvl w:ilvl="4" w:tplc="73981C5C" w:tentative="1">
      <w:start w:val="1"/>
      <w:numFmt w:val="bullet"/>
      <w:lvlText w:val="o"/>
      <w:lvlJc w:val="left"/>
      <w:pPr>
        <w:tabs>
          <w:tab w:val="num" w:pos="3660"/>
        </w:tabs>
        <w:ind w:left="3660" w:hanging="360"/>
      </w:pPr>
      <w:rPr>
        <w:rFonts w:ascii="Courier New" w:hAnsi="Courier New" w:cs="Courier New" w:hint="default"/>
      </w:rPr>
    </w:lvl>
    <w:lvl w:ilvl="5" w:tplc="5E02EADE" w:tentative="1">
      <w:start w:val="1"/>
      <w:numFmt w:val="bullet"/>
      <w:lvlText w:val=""/>
      <w:lvlJc w:val="left"/>
      <w:pPr>
        <w:tabs>
          <w:tab w:val="num" w:pos="4380"/>
        </w:tabs>
        <w:ind w:left="4380" w:hanging="360"/>
      </w:pPr>
      <w:rPr>
        <w:rFonts w:ascii="Wingdings" w:hAnsi="Wingdings" w:hint="default"/>
      </w:rPr>
    </w:lvl>
    <w:lvl w:ilvl="6" w:tplc="EF787D0A" w:tentative="1">
      <w:start w:val="1"/>
      <w:numFmt w:val="bullet"/>
      <w:lvlText w:val=""/>
      <w:lvlJc w:val="left"/>
      <w:pPr>
        <w:tabs>
          <w:tab w:val="num" w:pos="5100"/>
        </w:tabs>
        <w:ind w:left="5100" w:hanging="360"/>
      </w:pPr>
      <w:rPr>
        <w:rFonts w:ascii="Symbol" w:hAnsi="Symbol" w:hint="default"/>
      </w:rPr>
    </w:lvl>
    <w:lvl w:ilvl="7" w:tplc="6310D3AC" w:tentative="1">
      <w:start w:val="1"/>
      <w:numFmt w:val="bullet"/>
      <w:lvlText w:val="o"/>
      <w:lvlJc w:val="left"/>
      <w:pPr>
        <w:tabs>
          <w:tab w:val="num" w:pos="5820"/>
        </w:tabs>
        <w:ind w:left="5820" w:hanging="360"/>
      </w:pPr>
      <w:rPr>
        <w:rFonts w:ascii="Courier New" w:hAnsi="Courier New" w:cs="Courier New" w:hint="default"/>
      </w:rPr>
    </w:lvl>
    <w:lvl w:ilvl="8" w:tplc="F80C6BFA" w:tentative="1">
      <w:start w:val="1"/>
      <w:numFmt w:val="bullet"/>
      <w:lvlText w:val=""/>
      <w:lvlJc w:val="left"/>
      <w:pPr>
        <w:tabs>
          <w:tab w:val="num" w:pos="6540"/>
        </w:tabs>
        <w:ind w:left="6540" w:hanging="360"/>
      </w:pPr>
      <w:rPr>
        <w:rFonts w:ascii="Wingdings" w:hAnsi="Wingdings" w:hint="default"/>
      </w:rPr>
    </w:lvl>
  </w:abstractNum>
  <w:abstractNum w:abstractNumId="8">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nsid w:val="4BDE40F6"/>
    <w:multiLevelType w:val="hybridMultilevel"/>
    <w:tmpl w:val="E092EBB2"/>
    <w:lvl w:ilvl="0" w:tplc="D34488CC">
      <w:start w:val="1"/>
      <w:numFmt w:val="bullet"/>
      <w:lvlText w:val=""/>
      <w:lvlJc w:val="left"/>
      <w:pPr>
        <w:ind w:left="720" w:hanging="360"/>
      </w:pPr>
      <w:rPr>
        <w:rFonts w:ascii="Symbol" w:hAnsi="Symbol" w:hint="default"/>
      </w:rPr>
    </w:lvl>
    <w:lvl w:ilvl="1" w:tplc="7B7CE966" w:tentative="1">
      <w:start w:val="1"/>
      <w:numFmt w:val="bullet"/>
      <w:lvlText w:val="o"/>
      <w:lvlJc w:val="left"/>
      <w:pPr>
        <w:ind w:left="1440" w:hanging="360"/>
      </w:pPr>
      <w:rPr>
        <w:rFonts w:ascii="Courier New" w:hAnsi="Courier New" w:cs="Courier New" w:hint="default"/>
      </w:rPr>
    </w:lvl>
    <w:lvl w:ilvl="2" w:tplc="7C042F06" w:tentative="1">
      <w:start w:val="1"/>
      <w:numFmt w:val="bullet"/>
      <w:lvlText w:val=""/>
      <w:lvlJc w:val="left"/>
      <w:pPr>
        <w:ind w:left="2160" w:hanging="360"/>
      </w:pPr>
      <w:rPr>
        <w:rFonts w:ascii="Wingdings" w:hAnsi="Wingdings" w:hint="default"/>
      </w:rPr>
    </w:lvl>
    <w:lvl w:ilvl="3" w:tplc="778EEE9E" w:tentative="1">
      <w:start w:val="1"/>
      <w:numFmt w:val="bullet"/>
      <w:lvlText w:val=""/>
      <w:lvlJc w:val="left"/>
      <w:pPr>
        <w:ind w:left="2880" w:hanging="360"/>
      </w:pPr>
      <w:rPr>
        <w:rFonts w:ascii="Symbol" w:hAnsi="Symbol" w:hint="default"/>
      </w:rPr>
    </w:lvl>
    <w:lvl w:ilvl="4" w:tplc="AD449A8A" w:tentative="1">
      <w:start w:val="1"/>
      <w:numFmt w:val="bullet"/>
      <w:lvlText w:val="o"/>
      <w:lvlJc w:val="left"/>
      <w:pPr>
        <w:ind w:left="3600" w:hanging="360"/>
      </w:pPr>
      <w:rPr>
        <w:rFonts w:ascii="Courier New" w:hAnsi="Courier New" w:cs="Courier New" w:hint="default"/>
      </w:rPr>
    </w:lvl>
    <w:lvl w:ilvl="5" w:tplc="28BE611A" w:tentative="1">
      <w:start w:val="1"/>
      <w:numFmt w:val="bullet"/>
      <w:lvlText w:val=""/>
      <w:lvlJc w:val="left"/>
      <w:pPr>
        <w:ind w:left="4320" w:hanging="360"/>
      </w:pPr>
      <w:rPr>
        <w:rFonts w:ascii="Wingdings" w:hAnsi="Wingdings" w:hint="default"/>
      </w:rPr>
    </w:lvl>
    <w:lvl w:ilvl="6" w:tplc="8346A120" w:tentative="1">
      <w:start w:val="1"/>
      <w:numFmt w:val="bullet"/>
      <w:lvlText w:val=""/>
      <w:lvlJc w:val="left"/>
      <w:pPr>
        <w:ind w:left="5040" w:hanging="360"/>
      </w:pPr>
      <w:rPr>
        <w:rFonts w:ascii="Symbol" w:hAnsi="Symbol" w:hint="default"/>
      </w:rPr>
    </w:lvl>
    <w:lvl w:ilvl="7" w:tplc="D0EC63A4" w:tentative="1">
      <w:start w:val="1"/>
      <w:numFmt w:val="bullet"/>
      <w:lvlText w:val="o"/>
      <w:lvlJc w:val="left"/>
      <w:pPr>
        <w:ind w:left="5760" w:hanging="360"/>
      </w:pPr>
      <w:rPr>
        <w:rFonts w:ascii="Courier New" w:hAnsi="Courier New" w:cs="Courier New" w:hint="default"/>
      </w:rPr>
    </w:lvl>
    <w:lvl w:ilvl="8" w:tplc="EF261058" w:tentative="1">
      <w:start w:val="1"/>
      <w:numFmt w:val="bullet"/>
      <w:lvlText w:val=""/>
      <w:lvlJc w:val="left"/>
      <w:pPr>
        <w:ind w:left="6480" w:hanging="360"/>
      </w:pPr>
      <w:rPr>
        <w:rFonts w:ascii="Wingdings" w:hAnsi="Wingdings" w:hint="default"/>
      </w:rPr>
    </w:lvl>
  </w:abstractNum>
  <w:abstractNum w:abstractNumId="10">
    <w:nsid w:val="4D16058E"/>
    <w:multiLevelType w:val="hybridMultilevel"/>
    <w:tmpl w:val="8B2A490A"/>
    <w:lvl w:ilvl="0" w:tplc="2A6CD9CA">
      <w:start w:val="1"/>
      <w:numFmt w:val="bullet"/>
      <w:lvlText w:val=""/>
      <w:lvlJc w:val="left"/>
      <w:pPr>
        <w:ind w:left="720" w:hanging="360"/>
      </w:pPr>
      <w:rPr>
        <w:rFonts w:ascii="Symbol" w:hAnsi="Symbol" w:hint="default"/>
      </w:rPr>
    </w:lvl>
    <w:lvl w:ilvl="1" w:tplc="DB3AE0B8" w:tentative="1">
      <w:start w:val="1"/>
      <w:numFmt w:val="bullet"/>
      <w:lvlText w:val="o"/>
      <w:lvlJc w:val="left"/>
      <w:pPr>
        <w:ind w:left="1440" w:hanging="360"/>
      </w:pPr>
      <w:rPr>
        <w:rFonts w:ascii="Courier New" w:hAnsi="Courier New" w:cs="Courier New" w:hint="default"/>
      </w:rPr>
    </w:lvl>
    <w:lvl w:ilvl="2" w:tplc="B060F7A0" w:tentative="1">
      <w:start w:val="1"/>
      <w:numFmt w:val="bullet"/>
      <w:lvlText w:val=""/>
      <w:lvlJc w:val="left"/>
      <w:pPr>
        <w:ind w:left="2160" w:hanging="360"/>
      </w:pPr>
      <w:rPr>
        <w:rFonts w:ascii="Wingdings" w:hAnsi="Wingdings" w:hint="default"/>
      </w:rPr>
    </w:lvl>
    <w:lvl w:ilvl="3" w:tplc="5DEEE3EC" w:tentative="1">
      <w:start w:val="1"/>
      <w:numFmt w:val="bullet"/>
      <w:lvlText w:val=""/>
      <w:lvlJc w:val="left"/>
      <w:pPr>
        <w:ind w:left="2880" w:hanging="360"/>
      </w:pPr>
      <w:rPr>
        <w:rFonts w:ascii="Symbol" w:hAnsi="Symbol" w:hint="default"/>
      </w:rPr>
    </w:lvl>
    <w:lvl w:ilvl="4" w:tplc="99B4FB42" w:tentative="1">
      <w:start w:val="1"/>
      <w:numFmt w:val="bullet"/>
      <w:lvlText w:val="o"/>
      <w:lvlJc w:val="left"/>
      <w:pPr>
        <w:ind w:left="3600" w:hanging="360"/>
      </w:pPr>
      <w:rPr>
        <w:rFonts w:ascii="Courier New" w:hAnsi="Courier New" w:cs="Courier New" w:hint="default"/>
      </w:rPr>
    </w:lvl>
    <w:lvl w:ilvl="5" w:tplc="A7700AAE" w:tentative="1">
      <w:start w:val="1"/>
      <w:numFmt w:val="bullet"/>
      <w:lvlText w:val=""/>
      <w:lvlJc w:val="left"/>
      <w:pPr>
        <w:ind w:left="4320" w:hanging="360"/>
      </w:pPr>
      <w:rPr>
        <w:rFonts w:ascii="Wingdings" w:hAnsi="Wingdings" w:hint="default"/>
      </w:rPr>
    </w:lvl>
    <w:lvl w:ilvl="6" w:tplc="10B42426" w:tentative="1">
      <w:start w:val="1"/>
      <w:numFmt w:val="bullet"/>
      <w:lvlText w:val=""/>
      <w:lvlJc w:val="left"/>
      <w:pPr>
        <w:ind w:left="5040" w:hanging="360"/>
      </w:pPr>
      <w:rPr>
        <w:rFonts w:ascii="Symbol" w:hAnsi="Symbol" w:hint="default"/>
      </w:rPr>
    </w:lvl>
    <w:lvl w:ilvl="7" w:tplc="12E435C8" w:tentative="1">
      <w:start w:val="1"/>
      <w:numFmt w:val="bullet"/>
      <w:lvlText w:val="o"/>
      <w:lvlJc w:val="left"/>
      <w:pPr>
        <w:ind w:left="5760" w:hanging="360"/>
      </w:pPr>
      <w:rPr>
        <w:rFonts w:ascii="Courier New" w:hAnsi="Courier New" w:cs="Courier New" w:hint="default"/>
      </w:rPr>
    </w:lvl>
    <w:lvl w:ilvl="8" w:tplc="B6C6603E" w:tentative="1">
      <w:start w:val="1"/>
      <w:numFmt w:val="bullet"/>
      <w:lvlText w:val=""/>
      <w:lvlJc w:val="left"/>
      <w:pPr>
        <w:ind w:left="6480" w:hanging="360"/>
      </w:pPr>
      <w:rPr>
        <w:rFonts w:ascii="Wingdings" w:hAnsi="Wingdings" w:hint="default"/>
      </w:rPr>
    </w:lvl>
  </w:abstractNum>
  <w:abstractNum w:abstractNumId="11">
    <w:nsid w:val="516B4EDE"/>
    <w:multiLevelType w:val="hybridMultilevel"/>
    <w:tmpl w:val="C2B647EA"/>
    <w:lvl w:ilvl="0" w:tplc="B1CC4ABC">
      <w:start w:val="1"/>
      <w:numFmt w:val="bullet"/>
      <w:lvlText w:val=""/>
      <w:lvlJc w:val="left"/>
      <w:pPr>
        <w:tabs>
          <w:tab w:val="num" w:pos="720"/>
        </w:tabs>
        <w:ind w:left="720" w:hanging="360"/>
      </w:pPr>
      <w:rPr>
        <w:rFonts w:ascii="Symbol" w:hAnsi="Symbol" w:hint="default"/>
      </w:rPr>
    </w:lvl>
    <w:lvl w:ilvl="1" w:tplc="68AC24B4" w:tentative="1">
      <w:start w:val="1"/>
      <w:numFmt w:val="bullet"/>
      <w:lvlText w:val="o"/>
      <w:lvlJc w:val="left"/>
      <w:pPr>
        <w:tabs>
          <w:tab w:val="num" w:pos="1440"/>
        </w:tabs>
        <w:ind w:left="1440" w:hanging="360"/>
      </w:pPr>
      <w:rPr>
        <w:rFonts w:ascii="Courier New" w:hAnsi="Courier New" w:cs="Courier New" w:hint="default"/>
      </w:rPr>
    </w:lvl>
    <w:lvl w:ilvl="2" w:tplc="6C1A934C" w:tentative="1">
      <w:start w:val="1"/>
      <w:numFmt w:val="bullet"/>
      <w:lvlText w:val=""/>
      <w:lvlJc w:val="left"/>
      <w:pPr>
        <w:tabs>
          <w:tab w:val="num" w:pos="2160"/>
        </w:tabs>
        <w:ind w:left="2160" w:hanging="360"/>
      </w:pPr>
      <w:rPr>
        <w:rFonts w:ascii="Wingdings" w:hAnsi="Wingdings" w:hint="default"/>
      </w:rPr>
    </w:lvl>
    <w:lvl w:ilvl="3" w:tplc="5A782B28" w:tentative="1">
      <w:start w:val="1"/>
      <w:numFmt w:val="bullet"/>
      <w:lvlText w:val=""/>
      <w:lvlJc w:val="left"/>
      <w:pPr>
        <w:tabs>
          <w:tab w:val="num" w:pos="2880"/>
        </w:tabs>
        <w:ind w:left="2880" w:hanging="360"/>
      </w:pPr>
      <w:rPr>
        <w:rFonts w:ascii="Symbol" w:hAnsi="Symbol" w:hint="default"/>
      </w:rPr>
    </w:lvl>
    <w:lvl w:ilvl="4" w:tplc="F3DAAB64" w:tentative="1">
      <w:start w:val="1"/>
      <w:numFmt w:val="bullet"/>
      <w:lvlText w:val="o"/>
      <w:lvlJc w:val="left"/>
      <w:pPr>
        <w:tabs>
          <w:tab w:val="num" w:pos="3600"/>
        </w:tabs>
        <w:ind w:left="3600" w:hanging="360"/>
      </w:pPr>
      <w:rPr>
        <w:rFonts w:ascii="Courier New" w:hAnsi="Courier New" w:cs="Courier New" w:hint="default"/>
      </w:rPr>
    </w:lvl>
    <w:lvl w:ilvl="5" w:tplc="8D940142" w:tentative="1">
      <w:start w:val="1"/>
      <w:numFmt w:val="bullet"/>
      <w:lvlText w:val=""/>
      <w:lvlJc w:val="left"/>
      <w:pPr>
        <w:tabs>
          <w:tab w:val="num" w:pos="4320"/>
        </w:tabs>
        <w:ind w:left="4320" w:hanging="360"/>
      </w:pPr>
      <w:rPr>
        <w:rFonts w:ascii="Wingdings" w:hAnsi="Wingdings" w:hint="default"/>
      </w:rPr>
    </w:lvl>
    <w:lvl w:ilvl="6" w:tplc="AA364CEA" w:tentative="1">
      <w:start w:val="1"/>
      <w:numFmt w:val="bullet"/>
      <w:lvlText w:val=""/>
      <w:lvlJc w:val="left"/>
      <w:pPr>
        <w:tabs>
          <w:tab w:val="num" w:pos="5040"/>
        </w:tabs>
        <w:ind w:left="5040" w:hanging="360"/>
      </w:pPr>
      <w:rPr>
        <w:rFonts w:ascii="Symbol" w:hAnsi="Symbol" w:hint="default"/>
      </w:rPr>
    </w:lvl>
    <w:lvl w:ilvl="7" w:tplc="374021FE" w:tentative="1">
      <w:start w:val="1"/>
      <w:numFmt w:val="bullet"/>
      <w:lvlText w:val="o"/>
      <w:lvlJc w:val="left"/>
      <w:pPr>
        <w:tabs>
          <w:tab w:val="num" w:pos="5760"/>
        </w:tabs>
        <w:ind w:left="5760" w:hanging="360"/>
      </w:pPr>
      <w:rPr>
        <w:rFonts w:ascii="Courier New" w:hAnsi="Courier New" w:cs="Courier New" w:hint="default"/>
      </w:rPr>
    </w:lvl>
    <w:lvl w:ilvl="8" w:tplc="7D0C9172" w:tentative="1">
      <w:start w:val="1"/>
      <w:numFmt w:val="bullet"/>
      <w:lvlText w:val=""/>
      <w:lvlJc w:val="left"/>
      <w:pPr>
        <w:tabs>
          <w:tab w:val="num" w:pos="6480"/>
        </w:tabs>
        <w:ind w:left="6480" w:hanging="360"/>
      </w:pPr>
      <w:rPr>
        <w:rFonts w:ascii="Wingdings" w:hAnsi="Wingdings" w:hint="default"/>
      </w:rPr>
    </w:lvl>
  </w:abstractNum>
  <w:abstractNum w:abstractNumId="12">
    <w:nsid w:val="58F7506F"/>
    <w:multiLevelType w:val="multilevel"/>
    <w:tmpl w:val="283A901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nsid w:val="5B4E0525"/>
    <w:multiLevelType w:val="hybridMultilevel"/>
    <w:tmpl w:val="1C5ECC6A"/>
    <w:lvl w:ilvl="0" w:tplc="F962BFE4">
      <w:start w:val="1"/>
      <w:numFmt w:val="bullet"/>
      <w:lvlText w:val=""/>
      <w:lvlJc w:val="left"/>
      <w:pPr>
        <w:tabs>
          <w:tab w:val="num" w:pos="780"/>
        </w:tabs>
        <w:ind w:left="780" w:hanging="360"/>
      </w:pPr>
      <w:rPr>
        <w:rFonts w:ascii="Symbol" w:hAnsi="Symbol" w:hint="default"/>
      </w:rPr>
    </w:lvl>
    <w:lvl w:ilvl="1" w:tplc="3CDAFDF6" w:tentative="1">
      <w:start w:val="1"/>
      <w:numFmt w:val="bullet"/>
      <w:lvlText w:val="o"/>
      <w:lvlJc w:val="left"/>
      <w:pPr>
        <w:tabs>
          <w:tab w:val="num" w:pos="1500"/>
        </w:tabs>
        <w:ind w:left="1500" w:hanging="360"/>
      </w:pPr>
      <w:rPr>
        <w:rFonts w:ascii="Courier New" w:hAnsi="Courier New" w:cs="Courier New" w:hint="default"/>
      </w:rPr>
    </w:lvl>
    <w:lvl w:ilvl="2" w:tplc="76A65B06" w:tentative="1">
      <w:start w:val="1"/>
      <w:numFmt w:val="bullet"/>
      <w:lvlText w:val=""/>
      <w:lvlJc w:val="left"/>
      <w:pPr>
        <w:tabs>
          <w:tab w:val="num" w:pos="2220"/>
        </w:tabs>
        <w:ind w:left="2220" w:hanging="360"/>
      </w:pPr>
      <w:rPr>
        <w:rFonts w:ascii="Wingdings" w:hAnsi="Wingdings" w:hint="default"/>
      </w:rPr>
    </w:lvl>
    <w:lvl w:ilvl="3" w:tplc="753AB4F4" w:tentative="1">
      <w:start w:val="1"/>
      <w:numFmt w:val="bullet"/>
      <w:lvlText w:val=""/>
      <w:lvlJc w:val="left"/>
      <w:pPr>
        <w:tabs>
          <w:tab w:val="num" w:pos="2940"/>
        </w:tabs>
        <w:ind w:left="2940" w:hanging="360"/>
      </w:pPr>
      <w:rPr>
        <w:rFonts w:ascii="Symbol" w:hAnsi="Symbol" w:hint="default"/>
      </w:rPr>
    </w:lvl>
    <w:lvl w:ilvl="4" w:tplc="74C4E888" w:tentative="1">
      <w:start w:val="1"/>
      <w:numFmt w:val="bullet"/>
      <w:lvlText w:val="o"/>
      <w:lvlJc w:val="left"/>
      <w:pPr>
        <w:tabs>
          <w:tab w:val="num" w:pos="3660"/>
        </w:tabs>
        <w:ind w:left="3660" w:hanging="360"/>
      </w:pPr>
      <w:rPr>
        <w:rFonts w:ascii="Courier New" w:hAnsi="Courier New" w:cs="Courier New" w:hint="default"/>
      </w:rPr>
    </w:lvl>
    <w:lvl w:ilvl="5" w:tplc="356A82EE" w:tentative="1">
      <w:start w:val="1"/>
      <w:numFmt w:val="bullet"/>
      <w:lvlText w:val=""/>
      <w:lvlJc w:val="left"/>
      <w:pPr>
        <w:tabs>
          <w:tab w:val="num" w:pos="4380"/>
        </w:tabs>
        <w:ind w:left="4380" w:hanging="360"/>
      </w:pPr>
      <w:rPr>
        <w:rFonts w:ascii="Wingdings" w:hAnsi="Wingdings" w:hint="default"/>
      </w:rPr>
    </w:lvl>
    <w:lvl w:ilvl="6" w:tplc="553408B2" w:tentative="1">
      <w:start w:val="1"/>
      <w:numFmt w:val="bullet"/>
      <w:lvlText w:val=""/>
      <w:lvlJc w:val="left"/>
      <w:pPr>
        <w:tabs>
          <w:tab w:val="num" w:pos="5100"/>
        </w:tabs>
        <w:ind w:left="5100" w:hanging="360"/>
      </w:pPr>
      <w:rPr>
        <w:rFonts w:ascii="Symbol" w:hAnsi="Symbol" w:hint="default"/>
      </w:rPr>
    </w:lvl>
    <w:lvl w:ilvl="7" w:tplc="CE508BBE" w:tentative="1">
      <w:start w:val="1"/>
      <w:numFmt w:val="bullet"/>
      <w:lvlText w:val="o"/>
      <w:lvlJc w:val="left"/>
      <w:pPr>
        <w:tabs>
          <w:tab w:val="num" w:pos="5820"/>
        </w:tabs>
        <w:ind w:left="5820" w:hanging="360"/>
      </w:pPr>
      <w:rPr>
        <w:rFonts w:ascii="Courier New" w:hAnsi="Courier New" w:cs="Courier New" w:hint="default"/>
      </w:rPr>
    </w:lvl>
    <w:lvl w:ilvl="8" w:tplc="9D3EEF74" w:tentative="1">
      <w:start w:val="1"/>
      <w:numFmt w:val="bullet"/>
      <w:lvlText w:val=""/>
      <w:lvlJc w:val="left"/>
      <w:pPr>
        <w:tabs>
          <w:tab w:val="num" w:pos="6540"/>
        </w:tabs>
        <w:ind w:left="6540" w:hanging="360"/>
      </w:pPr>
      <w:rPr>
        <w:rFonts w:ascii="Wingdings" w:hAnsi="Wingdings" w:hint="default"/>
      </w:rPr>
    </w:lvl>
  </w:abstractNum>
  <w:abstractNum w:abstractNumId="14">
    <w:nsid w:val="656F26A8"/>
    <w:multiLevelType w:val="hybridMultilevel"/>
    <w:tmpl w:val="63A0553A"/>
    <w:lvl w:ilvl="0" w:tplc="1C844B62">
      <w:start w:val="1"/>
      <w:numFmt w:val="bullet"/>
      <w:lvlText w:val=""/>
      <w:lvlJc w:val="left"/>
      <w:pPr>
        <w:tabs>
          <w:tab w:val="num" w:pos="720"/>
        </w:tabs>
        <w:ind w:left="720" w:hanging="360"/>
      </w:pPr>
      <w:rPr>
        <w:rFonts w:ascii="Symbol" w:hAnsi="Symbol" w:hint="default"/>
      </w:rPr>
    </w:lvl>
    <w:lvl w:ilvl="1" w:tplc="422C132E" w:tentative="1">
      <w:start w:val="1"/>
      <w:numFmt w:val="bullet"/>
      <w:lvlText w:val="o"/>
      <w:lvlJc w:val="left"/>
      <w:pPr>
        <w:tabs>
          <w:tab w:val="num" w:pos="1440"/>
        </w:tabs>
        <w:ind w:left="1440" w:hanging="360"/>
      </w:pPr>
      <w:rPr>
        <w:rFonts w:ascii="Courier New" w:hAnsi="Courier New" w:cs="Courier New" w:hint="default"/>
      </w:rPr>
    </w:lvl>
    <w:lvl w:ilvl="2" w:tplc="38FC9CCE" w:tentative="1">
      <w:start w:val="1"/>
      <w:numFmt w:val="bullet"/>
      <w:lvlText w:val=""/>
      <w:lvlJc w:val="left"/>
      <w:pPr>
        <w:tabs>
          <w:tab w:val="num" w:pos="2160"/>
        </w:tabs>
        <w:ind w:left="2160" w:hanging="360"/>
      </w:pPr>
      <w:rPr>
        <w:rFonts w:ascii="Wingdings" w:hAnsi="Wingdings" w:hint="default"/>
      </w:rPr>
    </w:lvl>
    <w:lvl w:ilvl="3" w:tplc="094C07C4" w:tentative="1">
      <w:start w:val="1"/>
      <w:numFmt w:val="bullet"/>
      <w:lvlText w:val=""/>
      <w:lvlJc w:val="left"/>
      <w:pPr>
        <w:tabs>
          <w:tab w:val="num" w:pos="2880"/>
        </w:tabs>
        <w:ind w:left="2880" w:hanging="360"/>
      </w:pPr>
      <w:rPr>
        <w:rFonts w:ascii="Symbol" w:hAnsi="Symbol" w:hint="default"/>
      </w:rPr>
    </w:lvl>
    <w:lvl w:ilvl="4" w:tplc="35124980" w:tentative="1">
      <w:start w:val="1"/>
      <w:numFmt w:val="bullet"/>
      <w:lvlText w:val="o"/>
      <w:lvlJc w:val="left"/>
      <w:pPr>
        <w:tabs>
          <w:tab w:val="num" w:pos="3600"/>
        </w:tabs>
        <w:ind w:left="3600" w:hanging="360"/>
      </w:pPr>
      <w:rPr>
        <w:rFonts w:ascii="Courier New" w:hAnsi="Courier New" w:cs="Courier New" w:hint="default"/>
      </w:rPr>
    </w:lvl>
    <w:lvl w:ilvl="5" w:tplc="1F58EFA4" w:tentative="1">
      <w:start w:val="1"/>
      <w:numFmt w:val="bullet"/>
      <w:lvlText w:val=""/>
      <w:lvlJc w:val="left"/>
      <w:pPr>
        <w:tabs>
          <w:tab w:val="num" w:pos="4320"/>
        </w:tabs>
        <w:ind w:left="4320" w:hanging="360"/>
      </w:pPr>
      <w:rPr>
        <w:rFonts w:ascii="Wingdings" w:hAnsi="Wingdings" w:hint="default"/>
      </w:rPr>
    </w:lvl>
    <w:lvl w:ilvl="6" w:tplc="F52AFBB0" w:tentative="1">
      <w:start w:val="1"/>
      <w:numFmt w:val="bullet"/>
      <w:lvlText w:val=""/>
      <w:lvlJc w:val="left"/>
      <w:pPr>
        <w:tabs>
          <w:tab w:val="num" w:pos="5040"/>
        </w:tabs>
        <w:ind w:left="5040" w:hanging="360"/>
      </w:pPr>
      <w:rPr>
        <w:rFonts w:ascii="Symbol" w:hAnsi="Symbol" w:hint="default"/>
      </w:rPr>
    </w:lvl>
    <w:lvl w:ilvl="7" w:tplc="25C417F2" w:tentative="1">
      <w:start w:val="1"/>
      <w:numFmt w:val="bullet"/>
      <w:lvlText w:val="o"/>
      <w:lvlJc w:val="left"/>
      <w:pPr>
        <w:tabs>
          <w:tab w:val="num" w:pos="5760"/>
        </w:tabs>
        <w:ind w:left="5760" w:hanging="360"/>
      </w:pPr>
      <w:rPr>
        <w:rFonts w:ascii="Courier New" w:hAnsi="Courier New" w:cs="Courier New" w:hint="default"/>
      </w:rPr>
    </w:lvl>
    <w:lvl w:ilvl="8" w:tplc="08481B0E" w:tentative="1">
      <w:start w:val="1"/>
      <w:numFmt w:val="bullet"/>
      <w:lvlText w:val=""/>
      <w:lvlJc w:val="left"/>
      <w:pPr>
        <w:tabs>
          <w:tab w:val="num" w:pos="6480"/>
        </w:tabs>
        <w:ind w:left="6480" w:hanging="360"/>
      </w:pPr>
      <w:rPr>
        <w:rFonts w:ascii="Wingdings" w:hAnsi="Wingdings" w:hint="default"/>
      </w:rPr>
    </w:lvl>
  </w:abstractNum>
  <w:abstractNum w:abstractNumId="15">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nsid w:val="6F137C94"/>
    <w:multiLevelType w:val="hybridMultilevel"/>
    <w:tmpl w:val="FBBAB22A"/>
    <w:lvl w:ilvl="0" w:tplc="5E08CD98">
      <w:start w:val="1"/>
      <w:numFmt w:val="bullet"/>
      <w:lvlText w:val=""/>
      <w:lvlJc w:val="left"/>
      <w:pPr>
        <w:ind w:left="720" w:hanging="360"/>
      </w:pPr>
      <w:rPr>
        <w:rFonts w:ascii="Symbol" w:hAnsi="Symbol" w:hint="default"/>
      </w:rPr>
    </w:lvl>
    <w:lvl w:ilvl="1" w:tplc="D8B4F074" w:tentative="1">
      <w:start w:val="1"/>
      <w:numFmt w:val="bullet"/>
      <w:lvlText w:val="o"/>
      <w:lvlJc w:val="left"/>
      <w:pPr>
        <w:ind w:left="1440" w:hanging="360"/>
      </w:pPr>
      <w:rPr>
        <w:rFonts w:ascii="Courier New" w:hAnsi="Courier New" w:cs="Courier New" w:hint="default"/>
      </w:rPr>
    </w:lvl>
    <w:lvl w:ilvl="2" w:tplc="45DC8934" w:tentative="1">
      <w:start w:val="1"/>
      <w:numFmt w:val="bullet"/>
      <w:lvlText w:val=""/>
      <w:lvlJc w:val="left"/>
      <w:pPr>
        <w:ind w:left="2160" w:hanging="360"/>
      </w:pPr>
      <w:rPr>
        <w:rFonts w:ascii="Wingdings" w:hAnsi="Wingdings" w:hint="default"/>
      </w:rPr>
    </w:lvl>
    <w:lvl w:ilvl="3" w:tplc="32987B44" w:tentative="1">
      <w:start w:val="1"/>
      <w:numFmt w:val="bullet"/>
      <w:lvlText w:val=""/>
      <w:lvlJc w:val="left"/>
      <w:pPr>
        <w:ind w:left="2880" w:hanging="360"/>
      </w:pPr>
      <w:rPr>
        <w:rFonts w:ascii="Symbol" w:hAnsi="Symbol" w:hint="default"/>
      </w:rPr>
    </w:lvl>
    <w:lvl w:ilvl="4" w:tplc="3F1EDA42" w:tentative="1">
      <w:start w:val="1"/>
      <w:numFmt w:val="bullet"/>
      <w:lvlText w:val="o"/>
      <w:lvlJc w:val="left"/>
      <w:pPr>
        <w:ind w:left="3600" w:hanging="360"/>
      </w:pPr>
      <w:rPr>
        <w:rFonts w:ascii="Courier New" w:hAnsi="Courier New" w:cs="Courier New" w:hint="default"/>
      </w:rPr>
    </w:lvl>
    <w:lvl w:ilvl="5" w:tplc="CD4442CC" w:tentative="1">
      <w:start w:val="1"/>
      <w:numFmt w:val="bullet"/>
      <w:lvlText w:val=""/>
      <w:lvlJc w:val="left"/>
      <w:pPr>
        <w:ind w:left="4320" w:hanging="360"/>
      </w:pPr>
      <w:rPr>
        <w:rFonts w:ascii="Wingdings" w:hAnsi="Wingdings" w:hint="default"/>
      </w:rPr>
    </w:lvl>
    <w:lvl w:ilvl="6" w:tplc="F8162544" w:tentative="1">
      <w:start w:val="1"/>
      <w:numFmt w:val="bullet"/>
      <w:lvlText w:val=""/>
      <w:lvlJc w:val="left"/>
      <w:pPr>
        <w:ind w:left="5040" w:hanging="360"/>
      </w:pPr>
      <w:rPr>
        <w:rFonts w:ascii="Symbol" w:hAnsi="Symbol" w:hint="default"/>
      </w:rPr>
    </w:lvl>
    <w:lvl w:ilvl="7" w:tplc="2F845E7E" w:tentative="1">
      <w:start w:val="1"/>
      <w:numFmt w:val="bullet"/>
      <w:lvlText w:val="o"/>
      <w:lvlJc w:val="left"/>
      <w:pPr>
        <w:ind w:left="5760" w:hanging="360"/>
      </w:pPr>
      <w:rPr>
        <w:rFonts w:ascii="Courier New" w:hAnsi="Courier New" w:cs="Courier New" w:hint="default"/>
      </w:rPr>
    </w:lvl>
    <w:lvl w:ilvl="8" w:tplc="80B8B5C4" w:tentative="1">
      <w:start w:val="1"/>
      <w:numFmt w:val="bullet"/>
      <w:lvlText w:val=""/>
      <w:lvlJc w:val="left"/>
      <w:pPr>
        <w:ind w:left="6480" w:hanging="360"/>
      </w:pPr>
      <w:rPr>
        <w:rFonts w:ascii="Wingdings" w:hAnsi="Wingdings" w:hint="default"/>
      </w:rPr>
    </w:lvl>
  </w:abstractNum>
  <w:abstractNum w:abstractNumId="17">
    <w:nsid w:val="782503B6"/>
    <w:multiLevelType w:val="hybridMultilevel"/>
    <w:tmpl w:val="2B0A834C"/>
    <w:lvl w:ilvl="0" w:tplc="FBDCB9B6">
      <w:start w:val="1"/>
      <w:numFmt w:val="bullet"/>
      <w:lvlText w:val=""/>
      <w:lvlJc w:val="left"/>
      <w:pPr>
        <w:tabs>
          <w:tab w:val="num" w:pos="720"/>
        </w:tabs>
        <w:ind w:left="720" w:hanging="360"/>
      </w:pPr>
      <w:rPr>
        <w:rFonts w:ascii="Symbol" w:hAnsi="Symbol" w:hint="default"/>
      </w:rPr>
    </w:lvl>
    <w:lvl w:ilvl="1" w:tplc="1F3CA17C" w:tentative="1">
      <w:start w:val="1"/>
      <w:numFmt w:val="bullet"/>
      <w:lvlText w:val="o"/>
      <w:lvlJc w:val="left"/>
      <w:pPr>
        <w:tabs>
          <w:tab w:val="num" w:pos="1440"/>
        </w:tabs>
        <w:ind w:left="1440" w:hanging="360"/>
      </w:pPr>
      <w:rPr>
        <w:rFonts w:ascii="Courier New" w:hAnsi="Courier New" w:cs="Courier New" w:hint="default"/>
      </w:rPr>
    </w:lvl>
    <w:lvl w:ilvl="2" w:tplc="7CFC5DC6" w:tentative="1">
      <w:start w:val="1"/>
      <w:numFmt w:val="bullet"/>
      <w:lvlText w:val=""/>
      <w:lvlJc w:val="left"/>
      <w:pPr>
        <w:tabs>
          <w:tab w:val="num" w:pos="2160"/>
        </w:tabs>
        <w:ind w:left="2160" w:hanging="360"/>
      </w:pPr>
      <w:rPr>
        <w:rFonts w:ascii="Wingdings" w:hAnsi="Wingdings" w:hint="default"/>
      </w:rPr>
    </w:lvl>
    <w:lvl w:ilvl="3" w:tplc="F5C0760C" w:tentative="1">
      <w:start w:val="1"/>
      <w:numFmt w:val="bullet"/>
      <w:lvlText w:val=""/>
      <w:lvlJc w:val="left"/>
      <w:pPr>
        <w:tabs>
          <w:tab w:val="num" w:pos="2880"/>
        </w:tabs>
        <w:ind w:left="2880" w:hanging="360"/>
      </w:pPr>
      <w:rPr>
        <w:rFonts w:ascii="Symbol" w:hAnsi="Symbol" w:hint="default"/>
      </w:rPr>
    </w:lvl>
    <w:lvl w:ilvl="4" w:tplc="0450AC44" w:tentative="1">
      <w:start w:val="1"/>
      <w:numFmt w:val="bullet"/>
      <w:lvlText w:val="o"/>
      <w:lvlJc w:val="left"/>
      <w:pPr>
        <w:tabs>
          <w:tab w:val="num" w:pos="3600"/>
        </w:tabs>
        <w:ind w:left="3600" w:hanging="360"/>
      </w:pPr>
      <w:rPr>
        <w:rFonts w:ascii="Courier New" w:hAnsi="Courier New" w:cs="Courier New" w:hint="default"/>
      </w:rPr>
    </w:lvl>
    <w:lvl w:ilvl="5" w:tplc="4EA0E526" w:tentative="1">
      <w:start w:val="1"/>
      <w:numFmt w:val="bullet"/>
      <w:lvlText w:val=""/>
      <w:lvlJc w:val="left"/>
      <w:pPr>
        <w:tabs>
          <w:tab w:val="num" w:pos="4320"/>
        </w:tabs>
        <w:ind w:left="4320" w:hanging="360"/>
      </w:pPr>
      <w:rPr>
        <w:rFonts w:ascii="Wingdings" w:hAnsi="Wingdings" w:hint="default"/>
      </w:rPr>
    </w:lvl>
    <w:lvl w:ilvl="6" w:tplc="80EEA7E0" w:tentative="1">
      <w:start w:val="1"/>
      <w:numFmt w:val="bullet"/>
      <w:lvlText w:val=""/>
      <w:lvlJc w:val="left"/>
      <w:pPr>
        <w:tabs>
          <w:tab w:val="num" w:pos="5040"/>
        </w:tabs>
        <w:ind w:left="5040" w:hanging="360"/>
      </w:pPr>
      <w:rPr>
        <w:rFonts w:ascii="Symbol" w:hAnsi="Symbol" w:hint="default"/>
      </w:rPr>
    </w:lvl>
    <w:lvl w:ilvl="7" w:tplc="E60CE6F8" w:tentative="1">
      <w:start w:val="1"/>
      <w:numFmt w:val="bullet"/>
      <w:lvlText w:val="o"/>
      <w:lvlJc w:val="left"/>
      <w:pPr>
        <w:tabs>
          <w:tab w:val="num" w:pos="5760"/>
        </w:tabs>
        <w:ind w:left="5760" w:hanging="360"/>
      </w:pPr>
      <w:rPr>
        <w:rFonts w:ascii="Courier New" w:hAnsi="Courier New" w:cs="Courier New" w:hint="default"/>
      </w:rPr>
    </w:lvl>
    <w:lvl w:ilvl="8" w:tplc="6C3EE93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
  </w:num>
  <w:num w:numId="4">
    <w:abstractNumId w:val="15"/>
  </w:num>
  <w:num w:numId="5">
    <w:abstractNumId w:val="0"/>
  </w:num>
  <w:num w:numId="6">
    <w:abstractNumId w:val="14"/>
  </w:num>
  <w:num w:numId="7">
    <w:abstractNumId w:val="2"/>
  </w:num>
  <w:num w:numId="8">
    <w:abstractNumId w:val="11"/>
  </w:num>
  <w:num w:numId="9">
    <w:abstractNumId w:val="7"/>
  </w:num>
  <w:num w:numId="10">
    <w:abstractNumId w:val="13"/>
  </w:num>
  <w:num w:numId="11">
    <w:abstractNumId w:val="5"/>
  </w:num>
  <w:num w:numId="12">
    <w:abstractNumId w:val="9"/>
  </w:num>
  <w:num w:numId="13">
    <w:abstractNumId w:val="3"/>
  </w:num>
  <w:num w:numId="14">
    <w:abstractNumId w:val="8"/>
  </w:num>
  <w:num w:numId="15">
    <w:abstractNumId w:val="12"/>
  </w:num>
  <w:num w:numId="16">
    <w:abstractNumId w:val="12"/>
  </w:num>
  <w:num w:numId="17">
    <w:abstractNumId w:val="12"/>
  </w:num>
  <w:num w:numId="18">
    <w:abstractNumId w:val="12"/>
  </w:num>
  <w:num w:numId="19">
    <w:abstractNumId w:val="12"/>
  </w:num>
  <w:num w:numId="20">
    <w:abstractNumId w:val="16"/>
  </w:num>
  <w:num w:numId="21">
    <w:abstractNumId w:val="4"/>
  </w:num>
  <w:num w:numId="22">
    <w:abstractNumId w:val="10"/>
  </w:num>
  <w:num w:numId="23">
    <w:abstractNumId w:val="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76"/>
    <w:rsid w:val="000350D0"/>
    <w:rsid w:val="00352EA9"/>
    <w:rsid w:val="006954DB"/>
    <w:rsid w:val="00775D36"/>
    <w:rsid w:val="00890969"/>
    <w:rsid w:val="00A465F9"/>
    <w:rsid w:val="00B83C4A"/>
    <w:rsid w:val="00B95C10"/>
    <w:rsid w:val="00C57E22"/>
    <w:rsid w:val="00D17BE2"/>
    <w:rsid w:val="00DB3C9F"/>
    <w:rsid w:val="00EA06DD"/>
    <w:rsid w:val="00EC5376"/>
    <w:rsid w:val="00F832B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F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F0"/>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F0"/>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531F2DB4E6BBD45AD269CFB5570F8D3" ma:contentTypeVersion="" ma:contentTypeDescription="PDMS Document Site Content Type" ma:contentTypeScope="" ma:versionID="9eab1145b067bc4f3aef18185a1d2d19">
  <xsd:schema xmlns:xsd="http://www.w3.org/2001/XMLSchema" xmlns:xs="http://www.w3.org/2001/XMLSchema" xmlns:p="http://schemas.microsoft.com/office/2006/metadata/properties" xmlns:ns2="EA32FBE2-6417-4EFC-9A23-25EB7D20720A" targetNamespace="http://schemas.microsoft.com/office/2006/metadata/properties" ma:root="true" ma:fieldsID="631c637a2bfa9581193a2906c30f6ca2" ns2:_="">
    <xsd:import namespace="EA32FBE2-6417-4EFC-9A23-25EB7D2072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2FBE2-6417-4EFC-9A23-25EB7D2072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A32FBE2-6417-4EFC-9A23-25EB7D20720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68C58-33D5-4E2D-9A46-62104D656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2FBE2-6417-4EFC-9A23-25EB7D207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3.xml><?xml version="1.0" encoding="utf-8"?>
<ds:datastoreItem xmlns:ds="http://schemas.openxmlformats.org/officeDocument/2006/customXml" ds:itemID="{07B5242C-9E7A-4B47-A853-7E861A5189FB}">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EA32FBE2-6417-4EFC-9A23-25EB7D20720A"/>
  </ds:schemaRefs>
</ds:datastoreItem>
</file>

<file path=customXml/itemProps4.xml><?xml version="1.0" encoding="utf-8"?>
<ds:datastoreItem xmlns:ds="http://schemas.openxmlformats.org/officeDocument/2006/customXml" ds:itemID="{531C658E-D07A-44AA-BFF6-F78443D2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creator/>
  <cp:lastModifiedBy/>
  <cp:revision>1</cp:revision>
  <cp:lastPrinted>2009-02-16T01:57:00Z</cp:lastPrinted>
  <dcterms:created xsi:type="dcterms:W3CDTF">2015-06-11T23:29:00Z</dcterms:created>
  <dcterms:modified xsi:type="dcterms:W3CDTF">2015-06-12T04:12:00Z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0x010100266966F133664895A6EE3632470D45F50100722CA71941607C46BEB9966A4C1E8970</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MS15-000585</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17 April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ADR 13/00 - Installation of Lighting and Light-signalling Devices on other than L-Group Vehicles, and Application of United Nations Regulation 48</vt:lpwstr>
  </property>
  <property fmtid="{D5CDD505-2E9C-101B-9397-08002B2CF9AE}" pid="20" name="TaskSeqNo">
    <vt:lpwstr>0</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