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4C" w:rsidRPr="009A2975" w:rsidRDefault="009105AB" w:rsidP="00911D4C">
      <w:r>
        <w:rPr>
          <w:noProof/>
        </w:rPr>
        <w:drawing>
          <wp:inline distT="0" distB="0" distL="0" distR="0" wp14:anchorId="179337B8" wp14:editId="05CD5062">
            <wp:extent cx="1422400" cy="11080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4C" w:rsidRDefault="00911D4C" w:rsidP="00082D87">
      <w:pPr>
        <w:pStyle w:val="Title"/>
      </w:pPr>
      <w:bookmarkStart w:id="0" w:name="Citation"/>
      <w:r w:rsidRPr="00D350AF">
        <w:t>Private Health Insurance (Risk Equalisation Administration) Rules 20</w:t>
      </w:r>
      <w:r w:rsidR="00B77724">
        <w:t>15</w:t>
      </w:r>
      <w:bookmarkEnd w:id="0"/>
    </w:p>
    <w:p w:rsidR="0049232E" w:rsidRDefault="0049232E" w:rsidP="0049232E"/>
    <w:p w:rsidR="0049232E" w:rsidRPr="002B5A31" w:rsidRDefault="0049232E" w:rsidP="0049232E">
      <w:r w:rsidRPr="002B5A31">
        <w:t>I,</w:t>
      </w:r>
      <w:r w:rsidR="00493BBB" w:rsidRPr="002B5A31">
        <w:t xml:space="preserve"> Ian Laughlin</w:t>
      </w:r>
      <w:r w:rsidRPr="002B5A31">
        <w:t xml:space="preserve">, delegate of APRA make these Rules under subsection </w:t>
      </w:r>
      <w:r w:rsidR="00D85F2F" w:rsidRPr="002B5A31">
        <w:t>333-25, for the purposes of section 318-15,</w:t>
      </w:r>
      <w:r w:rsidRPr="002B5A31">
        <w:t xml:space="preserve"> of the </w:t>
      </w:r>
      <w:r w:rsidRPr="002B5A31">
        <w:rPr>
          <w:i/>
        </w:rPr>
        <w:t>Private Health Insurance Act 2</w:t>
      </w:r>
      <w:r w:rsidR="00766C17" w:rsidRPr="002B5A31">
        <w:rPr>
          <w:i/>
        </w:rPr>
        <w:t>007</w:t>
      </w:r>
      <w:r w:rsidRPr="002B5A31">
        <w:t>.</w:t>
      </w:r>
    </w:p>
    <w:p w:rsidR="00D85F2F" w:rsidRPr="002B5A31" w:rsidRDefault="00D85F2F" w:rsidP="0049232E"/>
    <w:p w:rsidR="00D85F2F" w:rsidRPr="002B5A31" w:rsidRDefault="00D85F2F" w:rsidP="0049232E">
      <w:r w:rsidRPr="002B5A31">
        <w:t xml:space="preserve">This instrument takes effect on </w:t>
      </w:r>
      <w:r w:rsidR="00D16F38" w:rsidRPr="002B5A31">
        <w:t>the day</w:t>
      </w:r>
      <w:r w:rsidRPr="002B5A31">
        <w:t xml:space="preserve"> </w:t>
      </w:r>
      <w:r w:rsidR="000473CF" w:rsidRPr="002B5A31">
        <w:t xml:space="preserve">item 166 of Schedule 1 to the </w:t>
      </w:r>
      <w:r w:rsidR="000473CF" w:rsidRPr="002B5A31">
        <w:rPr>
          <w:i/>
        </w:rPr>
        <w:t>Private Health Insurance (Prudential Supervision) (Consequential Amendments and Transitional Provisions) Act 2015</w:t>
      </w:r>
      <w:r w:rsidR="00D16F38" w:rsidRPr="002B5A31">
        <w:t xml:space="preserve"> commences</w:t>
      </w:r>
      <w:r w:rsidRPr="002B5A31">
        <w:rPr>
          <w:i/>
        </w:rPr>
        <w:t>.</w:t>
      </w:r>
    </w:p>
    <w:p w:rsidR="0049232E" w:rsidRPr="002B5A31" w:rsidRDefault="0049232E" w:rsidP="0049232E"/>
    <w:p w:rsidR="0049232E" w:rsidRPr="002B5A31" w:rsidRDefault="0049232E" w:rsidP="0049232E">
      <w:r w:rsidRPr="002B5A31">
        <w:t xml:space="preserve">Dated: </w:t>
      </w:r>
      <w:r w:rsidR="00155CBF">
        <w:t>26 June 2015</w:t>
      </w:r>
    </w:p>
    <w:p w:rsidR="0049232E" w:rsidRPr="002B5A31" w:rsidRDefault="0049232E" w:rsidP="0049232E"/>
    <w:p w:rsidR="0049232E" w:rsidRPr="002B5A31" w:rsidRDefault="005B2C8B" w:rsidP="0049232E">
      <w:r>
        <w:t>[Signed]</w:t>
      </w:r>
      <w:bookmarkStart w:id="1" w:name="_GoBack"/>
      <w:bookmarkEnd w:id="1"/>
    </w:p>
    <w:p w:rsidR="0049232E" w:rsidRDefault="0049232E" w:rsidP="00082D87">
      <w:pPr>
        <w:pStyle w:val="Title"/>
        <w:rPr>
          <w:sz w:val="24"/>
          <w:szCs w:val="24"/>
        </w:rPr>
      </w:pPr>
    </w:p>
    <w:p w:rsidR="00155CBF" w:rsidRPr="002B5A31" w:rsidRDefault="00155CBF" w:rsidP="00082D87">
      <w:pPr>
        <w:pStyle w:val="Title"/>
        <w:rPr>
          <w:sz w:val="24"/>
          <w:szCs w:val="24"/>
        </w:rPr>
      </w:pPr>
    </w:p>
    <w:p w:rsidR="00DD3326" w:rsidRPr="002B5A31" w:rsidRDefault="00DD3326" w:rsidP="00DD3326">
      <w:pPr>
        <w:jc w:val="both"/>
      </w:pPr>
      <w:r w:rsidRPr="002B5A31">
        <w:t>Ian Laughlin</w:t>
      </w:r>
    </w:p>
    <w:p w:rsidR="00DD3326" w:rsidRPr="002B5A31" w:rsidRDefault="00DD3326" w:rsidP="00DD3326">
      <w:pPr>
        <w:jc w:val="both"/>
      </w:pPr>
      <w:r w:rsidRPr="002B5A31">
        <w:t>Deputy Chair</w:t>
      </w:r>
      <w:r w:rsidR="001D7508">
        <w:t>man</w:t>
      </w:r>
    </w:p>
    <w:p w:rsidR="00DD3326" w:rsidRPr="0049232E" w:rsidRDefault="00DD3326" w:rsidP="00082D87">
      <w:pPr>
        <w:pStyle w:val="Title"/>
        <w:rPr>
          <w:sz w:val="22"/>
          <w:szCs w:val="22"/>
        </w:rPr>
        <w:sectPr w:rsidR="00DD3326" w:rsidRPr="0049232E" w:rsidSect="00E243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6461C" w:rsidRPr="00383045" w:rsidRDefault="00B77724">
      <w:pPr>
        <w:pStyle w:val="ContentsHead"/>
        <w:rPr>
          <w:sz w:val="32"/>
          <w:szCs w:val="32"/>
        </w:rPr>
      </w:pPr>
      <w:r w:rsidRPr="00383045">
        <w:rPr>
          <w:sz w:val="32"/>
          <w:szCs w:val="32"/>
        </w:rPr>
        <w:lastRenderedPageBreak/>
        <w:t>C</w:t>
      </w:r>
      <w:r w:rsidR="0016461C" w:rsidRPr="00383045">
        <w:rPr>
          <w:sz w:val="32"/>
          <w:szCs w:val="32"/>
        </w:rPr>
        <w:t>ontents</w:t>
      </w:r>
    </w:p>
    <w:p w:rsidR="00085D14" w:rsidRPr="00F12874" w:rsidRDefault="00152A62">
      <w:pPr>
        <w:pStyle w:val="TOC1"/>
        <w:rPr>
          <w:b w:val="0"/>
          <w:noProof/>
          <w:sz w:val="22"/>
          <w:szCs w:val="22"/>
          <w:lang w:eastAsia="en-AU"/>
        </w:rPr>
      </w:pPr>
      <w:r w:rsidRPr="00085D14">
        <w:fldChar w:fldCharType="begin"/>
      </w:r>
      <w:r w:rsidRPr="00085D14">
        <w:instrText xml:space="preserve"> TOC \h \z \u \t "Heading 2,1,Heading 3,2,Subtitle,2" </w:instrText>
      </w:r>
      <w:r w:rsidRPr="00085D14">
        <w:fldChar w:fldCharType="separate"/>
      </w:r>
      <w:hyperlink w:anchor="_Toc415486863" w:history="1">
        <w:r w:rsidR="00085D14" w:rsidRPr="00085D14">
          <w:rPr>
            <w:rStyle w:val="Hyperlink"/>
            <w:noProof/>
          </w:rPr>
          <w:t>Part 1 – Preliminary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_Toc415486863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3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2"/>
        <w:tabs>
          <w:tab w:val="left" w:pos="1701"/>
        </w:tabs>
        <w:rPr>
          <w:noProof/>
          <w:sz w:val="22"/>
          <w:szCs w:val="22"/>
          <w:lang w:eastAsia="en-AU"/>
        </w:rPr>
      </w:pPr>
      <w:hyperlink w:anchor="_Toc415486864" w:history="1">
        <w:r w:rsidR="00085D14" w:rsidRPr="00085D14">
          <w:rPr>
            <w:rStyle w:val="Hyperlink"/>
            <w:noProof/>
          </w:rPr>
          <w:t>1.</w:t>
        </w:r>
        <w:r w:rsidR="00085D14" w:rsidRPr="00F12874">
          <w:rPr>
            <w:noProof/>
            <w:sz w:val="22"/>
            <w:szCs w:val="22"/>
            <w:lang w:eastAsia="en-AU"/>
          </w:rPr>
          <w:tab/>
        </w:r>
        <w:r w:rsidR="00085D14" w:rsidRPr="00085D14">
          <w:rPr>
            <w:rStyle w:val="Hyperlink"/>
            <w:noProof/>
          </w:rPr>
          <w:t>Name of Rules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_Toc415486864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3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2"/>
        <w:tabs>
          <w:tab w:val="left" w:pos="1701"/>
        </w:tabs>
        <w:rPr>
          <w:noProof/>
          <w:sz w:val="22"/>
          <w:szCs w:val="22"/>
          <w:lang w:eastAsia="en-AU"/>
        </w:rPr>
      </w:pPr>
      <w:hyperlink w:anchor="_Toc415486865" w:history="1">
        <w:r w:rsidR="00085D14" w:rsidRPr="00085D14">
          <w:rPr>
            <w:rStyle w:val="Hyperlink"/>
            <w:noProof/>
          </w:rPr>
          <w:t>2.</w:t>
        </w:r>
        <w:r w:rsidR="00085D14" w:rsidRPr="00F12874">
          <w:rPr>
            <w:noProof/>
            <w:sz w:val="22"/>
            <w:szCs w:val="22"/>
            <w:lang w:eastAsia="en-AU"/>
          </w:rPr>
          <w:tab/>
        </w:r>
        <w:r w:rsidR="00085D14" w:rsidRPr="00085D14">
          <w:rPr>
            <w:rStyle w:val="Hyperlink"/>
            <w:noProof/>
          </w:rPr>
          <w:t>Commencement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_Toc415486865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3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2"/>
        <w:tabs>
          <w:tab w:val="left" w:pos="1701"/>
        </w:tabs>
        <w:rPr>
          <w:noProof/>
          <w:sz w:val="22"/>
          <w:szCs w:val="22"/>
          <w:lang w:eastAsia="en-AU"/>
        </w:rPr>
      </w:pPr>
      <w:hyperlink w:anchor="_Toc415486866" w:history="1">
        <w:r w:rsidR="00085D14" w:rsidRPr="00085D14">
          <w:rPr>
            <w:rStyle w:val="Hyperlink"/>
            <w:noProof/>
          </w:rPr>
          <w:t>3.</w:t>
        </w:r>
        <w:r w:rsidR="00085D14" w:rsidRPr="00F12874">
          <w:rPr>
            <w:noProof/>
            <w:sz w:val="22"/>
            <w:szCs w:val="22"/>
            <w:lang w:eastAsia="en-AU"/>
          </w:rPr>
          <w:tab/>
        </w:r>
        <w:r w:rsidR="00085D14" w:rsidRPr="00085D14">
          <w:rPr>
            <w:rStyle w:val="Hyperlink"/>
            <w:noProof/>
          </w:rPr>
          <w:t>Interpretation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_Toc415486866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3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1"/>
        <w:rPr>
          <w:b w:val="0"/>
          <w:noProof/>
          <w:sz w:val="22"/>
          <w:szCs w:val="22"/>
          <w:lang w:eastAsia="en-AU"/>
        </w:rPr>
      </w:pPr>
      <w:hyperlink w:anchor="_Toc415486867" w:history="1">
        <w:r w:rsidR="00085D14" w:rsidRPr="00085D14">
          <w:rPr>
            <w:rStyle w:val="Hyperlink"/>
            <w:noProof/>
          </w:rPr>
          <w:t>Part 2 – Requirement for records to be kept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_Toc415486867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5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2"/>
        <w:tabs>
          <w:tab w:val="left" w:pos="1701"/>
        </w:tabs>
        <w:rPr>
          <w:noProof/>
          <w:sz w:val="22"/>
          <w:szCs w:val="22"/>
          <w:lang w:eastAsia="en-AU"/>
        </w:rPr>
      </w:pPr>
      <w:hyperlink w:anchor="_Toc415486868" w:history="1">
        <w:r w:rsidR="00085D14" w:rsidRPr="00085D14">
          <w:rPr>
            <w:rStyle w:val="Hyperlink"/>
            <w:noProof/>
          </w:rPr>
          <w:t>4.</w:t>
        </w:r>
        <w:r w:rsidR="00085D14" w:rsidRPr="00F12874">
          <w:rPr>
            <w:noProof/>
            <w:sz w:val="22"/>
            <w:szCs w:val="22"/>
            <w:lang w:eastAsia="en-AU"/>
          </w:rPr>
          <w:tab/>
        </w:r>
        <w:r w:rsidR="00085D14" w:rsidRPr="00085D14">
          <w:rPr>
            <w:rStyle w:val="Hyperlink"/>
            <w:noProof/>
          </w:rPr>
          <w:t>General records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_Toc415486868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5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2"/>
        <w:tabs>
          <w:tab w:val="left" w:pos="1701"/>
        </w:tabs>
        <w:rPr>
          <w:noProof/>
          <w:sz w:val="22"/>
          <w:szCs w:val="22"/>
          <w:lang w:eastAsia="en-AU"/>
        </w:rPr>
      </w:pPr>
      <w:hyperlink w:anchor="_Toc415486869" w:history="1">
        <w:r w:rsidR="00085D14" w:rsidRPr="00085D14">
          <w:rPr>
            <w:rStyle w:val="Hyperlink"/>
            <w:noProof/>
          </w:rPr>
          <w:t>5.</w:t>
        </w:r>
        <w:r w:rsidR="00085D14" w:rsidRPr="00F12874">
          <w:rPr>
            <w:noProof/>
            <w:sz w:val="22"/>
            <w:szCs w:val="22"/>
            <w:lang w:eastAsia="en-AU"/>
          </w:rPr>
          <w:tab/>
        </w:r>
        <w:r w:rsidR="00085D14" w:rsidRPr="00085D14">
          <w:rPr>
            <w:rStyle w:val="Hyperlink"/>
            <w:noProof/>
          </w:rPr>
          <w:t>High cost claimants pool records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_Toc415486869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6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1"/>
        <w:rPr>
          <w:b w:val="0"/>
          <w:noProof/>
          <w:sz w:val="22"/>
          <w:szCs w:val="22"/>
          <w:lang w:eastAsia="en-AU"/>
        </w:rPr>
      </w:pPr>
      <w:hyperlink w:anchor="_Toc415486870" w:history="1">
        <w:r w:rsidR="00085D14" w:rsidRPr="00085D14">
          <w:rPr>
            <w:rStyle w:val="Hyperlink"/>
            <w:noProof/>
          </w:rPr>
          <w:t>Part 3 – Transition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_Toc415486870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7</w:t>
        </w:r>
        <w:r w:rsidR="00085D14" w:rsidRPr="00085D14">
          <w:rPr>
            <w:noProof/>
            <w:webHidden/>
          </w:rPr>
          <w:fldChar w:fldCharType="end"/>
        </w:r>
      </w:hyperlink>
    </w:p>
    <w:p w:rsidR="00085D14" w:rsidRPr="00F12874" w:rsidRDefault="005B2C8B">
      <w:pPr>
        <w:pStyle w:val="TOC2"/>
        <w:tabs>
          <w:tab w:val="left" w:pos="1701"/>
        </w:tabs>
        <w:rPr>
          <w:noProof/>
          <w:sz w:val="22"/>
          <w:szCs w:val="22"/>
          <w:lang w:eastAsia="en-AU"/>
        </w:rPr>
      </w:pPr>
      <w:hyperlink w:anchor="_Toc415486871" w:history="1">
        <w:r w:rsidR="00085D14" w:rsidRPr="00085D14">
          <w:rPr>
            <w:rStyle w:val="Hyperlink"/>
            <w:noProof/>
          </w:rPr>
          <w:t>6.</w:t>
        </w:r>
        <w:r w:rsidR="00085D14" w:rsidRPr="00F12874">
          <w:rPr>
            <w:noProof/>
            <w:sz w:val="22"/>
            <w:szCs w:val="22"/>
            <w:lang w:eastAsia="en-AU"/>
          </w:rPr>
          <w:tab/>
        </w:r>
        <w:r w:rsidR="00085D14" w:rsidRPr="00085D14">
          <w:rPr>
            <w:rStyle w:val="Hyperlink"/>
            <w:noProof/>
          </w:rPr>
          <w:t>Transition</w:t>
        </w:r>
        <w:r w:rsidR="00085D14" w:rsidRPr="00085D14">
          <w:rPr>
            <w:noProof/>
            <w:webHidden/>
          </w:rPr>
          <w:tab/>
        </w:r>
        <w:r w:rsidR="00085D14" w:rsidRPr="00085D14">
          <w:rPr>
            <w:noProof/>
            <w:webHidden/>
          </w:rPr>
          <w:fldChar w:fldCharType="begin"/>
        </w:r>
        <w:r w:rsidR="00085D14" w:rsidRPr="00085D14">
          <w:rPr>
            <w:noProof/>
            <w:webHidden/>
          </w:rPr>
          <w:instrText xml:space="preserve"> PAGEREF _Toc415486871 \h </w:instrText>
        </w:r>
        <w:r w:rsidR="00085D14" w:rsidRPr="00085D14">
          <w:rPr>
            <w:noProof/>
            <w:webHidden/>
          </w:rPr>
        </w:r>
        <w:r w:rsidR="00085D14" w:rsidRPr="00085D14">
          <w:rPr>
            <w:noProof/>
            <w:webHidden/>
          </w:rPr>
          <w:fldChar w:fldCharType="separate"/>
        </w:r>
        <w:r w:rsidR="00CD42F6">
          <w:rPr>
            <w:noProof/>
            <w:webHidden/>
          </w:rPr>
          <w:t>7</w:t>
        </w:r>
        <w:r w:rsidR="00085D14" w:rsidRPr="00085D14">
          <w:rPr>
            <w:noProof/>
            <w:webHidden/>
          </w:rPr>
          <w:fldChar w:fldCharType="end"/>
        </w:r>
      </w:hyperlink>
    </w:p>
    <w:p w:rsidR="0016461C" w:rsidRPr="00953DCB" w:rsidRDefault="00152A62" w:rsidP="00152A62">
      <w:pPr>
        <w:pStyle w:val="TOC"/>
        <w:spacing w:after="0"/>
      </w:pPr>
      <w:r w:rsidRPr="00085D14">
        <w:rPr>
          <w:rFonts w:ascii="Times New Roman" w:hAnsi="Times New Roman"/>
          <w:sz w:val="24"/>
        </w:rPr>
        <w:fldChar w:fldCharType="end"/>
      </w:r>
    </w:p>
    <w:p w:rsidR="0016461C" w:rsidRDefault="0016461C">
      <w:pPr>
        <w:pStyle w:val="ContentsSectionBreak"/>
        <w:sectPr w:rsidR="0016461C" w:rsidSect="00B36790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11D4C" w:rsidRPr="008967EA" w:rsidRDefault="00911D4C" w:rsidP="008967EA">
      <w:pPr>
        <w:pStyle w:val="Heading2"/>
        <w:spacing w:before="0" w:after="240"/>
        <w:rPr>
          <w:rFonts w:ascii="Arial" w:hAnsi="Arial" w:cs="Arial"/>
        </w:rPr>
      </w:pPr>
      <w:bookmarkStart w:id="2" w:name="_Toc289256906"/>
      <w:bookmarkStart w:id="3" w:name="_Toc415486863"/>
      <w:r w:rsidRPr="008967EA">
        <w:rPr>
          <w:rStyle w:val="CharPartNo"/>
          <w:rFonts w:ascii="Arial" w:hAnsi="Arial" w:cs="Arial"/>
        </w:rPr>
        <w:lastRenderedPageBreak/>
        <w:t>Part 1</w:t>
      </w:r>
      <w:r w:rsidR="0049232E" w:rsidRPr="008967EA">
        <w:rPr>
          <w:rFonts w:ascii="Arial" w:hAnsi="Arial" w:cs="Arial"/>
        </w:rPr>
        <w:t xml:space="preserve"> – </w:t>
      </w:r>
      <w:r w:rsidRPr="008967EA">
        <w:rPr>
          <w:rStyle w:val="CharPartText"/>
          <w:rFonts w:ascii="Arial" w:hAnsi="Arial" w:cs="Arial"/>
        </w:rPr>
        <w:t>Preliminary</w:t>
      </w:r>
      <w:bookmarkEnd w:id="2"/>
      <w:bookmarkEnd w:id="3"/>
    </w:p>
    <w:p w:rsidR="00F349B2" w:rsidRPr="0060490E" w:rsidRDefault="00F349B2" w:rsidP="00921D0C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911D4C" w:rsidRPr="00FF5107" w:rsidRDefault="00911D4C" w:rsidP="00CC189F">
      <w:pPr>
        <w:pStyle w:val="Heading3"/>
        <w:rPr>
          <w:rFonts w:ascii="Times New Roman" w:hAnsi="Times New Roman" w:cs="Times New Roman"/>
        </w:rPr>
      </w:pPr>
      <w:bookmarkStart w:id="4" w:name="_Toc415486864"/>
      <w:bookmarkStart w:id="5" w:name="_Toc289256907"/>
      <w:r w:rsidRPr="00FF5107">
        <w:rPr>
          <w:rFonts w:ascii="Times New Roman" w:hAnsi="Times New Roman" w:cs="Times New Roman"/>
        </w:rPr>
        <w:t>Name of Rules</w:t>
      </w:r>
      <w:bookmarkEnd w:id="4"/>
      <w:r w:rsidRPr="00FF5107">
        <w:rPr>
          <w:rFonts w:ascii="Times New Roman" w:hAnsi="Times New Roman" w:cs="Times New Roman"/>
        </w:rPr>
        <w:t xml:space="preserve"> </w:t>
      </w:r>
      <w:bookmarkEnd w:id="5"/>
    </w:p>
    <w:p w:rsidR="00911D4C" w:rsidRPr="00FF5107" w:rsidRDefault="00911D4C" w:rsidP="00C832F2">
      <w:pPr>
        <w:pStyle w:val="Style1"/>
      </w:pPr>
      <w:r w:rsidRPr="00FF5107">
        <w:t xml:space="preserve">These Rules are the </w:t>
      </w:r>
      <w:r w:rsidRPr="00FF5107">
        <w:rPr>
          <w:i/>
        </w:rPr>
        <w:t xml:space="preserve">Private Health Insurance (Risk Equalisation Administration) Rules </w:t>
      </w:r>
      <w:r w:rsidR="007D2F73" w:rsidRPr="00FF5107">
        <w:rPr>
          <w:i/>
        </w:rPr>
        <w:t>2015</w:t>
      </w:r>
      <w:r w:rsidRPr="00FF5107">
        <w:t>.</w:t>
      </w:r>
    </w:p>
    <w:p w:rsidR="00911D4C" w:rsidRPr="00FF5107" w:rsidRDefault="00911D4C" w:rsidP="00CC189F">
      <w:pPr>
        <w:pStyle w:val="Heading3"/>
        <w:rPr>
          <w:rFonts w:ascii="Times New Roman" w:hAnsi="Times New Roman" w:cs="Times New Roman"/>
          <w:sz w:val="18"/>
        </w:rPr>
      </w:pPr>
      <w:bookmarkStart w:id="6" w:name="_Toc289256908"/>
      <w:bookmarkStart w:id="7" w:name="_Toc415486865"/>
      <w:r w:rsidRPr="00FF5107">
        <w:rPr>
          <w:rFonts w:ascii="Times New Roman" w:hAnsi="Times New Roman" w:cs="Times New Roman"/>
        </w:rPr>
        <w:t>Commencement</w:t>
      </w:r>
      <w:bookmarkEnd w:id="6"/>
      <w:bookmarkEnd w:id="7"/>
    </w:p>
    <w:p w:rsidR="00911D4C" w:rsidRPr="00FF5107" w:rsidRDefault="00911D4C" w:rsidP="00C832F2">
      <w:pPr>
        <w:pStyle w:val="Style1"/>
      </w:pPr>
      <w:r w:rsidRPr="00FF5107">
        <w:t>These Rules commence</w:t>
      </w:r>
      <w:r w:rsidR="000473CF">
        <w:t xml:space="preserve"> </w:t>
      </w:r>
      <w:r w:rsidR="00D16F38">
        <w:t>on the day</w:t>
      </w:r>
      <w:r w:rsidR="000473CF">
        <w:t xml:space="preserve"> item 166 of Schedule 1 to the </w:t>
      </w:r>
      <w:r w:rsidR="000473CF">
        <w:rPr>
          <w:i/>
        </w:rPr>
        <w:t>Private Health Insurance (Prudential Supervision) (Consequential Amendments and Transitional Provisions) Act 2015</w:t>
      </w:r>
      <w:r w:rsidR="000473CF">
        <w:t xml:space="preserve"> commences.</w:t>
      </w:r>
    </w:p>
    <w:p w:rsidR="00911D4C" w:rsidRPr="00FF5107" w:rsidRDefault="00911D4C" w:rsidP="00CC189F">
      <w:pPr>
        <w:pStyle w:val="Heading3"/>
        <w:rPr>
          <w:rFonts w:ascii="Times New Roman" w:hAnsi="Times New Roman" w:cs="Times New Roman"/>
        </w:rPr>
      </w:pPr>
      <w:bookmarkStart w:id="8" w:name="_Ref158183379"/>
      <w:bookmarkStart w:id="9" w:name="_Ref159289939"/>
      <w:bookmarkStart w:id="10" w:name="_Toc289256909"/>
      <w:bookmarkStart w:id="11" w:name="_Toc415486866"/>
      <w:r w:rsidRPr="00FF5107">
        <w:rPr>
          <w:rFonts w:ascii="Times New Roman" w:hAnsi="Times New Roman" w:cs="Times New Roman"/>
        </w:rPr>
        <w:t>Interpretation</w:t>
      </w:r>
      <w:bookmarkEnd w:id="8"/>
      <w:bookmarkEnd w:id="9"/>
      <w:bookmarkEnd w:id="10"/>
      <w:bookmarkEnd w:id="11"/>
    </w:p>
    <w:p w:rsidR="00911D4C" w:rsidRPr="00FF5107" w:rsidRDefault="00911D4C" w:rsidP="00C832F2">
      <w:pPr>
        <w:pStyle w:val="Style1"/>
      </w:pPr>
      <w:r w:rsidRPr="00FF5107">
        <w:t>Note</w:t>
      </w:r>
      <w:r w:rsidR="00362275" w:rsidRPr="00FF5107">
        <w:t xml:space="preserve">: </w:t>
      </w:r>
      <w:r w:rsidRPr="00FF5107">
        <w:t>Terms used in these Rules have the same meaning as in the Act</w:t>
      </w:r>
      <w:r w:rsidR="00362275" w:rsidRPr="00FF5107">
        <w:t xml:space="preserve"> – </w:t>
      </w:r>
      <w:r w:rsidRPr="00FF5107">
        <w:t xml:space="preserve">see section 13 of the </w:t>
      </w:r>
      <w:r w:rsidRPr="00FF5107">
        <w:rPr>
          <w:i/>
        </w:rPr>
        <w:t>Legislative Instruments Act 2003</w:t>
      </w:r>
      <w:r w:rsidRPr="00FF5107">
        <w:t>.  These terms include:</w:t>
      </w:r>
    </w:p>
    <w:p w:rsidR="00B755C7" w:rsidRPr="00FF5107" w:rsidRDefault="00B755C7" w:rsidP="009B07A8">
      <w:pPr>
        <w:pStyle w:val="Style1"/>
        <w:spacing w:after="0"/>
      </w:pPr>
      <w:r w:rsidRPr="00FF5107">
        <w:t>APRA</w:t>
      </w:r>
    </w:p>
    <w:p w:rsidR="0016461C" w:rsidRPr="00FF5107" w:rsidRDefault="00911D4C" w:rsidP="009B07A8">
      <w:pPr>
        <w:pStyle w:val="Style1"/>
        <w:spacing w:after="0"/>
      </w:pPr>
      <w:proofErr w:type="gramStart"/>
      <w:r w:rsidRPr="00FF5107">
        <w:t>complying</w:t>
      </w:r>
      <w:proofErr w:type="gramEnd"/>
      <w:r w:rsidRPr="00FF5107">
        <w:t xml:space="preserve"> health insurance policy</w:t>
      </w:r>
    </w:p>
    <w:p w:rsidR="0016461C" w:rsidRPr="00FF5107" w:rsidRDefault="0083125E" w:rsidP="009B07A8">
      <w:pPr>
        <w:pStyle w:val="Style1"/>
        <w:spacing w:after="0"/>
      </w:pPr>
      <w:proofErr w:type="gramStart"/>
      <w:r>
        <w:t>c</w:t>
      </w:r>
      <w:r w:rsidR="00911D4C" w:rsidRPr="00FF5107">
        <w:t>over</w:t>
      </w:r>
      <w:proofErr w:type="gramEnd"/>
    </w:p>
    <w:p w:rsidR="0016461C" w:rsidRPr="00FF5107" w:rsidRDefault="00911D4C" w:rsidP="009B07A8">
      <w:pPr>
        <w:pStyle w:val="Style1"/>
        <w:spacing w:after="0"/>
      </w:pPr>
      <w:proofErr w:type="gramStart"/>
      <w:r w:rsidRPr="00FF5107">
        <w:t>health</w:t>
      </w:r>
      <w:proofErr w:type="gramEnd"/>
      <w:r w:rsidRPr="00FF5107">
        <w:t xml:space="preserve"> benefits fund</w:t>
      </w:r>
    </w:p>
    <w:p w:rsidR="0016461C" w:rsidRPr="00FF5107" w:rsidRDefault="00911D4C" w:rsidP="009B07A8">
      <w:pPr>
        <w:pStyle w:val="Style1"/>
        <w:spacing w:after="0"/>
      </w:pPr>
      <w:proofErr w:type="gramStart"/>
      <w:r w:rsidRPr="00FF5107">
        <w:t>officer</w:t>
      </w:r>
      <w:proofErr w:type="gramEnd"/>
    </w:p>
    <w:p w:rsidR="0016461C" w:rsidRPr="00FF5107" w:rsidRDefault="00911D4C" w:rsidP="009B07A8">
      <w:pPr>
        <w:pStyle w:val="Style1"/>
        <w:spacing w:after="0"/>
      </w:pPr>
      <w:proofErr w:type="gramStart"/>
      <w:r w:rsidRPr="00FF5107">
        <w:t>policy</w:t>
      </w:r>
      <w:proofErr w:type="gramEnd"/>
      <w:r w:rsidRPr="00FF5107">
        <w:t xml:space="preserve"> holder</w:t>
      </w:r>
    </w:p>
    <w:p w:rsidR="0016461C" w:rsidRPr="00FF5107" w:rsidRDefault="00911D4C" w:rsidP="009B07A8">
      <w:pPr>
        <w:pStyle w:val="Style1"/>
        <w:spacing w:after="0"/>
      </w:pPr>
      <w:proofErr w:type="gramStart"/>
      <w:r w:rsidRPr="00FF5107">
        <w:t>private</w:t>
      </w:r>
      <w:proofErr w:type="gramEnd"/>
      <w:r w:rsidRPr="00FF5107">
        <w:t xml:space="preserve"> health insurer</w:t>
      </w:r>
    </w:p>
    <w:p w:rsidR="00911D4C" w:rsidRPr="00FF5107" w:rsidRDefault="00911D4C" w:rsidP="00C832F2">
      <w:pPr>
        <w:pStyle w:val="Style1"/>
      </w:pPr>
      <w:proofErr w:type="gramStart"/>
      <w:r w:rsidRPr="00FF5107">
        <w:t>risk</w:t>
      </w:r>
      <w:proofErr w:type="gramEnd"/>
      <w:r w:rsidRPr="00FF5107">
        <w:t xml:space="preserve"> equalisation jurisdiction</w:t>
      </w:r>
    </w:p>
    <w:p w:rsidR="00911D4C" w:rsidRPr="00FF5107" w:rsidRDefault="00911D4C" w:rsidP="009B07A8">
      <w:pPr>
        <w:pStyle w:val="Style3"/>
      </w:pPr>
      <w:bookmarkStart w:id="12" w:name="_Ref157934101"/>
      <w:r w:rsidRPr="00FF5107">
        <w:t>In these Rules:</w:t>
      </w:r>
      <w:bookmarkEnd w:id="12"/>
    </w:p>
    <w:p w:rsidR="00911D4C" w:rsidRPr="00FF5107" w:rsidRDefault="00911D4C" w:rsidP="009B07A8">
      <w:pPr>
        <w:pStyle w:val="Style3"/>
        <w:numPr>
          <w:ilvl w:val="0"/>
          <w:numId w:val="0"/>
        </w:numPr>
        <w:ind w:left="1134"/>
      </w:pPr>
      <w:r w:rsidRPr="00FF5107">
        <w:rPr>
          <w:b/>
          <w:bCs/>
          <w:i/>
        </w:rPr>
        <w:t>Act</w:t>
      </w:r>
      <w:r w:rsidRPr="00FF5107">
        <w:t xml:space="preserve"> means the </w:t>
      </w:r>
      <w:r w:rsidRPr="00FF5107">
        <w:rPr>
          <w:i/>
        </w:rPr>
        <w:t xml:space="preserve">Private Health Insurance Act </w:t>
      </w:r>
      <w:r w:rsidR="00DB038B" w:rsidRPr="00FF5107">
        <w:rPr>
          <w:i/>
        </w:rPr>
        <w:t>2007</w:t>
      </w:r>
      <w:r w:rsidRPr="00FF5107">
        <w:t>.</w:t>
      </w:r>
    </w:p>
    <w:p w:rsidR="0039352F" w:rsidRPr="00FF5107" w:rsidRDefault="0083125E" w:rsidP="009B07A8">
      <w:pPr>
        <w:pStyle w:val="Style3"/>
        <w:numPr>
          <w:ilvl w:val="0"/>
          <w:numId w:val="0"/>
        </w:numPr>
        <w:ind w:left="1134"/>
      </w:pPr>
      <w:proofErr w:type="gramStart"/>
      <w:r>
        <w:rPr>
          <w:b/>
          <w:i/>
        </w:rPr>
        <w:t>a</w:t>
      </w:r>
      <w:r w:rsidR="0039352F" w:rsidRPr="00FF5107">
        <w:rPr>
          <w:b/>
          <w:i/>
        </w:rPr>
        <w:t>dult</w:t>
      </w:r>
      <w:proofErr w:type="gramEnd"/>
      <w:r w:rsidR="0039352F" w:rsidRPr="00FF5107">
        <w:rPr>
          <w:b/>
          <w:i/>
        </w:rPr>
        <w:t xml:space="preserve"> </w:t>
      </w:r>
      <w:r w:rsidR="0039352F" w:rsidRPr="00FF5107">
        <w:t xml:space="preserve">is as defined in the </w:t>
      </w:r>
      <w:r w:rsidR="00C24705" w:rsidRPr="00FF5107">
        <w:t>A</w:t>
      </w:r>
      <w:r w:rsidR="0039352F" w:rsidRPr="00FF5107">
        <w:t>ct.</w:t>
      </w:r>
    </w:p>
    <w:p w:rsidR="00911D4C" w:rsidRPr="00FF5107" w:rsidRDefault="00911D4C" w:rsidP="009B07A8">
      <w:pPr>
        <w:pStyle w:val="Style3"/>
        <w:numPr>
          <w:ilvl w:val="0"/>
          <w:numId w:val="0"/>
        </w:numPr>
        <w:ind w:left="1134"/>
      </w:pPr>
      <w:r w:rsidRPr="00FF5107">
        <w:rPr>
          <w:b/>
          <w:i/>
        </w:rPr>
        <w:t>Business Rules</w:t>
      </w:r>
      <w:r w:rsidRPr="00FF5107">
        <w:rPr>
          <w:b/>
        </w:rPr>
        <w:t xml:space="preserve"> </w:t>
      </w:r>
      <w:r w:rsidRPr="00FF5107">
        <w:t xml:space="preserve">means the </w:t>
      </w:r>
      <w:r w:rsidRPr="00FF5107">
        <w:rPr>
          <w:i/>
        </w:rPr>
        <w:t>Private Health Insurance (Health Insurance Business) Rules 20</w:t>
      </w:r>
      <w:r w:rsidR="00EE4EB7" w:rsidRPr="00FF5107">
        <w:rPr>
          <w:i/>
        </w:rPr>
        <w:t>13</w:t>
      </w:r>
      <w:r w:rsidRPr="00FF5107">
        <w:rPr>
          <w:i/>
        </w:rPr>
        <w:t xml:space="preserve"> </w:t>
      </w:r>
      <w:r w:rsidRPr="00FF5107">
        <w:t xml:space="preserve">made under </w:t>
      </w:r>
      <w:r w:rsidR="007D2F73" w:rsidRPr="00FF5107">
        <w:t xml:space="preserve">the </w:t>
      </w:r>
      <w:r w:rsidR="00C24705" w:rsidRPr="00FF5107">
        <w:t>A</w:t>
      </w:r>
      <w:r w:rsidRPr="00FF5107">
        <w:t>ct.</w:t>
      </w:r>
    </w:p>
    <w:p w:rsidR="00911D4C" w:rsidRPr="00FF5107" w:rsidRDefault="00911D4C" w:rsidP="009B07A8">
      <w:pPr>
        <w:pStyle w:val="Style3"/>
        <w:numPr>
          <w:ilvl w:val="0"/>
          <w:numId w:val="0"/>
        </w:numPr>
        <w:ind w:left="1134"/>
      </w:pPr>
      <w:proofErr w:type="gramStart"/>
      <w:r w:rsidRPr="00FF5107">
        <w:rPr>
          <w:b/>
          <w:i/>
        </w:rPr>
        <w:t>chronic</w:t>
      </w:r>
      <w:proofErr w:type="gramEnd"/>
      <w:r w:rsidRPr="00FF5107">
        <w:rPr>
          <w:b/>
          <w:i/>
        </w:rPr>
        <w:t xml:space="preserve"> disease</w:t>
      </w:r>
      <w:r w:rsidRPr="00FF5107">
        <w:t xml:space="preserve"> </w:t>
      </w:r>
      <w:r w:rsidRPr="00FF5107">
        <w:rPr>
          <w:b/>
          <w:i/>
        </w:rPr>
        <w:t>management program</w:t>
      </w:r>
      <w:r w:rsidRPr="00FF5107">
        <w:t xml:space="preserve"> or </w:t>
      </w:r>
      <w:r w:rsidRPr="00FF5107">
        <w:rPr>
          <w:b/>
          <w:i/>
        </w:rPr>
        <w:t>CDMP</w:t>
      </w:r>
      <w:r w:rsidRPr="00FF5107">
        <w:t>:</w:t>
      </w:r>
    </w:p>
    <w:p w:rsidR="00911D4C" w:rsidRPr="00FF5107" w:rsidRDefault="00911D4C" w:rsidP="00803A10">
      <w:pPr>
        <w:pStyle w:val="Style4"/>
      </w:pPr>
      <w:r w:rsidRPr="00FF5107">
        <w:t>has the same meaning as in the Business Rules; and</w:t>
      </w:r>
    </w:p>
    <w:p w:rsidR="00911D4C" w:rsidRPr="00FF5107" w:rsidRDefault="00911D4C" w:rsidP="00803A10">
      <w:pPr>
        <w:pStyle w:val="Style4"/>
      </w:pPr>
      <w:proofErr w:type="gramStart"/>
      <w:r w:rsidRPr="00FF5107">
        <w:t>for</w:t>
      </w:r>
      <w:proofErr w:type="gramEnd"/>
      <w:r w:rsidRPr="00FF5107">
        <w:t xml:space="preserve"> hospital treatment, includes a program similar to a chronic disease management program as referred to in the definition of </w:t>
      </w:r>
      <w:r w:rsidR="0016461C" w:rsidRPr="00FF5107">
        <w:t>‘</w:t>
      </w:r>
      <w:r w:rsidRPr="00FF5107">
        <w:t>eligible benefit</w:t>
      </w:r>
      <w:r w:rsidR="0016461C" w:rsidRPr="00FF5107">
        <w:t>’</w:t>
      </w:r>
      <w:r w:rsidRPr="00FF5107">
        <w:t xml:space="preserve"> in the Risk Equalisation Policy Rules.</w:t>
      </w:r>
    </w:p>
    <w:p w:rsidR="00911D4C" w:rsidRPr="00FF5107" w:rsidRDefault="00911D4C" w:rsidP="00367A92">
      <w:pPr>
        <w:pStyle w:val="Style3"/>
        <w:numPr>
          <w:ilvl w:val="0"/>
          <w:numId w:val="0"/>
        </w:numPr>
        <w:ind w:left="1134"/>
      </w:pPr>
      <w:proofErr w:type="gramStart"/>
      <w:r w:rsidRPr="00FF5107">
        <w:rPr>
          <w:b/>
          <w:i/>
        </w:rPr>
        <w:t>fund</w:t>
      </w:r>
      <w:proofErr w:type="gramEnd"/>
      <w:r w:rsidRPr="00FF5107">
        <w:rPr>
          <w:b/>
          <w:i/>
        </w:rPr>
        <w:t xml:space="preserve"> </w:t>
      </w:r>
      <w:r w:rsidRPr="00FF5107">
        <w:t>means a health benefits fund.</w:t>
      </w:r>
    </w:p>
    <w:p w:rsidR="0039352F" w:rsidRPr="00FF5107" w:rsidRDefault="0039352F" w:rsidP="00367A92">
      <w:pPr>
        <w:pStyle w:val="Style3"/>
        <w:numPr>
          <w:ilvl w:val="0"/>
          <w:numId w:val="0"/>
        </w:numPr>
        <w:ind w:left="1134"/>
      </w:pPr>
      <w:proofErr w:type="gramStart"/>
      <w:r w:rsidRPr="00FF5107">
        <w:rPr>
          <w:b/>
          <w:i/>
        </w:rPr>
        <w:t>general</w:t>
      </w:r>
      <w:proofErr w:type="gramEnd"/>
      <w:r w:rsidRPr="00FF5107">
        <w:rPr>
          <w:b/>
          <w:i/>
        </w:rPr>
        <w:t xml:space="preserve"> treatment </w:t>
      </w:r>
      <w:r w:rsidRPr="00FF5107">
        <w:t>is as defined in the Act.</w:t>
      </w:r>
    </w:p>
    <w:p w:rsidR="0039352F" w:rsidRPr="00FF5107" w:rsidRDefault="0039352F" w:rsidP="00367A92">
      <w:pPr>
        <w:pStyle w:val="Style3"/>
        <w:numPr>
          <w:ilvl w:val="0"/>
          <w:numId w:val="0"/>
        </w:numPr>
        <w:ind w:left="1134"/>
        <w:rPr>
          <w:b/>
          <w:i/>
        </w:rPr>
      </w:pPr>
      <w:proofErr w:type="gramStart"/>
      <w:r w:rsidRPr="00FF5107">
        <w:rPr>
          <w:b/>
          <w:i/>
        </w:rPr>
        <w:t>hospital</w:t>
      </w:r>
      <w:proofErr w:type="gramEnd"/>
      <w:r w:rsidRPr="00FF5107">
        <w:rPr>
          <w:b/>
          <w:i/>
        </w:rPr>
        <w:t xml:space="preserve"> cover </w:t>
      </w:r>
      <w:r w:rsidRPr="00FF5107">
        <w:t>is as defined in the Act.</w:t>
      </w:r>
    </w:p>
    <w:p w:rsidR="0039352F" w:rsidRPr="00FF5107" w:rsidRDefault="0039352F" w:rsidP="00367A92">
      <w:pPr>
        <w:pStyle w:val="Style3"/>
        <w:numPr>
          <w:ilvl w:val="0"/>
          <w:numId w:val="0"/>
        </w:numPr>
        <w:ind w:left="1134"/>
        <w:rPr>
          <w:b/>
          <w:i/>
        </w:rPr>
      </w:pPr>
      <w:proofErr w:type="gramStart"/>
      <w:r w:rsidRPr="00FF5107">
        <w:rPr>
          <w:b/>
          <w:i/>
        </w:rPr>
        <w:t>hospital</w:t>
      </w:r>
      <w:r w:rsidRPr="00FF5107">
        <w:rPr>
          <w:b/>
          <w:i/>
        </w:rPr>
        <w:noBreakHyphen/>
        <w:t>substitute</w:t>
      </w:r>
      <w:proofErr w:type="gramEnd"/>
      <w:r w:rsidRPr="00FF5107">
        <w:rPr>
          <w:b/>
          <w:i/>
        </w:rPr>
        <w:t xml:space="preserve"> treatment</w:t>
      </w:r>
      <w:r w:rsidRPr="00FF5107">
        <w:t xml:space="preserve"> is as defined in the Act.</w:t>
      </w:r>
    </w:p>
    <w:p w:rsidR="0039352F" w:rsidRPr="00FF5107" w:rsidRDefault="0039352F" w:rsidP="00367A92">
      <w:pPr>
        <w:pStyle w:val="Style3"/>
        <w:numPr>
          <w:ilvl w:val="0"/>
          <w:numId w:val="0"/>
        </w:numPr>
        <w:ind w:left="1134"/>
        <w:rPr>
          <w:b/>
          <w:i/>
        </w:rPr>
      </w:pPr>
      <w:proofErr w:type="gramStart"/>
      <w:r w:rsidRPr="00FF5107">
        <w:rPr>
          <w:b/>
          <w:i/>
        </w:rPr>
        <w:lastRenderedPageBreak/>
        <w:t>hospital</w:t>
      </w:r>
      <w:proofErr w:type="gramEnd"/>
      <w:r w:rsidRPr="00FF5107">
        <w:rPr>
          <w:b/>
          <w:i/>
        </w:rPr>
        <w:t xml:space="preserve"> treatment</w:t>
      </w:r>
      <w:r w:rsidRPr="00FF5107">
        <w:t xml:space="preserve"> is as defined in the Act.</w:t>
      </w:r>
    </w:p>
    <w:p w:rsidR="0039352F" w:rsidRPr="00FF5107" w:rsidRDefault="0039352F" w:rsidP="00367A92">
      <w:pPr>
        <w:pStyle w:val="Style3"/>
        <w:numPr>
          <w:ilvl w:val="0"/>
          <w:numId w:val="0"/>
        </w:numPr>
        <w:ind w:left="1134"/>
        <w:rPr>
          <w:b/>
          <w:i/>
        </w:rPr>
      </w:pPr>
      <w:proofErr w:type="spellStart"/>
      <w:proofErr w:type="gramStart"/>
      <w:r w:rsidRPr="00FF5107">
        <w:rPr>
          <w:b/>
          <w:i/>
        </w:rPr>
        <w:t>medicare</w:t>
      </w:r>
      <w:proofErr w:type="spellEnd"/>
      <w:proofErr w:type="gramEnd"/>
      <w:r w:rsidRPr="00FF5107">
        <w:rPr>
          <w:b/>
          <w:i/>
        </w:rPr>
        <w:t xml:space="preserve"> benefit</w:t>
      </w:r>
      <w:r w:rsidRPr="00FF5107">
        <w:t xml:space="preserve"> is as defined in the Act.</w:t>
      </w:r>
    </w:p>
    <w:p w:rsidR="00911D4C" w:rsidRPr="00FF5107" w:rsidRDefault="00911D4C" w:rsidP="00367A92">
      <w:pPr>
        <w:pStyle w:val="Style3"/>
        <w:numPr>
          <w:ilvl w:val="0"/>
          <w:numId w:val="0"/>
        </w:numPr>
        <w:ind w:left="1134"/>
      </w:pPr>
      <w:proofErr w:type="gramStart"/>
      <w:r w:rsidRPr="00FF5107">
        <w:rPr>
          <w:b/>
          <w:i/>
        </w:rPr>
        <w:t>insured</w:t>
      </w:r>
      <w:proofErr w:type="gramEnd"/>
      <w:r w:rsidRPr="00FF5107">
        <w:rPr>
          <w:b/>
          <w:i/>
        </w:rPr>
        <w:t xml:space="preserve"> person</w:t>
      </w:r>
      <w:r w:rsidRPr="00FF5107">
        <w:t>, in relation to a policy,</w:t>
      </w:r>
      <w:r w:rsidRPr="00FF5107">
        <w:rPr>
          <w:b/>
          <w:i/>
        </w:rPr>
        <w:t xml:space="preserve"> </w:t>
      </w:r>
      <w:r w:rsidRPr="00FF5107">
        <w:t>means a person covered by the policy.</w:t>
      </w:r>
    </w:p>
    <w:p w:rsidR="00911D4C" w:rsidRPr="00FF5107" w:rsidRDefault="00911D4C" w:rsidP="00367A92">
      <w:pPr>
        <w:pStyle w:val="Style3"/>
        <w:numPr>
          <w:ilvl w:val="0"/>
          <w:numId w:val="0"/>
        </w:numPr>
        <w:ind w:left="1134"/>
      </w:pPr>
      <w:proofErr w:type="gramStart"/>
      <w:r w:rsidRPr="00FF5107">
        <w:rPr>
          <w:b/>
          <w:i/>
        </w:rPr>
        <w:t>insurer</w:t>
      </w:r>
      <w:proofErr w:type="gramEnd"/>
      <w:r w:rsidRPr="00FF5107">
        <w:t xml:space="preserve"> means a private health insurer.</w:t>
      </w:r>
    </w:p>
    <w:p w:rsidR="009207E3" w:rsidRPr="00FF5107" w:rsidRDefault="009207E3" w:rsidP="00367A92">
      <w:pPr>
        <w:pStyle w:val="Style3"/>
        <w:numPr>
          <w:ilvl w:val="0"/>
          <w:numId w:val="0"/>
        </w:numPr>
        <w:ind w:left="1134"/>
      </w:pPr>
      <w:r w:rsidRPr="00FF5107">
        <w:rPr>
          <w:b/>
          <w:i/>
        </w:rPr>
        <w:t>PHIAC</w:t>
      </w:r>
      <w:r w:rsidRPr="00FF5107">
        <w:t xml:space="preserve"> means the Private Health Insurance Administration Council </w:t>
      </w:r>
      <w:r w:rsidR="00F83E9B">
        <w:t>continued in existence</w:t>
      </w:r>
      <w:r w:rsidR="00F83E9B" w:rsidRPr="00FF5107">
        <w:t xml:space="preserve"> </w:t>
      </w:r>
      <w:r w:rsidRPr="00FF5107">
        <w:t xml:space="preserve">under </w:t>
      </w:r>
      <w:r w:rsidR="006E7EA8">
        <w:t>subsection 264-1(1) of the Act</w:t>
      </w:r>
      <w:r w:rsidR="00F83E9B">
        <w:t xml:space="preserve">, as it existed immediately prior to the commencement of the </w:t>
      </w:r>
      <w:r w:rsidR="00F83E9B" w:rsidRPr="00F83E9B">
        <w:rPr>
          <w:i/>
        </w:rPr>
        <w:t>Private Health Insurance (Prudential Supervision) Act 2015</w:t>
      </w:r>
      <w:r w:rsidR="00F83E9B">
        <w:t>.</w:t>
      </w:r>
    </w:p>
    <w:p w:rsidR="00911D4C" w:rsidRPr="00FF5107" w:rsidRDefault="00911D4C" w:rsidP="00367A92">
      <w:pPr>
        <w:pStyle w:val="Style3"/>
        <w:numPr>
          <w:ilvl w:val="0"/>
          <w:numId w:val="0"/>
        </w:numPr>
        <w:ind w:left="1134"/>
      </w:pPr>
      <w:proofErr w:type="gramStart"/>
      <w:r w:rsidRPr="00FF5107">
        <w:rPr>
          <w:b/>
          <w:i/>
        </w:rPr>
        <w:t>policy</w:t>
      </w:r>
      <w:proofErr w:type="gramEnd"/>
      <w:r w:rsidRPr="00FF5107">
        <w:t xml:space="preserve"> means a complying health insurance policy.</w:t>
      </w:r>
    </w:p>
    <w:p w:rsidR="00911D4C" w:rsidRPr="00FF5107" w:rsidRDefault="00911D4C" w:rsidP="00367A92">
      <w:pPr>
        <w:pStyle w:val="Style3"/>
        <w:numPr>
          <w:ilvl w:val="0"/>
          <w:numId w:val="0"/>
        </w:numPr>
        <w:ind w:left="1134"/>
      </w:pPr>
      <w:proofErr w:type="gramStart"/>
      <w:r w:rsidRPr="00FF5107">
        <w:rPr>
          <w:b/>
          <w:i/>
        </w:rPr>
        <w:t>quarter</w:t>
      </w:r>
      <w:proofErr w:type="gramEnd"/>
      <w:r w:rsidRPr="00FF5107">
        <w:t xml:space="preserve"> means a period of 3 months ending on 31 March, 30 June, 30 September or 31 December in a year.</w:t>
      </w:r>
    </w:p>
    <w:p w:rsidR="001F4968" w:rsidRPr="00FF5107" w:rsidRDefault="0083125E" w:rsidP="00367A92">
      <w:pPr>
        <w:pStyle w:val="Style3"/>
        <w:numPr>
          <w:ilvl w:val="0"/>
          <w:numId w:val="0"/>
        </w:numPr>
        <w:ind w:left="1134"/>
        <w:rPr>
          <w:bCs/>
          <w:iCs/>
        </w:rPr>
      </w:pPr>
      <w:proofErr w:type="gramStart"/>
      <w:r>
        <w:rPr>
          <w:b/>
          <w:i/>
        </w:rPr>
        <w:t>q</w:t>
      </w:r>
      <w:r w:rsidR="001F4968" w:rsidRPr="00FF5107">
        <w:rPr>
          <w:b/>
          <w:i/>
        </w:rPr>
        <w:t>uarterly</w:t>
      </w:r>
      <w:proofErr w:type="gramEnd"/>
      <w:r w:rsidR="001F4968" w:rsidRPr="00FF5107">
        <w:rPr>
          <w:b/>
          <w:i/>
        </w:rPr>
        <w:t xml:space="preserve"> return</w:t>
      </w:r>
      <w:r w:rsidR="001F4968" w:rsidRPr="00FF5107">
        <w:t xml:space="preserve"> means a return required under the </w:t>
      </w:r>
      <w:r w:rsidR="001F4968" w:rsidRPr="00FF5107">
        <w:rPr>
          <w:i/>
        </w:rPr>
        <w:t>Financial Sector (Collection of Data) Act 2001</w:t>
      </w:r>
      <w:r w:rsidR="001F4968" w:rsidRPr="00FF5107">
        <w:t xml:space="preserve"> relating to risk equalisation information.</w:t>
      </w:r>
    </w:p>
    <w:p w:rsidR="00911D4C" w:rsidRPr="00FF5107" w:rsidRDefault="00911D4C" w:rsidP="00367A92">
      <w:pPr>
        <w:pStyle w:val="Style3"/>
        <w:numPr>
          <w:ilvl w:val="0"/>
          <w:numId w:val="0"/>
        </w:numPr>
        <w:ind w:left="1134"/>
      </w:pPr>
      <w:r w:rsidRPr="00FF5107">
        <w:rPr>
          <w:b/>
          <w:i/>
        </w:rPr>
        <w:t>Risk Equalisation Policy Rules</w:t>
      </w:r>
      <w:r w:rsidRPr="00FF5107">
        <w:t xml:space="preserve"> means the </w:t>
      </w:r>
      <w:r w:rsidRPr="00FF5107">
        <w:rPr>
          <w:i/>
        </w:rPr>
        <w:t>Private Health Insurance (Risk Equalisation Policy) Rules 2007</w:t>
      </w:r>
      <w:r w:rsidRPr="00FF5107">
        <w:t xml:space="preserve"> made under the</w:t>
      </w:r>
      <w:r w:rsidR="00C24705" w:rsidRPr="00FF5107">
        <w:t xml:space="preserve"> Act</w:t>
      </w:r>
      <w:r w:rsidRPr="00FF5107">
        <w:t>.</w:t>
      </w:r>
    </w:p>
    <w:p w:rsidR="00911D4C" w:rsidRPr="00FF5107" w:rsidRDefault="00911D4C" w:rsidP="005A465C">
      <w:pPr>
        <w:pStyle w:val="Style3"/>
      </w:pPr>
      <w:bookmarkStart w:id="13" w:name="_Ref157737227"/>
      <w:r w:rsidRPr="00FF5107">
        <w:t xml:space="preserve">In these Rules, a </w:t>
      </w:r>
      <w:r w:rsidRPr="00FF5107">
        <w:rPr>
          <w:b/>
          <w:i/>
        </w:rPr>
        <w:t>category of policy</w:t>
      </w:r>
      <w:r w:rsidRPr="00FF5107">
        <w:t xml:space="preserve"> is to be identified as follows:</w:t>
      </w:r>
      <w:bookmarkEnd w:id="13"/>
    </w:p>
    <w:p w:rsidR="00911D4C" w:rsidRPr="00FF5107" w:rsidRDefault="0083125E" w:rsidP="00702421">
      <w:pPr>
        <w:pStyle w:val="Style4"/>
      </w:pPr>
      <w:r>
        <w:t xml:space="preserve"> </w:t>
      </w:r>
      <w:r w:rsidR="00911D4C" w:rsidRPr="00FF5107">
        <w:t>for a policy under which only one person is insured</w:t>
      </w:r>
      <w:r w:rsidR="0009037C" w:rsidRPr="00FF5107">
        <w:t xml:space="preserve"> – </w:t>
      </w:r>
      <w:r w:rsidR="00911D4C" w:rsidRPr="00FF5107">
        <w:t xml:space="preserve">as </w:t>
      </w:r>
      <w:r w:rsidR="0016461C" w:rsidRPr="00FF5107">
        <w:t>‘</w:t>
      </w:r>
      <w:r w:rsidR="00911D4C" w:rsidRPr="00FF5107">
        <w:t>single</w:t>
      </w:r>
      <w:r w:rsidR="0016461C" w:rsidRPr="00FF5107">
        <w:t>’</w:t>
      </w:r>
      <w:r w:rsidR="00911D4C" w:rsidRPr="00FF5107">
        <w:t>;</w:t>
      </w:r>
    </w:p>
    <w:p w:rsidR="00911D4C" w:rsidRPr="00FF5107" w:rsidRDefault="00911D4C" w:rsidP="00702421">
      <w:pPr>
        <w:pStyle w:val="Style4"/>
      </w:pPr>
      <w:r w:rsidRPr="00FF5107">
        <w:t>for a policy under which 2 adults are insured (and no</w:t>
      </w:r>
      <w:r w:rsidR="00E243B5" w:rsidRPr="00FF5107">
        <w:noBreakHyphen/>
      </w:r>
      <w:r w:rsidRPr="00FF5107">
        <w:t>one else)</w:t>
      </w:r>
      <w:r w:rsidR="0009037C" w:rsidRPr="00FF5107">
        <w:t xml:space="preserve"> – </w:t>
      </w:r>
      <w:r w:rsidRPr="00FF5107">
        <w:t xml:space="preserve">as </w:t>
      </w:r>
      <w:r w:rsidR="0016461C" w:rsidRPr="00FF5107">
        <w:t>‘</w:t>
      </w:r>
      <w:r w:rsidRPr="00FF5107">
        <w:t>couple</w:t>
      </w:r>
      <w:r w:rsidR="0016461C" w:rsidRPr="00FF5107">
        <w:t>’</w:t>
      </w:r>
      <w:r w:rsidRPr="00FF5107">
        <w:t>;</w:t>
      </w:r>
    </w:p>
    <w:p w:rsidR="00911D4C" w:rsidRPr="00FF5107" w:rsidRDefault="00911D4C" w:rsidP="00702421">
      <w:pPr>
        <w:pStyle w:val="Style4"/>
      </w:pPr>
      <w:r w:rsidRPr="00FF5107">
        <w:t>for a policy under which 2 or more people are insured, none of whom is an adult</w:t>
      </w:r>
      <w:r w:rsidR="0009037C" w:rsidRPr="00FF5107">
        <w:t xml:space="preserve"> – </w:t>
      </w:r>
      <w:r w:rsidRPr="00FF5107">
        <w:t xml:space="preserve">as </w:t>
      </w:r>
      <w:r w:rsidR="0016461C" w:rsidRPr="00FF5107">
        <w:t>‘</w:t>
      </w:r>
      <w:r w:rsidRPr="00FF5107">
        <w:t>2 + persons, no adults</w:t>
      </w:r>
      <w:r w:rsidR="0016461C" w:rsidRPr="00FF5107">
        <w:t>’</w:t>
      </w:r>
      <w:r w:rsidRPr="00FF5107">
        <w:t>;</w:t>
      </w:r>
    </w:p>
    <w:p w:rsidR="00911D4C" w:rsidRPr="00FF5107" w:rsidRDefault="00911D4C" w:rsidP="00702421">
      <w:pPr>
        <w:pStyle w:val="Style4"/>
      </w:pPr>
      <w:r w:rsidRPr="00FF5107">
        <w:t>a policy under which 2 or more people are insured, only one of whom is an adult</w:t>
      </w:r>
      <w:r w:rsidR="0009037C" w:rsidRPr="00FF5107">
        <w:t xml:space="preserve"> – </w:t>
      </w:r>
      <w:r w:rsidRPr="00FF5107">
        <w:t xml:space="preserve">as </w:t>
      </w:r>
      <w:r w:rsidR="0016461C" w:rsidRPr="00FF5107">
        <w:t>‘</w:t>
      </w:r>
      <w:r w:rsidRPr="00FF5107">
        <w:t>single parent</w:t>
      </w:r>
      <w:r w:rsidR="0016461C" w:rsidRPr="00FF5107">
        <w:t>’</w:t>
      </w:r>
      <w:r w:rsidRPr="00FF5107">
        <w:t>;</w:t>
      </w:r>
    </w:p>
    <w:p w:rsidR="00911D4C" w:rsidRPr="00FF5107" w:rsidRDefault="00911D4C" w:rsidP="00702421">
      <w:pPr>
        <w:pStyle w:val="Style4"/>
      </w:pPr>
      <w:r w:rsidRPr="00FF5107">
        <w:t>a policy under which 3 or more people are insured, only 2 of whom are adults</w:t>
      </w:r>
      <w:r w:rsidR="0009037C" w:rsidRPr="00FF5107">
        <w:t xml:space="preserve"> – </w:t>
      </w:r>
      <w:r w:rsidRPr="00FF5107">
        <w:t xml:space="preserve">as </w:t>
      </w:r>
      <w:r w:rsidR="0016461C" w:rsidRPr="00FF5107">
        <w:t>‘</w:t>
      </w:r>
      <w:r w:rsidRPr="00FF5107">
        <w:t>family</w:t>
      </w:r>
      <w:r w:rsidR="0016461C" w:rsidRPr="00FF5107">
        <w:t>’</w:t>
      </w:r>
      <w:r w:rsidRPr="00FF5107">
        <w:t>;</w:t>
      </w:r>
    </w:p>
    <w:p w:rsidR="00911D4C" w:rsidRPr="00FF5107" w:rsidRDefault="00911D4C" w:rsidP="00702421">
      <w:pPr>
        <w:pStyle w:val="Style4"/>
      </w:pPr>
      <w:proofErr w:type="gramStart"/>
      <w:r w:rsidRPr="00FF5107">
        <w:t>a</w:t>
      </w:r>
      <w:proofErr w:type="gramEnd"/>
      <w:r w:rsidRPr="00FF5107">
        <w:t xml:space="preserve"> policy under which 3 or more adults are insured</w:t>
      </w:r>
      <w:r w:rsidR="0009037C" w:rsidRPr="00FF5107">
        <w:t xml:space="preserve"> – </w:t>
      </w:r>
      <w:r w:rsidRPr="00FF5107">
        <w:t xml:space="preserve">as </w:t>
      </w:r>
      <w:r w:rsidR="0016461C" w:rsidRPr="00FF5107">
        <w:t>‘</w:t>
      </w:r>
      <w:r w:rsidRPr="00FF5107">
        <w:t>3 + adults</w:t>
      </w:r>
      <w:r w:rsidR="0016461C" w:rsidRPr="00FF5107">
        <w:t>’</w:t>
      </w:r>
      <w:r w:rsidRPr="00FF5107">
        <w:t>.</w:t>
      </w:r>
    </w:p>
    <w:p w:rsidR="00911D4C" w:rsidRPr="00FF5107" w:rsidRDefault="00911D4C" w:rsidP="00984E6A">
      <w:pPr>
        <w:pStyle w:val="Style3"/>
        <w:keepNext/>
      </w:pPr>
      <w:bookmarkStart w:id="14" w:name="_Ref159922957"/>
      <w:bookmarkStart w:id="15" w:name="_Ref160007746"/>
      <w:r w:rsidRPr="00FF5107">
        <w:t>In these Rules, the following terms relevant to the high cost claimants pool have the same meaning as in the Risk Equalisation Policy Rules:</w:t>
      </w:r>
      <w:bookmarkEnd w:id="14"/>
      <w:bookmarkEnd w:id="15"/>
    </w:p>
    <w:p w:rsidR="00911D4C" w:rsidRPr="00FF5107" w:rsidRDefault="00911D4C" w:rsidP="004652F7">
      <w:pPr>
        <w:pStyle w:val="Style3"/>
        <w:numPr>
          <w:ilvl w:val="0"/>
          <w:numId w:val="0"/>
        </w:numPr>
        <w:spacing w:after="0"/>
        <w:ind w:left="1134"/>
        <w:rPr>
          <w:b/>
          <w:i/>
        </w:rPr>
      </w:pPr>
      <w:proofErr w:type="gramStart"/>
      <w:r w:rsidRPr="00FF5107">
        <w:rPr>
          <w:b/>
          <w:i/>
        </w:rPr>
        <w:t>age</w:t>
      </w:r>
      <w:proofErr w:type="gramEnd"/>
      <w:r w:rsidRPr="00FF5107">
        <w:rPr>
          <w:b/>
          <w:i/>
        </w:rPr>
        <w:t xml:space="preserve"> based pool (ABP)</w:t>
      </w:r>
    </w:p>
    <w:p w:rsidR="00911D4C" w:rsidRPr="00FF5107" w:rsidRDefault="00911D4C" w:rsidP="004652F7">
      <w:pPr>
        <w:pStyle w:val="Style3"/>
        <w:numPr>
          <w:ilvl w:val="0"/>
          <w:numId w:val="0"/>
        </w:numPr>
        <w:spacing w:after="0"/>
        <w:ind w:left="1134"/>
        <w:rPr>
          <w:b/>
          <w:i/>
        </w:rPr>
      </w:pPr>
      <w:proofErr w:type="gramStart"/>
      <w:r w:rsidRPr="00FF5107">
        <w:rPr>
          <w:b/>
          <w:i/>
        </w:rPr>
        <w:t>designated</w:t>
      </w:r>
      <w:proofErr w:type="gramEnd"/>
      <w:r w:rsidRPr="00FF5107">
        <w:rPr>
          <w:b/>
          <w:i/>
        </w:rPr>
        <w:t xml:space="preserve"> threshold</w:t>
      </w:r>
    </w:p>
    <w:p w:rsidR="00911D4C" w:rsidRPr="00FF5107" w:rsidRDefault="00911D4C" w:rsidP="004652F7">
      <w:pPr>
        <w:pStyle w:val="Style3"/>
        <w:numPr>
          <w:ilvl w:val="0"/>
          <w:numId w:val="0"/>
        </w:numPr>
        <w:spacing w:after="0"/>
        <w:ind w:left="1134"/>
        <w:rPr>
          <w:b/>
          <w:i/>
        </w:rPr>
      </w:pPr>
      <w:proofErr w:type="gramStart"/>
      <w:r w:rsidRPr="00FF5107">
        <w:rPr>
          <w:b/>
          <w:i/>
        </w:rPr>
        <w:t>high</w:t>
      </w:r>
      <w:proofErr w:type="gramEnd"/>
      <w:r w:rsidRPr="00FF5107">
        <w:rPr>
          <w:b/>
          <w:i/>
        </w:rPr>
        <w:t xml:space="preserve"> cost claimants pool (HCCP)</w:t>
      </w:r>
    </w:p>
    <w:p w:rsidR="00911D4C" w:rsidRPr="00FF5107" w:rsidRDefault="00911D4C" w:rsidP="004652F7">
      <w:pPr>
        <w:pStyle w:val="Style3"/>
        <w:numPr>
          <w:ilvl w:val="0"/>
          <w:numId w:val="0"/>
        </w:numPr>
        <w:spacing w:after="0"/>
        <w:ind w:left="1134"/>
        <w:rPr>
          <w:b/>
          <w:i/>
        </w:rPr>
      </w:pPr>
      <w:proofErr w:type="gramStart"/>
      <w:r w:rsidRPr="00FF5107">
        <w:rPr>
          <w:b/>
          <w:i/>
        </w:rPr>
        <w:t>gross</w:t>
      </w:r>
      <w:proofErr w:type="gramEnd"/>
      <w:r w:rsidRPr="00FF5107">
        <w:rPr>
          <w:b/>
          <w:i/>
        </w:rPr>
        <w:t xml:space="preserve"> benefit.</w:t>
      </w:r>
    </w:p>
    <w:p w:rsidR="00911D4C" w:rsidRPr="00CC189F" w:rsidRDefault="00911D4C" w:rsidP="008967EA">
      <w:pPr>
        <w:pStyle w:val="Heading2"/>
        <w:spacing w:before="0" w:after="240"/>
        <w:rPr>
          <w:rFonts w:ascii="Arial" w:hAnsi="Arial" w:cs="Arial"/>
        </w:rPr>
      </w:pPr>
      <w:bookmarkStart w:id="16" w:name="_Toc289256910"/>
      <w:bookmarkStart w:id="17" w:name="_Toc415486867"/>
      <w:bookmarkStart w:id="18" w:name="_Ref157326805"/>
      <w:r w:rsidRPr="00CC189F">
        <w:rPr>
          <w:rStyle w:val="CharPartNo"/>
          <w:rFonts w:ascii="Arial" w:hAnsi="Arial" w:cs="Arial"/>
        </w:rPr>
        <w:lastRenderedPageBreak/>
        <w:t>Part 2</w:t>
      </w:r>
      <w:r w:rsidR="0049232E" w:rsidRPr="00CC189F">
        <w:rPr>
          <w:rFonts w:ascii="Arial" w:hAnsi="Arial" w:cs="Arial"/>
        </w:rPr>
        <w:t xml:space="preserve"> – </w:t>
      </w:r>
      <w:r w:rsidRPr="00CC189F">
        <w:rPr>
          <w:rStyle w:val="CharPartText"/>
          <w:rFonts w:ascii="Arial" w:hAnsi="Arial" w:cs="Arial"/>
        </w:rPr>
        <w:t>Requirement for records to be kept</w:t>
      </w:r>
      <w:bookmarkEnd w:id="16"/>
      <w:bookmarkEnd w:id="17"/>
    </w:p>
    <w:p w:rsidR="00911D4C" w:rsidRPr="00D350AF" w:rsidRDefault="00911D4C" w:rsidP="00CC189F">
      <w:pPr>
        <w:pStyle w:val="Heading3"/>
      </w:pPr>
      <w:bookmarkStart w:id="19" w:name="_Ref157737422"/>
      <w:bookmarkStart w:id="20" w:name="_Ref159297696"/>
      <w:bookmarkStart w:id="21" w:name="_Toc289256911"/>
      <w:bookmarkStart w:id="22" w:name="_Toc415486868"/>
      <w:r w:rsidRPr="00D350AF">
        <w:t>General records</w:t>
      </w:r>
      <w:bookmarkEnd w:id="19"/>
      <w:bookmarkEnd w:id="20"/>
      <w:bookmarkEnd w:id="21"/>
      <w:bookmarkEnd w:id="22"/>
    </w:p>
    <w:p w:rsidR="00911D4C" w:rsidRPr="00D350AF" w:rsidRDefault="00911D4C" w:rsidP="0065477C">
      <w:pPr>
        <w:pStyle w:val="Style1"/>
      </w:pPr>
      <w:r w:rsidRPr="00D350AF">
        <w:t>For each fund conducted by an insurer, the insurer must keep records that contain the following details about each policy of the fund:</w:t>
      </w:r>
    </w:p>
    <w:p w:rsidR="00911D4C" w:rsidRPr="00D350AF" w:rsidRDefault="00911D4C" w:rsidP="00A2110C">
      <w:pPr>
        <w:pStyle w:val="Style4"/>
        <w:ind w:left="1134"/>
      </w:pPr>
      <w:r w:rsidRPr="00D350AF">
        <w:t>the name, date of birth, age and principal place of residence of each person covered by the policy; and</w:t>
      </w:r>
    </w:p>
    <w:p w:rsidR="001F6FAD" w:rsidRPr="00C0102F" w:rsidRDefault="001F6FAD" w:rsidP="00A2110C">
      <w:pPr>
        <w:pStyle w:val="Style4"/>
        <w:ind w:left="1134"/>
      </w:pPr>
      <w:r w:rsidRPr="00C0102F">
        <w:t>which of the following the policy covers:</w:t>
      </w:r>
    </w:p>
    <w:p w:rsidR="001F6FAD" w:rsidRPr="00CB578A" w:rsidRDefault="001F6FAD" w:rsidP="00BD09C3">
      <w:pPr>
        <w:pStyle w:val="Style5"/>
      </w:pPr>
      <w:r w:rsidRPr="00CB578A">
        <w:t>hospital treatment;</w:t>
      </w:r>
    </w:p>
    <w:p w:rsidR="001F6FAD" w:rsidRPr="00CB578A" w:rsidRDefault="001F6FAD" w:rsidP="00BD09C3">
      <w:pPr>
        <w:pStyle w:val="Style5"/>
      </w:pPr>
      <w:r w:rsidRPr="00CB578A">
        <w:t>hospital-substitute treatment;</w:t>
      </w:r>
    </w:p>
    <w:p w:rsidR="001F6FAD" w:rsidRPr="00CB578A" w:rsidRDefault="001F6FAD" w:rsidP="00BD09C3">
      <w:pPr>
        <w:pStyle w:val="Style5"/>
      </w:pPr>
      <w:r w:rsidRPr="00CB578A">
        <w:t>chronic disease management programs;</w:t>
      </w:r>
    </w:p>
    <w:p w:rsidR="001F6FAD" w:rsidRPr="00CB578A" w:rsidRDefault="001F6FAD" w:rsidP="00BD09C3">
      <w:pPr>
        <w:pStyle w:val="Style5"/>
      </w:pPr>
      <w:r w:rsidRPr="00CB578A">
        <w:t>ambulance service;</w:t>
      </w:r>
    </w:p>
    <w:p w:rsidR="001F6FAD" w:rsidRPr="00CB578A" w:rsidRDefault="001F6FAD" w:rsidP="00BD09C3">
      <w:pPr>
        <w:pStyle w:val="Style5"/>
      </w:pPr>
      <w:r w:rsidRPr="00CB578A">
        <w:t>other general treatment; and</w:t>
      </w:r>
    </w:p>
    <w:p w:rsidR="00911D4C" w:rsidRPr="00D350AF" w:rsidRDefault="00911D4C" w:rsidP="00CB578A">
      <w:pPr>
        <w:pStyle w:val="Style4"/>
        <w:ind w:left="1134"/>
      </w:pPr>
      <w:r w:rsidRPr="00D350AF">
        <w:t>whether the policy includes any excesses or co</w:t>
      </w:r>
      <w:r w:rsidR="00E243B5">
        <w:noBreakHyphen/>
      </w:r>
      <w:r w:rsidRPr="00D350AF">
        <w:t>payments payable; and</w:t>
      </w:r>
    </w:p>
    <w:p w:rsidR="00911D4C" w:rsidRPr="00D350AF" w:rsidRDefault="00911D4C" w:rsidP="00CB578A">
      <w:pPr>
        <w:pStyle w:val="Style4"/>
        <w:ind w:left="1134"/>
      </w:pPr>
      <w:r w:rsidRPr="00D350AF">
        <w:t>the category of policy by reference to the number of adults and dependent children covered; and</w:t>
      </w:r>
    </w:p>
    <w:p w:rsidR="00911D4C" w:rsidRPr="00042040" w:rsidRDefault="00911D4C" w:rsidP="00042040">
      <w:pPr>
        <w:pStyle w:val="Style2"/>
        <w:numPr>
          <w:ilvl w:val="0"/>
          <w:numId w:val="0"/>
        </w:numPr>
        <w:ind w:left="1134"/>
      </w:pPr>
      <w:r w:rsidRPr="00042040">
        <w:t>Note</w:t>
      </w:r>
      <w:r w:rsidR="00042040">
        <w:t>:</w:t>
      </w:r>
      <w:r w:rsidR="0016461C" w:rsidRPr="00042040">
        <w:t>   </w:t>
      </w:r>
      <w:proofErr w:type="spellStart"/>
      <w:r w:rsidRPr="00042040">
        <w:t>Subrule</w:t>
      </w:r>
      <w:proofErr w:type="spellEnd"/>
      <w:r w:rsidRPr="00042040">
        <w:t xml:space="preserve"> 3 (2) deals with the identification of </w:t>
      </w:r>
      <w:r w:rsidR="0016461C" w:rsidRPr="00042040">
        <w:t>‘</w:t>
      </w:r>
      <w:r w:rsidRPr="00042040">
        <w:t>categories of policies</w:t>
      </w:r>
      <w:r w:rsidR="0016461C" w:rsidRPr="00042040">
        <w:t>’</w:t>
      </w:r>
      <w:r w:rsidRPr="00042040">
        <w:t>.</w:t>
      </w:r>
    </w:p>
    <w:p w:rsidR="00911D4C" w:rsidRPr="00D350AF" w:rsidRDefault="00911D4C" w:rsidP="00B50091">
      <w:pPr>
        <w:pStyle w:val="Style4"/>
        <w:ind w:left="1134"/>
      </w:pPr>
      <w:r w:rsidRPr="00D350AF">
        <w:t>for each benefit that is paid to or on behalf of an insured person:</w:t>
      </w:r>
    </w:p>
    <w:p w:rsidR="00911D4C" w:rsidRPr="00BD09C3" w:rsidRDefault="00911D4C" w:rsidP="00BD09C3">
      <w:pPr>
        <w:numPr>
          <w:ilvl w:val="3"/>
          <w:numId w:val="20"/>
        </w:numPr>
        <w:spacing w:after="240"/>
        <w:ind w:left="1701" w:hanging="567"/>
      </w:pPr>
      <w:r w:rsidRPr="00BD09C3">
        <w:t>the name of the insured person to whom the benefit relates; and</w:t>
      </w:r>
    </w:p>
    <w:p w:rsidR="00911D4C" w:rsidRPr="00BD09C3" w:rsidRDefault="00911D4C" w:rsidP="00BD09C3">
      <w:pPr>
        <w:numPr>
          <w:ilvl w:val="3"/>
          <w:numId w:val="20"/>
        </w:numPr>
        <w:spacing w:after="240"/>
        <w:ind w:left="1701" w:hanging="567"/>
      </w:pPr>
      <w:r w:rsidRPr="00BD09C3">
        <w:t>the medical or health speciality for which the benefit was paid; and</w:t>
      </w:r>
    </w:p>
    <w:p w:rsidR="00C65DC7" w:rsidRDefault="00C65DC7" w:rsidP="00BD09C3">
      <w:pPr>
        <w:numPr>
          <w:ilvl w:val="3"/>
          <w:numId w:val="20"/>
        </w:numPr>
        <w:spacing w:after="240"/>
        <w:ind w:left="1701" w:hanging="567"/>
      </w:pPr>
      <w:r w:rsidRPr="00BD09C3">
        <w:t>whether the benefit was paid for:</w:t>
      </w:r>
    </w:p>
    <w:p w:rsidR="00C65DC7" w:rsidRPr="00BD09C3" w:rsidRDefault="00C65DC7" w:rsidP="00BD09C3">
      <w:pPr>
        <w:numPr>
          <w:ilvl w:val="4"/>
          <w:numId w:val="21"/>
        </w:numPr>
        <w:spacing w:after="240"/>
        <w:ind w:left="2268" w:hanging="567"/>
      </w:pPr>
      <w:r w:rsidRPr="00BD09C3">
        <w:t>hospital treatment; or</w:t>
      </w:r>
    </w:p>
    <w:p w:rsidR="00C65DC7" w:rsidRPr="00BD09C3" w:rsidRDefault="00C65DC7" w:rsidP="00BD09C3">
      <w:pPr>
        <w:numPr>
          <w:ilvl w:val="4"/>
          <w:numId w:val="21"/>
        </w:numPr>
        <w:spacing w:after="240"/>
        <w:ind w:left="2268" w:hanging="567"/>
      </w:pPr>
      <w:r w:rsidRPr="00BD09C3">
        <w:t>hospital-substitute treatment; or</w:t>
      </w:r>
    </w:p>
    <w:p w:rsidR="00C65DC7" w:rsidRPr="00BD09C3" w:rsidRDefault="00C65DC7" w:rsidP="00BD09C3">
      <w:pPr>
        <w:numPr>
          <w:ilvl w:val="4"/>
          <w:numId w:val="21"/>
        </w:numPr>
        <w:spacing w:after="240"/>
        <w:ind w:left="2268" w:hanging="567"/>
      </w:pPr>
      <w:r w:rsidRPr="00BD09C3">
        <w:t>chronic disease management program treatment; or</w:t>
      </w:r>
    </w:p>
    <w:p w:rsidR="00C65DC7" w:rsidRPr="00BD09C3" w:rsidRDefault="00C65DC7" w:rsidP="00BD09C3">
      <w:pPr>
        <w:numPr>
          <w:ilvl w:val="4"/>
          <w:numId w:val="21"/>
        </w:numPr>
        <w:spacing w:after="240"/>
        <w:ind w:left="2268" w:hanging="567"/>
      </w:pPr>
      <w:r w:rsidRPr="00BD09C3">
        <w:t>ambulance services; or</w:t>
      </w:r>
    </w:p>
    <w:p w:rsidR="00C65DC7" w:rsidRPr="00BD09C3" w:rsidRDefault="00C65DC7" w:rsidP="00BD09C3">
      <w:pPr>
        <w:numPr>
          <w:ilvl w:val="4"/>
          <w:numId w:val="21"/>
        </w:numPr>
        <w:spacing w:after="240"/>
        <w:ind w:left="2268" w:hanging="567"/>
      </w:pPr>
      <w:r w:rsidRPr="00BD09C3">
        <w:t>other general treatment; and</w:t>
      </w:r>
    </w:p>
    <w:p w:rsidR="00BD09C3" w:rsidRDefault="00911D4C" w:rsidP="00BD09C3">
      <w:pPr>
        <w:numPr>
          <w:ilvl w:val="3"/>
          <w:numId w:val="20"/>
        </w:numPr>
        <w:spacing w:after="240"/>
        <w:ind w:left="1701" w:hanging="567"/>
      </w:pPr>
      <w:r w:rsidRPr="00D350AF">
        <w:t>if the treatment was provided in accordance with a chronic disease management program, the type of disease for which the program was provided and whether the treatment was provided as hospital treatment or general treatment; and</w:t>
      </w:r>
    </w:p>
    <w:p w:rsidR="00BD09C3" w:rsidRDefault="00911D4C" w:rsidP="00BD09C3">
      <w:pPr>
        <w:numPr>
          <w:ilvl w:val="3"/>
          <w:numId w:val="20"/>
        </w:numPr>
        <w:spacing w:after="240"/>
        <w:ind w:left="1701" w:hanging="567"/>
      </w:pPr>
      <w:r w:rsidRPr="00BD09C3">
        <w:lastRenderedPageBreak/>
        <w:t>the gross benefits paid; and</w:t>
      </w:r>
    </w:p>
    <w:p w:rsidR="00BD09C3" w:rsidRDefault="00911D4C" w:rsidP="00BD09C3">
      <w:pPr>
        <w:numPr>
          <w:ilvl w:val="3"/>
          <w:numId w:val="20"/>
        </w:numPr>
        <w:spacing w:after="240"/>
        <w:ind w:left="1701" w:hanging="567"/>
      </w:pPr>
      <w:r w:rsidRPr="00BD09C3">
        <w:t>the date of treatment; and</w:t>
      </w:r>
    </w:p>
    <w:p w:rsidR="00911D4C" w:rsidRPr="00BD09C3" w:rsidRDefault="00911D4C" w:rsidP="00BD09C3">
      <w:pPr>
        <w:numPr>
          <w:ilvl w:val="3"/>
          <w:numId w:val="20"/>
        </w:numPr>
        <w:spacing w:after="240"/>
        <w:ind w:left="1701" w:hanging="567"/>
      </w:pPr>
      <w:proofErr w:type="gramStart"/>
      <w:r w:rsidRPr="00BD09C3">
        <w:t>the</w:t>
      </w:r>
      <w:proofErr w:type="gramEnd"/>
      <w:r w:rsidRPr="00BD09C3">
        <w:t xml:space="preserve"> date of payment.</w:t>
      </w:r>
    </w:p>
    <w:p w:rsidR="00911D4C" w:rsidRPr="00D350AF" w:rsidRDefault="00911D4C" w:rsidP="00CC189F">
      <w:pPr>
        <w:pStyle w:val="Heading3"/>
      </w:pPr>
      <w:bookmarkStart w:id="23" w:name="_Ref160005110"/>
      <w:bookmarkStart w:id="24" w:name="_Toc289256912"/>
      <w:bookmarkStart w:id="25" w:name="_Toc415486869"/>
      <w:r w:rsidRPr="00D350AF">
        <w:t>High cost claimants pool records</w:t>
      </w:r>
      <w:bookmarkEnd w:id="23"/>
      <w:bookmarkEnd w:id="24"/>
      <w:bookmarkEnd w:id="25"/>
    </w:p>
    <w:p w:rsidR="00C65DC7" w:rsidRPr="00E03BE5" w:rsidRDefault="00C65DC7" w:rsidP="00E03BE5">
      <w:pPr>
        <w:pStyle w:val="Style3"/>
        <w:numPr>
          <w:ilvl w:val="0"/>
          <w:numId w:val="22"/>
        </w:numPr>
        <w:ind w:left="1134" w:hanging="567"/>
      </w:pPr>
      <w:r w:rsidRPr="00E03BE5">
        <w:t xml:space="preserve">This rule applies if the insurer includes in a quarterly return a gross benefit for the high cost </w:t>
      </w:r>
      <w:proofErr w:type="gramStart"/>
      <w:r w:rsidRPr="00E03BE5">
        <w:t>claimants</w:t>
      </w:r>
      <w:proofErr w:type="gramEnd"/>
      <w:r w:rsidRPr="00E03BE5">
        <w:t xml:space="preserve"> pool.</w:t>
      </w:r>
    </w:p>
    <w:p w:rsidR="00707774" w:rsidRDefault="00C65DC7" w:rsidP="00707774">
      <w:pPr>
        <w:pStyle w:val="Style3"/>
        <w:numPr>
          <w:ilvl w:val="0"/>
          <w:numId w:val="22"/>
        </w:numPr>
        <w:ind w:left="1134" w:hanging="567"/>
      </w:pPr>
      <w:r w:rsidRPr="00E03BE5">
        <w:t>In addition to the information to be kept in accordance with rule 4, the insurer must keep a record that contains the following information in respect of the insured person to whom the gross benefit relates:</w:t>
      </w:r>
    </w:p>
    <w:p w:rsidR="00707774" w:rsidRDefault="00911D4C" w:rsidP="00707774">
      <w:pPr>
        <w:pStyle w:val="Style4"/>
      </w:pPr>
      <w:r w:rsidRPr="00707774">
        <w:t>the name and age of the person; and</w:t>
      </w:r>
    </w:p>
    <w:p w:rsidR="00707774" w:rsidRDefault="00911D4C" w:rsidP="00707774">
      <w:pPr>
        <w:pStyle w:val="Style4"/>
      </w:pPr>
      <w:r w:rsidRPr="00707774">
        <w:t>the dates of the treatment; and</w:t>
      </w:r>
    </w:p>
    <w:p w:rsidR="00707774" w:rsidRDefault="00911D4C" w:rsidP="00707774">
      <w:pPr>
        <w:pStyle w:val="Style4"/>
      </w:pPr>
      <w:r w:rsidRPr="00707774">
        <w:t>the gross benefits paid; and</w:t>
      </w:r>
    </w:p>
    <w:p w:rsidR="00707774" w:rsidRDefault="00911D4C" w:rsidP="00707774">
      <w:pPr>
        <w:pStyle w:val="Style4"/>
      </w:pPr>
      <w:r w:rsidRPr="00707774">
        <w:t>the dates of payment; and</w:t>
      </w:r>
    </w:p>
    <w:p w:rsidR="00707774" w:rsidRDefault="00911D4C" w:rsidP="00707774">
      <w:pPr>
        <w:pStyle w:val="Style4"/>
      </w:pPr>
      <w:r w:rsidRPr="00707774">
        <w:t>the amount of gross benefit included in the age based pool; and</w:t>
      </w:r>
    </w:p>
    <w:p w:rsidR="00707774" w:rsidRDefault="00911D4C" w:rsidP="00707774">
      <w:pPr>
        <w:pStyle w:val="Style4"/>
      </w:pPr>
      <w:r w:rsidRPr="00707774">
        <w:t>the amount of gross benefit included in the high cost claimants pool; and</w:t>
      </w:r>
    </w:p>
    <w:p w:rsidR="00911D4C" w:rsidRPr="00707774" w:rsidRDefault="00911D4C" w:rsidP="00707774">
      <w:pPr>
        <w:pStyle w:val="Style4"/>
      </w:pPr>
      <w:proofErr w:type="gramStart"/>
      <w:r w:rsidRPr="00707774">
        <w:t>the</w:t>
      </w:r>
      <w:proofErr w:type="gramEnd"/>
      <w:r w:rsidRPr="00707774">
        <w:t xml:space="preserve"> amount of gross benefits paid for any of the preceding 3 quarters (after 1 April 2007).</w:t>
      </w:r>
    </w:p>
    <w:p w:rsidR="00595B19" w:rsidRDefault="00595B19" w:rsidP="008967EA">
      <w:pPr>
        <w:pStyle w:val="P1"/>
        <w:spacing w:before="0" w:after="240"/>
      </w:pPr>
    </w:p>
    <w:p w:rsidR="00595B19" w:rsidRPr="00637241" w:rsidRDefault="00595B19" w:rsidP="008967EA">
      <w:pPr>
        <w:pStyle w:val="Heading2"/>
        <w:spacing w:before="0" w:after="240"/>
        <w:rPr>
          <w:rStyle w:val="CharPartText"/>
          <w:rFonts w:ascii="Arial" w:hAnsi="Arial" w:cs="Arial"/>
        </w:rPr>
      </w:pPr>
      <w:bookmarkStart w:id="26" w:name="_Toc415486870"/>
      <w:r w:rsidRPr="00637241">
        <w:rPr>
          <w:rStyle w:val="CharPartNo"/>
          <w:rFonts w:ascii="Arial" w:hAnsi="Arial" w:cs="Arial"/>
        </w:rPr>
        <w:lastRenderedPageBreak/>
        <w:t>Part 3</w:t>
      </w:r>
      <w:r w:rsidR="00152A62" w:rsidRPr="00637241">
        <w:rPr>
          <w:rFonts w:ascii="Arial" w:hAnsi="Arial" w:cs="Arial"/>
        </w:rPr>
        <w:t xml:space="preserve"> – </w:t>
      </w:r>
      <w:r w:rsidRPr="00637241">
        <w:rPr>
          <w:rStyle w:val="CharPartText"/>
          <w:rFonts w:ascii="Arial" w:hAnsi="Arial" w:cs="Arial"/>
        </w:rPr>
        <w:t>Transition</w:t>
      </w:r>
      <w:bookmarkEnd w:id="26"/>
    </w:p>
    <w:p w:rsidR="00152A62" w:rsidRDefault="00152A62" w:rsidP="00CC189F">
      <w:pPr>
        <w:pStyle w:val="Heading3"/>
      </w:pPr>
      <w:bookmarkStart w:id="27" w:name="_Toc415486871"/>
      <w:r>
        <w:t>Transition</w:t>
      </w:r>
      <w:bookmarkEnd w:id="27"/>
    </w:p>
    <w:p w:rsidR="00595B19" w:rsidRPr="00782D68" w:rsidRDefault="00595B19" w:rsidP="008967EA">
      <w:pPr>
        <w:spacing w:after="240"/>
        <w:rPr>
          <w:rStyle w:val="CharPartNo"/>
          <w:b/>
          <w:kern w:val="28"/>
          <w:szCs w:val="22"/>
        </w:rPr>
      </w:pPr>
      <w:r w:rsidRPr="00E05338">
        <w:t xml:space="preserve">Any </w:t>
      </w:r>
      <w:r w:rsidRPr="0075163F">
        <w:t xml:space="preserve">approval, determination or other exercise of discretion by PHIAC under </w:t>
      </w:r>
      <w:r>
        <w:t xml:space="preserve">Part 1 or Part 2 of the </w:t>
      </w:r>
      <w:r w:rsidR="00C618E4" w:rsidRPr="007D69FD">
        <w:rPr>
          <w:i/>
        </w:rPr>
        <w:t>Private Health Insurance (Risk Equalisation Administration) Rule</w:t>
      </w:r>
      <w:r w:rsidR="00085D14">
        <w:rPr>
          <w:i/>
        </w:rPr>
        <w:t>s</w:t>
      </w:r>
      <w:r w:rsidR="00C618E4" w:rsidRPr="007D69FD">
        <w:rPr>
          <w:i/>
        </w:rPr>
        <w:t xml:space="preserve"> 20</w:t>
      </w:r>
      <w:r w:rsidRPr="007D69FD">
        <w:rPr>
          <w:i/>
        </w:rPr>
        <w:t>07</w:t>
      </w:r>
      <w:r w:rsidRPr="0075163F">
        <w:t xml:space="preserve"> </w:t>
      </w:r>
      <w:r w:rsidRPr="0075163F">
        <w:rPr>
          <w:rStyle w:val="CharChapNo"/>
        </w:rPr>
        <w:t>as they existed prior to 1 July 2015 will</w:t>
      </w:r>
      <w:r w:rsidRPr="001D5EE8">
        <w:rPr>
          <w:rStyle w:val="CharChapNo"/>
        </w:rPr>
        <w:t xml:space="preserve"> continue to have effect following 1 July</w:t>
      </w:r>
      <w:r w:rsidRPr="00E05338">
        <w:rPr>
          <w:rStyle w:val="CharChapNo"/>
        </w:rPr>
        <w:t xml:space="preserve"> 2015 </w:t>
      </w:r>
      <w:r w:rsidR="00B87652" w:rsidRPr="005E0A33">
        <w:t>as though exercised pursuant to a corresponding power under these Rules</w:t>
      </w:r>
      <w:r w:rsidRPr="00E05338">
        <w:rPr>
          <w:rStyle w:val="CharChapNo"/>
        </w:rPr>
        <w:t xml:space="preserve">.  </w:t>
      </w:r>
    </w:p>
    <w:p w:rsidR="00595B19" w:rsidRPr="00D350AF" w:rsidRDefault="00595B19" w:rsidP="008967EA">
      <w:pPr>
        <w:pStyle w:val="P1"/>
        <w:spacing w:before="0" w:after="240"/>
      </w:pPr>
    </w:p>
    <w:p w:rsidR="00911D4C" w:rsidRPr="00406B4E" w:rsidRDefault="00911D4C" w:rsidP="008967EA">
      <w:pPr>
        <w:spacing w:after="240"/>
      </w:pPr>
      <w:bookmarkStart w:id="28" w:name="StartSpelling"/>
      <w:bookmarkEnd w:id="18"/>
      <w:bookmarkEnd w:id="28"/>
    </w:p>
    <w:sectPr w:rsidR="00911D4C" w:rsidRPr="00406B4E" w:rsidSect="00383045">
      <w:headerReference w:type="first" r:id="rId19"/>
      <w:footerReference w:type="first" r:id="rId20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B4" w:rsidRDefault="00F80AB4" w:rsidP="001F6FAD">
      <w:r>
        <w:separator/>
      </w:r>
    </w:p>
  </w:endnote>
  <w:endnote w:type="continuationSeparator" w:id="0">
    <w:p w:rsidR="00F80AB4" w:rsidRDefault="00F80AB4" w:rsidP="001F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23" w:rsidRPr="00F10D43" w:rsidRDefault="00705623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705623" w:rsidRPr="008C43B2">
      <w:tc>
        <w:tcPr>
          <w:tcW w:w="1701" w:type="dxa"/>
          <w:shd w:val="clear" w:color="auto" w:fill="auto"/>
        </w:tcPr>
        <w:p w:rsidR="00705623" w:rsidRPr="008C43B2" w:rsidRDefault="00705623">
          <w:pPr>
            <w:pStyle w:val="FooterPageEven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 w:rsidR="00CD42F6">
            <w:rPr>
              <w:noProof/>
            </w:rPr>
            <w:t>7</w:t>
          </w:r>
          <w:r w:rsidRPr="008C43B2">
            <w:fldChar w:fldCharType="end"/>
          </w:r>
        </w:p>
      </w:tc>
      <w:tc>
        <w:tcPr>
          <w:tcW w:w="4933" w:type="dxa"/>
          <w:shd w:val="clear" w:color="auto" w:fill="auto"/>
        </w:tcPr>
        <w:p w:rsidR="00705623" w:rsidRPr="008C43B2" w:rsidRDefault="0081705E" w:rsidP="0016461C">
          <w:pPr>
            <w:pStyle w:val="FooterCitation"/>
          </w:pPr>
          <w:fldSimple w:instr=" STYLEREF  Title ">
            <w:r w:rsidR="00CD42F6">
              <w:rPr>
                <w:noProof/>
              </w:rPr>
              <w:t>Private Health Insurance (Risk Equalisation Administration) Rules 2015</w:t>
            </w:r>
          </w:fldSimple>
        </w:p>
      </w:tc>
      <w:tc>
        <w:tcPr>
          <w:tcW w:w="1701" w:type="dxa"/>
          <w:shd w:val="clear" w:color="auto" w:fill="auto"/>
        </w:tcPr>
        <w:p w:rsidR="00705623" w:rsidRPr="008C43B2" w:rsidRDefault="00705623">
          <w:pPr>
            <w:pStyle w:val="FooterPageOdd"/>
          </w:pPr>
        </w:p>
      </w:tc>
    </w:tr>
  </w:tbl>
  <w:p w:rsidR="00705623" w:rsidRPr="00F10D43" w:rsidRDefault="00705623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23" w:rsidRPr="00F10D43" w:rsidRDefault="00705623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705623" w:rsidRPr="008C43B2">
      <w:tc>
        <w:tcPr>
          <w:tcW w:w="1701" w:type="dxa"/>
          <w:shd w:val="clear" w:color="auto" w:fill="auto"/>
        </w:tcPr>
        <w:p w:rsidR="00705623" w:rsidRPr="008C43B2" w:rsidRDefault="00705623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705623" w:rsidRPr="008C43B2" w:rsidRDefault="0081705E" w:rsidP="0016461C">
          <w:pPr>
            <w:pStyle w:val="FooterCitation"/>
          </w:pPr>
          <w:fldSimple w:instr=" STYLEREF  Title ">
            <w:r w:rsidR="00CD42F6">
              <w:rPr>
                <w:noProof/>
              </w:rPr>
              <w:t>Private Health Insurance (Risk Equalisation Administration) Rules 2015</w:t>
            </w:r>
          </w:fldSimple>
        </w:p>
      </w:tc>
      <w:tc>
        <w:tcPr>
          <w:tcW w:w="1701" w:type="dxa"/>
          <w:shd w:val="clear" w:color="auto" w:fill="auto"/>
        </w:tcPr>
        <w:p w:rsidR="00705623" w:rsidRPr="008C43B2" w:rsidRDefault="00705623">
          <w:pPr>
            <w:pStyle w:val="FooterPageOdd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 w:rsidR="00CD42F6">
            <w:rPr>
              <w:noProof/>
            </w:rPr>
            <w:t>7</w:t>
          </w:r>
          <w:r w:rsidRPr="008C43B2">
            <w:fldChar w:fldCharType="end"/>
          </w:r>
        </w:p>
      </w:tc>
    </w:tr>
  </w:tbl>
  <w:p w:rsidR="00705623" w:rsidRPr="00F10D43" w:rsidRDefault="00705623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23" w:rsidRPr="00F10D43" w:rsidRDefault="00705623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23" w:rsidRPr="00CF164D" w:rsidRDefault="00383045" w:rsidP="00CF164D">
    <w:pPr>
      <w:pStyle w:val="Footer"/>
      <w:jc w:val="right"/>
      <w:rPr>
        <w:rFonts w:ascii="Times New Roman" w:hAnsi="Times New Roman"/>
        <w:sz w:val="24"/>
      </w:rPr>
    </w:pPr>
    <w:r w:rsidRPr="00CF164D">
      <w:rPr>
        <w:rFonts w:ascii="Times New Roman" w:hAnsi="Times New Roman"/>
        <w:bCs/>
        <w:sz w:val="24"/>
      </w:rPr>
      <w:fldChar w:fldCharType="begin"/>
    </w:r>
    <w:r w:rsidRPr="00CF164D">
      <w:rPr>
        <w:rFonts w:ascii="Times New Roman" w:hAnsi="Times New Roman"/>
        <w:bCs/>
        <w:sz w:val="24"/>
      </w:rPr>
      <w:instrText xml:space="preserve"> PAGE </w:instrText>
    </w:r>
    <w:r w:rsidRPr="00CF164D">
      <w:rPr>
        <w:rFonts w:ascii="Times New Roman" w:hAnsi="Times New Roman"/>
        <w:bCs/>
        <w:sz w:val="24"/>
      </w:rPr>
      <w:fldChar w:fldCharType="separate"/>
    </w:r>
    <w:r w:rsidR="005B2C8B">
      <w:rPr>
        <w:rFonts w:ascii="Times New Roman" w:hAnsi="Times New Roman"/>
        <w:bCs/>
        <w:noProof/>
        <w:sz w:val="24"/>
      </w:rPr>
      <w:t>7</w:t>
    </w:r>
    <w:r w:rsidRPr="00CF164D">
      <w:rPr>
        <w:rFonts w:ascii="Times New Roman" w:hAnsi="Times New Roman"/>
        <w:bCs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FB" w:rsidRPr="00CF164D" w:rsidRDefault="00C824FB" w:rsidP="00C824FB">
    <w:pPr>
      <w:pStyle w:val="Footer"/>
      <w:jc w:val="right"/>
      <w:rPr>
        <w:rFonts w:ascii="Times New Roman" w:hAnsi="Times New Roman"/>
        <w:sz w:val="24"/>
      </w:rPr>
    </w:pPr>
    <w:r w:rsidRPr="00CF164D">
      <w:rPr>
        <w:rFonts w:ascii="Times New Roman" w:hAnsi="Times New Roman"/>
        <w:bCs/>
        <w:sz w:val="24"/>
      </w:rPr>
      <w:fldChar w:fldCharType="begin"/>
    </w:r>
    <w:r w:rsidRPr="00CF164D">
      <w:rPr>
        <w:rFonts w:ascii="Times New Roman" w:hAnsi="Times New Roman"/>
        <w:bCs/>
        <w:sz w:val="24"/>
      </w:rPr>
      <w:instrText xml:space="preserve"> PAGE </w:instrText>
    </w:r>
    <w:r w:rsidRPr="00CF164D">
      <w:rPr>
        <w:rFonts w:ascii="Times New Roman" w:hAnsi="Times New Roman"/>
        <w:bCs/>
        <w:sz w:val="24"/>
      </w:rPr>
      <w:fldChar w:fldCharType="separate"/>
    </w:r>
    <w:r w:rsidR="005B2C8B">
      <w:rPr>
        <w:rFonts w:ascii="Times New Roman" w:hAnsi="Times New Roman"/>
        <w:bCs/>
        <w:noProof/>
        <w:sz w:val="24"/>
      </w:rPr>
      <w:t>3</w:t>
    </w:r>
    <w:r w:rsidRPr="00CF164D">
      <w:rPr>
        <w:rFonts w:ascii="Times New Roman" w:hAnsi="Times New Roman"/>
        <w:bCs/>
        <w:sz w:val="24"/>
      </w:rPr>
      <w:fldChar w:fldCharType="end"/>
    </w:r>
  </w:p>
  <w:p w:rsidR="00705623" w:rsidRPr="00962521" w:rsidRDefault="00705623" w:rsidP="0096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B4" w:rsidRDefault="00F80AB4" w:rsidP="001F6FAD">
      <w:r>
        <w:separator/>
      </w:r>
    </w:p>
  </w:footnote>
  <w:footnote w:type="continuationSeparator" w:id="0">
    <w:p w:rsidR="00F80AB4" w:rsidRDefault="00F80AB4" w:rsidP="001F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705623">
      <w:tc>
        <w:tcPr>
          <w:tcW w:w="1546" w:type="dxa"/>
        </w:tcPr>
        <w:p w:rsidR="00705623" w:rsidRDefault="00705623">
          <w:pPr>
            <w:pStyle w:val="HeaderLiteEven"/>
          </w:pPr>
        </w:p>
      </w:tc>
      <w:tc>
        <w:tcPr>
          <w:tcW w:w="6868" w:type="dxa"/>
          <w:vAlign w:val="bottom"/>
        </w:tcPr>
        <w:p w:rsidR="00705623" w:rsidRDefault="00705623">
          <w:pPr>
            <w:pStyle w:val="HeaderLiteEven"/>
          </w:pPr>
        </w:p>
      </w:tc>
    </w:tr>
    <w:tr w:rsidR="00705623">
      <w:tc>
        <w:tcPr>
          <w:tcW w:w="1546" w:type="dxa"/>
        </w:tcPr>
        <w:p w:rsidR="00705623" w:rsidRDefault="00705623">
          <w:pPr>
            <w:pStyle w:val="HeaderLiteEven"/>
          </w:pPr>
        </w:p>
      </w:tc>
      <w:tc>
        <w:tcPr>
          <w:tcW w:w="6868" w:type="dxa"/>
          <w:vAlign w:val="bottom"/>
        </w:tcPr>
        <w:p w:rsidR="00705623" w:rsidRDefault="00705623">
          <w:pPr>
            <w:pStyle w:val="HeaderLiteEven"/>
          </w:pPr>
        </w:p>
      </w:tc>
    </w:tr>
    <w:tr w:rsidR="00705623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05623" w:rsidRDefault="00705623">
          <w:pPr>
            <w:pStyle w:val="HeaderLiteEven"/>
            <w:spacing w:before="120" w:after="60"/>
            <w:ind w:right="-108"/>
          </w:pPr>
        </w:p>
      </w:tc>
    </w:tr>
  </w:tbl>
  <w:p w:rsidR="00705623" w:rsidRDefault="007056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705623">
      <w:tc>
        <w:tcPr>
          <w:tcW w:w="6840" w:type="dxa"/>
          <w:vAlign w:val="bottom"/>
        </w:tcPr>
        <w:p w:rsidR="00705623" w:rsidRDefault="00705623">
          <w:pPr>
            <w:pStyle w:val="HeaderLiteEven"/>
          </w:pPr>
        </w:p>
      </w:tc>
      <w:tc>
        <w:tcPr>
          <w:tcW w:w="1574" w:type="dxa"/>
        </w:tcPr>
        <w:p w:rsidR="00705623" w:rsidRDefault="00705623">
          <w:pPr>
            <w:pStyle w:val="HeaderLiteEven"/>
          </w:pPr>
        </w:p>
      </w:tc>
    </w:tr>
    <w:tr w:rsidR="00705623">
      <w:tc>
        <w:tcPr>
          <w:tcW w:w="6840" w:type="dxa"/>
          <w:vAlign w:val="bottom"/>
        </w:tcPr>
        <w:p w:rsidR="00705623" w:rsidRDefault="00705623">
          <w:pPr>
            <w:pStyle w:val="HeaderLiteEven"/>
          </w:pPr>
        </w:p>
      </w:tc>
      <w:tc>
        <w:tcPr>
          <w:tcW w:w="1574" w:type="dxa"/>
        </w:tcPr>
        <w:p w:rsidR="00705623" w:rsidRDefault="00705623">
          <w:pPr>
            <w:pStyle w:val="HeaderLiteEven"/>
          </w:pPr>
        </w:p>
      </w:tc>
    </w:tr>
    <w:tr w:rsidR="00705623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05623" w:rsidRDefault="00705623">
          <w:pPr>
            <w:pStyle w:val="HeaderLiteEven"/>
            <w:spacing w:before="120" w:after="60"/>
            <w:ind w:right="-108"/>
          </w:pPr>
        </w:p>
      </w:tc>
    </w:tr>
  </w:tbl>
  <w:p w:rsidR="00705623" w:rsidRDefault="007056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3" w:rsidRPr="0049232E" w:rsidRDefault="001C20D3" w:rsidP="001C20D3">
    <w:pPr>
      <w:pStyle w:val="Header"/>
      <w:jc w:val="center"/>
      <w:rPr>
        <w:rFonts w:ascii="Times New Roman" w:hAnsi="Times New Roman"/>
        <w:b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04" w:rsidRPr="0049232E" w:rsidRDefault="00696A04" w:rsidP="00696A04">
    <w:pPr>
      <w:pStyle w:val="Header"/>
      <w:jc w:val="center"/>
      <w:rPr>
        <w:rFonts w:ascii="Times New Roman" w:hAnsi="Times New Roman"/>
        <w:b/>
        <w:sz w:val="24"/>
      </w:rPr>
    </w:pPr>
    <w:r w:rsidRPr="0049232E">
      <w:rPr>
        <w:rFonts w:ascii="Times New Roman" w:hAnsi="Times New Roman"/>
        <w:b/>
        <w:sz w:val="24"/>
      </w:rPr>
      <w:t>DRAFT</w:t>
    </w:r>
    <w:r w:rsidRPr="0049232E">
      <w:rPr>
        <w:rFonts w:ascii="Times New Roman" w:hAnsi="Times New Roman"/>
        <w:b/>
        <w:sz w:val="24"/>
      </w:rPr>
      <w:tab/>
    </w:r>
    <w:r w:rsidRPr="0049232E">
      <w:rPr>
        <w:rFonts w:ascii="Times New Roman" w:hAnsi="Times New Roman"/>
        <w:sz w:val="24"/>
      </w:rPr>
      <w:t>March 2015</w:t>
    </w:r>
  </w:p>
  <w:p w:rsidR="00705623" w:rsidRPr="00696A04" w:rsidRDefault="00705623" w:rsidP="00696A0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23" w:rsidRDefault="00F93EE5" w:rsidP="00F93EE5">
    <w:pPr>
      <w:tabs>
        <w:tab w:val="center" w:pos="4156"/>
        <w:tab w:val="right" w:pos="8313"/>
      </w:tabs>
      <w:jc w:val="center"/>
    </w:pPr>
    <w:r>
      <w:rPr>
        <w:b/>
      </w:rPr>
      <w:tab/>
    </w:r>
    <w:r>
      <w:tab/>
    </w:r>
    <w:r w:rsidR="00E1105D">
      <w:t xml:space="preserve">July </w:t>
    </w:r>
    <w:r>
      <w:t>2015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23" w:rsidRDefault="00B36790" w:rsidP="00B36790">
    <w:pPr>
      <w:tabs>
        <w:tab w:val="center" w:pos="4156"/>
        <w:tab w:val="right" w:pos="8313"/>
      </w:tabs>
      <w:jc w:val="center"/>
    </w:pPr>
    <w:r>
      <w:rPr>
        <w:b/>
      </w:rPr>
      <w:tab/>
    </w:r>
    <w:r>
      <w:tab/>
    </w:r>
    <w:r w:rsidR="00E1105D">
      <w:t xml:space="preserve">July </w:t>
    </w:r>
    <w:r>
      <w:t>2015</w:t>
    </w:r>
  </w:p>
  <w:p w:rsidR="00705623" w:rsidRPr="00962521" w:rsidRDefault="00705623" w:rsidP="00962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173A7"/>
    <w:multiLevelType w:val="hybridMultilevel"/>
    <w:tmpl w:val="D18442FE"/>
    <w:lvl w:ilvl="0" w:tplc="3B16157E">
      <w:start w:val="1"/>
      <w:numFmt w:val="decimal"/>
      <w:lvlText w:val="%1"/>
      <w:lvlJc w:val="left"/>
      <w:pPr>
        <w:ind w:left="1320" w:hanging="9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89D1391"/>
    <w:multiLevelType w:val="hybridMultilevel"/>
    <w:tmpl w:val="A194499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4A4A7610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4D2E28"/>
    <w:multiLevelType w:val="hybridMultilevel"/>
    <w:tmpl w:val="C53897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9F8A1578">
      <w:start w:val="1"/>
      <w:numFmt w:val="lowerLetter"/>
      <w:pStyle w:val="Style2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65B8B"/>
    <w:multiLevelType w:val="multilevel"/>
    <w:tmpl w:val="C76893BC"/>
    <w:lvl w:ilvl="0">
      <w:start w:val="1"/>
      <w:numFmt w:val="decimal"/>
      <w:lvlRestart w:val="0"/>
      <w:pStyle w:val="ActHead5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0412062"/>
    <w:multiLevelType w:val="hybridMultilevel"/>
    <w:tmpl w:val="52A60186"/>
    <w:lvl w:ilvl="0" w:tplc="BE6CBB4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E968E548">
      <w:start w:val="1"/>
      <w:numFmt w:val="lowerRoman"/>
      <w:pStyle w:val="Style5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93032"/>
    <w:multiLevelType w:val="hybridMultilevel"/>
    <w:tmpl w:val="76AAD712"/>
    <w:lvl w:ilvl="0" w:tplc="A31CD1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76D06CD4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07BB1"/>
    <w:multiLevelType w:val="hybridMultilevel"/>
    <w:tmpl w:val="077EF074"/>
    <w:lvl w:ilvl="0" w:tplc="0C090011">
      <w:start w:val="1"/>
      <w:numFmt w:val="decimal"/>
      <w:lvlText w:val="%1)"/>
      <w:lvlJc w:val="left"/>
      <w:pPr>
        <w:ind w:left="1215" w:hanging="360"/>
      </w:p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1177400"/>
    <w:multiLevelType w:val="hybridMultilevel"/>
    <w:tmpl w:val="F68CFC40"/>
    <w:lvl w:ilvl="0" w:tplc="6C0CA948">
      <w:start w:val="1"/>
      <w:numFmt w:val="decimal"/>
      <w:pStyle w:val="Style3"/>
      <w:lvlText w:val="(%1)"/>
      <w:lvlJc w:val="left"/>
      <w:pPr>
        <w:ind w:left="720" w:hanging="360"/>
      </w:pPr>
      <w:rPr>
        <w:rFonts w:hint="default"/>
      </w:rPr>
    </w:lvl>
    <w:lvl w:ilvl="1" w:tplc="DE74A1A4">
      <w:start w:val="1"/>
      <w:numFmt w:val="lowerLetter"/>
      <w:pStyle w:val="Style4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16"/>
  </w:num>
  <w:num w:numId="20">
    <w:abstractNumId w:val="17"/>
  </w:num>
  <w:num w:numId="21">
    <w:abstractNumId w:val="12"/>
  </w:num>
  <w:num w:numId="22">
    <w:abstractNumId w:val="20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71"/>
    <w:rsid w:val="00005130"/>
    <w:rsid w:val="000056EE"/>
    <w:rsid w:val="00005D13"/>
    <w:rsid w:val="00011852"/>
    <w:rsid w:val="00013E3A"/>
    <w:rsid w:val="000141E4"/>
    <w:rsid w:val="00021676"/>
    <w:rsid w:val="00024697"/>
    <w:rsid w:val="00027EB9"/>
    <w:rsid w:val="00032756"/>
    <w:rsid w:val="0003498B"/>
    <w:rsid w:val="00042040"/>
    <w:rsid w:val="00042109"/>
    <w:rsid w:val="000447B8"/>
    <w:rsid w:val="000473CF"/>
    <w:rsid w:val="0005680C"/>
    <w:rsid w:val="00064409"/>
    <w:rsid w:val="00070A26"/>
    <w:rsid w:val="00076533"/>
    <w:rsid w:val="000821BA"/>
    <w:rsid w:val="00082D87"/>
    <w:rsid w:val="000855B3"/>
    <w:rsid w:val="00085D14"/>
    <w:rsid w:val="0009037C"/>
    <w:rsid w:val="000A0898"/>
    <w:rsid w:val="000A705B"/>
    <w:rsid w:val="000A7AF2"/>
    <w:rsid w:val="000B52F3"/>
    <w:rsid w:val="000C0E9A"/>
    <w:rsid w:val="000E16F3"/>
    <w:rsid w:val="000E6727"/>
    <w:rsid w:val="000F44EF"/>
    <w:rsid w:val="00114286"/>
    <w:rsid w:val="001241C9"/>
    <w:rsid w:val="001312CF"/>
    <w:rsid w:val="00135C18"/>
    <w:rsid w:val="00137445"/>
    <w:rsid w:val="00137655"/>
    <w:rsid w:val="001410A9"/>
    <w:rsid w:val="001415D1"/>
    <w:rsid w:val="00141B4E"/>
    <w:rsid w:val="00142885"/>
    <w:rsid w:val="00142CB2"/>
    <w:rsid w:val="00145C33"/>
    <w:rsid w:val="0014660D"/>
    <w:rsid w:val="00147077"/>
    <w:rsid w:val="0015004C"/>
    <w:rsid w:val="00150F5C"/>
    <w:rsid w:val="00152A62"/>
    <w:rsid w:val="00155CBF"/>
    <w:rsid w:val="00160DB0"/>
    <w:rsid w:val="00162852"/>
    <w:rsid w:val="0016461C"/>
    <w:rsid w:val="00165EF5"/>
    <w:rsid w:val="0017099C"/>
    <w:rsid w:val="00183AC8"/>
    <w:rsid w:val="00187B15"/>
    <w:rsid w:val="00190752"/>
    <w:rsid w:val="0019199A"/>
    <w:rsid w:val="001B2225"/>
    <w:rsid w:val="001B4AE0"/>
    <w:rsid w:val="001B503D"/>
    <w:rsid w:val="001B680B"/>
    <w:rsid w:val="001B7538"/>
    <w:rsid w:val="001C1260"/>
    <w:rsid w:val="001C20D3"/>
    <w:rsid w:val="001D09D3"/>
    <w:rsid w:val="001D217A"/>
    <w:rsid w:val="001D49E7"/>
    <w:rsid w:val="001D7508"/>
    <w:rsid w:val="001F3D4C"/>
    <w:rsid w:val="001F4968"/>
    <w:rsid w:val="001F6FAD"/>
    <w:rsid w:val="002019B4"/>
    <w:rsid w:val="00204409"/>
    <w:rsid w:val="002108D2"/>
    <w:rsid w:val="00211F14"/>
    <w:rsid w:val="002125DA"/>
    <w:rsid w:val="00213748"/>
    <w:rsid w:val="00213EC8"/>
    <w:rsid w:val="00213FFD"/>
    <w:rsid w:val="0021465E"/>
    <w:rsid w:val="00217C64"/>
    <w:rsid w:val="00220EDA"/>
    <w:rsid w:val="00222DA1"/>
    <w:rsid w:val="0022369F"/>
    <w:rsid w:val="00223A7F"/>
    <w:rsid w:val="00224DA4"/>
    <w:rsid w:val="00233348"/>
    <w:rsid w:val="00234FDE"/>
    <w:rsid w:val="00251437"/>
    <w:rsid w:val="00253675"/>
    <w:rsid w:val="00254B2F"/>
    <w:rsid w:val="00256425"/>
    <w:rsid w:val="00263CA6"/>
    <w:rsid w:val="0026720A"/>
    <w:rsid w:val="00284A2C"/>
    <w:rsid w:val="002929F2"/>
    <w:rsid w:val="00296E69"/>
    <w:rsid w:val="002A0A7B"/>
    <w:rsid w:val="002A57A4"/>
    <w:rsid w:val="002B0FB1"/>
    <w:rsid w:val="002B4431"/>
    <w:rsid w:val="002B5A31"/>
    <w:rsid w:val="002C2F88"/>
    <w:rsid w:val="002C34B3"/>
    <w:rsid w:val="002D0192"/>
    <w:rsid w:val="002D24DD"/>
    <w:rsid w:val="002D3EED"/>
    <w:rsid w:val="002D68AE"/>
    <w:rsid w:val="002E0C9A"/>
    <w:rsid w:val="002E1E9A"/>
    <w:rsid w:val="0030627F"/>
    <w:rsid w:val="003263DD"/>
    <w:rsid w:val="00331F91"/>
    <w:rsid w:val="003327E3"/>
    <w:rsid w:val="00342DD9"/>
    <w:rsid w:val="00347278"/>
    <w:rsid w:val="00347ABE"/>
    <w:rsid w:val="003527E5"/>
    <w:rsid w:val="00352893"/>
    <w:rsid w:val="003535E0"/>
    <w:rsid w:val="00355D5C"/>
    <w:rsid w:val="003570F6"/>
    <w:rsid w:val="00360F57"/>
    <w:rsid w:val="00362275"/>
    <w:rsid w:val="00366209"/>
    <w:rsid w:val="00367A92"/>
    <w:rsid w:val="003729B5"/>
    <w:rsid w:val="00372DBA"/>
    <w:rsid w:val="0038236C"/>
    <w:rsid w:val="00382EAF"/>
    <w:rsid w:val="00383045"/>
    <w:rsid w:val="00383571"/>
    <w:rsid w:val="00383D0E"/>
    <w:rsid w:val="00384027"/>
    <w:rsid w:val="003843EC"/>
    <w:rsid w:val="003846AC"/>
    <w:rsid w:val="0039352F"/>
    <w:rsid w:val="00396732"/>
    <w:rsid w:val="003A2BF9"/>
    <w:rsid w:val="003A3291"/>
    <w:rsid w:val="003A5308"/>
    <w:rsid w:val="003C3C69"/>
    <w:rsid w:val="003C5FCE"/>
    <w:rsid w:val="003C700C"/>
    <w:rsid w:val="003C7D9A"/>
    <w:rsid w:val="003D14D6"/>
    <w:rsid w:val="003D20DD"/>
    <w:rsid w:val="003D662D"/>
    <w:rsid w:val="003F43C5"/>
    <w:rsid w:val="00403CA6"/>
    <w:rsid w:val="00405625"/>
    <w:rsid w:val="0040695C"/>
    <w:rsid w:val="00407DC7"/>
    <w:rsid w:val="00411C6B"/>
    <w:rsid w:val="0041219A"/>
    <w:rsid w:val="004162D6"/>
    <w:rsid w:val="004174C2"/>
    <w:rsid w:val="00420A7B"/>
    <w:rsid w:val="00430DA4"/>
    <w:rsid w:val="0043600E"/>
    <w:rsid w:val="00440BE1"/>
    <w:rsid w:val="00447669"/>
    <w:rsid w:val="00454D0B"/>
    <w:rsid w:val="0046344B"/>
    <w:rsid w:val="004652F7"/>
    <w:rsid w:val="00471BA9"/>
    <w:rsid w:val="00471C7B"/>
    <w:rsid w:val="0047221D"/>
    <w:rsid w:val="00473443"/>
    <w:rsid w:val="00482B0A"/>
    <w:rsid w:val="00484DBA"/>
    <w:rsid w:val="004853CC"/>
    <w:rsid w:val="00487822"/>
    <w:rsid w:val="0049232E"/>
    <w:rsid w:val="00493BBB"/>
    <w:rsid w:val="004A28F1"/>
    <w:rsid w:val="004A4722"/>
    <w:rsid w:val="004C0E42"/>
    <w:rsid w:val="004C27AD"/>
    <w:rsid w:val="004C3AD6"/>
    <w:rsid w:val="004D1580"/>
    <w:rsid w:val="004D2CCB"/>
    <w:rsid w:val="004D4F03"/>
    <w:rsid w:val="004D7964"/>
    <w:rsid w:val="004E01BE"/>
    <w:rsid w:val="004F3A0D"/>
    <w:rsid w:val="004F4139"/>
    <w:rsid w:val="004F4E12"/>
    <w:rsid w:val="004F6457"/>
    <w:rsid w:val="0050017F"/>
    <w:rsid w:val="00504B8E"/>
    <w:rsid w:val="00505817"/>
    <w:rsid w:val="00516F09"/>
    <w:rsid w:val="00526A68"/>
    <w:rsid w:val="00530A4B"/>
    <w:rsid w:val="00533AB5"/>
    <w:rsid w:val="00534484"/>
    <w:rsid w:val="00551FD3"/>
    <w:rsid w:val="00552309"/>
    <w:rsid w:val="00564001"/>
    <w:rsid w:val="005647BC"/>
    <w:rsid w:val="00564A57"/>
    <w:rsid w:val="00584A71"/>
    <w:rsid w:val="00590B66"/>
    <w:rsid w:val="005944CF"/>
    <w:rsid w:val="00595B19"/>
    <w:rsid w:val="00596122"/>
    <w:rsid w:val="00596F0D"/>
    <w:rsid w:val="005971A1"/>
    <w:rsid w:val="00597ED3"/>
    <w:rsid w:val="005A0F53"/>
    <w:rsid w:val="005A2A56"/>
    <w:rsid w:val="005A45DD"/>
    <w:rsid w:val="005A465C"/>
    <w:rsid w:val="005B2C8B"/>
    <w:rsid w:val="005B582C"/>
    <w:rsid w:val="005B6D02"/>
    <w:rsid w:val="005C00F6"/>
    <w:rsid w:val="005C3646"/>
    <w:rsid w:val="005D546A"/>
    <w:rsid w:val="005D6F22"/>
    <w:rsid w:val="005D7FE4"/>
    <w:rsid w:val="005E5309"/>
    <w:rsid w:val="005F0786"/>
    <w:rsid w:val="005F5365"/>
    <w:rsid w:val="006079D3"/>
    <w:rsid w:val="006133D2"/>
    <w:rsid w:val="006136E1"/>
    <w:rsid w:val="0061472F"/>
    <w:rsid w:val="006165B3"/>
    <w:rsid w:val="00617061"/>
    <w:rsid w:val="00623919"/>
    <w:rsid w:val="0062619F"/>
    <w:rsid w:val="00636345"/>
    <w:rsid w:val="00637241"/>
    <w:rsid w:val="006425FF"/>
    <w:rsid w:val="00644B8D"/>
    <w:rsid w:val="006503AC"/>
    <w:rsid w:val="0065477C"/>
    <w:rsid w:val="00657047"/>
    <w:rsid w:val="00672003"/>
    <w:rsid w:val="00686231"/>
    <w:rsid w:val="00693D62"/>
    <w:rsid w:val="00696A04"/>
    <w:rsid w:val="006A5B5E"/>
    <w:rsid w:val="006B28EE"/>
    <w:rsid w:val="006C2F02"/>
    <w:rsid w:val="006C42CE"/>
    <w:rsid w:val="006C4BED"/>
    <w:rsid w:val="006C53D2"/>
    <w:rsid w:val="006D1971"/>
    <w:rsid w:val="006D2A9A"/>
    <w:rsid w:val="006D41A0"/>
    <w:rsid w:val="006D4B7F"/>
    <w:rsid w:val="006D6872"/>
    <w:rsid w:val="006E06EA"/>
    <w:rsid w:val="006E0A08"/>
    <w:rsid w:val="006E69DC"/>
    <w:rsid w:val="006E6EFE"/>
    <w:rsid w:val="006E7EA8"/>
    <w:rsid w:val="006F3964"/>
    <w:rsid w:val="00702421"/>
    <w:rsid w:val="007037DD"/>
    <w:rsid w:val="00703B38"/>
    <w:rsid w:val="00705623"/>
    <w:rsid w:val="00707774"/>
    <w:rsid w:val="00710DC7"/>
    <w:rsid w:val="00717563"/>
    <w:rsid w:val="00735B24"/>
    <w:rsid w:val="00737470"/>
    <w:rsid w:val="00742BE4"/>
    <w:rsid w:val="007500D8"/>
    <w:rsid w:val="00750F54"/>
    <w:rsid w:val="00756645"/>
    <w:rsid w:val="0075789A"/>
    <w:rsid w:val="00761759"/>
    <w:rsid w:val="00766C17"/>
    <w:rsid w:val="00771B1D"/>
    <w:rsid w:val="00787D5F"/>
    <w:rsid w:val="007A1349"/>
    <w:rsid w:val="007A3567"/>
    <w:rsid w:val="007A56B8"/>
    <w:rsid w:val="007B70ED"/>
    <w:rsid w:val="007C0378"/>
    <w:rsid w:val="007D0804"/>
    <w:rsid w:val="007D2042"/>
    <w:rsid w:val="007D2F73"/>
    <w:rsid w:val="007D69FD"/>
    <w:rsid w:val="007E21C3"/>
    <w:rsid w:val="007E2AB6"/>
    <w:rsid w:val="007E4DC1"/>
    <w:rsid w:val="007F3913"/>
    <w:rsid w:val="00802693"/>
    <w:rsid w:val="00802C50"/>
    <w:rsid w:val="0080309D"/>
    <w:rsid w:val="00803A10"/>
    <w:rsid w:val="00804233"/>
    <w:rsid w:val="00806B35"/>
    <w:rsid w:val="0081705E"/>
    <w:rsid w:val="008200F1"/>
    <w:rsid w:val="00820E6A"/>
    <w:rsid w:val="00821F9F"/>
    <w:rsid w:val="00827C9C"/>
    <w:rsid w:val="0083125E"/>
    <w:rsid w:val="00833F72"/>
    <w:rsid w:val="00851BB2"/>
    <w:rsid w:val="00854A0A"/>
    <w:rsid w:val="00855B7C"/>
    <w:rsid w:val="00856AC8"/>
    <w:rsid w:val="008621D6"/>
    <w:rsid w:val="00870B97"/>
    <w:rsid w:val="00890A16"/>
    <w:rsid w:val="00891412"/>
    <w:rsid w:val="008949D1"/>
    <w:rsid w:val="008967EA"/>
    <w:rsid w:val="008A0372"/>
    <w:rsid w:val="008A0D3A"/>
    <w:rsid w:val="008A28D4"/>
    <w:rsid w:val="008A483B"/>
    <w:rsid w:val="008A5870"/>
    <w:rsid w:val="008C1C52"/>
    <w:rsid w:val="008C24A1"/>
    <w:rsid w:val="008C46F5"/>
    <w:rsid w:val="008D68C0"/>
    <w:rsid w:val="008E02E5"/>
    <w:rsid w:val="008E3156"/>
    <w:rsid w:val="008E3CDA"/>
    <w:rsid w:val="008E5537"/>
    <w:rsid w:val="008E74ED"/>
    <w:rsid w:val="008F5EC2"/>
    <w:rsid w:val="009070F5"/>
    <w:rsid w:val="009105AB"/>
    <w:rsid w:val="00911D4C"/>
    <w:rsid w:val="00914CC9"/>
    <w:rsid w:val="00915B19"/>
    <w:rsid w:val="009207E3"/>
    <w:rsid w:val="00921D0C"/>
    <w:rsid w:val="0093033C"/>
    <w:rsid w:val="00931DDA"/>
    <w:rsid w:val="009356C5"/>
    <w:rsid w:val="009553F5"/>
    <w:rsid w:val="00962521"/>
    <w:rsid w:val="009625BC"/>
    <w:rsid w:val="0096686E"/>
    <w:rsid w:val="0096767F"/>
    <w:rsid w:val="0097307E"/>
    <w:rsid w:val="009747C2"/>
    <w:rsid w:val="00977116"/>
    <w:rsid w:val="00982FFF"/>
    <w:rsid w:val="009830DC"/>
    <w:rsid w:val="00984E6A"/>
    <w:rsid w:val="00985266"/>
    <w:rsid w:val="00992710"/>
    <w:rsid w:val="009A0DED"/>
    <w:rsid w:val="009A43F4"/>
    <w:rsid w:val="009A595E"/>
    <w:rsid w:val="009B07A8"/>
    <w:rsid w:val="009B68AD"/>
    <w:rsid w:val="009C0DE1"/>
    <w:rsid w:val="009C1C01"/>
    <w:rsid w:val="009C214F"/>
    <w:rsid w:val="009C27D7"/>
    <w:rsid w:val="009C7B2F"/>
    <w:rsid w:val="009D13E9"/>
    <w:rsid w:val="009D17D3"/>
    <w:rsid w:val="009E3171"/>
    <w:rsid w:val="009F47BC"/>
    <w:rsid w:val="00A00812"/>
    <w:rsid w:val="00A1281A"/>
    <w:rsid w:val="00A208AB"/>
    <w:rsid w:val="00A2110C"/>
    <w:rsid w:val="00A232BF"/>
    <w:rsid w:val="00A31BE9"/>
    <w:rsid w:val="00A40923"/>
    <w:rsid w:val="00A42896"/>
    <w:rsid w:val="00A453B8"/>
    <w:rsid w:val="00A45D09"/>
    <w:rsid w:val="00A5193A"/>
    <w:rsid w:val="00A64F24"/>
    <w:rsid w:val="00A7238F"/>
    <w:rsid w:val="00A72A46"/>
    <w:rsid w:val="00A742C6"/>
    <w:rsid w:val="00A82D4B"/>
    <w:rsid w:val="00A867B2"/>
    <w:rsid w:val="00A87051"/>
    <w:rsid w:val="00A93472"/>
    <w:rsid w:val="00A93484"/>
    <w:rsid w:val="00AA2C0E"/>
    <w:rsid w:val="00AA31CC"/>
    <w:rsid w:val="00AA3960"/>
    <w:rsid w:val="00AD3815"/>
    <w:rsid w:val="00AD4C82"/>
    <w:rsid w:val="00AE5098"/>
    <w:rsid w:val="00AE6C37"/>
    <w:rsid w:val="00AF6454"/>
    <w:rsid w:val="00B02301"/>
    <w:rsid w:val="00B117D1"/>
    <w:rsid w:val="00B11FF4"/>
    <w:rsid w:val="00B27130"/>
    <w:rsid w:val="00B36790"/>
    <w:rsid w:val="00B41A08"/>
    <w:rsid w:val="00B4372D"/>
    <w:rsid w:val="00B440EB"/>
    <w:rsid w:val="00B50091"/>
    <w:rsid w:val="00B50B2D"/>
    <w:rsid w:val="00B53000"/>
    <w:rsid w:val="00B564FE"/>
    <w:rsid w:val="00B61BD7"/>
    <w:rsid w:val="00B6409A"/>
    <w:rsid w:val="00B64D46"/>
    <w:rsid w:val="00B65355"/>
    <w:rsid w:val="00B65B18"/>
    <w:rsid w:val="00B7226E"/>
    <w:rsid w:val="00B73ED2"/>
    <w:rsid w:val="00B74AE5"/>
    <w:rsid w:val="00B74CD7"/>
    <w:rsid w:val="00B755C7"/>
    <w:rsid w:val="00B77724"/>
    <w:rsid w:val="00B8004D"/>
    <w:rsid w:val="00B82B9D"/>
    <w:rsid w:val="00B82EAA"/>
    <w:rsid w:val="00B87652"/>
    <w:rsid w:val="00B93121"/>
    <w:rsid w:val="00BA46A3"/>
    <w:rsid w:val="00BA5A4E"/>
    <w:rsid w:val="00BA61EE"/>
    <w:rsid w:val="00BB5CE5"/>
    <w:rsid w:val="00BC053C"/>
    <w:rsid w:val="00BD09C3"/>
    <w:rsid w:val="00BD2512"/>
    <w:rsid w:val="00BE2947"/>
    <w:rsid w:val="00BE57F4"/>
    <w:rsid w:val="00BE6504"/>
    <w:rsid w:val="00BF25FA"/>
    <w:rsid w:val="00BF365C"/>
    <w:rsid w:val="00BF7E18"/>
    <w:rsid w:val="00C02DBF"/>
    <w:rsid w:val="00C03332"/>
    <w:rsid w:val="00C0637F"/>
    <w:rsid w:val="00C143E8"/>
    <w:rsid w:val="00C144DF"/>
    <w:rsid w:val="00C15633"/>
    <w:rsid w:val="00C24705"/>
    <w:rsid w:val="00C25519"/>
    <w:rsid w:val="00C3283D"/>
    <w:rsid w:val="00C354E3"/>
    <w:rsid w:val="00C4697F"/>
    <w:rsid w:val="00C618E4"/>
    <w:rsid w:val="00C62CF6"/>
    <w:rsid w:val="00C63448"/>
    <w:rsid w:val="00C63F35"/>
    <w:rsid w:val="00C65DC7"/>
    <w:rsid w:val="00C67431"/>
    <w:rsid w:val="00C7037E"/>
    <w:rsid w:val="00C71889"/>
    <w:rsid w:val="00C71A74"/>
    <w:rsid w:val="00C7214E"/>
    <w:rsid w:val="00C73541"/>
    <w:rsid w:val="00C7648E"/>
    <w:rsid w:val="00C8165C"/>
    <w:rsid w:val="00C824FB"/>
    <w:rsid w:val="00C82D38"/>
    <w:rsid w:val="00C832F2"/>
    <w:rsid w:val="00C849ED"/>
    <w:rsid w:val="00C85D0E"/>
    <w:rsid w:val="00C86D30"/>
    <w:rsid w:val="00C92281"/>
    <w:rsid w:val="00C9472B"/>
    <w:rsid w:val="00C95A4E"/>
    <w:rsid w:val="00C97166"/>
    <w:rsid w:val="00CB578A"/>
    <w:rsid w:val="00CB5EDC"/>
    <w:rsid w:val="00CC03EF"/>
    <w:rsid w:val="00CC189F"/>
    <w:rsid w:val="00CC4EF4"/>
    <w:rsid w:val="00CC7753"/>
    <w:rsid w:val="00CD42F6"/>
    <w:rsid w:val="00CE511F"/>
    <w:rsid w:val="00CF164D"/>
    <w:rsid w:val="00CF6B79"/>
    <w:rsid w:val="00CF7042"/>
    <w:rsid w:val="00D00741"/>
    <w:rsid w:val="00D02CCC"/>
    <w:rsid w:val="00D064C9"/>
    <w:rsid w:val="00D10555"/>
    <w:rsid w:val="00D108FD"/>
    <w:rsid w:val="00D13DCC"/>
    <w:rsid w:val="00D16F38"/>
    <w:rsid w:val="00D219C4"/>
    <w:rsid w:val="00D22684"/>
    <w:rsid w:val="00D305D7"/>
    <w:rsid w:val="00D35B37"/>
    <w:rsid w:val="00D405C2"/>
    <w:rsid w:val="00D4341A"/>
    <w:rsid w:val="00D449AE"/>
    <w:rsid w:val="00D558BA"/>
    <w:rsid w:val="00D55BBF"/>
    <w:rsid w:val="00D5643B"/>
    <w:rsid w:val="00D62BA7"/>
    <w:rsid w:val="00D62C81"/>
    <w:rsid w:val="00D632AF"/>
    <w:rsid w:val="00D771D4"/>
    <w:rsid w:val="00D779B3"/>
    <w:rsid w:val="00D85F2F"/>
    <w:rsid w:val="00D86301"/>
    <w:rsid w:val="00D9415C"/>
    <w:rsid w:val="00D96401"/>
    <w:rsid w:val="00D96FAA"/>
    <w:rsid w:val="00DB038B"/>
    <w:rsid w:val="00DB3C97"/>
    <w:rsid w:val="00DB78AA"/>
    <w:rsid w:val="00DC1628"/>
    <w:rsid w:val="00DC413A"/>
    <w:rsid w:val="00DD0812"/>
    <w:rsid w:val="00DD3326"/>
    <w:rsid w:val="00DD3616"/>
    <w:rsid w:val="00DE0A50"/>
    <w:rsid w:val="00DE4D4D"/>
    <w:rsid w:val="00E01F26"/>
    <w:rsid w:val="00E0273C"/>
    <w:rsid w:val="00E03BE5"/>
    <w:rsid w:val="00E07150"/>
    <w:rsid w:val="00E1105D"/>
    <w:rsid w:val="00E243B5"/>
    <w:rsid w:val="00E346B5"/>
    <w:rsid w:val="00E371BB"/>
    <w:rsid w:val="00E56B25"/>
    <w:rsid w:val="00E654E4"/>
    <w:rsid w:val="00E6720A"/>
    <w:rsid w:val="00E759B1"/>
    <w:rsid w:val="00E77EFF"/>
    <w:rsid w:val="00E822D5"/>
    <w:rsid w:val="00E85A60"/>
    <w:rsid w:val="00EA0421"/>
    <w:rsid w:val="00EA1AED"/>
    <w:rsid w:val="00EA3E08"/>
    <w:rsid w:val="00EA521A"/>
    <w:rsid w:val="00EB160C"/>
    <w:rsid w:val="00EB4EA0"/>
    <w:rsid w:val="00EC6938"/>
    <w:rsid w:val="00ED07E0"/>
    <w:rsid w:val="00ED2990"/>
    <w:rsid w:val="00EE4EB7"/>
    <w:rsid w:val="00EE5A9E"/>
    <w:rsid w:val="00EE7D3C"/>
    <w:rsid w:val="00EF4628"/>
    <w:rsid w:val="00F113D9"/>
    <w:rsid w:val="00F12874"/>
    <w:rsid w:val="00F253A0"/>
    <w:rsid w:val="00F25838"/>
    <w:rsid w:val="00F325AA"/>
    <w:rsid w:val="00F349B2"/>
    <w:rsid w:val="00F532FC"/>
    <w:rsid w:val="00F54EC9"/>
    <w:rsid w:val="00F63A79"/>
    <w:rsid w:val="00F72662"/>
    <w:rsid w:val="00F74980"/>
    <w:rsid w:val="00F80AB4"/>
    <w:rsid w:val="00F82FD9"/>
    <w:rsid w:val="00F83E23"/>
    <w:rsid w:val="00F83E9B"/>
    <w:rsid w:val="00F86AD1"/>
    <w:rsid w:val="00F93EE5"/>
    <w:rsid w:val="00FA108D"/>
    <w:rsid w:val="00FB2A3E"/>
    <w:rsid w:val="00FB515C"/>
    <w:rsid w:val="00FB68C5"/>
    <w:rsid w:val="00FC1CF1"/>
    <w:rsid w:val="00FD212A"/>
    <w:rsid w:val="00FD4B3A"/>
    <w:rsid w:val="00FE3FC6"/>
    <w:rsid w:val="00FE6EEA"/>
    <w:rsid w:val="00FF20D1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aliases w:val="h1,c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HP"/>
    <w:next w:val="Normal"/>
    <w:qFormat/>
    <w:rsid w:val="0049232E"/>
    <w:pPr>
      <w:pageBreakBefore/>
      <w:outlineLvl w:val="1"/>
    </w:pPr>
    <w:rPr>
      <w:rFonts w:ascii="Times New Roman" w:hAnsi="Times New Roman"/>
    </w:rPr>
  </w:style>
  <w:style w:type="paragraph" w:styleId="Heading3">
    <w:name w:val="heading 3"/>
    <w:basedOn w:val="ActHead5"/>
    <w:next w:val="Normal"/>
    <w:qFormat/>
    <w:rsid w:val="00CC189F"/>
    <w:pPr>
      <w:tabs>
        <w:tab w:val="clear" w:pos="850"/>
        <w:tab w:val="num" w:pos="567"/>
      </w:tabs>
      <w:spacing w:after="240"/>
      <w:ind w:left="567" w:hanging="567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rsid w:val="008A483B"/>
    <w:rPr>
      <w:i/>
      <w:iCs/>
    </w:rPr>
  </w:style>
  <w:style w:type="character" w:styleId="HTMLCode">
    <w:name w:val="HTML Code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483B"/>
    <w:rPr>
      <w:i/>
      <w:iCs/>
    </w:rPr>
  </w:style>
  <w:style w:type="character" w:styleId="HTMLKeyboard">
    <w:name w:val="HTML Keyboard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8A483B"/>
    <w:rPr>
      <w:rFonts w:ascii="Courier New" w:hAnsi="Courier New" w:cs="Courier New"/>
    </w:rPr>
  </w:style>
  <w:style w:type="character" w:styleId="HTMLTypewriter">
    <w:name w:val="HTML Typewriter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483B"/>
    <w:rPr>
      <w:i/>
      <w:iCs/>
    </w:rPr>
  </w:style>
  <w:style w:type="character" w:styleId="Hyperlink">
    <w:name w:val="Hyperlink"/>
    <w:uiPriority w:val="99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numPr>
        <w:numId w:val="4"/>
      </w:numPr>
    </w:pPr>
  </w:style>
  <w:style w:type="paragraph" w:styleId="ListBullet2">
    <w:name w:val="List Bullet 2"/>
    <w:basedOn w:val="Normal"/>
    <w:rsid w:val="008A483B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8A483B"/>
    <w:pPr>
      <w:numPr>
        <w:numId w:val="6"/>
      </w:numPr>
    </w:pPr>
  </w:style>
  <w:style w:type="paragraph" w:styleId="ListBullet4">
    <w:name w:val="List Bullet 4"/>
    <w:basedOn w:val="Normal"/>
    <w:rsid w:val="008A483B"/>
    <w:pPr>
      <w:numPr>
        <w:numId w:val="7"/>
      </w:numPr>
    </w:pPr>
  </w:style>
  <w:style w:type="paragraph" w:styleId="ListBullet5">
    <w:name w:val="List Bullet 5"/>
    <w:basedOn w:val="Normal"/>
    <w:rsid w:val="008A483B"/>
    <w:pPr>
      <w:numPr>
        <w:numId w:val="8"/>
      </w:numPr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numPr>
        <w:numId w:val="9"/>
      </w:numPr>
    </w:pPr>
  </w:style>
  <w:style w:type="paragraph" w:styleId="ListNumber2">
    <w:name w:val="List Number 2"/>
    <w:basedOn w:val="Normal"/>
    <w:rsid w:val="008A483B"/>
    <w:pPr>
      <w:numPr>
        <w:numId w:val="10"/>
      </w:numPr>
    </w:pPr>
  </w:style>
  <w:style w:type="paragraph" w:styleId="ListNumber3">
    <w:name w:val="List Number 3"/>
    <w:basedOn w:val="Normal"/>
    <w:rsid w:val="008A483B"/>
    <w:pPr>
      <w:numPr>
        <w:numId w:val="11"/>
      </w:numPr>
    </w:pPr>
  </w:style>
  <w:style w:type="paragraph" w:styleId="ListNumber4">
    <w:name w:val="List Number 4"/>
    <w:basedOn w:val="Normal"/>
    <w:rsid w:val="008A483B"/>
    <w:pPr>
      <w:numPr>
        <w:numId w:val="12"/>
      </w:numPr>
    </w:pPr>
  </w:style>
  <w:style w:type="paragraph" w:styleId="ListNumber5">
    <w:name w:val="List Number 5"/>
    <w:basedOn w:val="Normal"/>
    <w:rsid w:val="008A483B"/>
    <w:pPr>
      <w:numPr>
        <w:numId w:val="13"/>
      </w:numPr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A4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qFormat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qFormat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uiPriority w:val="39"/>
    <w:rsid w:val="00152A62"/>
    <w:pPr>
      <w:keepNext/>
      <w:tabs>
        <w:tab w:val="right" w:pos="8278"/>
      </w:tabs>
      <w:spacing w:before="120"/>
      <w:ind w:left="1701" w:hanging="1701"/>
    </w:pPr>
    <w:rPr>
      <w:b/>
      <w:lang w:eastAsia="en-US"/>
    </w:rPr>
  </w:style>
  <w:style w:type="paragraph" w:styleId="TOC2">
    <w:name w:val="toc 2"/>
    <w:basedOn w:val="Normal"/>
    <w:next w:val="Normal"/>
    <w:uiPriority w:val="39"/>
    <w:rsid w:val="00152A62"/>
    <w:pPr>
      <w:keepNext/>
      <w:tabs>
        <w:tab w:val="right" w:pos="8278"/>
      </w:tabs>
      <w:spacing w:before="240" w:after="120"/>
      <w:ind w:left="2268" w:right="714" w:hanging="1134"/>
    </w:pPr>
    <w:rPr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HealthLevel1">
    <w:name w:val="Health Level 1"/>
    <w:basedOn w:val="Normal"/>
    <w:rsid w:val="00911D4C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lang w:eastAsia="en-US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Healthnumlevel2">
    <w:name w:val="Health (num) level 2"/>
    <w:basedOn w:val="Normal"/>
    <w:rsid w:val="00911D4C"/>
    <w:pPr>
      <w:tabs>
        <w:tab w:val="num" w:pos="1701"/>
      </w:tabs>
      <w:autoSpaceDE w:val="0"/>
      <w:autoSpaceDN w:val="0"/>
      <w:spacing w:before="60"/>
      <w:ind w:left="1701" w:hanging="851"/>
    </w:pPr>
    <w:rPr>
      <w:color w:val="000000"/>
      <w:lang w:eastAsia="en-US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rsid w:val="008A483B"/>
    <w:rPr>
      <w:sz w:val="16"/>
      <w:szCs w:val="16"/>
    </w:rPr>
  </w:style>
  <w:style w:type="paragraph" w:styleId="CommentText">
    <w:name w:val="annotation text"/>
    <w:basedOn w:val="Normal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HealthnumLevel3">
    <w:name w:val="Health (num) Level 3"/>
    <w:basedOn w:val="Normal"/>
    <w:rsid w:val="00911D4C"/>
    <w:pPr>
      <w:tabs>
        <w:tab w:val="num" w:pos="2650"/>
      </w:tabs>
      <w:autoSpaceDE w:val="0"/>
      <w:autoSpaceDN w:val="0"/>
      <w:spacing w:before="60" w:line="260" w:lineRule="exact"/>
      <w:ind w:left="2650" w:hanging="850"/>
      <w:jc w:val="both"/>
    </w:pPr>
    <w:rPr>
      <w:color w:val="000000"/>
      <w:lang w:eastAsia="en-US"/>
    </w:rPr>
  </w:style>
  <w:style w:type="paragraph" w:customStyle="1" w:styleId="HealthnumLevel4">
    <w:name w:val="Health (num) Level 4"/>
    <w:basedOn w:val="Normal"/>
    <w:rsid w:val="00911D4C"/>
    <w:pPr>
      <w:tabs>
        <w:tab w:val="num" w:pos="3402"/>
      </w:tabs>
      <w:autoSpaceDE w:val="0"/>
      <w:autoSpaceDN w:val="0"/>
      <w:spacing w:before="60" w:line="260" w:lineRule="exact"/>
      <w:ind w:left="3402" w:hanging="851"/>
    </w:pPr>
    <w:rPr>
      <w:lang w:eastAsia="en-US"/>
    </w:rPr>
  </w:style>
  <w:style w:type="paragraph" w:customStyle="1" w:styleId="HealthnumLevel5">
    <w:name w:val="Health (num) Level 5"/>
    <w:basedOn w:val="Normal"/>
    <w:rsid w:val="00911D4C"/>
    <w:pPr>
      <w:tabs>
        <w:tab w:val="num" w:pos="750"/>
      </w:tabs>
      <w:autoSpaceDE w:val="0"/>
      <w:autoSpaceDN w:val="0"/>
      <w:spacing w:before="180" w:line="260" w:lineRule="exact"/>
      <w:ind w:left="750" w:hanging="510"/>
    </w:pPr>
    <w:rPr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HealthnumLevel6">
    <w:name w:val="Health (num) Level 6"/>
    <w:basedOn w:val="Normal"/>
    <w:rsid w:val="00911D4C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lang w:eastAsia="en-US"/>
    </w:rPr>
  </w:style>
  <w:style w:type="paragraph" w:customStyle="1" w:styleId="Healthnote">
    <w:name w:val="Health note"/>
    <w:basedOn w:val="Normal"/>
    <w:rsid w:val="00911D4C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iCs/>
      <w:color w:val="000000"/>
      <w:sz w:val="20"/>
      <w:szCs w:val="20"/>
      <w:lang w:eastAsia="en-US"/>
    </w:rPr>
  </w:style>
  <w:style w:type="paragraph" w:customStyle="1" w:styleId="HealthLevel2">
    <w:name w:val="Health Level 2"/>
    <w:basedOn w:val="HealthLevel1"/>
    <w:rsid w:val="00911D4C"/>
    <w:pPr>
      <w:ind w:left="1701"/>
    </w:pPr>
  </w:style>
  <w:style w:type="paragraph" w:customStyle="1" w:styleId="Heading1NoNum">
    <w:name w:val="Heading 1 No Num"/>
    <w:basedOn w:val="Normal"/>
    <w:rsid w:val="00911D4C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HealthLve">
    <w:name w:val="Health Lve"/>
    <w:basedOn w:val="HealthnumLevel5"/>
    <w:rsid w:val="00911D4C"/>
  </w:style>
  <w:style w:type="paragraph" w:customStyle="1" w:styleId="ActHead5">
    <w:name w:val="ActHead 5"/>
    <w:basedOn w:val="Normal"/>
    <w:rsid w:val="0049232E"/>
    <w:pPr>
      <w:numPr>
        <w:numId w:val="14"/>
      </w:numPr>
    </w:pPr>
  </w:style>
  <w:style w:type="character" w:customStyle="1" w:styleId="FooterChar">
    <w:name w:val="Footer Char"/>
    <w:link w:val="Footer"/>
    <w:uiPriority w:val="99"/>
    <w:rsid w:val="00383045"/>
    <w:rPr>
      <w:rFonts w:ascii="Arial" w:hAnsi="Arial"/>
      <w:sz w:val="18"/>
      <w:szCs w:val="24"/>
    </w:rPr>
  </w:style>
  <w:style w:type="paragraph" w:customStyle="1" w:styleId="Style1">
    <w:name w:val="Style1"/>
    <w:basedOn w:val="Normal"/>
    <w:link w:val="Style1Char"/>
    <w:qFormat/>
    <w:rsid w:val="00C832F2"/>
    <w:pPr>
      <w:spacing w:after="240"/>
      <w:ind w:left="567"/>
    </w:pPr>
  </w:style>
  <w:style w:type="paragraph" w:customStyle="1" w:styleId="Style2">
    <w:name w:val="Style2"/>
    <w:basedOn w:val="Normal"/>
    <w:link w:val="Style2Char"/>
    <w:qFormat/>
    <w:rsid w:val="004C3AD6"/>
    <w:pPr>
      <w:numPr>
        <w:ilvl w:val="2"/>
        <w:numId w:val="16"/>
      </w:numPr>
      <w:spacing w:after="240"/>
      <w:ind w:left="1134" w:hanging="567"/>
    </w:pPr>
  </w:style>
  <w:style w:type="character" w:customStyle="1" w:styleId="Style1Char">
    <w:name w:val="Style1 Char"/>
    <w:link w:val="Style1"/>
    <w:rsid w:val="00C832F2"/>
    <w:rPr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9B07A8"/>
    <w:pPr>
      <w:numPr>
        <w:numId w:val="18"/>
      </w:numPr>
      <w:spacing w:after="240"/>
      <w:ind w:left="1134" w:hanging="567"/>
    </w:pPr>
  </w:style>
  <w:style w:type="character" w:customStyle="1" w:styleId="Style2Char">
    <w:name w:val="Style2 Char"/>
    <w:link w:val="Style2"/>
    <w:rsid w:val="004C3AD6"/>
    <w:rPr>
      <w:sz w:val="24"/>
      <w:szCs w:val="24"/>
    </w:rPr>
  </w:style>
  <w:style w:type="paragraph" w:customStyle="1" w:styleId="Style4">
    <w:name w:val="Style4"/>
    <w:basedOn w:val="Style3"/>
    <w:link w:val="Style4Char"/>
    <w:qFormat/>
    <w:rsid w:val="00803A10"/>
    <w:pPr>
      <w:numPr>
        <w:ilvl w:val="1"/>
      </w:numPr>
      <w:ind w:left="1701" w:hanging="567"/>
    </w:pPr>
  </w:style>
  <w:style w:type="character" w:customStyle="1" w:styleId="Style3Char">
    <w:name w:val="Style3 Char"/>
    <w:link w:val="Style3"/>
    <w:rsid w:val="009B07A8"/>
    <w:rPr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BD09C3"/>
    <w:pPr>
      <w:numPr>
        <w:ilvl w:val="3"/>
        <w:numId w:val="19"/>
      </w:numPr>
      <w:spacing w:after="240"/>
      <w:ind w:left="1701" w:hanging="567"/>
    </w:pPr>
  </w:style>
  <w:style w:type="character" w:customStyle="1" w:styleId="Style4Char">
    <w:name w:val="Style4 Char"/>
    <w:basedOn w:val="Style3Char"/>
    <w:link w:val="Style4"/>
    <w:rsid w:val="00803A10"/>
    <w:rPr>
      <w:sz w:val="24"/>
      <w:szCs w:val="24"/>
    </w:rPr>
  </w:style>
  <w:style w:type="character" w:customStyle="1" w:styleId="Style5Char">
    <w:name w:val="Style5 Char"/>
    <w:link w:val="Style5"/>
    <w:rsid w:val="00BD09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aliases w:val="h1,c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HP"/>
    <w:next w:val="Normal"/>
    <w:qFormat/>
    <w:rsid w:val="0049232E"/>
    <w:pPr>
      <w:pageBreakBefore/>
      <w:outlineLvl w:val="1"/>
    </w:pPr>
    <w:rPr>
      <w:rFonts w:ascii="Times New Roman" w:hAnsi="Times New Roman"/>
    </w:rPr>
  </w:style>
  <w:style w:type="paragraph" w:styleId="Heading3">
    <w:name w:val="heading 3"/>
    <w:basedOn w:val="ActHead5"/>
    <w:next w:val="Normal"/>
    <w:qFormat/>
    <w:rsid w:val="00CC189F"/>
    <w:pPr>
      <w:tabs>
        <w:tab w:val="clear" w:pos="850"/>
        <w:tab w:val="num" w:pos="567"/>
      </w:tabs>
      <w:spacing w:after="240"/>
      <w:ind w:left="567" w:hanging="567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rsid w:val="008A483B"/>
    <w:rPr>
      <w:i/>
      <w:iCs/>
    </w:rPr>
  </w:style>
  <w:style w:type="character" w:styleId="HTMLCode">
    <w:name w:val="HTML Code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483B"/>
    <w:rPr>
      <w:i/>
      <w:iCs/>
    </w:rPr>
  </w:style>
  <w:style w:type="character" w:styleId="HTMLKeyboard">
    <w:name w:val="HTML Keyboard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8A483B"/>
    <w:rPr>
      <w:rFonts w:ascii="Courier New" w:hAnsi="Courier New" w:cs="Courier New"/>
    </w:rPr>
  </w:style>
  <w:style w:type="character" w:styleId="HTMLTypewriter">
    <w:name w:val="HTML Typewriter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483B"/>
    <w:rPr>
      <w:i/>
      <w:iCs/>
    </w:rPr>
  </w:style>
  <w:style w:type="character" w:styleId="Hyperlink">
    <w:name w:val="Hyperlink"/>
    <w:uiPriority w:val="99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numPr>
        <w:numId w:val="4"/>
      </w:numPr>
    </w:pPr>
  </w:style>
  <w:style w:type="paragraph" w:styleId="ListBullet2">
    <w:name w:val="List Bullet 2"/>
    <w:basedOn w:val="Normal"/>
    <w:rsid w:val="008A483B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8A483B"/>
    <w:pPr>
      <w:numPr>
        <w:numId w:val="6"/>
      </w:numPr>
    </w:pPr>
  </w:style>
  <w:style w:type="paragraph" w:styleId="ListBullet4">
    <w:name w:val="List Bullet 4"/>
    <w:basedOn w:val="Normal"/>
    <w:rsid w:val="008A483B"/>
    <w:pPr>
      <w:numPr>
        <w:numId w:val="7"/>
      </w:numPr>
    </w:pPr>
  </w:style>
  <w:style w:type="paragraph" w:styleId="ListBullet5">
    <w:name w:val="List Bullet 5"/>
    <w:basedOn w:val="Normal"/>
    <w:rsid w:val="008A483B"/>
    <w:pPr>
      <w:numPr>
        <w:numId w:val="8"/>
      </w:numPr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numPr>
        <w:numId w:val="9"/>
      </w:numPr>
    </w:pPr>
  </w:style>
  <w:style w:type="paragraph" w:styleId="ListNumber2">
    <w:name w:val="List Number 2"/>
    <w:basedOn w:val="Normal"/>
    <w:rsid w:val="008A483B"/>
    <w:pPr>
      <w:numPr>
        <w:numId w:val="10"/>
      </w:numPr>
    </w:pPr>
  </w:style>
  <w:style w:type="paragraph" w:styleId="ListNumber3">
    <w:name w:val="List Number 3"/>
    <w:basedOn w:val="Normal"/>
    <w:rsid w:val="008A483B"/>
    <w:pPr>
      <w:numPr>
        <w:numId w:val="11"/>
      </w:numPr>
    </w:pPr>
  </w:style>
  <w:style w:type="paragraph" w:styleId="ListNumber4">
    <w:name w:val="List Number 4"/>
    <w:basedOn w:val="Normal"/>
    <w:rsid w:val="008A483B"/>
    <w:pPr>
      <w:numPr>
        <w:numId w:val="12"/>
      </w:numPr>
    </w:pPr>
  </w:style>
  <w:style w:type="paragraph" w:styleId="ListNumber5">
    <w:name w:val="List Number 5"/>
    <w:basedOn w:val="Normal"/>
    <w:rsid w:val="008A483B"/>
    <w:pPr>
      <w:numPr>
        <w:numId w:val="13"/>
      </w:numPr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A4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qFormat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qFormat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uiPriority w:val="39"/>
    <w:rsid w:val="00152A62"/>
    <w:pPr>
      <w:keepNext/>
      <w:tabs>
        <w:tab w:val="right" w:pos="8278"/>
      </w:tabs>
      <w:spacing w:before="120"/>
      <w:ind w:left="1701" w:hanging="1701"/>
    </w:pPr>
    <w:rPr>
      <w:b/>
      <w:lang w:eastAsia="en-US"/>
    </w:rPr>
  </w:style>
  <w:style w:type="paragraph" w:styleId="TOC2">
    <w:name w:val="toc 2"/>
    <w:basedOn w:val="Normal"/>
    <w:next w:val="Normal"/>
    <w:uiPriority w:val="39"/>
    <w:rsid w:val="00152A62"/>
    <w:pPr>
      <w:keepNext/>
      <w:tabs>
        <w:tab w:val="right" w:pos="8278"/>
      </w:tabs>
      <w:spacing w:before="240" w:after="120"/>
      <w:ind w:left="2268" w:right="714" w:hanging="1134"/>
    </w:pPr>
    <w:rPr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HealthLevel1">
    <w:name w:val="Health Level 1"/>
    <w:basedOn w:val="Normal"/>
    <w:rsid w:val="00911D4C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lang w:eastAsia="en-US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Healthnumlevel2">
    <w:name w:val="Health (num) level 2"/>
    <w:basedOn w:val="Normal"/>
    <w:rsid w:val="00911D4C"/>
    <w:pPr>
      <w:tabs>
        <w:tab w:val="num" w:pos="1701"/>
      </w:tabs>
      <w:autoSpaceDE w:val="0"/>
      <w:autoSpaceDN w:val="0"/>
      <w:spacing w:before="60"/>
      <w:ind w:left="1701" w:hanging="851"/>
    </w:pPr>
    <w:rPr>
      <w:color w:val="000000"/>
      <w:lang w:eastAsia="en-US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rsid w:val="008A483B"/>
    <w:rPr>
      <w:sz w:val="16"/>
      <w:szCs w:val="16"/>
    </w:rPr>
  </w:style>
  <w:style w:type="paragraph" w:styleId="CommentText">
    <w:name w:val="annotation text"/>
    <w:basedOn w:val="Normal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HealthnumLevel3">
    <w:name w:val="Health (num) Level 3"/>
    <w:basedOn w:val="Normal"/>
    <w:rsid w:val="00911D4C"/>
    <w:pPr>
      <w:tabs>
        <w:tab w:val="num" w:pos="2650"/>
      </w:tabs>
      <w:autoSpaceDE w:val="0"/>
      <w:autoSpaceDN w:val="0"/>
      <w:spacing w:before="60" w:line="260" w:lineRule="exact"/>
      <w:ind w:left="2650" w:hanging="850"/>
      <w:jc w:val="both"/>
    </w:pPr>
    <w:rPr>
      <w:color w:val="000000"/>
      <w:lang w:eastAsia="en-US"/>
    </w:rPr>
  </w:style>
  <w:style w:type="paragraph" w:customStyle="1" w:styleId="HealthnumLevel4">
    <w:name w:val="Health (num) Level 4"/>
    <w:basedOn w:val="Normal"/>
    <w:rsid w:val="00911D4C"/>
    <w:pPr>
      <w:tabs>
        <w:tab w:val="num" w:pos="3402"/>
      </w:tabs>
      <w:autoSpaceDE w:val="0"/>
      <w:autoSpaceDN w:val="0"/>
      <w:spacing w:before="60" w:line="260" w:lineRule="exact"/>
      <w:ind w:left="3402" w:hanging="851"/>
    </w:pPr>
    <w:rPr>
      <w:lang w:eastAsia="en-US"/>
    </w:rPr>
  </w:style>
  <w:style w:type="paragraph" w:customStyle="1" w:styleId="HealthnumLevel5">
    <w:name w:val="Health (num) Level 5"/>
    <w:basedOn w:val="Normal"/>
    <w:rsid w:val="00911D4C"/>
    <w:pPr>
      <w:tabs>
        <w:tab w:val="num" w:pos="750"/>
      </w:tabs>
      <w:autoSpaceDE w:val="0"/>
      <w:autoSpaceDN w:val="0"/>
      <w:spacing w:before="180" w:line="260" w:lineRule="exact"/>
      <w:ind w:left="750" w:hanging="510"/>
    </w:pPr>
    <w:rPr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HealthnumLevel6">
    <w:name w:val="Health (num) Level 6"/>
    <w:basedOn w:val="Normal"/>
    <w:rsid w:val="00911D4C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lang w:eastAsia="en-US"/>
    </w:rPr>
  </w:style>
  <w:style w:type="paragraph" w:customStyle="1" w:styleId="Healthnote">
    <w:name w:val="Health note"/>
    <w:basedOn w:val="Normal"/>
    <w:rsid w:val="00911D4C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iCs/>
      <w:color w:val="000000"/>
      <w:sz w:val="20"/>
      <w:szCs w:val="20"/>
      <w:lang w:eastAsia="en-US"/>
    </w:rPr>
  </w:style>
  <w:style w:type="paragraph" w:customStyle="1" w:styleId="HealthLevel2">
    <w:name w:val="Health Level 2"/>
    <w:basedOn w:val="HealthLevel1"/>
    <w:rsid w:val="00911D4C"/>
    <w:pPr>
      <w:ind w:left="1701"/>
    </w:pPr>
  </w:style>
  <w:style w:type="paragraph" w:customStyle="1" w:styleId="Heading1NoNum">
    <w:name w:val="Heading 1 No Num"/>
    <w:basedOn w:val="Normal"/>
    <w:rsid w:val="00911D4C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HealthLve">
    <w:name w:val="Health Lve"/>
    <w:basedOn w:val="HealthnumLevel5"/>
    <w:rsid w:val="00911D4C"/>
  </w:style>
  <w:style w:type="paragraph" w:customStyle="1" w:styleId="ActHead5">
    <w:name w:val="ActHead 5"/>
    <w:basedOn w:val="Normal"/>
    <w:rsid w:val="0049232E"/>
    <w:pPr>
      <w:numPr>
        <w:numId w:val="14"/>
      </w:numPr>
    </w:pPr>
  </w:style>
  <w:style w:type="character" w:customStyle="1" w:styleId="FooterChar">
    <w:name w:val="Footer Char"/>
    <w:link w:val="Footer"/>
    <w:uiPriority w:val="99"/>
    <w:rsid w:val="00383045"/>
    <w:rPr>
      <w:rFonts w:ascii="Arial" w:hAnsi="Arial"/>
      <w:sz w:val="18"/>
      <w:szCs w:val="24"/>
    </w:rPr>
  </w:style>
  <w:style w:type="paragraph" w:customStyle="1" w:styleId="Style1">
    <w:name w:val="Style1"/>
    <w:basedOn w:val="Normal"/>
    <w:link w:val="Style1Char"/>
    <w:qFormat/>
    <w:rsid w:val="00C832F2"/>
    <w:pPr>
      <w:spacing w:after="240"/>
      <w:ind w:left="567"/>
    </w:pPr>
  </w:style>
  <w:style w:type="paragraph" w:customStyle="1" w:styleId="Style2">
    <w:name w:val="Style2"/>
    <w:basedOn w:val="Normal"/>
    <w:link w:val="Style2Char"/>
    <w:qFormat/>
    <w:rsid w:val="004C3AD6"/>
    <w:pPr>
      <w:numPr>
        <w:ilvl w:val="2"/>
        <w:numId w:val="16"/>
      </w:numPr>
      <w:spacing w:after="240"/>
      <w:ind w:left="1134" w:hanging="567"/>
    </w:pPr>
  </w:style>
  <w:style w:type="character" w:customStyle="1" w:styleId="Style1Char">
    <w:name w:val="Style1 Char"/>
    <w:link w:val="Style1"/>
    <w:rsid w:val="00C832F2"/>
    <w:rPr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9B07A8"/>
    <w:pPr>
      <w:numPr>
        <w:numId w:val="18"/>
      </w:numPr>
      <w:spacing w:after="240"/>
      <w:ind w:left="1134" w:hanging="567"/>
    </w:pPr>
  </w:style>
  <w:style w:type="character" w:customStyle="1" w:styleId="Style2Char">
    <w:name w:val="Style2 Char"/>
    <w:link w:val="Style2"/>
    <w:rsid w:val="004C3AD6"/>
    <w:rPr>
      <w:sz w:val="24"/>
      <w:szCs w:val="24"/>
    </w:rPr>
  </w:style>
  <w:style w:type="paragraph" w:customStyle="1" w:styleId="Style4">
    <w:name w:val="Style4"/>
    <w:basedOn w:val="Style3"/>
    <w:link w:val="Style4Char"/>
    <w:qFormat/>
    <w:rsid w:val="00803A10"/>
    <w:pPr>
      <w:numPr>
        <w:ilvl w:val="1"/>
      </w:numPr>
      <w:ind w:left="1701" w:hanging="567"/>
    </w:pPr>
  </w:style>
  <w:style w:type="character" w:customStyle="1" w:styleId="Style3Char">
    <w:name w:val="Style3 Char"/>
    <w:link w:val="Style3"/>
    <w:rsid w:val="009B07A8"/>
    <w:rPr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BD09C3"/>
    <w:pPr>
      <w:numPr>
        <w:ilvl w:val="3"/>
        <w:numId w:val="19"/>
      </w:numPr>
      <w:spacing w:after="240"/>
      <w:ind w:left="1701" w:hanging="567"/>
    </w:pPr>
  </w:style>
  <w:style w:type="character" w:customStyle="1" w:styleId="Style4Char">
    <w:name w:val="Style4 Char"/>
    <w:basedOn w:val="Style3Char"/>
    <w:link w:val="Style4"/>
    <w:rsid w:val="00803A10"/>
    <w:rPr>
      <w:sz w:val="24"/>
      <w:szCs w:val="24"/>
    </w:rPr>
  </w:style>
  <w:style w:type="character" w:customStyle="1" w:styleId="Style5Char">
    <w:name w:val="Style5 Char"/>
    <w:link w:val="Style5"/>
    <w:rsid w:val="00BD09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8343-4242-4377-98E1-C5D06BC8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CONSOLInstruments.dot</Template>
  <TotalTime>1</TotalTime>
  <Pages>7</Pages>
  <Words>1054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6816</CharactersWithSpaces>
  <SharedDoc>false</SharedDoc>
  <HLinks>
    <vt:vector size="54" baseType="variant"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_Toc415486871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_Toc415486870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_Toc415486869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_Toc415486868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_Toc415486867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_Toc415486866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_Toc415486865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_Toc415486864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_Toc415486863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imb1jo</dc:creator>
  <cp:lastModifiedBy>Watson, Jill</cp:lastModifiedBy>
  <cp:revision>3</cp:revision>
  <cp:lastPrinted>2015-06-25T22:16:00Z</cp:lastPrinted>
  <dcterms:created xsi:type="dcterms:W3CDTF">2015-06-26T05:56:00Z</dcterms:created>
  <dcterms:modified xsi:type="dcterms:W3CDTF">2015-06-28T23:58:00Z</dcterms:modified>
</cp:coreProperties>
</file>